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73DB4" w14:textId="77777777" w:rsidR="007E4F63" w:rsidRPr="007E4F63" w:rsidRDefault="007E4F63" w:rsidP="007E4F63">
      <w:pPr>
        <w:spacing w:line="276" w:lineRule="auto"/>
        <w:jc w:val="right"/>
        <w:rPr>
          <w:rFonts w:ascii="Arial" w:eastAsia="Times New Roman" w:hAnsi="Arial" w:cs="Arial"/>
          <w:b/>
          <w:bCs/>
          <w:i/>
          <w:iCs/>
          <w:kern w:val="28"/>
          <w:sz w:val="36"/>
          <w:szCs w:val="20"/>
          <w:u w:val="single"/>
        </w:rPr>
      </w:pPr>
      <w:r w:rsidRPr="007E4F63">
        <w:rPr>
          <w:rFonts w:ascii="Arial" w:eastAsia="Times New Roman" w:hAnsi="Arial" w:cs="Arial"/>
          <w:b/>
          <w:bCs/>
          <w:i/>
          <w:iCs/>
          <w:kern w:val="28"/>
          <w:sz w:val="36"/>
          <w:szCs w:val="20"/>
          <w:u w:val="single"/>
        </w:rPr>
        <w:t>Original Research Article</w:t>
      </w:r>
    </w:p>
    <w:p w14:paraId="2AE707C9" w14:textId="448E5426" w:rsidR="005023D8" w:rsidRPr="00507F00" w:rsidRDefault="004B34EC" w:rsidP="00507F00">
      <w:pPr>
        <w:spacing w:line="276" w:lineRule="auto"/>
        <w:jc w:val="right"/>
        <w:rPr>
          <w:rFonts w:ascii="Arial" w:eastAsia="Times New Roman" w:hAnsi="Arial" w:cs="Arial"/>
          <w:b/>
          <w:bCs/>
          <w:iCs/>
          <w:kern w:val="28"/>
          <w:sz w:val="36"/>
          <w:szCs w:val="20"/>
        </w:rPr>
      </w:pPr>
      <w:r>
        <w:rPr>
          <w:rFonts w:ascii="Arial" w:eastAsia="Times New Roman" w:hAnsi="Arial" w:cs="Arial"/>
          <w:b/>
          <w:bCs/>
          <w:iCs/>
          <w:kern w:val="28"/>
          <w:sz w:val="36"/>
          <w:szCs w:val="20"/>
        </w:rPr>
        <w:t>Strengthening</w:t>
      </w:r>
      <w:r w:rsidR="005023D8" w:rsidRPr="00507F00">
        <w:rPr>
          <w:rFonts w:ascii="Arial" w:eastAsia="Times New Roman" w:hAnsi="Arial" w:cs="Arial"/>
          <w:b/>
          <w:bCs/>
          <w:iCs/>
          <w:kern w:val="28"/>
          <w:sz w:val="36"/>
          <w:szCs w:val="20"/>
        </w:rPr>
        <w:t xml:space="preserve"> the food system through value-added potato products in North and Central Gujarat</w:t>
      </w:r>
      <w:r w:rsidR="00912779">
        <w:rPr>
          <w:rFonts w:ascii="Arial" w:eastAsia="Times New Roman" w:hAnsi="Arial" w:cs="Arial"/>
          <w:b/>
          <w:bCs/>
          <w:iCs/>
          <w:kern w:val="28"/>
          <w:sz w:val="36"/>
          <w:szCs w:val="20"/>
        </w:rPr>
        <w:t>,</w:t>
      </w:r>
      <w:r w:rsidR="00B60A74">
        <w:rPr>
          <w:rFonts w:ascii="Arial" w:eastAsia="Times New Roman" w:hAnsi="Arial" w:cs="Arial"/>
          <w:b/>
          <w:bCs/>
          <w:iCs/>
          <w:kern w:val="28"/>
          <w:sz w:val="36"/>
          <w:szCs w:val="20"/>
        </w:rPr>
        <w:t xml:space="preserve"> </w:t>
      </w:r>
      <w:r w:rsidR="00912779">
        <w:rPr>
          <w:rFonts w:ascii="Arial" w:eastAsia="Times New Roman" w:hAnsi="Arial" w:cs="Arial"/>
          <w:b/>
          <w:bCs/>
          <w:iCs/>
          <w:kern w:val="28"/>
          <w:sz w:val="36"/>
          <w:szCs w:val="20"/>
        </w:rPr>
        <w:t>India</w:t>
      </w:r>
    </w:p>
    <w:p w14:paraId="771FED6E" w14:textId="4578421D" w:rsidR="00507F00" w:rsidRPr="00507F00" w:rsidRDefault="00507F00" w:rsidP="007620E8">
      <w:pPr>
        <w:spacing w:line="276" w:lineRule="auto"/>
        <w:rPr>
          <w:rFonts w:ascii="Arial" w:eastAsia="Times New Roman" w:hAnsi="Arial" w:cs="Arial"/>
          <w:b/>
          <w:sz w:val="24"/>
          <w:szCs w:val="20"/>
        </w:rPr>
      </w:pPr>
      <w:r>
        <w:rPr>
          <w:rFonts w:ascii="Arial" w:hAnsi="Arial" w:cs="Arial"/>
          <w:noProof/>
        </w:rPr>
        <mc:AlternateContent>
          <mc:Choice Requires="wps">
            <w:drawing>
              <wp:inline distT="0" distB="0" distL="0" distR="0" wp14:anchorId="1EE491B8" wp14:editId="15A06610">
                <wp:extent cx="5303520" cy="635"/>
                <wp:effectExtent l="9525" t="9525" r="11430" b="9525"/>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A413D7F" id="_x0000_t32" coordsize="21600,21600" o:spt="32" o:oned="t" path="m,l21600,21600e" filled="f">
                <v:path arrowok="t" fillok="f" o:connecttype="none"/>
                <o:lock v:ext="edit" shapetype="t"/>
              </v:shapetype>
              <v:shape id="Straight Arrow Connector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" strokeweight="1.5pt">
                <w10:anchorlock/>
              </v:shape>
            </w:pict>
          </mc:Fallback>
        </mc:AlternateContent>
      </w:r>
      <w:bookmarkStart w:id="0" w:name="_GoBack"/>
      <w:bookmarkEnd w:id="0"/>
    </w:p>
    <w:p w14:paraId="7AB0D7C6" w14:textId="60A2056E" w:rsidR="004B472A" w:rsidRPr="00507F00" w:rsidRDefault="005023D8" w:rsidP="009460F8">
      <w:pPr>
        <w:spacing w:line="480" w:lineRule="auto"/>
        <w:jc w:val="both"/>
        <w:rPr>
          <w:rFonts w:ascii="Arial" w:eastAsia="Times New Roman" w:hAnsi="Arial" w:cs="Arial"/>
          <w:b/>
          <w:caps/>
          <w:szCs w:val="20"/>
        </w:rPr>
      </w:pPr>
      <w:r w:rsidRPr="00507F00">
        <w:rPr>
          <w:rFonts w:ascii="Arial" w:eastAsia="Times New Roman" w:hAnsi="Arial" w:cs="Arial"/>
          <w:b/>
          <w:caps/>
          <w:szCs w:val="20"/>
        </w:rPr>
        <w:t>ABSTRACT</w:t>
      </w:r>
    </w:p>
    <w:p w14:paraId="0E4F13D2" w14:textId="69DCE6C8" w:rsidR="004064A1" w:rsidRPr="00507F00" w:rsidRDefault="004064A1" w:rsidP="003A6D9C">
      <w:pPr>
        <w:pStyle w:val="NormalWeb"/>
        <w:pBdr>
          <w:top w:val="single" w:sz="4" w:space="1" w:color="auto"/>
          <w:left w:val="single" w:sz="4" w:space="4" w:color="auto"/>
          <w:bottom w:val="single" w:sz="4" w:space="1" w:color="auto"/>
          <w:right w:val="single" w:sz="4" w:space="4" w:color="auto"/>
        </w:pBdr>
        <w:spacing w:before="0" w:beforeAutospacing="0" w:after="0" w:afterAutospacing="0" w:line="480" w:lineRule="auto"/>
        <w:jc w:val="both"/>
        <w:rPr>
          <w:rFonts w:ascii="Arial" w:eastAsia="Calibri" w:hAnsi="Arial" w:cs="Arial"/>
          <w:b/>
          <w:bCs/>
          <w:sz w:val="20"/>
          <w:szCs w:val="22"/>
        </w:rPr>
      </w:pPr>
      <w:r w:rsidRPr="00507F00">
        <w:rPr>
          <w:rFonts w:ascii="Arial" w:eastAsia="Calibri" w:hAnsi="Arial" w:cs="Arial"/>
          <w:sz w:val="20"/>
          <w:szCs w:val="22"/>
        </w:rPr>
        <w:t>Gujarat has emerged as a major potato</w:t>
      </w:r>
      <w:r w:rsidR="00D07B51" w:rsidRPr="00507F00">
        <w:rPr>
          <w:rFonts w:ascii="Arial" w:eastAsia="Calibri" w:hAnsi="Arial" w:cs="Arial"/>
          <w:sz w:val="20"/>
          <w:szCs w:val="22"/>
        </w:rPr>
        <w:t xml:space="preserve"> </w:t>
      </w:r>
      <w:r w:rsidRPr="00507F00">
        <w:rPr>
          <w:rFonts w:ascii="Arial" w:eastAsia="Calibri" w:hAnsi="Arial" w:cs="Arial"/>
          <w:sz w:val="20"/>
          <w:szCs w:val="22"/>
        </w:rPr>
        <w:t xml:space="preserve">producing and processing hub in India, ranking fourth in national potato production, with North and Central Gujarat contributing significantly to the state’s output. The region is also a leading producer and exporter of processed potato products, particularly French fries, supported by favorable </w:t>
      </w:r>
      <w:proofErr w:type="spellStart"/>
      <w:r w:rsidRPr="00507F00">
        <w:rPr>
          <w:rFonts w:ascii="Arial" w:eastAsia="Calibri" w:hAnsi="Arial" w:cs="Arial"/>
          <w:sz w:val="20"/>
          <w:szCs w:val="22"/>
        </w:rPr>
        <w:t>agro</w:t>
      </w:r>
      <w:proofErr w:type="spellEnd"/>
      <w:r w:rsidRPr="00507F00">
        <w:rPr>
          <w:rFonts w:ascii="Arial" w:eastAsia="Calibri" w:hAnsi="Arial" w:cs="Arial"/>
          <w:sz w:val="20"/>
          <w:szCs w:val="22"/>
        </w:rPr>
        <w:t>-climatic conditions, processing</w:t>
      </w:r>
      <w:r w:rsidR="00D07B51" w:rsidRPr="00507F00">
        <w:rPr>
          <w:rFonts w:ascii="Arial" w:eastAsia="Calibri" w:hAnsi="Arial" w:cs="Arial"/>
          <w:sz w:val="20"/>
          <w:szCs w:val="22"/>
        </w:rPr>
        <w:t xml:space="preserve"> </w:t>
      </w:r>
      <w:r w:rsidRPr="00507F00">
        <w:rPr>
          <w:rFonts w:ascii="Arial" w:eastAsia="Calibri" w:hAnsi="Arial" w:cs="Arial"/>
          <w:sz w:val="20"/>
          <w:szCs w:val="22"/>
        </w:rPr>
        <w:t>grade varieties, cold storage infrastructure, and entrepreneurial investment. This study examines the role of value-added potato processing in strengthening the regional food system. Primary data were collected from 15 operational potato processing units in North and Central Gujarat using a descriptive research design, supported by secondary sources. The findings indicate that value addition through products such as frozen fries, wafers, flakes, and powders improves shelf life, reduces post-harvest losses, stabilizes prices, and strengthens production–market linkages. Availability of working capital, demand estimation, and quality control systems were identified as key growth drivers, while financial constraints and high production costs emerged as major challenges. The study concludes that value-added potato processing enhances food system efficiency, farmer income stability, employment generation, and supply chain resilience, highlighting the need for targeted policy support.</w:t>
      </w:r>
    </w:p>
    <w:p w14:paraId="4AF5749E" w14:textId="36BF0C0F" w:rsidR="00CC0567" w:rsidRPr="00507F00" w:rsidRDefault="00CC0567" w:rsidP="00CC0567">
      <w:pPr>
        <w:pStyle w:val="NormalWeb"/>
        <w:rPr>
          <w:rFonts w:ascii="Arial" w:hAnsi="Arial" w:cs="Arial"/>
          <w:i/>
          <w:sz w:val="20"/>
          <w:szCs w:val="20"/>
        </w:rPr>
      </w:pPr>
      <w:r w:rsidRPr="00507F00">
        <w:rPr>
          <w:rFonts w:ascii="Arial" w:hAnsi="Arial" w:cs="Arial"/>
          <w:b/>
          <w:bCs/>
          <w:i/>
          <w:sz w:val="20"/>
          <w:szCs w:val="20"/>
        </w:rPr>
        <w:t>Keywords:</w:t>
      </w:r>
      <w:r w:rsidRPr="00507F00">
        <w:rPr>
          <w:rFonts w:ascii="Arial" w:hAnsi="Arial" w:cs="Arial"/>
          <w:i/>
          <w:sz w:val="20"/>
          <w:szCs w:val="20"/>
        </w:rPr>
        <w:t xml:space="preserve"> Potato, Value Addition, Potato Processing, Food Systems, Agribusiness</w:t>
      </w:r>
    </w:p>
    <w:p w14:paraId="5A3E7669" w14:textId="76D6E895" w:rsidR="007620E8" w:rsidRDefault="007620E8" w:rsidP="00CC0567">
      <w:pPr>
        <w:pStyle w:val="NormalWeb"/>
      </w:pPr>
    </w:p>
    <w:p w14:paraId="2DA59224" w14:textId="5A8E66CA" w:rsidR="003A6D9C" w:rsidRDefault="003A6D9C" w:rsidP="00CC0567">
      <w:pPr>
        <w:pStyle w:val="NormalWeb"/>
      </w:pPr>
    </w:p>
    <w:p w14:paraId="240A2EF2" w14:textId="35B7D268" w:rsidR="004B34EC" w:rsidRDefault="004B34EC" w:rsidP="00CC0567">
      <w:pPr>
        <w:pStyle w:val="NormalWeb"/>
      </w:pPr>
    </w:p>
    <w:p w14:paraId="680FA71C" w14:textId="77777777" w:rsidR="004B34EC" w:rsidRDefault="004B34EC" w:rsidP="00CC0567">
      <w:pPr>
        <w:pStyle w:val="NormalWeb"/>
      </w:pPr>
    </w:p>
    <w:p w14:paraId="001769BA" w14:textId="77777777" w:rsidR="00BF5596" w:rsidRDefault="00BF5596" w:rsidP="009460F8">
      <w:pPr>
        <w:spacing w:line="480" w:lineRule="auto"/>
        <w:jc w:val="both"/>
        <w:rPr>
          <w:rFonts w:ascii="Arial" w:eastAsia="Times New Roman" w:hAnsi="Arial" w:cs="Arial"/>
          <w:b/>
          <w:caps/>
          <w:szCs w:val="20"/>
        </w:rPr>
      </w:pPr>
    </w:p>
    <w:p w14:paraId="1D6EC57B" w14:textId="0445AD56" w:rsidR="004B472A" w:rsidRPr="00BF5596" w:rsidRDefault="008066E0" w:rsidP="009460F8">
      <w:pPr>
        <w:spacing w:line="480" w:lineRule="auto"/>
        <w:jc w:val="both"/>
        <w:rPr>
          <w:rFonts w:ascii="Arial" w:eastAsia="Times New Roman" w:hAnsi="Arial" w:cs="Arial"/>
          <w:b/>
          <w:caps/>
          <w:szCs w:val="20"/>
        </w:rPr>
      </w:pPr>
      <w:r w:rsidRPr="00BF5596">
        <w:rPr>
          <w:rFonts w:ascii="Arial" w:eastAsia="Times New Roman" w:hAnsi="Arial" w:cs="Arial"/>
          <w:b/>
          <w:caps/>
          <w:szCs w:val="20"/>
        </w:rPr>
        <w:lastRenderedPageBreak/>
        <w:t xml:space="preserve">1. </w:t>
      </w:r>
      <w:r w:rsidR="004B472A" w:rsidRPr="00BF5596">
        <w:rPr>
          <w:rFonts w:ascii="Arial" w:eastAsia="Times New Roman" w:hAnsi="Arial" w:cs="Arial"/>
          <w:b/>
          <w:caps/>
          <w:szCs w:val="20"/>
        </w:rPr>
        <w:t>I</w:t>
      </w:r>
      <w:r w:rsidRPr="00BF5596">
        <w:rPr>
          <w:rFonts w:ascii="Arial" w:eastAsia="Times New Roman" w:hAnsi="Arial" w:cs="Arial"/>
          <w:b/>
          <w:caps/>
          <w:szCs w:val="20"/>
        </w:rPr>
        <w:t>NTRODUCTION</w:t>
      </w:r>
    </w:p>
    <w:p w14:paraId="5080C553" w14:textId="12643E2C" w:rsidR="00AF522C" w:rsidRPr="00A1343A" w:rsidRDefault="003E07E8" w:rsidP="00AF522C">
      <w:pPr>
        <w:spacing w:after="0" w:line="480" w:lineRule="auto"/>
        <w:jc w:val="both"/>
        <w:rPr>
          <w:rFonts w:ascii="Arial" w:eastAsia="Times New Roman" w:hAnsi="Arial" w:cs="Arial"/>
          <w:sz w:val="20"/>
          <w:szCs w:val="20"/>
        </w:rPr>
      </w:pPr>
      <w:r w:rsidRPr="00A1343A">
        <w:rPr>
          <w:rFonts w:ascii="Arial" w:eastAsia="Times New Roman" w:hAnsi="Arial" w:cs="Arial"/>
          <w:sz w:val="20"/>
          <w:szCs w:val="20"/>
        </w:rPr>
        <w:t>Potato is a major commercial crop in India, providing employment and nutritional security (FAO, 2023). Gujarat ranks fourth nationally, with North and Central Gujarat serving as key hubs for processing-grade varieties</w:t>
      </w:r>
      <w:r w:rsidR="00BA6D5E">
        <w:rPr>
          <w:rFonts w:ascii="Arial" w:eastAsia="Times New Roman" w:hAnsi="Arial" w:cs="Arial"/>
          <w:sz w:val="20"/>
          <w:szCs w:val="20"/>
        </w:rPr>
        <w:t xml:space="preserve"> (</w:t>
      </w:r>
      <w:proofErr w:type="spellStart"/>
      <w:r w:rsidR="00BA6D5E">
        <w:rPr>
          <w:rFonts w:ascii="Arial" w:eastAsia="Times New Roman" w:hAnsi="Arial" w:cs="Arial"/>
          <w:sz w:val="20"/>
          <w:szCs w:val="20"/>
        </w:rPr>
        <w:t>Pundir</w:t>
      </w:r>
      <w:proofErr w:type="spellEnd"/>
      <w:r w:rsidR="00BA6D5E">
        <w:rPr>
          <w:rFonts w:ascii="Arial" w:eastAsia="Times New Roman" w:hAnsi="Arial" w:cs="Arial"/>
          <w:sz w:val="20"/>
          <w:szCs w:val="20"/>
        </w:rPr>
        <w:t xml:space="preserve"> </w:t>
      </w:r>
      <w:r w:rsidR="00BA6D5E" w:rsidRPr="00605E94">
        <w:rPr>
          <w:rFonts w:ascii="Arial" w:eastAsia="Times New Roman" w:hAnsi="Arial" w:cs="Arial"/>
          <w:i/>
          <w:iCs/>
          <w:sz w:val="20"/>
          <w:szCs w:val="20"/>
        </w:rPr>
        <w:t>et al</w:t>
      </w:r>
      <w:r w:rsidR="00BA6D5E">
        <w:rPr>
          <w:rFonts w:ascii="Arial" w:eastAsia="Times New Roman" w:hAnsi="Arial" w:cs="Arial"/>
          <w:sz w:val="20"/>
          <w:szCs w:val="20"/>
        </w:rPr>
        <w:t>.</w:t>
      </w:r>
      <w:r w:rsidR="00605E94">
        <w:rPr>
          <w:rFonts w:ascii="Arial" w:eastAsia="Times New Roman" w:hAnsi="Arial" w:cs="Arial"/>
          <w:sz w:val="20"/>
          <w:szCs w:val="20"/>
        </w:rPr>
        <w:t>, 2024)</w:t>
      </w:r>
      <w:r w:rsidRPr="00A1343A">
        <w:rPr>
          <w:rFonts w:ascii="Arial" w:eastAsia="Times New Roman" w:hAnsi="Arial" w:cs="Arial"/>
          <w:sz w:val="20"/>
          <w:szCs w:val="20"/>
        </w:rPr>
        <w:t>. The crop’s perishability and concentrated production necessitate effective post-harvest management and value addition</w:t>
      </w:r>
      <w:r w:rsidR="004B34EC">
        <w:rPr>
          <w:rFonts w:ascii="Arial" w:eastAsia="Times New Roman" w:hAnsi="Arial" w:cs="Arial"/>
          <w:sz w:val="20"/>
          <w:szCs w:val="20"/>
        </w:rPr>
        <w:t xml:space="preserve"> (Gupta </w:t>
      </w:r>
      <w:r w:rsidR="004B34EC" w:rsidRPr="00605E94">
        <w:rPr>
          <w:rFonts w:ascii="Arial" w:eastAsia="Times New Roman" w:hAnsi="Arial" w:cs="Arial"/>
          <w:i/>
          <w:iCs/>
          <w:sz w:val="20"/>
          <w:szCs w:val="20"/>
        </w:rPr>
        <w:t>et al</w:t>
      </w:r>
      <w:r w:rsidR="004B34EC">
        <w:rPr>
          <w:rFonts w:ascii="Arial" w:eastAsia="Times New Roman" w:hAnsi="Arial" w:cs="Arial"/>
          <w:sz w:val="20"/>
          <w:szCs w:val="20"/>
        </w:rPr>
        <w:t>., 2024)</w:t>
      </w:r>
      <w:r w:rsidRPr="00A1343A">
        <w:rPr>
          <w:rFonts w:ascii="Arial" w:eastAsia="Times New Roman" w:hAnsi="Arial" w:cs="Arial"/>
          <w:sz w:val="20"/>
          <w:szCs w:val="20"/>
        </w:rPr>
        <w:t>. Processing potatoes into chips, fries, flakes, and starch extends shelf life, reduces losses, stabilizes prices, and strengthens farm-to-market linkages, offering higher and more stable returns to farmers (Government of Gujarat, 2024).</w:t>
      </w:r>
      <w:r w:rsidR="00AF522C">
        <w:rPr>
          <w:rFonts w:ascii="Arial" w:eastAsia="Times New Roman" w:hAnsi="Arial" w:cs="Arial"/>
          <w:sz w:val="20"/>
          <w:szCs w:val="20"/>
        </w:rPr>
        <w:t xml:space="preserve"> </w:t>
      </w:r>
      <w:r w:rsidR="00AF522C" w:rsidRPr="00091C3F">
        <w:rPr>
          <w:rFonts w:ascii="Arial" w:eastAsia="Times New Roman" w:hAnsi="Arial" w:cs="Arial"/>
          <w:sz w:val="20"/>
          <w:szCs w:val="20"/>
        </w:rPr>
        <w:t xml:space="preserve">Globally, potato is the third most important food crop after wheat and rice, with world production exceeding 374 million </w:t>
      </w:r>
      <w:proofErr w:type="spellStart"/>
      <w:r w:rsidR="00AF522C" w:rsidRPr="00091C3F">
        <w:rPr>
          <w:rFonts w:ascii="Arial" w:eastAsia="Times New Roman" w:hAnsi="Arial" w:cs="Arial"/>
          <w:sz w:val="20"/>
          <w:szCs w:val="20"/>
        </w:rPr>
        <w:t>tonnes</w:t>
      </w:r>
      <w:proofErr w:type="spellEnd"/>
      <w:r w:rsidR="00AF522C" w:rsidRPr="00091C3F">
        <w:rPr>
          <w:rFonts w:ascii="Arial" w:eastAsia="Times New Roman" w:hAnsi="Arial" w:cs="Arial"/>
          <w:sz w:val="20"/>
          <w:szCs w:val="20"/>
        </w:rPr>
        <w:t xml:space="preserve"> (FAO, 2023). In developing economies, post-harvest losses of perishable commodities such as potato can reach 25–40% without adequate storage and processing infrastructure (</w:t>
      </w:r>
      <w:r w:rsidR="00091C3F" w:rsidRPr="00091C3F">
        <w:rPr>
          <w:rFonts w:ascii="Arial" w:eastAsia="Times New Roman" w:hAnsi="Arial" w:cs="Arial"/>
          <w:sz w:val="20"/>
          <w:szCs w:val="20"/>
        </w:rPr>
        <w:t xml:space="preserve"> Ricker-Gilbert et al., 2022</w:t>
      </w:r>
      <w:r w:rsidR="00AF522C" w:rsidRPr="00091C3F">
        <w:rPr>
          <w:rFonts w:ascii="Arial" w:eastAsia="Times New Roman" w:hAnsi="Arial" w:cs="Arial"/>
          <w:sz w:val="20"/>
          <w:szCs w:val="20"/>
        </w:rPr>
        <w:t xml:space="preserve">), underscoring the critical role of value-added processing in reducing food waste and improving supply chain efficiency. The transformation of raw agricultural produce into processed goods also repositions smallholder farmers within more remunerative segments of agri-food value chains, a transition widely </w:t>
      </w:r>
      <w:proofErr w:type="spellStart"/>
      <w:r w:rsidR="00AF522C" w:rsidRPr="00091C3F">
        <w:rPr>
          <w:rFonts w:ascii="Arial" w:eastAsia="Times New Roman" w:hAnsi="Arial" w:cs="Arial"/>
          <w:sz w:val="20"/>
          <w:szCs w:val="20"/>
        </w:rPr>
        <w:t>recognised</w:t>
      </w:r>
      <w:proofErr w:type="spellEnd"/>
      <w:r w:rsidR="00AF522C" w:rsidRPr="00091C3F">
        <w:rPr>
          <w:rFonts w:ascii="Arial" w:eastAsia="Times New Roman" w:hAnsi="Arial" w:cs="Arial"/>
          <w:sz w:val="20"/>
          <w:szCs w:val="20"/>
        </w:rPr>
        <w:t xml:space="preserve"> as essential for inclusive rural development (</w:t>
      </w:r>
      <w:r w:rsidR="00091C3F" w:rsidRPr="00091C3F">
        <w:rPr>
          <w:rFonts w:ascii="Arial" w:eastAsia="Times New Roman" w:hAnsi="Arial" w:cs="Arial"/>
          <w:sz w:val="20"/>
          <w:szCs w:val="20"/>
        </w:rPr>
        <w:t>Barrett</w:t>
      </w:r>
      <w:r w:rsidR="00AF522C" w:rsidRPr="00091C3F">
        <w:rPr>
          <w:rFonts w:ascii="Arial" w:eastAsia="Times New Roman" w:hAnsi="Arial" w:cs="Arial"/>
          <w:sz w:val="20"/>
          <w:szCs w:val="20"/>
        </w:rPr>
        <w:t>, 20</w:t>
      </w:r>
      <w:r w:rsidR="00091C3F" w:rsidRPr="00091C3F">
        <w:rPr>
          <w:rFonts w:ascii="Arial" w:eastAsia="Times New Roman" w:hAnsi="Arial" w:cs="Arial"/>
          <w:sz w:val="20"/>
          <w:szCs w:val="20"/>
        </w:rPr>
        <w:t>22</w:t>
      </w:r>
      <w:r w:rsidR="00AF522C" w:rsidRPr="00091C3F">
        <w:rPr>
          <w:rFonts w:ascii="Arial" w:eastAsia="Times New Roman" w:hAnsi="Arial" w:cs="Arial"/>
          <w:sz w:val="20"/>
          <w:szCs w:val="20"/>
        </w:rPr>
        <w:t>).</w:t>
      </w:r>
    </w:p>
    <w:p w14:paraId="18015FB0" w14:textId="371DE06D" w:rsidR="003E07E8" w:rsidRPr="00A1343A" w:rsidRDefault="003E07E8" w:rsidP="003E07E8">
      <w:pPr>
        <w:spacing w:after="0" w:line="480" w:lineRule="auto"/>
        <w:jc w:val="both"/>
        <w:rPr>
          <w:rFonts w:ascii="Arial" w:eastAsia="Times New Roman" w:hAnsi="Arial" w:cs="Arial"/>
          <w:sz w:val="20"/>
          <w:szCs w:val="20"/>
        </w:rPr>
      </w:pPr>
      <w:r w:rsidRPr="00A1343A">
        <w:rPr>
          <w:rFonts w:ascii="Arial" w:eastAsia="Times New Roman" w:hAnsi="Arial" w:cs="Arial"/>
          <w:sz w:val="20"/>
          <w:szCs w:val="20"/>
        </w:rPr>
        <w:t>Despite their growing importance, limited empirical evidence exists on the structure, functioning, and performance of regional potato processing industries from a food systems perspective</w:t>
      </w:r>
      <w:r w:rsidR="009F2E8B">
        <w:rPr>
          <w:rFonts w:ascii="Arial" w:eastAsia="Times New Roman" w:hAnsi="Arial" w:cs="Arial"/>
          <w:sz w:val="20"/>
          <w:szCs w:val="20"/>
        </w:rPr>
        <w:t xml:space="preserve"> (Das </w:t>
      </w:r>
      <w:r w:rsidR="009F2E8B" w:rsidRPr="009F2E8B">
        <w:rPr>
          <w:rFonts w:ascii="Arial" w:eastAsia="Times New Roman" w:hAnsi="Arial" w:cs="Arial"/>
          <w:i/>
          <w:iCs/>
          <w:sz w:val="20"/>
          <w:szCs w:val="20"/>
        </w:rPr>
        <w:t>et al</w:t>
      </w:r>
      <w:r w:rsidR="009F2E8B">
        <w:rPr>
          <w:rFonts w:ascii="Arial" w:eastAsia="Times New Roman" w:hAnsi="Arial" w:cs="Arial"/>
          <w:sz w:val="20"/>
          <w:szCs w:val="20"/>
        </w:rPr>
        <w:t>., 2024)</w:t>
      </w:r>
      <w:r w:rsidRPr="00A1343A">
        <w:rPr>
          <w:rFonts w:ascii="Arial" w:eastAsia="Times New Roman" w:hAnsi="Arial" w:cs="Arial"/>
          <w:sz w:val="20"/>
          <w:szCs w:val="20"/>
        </w:rPr>
        <w:t xml:space="preserve">. This study examines operational processing units in North and Central Gujarat to assess their role in procurement, processing, storage, and distribution, evaluating contributions to value addition, loss reduction, supply continuity, and market integration. By </w:t>
      </w:r>
      <w:r w:rsidR="007F63DE">
        <w:rPr>
          <w:rFonts w:ascii="Arial" w:eastAsia="Times New Roman" w:hAnsi="Arial" w:cs="Arial"/>
          <w:sz w:val="20"/>
          <w:szCs w:val="20"/>
        </w:rPr>
        <w:t>connecting</w:t>
      </w:r>
      <w:r w:rsidRPr="00A1343A">
        <w:rPr>
          <w:rFonts w:ascii="Arial" w:eastAsia="Times New Roman" w:hAnsi="Arial" w:cs="Arial"/>
          <w:sz w:val="20"/>
          <w:szCs w:val="20"/>
        </w:rPr>
        <w:t xml:space="preserve"> processing industries within the broader food system, the study highlights their potential to enhance regional food system efficiency and sustainable agri-food development.</w:t>
      </w:r>
    </w:p>
    <w:p w14:paraId="419BB86A" w14:textId="7FD85A09" w:rsidR="003A2737" w:rsidRPr="00BF5596" w:rsidRDefault="008066E0" w:rsidP="009460F8">
      <w:pPr>
        <w:spacing w:line="480" w:lineRule="auto"/>
        <w:jc w:val="both"/>
        <w:rPr>
          <w:rFonts w:ascii="Arial" w:eastAsia="Times New Roman" w:hAnsi="Arial" w:cs="Arial"/>
          <w:b/>
          <w:caps/>
          <w:szCs w:val="20"/>
        </w:rPr>
      </w:pPr>
      <w:r w:rsidRPr="00BF5596">
        <w:rPr>
          <w:rFonts w:ascii="Arial" w:eastAsia="Times New Roman" w:hAnsi="Arial" w:cs="Arial"/>
          <w:b/>
          <w:caps/>
          <w:szCs w:val="20"/>
        </w:rPr>
        <w:t xml:space="preserve">2. </w:t>
      </w:r>
      <w:r w:rsidR="003A2737" w:rsidRPr="00BF5596">
        <w:rPr>
          <w:rFonts w:ascii="Arial" w:eastAsia="Times New Roman" w:hAnsi="Arial" w:cs="Arial"/>
          <w:b/>
          <w:caps/>
          <w:szCs w:val="20"/>
        </w:rPr>
        <w:t>OBJECTIVES</w:t>
      </w:r>
    </w:p>
    <w:p w14:paraId="7F02A721" w14:textId="77777777" w:rsidR="003A2737" w:rsidRPr="00A1343A" w:rsidRDefault="003A2737" w:rsidP="00A1343A">
      <w:pPr>
        <w:pStyle w:val="ListParagraph"/>
        <w:numPr>
          <w:ilvl w:val="0"/>
          <w:numId w:val="24"/>
        </w:numPr>
        <w:spacing w:line="480" w:lineRule="auto"/>
        <w:jc w:val="both"/>
        <w:rPr>
          <w:rFonts w:ascii="Arial" w:hAnsi="Arial" w:cs="Arial"/>
          <w:sz w:val="20"/>
          <w:szCs w:val="20"/>
        </w:rPr>
      </w:pPr>
      <w:r w:rsidRPr="00A1343A">
        <w:rPr>
          <w:rFonts w:ascii="Arial" w:hAnsi="Arial" w:cs="Arial"/>
          <w:sz w:val="20"/>
          <w:szCs w:val="20"/>
        </w:rPr>
        <w:t>Examine the current status and structure of potato processing industries in North and Central Gujarat.</w:t>
      </w:r>
    </w:p>
    <w:p w14:paraId="23D28A03" w14:textId="77777777" w:rsidR="003A2737" w:rsidRPr="00A1343A" w:rsidRDefault="003A2737" w:rsidP="00A1343A">
      <w:pPr>
        <w:pStyle w:val="ListParagraph"/>
        <w:numPr>
          <w:ilvl w:val="0"/>
          <w:numId w:val="24"/>
        </w:numPr>
        <w:spacing w:line="480" w:lineRule="auto"/>
        <w:jc w:val="both"/>
        <w:rPr>
          <w:rFonts w:ascii="Arial" w:hAnsi="Arial" w:cs="Arial"/>
          <w:sz w:val="20"/>
          <w:szCs w:val="20"/>
        </w:rPr>
      </w:pPr>
      <w:proofErr w:type="spellStart"/>
      <w:r w:rsidRPr="00A1343A">
        <w:rPr>
          <w:rFonts w:ascii="Arial" w:hAnsi="Arial" w:cs="Arial"/>
          <w:sz w:val="20"/>
          <w:szCs w:val="20"/>
        </w:rPr>
        <w:t>Analyse</w:t>
      </w:r>
      <w:proofErr w:type="spellEnd"/>
      <w:r w:rsidRPr="00A1343A">
        <w:rPr>
          <w:rFonts w:ascii="Arial" w:hAnsi="Arial" w:cs="Arial"/>
          <w:sz w:val="20"/>
          <w:szCs w:val="20"/>
        </w:rPr>
        <w:t xml:space="preserve"> the contribution of potato processing industries to food system efficiency through value addition and post-harvest functions.</w:t>
      </w:r>
    </w:p>
    <w:p w14:paraId="637F9C62" w14:textId="2B68FEA2" w:rsidR="005A4D58" w:rsidRPr="00A1343A" w:rsidRDefault="003A2737" w:rsidP="00A1343A">
      <w:pPr>
        <w:pStyle w:val="ListParagraph"/>
        <w:numPr>
          <w:ilvl w:val="0"/>
          <w:numId w:val="24"/>
        </w:numPr>
        <w:spacing w:line="480" w:lineRule="auto"/>
        <w:jc w:val="both"/>
        <w:rPr>
          <w:rFonts w:ascii="Arial" w:hAnsi="Arial" w:cs="Arial"/>
          <w:sz w:val="20"/>
          <w:szCs w:val="20"/>
        </w:rPr>
      </w:pPr>
      <w:r w:rsidRPr="00A1343A">
        <w:rPr>
          <w:rFonts w:ascii="Arial" w:hAnsi="Arial" w:cs="Arial"/>
          <w:sz w:val="20"/>
          <w:szCs w:val="20"/>
        </w:rPr>
        <w:lastRenderedPageBreak/>
        <w:t>Identify key constraints and policy initiatives influencing the growth of potato processing industries and their role in strengthening the food system.</w:t>
      </w:r>
    </w:p>
    <w:p w14:paraId="57DF7507" w14:textId="5DFA3993" w:rsidR="0007614C" w:rsidRPr="00BF5596" w:rsidRDefault="003A2737" w:rsidP="009460F8">
      <w:pPr>
        <w:spacing w:line="480" w:lineRule="auto"/>
        <w:jc w:val="both"/>
        <w:rPr>
          <w:rFonts w:ascii="Arial" w:eastAsia="Times New Roman" w:hAnsi="Arial" w:cs="Arial"/>
          <w:b/>
          <w:caps/>
          <w:szCs w:val="20"/>
        </w:rPr>
      </w:pPr>
      <w:r w:rsidRPr="00BF5596">
        <w:rPr>
          <w:rFonts w:ascii="Arial" w:eastAsia="Times New Roman" w:hAnsi="Arial" w:cs="Arial"/>
          <w:b/>
          <w:caps/>
          <w:szCs w:val="20"/>
        </w:rPr>
        <w:t xml:space="preserve">3. </w:t>
      </w:r>
      <w:r w:rsidR="0007614C" w:rsidRPr="00BF5596">
        <w:rPr>
          <w:rFonts w:ascii="Arial" w:eastAsia="Times New Roman" w:hAnsi="Arial" w:cs="Arial"/>
          <w:b/>
          <w:caps/>
          <w:szCs w:val="20"/>
        </w:rPr>
        <w:t>LITERATURE REVIEW</w:t>
      </w:r>
    </w:p>
    <w:p w14:paraId="67703275" w14:textId="77777777" w:rsidR="004B34EC" w:rsidRDefault="001368D5" w:rsidP="00BB3BE2">
      <w:pPr>
        <w:spacing w:after="0" w:line="480" w:lineRule="auto"/>
        <w:ind w:left="1080" w:hanging="1080"/>
        <w:jc w:val="both"/>
        <w:rPr>
          <w:rFonts w:ascii="Arial" w:hAnsi="Arial" w:cs="Arial"/>
          <w:sz w:val="20"/>
          <w:szCs w:val="20"/>
          <w:lang w:val="en-IN" w:eastAsia="en-IN" w:bidi="hi-IN"/>
        </w:rPr>
      </w:pPr>
      <w:r w:rsidRPr="00A1343A">
        <w:rPr>
          <w:rFonts w:ascii="Arial" w:hAnsi="Arial" w:cs="Arial"/>
          <w:sz w:val="20"/>
          <w:szCs w:val="20"/>
          <w:lang w:val="en-IN" w:eastAsia="en-IN" w:bidi="hi-IN"/>
        </w:rPr>
        <w:t xml:space="preserve">Singh </w:t>
      </w:r>
      <w:r w:rsidRPr="00A1343A">
        <w:rPr>
          <w:rFonts w:ascii="Arial" w:hAnsi="Arial" w:cs="Arial"/>
          <w:i/>
          <w:iCs/>
          <w:sz w:val="20"/>
          <w:szCs w:val="20"/>
          <w:lang w:val="en-IN" w:eastAsia="en-IN" w:bidi="hi-IN"/>
        </w:rPr>
        <w:t>et al</w:t>
      </w:r>
      <w:r w:rsidRPr="00A1343A">
        <w:rPr>
          <w:rFonts w:ascii="Arial" w:hAnsi="Arial" w:cs="Arial"/>
          <w:sz w:val="20"/>
          <w:szCs w:val="20"/>
          <w:lang w:val="en-IN" w:eastAsia="en-IN" w:bidi="hi-IN"/>
        </w:rPr>
        <w:t>. (2025) analysed contract farming among potato growers in Punjab, finding positive implications for profitability and supply consistency in processing value chains.</w:t>
      </w:r>
    </w:p>
    <w:p w14:paraId="02434FC5" w14:textId="77777777" w:rsidR="004B34EC" w:rsidRDefault="001368D5" w:rsidP="00BB3BE2">
      <w:pPr>
        <w:spacing w:after="0" w:line="480" w:lineRule="auto"/>
        <w:ind w:left="1080" w:hanging="1080"/>
        <w:jc w:val="both"/>
        <w:rPr>
          <w:rFonts w:ascii="Arial" w:hAnsi="Arial" w:cs="Arial"/>
          <w:sz w:val="20"/>
          <w:szCs w:val="20"/>
          <w:lang w:val="en-IN" w:eastAsia="en-IN" w:bidi="hi-IN"/>
        </w:rPr>
      </w:pPr>
      <w:r w:rsidRPr="00A1343A">
        <w:rPr>
          <w:rFonts w:ascii="Arial" w:hAnsi="Arial" w:cs="Arial"/>
          <w:sz w:val="20"/>
          <w:szCs w:val="20"/>
          <w:lang w:val="en-IN" w:eastAsia="en-IN" w:bidi="hi-IN"/>
        </w:rPr>
        <w:t xml:space="preserve"> </w:t>
      </w:r>
      <w:r w:rsidR="0007614C" w:rsidRPr="00A1343A">
        <w:rPr>
          <w:rFonts w:ascii="Arial" w:hAnsi="Arial" w:cs="Arial"/>
          <w:sz w:val="20"/>
          <w:szCs w:val="20"/>
          <w:lang w:val="en-IN" w:eastAsia="en-IN" w:bidi="hi-IN"/>
        </w:rPr>
        <w:t>Bandana, Kumar, and Singh (2024) discussed key aspects of post</w:t>
      </w:r>
      <w:r w:rsidR="0007614C" w:rsidRPr="00A1343A">
        <w:rPr>
          <w:rFonts w:ascii="Arial" w:hAnsi="Arial" w:cs="Arial"/>
          <w:sz w:val="20"/>
          <w:szCs w:val="20"/>
          <w:lang w:val="en-IN" w:eastAsia="en-IN" w:bidi="hi-IN"/>
        </w:rPr>
        <w:noBreakHyphen/>
        <w:t>harvest management in India, noting the importance of improved storage and handling to reduce losses in potato supply chains.</w:t>
      </w:r>
    </w:p>
    <w:p w14:paraId="250D4A6F" w14:textId="77777777" w:rsidR="004B34EC" w:rsidRDefault="0007614C" w:rsidP="00BB3BE2">
      <w:pPr>
        <w:spacing w:after="0" w:line="480" w:lineRule="auto"/>
        <w:ind w:left="1080" w:hanging="1080"/>
        <w:jc w:val="both"/>
        <w:rPr>
          <w:rFonts w:ascii="Arial" w:hAnsi="Arial" w:cs="Arial"/>
          <w:sz w:val="20"/>
          <w:szCs w:val="20"/>
          <w:lang w:val="en-IN" w:eastAsia="en-IN" w:bidi="hi-IN"/>
        </w:rPr>
      </w:pPr>
      <w:r w:rsidRPr="00A1343A">
        <w:rPr>
          <w:rFonts w:ascii="Arial" w:hAnsi="Arial" w:cs="Arial"/>
          <w:sz w:val="20"/>
          <w:szCs w:val="20"/>
          <w:lang w:val="en-IN" w:eastAsia="en-IN" w:bidi="hi-IN"/>
        </w:rPr>
        <w:t xml:space="preserve">Gupta </w:t>
      </w:r>
      <w:r w:rsidRPr="00A1343A">
        <w:rPr>
          <w:rFonts w:ascii="Arial" w:hAnsi="Arial" w:cs="Arial"/>
          <w:i/>
          <w:iCs/>
          <w:sz w:val="20"/>
          <w:szCs w:val="20"/>
          <w:lang w:val="en-IN" w:eastAsia="en-IN" w:bidi="hi-IN"/>
        </w:rPr>
        <w:t>et al</w:t>
      </w:r>
      <w:r w:rsidRPr="00A1343A">
        <w:rPr>
          <w:rFonts w:ascii="Arial" w:hAnsi="Arial" w:cs="Arial"/>
          <w:sz w:val="20"/>
          <w:szCs w:val="20"/>
          <w:lang w:val="en-IN" w:eastAsia="en-IN" w:bidi="hi-IN"/>
        </w:rPr>
        <w:t>. (2024) provided an overview of potato processing in India, highlighting the growing role of processing</w:t>
      </w:r>
      <w:r w:rsidRPr="00A1343A">
        <w:rPr>
          <w:rFonts w:ascii="Arial" w:hAnsi="Arial" w:cs="Arial"/>
          <w:sz w:val="20"/>
          <w:szCs w:val="20"/>
          <w:lang w:val="en-IN" w:eastAsia="en-IN" w:bidi="hi-IN"/>
        </w:rPr>
        <w:noBreakHyphen/>
        <w:t xml:space="preserve">oriented cultivation and the industry’s future prospects. </w:t>
      </w:r>
    </w:p>
    <w:p w14:paraId="6F5CA44B" w14:textId="77777777" w:rsidR="004B34EC" w:rsidRDefault="0007614C" w:rsidP="00BB3BE2">
      <w:pPr>
        <w:spacing w:after="0" w:line="480" w:lineRule="auto"/>
        <w:ind w:left="1080" w:hanging="1080"/>
        <w:jc w:val="both"/>
        <w:rPr>
          <w:rFonts w:ascii="Arial" w:hAnsi="Arial" w:cs="Arial"/>
          <w:sz w:val="20"/>
          <w:szCs w:val="20"/>
          <w:lang w:val="en-IN" w:eastAsia="en-IN" w:bidi="hi-IN"/>
        </w:rPr>
      </w:pPr>
      <w:proofErr w:type="spellStart"/>
      <w:r w:rsidRPr="00A1343A">
        <w:rPr>
          <w:rFonts w:ascii="Arial" w:hAnsi="Arial" w:cs="Arial"/>
          <w:sz w:val="20"/>
          <w:szCs w:val="20"/>
          <w:lang w:val="en-IN" w:eastAsia="en-IN" w:bidi="hi-IN"/>
        </w:rPr>
        <w:t>Sahu</w:t>
      </w:r>
      <w:proofErr w:type="spellEnd"/>
      <w:r w:rsidRPr="00A1343A">
        <w:rPr>
          <w:rFonts w:ascii="Arial" w:hAnsi="Arial" w:cs="Arial"/>
          <w:sz w:val="20"/>
          <w:szCs w:val="20"/>
          <w:lang w:val="en-IN" w:eastAsia="en-IN" w:bidi="hi-IN"/>
        </w:rPr>
        <w:t xml:space="preserve"> </w:t>
      </w:r>
      <w:r w:rsidRPr="00A1343A">
        <w:rPr>
          <w:rFonts w:ascii="Arial" w:hAnsi="Arial" w:cs="Arial"/>
          <w:i/>
          <w:iCs/>
          <w:sz w:val="20"/>
          <w:szCs w:val="20"/>
          <w:lang w:val="en-IN" w:eastAsia="en-IN" w:bidi="hi-IN"/>
        </w:rPr>
        <w:t>et al</w:t>
      </w:r>
      <w:r w:rsidRPr="00A1343A">
        <w:rPr>
          <w:rFonts w:ascii="Arial" w:hAnsi="Arial" w:cs="Arial"/>
          <w:sz w:val="20"/>
          <w:szCs w:val="20"/>
          <w:lang w:val="en-IN" w:eastAsia="en-IN" w:bidi="hi-IN"/>
        </w:rPr>
        <w:t>. (2024) identified factors influencing post</w:t>
      </w:r>
      <w:r w:rsidRPr="00A1343A">
        <w:rPr>
          <w:rFonts w:ascii="Arial" w:hAnsi="Arial" w:cs="Arial"/>
          <w:sz w:val="20"/>
          <w:szCs w:val="20"/>
          <w:lang w:val="en-IN" w:eastAsia="en-IN" w:bidi="hi-IN"/>
        </w:rPr>
        <w:noBreakHyphen/>
        <w:t xml:space="preserve">harvest losses and constraints in the potato value chain in Uttar Pradesh, suggesting enhanced storage and market intelligence can strengthen efficiency. </w:t>
      </w:r>
    </w:p>
    <w:p w14:paraId="390782DD" w14:textId="77777777" w:rsidR="00722265" w:rsidRPr="00A1343A" w:rsidRDefault="00722265" w:rsidP="00722265">
      <w:pPr>
        <w:spacing w:after="0" w:line="480" w:lineRule="auto"/>
        <w:ind w:left="1080" w:hanging="1080"/>
        <w:jc w:val="both"/>
        <w:rPr>
          <w:rFonts w:ascii="Arial" w:hAnsi="Arial" w:cs="Arial"/>
          <w:sz w:val="20"/>
          <w:szCs w:val="20"/>
          <w:lang w:val="en-IN" w:eastAsia="en-IN" w:bidi="hi-IN"/>
        </w:rPr>
      </w:pPr>
      <w:r w:rsidRPr="00722265">
        <w:rPr>
          <w:rFonts w:ascii="Arial" w:hAnsi="Arial" w:cs="Arial"/>
          <w:sz w:val="20"/>
          <w:szCs w:val="20"/>
          <w:lang w:val="en-IN" w:eastAsia="en-IN" w:bidi="hi-IN"/>
        </w:rPr>
        <w:t>FAO (2023) projections further indicate that global demand for processed food products will continue to rise over the next decade, driven by urbanization and changing dietary preferences, creating sustained export opportunities for regions with established processing competencies such as North and Central Gujarat.</w:t>
      </w:r>
    </w:p>
    <w:p w14:paraId="763514EC" w14:textId="77777777" w:rsidR="00722265" w:rsidRPr="00722265" w:rsidRDefault="00722265" w:rsidP="00722265">
      <w:pPr>
        <w:spacing w:after="0" w:line="480" w:lineRule="auto"/>
        <w:ind w:left="1080" w:hanging="1080"/>
        <w:jc w:val="both"/>
        <w:rPr>
          <w:rFonts w:ascii="Arial" w:hAnsi="Arial" w:cs="Arial"/>
          <w:sz w:val="20"/>
          <w:szCs w:val="20"/>
          <w:lang w:val="en-IN" w:eastAsia="en-IN" w:bidi="hi-IN"/>
        </w:rPr>
      </w:pPr>
      <w:r w:rsidRPr="00722265">
        <w:rPr>
          <w:rFonts w:ascii="Arial" w:hAnsi="Arial" w:cs="Arial"/>
          <w:sz w:val="20"/>
          <w:szCs w:val="20"/>
          <w:lang w:val="en-IN" w:eastAsia="en-IN" w:bidi="hi-IN"/>
        </w:rPr>
        <w:t xml:space="preserve">Ricker-Gilbert </w:t>
      </w:r>
      <w:r w:rsidRPr="00722265">
        <w:rPr>
          <w:rFonts w:ascii="Arial" w:hAnsi="Arial" w:cs="Arial"/>
          <w:i/>
          <w:iCs/>
          <w:sz w:val="20"/>
          <w:szCs w:val="20"/>
          <w:lang w:val="en-IN" w:eastAsia="en-IN" w:bidi="hi-IN"/>
        </w:rPr>
        <w:t>et al</w:t>
      </w:r>
      <w:r w:rsidRPr="00722265">
        <w:rPr>
          <w:rFonts w:ascii="Arial" w:hAnsi="Arial" w:cs="Arial"/>
          <w:sz w:val="20"/>
          <w:szCs w:val="20"/>
          <w:lang w:val="en-IN" w:eastAsia="en-IN" w:bidi="hi-IN"/>
        </w:rPr>
        <w:t xml:space="preserve">. (2022) systematically demonstrated that post-harvest losses in developing countries can be substantially mitigated through processing and cold chain investments, providing an economic rationale for value-added </w:t>
      </w:r>
      <w:proofErr w:type="spellStart"/>
      <w:r w:rsidRPr="00722265">
        <w:rPr>
          <w:rFonts w:ascii="Arial" w:hAnsi="Arial" w:cs="Arial"/>
          <w:sz w:val="20"/>
          <w:szCs w:val="20"/>
          <w:lang w:val="en-IN" w:eastAsia="en-IN" w:bidi="hi-IN"/>
        </w:rPr>
        <w:t>agro</w:t>
      </w:r>
      <w:proofErr w:type="spellEnd"/>
      <w:r w:rsidRPr="00722265">
        <w:rPr>
          <w:rFonts w:ascii="Arial" w:hAnsi="Arial" w:cs="Arial"/>
          <w:sz w:val="20"/>
          <w:szCs w:val="20"/>
          <w:lang w:val="en-IN" w:eastAsia="en-IN" w:bidi="hi-IN"/>
        </w:rPr>
        <w:t xml:space="preserve">-industrial development that remains directly applicable to the Indian context. </w:t>
      </w:r>
    </w:p>
    <w:p w14:paraId="6D709BB7" w14:textId="77777777" w:rsidR="00722265" w:rsidRPr="00722265" w:rsidRDefault="00722265" w:rsidP="00722265">
      <w:pPr>
        <w:spacing w:after="0" w:line="480" w:lineRule="auto"/>
        <w:ind w:left="1080" w:hanging="1080"/>
        <w:jc w:val="both"/>
        <w:rPr>
          <w:rFonts w:ascii="Arial" w:hAnsi="Arial" w:cs="Arial"/>
          <w:sz w:val="20"/>
          <w:szCs w:val="20"/>
          <w:lang w:val="en-IN" w:eastAsia="en-IN" w:bidi="hi-IN"/>
        </w:rPr>
      </w:pPr>
      <w:r w:rsidRPr="00722265">
        <w:rPr>
          <w:rFonts w:ascii="Arial" w:hAnsi="Arial" w:cs="Arial"/>
          <w:sz w:val="20"/>
          <w:szCs w:val="20"/>
          <w:lang w:val="en-IN" w:eastAsia="en-IN" w:bidi="hi-IN"/>
        </w:rPr>
        <w:t xml:space="preserve">Barrett </w:t>
      </w:r>
      <w:r w:rsidRPr="00722265">
        <w:rPr>
          <w:rFonts w:ascii="Arial" w:hAnsi="Arial" w:cs="Arial"/>
          <w:i/>
          <w:iCs/>
          <w:sz w:val="20"/>
          <w:szCs w:val="20"/>
          <w:lang w:val="en-IN" w:eastAsia="en-IN" w:bidi="hi-IN"/>
        </w:rPr>
        <w:t>et al</w:t>
      </w:r>
      <w:r w:rsidRPr="00722265">
        <w:rPr>
          <w:rFonts w:ascii="Arial" w:hAnsi="Arial" w:cs="Arial"/>
          <w:sz w:val="20"/>
          <w:szCs w:val="20"/>
          <w:lang w:val="en-IN" w:eastAsia="en-IN" w:bidi="hi-IN"/>
        </w:rPr>
        <w:t xml:space="preserve">. (2022) conducted an integrated empirical analysis of agri-food value chain transformations in low- and middle-income countries, highlighting how midstream processing enterprises serve as pivotal agents in linking farm production to consumer markets, generating employment, and upgrading quality standards across supply chains. Their framework provides a useful conceptual lens for understanding the emergence of competitive processing clusters such as those observed in Gujarat. </w:t>
      </w:r>
    </w:p>
    <w:p w14:paraId="61969CA9" w14:textId="7379A88F" w:rsidR="0007614C" w:rsidRDefault="0007614C" w:rsidP="00BB3BE2">
      <w:pPr>
        <w:spacing w:after="0" w:line="480" w:lineRule="auto"/>
        <w:ind w:left="1080" w:hanging="1080"/>
        <w:jc w:val="both"/>
        <w:rPr>
          <w:rFonts w:ascii="Arial" w:hAnsi="Arial" w:cs="Arial"/>
          <w:sz w:val="20"/>
          <w:szCs w:val="20"/>
          <w:lang w:val="en-IN" w:eastAsia="en-IN" w:bidi="hi-IN"/>
        </w:rPr>
      </w:pPr>
      <w:r w:rsidRPr="00A1343A">
        <w:rPr>
          <w:rFonts w:ascii="Arial" w:hAnsi="Arial" w:cs="Arial"/>
          <w:sz w:val="20"/>
          <w:szCs w:val="20"/>
          <w:lang w:val="en-IN" w:eastAsia="en-IN" w:bidi="hi-IN"/>
        </w:rPr>
        <w:t xml:space="preserve">Yadav and Singh (2021) quantified potato losses during transportation and storage, emphasizing the need for optimized handling and environmental controls. </w:t>
      </w:r>
    </w:p>
    <w:p w14:paraId="6BB5D9BA" w14:textId="412BD8D4" w:rsidR="004B472A" w:rsidRPr="009460F8" w:rsidRDefault="00D07B51" w:rsidP="009460F8">
      <w:pPr>
        <w:spacing w:line="480" w:lineRule="auto"/>
        <w:jc w:val="both"/>
        <w:rPr>
          <w:rFonts w:ascii="Times New Roman" w:hAnsi="Times New Roman" w:cs="Times New Roman"/>
          <w:b/>
          <w:bCs/>
          <w:iCs/>
          <w:sz w:val="24"/>
          <w:szCs w:val="24"/>
        </w:rPr>
      </w:pPr>
      <w:r w:rsidRPr="00BF5596">
        <w:rPr>
          <w:rFonts w:ascii="Arial" w:eastAsia="Times New Roman" w:hAnsi="Arial" w:cs="Arial"/>
          <w:b/>
          <w:caps/>
          <w:szCs w:val="20"/>
        </w:rPr>
        <w:lastRenderedPageBreak/>
        <w:t xml:space="preserve">4. </w:t>
      </w:r>
      <w:r w:rsidR="005D367D">
        <w:rPr>
          <w:rFonts w:ascii="Arial" w:eastAsia="Times New Roman" w:hAnsi="Arial" w:cs="Arial"/>
          <w:b/>
          <w:caps/>
          <w:szCs w:val="20"/>
        </w:rPr>
        <w:t>MATERIALS AND METHODS</w:t>
      </w:r>
    </w:p>
    <w:p w14:paraId="3EA1DAC6" w14:textId="77777777" w:rsidR="005A4D58" w:rsidRPr="00A1343A" w:rsidRDefault="005A4D58" w:rsidP="005A4D58">
      <w:pPr>
        <w:spacing w:after="0" w:line="480" w:lineRule="auto"/>
        <w:jc w:val="both"/>
        <w:rPr>
          <w:rFonts w:ascii="Arial" w:eastAsia="Times New Roman" w:hAnsi="Arial" w:cs="Arial"/>
          <w:sz w:val="20"/>
          <w:szCs w:val="20"/>
          <w:lang w:val="en-IN" w:eastAsia="en-IN" w:bidi="hi-IN"/>
        </w:rPr>
      </w:pPr>
      <w:r w:rsidRPr="00A1343A">
        <w:rPr>
          <w:rFonts w:ascii="Arial" w:eastAsia="Times New Roman" w:hAnsi="Arial" w:cs="Arial"/>
          <w:sz w:val="20"/>
          <w:szCs w:val="20"/>
          <w:lang w:val="en-IN" w:eastAsia="en-IN" w:bidi="hi-IN"/>
        </w:rPr>
        <w:t>The study collected primary data from 15 operational potato processing units in North and Central Gujarat, the core production and processing regions. Field verification showed that, although more units were registered, only these 15 were actively engaged in value-added processing, making the sample nearly a census of functional firms.</w:t>
      </w:r>
    </w:p>
    <w:p w14:paraId="6252BA17" w14:textId="77777777" w:rsidR="005A4D58" w:rsidRPr="00A1343A" w:rsidRDefault="005A4D58" w:rsidP="005A4D58">
      <w:pPr>
        <w:spacing w:after="0" w:line="480" w:lineRule="auto"/>
        <w:jc w:val="both"/>
        <w:rPr>
          <w:rFonts w:ascii="Arial" w:eastAsia="Times New Roman" w:hAnsi="Arial" w:cs="Arial"/>
          <w:sz w:val="20"/>
          <w:szCs w:val="20"/>
          <w:lang w:val="en-IN" w:eastAsia="en-IN" w:bidi="hi-IN"/>
        </w:rPr>
      </w:pPr>
      <w:r w:rsidRPr="00A1343A">
        <w:rPr>
          <w:rFonts w:ascii="Arial" w:eastAsia="Times New Roman" w:hAnsi="Arial" w:cs="Arial"/>
          <w:sz w:val="20"/>
          <w:szCs w:val="20"/>
          <w:lang w:val="en-IN" w:eastAsia="en-IN" w:bidi="hi-IN"/>
        </w:rPr>
        <w:t>A descriptive research design was used, with purposive sampling limited to active processing units. Data were gathered through structured surveys covering firm characteristics, raw material sourcing, processing capacity, storage, product diversification, market linkages, and operational constraints. Secondary data from company reports, websites, and government publications complemented the analysis.</w:t>
      </w:r>
    </w:p>
    <w:p w14:paraId="1AB9EE3B" w14:textId="29AE4ADE" w:rsidR="005A4D58" w:rsidRPr="00A1343A" w:rsidRDefault="005A4D58" w:rsidP="005A4D58">
      <w:pPr>
        <w:spacing w:after="0" w:line="480" w:lineRule="auto"/>
        <w:jc w:val="both"/>
        <w:rPr>
          <w:rFonts w:ascii="Arial" w:eastAsia="Times New Roman" w:hAnsi="Arial" w:cs="Arial"/>
          <w:sz w:val="20"/>
          <w:szCs w:val="20"/>
          <w:lang w:val="en-IN" w:eastAsia="en-IN" w:bidi="hi-IN"/>
        </w:rPr>
      </w:pPr>
      <w:r w:rsidRPr="00A1343A">
        <w:rPr>
          <w:rFonts w:ascii="Arial" w:eastAsia="Times New Roman" w:hAnsi="Arial" w:cs="Arial"/>
          <w:sz w:val="20"/>
          <w:szCs w:val="20"/>
          <w:lang w:val="en-IN" w:eastAsia="en-IN" w:bidi="hi-IN"/>
        </w:rPr>
        <w:t>Using a firm-level food systems approach, the study examined key post-harvest functions like procurement, processing, storage, and distribution to assess how processing units contribute to value addition, loss reduction, supply continuity, and market integration, supporting regional food system efficiency and resilience.</w:t>
      </w:r>
    </w:p>
    <w:p w14:paraId="730454FD" w14:textId="402239D9" w:rsidR="00DB0454" w:rsidRPr="00BF5596" w:rsidRDefault="00D07B51" w:rsidP="009460F8">
      <w:pPr>
        <w:spacing w:line="480" w:lineRule="auto"/>
        <w:jc w:val="both"/>
        <w:rPr>
          <w:rFonts w:ascii="Arial" w:eastAsia="Times New Roman" w:hAnsi="Arial" w:cs="Arial"/>
          <w:b/>
          <w:caps/>
          <w:szCs w:val="20"/>
        </w:rPr>
      </w:pPr>
      <w:r w:rsidRPr="00BF5596">
        <w:rPr>
          <w:rFonts w:ascii="Arial" w:eastAsia="Times New Roman" w:hAnsi="Arial" w:cs="Arial"/>
          <w:b/>
          <w:caps/>
          <w:szCs w:val="20"/>
        </w:rPr>
        <w:t>5</w:t>
      </w:r>
      <w:r w:rsidR="00BE66C8" w:rsidRPr="00BF5596">
        <w:rPr>
          <w:rFonts w:ascii="Arial" w:eastAsia="Times New Roman" w:hAnsi="Arial" w:cs="Arial"/>
          <w:b/>
          <w:caps/>
          <w:szCs w:val="20"/>
        </w:rPr>
        <w:t xml:space="preserve">. </w:t>
      </w:r>
      <w:r w:rsidR="00DB0454" w:rsidRPr="00BF5596">
        <w:rPr>
          <w:rFonts w:ascii="Arial" w:eastAsia="Times New Roman" w:hAnsi="Arial" w:cs="Arial"/>
          <w:b/>
          <w:caps/>
          <w:szCs w:val="20"/>
        </w:rPr>
        <w:t>RESULTS AND DISCUSSION</w:t>
      </w:r>
    </w:p>
    <w:p w14:paraId="3593FC82" w14:textId="5E97877D" w:rsidR="00DB0454" w:rsidRPr="00A1343A" w:rsidRDefault="00D07B51" w:rsidP="009460F8">
      <w:pPr>
        <w:spacing w:line="480" w:lineRule="auto"/>
        <w:jc w:val="both"/>
        <w:rPr>
          <w:rFonts w:ascii="Arial" w:hAnsi="Arial" w:cs="Arial"/>
          <w:sz w:val="20"/>
          <w:szCs w:val="20"/>
        </w:rPr>
      </w:pPr>
      <w:r w:rsidRPr="00A1343A">
        <w:rPr>
          <w:rStyle w:val="Strong"/>
          <w:rFonts w:ascii="Arial" w:hAnsi="Arial" w:cs="Arial"/>
          <w:sz w:val="20"/>
          <w:szCs w:val="20"/>
        </w:rPr>
        <w:t>5</w:t>
      </w:r>
      <w:r w:rsidR="00DB0454" w:rsidRPr="00A1343A">
        <w:rPr>
          <w:rStyle w:val="Strong"/>
          <w:rFonts w:ascii="Arial" w:hAnsi="Arial" w:cs="Arial"/>
          <w:sz w:val="20"/>
          <w:szCs w:val="20"/>
        </w:rPr>
        <w:t>.1 Potato Production and Processing Potential in North and Central Gujarat</w:t>
      </w:r>
    </w:p>
    <w:p w14:paraId="065E0ECF" w14:textId="4BB537E4" w:rsidR="005A4D58" w:rsidRPr="00A1343A" w:rsidRDefault="005A4D58" w:rsidP="005A4D58">
      <w:pPr>
        <w:spacing w:after="0" w:line="480" w:lineRule="auto"/>
        <w:jc w:val="both"/>
        <w:rPr>
          <w:rFonts w:ascii="Arial" w:hAnsi="Arial" w:cs="Arial"/>
          <w:iCs/>
          <w:sz w:val="20"/>
          <w:szCs w:val="20"/>
        </w:rPr>
      </w:pPr>
      <w:r w:rsidRPr="00A1343A">
        <w:rPr>
          <w:rFonts w:ascii="Arial" w:hAnsi="Arial" w:cs="Arial"/>
          <w:sz w:val="20"/>
          <w:szCs w:val="20"/>
        </w:rPr>
        <w:t xml:space="preserve">Gujarat ranks fourth nationally in potato production, with 48.59 lakh </w:t>
      </w:r>
      <w:proofErr w:type="spellStart"/>
      <w:r w:rsidRPr="00A1343A">
        <w:rPr>
          <w:rFonts w:ascii="Arial" w:hAnsi="Arial" w:cs="Arial"/>
          <w:sz w:val="20"/>
          <w:szCs w:val="20"/>
        </w:rPr>
        <w:t>tonnes</w:t>
      </w:r>
      <w:proofErr w:type="spellEnd"/>
      <w:r w:rsidRPr="00A1343A">
        <w:rPr>
          <w:rFonts w:ascii="Arial" w:hAnsi="Arial" w:cs="Arial"/>
          <w:sz w:val="20"/>
          <w:szCs w:val="20"/>
        </w:rPr>
        <w:t xml:space="preserve"> in 2024–25, contributing about 8.1% of India’s output (</w:t>
      </w:r>
      <w:proofErr w:type="spellStart"/>
      <w:r w:rsidRPr="00A1343A">
        <w:rPr>
          <w:rFonts w:ascii="Arial" w:hAnsi="Arial" w:cs="Arial"/>
          <w:sz w:val="20"/>
          <w:szCs w:val="20"/>
        </w:rPr>
        <w:t>DeshGujarat</w:t>
      </w:r>
      <w:proofErr w:type="spellEnd"/>
      <w:r w:rsidRPr="00A1343A">
        <w:rPr>
          <w:rFonts w:ascii="Arial" w:hAnsi="Arial" w:cs="Arial"/>
          <w:sz w:val="20"/>
          <w:szCs w:val="20"/>
        </w:rPr>
        <w:t xml:space="preserve">, 2025; Gujarat Information, 2025). North and Central Gujarat, particularly </w:t>
      </w:r>
      <w:proofErr w:type="spellStart"/>
      <w:r w:rsidRPr="00A1343A">
        <w:rPr>
          <w:rFonts w:ascii="Arial" w:hAnsi="Arial" w:cs="Arial"/>
          <w:sz w:val="20"/>
          <w:szCs w:val="20"/>
        </w:rPr>
        <w:t>Banaskantha</w:t>
      </w:r>
      <w:proofErr w:type="spellEnd"/>
      <w:r w:rsidRPr="00A1343A">
        <w:rPr>
          <w:rFonts w:ascii="Arial" w:hAnsi="Arial" w:cs="Arial"/>
          <w:sz w:val="20"/>
          <w:szCs w:val="20"/>
        </w:rPr>
        <w:t xml:space="preserve">, </w:t>
      </w:r>
      <w:proofErr w:type="spellStart"/>
      <w:r w:rsidRPr="00A1343A">
        <w:rPr>
          <w:rFonts w:ascii="Arial" w:hAnsi="Arial" w:cs="Arial"/>
          <w:sz w:val="20"/>
          <w:szCs w:val="20"/>
        </w:rPr>
        <w:t>Sabarkantha</w:t>
      </w:r>
      <w:proofErr w:type="spellEnd"/>
      <w:r w:rsidRPr="00A1343A">
        <w:rPr>
          <w:rFonts w:ascii="Arial" w:hAnsi="Arial" w:cs="Arial"/>
          <w:sz w:val="20"/>
          <w:szCs w:val="20"/>
        </w:rPr>
        <w:t xml:space="preserve">, and Aravalli account for nearly 80% of the state’s production, much of it grown for processing. The region’s </w:t>
      </w:r>
      <w:proofErr w:type="spellStart"/>
      <w:r w:rsidRPr="00A1343A">
        <w:rPr>
          <w:rFonts w:ascii="Arial" w:hAnsi="Arial" w:cs="Arial"/>
          <w:sz w:val="20"/>
          <w:szCs w:val="20"/>
        </w:rPr>
        <w:t>agro</w:t>
      </w:r>
      <w:proofErr w:type="spellEnd"/>
      <w:r w:rsidRPr="00A1343A">
        <w:rPr>
          <w:rFonts w:ascii="Arial" w:hAnsi="Arial" w:cs="Arial"/>
          <w:sz w:val="20"/>
          <w:szCs w:val="20"/>
        </w:rPr>
        <w:t>-climatic suitability, modern farming practices, and cold storage infrastructure support year-round supply of processing-grade potatoes. Over 25% of production is suitable for products like wafers (60%) and French fries (40%) (IANS, 2025), while expansion into flakes and powder can further stabilize prices and enhance farmer incomes.</w:t>
      </w:r>
    </w:p>
    <w:p w14:paraId="0BEB0070" w14:textId="6A92373D" w:rsidR="00DB0454" w:rsidRPr="00A1343A" w:rsidRDefault="00DB0454" w:rsidP="009460F8">
      <w:pPr>
        <w:spacing w:line="480" w:lineRule="auto"/>
        <w:jc w:val="both"/>
        <w:rPr>
          <w:rFonts w:ascii="Arial" w:hAnsi="Arial" w:cs="Arial"/>
          <w:iCs/>
          <w:sz w:val="20"/>
          <w:szCs w:val="20"/>
        </w:rPr>
      </w:pPr>
      <w:r w:rsidRPr="00A1343A">
        <w:rPr>
          <w:rFonts w:ascii="Arial" w:hAnsi="Arial" w:cs="Arial"/>
          <w:iCs/>
          <w:sz w:val="20"/>
          <w:szCs w:val="20"/>
        </w:rPr>
        <w:t>Table 1: State-wise production trends of potato in India (Area in ‘000Ha, Production in 000MT)</w:t>
      </w:r>
    </w:p>
    <w:tbl>
      <w:tblPr>
        <w:tblStyle w:val="TableGrid"/>
        <w:tblW w:w="0" w:type="auto"/>
        <w:jc w:val="center"/>
        <w:tblLook w:val="04A0" w:firstRow="1" w:lastRow="0" w:firstColumn="1" w:lastColumn="0" w:noHBand="0" w:noVBand="1"/>
      </w:tblPr>
      <w:tblGrid>
        <w:gridCol w:w="759"/>
        <w:gridCol w:w="1394"/>
        <w:gridCol w:w="997"/>
        <w:gridCol w:w="1385"/>
        <w:gridCol w:w="981"/>
        <w:gridCol w:w="1385"/>
        <w:gridCol w:w="926"/>
        <w:gridCol w:w="1262"/>
      </w:tblGrid>
      <w:tr w:rsidR="00DB0454" w:rsidRPr="00A1343A" w14:paraId="65A6855D" w14:textId="77777777" w:rsidTr="005C3D87">
        <w:trPr>
          <w:jc w:val="center"/>
        </w:trPr>
        <w:tc>
          <w:tcPr>
            <w:tcW w:w="763" w:type="dxa"/>
          </w:tcPr>
          <w:p w14:paraId="517C87DA" w14:textId="77777777" w:rsidR="00DB0454" w:rsidRPr="00A1343A" w:rsidRDefault="00DB0454" w:rsidP="009460F8">
            <w:pPr>
              <w:spacing w:line="480" w:lineRule="auto"/>
              <w:jc w:val="both"/>
              <w:rPr>
                <w:rFonts w:ascii="Arial" w:hAnsi="Arial" w:cs="Arial"/>
                <w:iCs/>
                <w:sz w:val="20"/>
              </w:rPr>
            </w:pPr>
            <w:proofErr w:type="spellStart"/>
            <w:r w:rsidRPr="00A1343A">
              <w:rPr>
                <w:rFonts w:ascii="Arial" w:hAnsi="Arial" w:cs="Arial"/>
                <w:iCs/>
                <w:sz w:val="20"/>
              </w:rPr>
              <w:t>S.No</w:t>
            </w:r>
            <w:proofErr w:type="spellEnd"/>
            <w:r w:rsidRPr="00A1343A">
              <w:rPr>
                <w:rFonts w:ascii="Arial" w:hAnsi="Arial" w:cs="Arial"/>
                <w:iCs/>
                <w:sz w:val="20"/>
              </w:rPr>
              <w:t>.</w:t>
            </w:r>
          </w:p>
        </w:tc>
        <w:tc>
          <w:tcPr>
            <w:tcW w:w="1431" w:type="dxa"/>
          </w:tcPr>
          <w:p w14:paraId="317494C2"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State</w:t>
            </w:r>
          </w:p>
        </w:tc>
        <w:tc>
          <w:tcPr>
            <w:tcW w:w="2414" w:type="dxa"/>
            <w:gridSpan w:val="2"/>
          </w:tcPr>
          <w:p w14:paraId="607B92CB"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ab/>
              <w:t>2022-23</w:t>
            </w:r>
            <w:r w:rsidRPr="00A1343A">
              <w:rPr>
                <w:rFonts w:ascii="Arial" w:hAnsi="Arial" w:cs="Arial"/>
                <w:iCs/>
                <w:sz w:val="20"/>
              </w:rPr>
              <w:tab/>
            </w:r>
          </w:p>
        </w:tc>
        <w:tc>
          <w:tcPr>
            <w:tcW w:w="2397" w:type="dxa"/>
            <w:gridSpan w:val="2"/>
          </w:tcPr>
          <w:p w14:paraId="7FBB580C" w14:textId="77777777" w:rsidR="00DB0454" w:rsidRPr="00A1343A" w:rsidRDefault="00DB0454" w:rsidP="007620E8">
            <w:pPr>
              <w:spacing w:line="480" w:lineRule="auto"/>
              <w:jc w:val="center"/>
              <w:rPr>
                <w:rFonts w:ascii="Arial" w:hAnsi="Arial" w:cs="Arial"/>
                <w:iCs/>
                <w:sz w:val="20"/>
              </w:rPr>
            </w:pPr>
            <w:r w:rsidRPr="00A1343A">
              <w:rPr>
                <w:rFonts w:ascii="Arial" w:hAnsi="Arial" w:cs="Arial"/>
                <w:iCs/>
                <w:sz w:val="20"/>
              </w:rPr>
              <w:t>2023-24</w:t>
            </w:r>
          </w:p>
        </w:tc>
        <w:tc>
          <w:tcPr>
            <w:tcW w:w="2204" w:type="dxa"/>
            <w:gridSpan w:val="2"/>
          </w:tcPr>
          <w:p w14:paraId="512DD08D" w14:textId="77777777" w:rsidR="00DB0454" w:rsidRPr="00A1343A" w:rsidRDefault="00DB0454" w:rsidP="007620E8">
            <w:pPr>
              <w:spacing w:line="480" w:lineRule="auto"/>
              <w:jc w:val="center"/>
              <w:rPr>
                <w:rFonts w:ascii="Arial" w:hAnsi="Arial" w:cs="Arial"/>
                <w:iCs/>
                <w:sz w:val="20"/>
              </w:rPr>
            </w:pPr>
            <w:r w:rsidRPr="00A1343A">
              <w:rPr>
                <w:rFonts w:ascii="Arial" w:hAnsi="Arial" w:cs="Arial"/>
                <w:iCs/>
                <w:sz w:val="20"/>
              </w:rPr>
              <w:t>2024-25</w:t>
            </w:r>
          </w:p>
        </w:tc>
      </w:tr>
      <w:tr w:rsidR="00DB0454" w:rsidRPr="00A1343A" w14:paraId="6371075B" w14:textId="77777777" w:rsidTr="005C3D87">
        <w:trPr>
          <w:jc w:val="center"/>
        </w:trPr>
        <w:tc>
          <w:tcPr>
            <w:tcW w:w="763" w:type="dxa"/>
          </w:tcPr>
          <w:p w14:paraId="40574050" w14:textId="77777777" w:rsidR="00DB0454" w:rsidRPr="00A1343A" w:rsidRDefault="00DB0454" w:rsidP="009460F8">
            <w:pPr>
              <w:spacing w:line="480" w:lineRule="auto"/>
              <w:jc w:val="both"/>
              <w:rPr>
                <w:rFonts w:ascii="Arial" w:hAnsi="Arial" w:cs="Arial"/>
                <w:iCs/>
                <w:sz w:val="20"/>
              </w:rPr>
            </w:pPr>
          </w:p>
        </w:tc>
        <w:tc>
          <w:tcPr>
            <w:tcW w:w="1431" w:type="dxa"/>
          </w:tcPr>
          <w:p w14:paraId="6E4B1CBE" w14:textId="77777777" w:rsidR="00DB0454" w:rsidRPr="00A1343A" w:rsidRDefault="00DB0454" w:rsidP="009460F8">
            <w:pPr>
              <w:spacing w:line="480" w:lineRule="auto"/>
              <w:jc w:val="both"/>
              <w:rPr>
                <w:rFonts w:ascii="Arial" w:hAnsi="Arial" w:cs="Arial"/>
                <w:iCs/>
                <w:sz w:val="20"/>
              </w:rPr>
            </w:pPr>
          </w:p>
        </w:tc>
        <w:tc>
          <w:tcPr>
            <w:tcW w:w="1011" w:type="dxa"/>
          </w:tcPr>
          <w:p w14:paraId="529AA380"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Area</w:t>
            </w:r>
          </w:p>
        </w:tc>
        <w:tc>
          <w:tcPr>
            <w:tcW w:w="1403" w:type="dxa"/>
          </w:tcPr>
          <w:p w14:paraId="117F56B8"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Production</w:t>
            </w:r>
          </w:p>
        </w:tc>
        <w:tc>
          <w:tcPr>
            <w:tcW w:w="994" w:type="dxa"/>
          </w:tcPr>
          <w:p w14:paraId="5D2E95ED"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Area</w:t>
            </w:r>
          </w:p>
        </w:tc>
        <w:tc>
          <w:tcPr>
            <w:tcW w:w="1403" w:type="dxa"/>
          </w:tcPr>
          <w:p w14:paraId="5F3A9111"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Production</w:t>
            </w:r>
          </w:p>
        </w:tc>
        <w:tc>
          <w:tcPr>
            <w:tcW w:w="934" w:type="dxa"/>
          </w:tcPr>
          <w:p w14:paraId="64DC2F90"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Area</w:t>
            </w:r>
          </w:p>
        </w:tc>
        <w:tc>
          <w:tcPr>
            <w:tcW w:w="1270" w:type="dxa"/>
          </w:tcPr>
          <w:p w14:paraId="6E1980D9"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Production</w:t>
            </w:r>
          </w:p>
        </w:tc>
      </w:tr>
      <w:tr w:rsidR="00DB0454" w:rsidRPr="00A1343A" w14:paraId="1FAE5693" w14:textId="77777777" w:rsidTr="005C3D87">
        <w:trPr>
          <w:jc w:val="center"/>
        </w:trPr>
        <w:tc>
          <w:tcPr>
            <w:tcW w:w="763" w:type="dxa"/>
          </w:tcPr>
          <w:p w14:paraId="02341816"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lastRenderedPageBreak/>
              <w:t>1</w:t>
            </w:r>
          </w:p>
        </w:tc>
        <w:tc>
          <w:tcPr>
            <w:tcW w:w="1431" w:type="dxa"/>
          </w:tcPr>
          <w:p w14:paraId="238CB84B" w14:textId="5EB7AD91"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U</w:t>
            </w:r>
            <w:r w:rsidR="005D367D">
              <w:rPr>
                <w:rFonts w:ascii="Arial" w:hAnsi="Arial" w:cs="Arial"/>
                <w:iCs/>
                <w:sz w:val="20"/>
              </w:rPr>
              <w:t>ttar Pradesh</w:t>
            </w:r>
          </w:p>
        </w:tc>
        <w:tc>
          <w:tcPr>
            <w:tcW w:w="1011" w:type="dxa"/>
            <w:vAlign w:val="center"/>
          </w:tcPr>
          <w:p w14:paraId="6886E6D8" w14:textId="46F7F1C0" w:rsidR="00DB0454" w:rsidRPr="00A1343A" w:rsidRDefault="00DB0454" w:rsidP="009460F8">
            <w:pPr>
              <w:spacing w:line="480" w:lineRule="auto"/>
              <w:jc w:val="both"/>
              <w:rPr>
                <w:rFonts w:ascii="Arial" w:hAnsi="Arial" w:cs="Arial"/>
                <w:iCs/>
                <w:sz w:val="20"/>
              </w:rPr>
            </w:pPr>
            <w:r w:rsidRPr="00A1343A">
              <w:rPr>
                <w:rFonts w:ascii="Arial" w:hAnsi="Arial" w:cs="Arial"/>
                <w:sz w:val="20"/>
              </w:rPr>
              <w:t>69</w:t>
            </w:r>
            <w:r w:rsidR="006952A7" w:rsidRPr="00A1343A">
              <w:rPr>
                <w:rFonts w:ascii="Arial" w:hAnsi="Arial" w:cs="Arial"/>
                <w:sz w:val="20"/>
              </w:rPr>
              <w:t>4.10</w:t>
            </w:r>
          </w:p>
        </w:tc>
        <w:tc>
          <w:tcPr>
            <w:tcW w:w="1403" w:type="dxa"/>
            <w:vAlign w:val="center"/>
          </w:tcPr>
          <w:p w14:paraId="1A52D5E5" w14:textId="3A4678E3" w:rsidR="00DB0454" w:rsidRPr="00A1343A" w:rsidRDefault="00F82B13" w:rsidP="009460F8">
            <w:pPr>
              <w:spacing w:line="480" w:lineRule="auto"/>
              <w:jc w:val="both"/>
              <w:rPr>
                <w:rFonts w:ascii="Arial" w:hAnsi="Arial" w:cs="Arial"/>
                <w:iCs/>
                <w:sz w:val="20"/>
              </w:rPr>
            </w:pPr>
            <w:r w:rsidRPr="00A1343A">
              <w:rPr>
                <w:rFonts w:ascii="Arial" w:hAnsi="Arial" w:cs="Arial"/>
                <w:iCs/>
                <w:sz w:val="20"/>
              </w:rPr>
              <w:t>20,126</w:t>
            </w:r>
          </w:p>
        </w:tc>
        <w:tc>
          <w:tcPr>
            <w:tcW w:w="994" w:type="dxa"/>
            <w:vAlign w:val="center"/>
          </w:tcPr>
          <w:p w14:paraId="76E47B78" w14:textId="32EA9F74" w:rsidR="00DB0454" w:rsidRPr="00A1343A" w:rsidRDefault="00DB0454" w:rsidP="009460F8">
            <w:pPr>
              <w:spacing w:line="480" w:lineRule="auto"/>
              <w:jc w:val="both"/>
              <w:rPr>
                <w:rFonts w:ascii="Arial" w:hAnsi="Arial" w:cs="Arial"/>
                <w:iCs/>
                <w:sz w:val="20"/>
              </w:rPr>
            </w:pPr>
            <w:r w:rsidRPr="00A1343A">
              <w:rPr>
                <w:rFonts w:ascii="Arial" w:hAnsi="Arial" w:cs="Arial"/>
                <w:sz w:val="20"/>
              </w:rPr>
              <w:t>69</w:t>
            </w:r>
            <w:r w:rsidR="006952A7" w:rsidRPr="00A1343A">
              <w:rPr>
                <w:rFonts w:ascii="Arial" w:hAnsi="Arial" w:cs="Arial"/>
                <w:sz w:val="20"/>
              </w:rPr>
              <w:t>6</w:t>
            </w:r>
            <w:r w:rsidRPr="00A1343A">
              <w:rPr>
                <w:rFonts w:ascii="Arial" w:hAnsi="Arial" w:cs="Arial"/>
                <w:sz w:val="20"/>
              </w:rPr>
              <w:t>.0</w:t>
            </w:r>
            <w:r w:rsidR="006952A7" w:rsidRPr="00A1343A">
              <w:rPr>
                <w:rFonts w:ascii="Arial" w:hAnsi="Arial" w:cs="Arial"/>
                <w:iCs/>
                <w:sz w:val="20"/>
              </w:rPr>
              <w:t>3</w:t>
            </w:r>
          </w:p>
        </w:tc>
        <w:tc>
          <w:tcPr>
            <w:tcW w:w="1403" w:type="dxa"/>
            <w:vAlign w:val="center"/>
          </w:tcPr>
          <w:p w14:paraId="36619D29" w14:textId="49D31EFA" w:rsidR="00DB0454" w:rsidRPr="00A1343A" w:rsidRDefault="006E2BFD" w:rsidP="009460F8">
            <w:pPr>
              <w:spacing w:line="480" w:lineRule="auto"/>
              <w:jc w:val="both"/>
              <w:rPr>
                <w:rFonts w:ascii="Arial" w:hAnsi="Arial" w:cs="Arial"/>
                <w:iCs/>
                <w:sz w:val="20"/>
              </w:rPr>
            </w:pPr>
            <w:r w:rsidRPr="00A1343A">
              <w:rPr>
                <w:rFonts w:ascii="Arial" w:hAnsi="Arial" w:cs="Arial"/>
                <w:iCs/>
                <w:sz w:val="20"/>
              </w:rPr>
              <w:t>19,173</w:t>
            </w:r>
          </w:p>
        </w:tc>
        <w:tc>
          <w:tcPr>
            <w:tcW w:w="934" w:type="dxa"/>
            <w:vAlign w:val="center"/>
          </w:tcPr>
          <w:p w14:paraId="59D6FD64" w14:textId="77777777" w:rsidR="00DB0454" w:rsidRPr="00A1343A" w:rsidRDefault="00DB0454" w:rsidP="009460F8">
            <w:pPr>
              <w:spacing w:line="480" w:lineRule="auto"/>
              <w:jc w:val="both"/>
              <w:rPr>
                <w:rFonts w:ascii="Arial" w:hAnsi="Arial" w:cs="Arial"/>
                <w:iCs/>
                <w:sz w:val="20"/>
              </w:rPr>
            </w:pPr>
            <w:r w:rsidRPr="00A1343A">
              <w:rPr>
                <w:rFonts w:ascii="Arial" w:hAnsi="Arial" w:cs="Arial"/>
                <w:sz w:val="20"/>
              </w:rPr>
              <w:t>698.00</w:t>
            </w:r>
          </w:p>
        </w:tc>
        <w:tc>
          <w:tcPr>
            <w:tcW w:w="1270" w:type="dxa"/>
            <w:vAlign w:val="center"/>
          </w:tcPr>
          <w:p w14:paraId="27C3DAD1" w14:textId="77777777" w:rsidR="00DB0454" w:rsidRPr="00A1343A" w:rsidRDefault="00DB0454" w:rsidP="009460F8">
            <w:pPr>
              <w:spacing w:line="480" w:lineRule="auto"/>
              <w:jc w:val="both"/>
              <w:rPr>
                <w:rFonts w:ascii="Arial" w:hAnsi="Arial" w:cs="Arial"/>
                <w:iCs/>
                <w:sz w:val="20"/>
              </w:rPr>
            </w:pPr>
            <w:r w:rsidRPr="00A1343A">
              <w:rPr>
                <w:rFonts w:ascii="Arial" w:hAnsi="Arial" w:cs="Arial"/>
                <w:sz w:val="20"/>
              </w:rPr>
              <w:t xml:space="preserve">20,242 </w:t>
            </w:r>
          </w:p>
        </w:tc>
      </w:tr>
      <w:tr w:rsidR="00DB0454" w:rsidRPr="00A1343A" w14:paraId="35028FE5" w14:textId="77777777" w:rsidTr="005C3D87">
        <w:trPr>
          <w:jc w:val="center"/>
        </w:trPr>
        <w:tc>
          <w:tcPr>
            <w:tcW w:w="763" w:type="dxa"/>
          </w:tcPr>
          <w:p w14:paraId="7E3C0649"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2</w:t>
            </w:r>
          </w:p>
        </w:tc>
        <w:tc>
          <w:tcPr>
            <w:tcW w:w="1431" w:type="dxa"/>
          </w:tcPr>
          <w:p w14:paraId="5FCA2A42"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West Bengal</w:t>
            </w:r>
          </w:p>
        </w:tc>
        <w:tc>
          <w:tcPr>
            <w:tcW w:w="1011" w:type="dxa"/>
            <w:vAlign w:val="center"/>
          </w:tcPr>
          <w:p w14:paraId="69C41D09" w14:textId="77777777" w:rsidR="00DB0454" w:rsidRPr="00A1343A" w:rsidRDefault="00DB0454" w:rsidP="009460F8">
            <w:pPr>
              <w:spacing w:line="480" w:lineRule="auto"/>
              <w:jc w:val="both"/>
              <w:rPr>
                <w:rFonts w:ascii="Arial" w:hAnsi="Arial" w:cs="Arial"/>
                <w:iCs/>
                <w:sz w:val="20"/>
              </w:rPr>
            </w:pPr>
            <w:r w:rsidRPr="00A1343A">
              <w:rPr>
                <w:rFonts w:ascii="Arial" w:hAnsi="Arial" w:cs="Arial"/>
                <w:sz w:val="20"/>
              </w:rPr>
              <w:t>489.00</w:t>
            </w:r>
          </w:p>
        </w:tc>
        <w:tc>
          <w:tcPr>
            <w:tcW w:w="1403" w:type="dxa"/>
            <w:vAlign w:val="center"/>
          </w:tcPr>
          <w:p w14:paraId="239AD42A" w14:textId="12308059" w:rsidR="00DB0454" w:rsidRPr="00A1343A" w:rsidRDefault="00F82B13" w:rsidP="009460F8">
            <w:pPr>
              <w:spacing w:line="480" w:lineRule="auto"/>
              <w:jc w:val="both"/>
              <w:rPr>
                <w:rFonts w:ascii="Arial" w:hAnsi="Arial" w:cs="Arial"/>
                <w:iCs/>
                <w:sz w:val="20"/>
              </w:rPr>
            </w:pPr>
            <w:r w:rsidRPr="00A1343A">
              <w:rPr>
                <w:rFonts w:ascii="Arial" w:hAnsi="Arial" w:cs="Arial"/>
                <w:iCs/>
                <w:sz w:val="20"/>
              </w:rPr>
              <w:t>14,508</w:t>
            </w:r>
          </w:p>
        </w:tc>
        <w:tc>
          <w:tcPr>
            <w:tcW w:w="994" w:type="dxa"/>
            <w:vAlign w:val="center"/>
          </w:tcPr>
          <w:p w14:paraId="05CA0656" w14:textId="77777777" w:rsidR="00DB0454" w:rsidRPr="00A1343A" w:rsidRDefault="00DB0454" w:rsidP="009460F8">
            <w:pPr>
              <w:spacing w:line="480" w:lineRule="auto"/>
              <w:jc w:val="both"/>
              <w:rPr>
                <w:rFonts w:ascii="Arial" w:hAnsi="Arial" w:cs="Arial"/>
                <w:iCs/>
                <w:sz w:val="20"/>
              </w:rPr>
            </w:pPr>
            <w:r w:rsidRPr="00A1343A">
              <w:rPr>
                <w:rFonts w:ascii="Arial" w:hAnsi="Arial" w:cs="Arial"/>
                <w:sz w:val="20"/>
              </w:rPr>
              <w:t>492.91</w:t>
            </w:r>
          </w:p>
        </w:tc>
        <w:tc>
          <w:tcPr>
            <w:tcW w:w="1403" w:type="dxa"/>
            <w:vAlign w:val="center"/>
          </w:tcPr>
          <w:p w14:paraId="3261B1C3" w14:textId="40755A1C" w:rsidR="00DB0454" w:rsidRPr="00A1343A" w:rsidRDefault="00DB0454" w:rsidP="009460F8">
            <w:pPr>
              <w:spacing w:line="480" w:lineRule="auto"/>
              <w:jc w:val="both"/>
              <w:rPr>
                <w:rFonts w:ascii="Arial" w:hAnsi="Arial" w:cs="Arial"/>
                <w:iCs/>
                <w:sz w:val="20"/>
              </w:rPr>
            </w:pPr>
            <w:r w:rsidRPr="00A1343A">
              <w:rPr>
                <w:rFonts w:ascii="Arial" w:hAnsi="Arial" w:cs="Arial"/>
                <w:sz w:val="20"/>
              </w:rPr>
              <w:t>13,</w:t>
            </w:r>
            <w:r w:rsidR="006E2BFD" w:rsidRPr="00A1343A">
              <w:rPr>
                <w:rFonts w:ascii="Arial" w:hAnsi="Arial" w:cs="Arial"/>
                <w:sz w:val="20"/>
              </w:rPr>
              <w:t>000</w:t>
            </w:r>
          </w:p>
        </w:tc>
        <w:tc>
          <w:tcPr>
            <w:tcW w:w="934" w:type="dxa"/>
            <w:vAlign w:val="center"/>
          </w:tcPr>
          <w:p w14:paraId="68ED593C" w14:textId="6024450D" w:rsidR="00DB0454" w:rsidRPr="00A1343A" w:rsidRDefault="006952A7" w:rsidP="009460F8">
            <w:pPr>
              <w:spacing w:line="480" w:lineRule="auto"/>
              <w:jc w:val="both"/>
              <w:rPr>
                <w:rFonts w:ascii="Arial" w:hAnsi="Arial" w:cs="Arial"/>
                <w:iCs/>
                <w:sz w:val="20"/>
              </w:rPr>
            </w:pPr>
            <w:r w:rsidRPr="00A1343A">
              <w:rPr>
                <w:rFonts w:ascii="Arial" w:hAnsi="Arial" w:cs="Arial"/>
                <w:sz w:val="20"/>
              </w:rPr>
              <w:t>515</w:t>
            </w:r>
            <w:r w:rsidR="00DB0454" w:rsidRPr="00A1343A">
              <w:rPr>
                <w:rFonts w:ascii="Arial" w:hAnsi="Arial" w:cs="Arial"/>
                <w:sz w:val="20"/>
              </w:rPr>
              <w:t>.</w:t>
            </w:r>
            <w:r w:rsidRPr="00A1343A">
              <w:rPr>
                <w:rFonts w:ascii="Arial" w:hAnsi="Arial" w:cs="Arial"/>
                <w:iCs/>
                <w:sz w:val="20"/>
              </w:rPr>
              <w:t>00</w:t>
            </w:r>
          </w:p>
        </w:tc>
        <w:tc>
          <w:tcPr>
            <w:tcW w:w="1270" w:type="dxa"/>
            <w:vAlign w:val="center"/>
          </w:tcPr>
          <w:p w14:paraId="74853300" w14:textId="77777777" w:rsidR="00DB0454" w:rsidRPr="00A1343A" w:rsidRDefault="00DB0454" w:rsidP="009460F8">
            <w:pPr>
              <w:spacing w:line="480" w:lineRule="auto"/>
              <w:jc w:val="both"/>
              <w:rPr>
                <w:rFonts w:ascii="Arial" w:hAnsi="Arial" w:cs="Arial"/>
                <w:iCs/>
                <w:sz w:val="20"/>
              </w:rPr>
            </w:pPr>
            <w:r w:rsidRPr="00A1343A">
              <w:rPr>
                <w:rFonts w:ascii="Arial" w:hAnsi="Arial" w:cs="Arial"/>
                <w:sz w:val="20"/>
              </w:rPr>
              <w:t xml:space="preserve">13,763 </w:t>
            </w:r>
          </w:p>
        </w:tc>
      </w:tr>
      <w:tr w:rsidR="00DB0454" w:rsidRPr="00A1343A" w14:paraId="32D2C603" w14:textId="77777777" w:rsidTr="005C3D87">
        <w:trPr>
          <w:jc w:val="center"/>
        </w:trPr>
        <w:tc>
          <w:tcPr>
            <w:tcW w:w="763" w:type="dxa"/>
          </w:tcPr>
          <w:p w14:paraId="3E5718A3"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3</w:t>
            </w:r>
          </w:p>
        </w:tc>
        <w:tc>
          <w:tcPr>
            <w:tcW w:w="1431" w:type="dxa"/>
          </w:tcPr>
          <w:p w14:paraId="2E58F3E4"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Bihar</w:t>
            </w:r>
          </w:p>
        </w:tc>
        <w:tc>
          <w:tcPr>
            <w:tcW w:w="1011" w:type="dxa"/>
            <w:vAlign w:val="center"/>
          </w:tcPr>
          <w:p w14:paraId="25914107" w14:textId="77777777" w:rsidR="00DB0454" w:rsidRPr="00A1343A" w:rsidRDefault="00DB0454" w:rsidP="009460F8">
            <w:pPr>
              <w:spacing w:line="480" w:lineRule="auto"/>
              <w:jc w:val="both"/>
              <w:rPr>
                <w:rFonts w:ascii="Arial" w:hAnsi="Arial" w:cs="Arial"/>
                <w:iCs/>
                <w:sz w:val="20"/>
              </w:rPr>
            </w:pPr>
            <w:r w:rsidRPr="00A1343A">
              <w:rPr>
                <w:rFonts w:ascii="Arial" w:hAnsi="Arial" w:cs="Arial"/>
                <w:sz w:val="20"/>
              </w:rPr>
              <w:t>331.76</w:t>
            </w:r>
          </w:p>
        </w:tc>
        <w:tc>
          <w:tcPr>
            <w:tcW w:w="1403" w:type="dxa"/>
            <w:vAlign w:val="center"/>
          </w:tcPr>
          <w:p w14:paraId="50788328" w14:textId="52806986" w:rsidR="00DB0454" w:rsidRPr="00A1343A" w:rsidRDefault="00F82B13" w:rsidP="009460F8">
            <w:pPr>
              <w:spacing w:line="480" w:lineRule="auto"/>
              <w:jc w:val="both"/>
              <w:rPr>
                <w:rFonts w:ascii="Arial" w:hAnsi="Arial" w:cs="Arial"/>
                <w:iCs/>
                <w:sz w:val="20"/>
              </w:rPr>
            </w:pPr>
            <w:r w:rsidRPr="00A1343A">
              <w:rPr>
                <w:rFonts w:ascii="Arial" w:hAnsi="Arial" w:cs="Arial"/>
                <w:iCs/>
                <w:sz w:val="20"/>
              </w:rPr>
              <w:t>9,075</w:t>
            </w:r>
          </w:p>
        </w:tc>
        <w:tc>
          <w:tcPr>
            <w:tcW w:w="994" w:type="dxa"/>
            <w:vAlign w:val="center"/>
          </w:tcPr>
          <w:p w14:paraId="3A4C78A9" w14:textId="77777777" w:rsidR="00DB0454" w:rsidRPr="00A1343A" w:rsidRDefault="00DB0454" w:rsidP="009460F8">
            <w:pPr>
              <w:spacing w:line="480" w:lineRule="auto"/>
              <w:jc w:val="both"/>
              <w:rPr>
                <w:rFonts w:ascii="Arial" w:hAnsi="Arial" w:cs="Arial"/>
                <w:iCs/>
                <w:sz w:val="20"/>
              </w:rPr>
            </w:pPr>
            <w:r w:rsidRPr="00A1343A">
              <w:rPr>
                <w:rFonts w:ascii="Arial" w:hAnsi="Arial" w:cs="Arial"/>
                <w:sz w:val="20"/>
              </w:rPr>
              <w:t>329.46</w:t>
            </w:r>
          </w:p>
        </w:tc>
        <w:tc>
          <w:tcPr>
            <w:tcW w:w="1403" w:type="dxa"/>
            <w:vAlign w:val="center"/>
          </w:tcPr>
          <w:p w14:paraId="22BDD126" w14:textId="10A9BAB0" w:rsidR="00DB0454" w:rsidRPr="00A1343A" w:rsidRDefault="00DB0454" w:rsidP="009460F8">
            <w:pPr>
              <w:spacing w:line="480" w:lineRule="auto"/>
              <w:jc w:val="both"/>
              <w:rPr>
                <w:rFonts w:ascii="Arial" w:hAnsi="Arial" w:cs="Arial"/>
                <w:iCs/>
                <w:sz w:val="20"/>
              </w:rPr>
            </w:pPr>
            <w:r w:rsidRPr="00A1343A">
              <w:rPr>
                <w:rFonts w:ascii="Arial" w:hAnsi="Arial" w:cs="Arial"/>
                <w:sz w:val="20"/>
              </w:rPr>
              <w:t>8,</w:t>
            </w:r>
            <w:r w:rsidR="006E2BFD" w:rsidRPr="00A1343A">
              <w:rPr>
                <w:rFonts w:ascii="Arial" w:hAnsi="Arial" w:cs="Arial"/>
                <w:sz w:val="20"/>
              </w:rPr>
              <w:t>200</w:t>
            </w:r>
          </w:p>
        </w:tc>
        <w:tc>
          <w:tcPr>
            <w:tcW w:w="934" w:type="dxa"/>
            <w:vAlign w:val="center"/>
          </w:tcPr>
          <w:p w14:paraId="670D6BE7" w14:textId="229408CA" w:rsidR="00DB0454" w:rsidRPr="00A1343A" w:rsidRDefault="00DB0454" w:rsidP="009460F8">
            <w:pPr>
              <w:spacing w:line="480" w:lineRule="auto"/>
              <w:jc w:val="both"/>
              <w:rPr>
                <w:rFonts w:ascii="Arial" w:hAnsi="Arial" w:cs="Arial"/>
                <w:iCs/>
                <w:sz w:val="20"/>
              </w:rPr>
            </w:pPr>
            <w:r w:rsidRPr="00A1343A">
              <w:rPr>
                <w:rFonts w:ascii="Arial" w:hAnsi="Arial" w:cs="Arial"/>
                <w:sz w:val="20"/>
              </w:rPr>
              <w:t>3</w:t>
            </w:r>
            <w:r w:rsidR="006952A7" w:rsidRPr="00A1343A">
              <w:rPr>
                <w:rFonts w:ascii="Arial" w:hAnsi="Arial" w:cs="Arial"/>
                <w:sz w:val="20"/>
              </w:rPr>
              <w:t>1</w:t>
            </w:r>
            <w:r w:rsidRPr="00A1343A">
              <w:rPr>
                <w:rFonts w:ascii="Arial" w:hAnsi="Arial" w:cs="Arial"/>
                <w:sz w:val="20"/>
              </w:rPr>
              <w:t>2.4</w:t>
            </w:r>
            <w:r w:rsidR="006952A7" w:rsidRPr="00A1343A">
              <w:rPr>
                <w:rFonts w:ascii="Arial" w:hAnsi="Arial" w:cs="Arial"/>
                <w:iCs/>
                <w:sz w:val="20"/>
              </w:rPr>
              <w:t>0</w:t>
            </w:r>
          </w:p>
        </w:tc>
        <w:tc>
          <w:tcPr>
            <w:tcW w:w="1270" w:type="dxa"/>
            <w:vAlign w:val="center"/>
          </w:tcPr>
          <w:p w14:paraId="08F1799A" w14:textId="0C35354D" w:rsidR="00DB0454" w:rsidRPr="00A1343A" w:rsidRDefault="006952A7" w:rsidP="009460F8">
            <w:pPr>
              <w:spacing w:line="480" w:lineRule="auto"/>
              <w:jc w:val="both"/>
              <w:rPr>
                <w:rFonts w:ascii="Arial" w:hAnsi="Arial" w:cs="Arial"/>
                <w:iCs/>
                <w:sz w:val="20"/>
              </w:rPr>
            </w:pPr>
            <w:r w:rsidRPr="00A1343A">
              <w:rPr>
                <w:rFonts w:ascii="Arial" w:hAnsi="Arial" w:cs="Arial"/>
                <w:iCs/>
                <w:sz w:val="20"/>
              </w:rPr>
              <w:t>7,386</w:t>
            </w:r>
          </w:p>
        </w:tc>
      </w:tr>
      <w:tr w:rsidR="00DB0454" w:rsidRPr="00A1343A" w14:paraId="090F89A3" w14:textId="77777777" w:rsidTr="005C3D87">
        <w:trPr>
          <w:jc w:val="center"/>
        </w:trPr>
        <w:tc>
          <w:tcPr>
            <w:tcW w:w="763" w:type="dxa"/>
          </w:tcPr>
          <w:p w14:paraId="5B033C5A"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4</w:t>
            </w:r>
          </w:p>
        </w:tc>
        <w:tc>
          <w:tcPr>
            <w:tcW w:w="1431" w:type="dxa"/>
          </w:tcPr>
          <w:p w14:paraId="262F2BAD"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Gujarat</w:t>
            </w:r>
          </w:p>
        </w:tc>
        <w:tc>
          <w:tcPr>
            <w:tcW w:w="1011" w:type="dxa"/>
            <w:vAlign w:val="center"/>
          </w:tcPr>
          <w:p w14:paraId="7AAB63A9" w14:textId="6E936643" w:rsidR="00DB0454" w:rsidRPr="00A1343A" w:rsidRDefault="00DB0454" w:rsidP="009460F8">
            <w:pPr>
              <w:spacing w:line="480" w:lineRule="auto"/>
              <w:jc w:val="both"/>
              <w:rPr>
                <w:rFonts w:ascii="Arial" w:hAnsi="Arial" w:cs="Arial"/>
                <w:iCs/>
                <w:sz w:val="20"/>
              </w:rPr>
            </w:pPr>
            <w:r w:rsidRPr="00A1343A">
              <w:rPr>
                <w:rFonts w:ascii="Arial" w:hAnsi="Arial" w:cs="Arial"/>
                <w:sz w:val="20"/>
              </w:rPr>
              <w:t>13</w:t>
            </w:r>
            <w:r w:rsidR="00C35580" w:rsidRPr="00A1343A">
              <w:rPr>
                <w:rFonts w:ascii="Arial" w:hAnsi="Arial" w:cs="Arial"/>
                <w:sz w:val="20"/>
              </w:rPr>
              <w:t>1.43</w:t>
            </w:r>
          </w:p>
        </w:tc>
        <w:tc>
          <w:tcPr>
            <w:tcW w:w="1403" w:type="dxa"/>
            <w:vAlign w:val="center"/>
          </w:tcPr>
          <w:p w14:paraId="1C1B461B" w14:textId="1BAC88B2" w:rsidR="00DB0454" w:rsidRPr="00A1343A" w:rsidRDefault="00DB0454" w:rsidP="009460F8">
            <w:pPr>
              <w:spacing w:line="480" w:lineRule="auto"/>
              <w:jc w:val="both"/>
              <w:rPr>
                <w:rFonts w:ascii="Arial" w:hAnsi="Arial" w:cs="Arial"/>
                <w:iCs/>
                <w:sz w:val="20"/>
              </w:rPr>
            </w:pPr>
            <w:r w:rsidRPr="00A1343A">
              <w:rPr>
                <w:rFonts w:ascii="Arial" w:hAnsi="Arial" w:cs="Arial"/>
                <w:sz w:val="20"/>
              </w:rPr>
              <w:t>4,0</w:t>
            </w:r>
            <w:r w:rsidR="00F82B13" w:rsidRPr="00A1343A">
              <w:rPr>
                <w:rFonts w:ascii="Arial" w:hAnsi="Arial" w:cs="Arial"/>
                <w:sz w:val="20"/>
              </w:rPr>
              <w:t>2</w:t>
            </w:r>
            <w:r w:rsidR="006C0377" w:rsidRPr="00A1343A">
              <w:rPr>
                <w:rFonts w:ascii="Arial" w:hAnsi="Arial" w:cs="Arial"/>
                <w:sz w:val="20"/>
              </w:rPr>
              <w:t>6</w:t>
            </w:r>
          </w:p>
        </w:tc>
        <w:tc>
          <w:tcPr>
            <w:tcW w:w="994" w:type="dxa"/>
            <w:vAlign w:val="center"/>
          </w:tcPr>
          <w:p w14:paraId="5D5D2916" w14:textId="77777777" w:rsidR="00DB0454" w:rsidRPr="00A1343A" w:rsidRDefault="00DB0454" w:rsidP="009460F8">
            <w:pPr>
              <w:spacing w:line="480" w:lineRule="auto"/>
              <w:jc w:val="both"/>
              <w:rPr>
                <w:rFonts w:ascii="Arial" w:hAnsi="Arial" w:cs="Arial"/>
                <w:iCs/>
                <w:sz w:val="20"/>
              </w:rPr>
            </w:pPr>
            <w:r w:rsidRPr="00A1343A">
              <w:rPr>
                <w:rFonts w:ascii="Arial" w:hAnsi="Arial" w:cs="Arial"/>
                <w:sz w:val="20"/>
              </w:rPr>
              <w:t>134.86</w:t>
            </w:r>
          </w:p>
        </w:tc>
        <w:tc>
          <w:tcPr>
            <w:tcW w:w="1403" w:type="dxa"/>
            <w:vAlign w:val="center"/>
          </w:tcPr>
          <w:p w14:paraId="59FE226F" w14:textId="0B854DF0" w:rsidR="00DB0454" w:rsidRPr="00A1343A" w:rsidRDefault="00DB0454" w:rsidP="009460F8">
            <w:pPr>
              <w:spacing w:line="480" w:lineRule="auto"/>
              <w:jc w:val="both"/>
              <w:rPr>
                <w:rFonts w:ascii="Arial" w:hAnsi="Arial" w:cs="Arial"/>
                <w:iCs/>
                <w:sz w:val="20"/>
              </w:rPr>
            </w:pPr>
            <w:r w:rsidRPr="00A1343A">
              <w:rPr>
                <w:rFonts w:ascii="Arial" w:hAnsi="Arial" w:cs="Arial"/>
                <w:sz w:val="20"/>
              </w:rPr>
              <w:t>4,</w:t>
            </w:r>
            <w:r w:rsidR="006E2BFD" w:rsidRPr="00A1343A">
              <w:rPr>
                <w:rFonts w:ascii="Arial" w:hAnsi="Arial" w:cs="Arial"/>
                <w:sz w:val="20"/>
              </w:rPr>
              <w:t>000</w:t>
            </w:r>
          </w:p>
        </w:tc>
        <w:tc>
          <w:tcPr>
            <w:tcW w:w="934" w:type="dxa"/>
            <w:vAlign w:val="center"/>
          </w:tcPr>
          <w:p w14:paraId="057BD651" w14:textId="5672246B" w:rsidR="00DB0454" w:rsidRPr="00A1343A" w:rsidRDefault="00AE76EC" w:rsidP="009460F8">
            <w:pPr>
              <w:spacing w:line="480" w:lineRule="auto"/>
              <w:jc w:val="both"/>
              <w:rPr>
                <w:rFonts w:ascii="Arial" w:hAnsi="Arial" w:cs="Arial"/>
                <w:iCs/>
                <w:sz w:val="20"/>
              </w:rPr>
            </w:pPr>
            <w:r w:rsidRPr="00A1343A">
              <w:rPr>
                <w:rFonts w:ascii="Arial" w:hAnsi="Arial" w:cs="Arial"/>
                <w:sz w:val="20"/>
              </w:rPr>
              <w:t>156.21</w:t>
            </w:r>
          </w:p>
        </w:tc>
        <w:tc>
          <w:tcPr>
            <w:tcW w:w="1270" w:type="dxa"/>
            <w:vAlign w:val="center"/>
          </w:tcPr>
          <w:p w14:paraId="7AD99AAB" w14:textId="4EDBB2E0" w:rsidR="00DB0454" w:rsidRPr="00A1343A" w:rsidRDefault="00AE76EC" w:rsidP="009460F8">
            <w:pPr>
              <w:spacing w:line="480" w:lineRule="auto"/>
              <w:jc w:val="both"/>
              <w:rPr>
                <w:rFonts w:ascii="Arial" w:hAnsi="Arial" w:cs="Arial"/>
                <w:iCs/>
                <w:sz w:val="20"/>
              </w:rPr>
            </w:pPr>
            <w:r w:rsidRPr="00A1343A">
              <w:rPr>
                <w:rFonts w:ascii="Arial" w:hAnsi="Arial" w:cs="Arial"/>
                <w:iCs/>
                <w:sz w:val="20"/>
              </w:rPr>
              <w:t>5,080</w:t>
            </w:r>
          </w:p>
        </w:tc>
      </w:tr>
      <w:tr w:rsidR="00DB0454" w:rsidRPr="00A1343A" w14:paraId="11BC21A3" w14:textId="77777777" w:rsidTr="005C3D87">
        <w:trPr>
          <w:jc w:val="center"/>
        </w:trPr>
        <w:tc>
          <w:tcPr>
            <w:tcW w:w="763" w:type="dxa"/>
          </w:tcPr>
          <w:p w14:paraId="341FDAE7"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5</w:t>
            </w:r>
          </w:p>
        </w:tc>
        <w:tc>
          <w:tcPr>
            <w:tcW w:w="1431" w:type="dxa"/>
          </w:tcPr>
          <w:p w14:paraId="451D9B98" w14:textId="0EC236F1"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M</w:t>
            </w:r>
            <w:r w:rsidR="005D367D">
              <w:rPr>
                <w:rFonts w:ascii="Arial" w:hAnsi="Arial" w:cs="Arial"/>
                <w:iCs/>
                <w:sz w:val="20"/>
              </w:rPr>
              <w:t>adhya Pradesh</w:t>
            </w:r>
          </w:p>
        </w:tc>
        <w:tc>
          <w:tcPr>
            <w:tcW w:w="1011" w:type="dxa"/>
            <w:vAlign w:val="center"/>
          </w:tcPr>
          <w:p w14:paraId="1BE70198" w14:textId="42DA1F42" w:rsidR="00DB0454" w:rsidRPr="00A1343A" w:rsidRDefault="00DB0454" w:rsidP="009460F8">
            <w:pPr>
              <w:spacing w:line="480" w:lineRule="auto"/>
              <w:jc w:val="both"/>
              <w:rPr>
                <w:rFonts w:ascii="Arial" w:hAnsi="Arial" w:cs="Arial"/>
                <w:iCs/>
                <w:sz w:val="20"/>
              </w:rPr>
            </w:pPr>
            <w:r w:rsidRPr="00A1343A">
              <w:rPr>
                <w:rFonts w:ascii="Arial" w:hAnsi="Arial" w:cs="Arial"/>
                <w:sz w:val="20"/>
              </w:rPr>
              <w:t>1</w:t>
            </w:r>
            <w:r w:rsidR="006952A7" w:rsidRPr="00A1343A">
              <w:rPr>
                <w:rFonts w:ascii="Arial" w:hAnsi="Arial" w:cs="Arial"/>
                <w:sz w:val="20"/>
              </w:rPr>
              <w:t>72.21</w:t>
            </w:r>
          </w:p>
        </w:tc>
        <w:tc>
          <w:tcPr>
            <w:tcW w:w="1403" w:type="dxa"/>
            <w:vAlign w:val="center"/>
          </w:tcPr>
          <w:p w14:paraId="0834E2DD" w14:textId="16BB553A" w:rsidR="00DB0454" w:rsidRPr="00A1343A" w:rsidRDefault="00DB0454" w:rsidP="009460F8">
            <w:pPr>
              <w:spacing w:line="480" w:lineRule="auto"/>
              <w:jc w:val="both"/>
              <w:rPr>
                <w:rFonts w:ascii="Arial" w:hAnsi="Arial" w:cs="Arial"/>
                <w:iCs/>
                <w:sz w:val="20"/>
              </w:rPr>
            </w:pPr>
            <w:r w:rsidRPr="00A1343A">
              <w:rPr>
                <w:rFonts w:ascii="Arial" w:hAnsi="Arial" w:cs="Arial"/>
                <w:sz w:val="20"/>
              </w:rPr>
              <w:t>3,9</w:t>
            </w:r>
            <w:r w:rsidR="00F82B13" w:rsidRPr="00A1343A">
              <w:rPr>
                <w:rFonts w:ascii="Arial" w:hAnsi="Arial" w:cs="Arial"/>
                <w:sz w:val="20"/>
              </w:rPr>
              <w:t>5</w:t>
            </w:r>
            <w:r w:rsidR="006C0377" w:rsidRPr="00A1343A">
              <w:rPr>
                <w:rFonts w:ascii="Arial" w:hAnsi="Arial" w:cs="Arial"/>
                <w:sz w:val="20"/>
              </w:rPr>
              <w:t>5</w:t>
            </w:r>
          </w:p>
        </w:tc>
        <w:tc>
          <w:tcPr>
            <w:tcW w:w="994" w:type="dxa"/>
            <w:vAlign w:val="center"/>
          </w:tcPr>
          <w:p w14:paraId="6FEFE610" w14:textId="77777777" w:rsidR="00DB0454" w:rsidRPr="00A1343A" w:rsidRDefault="00DB0454" w:rsidP="009460F8">
            <w:pPr>
              <w:spacing w:line="480" w:lineRule="auto"/>
              <w:jc w:val="both"/>
              <w:rPr>
                <w:rFonts w:ascii="Arial" w:hAnsi="Arial" w:cs="Arial"/>
                <w:iCs/>
                <w:sz w:val="20"/>
              </w:rPr>
            </w:pPr>
            <w:r w:rsidRPr="00A1343A">
              <w:rPr>
                <w:rFonts w:ascii="Arial" w:hAnsi="Arial" w:cs="Arial"/>
                <w:sz w:val="20"/>
              </w:rPr>
              <w:t>155.56</w:t>
            </w:r>
          </w:p>
        </w:tc>
        <w:tc>
          <w:tcPr>
            <w:tcW w:w="1403" w:type="dxa"/>
            <w:vAlign w:val="center"/>
          </w:tcPr>
          <w:p w14:paraId="6159F357" w14:textId="77777777" w:rsidR="00DB0454" w:rsidRPr="00A1343A" w:rsidRDefault="00DB0454" w:rsidP="009460F8">
            <w:pPr>
              <w:spacing w:line="480" w:lineRule="auto"/>
              <w:jc w:val="both"/>
              <w:rPr>
                <w:rFonts w:ascii="Arial" w:hAnsi="Arial" w:cs="Arial"/>
                <w:iCs/>
                <w:sz w:val="20"/>
              </w:rPr>
            </w:pPr>
            <w:r w:rsidRPr="00A1343A">
              <w:rPr>
                <w:rFonts w:ascii="Arial" w:hAnsi="Arial" w:cs="Arial"/>
                <w:sz w:val="20"/>
              </w:rPr>
              <w:t>3,949</w:t>
            </w:r>
          </w:p>
        </w:tc>
        <w:tc>
          <w:tcPr>
            <w:tcW w:w="934" w:type="dxa"/>
            <w:vAlign w:val="center"/>
          </w:tcPr>
          <w:p w14:paraId="52D93070" w14:textId="0890BA95" w:rsidR="00DB0454" w:rsidRPr="00A1343A" w:rsidRDefault="00DB0454" w:rsidP="009460F8">
            <w:pPr>
              <w:spacing w:line="480" w:lineRule="auto"/>
              <w:jc w:val="both"/>
              <w:rPr>
                <w:rFonts w:ascii="Arial" w:hAnsi="Arial" w:cs="Arial"/>
                <w:iCs/>
                <w:sz w:val="20"/>
              </w:rPr>
            </w:pPr>
            <w:r w:rsidRPr="00A1343A">
              <w:rPr>
                <w:rFonts w:ascii="Arial" w:hAnsi="Arial" w:cs="Arial"/>
                <w:sz w:val="20"/>
              </w:rPr>
              <w:t>1</w:t>
            </w:r>
            <w:r w:rsidR="006952A7" w:rsidRPr="00A1343A">
              <w:rPr>
                <w:rFonts w:ascii="Arial" w:hAnsi="Arial" w:cs="Arial"/>
                <w:sz w:val="20"/>
              </w:rPr>
              <w:t>69.72</w:t>
            </w:r>
          </w:p>
        </w:tc>
        <w:tc>
          <w:tcPr>
            <w:tcW w:w="1270" w:type="dxa"/>
            <w:vAlign w:val="center"/>
          </w:tcPr>
          <w:p w14:paraId="71241EBD" w14:textId="69898E31" w:rsidR="00DB0454" w:rsidRPr="00A1343A" w:rsidRDefault="00DB0454" w:rsidP="009460F8">
            <w:pPr>
              <w:spacing w:line="480" w:lineRule="auto"/>
              <w:jc w:val="both"/>
              <w:rPr>
                <w:rFonts w:ascii="Arial" w:hAnsi="Arial" w:cs="Arial"/>
                <w:iCs/>
                <w:sz w:val="20"/>
              </w:rPr>
            </w:pPr>
            <w:r w:rsidRPr="00A1343A">
              <w:rPr>
                <w:rFonts w:ascii="Arial" w:hAnsi="Arial" w:cs="Arial"/>
                <w:sz w:val="20"/>
              </w:rPr>
              <w:t>3,</w:t>
            </w:r>
            <w:r w:rsidR="006952A7" w:rsidRPr="00A1343A">
              <w:rPr>
                <w:rFonts w:ascii="Arial" w:hAnsi="Arial" w:cs="Arial"/>
                <w:sz w:val="20"/>
              </w:rPr>
              <w:t>89</w:t>
            </w:r>
            <w:r w:rsidR="006C0377" w:rsidRPr="00A1343A">
              <w:rPr>
                <w:rFonts w:ascii="Arial" w:hAnsi="Arial" w:cs="Arial"/>
                <w:sz w:val="20"/>
              </w:rPr>
              <w:t>8</w:t>
            </w:r>
          </w:p>
        </w:tc>
      </w:tr>
      <w:tr w:rsidR="00DB0454" w:rsidRPr="00A1343A" w14:paraId="59A1DDE9" w14:textId="77777777" w:rsidTr="005C3D87">
        <w:trPr>
          <w:jc w:val="center"/>
        </w:trPr>
        <w:tc>
          <w:tcPr>
            <w:tcW w:w="763" w:type="dxa"/>
          </w:tcPr>
          <w:p w14:paraId="7963301F"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6</w:t>
            </w:r>
          </w:p>
        </w:tc>
        <w:tc>
          <w:tcPr>
            <w:tcW w:w="1431" w:type="dxa"/>
          </w:tcPr>
          <w:p w14:paraId="6D3A0128" w14:textId="77777777" w:rsidR="00DB0454" w:rsidRPr="00A1343A" w:rsidRDefault="00DB0454" w:rsidP="009460F8">
            <w:pPr>
              <w:spacing w:line="480" w:lineRule="auto"/>
              <w:jc w:val="both"/>
              <w:rPr>
                <w:rFonts w:ascii="Arial" w:hAnsi="Arial" w:cs="Arial"/>
                <w:iCs/>
                <w:sz w:val="20"/>
              </w:rPr>
            </w:pPr>
            <w:r w:rsidRPr="00A1343A">
              <w:rPr>
                <w:rFonts w:ascii="Arial" w:hAnsi="Arial" w:cs="Arial"/>
                <w:iCs/>
                <w:sz w:val="20"/>
              </w:rPr>
              <w:t>Punjab</w:t>
            </w:r>
          </w:p>
        </w:tc>
        <w:tc>
          <w:tcPr>
            <w:tcW w:w="1011" w:type="dxa"/>
            <w:vAlign w:val="center"/>
          </w:tcPr>
          <w:p w14:paraId="654B4AF3" w14:textId="65150448" w:rsidR="00DB0454" w:rsidRPr="00A1343A" w:rsidRDefault="00DB0454" w:rsidP="009460F8">
            <w:pPr>
              <w:spacing w:line="480" w:lineRule="auto"/>
              <w:jc w:val="both"/>
              <w:rPr>
                <w:rFonts w:ascii="Arial" w:hAnsi="Arial" w:cs="Arial"/>
                <w:iCs/>
                <w:sz w:val="20"/>
              </w:rPr>
            </w:pPr>
            <w:r w:rsidRPr="00A1343A">
              <w:rPr>
                <w:rFonts w:ascii="Arial" w:hAnsi="Arial" w:cs="Arial"/>
                <w:sz w:val="20"/>
              </w:rPr>
              <w:t>11</w:t>
            </w:r>
            <w:r w:rsidR="006952A7" w:rsidRPr="00A1343A">
              <w:rPr>
                <w:rFonts w:ascii="Arial" w:hAnsi="Arial" w:cs="Arial"/>
                <w:sz w:val="20"/>
              </w:rPr>
              <w:t>4</w:t>
            </w:r>
            <w:r w:rsidR="006952A7" w:rsidRPr="00A1343A">
              <w:rPr>
                <w:rFonts w:ascii="Arial" w:hAnsi="Arial" w:cs="Arial"/>
                <w:iCs/>
                <w:sz w:val="20"/>
              </w:rPr>
              <w:t>.07</w:t>
            </w:r>
          </w:p>
        </w:tc>
        <w:tc>
          <w:tcPr>
            <w:tcW w:w="1403" w:type="dxa"/>
            <w:vAlign w:val="center"/>
          </w:tcPr>
          <w:p w14:paraId="14872A04" w14:textId="7A2F632C" w:rsidR="00DB0454" w:rsidRPr="00A1343A" w:rsidRDefault="00DB0454" w:rsidP="009460F8">
            <w:pPr>
              <w:spacing w:line="480" w:lineRule="auto"/>
              <w:jc w:val="both"/>
              <w:rPr>
                <w:rFonts w:ascii="Arial" w:hAnsi="Arial" w:cs="Arial"/>
                <w:iCs/>
                <w:sz w:val="20"/>
              </w:rPr>
            </w:pPr>
            <w:r w:rsidRPr="00A1343A">
              <w:rPr>
                <w:rFonts w:ascii="Arial" w:hAnsi="Arial" w:cs="Arial"/>
                <w:sz w:val="20"/>
              </w:rPr>
              <w:t>3,</w:t>
            </w:r>
            <w:r w:rsidR="00F82B13" w:rsidRPr="00A1343A">
              <w:rPr>
                <w:rFonts w:ascii="Arial" w:hAnsi="Arial" w:cs="Arial"/>
                <w:sz w:val="20"/>
              </w:rPr>
              <w:t>156</w:t>
            </w:r>
          </w:p>
        </w:tc>
        <w:tc>
          <w:tcPr>
            <w:tcW w:w="994" w:type="dxa"/>
            <w:vAlign w:val="center"/>
          </w:tcPr>
          <w:p w14:paraId="206397D9" w14:textId="77777777" w:rsidR="00DB0454" w:rsidRPr="00A1343A" w:rsidRDefault="00DB0454" w:rsidP="009460F8">
            <w:pPr>
              <w:spacing w:line="480" w:lineRule="auto"/>
              <w:jc w:val="both"/>
              <w:rPr>
                <w:rFonts w:ascii="Arial" w:hAnsi="Arial" w:cs="Arial"/>
                <w:iCs/>
                <w:sz w:val="20"/>
              </w:rPr>
            </w:pPr>
            <w:r w:rsidRPr="00A1343A">
              <w:rPr>
                <w:rFonts w:ascii="Arial" w:hAnsi="Arial" w:cs="Arial"/>
                <w:sz w:val="20"/>
              </w:rPr>
              <w:t>117.07</w:t>
            </w:r>
          </w:p>
        </w:tc>
        <w:tc>
          <w:tcPr>
            <w:tcW w:w="1403" w:type="dxa"/>
            <w:vAlign w:val="center"/>
          </w:tcPr>
          <w:p w14:paraId="27C522BF" w14:textId="77777777" w:rsidR="00DB0454" w:rsidRPr="00A1343A" w:rsidRDefault="00DB0454" w:rsidP="009460F8">
            <w:pPr>
              <w:spacing w:line="480" w:lineRule="auto"/>
              <w:jc w:val="both"/>
              <w:rPr>
                <w:rFonts w:ascii="Arial" w:hAnsi="Arial" w:cs="Arial"/>
                <w:iCs/>
                <w:sz w:val="20"/>
              </w:rPr>
            </w:pPr>
            <w:r w:rsidRPr="00A1343A">
              <w:rPr>
                <w:rFonts w:ascii="Arial" w:hAnsi="Arial" w:cs="Arial"/>
                <w:sz w:val="20"/>
              </w:rPr>
              <w:t>3,237</w:t>
            </w:r>
          </w:p>
        </w:tc>
        <w:tc>
          <w:tcPr>
            <w:tcW w:w="934" w:type="dxa"/>
            <w:vAlign w:val="center"/>
          </w:tcPr>
          <w:p w14:paraId="50D2B4BB" w14:textId="084BEB19" w:rsidR="00DB0454" w:rsidRPr="00A1343A" w:rsidRDefault="00DB0454" w:rsidP="009460F8">
            <w:pPr>
              <w:spacing w:line="480" w:lineRule="auto"/>
              <w:jc w:val="both"/>
              <w:rPr>
                <w:rFonts w:ascii="Arial" w:hAnsi="Arial" w:cs="Arial"/>
                <w:iCs/>
                <w:sz w:val="20"/>
              </w:rPr>
            </w:pPr>
            <w:r w:rsidRPr="00A1343A">
              <w:rPr>
                <w:rFonts w:ascii="Arial" w:hAnsi="Arial" w:cs="Arial"/>
                <w:sz w:val="20"/>
              </w:rPr>
              <w:t>1</w:t>
            </w:r>
            <w:r w:rsidR="006952A7" w:rsidRPr="00A1343A">
              <w:rPr>
                <w:rFonts w:ascii="Arial" w:hAnsi="Arial" w:cs="Arial"/>
                <w:sz w:val="20"/>
              </w:rPr>
              <w:t>20</w:t>
            </w:r>
            <w:r w:rsidR="006C0377" w:rsidRPr="00A1343A">
              <w:rPr>
                <w:rFonts w:ascii="Arial" w:hAnsi="Arial" w:cs="Arial"/>
                <w:iCs/>
                <w:sz w:val="20"/>
              </w:rPr>
              <w:t>.00</w:t>
            </w:r>
          </w:p>
        </w:tc>
        <w:tc>
          <w:tcPr>
            <w:tcW w:w="1270" w:type="dxa"/>
            <w:vAlign w:val="center"/>
          </w:tcPr>
          <w:p w14:paraId="3E6C3E61" w14:textId="6CC2606C" w:rsidR="00DB0454" w:rsidRPr="00A1343A" w:rsidRDefault="00DB0454" w:rsidP="009460F8">
            <w:pPr>
              <w:spacing w:line="480" w:lineRule="auto"/>
              <w:jc w:val="both"/>
              <w:rPr>
                <w:rFonts w:ascii="Arial" w:hAnsi="Arial" w:cs="Arial"/>
                <w:iCs/>
                <w:sz w:val="20"/>
              </w:rPr>
            </w:pPr>
            <w:r w:rsidRPr="00A1343A">
              <w:rPr>
                <w:rFonts w:ascii="Arial" w:hAnsi="Arial" w:cs="Arial"/>
                <w:sz w:val="20"/>
              </w:rPr>
              <w:t>3,</w:t>
            </w:r>
            <w:r w:rsidR="006952A7" w:rsidRPr="00A1343A">
              <w:rPr>
                <w:rFonts w:ascii="Arial" w:hAnsi="Arial" w:cs="Arial"/>
                <w:sz w:val="20"/>
              </w:rPr>
              <w:t>312</w:t>
            </w:r>
            <w:r w:rsidRPr="00A1343A">
              <w:rPr>
                <w:rFonts w:ascii="Arial" w:hAnsi="Arial" w:cs="Arial"/>
                <w:sz w:val="20"/>
              </w:rPr>
              <w:t xml:space="preserve"> </w:t>
            </w:r>
          </w:p>
        </w:tc>
      </w:tr>
    </w:tbl>
    <w:p w14:paraId="31CB2935" w14:textId="23A02D5B" w:rsidR="00DB0454" w:rsidRPr="00A1343A" w:rsidRDefault="00DB0454" w:rsidP="009460F8">
      <w:pPr>
        <w:spacing w:line="480" w:lineRule="auto"/>
        <w:jc w:val="both"/>
        <w:rPr>
          <w:rFonts w:ascii="Arial" w:hAnsi="Arial" w:cs="Arial"/>
          <w:iCs/>
          <w:sz w:val="20"/>
          <w:szCs w:val="20"/>
        </w:rPr>
      </w:pPr>
      <w:r w:rsidRPr="00A1343A">
        <w:rPr>
          <w:rFonts w:ascii="Arial" w:hAnsi="Arial" w:cs="Arial"/>
          <w:iCs/>
          <w:sz w:val="20"/>
          <w:szCs w:val="20"/>
        </w:rPr>
        <w:t xml:space="preserve">Source: </w:t>
      </w:r>
      <w:r w:rsidR="009460F8" w:rsidRPr="00A1343A">
        <w:rPr>
          <w:rFonts w:ascii="Arial" w:hAnsi="Arial" w:cs="Arial"/>
          <w:iCs/>
          <w:sz w:val="20"/>
          <w:szCs w:val="20"/>
        </w:rPr>
        <w:t>A</w:t>
      </w:r>
      <w:r w:rsidR="00E65EDA" w:rsidRPr="00A1343A">
        <w:rPr>
          <w:rFonts w:ascii="Arial" w:hAnsi="Arial" w:cs="Arial"/>
          <w:iCs/>
          <w:sz w:val="20"/>
          <w:szCs w:val="20"/>
        </w:rPr>
        <w:t>PEDA</w:t>
      </w:r>
      <w:r w:rsidR="009460F8" w:rsidRPr="00A1343A">
        <w:rPr>
          <w:rFonts w:ascii="Arial" w:hAnsi="Arial" w:cs="Arial"/>
          <w:iCs/>
          <w:sz w:val="20"/>
          <w:szCs w:val="20"/>
        </w:rPr>
        <w:t>, 2025</w:t>
      </w:r>
    </w:p>
    <w:p w14:paraId="42566484" w14:textId="77777777" w:rsidR="005A4D58" w:rsidRPr="00A1343A" w:rsidRDefault="005A4D58" w:rsidP="005A4D58">
      <w:pPr>
        <w:spacing w:after="0" w:line="480" w:lineRule="auto"/>
        <w:jc w:val="both"/>
        <w:rPr>
          <w:rFonts w:ascii="Arial" w:hAnsi="Arial" w:cs="Arial"/>
          <w:iCs/>
          <w:sz w:val="20"/>
          <w:szCs w:val="20"/>
        </w:rPr>
      </w:pPr>
      <w:r w:rsidRPr="00A1343A">
        <w:rPr>
          <w:rFonts w:ascii="Arial" w:hAnsi="Arial" w:cs="Arial"/>
          <w:sz w:val="20"/>
          <w:szCs w:val="20"/>
        </w:rPr>
        <w:t xml:space="preserve">Gujarat is preferred by processors and exporters for producing industrially suitable potato varieties. Wafers require tubers &gt;45 mm with high total solids and low reducing sugars, while French fries need lengths of 75 mm with high solids and low sugar content. Northern districts cultivate varieties such as </w:t>
      </w:r>
      <w:r w:rsidRPr="00A1343A">
        <w:rPr>
          <w:rFonts w:ascii="Arial" w:hAnsi="Arial" w:cs="Arial"/>
          <w:i/>
          <w:iCs/>
          <w:sz w:val="20"/>
          <w:szCs w:val="20"/>
        </w:rPr>
        <w:t xml:space="preserve">Lady Rosetta, </w:t>
      </w:r>
      <w:proofErr w:type="spellStart"/>
      <w:r w:rsidRPr="00A1343A">
        <w:rPr>
          <w:rFonts w:ascii="Arial" w:hAnsi="Arial" w:cs="Arial"/>
          <w:i/>
          <w:iCs/>
          <w:sz w:val="20"/>
          <w:szCs w:val="20"/>
        </w:rPr>
        <w:t>Kufri</w:t>
      </w:r>
      <w:proofErr w:type="spellEnd"/>
      <w:r w:rsidRPr="00A1343A">
        <w:rPr>
          <w:rFonts w:ascii="Arial" w:hAnsi="Arial" w:cs="Arial"/>
          <w:i/>
          <w:iCs/>
          <w:sz w:val="20"/>
          <w:szCs w:val="20"/>
        </w:rPr>
        <w:t xml:space="preserve"> </w:t>
      </w:r>
      <w:proofErr w:type="spellStart"/>
      <w:r w:rsidRPr="00A1343A">
        <w:rPr>
          <w:rFonts w:ascii="Arial" w:hAnsi="Arial" w:cs="Arial"/>
          <w:i/>
          <w:iCs/>
          <w:sz w:val="20"/>
          <w:szCs w:val="20"/>
        </w:rPr>
        <w:t>Chipsona</w:t>
      </w:r>
      <w:proofErr w:type="spellEnd"/>
      <w:r w:rsidRPr="00A1343A">
        <w:rPr>
          <w:rFonts w:ascii="Arial" w:hAnsi="Arial" w:cs="Arial"/>
          <w:i/>
          <w:iCs/>
          <w:sz w:val="20"/>
          <w:szCs w:val="20"/>
        </w:rPr>
        <w:t>, and Santana</w:t>
      </w:r>
      <w:r w:rsidRPr="00A1343A">
        <w:rPr>
          <w:rFonts w:ascii="Arial" w:hAnsi="Arial" w:cs="Arial"/>
          <w:sz w:val="20"/>
          <w:szCs w:val="20"/>
        </w:rPr>
        <w:t>, ideal for chips and fries (</w:t>
      </w:r>
      <w:proofErr w:type="spellStart"/>
      <w:r w:rsidRPr="00A1343A">
        <w:rPr>
          <w:rFonts w:ascii="Arial" w:hAnsi="Arial" w:cs="Arial"/>
          <w:sz w:val="20"/>
          <w:szCs w:val="20"/>
        </w:rPr>
        <w:t>DeshGujarat</w:t>
      </w:r>
      <w:proofErr w:type="spellEnd"/>
      <w:r w:rsidRPr="00A1343A">
        <w:rPr>
          <w:rFonts w:ascii="Arial" w:hAnsi="Arial" w:cs="Arial"/>
          <w:sz w:val="20"/>
          <w:szCs w:val="20"/>
        </w:rPr>
        <w:t>, 2025; Indian Potato, 2025). Improved seed quality and technical support have enabled yields up to 34 </w:t>
      </w:r>
      <w:proofErr w:type="spellStart"/>
      <w:r w:rsidRPr="00A1343A">
        <w:rPr>
          <w:rFonts w:ascii="Arial" w:hAnsi="Arial" w:cs="Arial"/>
          <w:sz w:val="20"/>
          <w:szCs w:val="20"/>
        </w:rPr>
        <w:t>tonnes</w:t>
      </w:r>
      <w:proofErr w:type="spellEnd"/>
      <w:r w:rsidRPr="00A1343A">
        <w:rPr>
          <w:rFonts w:ascii="Arial" w:hAnsi="Arial" w:cs="Arial"/>
          <w:sz w:val="20"/>
          <w:szCs w:val="20"/>
        </w:rPr>
        <w:t xml:space="preserve">/ha in </w:t>
      </w:r>
      <w:proofErr w:type="spellStart"/>
      <w:r w:rsidRPr="00A1343A">
        <w:rPr>
          <w:rFonts w:ascii="Arial" w:hAnsi="Arial" w:cs="Arial"/>
          <w:sz w:val="20"/>
          <w:szCs w:val="20"/>
        </w:rPr>
        <w:t>Sabarkantha</w:t>
      </w:r>
      <w:proofErr w:type="spellEnd"/>
      <w:r w:rsidRPr="00A1343A">
        <w:rPr>
          <w:rFonts w:ascii="Arial" w:hAnsi="Arial" w:cs="Arial"/>
          <w:sz w:val="20"/>
          <w:szCs w:val="20"/>
        </w:rPr>
        <w:t xml:space="preserve"> and Aravalli, strengthening Gujarat’s position in the value-added potato supply chain. Production is concentrated in North and Central Gujarat, with northern districts leading output and central districts contributing moderately.</w:t>
      </w:r>
    </w:p>
    <w:p w14:paraId="52D498E4" w14:textId="18E91EFC" w:rsidR="00AF6854" w:rsidRPr="00A1343A" w:rsidRDefault="00AF6854" w:rsidP="009460F8">
      <w:pPr>
        <w:spacing w:line="480" w:lineRule="auto"/>
        <w:jc w:val="both"/>
        <w:rPr>
          <w:rFonts w:ascii="Arial" w:hAnsi="Arial" w:cs="Arial"/>
          <w:iCs/>
          <w:sz w:val="20"/>
          <w:szCs w:val="20"/>
        </w:rPr>
      </w:pPr>
      <w:r w:rsidRPr="00A1343A">
        <w:rPr>
          <w:rFonts w:ascii="Arial" w:hAnsi="Arial" w:cs="Arial"/>
          <w:iCs/>
          <w:sz w:val="20"/>
          <w:szCs w:val="20"/>
        </w:rPr>
        <w:t>Table 2: District-wise share of production (2024-25)</w:t>
      </w:r>
    </w:p>
    <w:tbl>
      <w:tblPr>
        <w:tblStyle w:val="TableGrid"/>
        <w:tblW w:w="0" w:type="auto"/>
        <w:tblLook w:val="04A0" w:firstRow="1" w:lastRow="0" w:firstColumn="1" w:lastColumn="0" w:noHBand="0" w:noVBand="1"/>
      </w:tblPr>
      <w:tblGrid>
        <w:gridCol w:w="1098"/>
        <w:gridCol w:w="4806"/>
        <w:gridCol w:w="2952"/>
      </w:tblGrid>
      <w:tr w:rsidR="00AF6854" w:rsidRPr="00A1343A" w14:paraId="1D865B38" w14:textId="77777777" w:rsidTr="005C3D87">
        <w:tc>
          <w:tcPr>
            <w:tcW w:w="1098" w:type="dxa"/>
          </w:tcPr>
          <w:p w14:paraId="40FA33E7"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Sr. No.</w:t>
            </w:r>
          </w:p>
        </w:tc>
        <w:tc>
          <w:tcPr>
            <w:tcW w:w="4806" w:type="dxa"/>
          </w:tcPr>
          <w:p w14:paraId="59A5ECEC"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District</w:t>
            </w:r>
          </w:p>
        </w:tc>
        <w:tc>
          <w:tcPr>
            <w:tcW w:w="2952" w:type="dxa"/>
          </w:tcPr>
          <w:p w14:paraId="4D7F08ED"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 of state production</w:t>
            </w:r>
          </w:p>
        </w:tc>
      </w:tr>
      <w:tr w:rsidR="00AF6854" w:rsidRPr="00A1343A" w14:paraId="5185E46E" w14:textId="77777777" w:rsidTr="005C3D87">
        <w:tc>
          <w:tcPr>
            <w:tcW w:w="1098" w:type="dxa"/>
          </w:tcPr>
          <w:p w14:paraId="46663521"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1</w:t>
            </w:r>
          </w:p>
        </w:tc>
        <w:tc>
          <w:tcPr>
            <w:tcW w:w="4806" w:type="dxa"/>
          </w:tcPr>
          <w:p w14:paraId="5A111F42"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Banaskantha</w:t>
            </w:r>
          </w:p>
        </w:tc>
        <w:tc>
          <w:tcPr>
            <w:tcW w:w="2952" w:type="dxa"/>
          </w:tcPr>
          <w:p w14:paraId="5DE912DF"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38.5</w:t>
            </w:r>
          </w:p>
        </w:tc>
      </w:tr>
      <w:tr w:rsidR="00AF6854" w:rsidRPr="00A1343A" w14:paraId="31FE2EF2" w14:textId="77777777" w:rsidTr="005C3D87">
        <w:tc>
          <w:tcPr>
            <w:tcW w:w="1098" w:type="dxa"/>
          </w:tcPr>
          <w:p w14:paraId="18992DA0"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2</w:t>
            </w:r>
          </w:p>
        </w:tc>
        <w:tc>
          <w:tcPr>
            <w:tcW w:w="4806" w:type="dxa"/>
          </w:tcPr>
          <w:p w14:paraId="4778088C" w14:textId="77777777" w:rsidR="00AF6854" w:rsidRPr="00A1343A" w:rsidRDefault="00AF6854" w:rsidP="009460F8">
            <w:pPr>
              <w:spacing w:line="480" w:lineRule="auto"/>
              <w:jc w:val="both"/>
              <w:rPr>
                <w:rFonts w:ascii="Arial" w:hAnsi="Arial" w:cs="Arial"/>
                <w:iCs/>
                <w:sz w:val="20"/>
              </w:rPr>
            </w:pPr>
            <w:proofErr w:type="spellStart"/>
            <w:r w:rsidRPr="00A1343A">
              <w:rPr>
                <w:rFonts w:ascii="Arial" w:hAnsi="Arial" w:cs="Arial"/>
                <w:iCs/>
                <w:sz w:val="20"/>
              </w:rPr>
              <w:t>Sabarkantha</w:t>
            </w:r>
            <w:proofErr w:type="spellEnd"/>
          </w:p>
        </w:tc>
        <w:tc>
          <w:tcPr>
            <w:tcW w:w="2952" w:type="dxa"/>
          </w:tcPr>
          <w:p w14:paraId="62ECD041"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26.7</w:t>
            </w:r>
          </w:p>
        </w:tc>
      </w:tr>
      <w:tr w:rsidR="00AF6854" w:rsidRPr="00A1343A" w14:paraId="5209312C" w14:textId="77777777" w:rsidTr="005C3D87">
        <w:tc>
          <w:tcPr>
            <w:tcW w:w="1098" w:type="dxa"/>
          </w:tcPr>
          <w:p w14:paraId="7F5BD1E0"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3</w:t>
            </w:r>
          </w:p>
        </w:tc>
        <w:tc>
          <w:tcPr>
            <w:tcW w:w="4806" w:type="dxa"/>
          </w:tcPr>
          <w:p w14:paraId="008F8806"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Aravalli</w:t>
            </w:r>
          </w:p>
        </w:tc>
        <w:tc>
          <w:tcPr>
            <w:tcW w:w="2952" w:type="dxa"/>
          </w:tcPr>
          <w:p w14:paraId="1D61F538"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14.4</w:t>
            </w:r>
          </w:p>
        </w:tc>
      </w:tr>
      <w:tr w:rsidR="00AF6854" w:rsidRPr="00A1343A" w14:paraId="5194C723" w14:textId="77777777" w:rsidTr="005C3D87">
        <w:tc>
          <w:tcPr>
            <w:tcW w:w="1098" w:type="dxa"/>
          </w:tcPr>
          <w:p w14:paraId="45B0436E"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4</w:t>
            </w:r>
          </w:p>
        </w:tc>
        <w:tc>
          <w:tcPr>
            <w:tcW w:w="4806" w:type="dxa"/>
          </w:tcPr>
          <w:p w14:paraId="1617BE69"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Anand</w:t>
            </w:r>
          </w:p>
        </w:tc>
        <w:tc>
          <w:tcPr>
            <w:tcW w:w="2952" w:type="dxa"/>
          </w:tcPr>
          <w:p w14:paraId="27F087C1"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4.1</w:t>
            </w:r>
          </w:p>
        </w:tc>
      </w:tr>
      <w:tr w:rsidR="00AF6854" w:rsidRPr="00A1343A" w14:paraId="2F16DCA4" w14:textId="77777777" w:rsidTr="005C3D87">
        <w:tc>
          <w:tcPr>
            <w:tcW w:w="1098" w:type="dxa"/>
          </w:tcPr>
          <w:p w14:paraId="53A86341"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5</w:t>
            </w:r>
          </w:p>
        </w:tc>
        <w:tc>
          <w:tcPr>
            <w:tcW w:w="4806" w:type="dxa"/>
          </w:tcPr>
          <w:p w14:paraId="7DF490C6"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Gandhinagar</w:t>
            </w:r>
          </w:p>
        </w:tc>
        <w:tc>
          <w:tcPr>
            <w:tcW w:w="2952" w:type="dxa"/>
          </w:tcPr>
          <w:p w14:paraId="2A62E5CE"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3.2</w:t>
            </w:r>
          </w:p>
        </w:tc>
      </w:tr>
      <w:tr w:rsidR="00AF6854" w:rsidRPr="00A1343A" w14:paraId="0CDB4DE2" w14:textId="77777777" w:rsidTr="005C3D87">
        <w:tc>
          <w:tcPr>
            <w:tcW w:w="1098" w:type="dxa"/>
          </w:tcPr>
          <w:p w14:paraId="1B1B3A06"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6</w:t>
            </w:r>
          </w:p>
        </w:tc>
        <w:tc>
          <w:tcPr>
            <w:tcW w:w="4806" w:type="dxa"/>
          </w:tcPr>
          <w:p w14:paraId="7E8DC5BA"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Kheda</w:t>
            </w:r>
          </w:p>
        </w:tc>
        <w:tc>
          <w:tcPr>
            <w:tcW w:w="2952" w:type="dxa"/>
          </w:tcPr>
          <w:p w14:paraId="1FE770B3"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3.0</w:t>
            </w:r>
          </w:p>
        </w:tc>
      </w:tr>
      <w:tr w:rsidR="00AF6854" w:rsidRPr="00A1343A" w14:paraId="0EE03025" w14:textId="77777777" w:rsidTr="005C3D87">
        <w:tc>
          <w:tcPr>
            <w:tcW w:w="1098" w:type="dxa"/>
          </w:tcPr>
          <w:p w14:paraId="54479C2F" w14:textId="77777777" w:rsidR="00AF6854" w:rsidRPr="00A1343A" w:rsidRDefault="00AF6854" w:rsidP="009460F8">
            <w:pPr>
              <w:spacing w:line="480" w:lineRule="auto"/>
              <w:jc w:val="both"/>
              <w:rPr>
                <w:rFonts w:ascii="Arial" w:hAnsi="Arial" w:cs="Arial"/>
                <w:iCs/>
                <w:sz w:val="20"/>
              </w:rPr>
            </w:pPr>
          </w:p>
        </w:tc>
        <w:tc>
          <w:tcPr>
            <w:tcW w:w="4806" w:type="dxa"/>
          </w:tcPr>
          <w:p w14:paraId="5A3FA30B"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Top Six District</w:t>
            </w:r>
          </w:p>
        </w:tc>
        <w:tc>
          <w:tcPr>
            <w:tcW w:w="2952" w:type="dxa"/>
          </w:tcPr>
          <w:p w14:paraId="565ED362"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89.9</w:t>
            </w:r>
          </w:p>
        </w:tc>
      </w:tr>
      <w:tr w:rsidR="00AF6854" w:rsidRPr="00A1343A" w14:paraId="3CF5F47A" w14:textId="77777777" w:rsidTr="005C3D87">
        <w:tc>
          <w:tcPr>
            <w:tcW w:w="1098" w:type="dxa"/>
          </w:tcPr>
          <w:p w14:paraId="49A3B13D" w14:textId="77777777" w:rsidR="00AF6854" w:rsidRPr="00A1343A" w:rsidRDefault="00AF6854" w:rsidP="009460F8">
            <w:pPr>
              <w:spacing w:line="480" w:lineRule="auto"/>
              <w:jc w:val="both"/>
              <w:rPr>
                <w:rFonts w:ascii="Arial" w:hAnsi="Arial" w:cs="Arial"/>
                <w:iCs/>
                <w:sz w:val="20"/>
              </w:rPr>
            </w:pPr>
          </w:p>
        </w:tc>
        <w:tc>
          <w:tcPr>
            <w:tcW w:w="4806" w:type="dxa"/>
          </w:tcPr>
          <w:p w14:paraId="27D35B09"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Rest of District</w:t>
            </w:r>
          </w:p>
        </w:tc>
        <w:tc>
          <w:tcPr>
            <w:tcW w:w="2952" w:type="dxa"/>
          </w:tcPr>
          <w:p w14:paraId="725834FE"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10.1</w:t>
            </w:r>
          </w:p>
        </w:tc>
      </w:tr>
      <w:tr w:rsidR="00AF6854" w:rsidRPr="00A1343A" w14:paraId="1A0A4C81" w14:textId="77777777" w:rsidTr="005C3D87">
        <w:tc>
          <w:tcPr>
            <w:tcW w:w="1098" w:type="dxa"/>
          </w:tcPr>
          <w:p w14:paraId="42B0BE11" w14:textId="77777777" w:rsidR="00AF6854" w:rsidRPr="00A1343A" w:rsidRDefault="00AF6854" w:rsidP="009460F8">
            <w:pPr>
              <w:spacing w:line="480" w:lineRule="auto"/>
              <w:jc w:val="both"/>
              <w:rPr>
                <w:rFonts w:ascii="Arial" w:hAnsi="Arial" w:cs="Arial"/>
                <w:iCs/>
                <w:sz w:val="20"/>
              </w:rPr>
            </w:pPr>
          </w:p>
        </w:tc>
        <w:tc>
          <w:tcPr>
            <w:tcW w:w="4806" w:type="dxa"/>
          </w:tcPr>
          <w:p w14:paraId="11787289"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Total State Production</w:t>
            </w:r>
          </w:p>
        </w:tc>
        <w:tc>
          <w:tcPr>
            <w:tcW w:w="2952" w:type="dxa"/>
          </w:tcPr>
          <w:p w14:paraId="54CEBBDF" w14:textId="77777777" w:rsidR="00AF6854" w:rsidRPr="00A1343A" w:rsidRDefault="00AF6854" w:rsidP="009460F8">
            <w:pPr>
              <w:spacing w:line="480" w:lineRule="auto"/>
              <w:jc w:val="both"/>
              <w:rPr>
                <w:rFonts w:ascii="Arial" w:hAnsi="Arial" w:cs="Arial"/>
                <w:iCs/>
                <w:sz w:val="20"/>
              </w:rPr>
            </w:pPr>
            <w:r w:rsidRPr="00A1343A">
              <w:rPr>
                <w:rFonts w:ascii="Arial" w:hAnsi="Arial" w:cs="Arial"/>
                <w:iCs/>
                <w:sz w:val="20"/>
              </w:rPr>
              <w:t>100.0</w:t>
            </w:r>
          </w:p>
        </w:tc>
      </w:tr>
    </w:tbl>
    <w:p w14:paraId="1825B952" w14:textId="517E1197" w:rsidR="00AF6854" w:rsidRPr="00A1343A" w:rsidRDefault="00AF6854" w:rsidP="009460F8">
      <w:pPr>
        <w:spacing w:line="480" w:lineRule="auto"/>
        <w:jc w:val="both"/>
        <w:rPr>
          <w:rFonts w:ascii="Arial" w:hAnsi="Arial" w:cs="Arial"/>
          <w:iCs/>
          <w:sz w:val="20"/>
          <w:szCs w:val="20"/>
        </w:rPr>
      </w:pPr>
      <w:r w:rsidRPr="00A1343A">
        <w:rPr>
          <w:rFonts w:ascii="Arial" w:hAnsi="Arial" w:cs="Arial"/>
          <w:iCs/>
          <w:sz w:val="20"/>
          <w:szCs w:val="20"/>
        </w:rPr>
        <w:t xml:space="preserve">Source: </w:t>
      </w:r>
      <w:proofErr w:type="spellStart"/>
      <w:r w:rsidR="001368D5" w:rsidRPr="00A1343A">
        <w:rPr>
          <w:rFonts w:ascii="Arial" w:hAnsi="Arial" w:cs="Arial"/>
          <w:iCs/>
          <w:sz w:val="20"/>
          <w:szCs w:val="20"/>
        </w:rPr>
        <w:t>D</w:t>
      </w:r>
      <w:r w:rsidRPr="00A1343A">
        <w:rPr>
          <w:rFonts w:ascii="Arial" w:hAnsi="Arial" w:cs="Arial"/>
          <w:iCs/>
          <w:sz w:val="20"/>
          <w:szCs w:val="20"/>
        </w:rPr>
        <w:t>eshGujarat</w:t>
      </w:r>
      <w:proofErr w:type="spellEnd"/>
      <w:r w:rsidRPr="00A1343A">
        <w:rPr>
          <w:rFonts w:ascii="Arial" w:hAnsi="Arial" w:cs="Arial"/>
          <w:iCs/>
          <w:sz w:val="20"/>
          <w:szCs w:val="20"/>
        </w:rPr>
        <w:t>, 2025</w:t>
      </w:r>
    </w:p>
    <w:p w14:paraId="1D8CAEC9" w14:textId="77777777" w:rsidR="000F7261" w:rsidRPr="00A1343A" w:rsidRDefault="005B6AF7" w:rsidP="009460F8">
      <w:pPr>
        <w:spacing w:line="480" w:lineRule="auto"/>
        <w:jc w:val="both"/>
        <w:rPr>
          <w:rFonts w:ascii="Arial" w:hAnsi="Arial" w:cs="Arial"/>
          <w:sz w:val="20"/>
          <w:szCs w:val="20"/>
        </w:rPr>
      </w:pPr>
      <w:r w:rsidRPr="00A1343A">
        <w:rPr>
          <w:rFonts w:ascii="Arial" w:hAnsi="Arial" w:cs="Arial"/>
          <w:sz w:val="20"/>
          <w:szCs w:val="20"/>
        </w:rPr>
        <w:t>These production characteristics provide a strong foundation for a resilient regional food system by ensuring reliable raw material supply for processing and year-round availability.</w:t>
      </w:r>
    </w:p>
    <w:p w14:paraId="14F8EA2F" w14:textId="043A32F1" w:rsidR="00DB0454" w:rsidRPr="00A1343A" w:rsidRDefault="00D07B51" w:rsidP="009460F8">
      <w:pPr>
        <w:spacing w:line="480" w:lineRule="auto"/>
        <w:jc w:val="both"/>
        <w:rPr>
          <w:rFonts w:ascii="Arial" w:hAnsi="Arial" w:cs="Arial"/>
          <w:sz w:val="20"/>
          <w:szCs w:val="20"/>
        </w:rPr>
      </w:pPr>
      <w:r w:rsidRPr="00A1343A">
        <w:rPr>
          <w:rStyle w:val="Strong"/>
          <w:rFonts w:ascii="Arial" w:hAnsi="Arial" w:cs="Arial"/>
          <w:sz w:val="20"/>
          <w:szCs w:val="20"/>
        </w:rPr>
        <w:t>5</w:t>
      </w:r>
      <w:r w:rsidR="00DB0454" w:rsidRPr="00A1343A">
        <w:rPr>
          <w:rStyle w:val="Strong"/>
          <w:rFonts w:ascii="Arial" w:hAnsi="Arial" w:cs="Arial"/>
          <w:sz w:val="20"/>
          <w:szCs w:val="20"/>
        </w:rPr>
        <w:t>.</w:t>
      </w:r>
      <w:r w:rsidR="003A2737" w:rsidRPr="00A1343A">
        <w:rPr>
          <w:rStyle w:val="Strong"/>
          <w:rFonts w:ascii="Arial" w:hAnsi="Arial" w:cs="Arial"/>
          <w:sz w:val="20"/>
          <w:szCs w:val="20"/>
        </w:rPr>
        <w:t>2</w:t>
      </w:r>
      <w:r w:rsidR="00DB0454" w:rsidRPr="00A1343A">
        <w:rPr>
          <w:rStyle w:val="Strong"/>
          <w:rFonts w:ascii="Arial" w:hAnsi="Arial" w:cs="Arial"/>
          <w:sz w:val="20"/>
          <w:szCs w:val="20"/>
        </w:rPr>
        <w:t xml:space="preserve"> Cold Storage Infrastructure and Supply Chain Stability</w:t>
      </w:r>
    </w:p>
    <w:p w14:paraId="322B0D6F" w14:textId="77777777" w:rsidR="005A4D58" w:rsidRPr="00A1343A" w:rsidRDefault="005A4D58" w:rsidP="005A4D58">
      <w:pPr>
        <w:spacing w:after="0" w:line="480" w:lineRule="auto"/>
        <w:jc w:val="both"/>
        <w:rPr>
          <w:rFonts w:ascii="Arial" w:hAnsi="Arial" w:cs="Arial"/>
          <w:iCs/>
          <w:sz w:val="20"/>
          <w:szCs w:val="20"/>
        </w:rPr>
      </w:pPr>
      <w:r w:rsidRPr="00A1343A">
        <w:rPr>
          <w:rFonts w:ascii="Arial" w:hAnsi="Arial" w:cs="Arial"/>
          <w:sz w:val="20"/>
          <w:szCs w:val="20"/>
        </w:rPr>
        <w:t xml:space="preserve">Cold storage is vital for stabilizing potato supply and reducing seasonal gluts. Gujarat has around 539 cold storages, with 213 primarily for potatoes, concentrated in major producing districts like </w:t>
      </w:r>
      <w:proofErr w:type="spellStart"/>
      <w:r w:rsidRPr="00A1343A">
        <w:rPr>
          <w:rFonts w:ascii="Arial" w:hAnsi="Arial" w:cs="Arial"/>
          <w:sz w:val="20"/>
          <w:szCs w:val="20"/>
        </w:rPr>
        <w:t>Banaskantha</w:t>
      </w:r>
      <w:proofErr w:type="spellEnd"/>
      <w:r w:rsidRPr="00A1343A">
        <w:rPr>
          <w:rFonts w:ascii="Arial" w:hAnsi="Arial" w:cs="Arial"/>
          <w:sz w:val="20"/>
          <w:szCs w:val="20"/>
        </w:rPr>
        <w:t xml:space="preserve"> and </w:t>
      </w:r>
      <w:proofErr w:type="spellStart"/>
      <w:r w:rsidRPr="00A1343A">
        <w:rPr>
          <w:rFonts w:ascii="Arial" w:hAnsi="Arial" w:cs="Arial"/>
          <w:sz w:val="20"/>
          <w:szCs w:val="20"/>
        </w:rPr>
        <w:t>Sabarkantha</w:t>
      </w:r>
      <w:proofErr w:type="spellEnd"/>
      <w:r w:rsidRPr="00A1343A">
        <w:rPr>
          <w:rFonts w:ascii="Arial" w:hAnsi="Arial" w:cs="Arial"/>
          <w:sz w:val="20"/>
          <w:szCs w:val="20"/>
        </w:rPr>
        <w:t xml:space="preserve"> (Gujarat Cold Storage Association, 2025). While some use modern technologies such as controlled atmosphere storage, most are conventional, highlighting the need for upgrades. Cold storage ensures uninterrupted raw material supply, supports off-season processing, and helps stabilize prices across the value chain.</w:t>
      </w:r>
    </w:p>
    <w:p w14:paraId="5898A75B" w14:textId="3408016A"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Table 3: Area wise number of cold storage (2024)</w:t>
      </w:r>
    </w:p>
    <w:tbl>
      <w:tblPr>
        <w:tblStyle w:val="TableGrid"/>
        <w:tblW w:w="0" w:type="auto"/>
        <w:tblLook w:val="04A0" w:firstRow="1" w:lastRow="0" w:firstColumn="1" w:lastColumn="0" w:noHBand="0" w:noVBand="1"/>
      </w:tblPr>
      <w:tblGrid>
        <w:gridCol w:w="1098"/>
        <w:gridCol w:w="4806"/>
        <w:gridCol w:w="2952"/>
      </w:tblGrid>
      <w:tr w:rsidR="00DA329C" w:rsidRPr="00A1343A" w14:paraId="3F0BF025" w14:textId="77777777" w:rsidTr="005C3D87">
        <w:tc>
          <w:tcPr>
            <w:tcW w:w="1098" w:type="dxa"/>
          </w:tcPr>
          <w:p w14:paraId="73592CC4"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Sr. No.</w:t>
            </w:r>
          </w:p>
        </w:tc>
        <w:tc>
          <w:tcPr>
            <w:tcW w:w="4806" w:type="dxa"/>
          </w:tcPr>
          <w:p w14:paraId="3F174BD2"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District</w:t>
            </w:r>
          </w:p>
        </w:tc>
        <w:tc>
          <w:tcPr>
            <w:tcW w:w="2952" w:type="dxa"/>
          </w:tcPr>
          <w:p w14:paraId="7BC4916D"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No. of cold storage</w:t>
            </w:r>
          </w:p>
        </w:tc>
      </w:tr>
      <w:tr w:rsidR="00DA329C" w:rsidRPr="00A1343A" w14:paraId="7A8A3895" w14:textId="77777777" w:rsidTr="005C3D87">
        <w:tc>
          <w:tcPr>
            <w:tcW w:w="1098" w:type="dxa"/>
          </w:tcPr>
          <w:p w14:paraId="4808847F"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1</w:t>
            </w:r>
          </w:p>
        </w:tc>
        <w:tc>
          <w:tcPr>
            <w:tcW w:w="4806" w:type="dxa"/>
          </w:tcPr>
          <w:p w14:paraId="09CFD9CD"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Banaskantha</w:t>
            </w:r>
          </w:p>
        </w:tc>
        <w:tc>
          <w:tcPr>
            <w:tcW w:w="2952" w:type="dxa"/>
          </w:tcPr>
          <w:p w14:paraId="05E342E7"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45</w:t>
            </w:r>
          </w:p>
        </w:tc>
      </w:tr>
      <w:tr w:rsidR="00DA329C" w:rsidRPr="00A1343A" w14:paraId="5544BF6D" w14:textId="77777777" w:rsidTr="005C3D87">
        <w:tc>
          <w:tcPr>
            <w:tcW w:w="1098" w:type="dxa"/>
          </w:tcPr>
          <w:p w14:paraId="23A9B3D3"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2</w:t>
            </w:r>
          </w:p>
        </w:tc>
        <w:tc>
          <w:tcPr>
            <w:tcW w:w="4806" w:type="dxa"/>
          </w:tcPr>
          <w:p w14:paraId="40647DB2"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 xml:space="preserve">Aravalli and </w:t>
            </w:r>
            <w:proofErr w:type="spellStart"/>
            <w:r w:rsidRPr="00A1343A">
              <w:rPr>
                <w:rFonts w:ascii="Arial" w:hAnsi="Arial" w:cs="Arial"/>
                <w:iCs/>
                <w:sz w:val="20"/>
              </w:rPr>
              <w:t>Sabarkantha</w:t>
            </w:r>
            <w:proofErr w:type="spellEnd"/>
          </w:p>
        </w:tc>
        <w:tc>
          <w:tcPr>
            <w:tcW w:w="2952" w:type="dxa"/>
          </w:tcPr>
          <w:p w14:paraId="6A36D98C"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39</w:t>
            </w:r>
          </w:p>
        </w:tc>
      </w:tr>
      <w:tr w:rsidR="00DA329C" w:rsidRPr="00A1343A" w14:paraId="37BDD7D8" w14:textId="77777777" w:rsidTr="005C3D87">
        <w:tc>
          <w:tcPr>
            <w:tcW w:w="1098" w:type="dxa"/>
          </w:tcPr>
          <w:p w14:paraId="4970A432"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3</w:t>
            </w:r>
          </w:p>
        </w:tc>
        <w:tc>
          <w:tcPr>
            <w:tcW w:w="4806" w:type="dxa"/>
          </w:tcPr>
          <w:p w14:paraId="0157E5B7"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Ahmedabad</w:t>
            </w:r>
          </w:p>
        </w:tc>
        <w:tc>
          <w:tcPr>
            <w:tcW w:w="2952" w:type="dxa"/>
          </w:tcPr>
          <w:p w14:paraId="24143EE7"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25</w:t>
            </w:r>
          </w:p>
        </w:tc>
      </w:tr>
      <w:tr w:rsidR="00DA329C" w:rsidRPr="00A1343A" w14:paraId="45FEB98C" w14:textId="77777777" w:rsidTr="005C3D87">
        <w:tc>
          <w:tcPr>
            <w:tcW w:w="1098" w:type="dxa"/>
          </w:tcPr>
          <w:p w14:paraId="090E5A18"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4</w:t>
            </w:r>
          </w:p>
        </w:tc>
        <w:tc>
          <w:tcPr>
            <w:tcW w:w="4806" w:type="dxa"/>
          </w:tcPr>
          <w:p w14:paraId="06A2F3A2"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Gandhinagar</w:t>
            </w:r>
          </w:p>
        </w:tc>
        <w:tc>
          <w:tcPr>
            <w:tcW w:w="2952" w:type="dxa"/>
          </w:tcPr>
          <w:p w14:paraId="34694812"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16</w:t>
            </w:r>
          </w:p>
        </w:tc>
      </w:tr>
      <w:tr w:rsidR="00DA329C" w:rsidRPr="00A1343A" w14:paraId="5DD2A559" w14:textId="77777777" w:rsidTr="005C3D87">
        <w:tc>
          <w:tcPr>
            <w:tcW w:w="1098" w:type="dxa"/>
          </w:tcPr>
          <w:p w14:paraId="582115FC"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5</w:t>
            </w:r>
          </w:p>
        </w:tc>
        <w:tc>
          <w:tcPr>
            <w:tcW w:w="4806" w:type="dxa"/>
          </w:tcPr>
          <w:p w14:paraId="0855547E" w14:textId="77777777" w:rsidR="00DA329C" w:rsidRPr="00A1343A" w:rsidRDefault="00DA329C" w:rsidP="009460F8">
            <w:pPr>
              <w:spacing w:line="480" w:lineRule="auto"/>
              <w:jc w:val="both"/>
              <w:rPr>
                <w:rFonts w:ascii="Arial" w:hAnsi="Arial" w:cs="Arial"/>
                <w:iCs/>
                <w:sz w:val="20"/>
              </w:rPr>
            </w:pPr>
            <w:proofErr w:type="spellStart"/>
            <w:r w:rsidRPr="00A1343A">
              <w:rPr>
                <w:rFonts w:ascii="Arial" w:hAnsi="Arial" w:cs="Arial"/>
                <w:iCs/>
                <w:sz w:val="20"/>
              </w:rPr>
              <w:t>Kheda,Anand</w:t>
            </w:r>
            <w:proofErr w:type="spellEnd"/>
            <w:r w:rsidRPr="00A1343A">
              <w:rPr>
                <w:rFonts w:ascii="Arial" w:hAnsi="Arial" w:cs="Arial"/>
                <w:iCs/>
                <w:sz w:val="20"/>
              </w:rPr>
              <w:t xml:space="preserve"> and Vadodara</w:t>
            </w:r>
          </w:p>
        </w:tc>
        <w:tc>
          <w:tcPr>
            <w:tcW w:w="2952" w:type="dxa"/>
          </w:tcPr>
          <w:p w14:paraId="4C97277C"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9</w:t>
            </w:r>
          </w:p>
        </w:tc>
      </w:tr>
      <w:tr w:rsidR="00DA329C" w:rsidRPr="00A1343A" w14:paraId="6134BD38" w14:textId="77777777" w:rsidTr="005C3D87">
        <w:tc>
          <w:tcPr>
            <w:tcW w:w="1098" w:type="dxa"/>
          </w:tcPr>
          <w:p w14:paraId="751E3759"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6</w:t>
            </w:r>
          </w:p>
        </w:tc>
        <w:tc>
          <w:tcPr>
            <w:tcW w:w="4806" w:type="dxa"/>
          </w:tcPr>
          <w:p w14:paraId="233E4061"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Others</w:t>
            </w:r>
          </w:p>
        </w:tc>
        <w:tc>
          <w:tcPr>
            <w:tcW w:w="2952" w:type="dxa"/>
          </w:tcPr>
          <w:p w14:paraId="26388435"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79</w:t>
            </w:r>
          </w:p>
        </w:tc>
      </w:tr>
      <w:tr w:rsidR="00DA329C" w:rsidRPr="00A1343A" w14:paraId="3E91F111" w14:textId="77777777" w:rsidTr="005C3D87">
        <w:tc>
          <w:tcPr>
            <w:tcW w:w="1098" w:type="dxa"/>
          </w:tcPr>
          <w:p w14:paraId="3F4BF0A0" w14:textId="77777777" w:rsidR="00DA329C" w:rsidRPr="00A1343A" w:rsidRDefault="00DA329C" w:rsidP="009460F8">
            <w:pPr>
              <w:spacing w:line="480" w:lineRule="auto"/>
              <w:jc w:val="both"/>
              <w:rPr>
                <w:rFonts w:ascii="Arial" w:hAnsi="Arial" w:cs="Arial"/>
                <w:iCs/>
                <w:sz w:val="20"/>
              </w:rPr>
            </w:pPr>
          </w:p>
        </w:tc>
        <w:tc>
          <w:tcPr>
            <w:tcW w:w="4806" w:type="dxa"/>
          </w:tcPr>
          <w:p w14:paraId="5F5AF773"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Total</w:t>
            </w:r>
          </w:p>
        </w:tc>
        <w:tc>
          <w:tcPr>
            <w:tcW w:w="2952" w:type="dxa"/>
          </w:tcPr>
          <w:p w14:paraId="3FD3E200"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213</w:t>
            </w:r>
          </w:p>
        </w:tc>
      </w:tr>
    </w:tbl>
    <w:p w14:paraId="7FD9F58F" w14:textId="1D52DA2A"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Source: The Gujarat cold storage association, 202</w:t>
      </w:r>
      <w:r w:rsidR="009035C2" w:rsidRPr="00A1343A">
        <w:rPr>
          <w:rFonts w:ascii="Arial" w:hAnsi="Arial" w:cs="Arial"/>
          <w:iCs/>
          <w:sz w:val="20"/>
          <w:szCs w:val="20"/>
        </w:rPr>
        <w:t>5</w:t>
      </w:r>
    </w:p>
    <w:p w14:paraId="67AE6DBA" w14:textId="1CB1216A" w:rsidR="00DA329C" w:rsidRPr="00A1343A" w:rsidRDefault="00DA329C" w:rsidP="009460F8">
      <w:pPr>
        <w:spacing w:line="480" w:lineRule="auto"/>
        <w:jc w:val="both"/>
        <w:rPr>
          <w:rFonts w:ascii="Arial" w:hAnsi="Arial" w:cs="Arial"/>
          <w:iCs/>
          <w:sz w:val="20"/>
          <w:szCs w:val="20"/>
          <w:highlight w:val="yellow"/>
        </w:rPr>
      </w:pPr>
      <w:r w:rsidRPr="00A1343A">
        <w:rPr>
          <w:rFonts w:ascii="Arial" w:hAnsi="Arial" w:cs="Arial"/>
          <w:sz w:val="20"/>
          <w:szCs w:val="20"/>
        </w:rPr>
        <w:t>Some of the existing cold storages in Gujarat are equipped with modern facilities such as controlled atmosphere and chemical treatments, but most are traditional in design</w:t>
      </w:r>
      <w:r w:rsidRPr="00A1343A">
        <w:rPr>
          <w:rFonts w:ascii="Arial" w:hAnsi="Arial" w:cs="Arial"/>
          <w:iCs/>
          <w:sz w:val="20"/>
          <w:szCs w:val="20"/>
        </w:rPr>
        <w:t xml:space="preserve">. This highlights a need to invest in cold storages with latest technology. </w:t>
      </w:r>
      <w:r w:rsidR="005B6AF7" w:rsidRPr="00A1343A">
        <w:rPr>
          <w:rFonts w:ascii="Arial" w:hAnsi="Arial" w:cs="Arial"/>
          <w:sz w:val="20"/>
          <w:szCs w:val="20"/>
        </w:rPr>
        <w:t>Cold storage infrastructure thus functions as a key food-system stabilizer by reducing post-harvest losses, smoothing seasonal price fluctuations and enabling continuous processing.</w:t>
      </w:r>
    </w:p>
    <w:p w14:paraId="689DAB3A" w14:textId="5132E7A8" w:rsidR="00DB0454" w:rsidRPr="00A1343A" w:rsidRDefault="00D07B51" w:rsidP="009460F8">
      <w:pPr>
        <w:spacing w:line="480" w:lineRule="auto"/>
        <w:jc w:val="both"/>
        <w:rPr>
          <w:rFonts w:ascii="Arial" w:hAnsi="Arial" w:cs="Arial"/>
          <w:sz w:val="20"/>
          <w:szCs w:val="20"/>
        </w:rPr>
      </w:pPr>
      <w:r w:rsidRPr="00A1343A">
        <w:rPr>
          <w:rStyle w:val="Strong"/>
          <w:rFonts w:ascii="Arial" w:hAnsi="Arial" w:cs="Arial"/>
          <w:sz w:val="20"/>
          <w:szCs w:val="20"/>
        </w:rPr>
        <w:lastRenderedPageBreak/>
        <w:t>5.3</w:t>
      </w:r>
      <w:r w:rsidR="00DB0454" w:rsidRPr="00A1343A">
        <w:rPr>
          <w:rStyle w:val="Strong"/>
          <w:rFonts w:ascii="Arial" w:hAnsi="Arial" w:cs="Arial"/>
          <w:sz w:val="20"/>
          <w:szCs w:val="20"/>
        </w:rPr>
        <w:t xml:space="preserve"> Structure and Characteristics of Potato Processing Units</w:t>
      </w:r>
    </w:p>
    <w:p w14:paraId="03BECEB4" w14:textId="4B602B99" w:rsidR="00DB0454" w:rsidRPr="00A1343A" w:rsidRDefault="00DB0454" w:rsidP="009460F8">
      <w:pPr>
        <w:spacing w:line="480" w:lineRule="auto"/>
        <w:jc w:val="both"/>
        <w:rPr>
          <w:rFonts w:ascii="Arial" w:hAnsi="Arial" w:cs="Arial"/>
          <w:sz w:val="20"/>
          <w:szCs w:val="20"/>
        </w:rPr>
      </w:pPr>
      <w:r w:rsidRPr="00A1343A">
        <w:rPr>
          <w:rFonts w:ascii="Arial" w:hAnsi="Arial" w:cs="Arial"/>
          <w:sz w:val="20"/>
          <w:szCs w:val="20"/>
        </w:rPr>
        <w:t xml:space="preserve">Primary survey results revealed that 15 </w:t>
      </w:r>
      <w:r w:rsidR="00914D02" w:rsidRPr="00A1343A">
        <w:rPr>
          <w:rFonts w:ascii="Arial" w:hAnsi="Arial" w:cs="Arial"/>
          <w:sz w:val="20"/>
          <w:szCs w:val="20"/>
        </w:rPr>
        <w:t xml:space="preserve">processing units </w:t>
      </w:r>
      <w:r w:rsidRPr="00A1343A">
        <w:rPr>
          <w:rFonts w:ascii="Arial" w:hAnsi="Arial" w:cs="Arial"/>
          <w:sz w:val="20"/>
          <w:szCs w:val="20"/>
        </w:rPr>
        <w:t>were actively operational</w:t>
      </w:r>
      <w:r w:rsidR="00914D02" w:rsidRPr="00A1343A">
        <w:rPr>
          <w:rFonts w:ascii="Arial" w:hAnsi="Arial" w:cs="Arial"/>
          <w:sz w:val="20"/>
          <w:szCs w:val="20"/>
        </w:rPr>
        <w:t xml:space="preserve"> in the study area</w:t>
      </w:r>
      <w:r w:rsidRPr="00A1343A">
        <w:rPr>
          <w:rFonts w:ascii="Arial" w:hAnsi="Arial" w:cs="Arial"/>
          <w:sz w:val="20"/>
          <w:szCs w:val="20"/>
        </w:rPr>
        <w:t>. Most firms were structured as private limited companies, while a smaller number operated as limited liability partnerships, reflecting the dominance of private corporate entities in the sector. The majority of processing units owned their land, with larger firms occupying more than 7.9 hectares, indicating capital-intensive operations.</w:t>
      </w:r>
    </w:p>
    <w:p w14:paraId="4A0C81D1" w14:textId="189313A2" w:rsidR="00DB0454" w:rsidRDefault="00DB0454" w:rsidP="005A4D58">
      <w:pPr>
        <w:spacing w:after="0" w:line="480" w:lineRule="auto"/>
        <w:jc w:val="both"/>
        <w:rPr>
          <w:rFonts w:ascii="Arial" w:hAnsi="Arial" w:cs="Arial"/>
          <w:sz w:val="20"/>
          <w:szCs w:val="20"/>
        </w:rPr>
      </w:pPr>
      <w:r w:rsidRPr="00A1343A">
        <w:rPr>
          <w:rFonts w:ascii="Arial" w:hAnsi="Arial" w:cs="Arial"/>
          <w:sz w:val="20"/>
          <w:szCs w:val="20"/>
        </w:rPr>
        <w:t xml:space="preserve">Investment patterns showed that companies </w:t>
      </w:r>
      <w:r w:rsidR="000F7261" w:rsidRPr="00A1343A">
        <w:rPr>
          <w:rFonts w:ascii="Arial" w:hAnsi="Arial" w:cs="Arial"/>
          <w:sz w:val="20"/>
          <w:szCs w:val="20"/>
        </w:rPr>
        <w:t>with modern technologies reported relatively higher investment levels and profit ranges, indicating better scale and market positioning.</w:t>
      </w:r>
      <w:r w:rsidRPr="00A1343A">
        <w:rPr>
          <w:rFonts w:ascii="Arial" w:hAnsi="Arial" w:cs="Arial"/>
          <w:sz w:val="20"/>
          <w:szCs w:val="20"/>
        </w:rPr>
        <w:t>, with no loss-making units observed during the study period. This highlights the economic viability of value-added potato processing when supported by adequate technology and infrastructure.</w:t>
      </w:r>
    </w:p>
    <w:p w14:paraId="597C95B0" w14:textId="3B4C4B75" w:rsidR="005D367D" w:rsidRPr="00A1343A" w:rsidRDefault="005D367D" w:rsidP="00095CC9">
      <w:pPr>
        <w:spacing w:after="0" w:line="480" w:lineRule="auto"/>
        <w:jc w:val="both"/>
        <w:rPr>
          <w:rFonts w:ascii="Arial" w:hAnsi="Arial" w:cs="Arial"/>
          <w:iCs/>
          <w:sz w:val="20"/>
          <w:szCs w:val="20"/>
        </w:rPr>
      </w:pPr>
      <w:r w:rsidRPr="00A1343A">
        <w:rPr>
          <w:rFonts w:ascii="Arial" w:hAnsi="Arial" w:cs="Arial"/>
          <w:iCs/>
          <w:sz w:val="20"/>
          <w:szCs w:val="20"/>
        </w:rPr>
        <w:t xml:space="preserve">Table </w:t>
      </w:r>
      <w:r>
        <w:rPr>
          <w:rFonts w:ascii="Arial" w:hAnsi="Arial" w:cs="Arial"/>
          <w:iCs/>
          <w:sz w:val="20"/>
          <w:szCs w:val="20"/>
        </w:rPr>
        <w:t>4</w:t>
      </w:r>
      <w:r w:rsidRPr="00A1343A">
        <w:rPr>
          <w:rFonts w:ascii="Arial" w:hAnsi="Arial" w:cs="Arial"/>
          <w:iCs/>
          <w:sz w:val="20"/>
          <w:szCs w:val="20"/>
        </w:rPr>
        <w:t xml:space="preserve">: </w:t>
      </w:r>
      <w:r>
        <w:rPr>
          <w:rFonts w:ascii="Arial" w:hAnsi="Arial" w:cs="Arial"/>
          <w:iCs/>
          <w:sz w:val="20"/>
          <w:szCs w:val="20"/>
        </w:rPr>
        <w:t>Distribution of Potato Processing Units by Land Area</w:t>
      </w:r>
    </w:p>
    <w:tbl>
      <w:tblPr>
        <w:tblStyle w:val="TableGrid"/>
        <w:tblW w:w="0" w:type="auto"/>
        <w:tblLook w:val="04A0" w:firstRow="1" w:lastRow="0" w:firstColumn="1" w:lastColumn="0" w:noHBand="0" w:noVBand="1"/>
      </w:tblPr>
      <w:tblGrid>
        <w:gridCol w:w="805"/>
        <w:gridCol w:w="5254"/>
        <w:gridCol w:w="3030"/>
      </w:tblGrid>
      <w:tr w:rsidR="005D367D" w14:paraId="5C67B7AB" w14:textId="77777777" w:rsidTr="005D367D">
        <w:tc>
          <w:tcPr>
            <w:tcW w:w="805" w:type="dxa"/>
          </w:tcPr>
          <w:p w14:paraId="0C085C51" w14:textId="30DF64B5" w:rsidR="005D367D" w:rsidRDefault="005D367D" w:rsidP="00095CC9">
            <w:pPr>
              <w:spacing w:line="480" w:lineRule="auto"/>
              <w:jc w:val="both"/>
              <w:rPr>
                <w:rFonts w:ascii="Arial" w:hAnsi="Arial" w:cs="Arial"/>
                <w:sz w:val="20"/>
              </w:rPr>
            </w:pPr>
            <w:r w:rsidRPr="00A1343A">
              <w:rPr>
                <w:rFonts w:ascii="Arial" w:hAnsi="Arial" w:cs="Arial"/>
                <w:iCs/>
                <w:sz w:val="20"/>
              </w:rPr>
              <w:t>Sr. No.</w:t>
            </w:r>
          </w:p>
        </w:tc>
        <w:tc>
          <w:tcPr>
            <w:tcW w:w="5254" w:type="dxa"/>
          </w:tcPr>
          <w:p w14:paraId="37CA46B9" w14:textId="1EA5C90F" w:rsidR="005D367D" w:rsidRDefault="005D367D" w:rsidP="00095CC9">
            <w:pPr>
              <w:spacing w:line="480" w:lineRule="auto"/>
              <w:jc w:val="both"/>
              <w:rPr>
                <w:rFonts w:ascii="Arial" w:hAnsi="Arial" w:cs="Arial"/>
                <w:sz w:val="20"/>
              </w:rPr>
            </w:pPr>
            <w:r>
              <w:rPr>
                <w:rFonts w:ascii="Arial" w:hAnsi="Arial" w:cs="Arial"/>
                <w:sz w:val="20"/>
              </w:rPr>
              <w:t>Area</w:t>
            </w:r>
          </w:p>
        </w:tc>
        <w:tc>
          <w:tcPr>
            <w:tcW w:w="3030" w:type="dxa"/>
          </w:tcPr>
          <w:p w14:paraId="660802FE" w14:textId="7FE28678" w:rsidR="005D367D" w:rsidRDefault="005D367D" w:rsidP="00095CC9">
            <w:pPr>
              <w:spacing w:line="480" w:lineRule="auto"/>
              <w:jc w:val="center"/>
              <w:rPr>
                <w:rFonts w:ascii="Arial" w:hAnsi="Arial" w:cs="Arial"/>
                <w:sz w:val="20"/>
              </w:rPr>
            </w:pPr>
            <w:r w:rsidRPr="00A1343A">
              <w:rPr>
                <w:rFonts w:ascii="Arial" w:hAnsi="Arial" w:cs="Arial"/>
                <w:iCs/>
                <w:sz w:val="20"/>
              </w:rPr>
              <w:t xml:space="preserve">No. of </w:t>
            </w:r>
            <w:r>
              <w:rPr>
                <w:rFonts w:ascii="Arial" w:hAnsi="Arial" w:cs="Arial"/>
                <w:iCs/>
                <w:sz w:val="20"/>
              </w:rPr>
              <w:t>potato processing units</w:t>
            </w:r>
          </w:p>
        </w:tc>
      </w:tr>
      <w:tr w:rsidR="005D367D" w14:paraId="501488AE" w14:textId="77777777" w:rsidTr="005D367D">
        <w:tc>
          <w:tcPr>
            <w:tcW w:w="805" w:type="dxa"/>
          </w:tcPr>
          <w:p w14:paraId="11FDFC75" w14:textId="2CBB35E0" w:rsidR="005D367D" w:rsidRDefault="005D367D" w:rsidP="005D367D">
            <w:pPr>
              <w:spacing w:line="480" w:lineRule="auto"/>
              <w:jc w:val="both"/>
              <w:rPr>
                <w:rFonts w:ascii="Arial" w:hAnsi="Arial" w:cs="Arial"/>
                <w:sz w:val="20"/>
              </w:rPr>
            </w:pPr>
            <w:r w:rsidRPr="00A1343A">
              <w:rPr>
                <w:rFonts w:ascii="Arial" w:hAnsi="Arial" w:cs="Arial"/>
                <w:iCs/>
                <w:sz w:val="20"/>
              </w:rPr>
              <w:t>1</w:t>
            </w:r>
          </w:p>
        </w:tc>
        <w:tc>
          <w:tcPr>
            <w:tcW w:w="5254" w:type="dxa"/>
          </w:tcPr>
          <w:p w14:paraId="57CAC61B" w14:textId="1419DDFC" w:rsidR="005D367D" w:rsidRDefault="005D367D" w:rsidP="005D367D">
            <w:pPr>
              <w:spacing w:line="480" w:lineRule="auto"/>
              <w:jc w:val="both"/>
              <w:rPr>
                <w:rFonts w:ascii="Arial" w:hAnsi="Arial" w:cs="Arial"/>
                <w:sz w:val="20"/>
              </w:rPr>
            </w:pPr>
            <w:r>
              <w:rPr>
                <w:rFonts w:ascii="Arial" w:hAnsi="Arial" w:cs="Arial"/>
                <w:sz w:val="20"/>
              </w:rPr>
              <w:t xml:space="preserve">Less </w:t>
            </w:r>
            <w:r w:rsidR="00095CC9">
              <w:rPr>
                <w:rFonts w:ascii="Arial" w:hAnsi="Arial" w:cs="Arial"/>
                <w:sz w:val="20"/>
              </w:rPr>
              <w:t>than</w:t>
            </w:r>
            <w:r>
              <w:rPr>
                <w:rFonts w:ascii="Arial" w:hAnsi="Arial" w:cs="Arial"/>
                <w:sz w:val="20"/>
              </w:rPr>
              <w:t xml:space="preserve"> 2 </w:t>
            </w:r>
            <w:r w:rsidR="00095CC9">
              <w:rPr>
                <w:rFonts w:ascii="Arial" w:hAnsi="Arial" w:cs="Arial"/>
                <w:sz w:val="20"/>
              </w:rPr>
              <w:t>hectares</w:t>
            </w:r>
          </w:p>
        </w:tc>
        <w:tc>
          <w:tcPr>
            <w:tcW w:w="3030" w:type="dxa"/>
          </w:tcPr>
          <w:p w14:paraId="191EDD17" w14:textId="46D95A5C" w:rsidR="005D367D" w:rsidRDefault="00095CC9" w:rsidP="00095CC9">
            <w:pPr>
              <w:spacing w:line="480" w:lineRule="auto"/>
              <w:jc w:val="center"/>
              <w:rPr>
                <w:rFonts w:ascii="Arial" w:hAnsi="Arial" w:cs="Arial"/>
                <w:sz w:val="20"/>
              </w:rPr>
            </w:pPr>
            <w:r>
              <w:rPr>
                <w:rFonts w:ascii="Arial" w:hAnsi="Arial" w:cs="Arial"/>
                <w:sz w:val="20"/>
              </w:rPr>
              <w:t>5</w:t>
            </w:r>
          </w:p>
        </w:tc>
      </w:tr>
      <w:tr w:rsidR="005D367D" w14:paraId="657CBBE5" w14:textId="77777777" w:rsidTr="005D367D">
        <w:tc>
          <w:tcPr>
            <w:tcW w:w="805" w:type="dxa"/>
          </w:tcPr>
          <w:p w14:paraId="3ECC666F" w14:textId="22A4D949" w:rsidR="005D367D" w:rsidRDefault="005D367D" w:rsidP="005D367D">
            <w:pPr>
              <w:spacing w:line="480" w:lineRule="auto"/>
              <w:jc w:val="both"/>
              <w:rPr>
                <w:rFonts w:ascii="Arial" w:hAnsi="Arial" w:cs="Arial"/>
                <w:sz w:val="20"/>
              </w:rPr>
            </w:pPr>
            <w:r w:rsidRPr="00A1343A">
              <w:rPr>
                <w:rFonts w:ascii="Arial" w:hAnsi="Arial" w:cs="Arial"/>
                <w:iCs/>
                <w:sz w:val="20"/>
              </w:rPr>
              <w:t>2</w:t>
            </w:r>
          </w:p>
        </w:tc>
        <w:tc>
          <w:tcPr>
            <w:tcW w:w="5254" w:type="dxa"/>
          </w:tcPr>
          <w:p w14:paraId="42828764" w14:textId="3F65D381" w:rsidR="005D367D" w:rsidRDefault="005D367D" w:rsidP="005D367D">
            <w:pPr>
              <w:spacing w:line="480" w:lineRule="auto"/>
              <w:jc w:val="both"/>
              <w:rPr>
                <w:rFonts w:ascii="Arial" w:hAnsi="Arial" w:cs="Arial"/>
                <w:sz w:val="20"/>
              </w:rPr>
            </w:pPr>
            <w:r>
              <w:rPr>
                <w:rFonts w:ascii="Arial" w:hAnsi="Arial" w:cs="Arial"/>
                <w:sz w:val="20"/>
              </w:rPr>
              <w:t>2 to 3.9 hectare</w:t>
            </w:r>
            <w:r w:rsidR="00095CC9">
              <w:rPr>
                <w:rFonts w:ascii="Arial" w:hAnsi="Arial" w:cs="Arial"/>
                <w:sz w:val="20"/>
              </w:rPr>
              <w:t>s</w:t>
            </w:r>
          </w:p>
        </w:tc>
        <w:tc>
          <w:tcPr>
            <w:tcW w:w="3030" w:type="dxa"/>
          </w:tcPr>
          <w:p w14:paraId="2490E3B7" w14:textId="1B6C4873" w:rsidR="005D367D" w:rsidRDefault="00095CC9" w:rsidP="00095CC9">
            <w:pPr>
              <w:spacing w:line="480" w:lineRule="auto"/>
              <w:jc w:val="center"/>
              <w:rPr>
                <w:rFonts w:ascii="Arial" w:hAnsi="Arial" w:cs="Arial"/>
                <w:sz w:val="20"/>
              </w:rPr>
            </w:pPr>
            <w:r>
              <w:rPr>
                <w:rFonts w:ascii="Arial" w:hAnsi="Arial" w:cs="Arial"/>
                <w:sz w:val="20"/>
              </w:rPr>
              <w:t>4</w:t>
            </w:r>
          </w:p>
        </w:tc>
      </w:tr>
      <w:tr w:rsidR="005D367D" w14:paraId="30ACA060" w14:textId="77777777" w:rsidTr="005D367D">
        <w:tc>
          <w:tcPr>
            <w:tcW w:w="805" w:type="dxa"/>
          </w:tcPr>
          <w:p w14:paraId="7D4126EA" w14:textId="24E56E3C" w:rsidR="005D367D" w:rsidRDefault="005D367D" w:rsidP="005D367D">
            <w:pPr>
              <w:spacing w:line="480" w:lineRule="auto"/>
              <w:jc w:val="both"/>
              <w:rPr>
                <w:rFonts w:ascii="Arial" w:hAnsi="Arial" w:cs="Arial"/>
                <w:sz w:val="20"/>
              </w:rPr>
            </w:pPr>
            <w:r w:rsidRPr="00A1343A">
              <w:rPr>
                <w:rFonts w:ascii="Arial" w:hAnsi="Arial" w:cs="Arial"/>
                <w:iCs/>
                <w:sz w:val="20"/>
              </w:rPr>
              <w:t>3</w:t>
            </w:r>
          </w:p>
        </w:tc>
        <w:tc>
          <w:tcPr>
            <w:tcW w:w="5254" w:type="dxa"/>
          </w:tcPr>
          <w:p w14:paraId="477EE055" w14:textId="406FD63A" w:rsidR="005D367D" w:rsidRDefault="005D367D" w:rsidP="005D367D">
            <w:pPr>
              <w:spacing w:line="480" w:lineRule="auto"/>
              <w:jc w:val="both"/>
              <w:rPr>
                <w:rFonts w:ascii="Arial" w:hAnsi="Arial" w:cs="Arial"/>
                <w:sz w:val="20"/>
              </w:rPr>
            </w:pPr>
            <w:r>
              <w:rPr>
                <w:rFonts w:ascii="Arial" w:hAnsi="Arial" w:cs="Arial"/>
                <w:sz w:val="20"/>
              </w:rPr>
              <w:t>4 to 5.9 hectare</w:t>
            </w:r>
            <w:r w:rsidR="00095CC9">
              <w:rPr>
                <w:rFonts w:ascii="Arial" w:hAnsi="Arial" w:cs="Arial"/>
                <w:sz w:val="20"/>
              </w:rPr>
              <w:t>s</w:t>
            </w:r>
          </w:p>
        </w:tc>
        <w:tc>
          <w:tcPr>
            <w:tcW w:w="3030" w:type="dxa"/>
          </w:tcPr>
          <w:p w14:paraId="69710A7F" w14:textId="24243321" w:rsidR="005D367D" w:rsidRDefault="00095CC9" w:rsidP="00095CC9">
            <w:pPr>
              <w:spacing w:line="480" w:lineRule="auto"/>
              <w:jc w:val="center"/>
              <w:rPr>
                <w:rFonts w:ascii="Arial" w:hAnsi="Arial" w:cs="Arial"/>
                <w:sz w:val="20"/>
              </w:rPr>
            </w:pPr>
            <w:r>
              <w:rPr>
                <w:rFonts w:ascii="Arial" w:hAnsi="Arial" w:cs="Arial"/>
                <w:sz w:val="20"/>
              </w:rPr>
              <w:t>2</w:t>
            </w:r>
          </w:p>
        </w:tc>
      </w:tr>
      <w:tr w:rsidR="005D367D" w14:paraId="02A47CA7" w14:textId="77777777" w:rsidTr="005D367D">
        <w:tc>
          <w:tcPr>
            <w:tcW w:w="805" w:type="dxa"/>
          </w:tcPr>
          <w:p w14:paraId="69914E7A" w14:textId="0A906A6B" w:rsidR="005D367D" w:rsidRDefault="005D367D" w:rsidP="005D367D">
            <w:pPr>
              <w:spacing w:line="480" w:lineRule="auto"/>
              <w:jc w:val="both"/>
              <w:rPr>
                <w:rFonts w:ascii="Arial" w:hAnsi="Arial" w:cs="Arial"/>
                <w:sz w:val="20"/>
              </w:rPr>
            </w:pPr>
            <w:r w:rsidRPr="00A1343A">
              <w:rPr>
                <w:rFonts w:ascii="Arial" w:hAnsi="Arial" w:cs="Arial"/>
                <w:iCs/>
                <w:sz w:val="20"/>
              </w:rPr>
              <w:t>4</w:t>
            </w:r>
          </w:p>
        </w:tc>
        <w:tc>
          <w:tcPr>
            <w:tcW w:w="5254" w:type="dxa"/>
          </w:tcPr>
          <w:p w14:paraId="067C82BA" w14:textId="1D7A4B29" w:rsidR="005D367D" w:rsidRDefault="005D367D" w:rsidP="005D367D">
            <w:pPr>
              <w:spacing w:line="480" w:lineRule="auto"/>
              <w:jc w:val="both"/>
              <w:rPr>
                <w:rFonts w:ascii="Arial" w:hAnsi="Arial" w:cs="Arial"/>
                <w:sz w:val="20"/>
              </w:rPr>
            </w:pPr>
            <w:r>
              <w:rPr>
                <w:rFonts w:ascii="Arial" w:hAnsi="Arial" w:cs="Arial"/>
                <w:sz w:val="20"/>
              </w:rPr>
              <w:t>6 to 7.9 hectare</w:t>
            </w:r>
            <w:r w:rsidR="00095CC9">
              <w:rPr>
                <w:rFonts w:ascii="Arial" w:hAnsi="Arial" w:cs="Arial"/>
                <w:sz w:val="20"/>
              </w:rPr>
              <w:t>s</w:t>
            </w:r>
          </w:p>
        </w:tc>
        <w:tc>
          <w:tcPr>
            <w:tcW w:w="3030" w:type="dxa"/>
          </w:tcPr>
          <w:p w14:paraId="71AFDC54" w14:textId="1BCA3A2E" w:rsidR="005D367D" w:rsidRDefault="00095CC9" w:rsidP="00095CC9">
            <w:pPr>
              <w:spacing w:line="480" w:lineRule="auto"/>
              <w:jc w:val="center"/>
              <w:rPr>
                <w:rFonts w:ascii="Arial" w:hAnsi="Arial" w:cs="Arial"/>
                <w:sz w:val="20"/>
              </w:rPr>
            </w:pPr>
            <w:r>
              <w:rPr>
                <w:rFonts w:ascii="Arial" w:hAnsi="Arial" w:cs="Arial"/>
                <w:sz w:val="20"/>
              </w:rPr>
              <w:t>0</w:t>
            </w:r>
          </w:p>
        </w:tc>
      </w:tr>
      <w:tr w:rsidR="00095CC9" w14:paraId="70CCF5AB" w14:textId="77777777" w:rsidTr="005D367D">
        <w:tc>
          <w:tcPr>
            <w:tcW w:w="805" w:type="dxa"/>
          </w:tcPr>
          <w:p w14:paraId="5AC9939A" w14:textId="01F992CB" w:rsidR="00095CC9" w:rsidRPr="00A1343A" w:rsidRDefault="00095CC9" w:rsidP="005D367D">
            <w:pPr>
              <w:spacing w:line="480" w:lineRule="auto"/>
              <w:jc w:val="both"/>
              <w:rPr>
                <w:rFonts w:ascii="Arial" w:hAnsi="Arial" w:cs="Arial"/>
                <w:iCs/>
                <w:sz w:val="20"/>
              </w:rPr>
            </w:pPr>
            <w:r>
              <w:rPr>
                <w:rFonts w:ascii="Arial" w:hAnsi="Arial" w:cs="Arial"/>
                <w:iCs/>
                <w:sz w:val="20"/>
              </w:rPr>
              <w:t>5</w:t>
            </w:r>
          </w:p>
        </w:tc>
        <w:tc>
          <w:tcPr>
            <w:tcW w:w="5254" w:type="dxa"/>
          </w:tcPr>
          <w:p w14:paraId="0230669F" w14:textId="16BCD1CC" w:rsidR="00095CC9" w:rsidRDefault="00095CC9" w:rsidP="005D367D">
            <w:pPr>
              <w:spacing w:line="480" w:lineRule="auto"/>
              <w:jc w:val="both"/>
              <w:rPr>
                <w:rFonts w:ascii="Arial" w:hAnsi="Arial" w:cs="Arial"/>
                <w:sz w:val="20"/>
              </w:rPr>
            </w:pPr>
            <w:r>
              <w:rPr>
                <w:rFonts w:ascii="Arial" w:hAnsi="Arial" w:cs="Arial"/>
                <w:sz w:val="20"/>
              </w:rPr>
              <w:t>More than 8 hectares</w:t>
            </w:r>
          </w:p>
        </w:tc>
        <w:tc>
          <w:tcPr>
            <w:tcW w:w="3030" w:type="dxa"/>
          </w:tcPr>
          <w:p w14:paraId="15DD95EA" w14:textId="3826AB3D" w:rsidR="00095CC9" w:rsidRPr="00A1343A" w:rsidRDefault="00095CC9" w:rsidP="00095CC9">
            <w:pPr>
              <w:spacing w:line="480" w:lineRule="auto"/>
              <w:jc w:val="center"/>
              <w:rPr>
                <w:rFonts w:ascii="Arial" w:hAnsi="Arial" w:cs="Arial"/>
                <w:iCs/>
                <w:sz w:val="20"/>
              </w:rPr>
            </w:pPr>
            <w:r>
              <w:rPr>
                <w:rFonts w:ascii="Arial" w:hAnsi="Arial" w:cs="Arial"/>
                <w:iCs/>
                <w:sz w:val="20"/>
              </w:rPr>
              <w:t>4</w:t>
            </w:r>
          </w:p>
        </w:tc>
      </w:tr>
      <w:tr w:rsidR="00095CC9" w14:paraId="33506FC8" w14:textId="77777777" w:rsidTr="005D367D">
        <w:tc>
          <w:tcPr>
            <w:tcW w:w="805" w:type="dxa"/>
          </w:tcPr>
          <w:p w14:paraId="3CE1041F" w14:textId="77777777" w:rsidR="00095CC9" w:rsidRDefault="00095CC9" w:rsidP="005D367D">
            <w:pPr>
              <w:spacing w:line="480" w:lineRule="auto"/>
              <w:jc w:val="both"/>
              <w:rPr>
                <w:rFonts w:ascii="Arial" w:hAnsi="Arial" w:cs="Arial"/>
                <w:iCs/>
                <w:sz w:val="20"/>
              </w:rPr>
            </w:pPr>
          </w:p>
        </w:tc>
        <w:tc>
          <w:tcPr>
            <w:tcW w:w="5254" w:type="dxa"/>
          </w:tcPr>
          <w:p w14:paraId="1F67E71D" w14:textId="5D8A6C75" w:rsidR="00095CC9" w:rsidRDefault="00095CC9" w:rsidP="005D367D">
            <w:pPr>
              <w:spacing w:line="480" w:lineRule="auto"/>
              <w:jc w:val="both"/>
              <w:rPr>
                <w:rFonts w:ascii="Arial" w:hAnsi="Arial" w:cs="Arial"/>
                <w:sz w:val="20"/>
              </w:rPr>
            </w:pPr>
            <w:r>
              <w:rPr>
                <w:rFonts w:ascii="Arial" w:hAnsi="Arial" w:cs="Arial"/>
                <w:sz w:val="20"/>
              </w:rPr>
              <w:t>Total</w:t>
            </w:r>
          </w:p>
        </w:tc>
        <w:tc>
          <w:tcPr>
            <w:tcW w:w="3030" w:type="dxa"/>
          </w:tcPr>
          <w:p w14:paraId="701A12CF" w14:textId="52BD81C1" w:rsidR="00095CC9" w:rsidRDefault="00095CC9" w:rsidP="00095CC9">
            <w:pPr>
              <w:spacing w:line="480" w:lineRule="auto"/>
              <w:jc w:val="center"/>
              <w:rPr>
                <w:rFonts w:ascii="Arial" w:hAnsi="Arial" w:cs="Arial"/>
                <w:iCs/>
                <w:sz w:val="20"/>
              </w:rPr>
            </w:pPr>
            <w:r>
              <w:rPr>
                <w:rFonts w:ascii="Arial" w:hAnsi="Arial" w:cs="Arial"/>
                <w:iCs/>
                <w:sz w:val="20"/>
              </w:rPr>
              <w:t>15</w:t>
            </w:r>
          </w:p>
        </w:tc>
      </w:tr>
    </w:tbl>
    <w:p w14:paraId="4B1756C9" w14:textId="64C94BD6" w:rsidR="001A5939" w:rsidRDefault="005D367D" w:rsidP="00095CC9">
      <w:pPr>
        <w:spacing w:after="0" w:line="480" w:lineRule="auto"/>
        <w:rPr>
          <w:rFonts w:ascii="Arial" w:hAnsi="Arial" w:cs="Arial"/>
          <w:iCs/>
          <w:sz w:val="20"/>
          <w:szCs w:val="20"/>
        </w:rPr>
      </w:pPr>
      <w:r w:rsidRPr="00A1343A">
        <w:rPr>
          <w:rFonts w:ascii="Arial" w:hAnsi="Arial" w:cs="Arial"/>
          <w:noProof/>
          <w:sz w:val="20"/>
          <w:szCs w:val="20"/>
        </w:rPr>
        <mc:AlternateContent>
          <mc:Choice Requires="wps">
            <w:drawing>
              <wp:anchor distT="0" distB="0" distL="114300" distR="114300" simplePos="0" relativeHeight="251658240" behindDoc="0" locked="0" layoutInCell="1" allowOverlap="1" wp14:anchorId="30CF4EB0" wp14:editId="50DF14DB">
                <wp:simplePos x="0" y="0"/>
                <wp:positionH relativeFrom="column">
                  <wp:posOffset>4196715</wp:posOffset>
                </wp:positionH>
                <wp:positionV relativeFrom="paragraph">
                  <wp:posOffset>5002530</wp:posOffset>
                </wp:positionV>
                <wp:extent cx="531628" cy="361271"/>
                <wp:effectExtent l="0" t="0" r="20955" b="20320"/>
                <wp:wrapNone/>
                <wp:docPr id="4" name="Text Box 4"/>
                <wp:cNvGraphicFramePr/>
                <a:graphic xmlns:a="http://schemas.openxmlformats.org/drawingml/2006/main">
                  <a:graphicData uri="http://schemas.microsoft.com/office/word/2010/wordprocessingShape">
                    <wps:wsp>
                      <wps:cNvSpPr txBox="1"/>
                      <wps:spPr>
                        <a:xfrm>
                          <a:off x="0" y="0"/>
                          <a:ext cx="531628" cy="361271"/>
                        </a:xfrm>
                        <a:prstGeom prst="rect">
                          <a:avLst/>
                        </a:prstGeom>
                        <a:solidFill>
                          <a:schemeClr val="lt1"/>
                        </a:solidFill>
                        <a:ln w="6350">
                          <a:solidFill>
                            <a:schemeClr val="bg1"/>
                          </a:solidFill>
                        </a:ln>
                      </wps:spPr>
                      <wps:txbx>
                        <w:txbxContent>
                          <w:p w14:paraId="58F61C99" w14:textId="667F737D" w:rsidR="00D07B51" w:rsidRDefault="00D07B51">
                            <w:r>
                              <w:t>n=15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CF4EB0" id="_x0000_t202" coordsize="21600,21600" o:spt="202" path="m,l,21600r21600,l21600,xe">
                <v:stroke joinstyle="miter"/>
                <v:path gradientshapeok="t" o:connecttype="rect"/>
              </v:shapetype>
              <v:shape id="Text Box 4" o:spid="_x0000_s1026" type="#_x0000_t202" style="position:absolute;margin-left:330.45pt;margin-top:393.9pt;width:41.85pt;height:28.4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" fillcolor="white [3201]" strokecolor="white [3212]" strokeweight=".5pt">
                <v:textbox>
                  <w:txbxContent>
                    <w:p w14:paraId="58F61C99" w14:textId="667F737D" w:rsidR="00D07B51" w:rsidRDefault="00D07B51">
                      <w:r>
                        <w:t>n=15</w:t>
                      </w:r>
                    </w:p>
                  </w:txbxContent>
                </v:textbox>
              </v:shape>
            </w:pict>
          </mc:Fallback>
        </mc:AlternateContent>
      </w:r>
      <w:r w:rsidR="001A5939" w:rsidRPr="001A5939">
        <w:rPr>
          <w:rFonts w:ascii="Arial" w:hAnsi="Arial" w:cs="Arial"/>
          <w:iCs/>
          <w:sz w:val="20"/>
          <w:szCs w:val="20"/>
        </w:rPr>
        <w:t>Source: Primary data</w:t>
      </w:r>
      <w:r w:rsidR="00095CC9">
        <w:rPr>
          <w:rFonts w:ascii="Arial" w:hAnsi="Arial" w:cs="Arial"/>
          <w:iCs/>
          <w:sz w:val="20"/>
          <w:szCs w:val="20"/>
        </w:rPr>
        <w:t xml:space="preserve"> collected from potato processing units through schedule </w:t>
      </w:r>
    </w:p>
    <w:p w14:paraId="196F2A95" w14:textId="2D87DB1F" w:rsidR="00095CC9" w:rsidRPr="00A1343A" w:rsidRDefault="00095CC9" w:rsidP="00095CC9">
      <w:pPr>
        <w:spacing w:after="0" w:line="480" w:lineRule="auto"/>
        <w:rPr>
          <w:rFonts w:ascii="Arial" w:hAnsi="Arial" w:cs="Arial"/>
          <w:iCs/>
          <w:sz w:val="20"/>
          <w:szCs w:val="20"/>
        </w:rPr>
      </w:pPr>
      <w:r>
        <w:rPr>
          <w:rFonts w:ascii="Arial" w:hAnsi="Arial" w:cs="Arial"/>
          <w:iCs/>
          <w:sz w:val="20"/>
          <w:szCs w:val="20"/>
        </w:rPr>
        <w:t>Out of 15 units surveyed, 13 were having their own land and only 2 had rented land. This indicates that generally industries prefer ownership of the land</w:t>
      </w:r>
    </w:p>
    <w:p w14:paraId="68FEEBDD" w14:textId="77777777" w:rsidR="001A5939" w:rsidRDefault="007E4F63" w:rsidP="005A4D58">
      <w:pPr>
        <w:spacing w:after="0" w:line="480" w:lineRule="auto"/>
        <w:jc w:val="both"/>
        <w:rPr>
          <w:rFonts w:ascii="Arial" w:hAnsi="Arial" w:cs="Arial"/>
          <w:iCs/>
          <w:sz w:val="20"/>
          <w:szCs w:val="20"/>
        </w:rPr>
      </w:pPr>
      <w:r w:rsidRPr="00A1343A">
        <w:rPr>
          <w:rFonts w:ascii="Arial" w:hAnsi="Arial" w:cs="Arial"/>
          <w:noProof/>
          <w:sz w:val="20"/>
          <w:szCs w:val="20"/>
        </w:rPr>
        <w:lastRenderedPageBreak/>
        <mc:AlternateContent>
          <mc:Choice Requires="wpg">
            <w:drawing>
              <wp:inline distT="0" distB="0" distL="0" distR="0" wp14:anchorId="1F13A2EF" wp14:editId="218F337A">
                <wp:extent cx="5326083" cy="2392878"/>
                <wp:effectExtent l="0" t="0" r="8255" b="7620"/>
                <wp:docPr id="1" name="Group 1"/>
                <wp:cNvGraphicFramePr/>
                <a:graphic xmlns:a="http://schemas.openxmlformats.org/drawingml/2006/main">
                  <a:graphicData uri="http://schemas.microsoft.com/office/word/2010/wordprocessingGroup">
                    <wpg:wgp>
                      <wpg:cNvGrpSpPr/>
                      <wpg:grpSpPr>
                        <a:xfrm>
                          <a:off x="0" y="0"/>
                          <a:ext cx="5326083" cy="2392878"/>
                          <a:chOff x="0" y="0"/>
                          <a:chExt cx="2994025" cy="2647315"/>
                        </a:xfrm>
                      </wpg:grpSpPr>
                      <pic:pic xmlns:pic="http://schemas.openxmlformats.org/drawingml/2006/picture">
                        <pic:nvPicPr>
                          <pic:cNvPr id="11" name="Picture 1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4025" cy="2647315"/>
                          </a:xfrm>
                          <a:prstGeom prst="rect">
                            <a:avLst/>
                          </a:prstGeom>
                          <a:noFill/>
                        </pic:spPr>
                      </pic:pic>
                      <wps:wsp>
                        <wps:cNvPr id="17" name="Text Box 17"/>
                        <wps:cNvSpPr txBox="1"/>
                        <wps:spPr>
                          <a:xfrm>
                            <a:off x="2328530" y="2232837"/>
                            <a:ext cx="510363" cy="360680"/>
                          </a:xfrm>
                          <a:prstGeom prst="rect">
                            <a:avLst/>
                          </a:prstGeom>
                          <a:solidFill>
                            <a:schemeClr val="lt1"/>
                          </a:solidFill>
                          <a:ln w="6350">
                            <a:solidFill>
                              <a:schemeClr val="bg1"/>
                            </a:solidFill>
                          </a:ln>
                        </wps:spPr>
                        <wps:txbx>
                          <w:txbxContent>
                            <w:p w14:paraId="6AFB72D1" w14:textId="77777777" w:rsidR="00D07B51" w:rsidRDefault="00D07B51" w:rsidP="00A2218A">
                              <w:r>
                                <w:t>n=15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F13A2EF" id="Group 1" o:spid="_x0000_s1027" style="width:419.4pt;height:188.4pt;mso-position-horizontal-relative:char;mso-position-vertical-relative:line" coordsize="29940,264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width:29940;height:26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">
                  <v:imagedata r:id="rId9" o:title=""/>
                </v:shape>
                <v:shape id="Text Box 17" o:spid="_x0000_s1029" type="#_x0000_t202" style="position:absolute;left:23285;top:22328;width:5103;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" fillcolor="white [3201]" strokecolor="white [3212]" strokeweight=".5pt">
                  <v:textbox>
                    <w:txbxContent>
                      <w:p w14:paraId="6AFB72D1" w14:textId="77777777" w:rsidR="00D07B51" w:rsidRDefault="00D07B51" w:rsidP="00A2218A">
                        <w:r>
                          <w:t>n=15</w:t>
                        </w:r>
                      </w:p>
                    </w:txbxContent>
                  </v:textbox>
                </v:shape>
                <w10:anchorlock/>
              </v:group>
            </w:pict>
          </mc:Fallback>
        </mc:AlternateContent>
      </w:r>
    </w:p>
    <w:p w14:paraId="308DE4C3" w14:textId="1545A787" w:rsidR="00A2218A" w:rsidRPr="00A1343A" w:rsidRDefault="004B34EC" w:rsidP="001D2A7F">
      <w:pPr>
        <w:spacing w:after="0" w:line="480" w:lineRule="auto"/>
        <w:jc w:val="both"/>
        <w:rPr>
          <w:rFonts w:ascii="Arial" w:hAnsi="Arial" w:cs="Arial"/>
          <w:iCs/>
          <w:sz w:val="20"/>
          <w:szCs w:val="20"/>
        </w:rPr>
      </w:pPr>
      <w:r w:rsidRPr="00A1343A">
        <w:rPr>
          <w:rFonts w:ascii="Arial" w:hAnsi="Arial" w:cs="Arial"/>
          <w:noProof/>
          <w:sz w:val="20"/>
          <w:szCs w:val="20"/>
        </w:rPr>
        <mc:AlternateContent>
          <mc:Choice Requires="wps">
            <w:drawing>
              <wp:anchor distT="0" distB="0" distL="114300" distR="114300" simplePos="0" relativeHeight="251662336" behindDoc="0" locked="0" layoutInCell="1" allowOverlap="1" wp14:anchorId="71DBDF2D" wp14:editId="7052BD2F">
                <wp:simplePos x="0" y="0"/>
                <wp:positionH relativeFrom="column">
                  <wp:posOffset>4368165</wp:posOffset>
                </wp:positionH>
                <wp:positionV relativeFrom="paragraph">
                  <wp:posOffset>1801495</wp:posOffset>
                </wp:positionV>
                <wp:extent cx="510363" cy="360680"/>
                <wp:effectExtent l="0" t="0" r="23495" b="20320"/>
                <wp:wrapNone/>
                <wp:docPr id="16" name="Text Box 16"/>
                <wp:cNvGraphicFramePr/>
                <a:graphic xmlns:a="http://schemas.openxmlformats.org/drawingml/2006/main">
                  <a:graphicData uri="http://schemas.microsoft.com/office/word/2010/wordprocessingShape">
                    <wps:wsp>
                      <wps:cNvSpPr txBox="1"/>
                      <wps:spPr>
                        <a:xfrm>
                          <a:off x="0" y="0"/>
                          <a:ext cx="510363" cy="360680"/>
                        </a:xfrm>
                        <a:prstGeom prst="rect">
                          <a:avLst/>
                        </a:prstGeom>
                        <a:solidFill>
                          <a:schemeClr val="lt1"/>
                        </a:solidFill>
                        <a:ln w="6350">
                          <a:solidFill>
                            <a:schemeClr val="bg1"/>
                          </a:solidFill>
                        </a:ln>
                      </wps:spPr>
                      <wps:txbx>
                        <w:txbxContent>
                          <w:p w14:paraId="7805239F" w14:textId="77777777" w:rsidR="00D07B51" w:rsidRDefault="00D07B51" w:rsidP="00A2218A">
                            <w:r>
                              <w:t>n=15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BDF2D" id="Text Box 16" o:spid="_x0000_s1030" type="#_x0000_t202" style="position:absolute;left:0;text-align:left;margin-left:343.95pt;margin-top:141.85pt;width:40.2pt;height:2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" fillcolor="white [3201]" strokecolor="white [3212]" strokeweight=".5pt">
                <v:textbox>
                  <w:txbxContent>
                    <w:p w14:paraId="7805239F" w14:textId="77777777" w:rsidR="00D07B51" w:rsidRDefault="00D07B51" w:rsidP="00A2218A">
                      <w:r>
                        <w:t>n=15</w:t>
                      </w:r>
                    </w:p>
                  </w:txbxContent>
                </v:textbox>
              </v:shape>
            </w:pict>
          </mc:Fallback>
        </mc:AlternateContent>
      </w:r>
      <w:r w:rsidR="001A5939" w:rsidRPr="00A1343A">
        <w:rPr>
          <w:rFonts w:ascii="Arial" w:hAnsi="Arial" w:cs="Arial"/>
          <w:noProof/>
          <w:sz w:val="20"/>
          <w:szCs w:val="20"/>
        </w:rPr>
        <w:drawing>
          <wp:inline distT="0" distB="0" distL="0" distR="0" wp14:anchorId="14961413" wp14:editId="34D2AC52">
            <wp:extent cx="5325745" cy="2226310"/>
            <wp:effectExtent l="0" t="0" r="8255"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5745" cy="2226310"/>
                    </a:xfrm>
                    <a:prstGeom prst="rect">
                      <a:avLst/>
                    </a:prstGeom>
                    <a:noFill/>
                  </pic:spPr>
                </pic:pic>
              </a:graphicData>
            </a:graphic>
          </wp:inline>
        </w:drawing>
      </w:r>
    </w:p>
    <w:p w14:paraId="57F2660B" w14:textId="77777777" w:rsidR="007E4F63" w:rsidRDefault="007E4F63" w:rsidP="0098185C">
      <w:pPr>
        <w:spacing w:after="0" w:line="480" w:lineRule="auto"/>
        <w:jc w:val="both"/>
        <w:rPr>
          <w:rFonts w:ascii="Arial" w:hAnsi="Arial" w:cs="Arial"/>
          <w:iCs/>
          <w:sz w:val="20"/>
          <w:szCs w:val="20"/>
        </w:rPr>
      </w:pPr>
    </w:p>
    <w:p w14:paraId="2563F298" w14:textId="7AF0497E" w:rsidR="0098185C" w:rsidRDefault="0098185C" w:rsidP="0098185C">
      <w:pPr>
        <w:spacing w:after="0" w:line="480" w:lineRule="auto"/>
        <w:jc w:val="both"/>
        <w:rPr>
          <w:rFonts w:ascii="Arial" w:hAnsi="Arial" w:cs="Arial"/>
          <w:iCs/>
          <w:sz w:val="20"/>
          <w:szCs w:val="20"/>
        </w:rPr>
      </w:pPr>
      <w:r w:rsidRPr="00A1343A">
        <w:rPr>
          <w:rFonts w:ascii="Arial" w:hAnsi="Arial" w:cs="Arial"/>
          <w:iCs/>
          <w:sz w:val="20"/>
          <w:szCs w:val="20"/>
        </w:rPr>
        <w:t xml:space="preserve">Fig </w:t>
      </w:r>
      <w:r w:rsidR="00095CC9">
        <w:rPr>
          <w:rFonts w:ascii="Arial" w:hAnsi="Arial" w:cs="Arial"/>
          <w:iCs/>
          <w:sz w:val="20"/>
          <w:szCs w:val="20"/>
        </w:rPr>
        <w:t>1</w:t>
      </w:r>
      <w:r w:rsidRPr="00A1343A">
        <w:rPr>
          <w:rFonts w:ascii="Arial" w:hAnsi="Arial" w:cs="Arial"/>
          <w:iCs/>
          <w:sz w:val="20"/>
          <w:szCs w:val="20"/>
        </w:rPr>
        <w:t>: Initial Investment and Investment in Last 5FY by Processors</w:t>
      </w:r>
    </w:p>
    <w:p w14:paraId="3CF949AF" w14:textId="51BB7621" w:rsidR="001A5939" w:rsidRPr="00A1343A" w:rsidRDefault="001A5939" w:rsidP="0098185C">
      <w:pPr>
        <w:spacing w:after="0" w:line="480" w:lineRule="auto"/>
        <w:jc w:val="both"/>
        <w:rPr>
          <w:rFonts w:ascii="Arial" w:hAnsi="Arial" w:cs="Arial"/>
          <w:iCs/>
          <w:sz w:val="20"/>
          <w:szCs w:val="20"/>
        </w:rPr>
      </w:pPr>
      <w:r w:rsidRPr="001A5939">
        <w:rPr>
          <w:rFonts w:ascii="Arial" w:hAnsi="Arial" w:cs="Arial"/>
          <w:iCs/>
          <w:sz w:val="20"/>
          <w:szCs w:val="20"/>
        </w:rPr>
        <w:t>Source: Primary data</w:t>
      </w:r>
      <w:r w:rsidR="00095CC9">
        <w:rPr>
          <w:rFonts w:ascii="Arial" w:hAnsi="Arial" w:cs="Arial"/>
          <w:iCs/>
          <w:sz w:val="20"/>
          <w:szCs w:val="20"/>
        </w:rPr>
        <w:t xml:space="preserve"> collected from processors through schedule</w:t>
      </w:r>
    </w:p>
    <w:p w14:paraId="667A264F" w14:textId="30127553" w:rsidR="000D379C" w:rsidRPr="00A1343A" w:rsidRDefault="00352AF6" w:rsidP="005A4D58">
      <w:pPr>
        <w:spacing w:after="0" w:line="480" w:lineRule="auto"/>
        <w:jc w:val="both"/>
        <w:rPr>
          <w:rFonts w:ascii="Arial" w:hAnsi="Arial" w:cs="Arial"/>
          <w:sz w:val="20"/>
          <w:szCs w:val="20"/>
        </w:rPr>
      </w:pPr>
      <w:r w:rsidRPr="00A1343A">
        <w:rPr>
          <w:rFonts w:ascii="Arial" w:hAnsi="Arial" w:cs="Arial"/>
          <w:noProof/>
          <w:sz w:val="20"/>
          <w:szCs w:val="20"/>
        </w:rPr>
        <w:lastRenderedPageBreak/>
        <mc:AlternateContent>
          <mc:Choice Requires="wps">
            <w:drawing>
              <wp:anchor distT="0" distB="0" distL="114300" distR="114300" simplePos="0" relativeHeight="251667456" behindDoc="0" locked="0" layoutInCell="1" allowOverlap="1" wp14:anchorId="6A9E6B79" wp14:editId="70FF7603">
                <wp:simplePos x="0" y="0"/>
                <wp:positionH relativeFrom="column">
                  <wp:posOffset>4862712</wp:posOffset>
                </wp:positionH>
                <wp:positionV relativeFrom="paragraph">
                  <wp:posOffset>2180294</wp:posOffset>
                </wp:positionV>
                <wp:extent cx="510363" cy="360680"/>
                <wp:effectExtent l="0" t="0" r="23495" b="20320"/>
                <wp:wrapNone/>
                <wp:docPr id="18" name="Text Box 18"/>
                <wp:cNvGraphicFramePr/>
                <a:graphic xmlns:a="http://schemas.openxmlformats.org/drawingml/2006/main">
                  <a:graphicData uri="http://schemas.microsoft.com/office/word/2010/wordprocessingShape">
                    <wps:wsp>
                      <wps:cNvSpPr txBox="1"/>
                      <wps:spPr>
                        <a:xfrm>
                          <a:off x="0" y="0"/>
                          <a:ext cx="510363" cy="360680"/>
                        </a:xfrm>
                        <a:prstGeom prst="rect">
                          <a:avLst/>
                        </a:prstGeom>
                        <a:solidFill>
                          <a:schemeClr val="lt1"/>
                        </a:solidFill>
                        <a:ln w="6350">
                          <a:solidFill>
                            <a:schemeClr val="bg1"/>
                          </a:solidFill>
                        </a:ln>
                      </wps:spPr>
                      <wps:txbx>
                        <w:txbxContent>
                          <w:p w14:paraId="431BD317" w14:textId="77777777" w:rsidR="00D07B51" w:rsidRDefault="00D07B51" w:rsidP="00A2218A">
                            <w:r>
                              <w:t>n=15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E6B79" id="Text Box 18" o:spid="_x0000_s1031" type="#_x0000_t202" style="position:absolute;left:0;text-align:left;margin-left:382.9pt;margin-top:171.7pt;width:40.2pt;height:2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" fillcolor="white [3201]" strokecolor="white [3212]" strokeweight=".5pt">
                <v:textbox>
                  <w:txbxContent>
                    <w:p w14:paraId="431BD317" w14:textId="77777777" w:rsidR="00D07B51" w:rsidRDefault="00D07B51" w:rsidP="00A2218A">
                      <w:r>
                        <w:t>n=15</w:t>
                      </w:r>
                    </w:p>
                  </w:txbxContent>
                </v:textbox>
              </v:shape>
            </w:pict>
          </mc:Fallback>
        </mc:AlternateContent>
      </w:r>
      <w:r w:rsidR="0098185C" w:rsidRPr="00A1343A">
        <w:rPr>
          <w:rFonts w:ascii="Arial" w:hAnsi="Arial" w:cs="Arial"/>
          <w:i/>
          <w:iCs/>
          <w:noProof/>
          <w:sz w:val="20"/>
          <w:szCs w:val="20"/>
        </w:rPr>
        <w:drawing>
          <wp:inline distT="0" distB="0" distL="0" distR="0" wp14:anchorId="73D03A71" wp14:editId="165EE7EE">
            <wp:extent cx="5700395" cy="2621280"/>
            <wp:effectExtent l="0" t="0" r="381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0395" cy="2621280"/>
                    </a:xfrm>
                    <a:prstGeom prst="rect">
                      <a:avLst/>
                    </a:prstGeom>
                    <a:noFill/>
                  </pic:spPr>
                </pic:pic>
              </a:graphicData>
            </a:graphic>
          </wp:inline>
        </w:drawing>
      </w:r>
    </w:p>
    <w:p w14:paraId="7F5AD368" w14:textId="302A262A" w:rsidR="00A2218A" w:rsidRPr="00A1343A" w:rsidRDefault="00A2218A" w:rsidP="005A4D58">
      <w:pPr>
        <w:spacing w:after="0" w:line="480" w:lineRule="auto"/>
        <w:jc w:val="both"/>
        <w:rPr>
          <w:rFonts w:ascii="Arial" w:hAnsi="Arial" w:cs="Arial"/>
          <w:iCs/>
          <w:sz w:val="20"/>
          <w:szCs w:val="20"/>
        </w:rPr>
      </w:pPr>
      <w:r w:rsidRPr="00A1343A">
        <w:rPr>
          <w:rFonts w:ascii="Arial" w:hAnsi="Arial" w:cs="Arial"/>
          <w:iCs/>
          <w:sz w:val="20"/>
          <w:szCs w:val="20"/>
        </w:rPr>
        <w:t xml:space="preserve">Fig </w:t>
      </w:r>
      <w:r w:rsidR="00095CC9">
        <w:rPr>
          <w:rFonts w:ascii="Arial" w:hAnsi="Arial" w:cs="Arial"/>
          <w:iCs/>
          <w:sz w:val="20"/>
          <w:szCs w:val="20"/>
        </w:rPr>
        <w:t>2</w:t>
      </w:r>
      <w:r w:rsidRPr="00A1343A">
        <w:rPr>
          <w:rFonts w:ascii="Arial" w:hAnsi="Arial" w:cs="Arial"/>
          <w:iCs/>
          <w:sz w:val="20"/>
          <w:szCs w:val="20"/>
        </w:rPr>
        <w:t>: Distribution of Potato Processing Units by Land Area and Ownership Pattern</w:t>
      </w:r>
    </w:p>
    <w:p w14:paraId="5A6D3DA8" w14:textId="77777777" w:rsidR="00A2218A" w:rsidRPr="00A1343A" w:rsidRDefault="00A2218A" w:rsidP="005A4D58">
      <w:pPr>
        <w:spacing w:after="0" w:line="480" w:lineRule="auto"/>
        <w:jc w:val="both"/>
        <w:rPr>
          <w:rFonts w:ascii="Arial" w:hAnsi="Arial" w:cs="Arial"/>
          <w:i/>
          <w:iCs/>
          <w:sz w:val="20"/>
          <w:szCs w:val="20"/>
        </w:rPr>
      </w:pPr>
      <w:r w:rsidRPr="00A1343A">
        <w:rPr>
          <w:rFonts w:ascii="Arial" w:hAnsi="Arial" w:cs="Arial"/>
          <w:iCs/>
          <w:sz w:val="20"/>
          <w:szCs w:val="20"/>
        </w:rPr>
        <w:t>Source: Primary data collected through schedule</w:t>
      </w:r>
    </w:p>
    <w:p w14:paraId="7CC74E0D" w14:textId="71E064B4" w:rsidR="00DA329C" w:rsidRPr="00A1343A" w:rsidRDefault="00DA329C" w:rsidP="00146727">
      <w:pPr>
        <w:spacing w:after="0" w:line="480" w:lineRule="auto"/>
        <w:jc w:val="both"/>
        <w:rPr>
          <w:rFonts w:ascii="Arial" w:hAnsi="Arial" w:cs="Arial"/>
          <w:iCs/>
          <w:sz w:val="20"/>
          <w:szCs w:val="20"/>
        </w:rPr>
      </w:pPr>
      <w:r w:rsidRPr="00A1343A">
        <w:rPr>
          <w:rFonts w:ascii="Arial" w:hAnsi="Arial" w:cs="Arial"/>
          <w:iCs/>
          <w:sz w:val="20"/>
          <w:szCs w:val="20"/>
        </w:rPr>
        <w:t xml:space="preserve">It was observed that most of the companies with latest technology were having higher investment in last 5 FY. Also, it can be observed from the above </w:t>
      </w:r>
      <w:r w:rsidR="00914D02" w:rsidRPr="00A1343A">
        <w:rPr>
          <w:rFonts w:ascii="Arial" w:hAnsi="Arial" w:cs="Arial"/>
          <w:iCs/>
          <w:sz w:val="20"/>
          <w:szCs w:val="20"/>
        </w:rPr>
        <w:t>figure</w:t>
      </w:r>
      <w:r w:rsidRPr="00A1343A">
        <w:rPr>
          <w:rFonts w:ascii="Arial" w:hAnsi="Arial" w:cs="Arial"/>
          <w:iCs/>
          <w:sz w:val="20"/>
          <w:szCs w:val="20"/>
        </w:rPr>
        <w:t xml:space="preserve"> that the companies were all showing profits and there were no </w:t>
      </w:r>
      <w:proofErr w:type="gramStart"/>
      <w:r w:rsidRPr="00A1343A">
        <w:rPr>
          <w:rFonts w:ascii="Arial" w:hAnsi="Arial" w:cs="Arial"/>
          <w:iCs/>
          <w:sz w:val="20"/>
          <w:szCs w:val="20"/>
        </w:rPr>
        <w:t>loss making</w:t>
      </w:r>
      <w:proofErr w:type="gramEnd"/>
      <w:r w:rsidRPr="00A1343A">
        <w:rPr>
          <w:rFonts w:ascii="Arial" w:hAnsi="Arial" w:cs="Arial"/>
          <w:iCs/>
          <w:sz w:val="20"/>
          <w:szCs w:val="20"/>
        </w:rPr>
        <w:t xml:space="preserve"> units. </w:t>
      </w:r>
      <w:r w:rsidR="005B6AF7" w:rsidRPr="00A1343A">
        <w:rPr>
          <w:rFonts w:ascii="Arial" w:hAnsi="Arial" w:cs="Arial"/>
          <w:sz w:val="20"/>
          <w:szCs w:val="20"/>
          <w:lang w:val="en-IN" w:eastAsia="en-IN" w:bidi="hi-IN"/>
        </w:rPr>
        <w:t>The presence of financially viable and technologically equipped processing units enhances the midstream segment of the food system, strengthening value addition and market connectivity.</w:t>
      </w:r>
    </w:p>
    <w:p w14:paraId="2576D719" w14:textId="2817781A" w:rsidR="00DB0454" w:rsidRPr="00A1343A" w:rsidRDefault="00D07B51" w:rsidP="00146727">
      <w:pPr>
        <w:spacing w:after="0" w:line="480" w:lineRule="auto"/>
        <w:jc w:val="both"/>
        <w:rPr>
          <w:rFonts w:ascii="Arial" w:hAnsi="Arial" w:cs="Arial"/>
          <w:sz w:val="20"/>
          <w:szCs w:val="20"/>
        </w:rPr>
      </w:pPr>
      <w:r w:rsidRPr="00A1343A">
        <w:rPr>
          <w:rStyle w:val="Strong"/>
          <w:rFonts w:ascii="Arial" w:hAnsi="Arial" w:cs="Arial"/>
          <w:sz w:val="20"/>
          <w:szCs w:val="20"/>
        </w:rPr>
        <w:t>5.4</w:t>
      </w:r>
      <w:r w:rsidR="00DB0454" w:rsidRPr="00A1343A">
        <w:rPr>
          <w:rStyle w:val="Strong"/>
          <w:rFonts w:ascii="Arial" w:hAnsi="Arial" w:cs="Arial"/>
          <w:sz w:val="20"/>
          <w:szCs w:val="20"/>
        </w:rPr>
        <w:t xml:space="preserve"> Contract Farming, Raw Material Sourcing and Storage Practices</w:t>
      </w:r>
    </w:p>
    <w:p w14:paraId="2DE1FFBA" w14:textId="000D7318" w:rsidR="005A4D58" w:rsidRDefault="005A4D58" w:rsidP="00947F2A">
      <w:pPr>
        <w:spacing w:after="0" w:line="480" w:lineRule="auto"/>
        <w:jc w:val="both"/>
        <w:rPr>
          <w:rFonts w:ascii="Arial" w:eastAsia="Times New Roman" w:hAnsi="Arial" w:cs="Arial"/>
          <w:sz w:val="20"/>
          <w:szCs w:val="20"/>
          <w:lang w:val="en-IN" w:eastAsia="en-IN" w:bidi="hi-IN"/>
        </w:rPr>
      </w:pPr>
      <w:r w:rsidRPr="00A1343A">
        <w:rPr>
          <w:rFonts w:ascii="Arial" w:eastAsia="Times New Roman" w:hAnsi="Arial" w:cs="Arial"/>
          <w:sz w:val="20"/>
          <w:szCs w:val="20"/>
          <w:lang w:val="en-IN" w:eastAsia="en-IN" w:bidi="hi-IN"/>
        </w:rPr>
        <w:t xml:space="preserve">Contract farming connects farmers with processing firms, ensuring quality, traceability, and consistency. Major processors such as McCain Foods, </w:t>
      </w:r>
      <w:proofErr w:type="spellStart"/>
      <w:r w:rsidRPr="00A1343A">
        <w:rPr>
          <w:rFonts w:ascii="Arial" w:eastAsia="Times New Roman" w:hAnsi="Arial" w:cs="Arial"/>
          <w:sz w:val="20"/>
          <w:szCs w:val="20"/>
          <w:lang w:val="en-IN" w:eastAsia="en-IN" w:bidi="hi-IN"/>
        </w:rPr>
        <w:t>HyFun</w:t>
      </w:r>
      <w:proofErr w:type="spellEnd"/>
      <w:r w:rsidRPr="00A1343A">
        <w:rPr>
          <w:rFonts w:ascii="Arial" w:eastAsia="Times New Roman" w:hAnsi="Arial" w:cs="Arial"/>
          <w:sz w:val="20"/>
          <w:szCs w:val="20"/>
          <w:lang w:val="en-IN" w:eastAsia="en-IN" w:bidi="hi-IN"/>
        </w:rPr>
        <w:t xml:space="preserve"> Foods, and </w:t>
      </w:r>
      <w:proofErr w:type="spellStart"/>
      <w:r w:rsidRPr="00A1343A">
        <w:rPr>
          <w:rFonts w:ascii="Arial" w:eastAsia="Times New Roman" w:hAnsi="Arial" w:cs="Arial"/>
          <w:sz w:val="20"/>
          <w:szCs w:val="20"/>
          <w:lang w:val="en-IN" w:eastAsia="en-IN" w:bidi="hi-IN"/>
        </w:rPr>
        <w:t>Iscon</w:t>
      </w:r>
      <w:proofErr w:type="spellEnd"/>
      <w:r w:rsidRPr="00A1343A">
        <w:rPr>
          <w:rFonts w:ascii="Arial" w:eastAsia="Times New Roman" w:hAnsi="Arial" w:cs="Arial"/>
          <w:sz w:val="20"/>
          <w:szCs w:val="20"/>
          <w:lang w:val="en-IN" w:eastAsia="en-IN" w:bidi="hi-IN"/>
        </w:rPr>
        <w:t xml:space="preserve"> Balaji Foods use contract farming to control seed selection, crop management, and harvesting, improving processing efficiency.</w:t>
      </w:r>
      <w:r w:rsidR="00947F2A" w:rsidRPr="00A1343A">
        <w:rPr>
          <w:rFonts w:ascii="Arial" w:eastAsia="Times New Roman" w:hAnsi="Arial" w:cs="Arial"/>
          <w:sz w:val="20"/>
          <w:szCs w:val="20"/>
          <w:lang w:val="en-IN" w:eastAsia="en-IN" w:bidi="hi-IN"/>
        </w:rPr>
        <w:t xml:space="preserve"> </w:t>
      </w:r>
      <w:r w:rsidRPr="00A1343A">
        <w:rPr>
          <w:rFonts w:ascii="Arial" w:eastAsia="Times New Roman" w:hAnsi="Arial" w:cs="Arial"/>
          <w:sz w:val="20"/>
          <w:szCs w:val="20"/>
          <w:lang w:val="en-IN" w:eastAsia="en-IN" w:bidi="hi-IN"/>
        </w:rPr>
        <w:t>Some firms also source potatoes through traders and mandis, especially in the off-season, and use flakes or powder to maintain year-round production. About 54% of surveyed units have storage facilities, owned or rented, enhancing supply chain resilience and integrating farmers securely into the food system.</w:t>
      </w:r>
    </w:p>
    <w:p w14:paraId="22BDDFD2" w14:textId="1927D18F" w:rsidR="00374533" w:rsidRPr="00A1343A" w:rsidRDefault="00374533" w:rsidP="00374533">
      <w:pPr>
        <w:spacing w:after="0" w:line="480" w:lineRule="auto"/>
        <w:jc w:val="both"/>
        <w:rPr>
          <w:rFonts w:ascii="Arial" w:eastAsia="Times New Roman" w:hAnsi="Arial" w:cs="Arial"/>
          <w:sz w:val="20"/>
          <w:szCs w:val="20"/>
          <w:lang w:val="en-IN" w:eastAsia="en-IN" w:bidi="hi-IN"/>
        </w:rPr>
      </w:pPr>
      <w:r w:rsidRPr="00374533">
        <w:rPr>
          <w:rFonts w:ascii="Arial" w:eastAsia="Times New Roman" w:hAnsi="Arial" w:cs="Arial"/>
          <w:sz w:val="20"/>
          <w:szCs w:val="20"/>
          <w:lang w:val="en-IN" w:eastAsia="en-IN" w:bidi="hi-IN"/>
        </w:rPr>
        <w:t>The role of contract farming in stabilizing raw material supply chains is well-documented in the Indian context</w:t>
      </w:r>
      <w:r>
        <w:rPr>
          <w:rFonts w:ascii="Arial" w:eastAsia="Times New Roman" w:hAnsi="Arial" w:cs="Arial"/>
          <w:sz w:val="20"/>
          <w:szCs w:val="20"/>
          <w:lang w:val="en-IN" w:eastAsia="en-IN" w:bidi="hi-IN"/>
        </w:rPr>
        <w:t xml:space="preserve"> (</w:t>
      </w:r>
      <w:r w:rsidRPr="00374533">
        <w:rPr>
          <w:rFonts w:ascii="Arial" w:eastAsia="Times New Roman" w:hAnsi="Arial" w:cs="Arial"/>
          <w:sz w:val="20"/>
          <w:szCs w:val="20"/>
          <w:lang w:val="en-IN" w:eastAsia="en-IN" w:bidi="hi-IN"/>
        </w:rPr>
        <w:t xml:space="preserve">Singh </w:t>
      </w:r>
      <w:r w:rsidRPr="00374533">
        <w:rPr>
          <w:rFonts w:ascii="Arial" w:eastAsia="Times New Roman" w:hAnsi="Arial" w:cs="Arial"/>
          <w:i/>
          <w:iCs/>
          <w:sz w:val="20"/>
          <w:szCs w:val="20"/>
          <w:lang w:val="en-IN" w:eastAsia="en-IN" w:bidi="hi-IN"/>
        </w:rPr>
        <w:t>et al</w:t>
      </w:r>
      <w:r w:rsidRPr="00374533">
        <w:rPr>
          <w:rFonts w:ascii="Arial" w:eastAsia="Times New Roman" w:hAnsi="Arial" w:cs="Arial"/>
          <w:sz w:val="20"/>
          <w:szCs w:val="20"/>
          <w:lang w:val="en-IN" w:eastAsia="en-IN" w:bidi="hi-IN"/>
        </w:rPr>
        <w:t xml:space="preserve">. </w:t>
      </w:r>
      <w:r>
        <w:rPr>
          <w:rFonts w:ascii="Arial" w:eastAsia="Times New Roman" w:hAnsi="Arial" w:cs="Arial"/>
          <w:sz w:val="20"/>
          <w:szCs w:val="20"/>
          <w:lang w:val="en-IN" w:eastAsia="en-IN" w:bidi="hi-IN"/>
        </w:rPr>
        <w:t>,</w:t>
      </w:r>
      <w:r w:rsidRPr="00374533">
        <w:rPr>
          <w:rFonts w:ascii="Arial" w:eastAsia="Times New Roman" w:hAnsi="Arial" w:cs="Arial"/>
          <w:sz w:val="20"/>
          <w:szCs w:val="20"/>
          <w:lang w:val="en-IN" w:eastAsia="en-IN" w:bidi="hi-IN"/>
        </w:rPr>
        <w:t xml:space="preserve">2025) found that contracted potato growers in Punjab reported significantly higher profitability and lower price risk compared to non-contracted counterparts, consistent with the patterns observed among Gujarat-based processors. Contract farming arrangements in the region not only guarantee price discovery at the farm gate but also incentivize adoption of recommended agronomic </w:t>
      </w:r>
      <w:r w:rsidRPr="00374533">
        <w:rPr>
          <w:rFonts w:ascii="Arial" w:eastAsia="Times New Roman" w:hAnsi="Arial" w:cs="Arial"/>
          <w:sz w:val="20"/>
          <w:szCs w:val="20"/>
          <w:lang w:val="en-IN" w:eastAsia="en-IN" w:bidi="hi-IN"/>
        </w:rPr>
        <w:lastRenderedPageBreak/>
        <w:t xml:space="preserve">practices, including the use of certified seed, precision irrigation, and judicious application of inputs, thereby improving both yield and tuber quality. This integration of technical guidance with guaranteed offtake represents a key mechanism through which processing industries contribute to productivity enhancement and food system upgrading. The diversity of sourcing strategies observed among surveyed units, ranging from exclusive contract farming to mixed sourcing through mandis and trader networks, reflects adaptive procurement behaviour in response to seasonal supply variability and shifting market conditions, and underscores the importance of institutional flexibility in ensuring supply continuity (Barrett </w:t>
      </w:r>
      <w:r w:rsidRPr="00374533">
        <w:rPr>
          <w:rFonts w:ascii="Arial" w:eastAsia="Times New Roman" w:hAnsi="Arial" w:cs="Arial"/>
          <w:i/>
          <w:iCs/>
          <w:sz w:val="20"/>
          <w:szCs w:val="20"/>
          <w:lang w:val="en-IN" w:eastAsia="en-IN" w:bidi="hi-IN"/>
        </w:rPr>
        <w:t>et al</w:t>
      </w:r>
      <w:r w:rsidRPr="00374533">
        <w:rPr>
          <w:rFonts w:ascii="Arial" w:eastAsia="Times New Roman" w:hAnsi="Arial" w:cs="Arial"/>
          <w:sz w:val="20"/>
          <w:szCs w:val="20"/>
          <w:lang w:val="en-IN" w:eastAsia="en-IN" w:bidi="hi-IN"/>
        </w:rPr>
        <w:t>., 2022).</w:t>
      </w:r>
    </w:p>
    <w:p w14:paraId="50E805BC" w14:textId="0FDFCC52"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 xml:space="preserve">Table </w:t>
      </w:r>
      <w:r w:rsidR="00095CC9">
        <w:rPr>
          <w:rFonts w:ascii="Arial" w:hAnsi="Arial" w:cs="Arial"/>
          <w:iCs/>
          <w:sz w:val="20"/>
          <w:szCs w:val="20"/>
        </w:rPr>
        <w:t>5</w:t>
      </w:r>
      <w:r w:rsidRPr="00A1343A">
        <w:rPr>
          <w:rFonts w:ascii="Arial" w:hAnsi="Arial" w:cs="Arial"/>
          <w:iCs/>
          <w:sz w:val="20"/>
          <w:szCs w:val="20"/>
        </w:rPr>
        <w:t xml:space="preserve">: </w:t>
      </w:r>
      <w:r w:rsidR="00E65EDA" w:rsidRPr="00A1343A">
        <w:rPr>
          <w:rFonts w:ascii="Arial" w:hAnsi="Arial" w:cs="Arial"/>
          <w:iCs/>
          <w:sz w:val="20"/>
          <w:szCs w:val="20"/>
        </w:rPr>
        <w:t xml:space="preserve">Companies sourcing potatoes from Gujarat through contract farming </w:t>
      </w:r>
    </w:p>
    <w:tbl>
      <w:tblPr>
        <w:tblStyle w:val="TableGrid"/>
        <w:tblW w:w="0" w:type="auto"/>
        <w:tblLook w:val="04A0" w:firstRow="1" w:lastRow="0" w:firstColumn="1" w:lastColumn="0" w:noHBand="0" w:noVBand="1"/>
      </w:tblPr>
      <w:tblGrid>
        <w:gridCol w:w="1098"/>
        <w:gridCol w:w="3397"/>
        <w:gridCol w:w="4361"/>
      </w:tblGrid>
      <w:tr w:rsidR="00DA329C" w:rsidRPr="00A1343A" w14:paraId="13276DAA" w14:textId="77777777" w:rsidTr="005C3D87">
        <w:tc>
          <w:tcPr>
            <w:tcW w:w="1098" w:type="dxa"/>
          </w:tcPr>
          <w:p w14:paraId="7030DF73"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Sr. No.</w:t>
            </w:r>
          </w:p>
        </w:tc>
        <w:tc>
          <w:tcPr>
            <w:tcW w:w="3397" w:type="dxa"/>
          </w:tcPr>
          <w:p w14:paraId="1DF93D09"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Company</w:t>
            </w:r>
            <w:r w:rsidRPr="00A1343A">
              <w:rPr>
                <w:rFonts w:ascii="Arial" w:hAnsi="Arial" w:cs="Arial"/>
                <w:iCs/>
                <w:sz w:val="20"/>
              </w:rPr>
              <w:tab/>
            </w:r>
          </w:p>
        </w:tc>
        <w:tc>
          <w:tcPr>
            <w:tcW w:w="4361" w:type="dxa"/>
          </w:tcPr>
          <w:p w14:paraId="7DA7384A"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Use</w:t>
            </w:r>
          </w:p>
        </w:tc>
      </w:tr>
      <w:tr w:rsidR="00DA329C" w:rsidRPr="00A1343A" w14:paraId="2107DDA6" w14:textId="77777777" w:rsidTr="005C3D87">
        <w:tc>
          <w:tcPr>
            <w:tcW w:w="1098" w:type="dxa"/>
          </w:tcPr>
          <w:p w14:paraId="6AA6D31E"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1</w:t>
            </w:r>
          </w:p>
        </w:tc>
        <w:tc>
          <w:tcPr>
            <w:tcW w:w="3397" w:type="dxa"/>
          </w:tcPr>
          <w:p w14:paraId="1CFE273A"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McCain</w:t>
            </w:r>
          </w:p>
        </w:tc>
        <w:tc>
          <w:tcPr>
            <w:tcW w:w="4361" w:type="dxa"/>
          </w:tcPr>
          <w:p w14:paraId="5D33A32D"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French Fries</w:t>
            </w:r>
          </w:p>
        </w:tc>
      </w:tr>
      <w:tr w:rsidR="00DA329C" w:rsidRPr="00A1343A" w14:paraId="3953231A" w14:textId="77777777" w:rsidTr="005C3D87">
        <w:tc>
          <w:tcPr>
            <w:tcW w:w="1098" w:type="dxa"/>
          </w:tcPr>
          <w:p w14:paraId="45CEFD26"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2</w:t>
            </w:r>
          </w:p>
        </w:tc>
        <w:tc>
          <w:tcPr>
            <w:tcW w:w="3397" w:type="dxa"/>
          </w:tcPr>
          <w:p w14:paraId="30D27E76"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Balaji</w:t>
            </w:r>
          </w:p>
        </w:tc>
        <w:tc>
          <w:tcPr>
            <w:tcW w:w="4361" w:type="dxa"/>
          </w:tcPr>
          <w:p w14:paraId="164A3EAD"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Wafers</w:t>
            </w:r>
          </w:p>
        </w:tc>
      </w:tr>
      <w:tr w:rsidR="00DA329C" w:rsidRPr="00A1343A" w14:paraId="007DD0AC" w14:textId="77777777" w:rsidTr="005C3D87">
        <w:tc>
          <w:tcPr>
            <w:tcW w:w="1098" w:type="dxa"/>
          </w:tcPr>
          <w:p w14:paraId="45767563"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3</w:t>
            </w:r>
          </w:p>
        </w:tc>
        <w:tc>
          <w:tcPr>
            <w:tcW w:w="3397" w:type="dxa"/>
          </w:tcPr>
          <w:p w14:paraId="6C8221BE"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Pepsi</w:t>
            </w:r>
          </w:p>
        </w:tc>
        <w:tc>
          <w:tcPr>
            <w:tcW w:w="4361" w:type="dxa"/>
          </w:tcPr>
          <w:p w14:paraId="57555A80"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Wafers</w:t>
            </w:r>
          </w:p>
        </w:tc>
      </w:tr>
      <w:tr w:rsidR="00DA329C" w:rsidRPr="00A1343A" w14:paraId="744AB0A3" w14:textId="77777777" w:rsidTr="005C3D87">
        <w:tc>
          <w:tcPr>
            <w:tcW w:w="1098" w:type="dxa"/>
          </w:tcPr>
          <w:p w14:paraId="75BB06BC"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4</w:t>
            </w:r>
          </w:p>
        </w:tc>
        <w:tc>
          <w:tcPr>
            <w:tcW w:w="3397" w:type="dxa"/>
          </w:tcPr>
          <w:p w14:paraId="22FE599A"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ITC</w:t>
            </w:r>
          </w:p>
        </w:tc>
        <w:tc>
          <w:tcPr>
            <w:tcW w:w="4361" w:type="dxa"/>
          </w:tcPr>
          <w:p w14:paraId="12C03F57"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Wafers</w:t>
            </w:r>
          </w:p>
        </w:tc>
      </w:tr>
      <w:tr w:rsidR="00DA329C" w:rsidRPr="00A1343A" w14:paraId="43ECA927" w14:textId="77777777" w:rsidTr="005C3D87">
        <w:tc>
          <w:tcPr>
            <w:tcW w:w="1098" w:type="dxa"/>
          </w:tcPr>
          <w:p w14:paraId="70675AB8"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5</w:t>
            </w:r>
          </w:p>
        </w:tc>
        <w:tc>
          <w:tcPr>
            <w:tcW w:w="3397" w:type="dxa"/>
          </w:tcPr>
          <w:p w14:paraId="48102846"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Himalaya</w:t>
            </w:r>
          </w:p>
        </w:tc>
        <w:tc>
          <w:tcPr>
            <w:tcW w:w="4361" w:type="dxa"/>
          </w:tcPr>
          <w:p w14:paraId="2EE5E0C5"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French Fries</w:t>
            </w:r>
          </w:p>
        </w:tc>
      </w:tr>
      <w:tr w:rsidR="00DA329C" w:rsidRPr="00A1343A" w14:paraId="06058E04" w14:textId="77777777" w:rsidTr="005C3D87">
        <w:tc>
          <w:tcPr>
            <w:tcW w:w="1098" w:type="dxa"/>
          </w:tcPr>
          <w:p w14:paraId="692210DC"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6</w:t>
            </w:r>
          </w:p>
        </w:tc>
        <w:tc>
          <w:tcPr>
            <w:tcW w:w="3397" w:type="dxa"/>
          </w:tcPr>
          <w:p w14:paraId="5AEDC400" w14:textId="77777777" w:rsidR="00DA329C" w:rsidRPr="00A1343A" w:rsidRDefault="00DA329C" w:rsidP="009460F8">
            <w:pPr>
              <w:spacing w:line="480" w:lineRule="auto"/>
              <w:jc w:val="both"/>
              <w:rPr>
                <w:rFonts w:ascii="Arial" w:hAnsi="Arial" w:cs="Arial"/>
                <w:iCs/>
                <w:sz w:val="20"/>
              </w:rPr>
            </w:pPr>
            <w:proofErr w:type="spellStart"/>
            <w:r w:rsidRPr="00A1343A">
              <w:rPr>
                <w:rFonts w:ascii="Arial" w:hAnsi="Arial" w:cs="Arial"/>
                <w:iCs/>
                <w:sz w:val="20"/>
              </w:rPr>
              <w:t>HyFun</w:t>
            </w:r>
            <w:proofErr w:type="spellEnd"/>
            <w:r w:rsidRPr="00A1343A">
              <w:rPr>
                <w:rFonts w:ascii="Arial" w:hAnsi="Arial" w:cs="Arial"/>
                <w:iCs/>
                <w:sz w:val="20"/>
              </w:rPr>
              <w:t xml:space="preserve"> Foods</w:t>
            </w:r>
          </w:p>
        </w:tc>
        <w:tc>
          <w:tcPr>
            <w:tcW w:w="4361" w:type="dxa"/>
          </w:tcPr>
          <w:p w14:paraId="6E852C68"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French Fries</w:t>
            </w:r>
          </w:p>
        </w:tc>
      </w:tr>
      <w:tr w:rsidR="00DA329C" w:rsidRPr="00A1343A" w14:paraId="4D68EB48" w14:textId="77777777" w:rsidTr="005C3D87">
        <w:tc>
          <w:tcPr>
            <w:tcW w:w="1098" w:type="dxa"/>
          </w:tcPr>
          <w:p w14:paraId="1E25E93A"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7</w:t>
            </w:r>
          </w:p>
        </w:tc>
        <w:tc>
          <w:tcPr>
            <w:tcW w:w="3397" w:type="dxa"/>
          </w:tcPr>
          <w:p w14:paraId="2F710B45" w14:textId="77777777" w:rsidR="00DA329C" w:rsidRPr="00A1343A" w:rsidRDefault="00DA329C" w:rsidP="009460F8">
            <w:pPr>
              <w:spacing w:line="480" w:lineRule="auto"/>
              <w:jc w:val="both"/>
              <w:rPr>
                <w:rFonts w:ascii="Arial" w:hAnsi="Arial" w:cs="Arial"/>
                <w:iCs/>
                <w:sz w:val="20"/>
              </w:rPr>
            </w:pPr>
            <w:proofErr w:type="spellStart"/>
            <w:r w:rsidRPr="00A1343A">
              <w:rPr>
                <w:rFonts w:ascii="Arial" w:hAnsi="Arial" w:cs="Arial"/>
                <w:iCs/>
                <w:sz w:val="20"/>
              </w:rPr>
              <w:t>Farmton</w:t>
            </w:r>
            <w:proofErr w:type="spellEnd"/>
            <w:r w:rsidRPr="00A1343A">
              <w:rPr>
                <w:rFonts w:ascii="Arial" w:hAnsi="Arial" w:cs="Arial"/>
                <w:iCs/>
                <w:sz w:val="20"/>
              </w:rPr>
              <w:t xml:space="preserve"> Foods</w:t>
            </w:r>
          </w:p>
        </w:tc>
        <w:tc>
          <w:tcPr>
            <w:tcW w:w="4361" w:type="dxa"/>
          </w:tcPr>
          <w:p w14:paraId="1ECA2E8F"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French Fries</w:t>
            </w:r>
          </w:p>
        </w:tc>
      </w:tr>
      <w:tr w:rsidR="00DA329C" w:rsidRPr="00A1343A" w14:paraId="3A37FA78" w14:textId="77777777" w:rsidTr="005C3D87">
        <w:tc>
          <w:tcPr>
            <w:tcW w:w="1098" w:type="dxa"/>
          </w:tcPr>
          <w:p w14:paraId="4D16FFFF"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8</w:t>
            </w:r>
          </w:p>
        </w:tc>
        <w:tc>
          <w:tcPr>
            <w:tcW w:w="3397" w:type="dxa"/>
          </w:tcPr>
          <w:p w14:paraId="0667C77C" w14:textId="77777777" w:rsidR="00DA329C" w:rsidRPr="00A1343A" w:rsidRDefault="00DA329C" w:rsidP="009460F8">
            <w:pPr>
              <w:spacing w:line="480" w:lineRule="auto"/>
              <w:jc w:val="both"/>
              <w:rPr>
                <w:rFonts w:ascii="Arial" w:hAnsi="Arial" w:cs="Arial"/>
                <w:iCs/>
                <w:sz w:val="20"/>
              </w:rPr>
            </w:pPr>
            <w:proofErr w:type="spellStart"/>
            <w:r w:rsidRPr="00A1343A">
              <w:rPr>
                <w:rFonts w:ascii="Arial" w:hAnsi="Arial" w:cs="Arial"/>
                <w:iCs/>
                <w:sz w:val="20"/>
              </w:rPr>
              <w:t>Greenfay</w:t>
            </w:r>
            <w:proofErr w:type="spellEnd"/>
          </w:p>
        </w:tc>
        <w:tc>
          <w:tcPr>
            <w:tcW w:w="4361" w:type="dxa"/>
          </w:tcPr>
          <w:p w14:paraId="565C9E76"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Potato Flakes</w:t>
            </w:r>
          </w:p>
        </w:tc>
      </w:tr>
      <w:tr w:rsidR="00DA329C" w:rsidRPr="00A1343A" w14:paraId="62CD1866" w14:textId="77777777" w:rsidTr="005C3D87">
        <w:tc>
          <w:tcPr>
            <w:tcW w:w="1098" w:type="dxa"/>
          </w:tcPr>
          <w:p w14:paraId="1090B320"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9</w:t>
            </w:r>
          </w:p>
        </w:tc>
        <w:tc>
          <w:tcPr>
            <w:tcW w:w="3397" w:type="dxa"/>
          </w:tcPr>
          <w:p w14:paraId="1A348AD3" w14:textId="77777777" w:rsidR="00DA329C" w:rsidRPr="00A1343A" w:rsidRDefault="00DA329C" w:rsidP="009460F8">
            <w:pPr>
              <w:spacing w:line="480" w:lineRule="auto"/>
              <w:jc w:val="both"/>
              <w:rPr>
                <w:rFonts w:ascii="Arial" w:hAnsi="Arial" w:cs="Arial"/>
                <w:iCs/>
                <w:sz w:val="20"/>
              </w:rPr>
            </w:pPr>
            <w:proofErr w:type="spellStart"/>
            <w:r w:rsidRPr="00A1343A">
              <w:rPr>
                <w:rFonts w:ascii="Arial" w:hAnsi="Arial" w:cs="Arial"/>
                <w:iCs/>
                <w:sz w:val="20"/>
              </w:rPr>
              <w:t>Iscon</w:t>
            </w:r>
            <w:proofErr w:type="spellEnd"/>
            <w:r w:rsidRPr="00A1343A">
              <w:rPr>
                <w:rFonts w:ascii="Arial" w:hAnsi="Arial" w:cs="Arial"/>
                <w:iCs/>
                <w:sz w:val="20"/>
              </w:rPr>
              <w:t xml:space="preserve"> Balaji </w:t>
            </w:r>
          </w:p>
        </w:tc>
        <w:tc>
          <w:tcPr>
            <w:tcW w:w="4361" w:type="dxa"/>
          </w:tcPr>
          <w:p w14:paraId="6CBE7CF8"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French Fries</w:t>
            </w:r>
          </w:p>
        </w:tc>
      </w:tr>
      <w:tr w:rsidR="00DA329C" w:rsidRPr="00A1343A" w14:paraId="158C4A42" w14:textId="77777777" w:rsidTr="005C3D87">
        <w:tc>
          <w:tcPr>
            <w:tcW w:w="1098" w:type="dxa"/>
          </w:tcPr>
          <w:p w14:paraId="712DE6E1"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10</w:t>
            </w:r>
          </w:p>
        </w:tc>
        <w:tc>
          <w:tcPr>
            <w:tcW w:w="3397" w:type="dxa"/>
          </w:tcPr>
          <w:p w14:paraId="08FF402D"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Others</w:t>
            </w:r>
          </w:p>
        </w:tc>
        <w:tc>
          <w:tcPr>
            <w:tcW w:w="4361" w:type="dxa"/>
          </w:tcPr>
          <w:p w14:paraId="434DAA55" w14:textId="77777777" w:rsidR="00DA329C" w:rsidRPr="00A1343A" w:rsidRDefault="00DA329C" w:rsidP="009460F8">
            <w:pPr>
              <w:spacing w:line="480" w:lineRule="auto"/>
              <w:jc w:val="both"/>
              <w:rPr>
                <w:rFonts w:ascii="Arial" w:hAnsi="Arial" w:cs="Arial"/>
                <w:iCs/>
                <w:sz w:val="20"/>
              </w:rPr>
            </w:pPr>
            <w:r w:rsidRPr="00A1343A">
              <w:rPr>
                <w:rFonts w:ascii="Arial" w:hAnsi="Arial" w:cs="Arial"/>
                <w:iCs/>
                <w:sz w:val="20"/>
              </w:rPr>
              <w:t>Wafers</w:t>
            </w:r>
          </w:p>
        </w:tc>
      </w:tr>
    </w:tbl>
    <w:p w14:paraId="4209957A" w14:textId="691F6A73" w:rsidR="00DA329C" w:rsidRPr="00A1343A" w:rsidRDefault="00DA329C" w:rsidP="00146727">
      <w:pPr>
        <w:spacing w:after="0" w:line="480" w:lineRule="auto"/>
        <w:jc w:val="both"/>
        <w:rPr>
          <w:rFonts w:ascii="Arial" w:hAnsi="Arial" w:cs="Arial"/>
          <w:iCs/>
          <w:sz w:val="20"/>
          <w:szCs w:val="20"/>
        </w:rPr>
      </w:pPr>
      <w:r w:rsidRPr="00A1343A">
        <w:rPr>
          <w:rFonts w:ascii="Arial" w:hAnsi="Arial" w:cs="Arial"/>
          <w:iCs/>
          <w:sz w:val="20"/>
          <w:szCs w:val="20"/>
        </w:rPr>
        <w:t>Source: Company Website</w:t>
      </w:r>
    </w:p>
    <w:p w14:paraId="7543B1FD" w14:textId="0D70B2DA" w:rsidR="00E65EDA" w:rsidRPr="00A1343A" w:rsidRDefault="00E65EDA" w:rsidP="00146727">
      <w:pPr>
        <w:spacing w:after="0" w:line="480" w:lineRule="auto"/>
        <w:jc w:val="both"/>
        <w:rPr>
          <w:rFonts w:ascii="Arial" w:hAnsi="Arial" w:cs="Arial"/>
          <w:iCs/>
          <w:sz w:val="20"/>
          <w:szCs w:val="20"/>
          <w:highlight w:val="yellow"/>
        </w:rPr>
      </w:pPr>
      <w:r w:rsidRPr="00A1343A">
        <w:rPr>
          <w:rFonts w:ascii="Arial" w:hAnsi="Arial" w:cs="Arial"/>
          <w:sz w:val="20"/>
          <w:szCs w:val="20"/>
        </w:rPr>
        <w:t xml:space="preserve">Table </w:t>
      </w:r>
      <w:r w:rsidR="00095CC9">
        <w:rPr>
          <w:rFonts w:ascii="Arial" w:hAnsi="Arial" w:cs="Arial"/>
          <w:sz w:val="20"/>
          <w:szCs w:val="20"/>
        </w:rPr>
        <w:t>5</w:t>
      </w:r>
      <w:r w:rsidRPr="00A1343A">
        <w:rPr>
          <w:rFonts w:ascii="Arial" w:hAnsi="Arial" w:cs="Arial"/>
          <w:sz w:val="20"/>
          <w:szCs w:val="20"/>
        </w:rPr>
        <w:t xml:space="preserve"> presents major companies engaged in potato contract farming with farmers in Gujarat. Several of these firms operate processing units outside the study region; however, they source raw potatoes from Gujarat, highlighting the state’s importance as a raw material base for processing-oriented contract farming.</w:t>
      </w:r>
    </w:p>
    <w:p w14:paraId="06C8DEAA" w14:textId="77777777" w:rsidR="00C766FA" w:rsidRDefault="00C766FA" w:rsidP="00146727">
      <w:pPr>
        <w:spacing w:after="0" w:line="480" w:lineRule="auto"/>
        <w:jc w:val="both"/>
        <w:rPr>
          <w:rStyle w:val="Strong"/>
          <w:rFonts w:ascii="Arial" w:hAnsi="Arial" w:cs="Arial"/>
          <w:sz w:val="20"/>
          <w:szCs w:val="20"/>
        </w:rPr>
      </w:pPr>
    </w:p>
    <w:p w14:paraId="63B47CAD" w14:textId="77777777" w:rsidR="00C766FA" w:rsidRDefault="00C766FA" w:rsidP="00146727">
      <w:pPr>
        <w:spacing w:after="0" w:line="480" w:lineRule="auto"/>
        <w:jc w:val="both"/>
        <w:rPr>
          <w:rStyle w:val="Strong"/>
          <w:rFonts w:ascii="Arial" w:hAnsi="Arial" w:cs="Arial"/>
          <w:sz w:val="20"/>
          <w:szCs w:val="20"/>
        </w:rPr>
      </w:pPr>
    </w:p>
    <w:p w14:paraId="46B7320A" w14:textId="77777777" w:rsidR="00C766FA" w:rsidRDefault="00C766FA" w:rsidP="00146727">
      <w:pPr>
        <w:spacing w:after="0" w:line="480" w:lineRule="auto"/>
        <w:jc w:val="both"/>
        <w:rPr>
          <w:rStyle w:val="Strong"/>
          <w:rFonts w:ascii="Arial" w:hAnsi="Arial" w:cs="Arial"/>
          <w:sz w:val="20"/>
          <w:szCs w:val="20"/>
        </w:rPr>
      </w:pPr>
    </w:p>
    <w:p w14:paraId="7C018318" w14:textId="1E1FD83C" w:rsidR="00DB0454" w:rsidRPr="00A1343A" w:rsidRDefault="00D07B51" w:rsidP="00146727">
      <w:pPr>
        <w:spacing w:after="0" w:line="480" w:lineRule="auto"/>
        <w:jc w:val="both"/>
        <w:rPr>
          <w:rFonts w:ascii="Arial" w:hAnsi="Arial" w:cs="Arial"/>
          <w:sz w:val="20"/>
          <w:szCs w:val="20"/>
        </w:rPr>
      </w:pPr>
      <w:r w:rsidRPr="00A1343A">
        <w:rPr>
          <w:rStyle w:val="Strong"/>
          <w:rFonts w:ascii="Arial" w:hAnsi="Arial" w:cs="Arial"/>
          <w:sz w:val="20"/>
          <w:szCs w:val="20"/>
        </w:rPr>
        <w:lastRenderedPageBreak/>
        <w:t>5.5</w:t>
      </w:r>
      <w:r w:rsidR="00DB0454" w:rsidRPr="00A1343A">
        <w:rPr>
          <w:rStyle w:val="Strong"/>
          <w:rFonts w:ascii="Arial" w:hAnsi="Arial" w:cs="Arial"/>
          <w:sz w:val="20"/>
          <w:szCs w:val="20"/>
        </w:rPr>
        <w:t xml:space="preserve"> Constraints, Growth Factors and Institutional Support</w:t>
      </w:r>
    </w:p>
    <w:p w14:paraId="0942BC4C" w14:textId="77777777" w:rsidR="00947F2A" w:rsidRPr="00A1343A" w:rsidRDefault="00947F2A" w:rsidP="00947F2A">
      <w:pPr>
        <w:spacing w:after="0" w:line="480" w:lineRule="auto"/>
        <w:jc w:val="both"/>
        <w:rPr>
          <w:rFonts w:ascii="Arial" w:eastAsia="Times New Roman" w:hAnsi="Arial" w:cs="Arial"/>
          <w:sz w:val="20"/>
          <w:szCs w:val="20"/>
          <w:lang w:val="en-IN" w:eastAsia="en-IN" w:bidi="hi-IN"/>
        </w:rPr>
      </w:pPr>
      <w:r w:rsidRPr="00A1343A">
        <w:rPr>
          <w:rFonts w:ascii="Arial" w:eastAsia="Times New Roman" w:hAnsi="Arial" w:cs="Arial"/>
          <w:sz w:val="20"/>
          <w:szCs w:val="20"/>
          <w:lang w:val="en-IN" w:eastAsia="en-IN" w:bidi="hi-IN"/>
        </w:rPr>
        <w:t>Working capital availability, demand estimation, and quality control were identified as the most critical factors for firm growth, while financial constraints, quality issues, and high production costs were the main challenges. Scarcity of raw material and limited target markets were less significant concerns.</w:t>
      </w:r>
    </w:p>
    <w:p w14:paraId="7E1A940F" w14:textId="2F13CB1A" w:rsidR="00DA329C" w:rsidRPr="00A1343A" w:rsidRDefault="00DA329C" w:rsidP="00146727">
      <w:pPr>
        <w:spacing w:after="0" w:line="480" w:lineRule="auto"/>
        <w:jc w:val="both"/>
        <w:rPr>
          <w:rFonts w:ascii="Arial" w:hAnsi="Arial" w:cs="Arial"/>
          <w:iCs/>
          <w:sz w:val="20"/>
          <w:szCs w:val="20"/>
        </w:rPr>
      </w:pPr>
      <w:r w:rsidRPr="00A1343A">
        <w:rPr>
          <w:rFonts w:ascii="Arial" w:hAnsi="Arial" w:cs="Arial"/>
          <w:iCs/>
          <w:sz w:val="20"/>
          <w:szCs w:val="20"/>
        </w:rPr>
        <w:t xml:space="preserve">Table </w:t>
      </w:r>
      <w:r w:rsidR="00095CC9">
        <w:rPr>
          <w:rFonts w:ascii="Arial" w:hAnsi="Arial" w:cs="Arial"/>
          <w:iCs/>
          <w:sz w:val="20"/>
          <w:szCs w:val="20"/>
        </w:rPr>
        <w:t>6</w:t>
      </w:r>
      <w:r w:rsidRPr="00A1343A">
        <w:rPr>
          <w:rFonts w:ascii="Arial" w:hAnsi="Arial" w:cs="Arial"/>
          <w:iCs/>
          <w:sz w:val="20"/>
          <w:szCs w:val="20"/>
        </w:rPr>
        <w:t>: Factors affecting growth of the compa</w:t>
      </w:r>
      <w:r w:rsidR="00095CC9">
        <w:rPr>
          <w:rFonts w:ascii="Arial" w:hAnsi="Arial" w:cs="Arial"/>
          <w:iCs/>
          <w:sz w:val="20"/>
          <w:szCs w:val="20"/>
        </w:rPr>
        <w:t>nies</w:t>
      </w:r>
    </w:p>
    <w:p w14:paraId="0A08685F" w14:textId="5D925484" w:rsidR="004138BA" w:rsidRPr="00A1343A" w:rsidRDefault="004138BA" w:rsidP="004138BA">
      <w:pPr>
        <w:spacing w:after="0" w:line="480" w:lineRule="auto"/>
        <w:ind w:left="7920"/>
        <w:jc w:val="both"/>
        <w:rPr>
          <w:rFonts w:ascii="Arial" w:hAnsi="Arial" w:cs="Arial"/>
          <w:iCs/>
          <w:sz w:val="20"/>
          <w:szCs w:val="20"/>
        </w:rPr>
      </w:pPr>
      <w:r w:rsidRPr="00A1343A">
        <w:rPr>
          <w:rFonts w:ascii="Arial" w:hAnsi="Arial" w:cs="Arial"/>
          <w:iCs/>
          <w:sz w:val="20"/>
          <w:szCs w:val="20"/>
        </w:rPr>
        <w:t>n=15</w:t>
      </w:r>
    </w:p>
    <w:tbl>
      <w:tblPr>
        <w:tblStyle w:val="TableGrid"/>
        <w:tblW w:w="0" w:type="auto"/>
        <w:tblLook w:val="04A0" w:firstRow="1" w:lastRow="0" w:firstColumn="1" w:lastColumn="0" w:noHBand="0" w:noVBand="1"/>
      </w:tblPr>
      <w:tblGrid>
        <w:gridCol w:w="3415"/>
        <w:gridCol w:w="810"/>
        <w:gridCol w:w="900"/>
        <w:gridCol w:w="900"/>
        <w:gridCol w:w="900"/>
        <w:gridCol w:w="900"/>
        <w:gridCol w:w="1260"/>
      </w:tblGrid>
      <w:tr w:rsidR="004138BA" w:rsidRPr="00A1343A" w14:paraId="238DABA6" w14:textId="77777777" w:rsidTr="004138BA">
        <w:tc>
          <w:tcPr>
            <w:tcW w:w="3415" w:type="dxa"/>
          </w:tcPr>
          <w:p w14:paraId="5CAF00BA" w14:textId="77777777" w:rsidR="004138BA" w:rsidRPr="00A1343A" w:rsidRDefault="004138BA" w:rsidP="00146727">
            <w:pPr>
              <w:spacing w:line="480" w:lineRule="auto"/>
              <w:jc w:val="both"/>
              <w:rPr>
                <w:rFonts w:ascii="Arial" w:hAnsi="Arial" w:cs="Arial"/>
                <w:iCs/>
                <w:sz w:val="20"/>
              </w:rPr>
            </w:pPr>
            <w:r w:rsidRPr="00A1343A">
              <w:rPr>
                <w:rFonts w:ascii="Arial" w:hAnsi="Arial" w:cs="Arial"/>
                <w:iCs/>
                <w:sz w:val="20"/>
              </w:rPr>
              <w:t>Factors</w:t>
            </w:r>
          </w:p>
        </w:tc>
        <w:tc>
          <w:tcPr>
            <w:tcW w:w="4410" w:type="dxa"/>
            <w:gridSpan w:val="5"/>
          </w:tcPr>
          <w:p w14:paraId="40BBD462" w14:textId="77777777" w:rsidR="004138BA" w:rsidRPr="00A1343A" w:rsidRDefault="004138BA" w:rsidP="00146727">
            <w:pPr>
              <w:spacing w:line="480" w:lineRule="auto"/>
              <w:jc w:val="both"/>
              <w:rPr>
                <w:rFonts w:ascii="Arial" w:hAnsi="Arial" w:cs="Arial"/>
                <w:iCs/>
                <w:sz w:val="20"/>
              </w:rPr>
            </w:pPr>
            <w:r w:rsidRPr="00A1343A">
              <w:rPr>
                <w:rFonts w:ascii="Arial" w:hAnsi="Arial" w:cs="Arial"/>
                <w:iCs/>
                <w:sz w:val="20"/>
              </w:rPr>
              <w:t>Responses</w:t>
            </w:r>
          </w:p>
        </w:tc>
        <w:tc>
          <w:tcPr>
            <w:tcW w:w="1260" w:type="dxa"/>
            <w:vMerge w:val="restart"/>
          </w:tcPr>
          <w:p w14:paraId="36778DF4" w14:textId="77777777" w:rsidR="004138BA" w:rsidRPr="00A1343A" w:rsidRDefault="004138BA" w:rsidP="00146727">
            <w:pPr>
              <w:spacing w:line="480" w:lineRule="auto"/>
              <w:jc w:val="both"/>
              <w:rPr>
                <w:rFonts w:ascii="Arial" w:hAnsi="Arial" w:cs="Arial"/>
                <w:iCs/>
                <w:sz w:val="20"/>
              </w:rPr>
            </w:pPr>
            <w:r w:rsidRPr="00A1343A">
              <w:rPr>
                <w:rFonts w:ascii="Arial" w:hAnsi="Arial" w:cs="Arial"/>
                <w:iCs/>
                <w:sz w:val="20"/>
              </w:rPr>
              <w:t>WAM</w:t>
            </w:r>
          </w:p>
        </w:tc>
      </w:tr>
      <w:tr w:rsidR="004138BA" w:rsidRPr="00A1343A" w14:paraId="5CA84CBB" w14:textId="77777777" w:rsidTr="004138BA">
        <w:tc>
          <w:tcPr>
            <w:tcW w:w="3415" w:type="dxa"/>
          </w:tcPr>
          <w:p w14:paraId="0CFED4BA" w14:textId="77777777" w:rsidR="004138BA" w:rsidRPr="00A1343A" w:rsidRDefault="004138BA" w:rsidP="00146727">
            <w:pPr>
              <w:spacing w:line="480" w:lineRule="auto"/>
              <w:jc w:val="both"/>
              <w:rPr>
                <w:rFonts w:ascii="Arial" w:hAnsi="Arial" w:cs="Arial"/>
                <w:iCs/>
                <w:sz w:val="20"/>
              </w:rPr>
            </w:pPr>
          </w:p>
        </w:tc>
        <w:tc>
          <w:tcPr>
            <w:tcW w:w="810" w:type="dxa"/>
          </w:tcPr>
          <w:p w14:paraId="273399BF" w14:textId="77777777" w:rsidR="004138BA" w:rsidRPr="00A1343A" w:rsidRDefault="004138BA" w:rsidP="00146727">
            <w:pPr>
              <w:spacing w:line="480" w:lineRule="auto"/>
              <w:jc w:val="both"/>
              <w:rPr>
                <w:rFonts w:ascii="Arial" w:hAnsi="Arial" w:cs="Arial"/>
                <w:iCs/>
                <w:sz w:val="20"/>
              </w:rPr>
            </w:pPr>
            <w:r w:rsidRPr="00A1343A">
              <w:rPr>
                <w:rFonts w:ascii="Arial" w:hAnsi="Arial" w:cs="Arial"/>
                <w:iCs/>
                <w:sz w:val="20"/>
              </w:rPr>
              <w:t>1</w:t>
            </w:r>
          </w:p>
        </w:tc>
        <w:tc>
          <w:tcPr>
            <w:tcW w:w="900" w:type="dxa"/>
          </w:tcPr>
          <w:p w14:paraId="019DF461" w14:textId="77777777" w:rsidR="004138BA" w:rsidRPr="00A1343A" w:rsidRDefault="004138BA" w:rsidP="00146727">
            <w:pPr>
              <w:spacing w:line="480" w:lineRule="auto"/>
              <w:jc w:val="both"/>
              <w:rPr>
                <w:rFonts w:ascii="Arial" w:hAnsi="Arial" w:cs="Arial"/>
                <w:iCs/>
                <w:sz w:val="20"/>
              </w:rPr>
            </w:pPr>
            <w:r w:rsidRPr="00A1343A">
              <w:rPr>
                <w:rFonts w:ascii="Arial" w:hAnsi="Arial" w:cs="Arial"/>
                <w:iCs/>
                <w:sz w:val="20"/>
              </w:rPr>
              <w:t>2</w:t>
            </w:r>
          </w:p>
        </w:tc>
        <w:tc>
          <w:tcPr>
            <w:tcW w:w="900" w:type="dxa"/>
          </w:tcPr>
          <w:p w14:paraId="23B4E55D" w14:textId="77777777" w:rsidR="004138BA" w:rsidRPr="00A1343A" w:rsidRDefault="004138BA" w:rsidP="00146727">
            <w:pPr>
              <w:spacing w:line="480" w:lineRule="auto"/>
              <w:jc w:val="both"/>
              <w:rPr>
                <w:rFonts w:ascii="Arial" w:hAnsi="Arial" w:cs="Arial"/>
                <w:iCs/>
                <w:sz w:val="20"/>
              </w:rPr>
            </w:pPr>
            <w:r w:rsidRPr="00A1343A">
              <w:rPr>
                <w:rFonts w:ascii="Arial" w:hAnsi="Arial" w:cs="Arial"/>
                <w:iCs/>
                <w:sz w:val="20"/>
              </w:rPr>
              <w:t>3</w:t>
            </w:r>
          </w:p>
        </w:tc>
        <w:tc>
          <w:tcPr>
            <w:tcW w:w="900" w:type="dxa"/>
          </w:tcPr>
          <w:p w14:paraId="6DCFD622" w14:textId="77777777" w:rsidR="004138BA" w:rsidRPr="00A1343A" w:rsidRDefault="004138BA" w:rsidP="00146727">
            <w:pPr>
              <w:spacing w:line="480" w:lineRule="auto"/>
              <w:jc w:val="both"/>
              <w:rPr>
                <w:rFonts w:ascii="Arial" w:hAnsi="Arial" w:cs="Arial"/>
                <w:iCs/>
                <w:sz w:val="20"/>
              </w:rPr>
            </w:pPr>
            <w:r w:rsidRPr="00A1343A">
              <w:rPr>
                <w:rFonts w:ascii="Arial" w:hAnsi="Arial" w:cs="Arial"/>
                <w:iCs/>
                <w:sz w:val="20"/>
              </w:rPr>
              <w:t>4</w:t>
            </w:r>
          </w:p>
        </w:tc>
        <w:tc>
          <w:tcPr>
            <w:tcW w:w="900" w:type="dxa"/>
          </w:tcPr>
          <w:p w14:paraId="5956C847" w14:textId="77777777" w:rsidR="004138BA" w:rsidRPr="00A1343A" w:rsidRDefault="004138BA" w:rsidP="00146727">
            <w:pPr>
              <w:spacing w:line="480" w:lineRule="auto"/>
              <w:jc w:val="both"/>
              <w:rPr>
                <w:rFonts w:ascii="Arial" w:hAnsi="Arial" w:cs="Arial"/>
                <w:iCs/>
                <w:sz w:val="20"/>
              </w:rPr>
            </w:pPr>
            <w:r w:rsidRPr="00A1343A">
              <w:rPr>
                <w:rFonts w:ascii="Arial" w:hAnsi="Arial" w:cs="Arial"/>
                <w:iCs/>
                <w:sz w:val="20"/>
              </w:rPr>
              <w:t>5</w:t>
            </w:r>
          </w:p>
        </w:tc>
        <w:tc>
          <w:tcPr>
            <w:tcW w:w="1260" w:type="dxa"/>
            <w:vMerge/>
          </w:tcPr>
          <w:p w14:paraId="61FA5C00" w14:textId="77777777" w:rsidR="004138BA" w:rsidRPr="00A1343A" w:rsidRDefault="004138BA" w:rsidP="00146727">
            <w:pPr>
              <w:spacing w:line="480" w:lineRule="auto"/>
              <w:jc w:val="both"/>
              <w:rPr>
                <w:rFonts w:ascii="Arial" w:hAnsi="Arial" w:cs="Arial"/>
                <w:iCs/>
                <w:sz w:val="20"/>
              </w:rPr>
            </w:pPr>
          </w:p>
        </w:tc>
      </w:tr>
      <w:tr w:rsidR="004138BA" w:rsidRPr="00A1343A" w14:paraId="7FDB69C2" w14:textId="77777777" w:rsidTr="004138BA">
        <w:tc>
          <w:tcPr>
            <w:tcW w:w="3415" w:type="dxa"/>
          </w:tcPr>
          <w:p w14:paraId="3F948EE1" w14:textId="77777777" w:rsidR="004138BA" w:rsidRPr="00A1343A" w:rsidRDefault="004138BA" w:rsidP="00146727">
            <w:pPr>
              <w:spacing w:line="480" w:lineRule="auto"/>
              <w:jc w:val="both"/>
              <w:rPr>
                <w:rFonts w:ascii="Arial" w:hAnsi="Arial" w:cs="Arial"/>
                <w:iCs/>
                <w:sz w:val="20"/>
              </w:rPr>
            </w:pPr>
            <w:r w:rsidRPr="00A1343A">
              <w:rPr>
                <w:rFonts w:ascii="Arial" w:hAnsi="Arial" w:cs="Arial"/>
                <w:iCs/>
                <w:sz w:val="20"/>
              </w:rPr>
              <w:t>Financial estimation</w:t>
            </w:r>
          </w:p>
        </w:tc>
        <w:tc>
          <w:tcPr>
            <w:tcW w:w="810" w:type="dxa"/>
          </w:tcPr>
          <w:p w14:paraId="413A2BA0" w14:textId="77777777" w:rsidR="004138BA" w:rsidRPr="00A1343A" w:rsidRDefault="004138BA" w:rsidP="00146727">
            <w:pPr>
              <w:spacing w:line="480" w:lineRule="auto"/>
              <w:jc w:val="both"/>
              <w:rPr>
                <w:rFonts w:ascii="Arial" w:hAnsi="Arial" w:cs="Arial"/>
                <w:iCs/>
                <w:sz w:val="20"/>
              </w:rPr>
            </w:pPr>
            <w:r w:rsidRPr="00A1343A">
              <w:rPr>
                <w:rFonts w:ascii="Arial" w:hAnsi="Arial" w:cs="Arial"/>
                <w:iCs/>
                <w:sz w:val="20"/>
              </w:rPr>
              <w:t>10</w:t>
            </w:r>
          </w:p>
        </w:tc>
        <w:tc>
          <w:tcPr>
            <w:tcW w:w="900" w:type="dxa"/>
          </w:tcPr>
          <w:p w14:paraId="6FA86374" w14:textId="77777777" w:rsidR="004138BA" w:rsidRPr="00A1343A" w:rsidRDefault="004138BA" w:rsidP="00146727">
            <w:pPr>
              <w:spacing w:line="480" w:lineRule="auto"/>
              <w:jc w:val="both"/>
              <w:rPr>
                <w:rFonts w:ascii="Arial" w:hAnsi="Arial" w:cs="Arial"/>
                <w:iCs/>
                <w:sz w:val="20"/>
              </w:rPr>
            </w:pPr>
            <w:r w:rsidRPr="00A1343A">
              <w:rPr>
                <w:rFonts w:ascii="Arial" w:hAnsi="Arial" w:cs="Arial"/>
                <w:iCs/>
                <w:sz w:val="20"/>
              </w:rPr>
              <w:t>2</w:t>
            </w:r>
          </w:p>
        </w:tc>
        <w:tc>
          <w:tcPr>
            <w:tcW w:w="900" w:type="dxa"/>
          </w:tcPr>
          <w:p w14:paraId="29FC3A2D" w14:textId="77777777" w:rsidR="004138BA" w:rsidRPr="00A1343A" w:rsidRDefault="004138BA" w:rsidP="00146727">
            <w:pPr>
              <w:spacing w:line="480" w:lineRule="auto"/>
              <w:jc w:val="both"/>
              <w:rPr>
                <w:rFonts w:ascii="Arial" w:hAnsi="Arial" w:cs="Arial"/>
                <w:iCs/>
                <w:sz w:val="20"/>
              </w:rPr>
            </w:pPr>
            <w:r w:rsidRPr="00A1343A">
              <w:rPr>
                <w:rFonts w:ascii="Arial" w:hAnsi="Arial" w:cs="Arial"/>
                <w:iCs/>
                <w:sz w:val="20"/>
              </w:rPr>
              <w:t>3</w:t>
            </w:r>
          </w:p>
        </w:tc>
        <w:tc>
          <w:tcPr>
            <w:tcW w:w="900" w:type="dxa"/>
          </w:tcPr>
          <w:p w14:paraId="4C508C84" w14:textId="77777777" w:rsidR="004138BA" w:rsidRPr="00A1343A" w:rsidRDefault="004138BA" w:rsidP="00146727">
            <w:pPr>
              <w:spacing w:line="480" w:lineRule="auto"/>
              <w:jc w:val="both"/>
              <w:rPr>
                <w:rFonts w:ascii="Arial" w:hAnsi="Arial" w:cs="Arial"/>
                <w:iCs/>
                <w:sz w:val="20"/>
              </w:rPr>
            </w:pPr>
            <w:r w:rsidRPr="00A1343A">
              <w:rPr>
                <w:rFonts w:ascii="Arial" w:hAnsi="Arial" w:cs="Arial"/>
                <w:iCs/>
                <w:sz w:val="20"/>
              </w:rPr>
              <w:t>0</w:t>
            </w:r>
          </w:p>
        </w:tc>
        <w:tc>
          <w:tcPr>
            <w:tcW w:w="900" w:type="dxa"/>
          </w:tcPr>
          <w:p w14:paraId="492B7852" w14:textId="77777777" w:rsidR="004138BA" w:rsidRPr="00A1343A" w:rsidRDefault="004138BA" w:rsidP="00146727">
            <w:pPr>
              <w:spacing w:line="480" w:lineRule="auto"/>
              <w:jc w:val="both"/>
              <w:rPr>
                <w:rFonts w:ascii="Arial" w:hAnsi="Arial" w:cs="Arial"/>
                <w:iCs/>
                <w:sz w:val="20"/>
              </w:rPr>
            </w:pPr>
            <w:r w:rsidRPr="00A1343A">
              <w:rPr>
                <w:rFonts w:ascii="Arial" w:hAnsi="Arial" w:cs="Arial"/>
                <w:iCs/>
                <w:sz w:val="20"/>
              </w:rPr>
              <w:t>0</w:t>
            </w:r>
          </w:p>
        </w:tc>
        <w:tc>
          <w:tcPr>
            <w:tcW w:w="1260" w:type="dxa"/>
          </w:tcPr>
          <w:p w14:paraId="4439FE3E" w14:textId="77777777" w:rsidR="004138BA" w:rsidRPr="00A1343A" w:rsidRDefault="004138BA" w:rsidP="00146727">
            <w:pPr>
              <w:spacing w:line="480" w:lineRule="auto"/>
              <w:jc w:val="both"/>
              <w:rPr>
                <w:rFonts w:ascii="Arial" w:hAnsi="Arial" w:cs="Arial"/>
                <w:iCs/>
                <w:sz w:val="20"/>
              </w:rPr>
            </w:pPr>
            <w:r w:rsidRPr="00A1343A">
              <w:rPr>
                <w:rFonts w:ascii="Arial" w:hAnsi="Arial" w:cs="Arial"/>
                <w:iCs/>
                <w:sz w:val="20"/>
              </w:rPr>
              <w:t>1.53</w:t>
            </w:r>
          </w:p>
        </w:tc>
      </w:tr>
      <w:tr w:rsidR="004138BA" w:rsidRPr="00A1343A" w14:paraId="7834F7F0" w14:textId="77777777" w:rsidTr="004138BA">
        <w:tc>
          <w:tcPr>
            <w:tcW w:w="3415" w:type="dxa"/>
          </w:tcPr>
          <w:p w14:paraId="1F75447E"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Demand estimation</w:t>
            </w:r>
          </w:p>
        </w:tc>
        <w:tc>
          <w:tcPr>
            <w:tcW w:w="810" w:type="dxa"/>
          </w:tcPr>
          <w:p w14:paraId="70D169EA"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8</w:t>
            </w:r>
          </w:p>
        </w:tc>
        <w:tc>
          <w:tcPr>
            <w:tcW w:w="900" w:type="dxa"/>
          </w:tcPr>
          <w:p w14:paraId="2CD9358A"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6</w:t>
            </w:r>
          </w:p>
        </w:tc>
        <w:tc>
          <w:tcPr>
            <w:tcW w:w="900" w:type="dxa"/>
          </w:tcPr>
          <w:p w14:paraId="23E7A89B"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1</w:t>
            </w:r>
          </w:p>
        </w:tc>
        <w:tc>
          <w:tcPr>
            <w:tcW w:w="900" w:type="dxa"/>
          </w:tcPr>
          <w:p w14:paraId="093C0200"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0</w:t>
            </w:r>
          </w:p>
        </w:tc>
        <w:tc>
          <w:tcPr>
            <w:tcW w:w="900" w:type="dxa"/>
          </w:tcPr>
          <w:p w14:paraId="5E257C9C"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0</w:t>
            </w:r>
          </w:p>
        </w:tc>
        <w:tc>
          <w:tcPr>
            <w:tcW w:w="1260" w:type="dxa"/>
          </w:tcPr>
          <w:p w14:paraId="76A02193"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1.53</w:t>
            </w:r>
          </w:p>
        </w:tc>
      </w:tr>
      <w:tr w:rsidR="004138BA" w:rsidRPr="00A1343A" w14:paraId="54561888" w14:textId="77777777" w:rsidTr="004138BA">
        <w:tc>
          <w:tcPr>
            <w:tcW w:w="3415" w:type="dxa"/>
          </w:tcPr>
          <w:p w14:paraId="2318B5FD"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Quality Control System</w:t>
            </w:r>
          </w:p>
        </w:tc>
        <w:tc>
          <w:tcPr>
            <w:tcW w:w="810" w:type="dxa"/>
          </w:tcPr>
          <w:p w14:paraId="060A71DF"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9</w:t>
            </w:r>
          </w:p>
        </w:tc>
        <w:tc>
          <w:tcPr>
            <w:tcW w:w="900" w:type="dxa"/>
          </w:tcPr>
          <w:p w14:paraId="59BF2C03"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4</w:t>
            </w:r>
          </w:p>
        </w:tc>
        <w:tc>
          <w:tcPr>
            <w:tcW w:w="900" w:type="dxa"/>
          </w:tcPr>
          <w:p w14:paraId="16084B2E"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2</w:t>
            </w:r>
          </w:p>
        </w:tc>
        <w:tc>
          <w:tcPr>
            <w:tcW w:w="900" w:type="dxa"/>
          </w:tcPr>
          <w:p w14:paraId="5738E040"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0</w:t>
            </w:r>
          </w:p>
        </w:tc>
        <w:tc>
          <w:tcPr>
            <w:tcW w:w="900" w:type="dxa"/>
          </w:tcPr>
          <w:p w14:paraId="3BFFEE76"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0</w:t>
            </w:r>
          </w:p>
        </w:tc>
        <w:tc>
          <w:tcPr>
            <w:tcW w:w="1260" w:type="dxa"/>
          </w:tcPr>
          <w:p w14:paraId="1E08D813"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1.53</w:t>
            </w:r>
          </w:p>
        </w:tc>
      </w:tr>
      <w:tr w:rsidR="004138BA" w:rsidRPr="00A1343A" w14:paraId="2E98EBED" w14:textId="77777777" w:rsidTr="004138BA">
        <w:tc>
          <w:tcPr>
            <w:tcW w:w="3415" w:type="dxa"/>
          </w:tcPr>
          <w:p w14:paraId="05F80C20"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Capacity Utilization</w:t>
            </w:r>
          </w:p>
        </w:tc>
        <w:tc>
          <w:tcPr>
            <w:tcW w:w="810" w:type="dxa"/>
          </w:tcPr>
          <w:p w14:paraId="17F5DEA0"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5</w:t>
            </w:r>
          </w:p>
        </w:tc>
        <w:tc>
          <w:tcPr>
            <w:tcW w:w="900" w:type="dxa"/>
          </w:tcPr>
          <w:p w14:paraId="4E6A600A"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2</w:t>
            </w:r>
          </w:p>
        </w:tc>
        <w:tc>
          <w:tcPr>
            <w:tcW w:w="900" w:type="dxa"/>
          </w:tcPr>
          <w:p w14:paraId="61F33726"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7</w:t>
            </w:r>
          </w:p>
        </w:tc>
        <w:tc>
          <w:tcPr>
            <w:tcW w:w="900" w:type="dxa"/>
          </w:tcPr>
          <w:p w14:paraId="4A978CA3"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1</w:t>
            </w:r>
          </w:p>
        </w:tc>
        <w:tc>
          <w:tcPr>
            <w:tcW w:w="900" w:type="dxa"/>
          </w:tcPr>
          <w:p w14:paraId="32FB2F45"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0</w:t>
            </w:r>
          </w:p>
        </w:tc>
        <w:tc>
          <w:tcPr>
            <w:tcW w:w="1260" w:type="dxa"/>
          </w:tcPr>
          <w:p w14:paraId="6A2BD50B"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2.27</w:t>
            </w:r>
          </w:p>
        </w:tc>
      </w:tr>
      <w:tr w:rsidR="004138BA" w:rsidRPr="00A1343A" w14:paraId="65AB1AC4" w14:textId="77777777" w:rsidTr="004138BA">
        <w:tc>
          <w:tcPr>
            <w:tcW w:w="3415" w:type="dxa"/>
          </w:tcPr>
          <w:p w14:paraId="3B9FB046"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Inventory Management System</w:t>
            </w:r>
          </w:p>
        </w:tc>
        <w:tc>
          <w:tcPr>
            <w:tcW w:w="810" w:type="dxa"/>
          </w:tcPr>
          <w:p w14:paraId="783A4AB6"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1</w:t>
            </w:r>
          </w:p>
        </w:tc>
        <w:tc>
          <w:tcPr>
            <w:tcW w:w="900" w:type="dxa"/>
          </w:tcPr>
          <w:p w14:paraId="6F512DC9"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6</w:t>
            </w:r>
          </w:p>
        </w:tc>
        <w:tc>
          <w:tcPr>
            <w:tcW w:w="900" w:type="dxa"/>
          </w:tcPr>
          <w:p w14:paraId="18567A06"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6</w:t>
            </w:r>
          </w:p>
        </w:tc>
        <w:tc>
          <w:tcPr>
            <w:tcW w:w="900" w:type="dxa"/>
          </w:tcPr>
          <w:p w14:paraId="4893F15A"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2</w:t>
            </w:r>
          </w:p>
        </w:tc>
        <w:tc>
          <w:tcPr>
            <w:tcW w:w="900" w:type="dxa"/>
          </w:tcPr>
          <w:p w14:paraId="6E9ED3DF"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0</w:t>
            </w:r>
          </w:p>
        </w:tc>
        <w:tc>
          <w:tcPr>
            <w:tcW w:w="1260" w:type="dxa"/>
          </w:tcPr>
          <w:p w14:paraId="674BE55D"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2.6</w:t>
            </w:r>
          </w:p>
        </w:tc>
      </w:tr>
      <w:tr w:rsidR="004138BA" w:rsidRPr="00A1343A" w14:paraId="4F0AA2CD" w14:textId="77777777" w:rsidTr="004138BA">
        <w:tc>
          <w:tcPr>
            <w:tcW w:w="3415" w:type="dxa"/>
          </w:tcPr>
          <w:p w14:paraId="702EC650" w14:textId="77777777" w:rsidR="004138BA" w:rsidRPr="00A1343A" w:rsidRDefault="004138BA" w:rsidP="009460F8">
            <w:pPr>
              <w:spacing w:line="480" w:lineRule="auto"/>
              <w:jc w:val="both"/>
              <w:rPr>
                <w:rFonts w:ascii="Arial" w:hAnsi="Arial" w:cs="Arial"/>
                <w:iCs/>
                <w:sz w:val="20"/>
              </w:rPr>
            </w:pPr>
            <w:proofErr w:type="spellStart"/>
            <w:r w:rsidRPr="00A1343A">
              <w:rPr>
                <w:rFonts w:ascii="Arial" w:hAnsi="Arial" w:cs="Arial"/>
                <w:iCs/>
                <w:sz w:val="20"/>
              </w:rPr>
              <w:t>Maintance</w:t>
            </w:r>
            <w:proofErr w:type="spellEnd"/>
            <w:r w:rsidRPr="00A1343A">
              <w:rPr>
                <w:rFonts w:ascii="Arial" w:hAnsi="Arial" w:cs="Arial"/>
                <w:iCs/>
                <w:sz w:val="20"/>
              </w:rPr>
              <w:t xml:space="preserve"> Procedure</w:t>
            </w:r>
          </w:p>
        </w:tc>
        <w:tc>
          <w:tcPr>
            <w:tcW w:w="810" w:type="dxa"/>
          </w:tcPr>
          <w:p w14:paraId="4D7AE798"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2</w:t>
            </w:r>
          </w:p>
        </w:tc>
        <w:tc>
          <w:tcPr>
            <w:tcW w:w="900" w:type="dxa"/>
          </w:tcPr>
          <w:p w14:paraId="7F1387DC"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8</w:t>
            </w:r>
          </w:p>
        </w:tc>
        <w:tc>
          <w:tcPr>
            <w:tcW w:w="900" w:type="dxa"/>
          </w:tcPr>
          <w:p w14:paraId="2B4FF45D"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2</w:t>
            </w:r>
          </w:p>
        </w:tc>
        <w:tc>
          <w:tcPr>
            <w:tcW w:w="900" w:type="dxa"/>
          </w:tcPr>
          <w:p w14:paraId="355E6DED"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3</w:t>
            </w:r>
          </w:p>
        </w:tc>
        <w:tc>
          <w:tcPr>
            <w:tcW w:w="900" w:type="dxa"/>
          </w:tcPr>
          <w:p w14:paraId="02ABE449"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0</w:t>
            </w:r>
          </w:p>
        </w:tc>
        <w:tc>
          <w:tcPr>
            <w:tcW w:w="1260" w:type="dxa"/>
          </w:tcPr>
          <w:p w14:paraId="0EBBA08B"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2.4</w:t>
            </w:r>
          </w:p>
        </w:tc>
      </w:tr>
      <w:tr w:rsidR="004138BA" w:rsidRPr="00A1343A" w14:paraId="23D11366" w14:textId="77777777" w:rsidTr="004138BA">
        <w:tc>
          <w:tcPr>
            <w:tcW w:w="3415" w:type="dxa"/>
          </w:tcPr>
          <w:p w14:paraId="6614760D"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Waste Minimization</w:t>
            </w:r>
          </w:p>
        </w:tc>
        <w:tc>
          <w:tcPr>
            <w:tcW w:w="810" w:type="dxa"/>
          </w:tcPr>
          <w:p w14:paraId="3A01B9EC"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1</w:t>
            </w:r>
          </w:p>
        </w:tc>
        <w:tc>
          <w:tcPr>
            <w:tcW w:w="900" w:type="dxa"/>
          </w:tcPr>
          <w:p w14:paraId="6F466D78"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7</w:t>
            </w:r>
          </w:p>
        </w:tc>
        <w:tc>
          <w:tcPr>
            <w:tcW w:w="900" w:type="dxa"/>
          </w:tcPr>
          <w:p w14:paraId="7BE29385"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3</w:t>
            </w:r>
          </w:p>
        </w:tc>
        <w:tc>
          <w:tcPr>
            <w:tcW w:w="900" w:type="dxa"/>
          </w:tcPr>
          <w:p w14:paraId="3E424A21"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4</w:t>
            </w:r>
          </w:p>
        </w:tc>
        <w:tc>
          <w:tcPr>
            <w:tcW w:w="900" w:type="dxa"/>
          </w:tcPr>
          <w:p w14:paraId="1022B4B9"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0</w:t>
            </w:r>
          </w:p>
        </w:tc>
        <w:tc>
          <w:tcPr>
            <w:tcW w:w="1260" w:type="dxa"/>
          </w:tcPr>
          <w:p w14:paraId="11DE9A45"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2.67</w:t>
            </w:r>
          </w:p>
        </w:tc>
      </w:tr>
      <w:tr w:rsidR="004138BA" w:rsidRPr="00A1343A" w14:paraId="2F33C98C" w14:textId="77777777" w:rsidTr="004138BA">
        <w:tc>
          <w:tcPr>
            <w:tcW w:w="3415" w:type="dxa"/>
          </w:tcPr>
          <w:p w14:paraId="26E1EABA"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Availability of Working Capital</w:t>
            </w:r>
          </w:p>
        </w:tc>
        <w:tc>
          <w:tcPr>
            <w:tcW w:w="810" w:type="dxa"/>
          </w:tcPr>
          <w:p w14:paraId="43F69DAA"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10</w:t>
            </w:r>
          </w:p>
        </w:tc>
        <w:tc>
          <w:tcPr>
            <w:tcW w:w="900" w:type="dxa"/>
          </w:tcPr>
          <w:p w14:paraId="670B5028"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4</w:t>
            </w:r>
          </w:p>
        </w:tc>
        <w:tc>
          <w:tcPr>
            <w:tcW w:w="900" w:type="dxa"/>
          </w:tcPr>
          <w:p w14:paraId="380F00B9"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1</w:t>
            </w:r>
          </w:p>
        </w:tc>
        <w:tc>
          <w:tcPr>
            <w:tcW w:w="900" w:type="dxa"/>
          </w:tcPr>
          <w:p w14:paraId="329B8C27"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0</w:t>
            </w:r>
          </w:p>
        </w:tc>
        <w:tc>
          <w:tcPr>
            <w:tcW w:w="900" w:type="dxa"/>
          </w:tcPr>
          <w:p w14:paraId="145C90EF"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0</w:t>
            </w:r>
          </w:p>
        </w:tc>
        <w:tc>
          <w:tcPr>
            <w:tcW w:w="1260" w:type="dxa"/>
          </w:tcPr>
          <w:p w14:paraId="718FA82D"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1.4</w:t>
            </w:r>
          </w:p>
        </w:tc>
      </w:tr>
      <w:tr w:rsidR="004138BA" w:rsidRPr="00A1343A" w14:paraId="77F758A5" w14:textId="77777777" w:rsidTr="004138BA">
        <w:tc>
          <w:tcPr>
            <w:tcW w:w="3415" w:type="dxa"/>
          </w:tcPr>
          <w:p w14:paraId="70C7DBCB"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Control Mechanism Applied</w:t>
            </w:r>
          </w:p>
        </w:tc>
        <w:tc>
          <w:tcPr>
            <w:tcW w:w="810" w:type="dxa"/>
          </w:tcPr>
          <w:p w14:paraId="3E47F614"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2</w:t>
            </w:r>
          </w:p>
        </w:tc>
        <w:tc>
          <w:tcPr>
            <w:tcW w:w="900" w:type="dxa"/>
          </w:tcPr>
          <w:p w14:paraId="69B83681"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8</w:t>
            </w:r>
          </w:p>
        </w:tc>
        <w:tc>
          <w:tcPr>
            <w:tcW w:w="900" w:type="dxa"/>
          </w:tcPr>
          <w:p w14:paraId="5B0FD984"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4</w:t>
            </w:r>
          </w:p>
        </w:tc>
        <w:tc>
          <w:tcPr>
            <w:tcW w:w="900" w:type="dxa"/>
          </w:tcPr>
          <w:p w14:paraId="0A1870F4"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1</w:t>
            </w:r>
          </w:p>
        </w:tc>
        <w:tc>
          <w:tcPr>
            <w:tcW w:w="900" w:type="dxa"/>
          </w:tcPr>
          <w:p w14:paraId="66B1E581"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0</w:t>
            </w:r>
          </w:p>
        </w:tc>
        <w:tc>
          <w:tcPr>
            <w:tcW w:w="1260" w:type="dxa"/>
          </w:tcPr>
          <w:p w14:paraId="1186B5C1"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2.27</w:t>
            </w:r>
          </w:p>
        </w:tc>
      </w:tr>
      <w:tr w:rsidR="004138BA" w:rsidRPr="00A1343A" w14:paraId="01023BD5" w14:textId="77777777" w:rsidTr="004138BA">
        <w:tc>
          <w:tcPr>
            <w:tcW w:w="3415" w:type="dxa"/>
          </w:tcPr>
          <w:p w14:paraId="6710A03C"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Waste Utilization</w:t>
            </w:r>
          </w:p>
        </w:tc>
        <w:tc>
          <w:tcPr>
            <w:tcW w:w="810" w:type="dxa"/>
          </w:tcPr>
          <w:p w14:paraId="03E00607"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3</w:t>
            </w:r>
          </w:p>
        </w:tc>
        <w:tc>
          <w:tcPr>
            <w:tcW w:w="900" w:type="dxa"/>
          </w:tcPr>
          <w:p w14:paraId="4453E10E"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5</w:t>
            </w:r>
          </w:p>
        </w:tc>
        <w:tc>
          <w:tcPr>
            <w:tcW w:w="900" w:type="dxa"/>
          </w:tcPr>
          <w:p w14:paraId="60EDBDDC"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6</w:t>
            </w:r>
          </w:p>
        </w:tc>
        <w:tc>
          <w:tcPr>
            <w:tcW w:w="900" w:type="dxa"/>
          </w:tcPr>
          <w:p w14:paraId="1B9990B8"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0</w:t>
            </w:r>
          </w:p>
        </w:tc>
        <w:tc>
          <w:tcPr>
            <w:tcW w:w="900" w:type="dxa"/>
          </w:tcPr>
          <w:p w14:paraId="6D51969E"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1</w:t>
            </w:r>
          </w:p>
        </w:tc>
        <w:tc>
          <w:tcPr>
            <w:tcW w:w="1260" w:type="dxa"/>
          </w:tcPr>
          <w:p w14:paraId="6125C4F8" w14:textId="77777777" w:rsidR="004138BA" w:rsidRPr="00A1343A" w:rsidRDefault="004138BA" w:rsidP="009460F8">
            <w:pPr>
              <w:spacing w:line="480" w:lineRule="auto"/>
              <w:jc w:val="both"/>
              <w:rPr>
                <w:rFonts w:ascii="Arial" w:hAnsi="Arial" w:cs="Arial"/>
                <w:iCs/>
                <w:sz w:val="20"/>
              </w:rPr>
            </w:pPr>
            <w:r w:rsidRPr="00A1343A">
              <w:rPr>
                <w:rFonts w:ascii="Arial" w:hAnsi="Arial" w:cs="Arial"/>
                <w:iCs/>
                <w:sz w:val="20"/>
              </w:rPr>
              <w:t>2.4</w:t>
            </w:r>
          </w:p>
        </w:tc>
      </w:tr>
    </w:tbl>
    <w:p w14:paraId="4DBE16C5" w14:textId="77777777" w:rsidR="00DA329C" w:rsidRPr="00A1343A" w:rsidRDefault="00DA329C" w:rsidP="00146727">
      <w:pPr>
        <w:spacing w:after="0" w:line="480" w:lineRule="auto"/>
        <w:jc w:val="both"/>
        <w:rPr>
          <w:rFonts w:ascii="Arial" w:hAnsi="Arial" w:cs="Arial"/>
          <w:iCs/>
          <w:sz w:val="20"/>
          <w:szCs w:val="20"/>
        </w:rPr>
      </w:pPr>
      <w:r w:rsidRPr="00A1343A">
        <w:rPr>
          <w:rFonts w:ascii="Arial" w:hAnsi="Arial" w:cs="Arial"/>
          <w:iCs/>
          <w:sz w:val="20"/>
          <w:szCs w:val="20"/>
        </w:rPr>
        <w:t>(Note: 1 is highly required, 2 is required, 3 is not necessarily required, 4 is not required and 5 is highly not required)</w:t>
      </w:r>
    </w:p>
    <w:p w14:paraId="107C6CD8" w14:textId="7124FC82" w:rsidR="00DA329C" w:rsidRPr="00A1343A" w:rsidRDefault="00DA329C" w:rsidP="00146727">
      <w:pPr>
        <w:spacing w:after="0" w:line="480" w:lineRule="auto"/>
        <w:jc w:val="both"/>
        <w:rPr>
          <w:rFonts w:ascii="Arial" w:hAnsi="Arial" w:cs="Arial"/>
          <w:iCs/>
          <w:sz w:val="20"/>
          <w:szCs w:val="20"/>
        </w:rPr>
      </w:pPr>
      <w:r w:rsidRPr="00A1343A">
        <w:rPr>
          <w:rFonts w:ascii="Arial" w:hAnsi="Arial" w:cs="Arial"/>
          <w:iCs/>
          <w:sz w:val="20"/>
          <w:szCs w:val="20"/>
        </w:rPr>
        <w:t>Source: Primary data collected through schedule</w:t>
      </w:r>
      <w:r w:rsidR="00095CC9">
        <w:rPr>
          <w:rFonts w:ascii="Arial" w:hAnsi="Arial" w:cs="Arial"/>
          <w:iCs/>
          <w:sz w:val="20"/>
          <w:szCs w:val="20"/>
        </w:rPr>
        <w:t xml:space="preserve"> from companies</w:t>
      </w:r>
    </w:p>
    <w:p w14:paraId="0A95EF00" w14:textId="601CC1E9" w:rsidR="00DB0454"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 xml:space="preserve">With the help of the above table we can say that working capital availability is the most important factor to decide the growth of the company followed by financial estimation, demand estimation and Quality control system. Waste minimization and Inventory </w:t>
      </w:r>
    </w:p>
    <w:p w14:paraId="2485080B" w14:textId="77777777" w:rsidR="00C766FA" w:rsidRDefault="00C766FA" w:rsidP="009460F8">
      <w:pPr>
        <w:spacing w:line="480" w:lineRule="auto"/>
        <w:jc w:val="both"/>
        <w:rPr>
          <w:rFonts w:ascii="Arial" w:hAnsi="Arial" w:cs="Arial"/>
          <w:iCs/>
          <w:sz w:val="20"/>
          <w:szCs w:val="20"/>
        </w:rPr>
      </w:pPr>
    </w:p>
    <w:p w14:paraId="70C058C2" w14:textId="77777777" w:rsidR="00C766FA" w:rsidRDefault="00C766FA" w:rsidP="009460F8">
      <w:pPr>
        <w:spacing w:line="480" w:lineRule="auto"/>
        <w:jc w:val="both"/>
        <w:rPr>
          <w:rFonts w:ascii="Arial" w:hAnsi="Arial" w:cs="Arial"/>
          <w:iCs/>
          <w:sz w:val="20"/>
          <w:szCs w:val="20"/>
        </w:rPr>
      </w:pPr>
    </w:p>
    <w:p w14:paraId="65B162A2" w14:textId="77777777" w:rsidR="00C766FA" w:rsidRDefault="00C766FA" w:rsidP="009460F8">
      <w:pPr>
        <w:spacing w:line="480" w:lineRule="auto"/>
        <w:jc w:val="both"/>
        <w:rPr>
          <w:rFonts w:ascii="Arial" w:hAnsi="Arial" w:cs="Arial"/>
          <w:iCs/>
          <w:sz w:val="20"/>
          <w:szCs w:val="20"/>
        </w:rPr>
      </w:pPr>
    </w:p>
    <w:p w14:paraId="73B90D3D" w14:textId="1E19FAA6"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lastRenderedPageBreak/>
        <w:t xml:space="preserve">Table </w:t>
      </w:r>
      <w:r w:rsidR="00095CC9">
        <w:rPr>
          <w:rFonts w:ascii="Arial" w:hAnsi="Arial" w:cs="Arial"/>
          <w:iCs/>
          <w:sz w:val="20"/>
          <w:szCs w:val="20"/>
        </w:rPr>
        <w:t>7</w:t>
      </w:r>
      <w:r w:rsidRPr="00A1343A">
        <w:rPr>
          <w:rFonts w:ascii="Arial" w:hAnsi="Arial" w:cs="Arial"/>
          <w:iCs/>
          <w:sz w:val="20"/>
          <w:szCs w:val="20"/>
        </w:rPr>
        <w:t>: Problems faced by the Industry</w:t>
      </w:r>
    </w:p>
    <w:tbl>
      <w:tblPr>
        <w:tblW w:w="5000" w:type="pct"/>
        <w:tblLook w:val="04A0" w:firstRow="1" w:lastRow="0" w:firstColumn="1" w:lastColumn="0" w:noHBand="0" w:noVBand="1"/>
      </w:tblPr>
      <w:tblGrid>
        <w:gridCol w:w="725"/>
        <w:gridCol w:w="725"/>
        <w:gridCol w:w="786"/>
        <w:gridCol w:w="868"/>
        <w:gridCol w:w="929"/>
        <w:gridCol w:w="970"/>
        <w:gridCol w:w="840"/>
        <w:gridCol w:w="650"/>
        <w:gridCol w:w="929"/>
        <w:gridCol w:w="888"/>
        <w:gridCol w:w="779"/>
      </w:tblGrid>
      <w:tr w:rsidR="00DA329C" w:rsidRPr="00A1343A" w14:paraId="1C87DA74" w14:textId="77777777" w:rsidTr="005C3D87">
        <w:trPr>
          <w:trHeight w:val="557"/>
        </w:trPr>
        <w:tc>
          <w:tcPr>
            <w:tcW w:w="5000" w:type="pct"/>
            <w:gridSpan w:val="11"/>
            <w:tcBorders>
              <w:top w:val="single" w:sz="4" w:space="0" w:color="auto"/>
              <w:left w:val="single" w:sz="4" w:space="0" w:color="auto"/>
              <w:bottom w:val="single" w:sz="4" w:space="0" w:color="auto"/>
              <w:right w:val="single" w:sz="4" w:space="0" w:color="auto"/>
            </w:tcBorders>
            <w:noWrap/>
            <w:vAlign w:val="bottom"/>
            <w:hideMark/>
          </w:tcPr>
          <w:p w14:paraId="698488FA"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 xml:space="preserve">Rank the problems that your business faces in industry </w:t>
            </w:r>
          </w:p>
        </w:tc>
      </w:tr>
      <w:tr w:rsidR="00DA329C" w:rsidRPr="00A1343A" w14:paraId="11432424" w14:textId="77777777" w:rsidTr="000F2418">
        <w:trPr>
          <w:trHeight w:val="1800"/>
        </w:trPr>
        <w:tc>
          <w:tcPr>
            <w:tcW w:w="396" w:type="pct"/>
            <w:tcBorders>
              <w:top w:val="nil"/>
              <w:left w:val="single" w:sz="4" w:space="0" w:color="auto"/>
              <w:bottom w:val="single" w:sz="4" w:space="0" w:color="auto"/>
              <w:right w:val="single" w:sz="4" w:space="0" w:color="auto"/>
            </w:tcBorders>
            <w:vAlign w:val="bottom"/>
            <w:hideMark/>
          </w:tcPr>
          <w:p w14:paraId="22D462BE"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Financial Issues</w:t>
            </w:r>
          </w:p>
        </w:tc>
        <w:tc>
          <w:tcPr>
            <w:tcW w:w="397" w:type="pct"/>
            <w:tcBorders>
              <w:top w:val="nil"/>
              <w:left w:val="nil"/>
              <w:bottom w:val="single" w:sz="4" w:space="0" w:color="auto"/>
              <w:right w:val="single" w:sz="4" w:space="0" w:color="auto"/>
            </w:tcBorders>
            <w:vAlign w:val="bottom"/>
            <w:hideMark/>
          </w:tcPr>
          <w:p w14:paraId="48DCDB41"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Issues related to quality</w:t>
            </w:r>
          </w:p>
        </w:tc>
        <w:tc>
          <w:tcPr>
            <w:tcW w:w="440" w:type="pct"/>
            <w:tcBorders>
              <w:top w:val="nil"/>
              <w:left w:val="nil"/>
              <w:bottom w:val="single" w:sz="4" w:space="0" w:color="auto"/>
              <w:right w:val="single" w:sz="4" w:space="0" w:color="auto"/>
            </w:tcBorders>
            <w:vAlign w:val="bottom"/>
          </w:tcPr>
          <w:p w14:paraId="5BD42A59"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High production cost</w:t>
            </w:r>
          </w:p>
        </w:tc>
        <w:tc>
          <w:tcPr>
            <w:tcW w:w="489" w:type="pct"/>
            <w:tcBorders>
              <w:top w:val="nil"/>
              <w:left w:val="nil"/>
              <w:bottom w:val="single" w:sz="4" w:space="0" w:color="auto"/>
              <w:right w:val="single" w:sz="4" w:space="0" w:color="auto"/>
            </w:tcBorders>
            <w:vAlign w:val="bottom"/>
            <w:hideMark/>
          </w:tcPr>
          <w:p w14:paraId="75697B16"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Competition</w:t>
            </w:r>
          </w:p>
        </w:tc>
        <w:tc>
          <w:tcPr>
            <w:tcW w:w="498" w:type="pct"/>
            <w:tcBorders>
              <w:top w:val="nil"/>
              <w:left w:val="nil"/>
              <w:bottom w:val="single" w:sz="4" w:space="0" w:color="auto"/>
              <w:right w:val="single" w:sz="4" w:space="0" w:color="auto"/>
            </w:tcBorders>
            <w:vAlign w:val="bottom"/>
          </w:tcPr>
          <w:p w14:paraId="6AA3E444"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Inefficient supply chain management</w:t>
            </w:r>
          </w:p>
        </w:tc>
        <w:tc>
          <w:tcPr>
            <w:tcW w:w="543" w:type="pct"/>
            <w:tcBorders>
              <w:top w:val="nil"/>
              <w:left w:val="nil"/>
              <w:bottom w:val="single" w:sz="4" w:space="0" w:color="auto"/>
              <w:right w:val="single" w:sz="4" w:space="0" w:color="auto"/>
            </w:tcBorders>
            <w:vAlign w:val="bottom"/>
            <w:hideMark/>
          </w:tcPr>
          <w:p w14:paraId="2C78E67C"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Technological Issues</w:t>
            </w:r>
          </w:p>
        </w:tc>
        <w:tc>
          <w:tcPr>
            <w:tcW w:w="448" w:type="pct"/>
            <w:tcBorders>
              <w:top w:val="nil"/>
              <w:left w:val="nil"/>
              <w:bottom w:val="single" w:sz="4" w:space="0" w:color="auto"/>
              <w:right w:val="single" w:sz="4" w:space="0" w:color="auto"/>
            </w:tcBorders>
            <w:vAlign w:val="bottom"/>
            <w:hideMark/>
          </w:tcPr>
          <w:p w14:paraId="352EFE76" w14:textId="77777777" w:rsidR="00DA329C" w:rsidRPr="00A1343A" w:rsidRDefault="00DA329C" w:rsidP="009460F8">
            <w:pPr>
              <w:spacing w:line="480" w:lineRule="auto"/>
              <w:jc w:val="both"/>
              <w:rPr>
                <w:rFonts w:ascii="Arial" w:hAnsi="Arial" w:cs="Arial"/>
                <w:iCs/>
                <w:sz w:val="20"/>
                <w:szCs w:val="20"/>
              </w:rPr>
            </w:pPr>
            <w:proofErr w:type="spellStart"/>
            <w:r w:rsidRPr="00A1343A">
              <w:rPr>
                <w:rFonts w:ascii="Arial" w:hAnsi="Arial" w:cs="Arial"/>
                <w:iCs/>
                <w:sz w:val="20"/>
                <w:szCs w:val="20"/>
              </w:rPr>
              <w:t>Personnem</w:t>
            </w:r>
            <w:proofErr w:type="spellEnd"/>
            <w:r w:rsidRPr="00A1343A">
              <w:rPr>
                <w:rFonts w:ascii="Arial" w:hAnsi="Arial" w:cs="Arial"/>
                <w:iCs/>
                <w:sz w:val="20"/>
                <w:szCs w:val="20"/>
              </w:rPr>
              <w:t xml:space="preserve"> issues</w:t>
            </w:r>
          </w:p>
        </w:tc>
        <w:tc>
          <w:tcPr>
            <w:tcW w:w="362" w:type="pct"/>
            <w:tcBorders>
              <w:top w:val="nil"/>
              <w:left w:val="nil"/>
              <w:bottom w:val="single" w:sz="4" w:space="0" w:color="auto"/>
              <w:right w:val="single" w:sz="4" w:space="0" w:color="auto"/>
            </w:tcBorders>
            <w:vAlign w:val="bottom"/>
            <w:hideMark/>
          </w:tcPr>
          <w:p w14:paraId="66E4BF6B"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Scarcity of raw material</w:t>
            </w:r>
          </w:p>
        </w:tc>
        <w:tc>
          <w:tcPr>
            <w:tcW w:w="518" w:type="pct"/>
            <w:tcBorders>
              <w:top w:val="nil"/>
              <w:left w:val="nil"/>
              <w:bottom w:val="single" w:sz="4" w:space="0" w:color="auto"/>
              <w:right w:val="single" w:sz="4" w:space="0" w:color="auto"/>
            </w:tcBorders>
            <w:vAlign w:val="bottom"/>
            <w:hideMark/>
          </w:tcPr>
          <w:p w14:paraId="709061CE"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Lack of infrastructure</w:t>
            </w:r>
          </w:p>
        </w:tc>
        <w:tc>
          <w:tcPr>
            <w:tcW w:w="489" w:type="pct"/>
            <w:tcBorders>
              <w:top w:val="single" w:sz="4" w:space="0" w:color="auto"/>
              <w:left w:val="nil"/>
              <w:bottom w:val="single" w:sz="4" w:space="0" w:color="auto"/>
              <w:right w:val="single" w:sz="4" w:space="0" w:color="auto"/>
            </w:tcBorders>
            <w:vAlign w:val="bottom"/>
          </w:tcPr>
          <w:p w14:paraId="6E05184A"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Government policies and taxes</w:t>
            </w:r>
          </w:p>
        </w:tc>
        <w:tc>
          <w:tcPr>
            <w:tcW w:w="420" w:type="pct"/>
            <w:tcBorders>
              <w:top w:val="nil"/>
              <w:left w:val="nil"/>
              <w:bottom w:val="single" w:sz="4" w:space="0" w:color="auto"/>
              <w:right w:val="single" w:sz="4" w:space="0" w:color="auto"/>
            </w:tcBorders>
            <w:vAlign w:val="bottom"/>
          </w:tcPr>
          <w:p w14:paraId="5481C3D8"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Scarce target customers</w:t>
            </w:r>
          </w:p>
        </w:tc>
      </w:tr>
      <w:tr w:rsidR="00DA329C" w:rsidRPr="00A1343A" w14:paraId="0E17E9CF" w14:textId="77777777" w:rsidTr="000F2418">
        <w:trPr>
          <w:trHeight w:val="975"/>
        </w:trPr>
        <w:tc>
          <w:tcPr>
            <w:tcW w:w="396" w:type="pct"/>
            <w:tcBorders>
              <w:top w:val="single" w:sz="4" w:space="0" w:color="auto"/>
              <w:left w:val="single" w:sz="4" w:space="0" w:color="auto"/>
              <w:bottom w:val="single" w:sz="4" w:space="0" w:color="auto"/>
              <w:right w:val="single" w:sz="4" w:space="0" w:color="auto"/>
            </w:tcBorders>
            <w:vAlign w:val="bottom"/>
          </w:tcPr>
          <w:p w14:paraId="57CE376B"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80.72727</w:t>
            </w:r>
          </w:p>
        </w:tc>
        <w:tc>
          <w:tcPr>
            <w:tcW w:w="397" w:type="pct"/>
            <w:tcBorders>
              <w:top w:val="single" w:sz="4" w:space="0" w:color="auto"/>
              <w:left w:val="nil"/>
              <w:bottom w:val="single" w:sz="4" w:space="0" w:color="auto"/>
              <w:right w:val="single" w:sz="4" w:space="0" w:color="auto"/>
            </w:tcBorders>
            <w:vAlign w:val="bottom"/>
          </w:tcPr>
          <w:p w14:paraId="1D30E282"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80.09091</w:t>
            </w:r>
          </w:p>
        </w:tc>
        <w:tc>
          <w:tcPr>
            <w:tcW w:w="440" w:type="pct"/>
            <w:tcBorders>
              <w:top w:val="single" w:sz="4" w:space="0" w:color="auto"/>
              <w:left w:val="nil"/>
              <w:bottom w:val="single" w:sz="4" w:space="0" w:color="auto"/>
              <w:right w:val="single" w:sz="4" w:space="0" w:color="auto"/>
            </w:tcBorders>
            <w:vAlign w:val="bottom"/>
          </w:tcPr>
          <w:p w14:paraId="776E5882"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80</w:t>
            </w:r>
          </w:p>
        </w:tc>
        <w:tc>
          <w:tcPr>
            <w:tcW w:w="489" w:type="pct"/>
            <w:tcBorders>
              <w:top w:val="single" w:sz="4" w:space="0" w:color="auto"/>
              <w:left w:val="nil"/>
              <w:bottom w:val="single" w:sz="4" w:space="0" w:color="auto"/>
              <w:right w:val="single" w:sz="4" w:space="0" w:color="auto"/>
            </w:tcBorders>
            <w:vAlign w:val="bottom"/>
          </w:tcPr>
          <w:p w14:paraId="5F4677C6"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79.54545</w:t>
            </w:r>
          </w:p>
        </w:tc>
        <w:tc>
          <w:tcPr>
            <w:tcW w:w="498" w:type="pct"/>
            <w:tcBorders>
              <w:top w:val="single" w:sz="4" w:space="0" w:color="auto"/>
              <w:left w:val="nil"/>
              <w:bottom w:val="single" w:sz="4" w:space="0" w:color="auto"/>
              <w:right w:val="single" w:sz="4" w:space="0" w:color="auto"/>
            </w:tcBorders>
            <w:vAlign w:val="bottom"/>
          </w:tcPr>
          <w:p w14:paraId="2D6DCD35"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78</w:t>
            </w:r>
          </w:p>
        </w:tc>
        <w:tc>
          <w:tcPr>
            <w:tcW w:w="543" w:type="pct"/>
            <w:tcBorders>
              <w:top w:val="single" w:sz="4" w:space="0" w:color="auto"/>
              <w:left w:val="nil"/>
              <w:bottom w:val="single" w:sz="4" w:space="0" w:color="auto"/>
              <w:right w:val="single" w:sz="4" w:space="0" w:color="auto"/>
            </w:tcBorders>
            <w:vAlign w:val="bottom"/>
          </w:tcPr>
          <w:p w14:paraId="686641C5"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71.45455</w:t>
            </w:r>
          </w:p>
        </w:tc>
        <w:tc>
          <w:tcPr>
            <w:tcW w:w="448" w:type="pct"/>
            <w:tcBorders>
              <w:top w:val="single" w:sz="4" w:space="0" w:color="auto"/>
              <w:left w:val="nil"/>
              <w:bottom w:val="single" w:sz="4" w:space="0" w:color="auto"/>
              <w:right w:val="single" w:sz="4" w:space="0" w:color="auto"/>
            </w:tcBorders>
            <w:vAlign w:val="bottom"/>
          </w:tcPr>
          <w:p w14:paraId="35F60267"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63.90</w:t>
            </w:r>
          </w:p>
        </w:tc>
        <w:tc>
          <w:tcPr>
            <w:tcW w:w="362" w:type="pct"/>
            <w:tcBorders>
              <w:top w:val="single" w:sz="4" w:space="0" w:color="auto"/>
              <w:left w:val="nil"/>
              <w:bottom w:val="single" w:sz="4" w:space="0" w:color="auto"/>
              <w:right w:val="single" w:sz="4" w:space="0" w:color="auto"/>
            </w:tcBorders>
            <w:vAlign w:val="bottom"/>
          </w:tcPr>
          <w:p w14:paraId="39C6E91C"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61.54</w:t>
            </w:r>
          </w:p>
        </w:tc>
        <w:tc>
          <w:tcPr>
            <w:tcW w:w="518" w:type="pct"/>
            <w:tcBorders>
              <w:top w:val="single" w:sz="4" w:space="0" w:color="auto"/>
              <w:left w:val="nil"/>
              <w:bottom w:val="single" w:sz="4" w:space="0" w:color="auto"/>
              <w:right w:val="single" w:sz="4" w:space="0" w:color="auto"/>
            </w:tcBorders>
            <w:vAlign w:val="bottom"/>
          </w:tcPr>
          <w:p w14:paraId="1EE999C9"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59.45455</w:t>
            </w:r>
          </w:p>
        </w:tc>
        <w:tc>
          <w:tcPr>
            <w:tcW w:w="489" w:type="pct"/>
            <w:tcBorders>
              <w:top w:val="single" w:sz="4" w:space="0" w:color="auto"/>
              <w:left w:val="nil"/>
              <w:bottom w:val="single" w:sz="4" w:space="0" w:color="auto"/>
              <w:right w:val="single" w:sz="4" w:space="0" w:color="auto"/>
            </w:tcBorders>
            <w:vAlign w:val="bottom"/>
          </w:tcPr>
          <w:p w14:paraId="02BD79DB"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57.63636</w:t>
            </w:r>
          </w:p>
        </w:tc>
        <w:tc>
          <w:tcPr>
            <w:tcW w:w="420" w:type="pct"/>
            <w:tcBorders>
              <w:top w:val="single" w:sz="4" w:space="0" w:color="auto"/>
              <w:left w:val="nil"/>
              <w:bottom w:val="single" w:sz="4" w:space="0" w:color="auto"/>
              <w:right w:val="single" w:sz="4" w:space="0" w:color="auto"/>
            </w:tcBorders>
            <w:vAlign w:val="bottom"/>
          </w:tcPr>
          <w:p w14:paraId="39F88520"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50.63</w:t>
            </w:r>
          </w:p>
        </w:tc>
      </w:tr>
      <w:tr w:rsidR="00DA329C" w:rsidRPr="00A1343A" w14:paraId="71E4D1A5" w14:textId="77777777" w:rsidTr="000F2418">
        <w:trPr>
          <w:trHeight w:val="810"/>
        </w:trPr>
        <w:tc>
          <w:tcPr>
            <w:tcW w:w="396" w:type="pct"/>
            <w:tcBorders>
              <w:top w:val="single" w:sz="4" w:space="0" w:color="auto"/>
              <w:left w:val="single" w:sz="4" w:space="0" w:color="auto"/>
              <w:bottom w:val="single" w:sz="4" w:space="0" w:color="auto"/>
              <w:right w:val="single" w:sz="4" w:space="0" w:color="auto"/>
            </w:tcBorders>
            <w:vAlign w:val="bottom"/>
          </w:tcPr>
          <w:p w14:paraId="467151C3"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1</w:t>
            </w:r>
          </w:p>
        </w:tc>
        <w:tc>
          <w:tcPr>
            <w:tcW w:w="397" w:type="pct"/>
            <w:tcBorders>
              <w:top w:val="single" w:sz="4" w:space="0" w:color="auto"/>
              <w:left w:val="nil"/>
              <w:bottom w:val="single" w:sz="4" w:space="0" w:color="auto"/>
              <w:right w:val="single" w:sz="4" w:space="0" w:color="auto"/>
            </w:tcBorders>
            <w:vAlign w:val="bottom"/>
          </w:tcPr>
          <w:p w14:paraId="045A7C16"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2</w:t>
            </w:r>
          </w:p>
        </w:tc>
        <w:tc>
          <w:tcPr>
            <w:tcW w:w="440" w:type="pct"/>
            <w:tcBorders>
              <w:top w:val="single" w:sz="4" w:space="0" w:color="auto"/>
              <w:left w:val="nil"/>
              <w:bottom w:val="single" w:sz="4" w:space="0" w:color="auto"/>
              <w:right w:val="single" w:sz="4" w:space="0" w:color="auto"/>
            </w:tcBorders>
            <w:vAlign w:val="bottom"/>
          </w:tcPr>
          <w:p w14:paraId="1E570E18"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3</w:t>
            </w:r>
          </w:p>
        </w:tc>
        <w:tc>
          <w:tcPr>
            <w:tcW w:w="489" w:type="pct"/>
            <w:tcBorders>
              <w:top w:val="single" w:sz="4" w:space="0" w:color="auto"/>
              <w:left w:val="nil"/>
              <w:bottom w:val="single" w:sz="4" w:space="0" w:color="auto"/>
              <w:right w:val="single" w:sz="4" w:space="0" w:color="auto"/>
            </w:tcBorders>
            <w:vAlign w:val="bottom"/>
          </w:tcPr>
          <w:p w14:paraId="0CC467BE"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4</w:t>
            </w:r>
          </w:p>
        </w:tc>
        <w:tc>
          <w:tcPr>
            <w:tcW w:w="498" w:type="pct"/>
            <w:tcBorders>
              <w:top w:val="single" w:sz="4" w:space="0" w:color="auto"/>
              <w:left w:val="nil"/>
              <w:bottom w:val="single" w:sz="4" w:space="0" w:color="auto"/>
              <w:right w:val="single" w:sz="4" w:space="0" w:color="auto"/>
            </w:tcBorders>
            <w:vAlign w:val="bottom"/>
          </w:tcPr>
          <w:p w14:paraId="65CCA044"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5</w:t>
            </w:r>
          </w:p>
        </w:tc>
        <w:tc>
          <w:tcPr>
            <w:tcW w:w="543" w:type="pct"/>
            <w:tcBorders>
              <w:top w:val="single" w:sz="4" w:space="0" w:color="auto"/>
              <w:left w:val="nil"/>
              <w:bottom w:val="single" w:sz="4" w:space="0" w:color="auto"/>
              <w:right w:val="single" w:sz="4" w:space="0" w:color="auto"/>
            </w:tcBorders>
            <w:vAlign w:val="bottom"/>
          </w:tcPr>
          <w:p w14:paraId="762D2C0A"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6</w:t>
            </w:r>
          </w:p>
        </w:tc>
        <w:tc>
          <w:tcPr>
            <w:tcW w:w="448" w:type="pct"/>
            <w:tcBorders>
              <w:top w:val="single" w:sz="4" w:space="0" w:color="auto"/>
              <w:left w:val="nil"/>
              <w:bottom w:val="single" w:sz="4" w:space="0" w:color="auto"/>
              <w:right w:val="single" w:sz="4" w:space="0" w:color="auto"/>
            </w:tcBorders>
            <w:vAlign w:val="bottom"/>
          </w:tcPr>
          <w:p w14:paraId="3DFF6595"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7</w:t>
            </w:r>
          </w:p>
        </w:tc>
        <w:tc>
          <w:tcPr>
            <w:tcW w:w="362" w:type="pct"/>
            <w:tcBorders>
              <w:top w:val="single" w:sz="4" w:space="0" w:color="auto"/>
              <w:left w:val="nil"/>
              <w:bottom w:val="single" w:sz="4" w:space="0" w:color="auto"/>
              <w:right w:val="single" w:sz="4" w:space="0" w:color="auto"/>
            </w:tcBorders>
            <w:vAlign w:val="bottom"/>
          </w:tcPr>
          <w:p w14:paraId="09E8D8FA"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8</w:t>
            </w:r>
          </w:p>
        </w:tc>
        <w:tc>
          <w:tcPr>
            <w:tcW w:w="518" w:type="pct"/>
            <w:tcBorders>
              <w:top w:val="single" w:sz="4" w:space="0" w:color="auto"/>
              <w:left w:val="nil"/>
              <w:bottom w:val="single" w:sz="4" w:space="0" w:color="auto"/>
              <w:right w:val="single" w:sz="4" w:space="0" w:color="auto"/>
            </w:tcBorders>
            <w:vAlign w:val="bottom"/>
          </w:tcPr>
          <w:p w14:paraId="44D8AC1D"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9</w:t>
            </w:r>
          </w:p>
        </w:tc>
        <w:tc>
          <w:tcPr>
            <w:tcW w:w="489" w:type="pct"/>
            <w:tcBorders>
              <w:top w:val="single" w:sz="4" w:space="0" w:color="auto"/>
              <w:left w:val="nil"/>
              <w:bottom w:val="single" w:sz="4" w:space="0" w:color="auto"/>
              <w:right w:val="single" w:sz="4" w:space="0" w:color="auto"/>
            </w:tcBorders>
            <w:vAlign w:val="bottom"/>
          </w:tcPr>
          <w:p w14:paraId="474F9E57"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10</w:t>
            </w:r>
          </w:p>
        </w:tc>
        <w:tc>
          <w:tcPr>
            <w:tcW w:w="420" w:type="pct"/>
            <w:tcBorders>
              <w:top w:val="single" w:sz="4" w:space="0" w:color="auto"/>
              <w:left w:val="nil"/>
              <w:bottom w:val="single" w:sz="4" w:space="0" w:color="auto"/>
              <w:right w:val="single" w:sz="4" w:space="0" w:color="auto"/>
            </w:tcBorders>
            <w:vAlign w:val="bottom"/>
          </w:tcPr>
          <w:p w14:paraId="547A4639" w14:textId="77777777"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11</w:t>
            </w:r>
          </w:p>
        </w:tc>
      </w:tr>
    </w:tbl>
    <w:p w14:paraId="724B9815" w14:textId="1861C5AF" w:rsidR="00DA329C" w:rsidRPr="00A1343A" w:rsidRDefault="00DA329C" w:rsidP="009460F8">
      <w:pPr>
        <w:spacing w:line="480" w:lineRule="auto"/>
        <w:jc w:val="both"/>
        <w:rPr>
          <w:rFonts w:ascii="Arial" w:hAnsi="Arial" w:cs="Arial"/>
          <w:iCs/>
          <w:sz w:val="20"/>
          <w:szCs w:val="20"/>
        </w:rPr>
      </w:pPr>
      <w:r w:rsidRPr="00A1343A">
        <w:rPr>
          <w:rFonts w:ascii="Arial" w:hAnsi="Arial" w:cs="Arial"/>
          <w:iCs/>
          <w:sz w:val="20"/>
          <w:szCs w:val="20"/>
        </w:rPr>
        <w:t>Source: Primary data collected through schedule</w:t>
      </w:r>
      <w:r w:rsidR="00607392">
        <w:rPr>
          <w:rFonts w:ascii="Arial" w:hAnsi="Arial" w:cs="Arial"/>
          <w:iCs/>
          <w:sz w:val="20"/>
          <w:szCs w:val="20"/>
        </w:rPr>
        <w:t xml:space="preserve"> from companies</w:t>
      </w:r>
    </w:p>
    <w:p w14:paraId="13FC5C37" w14:textId="64FF55F6" w:rsidR="00BE2116" w:rsidRPr="00A1343A" w:rsidRDefault="00DA329C" w:rsidP="00BE2116">
      <w:pPr>
        <w:spacing w:line="480" w:lineRule="auto"/>
        <w:jc w:val="both"/>
        <w:rPr>
          <w:rFonts w:ascii="Arial" w:hAnsi="Arial" w:cs="Arial"/>
          <w:iCs/>
          <w:sz w:val="20"/>
          <w:szCs w:val="20"/>
        </w:rPr>
      </w:pPr>
      <w:r w:rsidRPr="00A1343A">
        <w:rPr>
          <w:rFonts w:ascii="Arial" w:hAnsi="Arial" w:cs="Arial"/>
          <w:iCs/>
          <w:sz w:val="20"/>
          <w:szCs w:val="20"/>
        </w:rPr>
        <w:t>Through Gar</w:t>
      </w:r>
      <w:r w:rsidR="000F7261" w:rsidRPr="00A1343A">
        <w:rPr>
          <w:rFonts w:ascii="Arial" w:hAnsi="Arial" w:cs="Arial"/>
          <w:iCs/>
          <w:sz w:val="20"/>
          <w:szCs w:val="20"/>
        </w:rPr>
        <w:t>r</w:t>
      </w:r>
      <w:r w:rsidRPr="00A1343A">
        <w:rPr>
          <w:rFonts w:ascii="Arial" w:hAnsi="Arial" w:cs="Arial"/>
          <w:iCs/>
          <w:sz w:val="20"/>
          <w:szCs w:val="20"/>
        </w:rPr>
        <w:t xml:space="preserve">ett ranking it is observed that financial issues are the most prominent followed by quality issues, production cost, </w:t>
      </w:r>
      <w:r w:rsidR="00A2218A" w:rsidRPr="00A1343A">
        <w:rPr>
          <w:rFonts w:ascii="Arial" w:hAnsi="Arial" w:cs="Arial"/>
          <w:iCs/>
          <w:sz w:val="20"/>
          <w:szCs w:val="20"/>
        </w:rPr>
        <w:t xml:space="preserve">competition and </w:t>
      </w:r>
      <w:r w:rsidR="00914D02" w:rsidRPr="00A1343A">
        <w:rPr>
          <w:rFonts w:ascii="Arial" w:hAnsi="Arial" w:cs="Arial"/>
          <w:iCs/>
          <w:sz w:val="20"/>
          <w:szCs w:val="20"/>
        </w:rPr>
        <w:t xml:space="preserve">inefficient supply chain whereas, </w:t>
      </w:r>
      <w:r w:rsidR="00914D02" w:rsidRPr="00A1343A">
        <w:rPr>
          <w:rFonts w:ascii="Arial" w:hAnsi="Arial" w:cs="Arial"/>
          <w:sz w:val="20"/>
          <w:szCs w:val="20"/>
        </w:rPr>
        <w:t>s</w:t>
      </w:r>
      <w:r w:rsidR="000F7261" w:rsidRPr="00A1343A">
        <w:rPr>
          <w:rFonts w:ascii="Arial" w:hAnsi="Arial" w:cs="Arial"/>
          <w:sz w:val="20"/>
          <w:szCs w:val="20"/>
        </w:rPr>
        <w:t>carcity of target customers was perceived as a relatively less severe constraint compared to financial and quality-related issues</w:t>
      </w:r>
      <w:r w:rsidR="00BE2116">
        <w:rPr>
          <w:rFonts w:ascii="Arial" w:hAnsi="Arial" w:cs="Arial"/>
          <w:iCs/>
          <w:sz w:val="20"/>
          <w:szCs w:val="20"/>
        </w:rPr>
        <w:t xml:space="preserve">. </w:t>
      </w:r>
      <w:r w:rsidR="00BE2116" w:rsidRPr="00BE2116">
        <w:rPr>
          <w:rFonts w:ascii="Arial" w:hAnsi="Arial" w:cs="Arial"/>
          <w:sz w:val="20"/>
          <w:szCs w:val="20"/>
        </w:rPr>
        <w:t xml:space="preserve">These findings align with the broader literature on </w:t>
      </w:r>
      <w:proofErr w:type="spellStart"/>
      <w:r w:rsidR="00BE2116" w:rsidRPr="00BE2116">
        <w:rPr>
          <w:rFonts w:ascii="Arial" w:hAnsi="Arial" w:cs="Arial"/>
          <w:sz w:val="20"/>
          <w:szCs w:val="20"/>
        </w:rPr>
        <w:t>agro</w:t>
      </w:r>
      <w:proofErr w:type="spellEnd"/>
      <w:r w:rsidR="00BE2116" w:rsidRPr="00BE2116">
        <w:rPr>
          <w:rFonts w:ascii="Arial" w:hAnsi="Arial" w:cs="Arial"/>
          <w:sz w:val="20"/>
          <w:szCs w:val="20"/>
        </w:rPr>
        <w:t>-processing enterprises in developing economies, where access to working capital and credit is consistently identified as a binding constraint on firm growth and capacity expansion (</w:t>
      </w:r>
      <w:proofErr w:type="spellStart"/>
      <w:r w:rsidR="00BE2116" w:rsidRPr="00BE2116">
        <w:rPr>
          <w:rFonts w:ascii="Arial" w:hAnsi="Arial" w:cs="Arial"/>
          <w:sz w:val="20"/>
          <w:szCs w:val="20"/>
        </w:rPr>
        <w:t>Sahu</w:t>
      </w:r>
      <w:proofErr w:type="spellEnd"/>
      <w:r w:rsidR="00BE2116" w:rsidRPr="00BE2116">
        <w:rPr>
          <w:rFonts w:ascii="Arial" w:hAnsi="Arial" w:cs="Arial"/>
          <w:sz w:val="20"/>
          <w:szCs w:val="20"/>
        </w:rPr>
        <w:t xml:space="preserve"> </w:t>
      </w:r>
      <w:r w:rsidR="00BE2116" w:rsidRPr="00BE2116">
        <w:rPr>
          <w:rFonts w:ascii="Arial" w:hAnsi="Arial" w:cs="Arial"/>
          <w:i/>
          <w:iCs/>
          <w:sz w:val="20"/>
          <w:szCs w:val="20"/>
        </w:rPr>
        <w:t>et al</w:t>
      </w:r>
      <w:r w:rsidR="00BE2116" w:rsidRPr="00BE2116">
        <w:rPr>
          <w:rFonts w:ascii="Arial" w:hAnsi="Arial" w:cs="Arial"/>
          <w:sz w:val="20"/>
          <w:szCs w:val="20"/>
        </w:rPr>
        <w:t xml:space="preserve">., 2024). The dominance of financial constraints is particularly significant given that potato processing is a capital-intensive operation requiring continuous investment in refrigeration, processing equipment, packaging, and quality testing infrastructure. High production costs, including energy, water, and labour, further compress profit margins, especially for smaller units that cannot achieve the economies of scale available to larger, export-oriented processors. Quality issues ranked second in the Garrett analysis, reflecting the strict specifications imposed by both domestic retailers and international buyers regarding tuber size, dry matter content, reducing sugar levels, and microbiological safety. Failure to meet these standards can result in batch rejections, contract penalties, and reputational damage, making quality management a non-negotiable operational priority. </w:t>
      </w:r>
      <w:r w:rsidR="00BE2116" w:rsidRPr="00BE2116">
        <w:rPr>
          <w:rFonts w:ascii="Arial" w:hAnsi="Arial" w:cs="Arial"/>
          <w:sz w:val="20"/>
          <w:szCs w:val="20"/>
        </w:rPr>
        <w:lastRenderedPageBreak/>
        <w:t xml:space="preserve">The finding that supply chain inefficiency ranked fifth underscores the importance of integrated logistics planning, </w:t>
      </w:r>
      <w:r w:rsidR="00BE2116" w:rsidRPr="00BE2116">
        <w:rPr>
          <w:rFonts w:ascii="Arial" w:eastAsia="Times New Roman" w:hAnsi="Arial" w:cs="Arial"/>
          <w:sz w:val="20"/>
          <w:szCs w:val="20"/>
          <w:lang w:val="en-IN" w:eastAsia="en-IN" w:bidi="hi-IN"/>
        </w:rPr>
        <w:t>particularly cold chain coordination</w:t>
      </w:r>
      <w:r w:rsidR="00BE2116" w:rsidRPr="00BE2116">
        <w:rPr>
          <w:rFonts w:ascii="Arial" w:hAnsi="Arial" w:cs="Arial"/>
          <w:sz w:val="20"/>
          <w:szCs w:val="20"/>
        </w:rPr>
        <w:t xml:space="preserve"> between farm, storage, and processing facility, as a determinant of competitive performance for regional processors (Ricker-Gilbert </w:t>
      </w:r>
      <w:r w:rsidR="00BE2116" w:rsidRPr="00BE2116">
        <w:rPr>
          <w:rFonts w:ascii="Arial" w:hAnsi="Arial" w:cs="Arial"/>
          <w:i/>
          <w:iCs/>
          <w:sz w:val="20"/>
          <w:szCs w:val="20"/>
        </w:rPr>
        <w:t>et al</w:t>
      </w:r>
      <w:r w:rsidR="00BE2116" w:rsidRPr="00BE2116">
        <w:rPr>
          <w:rFonts w:ascii="Arial" w:hAnsi="Arial" w:cs="Arial"/>
          <w:sz w:val="20"/>
          <w:szCs w:val="20"/>
        </w:rPr>
        <w:t>., 2022).</w:t>
      </w:r>
    </w:p>
    <w:p w14:paraId="068F47FF" w14:textId="77777777" w:rsidR="00947F2A" w:rsidRPr="00A1343A" w:rsidRDefault="00947F2A" w:rsidP="00947F2A">
      <w:pPr>
        <w:spacing w:after="0" w:line="480" w:lineRule="auto"/>
        <w:jc w:val="both"/>
        <w:rPr>
          <w:rFonts w:ascii="Arial" w:eastAsia="Times New Roman" w:hAnsi="Arial" w:cs="Arial"/>
          <w:sz w:val="20"/>
          <w:szCs w:val="20"/>
          <w:lang w:val="en-IN" w:eastAsia="en-IN" w:bidi="hi-IN"/>
        </w:rPr>
      </w:pPr>
      <w:r w:rsidRPr="00A1343A">
        <w:rPr>
          <w:rFonts w:ascii="Arial" w:eastAsia="Times New Roman" w:hAnsi="Arial" w:cs="Arial"/>
          <w:sz w:val="20"/>
          <w:szCs w:val="20"/>
          <w:lang w:val="en-IN" w:eastAsia="en-IN" w:bidi="hi-IN"/>
        </w:rPr>
        <w:t xml:space="preserve">Government initiatives under Gujarat’s Comprehensive </w:t>
      </w:r>
      <w:proofErr w:type="spellStart"/>
      <w:r w:rsidRPr="00A1343A">
        <w:rPr>
          <w:rFonts w:ascii="Arial" w:eastAsia="Times New Roman" w:hAnsi="Arial" w:cs="Arial"/>
          <w:sz w:val="20"/>
          <w:szCs w:val="20"/>
          <w:lang w:val="en-IN" w:eastAsia="en-IN" w:bidi="hi-IN"/>
        </w:rPr>
        <w:t>Agro</w:t>
      </w:r>
      <w:proofErr w:type="spellEnd"/>
      <w:r w:rsidRPr="00A1343A">
        <w:rPr>
          <w:rFonts w:ascii="Arial" w:eastAsia="Times New Roman" w:hAnsi="Arial" w:cs="Arial"/>
          <w:sz w:val="20"/>
          <w:szCs w:val="20"/>
          <w:lang w:val="en-IN" w:eastAsia="en-IN" w:bidi="hi-IN"/>
        </w:rPr>
        <w:t xml:space="preserve"> Business Policy provide financial and infrastructural support to lower investment barriers and encourage modernization. Capital and interest subsidies aid the setup and expansion of processing units and cold storage, freight assistance reduces logistical constraints, and support for quality certification ensures compliance with national and international standards. Additional instruments, including the India Agri Business Fund II and renewable energy schemes, enhance processing capacity and sustainability. These measures help firms overcome financial and structural constraints, improve supply chain efficiency, and expand value-added activities. However, awareness and utilization of these programs vary across firms, highlighting the need for better outreach and facilitation.</w:t>
      </w:r>
    </w:p>
    <w:p w14:paraId="71602237" w14:textId="238AE563" w:rsidR="00DA329C" w:rsidRPr="00BF5596" w:rsidRDefault="00D07B51" w:rsidP="009460F8">
      <w:pPr>
        <w:spacing w:line="480" w:lineRule="auto"/>
        <w:jc w:val="both"/>
        <w:rPr>
          <w:rFonts w:ascii="Arial" w:eastAsia="Times New Roman" w:hAnsi="Arial" w:cs="Arial"/>
          <w:b/>
          <w:caps/>
          <w:szCs w:val="20"/>
        </w:rPr>
      </w:pPr>
      <w:r w:rsidRPr="00BF5596">
        <w:rPr>
          <w:rFonts w:ascii="Arial" w:eastAsia="Times New Roman" w:hAnsi="Arial" w:cs="Arial"/>
          <w:b/>
          <w:caps/>
          <w:szCs w:val="20"/>
        </w:rPr>
        <w:t>6</w:t>
      </w:r>
      <w:r w:rsidR="00E67E20" w:rsidRPr="00BF5596">
        <w:rPr>
          <w:rFonts w:ascii="Arial" w:eastAsia="Times New Roman" w:hAnsi="Arial" w:cs="Arial"/>
          <w:b/>
          <w:caps/>
          <w:szCs w:val="20"/>
        </w:rPr>
        <w:t>. CONCLUSION</w:t>
      </w:r>
    </w:p>
    <w:p w14:paraId="6F06FC4E" w14:textId="0CBA339F" w:rsidR="00E67E20" w:rsidRPr="00A1343A" w:rsidRDefault="00E67E20" w:rsidP="0007614C">
      <w:pPr>
        <w:spacing w:after="0" w:line="480" w:lineRule="auto"/>
        <w:jc w:val="both"/>
        <w:rPr>
          <w:rFonts w:ascii="Arial" w:eastAsia="Times New Roman" w:hAnsi="Arial" w:cs="Arial"/>
          <w:sz w:val="20"/>
          <w:szCs w:val="20"/>
          <w:lang w:val="en-IN" w:eastAsia="en-IN" w:bidi="hi-IN"/>
        </w:rPr>
      </w:pPr>
      <w:r w:rsidRPr="00A1343A">
        <w:rPr>
          <w:rFonts w:ascii="Arial" w:eastAsia="Times New Roman" w:hAnsi="Arial" w:cs="Arial"/>
          <w:sz w:val="20"/>
          <w:szCs w:val="20"/>
          <w:lang w:val="en-IN" w:eastAsia="en-IN" w:bidi="hi-IN"/>
        </w:rPr>
        <w:t xml:space="preserve">Potato is a vital staple and commercial crop in India, providing essential nutrients while supporting farmer incomes and rural livelihoods. In North and Central Gujarat, </w:t>
      </w:r>
      <w:proofErr w:type="spellStart"/>
      <w:r w:rsidRPr="00A1343A">
        <w:rPr>
          <w:rFonts w:ascii="Arial" w:eastAsia="Times New Roman" w:hAnsi="Arial" w:cs="Arial"/>
          <w:sz w:val="20"/>
          <w:szCs w:val="20"/>
          <w:lang w:val="en-IN" w:eastAsia="en-IN" w:bidi="hi-IN"/>
        </w:rPr>
        <w:t>favorable</w:t>
      </w:r>
      <w:proofErr w:type="spellEnd"/>
      <w:r w:rsidRPr="00A1343A">
        <w:rPr>
          <w:rFonts w:ascii="Arial" w:eastAsia="Times New Roman" w:hAnsi="Arial" w:cs="Arial"/>
          <w:sz w:val="20"/>
          <w:szCs w:val="20"/>
          <w:lang w:val="en-IN" w:eastAsia="en-IN" w:bidi="hi-IN"/>
        </w:rPr>
        <w:t xml:space="preserve"> </w:t>
      </w:r>
      <w:proofErr w:type="spellStart"/>
      <w:r w:rsidRPr="00A1343A">
        <w:rPr>
          <w:rFonts w:ascii="Arial" w:eastAsia="Times New Roman" w:hAnsi="Arial" w:cs="Arial"/>
          <w:sz w:val="20"/>
          <w:szCs w:val="20"/>
          <w:lang w:val="en-IN" w:eastAsia="en-IN" w:bidi="hi-IN"/>
        </w:rPr>
        <w:t>agro</w:t>
      </w:r>
      <w:proofErr w:type="spellEnd"/>
      <w:r w:rsidRPr="00A1343A">
        <w:rPr>
          <w:rFonts w:ascii="Arial" w:eastAsia="Times New Roman" w:hAnsi="Arial" w:cs="Arial"/>
          <w:sz w:val="20"/>
          <w:szCs w:val="20"/>
          <w:lang w:val="en-IN" w:eastAsia="en-IN" w:bidi="hi-IN"/>
        </w:rPr>
        <w:t xml:space="preserve">-climatic conditions and processing-compatible varieties, such as Lady Rosetta, </w:t>
      </w:r>
      <w:proofErr w:type="spellStart"/>
      <w:r w:rsidRPr="00A1343A">
        <w:rPr>
          <w:rFonts w:ascii="Arial" w:eastAsia="Times New Roman" w:hAnsi="Arial" w:cs="Arial"/>
          <w:sz w:val="20"/>
          <w:szCs w:val="20"/>
          <w:lang w:val="en-IN" w:eastAsia="en-IN" w:bidi="hi-IN"/>
        </w:rPr>
        <w:t>Kufri</w:t>
      </w:r>
      <w:proofErr w:type="spellEnd"/>
      <w:r w:rsidRPr="00A1343A">
        <w:rPr>
          <w:rFonts w:ascii="Arial" w:eastAsia="Times New Roman" w:hAnsi="Arial" w:cs="Arial"/>
          <w:sz w:val="20"/>
          <w:szCs w:val="20"/>
          <w:lang w:val="en-IN" w:eastAsia="en-IN" w:bidi="hi-IN"/>
        </w:rPr>
        <w:t xml:space="preserve"> </w:t>
      </w:r>
      <w:proofErr w:type="spellStart"/>
      <w:r w:rsidRPr="00A1343A">
        <w:rPr>
          <w:rFonts w:ascii="Arial" w:eastAsia="Times New Roman" w:hAnsi="Arial" w:cs="Arial"/>
          <w:sz w:val="20"/>
          <w:szCs w:val="20"/>
          <w:lang w:val="en-IN" w:eastAsia="en-IN" w:bidi="hi-IN"/>
        </w:rPr>
        <w:t>Chipsona</w:t>
      </w:r>
      <w:proofErr w:type="spellEnd"/>
      <w:r w:rsidRPr="00A1343A">
        <w:rPr>
          <w:rFonts w:ascii="Arial" w:eastAsia="Times New Roman" w:hAnsi="Arial" w:cs="Arial"/>
          <w:sz w:val="20"/>
          <w:szCs w:val="20"/>
          <w:lang w:val="en-IN" w:eastAsia="en-IN" w:bidi="hi-IN"/>
        </w:rPr>
        <w:t xml:space="preserve">, and Santana, ensure year-round availability of high-quality raw material </w:t>
      </w:r>
    </w:p>
    <w:p w14:paraId="7A0A2A1A" w14:textId="2FA91B39" w:rsidR="00E67E20" w:rsidRPr="00A1343A" w:rsidRDefault="00E67E20" w:rsidP="0007614C">
      <w:pPr>
        <w:spacing w:after="0" w:line="480" w:lineRule="auto"/>
        <w:jc w:val="both"/>
        <w:rPr>
          <w:rFonts w:ascii="Arial" w:eastAsia="Times New Roman" w:hAnsi="Arial" w:cs="Arial"/>
          <w:sz w:val="20"/>
          <w:szCs w:val="20"/>
          <w:lang w:val="en-IN" w:eastAsia="en-IN" w:bidi="hi-IN"/>
        </w:rPr>
      </w:pPr>
      <w:r w:rsidRPr="00A1343A">
        <w:rPr>
          <w:rFonts w:ascii="Arial" w:eastAsia="Times New Roman" w:hAnsi="Arial" w:cs="Arial"/>
          <w:sz w:val="20"/>
          <w:szCs w:val="20"/>
          <w:lang w:val="en-IN" w:eastAsia="en-IN" w:bidi="hi-IN"/>
        </w:rPr>
        <w:t>Value-added processing strengthens the regional food system by linking production, storage, processing, and markets. Contract farming, cold storage, and processing into wafers, French fries, flakes, and powders reduce post-harvest losses, stabilize prices, and ensure continuous supply for domestic and export markets. Surveyed processing units highlighted working capital, financial planning, demand estimation, and quality control as key growth factors, while financial constraints and the need for technological upgrades remain challenges.</w:t>
      </w:r>
    </w:p>
    <w:p w14:paraId="72FE2BB1" w14:textId="59A9C856" w:rsidR="00E67E20" w:rsidRPr="00A1343A" w:rsidRDefault="00E67E20" w:rsidP="0007614C">
      <w:pPr>
        <w:spacing w:after="0" w:line="480" w:lineRule="auto"/>
        <w:jc w:val="both"/>
        <w:rPr>
          <w:rFonts w:ascii="Arial" w:eastAsia="Times New Roman" w:hAnsi="Arial" w:cs="Arial"/>
          <w:sz w:val="20"/>
          <w:szCs w:val="20"/>
          <w:lang w:val="en-IN" w:eastAsia="en-IN" w:bidi="hi-IN"/>
        </w:rPr>
      </w:pPr>
      <w:r w:rsidRPr="00A1343A">
        <w:rPr>
          <w:rFonts w:ascii="Arial" w:eastAsia="Times New Roman" w:hAnsi="Arial" w:cs="Arial"/>
          <w:sz w:val="20"/>
          <w:szCs w:val="20"/>
          <w:lang w:val="en-IN" w:eastAsia="en-IN" w:bidi="hi-IN"/>
        </w:rPr>
        <w:t>Government initiatives, including capital investment and interest subsidies, freight support, quality certification programs, and renewable energy schemes, support sector growth, though delays and lack of working capital schemes limit effectiveness</w:t>
      </w:r>
      <w:r w:rsidR="00607392">
        <w:rPr>
          <w:rFonts w:ascii="Arial" w:eastAsia="Times New Roman" w:hAnsi="Arial" w:cs="Arial"/>
          <w:sz w:val="20"/>
          <w:szCs w:val="20"/>
          <w:lang w:val="en-IN" w:eastAsia="en-IN" w:bidi="hi-IN"/>
        </w:rPr>
        <w:t>.</w:t>
      </w:r>
    </w:p>
    <w:p w14:paraId="5D92792C" w14:textId="302997F3" w:rsidR="00D07B51" w:rsidRPr="00607392" w:rsidRDefault="00E67E20" w:rsidP="00607392">
      <w:pPr>
        <w:spacing w:after="0" w:line="480" w:lineRule="auto"/>
        <w:jc w:val="both"/>
        <w:rPr>
          <w:rFonts w:ascii="Arial" w:eastAsia="Times New Roman" w:hAnsi="Arial" w:cs="Arial"/>
          <w:sz w:val="20"/>
          <w:szCs w:val="20"/>
          <w:lang w:val="en-IN" w:eastAsia="en-IN" w:bidi="hi-IN"/>
        </w:rPr>
      </w:pPr>
      <w:r w:rsidRPr="00A1343A">
        <w:rPr>
          <w:rFonts w:ascii="Arial" w:eastAsia="Times New Roman" w:hAnsi="Arial" w:cs="Arial"/>
          <w:sz w:val="20"/>
          <w:szCs w:val="20"/>
          <w:lang w:val="en-IN" w:eastAsia="en-IN" w:bidi="hi-IN"/>
        </w:rPr>
        <w:lastRenderedPageBreak/>
        <w:t>In summary, value-added potato processing not only enhances food availability and farmer incomes but also strengthens the resilience, efficiency, and sustainability of the regional food system. Continued investment in technology, supportive policies, and institutional arrangements is essential to maximize the contribution of potatoes to regional food security and agri-food development.</w:t>
      </w:r>
    </w:p>
    <w:p w14:paraId="140467D1" w14:textId="77777777" w:rsidR="00E67E20" w:rsidRPr="00A1343A" w:rsidRDefault="00E67E20" w:rsidP="0007614C">
      <w:pPr>
        <w:spacing w:after="0" w:line="480" w:lineRule="auto"/>
        <w:jc w:val="both"/>
        <w:rPr>
          <w:rFonts w:ascii="Arial" w:eastAsia="Times New Roman" w:hAnsi="Arial" w:cs="Arial"/>
          <w:sz w:val="20"/>
          <w:szCs w:val="20"/>
          <w:lang w:val="en-IN" w:eastAsia="en-IN" w:bidi="hi-IN"/>
        </w:rPr>
      </w:pPr>
      <w:r w:rsidRPr="00A1343A">
        <w:rPr>
          <w:rFonts w:ascii="Arial" w:eastAsia="Times New Roman" w:hAnsi="Arial" w:cs="Arial"/>
          <w:sz w:val="20"/>
          <w:szCs w:val="20"/>
          <w:lang w:val="en-IN" w:eastAsia="en-IN" w:bidi="hi-IN"/>
        </w:rPr>
        <w:t>To strengthen the regional food system, entrepreneurs should focus on value-added potato products, ensuring consistent supply through measures like contract farming and strategic storage to reduce post-harvest losses. Farmers are encouraged to grow processing-compatible varieties to support year-round availability of high-quality raw material, linking production more effectively to markets.</w:t>
      </w:r>
    </w:p>
    <w:p w14:paraId="080F7D07" w14:textId="7C70FA2D" w:rsidR="00E67E20" w:rsidRDefault="00E67E20" w:rsidP="0007614C">
      <w:pPr>
        <w:spacing w:after="0" w:line="480" w:lineRule="auto"/>
        <w:jc w:val="both"/>
        <w:rPr>
          <w:rFonts w:ascii="Arial" w:eastAsia="Times New Roman" w:hAnsi="Arial" w:cs="Arial"/>
          <w:sz w:val="20"/>
          <w:szCs w:val="20"/>
          <w:lang w:val="en-IN" w:eastAsia="en-IN" w:bidi="hi-IN"/>
        </w:rPr>
      </w:pPr>
      <w:r w:rsidRPr="00A1343A">
        <w:rPr>
          <w:rFonts w:ascii="Arial" w:eastAsia="Times New Roman" w:hAnsi="Arial" w:cs="Arial"/>
          <w:sz w:val="20"/>
          <w:szCs w:val="20"/>
          <w:lang w:val="en-IN" w:eastAsia="en-IN" w:bidi="hi-IN"/>
        </w:rPr>
        <w:t>Government and policy makers can enhance food system efficiency by improving transparency and timeliness in financial support, providing targeted aid for working capital, and facilitating infrastructure development, including cold storage and processing facilities. These measures will help stabilize supply, reduce seasonal fluctuations, and support sustainable growth of the potato-based food system in North and Central Gujarat.</w:t>
      </w:r>
    </w:p>
    <w:p w14:paraId="4DEC726F" w14:textId="77777777" w:rsidR="00CA21D3" w:rsidRDefault="00CA21D3" w:rsidP="00CA21D3">
      <w:pPr>
        <w:pStyle w:val="font-claude-response-body"/>
      </w:pPr>
      <w:r>
        <w:rPr>
          <w:rStyle w:val="Strong"/>
        </w:rPr>
        <w:t>Limitations</w:t>
      </w:r>
    </w:p>
    <w:p w14:paraId="02EEEE2F" w14:textId="51B343BF" w:rsidR="00CA21D3" w:rsidRPr="00CA21D3" w:rsidRDefault="00CA21D3" w:rsidP="00CA21D3">
      <w:pPr>
        <w:spacing w:after="0" w:line="480" w:lineRule="auto"/>
        <w:jc w:val="both"/>
        <w:rPr>
          <w:rFonts w:ascii="Arial" w:eastAsia="Times New Roman" w:hAnsi="Arial" w:cs="Arial"/>
          <w:sz w:val="20"/>
          <w:szCs w:val="20"/>
          <w:lang w:val="en-IN" w:eastAsia="en-IN" w:bidi="hi-IN"/>
        </w:rPr>
      </w:pPr>
      <w:r w:rsidRPr="00CA21D3">
        <w:rPr>
          <w:rFonts w:ascii="Arial" w:eastAsia="Times New Roman" w:hAnsi="Arial" w:cs="Arial"/>
          <w:sz w:val="20"/>
          <w:szCs w:val="20"/>
          <w:lang w:val="en-IN" w:eastAsia="en-IN" w:bidi="hi-IN"/>
        </w:rPr>
        <w:t xml:space="preserve">This study has several limitations that should be considered when interpreting the findings. First, although the 15 surveyed units represent all operationally active potato processing firms in North and Central Gujarat at the time of the survey out of 21 officially registered units, </w:t>
      </w:r>
      <w:r>
        <w:rPr>
          <w:rFonts w:ascii="Arial" w:eastAsia="Times New Roman" w:hAnsi="Arial" w:cs="Arial"/>
          <w:sz w:val="20"/>
          <w:szCs w:val="20"/>
          <w:lang w:val="en-IN" w:eastAsia="en-IN" w:bidi="hi-IN"/>
        </w:rPr>
        <w:t>four</w:t>
      </w:r>
      <w:r w:rsidRPr="00CA21D3">
        <w:rPr>
          <w:rFonts w:ascii="Arial" w:eastAsia="Times New Roman" w:hAnsi="Arial" w:cs="Arial"/>
          <w:sz w:val="20"/>
          <w:szCs w:val="20"/>
          <w:lang w:val="en-IN" w:eastAsia="en-IN" w:bidi="hi-IN"/>
        </w:rPr>
        <w:t xml:space="preserve"> were non-operational due to shutdowns</w:t>
      </w:r>
      <w:r>
        <w:rPr>
          <w:rFonts w:ascii="Arial" w:eastAsia="Times New Roman" w:hAnsi="Arial" w:cs="Arial"/>
          <w:sz w:val="20"/>
          <w:szCs w:val="20"/>
          <w:lang w:val="en-IN" w:eastAsia="en-IN" w:bidi="hi-IN"/>
        </w:rPr>
        <w:t xml:space="preserve"> and </w:t>
      </w:r>
      <w:r w:rsidRPr="00CA21D3">
        <w:rPr>
          <w:rFonts w:ascii="Arial" w:eastAsia="Times New Roman" w:hAnsi="Arial" w:cs="Arial"/>
          <w:sz w:val="20"/>
          <w:szCs w:val="20"/>
          <w:lang w:val="en-IN" w:eastAsia="en-IN" w:bidi="hi-IN"/>
        </w:rPr>
        <w:t xml:space="preserve">business discontinuation </w:t>
      </w:r>
      <w:r>
        <w:rPr>
          <w:rFonts w:ascii="Arial" w:eastAsia="Times New Roman" w:hAnsi="Arial" w:cs="Arial"/>
          <w:sz w:val="20"/>
          <w:szCs w:val="20"/>
          <w:lang w:val="en-IN" w:eastAsia="en-IN" w:bidi="hi-IN"/>
        </w:rPr>
        <w:t>and two were outsourcing the production and only marketing the product in their own brand name. This</w:t>
      </w:r>
      <w:r w:rsidRPr="00CA21D3">
        <w:rPr>
          <w:rFonts w:ascii="Arial" w:eastAsia="Times New Roman" w:hAnsi="Arial" w:cs="Arial"/>
          <w:sz w:val="20"/>
          <w:szCs w:val="20"/>
          <w:lang w:val="en-IN" w:eastAsia="en-IN" w:bidi="hi-IN"/>
        </w:rPr>
        <w:t xml:space="preserve"> small sample size limits sub-group comparisons and restricts statistical generalisation to other potato-processing regions in India. Second, the geographic scope is confined to North and Central Gujarat, and findings may not be directly applicable to other </w:t>
      </w:r>
      <w:r w:rsidR="004B177E">
        <w:rPr>
          <w:rFonts w:ascii="Arial" w:eastAsia="Times New Roman" w:hAnsi="Arial" w:cs="Arial"/>
          <w:sz w:val="20"/>
          <w:szCs w:val="20"/>
          <w:lang w:val="en-IN" w:eastAsia="en-IN" w:bidi="hi-IN"/>
        </w:rPr>
        <w:t>potato</w:t>
      </w:r>
      <w:r w:rsidRPr="00CA21D3">
        <w:rPr>
          <w:rFonts w:ascii="Arial" w:eastAsia="Times New Roman" w:hAnsi="Arial" w:cs="Arial"/>
          <w:sz w:val="20"/>
          <w:szCs w:val="20"/>
          <w:lang w:val="en-IN" w:eastAsia="en-IN" w:bidi="hi-IN"/>
        </w:rPr>
        <w:t xml:space="preserve"> producing states, where production systems and market structures differ considerably. Finally, all firm-level data were self-reported by managers or owners, which may introduce recall or social desirability bias; independent verification through audited financial records was beyond the scope of this study. Despite these limitations, the study provides a valuable firm-level empirical account of value-added potato processing in one of India's most significant </w:t>
      </w:r>
      <w:proofErr w:type="spellStart"/>
      <w:r w:rsidRPr="00CA21D3">
        <w:rPr>
          <w:rFonts w:ascii="Arial" w:eastAsia="Times New Roman" w:hAnsi="Arial" w:cs="Arial"/>
          <w:sz w:val="20"/>
          <w:szCs w:val="20"/>
          <w:lang w:val="en-IN" w:eastAsia="en-IN" w:bidi="hi-IN"/>
        </w:rPr>
        <w:t>agri</w:t>
      </w:r>
      <w:proofErr w:type="spellEnd"/>
      <w:r w:rsidRPr="00CA21D3">
        <w:rPr>
          <w:rFonts w:ascii="Arial" w:eastAsia="Times New Roman" w:hAnsi="Arial" w:cs="Arial"/>
          <w:sz w:val="20"/>
          <w:szCs w:val="20"/>
          <w:lang w:val="en-IN" w:eastAsia="en-IN" w:bidi="hi-IN"/>
        </w:rPr>
        <w:t>-processing clusters.</w:t>
      </w:r>
    </w:p>
    <w:p w14:paraId="153A86AA" w14:textId="77777777" w:rsidR="00CA21D3" w:rsidRDefault="00CA21D3" w:rsidP="0007614C">
      <w:pPr>
        <w:spacing w:after="0" w:line="480" w:lineRule="auto"/>
        <w:jc w:val="both"/>
        <w:rPr>
          <w:rFonts w:ascii="Arial" w:eastAsia="Times New Roman" w:hAnsi="Arial" w:cs="Arial"/>
          <w:sz w:val="20"/>
          <w:szCs w:val="20"/>
          <w:lang w:val="en-IN" w:eastAsia="en-IN" w:bidi="hi-IN"/>
        </w:rPr>
      </w:pPr>
    </w:p>
    <w:p w14:paraId="144AB278" w14:textId="2265568A" w:rsidR="00C61407" w:rsidRDefault="00C61407" w:rsidP="0007614C">
      <w:pPr>
        <w:spacing w:after="0" w:line="480" w:lineRule="auto"/>
        <w:jc w:val="both"/>
        <w:rPr>
          <w:rFonts w:ascii="Arial" w:eastAsia="Times New Roman" w:hAnsi="Arial" w:cs="Arial"/>
          <w:b/>
          <w:bCs/>
          <w:lang w:val="en-IN" w:eastAsia="en-IN" w:bidi="hi-IN"/>
        </w:rPr>
      </w:pPr>
      <w:r w:rsidRPr="00C61407">
        <w:rPr>
          <w:rFonts w:ascii="Arial" w:eastAsia="Times New Roman" w:hAnsi="Arial" w:cs="Arial"/>
          <w:b/>
          <w:bCs/>
          <w:lang w:val="en-IN" w:eastAsia="en-IN" w:bidi="hi-IN"/>
        </w:rPr>
        <w:lastRenderedPageBreak/>
        <w:t>Acknowledgment</w:t>
      </w:r>
    </w:p>
    <w:p w14:paraId="611796D0" w14:textId="77777777" w:rsidR="00510A7D" w:rsidRPr="00510A7D" w:rsidRDefault="00510A7D" w:rsidP="00510A7D">
      <w:pPr>
        <w:spacing w:after="0" w:line="480" w:lineRule="auto"/>
        <w:jc w:val="both"/>
        <w:rPr>
          <w:rFonts w:ascii="Arial" w:eastAsia="Times New Roman" w:hAnsi="Arial" w:cs="Arial"/>
          <w:sz w:val="20"/>
          <w:szCs w:val="20"/>
          <w:lang w:val="en-IN" w:eastAsia="en-IN" w:bidi="hi-IN"/>
        </w:rPr>
      </w:pPr>
      <w:bookmarkStart w:id="1" w:name="_Hlk198031404"/>
      <w:r w:rsidRPr="00510A7D">
        <w:rPr>
          <w:rFonts w:ascii="Arial" w:eastAsia="Times New Roman" w:hAnsi="Arial" w:cs="Arial"/>
          <w:sz w:val="20"/>
          <w:szCs w:val="20"/>
          <w:lang w:val="en-IN" w:eastAsia="en-IN" w:bidi="hi-IN"/>
        </w:rPr>
        <w:t>The authors gratefully acknowledge the support and institutional facilities provided by Anand Agricultural University for carrying out this research. The authors also extend their sincere appreciation to the participating industry respondents for their valuable time, insights, and cooperation, which greatly contributed to the successful completion of this study.</w:t>
      </w:r>
    </w:p>
    <w:p w14:paraId="4521D7B2" w14:textId="5DE71A8D" w:rsidR="00C61407" w:rsidRPr="00C61407" w:rsidRDefault="00C61407" w:rsidP="00C61407">
      <w:pPr>
        <w:spacing w:after="0" w:line="480" w:lineRule="auto"/>
        <w:jc w:val="both"/>
        <w:rPr>
          <w:rFonts w:ascii="Arial" w:eastAsia="Times New Roman" w:hAnsi="Arial" w:cs="Arial"/>
          <w:b/>
          <w:bCs/>
          <w:lang w:val="en-IN" w:eastAsia="en-IN" w:bidi="hi-IN"/>
        </w:rPr>
      </w:pPr>
      <w:r w:rsidRPr="00C61407">
        <w:rPr>
          <w:rFonts w:ascii="Arial" w:eastAsia="Times New Roman" w:hAnsi="Arial" w:cs="Arial"/>
          <w:b/>
          <w:bCs/>
          <w:lang w:val="en-IN" w:eastAsia="en-IN" w:bidi="hi-IN"/>
        </w:rPr>
        <w:t>Competing Interests</w:t>
      </w:r>
    </w:p>
    <w:p w14:paraId="05F28C29" w14:textId="53FEF483" w:rsidR="00C61407" w:rsidRPr="00C61407" w:rsidRDefault="00C61407" w:rsidP="00C61407">
      <w:pPr>
        <w:spacing w:after="0" w:line="480" w:lineRule="auto"/>
        <w:jc w:val="both"/>
        <w:rPr>
          <w:rFonts w:ascii="Arial" w:eastAsia="Times New Roman" w:hAnsi="Arial" w:cs="Arial"/>
          <w:sz w:val="20"/>
          <w:szCs w:val="20"/>
          <w:lang w:val="en-IN" w:eastAsia="en-IN" w:bidi="hi-IN"/>
        </w:rPr>
      </w:pPr>
      <w:r w:rsidRPr="00C61407">
        <w:rPr>
          <w:rFonts w:ascii="Arial" w:eastAsia="Times New Roman" w:hAnsi="Arial" w:cs="Arial"/>
          <w:sz w:val="20"/>
          <w:szCs w:val="20"/>
          <w:lang w:val="en-IN" w:eastAsia="en-IN" w:bidi="hi-IN"/>
        </w:rPr>
        <w:t>Authors have declared that no competing interests exist.</w:t>
      </w:r>
    </w:p>
    <w:bookmarkEnd w:id="1"/>
    <w:p w14:paraId="3A110614" w14:textId="3948D861" w:rsidR="00A1343A" w:rsidRDefault="00510A7D" w:rsidP="00510A7D">
      <w:pPr>
        <w:spacing w:after="0" w:line="480" w:lineRule="auto"/>
        <w:jc w:val="both"/>
        <w:rPr>
          <w:rFonts w:ascii="Arial" w:eastAsia="Times New Roman" w:hAnsi="Arial" w:cs="Arial"/>
          <w:b/>
          <w:bCs/>
          <w:lang w:val="en-IN" w:eastAsia="en-IN" w:bidi="hi-IN"/>
        </w:rPr>
      </w:pPr>
      <w:r w:rsidRPr="00510A7D">
        <w:rPr>
          <w:rFonts w:ascii="Arial" w:eastAsia="Times New Roman" w:hAnsi="Arial" w:cs="Arial"/>
          <w:b/>
          <w:bCs/>
          <w:lang w:val="en-IN" w:eastAsia="en-IN" w:bidi="hi-IN"/>
        </w:rPr>
        <w:t>Author’s Contribution</w:t>
      </w:r>
    </w:p>
    <w:p w14:paraId="3AA1C905" w14:textId="67D31A4A" w:rsidR="00510A7D" w:rsidRDefault="005676D5" w:rsidP="00510A7D">
      <w:pPr>
        <w:spacing w:after="0" w:line="480" w:lineRule="auto"/>
        <w:jc w:val="both"/>
        <w:rPr>
          <w:rFonts w:ascii="Arial" w:eastAsia="Times New Roman" w:hAnsi="Arial" w:cs="Arial"/>
          <w:sz w:val="20"/>
          <w:szCs w:val="20"/>
          <w:lang w:val="en-IN" w:eastAsia="en-IN" w:bidi="hi-IN"/>
        </w:rPr>
      </w:pPr>
      <w:r w:rsidRPr="005676D5">
        <w:rPr>
          <w:rFonts w:ascii="Arial" w:eastAsia="Times New Roman" w:hAnsi="Arial" w:cs="Arial"/>
          <w:sz w:val="20"/>
          <w:szCs w:val="20"/>
          <w:lang w:val="en-IN" w:eastAsia="en-IN" w:bidi="hi-IN"/>
        </w:rPr>
        <w:t xml:space="preserve">Author 1 contributed to conceptualization, methodology development, </w:t>
      </w:r>
      <w:r>
        <w:rPr>
          <w:rFonts w:ascii="Arial" w:eastAsia="Times New Roman" w:hAnsi="Arial" w:cs="Arial"/>
          <w:sz w:val="20"/>
          <w:szCs w:val="20"/>
          <w:lang w:val="en-IN" w:eastAsia="en-IN" w:bidi="hi-IN"/>
        </w:rPr>
        <w:t xml:space="preserve">data collection, </w:t>
      </w:r>
      <w:r w:rsidRPr="005676D5">
        <w:rPr>
          <w:rFonts w:ascii="Arial" w:eastAsia="Times New Roman" w:hAnsi="Arial" w:cs="Arial"/>
          <w:sz w:val="20"/>
          <w:szCs w:val="20"/>
          <w:lang w:val="en-IN" w:eastAsia="en-IN" w:bidi="hi-IN"/>
        </w:rPr>
        <w:t>data analysis, and manuscript drafting. Author 2 assisted with data collection, validation, and interpretation of results. Both authors contributed to manuscript review, editing, and approval of the final version.</w:t>
      </w:r>
    </w:p>
    <w:p w14:paraId="28A469B1" w14:textId="467778DA" w:rsidR="00673E70" w:rsidRDefault="00673E70" w:rsidP="00510A7D">
      <w:pPr>
        <w:spacing w:after="0" w:line="480" w:lineRule="auto"/>
        <w:jc w:val="both"/>
        <w:rPr>
          <w:rFonts w:ascii="Arial" w:eastAsia="Times New Roman" w:hAnsi="Arial" w:cs="Arial"/>
          <w:sz w:val="20"/>
          <w:szCs w:val="20"/>
          <w:lang w:val="en-IN" w:eastAsia="en-IN" w:bidi="hi-IN"/>
        </w:rPr>
      </w:pPr>
    </w:p>
    <w:p w14:paraId="5A4807D9" w14:textId="77777777" w:rsidR="00673E70" w:rsidRPr="00673E70" w:rsidRDefault="00673E70" w:rsidP="00673E70">
      <w:pPr>
        <w:spacing w:after="0" w:line="480" w:lineRule="auto"/>
        <w:jc w:val="both"/>
        <w:rPr>
          <w:rFonts w:ascii="Arial" w:eastAsia="Times New Roman" w:hAnsi="Arial" w:cs="Arial"/>
          <w:sz w:val="20"/>
          <w:szCs w:val="20"/>
          <w:lang w:val="en-IN" w:eastAsia="en-IN" w:bidi="hi-IN"/>
        </w:rPr>
      </w:pPr>
      <w:r w:rsidRPr="00673E70">
        <w:rPr>
          <w:rFonts w:ascii="Arial" w:eastAsia="Times New Roman" w:hAnsi="Arial" w:cs="Arial"/>
          <w:sz w:val="20"/>
          <w:szCs w:val="20"/>
          <w:lang w:val="en-IN" w:eastAsia="en-IN" w:bidi="hi-IN"/>
        </w:rPr>
        <w:t>Disclaimer (Artificial intelligence)</w:t>
      </w:r>
    </w:p>
    <w:p w14:paraId="1861E328" w14:textId="77777777" w:rsidR="00673E70" w:rsidRPr="00673E70" w:rsidRDefault="00673E70" w:rsidP="00673E70">
      <w:pPr>
        <w:spacing w:after="0" w:line="480" w:lineRule="auto"/>
        <w:jc w:val="both"/>
        <w:rPr>
          <w:rFonts w:ascii="Arial" w:eastAsia="Times New Roman" w:hAnsi="Arial" w:cs="Arial"/>
          <w:sz w:val="20"/>
          <w:szCs w:val="20"/>
          <w:lang w:val="en-IN" w:eastAsia="en-IN" w:bidi="hi-IN"/>
        </w:rPr>
      </w:pPr>
    </w:p>
    <w:p w14:paraId="70641CF5" w14:textId="7E542867" w:rsidR="00673E70" w:rsidRPr="005676D5" w:rsidRDefault="00673E70" w:rsidP="00673E70">
      <w:pPr>
        <w:spacing w:after="0" w:line="480" w:lineRule="auto"/>
        <w:jc w:val="both"/>
        <w:rPr>
          <w:rFonts w:ascii="Arial" w:eastAsia="Times New Roman" w:hAnsi="Arial" w:cs="Arial"/>
          <w:sz w:val="20"/>
          <w:szCs w:val="20"/>
          <w:lang w:val="en-IN" w:eastAsia="en-IN" w:bidi="hi-IN"/>
        </w:rPr>
      </w:pPr>
      <w:r w:rsidRPr="00673E70">
        <w:rPr>
          <w:rFonts w:ascii="Arial" w:eastAsia="Times New Roman" w:hAnsi="Arial" w:cs="Arial"/>
          <w:sz w:val="20"/>
          <w:szCs w:val="20"/>
          <w:lang w:val="en-IN" w:eastAsia="en-IN" w:bidi="hi-IN"/>
        </w:rPr>
        <w:t>Author(s) hereby declare that NO generative AI technologies such as Large Language Models (</w:t>
      </w:r>
      <w:proofErr w:type="spellStart"/>
      <w:r w:rsidRPr="00673E70">
        <w:rPr>
          <w:rFonts w:ascii="Arial" w:eastAsia="Times New Roman" w:hAnsi="Arial" w:cs="Arial"/>
          <w:sz w:val="20"/>
          <w:szCs w:val="20"/>
          <w:lang w:val="en-IN" w:eastAsia="en-IN" w:bidi="hi-IN"/>
        </w:rPr>
        <w:t>ChatGPT</w:t>
      </w:r>
      <w:proofErr w:type="spellEnd"/>
      <w:r w:rsidRPr="00673E70">
        <w:rPr>
          <w:rFonts w:ascii="Arial" w:eastAsia="Times New Roman" w:hAnsi="Arial" w:cs="Arial"/>
          <w:sz w:val="20"/>
          <w:szCs w:val="20"/>
          <w:lang w:val="en-IN" w:eastAsia="en-IN" w:bidi="hi-IN"/>
        </w:rPr>
        <w:t>, COPILOT, etc.) and text-to-image generators have been used during the writing or editing of this manuscript.</w:t>
      </w:r>
    </w:p>
    <w:p w14:paraId="7260B2B0" w14:textId="26917009" w:rsidR="005839B9" w:rsidRPr="00BF5596" w:rsidRDefault="00D07B51" w:rsidP="009460F8">
      <w:pPr>
        <w:spacing w:line="480" w:lineRule="auto"/>
        <w:jc w:val="both"/>
        <w:rPr>
          <w:rFonts w:ascii="Arial" w:eastAsia="Times New Roman" w:hAnsi="Arial" w:cs="Arial"/>
          <w:b/>
          <w:caps/>
          <w:szCs w:val="20"/>
        </w:rPr>
      </w:pPr>
      <w:r w:rsidRPr="00BF5596">
        <w:rPr>
          <w:rFonts w:ascii="Arial" w:eastAsia="Times New Roman" w:hAnsi="Arial" w:cs="Arial"/>
          <w:b/>
          <w:caps/>
          <w:szCs w:val="20"/>
        </w:rPr>
        <w:t>REFERENCES</w:t>
      </w:r>
    </w:p>
    <w:p w14:paraId="75C18C4C" w14:textId="0DB8954B" w:rsidR="00814B19" w:rsidRPr="00A1343A" w:rsidRDefault="00814B19" w:rsidP="005C3227">
      <w:pPr>
        <w:pStyle w:val="NormalWeb"/>
        <w:spacing w:before="0" w:beforeAutospacing="0" w:after="0" w:afterAutospacing="0" w:line="480" w:lineRule="auto"/>
        <w:ind w:left="562" w:hanging="562"/>
        <w:jc w:val="both"/>
        <w:rPr>
          <w:rFonts w:ascii="Arial" w:hAnsi="Arial" w:cs="Arial"/>
          <w:sz w:val="20"/>
          <w:szCs w:val="20"/>
        </w:rPr>
      </w:pPr>
      <w:r w:rsidRPr="00A1343A">
        <w:rPr>
          <w:rFonts w:ascii="Arial" w:hAnsi="Arial" w:cs="Arial"/>
          <w:sz w:val="20"/>
          <w:szCs w:val="20"/>
        </w:rPr>
        <w:t xml:space="preserve">Bandana, Kumar, D., &amp; Singh, B. (2024). Post-harvest management of potatoes. </w:t>
      </w:r>
      <w:r w:rsidRPr="00A1343A">
        <w:rPr>
          <w:rStyle w:val="Emphasis"/>
          <w:rFonts w:ascii="Arial" w:hAnsi="Arial" w:cs="Arial"/>
          <w:sz w:val="20"/>
          <w:szCs w:val="20"/>
        </w:rPr>
        <w:t>Indian Farming, 74</w:t>
      </w:r>
      <w:r w:rsidRPr="00A1343A">
        <w:rPr>
          <w:rFonts w:ascii="Arial" w:hAnsi="Arial" w:cs="Arial"/>
          <w:sz w:val="20"/>
          <w:szCs w:val="20"/>
        </w:rPr>
        <w:t xml:space="preserve">(5), 31–34. </w:t>
      </w:r>
    </w:p>
    <w:p w14:paraId="6E2332DD" w14:textId="77777777" w:rsidR="00091C3F" w:rsidRDefault="00091C3F" w:rsidP="005C3227">
      <w:pPr>
        <w:pStyle w:val="NormalWeb"/>
        <w:spacing w:before="0" w:beforeAutospacing="0" w:after="0" w:afterAutospacing="0" w:line="480" w:lineRule="auto"/>
        <w:ind w:left="562" w:hanging="562"/>
        <w:jc w:val="both"/>
        <w:rPr>
          <w:rFonts w:ascii="Arial" w:hAnsi="Arial" w:cs="Arial"/>
          <w:sz w:val="20"/>
          <w:szCs w:val="20"/>
        </w:rPr>
      </w:pPr>
      <w:r w:rsidRPr="00091C3F">
        <w:rPr>
          <w:rFonts w:ascii="Arial" w:hAnsi="Arial" w:cs="Arial"/>
          <w:sz w:val="20"/>
          <w:szCs w:val="20"/>
        </w:rPr>
        <w:t xml:space="preserve">Barrett, C. B., Reardon, T., </w:t>
      </w:r>
      <w:proofErr w:type="spellStart"/>
      <w:r w:rsidRPr="00091C3F">
        <w:rPr>
          <w:rFonts w:ascii="Arial" w:hAnsi="Arial" w:cs="Arial"/>
          <w:sz w:val="20"/>
          <w:szCs w:val="20"/>
        </w:rPr>
        <w:t>Swinnen</w:t>
      </w:r>
      <w:proofErr w:type="spellEnd"/>
      <w:r w:rsidRPr="00091C3F">
        <w:rPr>
          <w:rFonts w:ascii="Arial" w:hAnsi="Arial" w:cs="Arial"/>
          <w:sz w:val="20"/>
          <w:szCs w:val="20"/>
        </w:rPr>
        <w:t xml:space="preserve">, J., &amp; Zilberman, D. (2022). Agri-food value chain revolutions in low- and middle-income countries. </w:t>
      </w:r>
      <w:r w:rsidRPr="00091C3F">
        <w:rPr>
          <w:rStyle w:val="Emphasis"/>
          <w:rFonts w:ascii="Arial" w:hAnsi="Arial" w:cs="Arial"/>
          <w:sz w:val="20"/>
          <w:szCs w:val="20"/>
        </w:rPr>
        <w:t>Journal of Economic Literature, 60</w:t>
      </w:r>
      <w:r w:rsidRPr="00091C3F">
        <w:rPr>
          <w:rFonts w:ascii="Arial" w:hAnsi="Arial" w:cs="Arial"/>
          <w:sz w:val="20"/>
          <w:szCs w:val="20"/>
        </w:rPr>
        <w:t>(4), 1316–1377</w:t>
      </w:r>
      <w:r>
        <w:t>.</w:t>
      </w:r>
      <w:r w:rsidRPr="009F2E8B">
        <w:rPr>
          <w:rFonts w:ascii="Arial" w:hAnsi="Arial" w:cs="Arial"/>
          <w:sz w:val="20"/>
          <w:szCs w:val="20"/>
        </w:rPr>
        <w:t xml:space="preserve"> </w:t>
      </w:r>
    </w:p>
    <w:p w14:paraId="545EC9E7" w14:textId="72381FA7" w:rsidR="009F2E8B" w:rsidRPr="009F2E8B" w:rsidRDefault="009F2E8B" w:rsidP="005C3227">
      <w:pPr>
        <w:pStyle w:val="NormalWeb"/>
        <w:spacing w:before="0" w:beforeAutospacing="0" w:after="0" w:afterAutospacing="0" w:line="480" w:lineRule="auto"/>
        <w:ind w:left="562" w:hanging="562"/>
        <w:jc w:val="both"/>
        <w:rPr>
          <w:rFonts w:ascii="Arial" w:hAnsi="Arial" w:cs="Arial"/>
          <w:sz w:val="20"/>
          <w:szCs w:val="20"/>
        </w:rPr>
      </w:pPr>
      <w:r w:rsidRPr="009F2E8B">
        <w:rPr>
          <w:rFonts w:ascii="Arial" w:hAnsi="Arial" w:cs="Arial"/>
          <w:sz w:val="20"/>
          <w:szCs w:val="20"/>
        </w:rPr>
        <w:t xml:space="preserve">Das, A., Munshi, S. A., &amp; Barman, B. (2025). Technological impact on potato farmers’ income: Insights from a bibliometric analysis. </w:t>
      </w:r>
      <w:r w:rsidRPr="009F2E8B">
        <w:rPr>
          <w:rStyle w:val="Emphasis"/>
          <w:rFonts w:ascii="Arial" w:hAnsi="Arial" w:cs="Arial"/>
          <w:sz w:val="20"/>
          <w:szCs w:val="20"/>
        </w:rPr>
        <w:t>Potato Journal, 51</w:t>
      </w:r>
      <w:r w:rsidRPr="009F2E8B">
        <w:rPr>
          <w:rFonts w:ascii="Arial" w:hAnsi="Arial" w:cs="Arial"/>
          <w:sz w:val="20"/>
          <w:szCs w:val="20"/>
        </w:rPr>
        <w:t xml:space="preserve">(2). </w:t>
      </w:r>
    </w:p>
    <w:p w14:paraId="1D302C2F" w14:textId="12D36F3A" w:rsidR="00814B19" w:rsidRPr="00A1343A" w:rsidRDefault="00814B19" w:rsidP="005C3227">
      <w:pPr>
        <w:pStyle w:val="NormalWeb"/>
        <w:spacing w:before="0" w:beforeAutospacing="0" w:after="0" w:afterAutospacing="0" w:line="480" w:lineRule="auto"/>
        <w:ind w:left="562" w:hanging="562"/>
        <w:jc w:val="both"/>
        <w:rPr>
          <w:rFonts w:ascii="Arial" w:hAnsi="Arial" w:cs="Arial"/>
          <w:sz w:val="20"/>
          <w:szCs w:val="20"/>
        </w:rPr>
      </w:pPr>
      <w:proofErr w:type="spellStart"/>
      <w:r w:rsidRPr="00A1343A">
        <w:rPr>
          <w:rFonts w:ascii="Arial" w:hAnsi="Arial" w:cs="Arial"/>
          <w:sz w:val="20"/>
          <w:szCs w:val="20"/>
        </w:rPr>
        <w:t>DeshGujarat</w:t>
      </w:r>
      <w:proofErr w:type="spellEnd"/>
      <w:r w:rsidRPr="00A1343A">
        <w:rPr>
          <w:rFonts w:ascii="Arial" w:hAnsi="Arial" w:cs="Arial"/>
          <w:sz w:val="20"/>
          <w:szCs w:val="20"/>
        </w:rPr>
        <w:t xml:space="preserve">. (2025). </w:t>
      </w:r>
      <w:r w:rsidRPr="00A1343A">
        <w:rPr>
          <w:rStyle w:val="Emphasis"/>
          <w:rFonts w:ascii="Arial" w:hAnsi="Arial" w:cs="Arial"/>
          <w:i w:val="0"/>
          <w:iCs w:val="0"/>
          <w:sz w:val="20"/>
          <w:szCs w:val="20"/>
        </w:rPr>
        <w:t xml:space="preserve">Gujarat emerges as largest producer of processed potatoes; Banaskantha tops state with 18.70 lakh </w:t>
      </w:r>
      <w:proofErr w:type="spellStart"/>
      <w:r w:rsidRPr="00A1343A">
        <w:rPr>
          <w:rStyle w:val="Emphasis"/>
          <w:rFonts w:ascii="Arial" w:hAnsi="Arial" w:cs="Arial"/>
          <w:i w:val="0"/>
          <w:iCs w:val="0"/>
          <w:sz w:val="20"/>
          <w:szCs w:val="20"/>
        </w:rPr>
        <w:t>tonnes</w:t>
      </w:r>
      <w:proofErr w:type="spellEnd"/>
      <w:r w:rsidRPr="00A1343A">
        <w:rPr>
          <w:rStyle w:val="Emphasis"/>
          <w:rFonts w:ascii="Arial" w:hAnsi="Arial" w:cs="Arial"/>
          <w:i w:val="0"/>
          <w:iCs w:val="0"/>
          <w:sz w:val="20"/>
          <w:szCs w:val="20"/>
        </w:rPr>
        <w:t xml:space="preserve"> cultivation</w:t>
      </w:r>
      <w:r w:rsidRPr="00A1343A">
        <w:rPr>
          <w:rFonts w:ascii="Arial" w:hAnsi="Arial" w:cs="Arial"/>
          <w:i/>
          <w:iCs/>
          <w:sz w:val="20"/>
          <w:szCs w:val="20"/>
        </w:rPr>
        <w:t>.</w:t>
      </w:r>
      <w:r w:rsidRPr="00A1343A">
        <w:rPr>
          <w:rFonts w:ascii="Arial" w:hAnsi="Arial" w:cs="Arial"/>
          <w:sz w:val="20"/>
          <w:szCs w:val="20"/>
        </w:rPr>
        <w:t xml:space="preserve"> Available at&lt;</w:t>
      </w:r>
      <w:r w:rsidRPr="00A1343A">
        <w:rPr>
          <w:rStyle w:val="Hyperlink"/>
          <w:rFonts w:ascii="Arial" w:hAnsi="Arial" w:cs="Arial"/>
          <w:color w:val="auto"/>
          <w:sz w:val="20"/>
          <w:szCs w:val="20"/>
          <w:u w:val="none"/>
        </w:rPr>
        <w:t>https://deshgujarat.com/2025/07/14/gujarat-</w:t>
      </w:r>
      <w:r w:rsidRPr="00A1343A">
        <w:rPr>
          <w:rStyle w:val="Hyperlink"/>
          <w:rFonts w:ascii="Arial" w:hAnsi="Arial" w:cs="Arial"/>
          <w:color w:val="auto"/>
          <w:sz w:val="20"/>
          <w:szCs w:val="20"/>
          <w:u w:val="none"/>
        </w:rPr>
        <w:lastRenderedPageBreak/>
        <w:t>emerges-as-largest-producer-of-processed-potatoes-banaskantha-tops-state-with-18-70-lakh-tonnes-cultivation</w:t>
      </w:r>
      <w:r w:rsidRPr="00A1343A">
        <w:rPr>
          <w:rFonts w:ascii="Arial" w:hAnsi="Arial" w:cs="Arial"/>
          <w:sz w:val="20"/>
          <w:szCs w:val="20"/>
        </w:rPr>
        <w:t>&gt;</w:t>
      </w:r>
    </w:p>
    <w:p w14:paraId="00954F6F" w14:textId="4A597196" w:rsidR="00814B19" w:rsidRPr="00A1343A" w:rsidRDefault="00814B19" w:rsidP="005C3227">
      <w:pPr>
        <w:pStyle w:val="NormalWeb"/>
        <w:spacing w:before="0" w:beforeAutospacing="0" w:after="0" w:afterAutospacing="0" w:line="480" w:lineRule="auto"/>
        <w:ind w:left="562" w:hanging="562"/>
        <w:jc w:val="both"/>
        <w:rPr>
          <w:rFonts w:ascii="Arial" w:hAnsi="Arial" w:cs="Arial"/>
          <w:sz w:val="20"/>
          <w:szCs w:val="20"/>
        </w:rPr>
      </w:pPr>
      <w:r w:rsidRPr="00A1343A">
        <w:rPr>
          <w:rFonts w:ascii="Arial" w:hAnsi="Arial" w:cs="Arial"/>
          <w:sz w:val="20"/>
          <w:szCs w:val="20"/>
        </w:rPr>
        <w:t xml:space="preserve">Food and Agriculture Organization of the United Nations. (2023). </w:t>
      </w:r>
      <w:r w:rsidRPr="00A1343A">
        <w:rPr>
          <w:rStyle w:val="Emphasis"/>
          <w:rFonts w:ascii="Arial" w:hAnsi="Arial" w:cs="Arial"/>
          <w:sz w:val="20"/>
          <w:szCs w:val="20"/>
        </w:rPr>
        <w:t>FAOSTAT statistical database</w:t>
      </w:r>
      <w:r w:rsidRPr="00A1343A">
        <w:rPr>
          <w:rFonts w:ascii="Arial" w:hAnsi="Arial" w:cs="Arial"/>
          <w:sz w:val="20"/>
          <w:szCs w:val="20"/>
        </w:rPr>
        <w:t xml:space="preserve">. </w:t>
      </w:r>
    </w:p>
    <w:p w14:paraId="7B14FD08" w14:textId="6B6389C8" w:rsidR="00814B19" w:rsidRPr="00A1343A" w:rsidRDefault="00814B19" w:rsidP="005C3227">
      <w:pPr>
        <w:pStyle w:val="NormalWeb"/>
        <w:spacing w:before="0" w:beforeAutospacing="0" w:after="0" w:afterAutospacing="0" w:line="480" w:lineRule="auto"/>
        <w:ind w:left="562" w:hanging="562"/>
        <w:jc w:val="both"/>
        <w:rPr>
          <w:rFonts w:ascii="Arial" w:hAnsi="Arial" w:cs="Arial"/>
          <w:sz w:val="20"/>
          <w:szCs w:val="20"/>
        </w:rPr>
      </w:pPr>
      <w:r w:rsidRPr="00A1343A">
        <w:rPr>
          <w:rFonts w:ascii="Arial" w:hAnsi="Arial" w:cs="Arial"/>
          <w:sz w:val="20"/>
          <w:szCs w:val="20"/>
        </w:rPr>
        <w:t xml:space="preserve">Government of Gujarat. (2024). </w:t>
      </w:r>
      <w:r w:rsidRPr="00A1343A">
        <w:rPr>
          <w:rStyle w:val="Emphasis"/>
          <w:rFonts w:ascii="Arial" w:hAnsi="Arial" w:cs="Arial"/>
          <w:sz w:val="20"/>
          <w:szCs w:val="20"/>
        </w:rPr>
        <w:t>Horticulture statistics of Gujarat</w:t>
      </w:r>
      <w:r w:rsidRPr="00A1343A">
        <w:rPr>
          <w:rFonts w:ascii="Arial" w:hAnsi="Arial" w:cs="Arial"/>
          <w:sz w:val="20"/>
          <w:szCs w:val="20"/>
        </w:rPr>
        <w:t>. Department of Agriculture &amp; Cooperation.</w:t>
      </w:r>
    </w:p>
    <w:p w14:paraId="6F3C2673" w14:textId="64677449" w:rsidR="00814B19" w:rsidRPr="00A1343A" w:rsidRDefault="00814B19" w:rsidP="005C3227">
      <w:pPr>
        <w:pStyle w:val="NormalWeb"/>
        <w:spacing w:before="0" w:beforeAutospacing="0" w:after="0" w:afterAutospacing="0" w:line="480" w:lineRule="auto"/>
        <w:ind w:left="562" w:hanging="562"/>
        <w:jc w:val="both"/>
        <w:rPr>
          <w:rFonts w:ascii="Arial" w:hAnsi="Arial" w:cs="Arial"/>
          <w:sz w:val="20"/>
          <w:szCs w:val="20"/>
        </w:rPr>
      </w:pPr>
      <w:r w:rsidRPr="00A1343A">
        <w:rPr>
          <w:rFonts w:ascii="Arial" w:hAnsi="Arial" w:cs="Arial"/>
          <w:sz w:val="20"/>
          <w:szCs w:val="20"/>
        </w:rPr>
        <w:t xml:space="preserve">Gupta, V. K., Sood, S., Mangal, V., Luthra, S. K., &amp; Chaudhary, B. (2024). Potato processing scenario and future prospects in India. </w:t>
      </w:r>
      <w:r w:rsidRPr="00A1343A">
        <w:rPr>
          <w:rStyle w:val="Emphasis"/>
          <w:rFonts w:ascii="Arial" w:hAnsi="Arial" w:cs="Arial"/>
          <w:sz w:val="20"/>
          <w:szCs w:val="20"/>
        </w:rPr>
        <w:t>Indian Farming, 74</w:t>
      </w:r>
      <w:r w:rsidRPr="00A1343A">
        <w:rPr>
          <w:rFonts w:ascii="Arial" w:hAnsi="Arial" w:cs="Arial"/>
          <w:sz w:val="20"/>
          <w:szCs w:val="20"/>
        </w:rPr>
        <w:t xml:space="preserve">(5), 35–38. </w:t>
      </w:r>
    </w:p>
    <w:p w14:paraId="7D528868" w14:textId="086A8BA2" w:rsidR="005C3227" w:rsidRPr="00A1343A" w:rsidRDefault="005C3227" w:rsidP="005C3227">
      <w:pPr>
        <w:pStyle w:val="NormalWeb"/>
        <w:spacing w:before="0" w:beforeAutospacing="0" w:after="0" w:afterAutospacing="0" w:line="480" w:lineRule="auto"/>
        <w:ind w:left="562" w:hanging="562"/>
        <w:jc w:val="both"/>
        <w:rPr>
          <w:rFonts w:ascii="Arial" w:hAnsi="Arial" w:cs="Arial"/>
          <w:sz w:val="20"/>
          <w:szCs w:val="20"/>
        </w:rPr>
      </w:pPr>
      <w:r w:rsidRPr="00A1343A">
        <w:rPr>
          <w:rStyle w:val="Strong"/>
          <w:rFonts w:ascii="Arial" w:hAnsi="Arial" w:cs="Arial"/>
          <w:b w:val="0"/>
          <w:bCs w:val="0"/>
          <w:sz w:val="20"/>
          <w:szCs w:val="20"/>
        </w:rPr>
        <w:t>Gujarat Cold Storage Association. (2025). Cold storage details</w:t>
      </w:r>
      <w:r w:rsidRPr="00A1343A">
        <w:rPr>
          <w:rStyle w:val="Strong"/>
          <w:rFonts w:ascii="Arial" w:hAnsi="Arial" w:cs="Arial"/>
          <w:sz w:val="20"/>
          <w:szCs w:val="20"/>
        </w:rPr>
        <w:t>.</w:t>
      </w:r>
      <w:r w:rsidRPr="00A1343A">
        <w:rPr>
          <w:rFonts w:ascii="Arial" w:hAnsi="Arial" w:cs="Arial"/>
          <w:sz w:val="20"/>
          <w:szCs w:val="20"/>
        </w:rPr>
        <w:t xml:space="preserve"> </w:t>
      </w:r>
      <w:r w:rsidRPr="00A1343A">
        <w:rPr>
          <w:rStyle w:val="Emphasis"/>
          <w:rFonts w:ascii="Arial" w:hAnsi="Arial" w:cs="Arial"/>
          <w:sz w:val="20"/>
          <w:szCs w:val="20"/>
        </w:rPr>
        <w:t>Gujarat Cold Storage Association</w:t>
      </w:r>
      <w:r w:rsidRPr="00A1343A">
        <w:rPr>
          <w:rFonts w:ascii="Arial" w:hAnsi="Arial" w:cs="Arial"/>
          <w:sz w:val="20"/>
          <w:szCs w:val="20"/>
        </w:rPr>
        <w:t>. https://www.gcsa.in/coldstorage.php</w:t>
      </w:r>
    </w:p>
    <w:p w14:paraId="719BE99C" w14:textId="1093488A" w:rsidR="00814B19" w:rsidRPr="00A1343A" w:rsidRDefault="00814B19" w:rsidP="005C3227">
      <w:pPr>
        <w:pStyle w:val="NormalWeb"/>
        <w:spacing w:before="0" w:beforeAutospacing="0" w:after="0" w:afterAutospacing="0" w:line="480" w:lineRule="auto"/>
        <w:ind w:left="562" w:hanging="562"/>
        <w:jc w:val="both"/>
        <w:rPr>
          <w:rFonts w:ascii="Arial" w:hAnsi="Arial" w:cs="Arial"/>
          <w:sz w:val="20"/>
          <w:szCs w:val="20"/>
        </w:rPr>
      </w:pPr>
      <w:r w:rsidRPr="00A1343A">
        <w:rPr>
          <w:rFonts w:ascii="Arial" w:hAnsi="Arial" w:cs="Arial"/>
          <w:sz w:val="20"/>
          <w:szCs w:val="20"/>
        </w:rPr>
        <w:t xml:space="preserve">Gujarat Information. (2025). </w:t>
      </w:r>
      <w:r w:rsidRPr="00A1343A">
        <w:rPr>
          <w:rStyle w:val="Emphasis"/>
          <w:rFonts w:ascii="Arial" w:hAnsi="Arial" w:cs="Arial"/>
          <w:sz w:val="20"/>
          <w:szCs w:val="20"/>
        </w:rPr>
        <w:t>Gujarat leads in processed potato production for French fries and wafers</w:t>
      </w:r>
      <w:r w:rsidRPr="00A1343A">
        <w:rPr>
          <w:rFonts w:ascii="Arial" w:hAnsi="Arial" w:cs="Arial"/>
          <w:sz w:val="20"/>
          <w:szCs w:val="20"/>
        </w:rPr>
        <w:t xml:space="preserve"> [Press release]. Government of Gujarat. Available at&lt;</w:t>
      </w:r>
      <w:r w:rsidRPr="00A1343A">
        <w:rPr>
          <w:rStyle w:val="Hyperlink"/>
          <w:rFonts w:ascii="Arial" w:hAnsi="Arial" w:cs="Arial"/>
          <w:color w:val="auto"/>
          <w:sz w:val="20"/>
          <w:szCs w:val="20"/>
          <w:u w:val="none"/>
        </w:rPr>
        <w:t>https://gujaratinformation.gujarat.gov.in/PressReleaseDetailsL/?DepId=38&amp;DistrictId=35&amp;LanguageId=1&amp;id=15114</w:t>
      </w:r>
      <w:r w:rsidRPr="00A1343A">
        <w:rPr>
          <w:rFonts w:ascii="Arial" w:hAnsi="Arial" w:cs="Arial"/>
          <w:sz w:val="20"/>
          <w:szCs w:val="20"/>
        </w:rPr>
        <w:t>&gt;</w:t>
      </w:r>
    </w:p>
    <w:p w14:paraId="055DEBCE" w14:textId="08D3C867" w:rsidR="00814B19" w:rsidRPr="00A1343A" w:rsidRDefault="00814B19" w:rsidP="005C3227">
      <w:pPr>
        <w:pStyle w:val="NormalWeb"/>
        <w:spacing w:before="0" w:beforeAutospacing="0" w:after="0" w:afterAutospacing="0" w:line="480" w:lineRule="auto"/>
        <w:ind w:left="562" w:hanging="562"/>
        <w:jc w:val="both"/>
        <w:rPr>
          <w:rFonts w:ascii="Arial" w:hAnsi="Arial" w:cs="Arial"/>
          <w:sz w:val="20"/>
          <w:szCs w:val="20"/>
        </w:rPr>
      </w:pPr>
      <w:r w:rsidRPr="00A1343A">
        <w:rPr>
          <w:rFonts w:ascii="Arial" w:hAnsi="Arial" w:cs="Arial"/>
          <w:sz w:val="20"/>
          <w:szCs w:val="20"/>
        </w:rPr>
        <w:t xml:space="preserve">IANS. (2025). </w:t>
      </w:r>
      <w:r w:rsidRPr="00A1343A">
        <w:rPr>
          <w:rStyle w:val="Emphasis"/>
          <w:rFonts w:ascii="Arial" w:hAnsi="Arial" w:cs="Arial"/>
          <w:sz w:val="20"/>
          <w:szCs w:val="20"/>
        </w:rPr>
        <w:t>Gujarat emerges as leader in production of processed potatoes</w:t>
      </w:r>
      <w:r w:rsidRPr="00A1343A">
        <w:rPr>
          <w:rFonts w:ascii="Arial" w:hAnsi="Arial" w:cs="Arial"/>
          <w:sz w:val="20"/>
          <w:szCs w:val="20"/>
        </w:rPr>
        <w:t>. Available at &lt;</w:t>
      </w:r>
      <w:r w:rsidRPr="00A1343A">
        <w:rPr>
          <w:rStyle w:val="Hyperlink"/>
          <w:rFonts w:ascii="Arial" w:hAnsi="Arial" w:cs="Arial"/>
          <w:color w:val="auto"/>
          <w:sz w:val="20"/>
          <w:szCs w:val="20"/>
          <w:u w:val="none"/>
        </w:rPr>
        <w:t>https://ianslive.in/gujarat-emerges-as-leader-in-production-of-processed-potatoes--20250714195703</w:t>
      </w:r>
      <w:r w:rsidRPr="00A1343A">
        <w:rPr>
          <w:rFonts w:ascii="Arial" w:hAnsi="Arial" w:cs="Arial"/>
          <w:sz w:val="20"/>
          <w:szCs w:val="20"/>
        </w:rPr>
        <w:t>&gt;</w:t>
      </w:r>
    </w:p>
    <w:p w14:paraId="7F2BE120" w14:textId="17207CB9" w:rsidR="00814B19" w:rsidRPr="00A1343A" w:rsidRDefault="00814B19" w:rsidP="005C3227">
      <w:pPr>
        <w:pStyle w:val="NormalWeb"/>
        <w:spacing w:before="0" w:beforeAutospacing="0" w:after="0" w:afterAutospacing="0" w:line="480" w:lineRule="auto"/>
        <w:ind w:left="562" w:hanging="562"/>
        <w:jc w:val="both"/>
        <w:rPr>
          <w:rFonts w:ascii="Arial" w:hAnsi="Arial" w:cs="Arial"/>
          <w:sz w:val="20"/>
          <w:szCs w:val="20"/>
        </w:rPr>
      </w:pPr>
      <w:r w:rsidRPr="00A1343A">
        <w:rPr>
          <w:rFonts w:ascii="Arial" w:hAnsi="Arial" w:cs="Arial"/>
          <w:sz w:val="20"/>
          <w:szCs w:val="20"/>
        </w:rPr>
        <w:t xml:space="preserve">Indian Potato. (2025). </w:t>
      </w:r>
      <w:r w:rsidRPr="00A1343A">
        <w:rPr>
          <w:rStyle w:val="Emphasis"/>
          <w:rFonts w:ascii="Arial" w:hAnsi="Arial" w:cs="Arial"/>
          <w:sz w:val="20"/>
          <w:szCs w:val="20"/>
        </w:rPr>
        <w:t>Gujarat’s potato production and processed potato dynamics in 2024–25</w:t>
      </w:r>
      <w:r w:rsidRPr="00A1343A">
        <w:rPr>
          <w:rFonts w:ascii="Arial" w:hAnsi="Arial" w:cs="Arial"/>
          <w:sz w:val="20"/>
          <w:szCs w:val="20"/>
        </w:rPr>
        <w:t>. Available at &lt;</w:t>
      </w:r>
      <w:r w:rsidRPr="00A1343A">
        <w:rPr>
          <w:rStyle w:val="Hyperlink"/>
          <w:rFonts w:ascii="Arial" w:hAnsi="Arial" w:cs="Arial"/>
          <w:color w:val="auto"/>
          <w:sz w:val="20"/>
          <w:szCs w:val="20"/>
          <w:u w:val="none"/>
        </w:rPr>
        <w:t>https://indianpotato.com/gujarat-potato-production-and-processed-potato/</w:t>
      </w:r>
      <w:r w:rsidRPr="00A1343A">
        <w:rPr>
          <w:rFonts w:ascii="Arial" w:hAnsi="Arial" w:cs="Arial"/>
          <w:sz w:val="20"/>
          <w:szCs w:val="20"/>
        </w:rPr>
        <w:t>&gt;</w:t>
      </w:r>
    </w:p>
    <w:p w14:paraId="4693858F" w14:textId="77777777" w:rsidR="00605E94" w:rsidRPr="00605E94" w:rsidRDefault="00605E94" w:rsidP="005C3227">
      <w:pPr>
        <w:pStyle w:val="NormalWeb"/>
        <w:spacing w:before="0" w:beforeAutospacing="0" w:after="0" w:afterAutospacing="0" w:line="480" w:lineRule="auto"/>
        <w:ind w:left="562" w:hanging="562"/>
        <w:jc w:val="both"/>
        <w:rPr>
          <w:rFonts w:ascii="Arial" w:hAnsi="Arial" w:cs="Arial"/>
          <w:sz w:val="20"/>
          <w:szCs w:val="20"/>
        </w:rPr>
      </w:pPr>
      <w:proofErr w:type="spellStart"/>
      <w:r w:rsidRPr="00605E94">
        <w:rPr>
          <w:rFonts w:ascii="Arial" w:hAnsi="Arial" w:cs="Arial"/>
          <w:sz w:val="20"/>
          <w:szCs w:val="20"/>
        </w:rPr>
        <w:t>Pundir</w:t>
      </w:r>
      <w:proofErr w:type="spellEnd"/>
      <w:r w:rsidRPr="00605E94">
        <w:rPr>
          <w:rFonts w:ascii="Arial" w:hAnsi="Arial" w:cs="Arial"/>
          <w:sz w:val="20"/>
          <w:szCs w:val="20"/>
        </w:rPr>
        <w:t xml:space="preserve">, R. S., </w:t>
      </w:r>
      <w:proofErr w:type="spellStart"/>
      <w:r w:rsidRPr="00605E94">
        <w:rPr>
          <w:rFonts w:ascii="Arial" w:hAnsi="Arial" w:cs="Arial"/>
          <w:sz w:val="20"/>
          <w:szCs w:val="20"/>
        </w:rPr>
        <w:t>Vahoniya</w:t>
      </w:r>
      <w:proofErr w:type="spellEnd"/>
      <w:r w:rsidRPr="00605E94">
        <w:rPr>
          <w:rFonts w:ascii="Arial" w:hAnsi="Arial" w:cs="Arial"/>
          <w:sz w:val="20"/>
          <w:szCs w:val="20"/>
        </w:rPr>
        <w:t xml:space="preserve">, D. R., &amp; </w:t>
      </w:r>
      <w:proofErr w:type="spellStart"/>
      <w:r w:rsidRPr="00605E94">
        <w:rPr>
          <w:rFonts w:ascii="Arial" w:hAnsi="Arial" w:cs="Arial"/>
          <w:sz w:val="20"/>
          <w:szCs w:val="20"/>
        </w:rPr>
        <w:t>Rajwadi</w:t>
      </w:r>
      <w:proofErr w:type="spellEnd"/>
      <w:r w:rsidRPr="00605E94">
        <w:rPr>
          <w:rFonts w:ascii="Arial" w:hAnsi="Arial" w:cs="Arial"/>
          <w:sz w:val="20"/>
          <w:szCs w:val="20"/>
        </w:rPr>
        <w:t xml:space="preserve">, A. (2024). Production and marketing of potato in Middle Gujarat. </w:t>
      </w:r>
      <w:r w:rsidRPr="00605E94">
        <w:rPr>
          <w:rStyle w:val="Emphasis"/>
          <w:rFonts w:ascii="Arial" w:hAnsi="Arial" w:cs="Arial"/>
          <w:sz w:val="20"/>
          <w:szCs w:val="20"/>
        </w:rPr>
        <w:t xml:space="preserve">Bhartiya Krishi </w:t>
      </w:r>
      <w:proofErr w:type="spellStart"/>
      <w:r w:rsidRPr="00605E94">
        <w:rPr>
          <w:rStyle w:val="Emphasis"/>
          <w:rFonts w:ascii="Arial" w:hAnsi="Arial" w:cs="Arial"/>
          <w:sz w:val="20"/>
          <w:szCs w:val="20"/>
        </w:rPr>
        <w:t>Anusandhan</w:t>
      </w:r>
      <w:proofErr w:type="spellEnd"/>
      <w:r w:rsidRPr="00605E94">
        <w:rPr>
          <w:rStyle w:val="Emphasis"/>
          <w:rFonts w:ascii="Arial" w:hAnsi="Arial" w:cs="Arial"/>
          <w:sz w:val="20"/>
          <w:szCs w:val="20"/>
        </w:rPr>
        <w:t xml:space="preserve"> </w:t>
      </w:r>
      <w:proofErr w:type="spellStart"/>
      <w:r w:rsidRPr="00605E94">
        <w:rPr>
          <w:rStyle w:val="Emphasis"/>
          <w:rFonts w:ascii="Arial" w:hAnsi="Arial" w:cs="Arial"/>
          <w:sz w:val="20"/>
          <w:szCs w:val="20"/>
        </w:rPr>
        <w:t>Patrika</w:t>
      </w:r>
      <w:proofErr w:type="spellEnd"/>
      <w:r w:rsidRPr="00605E94">
        <w:rPr>
          <w:rStyle w:val="Emphasis"/>
          <w:rFonts w:ascii="Arial" w:hAnsi="Arial" w:cs="Arial"/>
          <w:sz w:val="20"/>
          <w:szCs w:val="20"/>
        </w:rPr>
        <w:t>, 39</w:t>
      </w:r>
      <w:r w:rsidRPr="00605E94">
        <w:rPr>
          <w:rFonts w:ascii="Arial" w:hAnsi="Arial" w:cs="Arial"/>
          <w:sz w:val="20"/>
          <w:szCs w:val="20"/>
        </w:rPr>
        <w:t xml:space="preserve">(3–4), 269–275. https://doi.org/10.18805/BKAP766 </w:t>
      </w:r>
    </w:p>
    <w:p w14:paraId="65990BEE" w14:textId="77777777" w:rsidR="00091C3F" w:rsidRPr="00091C3F" w:rsidRDefault="00091C3F" w:rsidP="005C3227">
      <w:pPr>
        <w:pStyle w:val="NormalWeb"/>
        <w:spacing w:before="0" w:beforeAutospacing="0" w:after="0" w:afterAutospacing="0" w:line="480" w:lineRule="auto"/>
        <w:ind w:left="562" w:hanging="562"/>
        <w:jc w:val="both"/>
        <w:rPr>
          <w:rFonts w:ascii="Arial" w:hAnsi="Arial" w:cs="Arial"/>
          <w:sz w:val="20"/>
          <w:szCs w:val="20"/>
        </w:rPr>
      </w:pPr>
      <w:r w:rsidRPr="00091C3F">
        <w:rPr>
          <w:rFonts w:ascii="Arial" w:hAnsi="Arial" w:cs="Arial"/>
          <w:sz w:val="20"/>
          <w:szCs w:val="20"/>
        </w:rPr>
        <w:t xml:space="preserve">Ricker-Gilbert, J., </w:t>
      </w:r>
      <w:proofErr w:type="spellStart"/>
      <w:r w:rsidRPr="00091C3F">
        <w:rPr>
          <w:rFonts w:ascii="Arial" w:hAnsi="Arial" w:cs="Arial"/>
          <w:sz w:val="20"/>
          <w:szCs w:val="20"/>
        </w:rPr>
        <w:t>Omotilewa</w:t>
      </w:r>
      <w:proofErr w:type="spellEnd"/>
      <w:r w:rsidRPr="00091C3F">
        <w:rPr>
          <w:rFonts w:ascii="Arial" w:hAnsi="Arial" w:cs="Arial"/>
          <w:sz w:val="20"/>
          <w:szCs w:val="20"/>
        </w:rPr>
        <w:t xml:space="preserve">, O., &amp; </w:t>
      </w:r>
      <w:proofErr w:type="spellStart"/>
      <w:r w:rsidRPr="00091C3F">
        <w:rPr>
          <w:rFonts w:ascii="Arial" w:hAnsi="Arial" w:cs="Arial"/>
          <w:sz w:val="20"/>
          <w:szCs w:val="20"/>
        </w:rPr>
        <w:t>Kadjo</w:t>
      </w:r>
      <w:proofErr w:type="spellEnd"/>
      <w:r w:rsidRPr="00091C3F">
        <w:rPr>
          <w:rFonts w:ascii="Arial" w:hAnsi="Arial" w:cs="Arial"/>
          <w:sz w:val="20"/>
          <w:szCs w:val="20"/>
        </w:rPr>
        <w:t xml:space="preserve">, D. (2022). The economics of postharvest loss and loss-preventing technologies in developing countries. </w:t>
      </w:r>
      <w:r w:rsidRPr="00091C3F">
        <w:rPr>
          <w:rStyle w:val="Emphasis"/>
          <w:rFonts w:ascii="Arial" w:hAnsi="Arial" w:cs="Arial"/>
          <w:sz w:val="20"/>
          <w:szCs w:val="20"/>
        </w:rPr>
        <w:t>Annual Review of Resource Economics, 14</w:t>
      </w:r>
      <w:r w:rsidRPr="00091C3F">
        <w:rPr>
          <w:rFonts w:ascii="Arial" w:hAnsi="Arial" w:cs="Arial"/>
          <w:sz w:val="20"/>
          <w:szCs w:val="20"/>
        </w:rPr>
        <w:t xml:space="preserve">(1), 243–265. </w:t>
      </w:r>
    </w:p>
    <w:p w14:paraId="516877AB" w14:textId="2BE404CE" w:rsidR="00814B19" w:rsidRPr="00A1343A" w:rsidRDefault="00814B19" w:rsidP="005C3227">
      <w:pPr>
        <w:pStyle w:val="NormalWeb"/>
        <w:spacing w:before="0" w:beforeAutospacing="0" w:after="0" w:afterAutospacing="0" w:line="480" w:lineRule="auto"/>
        <w:ind w:left="562" w:hanging="562"/>
        <w:jc w:val="both"/>
        <w:rPr>
          <w:rFonts w:ascii="Arial" w:hAnsi="Arial" w:cs="Arial"/>
          <w:sz w:val="20"/>
          <w:szCs w:val="20"/>
        </w:rPr>
      </w:pPr>
      <w:proofErr w:type="spellStart"/>
      <w:r w:rsidRPr="00A1343A">
        <w:rPr>
          <w:rFonts w:ascii="Arial" w:hAnsi="Arial" w:cs="Arial"/>
          <w:sz w:val="20"/>
          <w:szCs w:val="20"/>
        </w:rPr>
        <w:t>Sahu</w:t>
      </w:r>
      <w:proofErr w:type="spellEnd"/>
      <w:r w:rsidRPr="00A1343A">
        <w:rPr>
          <w:rFonts w:ascii="Arial" w:hAnsi="Arial" w:cs="Arial"/>
          <w:sz w:val="20"/>
          <w:szCs w:val="20"/>
        </w:rPr>
        <w:t>, S., Sharma, J. P., Roy Burman, R., Gills, R., &amp; Datta, A. (2024). An inquest into predictors of losses and constraints in Uttar Pradesh’s potato (</w:t>
      </w:r>
      <w:r w:rsidRPr="00A1343A">
        <w:rPr>
          <w:rStyle w:val="Emphasis"/>
          <w:rFonts w:ascii="Arial" w:hAnsi="Arial" w:cs="Arial"/>
          <w:sz w:val="20"/>
          <w:szCs w:val="20"/>
        </w:rPr>
        <w:t>Solanum tuberosum</w:t>
      </w:r>
      <w:r w:rsidRPr="00A1343A">
        <w:rPr>
          <w:rFonts w:ascii="Arial" w:hAnsi="Arial" w:cs="Arial"/>
          <w:sz w:val="20"/>
          <w:szCs w:val="20"/>
        </w:rPr>
        <w:t xml:space="preserve">) value chain. </w:t>
      </w:r>
      <w:r w:rsidRPr="00A1343A">
        <w:rPr>
          <w:rStyle w:val="Emphasis"/>
          <w:rFonts w:ascii="Arial" w:hAnsi="Arial" w:cs="Arial"/>
          <w:sz w:val="20"/>
          <w:szCs w:val="20"/>
        </w:rPr>
        <w:t>Indian Journal of Agricultural Sciences</w:t>
      </w:r>
      <w:r w:rsidRPr="00A1343A">
        <w:rPr>
          <w:rFonts w:ascii="Arial" w:hAnsi="Arial" w:cs="Arial"/>
          <w:sz w:val="20"/>
          <w:szCs w:val="20"/>
        </w:rPr>
        <w:t xml:space="preserve">. </w:t>
      </w:r>
    </w:p>
    <w:p w14:paraId="2FC3BC74" w14:textId="6191B26D" w:rsidR="00814B19" w:rsidRPr="00A1343A" w:rsidRDefault="00814B19" w:rsidP="005C3227">
      <w:pPr>
        <w:pStyle w:val="NormalWeb"/>
        <w:spacing w:before="0" w:beforeAutospacing="0" w:after="0" w:afterAutospacing="0" w:line="480" w:lineRule="auto"/>
        <w:ind w:left="562" w:hanging="562"/>
        <w:jc w:val="both"/>
        <w:rPr>
          <w:rFonts w:ascii="Arial" w:hAnsi="Arial" w:cs="Arial"/>
          <w:sz w:val="20"/>
          <w:szCs w:val="20"/>
        </w:rPr>
      </w:pPr>
      <w:r w:rsidRPr="00A1343A">
        <w:rPr>
          <w:rFonts w:ascii="Arial" w:hAnsi="Arial" w:cs="Arial"/>
          <w:sz w:val="20"/>
          <w:szCs w:val="20"/>
        </w:rPr>
        <w:lastRenderedPageBreak/>
        <w:t xml:space="preserve">Singh, S., Patil, C., G. B., Sharafat, M., &amp; V. P. H. D. (2025). Analysis of contract farming and its implication on profitability: Evidence from potato farmers in Punjab, India. </w:t>
      </w:r>
      <w:r w:rsidRPr="00A1343A">
        <w:rPr>
          <w:rStyle w:val="Emphasis"/>
          <w:rFonts w:ascii="Arial" w:hAnsi="Arial" w:cs="Arial"/>
          <w:sz w:val="20"/>
          <w:szCs w:val="20"/>
        </w:rPr>
        <w:t>Potato Journal, 52</w:t>
      </w:r>
      <w:r w:rsidRPr="00A1343A">
        <w:rPr>
          <w:rFonts w:ascii="Arial" w:hAnsi="Arial" w:cs="Arial"/>
          <w:sz w:val="20"/>
          <w:szCs w:val="20"/>
        </w:rPr>
        <w:t xml:space="preserve">(1). </w:t>
      </w:r>
    </w:p>
    <w:p w14:paraId="5B12B9F9" w14:textId="44C260E0" w:rsidR="00FA4FFB" w:rsidRPr="00A1343A" w:rsidRDefault="00814B19" w:rsidP="005C3227">
      <w:pPr>
        <w:pStyle w:val="NormalWeb"/>
        <w:spacing w:before="0" w:beforeAutospacing="0" w:after="0" w:afterAutospacing="0" w:line="480" w:lineRule="auto"/>
        <w:ind w:left="562" w:hanging="562"/>
        <w:jc w:val="both"/>
        <w:rPr>
          <w:rFonts w:ascii="Arial" w:hAnsi="Arial" w:cs="Arial"/>
          <w:iCs/>
          <w:sz w:val="20"/>
          <w:szCs w:val="20"/>
        </w:rPr>
      </w:pPr>
      <w:r w:rsidRPr="00A1343A">
        <w:rPr>
          <w:rFonts w:ascii="Arial" w:hAnsi="Arial" w:cs="Arial"/>
          <w:sz w:val="20"/>
          <w:szCs w:val="20"/>
        </w:rPr>
        <w:t xml:space="preserve">Yadav, A., &amp; Singh, U. (2021). Post-harvest losses for potato during transportation and storage. </w:t>
      </w:r>
      <w:r w:rsidRPr="00A1343A">
        <w:rPr>
          <w:rStyle w:val="Emphasis"/>
          <w:rFonts w:ascii="Arial" w:hAnsi="Arial" w:cs="Arial"/>
          <w:sz w:val="20"/>
          <w:szCs w:val="20"/>
        </w:rPr>
        <w:t>International Journal of Agricultural Invention, 6</w:t>
      </w:r>
      <w:r w:rsidRPr="00A1343A">
        <w:rPr>
          <w:rFonts w:ascii="Arial" w:hAnsi="Arial" w:cs="Arial"/>
          <w:sz w:val="20"/>
          <w:szCs w:val="20"/>
        </w:rPr>
        <w:t xml:space="preserve">(1), 75–79. </w:t>
      </w:r>
      <w:r w:rsidR="006523DF" w:rsidRPr="00A1343A">
        <w:rPr>
          <w:rFonts w:ascii="Arial" w:hAnsi="Arial" w:cs="Arial"/>
          <w:sz w:val="20"/>
          <w:szCs w:val="20"/>
        </w:rPr>
        <w:t xml:space="preserve"> </w:t>
      </w:r>
    </w:p>
    <w:sectPr w:rsidR="00FA4FFB" w:rsidRPr="00A1343A" w:rsidSect="004064A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EC71A" w14:textId="77777777" w:rsidR="00811A36" w:rsidRDefault="00811A36" w:rsidP="004B472A">
      <w:pPr>
        <w:spacing w:after="0" w:line="240" w:lineRule="auto"/>
      </w:pPr>
      <w:r>
        <w:separator/>
      </w:r>
    </w:p>
  </w:endnote>
  <w:endnote w:type="continuationSeparator" w:id="0">
    <w:p w14:paraId="71ECA668" w14:textId="77777777" w:rsidR="00811A36" w:rsidRDefault="00811A36" w:rsidP="004B4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100">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A9716" w14:textId="77777777" w:rsidR="00F40DE7" w:rsidRDefault="00F40D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8184939"/>
      <w:docPartObj>
        <w:docPartGallery w:val="Page Numbers (Bottom of Page)"/>
        <w:docPartUnique/>
      </w:docPartObj>
    </w:sdtPr>
    <w:sdtEndPr>
      <w:rPr>
        <w:noProof/>
      </w:rPr>
    </w:sdtEndPr>
    <w:sdtContent>
      <w:p w14:paraId="27C90B0A" w14:textId="6BBE1714" w:rsidR="00D07B51" w:rsidRDefault="00D07B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7E524C" w14:textId="77777777" w:rsidR="00D07B51" w:rsidRDefault="00D07B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9B315" w14:textId="77777777" w:rsidR="00F40DE7" w:rsidRDefault="00F40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794DB" w14:textId="77777777" w:rsidR="00811A36" w:rsidRDefault="00811A36" w:rsidP="004B472A">
      <w:pPr>
        <w:spacing w:after="0" w:line="240" w:lineRule="auto"/>
      </w:pPr>
      <w:r>
        <w:separator/>
      </w:r>
    </w:p>
  </w:footnote>
  <w:footnote w:type="continuationSeparator" w:id="0">
    <w:p w14:paraId="4096C8F1" w14:textId="77777777" w:rsidR="00811A36" w:rsidRDefault="00811A36" w:rsidP="004B4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24906" w14:textId="25AF4D3E" w:rsidR="00F40DE7" w:rsidRDefault="00811A36">
    <w:pPr>
      <w:pStyle w:val="Header"/>
    </w:pPr>
    <w:r>
      <w:rPr>
        <w:noProof/>
      </w:rPr>
      <w:pict w14:anchorId="7466C5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011641" o:spid="_x0000_s2050" type="#_x0000_t136" style="position:absolute;margin-left:0;margin-top:0;width:540.1pt;height:101.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CE501" w14:textId="10DB0558" w:rsidR="00F40DE7" w:rsidRDefault="00811A36">
    <w:pPr>
      <w:pStyle w:val="Header"/>
    </w:pPr>
    <w:r>
      <w:rPr>
        <w:noProof/>
      </w:rPr>
      <w:pict w14:anchorId="128EF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011642" o:spid="_x0000_s2051" type="#_x0000_t136" style="position:absolute;margin-left:0;margin-top:0;width:540.1pt;height:101.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E8A3E" w14:textId="16890848" w:rsidR="00F40DE7" w:rsidRDefault="00811A36">
    <w:pPr>
      <w:pStyle w:val="Header"/>
    </w:pPr>
    <w:r>
      <w:rPr>
        <w:noProof/>
      </w:rPr>
      <w:pict w14:anchorId="76FB02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011640" o:spid="_x0000_s2049" type="#_x0000_t136" style="position:absolute;margin-left:0;margin-top:0;width:540.1pt;height:101.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2333"/>
    <w:multiLevelType w:val="hybridMultilevel"/>
    <w:tmpl w:val="2B585A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1B4CDB"/>
    <w:multiLevelType w:val="hybridMultilevel"/>
    <w:tmpl w:val="6A2A3488"/>
    <w:lvl w:ilvl="0" w:tplc="996AFC46">
      <w:start w:val="1"/>
      <w:numFmt w:val="bullet"/>
      <w:lvlText w:val="•"/>
      <w:lvlJc w:val="left"/>
      <w:pPr>
        <w:tabs>
          <w:tab w:val="num" w:pos="720"/>
        </w:tabs>
        <w:ind w:left="720" w:hanging="360"/>
      </w:pPr>
      <w:rPr>
        <w:rFonts w:ascii="Arial" w:hAnsi="Arial" w:hint="default"/>
      </w:rPr>
    </w:lvl>
    <w:lvl w:ilvl="1" w:tplc="CE123A1C" w:tentative="1">
      <w:start w:val="1"/>
      <w:numFmt w:val="bullet"/>
      <w:lvlText w:val="•"/>
      <w:lvlJc w:val="left"/>
      <w:pPr>
        <w:tabs>
          <w:tab w:val="num" w:pos="1440"/>
        </w:tabs>
        <w:ind w:left="1440" w:hanging="360"/>
      </w:pPr>
      <w:rPr>
        <w:rFonts w:ascii="Arial" w:hAnsi="Arial" w:hint="default"/>
      </w:rPr>
    </w:lvl>
    <w:lvl w:ilvl="2" w:tplc="C14AD440" w:tentative="1">
      <w:start w:val="1"/>
      <w:numFmt w:val="bullet"/>
      <w:lvlText w:val="•"/>
      <w:lvlJc w:val="left"/>
      <w:pPr>
        <w:tabs>
          <w:tab w:val="num" w:pos="2160"/>
        </w:tabs>
        <w:ind w:left="2160" w:hanging="360"/>
      </w:pPr>
      <w:rPr>
        <w:rFonts w:ascii="Arial" w:hAnsi="Arial" w:hint="default"/>
      </w:rPr>
    </w:lvl>
    <w:lvl w:ilvl="3" w:tplc="48402B0A" w:tentative="1">
      <w:start w:val="1"/>
      <w:numFmt w:val="bullet"/>
      <w:lvlText w:val="•"/>
      <w:lvlJc w:val="left"/>
      <w:pPr>
        <w:tabs>
          <w:tab w:val="num" w:pos="2880"/>
        </w:tabs>
        <w:ind w:left="2880" w:hanging="360"/>
      </w:pPr>
      <w:rPr>
        <w:rFonts w:ascii="Arial" w:hAnsi="Arial" w:hint="default"/>
      </w:rPr>
    </w:lvl>
    <w:lvl w:ilvl="4" w:tplc="96825CDA" w:tentative="1">
      <w:start w:val="1"/>
      <w:numFmt w:val="bullet"/>
      <w:lvlText w:val="•"/>
      <w:lvlJc w:val="left"/>
      <w:pPr>
        <w:tabs>
          <w:tab w:val="num" w:pos="3600"/>
        </w:tabs>
        <w:ind w:left="3600" w:hanging="360"/>
      </w:pPr>
      <w:rPr>
        <w:rFonts w:ascii="Arial" w:hAnsi="Arial" w:hint="default"/>
      </w:rPr>
    </w:lvl>
    <w:lvl w:ilvl="5" w:tplc="78327464" w:tentative="1">
      <w:start w:val="1"/>
      <w:numFmt w:val="bullet"/>
      <w:lvlText w:val="•"/>
      <w:lvlJc w:val="left"/>
      <w:pPr>
        <w:tabs>
          <w:tab w:val="num" w:pos="4320"/>
        </w:tabs>
        <w:ind w:left="4320" w:hanging="360"/>
      </w:pPr>
      <w:rPr>
        <w:rFonts w:ascii="Arial" w:hAnsi="Arial" w:hint="default"/>
      </w:rPr>
    </w:lvl>
    <w:lvl w:ilvl="6" w:tplc="AE42970C" w:tentative="1">
      <w:start w:val="1"/>
      <w:numFmt w:val="bullet"/>
      <w:lvlText w:val="•"/>
      <w:lvlJc w:val="left"/>
      <w:pPr>
        <w:tabs>
          <w:tab w:val="num" w:pos="5040"/>
        </w:tabs>
        <w:ind w:left="5040" w:hanging="360"/>
      </w:pPr>
      <w:rPr>
        <w:rFonts w:ascii="Arial" w:hAnsi="Arial" w:hint="default"/>
      </w:rPr>
    </w:lvl>
    <w:lvl w:ilvl="7" w:tplc="2A5443B8" w:tentative="1">
      <w:start w:val="1"/>
      <w:numFmt w:val="bullet"/>
      <w:lvlText w:val="•"/>
      <w:lvlJc w:val="left"/>
      <w:pPr>
        <w:tabs>
          <w:tab w:val="num" w:pos="5760"/>
        </w:tabs>
        <w:ind w:left="5760" w:hanging="360"/>
      </w:pPr>
      <w:rPr>
        <w:rFonts w:ascii="Arial" w:hAnsi="Arial" w:hint="default"/>
      </w:rPr>
    </w:lvl>
    <w:lvl w:ilvl="8" w:tplc="5796AD1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F34FC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13281DA5"/>
    <w:multiLevelType w:val="hybridMultilevel"/>
    <w:tmpl w:val="F12232AE"/>
    <w:lvl w:ilvl="0" w:tplc="BC883820">
      <w:start w:val="1"/>
      <w:numFmt w:val="bullet"/>
      <w:lvlText w:val="•"/>
      <w:lvlJc w:val="left"/>
      <w:pPr>
        <w:tabs>
          <w:tab w:val="num" w:pos="720"/>
        </w:tabs>
        <w:ind w:left="720" w:hanging="360"/>
      </w:pPr>
      <w:rPr>
        <w:rFonts w:ascii="Arial" w:hAnsi="Arial" w:hint="default"/>
      </w:rPr>
    </w:lvl>
    <w:lvl w:ilvl="1" w:tplc="8DFC708E" w:tentative="1">
      <w:start w:val="1"/>
      <w:numFmt w:val="bullet"/>
      <w:lvlText w:val="•"/>
      <w:lvlJc w:val="left"/>
      <w:pPr>
        <w:tabs>
          <w:tab w:val="num" w:pos="1440"/>
        </w:tabs>
        <w:ind w:left="1440" w:hanging="360"/>
      </w:pPr>
      <w:rPr>
        <w:rFonts w:ascii="Arial" w:hAnsi="Arial" w:hint="default"/>
      </w:rPr>
    </w:lvl>
    <w:lvl w:ilvl="2" w:tplc="6A1ADE20" w:tentative="1">
      <w:start w:val="1"/>
      <w:numFmt w:val="bullet"/>
      <w:lvlText w:val="•"/>
      <w:lvlJc w:val="left"/>
      <w:pPr>
        <w:tabs>
          <w:tab w:val="num" w:pos="2160"/>
        </w:tabs>
        <w:ind w:left="2160" w:hanging="360"/>
      </w:pPr>
      <w:rPr>
        <w:rFonts w:ascii="Arial" w:hAnsi="Arial" w:hint="default"/>
      </w:rPr>
    </w:lvl>
    <w:lvl w:ilvl="3" w:tplc="1DBC3890" w:tentative="1">
      <w:start w:val="1"/>
      <w:numFmt w:val="bullet"/>
      <w:lvlText w:val="•"/>
      <w:lvlJc w:val="left"/>
      <w:pPr>
        <w:tabs>
          <w:tab w:val="num" w:pos="2880"/>
        </w:tabs>
        <w:ind w:left="2880" w:hanging="360"/>
      </w:pPr>
      <w:rPr>
        <w:rFonts w:ascii="Arial" w:hAnsi="Arial" w:hint="default"/>
      </w:rPr>
    </w:lvl>
    <w:lvl w:ilvl="4" w:tplc="6CAC881C" w:tentative="1">
      <w:start w:val="1"/>
      <w:numFmt w:val="bullet"/>
      <w:lvlText w:val="•"/>
      <w:lvlJc w:val="left"/>
      <w:pPr>
        <w:tabs>
          <w:tab w:val="num" w:pos="3600"/>
        </w:tabs>
        <w:ind w:left="3600" w:hanging="360"/>
      </w:pPr>
      <w:rPr>
        <w:rFonts w:ascii="Arial" w:hAnsi="Arial" w:hint="default"/>
      </w:rPr>
    </w:lvl>
    <w:lvl w:ilvl="5" w:tplc="FF54C7AE" w:tentative="1">
      <w:start w:val="1"/>
      <w:numFmt w:val="bullet"/>
      <w:lvlText w:val="•"/>
      <w:lvlJc w:val="left"/>
      <w:pPr>
        <w:tabs>
          <w:tab w:val="num" w:pos="4320"/>
        </w:tabs>
        <w:ind w:left="4320" w:hanging="360"/>
      </w:pPr>
      <w:rPr>
        <w:rFonts w:ascii="Arial" w:hAnsi="Arial" w:hint="default"/>
      </w:rPr>
    </w:lvl>
    <w:lvl w:ilvl="6" w:tplc="E7B24610" w:tentative="1">
      <w:start w:val="1"/>
      <w:numFmt w:val="bullet"/>
      <w:lvlText w:val="•"/>
      <w:lvlJc w:val="left"/>
      <w:pPr>
        <w:tabs>
          <w:tab w:val="num" w:pos="5040"/>
        </w:tabs>
        <w:ind w:left="5040" w:hanging="360"/>
      </w:pPr>
      <w:rPr>
        <w:rFonts w:ascii="Arial" w:hAnsi="Arial" w:hint="default"/>
      </w:rPr>
    </w:lvl>
    <w:lvl w:ilvl="7" w:tplc="5EF6956E" w:tentative="1">
      <w:start w:val="1"/>
      <w:numFmt w:val="bullet"/>
      <w:lvlText w:val="•"/>
      <w:lvlJc w:val="left"/>
      <w:pPr>
        <w:tabs>
          <w:tab w:val="num" w:pos="5760"/>
        </w:tabs>
        <w:ind w:left="5760" w:hanging="360"/>
      </w:pPr>
      <w:rPr>
        <w:rFonts w:ascii="Arial" w:hAnsi="Arial" w:hint="default"/>
      </w:rPr>
    </w:lvl>
    <w:lvl w:ilvl="8" w:tplc="14F8CF7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077A7D"/>
    <w:multiLevelType w:val="hybridMultilevel"/>
    <w:tmpl w:val="D1E4D384"/>
    <w:lvl w:ilvl="0" w:tplc="2B76C0FC">
      <w:start w:val="1"/>
      <w:numFmt w:val="bullet"/>
      <w:lvlText w:val="•"/>
      <w:lvlJc w:val="left"/>
      <w:pPr>
        <w:tabs>
          <w:tab w:val="num" w:pos="720"/>
        </w:tabs>
        <w:ind w:left="720" w:hanging="360"/>
      </w:pPr>
      <w:rPr>
        <w:rFonts w:ascii="Arial" w:hAnsi="Arial" w:hint="default"/>
      </w:rPr>
    </w:lvl>
    <w:lvl w:ilvl="1" w:tplc="FA38FD30" w:tentative="1">
      <w:start w:val="1"/>
      <w:numFmt w:val="bullet"/>
      <w:lvlText w:val="•"/>
      <w:lvlJc w:val="left"/>
      <w:pPr>
        <w:tabs>
          <w:tab w:val="num" w:pos="1440"/>
        </w:tabs>
        <w:ind w:left="1440" w:hanging="360"/>
      </w:pPr>
      <w:rPr>
        <w:rFonts w:ascii="Arial" w:hAnsi="Arial" w:hint="default"/>
      </w:rPr>
    </w:lvl>
    <w:lvl w:ilvl="2" w:tplc="BA70EE0A" w:tentative="1">
      <w:start w:val="1"/>
      <w:numFmt w:val="bullet"/>
      <w:lvlText w:val="•"/>
      <w:lvlJc w:val="left"/>
      <w:pPr>
        <w:tabs>
          <w:tab w:val="num" w:pos="2160"/>
        </w:tabs>
        <w:ind w:left="2160" w:hanging="360"/>
      </w:pPr>
      <w:rPr>
        <w:rFonts w:ascii="Arial" w:hAnsi="Arial" w:hint="default"/>
      </w:rPr>
    </w:lvl>
    <w:lvl w:ilvl="3" w:tplc="AA3AE58E" w:tentative="1">
      <w:start w:val="1"/>
      <w:numFmt w:val="bullet"/>
      <w:lvlText w:val="•"/>
      <w:lvlJc w:val="left"/>
      <w:pPr>
        <w:tabs>
          <w:tab w:val="num" w:pos="2880"/>
        </w:tabs>
        <w:ind w:left="2880" w:hanging="360"/>
      </w:pPr>
      <w:rPr>
        <w:rFonts w:ascii="Arial" w:hAnsi="Arial" w:hint="default"/>
      </w:rPr>
    </w:lvl>
    <w:lvl w:ilvl="4" w:tplc="3800A594" w:tentative="1">
      <w:start w:val="1"/>
      <w:numFmt w:val="bullet"/>
      <w:lvlText w:val="•"/>
      <w:lvlJc w:val="left"/>
      <w:pPr>
        <w:tabs>
          <w:tab w:val="num" w:pos="3600"/>
        </w:tabs>
        <w:ind w:left="3600" w:hanging="360"/>
      </w:pPr>
      <w:rPr>
        <w:rFonts w:ascii="Arial" w:hAnsi="Arial" w:hint="default"/>
      </w:rPr>
    </w:lvl>
    <w:lvl w:ilvl="5" w:tplc="D0E0DA72" w:tentative="1">
      <w:start w:val="1"/>
      <w:numFmt w:val="bullet"/>
      <w:lvlText w:val="•"/>
      <w:lvlJc w:val="left"/>
      <w:pPr>
        <w:tabs>
          <w:tab w:val="num" w:pos="4320"/>
        </w:tabs>
        <w:ind w:left="4320" w:hanging="360"/>
      </w:pPr>
      <w:rPr>
        <w:rFonts w:ascii="Arial" w:hAnsi="Arial" w:hint="default"/>
      </w:rPr>
    </w:lvl>
    <w:lvl w:ilvl="6" w:tplc="CF709FD4" w:tentative="1">
      <w:start w:val="1"/>
      <w:numFmt w:val="bullet"/>
      <w:lvlText w:val="•"/>
      <w:lvlJc w:val="left"/>
      <w:pPr>
        <w:tabs>
          <w:tab w:val="num" w:pos="5040"/>
        </w:tabs>
        <w:ind w:left="5040" w:hanging="360"/>
      </w:pPr>
      <w:rPr>
        <w:rFonts w:ascii="Arial" w:hAnsi="Arial" w:hint="default"/>
      </w:rPr>
    </w:lvl>
    <w:lvl w:ilvl="7" w:tplc="1C22BBF4" w:tentative="1">
      <w:start w:val="1"/>
      <w:numFmt w:val="bullet"/>
      <w:lvlText w:val="•"/>
      <w:lvlJc w:val="left"/>
      <w:pPr>
        <w:tabs>
          <w:tab w:val="num" w:pos="5760"/>
        </w:tabs>
        <w:ind w:left="5760" w:hanging="360"/>
      </w:pPr>
      <w:rPr>
        <w:rFonts w:ascii="Arial" w:hAnsi="Arial" w:hint="default"/>
      </w:rPr>
    </w:lvl>
    <w:lvl w:ilvl="8" w:tplc="0CF2086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AC5F62"/>
    <w:multiLevelType w:val="multilevel"/>
    <w:tmpl w:val="009A8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C95F1A"/>
    <w:multiLevelType w:val="hybridMultilevel"/>
    <w:tmpl w:val="817CEB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0D36461"/>
    <w:multiLevelType w:val="hybridMultilevel"/>
    <w:tmpl w:val="F2AEB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60210E"/>
    <w:multiLevelType w:val="hybridMultilevel"/>
    <w:tmpl w:val="9EA48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EC7D15"/>
    <w:multiLevelType w:val="hybridMultilevel"/>
    <w:tmpl w:val="42727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184B04"/>
    <w:multiLevelType w:val="hybridMultilevel"/>
    <w:tmpl w:val="29BED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166986"/>
    <w:multiLevelType w:val="hybridMultilevel"/>
    <w:tmpl w:val="FDCAE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4C370E"/>
    <w:multiLevelType w:val="hybridMultilevel"/>
    <w:tmpl w:val="066A8AAA"/>
    <w:lvl w:ilvl="0" w:tplc="1B78330E">
      <w:start w:val="3"/>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DB5223"/>
    <w:multiLevelType w:val="hybridMultilevel"/>
    <w:tmpl w:val="851E6C3E"/>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65567FF"/>
    <w:multiLevelType w:val="hybridMultilevel"/>
    <w:tmpl w:val="11565B9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9590CAA"/>
    <w:multiLevelType w:val="hybridMultilevel"/>
    <w:tmpl w:val="FC90B0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38606C5"/>
    <w:multiLevelType w:val="hybridMultilevel"/>
    <w:tmpl w:val="11565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1A6657"/>
    <w:multiLevelType w:val="hybridMultilevel"/>
    <w:tmpl w:val="C7EAFBFA"/>
    <w:lvl w:ilvl="0" w:tplc="412454D2">
      <w:start w:val="1"/>
      <w:numFmt w:val="bullet"/>
      <w:lvlText w:val="•"/>
      <w:lvlJc w:val="left"/>
      <w:pPr>
        <w:tabs>
          <w:tab w:val="num" w:pos="720"/>
        </w:tabs>
        <w:ind w:left="720" w:hanging="360"/>
      </w:pPr>
      <w:rPr>
        <w:rFonts w:ascii="Arial" w:hAnsi="Arial" w:hint="default"/>
      </w:rPr>
    </w:lvl>
    <w:lvl w:ilvl="1" w:tplc="6054D928" w:tentative="1">
      <w:start w:val="1"/>
      <w:numFmt w:val="bullet"/>
      <w:lvlText w:val="•"/>
      <w:lvlJc w:val="left"/>
      <w:pPr>
        <w:tabs>
          <w:tab w:val="num" w:pos="1440"/>
        </w:tabs>
        <w:ind w:left="1440" w:hanging="360"/>
      </w:pPr>
      <w:rPr>
        <w:rFonts w:ascii="Arial" w:hAnsi="Arial" w:hint="default"/>
      </w:rPr>
    </w:lvl>
    <w:lvl w:ilvl="2" w:tplc="4D68E68C" w:tentative="1">
      <w:start w:val="1"/>
      <w:numFmt w:val="bullet"/>
      <w:lvlText w:val="•"/>
      <w:lvlJc w:val="left"/>
      <w:pPr>
        <w:tabs>
          <w:tab w:val="num" w:pos="2160"/>
        </w:tabs>
        <w:ind w:left="2160" w:hanging="360"/>
      </w:pPr>
      <w:rPr>
        <w:rFonts w:ascii="Arial" w:hAnsi="Arial" w:hint="default"/>
      </w:rPr>
    </w:lvl>
    <w:lvl w:ilvl="3" w:tplc="4300A650" w:tentative="1">
      <w:start w:val="1"/>
      <w:numFmt w:val="bullet"/>
      <w:lvlText w:val="•"/>
      <w:lvlJc w:val="left"/>
      <w:pPr>
        <w:tabs>
          <w:tab w:val="num" w:pos="2880"/>
        </w:tabs>
        <w:ind w:left="2880" w:hanging="360"/>
      </w:pPr>
      <w:rPr>
        <w:rFonts w:ascii="Arial" w:hAnsi="Arial" w:hint="default"/>
      </w:rPr>
    </w:lvl>
    <w:lvl w:ilvl="4" w:tplc="FDC63FDA" w:tentative="1">
      <w:start w:val="1"/>
      <w:numFmt w:val="bullet"/>
      <w:lvlText w:val="•"/>
      <w:lvlJc w:val="left"/>
      <w:pPr>
        <w:tabs>
          <w:tab w:val="num" w:pos="3600"/>
        </w:tabs>
        <w:ind w:left="3600" w:hanging="360"/>
      </w:pPr>
      <w:rPr>
        <w:rFonts w:ascii="Arial" w:hAnsi="Arial" w:hint="default"/>
      </w:rPr>
    </w:lvl>
    <w:lvl w:ilvl="5" w:tplc="E9783434" w:tentative="1">
      <w:start w:val="1"/>
      <w:numFmt w:val="bullet"/>
      <w:lvlText w:val="•"/>
      <w:lvlJc w:val="left"/>
      <w:pPr>
        <w:tabs>
          <w:tab w:val="num" w:pos="4320"/>
        </w:tabs>
        <w:ind w:left="4320" w:hanging="360"/>
      </w:pPr>
      <w:rPr>
        <w:rFonts w:ascii="Arial" w:hAnsi="Arial" w:hint="default"/>
      </w:rPr>
    </w:lvl>
    <w:lvl w:ilvl="6" w:tplc="2FAE9F08" w:tentative="1">
      <w:start w:val="1"/>
      <w:numFmt w:val="bullet"/>
      <w:lvlText w:val="•"/>
      <w:lvlJc w:val="left"/>
      <w:pPr>
        <w:tabs>
          <w:tab w:val="num" w:pos="5040"/>
        </w:tabs>
        <w:ind w:left="5040" w:hanging="360"/>
      </w:pPr>
      <w:rPr>
        <w:rFonts w:ascii="Arial" w:hAnsi="Arial" w:hint="default"/>
      </w:rPr>
    </w:lvl>
    <w:lvl w:ilvl="7" w:tplc="80245C04" w:tentative="1">
      <w:start w:val="1"/>
      <w:numFmt w:val="bullet"/>
      <w:lvlText w:val="•"/>
      <w:lvlJc w:val="left"/>
      <w:pPr>
        <w:tabs>
          <w:tab w:val="num" w:pos="5760"/>
        </w:tabs>
        <w:ind w:left="5760" w:hanging="360"/>
      </w:pPr>
      <w:rPr>
        <w:rFonts w:ascii="Arial" w:hAnsi="Arial" w:hint="default"/>
      </w:rPr>
    </w:lvl>
    <w:lvl w:ilvl="8" w:tplc="9498308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57B750B"/>
    <w:multiLevelType w:val="hybridMultilevel"/>
    <w:tmpl w:val="DE46E1DA"/>
    <w:lvl w:ilvl="0" w:tplc="1B8AE55C">
      <w:start w:val="1"/>
      <w:numFmt w:val="bullet"/>
      <w:lvlText w:val="•"/>
      <w:lvlJc w:val="left"/>
      <w:pPr>
        <w:tabs>
          <w:tab w:val="num" w:pos="720"/>
        </w:tabs>
        <w:ind w:left="720" w:hanging="360"/>
      </w:pPr>
      <w:rPr>
        <w:rFonts w:ascii="Arial" w:hAnsi="Arial" w:hint="default"/>
      </w:rPr>
    </w:lvl>
    <w:lvl w:ilvl="1" w:tplc="949A6464" w:tentative="1">
      <w:start w:val="1"/>
      <w:numFmt w:val="bullet"/>
      <w:lvlText w:val="•"/>
      <w:lvlJc w:val="left"/>
      <w:pPr>
        <w:tabs>
          <w:tab w:val="num" w:pos="1440"/>
        </w:tabs>
        <w:ind w:left="1440" w:hanging="360"/>
      </w:pPr>
      <w:rPr>
        <w:rFonts w:ascii="Arial" w:hAnsi="Arial" w:hint="default"/>
      </w:rPr>
    </w:lvl>
    <w:lvl w:ilvl="2" w:tplc="D6A069A0" w:tentative="1">
      <w:start w:val="1"/>
      <w:numFmt w:val="bullet"/>
      <w:lvlText w:val="•"/>
      <w:lvlJc w:val="left"/>
      <w:pPr>
        <w:tabs>
          <w:tab w:val="num" w:pos="2160"/>
        </w:tabs>
        <w:ind w:left="2160" w:hanging="360"/>
      </w:pPr>
      <w:rPr>
        <w:rFonts w:ascii="Arial" w:hAnsi="Arial" w:hint="default"/>
      </w:rPr>
    </w:lvl>
    <w:lvl w:ilvl="3" w:tplc="84CAA4F6" w:tentative="1">
      <w:start w:val="1"/>
      <w:numFmt w:val="bullet"/>
      <w:lvlText w:val="•"/>
      <w:lvlJc w:val="left"/>
      <w:pPr>
        <w:tabs>
          <w:tab w:val="num" w:pos="2880"/>
        </w:tabs>
        <w:ind w:left="2880" w:hanging="360"/>
      </w:pPr>
      <w:rPr>
        <w:rFonts w:ascii="Arial" w:hAnsi="Arial" w:hint="default"/>
      </w:rPr>
    </w:lvl>
    <w:lvl w:ilvl="4" w:tplc="0B3AFDA0" w:tentative="1">
      <w:start w:val="1"/>
      <w:numFmt w:val="bullet"/>
      <w:lvlText w:val="•"/>
      <w:lvlJc w:val="left"/>
      <w:pPr>
        <w:tabs>
          <w:tab w:val="num" w:pos="3600"/>
        </w:tabs>
        <w:ind w:left="3600" w:hanging="360"/>
      </w:pPr>
      <w:rPr>
        <w:rFonts w:ascii="Arial" w:hAnsi="Arial" w:hint="default"/>
      </w:rPr>
    </w:lvl>
    <w:lvl w:ilvl="5" w:tplc="80DE450A" w:tentative="1">
      <w:start w:val="1"/>
      <w:numFmt w:val="bullet"/>
      <w:lvlText w:val="•"/>
      <w:lvlJc w:val="left"/>
      <w:pPr>
        <w:tabs>
          <w:tab w:val="num" w:pos="4320"/>
        </w:tabs>
        <w:ind w:left="4320" w:hanging="360"/>
      </w:pPr>
      <w:rPr>
        <w:rFonts w:ascii="Arial" w:hAnsi="Arial" w:hint="default"/>
      </w:rPr>
    </w:lvl>
    <w:lvl w:ilvl="6" w:tplc="1E0AE17E" w:tentative="1">
      <w:start w:val="1"/>
      <w:numFmt w:val="bullet"/>
      <w:lvlText w:val="•"/>
      <w:lvlJc w:val="left"/>
      <w:pPr>
        <w:tabs>
          <w:tab w:val="num" w:pos="5040"/>
        </w:tabs>
        <w:ind w:left="5040" w:hanging="360"/>
      </w:pPr>
      <w:rPr>
        <w:rFonts w:ascii="Arial" w:hAnsi="Arial" w:hint="default"/>
      </w:rPr>
    </w:lvl>
    <w:lvl w:ilvl="7" w:tplc="41E0C442" w:tentative="1">
      <w:start w:val="1"/>
      <w:numFmt w:val="bullet"/>
      <w:lvlText w:val="•"/>
      <w:lvlJc w:val="left"/>
      <w:pPr>
        <w:tabs>
          <w:tab w:val="num" w:pos="5760"/>
        </w:tabs>
        <w:ind w:left="5760" w:hanging="360"/>
      </w:pPr>
      <w:rPr>
        <w:rFonts w:ascii="Arial" w:hAnsi="Arial" w:hint="default"/>
      </w:rPr>
    </w:lvl>
    <w:lvl w:ilvl="8" w:tplc="C0ECB99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73D570C"/>
    <w:multiLevelType w:val="hybridMultilevel"/>
    <w:tmpl w:val="3AFE9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D5566D"/>
    <w:multiLevelType w:val="hybridMultilevel"/>
    <w:tmpl w:val="AE6E2A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CCC6E72"/>
    <w:multiLevelType w:val="hybridMultilevel"/>
    <w:tmpl w:val="B832DAA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FA669C"/>
    <w:multiLevelType w:val="hybridMultilevel"/>
    <w:tmpl w:val="8FAEA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FE07B30"/>
    <w:multiLevelType w:val="multilevel"/>
    <w:tmpl w:val="148CAC38"/>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1"/>
  </w:num>
  <w:num w:numId="4">
    <w:abstractNumId w:val="3"/>
  </w:num>
  <w:num w:numId="5">
    <w:abstractNumId w:val="9"/>
  </w:num>
  <w:num w:numId="6">
    <w:abstractNumId w:val="17"/>
  </w:num>
  <w:num w:numId="7">
    <w:abstractNumId w:val="18"/>
  </w:num>
  <w:num w:numId="8">
    <w:abstractNumId w:val="16"/>
  </w:num>
  <w:num w:numId="9">
    <w:abstractNumId w:val="22"/>
  </w:num>
  <w:num w:numId="10">
    <w:abstractNumId w:val="8"/>
  </w:num>
  <w:num w:numId="11">
    <w:abstractNumId w:val="10"/>
  </w:num>
  <w:num w:numId="12">
    <w:abstractNumId w:val="21"/>
  </w:num>
  <w:num w:numId="13">
    <w:abstractNumId w:val="13"/>
  </w:num>
  <w:num w:numId="14">
    <w:abstractNumId w:val="14"/>
  </w:num>
  <w:num w:numId="15">
    <w:abstractNumId w:val="12"/>
  </w:num>
  <w:num w:numId="16">
    <w:abstractNumId w:val="6"/>
  </w:num>
  <w:num w:numId="17">
    <w:abstractNumId w:val="0"/>
  </w:num>
  <w:num w:numId="18">
    <w:abstractNumId w:val="7"/>
  </w:num>
  <w:num w:numId="19">
    <w:abstractNumId w:val="2"/>
  </w:num>
  <w:num w:numId="20">
    <w:abstractNumId w:val="11"/>
  </w:num>
  <w:num w:numId="21">
    <w:abstractNumId w:val="19"/>
  </w:num>
  <w:num w:numId="22">
    <w:abstractNumId w:val="23"/>
  </w:num>
  <w:num w:numId="23">
    <w:abstractNumId w:val="2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2D6"/>
    <w:rsid w:val="0002348F"/>
    <w:rsid w:val="000277E9"/>
    <w:rsid w:val="00027ACB"/>
    <w:rsid w:val="00031CCD"/>
    <w:rsid w:val="00036D11"/>
    <w:rsid w:val="00052ACE"/>
    <w:rsid w:val="00052EBC"/>
    <w:rsid w:val="0007614C"/>
    <w:rsid w:val="00083E8A"/>
    <w:rsid w:val="00091C3F"/>
    <w:rsid w:val="00095CC9"/>
    <w:rsid w:val="000C0873"/>
    <w:rsid w:val="000C1D59"/>
    <w:rsid w:val="000D379C"/>
    <w:rsid w:val="000E12C1"/>
    <w:rsid w:val="000E1584"/>
    <w:rsid w:val="000F2418"/>
    <w:rsid w:val="000F7261"/>
    <w:rsid w:val="001035D2"/>
    <w:rsid w:val="00104AFD"/>
    <w:rsid w:val="00104B25"/>
    <w:rsid w:val="001132F2"/>
    <w:rsid w:val="001353D9"/>
    <w:rsid w:val="001368D5"/>
    <w:rsid w:val="00136FDC"/>
    <w:rsid w:val="00146727"/>
    <w:rsid w:val="001543D2"/>
    <w:rsid w:val="001744C8"/>
    <w:rsid w:val="00174E9C"/>
    <w:rsid w:val="001A2125"/>
    <w:rsid w:val="001A5939"/>
    <w:rsid w:val="001B2C42"/>
    <w:rsid w:val="001C4163"/>
    <w:rsid w:val="001D1C6E"/>
    <w:rsid w:val="001D2A7F"/>
    <w:rsid w:val="001D5997"/>
    <w:rsid w:val="001E16F5"/>
    <w:rsid w:val="001F315E"/>
    <w:rsid w:val="001F57DA"/>
    <w:rsid w:val="002048B6"/>
    <w:rsid w:val="002138D8"/>
    <w:rsid w:val="00213F2F"/>
    <w:rsid w:val="00247E94"/>
    <w:rsid w:val="00280530"/>
    <w:rsid w:val="002B45B5"/>
    <w:rsid w:val="002C7DAE"/>
    <w:rsid w:val="002F67D6"/>
    <w:rsid w:val="00315248"/>
    <w:rsid w:val="00315FCC"/>
    <w:rsid w:val="00321910"/>
    <w:rsid w:val="0032696D"/>
    <w:rsid w:val="00336F76"/>
    <w:rsid w:val="00352AF6"/>
    <w:rsid w:val="00353535"/>
    <w:rsid w:val="00374533"/>
    <w:rsid w:val="003A20A2"/>
    <w:rsid w:val="003A2737"/>
    <w:rsid w:val="003A6D9C"/>
    <w:rsid w:val="003E07E8"/>
    <w:rsid w:val="0040062E"/>
    <w:rsid w:val="004064A1"/>
    <w:rsid w:val="004138BA"/>
    <w:rsid w:val="00424C2D"/>
    <w:rsid w:val="00436B97"/>
    <w:rsid w:val="0044075C"/>
    <w:rsid w:val="00441F36"/>
    <w:rsid w:val="004531E8"/>
    <w:rsid w:val="00453FBE"/>
    <w:rsid w:val="004578F6"/>
    <w:rsid w:val="00462438"/>
    <w:rsid w:val="004B177E"/>
    <w:rsid w:val="004B34EC"/>
    <w:rsid w:val="004B472A"/>
    <w:rsid w:val="004E7405"/>
    <w:rsid w:val="004F53E3"/>
    <w:rsid w:val="004F63F2"/>
    <w:rsid w:val="005022BF"/>
    <w:rsid w:val="005023D8"/>
    <w:rsid w:val="00507F00"/>
    <w:rsid w:val="00510A7D"/>
    <w:rsid w:val="00521E69"/>
    <w:rsid w:val="0054246E"/>
    <w:rsid w:val="005453AF"/>
    <w:rsid w:val="005649CB"/>
    <w:rsid w:val="005676D5"/>
    <w:rsid w:val="005723EB"/>
    <w:rsid w:val="005809F0"/>
    <w:rsid w:val="005839B9"/>
    <w:rsid w:val="0059511E"/>
    <w:rsid w:val="005A0D6C"/>
    <w:rsid w:val="005A4D58"/>
    <w:rsid w:val="005B36D7"/>
    <w:rsid w:val="005B6AF7"/>
    <w:rsid w:val="005C30B2"/>
    <w:rsid w:val="005C3227"/>
    <w:rsid w:val="005C3D87"/>
    <w:rsid w:val="005C5F66"/>
    <w:rsid w:val="005D367D"/>
    <w:rsid w:val="005E7CE4"/>
    <w:rsid w:val="005F77F6"/>
    <w:rsid w:val="006042DD"/>
    <w:rsid w:val="00605E94"/>
    <w:rsid w:val="00607392"/>
    <w:rsid w:val="006523DF"/>
    <w:rsid w:val="00673E70"/>
    <w:rsid w:val="0068252B"/>
    <w:rsid w:val="006952A7"/>
    <w:rsid w:val="006A1489"/>
    <w:rsid w:val="006C0377"/>
    <w:rsid w:val="006C3D4E"/>
    <w:rsid w:val="006D4A6C"/>
    <w:rsid w:val="006E2BFD"/>
    <w:rsid w:val="006E6F0D"/>
    <w:rsid w:val="00705595"/>
    <w:rsid w:val="00722265"/>
    <w:rsid w:val="007411ED"/>
    <w:rsid w:val="0074477C"/>
    <w:rsid w:val="007620E8"/>
    <w:rsid w:val="00787C4C"/>
    <w:rsid w:val="0079123D"/>
    <w:rsid w:val="007B2C8F"/>
    <w:rsid w:val="007B3A8C"/>
    <w:rsid w:val="007D75B1"/>
    <w:rsid w:val="007E4C58"/>
    <w:rsid w:val="007E4F63"/>
    <w:rsid w:val="007F63DE"/>
    <w:rsid w:val="008066E0"/>
    <w:rsid w:val="00811A36"/>
    <w:rsid w:val="00814B19"/>
    <w:rsid w:val="0081610C"/>
    <w:rsid w:val="008227AE"/>
    <w:rsid w:val="00840154"/>
    <w:rsid w:val="00843F2A"/>
    <w:rsid w:val="008543E5"/>
    <w:rsid w:val="0085736D"/>
    <w:rsid w:val="00863404"/>
    <w:rsid w:val="008730DC"/>
    <w:rsid w:val="008A0325"/>
    <w:rsid w:val="008A3BA2"/>
    <w:rsid w:val="008A7E57"/>
    <w:rsid w:val="008B38F5"/>
    <w:rsid w:val="008D0AB6"/>
    <w:rsid w:val="008D7633"/>
    <w:rsid w:val="009035C2"/>
    <w:rsid w:val="00912779"/>
    <w:rsid w:val="00914D02"/>
    <w:rsid w:val="009172D6"/>
    <w:rsid w:val="00935AC5"/>
    <w:rsid w:val="009460F8"/>
    <w:rsid w:val="00947F2A"/>
    <w:rsid w:val="0098185C"/>
    <w:rsid w:val="009A1423"/>
    <w:rsid w:val="009F2E8B"/>
    <w:rsid w:val="00A1343A"/>
    <w:rsid w:val="00A169F0"/>
    <w:rsid w:val="00A2218A"/>
    <w:rsid w:val="00A419BB"/>
    <w:rsid w:val="00A43897"/>
    <w:rsid w:val="00A46EBF"/>
    <w:rsid w:val="00A619CC"/>
    <w:rsid w:val="00A851F5"/>
    <w:rsid w:val="00A95A85"/>
    <w:rsid w:val="00AA1D08"/>
    <w:rsid w:val="00AC508A"/>
    <w:rsid w:val="00AD0718"/>
    <w:rsid w:val="00AE76EC"/>
    <w:rsid w:val="00AF522C"/>
    <w:rsid w:val="00AF6854"/>
    <w:rsid w:val="00B15C46"/>
    <w:rsid w:val="00B310B7"/>
    <w:rsid w:val="00B41488"/>
    <w:rsid w:val="00B56E7B"/>
    <w:rsid w:val="00B60A74"/>
    <w:rsid w:val="00B745AF"/>
    <w:rsid w:val="00BA6D5E"/>
    <w:rsid w:val="00BB2953"/>
    <w:rsid w:val="00BB2A25"/>
    <w:rsid w:val="00BB3BE2"/>
    <w:rsid w:val="00BC160D"/>
    <w:rsid w:val="00BD7FB0"/>
    <w:rsid w:val="00BE2116"/>
    <w:rsid w:val="00BE66C8"/>
    <w:rsid w:val="00BE7484"/>
    <w:rsid w:val="00BF5596"/>
    <w:rsid w:val="00C346F7"/>
    <w:rsid w:val="00C35580"/>
    <w:rsid w:val="00C36A2A"/>
    <w:rsid w:val="00C61407"/>
    <w:rsid w:val="00C766FA"/>
    <w:rsid w:val="00C85BCD"/>
    <w:rsid w:val="00CA21D3"/>
    <w:rsid w:val="00CC0567"/>
    <w:rsid w:val="00CE159E"/>
    <w:rsid w:val="00D07B51"/>
    <w:rsid w:val="00D27A30"/>
    <w:rsid w:val="00D743BC"/>
    <w:rsid w:val="00DA329C"/>
    <w:rsid w:val="00DA7C79"/>
    <w:rsid w:val="00DB0454"/>
    <w:rsid w:val="00DB4E88"/>
    <w:rsid w:val="00DF3B64"/>
    <w:rsid w:val="00DF7AAA"/>
    <w:rsid w:val="00E029DE"/>
    <w:rsid w:val="00E153BD"/>
    <w:rsid w:val="00E2184C"/>
    <w:rsid w:val="00E44717"/>
    <w:rsid w:val="00E57801"/>
    <w:rsid w:val="00E579ED"/>
    <w:rsid w:val="00E65EDA"/>
    <w:rsid w:val="00E67E20"/>
    <w:rsid w:val="00E97145"/>
    <w:rsid w:val="00EB7FD4"/>
    <w:rsid w:val="00EC2169"/>
    <w:rsid w:val="00EC5483"/>
    <w:rsid w:val="00ED4163"/>
    <w:rsid w:val="00EE3691"/>
    <w:rsid w:val="00F055CE"/>
    <w:rsid w:val="00F1115A"/>
    <w:rsid w:val="00F3122A"/>
    <w:rsid w:val="00F40DE7"/>
    <w:rsid w:val="00F5082C"/>
    <w:rsid w:val="00F71A8E"/>
    <w:rsid w:val="00F819CF"/>
    <w:rsid w:val="00F82B13"/>
    <w:rsid w:val="00FA4FFB"/>
    <w:rsid w:val="00FA5868"/>
    <w:rsid w:val="00FC2C1E"/>
    <w:rsid w:val="00FD54E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ED59F1"/>
  <w15:chartTrackingRefBased/>
  <w15:docId w15:val="{BB6F5A06-BC91-47E7-921F-4656267E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610C"/>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5B6A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36B9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7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72A"/>
  </w:style>
  <w:style w:type="paragraph" w:styleId="Footer">
    <w:name w:val="footer"/>
    <w:basedOn w:val="Normal"/>
    <w:link w:val="FooterChar"/>
    <w:uiPriority w:val="99"/>
    <w:unhideWhenUsed/>
    <w:rsid w:val="004B4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72A"/>
  </w:style>
  <w:style w:type="character" w:customStyle="1" w:styleId="Heading3Char">
    <w:name w:val="Heading 3 Char"/>
    <w:basedOn w:val="DefaultParagraphFont"/>
    <w:link w:val="Heading3"/>
    <w:uiPriority w:val="9"/>
    <w:rsid w:val="00436B97"/>
    <w:rPr>
      <w:rFonts w:ascii="Times New Roman" w:eastAsia="Times New Roman" w:hAnsi="Times New Roman" w:cs="Times New Roman"/>
      <w:b/>
      <w:bCs/>
      <w:sz w:val="27"/>
      <w:szCs w:val="27"/>
    </w:rPr>
  </w:style>
  <w:style w:type="paragraph" w:styleId="NormalWeb">
    <w:name w:val="Normal (Web)"/>
    <w:basedOn w:val="Normal"/>
    <w:uiPriority w:val="99"/>
    <w:unhideWhenUsed/>
    <w:rsid w:val="00436B9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95A85"/>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E1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2C1"/>
    <w:rPr>
      <w:rFonts w:ascii="Segoe UI" w:hAnsi="Segoe UI" w:cs="Segoe UI"/>
      <w:sz w:val="18"/>
      <w:szCs w:val="18"/>
    </w:rPr>
  </w:style>
  <w:style w:type="character" w:customStyle="1" w:styleId="Heading1Char">
    <w:name w:val="Heading 1 Char"/>
    <w:basedOn w:val="DefaultParagraphFont"/>
    <w:link w:val="Heading1"/>
    <w:uiPriority w:val="9"/>
    <w:rsid w:val="0081610C"/>
    <w:rPr>
      <w:rFonts w:asciiTheme="majorHAnsi" w:eastAsiaTheme="majorEastAsia" w:hAnsiTheme="majorHAnsi" w:cstheme="majorBidi"/>
      <w:b/>
      <w:bCs/>
      <w:color w:val="2F5496" w:themeColor="accent1" w:themeShade="BF"/>
      <w:sz w:val="28"/>
      <w:szCs w:val="28"/>
    </w:rPr>
  </w:style>
  <w:style w:type="table" w:styleId="TableGrid">
    <w:name w:val="Table Grid"/>
    <w:basedOn w:val="TableNormal"/>
    <w:uiPriority w:val="59"/>
    <w:unhideWhenUsed/>
    <w:rsid w:val="0081610C"/>
    <w:pPr>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1610C"/>
    <w:pPr>
      <w:spacing w:after="0" w:line="240" w:lineRule="auto"/>
    </w:pPr>
    <w:rPr>
      <w:rFonts w:eastAsiaTheme="minorEastAsia"/>
    </w:rPr>
  </w:style>
  <w:style w:type="character" w:styleId="Hyperlink">
    <w:name w:val="Hyperlink"/>
    <w:basedOn w:val="DefaultParagraphFont"/>
    <w:uiPriority w:val="99"/>
    <w:unhideWhenUsed/>
    <w:rsid w:val="0081610C"/>
    <w:rPr>
      <w:color w:val="0563C1" w:themeColor="hyperlink"/>
      <w:u w:val="single"/>
    </w:rPr>
  </w:style>
  <w:style w:type="character" w:styleId="Strong">
    <w:name w:val="Strong"/>
    <w:basedOn w:val="DefaultParagraphFont"/>
    <w:uiPriority w:val="22"/>
    <w:qFormat/>
    <w:rsid w:val="00EB7FD4"/>
    <w:rPr>
      <w:b/>
      <w:bCs/>
    </w:rPr>
  </w:style>
  <w:style w:type="paragraph" w:customStyle="1" w:styleId="Default">
    <w:name w:val="Default"/>
    <w:rsid w:val="00B15C46"/>
    <w:pPr>
      <w:autoSpaceDE w:val="0"/>
      <w:autoSpaceDN w:val="0"/>
      <w:adjustRightInd w:val="0"/>
      <w:spacing w:after="0" w:line="240" w:lineRule="auto"/>
    </w:pPr>
    <w:rPr>
      <w:rFonts w:ascii="Museo Sans 100" w:hAnsi="Museo Sans 100" w:cs="Museo Sans 100"/>
      <w:color w:val="000000"/>
      <w:sz w:val="24"/>
      <w:szCs w:val="24"/>
    </w:rPr>
  </w:style>
  <w:style w:type="paragraph" w:styleId="Caption">
    <w:name w:val="caption"/>
    <w:basedOn w:val="Normal"/>
    <w:next w:val="Normal"/>
    <w:uiPriority w:val="35"/>
    <w:unhideWhenUsed/>
    <w:qFormat/>
    <w:rsid w:val="00052ACE"/>
    <w:pPr>
      <w:spacing w:after="200" w:line="240" w:lineRule="auto"/>
    </w:pPr>
    <w:rPr>
      <w:i/>
      <w:iCs/>
      <w:color w:val="44546A" w:themeColor="text2"/>
      <w:sz w:val="18"/>
      <w:szCs w:val="18"/>
    </w:rPr>
  </w:style>
  <w:style w:type="character" w:styleId="Emphasis">
    <w:name w:val="Emphasis"/>
    <w:basedOn w:val="DefaultParagraphFont"/>
    <w:uiPriority w:val="20"/>
    <w:qFormat/>
    <w:rsid w:val="008066E0"/>
    <w:rPr>
      <w:i/>
      <w:iCs/>
    </w:rPr>
  </w:style>
  <w:style w:type="character" w:customStyle="1" w:styleId="Heading2Char">
    <w:name w:val="Heading 2 Char"/>
    <w:basedOn w:val="DefaultParagraphFont"/>
    <w:link w:val="Heading2"/>
    <w:uiPriority w:val="9"/>
    <w:semiHidden/>
    <w:rsid w:val="005B6AF7"/>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FD54EE"/>
    <w:rPr>
      <w:color w:val="605E5C"/>
      <w:shd w:val="clear" w:color="auto" w:fill="E1DFDD"/>
    </w:rPr>
  </w:style>
  <w:style w:type="character" w:customStyle="1" w:styleId="whitespace-normal">
    <w:name w:val="whitespace-normal"/>
    <w:basedOn w:val="DefaultParagraphFont"/>
    <w:rsid w:val="00510A7D"/>
  </w:style>
  <w:style w:type="paragraph" w:customStyle="1" w:styleId="font-claude-response-body">
    <w:name w:val="font-claude-response-body"/>
    <w:basedOn w:val="Normal"/>
    <w:rsid w:val="00CA21D3"/>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45026">
      <w:bodyDiv w:val="1"/>
      <w:marLeft w:val="0"/>
      <w:marRight w:val="0"/>
      <w:marTop w:val="0"/>
      <w:marBottom w:val="0"/>
      <w:divBdr>
        <w:top w:val="none" w:sz="0" w:space="0" w:color="auto"/>
        <w:left w:val="none" w:sz="0" w:space="0" w:color="auto"/>
        <w:bottom w:val="none" w:sz="0" w:space="0" w:color="auto"/>
        <w:right w:val="none" w:sz="0" w:space="0" w:color="auto"/>
      </w:divBdr>
    </w:div>
    <w:div w:id="144515767">
      <w:bodyDiv w:val="1"/>
      <w:marLeft w:val="0"/>
      <w:marRight w:val="0"/>
      <w:marTop w:val="0"/>
      <w:marBottom w:val="0"/>
      <w:divBdr>
        <w:top w:val="none" w:sz="0" w:space="0" w:color="auto"/>
        <w:left w:val="none" w:sz="0" w:space="0" w:color="auto"/>
        <w:bottom w:val="none" w:sz="0" w:space="0" w:color="auto"/>
        <w:right w:val="none" w:sz="0" w:space="0" w:color="auto"/>
      </w:divBdr>
    </w:div>
    <w:div w:id="157499570">
      <w:bodyDiv w:val="1"/>
      <w:marLeft w:val="0"/>
      <w:marRight w:val="0"/>
      <w:marTop w:val="0"/>
      <w:marBottom w:val="0"/>
      <w:divBdr>
        <w:top w:val="none" w:sz="0" w:space="0" w:color="auto"/>
        <w:left w:val="none" w:sz="0" w:space="0" w:color="auto"/>
        <w:bottom w:val="none" w:sz="0" w:space="0" w:color="auto"/>
        <w:right w:val="none" w:sz="0" w:space="0" w:color="auto"/>
      </w:divBdr>
    </w:div>
    <w:div w:id="257564256">
      <w:bodyDiv w:val="1"/>
      <w:marLeft w:val="0"/>
      <w:marRight w:val="0"/>
      <w:marTop w:val="0"/>
      <w:marBottom w:val="0"/>
      <w:divBdr>
        <w:top w:val="none" w:sz="0" w:space="0" w:color="auto"/>
        <w:left w:val="none" w:sz="0" w:space="0" w:color="auto"/>
        <w:bottom w:val="none" w:sz="0" w:space="0" w:color="auto"/>
        <w:right w:val="none" w:sz="0" w:space="0" w:color="auto"/>
      </w:divBdr>
      <w:divsChild>
        <w:div w:id="1787848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32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5259919">
      <w:bodyDiv w:val="1"/>
      <w:marLeft w:val="0"/>
      <w:marRight w:val="0"/>
      <w:marTop w:val="0"/>
      <w:marBottom w:val="0"/>
      <w:divBdr>
        <w:top w:val="none" w:sz="0" w:space="0" w:color="auto"/>
        <w:left w:val="none" w:sz="0" w:space="0" w:color="auto"/>
        <w:bottom w:val="none" w:sz="0" w:space="0" w:color="auto"/>
        <w:right w:val="none" w:sz="0" w:space="0" w:color="auto"/>
      </w:divBdr>
    </w:div>
    <w:div w:id="302541833">
      <w:bodyDiv w:val="1"/>
      <w:marLeft w:val="0"/>
      <w:marRight w:val="0"/>
      <w:marTop w:val="0"/>
      <w:marBottom w:val="0"/>
      <w:divBdr>
        <w:top w:val="none" w:sz="0" w:space="0" w:color="auto"/>
        <w:left w:val="none" w:sz="0" w:space="0" w:color="auto"/>
        <w:bottom w:val="none" w:sz="0" w:space="0" w:color="auto"/>
        <w:right w:val="none" w:sz="0" w:space="0" w:color="auto"/>
      </w:divBdr>
      <w:divsChild>
        <w:div w:id="1328824627">
          <w:marLeft w:val="547"/>
          <w:marRight w:val="0"/>
          <w:marTop w:val="115"/>
          <w:marBottom w:val="0"/>
          <w:divBdr>
            <w:top w:val="none" w:sz="0" w:space="0" w:color="auto"/>
            <w:left w:val="none" w:sz="0" w:space="0" w:color="auto"/>
            <w:bottom w:val="none" w:sz="0" w:space="0" w:color="auto"/>
            <w:right w:val="none" w:sz="0" w:space="0" w:color="auto"/>
          </w:divBdr>
        </w:div>
        <w:div w:id="130364713">
          <w:marLeft w:val="547"/>
          <w:marRight w:val="0"/>
          <w:marTop w:val="115"/>
          <w:marBottom w:val="0"/>
          <w:divBdr>
            <w:top w:val="none" w:sz="0" w:space="0" w:color="auto"/>
            <w:left w:val="none" w:sz="0" w:space="0" w:color="auto"/>
            <w:bottom w:val="none" w:sz="0" w:space="0" w:color="auto"/>
            <w:right w:val="none" w:sz="0" w:space="0" w:color="auto"/>
          </w:divBdr>
        </w:div>
        <w:div w:id="1772818449">
          <w:marLeft w:val="547"/>
          <w:marRight w:val="0"/>
          <w:marTop w:val="115"/>
          <w:marBottom w:val="0"/>
          <w:divBdr>
            <w:top w:val="none" w:sz="0" w:space="0" w:color="auto"/>
            <w:left w:val="none" w:sz="0" w:space="0" w:color="auto"/>
            <w:bottom w:val="none" w:sz="0" w:space="0" w:color="auto"/>
            <w:right w:val="none" w:sz="0" w:space="0" w:color="auto"/>
          </w:divBdr>
        </w:div>
        <w:div w:id="1844936436">
          <w:marLeft w:val="547"/>
          <w:marRight w:val="0"/>
          <w:marTop w:val="115"/>
          <w:marBottom w:val="0"/>
          <w:divBdr>
            <w:top w:val="none" w:sz="0" w:space="0" w:color="auto"/>
            <w:left w:val="none" w:sz="0" w:space="0" w:color="auto"/>
            <w:bottom w:val="none" w:sz="0" w:space="0" w:color="auto"/>
            <w:right w:val="none" w:sz="0" w:space="0" w:color="auto"/>
          </w:divBdr>
        </w:div>
      </w:divsChild>
    </w:div>
    <w:div w:id="328798827">
      <w:bodyDiv w:val="1"/>
      <w:marLeft w:val="0"/>
      <w:marRight w:val="0"/>
      <w:marTop w:val="0"/>
      <w:marBottom w:val="0"/>
      <w:divBdr>
        <w:top w:val="none" w:sz="0" w:space="0" w:color="auto"/>
        <w:left w:val="none" w:sz="0" w:space="0" w:color="auto"/>
        <w:bottom w:val="none" w:sz="0" w:space="0" w:color="auto"/>
        <w:right w:val="none" w:sz="0" w:space="0" w:color="auto"/>
      </w:divBdr>
    </w:div>
    <w:div w:id="337734027">
      <w:bodyDiv w:val="1"/>
      <w:marLeft w:val="0"/>
      <w:marRight w:val="0"/>
      <w:marTop w:val="0"/>
      <w:marBottom w:val="0"/>
      <w:divBdr>
        <w:top w:val="none" w:sz="0" w:space="0" w:color="auto"/>
        <w:left w:val="none" w:sz="0" w:space="0" w:color="auto"/>
        <w:bottom w:val="none" w:sz="0" w:space="0" w:color="auto"/>
        <w:right w:val="none" w:sz="0" w:space="0" w:color="auto"/>
      </w:divBdr>
    </w:div>
    <w:div w:id="357462990">
      <w:bodyDiv w:val="1"/>
      <w:marLeft w:val="0"/>
      <w:marRight w:val="0"/>
      <w:marTop w:val="0"/>
      <w:marBottom w:val="0"/>
      <w:divBdr>
        <w:top w:val="none" w:sz="0" w:space="0" w:color="auto"/>
        <w:left w:val="none" w:sz="0" w:space="0" w:color="auto"/>
        <w:bottom w:val="none" w:sz="0" w:space="0" w:color="auto"/>
        <w:right w:val="none" w:sz="0" w:space="0" w:color="auto"/>
      </w:divBdr>
    </w:div>
    <w:div w:id="412625683">
      <w:bodyDiv w:val="1"/>
      <w:marLeft w:val="0"/>
      <w:marRight w:val="0"/>
      <w:marTop w:val="0"/>
      <w:marBottom w:val="0"/>
      <w:divBdr>
        <w:top w:val="none" w:sz="0" w:space="0" w:color="auto"/>
        <w:left w:val="none" w:sz="0" w:space="0" w:color="auto"/>
        <w:bottom w:val="none" w:sz="0" w:space="0" w:color="auto"/>
        <w:right w:val="none" w:sz="0" w:space="0" w:color="auto"/>
      </w:divBdr>
    </w:div>
    <w:div w:id="480389778">
      <w:bodyDiv w:val="1"/>
      <w:marLeft w:val="0"/>
      <w:marRight w:val="0"/>
      <w:marTop w:val="0"/>
      <w:marBottom w:val="0"/>
      <w:divBdr>
        <w:top w:val="none" w:sz="0" w:space="0" w:color="auto"/>
        <w:left w:val="none" w:sz="0" w:space="0" w:color="auto"/>
        <w:bottom w:val="none" w:sz="0" w:space="0" w:color="auto"/>
        <w:right w:val="none" w:sz="0" w:space="0" w:color="auto"/>
      </w:divBdr>
    </w:div>
    <w:div w:id="605160853">
      <w:bodyDiv w:val="1"/>
      <w:marLeft w:val="0"/>
      <w:marRight w:val="0"/>
      <w:marTop w:val="0"/>
      <w:marBottom w:val="0"/>
      <w:divBdr>
        <w:top w:val="none" w:sz="0" w:space="0" w:color="auto"/>
        <w:left w:val="none" w:sz="0" w:space="0" w:color="auto"/>
        <w:bottom w:val="none" w:sz="0" w:space="0" w:color="auto"/>
        <w:right w:val="none" w:sz="0" w:space="0" w:color="auto"/>
      </w:divBdr>
    </w:div>
    <w:div w:id="635914727">
      <w:bodyDiv w:val="1"/>
      <w:marLeft w:val="0"/>
      <w:marRight w:val="0"/>
      <w:marTop w:val="0"/>
      <w:marBottom w:val="0"/>
      <w:divBdr>
        <w:top w:val="none" w:sz="0" w:space="0" w:color="auto"/>
        <w:left w:val="none" w:sz="0" w:space="0" w:color="auto"/>
        <w:bottom w:val="none" w:sz="0" w:space="0" w:color="auto"/>
        <w:right w:val="none" w:sz="0" w:space="0" w:color="auto"/>
      </w:divBdr>
    </w:div>
    <w:div w:id="678578046">
      <w:bodyDiv w:val="1"/>
      <w:marLeft w:val="0"/>
      <w:marRight w:val="0"/>
      <w:marTop w:val="0"/>
      <w:marBottom w:val="0"/>
      <w:divBdr>
        <w:top w:val="none" w:sz="0" w:space="0" w:color="auto"/>
        <w:left w:val="none" w:sz="0" w:space="0" w:color="auto"/>
        <w:bottom w:val="none" w:sz="0" w:space="0" w:color="auto"/>
        <w:right w:val="none" w:sz="0" w:space="0" w:color="auto"/>
      </w:divBdr>
    </w:div>
    <w:div w:id="800265243">
      <w:bodyDiv w:val="1"/>
      <w:marLeft w:val="0"/>
      <w:marRight w:val="0"/>
      <w:marTop w:val="0"/>
      <w:marBottom w:val="0"/>
      <w:divBdr>
        <w:top w:val="none" w:sz="0" w:space="0" w:color="auto"/>
        <w:left w:val="none" w:sz="0" w:space="0" w:color="auto"/>
        <w:bottom w:val="none" w:sz="0" w:space="0" w:color="auto"/>
        <w:right w:val="none" w:sz="0" w:space="0" w:color="auto"/>
      </w:divBdr>
    </w:div>
    <w:div w:id="808401763">
      <w:bodyDiv w:val="1"/>
      <w:marLeft w:val="0"/>
      <w:marRight w:val="0"/>
      <w:marTop w:val="0"/>
      <w:marBottom w:val="0"/>
      <w:divBdr>
        <w:top w:val="none" w:sz="0" w:space="0" w:color="auto"/>
        <w:left w:val="none" w:sz="0" w:space="0" w:color="auto"/>
        <w:bottom w:val="none" w:sz="0" w:space="0" w:color="auto"/>
        <w:right w:val="none" w:sz="0" w:space="0" w:color="auto"/>
      </w:divBdr>
    </w:div>
    <w:div w:id="811797715">
      <w:bodyDiv w:val="1"/>
      <w:marLeft w:val="0"/>
      <w:marRight w:val="0"/>
      <w:marTop w:val="0"/>
      <w:marBottom w:val="0"/>
      <w:divBdr>
        <w:top w:val="none" w:sz="0" w:space="0" w:color="auto"/>
        <w:left w:val="none" w:sz="0" w:space="0" w:color="auto"/>
        <w:bottom w:val="none" w:sz="0" w:space="0" w:color="auto"/>
        <w:right w:val="none" w:sz="0" w:space="0" w:color="auto"/>
      </w:divBdr>
    </w:div>
    <w:div w:id="851139747">
      <w:bodyDiv w:val="1"/>
      <w:marLeft w:val="0"/>
      <w:marRight w:val="0"/>
      <w:marTop w:val="0"/>
      <w:marBottom w:val="0"/>
      <w:divBdr>
        <w:top w:val="none" w:sz="0" w:space="0" w:color="auto"/>
        <w:left w:val="none" w:sz="0" w:space="0" w:color="auto"/>
        <w:bottom w:val="none" w:sz="0" w:space="0" w:color="auto"/>
        <w:right w:val="none" w:sz="0" w:space="0" w:color="auto"/>
      </w:divBdr>
    </w:div>
    <w:div w:id="881866842">
      <w:bodyDiv w:val="1"/>
      <w:marLeft w:val="0"/>
      <w:marRight w:val="0"/>
      <w:marTop w:val="0"/>
      <w:marBottom w:val="0"/>
      <w:divBdr>
        <w:top w:val="none" w:sz="0" w:space="0" w:color="auto"/>
        <w:left w:val="none" w:sz="0" w:space="0" w:color="auto"/>
        <w:bottom w:val="none" w:sz="0" w:space="0" w:color="auto"/>
        <w:right w:val="none" w:sz="0" w:space="0" w:color="auto"/>
      </w:divBdr>
    </w:div>
    <w:div w:id="945115770">
      <w:bodyDiv w:val="1"/>
      <w:marLeft w:val="0"/>
      <w:marRight w:val="0"/>
      <w:marTop w:val="0"/>
      <w:marBottom w:val="0"/>
      <w:divBdr>
        <w:top w:val="none" w:sz="0" w:space="0" w:color="auto"/>
        <w:left w:val="none" w:sz="0" w:space="0" w:color="auto"/>
        <w:bottom w:val="none" w:sz="0" w:space="0" w:color="auto"/>
        <w:right w:val="none" w:sz="0" w:space="0" w:color="auto"/>
      </w:divBdr>
    </w:div>
    <w:div w:id="955017449">
      <w:bodyDiv w:val="1"/>
      <w:marLeft w:val="0"/>
      <w:marRight w:val="0"/>
      <w:marTop w:val="0"/>
      <w:marBottom w:val="0"/>
      <w:divBdr>
        <w:top w:val="none" w:sz="0" w:space="0" w:color="auto"/>
        <w:left w:val="none" w:sz="0" w:space="0" w:color="auto"/>
        <w:bottom w:val="none" w:sz="0" w:space="0" w:color="auto"/>
        <w:right w:val="none" w:sz="0" w:space="0" w:color="auto"/>
      </w:divBdr>
    </w:div>
    <w:div w:id="986126908">
      <w:bodyDiv w:val="1"/>
      <w:marLeft w:val="0"/>
      <w:marRight w:val="0"/>
      <w:marTop w:val="0"/>
      <w:marBottom w:val="0"/>
      <w:divBdr>
        <w:top w:val="none" w:sz="0" w:space="0" w:color="auto"/>
        <w:left w:val="none" w:sz="0" w:space="0" w:color="auto"/>
        <w:bottom w:val="none" w:sz="0" w:space="0" w:color="auto"/>
        <w:right w:val="none" w:sz="0" w:space="0" w:color="auto"/>
      </w:divBdr>
    </w:div>
    <w:div w:id="1098985813">
      <w:bodyDiv w:val="1"/>
      <w:marLeft w:val="0"/>
      <w:marRight w:val="0"/>
      <w:marTop w:val="0"/>
      <w:marBottom w:val="0"/>
      <w:divBdr>
        <w:top w:val="none" w:sz="0" w:space="0" w:color="auto"/>
        <w:left w:val="none" w:sz="0" w:space="0" w:color="auto"/>
        <w:bottom w:val="none" w:sz="0" w:space="0" w:color="auto"/>
        <w:right w:val="none" w:sz="0" w:space="0" w:color="auto"/>
      </w:divBdr>
    </w:div>
    <w:div w:id="1104813396">
      <w:bodyDiv w:val="1"/>
      <w:marLeft w:val="0"/>
      <w:marRight w:val="0"/>
      <w:marTop w:val="0"/>
      <w:marBottom w:val="0"/>
      <w:divBdr>
        <w:top w:val="none" w:sz="0" w:space="0" w:color="auto"/>
        <w:left w:val="none" w:sz="0" w:space="0" w:color="auto"/>
        <w:bottom w:val="none" w:sz="0" w:space="0" w:color="auto"/>
        <w:right w:val="none" w:sz="0" w:space="0" w:color="auto"/>
      </w:divBdr>
    </w:div>
    <w:div w:id="1124272733">
      <w:bodyDiv w:val="1"/>
      <w:marLeft w:val="0"/>
      <w:marRight w:val="0"/>
      <w:marTop w:val="0"/>
      <w:marBottom w:val="0"/>
      <w:divBdr>
        <w:top w:val="none" w:sz="0" w:space="0" w:color="auto"/>
        <w:left w:val="none" w:sz="0" w:space="0" w:color="auto"/>
        <w:bottom w:val="none" w:sz="0" w:space="0" w:color="auto"/>
        <w:right w:val="none" w:sz="0" w:space="0" w:color="auto"/>
      </w:divBdr>
    </w:div>
    <w:div w:id="1141117390">
      <w:bodyDiv w:val="1"/>
      <w:marLeft w:val="0"/>
      <w:marRight w:val="0"/>
      <w:marTop w:val="0"/>
      <w:marBottom w:val="0"/>
      <w:divBdr>
        <w:top w:val="none" w:sz="0" w:space="0" w:color="auto"/>
        <w:left w:val="none" w:sz="0" w:space="0" w:color="auto"/>
        <w:bottom w:val="none" w:sz="0" w:space="0" w:color="auto"/>
        <w:right w:val="none" w:sz="0" w:space="0" w:color="auto"/>
      </w:divBdr>
    </w:div>
    <w:div w:id="1195853010">
      <w:bodyDiv w:val="1"/>
      <w:marLeft w:val="0"/>
      <w:marRight w:val="0"/>
      <w:marTop w:val="0"/>
      <w:marBottom w:val="0"/>
      <w:divBdr>
        <w:top w:val="none" w:sz="0" w:space="0" w:color="auto"/>
        <w:left w:val="none" w:sz="0" w:space="0" w:color="auto"/>
        <w:bottom w:val="none" w:sz="0" w:space="0" w:color="auto"/>
        <w:right w:val="none" w:sz="0" w:space="0" w:color="auto"/>
      </w:divBdr>
      <w:divsChild>
        <w:div w:id="2127236519">
          <w:marLeft w:val="0"/>
          <w:marRight w:val="0"/>
          <w:marTop w:val="0"/>
          <w:marBottom w:val="0"/>
          <w:divBdr>
            <w:top w:val="none" w:sz="0" w:space="0" w:color="auto"/>
            <w:left w:val="none" w:sz="0" w:space="0" w:color="auto"/>
            <w:bottom w:val="none" w:sz="0" w:space="0" w:color="auto"/>
            <w:right w:val="none" w:sz="0" w:space="0" w:color="auto"/>
          </w:divBdr>
          <w:divsChild>
            <w:div w:id="1072503229">
              <w:marLeft w:val="0"/>
              <w:marRight w:val="0"/>
              <w:marTop w:val="0"/>
              <w:marBottom w:val="0"/>
              <w:divBdr>
                <w:top w:val="none" w:sz="0" w:space="0" w:color="auto"/>
                <w:left w:val="none" w:sz="0" w:space="0" w:color="auto"/>
                <w:bottom w:val="none" w:sz="0" w:space="0" w:color="auto"/>
                <w:right w:val="none" w:sz="0" w:space="0" w:color="auto"/>
              </w:divBdr>
              <w:divsChild>
                <w:div w:id="509216944">
                  <w:marLeft w:val="0"/>
                  <w:marRight w:val="0"/>
                  <w:marTop w:val="0"/>
                  <w:marBottom w:val="0"/>
                  <w:divBdr>
                    <w:top w:val="none" w:sz="0" w:space="0" w:color="auto"/>
                    <w:left w:val="none" w:sz="0" w:space="0" w:color="auto"/>
                    <w:bottom w:val="none" w:sz="0" w:space="0" w:color="auto"/>
                    <w:right w:val="none" w:sz="0" w:space="0" w:color="auto"/>
                  </w:divBdr>
                  <w:divsChild>
                    <w:div w:id="141239016">
                      <w:marLeft w:val="0"/>
                      <w:marRight w:val="0"/>
                      <w:marTop w:val="0"/>
                      <w:marBottom w:val="0"/>
                      <w:divBdr>
                        <w:top w:val="none" w:sz="0" w:space="0" w:color="auto"/>
                        <w:left w:val="none" w:sz="0" w:space="0" w:color="auto"/>
                        <w:bottom w:val="none" w:sz="0" w:space="0" w:color="auto"/>
                        <w:right w:val="none" w:sz="0" w:space="0" w:color="auto"/>
                      </w:divBdr>
                      <w:divsChild>
                        <w:div w:id="604701403">
                          <w:marLeft w:val="0"/>
                          <w:marRight w:val="0"/>
                          <w:marTop w:val="0"/>
                          <w:marBottom w:val="0"/>
                          <w:divBdr>
                            <w:top w:val="none" w:sz="0" w:space="0" w:color="auto"/>
                            <w:left w:val="none" w:sz="0" w:space="0" w:color="auto"/>
                            <w:bottom w:val="none" w:sz="0" w:space="0" w:color="auto"/>
                            <w:right w:val="none" w:sz="0" w:space="0" w:color="auto"/>
                          </w:divBdr>
                          <w:divsChild>
                            <w:div w:id="888298623">
                              <w:marLeft w:val="0"/>
                              <w:marRight w:val="0"/>
                              <w:marTop w:val="0"/>
                              <w:marBottom w:val="0"/>
                              <w:divBdr>
                                <w:top w:val="none" w:sz="0" w:space="0" w:color="auto"/>
                                <w:left w:val="none" w:sz="0" w:space="0" w:color="auto"/>
                                <w:bottom w:val="none" w:sz="0" w:space="0" w:color="auto"/>
                                <w:right w:val="none" w:sz="0" w:space="0" w:color="auto"/>
                              </w:divBdr>
                              <w:divsChild>
                                <w:div w:id="2041472619">
                                  <w:marLeft w:val="0"/>
                                  <w:marRight w:val="0"/>
                                  <w:marTop w:val="0"/>
                                  <w:marBottom w:val="0"/>
                                  <w:divBdr>
                                    <w:top w:val="none" w:sz="0" w:space="0" w:color="auto"/>
                                    <w:left w:val="none" w:sz="0" w:space="0" w:color="auto"/>
                                    <w:bottom w:val="none" w:sz="0" w:space="0" w:color="auto"/>
                                    <w:right w:val="none" w:sz="0" w:space="0" w:color="auto"/>
                                  </w:divBdr>
                                  <w:divsChild>
                                    <w:div w:id="1769737927">
                                      <w:marLeft w:val="0"/>
                                      <w:marRight w:val="0"/>
                                      <w:marTop w:val="0"/>
                                      <w:marBottom w:val="0"/>
                                      <w:divBdr>
                                        <w:top w:val="none" w:sz="0" w:space="0" w:color="auto"/>
                                        <w:left w:val="none" w:sz="0" w:space="0" w:color="auto"/>
                                        <w:bottom w:val="none" w:sz="0" w:space="0" w:color="auto"/>
                                        <w:right w:val="none" w:sz="0" w:space="0" w:color="auto"/>
                                      </w:divBdr>
                                      <w:divsChild>
                                        <w:div w:id="1381633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1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735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116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6036625">
      <w:bodyDiv w:val="1"/>
      <w:marLeft w:val="0"/>
      <w:marRight w:val="0"/>
      <w:marTop w:val="0"/>
      <w:marBottom w:val="0"/>
      <w:divBdr>
        <w:top w:val="none" w:sz="0" w:space="0" w:color="auto"/>
        <w:left w:val="none" w:sz="0" w:space="0" w:color="auto"/>
        <w:bottom w:val="none" w:sz="0" w:space="0" w:color="auto"/>
        <w:right w:val="none" w:sz="0" w:space="0" w:color="auto"/>
      </w:divBdr>
      <w:divsChild>
        <w:div w:id="1229342500">
          <w:marLeft w:val="0"/>
          <w:marRight w:val="0"/>
          <w:marTop w:val="0"/>
          <w:marBottom w:val="0"/>
          <w:divBdr>
            <w:top w:val="none" w:sz="0" w:space="0" w:color="auto"/>
            <w:left w:val="none" w:sz="0" w:space="0" w:color="auto"/>
            <w:bottom w:val="none" w:sz="0" w:space="0" w:color="auto"/>
            <w:right w:val="none" w:sz="0" w:space="0" w:color="auto"/>
          </w:divBdr>
          <w:divsChild>
            <w:div w:id="1046836648">
              <w:marLeft w:val="0"/>
              <w:marRight w:val="0"/>
              <w:marTop w:val="0"/>
              <w:marBottom w:val="0"/>
              <w:divBdr>
                <w:top w:val="none" w:sz="0" w:space="0" w:color="auto"/>
                <w:left w:val="none" w:sz="0" w:space="0" w:color="auto"/>
                <w:bottom w:val="none" w:sz="0" w:space="0" w:color="auto"/>
                <w:right w:val="none" w:sz="0" w:space="0" w:color="auto"/>
              </w:divBdr>
              <w:divsChild>
                <w:div w:id="77602503">
                  <w:marLeft w:val="0"/>
                  <w:marRight w:val="0"/>
                  <w:marTop w:val="0"/>
                  <w:marBottom w:val="0"/>
                  <w:divBdr>
                    <w:top w:val="none" w:sz="0" w:space="0" w:color="auto"/>
                    <w:left w:val="none" w:sz="0" w:space="0" w:color="auto"/>
                    <w:bottom w:val="none" w:sz="0" w:space="0" w:color="auto"/>
                    <w:right w:val="none" w:sz="0" w:space="0" w:color="auto"/>
                  </w:divBdr>
                  <w:divsChild>
                    <w:div w:id="1009603059">
                      <w:marLeft w:val="0"/>
                      <w:marRight w:val="0"/>
                      <w:marTop w:val="0"/>
                      <w:marBottom w:val="0"/>
                      <w:divBdr>
                        <w:top w:val="none" w:sz="0" w:space="0" w:color="auto"/>
                        <w:left w:val="none" w:sz="0" w:space="0" w:color="auto"/>
                        <w:bottom w:val="none" w:sz="0" w:space="0" w:color="auto"/>
                        <w:right w:val="none" w:sz="0" w:space="0" w:color="auto"/>
                      </w:divBdr>
                      <w:divsChild>
                        <w:div w:id="248080856">
                          <w:marLeft w:val="0"/>
                          <w:marRight w:val="0"/>
                          <w:marTop w:val="0"/>
                          <w:marBottom w:val="0"/>
                          <w:divBdr>
                            <w:top w:val="none" w:sz="0" w:space="0" w:color="auto"/>
                            <w:left w:val="none" w:sz="0" w:space="0" w:color="auto"/>
                            <w:bottom w:val="none" w:sz="0" w:space="0" w:color="auto"/>
                            <w:right w:val="none" w:sz="0" w:space="0" w:color="auto"/>
                          </w:divBdr>
                          <w:divsChild>
                            <w:div w:id="118453707">
                              <w:marLeft w:val="0"/>
                              <w:marRight w:val="0"/>
                              <w:marTop w:val="0"/>
                              <w:marBottom w:val="0"/>
                              <w:divBdr>
                                <w:top w:val="none" w:sz="0" w:space="0" w:color="auto"/>
                                <w:left w:val="none" w:sz="0" w:space="0" w:color="auto"/>
                                <w:bottom w:val="none" w:sz="0" w:space="0" w:color="auto"/>
                                <w:right w:val="none" w:sz="0" w:space="0" w:color="auto"/>
                              </w:divBdr>
                              <w:divsChild>
                                <w:div w:id="435055994">
                                  <w:marLeft w:val="0"/>
                                  <w:marRight w:val="0"/>
                                  <w:marTop w:val="0"/>
                                  <w:marBottom w:val="0"/>
                                  <w:divBdr>
                                    <w:top w:val="none" w:sz="0" w:space="0" w:color="auto"/>
                                    <w:left w:val="none" w:sz="0" w:space="0" w:color="auto"/>
                                    <w:bottom w:val="none" w:sz="0" w:space="0" w:color="auto"/>
                                    <w:right w:val="none" w:sz="0" w:space="0" w:color="auto"/>
                                  </w:divBdr>
                                  <w:divsChild>
                                    <w:div w:id="516234636">
                                      <w:marLeft w:val="0"/>
                                      <w:marRight w:val="0"/>
                                      <w:marTop w:val="0"/>
                                      <w:marBottom w:val="0"/>
                                      <w:divBdr>
                                        <w:top w:val="none" w:sz="0" w:space="0" w:color="auto"/>
                                        <w:left w:val="none" w:sz="0" w:space="0" w:color="auto"/>
                                        <w:bottom w:val="none" w:sz="0" w:space="0" w:color="auto"/>
                                        <w:right w:val="none" w:sz="0" w:space="0" w:color="auto"/>
                                      </w:divBdr>
                                      <w:divsChild>
                                        <w:div w:id="1041781686">
                                          <w:blockQuote w:val="1"/>
                                          <w:marLeft w:val="720"/>
                                          <w:marRight w:val="720"/>
                                          <w:marTop w:val="100"/>
                                          <w:marBottom w:val="100"/>
                                          <w:divBdr>
                                            <w:top w:val="none" w:sz="0" w:space="0" w:color="auto"/>
                                            <w:left w:val="none" w:sz="0" w:space="0" w:color="auto"/>
                                            <w:bottom w:val="none" w:sz="0" w:space="0" w:color="auto"/>
                                            <w:right w:val="none" w:sz="0" w:space="0" w:color="auto"/>
                                          </w:divBdr>
                                        </w:div>
                                        <w:div w:id="4144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476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7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1859107">
      <w:bodyDiv w:val="1"/>
      <w:marLeft w:val="0"/>
      <w:marRight w:val="0"/>
      <w:marTop w:val="0"/>
      <w:marBottom w:val="0"/>
      <w:divBdr>
        <w:top w:val="none" w:sz="0" w:space="0" w:color="auto"/>
        <w:left w:val="none" w:sz="0" w:space="0" w:color="auto"/>
        <w:bottom w:val="none" w:sz="0" w:space="0" w:color="auto"/>
        <w:right w:val="none" w:sz="0" w:space="0" w:color="auto"/>
      </w:divBdr>
    </w:div>
    <w:div w:id="1479178839">
      <w:bodyDiv w:val="1"/>
      <w:marLeft w:val="0"/>
      <w:marRight w:val="0"/>
      <w:marTop w:val="0"/>
      <w:marBottom w:val="0"/>
      <w:divBdr>
        <w:top w:val="none" w:sz="0" w:space="0" w:color="auto"/>
        <w:left w:val="none" w:sz="0" w:space="0" w:color="auto"/>
        <w:bottom w:val="none" w:sz="0" w:space="0" w:color="auto"/>
        <w:right w:val="none" w:sz="0" w:space="0" w:color="auto"/>
      </w:divBdr>
    </w:div>
    <w:div w:id="1670593947">
      <w:bodyDiv w:val="1"/>
      <w:marLeft w:val="0"/>
      <w:marRight w:val="0"/>
      <w:marTop w:val="0"/>
      <w:marBottom w:val="0"/>
      <w:divBdr>
        <w:top w:val="none" w:sz="0" w:space="0" w:color="auto"/>
        <w:left w:val="none" w:sz="0" w:space="0" w:color="auto"/>
        <w:bottom w:val="none" w:sz="0" w:space="0" w:color="auto"/>
        <w:right w:val="none" w:sz="0" w:space="0" w:color="auto"/>
      </w:divBdr>
    </w:div>
    <w:div w:id="1705791802">
      <w:bodyDiv w:val="1"/>
      <w:marLeft w:val="0"/>
      <w:marRight w:val="0"/>
      <w:marTop w:val="0"/>
      <w:marBottom w:val="0"/>
      <w:divBdr>
        <w:top w:val="none" w:sz="0" w:space="0" w:color="auto"/>
        <w:left w:val="none" w:sz="0" w:space="0" w:color="auto"/>
        <w:bottom w:val="none" w:sz="0" w:space="0" w:color="auto"/>
        <w:right w:val="none" w:sz="0" w:space="0" w:color="auto"/>
      </w:divBdr>
    </w:div>
    <w:div w:id="1747219873">
      <w:bodyDiv w:val="1"/>
      <w:marLeft w:val="0"/>
      <w:marRight w:val="0"/>
      <w:marTop w:val="0"/>
      <w:marBottom w:val="0"/>
      <w:divBdr>
        <w:top w:val="none" w:sz="0" w:space="0" w:color="auto"/>
        <w:left w:val="none" w:sz="0" w:space="0" w:color="auto"/>
        <w:bottom w:val="none" w:sz="0" w:space="0" w:color="auto"/>
        <w:right w:val="none" w:sz="0" w:space="0" w:color="auto"/>
      </w:divBdr>
    </w:div>
    <w:div w:id="1810975504">
      <w:bodyDiv w:val="1"/>
      <w:marLeft w:val="0"/>
      <w:marRight w:val="0"/>
      <w:marTop w:val="0"/>
      <w:marBottom w:val="0"/>
      <w:divBdr>
        <w:top w:val="none" w:sz="0" w:space="0" w:color="auto"/>
        <w:left w:val="none" w:sz="0" w:space="0" w:color="auto"/>
        <w:bottom w:val="none" w:sz="0" w:space="0" w:color="auto"/>
        <w:right w:val="none" w:sz="0" w:space="0" w:color="auto"/>
      </w:divBdr>
    </w:div>
    <w:div w:id="1814760565">
      <w:bodyDiv w:val="1"/>
      <w:marLeft w:val="0"/>
      <w:marRight w:val="0"/>
      <w:marTop w:val="0"/>
      <w:marBottom w:val="0"/>
      <w:divBdr>
        <w:top w:val="none" w:sz="0" w:space="0" w:color="auto"/>
        <w:left w:val="none" w:sz="0" w:space="0" w:color="auto"/>
        <w:bottom w:val="none" w:sz="0" w:space="0" w:color="auto"/>
        <w:right w:val="none" w:sz="0" w:space="0" w:color="auto"/>
      </w:divBdr>
    </w:div>
    <w:div w:id="1882553034">
      <w:bodyDiv w:val="1"/>
      <w:marLeft w:val="0"/>
      <w:marRight w:val="0"/>
      <w:marTop w:val="0"/>
      <w:marBottom w:val="0"/>
      <w:divBdr>
        <w:top w:val="none" w:sz="0" w:space="0" w:color="auto"/>
        <w:left w:val="none" w:sz="0" w:space="0" w:color="auto"/>
        <w:bottom w:val="none" w:sz="0" w:space="0" w:color="auto"/>
        <w:right w:val="none" w:sz="0" w:space="0" w:color="auto"/>
      </w:divBdr>
    </w:div>
    <w:div w:id="1906451478">
      <w:bodyDiv w:val="1"/>
      <w:marLeft w:val="0"/>
      <w:marRight w:val="0"/>
      <w:marTop w:val="0"/>
      <w:marBottom w:val="0"/>
      <w:divBdr>
        <w:top w:val="none" w:sz="0" w:space="0" w:color="auto"/>
        <w:left w:val="none" w:sz="0" w:space="0" w:color="auto"/>
        <w:bottom w:val="none" w:sz="0" w:space="0" w:color="auto"/>
        <w:right w:val="none" w:sz="0" w:space="0" w:color="auto"/>
      </w:divBdr>
    </w:div>
    <w:div w:id="2009942059">
      <w:bodyDiv w:val="1"/>
      <w:marLeft w:val="0"/>
      <w:marRight w:val="0"/>
      <w:marTop w:val="0"/>
      <w:marBottom w:val="0"/>
      <w:divBdr>
        <w:top w:val="none" w:sz="0" w:space="0" w:color="auto"/>
        <w:left w:val="none" w:sz="0" w:space="0" w:color="auto"/>
        <w:bottom w:val="none" w:sz="0" w:space="0" w:color="auto"/>
        <w:right w:val="none" w:sz="0" w:space="0" w:color="auto"/>
      </w:divBdr>
    </w:div>
    <w:div w:id="2012218250">
      <w:bodyDiv w:val="1"/>
      <w:marLeft w:val="0"/>
      <w:marRight w:val="0"/>
      <w:marTop w:val="0"/>
      <w:marBottom w:val="0"/>
      <w:divBdr>
        <w:top w:val="none" w:sz="0" w:space="0" w:color="auto"/>
        <w:left w:val="none" w:sz="0" w:space="0" w:color="auto"/>
        <w:bottom w:val="none" w:sz="0" w:space="0" w:color="auto"/>
        <w:right w:val="none" w:sz="0" w:space="0" w:color="auto"/>
      </w:divBdr>
      <w:divsChild>
        <w:div w:id="926231125">
          <w:marLeft w:val="547"/>
          <w:marRight w:val="0"/>
          <w:marTop w:val="115"/>
          <w:marBottom w:val="0"/>
          <w:divBdr>
            <w:top w:val="none" w:sz="0" w:space="0" w:color="auto"/>
            <w:left w:val="none" w:sz="0" w:space="0" w:color="auto"/>
            <w:bottom w:val="none" w:sz="0" w:space="0" w:color="auto"/>
            <w:right w:val="none" w:sz="0" w:space="0" w:color="auto"/>
          </w:divBdr>
        </w:div>
        <w:div w:id="1333490093">
          <w:marLeft w:val="547"/>
          <w:marRight w:val="0"/>
          <w:marTop w:val="115"/>
          <w:marBottom w:val="0"/>
          <w:divBdr>
            <w:top w:val="none" w:sz="0" w:space="0" w:color="auto"/>
            <w:left w:val="none" w:sz="0" w:space="0" w:color="auto"/>
            <w:bottom w:val="none" w:sz="0" w:space="0" w:color="auto"/>
            <w:right w:val="none" w:sz="0" w:space="0" w:color="auto"/>
          </w:divBdr>
        </w:div>
        <w:div w:id="983046613">
          <w:marLeft w:val="547"/>
          <w:marRight w:val="0"/>
          <w:marTop w:val="115"/>
          <w:marBottom w:val="0"/>
          <w:divBdr>
            <w:top w:val="none" w:sz="0" w:space="0" w:color="auto"/>
            <w:left w:val="none" w:sz="0" w:space="0" w:color="auto"/>
            <w:bottom w:val="none" w:sz="0" w:space="0" w:color="auto"/>
            <w:right w:val="none" w:sz="0" w:space="0" w:color="auto"/>
          </w:divBdr>
        </w:div>
        <w:div w:id="122816622">
          <w:marLeft w:val="547"/>
          <w:marRight w:val="0"/>
          <w:marTop w:val="115"/>
          <w:marBottom w:val="0"/>
          <w:divBdr>
            <w:top w:val="none" w:sz="0" w:space="0" w:color="auto"/>
            <w:left w:val="none" w:sz="0" w:space="0" w:color="auto"/>
            <w:bottom w:val="none" w:sz="0" w:space="0" w:color="auto"/>
            <w:right w:val="none" w:sz="0" w:space="0" w:color="auto"/>
          </w:divBdr>
        </w:div>
      </w:divsChild>
    </w:div>
    <w:div w:id="2040280857">
      <w:bodyDiv w:val="1"/>
      <w:marLeft w:val="0"/>
      <w:marRight w:val="0"/>
      <w:marTop w:val="0"/>
      <w:marBottom w:val="0"/>
      <w:divBdr>
        <w:top w:val="none" w:sz="0" w:space="0" w:color="auto"/>
        <w:left w:val="none" w:sz="0" w:space="0" w:color="auto"/>
        <w:bottom w:val="none" w:sz="0" w:space="0" w:color="auto"/>
        <w:right w:val="none" w:sz="0" w:space="0" w:color="auto"/>
      </w:divBdr>
      <w:divsChild>
        <w:div w:id="2018917538">
          <w:marLeft w:val="547"/>
          <w:marRight w:val="0"/>
          <w:marTop w:val="115"/>
          <w:marBottom w:val="0"/>
          <w:divBdr>
            <w:top w:val="none" w:sz="0" w:space="0" w:color="auto"/>
            <w:left w:val="none" w:sz="0" w:space="0" w:color="auto"/>
            <w:bottom w:val="none" w:sz="0" w:space="0" w:color="auto"/>
            <w:right w:val="none" w:sz="0" w:space="0" w:color="auto"/>
          </w:divBdr>
        </w:div>
        <w:div w:id="943734982">
          <w:marLeft w:val="547"/>
          <w:marRight w:val="0"/>
          <w:marTop w:val="115"/>
          <w:marBottom w:val="0"/>
          <w:divBdr>
            <w:top w:val="none" w:sz="0" w:space="0" w:color="auto"/>
            <w:left w:val="none" w:sz="0" w:space="0" w:color="auto"/>
            <w:bottom w:val="none" w:sz="0" w:space="0" w:color="auto"/>
            <w:right w:val="none" w:sz="0" w:space="0" w:color="auto"/>
          </w:divBdr>
        </w:div>
      </w:divsChild>
    </w:div>
    <w:div w:id="2053650602">
      <w:bodyDiv w:val="1"/>
      <w:marLeft w:val="0"/>
      <w:marRight w:val="0"/>
      <w:marTop w:val="0"/>
      <w:marBottom w:val="0"/>
      <w:divBdr>
        <w:top w:val="none" w:sz="0" w:space="0" w:color="auto"/>
        <w:left w:val="none" w:sz="0" w:space="0" w:color="auto"/>
        <w:bottom w:val="none" w:sz="0" w:space="0" w:color="auto"/>
        <w:right w:val="none" w:sz="0" w:space="0" w:color="auto"/>
      </w:divBdr>
    </w:div>
    <w:div w:id="2086874571">
      <w:bodyDiv w:val="1"/>
      <w:marLeft w:val="0"/>
      <w:marRight w:val="0"/>
      <w:marTop w:val="0"/>
      <w:marBottom w:val="0"/>
      <w:divBdr>
        <w:top w:val="none" w:sz="0" w:space="0" w:color="auto"/>
        <w:left w:val="none" w:sz="0" w:space="0" w:color="auto"/>
        <w:bottom w:val="none" w:sz="0" w:space="0" w:color="auto"/>
        <w:right w:val="none" w:sz="0" w:space="0" w:color="auto"/>
      </w:divBdr>
    </w:div>
    <w:div w:id="2108964249">
      <w:bodyDiv w:val="1"/>
      <w:marLeft w:val="0"/>
      <w:marRight w:val="0"/>
      <w:marTop w:val="0"/>
      <w:marBottom w:val="0"/>
      <w:divBdr>
        <w:top w:val="none" w:sz="0" w:space="0" w:color="auto"/>
        <w:left w:val="none" w:sz="0" w:space="0" w:color="auto"/>
        <w:bottom w:val="none" w:sz="0" w:space="0" w:color="auto"/>
        <w:right w:val="none" w:sz="0" w:space="0" w:color="auto"/>
      </w:divBdr>
      <w:divsChild>
        <w:div w:id="493188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81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8051B-A42E-4E9A-9BD9-BA9653FB2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821</TotalTime>
  <Pages>17</Pages>
  <Words>4108</Words>
  <Characters>23421</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DEEL 3500</dc:creator>
  <cp:keywords/>
  <dc:description/>
  <cp:lastModifiedBy>SDI 1158</cp:lastModifiedBy>
  <cp:revision>45</cp:revision>
  <dcterms:created xsi:type="dcterms:W3CDTF">2026-01-28T11:41:00Z</dcterms:created>
  <dcterms:modified xsi:type="dcterms:W3CDTF">2026-03-04T07:50:00Z</dcterms:modified>
</cp:coreProperties>
</file>