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738E1" w14:textId="06ECD58A" w:rsidR="005D3DEA" w:rsidRPr="00776895" w:rsidRDefault="00BE49CF" w:rsidP="00520177">
      <w:pPr>
        <w:jc w:val="both"/>
        <w:rPr>
          <w:rFonts w:ascii="Times New Roman" w:hAnsi="Times New Roman" w:cs="Times New Roman"/>
          <w:b/>
          <w:bCs/>
        </w:rPr>
      </w:pPr>
      <w:r w:rsidRPr="00776895">
        <w:rPr>
          <w:rFonts w:ascii="Times New Roman" w:hAnsi="Times New Roman" w:cs="Times New Roman"/>
        </w:rPr>
        <w:t xml:space="preserve">                 </w:t>
      </w:r>
      <w:r w:rsidR="00520177" w:rsidRPr="00776895">
        <w:rPr>
          <w:rFonts w:ascii="Times New Roman" w:hAnsi="Times New Roman" w:cs="Times New Roman"/>
        </w:rPr>
        <w:t xml:space="preserve">                           </w:t>
      </w:r>
    </w:p>
    <w:p w14:paraId="7C72B8A9" w14:textId="0B799109" w:rsidR="00E00528" w:rsidRPr="00F10835" w:rsidRDefault="00F10835" w:rsidP="00F10835">
      <w:pPr>
        <w:jc w:val="center"/>
        <w:rPr>
          <w:rFonts w:ascii="Times New Roman" w:hAnsi="Times New Roman" w:cs="Times New Roman"/>
          <w:b/>
        </w:rPr>
      </w:pPr>
      <w:r w:rsidRPr="00F10835">
        <w:rPr>
          <w:rFonts w:ascii="Times New Roman" w:hAnsi="Times New Roman" w:cs="Times New Roman"/>
          <w:b/>
        </w:rPr>
        <w:t xml:space="preserve">GC-MS Analysis of Secondary Metabolites of Endophytic </w:t>
      </w:r>
      <w:r w:rsidRPr="00F10835">
        <w:rPr>
          <w:rFonts w:ascii="Times New Roman" w:hAnsi="Times New Roman" w:cs="Times New Roman"/>
          <w:b/>
          <w:i/>
        </w:rPr>
        <w:t>Fusarium</w:t>
      </w:r>
      <w:r w:rsidRPr="00F10835">
        <w:rPr>
          <w:rFonts w:ascii="Times New Roman" w:hAnsi="Times New Roman" w:cs="Times New Roman"/>
          <w:b/>
        </w:rPr>
        <w:t xml:space="preserve"> sp</w:t>
      </w:r>
      <w:r>
        <w:rPr>
          <w:rFonts w:ascii="Times New Roman" w:hAnsi="Times New Roman" w:cs="Times New Roman"/>
          <w:b/>
        </w:rPr>
        <w:t>.</w:t>
      </w:r>
      <w:r w:rsidRPr="00F10835">
        <w:rPr>
          <w:rFonts w:ascii="Times New Roman" w:hAnsi="Times New Roman" w:cs="Times New Roman"/>
          <w:b/>
        </w:rPr>
        <w:t xml:space="preserve"> </w:t>
      </w:r>
      <w:r w:rsidR="00520177" w:rsidRPr="00F10835">
        <w:rPr>
          <w:rFonts w:ascii="Times New Roman" w:hAnsi="Times New Roman" w:cs="Times New Roman"/>
          <w:b/>
        </w:rPr>
        <w:t xml:space="preserve">isolated </w:t>
      </w:r>
      <w:r w:rsidR="00E00528" w:rsidRPr="00F10835">
        <w:rPr>
          <w:rFonts w:ascii="Times New Roman" w:hAnsi="Times New Roman" w:cs="Times New Roman"/>
          <w:b/>
        </w:rPr>
        <w:t xml:space="preserve">from </w:t>
      </w:r>
      <w:r>
        <w:rPr>
          <w:rFonts w:ascii="Times New Roman" w:hAnsi="Times New Roman" w:cs="Times New Roman"/>
          <w:b/>
        </w:rPr>
        <w:t xml:space="preserve">Two </w:t>
      </w:r>
      <w:r w:rsidR="00E00528" w:rsidRPr="00F10835">
        <w:rPr>
          <w:rFonts w:ascii="Times New Roman" w:hAnsi="Times New Roman" w:cs="Times New Roman"/>
          <w:b/>
        </w:rPr>
        <w:t xml:space="preserve">Medicinal Plants: </w:t>
      </w:r>
      <w:proofErr w:type="spellStart"/>
      <w:r w:rsidR="00E00528" w:rsidRPr="00F410A4">
        <w:rPr>
          <w:rFonts w:ascii="Times New Roman" w:hAnsi="Times New Roman" w:cs="Times New Roman"/>
          <w:b/>
          <w:i/>
        </w:rPr>
        <w:t>Zingiber</w:t>
      </w:r>
      <w:proofErr w:type="spellEnd"/>
      <w:r w:rsidR="00E00528" w:rsidRPr="00F410A4">
        <w:rPr>
          <w:rFonts w:ascii="Times New Roman" w:hAnsi="Times New Roman" w:cs="Times New Roman"/>
          <w:b/>
          <w:i/>
        </w:rPr>
        <w:t xml:space="preserve"> </w:t>
      </w:r>
      <w:proofErr w:type="spellStart"/>
      <w:r w:rsidR="00E00528" w:rsidRPr="00F410A4">
        <w:rPr>
          <w:rFonts w:ascii="Times New Roman" w:hAnsi="Times New Roman" w:cs="Times New Roman"/>
          <w:b/>
          <w:i/>
        </w:rPr>
        <w:t>Officinale</w:t>
      </w:r>
      <w:proofErr w:type="spellEnd"/>
      <w:r w:rsidR="00F84792" w:rsidRPr="00F10835">
        <w:rPr>
          <w:rFonts w:ascii="Times New Roman" w:hAnsi="Times New Roman" w:cs="Times New Roman"/>
          <w:b/>
        </w:rPr>
        <w:t>.</w:t>
      </w:r>
      <w:r w:rsidR="00526FBD">
        <w:rPr>
          <w:rFonts w:ascii="Times New Roman" w:hAnsi="Times New Roman" w:cs="Times New Roman"/>
          <w:b/>
        </w:rPr>
        <w:t xml:space="preserve"> </w:t>
      </w:r>
      <w:r w:rsidR="00F84792" w:rsidRPr="00F10835">
        <w:rPr>
          <w:rFonts w:ascii="Times New Roman" w:hAnsi="Times New Roman" w:cs="Times New Roman"/>
          <w:b/>
        </w:rPr>
        <w:t xml:space="preserve">Roscoe </w:t>
      </w:r>
      <w:r w:rsidR="00E00528" w:rsidRPr="00F10835">
        <w:rPr>
          <w:rFonts w:ascii="Times New Roman" w:hAnsi="Times New Roman" w:cs="Times New Roman"/>
          <w:b/>
        </w:rPr>
        <w:t xml:space="preserve">and </w:t>
      </w:r>
      <w:proofErr w:type="spellStart"/>
      <w:r w:rsidR="00E00528" w:rsidRPr="00F410A4">
        <w:rPr>
          <w:rFonts w:ascii="Times New Roman" w:hAnsi="Times New Roman" w:cs="Times New Roman"/>
          <w:b/>
          <w:i/>
        </w:rPr>
        <w:t>Ocimum</w:t>
      </w:r>
      <w:proofErr w:type="spellEnd"/>
      <w:r w:rsidR="00E00528" w:rsidRPr="00F410A4">
        <w:rPr>
          <w:rFonts w:ascii="Times New Roman" w:hAnsi="Times New Roman" w:cs="Times New Roman"/>
          <w:b/>
          <w:i/>
        </w:rPr>
        <w:t xml:space="preserve"> </w:t>
      </w:r>
      <w:proofErr w:type="spellStart"/>
      <w:r w:rsidR="00E00528" w:rsidRPr="00F410A4">
        <w:rPr>
          <w:rFonts w:ascii="Times New Roman" w:hAnsi="Times New Roman" w:cs="Times New Roman"/>
          <w:b/>
          <w:i/>
        </w:rPr>
        <w:t>Tenuiflorum</w:t>
      </w:r>
      <w:proofErr w:type="spellEnd"/>
      <w:r w:rsidR="00F84792" w:rsidRPr="00F10835">
        <w:rPr>
          <w:rFonts w:ascii="Times New Roman" w:hAnsi="Times New Roman" w:cs="Times New Roman"/>
          <w:b/>
        </w:rPr>
        <w:t>. L.</w:t>
      </w:r>
    </w:p>
    <w:p w14:paraId="1EC35410" w14:textId="77777777" w:rsidR="00EF2DCE" w:rsidRDefault="00EF2DCE" w:rsidP="00520177">
      <w:pPr>
        <w:jc w:val="both"/>
        <w:rPr>
          <w:rFonts w:ascii="Times New Roman" w:hAnsi="Times New Roman" w:cs="Times New Roman"/>
        </w:rPr>
      </w:pPr>
    </w:p>
    <w:p w14:paraId="09094EC8" w14:textId="72AAD53C" w:rsidR="00E00528" w:rsidRPr="00776895" w:rsidRDefault="00E00528" w:rsidP="00520177">
      <w:pPr>
        <w:jc w:val="both"/>
        <w:rPr>
          <w:rFonts w:ascii="Times New Roman" w:hAnsi="Times New Roman" w:cs="Times New Roman"/>
          <w:b/>
          <w:bCs/>
        </w:rPr>
      </w:pPr>
      <w:r w:rsidRPr="00776895">
        <w:rPr>
          <w:rFonts w:ascii="Times New Roman" w:hAnsi="Times New Roman" w:cs="Times New Roman"/>
        </w:rPr>
        <w:t xml:space="preserve">                                                            </w:t>
      </w:r>
      <w:r w:rsidR="00A62356" w:rsidRPr="00776895">
        <w:rPr>
          <w:rFonts w:ascii="Times New Roman" w:hAnsi="Times New Roman" w:cs="Times New Roman"/>
        </w:rPr>
        <w:t xml:space="preserve">  </w:t>
      </w:r>
      <w:r w:rsidRPr="00776895">
        <w:rPr>
          <w:rFonts w:ascii="Times New Roman" w:hAnsi="Times New Roman" w:cs="Times New Roman"/>
          <w:b/>
          <w:bCs/>
        </w:rPr>
        <w:t>ABSTRACT</w:t>
      </w:r>
    </w:p>
    <w:p w14:paraId="28FA485E" w14:textId="10FDBEB1" w:rsidR="00C44805" w:rsidRPr="00776895" w:rsidRDefault="00E00528" w:rsidP="00520177">
      <w:pPr>
        <w:ind w:firstLine="720"/>
        <w:jc w:val="both"/>
        <w:rPr>
          <w:rFonts w:ascii="Times New Roman" w:hAnsi="Times New Roman" w:cs="Times New Roman"/>
          <w:i/>
          <w:iCs/>
        </w:rPr>
      </w:pPr>
      <w:r w:rsidRPr="00776895">
        <w:rPr>
          <w:rFonts w:ascii="Times New Roman" w:hAnsi="Times New Roman" w:cs="Times New Roman"/>
        </w:rPr>
        <w:t xml:space="preserve">Endophytic fungi represent an untapped reservoir of bioactive compounds with significant pharmaceutical and agricultural potential. This study aims to explore the endophytic fungal diversity associated with </w:t>
      </w:r>
      <w:proofErr w:type="spellStart"/>
      <w:r w:rsidRPr="00776895">
        <w:rPr>
          <w:rFonts w:ascii="Times New Roman" w:hAnsi="Times New Roman" w:cs="Times New Roman"/>
          <w:i/>
          <w:iCs/>
        </w:rPr>
        <w:t>Zingiber</w:t>
      </w:r>
      <w:proofErr w:type="spellEnd"/>
      <w:r w:rsidRPr="00776895">
        <w:rPr>
          <w:rFonts w:ascii="Times New Roman" w:hAnsi="Times New Roman" w:cs="Times New Roman"/>
          <w:i/>
          <w:iCs/>
        </w:rPr>
        <w:t xml:space="preserve"> </w:t>
      </w:r>
      <w:proofErr w:type="spellStart"/>
      <w:r w:rsidRPr="00776895">
        <w:rPr>
          <w:rFonts w:ascii="Times New Roman" w:hAnsi="Times New Roman" w:cs="Times New Roman"/>
          <w:i/>
          <w:iCs/>
        </w:rPr>
        <w:t>officinale</w:t>
      </w:r>
      <w:proofErr w:type="spellEnd"/>
      <w:r w:rsidR="00F84792" w:rsidRPr="00776895">
        <w:rPr>
          <w:rFonts w:ascii="Times New Roman" w:hAnsi="Times New Roman" w:cs="Times New Roman"/>
          <w:i/>
          <w:iCs/>
        </w:rPr>
        <w:t>.</w:t>
      </w:r>
      <w:r w:rsidR="00F84792" w:rsidRPr="00776895">
        <w:rPr>
          <w:rFonts w:ascii="Times New Roman" w:hAnsi="Times New Roman" w:cs="Times New Roman"/>
          <w:b/>
          <w:shd w:val="clear" w:color="auto" w:fill="FFFFFF"/>
        </w:rPr>
        <w:t xml:space="preserve"> </w:t>
      </w:r>
      <w:r w:rsidR="00F84792" w:rsidRPr="00776895">
        <w:rPr>
          <w:rFonts w:ascii="Times New Roman" w:hAnsi="Times New Roman" w:cs="Times New Roman"/>
          <w:shd w:val="clear" w:color="auto" w:fill="FFFFFF"/>
        </w:rPr>
        <w:t>Roscoe</w:t>
      </w:r>
      <w:r w:rsidRPr="00776895">
        <w:rPr>
          <w:rFonts w:ascii="Times New Roman" w:hAnsi="Times New Roman" w:cs="Times New Roman"/>
        </w:rPr>
        <w:t xml:space="preserve"> (ginger) and </w:t>
      </w:r>
      <w:proofErr w:type="spellStart"/>
      <w:r w:rsidRPr="00776895">
        <w:rPr>
          <w:rFonts w:ascii="Times New Roman" w:hAnsi="Times New Roman" w:cs="Times New Roman"/>
          <w:i/>
          <w:iCs/>
        </w:rPr>
        <w:t>Ocimum</w:t>
      </w:r>
      <w:proofErr w:type="spellEnd"/>
      <w:r w:rsidRPr="00776895">
        <w:rPr>
          <w:rFonts w:ascii="Times New Roman" w:hAnsi="Times New Roman" w:cs="Times New Roman"/>
        </w:rPr>
        <w:t xml:space="preserve"> </w:t>
      </w:r>
      <w:proofErr w:type="spellStart"/>
      <w:r w:rsidRPr="00776895">
        <w:rPr>
          <w:rFonts w:ascii="Times New Roman" w:hAnsi="Times New Roman" w:cs="Times New Roman"/>
          <w:i/>
          <w:iCs/>
        </w:rPr>
        <w:t>tenuiflorum</w:t>
      </w:r>
      <w:proofErr w:type="spellEnd"/>
      <w:r w:rsidR="00F84792" w:rsidRPr="00776895">
        <w:rPr>
          <w:rFonts w:ascii="Times New Roman" w:hAnsi="Times New Roman" w:cs="Times New Roman"/>
          <w:i/>
          <w:iCs/>
        </w:rPr>
        <w:t>. L.</w:t>
      </w:r>
      <w:r w:rsidRPr="00776895">
        <w:rPr>
          <w:rFonts w:ascii="Times New Roman" w:hAnsi="Times New Roman" w:cs="Times New Roman"/>
          <w:i/>
          <w:iCs/>
        </w:rPr>
        <w:t xml:space="preserve"> </w:t>
      </w:r>
      <w:r w:rsidRPr="00776895">
        <w:rPr>
          <w:rFonts w:ascii="Times New Roman" w:hAnsi="Times New Roman" w:cs="Times New Roman"/>
        </w:rPr>
        <w:t>(</w:t>
      </w:r>
      <w:proofErr w:type="spellStart"/>
      <w:r w:rsidRPr="00776895">
        <w:rPr>
          <w:rFonts w:ascii="Times New Roman" w:hAnsi="Times New Roman" w:cs="Times New Roman"/>
        </w:rPr>
        <w:t>tulsi</w:t>
      </w:r>
      <w:proofErr w:type="spellEnd"/>
      <w:r w:rsidRPr="00776895">
        <w:rPr>
          <w:rFonts w:ascii="Times New Roman" w:hAnsi="Times New Roman" w:cs="Times New Roman"/>
        </w:rPr>
        <w:t xml:space="preserve">) and to investigate their secondary metabolite production. The present work is carried out for isolation, characterization of endophytic fungi from selected medicinal plants and further extraction and characterization of secondary metabolites with potential bioactivity. </w:t>
      </w:r>
      <w:r w:rsidR="00C44805" w:rsidRPr="00776895">
        <w:rPr>
          <w:rFonts w:ascii="Times New Roman" w:hAnsi="Times New Roman" w:cs="Times New Roman"/>
        </w:rPr>
        <w:t xml:space="preserve">The study conclusively established the successful isolation and morphological characterization of diverse endophytic fungal communities residing within the tissues of </w:t>
      </w:r>
      <w:proofErr w:type="spellStart"/>
      <w:r w:rsidR="00C44805" w:rsidRPr="00776895">
        <w:rPr>
          <w:rFonts w:ascii="Times New Roman" w:hAnsi="Times New Roman" w:cs="Times New Roman"/>
          <w:i/>
          <w:iCs/>
        </w:rPr>
        <w:t>Zingiber</w:t>
      </w:r>
      <w:proofErr w:type="spellEnd"/>
      <w:r w:rsidR="00C44805" w:rsidRPr="00776895">
        <w:rPr>
          <w:rFonts w:ascii="Times New Roman" w:hAnsi="Times New Roman" w:cs="Times New Roman"/>
        </w:rPr>
        <w:t xml:space="preserve"> </w:t>
      </w:r>
      <w:proofErr w:type="spellStart"/>
      <w:r w:rsidR="00C44805" w:rsidRPr="00776895">
        <w:rPr>
          <w:rFonts w:ascii="Times New Roman" w:hAnsi="Times New Roman" w:cs="Times New Roman"/>
          <w:i/>
          <w:iCs/>
        </w:rPr>
        <w:t>officinale</w:t>
      </w:r>
      <w:proofErr w:type="spellEnd"/>
      <w:r w:rsidR="00C44805" w:rsidRPr="00776895">
        <w:rPr>
          <w:rFonts w:ascii="Times New Roman" w:hAnsi="Times New Roman" w:cs="Times New Roman"/>
        </w:rPr>
        <w:t xml:space="preserve"> and </w:t>
      </w:r>
      <w:proofErr w:type="spellStart"/>
      <w:r w:rsidR="00C44805" w:rsidRPr="00776895">
        <w:rPr>
          <w:rFonts w:ascii="Times New Roman" w:hAnsi="Times New Roman" w:cs="Times New Roman"/>
          <w:i/>
          <w:iCs/>
        </w:rPr>
        <w:t>Ocimum</w:t>
      </w:r>
      <w:proofErr w:type="spellEnd"/>
      <w:r w:rsidR="00C44805" w:rsidRPr="00776895">
        <w:rPr>
          <w:rFonts w:ascii="Times New Roman" w:hAnsi="Times New Roman" w:cs="Times New Roman"/>
          <w:i/>
          <w:iCs/>
        </w:rPr>
        <w:t xml:space="preserve"> </w:t>
      </w:r>
      <w:proofErr w:type="spellStart"/>
      <w:r w:rsidR="00C44805" w:rsidRPr="00776895">
        <w:rPr>
          <w:rFonts w:ascii="Times New Roman" w:hAnsi="Times New Roman" w:cs="Times New Roman"/>
          <w:i/>
          <w:iCs/>
        </w:rPr>
        <w:t>tenuiflorum</w:t>
      </w:r>
      <w:proofErr w:type="spellEnd"/>
      <w:r w:rsidR="00C44805" w:rsidRPr="00776895">
        <w:rPr>
          <w:rFonts w:ascii="Times New Roman" w:hAnsi="Times New Roman" w:cs="Times New Roman"/>
        </w:rPr>
        <w:t xml:space="preserve">. A variety of genera, prominently including </w:t>
      </w:r>
      <w:r w:rsidR="00C44805" w:rsidRPr="00776895">
        <w:rPr>
          <w:rFonts w:ascii="Times New Roman" w:hAnsi="Times New Roman" w:cs="Times New Roman"/>
          <w:i/>
          <w:iCs/>
        </w:rPr>
        <w:t>Fusarium</w:t>
      </w:r>
      <w:r w:rsidR="00C44805" w:rsidRPr="00776895">
        <w:rPr>
          <w:rFonts w:ascii="Times New Roman" w:hAnsi="Times New Roman" w:cs="Times New Roman"/>
        </w:rPr>
        <w:t xml:space="preserve"> sp., </w:t>
      </w:r>
      <w:r w:rsidR="00C44805" w:rsidRPr="00776895">
        <w:rPr>
          <w:rFonts w:ascii="Times New Roman" w:hAnsi="Times New Roman" w:cs="Times New Roman"/>
          <w:i/>
          <w:iCs/>
        </w:rPr>
        <w:t>Aspergillus</w:t>
      </w:r>
      <w:r w:rsidR="00C44805" w:rsidRPr="00776895">
        <w:rPr>
          <w:rFonts w:ascii="Times New Roman" w:hAnsi="Times New Roman" w:cs="Times New Roman"/>
        </w:rPr>
        <w:t xml:space="preserve"> sp., and </w:t>
      </w:r>
      <w:r w:rsidR="00C44805" w:rsidRPr="00776895">
        <w:rPr>
          <w:rFonts w:ascii="Times New Roman" w:hAnsi="Times New Roman" w:cs="Times New Roman"/>
          <w:i/>
          <w:iCs/>
        </w:rPr>
        <w:t>Penicillium</w:t>
      </w:r>
      <w:r w:rsidR="00C44805" w:rsidRPr="00776895">
        <w:rPr>
          <w:rFonts w:ascii="Times New Roman" w:hAnsi="Times New Roman" w:cs="Times New Roman"/>
        </w:rPr>
        <w:t xml:space="preserve"> sp., were consistently identified, confirming the strong endophytic association within these important medicinal plants. comprehensive chemical profiling of secondary metabolites from a selected </w:t>
      </w:r>
      <w:r w:rsidR="00C44805" w:rsidRPr="00776895">
        <w:rPr>
          <w:rFonts w:ascii="Times New Roman" w:hAnsi="Times New Roman" w:cs="Times New Roman"/>
          <w:i/>
          <w:iCs/>
        </w:rPr>
        <w:t>Fusarium</w:t>
      </w:r>
      <w:r w:rsidR="00C44805" w:rsidRPr="00776895">
        <w:rPr>
          <w:rFonts w:ascii="Times New Roman" w:hAnsi="Times New Roman" w:cs="Times New Roman"/>
        </w:rPr>
        <w:t xml:space="preserve"> sp. Isolate (Code ZOF1). This isolate demonstrated robust growth in submerged fermentation, yielding substantial biomass and a rich crude extract. GC-MS analysis unveiled a complex and varied metabolome, with 13 distinct compounds tentatively </w:t>
      </w:r>
      <w:proofErr w:type="gramStart"/>
      <w:r w:rsidR="00C44805" w:rsidRPr="00776895">
        <w:rPr>
          <w:rFonts w:ascii="Times New Roman" w:hAnsi="Times New Roman" w:cs="Times New Roman"/>
        </w:rPr>
        <w:t>identified .</w:t>
      </w:r>
      <w:proofErr w:type="gramEnd"/>
      <w:r w:rsidR="00C44805" w:rsidRPr="00776895">
        <w:rPr>
          <w:rFonts w:ascii="Times New Roman" w:hAnsi="Times New Roman" w:cs="Times New Roman"/>
        </w:rPr>
        <w:t xml:space="preserve"> Key among these were significant quantities of fatty acids (e.g., </w:t>
      </w:r>
      <w:proofErr w:type="spellStart"/>
      <w:r w:rsidR="00C44805" w:rsidRPr="00776895">
        <w:rPr>
          <w:rFonts w:ascii="Times New Roman" w:hAnsi="Times New Roman" w:cs="Times New Roman"/>
        </w:rPr>
        <w:t>Tetradecanoic</w:t>
      </w:r>
      <w:proofErr w:type="spellEnd"/>
      <w:r w:rsidR="00C44805" w:rsidRPr="00776895">
        <w:rPr>
          <w:rFonts w:ascii="Times New Roman" w:hAnsi="Times New Roman" w:cs="Times New Roman"/>
        </w:rPr>
        <w:t xml:space="preserve"> acid), as well as a notable presence of cyclic dipeptides (e.g., </w:t>
      </w:r>
      <w:proofErr w:type="spellStart"/>
      <w:r w:rsidR="00C44805" w:rsidRPr="00776895">
        <w:rPr>
          <w:rFonts w:ascii="Times New Roman" w:hAnsi="Times New Roman" w:cs="Times New Roman"/>
        </w:rPr>
        <w:t>Cyclo</w:t>
      </w:r>
      <w:proofErr w:type="spellEnd"/>
      <w:r w:rsidR="00C44805" w:rsidRPr="00776895">
        <w:rPr>
          <w:rFonts w:ascii="Times New Roman" w:hAnsi="Times New Roman" w:cs="Times New Roman"/>
        </w:rPr>
        <w:t xml:space="preserve">(L-prolyl-L-valine), </w:t>
      </w:r>
      <w:proofErr w:type="spellStart"/>
      <w:r w:rsidR="00C44805" w:rsidRPr="00776895">
        <w:rPr>
          <w:rFonts w:ascii="Times New Roman" w:hAnsi="Times New Roman" w:cs="Times New Roman"/>
        </w:rPr>
        <w:t>Pyrrolo</w:t>
      </w:r>
      <w:proofErr w:type="spellEnd"/>
      <w:r w:rsidR="00C44805" w:rsidRPr="00776895">
        <w:rPr>
          <w:rFonts w:ascii="Times New Roman" w:hAnsi="Times New Roman" w:cs="Times New Roman"/>
        </w:rPr>
        <w:t>[1,2-</w:t>
      </w:r>
      <w:proofErr w:type="gramStart"/>
      <w:r w:rsidR="00C44805" w:rsidRPr="00776895">
        <w:rPr>
          <w:rFonts w:ascii="Times New Roman" w:hAnsi="Times New Roman" w:cs="Times New Roman"/>
        </w:rPr>
        <w:t>a]pyrazine</w:t>
      </w:r>
      <w:proofErr w:type="gramEnd"/>
      <w:r w:rsidR="00C44805" w:rsidRPr="00776895">
        <w:rPr>
          <w:rFonts w:ascii="Times New Roman" w:hAnsi="Times New Roman" w:cs="Times New Roman"/>
        </w:rPr>
        <w:t>-1,4-dione, hexahydro-3-(2-methylprop</w:t>
      </w:r>
      <w:r w:rsidR="007B2CF4">
        <w:rPr>
          <w:rFonts w:ascii="Times New Roman" w:hAnsi="Times New Roman" w:cs="Times New Roman"/>
        </w:rPr>
        <w:t>yl)-) and pyridine derivatives.</w:t>
      </w:r>
      <w:r w:rsidR="00C44805" w:rsidRPr="00776895">
        <w:rPr>
          <w:rFonts w:ascii="Times New Roman" w:hAnsi="Times New Roman" w:cs="Times New Roman"/>
        </w:rPr>
        <w:t xml:space="preserve"> This study underscores the biotechnological potential of endophytic fungi as a sustainable source of secondary metabolites and highlights their role in the discovery of new antimicrobial </w:t>
      </w:r>
      <w:proofErr w:type="spellStart"/>
      <w:proofErr w:type="gramStart"/>
      <w:r w:rsidR="00C44805" w:rsidRPr="00776895">
        <w:rPr>
          <w:rFonts w:ascii="Times New Roman" w:hAnsi="Times New Roman" w:cs="Times New Roman"/>
        </w:rPr>
        <w:t>compounds.This</w:t>
      </w:r>
      <w:proofErr w:type="spellEnd"/>
      <w:proofErr w:type="gramEnd"/>
      <w:r w:rsidR="00C44805" w:rsidRPr="00776895">
        <w:rPr>
          <w:rFonts w:ascii="Times New Roman" w:hAnsi="Times New Roman" w:cs="Times New Roman"/>
        </w:rPr>
        <w:t xml:space="preserve"> finding significantly contributes to the catalogue of fungal endophytes associated with traditional medicinal flora, highlighting these specific host plants as rich and underexplored biodiversity hotspots for microbial natural product discovery.</w:t>
      </w:r>
    </w:p>
    <w:p w14:paraId="11B661D9" w14:textId="4104224E" w:rsidR="009A5971" w:rsidRDefault="00E00528" w:rsidP="00520177">
      <w:pPr>
        <w:jc w:val="both"/>
        <w:rPr>
          <w:rFonts w:ascii="Times New Roman" w:hAnsi="Times New Roman" w:cs="Times New Roman"/>
        </w:rPr>
      </w:pPr>
      <w:r w:rsidRPr="00776895">
        <w:rPr>
          <w:rFonts w:ascii="Times New Roman" w:hAnsi="Times New Roman" w:cs="Times New Roman"/>
          <w:b/>
          <w:bCs/>
        </w:rPr>
        <w:t>Keywords</w:t>
      </w:r>
      <w:r w:rsidRPr="00776895">
        <w:rPr>
          <w:rFonts w:ascii="Times New Roman" w:hAnsi="Times New Roman" w:cs="Times New Roman"/>
        </w:rPr>
        <w:t xml:space="preserve">: Endophytic fungi, secondary metabolites, antimicrobial activity, </w:t>
      </w:r>
      <w:proofErr w:type="spellStart"/>
      <w:r w:rsidRPr="00776895">
        <w:rPr>
          <w:rFonts w:ascii="Times New Roman" w:hAnsi="Times New Roman" w:cs="Times New Roman"/>
          <w:i/>
          <w:iCs/>
        </w:rPr>
        <w:t>Ocimum</w:t>
      </w:r>
      <w:proofErr w:type="spellEnd"/>
      <w:r w:rsidRPr="00776895">
        <w:rPr>
          <w:rFonts w:ascii="Times New Roman" w:hAnsi="Times New Roman" w:cs="Times New Roman"/>
          <w:i/>
          <w:iCs/>
        </w:rPr>
        <w:t xml:space="preserve"> </w:t>
      </w:r>
      <w:proofErr w:type="spellStart"/>
      <w:r w:rsidRPr="00776895">
        <w:rPr>
          <w:rFonts w:ascii="Times New Roman" w:hAnsi="Times New Roman" w:cs="Times New Roman"/>
          <w:i/>
          <w:iCs/>
        </w:rPr>
        <w:t>tenuiflorum</w:t>
      </w:r>
      <w:proofErr w:type="spellEnd"/>
      <w:r w:rsidRPr="00776895">
        <w:rPr>
          <w:rFonts w:ascii="Times New Roman" w:hAnsi="Times New Roman" w:cs="Times New Roman"/>
        </w:rPr>
        <w:t xml:space="preserve">, </w:t>
      </w:r>
      <w:proofErr w:type="spellStart"/>
      <w:r w:rsidRPr="00776895">
        <w:rPr>
          <w:rFonts w:ascii="Times New Roman" w:hAnsi="Times New Roman" w:cs="Times New Roman"/>
          <w:i/>
          <w:iCs/>
        </w:rPr>
        <w:t>Zingiber</w:t>
      </w:r>
      <w:proofErr w:type="spellEnd"/>
      <w:r w:rsidRPr="00776895">
        <w:rPr>
          <w:rFonts w:ascii="Times New Roman" w:hAnsi="Times New Roman" w:cs="Times New Roman"/>
          <w:i/>
          <w:iCs/>
        </w:rPr>
        <w:t xml:space="preserve"> </w:t>
      </w:r>
      <w:proofErr w:type="spellStart"/>
      <w:r w:rsidRPr="00776895">
        <w:rPr>
          <w:rFonts w:ascii="Times New Roman" w:hAnsi="Times New Roman" w:cs="Times New Roman"/>
          <w:i/>
          <w:iCs/>
        </w:rPr>
        <w:t>officinale</w:t>
      </w:r>
      <w:proofErr w:type="spellEnd"/>
      <w:r w:rsidRPr="00776895">
        <w:rPr>
          <w:rFonts w:ascii="Times New Roman" w:hAnsi="Times New Roman" w:cs="Times New Roman"/>
        </w:rPr>
        <w:t>, bioactive compounds, ethyl acetate, pharmaceutical applications.</w:t>
      </w:r>
    </w:p>
    <w:p w14:paraId="56A4EEE3" w14:textId="77777777" w:rsidR="00113216" w:rsidRPr="00776895" w:rsidRDefault="00113216" w:rsidP="00520177">
      <w:pPr>
        <w:jc w:val="both"/>
        <w:rPr>
          <w:rFonts w:ascii="Times New Roman" w:hAnsi="Times New Roman" w:cs="Times New Roman"/>
        </w:rPr>
      </w:pPr>
    </w:p>
    <w:p w14:paraId="7258E563" w14:textId="77777777" w:rsidR="00F84792" w:rsidRPr="00776895" w:rsidRDefault="00F84792" w:rsidP="00520177">
      <w:pPr>
        <w:jc w:val="both"/>
        <w:rPr>
          <w:rFonts w:ascii="Times New Roman" w:hAnsi="Times New Roman" w:cs="Times New Roman"/>
          <w:b/>
          <w:bCs/>
        </w:rPr>
      </w:pPr>
    </w:p>
    <w:p w14:paraId="5764FE1A" w14:textId="77777777" w:rsidR="00F84792" w:rsidRPr="00776895" w:rsidRDefault="00F84792" w:rsidP="00520177">
      <w:pPr>
        <w:jc w:val="both"/>
        <w:rPr>
          <w:rFonts w:ascii="Times New Roman" w:hAnsi="Times New Roman" w:cs="Times New Roman"/>
          <w:b/>
          <w:bCs/>
        </w:rPr>
      </w:pPr>
    </w:p>
    <w:p w14:paraId="5874FE17" w14:textId="77777777" w:rsidR="00F84792" w:rsidRPr="00776895" w:rsidRDefault="00F84792" w:rsidP="00520177">
      <w:pPr>
        <w:jc w:val="both"/>
        <w:rPr>
          <w:rFonts w:ascii="Times New Roman" w:hAnsi="Times New Roman" w:cs="Times New Roman"/>
          <w:b/>
          <w:bCs/>
        </w:rPr>
      </w:pPr>
    </w:p>
    <w:p w14:paraId="1B449F9C" w14:textId="77777777" w:rsidR="00F84792" w:rsidRPr="00776895" w:rsidRDefault="00F84792" w:rsidP="00520177">
      <w:pPr>
        <w:jc w:val="both"/>
        <w:rPr>
          <w:rFonts w:ascii="Times New Roman" w:hAnsi="Times New Roman" w:cs="Times New Roman"/>
          <w:b/>
          <w:bCs/>
        </w:rPr>
      </w:pPr>
    </w:p>
    <w:p w14:paraId="4A7BD397" w14:textId="2E75812E" w:rsidR="00BA1ADE" w:rsidRPr="00776895" w:rsidRDefault="005A65BC" w:rsidP="00520177">
      <w:pPr>
        <w:jc w:val="both"/>
        <w:rPr>
          <w:rFonts w:ascii="Times New Roman" w:hAnsi="Times New Roman" w:cs="Times New Roman"/>
          <w:b/>
          <w:bCs/>
        </w:rPr>
      </w:pPr>
      <w:r w:rsidRPr="00776895">
        <w:rPr>
          <w:rFonts w:ascii="Times New Roman" w:hAnsi="Times New Roman" w:cs="Times New Roman"/>
          <w:b/>
          <w:bCs/>
        </w:rPr>
        <w:t>INTRODUCTION</w:t>
      </w:r>
    </w:p>
    <w:p w14:paraId="6D5B6442" w14:textId="69BB26E5" w:rsidR="00075C17" w:rsidRPr="00776895" w:rsidRDefault="00075C17" w:rsidP="00520177">
      <w:pPr>
        <w:pStyle w:val="NormalWeb"/>
        <w:jc w:val="both"/>
        <w:divId w:val="766267779"/>
      </w:pPr>
      <w:r w:rsidRPr="00776895">
        <w:lastRenderedPageBreak/>
        <w:t xml:space="preserve">The escalating global health crisis posed by antimicrobial resistance (AMR) has underscored an urgent need for the discovery of novel therapeutic agents (WHO, 2017). Recent scientific inquiry has increasingly turned its focus to the microbial symbionts residing within these plants, particularly endophytic fungi. These fascinating microorganisms colonize the internal tissues of plants without causing overt disease symptoms, often engaging in mutualistic relationships that enhance host growth, bolster stress tolerance, and fortify </w:t>
      </w:r>
      <w:proofErr w:type="spellStart"/>
      <w:r w:rsidRPr="00776895">
        <w:t>defense</w:t>
      </w:r>
      <w:proofErr w:type="spellEnd"/>
      <w:r w:rsidRPr="00776895">
        <w:t xml:space="preserve"> mechanisms (</w:t>
      </w:r>
      <w:proofErr w:type="spellStart"/>
      <w:r w:rsidRPr="00776895">
        <w:t>Saikkonen</w:t>
      </w:r>
      <w:proofErr w:type="spellEnd"/>
      <w:r w:rsidRPr="00776895">
        <w:t xml:space="preserve"> </w:t>
      </w:r>
      <w:r w:rsidR="00AF1394" w:rsidRPr="00AF1394">
        <w:rPr>
          <w:i/>
          <w:iCs/>
        </w:rPr>
        <w:t>et al</w:t>
      </w:r>
      <w:r w:rsidR="00B738CE" w:rsidRPr="00776895">
        <w:t>., 2010</w:t>
      </w:r>
      <w:r w:rsidRPr="00776895">
        <w:t xml:space="preserve">). Crucially, endophytic fungi are also recognized as prolific producers of diverse secondary metabolites, many of which possess significant pharmacological activities, including antimicrobial, anticancer, and antioxidant properties, making them a prime focus for bioprospecting initiatives (Schulz </w:t>
      </w:r>
      <w:r w:rsidR="00254769" w:rsidRPr="00776895">
        <w:rPr>
          <w:i/>
          <w:iCs/>
        </w:rPr>
        <w:t xml:space="preserve">and </w:t>
      </w:r>
      <w:r w:rsidR="00254769" w:rsidRPr="00776895">
        <w:t>Boyle 2006</w:t>
      </w:r>
      <w:r w:rsidR="00F84792" w:rsidRPr="00776895">
        <w:t xml:space="preserve">, </w:t>
      </w:r>
      <w:r w:rsidR="00F84792" w:rsidRPr="000A3E66">
        <w:rPr>
          <w:highlight w:val="yellow"/>
        </w:rPr>
        <w:t xml:space="preserve">Mishra </w:t>
      </w:r>
      <w:r w:rsidR="00AF1394" w:rsidRPr="000A3E66">
        <w:rPr>
          <w:i/>
          <w:highlight w:val="yellow"/>
        </w:rPr>
        <w:t>et al</w:t>
      </w:r>
      <w:r w:rsidR="000A3E66" w:rsidRPr="000A3E66">
        <w:rPr>
          <w:highlight w:val="yellow"/>
        </w:rPr>
        <w:t>., 2020</w:t>
      </w:r>
      <w:r w:rsidRPr="00776895">
        <w:t>).</w:t>
      </w:r>
    </w:p>
    <w:p w14:paraId="0CAC9B33" w14:textId="24BB76FE" w:rsidR="000C7D21" w:rsidRPr="00776895" w:rsidRDefault="00075C17" w:rsidP="00E76017">
      <w:pPr>
        <w:pStyle w:val="NormalWeb"/>
        <w:ind w:firstLine="720"/>
        <w:jc w:val="both"/>
        <w:divId w:val="766267779"/>
      </w:pPr>
      <w:r w:rsidRPr="00F23E86">
        <w:t xml:space="preserve">Among the myriad medicinal plants, </w:t>
      </w:r>
      <w:proofErr w:type="spellStart"/>
      <w:r w:rsidRPr="00F23E86">
        <w:rPr>
          <w:rStyle w:val="Emphasis"/>
        </w:rPr>
        <w:t>Zingiber</w:t>
      </w:r>
      <w:proofErr w:type="spellEnd"/>
      <w:r w:rsidRPr="00F23E86">
        <w:rPr>
          <w:rStyle w:val="Emphasis"/>
        </w:rPr>
        <w:t xml:space="preserve"> </w:t>
      </w:r>
      <w:proofErr w:type="spellStart"/>
      <w:r w:rsidRPr="00F23E86">
        <w:rPr>
          <w:rStyle w:val="Emphasis"/>
        </w:rPr>
        <w:t>officinale</w:t>
      </w:r>
      <w:proofErr w:type="spellEnd"/>
      <w:r w:rsidRPr="00F23E86">
        <w:t xml:space="preserve"> (Ginger) and </w:t>
      </w:r>
      <w:proofErr w:type="spellStart"/>
      <w:r w:rsidRPr="00F23E86">
        <w:rPr>
          <w:rStyle w:val="Emphasis"/>
        </w:rPr>
        <w:t>Ocimum</w:t>
      </w:r>
      <w:proofErr w:type="spellEnd"/>
      <w:r w:rsidRPr="00F23E86">
        <w:rPr>
          <w:rStyle w:val="Emphasis"/>
        </w:rPr>
        <w:t xml:space="preserve"> </w:t>
      </w:r>
      <w:proofErr w:type="spellStart"/>
      <w:r w:rsidR="00F6013C" w:rsidRPr="00F23E86">
        <w:rPr>
          <w:rStyle w:val="Emphasis"/>
        </w:rPr>
        <w:t>tenuiflorum</w:t>
      </w:r>
      <w:proofErr w:type="spellEnd"/>
      <w:r w:rsidRPr="00F23E86">
        <w:t xml:space="preserve"> (Holy Basil or </w:t>
      </w:r>
      <w:proofErr w:type="spellStart"/>
      <w:r w:rsidRPr="00F23E86">
        <w:t>Tulsi</w:t>
      </w:r>
      <w:proofErr w:type="spellEnd"/>
      <w:r w:rsidRPr="00F23E86">
        <w:t xml:space="preserve">) stand out due to their profound historical significance in traditional medicine and their well-documented therapeutic efficacy. </w:t>
      </w:r>
      <w:proofErr w:type="spellStart"/>
      <w:r w:rsidRPr="00F23E86">
        <w:rPr>
          <w:rStyle w:val="Emphasis"/>
        </w:rPr>
        <w:t>Zingiber</w:t>
      </w:r>
      <w:proofErr w:type="spellEnd"/>
      <w:r w:rsidRPr="00F23E86">
        <w:rPr>
          <w:rStyle w:val="Emphasis"/>
        </w:rPr>
        <w:t xml:space="preserve"> </w:t>
      </w:r>
      <w:proofErr w:type="spellStart"/>
      <w:r w:rsidRPr="00F23E86">
        <w:rPr>
          <w:rStyle w:val="Emphasis"/>
        </w:rPr>
        <w:t>officinale</w:t>
      </w:r>
      <w:proofErr w:type="spellEnd"/>
      <w:r w:rsidRPr="00F23E86">
        <w:t xml:space="preserve"> is particularly known for its anti-inflammatory, antioxidant, and antimicrobial properties, while </w:t>
      </w:r>
      <w:proofErr w:type="spellStart"/>
      <w:r w:rsidRPr="00F23E86">
        <w:rPr>
          <w:rStyle w:val="Emphasis"/>
        </w:rPr>
        <w:t>Ocimum</w:t>
      </w:r>
      <w:proofErr w:type="spellEnd"/>
      <w:r w:rsidRPr="00F23E86">
        <w:rPr>
          <w:rStyle w:val="Emphasis"/>
        </w:rPr>
        <w:t xml:space="preserve"> </w:t>
      </w:r>
      <w:proofErr w:type="spellStart"/>
      <w:r w:rsidR="00F6013C" w:rsidRPr="00F23E86">
        <w:rPr>
          <w:rStyle w:val="Emphasis"/>
        </w:rPr>
        <w:t>tenuifloru</w:t>
      </w:r>
      <w:r w:rsidR="00F6013C" w:rsidRPr="00F23E86">
        <w:t>m</w:t>
      </w:r>
      <w:proofErr w:type="spellEnd"/>
      <w:r w:rsidR="003C4080" w:rsidRPr="00F23E86">
        <w:t xml:space="preserve"> </w:t>
      </w:r>
      <w:r w:rsidRPr="00F23E86">
        <w:t xml:space="preserve">is renowned for its </w:t>
      </w:r>
      <w:proofErr w:type="spellStart"/>
      <w:r w:rsidRPr="00F23E86">
        <w:t>adaptogenic</w:t>
      </w:r>
      <w:proofErr w:type="spellEnd"/>
      <w:r w:rsidRPr="00F23E86">
        <w:t>, immunomodulatory, and antimicrobial attributes (</w:t>
      </w:r>
      <w:r w:rsidR="000E113F">
        <w:t>Sahu,2025</w:t>
      </w:r>
      <w:r w:rsidRPr="00F23E86">
        <w:t xml:space="preserve">). </w:t>
      </w:r>
      <w:r w:rsidR="00D8609A" w:rsidRPr="00F23E86">
        <w:t xml:space="preserve">The </w:t>
      </w:r>
      <w:r w:rsidRPr="00F23E86">
        <w:t>rich phytochemical profiles and long-</w:t>
      </w:r>
      <w:r w:rsidR="00F23E86" w:rsidRPr="00F23E86">
        <w:t>standing medicinal applications of</w:t>
      </w:r>
      <w:r w:rsidRPr="00F23E86">
        <w:t xml:space="preserve"> these plants represent exceptional candidates for hosting diverse and metabolically active endophytic fungal communities</w:t>
      </w:r>
      <w:r w:rsidR="00F23E86" w:rsidRPr="00F23E86">
        <w:t xml:space="preserve"> (</w:t>
      </w:r>
      <w:r w:rsidR="00F23E86" w:rsidRPr="00F23E86">
        <w:rPr>
          <w:color w:val="222222"/>
          <w:shd w:val="clear" w:color="auto" w:fill="FFFFFF"/>
        </w:rPr>
        <w:t>Naseer and Adil,</w:t>
      </w:r>
      <w:r w:rsidR="00F23E86">
        <w:rPr>
          <w:color w:val="222222"/>
          <w:shd w:val="clear" w:color="auto" w:fill="FFFFFF"/>
        </w:rPr>
        <w:t xml:space="preserve"> </w:t>
      </w:r>
      <w:r w:rsidR="00F23E86" w:rsidRPr="00F23E86">
        <w:rPr>
          <w:color w:val="222222"/>
          <w:shd w:val="clear" w:color="auto" w:fill="FFFFFF"/>
        </w:rPr>
        <w:t>2025)</w:t>
      </w:r>
      <w:r w:rsidRPr="00F23E86">
        <w:t>.</w:t>
      </w:r>
      <w:r w:rsidRPr="00776895">
        <w:t xml:space="preserve"> Previous research has hinted at the contribution of their endophytes to these plants’ overall health and medicinal value, specifically in promoting growth, enhancing disease resistance, and producing valuable bioactive compounds</w:t>
      </w:r>
      <w:r w:rsidR="002C11EF" w:rsidRPr="00776895">
        <w:t xml:space="preserve"> (</w:t>
      </w:r>
      <w:proofErr w:type="spellStart"/>
      <w:r w:rsidR="002C11EF" w:rsidRPr="00776895">
        <w:t>A</w:t>
      </w:r>
      <w:r w:rsidR="00B738CE" w:rsidRPr="00776895">
        <w:t>lam</w:t>
      </w:r>
      <w:proofErr w:type="spellEnd"/>
      <w:r w:rsidR="00B738CE" w:rsidRPr="00776895">
        <w:t xml:space="preserve"> </w:t>
      </w:r>
      <w:r w:rsidR="00AF1394" w:rsidRPr="00AF1394">
        <w:rPr>
          <w:i/>
        </w:rPr>
        <w:t>et al</w:t>
      </w:r>
      <w:r w:rsidR="00B738CE" w:rsidRPr="00776895">
        <w:t>., 2021)</w:t>
      </w:r>
      <w:r w:rsidR="00254769" w:rsidRPr="00776895">
        <w:t>.</w:t>
      </w:r>
      <w:r w:rsidRPr="00776895">
        <w:t xml:space="preserve">The term endophyte is derived from the Greek words </w:t>
      </w:r>
      <w:proofErr w:type="spellStart"/>
      <w:r w:rsidRPr="00776895">
        <w:rPr>
          <w:rStyle w:val="Emphasis"/>
        </w:rPr>
        <w:t>endon</w:t>
      </w:r>
      <w:proofErr w:type="spellEnd"/>
      <w:r w:rsidRPr="00776895">
        <w:t xml:space="preserve"> (within) and </w:t>
      </w:r>
      <w:proofErr w:type="spellStart"/>
      <w:r w:rsidRPr="00776895">
        <w:rPr>
          <w:rStyle w:val="Emphasis"/>
        </w:rPr>
        <w:t>phyte</w:t>
      </w:r>
      <w:proofErr w:type="spellEnd"/>
      <w:r w:rsidRPr="00776895">
        <w:t xml:space="preserve"> (plant), and was firs</w:t>
      </w:r>
      <w:r w:rsidR="00254769" w:rsidRPr="00776895">
        <w:t xml:space="preserve">t introduced by De </w:t>
      </w:r>
      <w:proofErr w:type="spellStart"/>
      <w:r w:rsidR="00254769" w:rsidRPr="00776895">
        <w:t>Bary</w:t>
      </w:r>
      <w:proofErr w:type="spellEnd"/>
      <w:r w:rsidR="00254769" w:rsidRPr="00776895">
        <w:t xml:space="preserve"> in 1886.</w:t>
      </w:r>
      <w:r w:rsidRPr="00776895">
        <w:t xml:space="preserve">These fungi are increasingly recognized for their capacity to produce novel bioactive secondary metabolites that address various challenges, including AMR, pest control, and agricultural diseases (Yousaf </w:t>
      </w:r>
      <w:r w:rsidR="00AF1394" w:rsidRPr="00AF1394">
        <w:rPr>
          <w:i/>
          <w:iCs/>
        </w:rPr>
        <w:t>et al</w:t>
      </w:r>
      <w:r w:rsidR="00254769" w:rsidRPr="00776895">
        <w:t>., 2022</w:t>
      </w:r>
      <w:r w:rsidR="00CA7FF9" w:rsidRPr="00776895">
        <w:t>).</w:t>
      </w:r>
      <w:r w:rsidRPr="00776895">
        <w:t xml:space="preserve">Endophytic fungi produce a wide range of secondary metabolites, including alkaloids, terpenoids, phenolics, and saponins, which are associated with biological activities such as antimicrobial, anticancer, antioxidant, and antifungal properties (Gouda </w:t>
      </w:r>
      <w:r w:rsidR="00AF1394" w:rsidRPr="00AF1394">
        <w:rPr>
          <w:i/>
          <w:iCs/>
        </w:rPr>
        <w:t>et al</w:t>
      </w:r>
      <w:r w:rsidRPr="00776895">
        <w:t>., 2016</w:t>
      </w:r>
      <w:r w:rsidR="002C11EF" w:rsidRPr="00776895">
        <w:t xml:space="preserve">,Rani </w:t>
      </w:r>
      <w:r w:rsidR="00AF1394" w:rsidRPr="00AF1394">
        <w:rPr>
          <w:i/>
        </w:rPr>
        <w:t>et al</w:t>
      </w:r>
      <w:r w:rsidR="002C11EF" w:rsidRPr="00776895">
        <w:t>.,2023</w:t>
      </w:r>
      <w:r w:rsidRPr="00776895">
        <w:t xml:space="preserve">). </w:t>
      </w:r>
      <w:r w:rsidR="00CA7FF9" w:rsidRPr="00776895">
        <w:t xml:space="preserve">Despite being ubiquitous </w:t>
      </w:r>
      <w:r w:rsidRPr="00776895">
        <w:t>found in nearly all of the 420,000 do</w:t>
      </w:r>
      <w:r w:rsidR="00CA7FF9" w:rsidRPr="00776895">
        <w:t xml:space="preserve">cumented plant species globally </w:t>
      </w:r>
      <w:r w:rsidRPr="00776895">
        <w:t xml:space="preserve">only a small fraction of endophytic fungal species have been extensively studied for their biological roles (Blackwell, </w:t>
      </w:r>
      <w:proofErr w:type="gramStart"/>
      <w:r w:rsidRPr="00776895">
        <w:t>2011</w:t>
      </w:r>
      <w:r w:rsidR="00F84792" w:rsidRPr="00776895">
        <w:t>,</w:t>
      </w:r>
      <w:r w:rsidR="002C11EF" w:rsidRPr="00776895">
        <w:t>Sharaf</w:t>
      </w:r>
      <w:proofErr w:type="gramEnd"/>
      <w:r w:rsidR="002C11EF" w:rsidRPr="00776895">
        <w:t xml:space="preserve">, </w:t>
      </w:r>
      <w:r w:rsidR="00AF1394" w:rsidRPr="00AF1394">
        <w:rPr>
          <w:i/>
        </w:rPr>
        <w:t>et al</w:t>
      </w:r>
      <w:r w:rsidR="002C11EF" w:rsidRPr="00776895">
        <w:t>., 2022</w:t>
      </w:r>
      <w:r w:rsidRPr="00776895">
        <w:t xml:space="preserve">). </w:t>
      </w:r>
    </w:p>
    <w:p w14:paraId="54B3E6FA" w14:textId="1F94CDAE" w:rsidR="0009426A" w:rsidRPr="00776895" w:rsidRDefault="0009426A" w:rsidP="00E76017">
      <w:pPr>
        <w:pStyle w:val="NormalWeb"/>
        <w:ind w:firstLine="720"/>
        <w:jc w:val="both"/>
      </w:pPr>
      <w:r w:rsidRPr="00776895">
        <w:t xml:space="preserve">This pressing demand has </w:t>
      </w:r>
      <w:proofErr w:type="spellStart"/>
      <w:r w:rsidRPr="00776895">
        <w:t>catalyzed</w:t>
      </w:r>
      <w:proofErr w:type="spellEnd"/>
      <w:r w:rsidRPr="00776895">
        <w:t xml:space="preserve"> intense research into medicinal plants and their associated endophytic </w:t>
      </w:r>
      <w:proofErr w:type="gramStart"/>
      <w:r w:rsidR="00CA7FF9" w:rsidRPr="00776895">
        <w:t>microorganisms</w:t>
      </w:r>
      <w:proofErr w:type="gramEnd"/>
      <w:r w:rsidR="00CA7FF9" w:rsidRPr="00776895">
        <w:t xml:space="preserve"> </w:t>
      </w:r>
      <w:r w:rsidRPr="00776895">
        <w:t>fungi that reside asymptomatically within plant tissues (</w:t>
      </w:r>
      <w:proofErr w:type="spellStart"/>
      <w:r w:rsidR="006A3ECE" w:rsidRPr="00776895">
        <w:t>Akram</w:t>
      </w:r>
      <w:proofErr w:type="spellEnd"/>
      <w:r w:rsidR="006A3ECE" w:rsidRPr="00776895">
        <w:t xml:space="preserve"> </w:t>
      </w:r>
      <w:r w:rsidR="00AF1394" w:rsidRPr="00AF1394">
        <w:rPr>
          <w:i/>
          <w:iCs/>
        </w:rPr>
        <w:t>et al</w:t>
      </w:r>
      <w:r w:rsidR="006A3ECE" w:rsidRPr="00776895">
        <w:t>., 2023</w:t>
      </w:r>
      <w:r w:rsidRPr="00776895">
        <w:t>). These ubiquitous fungal symbionts are increasingly recognized as prolific producers of unique secondary metabolites with diverse biological activities, including antimicrobial, anticancer, and antioxidant properties, making them a significant focus for drug discovery and sustainable agriculture (</w:t>
      </w:r>
      <w:r w:rsidR="009E7641" w:rsidRPr="009C475E">
        <w:rPr>
          <w:highlight w:val="yellow"/>
        </w:rPr>
        <w:t xml:space="preserve">Singh and </w:t>
      </w:r>
      <w:proofErr w:type="spellStart"/>
      <w:r w:rsidR="009E7641" w:rsidRPr="009C475E">
        <w:rPr>
          <w:highlight w:val="yellow"/>
        </w:rPr>
        <w:t>kumar</w:t>
      </w:r>
      <w:proofErr w:type="spellEnd"/>
      <w:r w:rsidR="009E7641" w:rsidRPr="009C475E">
        <w:rPr>
          <w:highlight w:val="yellow"/>
        </w:rPr>
        <w:t>, 2023</w:t>
      </w:r>
      <w:r w:rsidRPr="00776895">
        <w:t>).</w:t>
      </w:r>
      <w:r w:rsidR="00F84792" w:rsidRPr="00776895">
        <w:t xml:space="preserve"> This research aims to isolate and characterize the endophytic fungal diversity within these two important medicinal plants, employing morphological and microscopic identification techniques. Furthermore, the study will leverage Gas Chromatography–Mass Spectrometry (GC-MS) to profile the secondary metabolites produced by these isolated fungi, thereby elucidating their potential for novel bioactive compound discovery and addressing critical needs in pharmacology and ag</w:t>
      </w:r>
      <w:r w:rsidR="00946AC6" w:rsidRPr="00776895">
        <w:t xml:space="preserve">riculture (Kang, </w:t>
      </w:r>
      <w:r w:rsidR="00AF1394" w:rsidRPr="00AF1394">
        <w:rPr>
          <w:i/>
        </w:rPr>
        <w:t>et al</w:t>
      </w:r>
      <w:r w:rsidR="00946AC6" w:rsidRPr="00776895">
        <w:t>., 2025).</w:t>
      </w:r>
    </w:p>
    <w:p w14:paraId="201DE090" w14:textId="77777777" w:rsidR="00787D68" w:rsidRDefault="00787D68" w:rsidP="00520177">
      <w:pPr>
        <w:jc w:val="both"/>
        <w:rPr>
          <w:rFonts w:ascii="Times New Roman" w:hAnsi="Times New Roman" w:cs="Times New Roman"/>
          <w:b/>
          <w:bCs/>
        </w:rPr>
      </w:pPr>
    </w:p>
    <w:p w14:paraId="14B0F2BE" w14:textId="17CEAD63" w:rsidR="0009426A" w:rsidRPr="00776895" w:rsidRDefault="0009426A" w:rsidP="00520177">
      <w:pPr>
        <w:jc w:val="both"/>
        <w:rPr>
          <w:rFonts w:ascii="Times New Roman" w:hAnsi="Times New Roman" w:cs="Times New Roman"/>
          <w:b/>
          <w:bCs/>
        </w:rPr>
      </w:pPr>
      <w:r w:rsidRPr="00776895">
        <w:rPr>
          <w:rFonts w:ascii="Times New Roman" w:hAnsi="Times New Roman" w:cs="Times New Roman"/>
          <w:b/>
          <w:bCs/>
        </w:rPr>
        <w:t xml:space="preserve">Endophytic Fungi in </w:t>
      </w:r>
      <w:proofErr w:type="spellStart"/>
      <w:r w:rsidRPr="00776895">
        <w:rPr>
          <w:rFonts w:ascii="Times New Roman" w:hAnsi="Times New Roman" w:cs="Times New Roman"/>
          <w:b/>
          <w:bCs/>
          <w:i/>
          <w:iCs/>
        </w:rPr>
        <w:t>Zingiber</w:t>
      </w:r>
      <w:proofErr w:type="spellEnd"/>
      <w:r w:rsidRPr="00776895">
        <w:rPr>
          <w:rFonts w:ascii="Times New Roman" w:hAnsi="Times New Roman" w:cs="Times New Roman"/>
          <w:b/>
          <w:bCs/>
          <w:i/>
          <w:iCs/>
        </w:rPr>
        <w:t xml:space="preserve"> </w:t>
      </w:r>
      <w:proofErr w:type="spellStart"/>
      <w:r w:rsidRPr="00776895">
        <w:rPr>
          <w:rFonts w:ascii="Times New Roman" w:hAnsi="Times New Roman" w:cs="Times New Roman"/>
          <w:b/>
          <w:bCs/>
          <w:i/>
          <w:iCs/>
        </w:rPr>
        <w:t>officinale</w:t>
      </w:r>
      <w:proofErr w:type="spellEnd"/>
      <w:r w:rsidRPr="00776895">
        <w:rPr>
          <w:rFonts w:ascii="Times New Roman" w:hAnsi="Times New Roman" w:cs="Times New Roman"/>
          <w:b/>
          <w:bCs/>
        </w:rPr>
        <w:t xml:space="preserve"> (Ginger)</w:t>
      </w:r>
      <w:r w:rsidR="00000B42" w:rsidRPr="00776895">
        <w:rPr>
          <w:rFonts w:ascii="Times New Roman" w:hAnsi="Times New Roman" w:cs="Times New Roman"/>
          <w:b/>
          <w:bCs/>
        </w:rPr>
        <w:t>:</w:t>
      </w:r>
    </w:p>
    <w:p w14:paraId="635D2868" w14:textId="562AB973" w:rsidR="0009426A" w:rsidRPr="00776895" w:rsidRDefault="0009426A" w:rsidP="00520177">
      <w:pPr>
        <w:jc w:val="both"/>
        <w:rPr>
          <w:rFonts w:ascii="Times New Roman" w:hAnsi="Times New Roman" w:cs="Times New Roman"/>
        </w:rPr>
      </w:pPr>
      <w:proofErr w:type="spellStart"/>
      <w:r w:rsidRPr="00776895">
        <w:rPr>
          <w:rFonts w:ascii="Times New Roman" w:hAnsi="Times New Roman" w:cs="Times New Roman"/>
          <w:i/>
          <w:iCs/>
        </w:rPr>
        <w:lastRenderedPageBreak/>
        <w:t>Zingiber</w:t>
      </w:r>
      <w:proofErr w:type="spellEnd"/>
      <w:r w:rsidRPr="00776895">
        <w:rPr>
          <w:rFonts w:ascii="Times New Roman" w:hAnsi="Times New Roman" w:cs="Times New Roman"/>
          <w:i/>
          <w:iCs/>
        </w:rPr>
        <w:t xml:space="preserve"> </w:t>
      </w:r>
      <w:proofErr w:type="spellStart"/>
      <w:r w:rsidRPr="00776895">
        <w:rPr>
          <w:rFonts w:ascii="Times New Roman" w:hAnsi="Times New Roman" w:cs="Times New Roman"/>
          <w:i/>
          <w:iCs/>
        </w:rPr>
        <w:t>officinale</w:t>
      </w:r>
      <w:proofErr w:type="spellEnd"/>
      <w:r w:rsidRPr="00776895">
        <w:rPr>
          <w:rFonts w:ascii="Times New Roman" w:hAnsi="Times New Roman" w:cs="Times New Roman"/>
        </w:rPr>
        <w:t>, commonly known as ginger, is a globally valued medicinal plant with a rich history of use for its anti-inflammatory, antioxidant, and antimicrobial properties. Emerging research highlights the crucial role of its endophytic fungal communities in both supporting plant vitality and contributing to its therapeutic potential</w:t>
      </w:r>
      <w:r w:rsidR="00B8699A">
        <w:rPr>
          <w:rFonts w:ascii="Times New Roman" w:hAnsi="Times New Roman" w:cs="Times New Roman"/>
        </w:rPr>
        <w:t xml:space="preserve"> (</w:t>
      </w:r>
      <w:r w:rsidR="00B8699A" w:rsidRPr="00B8699A">
        <w:rPr>
          <w:rFonts w:ascii="Times New Roman" w:hAnsi="Times New Roman" w:cs="Times New Roman"/>
          <w:highlight w:val="yellow"/>
        </w:rPr>
        <w:t xml:space="preserve">Pereira, </w:t>
      </w:r>
      <w:r w:rsidR="00AF1394" w:rsidRPr="00AF1394">
        <w:rPr>
          <w:rFonts w:ascii="Times New Roman" w:hAnsi="Times New Roman" w:cs="Times New Roman"/>
          <w:i/>
          <w:highlight w:val="yellow"/>
        </w:rPr>
        <w:t>et al</w:t>
      </w:r>
      <w:r w:rsidR="00B8699A" w:rsidRPr="00B8699A">
        <w:rPr>
          <w:rFonts w:ascii="Times New Roman" w:hAnsi="Times New Roman" w:cs="Times New Roman"/>
          <w:highlight w:val="yellow"/>
        </w:rPr>
        <w:t>., 2025)</w:t>
      </w:r>
      <w:r w:rsidRPr="00B8699A">
        <w:rPr>
          <w:rFonts w:ascii="Times New Roman" w:hAnsi="Times New Roman" w:cs="Times New Roman"/>
          <w:highlight w:val="yellow"/>
        </w:rPr>
        <w:t>.</w:t>
      </w:r>
    </w:p>
    <w:p w14:paraId="07E3FF44" w14:textId="6E396DFB" w:rsidR="0009426A" w:rsidRPr="00776895" w:rsidRDefault="0009426A" w:rsidP="00520177">
      <w:pPr>
        <w:jc w:val="both"/>
        <w:rPr>
          <w:rFonts w:ascii="Times New Roman" w:hAnsi="Times New Roman" w:cs="Times New Roman"/>
        </w:rPr>
      </w:pPr>
      <w:r w:rsidRPr="00776895">
        <w:rPr>
          <w:rFonts w:ascii="Times New Roman" w:hAnsi="Times New Roman" w:cs="Times New Roman"/>
        </w:rPr>
        <w:t>Studies on ginger’s endophytes demonstrate a dual functionality:</w:t>
      </w:r>
    </w:p>
    <w:p w14:paraId="619CBBE9" w14:textId="27C8C49F" w:rsidR="00ED7914" w:rsidRPr="00776895" w:rsidRDefault="0009426A" w:rsidP="00946AC6">
      <w:pPr>
        <w:pStyle w:val="ListParagraph"/>
        <w:numPr>
          <w:ilvl w:val="0"/>
          <w:numId w:val="5"/>
        </w:numPr>
        <w:jc w:val="both"/>
        <w:rPr>
          <w:rFonts w:ascii="Times New Roman" w:hAnsi="Times New Roman" w:cs="Times New Roman"/>
        </w:rPr>
      </w:pPr>
      <w:r w:rsidRPr="00776895">
        <w:rPr>
          <w:rFonts w:ascii="Times New Roman" w:hAnsi="Times New Roman" w:cs="Times New Roman"/>
          <w:b/>
          <w:bCs/>
        </w:rPr>
        <w:t>Plant Growth Promotion:</w:t>
      </w:r>
      <w:r w:rsidRPr="00776895">
        <w:rPr>
          <w:rFonts w:ascii="Times New Roman" w:hAnsi="Times New Roman" w:cs="Times New Roman"/>
        </w:rPr>
        <w:t xml:space="preserve"> Endophytic fungi, such as </w:t>
      </w:r>
      <w:proofErr w:type="spellStart"/>
      <w:r w:rsidRPr="00776895">
        <w:rPr>
          <w:rFonts w:ascii="Times New Roman" w:hAnsi="Times New Roman" w:cs="Times New Roman"/>
          <w:i/>
          <w:iCs/>
        </w:rPr>
        <w:t>Sarocladium</w:t>
      </w:r>
      <w:proofErr w:type="spellEnd"/>
      <w:r w:rsidRPr="00776895">
        <w:rPr>
          <w:rFonts w:ascii="Times New Roman" w:hAnsi="Times New Roman" w:cs="Times New Roman"/>
        </w:rPr>
        <w:t xml:space="preserve"> </w:t>
      </w:r>
      <w:r w:rsidRPr="00776895">
        <w:rPr>
          <w:rFonts w:ascii="Times New Roman" w:hAnsi="Times New Roman" w:cs="Times New Roman"/>
          <w:i/>
          <w:iCs/>
        </w:rPr>
        <w:t>strictum</w:t>
      </w:r>
      <w:r w:rsidRPr="00776895">
        <w:rPr>
          <w:rFonts w:ascii="Times New Roman" w:hAnsi="Times New Roman" w:cs="Times New Roman"/>
        </w:rPr>
        <w:t>, can enhance ginger’s growth by stimulating root and shoot development, even promoting clustered shoot formation in tissue culture (</w:t>
      </w:r>
      <w:proofErr w:type="spellStart"/>
      <w:r w:rsidRPr="00776895">
        <w:rPr>
          <w:rFonts w:ascii="Times New Roman" w:hAnsi="Times New Roman" w:cs="Times New Roman"/>
        </w:rPr>
        <w:t>Potshangbam</w:t>
      </w:r>
      <w:proofErr w:type="spellEnd"/>
      <w:r w:rsidRPr="00776895">
        <w:rPr>
          <w:rFonts w:ascii="Times New Roman" w:hAnsi="Times New Roman" w:cs="Times New Roman"/>
        </w:rPr>
        <w:t xml:space="preserve"> </w:t>
      </w:r>
      <w:r w:rsidR="00AF1394" w:rsidRPr="00AF1394">
        <w:rPr>
          <w:rFonts w:ascii="Times New Roman" w:hAnsi="Times New Roman" w:cs="Times New Roman"/>
          <w:i/>
          <w:iCs/>
        </w:rPr>
        <w:t>et al</w:t>
      </w:r>
      <w:r w:rsidR="00200A02">
        <w:rPr>
          <w:rFonts w:ascii="Times New Roman" w:hAnsi="Times New Roman" w:cs="Times New Roman"/>
        </w:rPr>
        <w:t>., 2017</w:t>
      </w:r>
      <w:r w:rsidRPr="00776895">
        <w:rPr>
          <w:rFonts w:ascii="Times New Roman" w:hAnsi="Times New Roman" w:cs="Times New Roman"/>
        </w:rPr>
        <w:t xml:space="preserve">). </w:t>
      </w:r>
    </w:p>
    <w:p w14:paraId="36F05223" w14:textId="54D790B2" w:rsidR="006A3ECE" w:rsidRPr="00776895" w:rsidRDefault="0009426A" w:rsidP="006B02EC">
      <w:pPr>
        <w:pStyle w:val="ListParagraph"/>
        <w:numPr>
          <w:ilvl w:val="0"/>
          <w:numId w:val="5"/>
        </w:numPr>
        <w:jc w:val="both"/>
        <w:rPr>
          <w:rFonts w:ascii="Times New Roman" w:hAnsi="Times New Roman" w:cs="Times New Roman"/>
        </w:rPr>
      </w:pPr>
      <w:r w:rsidRPr="00776895">
        <w:rPr>
          <w:rFonts w:ascii="Times New Roman" w:hAnsi="Times New Roman" w:cs="Times New Roman"/>
          <w:b/>
          <w:bCs/>
        </w:rPr>
        <w:t>Disease Resistance</w:t>
      </w:r>
      <w:r w:rsidRPr="00776895">
        <w:rPr>
          <w:rFonts w:ascii="Times New Roman" w:hAnsi="Times New Roman" w:cs="Times New Roman"/>
        </w:rPr>
        <w:t xml:space="preserve">: Ginger’s endophytes act as natural </w:t>
      </w:r>
      <w:proofErr w:type="spellStart"/>
      <w:r w:rsidRPr="00776895">
        <w:rPr>
          <w:rFonts w:ascii="Times New Roman" w:hAnsi="Times New Roman" w:cs="Times New Roman"/>
        </w:rPr>
        <w:t>defense</w:t>
      </w:r>
      <w:proofErr w:type="spellEnd"/>
      <w:r w:rsidRPr="00776895">
        <w:rPr>
          <w:rFonts w:ascii="Times New Roman" w:hAnsi="Times New Roman" w:cs="Times New Roman"/>
        </w:rPr>
        <w:t xml:space="preserve"> agents. </w:t>
      </w:r>
      <w:r w:rsidRPr="00776895">
        <w:rPr>
          <w:rFonts w:ascii="Times New Roman" w:hAnsi="Times New Roman" w:cs="Times New Roman"/>
          <w:i/>
          <w:iCs/>
        </w:rPr>
        <w:t>Acremonium</w:t>
      </w:r>
      <w:r w:rsidRPr="00776895">
        <w:rPr>
          <w:rFonts w:ascii="Times New Roman" w:hAnsi="Times New Roman" w:cs="Times New Roman"/>
        </w:rPr>
        <w:t xml:space="preserve"> species, for instance, exhibit strong antagonism against </w:t>
      </w:r>
      <w:r w:rsidRPr="00776895">
        <w:rPr>
          <w:rFonts w:ascii="Times New Roman" w:hAnsi="Times New Roman" w:cs="Times New Roman"/>
          <w:i/>
          <w:iCs/>
        </w:rPr>
        <w:t>Pythium</w:t>
      </w:r>
      <w:r w:rsidRPr="00776895">
        <w:rPr>
          <w:rFonts w:ascii="Times New Roman" w:hAnsi="Times New Roman" w:cs="Times New Roman"/>
        </w:rPr>
        <w:t xml:space="preserve"> </w:t>
      </w:r>
      <w:proofErr w:type="spellStart"/>
      <w:r w:rsidRPr="00776895">
        <w:rPr>
          <w:rFonts w:ascii="Times New Roman" w:hAnsi="Times New Roman" w:cs="Times New Roman"/>
          <w:i/>
          <w:iCs/>
        </w:rPr>
        <w:t>myriotylum</w:t>
      </w:r>
      <w:proofErr w:type="spellEnd"/>
      <w:r w:rsidRPr="00776895">
        <w:rPr>
          <w:rFonts w:ascii="Times New Roman" w:hAnsi="Times New Roman" w:cs="Times New Roman"/>
        </w:rPr>
        <w:t>, a major ginger soft rot pathogen (</w:t>
      </w:r>
      <w:proofErr w:type="spellStart"/>
      <w:r w:rsidR="006A3ECE" w:rsidRPr="00776895">
        <w:rPr>
          <w:rFonts w:ascii="Times New Roman" w:hAnsi="Times New Roman" w:cs="Times New Roman"/>
        </w:rPr>
        <w:t>Princy</w:t>
      </w:r>
      <w:proofErr w:type="spellEnd"/>
      <w:r w:rsidR="006A3ECE" w:rsidRPr="00776895">
        <w:rPr>
          <w:rFonts w:ascii="Times New Roman" w:hAnsi="Times New Roman" w:cs="Times New Roman"/>
        </w:rPr>
        <w:t xml:space="preserve">, </w:t>
      </w:r>
      <w:r w:rsidR="00AF1394" w:rsidRPr="00AF1394">
        <w:rPr>
          <w:rFonts w:ascii="Times New Roman" w:hAnsi="Times New Roman" w:cs="Times New Roman"/>
          <w:i/>
        </w:rPr>
        <w:t>et al</w:t>
      </w:r>
      <w:r w:rsidR="006A3ECE" w:rsidRPr="00776895">
        <w:rPr>
          <w:rFonts w:ascii="Times New Roman" w:hAnsi="Times New Roman" w:cs="Times New Roman"/>
        </w:rPr>
        <w:t>., 2023</w:t>
      </w:r>
      <w:r w:rsidRPr="00776895">
        <w:rPr>
          <w:rFonts w:ascii="Times New Roman" w:hAnsi="Times New Roman" w:cs="Times New Roman"/>
        </w:rPr>
        <w:t xml:space="preserve">). Broader surveys have identified genera like </w:t>
      </w:r>
      <w:r w:rsidRPr="00776895">
        <w:rPr>
          <w:rFonts w:ascii="Times New Roman" w:hAnsi="Times New Roman" w:cs="Times New Roman"/>
          <w:i/>
          <w:iCs/>
        </w:rPr>
        <w:t>Aspergillus, Penicillium, Fusarium</w:t>
      </w:r>
      <w:r w:rsidRPr="00776895">
        <w:rPr>
          <w:rFonts w:ascii="Times New Roman" w:hAnsi="Times New Roman" w:cs="Times New Roman"/>
        </w:rPr>
        <w:t xml:space="preserve">, and </w:t>
      </w:r>
      <w:r w:rsidRPr="00776895">
        <w:rPr>
          <w:rFonts w:ascii="Times New Roman" w:hAnsi="Times New Roman" w:cs="Times New Roman"/>
          <w:i/>
          <w:iCs/>
        </w:rPr>
        <w:t>Trichoderma</w:t>
      </w:r>
      <w:r w:rsidRPr="00776895">
        <w:rPr>
          <w:rFonts w:ascii="Times New Roman" w:hAnsi="Times New Roman" w:cs="Times New Roman"/>
        </w:rPr>
        <w:t xml:space="preserve"> from ginger, many of which demonstrate significant antagonistic activity against common ginger pathogens like </w:t>
      </w:r>
      <w:r w:rsidRPr="00776895">
        <w:rPr>
          <w:rFonts w:ascii="Times New Roman" w:hAnsi="Times New Roman" w:cs="Times New Roman"/>
          <w:i/>
          <w:iCs/>
        </w:rPr>
        <w:t>Fusarium</w:t>
      </w:r>
      <w:r w:rsidRPr="00776895">
        <w:rPr>
          <w:rFonts w:ascii="Times New Roman" w:hAnsi="Times New Roman" w:cs="Times New Roman"/>
        </w:rPr>
        <w:t xml:space="preserve"> </w:t>
      </w:r>
      <w:proofErr w:type="spellStart"/>
      <w:r w:rsidRPr="00776895">
        <w:rPr>
          <w:rFonts w:ascii="Times New Roman" w:hAnsi="Times New Roman" w:cs="Times New Roman"/>
          <w:i/>
          <w:iCs/>
        </w:rPr>
        <w:t>oxysporum</w:t>
      </w:r>
      <w:proofErr w:type="spellEnd"/>
      <w:r w:rsidRPr="00776895">
        <w:rPr>
          <w:rFonts w:ascii="Times New Roman" w:hAnsi="Times New Roman" w:cs="Times New Roman"/>
        </w:rPr>
        <w:t>, indicating their potential as biocontrol agents (</w:t>
      </w:r>
      <w:r w:rsidR="00005F3B" w:rsidRPr="00776895">
        <w:rPr>
          <w:rFonts w:ascii="Times New Roman" w:hAnsi="Times New Roman" w:cs="Times New Roman"/>
        </w:rPr>
        <w:t xml:space="preserve">Borrego, </w:t>
      </w:r>
      <w:r w:rsidR="00AF1394" w:rsidRPr="00AF1394">
        <w:rPr>
          <w:rFonts w:ascii="Times New Roman" w:hAnsi="Times New Roman" w:cs="Times New Roman"/>
          <w:i/>
        </w:rPr>
        <w:t>et al</w:t>
      </w:r>
      <w:r w:rsidR="00005F3B" w:rsidRPr="00776895">
        <w:rPr>
          <w:rFonts w:ascii="Times New Roman" w:hAnsi="Times New Roman" w:cs="Times New Roman"/>
        </w:rPr>
        <w:t>.,2025)</w:t>
      </w:r>
    </w:p>
    <w:p w14:paraId="71617297" w14:textId="58EDE9E9" w:rsidR="00946AC6" w:rsidRPr="00F10835" w:rsidRDefault="0009426A" w:rsidP="00520177">
      <w:pPr>
        <w:pStyle w:val="ListParagraph"/>
        <w:numPr>
          <w:ilvl w:val="0"/>
          <w:numId w:val="5"/>
        </w:numPr>
        <w:jc w:val="both"/>
        <w:rPr>
          <w:rFonts w:ascii="Times New Roman" w:hAnsi="Times New Roman" w:cs="Times New Roman"/>
        </w:rPr>
      </w:pPr>
      <w:r w:rsidRPr="00776895">
        <w:rPr>
          <w:rFonts w:ascii="Times New Roman" w:hAnsi="Times New Roman" w:cs="Times New Roman"/>
          <w:b/>
          <w:bCs/>
        </w:rPr>
        <w:t>Bioactive Compound Production</w:t>
      </w:r>
      <w:r w:rsidRPr="00776895">
        <w:rPr>
          <w:rFonts w:ascii="Times New Roman" w:hAnsi="Times New Roman" w:cs="Times New Roman"/>
        </w:rPr>
        <w:t xml:space="preserve">: Ginger’s endophytic fungi are a recognized source of valuable bioactive metabolites. Previous studies have isolated diverse fungal genera, including </w:t>
      </w:r>
      <w:r w:rsidRPr="00776895">
        <w:rPr>
          <w:rFonts w:ascii="Times New Roman" w:hAnsi="Times New Roman" w:cs="Times New Roman"/>
          <w:i/>
          <w:iCs/>
        </w:rPr>
        <w:t>Aspergillus</w:t>
      </w:r>
      <w:r w:rsidRPr="00776895">
        <w:rPr>
          <w:rFonts w:ascii="Times New Roman" w:hAnsi="Times New Roman" w:cs="Times New Roman"/>
        </w:rPr>
        <w:t xml:space="preserve">, </w:t>
      </w:r>
      <w:r w:rsidRPr="00776895">
        <w:rPr>
          <w:rFonts w:ascii="Times New Roman" w:hAnsi="Times New Roman" w:cs="Times New Roman"/>
          <w:i/>
          <w:iCs/>
        </w:rPr>
        <w:t>Penicillium</w:t>
      </w:r>
      <w:r w:rsidRPr="00776895">
        <w:rPr>
          <w:rFonts w:ascii="Times New Roman" w:hAnsi="Times New Roman" w:cs="Times New Roman"/>
        </w:rPr>
        <w:t xml:space="preserve">, and </w:t>
      </w:r>
      <w:r w:rsidRPr="00776895">
        <w:rPr>
          <w:rFonts w:ascii="Times New Roman" w:hAnsi="Times New Roman" w:cs="Times New Roman"/>
          <w:i/>
          <w:iCs/>
        </w:rPr>
        <w:t>Fusarium</w:t>
      </w:r>
      <w:r w:rsidRPr="00776895">
        <w:rPr>
          <w:rFonts w:ascii="Times New Roman" w:hAnsi="Times New Roman" w:cs="Times New Roman"/>
        </w:rPr>
        <w:t>, from ginger, with many strains demonstrati</w:t>
      </w:r>
      <w:r w:rsidR="00F23E86">
        <w:rPr>
          <w:rFonts w:ascii="Times New Roman" w:hAnsi="Times New Roman" w:cs="Times New Roman"/>
        </w:rPr>
        <w:t>ng antimicrobial properties (Zhang</w:t>
      </w:r>
      <w:r w:rsidRPr="00776895">
        <w:rPr>
          <w:rFonts w:ascii="Times New Roman" w:hAnsi="Times New Roman" w:cs="Times New Roman"/>
        </w:rPr>
        <w:t xml:space="preserve"> </w:t>
      </w:r>
      <w:r w:rsidR="00AF1394" w:rsidRPr="00AF1394">
        <w:rPr>
          <w:rFonts w:ascii="Times New Roman" w:hAnsi="Times New Roman" w:cs="Times New Roman"/>
          <w:i/>
          <w:iCs/>
        </w:rPr>
        <w:t>et al</w:t>
      </w:r>
      <w:r w:rsidR="00F23E86">
        <w:rPr>
          <w:rFonts w:ascii="Times New Roman" w:hAnsi="Times New Roman" w:cs="Times New Roman"/>
        </w:rPr>
        <w:t>., 2023</w:t>
      </w:r>
      <w:r w:rsidRPr="00776895">
        <w:rPr>
          <w:rFonts w:ascii="Times New Roman" w:hAnsi="Times New Roman" w:cs="Times New Roman"/>
        </w:rPr>
        <w:t>). These fungi are known to produce secondary metabolites such as alkaloids, terpenoids, and phenolics, which contribute to the plant’s overall medicinal efficacy and offer avenues for discovering novel pharmaceuticals (</w:t>
      </w:r>
      <w:proofErr w:type="spellStart"/>
      <w:r w:rsidR="00005F3B" w:rsidRPr="00776895">
        <w:rPr>
          <w:rFonts w:ascii="Times New Roman" w:hAnsi="Times New Roman" w:cs="Times New Roman"/>
          <w:color w:val="222222"/>
          <w:shd w:val="clear" w:color="auto" w:fill="FFFFFF"/>
        </w:rPr>
        <w:t>Dilkush</w:t>
      </w:r>
      <w:proofErr w:type="spellEnd"/>
      <w:r w:rsidR="00005F3B" w:rsidRPr="00776895">
        <w:rPr>
          <w:rFonts w:ascii="Times New Roman" w:hAnsi="Times New Roman" w:cs="Times New Roman"/>
          <w:color w:val="222222"/>
          <w:shd w:val="clear" w:color="auto" w:fill="FFFFFF"/>
        </w:rPr>
        <w:t> </w:t>
      </w:r>
      <w:r w:rsidR="00AF1394" w:rsidRPr="00AF1394">
        <w:rPr>
          <w:rFonts w:ascii="Times New Roman" w:hAnsi="Times New Roman" w:cs="Times New Roman"/>
          <w:i/>
          <w:color w:val="222222"/>
          <w:shd w:val="clear" w:color="auto" w:fill="FFFFFF"/>
        </w:rPr>
        <w:t>et al</w:t>
      </w:r>
      <w:r w:rsidR="00005F3B" w:rsidRPr="00776895">
        <w:rPr>
          <w:rFonts w:ascii="Times New Roman" w:hAnsi="Times New Roman" w:cs="Times New Roman"/>
          <w:color w:val="222222"/>
          <w:shd w:val="clear" w:color="auto" w:fill="FFFFFF"/>
        </w:rPr>
        <w:t>., 2025</w:t>
      </w:r>
      <w:r w:rsidRPr="00776895">
        <w:rPr>
          <w:rFonts w:ascii="Times New Roman" w:hAnsi="Times New Roman" w:cs="Times New Roman"/>
        </w:rPr>
        <w:t xml:space="preserve">). Analytical techniques like Gas Chromatography-Mass Spectrometry (GC-MS) are frequently employed to characterize these complex mixtures of volatile and semi-volatile compounds produced by endophytic fungi, allowing for the identification of active components. For example, endophytic fungi from red ginger have shown antimicrobial activity against bacterial pathogens like </w:t>
      </w:r>
      <w:r w:rsidRPr="00776895">
        <w:rPr>
          <w:rFonts w:ascii="Times New Roman" w:hAnsi="Times New Roman" w:cs="Times New Roman"/>
          <w:i/>
          <w:iCs/>
        </w:rPr>
        <w:t>Staphylococcus</w:t>
      </w:r>
      <w:r w:rsidRPr="00776895">
        <w:rPr>
          <w:rFonts w:ascii="Times New Roman" w:hAnsi="Times New Roman" w:cs="Times New Roman"/>
        </w:rPr>
        <w:t xml:space="preserve"> </w:t>
      </w:r>
      <w:r w:rsidRPr="00776895">
        <w:rPr>
          <w:rFonts w:ascii="Times New Roman" w:hAnsi="Times New Roman" w:cs="Times New Roman"/>
          <w:i/>
          <w:iCs/>
        </w:rPr>
        <w:t>aureus</w:t>
      </w:r>
      <w:r w:rsidRPr="00776895">
        <w:rPr>
          <w:rFonts w:ascii="Times New Roman" w:hAnsi="Times New Roman" w:cs="Times New Roman"/>
        </w:rPr>
        <w:t xml:space="preserve"> and </w:t>
      </w:r>
      <w:r w:rsidRPr="00776895">
        <w:rPr>
          <w:rFonts w:ascii="Times New Roman" w:hAnsi="Times New Roman" w:cs="Times New Roman"/>
          <w:i/>
          <w:iCs/>
        </w:rPr>
        <w:t>Escherichia</w:t>
      </w:r>
      <w:r w:rsidRPr="00776895">
        <w:rPr>
          <w:rFonts w:ascii="Times New Roman" w:hAnsi="Times New Roman" w:cs="Times New Roman"/>
        </w:rPr>
        <w:t xml:space="preserve"> </w:t>
      </w:r>
      <w:r w:rsidRPr="00776895">
        <w:rPr>
          <w:rFonts w:ascii="Times New Roman" w:hAnsi="Times New Roman" w:cs="Times New Roman"/>
          <w:i/>
          <w:iCs/>
        </w:rPr>
        <w:t>coli</w:t>
      </w:r>
      <w:r w:rsidRPr="00776895">
        <w:rPr>
          <w:rFonts w:ascii="Times New Roman" w:hAnsi="Times New Roman" w:cs="Times New Roman"/>
        </w:rPr>
        <w:t>, with GC-MS analysis often revealing the specific compounds responsible for such bioactivity (</w:t>
      </w:r>
      <w:proofErr w:type="spellStart"/>
      <w:r w:rsidRPr="00776895">
        <w:rPr>
          <w:rFonts w:ascii="Times New Roman" w:hAnsi="Times New Roman" w:cs="Times New Roman"/>
        </w:rPr>
        <w:t>Handayani</w:t>
      </w:r>
      <w:proofErr w:type="spellEnd"/>
      <w:r w:rsidRPr="00776895">
        <w:rPr>
          <w:rFonts w:ascii="Times New Roman" w:hAnsi="Times New Roman" w:cs="Times New Roman"/>
        </w:rPr>
        <w:t xml:space="preserve"> </w:t>
      </w:r>
      <w:r w:rsidR="00AF1394" w:rsidRPr="00AF1394">
        <w:rPr>
          <w:rFonts w:ascii="Times New Roman" w:hAnsi="Times New Roman" w:cs="Times New Roman"/>
          <w:i/>
          <w:iCs/>
        </w:rPr>
        <w:t>et al</w:t>
      </w:r>
      <w:r w:rsidR="00714060" w:rsidRPr="00776895">
        <w:rPr>
          <w:rFonts w:ascii="Times New Roman" w:hAnsi="Times New Roman" w:cs="Times New Roman"/>
        </w:rPr>
        <w:t>., 2023</w:t>
      </w:r>
      <w:r w:rsidR="00005F3B" w:rsidRPr="00776895">
        <w:rPr>
          <w:rFonts w:ascii="Times New Roman" w:hAnsi="Times New Roman" w:cs="Times New Roman"/>
        </w:rPr>
        <w:t>,</w:t>
      </w:r>
      <w:r w:rsidR="00877422">
        <w:rPr>
          <w:rFonts w:ascii="Times New Roman" w:hAnsi="Times New Roman" w:cs="Times New Roman"/>
        </w:rPr>
        <w:t xml:space="preserve"> </w:t>
      </w:r>
      <w:proofErr w:type="spellStart"/>
      <w:r w:rsidR="00005F3B" w:rsidRPr="009C475E">
        <w:rPr>
          <w:rFonts w:ascii="Times New Roman" w:hAnsi="Times New Roman" w:cs="Times New Roman"/>
          <w:highlight w:val="yellow"/>
        </w:rPr>
        <w:t>Sadrati</w:t>
      </w:r>
      <w:proofErr w:type="spellEnd"/>
      <w:r w:rsidR="00005F3B" w:rsidRPr="009C475E">
        <w:rPr>
          <w:rFonts w:ascii="Times New Roman" w:hAnsi="Times New Roman" w:cs="Times New Roman"/>
          <w:highlight w:val="yellow"/>
        </w:rPr>
        <w:t xml:space="preserve">, </w:t>
      </w:r>
      <w:r w:rsidR="00AF1394" w:rsidRPr="009C475E">
        <w:rPr>
          <w:rFonts w:ascii="Times New Roman" w:hAnsi="Times New Roman" w:cs="Times New Roman"/>
          <w:i/>
          <w:highlight w:val="yellow"/>
        </w:rPr>
        <w:t>et al</w:t>
      </w:r>
      <w:r w:rsidR="00005F3B" w:rsidRPr="009C475E">
        <w:rPr>
          <w:rFonts w:ascii="Times New Roman" w:hAnsi="Times New Roman" w:cs="Times New Roman"/>
          <w:highlight w:val="yellow"/>
        </w:rPr>
        <w:t>., 2023</w:t>
      </w:r>
      <w:r w:rsidRPr="00776895">
        <w:rPr>
          <w:rFonts w:ascii="Times New Roman" w:hAnsi="Times New Roman" w:cs="Times New Roman"/>
        </w:rPr>
        <w:t>).</w:t>
      </w:r>
    </w:p>
    <w:p w14:paraId="19884026" w14:textId="702EBF54" w:rsidR="0009426A" w:rsidRPr="00776895" w:rsidRDefault="0009426A" w:rsidP="00520177">
      <w:pPr>
        <w:jc w:val="both"/>
        <w:rPr>
          <w:rFonts w:ascii="Times New Roman" w:hAnsi="Times New Roman" w:cs="Times New Roman"/>
          <w:b/>
          <w:i/>
          <w:iCs/>
        </w:rPr>
      </w:pPr>
      <w:r w:rsidRPr="00776895">
        <w:rPr>
          <w:rFonts w:ascii="Times New Roman" w:hAnsi="Times New Roman" w:cs="Times New Roman"/>
          <w:b/>
        </w:rPr>
        <w:t>Endophytic Fungi in</w:t>
      </w:r>
      <w:r w:rsidRPr="00776895">
        <w:rPr>
          <w:rFonts w:ascii="Times New Roman" w:hAnsi="Times New Roman" w:cs="Times New Roman"/>
          <w:b/>
          <w:i/>
          <w:iCs/>
        </w:rPr>
        <w:t xml:space="preserve"> </w:t>
      </w:r>
      <w:proofErr w:type="spellStart"/>
      <w:r w:rsidRPr="00776895">
        <w:rPr>
          <w:rFonts w:ascii="Times New Roman" w:hAnsi="Times New Roman" w:cs="Times New Roman"/>
          <w:b/>
          <w:i/>
          <w:iCs/>
        </w:rPr>
        <w:t>Ocimum</w:t>
      </w:r>
      <w:proofErr w:type="spellEnd"/>
      <w:r w:rsidRPr="00776895">
        <w:rPr>
          <w:rFonts w:ascii="Times New Roman" w:hAnsi="Times New Roman" w:cs="Times New Roman"/>
          <w:b/>
          <w:i/>
          <w:iCs/>
        </w:rPr>
        <w:t xml:space="preserve"> </w:t>
      </w:r>
      <w:proofErr w:type="spellStart"/>
      <w:r w:rsidR="00FF41DE" w:rsidRPr="00776895">
        <w:rPr>
          <w:rFonts w:ascii="Times New Roman" w:hAnsi="Times New Roman" w:cs="Times New Roman"/>
          <w:b/>
          <w:i/>
          <w:iCs/>
        </w:rPr>
        <w:t>tenuiflorum</w:t>
      </w:r>
      <w:proofErr w:type="spellEnd"/>
      <w:r w:rsidRPr="00776895">
        <w:rPr>
          <w:rFonts w:ascii="Times New Roman" w:hAnsi="Times New Roman" w:cs="Times New Roman"/>
          <w:b/>
          <w:i/>
          <w:iCs/>
        </w:rPr>
        <w:t xml:space="preserve"> (</w:t>
      </w:r>
      <w:r w:rsidRPr="00776895">
        <w:rPr>
          <w:rFonts w:ascii="Times New Roman" w:hAnsi="Times New Roman" w:cs="Times New Roman"/>
          <w:b/>
        </w:rPr>
        <w:t>Holy Basil/</w:t>
      </w:r>
      <w:proofErr w:type="spellStart"/>
      <w:r w:rsidRPr="00776895">
        <w:rPr>
          <w:rFonts w:ascii="Times New Roman" w:hAnsi="Times New Roman" w:cs="Times New Roman"/>
          <w:b/>
        </w:rPr>
        <w:t>Tulsi</w:t>
      </w:r>
      <w:proofErr w:type="spellEnd"/>
      <w:r w:rsidRPr="00776895">
        <w:rPr>
          <w:rFonts w:ascii="Times New Roman" w:hAnsi="Times New Roman" w:cs="Times New Roman"/>
          <w:b/>
        </w:rPr>
        <w:t>)</w:t>
      </w:r>
      <w:r w:rsidR="00C0040F" w:rsidRPr="00776895">
        <w:rPr>
          <w:rFonts w:ascii="Times New Roman" w:hAnsi="Times New Roman" w:cs="Times New Roman"/>
          <w:b/>
        </w:rPr>
        <w:t>:</w:t>
      </w:r>
    </w:p>
    <w:p w14:paraId="1B119FBD" w14:textId="1D58F871" w:rsidR="0009426A" w:rsidRPr="00776895" w:rsidRDefault="0009426A" w:rsidP="00520177">
      <w:pPr>
        <w:jc w:val="both"/>
        <w:rPr>
          <w:rFonts w:ascii="Times New Roman" w:hAnsi="Times New Roman" w:cs="Times New Roman"/>
        </w:rPr>
      </w:pPr>
      <w:proofErr w:type="spellStart"/>
      <w:r w:rsidRPr="00776895">
        <w:rPr>
          <w:rFonts w:ascii="Times New Roman" w:hAnsi="Times New Roman" w:cs="Times New Roman"/>
          <w:i/>
          <w:iCs/>
        </w:rPr>
        <w:t>Ocimum</w:t>
      </w:r>
      <w:proofErr w:type="spellEnd"/>
      <w:r w:rsidRPr="00776895">
        <w:rPr>
          <w:rFonts w:ascii="Times New Roman" w:hAnsi="Times New Roman" w:cs="Times New Roman"/>
          <w:i/>
          <w:iCs/>
        </w:rPr>
        <w:t xml:space="preserve"> </w:t>
      </w:r>
      <w:proofErr w:type="spellStart"/>
      <w:r w:rsidR="00FF41DE" w:rsidRPr="00776895">
        <w:rPr>
          <w:rFonts w:ascii="Times New Roman" w:hAnsi="Times New Roman" w:cs="Times New Roman"/>
          <w:i/>
          <w:iCs/>
        </w:rPr>
        <w:t>tenuiflorum</w:t>
      </w:r>
      <w:proofErr w:type="spellEnd"/>
      <w:r w:rsidRPr="00776895">
        <w:rPr>
          <w:rFonts w:ascii="Times New Roman" w:hAnsi="Times New Roman" w:cs="Times New Roman"/>
        </w:rPr>
        <w:t xml:space="preserve">, revered as Holy Basil or </w:t>
      </w:r>
      <w:proofErr w:type="spellStart"/>
      <w:r w:rsidRPr="00776895">
        <w:rPr>
          <w:rFonts w:ascii="Times New Roman" w:hAnsi="Times New Roman" w:cs="Times New Roman"/>
        </w:rPr>
        <w:t>Tulsi</w:t>
      </w:r>
      <w:proofErr w:type="spellEnd"/>
      <w:r w:rsidRPr="00776895">
        <w:rPr>
          <w:rFonts w:ascii="Times New Roman" w:hAnsi="Times New Roman" w:cs="Times New Roman"/>
        </w:rPr>
        <w:t xml:space="preserve">, is a cornerstone of Ayurvedic medicine, celebrated for its </w:t>
      </w:r>
      <w:proofErr w:type="spellStart"/>
      <w:r w:rsidRPr="00776895">
        <w:rPr>
          <w:rFonts w:ascii="Times New Roman" w:hAnsi="Times New Roman" w:cs="Times New Roman"/>
        </w:rPr>
        <w:t>adaptogenic</w:t>
      </w:r>
      <w:proofErr w:type="spellEnd"/>
      <w:r w:rsidRPr="00776895">
        <w:rPr>
          <w:rFonts w:ascii="Times New Roman" w:hAnsi="Times New Roman" w:cs="Times New Roman"/>
        </w:rPr>
        <w:t>, anti-inflammatory, and antimicrobial properties. The plant’s therapeutic profile is significantly enhanced by its resident endophytic fungal communities.</w:t>
      </w:r>
    </w:p>
    <w:p w14:paraId="7612DE7E" w14:textId="2DBAC325" w:rsidR="0009426A" w:rsidRPr="00776895" w:rsidRDefault="0009426A" w:rsidP="00520177">
      <w:pPr>
        <w:pStyle w:val="ListParagraph"/>
        <w:numPr>
          <w:ilvl w:val="0"/>
          <w:numId w:val="6"/>
        </w:numPr>
        <w:jc w:val="both"/>
        <w:rPr>
          <w:rFonts w:ascii="Times New Roman" w:hAnsi="Times New Roman" w:cs="Times New Roman"/>
        </w:rPr>
      </w:pPr>
      <w:r w:rsidRPr="00776895">
        <w:rPr>
          <w:rFonts w:ascii="Times New Roman" w:hAnsi="Times New Roman" w:cs="Times New Roman"/>
          <w:b/>
          <w:bCs/>
        </w:rPr>
        <w:t>Enhanced Bioactive Profile</w:t>
      </w:r>
      <w:r w:rsidRPr="00776895">
        <w:rPr>
          <w:rFonts w:ascii="Times New Roman" w:hAnsi="Times New Roman" w:cs="Times New Roman"/>
        </w:rPr>
        <w:t xml:space="preserve">: Endophytic fungi isolated from </w:t>
      </w:r>
      <w:r w:rsidRPr="00776895">
        <w:rPr>
          <w:rFonts w:ascii="Times New Roman" w:hAnsi="Times New Roman" w:cs="Times New Roman"/>
          <w:i/>
          <w:iCs/>
        </w:rPr>
        <w:t xml:space="preserve">O. </w:t>
      </w:r>
      <w:proofErr w:type="spellStart"/>
      <w:r w:rsidR="00FF41DE" w:rsidRPr="00776895">
        <w:rPr>
          <w:rFonts w:ascii="Times New Roman" w:hAnsi="Times New Roman" w:cs="Times New Roman"/>
          <w:i/>
          <w:iCs/>
        </w:rPr>
        <w:t>tenuiflorum</w:t>
      </w:r>
      <w:proofErr w:type="spellEnd"/>
      <w:r w:rsidRPr="00776895">
        <w:rPr>
          <w:rFonts w:ascii="Times New Roman" w:hAnsi="Times New Roman" w:cs="Times New Roman"/>
        </w:rPr>
        <w:t xml:space="preserve"> are known to produce a wide array of bioactive compounds with antimicrobial, antioxidant, and antitumor properties (</w:t>
      </w:r>
      <w:proofErr w:type="spellStart"/>
      <w:proofErr w:type="gramStart"/>
      <w:r w:rsidR="005866A3" w:rsidRPr="00776895">
        <w:rPr>
          <w:rFonts w:ascii="Times New Roman" w:hAnsi="Times New Roman" w:cs="Times New Roman"/>
        </w:rPr>
        <w:t>Loganathan,</w:t>
      </w:r>
      <w:r w:rsidR="00AF1394" w:rsidRPr="00AF1394">
        <w:rPr>
          <w:rFonts w:ascii="Times New Roman" w:hAnsi="Times New Roman" w:cs="Times New Roman"/>
          <w:i/>
        </w:rPr>
        <w:t>et</w:t>
      </w:r>
      <w:proofErr w:type="spellEnd"/>
      <w:r w:rsidR="00AF1394" w:rsidRPr="00AF1394">
        <w:rPr>
          <w:rFonts w:ascii="Times New Roman" w:hAnsi="Times New Roman" w:cs="Times New Roman"/>
          <w:i/>
        </w:rPr>
        <w:t xml:space="preserve"> al</w:t>
      </w:r>
      <w:r w:rsidR="005866A3" w:rsidRPr="00776895">
        <w:rPr>
          <w:rFonts w:ascii="Times New Roman" w:hAnsi="Times New Roman" w:cs="Times New Roman"/>
        </w:rPr>
        <w:t>.</w:t>
      </w:r>
      <w:proofErr w:type="gramEnd"/>
      <w:r w:rsidR="005866A3" w:rsidRPr="00776895">
        <w:rPr>
          <w:rFonts w:ascii="Times New Roman" w:hAnsi="Times New Roman" w:cs="Times New Roman"/>
        </w:rPr>
        <w:t>, 2021</w:t>
      </w:r>
      <w:r w:rsidRPr="00776895">
        <w:rPr>
          <w:rFonts w:ascii="Times New Roman" w:hAnsi="Times New Roman" w:cs="Times New Roman"/>
        </w:rPr>
        <w:t xml:space="preserve">). Specific genera like </w:t>
      </w:r>
      <w:r w:rsidRPr="00776895">
        <w:rPr>
          <w:rFonts w:ascii="Times New Roman" w:hAnsi="Times New Roman" w:cs="Times New Roman"/>
          <w:i/>
          <w:iCs/>
        </w:rPr>
        <w:t>Aspergillus</w:t>
      </w:r>
      <w:r w:rsidRPr="00776895">
        <w:rPr>
          <w:rFonts w:ascii="Times New Roman" w:hAnsi="Times New Roman" w:cs="Times New Roman"/>
        </w:rPr>
        <w:t xml:space="preserve">, </w:t>
      </w:r>
      <w:r w:rsidRPr="00776895">
        <w:rPr>
          <w:rFonts w:ascii="Times New Roman" w:hAnsi="Times New Roman" w:cs="Times New Roman"/>
          <w:i/>
          <w:iCs/>
        </w:rPr>
        <w:t>Penicillium</w:t>
      </w:r>
      <w:r w:rsidRPr="00776895">
        <w:rPr>
          <w:rFonts w:ascii="Times New Roman" w:hAnsi="Times New Roman" w:cs="Times New Roman"/>
        </w:rPr>
        <w:t xml:space="preserve">, and </w:t>
      </w:r>
      <w:r w:rsidRPr="00776895">
        <w:rPr>
          <w:rFonts w:ascii="Times New Roman" w:hAnsi="Times New Roman" w:cs="Times New Roman"/>
          <w:i/>
          <w:iCs/>
        </w:rPr>
        <w:t>Fusarium</w:t>
      </w:r>
      <w:r w:rsidRPr="00776895">
        <w:rPr>
          <w:rFonts w:ascii="Times New Roman" w:hAnsi="Times New Roman" w:cs="Times New Roman"/>
        </w:rPr>
        <w:t xml:space="preserve"> have been identified from </w:t>
      </w:r>
      <w:proofErr w:type="spellStart"/>
      <w:r w:rsidRPr="00776895">
        <w:rPr>
          <w:rFonts w:ascii="Times New Roman" w:hAnsi="Times New Roman" w:cs="Times New Roman"/>
        </w:rPr>
        <w:t>Tulsi</w:t>
      </w:r>
      <w:proofErr w:type="spellEnd"/>
      <w:r w:rsidRPr="00776895">
        <w:rPr>
          <w:rFonts w:ascii="Times New Roman" w:hAnsi="Times New Roman" w:cs="Times New Roman"/>
        </w:rPr>
        <w:t>, exhibiting potent antimicrobial activities against various pathogens (</w:t>
      </w:r>
      <w:r w:rsidR="008E290B" w:rsidRPr="008E290B">
        <w:rPr>
          <w:rFonts w:ascii="Times New Roman" w:hAnsi="Times New Roman" w:cs="Times New Roman"/>
        </w:rPr>
        <w:t>Abo-</w:t>
      </w:r>
      <w:proofErr w:type="spellStart"/>
      <w:r w:rsidR="008E290B" w:rsidRPr="008E290B">
        <w:rPr>
          <w:rFonts w:ascii="Times New Roman" w:hAnsi="Times New Roman" w:cs="Times New Roman"/>
        </w:rPr>
        <w:t>Elyousr</w:t>
      </w:r>
      <w:proofErr w:type="spellEnd"/>
      <w:r w:rsidR="008E290B" w:rsidRPr="00776895">
        <w:rPr>
          <w:rFonts w:ascii="Times New Roman" w:hAnsi="Times New Roman" w:cs="Times New Roman"/>
          <w:i/>
          <w:iCs/>
        </w:rPr>
        <w:t xml:space="preserve"> </w:t>
      </w:r>
      <w:r w:rsidR="00AF1394" w:rsidRPr="00AF1394">
        <w:rPr>
          <w:rFonts w:ascii="Times New Roman" w:hAnsi="Times New Roman" w:cs="Times New Roman"/>
          <w:i/>
          <w:iCs/>
        </w:rPr>
        <w:t>et al</w:t>
      </w:r>
      <w:r w:rsidR="008E290B">
        <w:rPr>
          <w:rFonts w:ascii="Times New Roman" w:hAnsi="Times New Roman" w:cs="Times New Roman"/>
        </w:rPr>
        <w:t>., 2022</w:t>
      </w:r>
      <w:r w:rsidRPr="00776895">
        <w:rPr>
          <w:rFonts w:ascii="Times New Roman" w:hAnsi="Times New Roman" w:cs="Times New Roman"/>
        </w:rPr>
        <w:t xml:space="preserve">). The comprehensive characterization of these fungal-derived compounds often relies on sophisticated analytical methods like GC-MS, </w:t>
      </w:r>
      <w:r w:rsidRPr="00776895">
        <w:rPr>
          <w:rFonts w:ascii="Times New Roman" w:hAnsi="Times New Roman" w:cs="Times New Roman"/>
        </w:rPr>
        <w:lastRenderedPageBreak/>
        <w:t>enabling researchers to identify the specific molecules contributing to the observed bioactivities</w:t>
      </w:r>
      <w:r w:rsidR="00005F3B" w:rsidRPr="00776895">
        <w:rPr>
          <w:rFonts w:ascii="Times New Roman" w:hAnsi="Times New Roman" w:cs="Times New Roman"/>
        </w:rPr>
        <w:t xml:space="preserve"> (</w:t>
      </w:r>
      <w:proofErr w:type="spellStart"/>
      <w:r w:rsidR="000748C2">
        <w:rPr>
          <w:rFonts w:ascii="Times New Roman" w:hAnsi="Times New Roman" w:cs="Times New Roman"/>
        </w:rPr>
        <w:t>Asogwa</w:t>
      </w:r>
      <w:proofErr w:type="spellEnd"/>
      <w:proofErr w:type="gramStart"/>
      <w:r w:rsidR="00E76017">
        <w:rPr>
          <w:rFonts w:ascii="Times New Roman" w:hAnsi="Times New Roman" w:cs="Times New Roman"/>
        </w:rPr>
        <w:t xml:space="preserve">, </w:t>
      </w:r>
      <w:r w:rsidR="000748C2">
        <w:rPr>
          <w:rFonts w:ascii="Times New Roman" w:hAnsi="Times New Roman" w:cs="Times New Roman"/>
        </w:rPr>
        <w:t>,</w:t>
      </w:r>
      <w:proofErr w:type="gramEnd"/>
      <w:r w:rsidR="00AF1394" w:rsidRPr="00AF1394">
        <w:rPr>
          <w:rFonts w:ascii="Times New Roman" w:hAnsi="Times New Roman" w:cs="Times New Roman"/>
          <w:i/>
          <w:iCs/>
        </w:rPr>
        <w:t>et al</w:t>
      </w:r>
      <w:r w:rsidR="000748C2">
        <w:rPr>
          <w:rFonts w:ascii="Times New Roman" w:hAnsi="Times New Roman" w:cs="Times New Roman"/>
        </w:rPr>
        <w:t>., 2024</w:t>
      </w:r>
      <w:r w:rsidR="00005F3B" w:rsidRPr="00776895">
        <w:rPr>
          <w:rFonts w:ascii="Times New Roman" w:hAnsi="Times New Roman" w:cs="Times New Roman"/>
        </w:rPr>
        <w:t>)</w:t>
      </w:r>
      <w:r w:rsidRPr="00776895">
        <w:rPr>
          <w:rFonts w:ascii="Times New Roman" w:hAnsi="Times New Roman" w:cs="Times New Roman"/>
        </w:rPr>
        <w:t>.</w:t>
      </w:r>
    </w:p>
    <w:p w14:paraId="54F9E7A5" w14:textId="340B9AE7" w:rsidR="00946AC6" w:rsidRPr="00F10835" w:rsidRDefault="0009426A" w:rsidP="00520177">
      <w:pPr>
        <w:pStyle w:val="ListParagraph"/>
        <w:numPr>
          <w:ilvl w:val="0"/>
          <w:numId w:val="6"/>
        </w:numPr>
        <w:jc w:val="both"/>
        <w:rPr>
          <w:rFonts w:ascii="Times New Roman" w:hAnsi="Times New Roman" w:cs="Times New Roman"/>
        </w:rPr>
      </w:pPr>
      <w:r w:rsidRPr="00776895">
        <w:rPr>
          <w:rFonts w:ascii="Times New Roman" w:hAnsi="Times New Roman" w:cs="Times New Roman"/>
          <w:b/>
          <w:bCs/>
        </w:rPr>
        <w:t xml:space="preserve">Plant </w:t>
      </w:r>
      <w:proofErr w:type="spellStart"/>
      <w:r w:rsidRPr="00776895">
        <w:rPr>
          <w:rFonts w:ascii="Times New Roman" w:hAnsi="Times New Roman" w:cs="Times New Roman"/>
          <w:b/>
          <w:bCs/>
        </w:rPr>
        <w:t>Vigor</w:t>
      </w:r>
      <w:proofErr w:type="spellEnd"/>
      <w:r w:rsidRPr="00776895">
        <w:rPr>
          <w:rFonts w:ascii="Times New Roman" w:hAnsi="Times New Roman" w:cs="Times New Roman"/>
          <w:b/>
          <w:bCs/>
        </w:rPr>
        <w:t xml:space="preserve"> and Adaptation</w:t>
      </w:r>
      <w:r w:rsidRPr="00776895">
        <w:rPr>
          <w:rFonts w:ascii="Times New Roman" w:hAnsi="Times New Roman" w:cs="Times New Roman"/>
        </w:rPr>
        <w:t xml:space="preserve">: Beyond producing medicinal compounds, </w:t>
      </w:r>
      <w:proofErr w:type="spellStart"/>
      <w:r w:rsidRPr="00776895">
        <w:rPr>
          <w:rFonts w:ascii="Times New Roman" w:hAnsi="Times New Roman" w:cs="Times New Roman"/>
        </w:rPr>
        <w:t>Tulsi’s</w:t>
      </w:r>
      <w:proofErr w:type="spellEnd"/>
      <w:r w:rsidRPr="00776895">
        <w:rPr>
          <w:rFonts w:ascii="Times New Roman" w:hAnsi="Times New Roman" w:cs="Times New Roman"/>
        </w:rPr>
        <w:t xml:space="preserve"> endophytes also contribute to plant </w:t>
      </w:r>
      <w:proofErr w:type="spellStart"/>
      <w:r w:rsidRPr="00776895">
        <w:rPr>
          <w:rFonts w:ascii="Times New Roman" w:hAnsi="Times New Roman" w:cs="Times New Roman"/>
        </w:rPr>
        <w:t>vigor</w:t>
      </w:r>
      <w:proofErr w:type="spellEnd"/>
      <w:r w:rsidRPr="00776895">
        <w:rPr>
          <w:rFonts w:ascii="Times New Roman" w:hAnsi="Times New Roman" w:cs="Times New Roman"/>
        </w:rPr>
        <w:t xml:space="preserve"> by improving nutrient uptake and bolstering resistance to environmental stresses. The diversity and activity of these fungal communities in </w:t>
      </w:r>
      <w:r w:rsidRPr="00776895">
        <w:rPr>
          <w:rFonts w:ascii="Times New Roman" w:hAnsi="Times New Roman" w:cs="Times New Roman"/>
          <w:i/>
        </w:rPr>
        <w:t xml:space="preserve">O. </w:t>
      </w:r>
      <w:proofErr w:type="spellStart"/>
      <w:r w:rsidR="00FF41DE" w:rsidRPr="00776895">
        <w:rPr>
          <w:rFonts w:ascii="Times New Roman" w:hAnsi="Times New Roman" w:cs="Times New Roman"/>
          <w:i/>
        </w:rPr>
        <w:t>tenuiflorum</w:t>
      </w:r>
      <w:proofErr w:type="spellEnd"/>
      <w:r w:rsidRPr="00776895">
        <w:rPr>
          <w:rFonts w:ascii="Times New Roman" w:hAnsi="Times New Roman" w:cs="Times New Roman"/>
        </w:rPr>
        <w:t xml:space="preserve"> are influenced by environmental factors, with tropical climates often yielding a higher diversity of fungi and more potent antimicrobial activity (</w:t>
      </w:r>
      <w:proofErr w:type="spellStart"/>
      <w:proofErr w:type="gramStart"/>
      <w:r w:rsidR="00787D68">
        <w:rPr>
          <w:rFonts w:ascii="Times New Roman" w:hAnsi="Times New Roman" w:cs="Times New Roman"/>
        </w:rPr>
        <w:t>Hussein,</w:t>
      </w:r>
      <w:r w:rsidR="00AF1394" w:rsidRPr="00AF1394">
        <w:rPr>
          <w:rFonts w:ascii="Times New Roman" w:hAnsi="Times New Roman" w:cs="Times New Roman"/>
          <w:i/>
          <w:iCs/>
        </w:rPr>
        <w:t>et</w:t>
      </w:r>
      <w:proofErr w:type="spellEnd"/>
      <w:r w:rsidR="00AF1394" w:rsidRPr="00AF1394">
        <w:rPr>
          <w:rFonts w:ascii="Times New Roman" w:hAnsi="Times New Roman" w:cs="Times New Roman"/>
          <w:i/>
          <w:iCs/>
        </w:rPr>
        <w:t xml:space="preserve"> al</w:t>
      </w:r>
      <w:r w:rsidR="00787D68">
        <w:rPr>
          <w:rFonts w:ascii="Times New Roman" w:hAnsi="Times New Roman" w:cs="Times New Roman"/>
        </w:rPr>
        <w:t>.</w:t>
      </w:r>
      <w:proofErr w:type="gramEnd"/>
      <w:r w:rsidR="00787D68">
        <w:rPr>
          <w:rFonts w:ascii="Times New Roman" w:hAnsi="Times New Roman" w:cs="Times New Roman"/>
        </w:rPr>
        <w:t>, 2024</w:t>
      </w:r>
      <w:r w:rsidR="00AF1890">
        <w:rPr>
          <w:rFonts w:ascii="Times New Roman" w:hAnsi="Times New Roman" w:cs="Times New Roman"/>
        </w:rPr>
        <w:t>)</w:t>
      </w:r>
      <w:r w:rsidR="00D01C0F" w:rsidRPr="00776895">
        <w:rPr>
          <w:rFonts w:ascii="Times New Roman" w:hAnsi="Times New Roman" w:cs="Times New Roman"/>
        </w:rPr>
        <w:t>. In contemporary mycology, molecular identification techniques, particularly the use of the Internal Transcribed Spacer (ITS) region of ribosomal DNA for DNA barcoding, have become the widely accepted standard for precise, species-level classification (</w:t>
      </w:r>
      <w:proofErr w:type="spellStart"/>
      <w:r w:rsidR="00B80CFC" w:rsidRPr="00776895">
        <w:rPr>
          <w:rFonts w:ascii="Times New Roman" w:hAnsi="Times New Roman" w:cs="Times New Roman"/>
        </w:rPr>
        <w:t>Harnelly</w:t>
      </w:r>
      <w:proofErr w:type="spellEnd"/>
      <w:r w:rsidR="00B80CFC" w:rsidRPr="00776895">
        <w:rPr>
          <w:rFonts w:ascii="Times New Roman" w:hAnsi="Times New Roman" w:cs="Times New Roman"/>
        </w:rPr>
        <w:t xml:space="preserve">, </w:t>
      </w:r>
      <w:r w:rsidR="00AF1394" w:rsidRPr="00AF1394">
        <w:rPr>
          <w:rFonts w:ascii="Times New Roman" w:hAnsi="Times New Roman" w:cs="Times New Roman"/>
          <w:i/>
        </w:rPr>
        <w:t>et al</w:t>
      </w:r>
      <w:r w:rsidR="00B80CFC" w:rsidRPr="00776895">
        <w:rPr>
          <w:rFonts w:ascii="Times New Roman" w:hAnsi="Times New Roman" w:cs="Times New Roman"/>
        </w:rPr>
        <w:t>., 2022</w:t>
      </w:r>
      <w:r w:rsidR="00D01C0F" w:rsidRPr="00776895">
        <w:rPr>
          <w:rFonts w:ascii="Times New Roman" w:hAnsi="Times New Roman" w:cs="Times New Roman"/>
        </w:rPr>
        <w:t>).</w:t>
      </w:r>
      <w:r w:rsidRPr="00776895">
        <w:rPr>
          <w:rFonts w:ascii="Times New Roman" w:hAnsi="Times New Roman" w:cs="Times New Roman"/>
        </w:rPr>
        <w:t>Gas Chromatography-Mass Spectrometry (GC-MS) stands out as a powerful and indispensable technique for the separation, identification, and quantification of volatile and semi-volatile secondary metabolites (e.g., terpenoids, certain alkaloids, fatty acids)</w:t>
      </w:r>
      <w:r w:rsidR="008B7CF7" w:rsidRPr="00776895">
        <w:rPr>
          <w:rFonts w:ascii="Times New Roman" w:hAnsi="Times New Roman" w:cs="Times New Roman"/>
        </w:rPr>
        <w:t xml:space="preserve"> (</w:t>
      </w:r>
      <w:proofErr w:type="spellStart"/>
      <w:r w:rsidR="008B7CF7" w:rsidRPr="00776895">
        <w:rPr>
          <w:rFonts w:ascii="Times New Roman" w:hAnsi="Times New Roman" w:cs="Times New Roman"/>
          <w:shd w:val="clear" w:color="auto" w:fill="FFFFFF"/>
        </w:rPr>
        <w:t>Frolova</w:t>
      </w:r>
      <w:proofErr w:type="spellEnd"/>
      <w:r w:rsidR="008B7CF7" w:rsidRPr="00776895">
        <w:rPr>
          <w:rFonts w:ascii="Times New Roman" w:hAnsi="Times New Roman" w:cs="Times New Roman"/>
          <w:shd w:val="clear" w:color="auto" w:fill="FFFFFF"/>
        </w:rPr>
        <w:t xml:space="preserve">, </w:t>
      </w:r>
      <w:r w:rsidR="00AF1394" w:rsidRPr="00AF1394">
        <w:rPr>
          <w:rFonts w:ascii="Times New Roman" w:hAnsi="Times New Roman" w:cs="Times New Roman"/>
          <w:i/>
          <w:shd w:val="clear" w:color="auto" w:fill="FFFFFF"/>
        </w:rPr>
        <w:t>et al</w:t>
      </w:r>
      <w:r w:rsidR="008B7CF7" w:rsidRPr="00776895">
        <w:rPr>
          <w:rFonts w:ascii="Times New Roman" w:hAnsi="Times New Roman" w:cs="Times New Roman"/>
          <w:shd w:val="clear" w:color="auto" w:fill="FFFFFF"/>
        </w:rPr>
        <w:t>., 2025)</w:t>
      </w:r>
      <w:r w:rsidR="00D01C0F" w:rsidRPr="00776895">
        <w:rPr>
          <w:rFonts w:ascii="Times New Roman" w:hAnsi="Times New Roman" w:cs="Times New Roman"/>
        </w:rPr>
        <w:t>.</w:t>
      </w:r>
    </w:p>
    <w:p w14:paraId="305B480C" w14:textId="41C0E1F1" w:rsidR="008B7CF7" w:rsidRPr="00776895" w:rsidRDefault="00940995" w:rsidP="00520177">
      <w:pPr>
        <w:jc w:val="both"/>
        <w:rPr>
          <w:rFonts w:ascii="Times New Roman" w:hAnsi="Times New Roman" w:cs="Times New Roman"/>
          <w:b/>
          <w:bCs/>
        </w:rPr>
      </w:pPr>
      <w:r w:rsidRPr="00776895">
        <w:rPr>
          <w:rFonts w:ascii="Times New Roman" w:hAnsi="Times New Roman" w:cs="Times New Roman"/>
          <w:b/>
          <w:bCs/>
        </w:rPr>
        <w:t>MATERIALS AND METHODS</w:t>
      </w:r>
    </w:p>
    <w:p w14:paraId="57D90CB5" w14:textId="77777777" w:rsidR="00B80CFC" w:rsidRPr="00776895" w:rsidRDefault="001C45AD" w:rsidP="00520177">
      <w:pPr>
        <w:jc w:val="both"/>
        <w:rPr>
          <w:rFonts w:ascii="Times New Roman" w:hAnsi="Times New Roman" w:cs="Times New Roman"/>
        </w:rPr>
      </w:pPr>
      <w:r w:rsidRPr="00776895">
        <w:rPr>
          <w:rFonts w:ascii="Times New Roman" w:hAnsi="Times New Roman" w:cs="Times New Roman"/>
          <w:b/>
          <w:bCs/>
        </w:rPr>
        <w:t>Sample Collection</w:t>
      </w:r>
      <w:r w:rsidR="00A834A8" w:rsidRPr="00776895">
        <w:rPr>
          <w:rFonts w:ascii="Times New Roman" w:hAnsi="Times New Roman" w:cs="Times New Roman"/>
        </w:rPr>
        <w:t>:</w:t>
      </w:r>
    </w:p>
    <w:p w14:paraId="01DFD063" w14:textId="03BECB2C" w:rsidR="001C45AD" w:rsidRPr="00776895" w:rsidRDefault="00656A2C" w:rsidP="00520177">
      <w:pPr>
        <w:jc w:val="both"/>
        <w:rPr>
          <w:rFonts w:ascii="Times New Roman" w:hAnsi="Times New Roman" w:cs="Times New Roman"/>
        </w:rPr>
      </w:pPr>
      <w:r w:rsidRPr="00776895">
        <w:rPr>
          <w:rFonts w:ascii="Times New Roman" w:hAnsi="Times New Roman" w:cs="Times New Roman"/>
          <w:noProof/>
          <w:lang w:val="en-US"/>
        </w:rPr>
        <mc:AlternateContent>
          <mc:Choice Requires="wps">
            <w:drawing>
              <wp:anchor distT="0" distB="0" distL="114300" distR="114300" simplePos="0" relativeHeight="251661404" behindDoc="1" locked="0" layoutInCell="1" allowOverlap="1" wp14:anchorId="19E1112C" wp14:editId="2CDEB48F">
                <wp:simplePos x="0" y="0"/>
                <wp:positionH relativeFrom="column">
                  <wp:posOffset>2867025</wp:posOffset>
                </wp:positionH>
                <wp:positionV relativeFrom="paragraph">
                  <wp:posOffset>2472055</wp:posOffset>
                </wp:positionV>
                <wp:extent cx="2518410" cy="295275"/>
                <wp:effectExtent l="0" t="0" r="15240" b="28575"/>
                <wp:wrapTight wrapText="bothSides">
                  <wp:wrapPolygon edited="0">
                    <wp:start x="0" y="0"/>
                    <wp:lineTo x="0" y="22297"/>
                    <wp:lineTo x="21567" y="22297"/>
                    <wp:lineTo x="2156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51841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0272E1" w14:textId="042A40D7" w:rsidR="00F10835" w:rsidRDefault="006517E9" w:rsidP="008B7CF7">
                            <w:r>
                              <w:rPr>
                                <w:rFonts w:ascii="Times New Roman" w:hAnsi="Times New Roman" w:cs="Times New Roman"/>
                                <w:i/>
                                <w:iCs/>
                              </w:rPr>
                              <w:t xml:space="preserve">Fig </w:t>
                            </w:r>
                            <w:proofErr w:type="gramStart"/>
                            <w:r>
                              <w:rPr>
                                <w:rFonts w:ascii="Times New Roman" w:hAnsi="Times New Roman" w:cs="Times New Roman"/>
                                <w:i/>
                                <w:iCs/>
                              </w:rPr>
                              <w:t>2 :</w:t>
                            </w:r>
                            <w:proofErr w:type="gramEnd"/>
                            <w:r>
                              <w:rPr>
                                <w:rFonts w:ascii="Times New Roman" w:hAnsi="Times New Roman" w:cs="Times New Roman"/>
                                <w:i/>
                                <w:iCs/>
                              </w:rPr>
                              <w:t xml:space="preserve"> </w:t>
                            </w:r>
                            <w:proofErr w:type="spellStart"/>
                            <w:r w:rsidR="00F10835" w:rsidRPr="00F65E0B">
                              <w:rPr>
                                <w:rFonts w:ascii="Times New Roman" w:hAnsi="Times New Roman" w:cs="Times New Roman"/>
                                <w:i/>
                                <w:iCs/>
                              </w:rPr>
                              <w:t>Ocimum</w:t>
                            </w:r>
                            <w:proofErr w:type="spellEnd"/>
                            <w:r w:rsidR="00F10835" w:rsidRPr="00F65E0B">
                              <w:rPr>
                                <w:rFonts w:ascii="Times New Roman" w:hAnsi="Times New Roman" w:cs="Times New Roman"/>
                                <w:i/>
                                <w:iCs/>
                              </w:rPr>
                              <w:t xml:space="preserve"> </w:t>
                            </w:r>
                            <w:proofErr w:type="spellStart"/>
                            <w:r w:rsidR="00F10835" w:rsidRPr="00F65E0B">
                              <w:rPr>
                                <w:rFonts w:ascii="Times New Roman" w:hAnsi="Times New Roman" w:cs="Times New Roman"/>
                                <w:i/>
                                <w:iCs/>
                              </w:rPr>
                              <w:t>tenuiflorum</w:t>
                            </w:r>
                            <w:r w:rsidR="00F10835">
                              <w:rPr>
                                <w:rFonts w:ascii="Times New Roman" w:hAnsi="Times New Roman" w:cs="Times New Roman"/>
                                <w:i/>
                                <w:iCs/>
                              </w:rPr>
                              <w:t>.</w:t>
                            </w:r>
                            <w:r w:rsidR="00F10835" w:rsidRPr="008B7CF7">
                              <w:rPr>
                                <w:rFonts w:ascii="Times New Roman" w:hAnsi="Times New Roman" w:cs="Times New Roman"/>
                                <w:iCs/>
                              </w:rPr>
                              <w:t>L</w:t>
                            </w:r>
                            <w:proofErr w:type="spellEnd"/>
                            <w:r w:rsidR="00F10835">
                              <w:rPr>
                                <w:rFonts w:ascii="Times New Roman" w:hAnsi="Times New Roman" w:cs="Times New Roman"/>
                                <w:i/>
                                <w:iCs/>
                              </w:rPr>
                              <w:t>.</w:t>
                            </w:r>
                          </w:p>
                          <w:p w14:paraId="02D1F685" w14:textId="77777777" w:rsidR="00F10835" w:rsidRDefault="00F10835" w:rsidP="0011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1112C" id="_x0000_t202" coordsize="21600,21600" o:spt="202" path="m,l,21600r21600,l21600,xe">
                <v:stroke joinstyle="miter"/>
                <v:path gradientshapeok="t" o:connecttype="rect"/>
              </v:shapetype>
              <v:shape id="Text Box 2" o:spid="_x0000_s1026" type="#_x0000_t202" style="position:absolute;left:0;text-align:left;margin-left:225.75pt;margin-top:194.65pt;width:198.3pt;height:23.25pt;z-index:-2516550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" fillcolor="white [3201]" strokeweight=".5pt">
                <v:textbox>
                  <w:txbxContent>
                    <w:p w14:paraId="420272E1" w14:textId="042A40D7" w:rsidR="00F10835" w:rsidRDefault="006517E9" w:rsidP="008B7CF7">
                      <w:r>
                        <w:rPr>
                          <w:rFonts w:ascii="Times New Roman" w:hAnsi="Times New Roman" w:cs="Times New Roman"/>
                          <w:i/>
                          <w:iCs/>
                        </w:rPr>
                        <w:t xml:space="preserve">Fig 2 : </w:t>
                      </w:r>
                      <w:r w:rsidR="00F10835" w:rsidRPr="00F65E0B">
                        <w:rPr>
                          <w:rFonts w:ascii="Times New Roman" w:hAnsi="Times New Roman" w:cs="Times New Roman"/>
                          <w:i/>
                          <w:iCs/>
                        </w:rPr>
                        <w:t>Ocimum tenuiflorum</w:t>
                      </w:r>
                      <w:r w:rsidR="00F10835">
                        <w:rPr>
                          <w:rFonts w:ascii="Times New Roman" w:hAnsi="Times New Roman" w:cs="Times New Roman"/>
                          <w:i/>
                          <w:iCs/>
                        </w:rPr>
                        <w:t>.</w:t>
                      </w:r>
                      <w:r w:rsidR="00F10835" w:rsidRPr="008B7CF7">
                        <w:rPr>
                          <w:rFonts w:ascii="Times New Roman" w:hAnsi="Times New Roman" w:cs="Times New Roman"/>
                          <w:iCs/>
                        </w:rPr>
                        <w:t>L</w:t>
                      </w:r>
                      <w:r w:rsidR="00F10835">
                        <w:rPr>
                          <w:rFonts w:ascii="Times New Roman" w:hAnsi="Times New Roman" w:cs="Times New Roman"/>
                          <w:i/>
                          <w:iCs/>
                        </w:rPr>
                        <w:t>.</w:t>
                      </w:r>
                    </w:p>
                    <w:p w14:paraId="02D1F685" w14:textId="77777777" w:rsidR="00F10835" w:rsidRDefault="00F10835" w:rsidP="00113216"/>
                  </w:txbxContent>
                </v:textbox>
                <w10:wrap type="tight"/>
              </v:shape>
            </w:pict>
          </mc:Fallback>
        </mc:AlternateContent>
      </w:r>
      <w:r w:rsidR="00A736CA" w:rsidRPr="00776895">
        <w:rPr>
          <w:rFonts w:ascii="Times New Roman" w:hAnsi="Times New Roman" w:cs="Times New Roman"/>
          <w:noProof/>
          <w:lang w:val="en-US"/>
        </w:rPr>
        <w:drawing>
          <wp:anchor distT="0" distB="0" distL="114300" distR="114300" simplePos="0" relativeHeight="251658327" behindDoc="0" locked="0" layoutInCell="1" allowOverlap="1" wp14:anchorId="7C09159A" wp14:editId="52E3EFF3">
            <wp:simplePos x="0" y="0"/>
            <wp:positionH relativeFrom="column">
              <wp:posOffset>2819400</wp:posOffset>
            </wp:positionH>
            <wp:positionV relativeFrom="paragraph">
              <wp:posOffset>957580</wp:posOffset>
            </wp:positionV>
            <wp:extent cx="2576830" cy="1495425"/>
            <wp:effectExtent l="19050" t="19050" r="13970" b="28575"/>
            <wp:wrapTopAndBottom/>
            <wp:docPr id="1343044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44382" name="Picture 1343044382"/>
                    <pic:cNvPicPr/>
                  </pic:nvPicPr>
                  <pic:blipFill rotWithShape="1">
                    <a:blip r:embed="rId8" cstate="print">
                      <a:extLst>
                        <a:ext uri="{28A0092B-C50C-407E-A947-70E740481C1C}">
                          <a14:useLocalDpi xmlns:a14="http://schemas.microsoft.com/office/drawing/2010/main" val="0"/>
                        </a:ext>
                      </a:extLst>
                    </a:blip>
                    <a:srcRect t="11952"/>
                    <a:stretch/>
                  </pic:blipFill>
                  <pic:spPr bwMode="auto">
                    <a:xfrm>
                      <a:off x="0" y="0"/>
                      <a:ext cx="2576830" cy="1495425"/>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36CA" w:rsidRPr="00776895">
        <w:rPr>
          <w:rFonts w:ascii="Times New Roman" w:hAnsi="Times New Roman" w:cs="Times New Roman"/>
          <w:noProof/>
          <w:lang w:val="en-US"/>
        </w:rPr>
        <w:drawing>
          <wp:anchor distT="0" distB="0" distL="114300" distR="114300" simplePos="0" relativeHeight="251658281" behindDoc="0" locked="0" layoutInCell="1" allowOverlap="1" wp14:anchorId="21C61BF6" wp14:editId="4984FF98">
            <wp:simplePos x="0" y="0"/>
            <wp:positionH relativeFrom="margin">
              <wp:align>left</wp:align>
            </wp:positionH>
            <wp:positionV relativeFrom="paragraph">
              <wp:posOffset>862330</wp:posOffset>
            </wp:positionV>
            <wp:extent cx="2543175" cy="1582420"/>
            <wp:effectExtent l="19050" t="19050" r="28575" b="17780"/>
            <wp:wrapTopAndBottom/>
            <wp:docPr id="418672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72542" name="Picture 418672542"/>
                    <pic:cNvPicPr/>
                  </pic:nvPicPr>
                  <pic:blipFill rotWithShape="1">
                    <a:blip r:embed="rId9" cstate="print">
                      <a:extLst>
                        <a:ext uri="{28A0092B-C50C-407E-A947-70E740481C1C}">
                          <a14:useLocalDpi xmlns:a14="http://schemas.microsoft.com/office/drawing/2010/main" val="0"/>
                        </a:ext>
                      </a:extLst>
                    </a:blip>
                    <a:srcRect t="9960"/>
                    <a:stretch/>
                  </pic:blipFill>
                  <pic:spPr bwMode="auto">
                    <a:xfrm>
                      <a:off x="0" y="0"/>
                      <a:ext cx="2543175" cy="1582420"/>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45AD" w:rsidRPr="00776895">
        <w:rPr>
          <w:rFonts w:ascii="Times New Roman" w:hAnsi="Times New Roman" w:cs="Times New Roman"/>
        </w:rPr>
        <w:t xml:space="preserve">Healthy and disease-free plant parts of </w:t>
      </w:r>
      <w:proofErr w:type="spellStart"/>
      <w:r w:rsidR="001C45AD" w:rsidRPr="00776895">
        <w:rPr>
          <w:rFonts w:ascii="Times New Roman" w:hAnsi="Times New Roman" w:cs="Times New Roman"/>
          <w:i/>
          <w:iCs/>
        </w:rPr>
        <w:t>Zingiber</w:t>
      </w:r>
      <w:proofErr w:type="spellEnd"/>
      <w:r w:rsidR="001C45AD" w:rsidRPr="00776895">
        <w:rPr>
          <w:rFonts w:ascii="Times New Roman" w:hAnsi="Times New Roman" w:cs="Times New Roman"/>
          <w:i/>
          <w:iCs/>
        </w:rPr>
        <w:t xml:space="preserve"> </w:t>
      </w:r>
      <w:proofErr w:type="spellStart"/>
      <w:r w:rsidR="001C45AD" w:rsidRPr="00776895">
        <w:rPr>
          <w:rFonts w:ascii="Times New Roman" w:hAnsi="Times New Roman" w:cs="Times New Roman"/>
          <w:i/>
          <w:iCs/>
        </w:rPr>
        <w:t>officinale</w:t>
      </w:r>
      <w:proofErr w:type="spellEnd"/>
      <w:r w:rsidR="001C45AD" w:rsidRPr="00776895">
        <w:rPr>
          <w:rFonts w:ascii="Times New Roman" w:hAnsi="Times New Roman" w:cs="Times New Roman"/>
        </w:rPr>
        <w:t xml:space="preserve"> (rhizome) and </w:t>
      </w:r>
      <w:proofErr w:type="spellStart"/>
      <w:r w:rsidR="001C45AD" w:rsidRPr="00776895">
        <w:rPr>
          <w:rFonts w:ascii="Times New Roman" w:hAnsi="Times New Roman" w:cs="Times New Roman"/>
          <w:i/>
          <w:iCs/>
        </w:rPr>
        <w:t>Ocimum</w:t>
      </w:r>
      <w:proofErr w:type="spellEnd"/>
      <w:r w:rsidR="001C45AD" w:rsidRPr="00776895">
        <w:rPr>
          <w:rFonts w:ascii="Times New Roman" w:hAnsi="Times New Roman" w:cs="Times New Roman"/>
          <w:i/>
          <w:iCs/>
        </w:rPr>
        <w:t xml:space="preserve"> </w:t>
      </w:r>
      <w:proofErr w:type="spellStart"/>
      <w:r w:rsidR="00D62059" w:rsidRPr="00776895">
        <w:rPr>
          <w:rFonts w:ascii="Times New Roman" w:hAnsi="Times New Roman" w:cs="Times New Roman"/>
          <w:i/>
          <w:iCs/>
        </w:rPr>
        <w:t>tenuiflorum</w:t>
      </w:r>
      <w:proofErr w:type="spellEnd"/>
      <w:r w:rsidR="001C45AD" w:rsidRPr="00776895">
        <w:rPr>
          <w:rFonts w:ascii="Times New Roman" w:hAnsi="Times New Roman" w:cs="Times New Roman"/>
        </w:rPr>
        <w:t xml:space="preserve"> (leaves) were collected from</w:t>
      </w:r>
      <w:r w:rsidR="00F058C8" w:rsidRPr="00776895">
        <w:rPr>
          <w:rFonts w:ascii="Times New Roman" w:hAnsi="Times New Roman" w:cs="Times New Roman"/>
        </w:rPr>
        <w:t xml:space="preserve"> </w:t>
      </w:r>
      <w:r w:rsidR="001C45AD" w:rsidRPr="00776895">
        <w:rPr>
          <w:rFonts w:ascii="Times New Roman" w:hAnsi="Times New Roman" w:cs="Times New Roman"/>
        </w:rPr>
        <w:t>local field</w:t>
      </w:r>
      <w:r w:rsidR="003E4497" w:rsidRPr="00776895">
        <w:rPr>
          <w:rFonts w:ascii="Times New Roman" w:hAnsi="Times New Roman" w:cs="Times New Roman"/>
        </w:rPr>
        <w:t xml:space="preserve"> of </w:t>
      </w:r>
      <w:proofErr w:type="spellStart"/>
      <w:r w:rsidR="003E4497" w:rsidRPr="00776895">
        <w:rPr>
          <w:rFonts w:ascii="Times New Roman" w:hAnsi="Times New Roman" w:cs="Times New Roman"/>
        </w:rPr>
        <w:t>Ribhoi</w:t>
      </w:r>
      <w:proofErr w:type="spellEnd"/>
      <w:r w:rsidR="003E4497" w:rsidRPr="00776895">
        <w:rPr>
          <w:rFonts w:ascii="Times New Roman" w:hAnsi="Times New Roman" w:cs="Times New Roman"/>
        </w:rPr>
        <w:t xml:space="preserve"> district i</w:t>
      </w:r>
      <w:r w:rsidR="001C45AD" w:rsidRPr="00776895">
        <w:rPr>
          <w:rFonts w:ascii="Times New Roman" w:hAnsi="Times New Roman" w:cs="Times New Roman"/>
        </w:rPr>
        <w:t xml:space="preserve">n sterile zip-lock polybags. Each sample was </w:t>
      </w:r>
      <w:r w:rsidR="00877422" w:rsidRPr="00776895">
        <w:rPr>
          <w:rFonts w:ascii="Times New Roman" w:hAnsi="Times New Roman" w:cs="Times New Roman"/>
        </w:rPr>
        <w:t>labelled</w:t>
      </w:r>
      <w:r w:rsidR="001C45AD" w:rsidRPr="00776895">
        <w:rPr>
          <w:rFonts w:ascii="Times New Roman" w:hAnsi="Times New Roman" w:cs="Times New Roman"/>
        </w:rPr>
        <w:t xml:space="preserve"> and transported to the laboratory under aseptic conditions for further processing</w:t>
      </w:r>
      <w:r w:rsidR="00A736CA">
        <w:rPr>
          <w:rFonts w:ascii="Times New Roman" w:hAnsi="Times New Roman" w:cs="Times New Roman"/>
        </w:rPr>
        <w:t xml:space="preserve"> </w:t>
      </w:r>
      <w:r w:rsidR="00A736CA" w:rsidRPr="00D32A98">
        <w:rPr>
          <w:rFonts w:ascii="Times New Roman" w:hAnsi="Times New Roman" w:cs="Times New Roman"/>
          <w:highlight w:val="yellow"/>
        </w:rPr>
        <w:t>(Figures 1 and 2)</w:t>
      </w:r>
      <w:r w:rsidR="001C45AD" w:rsidRPr="00D32A98">
        <w:rPr>
          <w:rFonts w:ascii="Times New Roman" w:hAnsi="Times New Roman" w:cs="Times New Roman"/>
          <w:highlight w:val="yellow"/>
        </w:rPr>
        <w:t>.</w:t>
      </w:r>
    </w:p>
    <w:p w14:paraId="024A16E6" w14:textId="0952C234" w:rsidR="001C45AD" w:rsidRPr="00776895" w:rsidRDefault="00877422" w:rsidP="00520177">
      <w:pPr>
        <w:jc w:val="both"/>
        <w:rPr>
          <w:rFonts w:ascii="Times New Roman" w:hAnsi="Times New Roman" w:cs="Times New Roman"/>
        </w:rPr>
      </w:pPr>
      <w:r w:rsidRPr="00776895">
        <w:rPr>
          <w:rFonts w:ascii="Times New Roman" w:hAnsi="Times New Roman" w:cs="Times New Roman"/>
          <w:noProof/>
          <w:lang w:val="en-US"/>
        </w:rPr>
        <mc:AlternateContent>
          <mc:Choice Requires="wps">
            <w:drawing>
              <wp:anchor distT="0" distB="0" distL="114300" distR="114300" simplePos="0" relativeHeight="251659356" behindDoc="0" locked="0" layoutInCell="1" allowOverlap="1" wp14:anchorId="70E90567" wp14:editId="3555D17C">
                <wp:simplePos x="0" y="0"/>
                <wp:positionH relativeFrom="margin">
                  <wp:align>left</wp:align>
                </wp:positionH>
                <wp:positionV relativeFrom="paragraph">
                  <wp:posOffset>1576705</wp:posOffset>
                </wp:positionV>
                <wp:extent cx="2432649" cy="314325"/>
                <wp:effectExtent l="0" t="0" r="25400" b="28575"/>
                <wp:wrapNone/>
                <wp:docPr id="1" name="Text Box 1"/>
                <wp:cNvGraphicFramePr/>
                <a:graphic xmlns:a="http://schemas.openxmlformats.org/drawingml/2006/main">
                  <a:graphicData uri="http://schemas.microsoft.com/office/word/2010/wordprocessingShape">
                    <wps:wsp>
                      <wps:cNvSpPr txBox="1"/>
                      <wps:spPr>
                        <a:xfrm>
                          <a:off x="0" y="0"/>
                          <a:ext cx="2432649"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EA80EF" w14:textId="2FD24E17" w:rsidR="00F10835" w:rsidRDefault="006517E9">
                            <w:r>
                              <w:rPr>
                                <w:rFonts w:ascii="Times New Roman" w:hAnsi="Times New Roman" w:cs="Times New Roman"/>
                                <w:i/>
                                <w:iCs/>
                              </w:rPr>
                              <w:t xml:space="preserve">Fig </w:t>
                            </w:r>
                            <w:proofErr w:type="gramStart"/>
                            <w:r>
                              <w:rPr>
                                <w:rFonts w:ascii="Times New Roman" w:hAnsi="Times New Roman" w:cs="Times New Roman"/>
                                <w:i/>
                                <w:iCs/>
                              </w:rPr>
                              <w:t>1 :</w:t>
                            </w:r>
                            <w:proofErr w:type="gramEnd"/>
                            <w:r>
                              <w:rPr>
                                <w:rFonts w:ascii="Times New Roman" w:hAnsi="Times New Roman" w:cs="Times New Roman"/>
                                <w:i/>
                                <w:iCs/>
                              </w:rPr>
                              <w:t xml:space="preserve"> </w:t>
                            </w:r>
                            <w:proofErr w:type="spellStart"/>
                            <w:r w:rsidR="00F10835" w:rsidRPr="00F65E0B">
                              <w:rPr>
                                <w:rFonts w:ascii="Times New Roman" w:hAnsi="Times New Roman" w:cs="Times New Roman"/>
                                <w:i/>
                                <w:iCs/>
                              </w:rPr>
                              <w:t>Zingiber</w:t>
                            </w:r>
                            <w:proofErr w:type="spellEnd"/>
                            <w:r w:rsidR="00F10835" w:rsidRPr="00F65E0B">
                              <w:rPr>
                                <w:rFonts w:ascii="Times New Roman" w:hAnsi="Times New Roman" w:cs="Times New Roman"/>
                                <w:i/>
                                <w:iCs/>
                              </w:rPr>
                              <w:t xml:space="preserve"> </w:t>
                            </w:r>
                            <w:proofErr w:type="spellStart"/>
                            <w:r w:rsidR="00F10835" w:rsidRPr="00F65E0B">
                              <w:rPr>
                                <w:rFonts w:ascii="Times New Roman" w:hAnsi="Times New Roman" w:cs="Times New Roman"/>
                                <w:i/>
                                <w:iCs/>
                              </w:rPr>
                              <w:t>officinale</w:t>
                            </w:r>
                            <w:proofErr w:type="spellEnd"/>
                            <w:r w:rsidR="00F10835">
                              <w:rPr>
                                <w:rFonts w:ascii="Times New Roman" w:hAnsi="Times New Roman" w:cs="Times New Roman"/>
                                <w:i/>
                                <w:iCs/>
                              </w:rPr>
                              <w:t xml:space="preserve"> .</w:t>
                            </w:r>
                            <w:r w:rsidR="00F10835">
                              <w:rPr>
                                <w:rFonts w:ascii="Arial" w:hAnsi="Arial" w:cs="Arial"/>
                                <w:color w:val="202122"/>
                                <w:sz w:val="20"/>
                                <w:szCs w:val="20"/>
                                <w:shd w:val="clear" w:color="auto" w:fill="FFFFFF"/>
                              </w:rPr>
                              <w:t>Roscoe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0567" id="Text Box 1" o:spid="_x0000_s1027" type="#_x0000_t202" style="position:absolute;left:0;text-align:left;margin-left:0;margin-top:124.15pt;width:191.55pt;height:24.75pt;z-index:2516593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" fillcolor="white [3201]" strokeweight=".5pt">
                <v:textbox>
                  <w:txbxContent>
                    <w:p w14:paraId="06EA80EF" w14:textId="2FD24E17" w:rsidR="00F10835" w:rsidRDefault="006517E9">
                      <w:r>
                        <w:rPr>
                          <w:rFonts w:ascii="Times New Roman" w:hAnsi="Times New Roman" w:cs="Times New Roman"/>
                          <w:i/>
                          <w:iCs/>
                        </w:rPr>
                        <w:t xml:space="preserve">Fig 1 : </w:t>
                      </w:r>
                      <w:r w:rsidR="00F10835" w:rsidRPr="00F65E0B">
                        <w:rPr>
                          <w:rFonts w:ascii="Times New Roman" w:hAnsi="Times New Roman" w:cs="Times New Roman"/>
                          <w:i/>
                          <w:iCs/>
                        </w:rPr>
                        <w:t>Zingiber officinale</w:t>
                      </w:r>
                      <w:r w:rsidR="00F10835">
                        <w:rPr>
                          <w:rFonts w:ascii="Times New Roman" w:hAnsi="Times New Roman" w:cs="Times New Roman"/>
                          <w:i/>
                          <w:iCs/>
                        </w:rPr>
                        <w:t xml:space="preserve"> .</w:t>
                      </w:r>
                      <w:r w:rsidR="00F10835">
                        <w:rPr>
                          <w:rFonts w:ascii="Arial" w:hAnsi="Arial" w:cs="Arial"/>
                          <w:color w:val="202122"/>
                          <w:sz w:val="20"/>
                          <w:szCs w:val="20"/>
                          <w:shd w:val="clear" w:color="auto" w:fill="FFFFFF"/>
                        </w:rPr>
                        <w:t>Roscoe</w:t>
                      </w:r>
                    </w:p>
                  </w:txbxContent>
                </v:textbox>
                <w10:wrap anchorx="margin"/>
              </v:shape>
            </w:pict>
          </mc:Fallback>
        </mc:AlternateContent>
      </w:r>
    </w:p>
    <w:p w14:paraId="768B5563" w14:textId="2397A8EB" w:rsidR="006D1FA0" w:rsidRPr="00776895" w:rsidRDefault="00D01C0F" w:rsidP="00520177">
      <w:pPr>
        <w:jc w:val="both"/>
        <w:rPr>
          <w:rFonts w:ascii="Times New Roman" w:hAnsi="Times New Roman" w:cs="Times New Roman"/>
        </w:rPr>
      </w:pPr>
      <w:r w:rsidRPr="00776895">
        <w:rPr>
          <w:rFonts w:ascii="Times New Roman" w:hAnsi="Times New Roman" w:cs="Times New Roman"/>
        </w:rPr>
        <w:t xml:space="preserve"> </w:t>
      </w:r>
    </w:p>
    <w:p w14:paraId="2CCA3DA0" w14:textId="77777777" w:rsidR="00D01C0F" w:rsidRPr="00776895" w:rsidRDefault="00D01C0F" w:rsidP="00520177">
      <w:pPr>
        <w:jc w:val="both"/>
        <w:rPr>
          <w:rFonts w:ascii="Times New Roman" w:hAnsi="Times New Roman" w:cs="Times New Roman"/>
          <w:b/>
        </w:rPr>
      </w:pPr>
      <w:r w:rsidRPr="00776895">
        <w:rPr>
          <w:rFonts w:ascii="Times New Roman" w:hAnsi="Times New Roman" w:cs="Times New Roman"/>
          <w:b/>
        </w:rPr>
        <w:t xml:space="preserve">Identification   and </w:t>
      </w:r>
      <w:proofErr w:type="spellStart"/>
      <w:r w:rsidRPr="00776895">
        <w:rPr>
          <w:rFonts w:ascii="Times New Roman" w:hAnsi="Times New Roman" w:cs="Times New Roman"/>
          <w:b/>
        </w:rPr>
        <w:t>Characteriztaion</w:t>
      </w:r>
      <w:proofErr w:type="spellEnd"/>
      <w:r w:rsidRPr="00776895">
        <w:rPr>
          <w:rFonts w:ascii="Times New Roman" w:hAnsi="Times New Roman" w:cs="Times New Roman"/>
          <w:b/>
        </w:rPr>
        <w:t xml:space="preserve"> </w:t>
      </w:r>
      <w:proofErr w:type="gramStart"/>
      <w:r w:rsidRPr="00776895">
        <w:rPr>
          <w:rFonts w:ascii="Times New Roman" w:hAnsi="Times New Roman" w:cs="Times New Roman"/>
          <w:b/>
        </w:rPr>
        <w:t>of  endophytic</w:t>
      </w:r>
      <w:proofErr w:type="gramEnd"/>
      <w:r w:rsidRPr="00776895">
        <w:rPr>
          <w:rFonts w:ascii="Times New Roman" w:hAnsi="Times New Roman" w:cs="Times New Roman"/>
          <w:b/>
        </w:rPr>
        <w:t xml:space="preserve"> fungi:</w:t>
      </w:r>
    </w:p>
    <w:p w14:paraId="0FD4D675" w14:textId="6083277A" w:rsidR="00E541BE" w:rsidRPr="00877422" w:rsidRDefault="00D01C0F" w:rsidP="00877422">
      <w:pPr>
        <w:jc w:val="both"/>
        <w:rPr>
          <w:rFonts w:ascii="Times New Roman" w:hAnsi="Times New Roman" w:cs="Times New Roman"/>
        </w:rPr>
      </w:pPr>
      <w:r w:rsidRPr="00877422">
        <w:rPr>
          <w:rFonts w:ascii="Times New Roman" w:hAnsi="Times New Roman" w:cs="Times New Roman"/>
        </w:rPr>
        <w:t>The colony forming fungi were isolated on potato dextrose Aga</w:t>
      </w:r>
      <w:r w:rsidR="00E541BE" w:rsidRPr="00877422">
        <w:rPr>
          <w:rFonts w:ascii="Times New Roman" w:hAnsi="Times New Roman" w:cs="Times New Roman"/>
        </w:rPr>
        <w:t xml:space="preserve">r (PDA). Culture character </w:t>
      </w:r>
      <w:proofErr w:type="spellStart"/>
      <w:r w:rsidR="00E541BE" w:rsidRPr="00877422">
        <w:rPr>
          <w:rFonts w:ascii="Times New Roman" w:hAnsi="Times New Roman" w:cs="Times New Roman"/>
        </w:rPr>
        <w:t>istics</w:t>
      </w:r>
      <w:proofErr w:type="spellEnd"/>
      <w:r w:rsidR="00E541BE" w:rsidRPr="00877422">
        <w:rPr>
          <w:rFonts w:ascii="Times New Roman" w:hAnsi="Times New Roman" w:cs="Times New Roman"/>
        </w:rPr>
        <w:t xml:space="preserve"> including reverse and obverse colony colour, size of the colony, growth pattern, surface texture, margin character, pigmentation etc., were recorded from each culture media. Fungi were identified up to genus level using</w:t>
      </w:r>
      <w:r w:rsidR="00DE4001">
        <w:rPr>
          <w:rFonts w:ascii="Times New Roman" w:hAnsi="Times New Roman" w:cs="Times New Roman"/>
        </w:rPr>
        <w:t xml:space="preserve"> </w:t>
      </w:r>
      <w:r w:rsidR="00DE4001" w:rsidRPr="00DE4001">
        <w:rPr>
          <w:rFonts w:ascii="Times New Roman" w:hAnsi="Times New Roman" w:cs="Times New Roman"/>
          <w:highlight w:val="yellow"/>
        </w:rPr>
        <w:t>Barnet and Hunter (1998</w:t>
      </w:r>
      <w:r w:rsidR="00A65DE1">
        <w:rPr>
          <w:rFonts w:ascii="Times New Roman" w:hAnsi="Times New Roman" w:cs="Times New Roman"/>
        </w:rPr>
        <w:t>). Cul</w:t>
      </w:r>
      <w:r w:rsidR="00E541BE" w:rsidRPr="00877422">
        <w:rPr>
          <w:rFonts w:ascii="Times New Roman" w:hAnsi="Times New Roman" w:cs="Times New Roman"/>
        </w:rPr>
        <w:t>tures were identified to species level using colony diameter and sp</w:t>
      </w:r>
      <w:r w:rsidR="009C475E">
        <w:rPr>
          <w:rFonts w:ascii="Times New Roman" w:hAnsi="Times New Roman" w:cs="Times New Roman"/>
        </w:rPr>
        <w:t>ore measurement following refer</w:t>
      </w:r>
      <w:r w:rsidR="00E541BE" w:rsidRPr="00877422">
        <w:rPr>
          <w:rFonts w:ascii="Times New Roman" w:hAnsi="Times New Roman" w:cs="Times New Roman"/>
        </w:rPr>
        <w:t xml:space="preserve">ences and monographs adopted by </w:t>
      </w:r>
      <w:r w:rsidR="004A29DE" w:rsidRPr="009C475E">
        <w:rPr>
          <w:rFonts w:ascii="Times New Roman" w:hAnsi="Times New Roman" w:cs="Times New Roman"/>
          <w:highlight w:val="yellow"/>
        </w:rPr>
        <w:t xml:space="preserve">Chua </w:t>
      </w:r>
      <w:proofErr w:type="gramStart"/>
      <w:r w:rsidR="00AF1394" w:rsidRPr="009C475E">
        <w:rPr>
          <w:rFonts w:ascii="Times New Roman" w:hAnsi="Times New Roman" w:cs="Times New Roman"/>
          <w:highlight w:val="yellow"/>
        </w:rPr>
        <w:t>et al.(</w:t>
      </w:r>
      <w:proofErr w:type="gramEnd"/>
      <w:r w:rsidR="00AF1394" w:rsidRPr="009C475E">
        <w:rPr>
          <w:rFonts w:ascii="Times New Roman" w:hAnsi="Times New Roman" w:cs="Times New Roman"/>
          <w:highlight w:val="yellow"/>
        </w:rPr>
        <w:t>2024</w:t>
      </w:r>
      <w:r w:rsidR="004A29DE" w:rsidRPr="009C475E">
        <w:rPr>
          <w:rFonts w:ascii="Times New Roman" w:hAnsi="Times New Roman" w:cs="Times New Roman"/>
          <w:highlight w:val="yellow"/>
        </w:rPr>
        <w:t>)</w:t>
      </w:r>
      <w:r w:rsidR="009C475E">
        <w:rPr>
          <w:rFonts w:ascii="Times New Roman" w:hAnsi="Times New Roman" w:cs="Times New Roman"/>
        </w:rPr>
        <w:t>.</w:t>
      </w:r>
      <w:r w:rsidR="004A29DE" w:rsidRPr="00877422">
        <w:rPr>
          <w:rFonts w:ascii="Times New Roman" w:hAnsi="Times New Roman" w:cs="Times New Roman"/>
        </w:rPr>
        <w:t xml:space="preserve"> The</w:t>
      </w:r>
      <w:r w:rsidR="006B02EC" w:rsidRPr="00877422">
        <w:rPr>
          <w:rFonts w:ascii="Times New Roman" w:hAnsi="Times New Roman" w:cs="Times New Roman"/>
        </w:rPr>
        <w:t xml:space="preserve"> endophytic </w:t>
      </w:r>
      <w:r w:rsidR="00E541BE" w:rsidRPr="00877422">
        <w:rPr>
          <w:rFonts w:ascii="Times New Roman" w:hAnsi="Times New Roman" w:cs="Times New Roman"/>
        </w:rPr>
        <w:t xml:space="preserve">fungi </w:t>
      </w:r>
      <w:proofErr w:type="gramStart"/>
      <w:r w:rsidR="00E541BE" w:rsidRPr="00877422">
        <w:rPr>
          <w:rFonts w:ascii="Times New Roman" w:hAnsi="Times New Roman" w:cs="Times New Roman"/>
        </w:rPr>
        <w:t>was</w:t>
      </w:r>
      <w:proofErr w:type="gramEnd"/>
      <w:r w:rsidR="00E541BE" w:rsidRPr="00877422">
        <w:rPr>
          <w:rFonts w:ascii="Times New Roman" w:hAnsi="Times New Roman" w:cs="Times New Roman"/>
        </w:rPr>
        <w:t xml:space="preserve"> morphologically identified  </w:t>
      </w:r>
      <w:r w:rsidR="00946AC6" w:rsidRPr="00877422">
        <w:rPr>
          <w:rFonts w:ascii="Times New Roman" w:hAnsi="Times New Roman" w:cs="Times New Roman"/>
        </w:rPr>
        <w:t xml:space="preserve"> </w:t>
      </w:r>
      <w:r w:rsidR="00E541BE" w:rsidRPr="00877422">
        <w:rPr>
          <w:rFonts w:ascii="Times New Roman" w:hAnsi="Times New Roman" w:cs="Times New Roman"/>
        </w:rPr>
        <w:t xml:space="preserve">as </w:t>
      </w:r>
      <w:r w:rsidR="00E541BE" w:rsidRPr="00877422">
        <w:rPr>
          <w:rFonts w:ascii="Times New Roman" w:hAnsi="Times New Roman" w:cs="Times New Roman"/>
          <w:i/>
        </w:rPr>
        <w:t>Fusarium</w:t>
      </w:r>
      <w:r w:rsidR="00E541BE" w:rsidRPr="00877422">
        <w:rPr>
          <w:rFonts w:ascii="Times New Roman" w:hAnsi="Times New Roman" w:cs="Times New Roman"/>
        </w:rPr>
        <w:t xml:space="preserve"> </w:t>
      </w:r>
      <w:proofErr w:type="spellStart"/>
      <w:r w:rsidR="00E541BE" w:rsidRPr="00877422">
        <w:rPr>
          <w:rFonts w:ascii="Times New Roman" w:hAnsi="Times New Roman" w:cs="Times New Roman"/>
        </w:rPr>
        <w:t>sp</w:t>
      </w:r>
      <w:proofErr w:type="spellEnd"/>
      <w:r w:rsidR="00E541BE" w:rsidRPr="00877422">
        <w:rPr>
          <w:rFonts w:ascii="Times New Roman" w:hAnsi="Times New Roman" w:cs="Times New Roman"/>
        </w:rPr>
        <w:t xml:space="preserve"> based on </w:t>
      </w:r>
      <w:r w:rsidR="00E541BE" w:rsidRPr="00877422">
        <w:rPr>
          <w:rFonts w:ascii="Times New Roman" w:hAnsi="Times New Roman" w:cs="Times New Roman"/>
        </w:rPr>
        <w:lastRenderedPageBreak/>
        <w:t>colony texture, pigmentation, and microscopic structures.</w:t>
      </w:r>
      <w:r w:rsidR="00946AC6" w:rsidRPr="00877422">
        <w:rPr>
          <w:rFonts w:ascii="Times New Roman" w:hAnsi="Times New Roman" w:cs="Times New Roman"/>
          <w:bCs/>
        </w:rPr>
        <w:t xml:space="preserve"> Solvent Quantification and Evaporation was done as per the procedure described by </w:t>
      </w:r>
      <w:r w:rsidR="00946AC6" w:rsidRPr="00877422">
        <w:rPr>
          <w:rFonts w:ascii="Times New Roman" w:hAnsi="Times New Roman" w:cs="Times New Roman"/>
        </w:rPr>
        <w:t xml:space="preserve">Choudhury </w:t>
      </w:r>
      <w:r w:rsidR="00AF1394" w:rsidRPr="00AF1394">
        <w:rPr>
          <w:rFonts w:ascii="Times New Roman" w:hAnsi="Times New Roman" w:cs="Times New Roman"/>
          <w:i/>
        </w:rPr>
        <w:t>et al</w:t>
      </w:r>
      <w:r w:rsidR="00946AC6" w:rsidRPr="00877422">
        <w:rPr>
          <w:rFonts w:ascii="Times New Roman" w:hAnsi="Times New Roman" w:cs="Times New Roman"/>
        </w:rPr>
        <w:t>. (2022)</w:t>
      </w:r>
      <w:r w:rsidR="00946AC6" w:rsidRPr="00877422">
        <w:rPr>
          <w:rFonts w:ascii="Times New Roman" w:hAnsi="Times New Roman" w:cs="Times New Roman"/>
          <w:bCs/>
        </w:rPr>
        <w:t xml:space="preserve"> </w:t>
      </w:r>
      <w:r w:rsidR="00F10835" w:rsidRPr="00877422">
        <w:rPr>
          <w:rFonts w:ascii="Times New Roman" w:hAnsi="Times New Roman" w:cs="Times New Roman"/>
        </w:rPr>
        <w:t xml:space="preserve">     </w:t>
      </w:r>
    </w:p>
    <w:p w14:paraId="6D9F12A2" w14:textId="0125C2A0" w:rsidR="00E541BE" w:rsidRPr="00776895" w:rsidRDefault="001C45AD" w:rsidP="00520177">
      <w:pPr>
        <w:jc w:val="both"/>
        <w:rPr>
          <w:rFonts w:ascii="Times New Roman" w:hAnsi="Times New Roman" w:cs="Times New Roman"/>
          <w:b/>
          <w:bCs/>
        </w:rPr>
      </w:pPr>
      <w:r w:rsidRPr="00776895">
        <w:rPr>
          <w:rFonts w:ascii="Times New Roman" w:hAnsi="Times New Roman" w:cs="Times New Roman"/>
          <w:b/>
          <w:bCs/>
        </w:rPr>
        <w:t>Gas Chromatography–Mass</w:t>
      </w:r>
      <w:r w:rsidR="00ED288B" w:rsidRPr="00776895">
        <w:rPr>
          <w:rFonts w:ascii="Times New Roman" w:hAnsi="Times New Roman" w:cs="Times New Roman"/>
          <w:b/>
          <w:bCs/>
        </w:rPr>
        <w:t xml:space="preserve"> </w:t>
      </w:r>
      <w:r w:rsidR="00E541BE" w:rsidRPr="00776895">
        <w:rPr>
          <w:rFonts w:ascii="Times New Roman" w:hAnsi="Times New Roman" w:cs="Times New Roman"/>
          <w:b/>
          <w:bCs/>
        </w:rPr>
        <w:t>Spectrometry (GC-MS) Profiling</w:t>
      </w:r>
    </w:p>
    <w:p w14:paraId="3A655E0F" w14:textId="357C7EF9" w:rsidR="00021912" w:rsidRPr="00776895" w:rsidRDefault="001C45AD" w:rsidP="00520177">
      <w:pPr>
        <w:jc w:val="both"/>
        <w:rPr>
          <w:rFonts w:ascii="Times New Roman" w:hAnsi="Times New Roman" w:cs="Times New Roman"/>
          <w:b/>
          <w:bCs/>
        </w:rPr>
      </w:pPr>
      <w:r w:rsidRPr="00776895">
        <w:rPr>
          <w:rFonts w:ascii="Times New Roman" w:hAnsi="Times New Roman" w:cs="Times New Roman"/>
        </w:rPr>
        <w:t>The concentrated crude extract was subjected to GC-MS analysis for chemical profiling and identification of secondary metabolites.</w:t>
      </w:r>
      <w:r w:rsidR="00077AAB" w:rsidRPr="00776895">
        <w:rPr>
          <w:rFonts w:ascii="Times New Roman" w:hAnsi="Times New Roman" w:cs="Times New Roman"/>
        </w:rPr>
        <w:t xml:space="preserve"> </w:t>
      </w:r>
      <w:r w:rsidRPr="00776895">
        <w:rPr>
          <w:rFonts w:ascii="Times New Roman" w:hAnsi="Times New Roman" w:cs="Times New Roman"/>
        </w:rPr>
        <w:t>The sample was injected into the GC-MS system (instrument model and specifications to</w:t>
      </w:r>
      <w:r w:rsidR="00787D68">
        <w:rPr>
          <w:rFonts w:ascii="Times New Roman" w:hAnsi="Times New Roman" w:cs="Times New Roman"/>
        </w:rPr>
        <w:t xml:space="preserve"> be added based on lab protocol</w:t>
      </w:r>
      <w:r w:rsidRPr="00776895">
        <w:rPr>
          <w:rFonts w:ascii="Times New Roman" w:hAnsi="Times New Roman" w:cs="Times New Roman"/>
        </w:rPr>
        <w:t>, and the chromatographic conditions were optimized for fungal metabolite detection</w:t>
      </w:r>
      <w:r w:rsidR="00787D68">
        <w:rPr>
          <w:rFonts w:ascii="Times New Roman" w:hAnsi="Times New Roman" w:cs="Times New Roman"/>
        </w:rPr>
        <w:t xml:space="preserve"> (Kaur and kaur,2025)</w:t>
      </w:r>
      <w:r w:rsidRPr="00776895">
        <w:rPr>
          <w:rFonts w:ascii="Times New Roman" w:hAnsi="Times New Roman" w:cs="Times New Roman"/>
        </w:rPr>
        <w:t>.</w:t>
      </w:r>
      <w:r w:rsidR="00077AAB" w:rsidRPr="00776895">
        <w:rPr>
          <w:rFonts w:ascii="Times New Roman" w:hAnsi="Times New Roman" w:cs="Times New Roman"/>
        </w:rPr>
        <w:t xml:space="preserve"> </w:t>
      </w:r>
      <w:r w:rsidRPr="00776895">
        <w:rPr>
          <w:rFonts w:ascii="Times New Roman" w:hAnsi="Times New Roman" w:cs="Times New Roman"/>
        </w:rPr>
        <w:t>Resulting mass spectra were compared against the National Institute of Standards and Technology (NIST) database for compound identification. The detected peaks represented various bioactive compounds, indicating the metabolic diversity of</w:t>
      </w:r>
      <w:r w:rsidR="00ED288B" w:rsidRPr="00776895">
        <w:rPr>
          <w:rFonts w:ascii="Times New Roman" w:hAnsi="Times New Roman" w:cs="Times New Roman"/>
        </w:rPr>
        <w:t xml:space="preserve"> the isolated endophytic fungus</w:t>
      </w:r>
      <w:r w:rsidR="00B759C4" w:rsidRPr="00776895">
        <w:rPr>
          <w:rFonts w:ascii="Times New Roman" w:hAnsi="Times New Roman" w:cs="Times New Roman"/>
        </w:rPr>
        <w:t xml:space="preserve"> (Abdel-</w:t>
      </w:r>
      <w:proofErr w:type="spellStart"/>
      <w:r w:rsidR="00B759C4" w:rsidRPr="00776895">
        <w:rPr>
          <w:rFonts w:ascii="Times New Roman" w:hAnsi="Times New Roman" w:cs="Times New Roman"/>
        </w:rPr>
        <w:t>Wareth</w:t>
      </w:r>
      <w:proofErr w:type="spellEnd"/>
      <w:r w:rsidR="00B759C4" w:rsidRPr="00776895">
        <w:rPr>
          <w:rFonts w:ascii="Times New Roman" w:hAnsi="Times New Roman" w:cs="Times New Roman"/>
        </w:rPr>
        <w:t xml:space="preserve">, </w:t>
      </w:r>
      <w:r w:rsidR="00AF1394" w:rsidRPr="00AF1394">
        <w:rPr>
          <w:rFonts w:ascii="Times New Roman" w:hAnsi="Times New Roman" w:cs="Times New Roman"/>
          <w:i/>
        </w:rPr>
        <w:t>et al</w:t>
      </w:r>
      <w:r w:rsidR="00B759C4" w:rsidRPr="00776895">
        <w:rPr>
          <w:rFonts w:ascii="Times New Roman" w:hAnsi="Times New Roman" w:cs="Times New Roman"/>
        </w:rPr>
        <w:t>., 2023)</w:t>
      </w:r>
    </w:p>
    <w:p w14:paraId="332CDA97" w14:textId="444A23DB" w:rsidR="00A50A1E" w:rsidRPr="00776895" w:rsidRDefault="00F71755" w:rsidP="00520177">
      <w:pPr>
        <w:jc w:val="both"/>
        <w:rPr>
          <w:rFonts w:ascii="Times New Roman" w:hAnsi="Times New Roman" w:cs="Times New Roman"/>
          <w:b/>
          <w:bCs/>
        </w:rPr>
      </w:pPr>
      <w:bookmarkStart w:id="0" w:name="_GoBack"/>
      <w:r w:rsidRPr="00776895">
        <w:rPr>
          <w:rFonts w:ascii="Times New Roman" w:hAnsi="Times New Roman" w:cs="Times New Roman"/>
          <w:b/>
          <w:bCs/>
        </w:rPr>
        <w:t>Result</w:t>
      </w:r>
      <w:bookmarkEnd w:id="0"/>
      <w:r w:rsidRPr="00776895">
        <w:rPr>
          <w:rFonts w:ascii="Times New Roman" w:hAnsi="Times New Roman" w:cs="Times New Roman"/>
          <w:b/>
          <w:bCs/>
        </w:rPr>
        <w:t>s and Discussion</w:t>
      </w:r>
      <w:r w:rsidR="006B02EC" w:rsidRPr="00776895">
        <w:rPr>
          <w:rFonts w:ascii="Times New Roman" w:hAnsi="Times New Roman" w:cs="Times New Roman"/>
          <w:b/>
          <w:bCs/>
        </w:rPr>
        <w:t>:</w:t>
      </w:r>
    </w:p>
    <w:p w14:paraId="4B69DEB9" w14:textId="56051FCB" w:rsidR="006400DC" w:rsidRPr="00776895" w:rsidRDefault="00A50A1E" w:rsidP="00520177">
      <w:pPr>
        <w:jc w:val="both"/>
        <w:rPr>
          <w:rFonts w:ascii="Times New Roman" w:hAnsi="Times New Roman" w:cs="Times New Roman"/>
        </w:rPr>
      </w:pPr>
      <w:r w:rsidRPr="00776895">
        <w:rPr>
          <w:rFonts w:ascii="Times New Roman" w:hAnsi="Times New Roman" w:cs="Times New Roman"/>
        </w:rPr>
        <w:t xml:space="preserve">This chapter delineates the comprehensive experimental outcomes derived from the systematic isolation, purification, morphological characterization, chemical profiling, and antimicrobial evaluation of endophytic fungi associated with </w:t>
      </w:r>
      <w:proofErr w:type="spellStart"/>
      <w:r w:rsidRPr="00776895">
        <w:rPr>
          <w:rFonts w:ascii="Times New Roman" w:hAnsi="Times New Roman" w:cs="Times New Roman"/>
          <w:i/>
          <w:iCs/>
        </w:rPr>
        <w:t>Zingiber</w:t>
      </w:r>
      <w:proofErr w:type="spellEnd"/>
      <w:r w:rsidRPr="00776895">
        <w:rPr>
          <w:rFonts w:ascii="Times New Roman" w:hAnsi="Times New Roman" w:cs="Times New Roman"/>
          <w:i/>
          <w:iCs/>
        </w:rPr>
        <w:t xml:space="preserve"> </w:t>
      </w:r>
      <w:proofErr w:type="spellStart"/>
      <w:r w:rsidRPr="00776895">
        <w:rPr>
          <w:rFonts w:ascii="Times New Roman" w:hAnsi="Times New Roman" w:cs="Times New Roman"/>
          <w:i/>
          <w:iCs/>
        </w:rPr>
        <w:t>officinale</w:t>
      </w:r>
      <w:proofErr w:type="spellEnd"/>
      <w:r w:rsidRPr="00776895">
        <w:rPr>
          <w:rFonts w:ascii="Times New Roman" w:hAnsi="Times New Roman" w:cs="Times New Roman"/>
        </w:rPr>
        <w:t xml:space="preserve"> and </w:t>
      </w:r>
      <w:proofErr w:type="spellStart"/>
      <w:r w:rsidRPr="00776895">
        <w:rPr>
          <w:rFonts w:ascii="Times New Roman" w:hAnsi="Times New Roman" w:cs="Times New Roman"/>
          <w:i/>
          <w:iCs/>
        </w:rPr>
        <w:t>Ocimum</w:t>
      </w:r>
      <w:proofErr w:type="spellEnd"/>
      <w:r w:rsidRPr="00776895">
        <w:rPr>
          <w:rFonts w:ascii="Times New Roman" w:hAnsi="Times New Roman" w:cs="Times New Roman"/>
          <w:i/>
          <w:iCs/>
        </w:rPr>
        <w:t xml:space="preserve"> </w:t>
      </w:r>
      <w:proofErr w:type="spellStart"/>
      <w:r w:rsidR="00FF41DE" w:rsidRPr="00776895">
        <w:rPr>
          <w:rFonts w:ascii="Times New Roman" w:hAnsi="Times New Roman" w:cs="Times New Roman"/>
          <w:i/>
          <w:iCs/>
        </w:rPr>
        <w:t>tenuiflorum</w:t>
      </w:r>
      <w:proofErr w:type="spellEnd"/>
      <w:r w:rsidRPr="00776895">
        <w:rPr>
          <w:rFonts w:ascii="Times New Roman" w:hAnsi="Times New Roman" w:cs="Times New Roman"/>
          <w:i/>
          <w:iCs/>
        </w:rPr>
        <w:t>.</w:t>
      </w:r>
      <w:r w:rsidRPr="00776895">
        <w:rPr>
          <w:rFonts w:ascii="Times New Roman" w:hAnsi="Times New Roman" w:cs="Times New Roman"/>
        </w:rPr>
        <w:t xml:space="preserve"> The methodologies employed yielded both qualitative and quantitative data that underscore the bioactive poten</w:t>
      </w:r>
      <w:r w:rsidR="00ED288B" w:rsidRPr="00776895">
        <w:rPr>
          <w:rFonts w:ascii="Times New Roman" w:hAnsi="Times New Roman" w:cs="Times New Roman"/>
        </w:rPr>
        <w:t xml:space="preserve">tial of select fungal </w:t>
      </w:r>
      <w:proofErr w:type="spellStart"/>
      <w:proofErr w:type="gramStart"/>
      <w:r w:rsidR="00ED288B" w:rsidRPr="00776895">
        <w:rPr>
          <w:rFonts w:ascii="Times New Roman" w:hAnsi="Times New Roman" w:cs="Times New Roman"/>
        </w:rPr>
        <w:t>isolates.</w:t>
      </w:r>
      <w:r w:rsidRPr="00776895">
        <w:rPr>
          <w:rFonts w:ascii="Times New Roman" w:hAnsi="Times New Roman" w:cs="Times New Roman"/>
        </w:rPr>
        <w:t>Following</w:t>
      </w:r>
      <w:proofErr w:type="spellEnd"/>
      <w:proofErr w:type="gramEnd"/>
      <w:r w:rsidRPr="00776895">
        <w:rPr>
          <w:rFonts w:ascii="Times New Roman" w:hAnsi="Times New Roman" w:cs="Times New Roman"/>
        </w:rPr>
        <w:t xml:space="preserve"> rigorous surface sterilization, rhizomes of </w:t>
      </w:r>
      <w:proofErr w:type="spellStart"/>
      <w:r w:rsidRPr="00776895">
        <w:rPr>
          <w:rFonts w:ascii="Times New Roman" w:hAnsi="Times New Roman" w:cs="Times New Roman"/>
          <w:i/>
          <w:iCs/>
        </w:rPr>
        <w:t>Zingiber</w:t>
      </w:r>
      <w:proofErr w:type="spellEnd"/>
      <w:r w:rsidRPr="00776895">
        <w:rPr>
          <w:rFonts w:ascii="Times New Roman" w:hAnsi="Times New Roman" w:cs="Times New Roman"/>
          <w:i/>
          <w:iCs/>
        </w:rPr>
        <w:t xml:space="preserve"> </w:t>
      </w:r>
      <w:proofErr w:type="spellStart"/>
      <w:r w:rsidRPr="00776895">
        <w:rPr>
          <w:rFonts w:ascii="Times New Roman" w:hAnsi="Times New Roman" w:cs="Times New Roman"/>
          <w:i/>
          <w:iCs/>
        </w:rPr>
        <w:t>officinale</w:t>
      </w:r>
      <w:proofErr w:type="spellEnd"/>
      <w:r w:rsidRPr="00776895">
        <w:rPr>
          <w:rFonts w:ascii="Times New Roman" w:hAnsi="Times New Roman" w:cs="Times New Roman"/>
        </w:rPr>
        <w:t xml:space="preserve"> and leaves of </w:t>
      </w:r>
      <w:proofErr w:type="spellStart"/>
      <w:r w:rsidRPr="00776895">
        <w:rPr>
          <w:rFonts w:ascii="Times New Roman" w:hAnsi="Times New Roman" w:cs="Times New Roman"/>
          <w:i/>
          <w:iCs/>
        </w:rPr>
        <w:t>Ocimum</w:t>
      </w:r>
      <w:proofErr w:type="spellEnd"/>
      <w:r w:rsidRPr="00776895">
        <w:rPr>
          <w:rFonts w:ascii="Times New Roman" w:hAnsi="Times New Roman" w:cs="Times New Roman"/>
          <w:i/>
          <w:iCs/>
        </w:rPr>
        <w:t xml:space="preserve"> </w:t>
      </w:r>
      <w:proofErr w:type="spellStart"/>
      <w:r w:rsidR="00E74B72" w:rsidRPr="00776895">
        <w:rPr>
          <w:rFonts w:ascii="Times New Roman" w:hAnsi="Times New Roman" w:cs="Times New Roman"/>
          <w:i/>
          <w:iCs/>
        </w:rPr>
        <w:t>tenuiflorum</w:t>
      </w:r>
      <w:proofErr w:type="spellEnd"/>
      <w:r w:rsidRPr="00776895">
        <w:rPr>
          <w:rFonts w:ascii="Times New Roman" w:hAnsi="Times New Roman" w:cs="Times New Roman"/>
        </w:rPr>
        <w:t xml:space="preserve"> were inoculated on freshly prepared Potato Dextrose Agar (PDA) plates under aseptic conditions. Initial fungal emergence was observed within 3 to 4 days of incubation at 28 ± 2°C, with 2–3 morphologically distin</w:t>
      </w:r>
      <w:r w:rsidR="00ED288B" w:rsidRPr="00776895">
        <w:rPr>
          <w:rFonts w:ascii="Times New Roman" w:hAnsi="Times New Roman" w:cs="Times New Roman"/>
        </w:rPr>
        <w:t xml:space="preserve">ct colonies appearing per plate were further </w:t>
      </w:r>
      <w:proofErr w:type="spellStart"/>
      <w:proofErr w:type="gramStart"/>
      <w:r w:rsidR="00ED288B" w:rsidRPr="00776895">
        <w:rPr>
          <w:rFonts w:ascii="Times New Roman" w:hAnsi="Times New Roman" w:cs="Times New Roman"/>
        </w:rPr>
        <w:t>subcultured</w:t>
      </w:r>
      <w:proofErr w:type="spellEnd"/>
      <w:r w:rsidR="00ED288B" w:rsidRPr="00776895">
        <w:rPr>
          <w:rFonts w:ascii="Times New Roman" w:hAnsi="Times New Roman" w:cs="Times New Roman"/>
        </w:rPr>
        <w:t xml:space="preserve">  and</w:t>
      </w:r>
      <w:proofErr w:type="gramEnd"/>
      <w:r w:rsidR="00ED288B" w:rsidRPr="00776895">
        <w:rPr>
          <w:rFonts w:ascii="Times New Roman" w:hAnsi="Times New Roman" w:cs="Times New Roman"/>
        </w:rPr>
        <w:t xml:space="preserve"> preserved for  downstream applications</w:t>
      </w:r>
      <w:r w:rsidR="004E7EF6" w:rsidRPr="00776895">
        <w:rPr>
          <w:rFonts w:ascii="Times New Roman" w:hAnsi="Times New Roman" w:cs="Times New Roman"/>
        </w:rPr>
        <w:t xml:space="preserve">. Among the diverse fungal morphotypes </w:t>
      </w:r>
      <w:r w:rsidR="00B759C4" w:rsidRPr="00776895">
        <w:rPr>
          <w:rFonts w:ascii="Times New Roman" w:hAnsi="Times New Roman" w:cs="Times New Roman"/>
        </w:rPr>
        <w:t xml:space="preserve">observed, three dominant genera </w:t>
      </w:r>
      <w:r w:rsidR="004E7EF6" w:rsidRPr="00776895">
        <w:rPr>
          <w:rFonts w:ascii="Times New Roman" w:hAnsi="Times New Roman" w:cs="Times New Roman"/>
          <w:i/>
          <w:iCs/>
        </w:rPr>
        <w:t>Fusarium</w:t>
      </w:r>
      <w:r w:rsidR="004E7EF6" w:rsidRPr="00776895">
        <w:rPr>
          <w:rFonts w:ascii="Times New Roman" w:hAnsi="Times New Roman" w:cs="Times New Roman"/>
        </w:rPr>
        <w:t xml:space="preserve">, </w:t>
      </w:r>
      <w:r w:rsidR="004E7EF6" w:rsidRPr="00776895">
        <w:rPr>
          <w:rFonts w:ascii="Times New Roman" w:hAnsi="Times New Roman" w:cs="Times New Roman"/>
          <w:i/>
          <w:iCs/>
        </w:rPr>
        <w:t>Penicillium</w:t>
      </w:r>
      <w:r w:rsidR="004E7EF6" w:rsidRPr="00776895">
        <w:rPr>
          <w:rFonts w:ascii="Times New Roman" w:hAnsi="Times New Roman" w:cs="Times New Roman"/>
        </w:rPr>
        <w:t xml:space="preserve">, and </w:t>
      </w:r>
      <w:r w:rsidR="004E7EF6" w:rsidRPr="00776895">
        <w:rPr>
          <w:rFonts w:ascii="Times New Roman" w:hAnsi="Times New Roman" w:cs="Times New Roman"/>
          <w:i/>
          <w:iCs/>
        </w:rPr>
        <w:t>Aspergillus</w:t>
      </w:r>
      <w:r w:rsidR="00B759C4" w:rsidRPr="00776895">
        <w:rPr>
          <w:rFonts w:ascii="Times New Roman" w:hAnsi="Times New Roman" w:cs="Times New Roman"/>
        </w:rPr>
        <w:t xml:space="preserve"> </w:t>
      </w:r>
      <w:r w:rsidR="004E7EF6" w:rsidRPr="00776895">
        <w:rPr>
          <w:rFonts w:ascii="Times New Roman" w:hAnsi="Times New Roman" w:cs="Times New Roman"/>
        </w:rPr>
        <w:t>were consistently isolated and morphologically characterized based on their colony architecture, pigmentation, growth rate, and microscopic features. The isolate ZOF1 (</w:t>
      </w:r>
      <w:r w:rsidR="004E7EF6" w:rsidRPr="00776895">
        <w:rPr>
          <w:rFonts w:ascii="Times New Roman" w:hAnsi="Times New Roman" w:cs="Times New Roman"/>
          <w:i/>
          <w:iCs/>
        </w:rPr>
        <w:t>Fusarium</w:t>
      </w:r>
      <w:r w:rsidR="004E7EF6" w:rsidRPr="00776895">
        <w:rPr>
          <w:rFonts w:ascii="Times New Roman" w:hAnsi="Times New Roman" w:cs="Times New Roman"/>
        </w:rPr>
        <w:t xml:space="preserve"> sp.) was selected for further analysis due to its prolific growth, abundant biomass, and promising bioactivity </w:t>
      </w:r>
      <w:r w:rsidR="00B759C4" w:rsidRPr="00776895">
        <w:rPr>
          <w:rFonts w:ascii="Times New Roman" w:hAnsi="Times New Roman" w:cs="Times New Roman"/>
          <w:noProof/>
          <w:lang w:val="en-US"/>
        </w:rPr>
        <w:t xml:space="preserve">  </w:t>
      </w:r>
      <w:r w:rsidR="004E7EF6" w:rsidRPr="00776895">
        <w:rPr>
          <w:rFonts w:ascii="Times New Roman" w:hAnsi="Times New Roman" w:cs="Times New Roman"/>
        </w:rPr>
        <w:t>during preliminary screening</w:t>
      </w:r>
      <w:r w:rsidR="00B759C4" w:rsidRPr="00776895">
        <w:rPr>
          <w:rFonts w:ascii="Times New Roman" w:hAnsi="Times New Roman" w:cs="Times New Roman"/>
        </w:rPr>
        <w:t xml:space="preserve"> (Toghueo,2020</w:t>
      </w:r>
      <w:r w:rsidR="00883AB5">
        <w:rPr>
          <w:rFonts w:ascii="Times New Roman" w:hAnsi="Times New Roman" w:cs="Times New Roman"/>
        </w:rPr>
        <w:t>,</w:t>
      </w:r>
      <w:r w:rsidR="00883AB5" w:rsidRPr="00883AB5">
        <w:rPr>
          <w:rFonts w:ascii="Times New Roman" w:hAnsi="Times New Roman" w:cs="Times New Roman"/>
        </w:rPr>
        <w:t xml:space="preserve"> </w:t>
      </w:r>
      <w:proofErr w:type="spellStart"/>
      <w:r w:rsidR="00883AB5" w:rsidRPr="00883AB5">
        <w:rPr>
          <w:rFonts w:ascii="Times New Roman" w:hAnsi="Times New Roman" w:cs="Times New Roman"/>
          <w:highlight w:val="yellow"/>
        </w:rPr>
        <w:t>Wasito</w:t>
      </w:r>
      <w:proofErr w:type="spellEnd"/>
      <w:r w:rsidR="00883AB5" w:rsidRPr="00883AB5">
        <w:rPr>
          <w:rFonts w:ascii="Times New Roman" w:hAnsi="Times New Roman" w:cs="Times New Roman"/>
          <w:highlight w:val="yellow"/>
        </w:rPr>
        <w:t xml:space="preserve">, </w:t>
      </w:r>
      <w:r w:rsidR="00AF1394" w:rsidRPr="00AF1394">
        <w:rPr>
          <w:rFonts w:ascii="Times New Roman" w:hAnsi="Times New Roman" w:cs="Times New Roman"/>
          <w:i/>
          <w:highlight w:val="yellow"/>
        </w:rPr>
        <w:t>et al</w:t>
      </w:r>
      <w:r w:rsidR="00883AB5" w:rsidRPr="00883AB5">
        <w:rPr>
          <w:rFonts w:ascii="Times New Roman" w:hAnsi="Times New Roman" w:cs="Times New Roman"/>
          <w:highlight w:val="yellow"/>
        </w:rPr>
        <w:t>.,2026</w:t>
      </w:r>
      <w:r w:rsidR="00B759C4" w:rsidRPr="00883AB5">
        <w:rPr>
          <w:rFonts w:ascii="Times New Roman" w:hAnsi="Times New Roman" w:cs="Times New Roman"/>
          <w:highlight w:val="yellow"/>
        </w:rPr>
        <w:t>)</w:t>
      </w:r>
      <w:r w:rsidR="004E7EF6" w:rsidRPr="00883AB5">
        <w:rPr>
          <w:rFonts w:ascii="Times New Roman" w:hAnsi="Times New Roman" w:cs="Times New Roman"/>
          <w:highlight w:val="yellow"/>
        </w:rPr>
        <w:t>.</w:t>
      </w:r>
      <w:r w:rsidR="004E7EF6" w:rsidRPr="00776895">
        <w:rPr>
          <w:rFonts w:ascii="Times New Roman" w:hAnsi="Times New Roman" w:cs="Times New Roman"/>
        </w:rPr>
        <w:t xml:space="preserve">       </w:t>
      </w:r>
      <w:r w:rsidR="00BF6FA4" w:rsidRPr="00776895">
        <w:rPr>
          <w:rFonts w:ascii="Times New Roman" w:hAnsi="Times New Roman" w:cs="Times New Roman"/>
          <w:b/>
          <w:bCs/>
        </w:rPr>
        <w:t xml:space="preserve">                                                       </w:t>
      </w:r>
      <w:r w:rsidR="00556D48" w:rsidRPr="00776895">
        <w:rPr>
          <w:rFonts w:ascii="Times New Roman" w:hAnsi="Times New Roman" w:cs="Times New Roman"/>
          <w:b/>
          <w:bCs/>
        </w:rPr>
        <w:t xml:space="preserve">         </w:t>
      </w:r>
      <w:r w:rsidR="00BF6FA4" w:rsidRPr="00776895">
        <w:rPr>
          <w:rFonts w:ascii="Times New Roman" w:hAnsi="Times New Roman" w:cs="Times New Roman"/>
          <w:b/>
          <w:bCs/>
        </w:rPr>
        <w:t xml:space="preserve"> </w:t>
      </w:r>
      <w:r w:rsidR="004E7EF6" w:rsidRPr="00776895">
        <w:rPr>
          <w:rFonts w:ascii="Times New Roman" w:hAnsi="Times New Roman" w:cs="Times New Roman"/>
          <w:b/>
          <w:bCs/>
        </w:rPr>
        <w:t xml:space="preserve">                    </w:t>
      </w:r>
      <w:r w:rsidR="00E00832" w:rsidRPr="00776895">
        <w:rPr>
          <w:rFonts w:ascii="Times New Roman" w:hAnsi="Times New Roman" w:cs="Times New Roman"/>
        </w:rPr>
        <w:t xml:space="preserve">        </w:t>
      </w:r>
      <w:r w:rsidR="0033505C" w:rsidRPr="00776895">
        <w:rPr>
          <w:rFonts w:ascii="Times New Roman" w:hAnsi="Times New Roman" w:cs="Times New Roman"/>
        </w:rPr>
        <w:t xml:space="preserve">    </w:t>
      </w:r>
      <w:r w:rsidR="004E7EF6" w:rsidRPr="00776895">
        <w:rPr>
          <w:rFonts w:ascii="Times New Roman" w:hAnsi="Times New Roman" w:cs="Times New Roman"/>
        </w:rPr>
        <w:t xml:space="preserve"> </w:t>
      </w:r>
    </w:p>
    <w:p w14:paraId="0F3C347D" w14:textId="02CAD008" w:rsidR="00A50A1E" w:rsidRPr="00776895" w:rsidRDefault="00A50A1E" w:rsidP="00520177">
      <w:pPr>
        <w:jc w:val="both"/>
        <w:rPr>
          <w:rFonts w:ascii="Times New Roman" w:hAnsi="Times New Roman" w:cs="Times New Roman"/>
          <w:b/>
          <w:bCs/>
        </w:rPr>
      </w:pPr>
      <w:r w:rsidRPr="00776895">
        <w:rPr>
          <w:rFonts w:ascii="Times New Roman" w:hAnsi="Times New Roman" w:cs="Times New Roman"/>
          <w:b/>
          <w:bCs/>
        </w:rPr>
        <w:t>Extraction of Secondary Metabolites from</w:t>
      </w:r>
      <w:r w:rsidR="005725F7" w:rsidRPr="00776895">
        <w:rPr>
          <w:rFonts w:ascii="Times New Roman" w:hAnsi="Times New Roman" w:cs="Times New Roman"/>
          <w:b/>
          <w:bCs/>
        </w:rPr>
        <w:t xml:space="preserve"> </w:t>
      </w:r>
      <w:r w:rsidR="005725F7" w:rsidRPr="00776895">
        <w:rPr>
          <w:rFonts w:ascii="Times New Roman" w:hAnsi="Times New Roman" w:cs="Times New Roman"/>
          <w:b/>
          <w:bCs/>
          <w:i/>
          <w:iCs/>
        </w:rPr>
        <w:t>Fusarium</w:t>
      </w:r>
      <w:r w:rsidR="005725F7" w:rsidRPr="00776895">
        <w:rPr>
          <w:rFonts w:ascii="Times New Roman" w:hAnsi="Times New Roman" w:cs="Times New Roman"/>
          <w:b/>
          <w:bCs/>
        </w:rPr>
        <w:t xml:space="preserve"> </w:t>
      </w:r>
      <w:r w:rsidR="00E541BE" w:rsidRPr="00776895">
        <w:rPr>
          <w:rFonts w:ascii="Times New Roman" w:hAnsi="Times New Roman" w:cs="Times New Roman"/>
          <w:b/>
          <w:bCs/>
        </w:rPr>
        <w:t>sp. (ZOF1)</w:t>
      </w:r>
    </w:p>
    <w:p w14:paraId="63DBE2A8" w14:textId="59101384" w:rsidR="00B759C4" w:rsidRPr="00F10835" w:rsidRDefault="00A50A1E" w:rsidP="00520177">
      <w:pPr>
        <w:jc w:val="both"/>
        <w:rPr>
          <w:rFonts w:ascii="Times New Roman" w:hAnsi="Times New Roman" w:cs="Times New Roman"/>
        </w:rPr>
      </w:pPr>
      <w:r w:rsidRPr="00776895">
        <w:rPr>
          <w:rFonts w:ascii="Times New Roman" w:hAnsi="Times New Roman" w:cs="Times New Roman"/>
        </w:rPr>
        <w:t>The selected isolate (</w:t>
      </w:r>
      <w:r w:rsidR="005725F7" w:rsidRPr="00776895">
        <w:rPr>
          <w:rFonts w:ascii="Times New Roman" w:hAnsi="Times New Roman" w:cs="Times New Roman"/>
          <w:i/>
          <w:iCs/>
        </w:rPr>
        <w:t>Fusarium</w:t>
      </w:r>
      <w:r w:rsidR="005725F7" w:rsidRPr="00776895">
        <w:rPr>
          <w:rFonts w:ascii="Times New Roman" w:hAnsi="Times New Roman" w:cs="Times New Roman"/>
        </w:rPr>
        <w:t xml:space="preserve"> </w:t>
      </w:r>
      <w:r w:rsidRPr="00776895">
        <w:rPr>
          <w:rFonts w:ascii="Times New Roman" w:hAnsi="Times New Roman" w:cs="Times New Roman"/>
        </w:rPr>
        <w:t>sp.) was cultivated in 100 mL of Potato Dextrose Broth (PDB) and incubated in a shaking incubator at 120 rpm and 28°C for a duration of 10 days to facilitate optimal secondary metabolite production. Post-incubation, the culture was filtered to separate mycelial biomass from the culture filtrate. A triple-phase solvent extraction using ethyl acetate (1:1 v/v) was performed to recover extracellular fungal metabolites.</w:t>
      </w:r>
      <w:r w:rsidR="002812AB" w:rsidRPr="00776895">
        <w:rPr>
          <w:rFonts w:ascii="Times New Roman" w:hAnsi="Times New Roman" w:cs="Times New Roman"/>
        </w:rPr>
        <w:t xml:space="preserve"> </w:t>
      </w:r>
      <w:r w:rsidRPr="00776895">
        <w:rPr>
          <w:rFonts w:ascii="Times New Roman" w:hAnsi="Times New Roman" w:cs="Times New Roman"/>
        </w:rPr>
        <w:t>The final ethyl acetate extract, rich in non-polar fungal metabolites, was used for both chemical profiling and bioassay evaluation.</w:t>
      </w:r>
      <w:r w:rsidR="004E7EF6" w:rsidRPr="00776895">
        <w:rPr>
          <w:rFonts w:ascii="Times New Roman" w:hAnsi="Times New Roman" w:cs="Times New Roman"/>
        </w:rPr>
        <w:t xml:space="preserve"> The instrument was used ISQ-7000 with runtime of 41.99 min and volume was taken 1.00 µL with dilution factor 1</w:t>
      </w:r>
      <w:r w:rsidR="00B8699A">
        <w:rPr>
          <w:rFonts w:ascii="Times New Roman" w:hAnsi="Times New Roman" w:cs="Times New Roman"/>
        </w:rPr>
        <w:t>(</w:t>
      </w:r>
      <w:r w:rsidR="00B8699A" w:rsidRPr="00B8699A">
        <w:rPr>
          <w:rFonts w:ascii="Times New Roman" w:hAnsi="Times New Roman" w:cs="Times New Roman"/>
          <w:highlight w:val="yellow"/>
        </w:rPr>
        <w:t xml:space="preserve">Wen, </w:t>
      </w:r>
      <w:r w:rsidR="00AF1394" w:rsidRPr="00AF1394">
        <w:rPr>
          <w:rFonts w:ascii="Times New Roman" w:hAnsi="Times New Roman" w:cs="Times New Roman"/>
          <w:i/>
          <w:highlight w:val="yellow"/>
        </w:rPr>
        <w:t>et al</w:t>
      </w:r>
      <w:r w:rsidR="00B8699A" w:rsidRPr="00B8699A">
        <w:rPr>
          <w:rFonts w:ascii="Times New Roman" w:hAnsi="Times New Roman" w:cs="Times New Roman"/>
          <w:highlight w:val="yellow"/>
        </w:rPr>
        <w:t>., 2023</w:t>
      </w:r>
      <w:proofErr w:type="gramStart"/>
      <w:r w:rsidR="00B8699A">
        <w:rPr>
          <w:rFonts w:ascii="Times New Roman" w:hAnsi="Times New Roman" w:cs="Times New Roman"/>
        </w:rPr>
        <w:t>)</w:t>
      </w:r>
      <w:r w:rsidR="004E7EF6" w:rsidRPr="00776895">
        <w:rPr>
          <w:rFonts w:ascii="Times New Roman" w:hAnsi="Times New Roman" w:cs="Times New Roman"/>
        </w:rPr>
        <w:t>.There</w:t>
      </w:r>
      <w:proofErr w:type="gramEnd"/>
      <w:r w:rsidR="004E7EF6" w:rsidRPr="00776895">
        <w:rPr>
          <w:rFonts w:ascii="Times New Roman" w:hAnsi="Times New Roman" w:cs="Times New Roman"/>
        </w:rPr>
        <w:t xml:space="preserve"> are total 13 </w:t>
      </w:r>
      <w:r w:rsidR="002812AB" w:rsidRPr="00776895">
        <w:rPr>
          <w:rFonts w:ascii="Times New Roman" w:hAnsi="Times New Roman" w:cs="Times New Roman"/>
        </w:rPr>
        <w:t>chromatographic peaks were observed as in Table 1</w:t>
      </w:r>
      <w:r w:rsidR="007B2CF4">
        <w:rPr>
          <w:rFonts w:ascii="Times New Roman" w:hAnsi="Times New Roman" w:cs="Times New Roman"/>
        </w:rPr>
        <w:t>.</w:t>
      </w:r>
      <w:r w:rsidR="002812AB" w:rsidRPr="00776895">
        <w:rPr>
          <w:rFonts w:ascii="Times New Roman" w:hAnsi="Times New Roman" w:cs="Times New Roman"/>
        </w:rPr>
        <w:t xml:space="preserve"> </w:t>
      </w:r>
    </w:p>
    <w:p w14:paraId="2E7A62EB" w14:textId="77777777" w:rsidR="00877422" w:rsidRDefault="00877422" w:rsidP="00520177">
      <w:pPr>
        <w:jc w:val="both"/>
        <w:rPr>
          <w:rFonts w:ascii="Times New Roman" w:hAnsi="Times New Roman" w:cs="Times New Roman"/>
          <w:b/>
          <w:bCs/>
        </w:rPr>
      </w:pPr>
    </w:p>
    <w:p w14:paraId="4D88FC1B" w14:textId="37976422" w:rsidR="00FF4B9C" w:rsidRPr="00776895" w:rsidRDefault="002812AB" w:rsidP="00520177">
      <w:pPr>
        <w:jc w:val="both"/>
        <w:rPr>
          <w:rFonts w:ascii="Times New Roman" w:hAnsi="Times New Roman" w:cs="Times New Roman"/>
          <w:b/>
          <w:bCs/>
        </w:rPr>
      </w:pPr>
      <w:r w:rsidRPr="00776895">
        <w:rPr>
          <w:rFonts w:ascii="Times New Roman" w:hAnsi="Times New Roman" w:cs="Times New Roman"/>
          <w:b/>
          <w:bCs/>
        </w:rPr>
        <w:lastRenderedPageBreak/>
        <w:t>Table 1: Chromatographic Peak showing total of 13 peaks with retention time</w:t>
      </w:r>
    </w:p>
    <w:tbl>
      <w:tblPr>
        <w:tblStyle w:val="TableGrid"/>
        <w:tblpPr w:leftFromText="180" w:rightFromText="180" w:vertAnchor="text" w:horzAnchor="margin" w:tblpY="52"/>
        <w:tblW w:w="0" w:type="auto"/>
        <w:tblLook w:val="04A0" w:firstRow="1" w:lastRow="0" w:firstColumn="1" w:lastColumn="0" w:noHBand="0" w:noVBand="1"/>
      </w:tblPr>
      <w:tblGrid>
        <w:gridCol w:w="1133"/>
        <w:gridCol w:w="1563"/>
        <w:gridCol w:w="1948"/>
        <w:gridCol w:w="1948"/>
        <w:gridCol w:w="1379"/>
        <w:gridCol w:w="1379"/>
      </w:tblGrid>
      <w:tr w:rsidR="00B11536" w:rsidRPr="00B11536" w14:paraId="3C3F6A0B" w14:textId="77777777" w:rsidTr="00B11536">
        <w:tc>
          <w:tcPr>
            <w:tcW w:w="1133" w:type="dxa"/>
          </w:tcPr>
          <w:p w14:paraId="72EDCD30" w14:textId="77777777" w:rsidR="00B11536" w:rsidRPr="00B11536" w:rsidRDefault="00B11536" w:rsidP="00B11536">
            <w:pPr>
              <w:jc w:val="both"/>
              <w:rPr>
                <w:rFonts w:ascii="Times New Roman" w:hAnsi="Times New Roman" w:cs="Times New Roman"/>
                <w:sz w:val="20"/>
                <w:szCs w:val="20"/>
              </w:rPr>
            </w:pPr>
          </w:p>
          <w:p w14:paraId="27E5AE03"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PEAK NO</w:t>
            </w:r>
          </w:p>
        </w:tc>
        <w:tc>
          <w:tcPr>
            <w:tcW w:w="1563" w:type="dxa"/>
          </w:tcPr>
          <w:p w14:paraId="3151816E" w14:textId="77777777" w:rsidR="00B11536" w:rsidRPr="00B11536" w:rsidRDefault="00B11536" w:rsidP="00B11536">
            <w:pPr>
              <w:jc w:val="both"/>
              <w:rPr>
                <w:rFonts w:ascii="Times New Roman" w:hAnsi="Times New Roman" w:cs="Times New Roman"/>
                <w:sz w:val="20"/>
                <w:szCs w:val="20"/>
              </w:rPr>
            </w:pPr>
          </w:p>
          <w:p w14:paraId="1EDF38B9"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RETENTION</w:t>
            </w:r>
          </w:p>
          <w:p w14:paraId="748FC9ED"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TIME (min) </w:t>
            </w:r>
          </w:p>
          <w:p w14:paraId="4B427631" w14:textId="77777777" w:rsidR="00B11536" w:rsidRPr="00B11536" w:rsidRDefault="00B11536" w:rsidP="00B11536">
            <w:pPr>
              <w:jc w:val="both"/>
              <w:rPr>
                <w:rFonts w:ascii="Times New Roman" w:hAnsi="Times New Roman" w:cs="Times New Roman"/>
                <w:sz w:val="20"/>
                <w:szCs w:val="20"/>
              </w:rPr>
            </w:pPr>
          </w:p>
        </w:tc>
        <w:tc>
          <w:tcPr>
            <w:tcW w:w="1948" w:type="dxa"/>
          </w:tcPr>
          <w:p w14:paraId="4FBD219F" w14:textId="77777777" w:rsidR="00B11536" w:rsidRPr="00B11536" w:rsidRDefault="00B11536" w:rsidP="00B11536">
            <w:pPr>
              <w:jc w:val="both"/>
              <w:rPr>
                <w:rFonts w:ascii="Times New Roman" w:hAnsi="Times New Roman" w:cs="Times New Roman"/>
                <w:sz w:val="20"/>
                <w:szCs w:val="20"/>
              </w:rPr>
            </w:pPr>
          </w:p>
          <w:p w14:paraId="25BFB937"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AREA</w:t>
            </w:r>
          </w:p>
        </w:tc>
        <w:tc>
          <w:tcPr>
            <w:tcW w:w="1948" w:type="dxa"/>
          </w:tcPr>
          <w:p w14:paraId="47312E66" w14:textId="77777777" w:rsidR="00B11536" w:rsidRPr="00B11536" w:rsidRDefault="00B11536" w:rsidP="00B11536">
            <w:pPr>
              <w:jc w:val="both"/>
              <w:rPr>
                <w:rFonts w:ascii="Times New Roman" w:hAnsi="Times New Roman" w:cs="Times New Roman"/>
                <w:sz w:val="20"/>
                <w:szCs w:val="20"/>
              </w:rPr>
            </w:pPr>
          </w:p>
          <w:p w14:paraId="44CDDA78"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HEIGHT</w:t>
            </w:r>
          </w:p>
        </w:tc>
        <w:tc>
          <w:tcPr>
            <w:tcW w:w="1379" w:type="dxa"/>
          </w:tcPr>
          <w:p w14:paraId="2842F826" w14:textId="77777777" w:rsidR="00B11536" w:rsidRPr="00B11536" w:rsidRDefault="00B11536" w:rsidP="00B11536">
            <w:pPr>
              <w:jc w:val="both"/>
              <w:rPr>
                <w:rFonts w:ascii="Times New Roman" w:hAnsi="Times New Roman" w:cs="Times New Roman"/>
                <w:sz w:val="20"/>
                <w:szCs w:val="20"/>
              </w:rPr>
            </w:pPr>
          </w:p>
          <w:p w14:paraId="2C369961"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RELATIVE AREA℅</w:t>
            </w:r>
          </w:p>
        </w:tc>
        <w:tc>
          <w:tcPr>
            <w:tcW w:w="1379" w:type="dxa"/>
          </w:tcPr>
          <w:p w14:paraId="45A6F455" w14:textId="77777777" w:rsidR="00B11536" w:rsidRPr="00B11536" w:rsidRDefault="00B11536" w:rsidP="00B11536">
            <w:pPr>
              <w:jc w:val="both"/>
              <w:rPr>
                <w:rFonts w:ascii="Times New Roman" w:hAnsi="Times New Roman" w:cs="Times New Roman"/>
                <w:sz w:val="20"/>
                <w:szCs w:val="20"/>
              </w:rPr>
            </w:pPr>
          </w:p>
          <w:p w14:paraId="30F82F68"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RELATIVE HEIGHT ℅</w:t>
            </w:r>
          </w:p>
        </w:tc>
      </w:tr>
      <w:tr w:rsidR="00B11536" w:rsidRPr="00B11536" w14:paraId="37FF7884" w14:textId="77777777" w:rsidTr="00B11536">
        <w:tc>
          <w:tcPr>
            <w:tcW w:w="1133" w:type="dxa"/>
          </w:tcPr>
          <w:p w14:paraId="67D409DA"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1</w:t>
            </w:r>
          </w:p>
        </w:tc>
        <w:tc>
          <w:tcPr>
            <w:tcW w:w="1563" w:type="dxa"/>
          </w:tcPr>
          <w:p w14:paraId="4C8AD293"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3.922</w:t>
            </w:r>
          </w:p>
          <w:p w14:paraId="04BD3E34" w14:textId="77777777" w:rsidR="00B11536" w:rsidRPr="00B11536" w:rsidRDefault="00B11536" w:rsidP="00B11536">
            <w:pPr>
              <w:jc w:val="both"/>
              <w:rPr>
                <w:rFonts w:ascii="Times New Roman" w:hAnsi="Times New Roman" w:cs="Times New Roman"/>
                <w:sz w:val="20"/>
                <w:szCs w:val="20"/>
              </w:rPr>
            </w:pPr>
          </w:p>
        </w:tc>
        <w:tc>
          <w:tcPr>
            <w:tcW w:w="1948" w:type="dxa"/>
          </w:tcPr>
          <w:p w14:paraId="6B07FA79"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7,146,087.359</w:t>
            </w:r>
          </w:p>
        </w:tc>
        <w:tc>
          <w:tcPr>
            <w:tcW w:w="1948" w:type="dxa"/>
          </w:tcPr>
          <w:p w14:paraId="2C20ECE5"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26,549,797.541</w:t>
            </w:r>
          </w:p>
        </w:tc>
        <w:tc>
          <w:tcPr>
            <w:tcW w:w="1379" w:type="dxa"/>
          </w:tcPr>
          <w:p w14:paraId="062CC744"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0.56</w:t>
            </w:r>
          </w:p>
        </w:tc>
        <w:tc>
          <w:tcPr>
            <w:tcW w:w="1379" w:type="dxa"/>
          </w:tcPr>
          <w:p w14:paraId="7EE52669"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0.16</w:t>
            </w:r>
          </w:p>
        </w:tc>
      </w:tr>
      <w:tr w:rsidR="00B11536" w:rsidRPr="00B11536" w14:paraId="471EE783" w14:textId="77777777" w:rsidTr="00B11536">
        <w:tc>
          <w:tcPr>
            <w:tcW w:w="1133" w:type="dxa"/>
          </w:tcPr>
          <w:p w14:paraId="5EBF28DB"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2</w:t>
            </w:r>
          </w:p>
        </w:tc>
        <w:tc>
          <w:tcPr>
            <w:tcW w:w="1563" w:type="dxa"/>
          </w:tcPr>
          <w:p w14:paraId="668F4FA5"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5.361</w:t>
            </w:r>
          </w:p>
          <w:p w14:paraId="22EF50F9" w14:textId="77777777" w:rsidR="00B11536" w:rsidRPr="00B11536" w:rsidRDefault="00B11536" w:rsidP="00B11536">
            <w:pPr>
              <w:jc w:val="both"/>
              <w:rPr>
                <w:rFonts w:ascii="Times New Roman" w:hAnsi="Times New Roman" w:cs="Times New Roman"/>
                <w:sz w:val="20"/>
                <w:szCs w:val="20"/>
              </w:rPr>
            </w:pPr>
          </w:p>
        </w:tc>
        <w:tc>
          <w:tcPr>
            <w:tcW w:w="1948" w:type="dxa"/>
          </w:tcPr>
          <w:p w14:paraId="520226BD"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742,649,308.834</w:t>
            </w:r>
          </w:p>
        </w:tc>
        <w:tc>
          <w:tcPr>
            <w:tcW w:w="1948" w:type="dxa"/>
          </w:tcPr>
          <w:p w14:paraId="37950909"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&gt;high</w:t>
            </w:r>
          </w:p>
        </w:tc>
        <w:tc>
          <w:tcPr>
            <w:tcW w:w="1379" w:type="dxa"/>
          </w:tcPr>
          <w:p w14:paraId="6B887915"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57.93</w:t>
            </w:r>
          </w:p>
        </w:tc>
        <w:tc>
          <w:tcPr>
            <w:tcW w:w="1379" w:type="dxa"/>
          </w:tcPr>
          <w:p w14:paraId="6D99FA29"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40.22</w:t>
            </w:r>
          </w:p>
        </w:tc>
      </w:tr>
      <w:tr w:rsidR="00B11536" w:rsidRPr="00B11536" w14:paraId="56812846" w14:textId="77777777" w:rsidTr="00B11536">
        <w:tc>
          <w:tcPr>
            <w:tcW w:w="1133" w:type="dxa"/>
          </w:tcPr>
          <w:p w14:paraId="07A466BB"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3</w:t>
            </w:r>
          </w:p>
        </w:tc>
        <w:tc>
          <w:tcPr>
            <w:tcW w:w="1563" w:type="dxa"/>
          </w:tcPr>
          <w:p w14:paraId="4905DB1E"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7.143</w:t>
            </w:r>
          </w:p>
          <w:p w14:paraId="00B3D6CF" w14:textId="77777777" w:rsidR="00B11536" w:rsidRPr="00B11536" w:rsidRDefault="00B11536" w:rsidP="00B11536">
            <w:pPr>
              <w:jc w:val="both"/>
              <w:rPr>
                <w:rFonts w:ascii="Times New Roman" w:hAnsi="Times New Roman" w:cs="Times New Roman"/>
                <w:sz w:val="20"/>
                <w:szCs w:val="20"/>
              </w:rPr>
            </w:pPr>
          </w:p>
        </w:tc>
        <w:tc>
          <w:tcPr>
            <w:tcW w:w="1948" w:type="dxa"/>
          </w:tcPr>
          <w:p w14:paraId="0E446C90"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8,456,412.342</w:t>
            </w:r>
          </w:p>
        </w:tc>
        <w:tc>
          <w:tcPr>
            <w:tcW w:w="1948" w:type="dxa"/>
          </w:tcPr>
          <w:p w14:paraId="72058DFA"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73,467,929.031</w:t>
            </w:r>
          </w:p>
        </w:tc>
        <w:tc>
          <w:tcPr>
            <w:tcW w:w="1379" w:type="dxa"/>
          </w:tcPr>
          <w:p w14:paraId="5A24A7F7"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0.66</w:t>
            </w:r>
          </w:p>
        </w:tc>
        <w:tc>
          <w:tcPr>
            <w:tcW w:w="1379" w:type="dxa"/>
          </w:tcPr>
          <w:p w14:paraId="4B4CA5CB"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0.45</w:t>
            </w:r>
          </w:p>
        </w:tc>
      </w:tr>
      <w:tr w:rsidR="00B11536" w:rsidRPr="00B11536" w14:paraId="4079B645" w14:textId="77777777" w:rsidTr="00B11536">
        <w:tc>
          <w:tcPr>
            <w:tcW w:w="1133" w:type="dxa"/>
          </w:tcPr>
          <w:p w14:paraId="33F2E2DE"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4</w:t>
            </w:r>
          </w:p>
        </w:tc>
        <w:tc>
          <w:tcPr>
            <w:tcW w:w="1563" w:type="dxa"/>
          </w:tcPr>
          <w:p w14:paraId="07F62589"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7.976</w:t>
            </w:r>
          </w:p>
          <w:p w14:paraId="090AA5CE" w14:textId="77777777" w:rsidR="00B11536" w:rsidRPr="00B11536" w:rsidRDefault="00B11536" w:rsidP="00B11536">
            <w:pPr>
              <w:jc w:val="both"/>
              <w:rPr>
                <w:rFonts w:ascii="Times New Roman" w:hAnsi="Times New Roman" w:cs="Times New Roman"/>
                <w:sz w:val="20"/>
                <w:szCs w:val="20"/>
              </w:rPr>
            </w:pPr>
          </w:p>
        </w:tc>
        <w:tc>
          <w:tcPr>
            <w:tcW w:w="1948" w:type="dxa"/>
          </w:tcPr>
          <w:p w14:paraId="788789AD"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133,551,981.839</w:t>
            </w:r>
          </w:p>
        </w:tc>
        <w:tc>
          <w:tcPr>
            <w:tcW w:w="1948" w:type="dxa"/>
          </w:tcPr>
          <w:p w14:paraId="02B9BABF"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&gt;high</w:t>
            </w:r>
          </w:p>
        </w:tc>
        <w:tc>
          <w:tcPr>
            <w:tcW w:w="1379" w:type="dxa"/>
          </w:tcPr>
          <w:p w14:paraId="2A3DDF78"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10.42</w:t>
            </w:r>
          </w:p>
        </w:tc>
        <w:tc>
          <w:tcPr>
            <w:tcW w:w="1379" w:type="dxa"/>
          </w:tcPr>
          <w:p w14:paraId="22B2CD46"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23.83</w:t>
            </w:r>
          </w:p>
        </w:tc>
      </w:tr>
      <w:tr w:rsidR="00B11536" w:rsidRPr="00B11536" w14:paraId="6DBBC5BB" w14:textId="77777777" w:rsidTr="00B11536">
        <w:tc>
          <w:tcPr>
            <w:tcW w:w="1133" w:type="dxa"/>
          </w:tcPr>
          <w:p w14:paraId="1852459E"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5</w:t>
            </w:r>
          </w:p>
        </w:tc>
        <w:tc>
          <w:tcPr>
            <w:tcW w:w="1563" w:type="dxa"/>
          </w:tcPr>
          <w:p w14:paraId="27457BFE"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9.837</w:t>
            </w:r>
          </w:p>
          <w:p w14:paraId="2FB27E97" w14:textId="77777777" w:rsidR="00B11536" w:rsidRPr="00B11536" w:rsidRDefault="00B11536" w:rsidP="00B11536">
            <w:pPr>
              <w:jc w:val="both"/>
              <w:rPr>
                <w:rFonts w:ascii="Times New Roman" w:hAnsi="Times New Roman" w:cs="Times New Roman"/>
                <w:sz w:val="20"/>
                <w:szCs w:val="20"/>
              </w:rPr>
            </w:pPr>
          </w:p>
        </w:tc>
        <w:tc>
          <w:tcPr>
            <w:tcW w:w="1948" w:type="dxa"/>
          </w:tcPr>
          <w:p w14:paraId="6DAF2CFC"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229,867,571.270</w:t>
            </w:r>
          </w:p>
        </w:tc>
        <w:tc>
          <w:tcPr>
            <w:tcW w:w="1948" w:type="dxa"/>
          </w:tcPr>
          <w:p w14:paraId="745DC059"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&gt;high</w:t>
            </w:r>
          </w:p>
        </w:tc>
        <w:tc>
          <w:tcPr>
            <w:tcW w:w="1379" w:type="dxa"/>
          </w:tcPr>
          <w:p w14:paraId="4BA8F976"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17.93</w:t>
            </w:r>
          </w:p>
        </w:tc>
        <w:tc>
          <w:tcPr>
            <w:tcW w:w="1379" w:type="dxa"/>
          </w:tcPr>
          <w:p w14:paraId="2C7709B2"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22.35</w:t>
            </w:r>
          </w:p>
        </w:tc>
      </w:tr>
      <w:tr w:rsidR="00B11536" w:rsidRPr="00B11536" w14:paraId="5C69F484" w14:textId="77777777" w:rsidTr="00B11536">
        <w:tc>
          <w:tcPr>
            <w:tcW w:w="1133" w:type="dxa"/>
          </w:tcPr>
          <w:p w14:paraId="579D8F7E"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6</w:t>
            </w:r>
          </w:p>
        </w:tc>
        <w:tc>
          <w:tcPr>
            <w:tcW w:w="1563" w:type="dxa"/>
          </w:tcPr>
          <w:p w14:paraId="5296B8A7"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11.160</w:t>
            </w:r>
          </w:p>
          <w:p w14:paraId="7B36BD60" w14:textId="77777777" w:rsidR="00B11536" w:rsidRPr="00B11536" w:rsidRDefault="00B11536" w:rsidP="00B11536">
            <w:pPr>
              <w:jc w:val="both"/>
              <w:rPr>
                <w:rFonts w:ascii="Times New Roman" w:hAnsi="Times New Roman" w:cs="Times New Roman"/>
                <w:sz w:val="20"/>
                <w:szCs w:val="20"/>
              </w:rPr>
            </w:pPr>
          </w:p>
        </w:tc>
        <w:tc>
          <w:tcPr>
            <w:tcW w:w="1948" w:type="dxa"/>
          </w:tcPr>
          <w:p w14:paraId="7E0BFC7D"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18,552,669.182</w:t>
            </w:r>
          </w:p>
        </w:tc>
        <w:tc>
          <w:tcPr>
            <w:tcW w:w="1948" w:type="dxa"/>
          </w:tcPr>
          <w:p w14:paraId="2CE247EA"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360,794,364.281</w:t>
            </w:r>
          </w:p>
        </w:tc>
        <w:tc>
          <w:tcPr>
            <w:tcW w:w="1379" w:type="dxa"/>
          </w:tcPr>
          <w:p w14:paraId="7FEDA343"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1.45</w:t>
            </w:r>
          </w:p>
        </w:tc>
        <w:tc>
          <w:tcPr>
            <w:tcW w:w="1379" w:type="dxa"/>
          </w:tcPr>
          <w:p w14:paraId="5A9D3793"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2.19</w:t>
            </w:r>
          </w:p>
        </w:tc>
      </w:tr>
      <w:tr w:rsidR="00B11536" w:rsidRPr="00B11536" w14:paraId="4ADFBE1E" w14:textId="77777777" w:rsidTr="00B11536">
        <w:tc>
          <w:tcPr>
            <w:tcW w:w="1133" w:type="dxa"/>
          </w:tcPr>
          <w:p w14:paraId="67D65E4B"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7</w:t>
            </w:r>
          </w:p>
        </w:tc>
        <w:tc>
          <w:tcPr>
            <w:tcW w:w="1563" w:type="dxa"/>
          </w:tcPr>
          <w:p w14:paraId="25EC4421"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11.694</w:t>
            </w:r>
          </w:p>
          <w:p w14:paraId="73FE7A81" w14:textId="77777777" w:rsidR="00B11536" w:rsidRPr="00B11536" w:rsidRDefault="00B11536" w:rsidP="00B11536">
            <w:pPr>
              <w:jc w:val="both"/>
              <w:rPr>
                <w:rFonts w:ascii="Times New Roman" w:hAnsi="Times New Roman" w:cs="Times New Roman"/>
                <w:sz w:val="20"/>
                <w:szCs w:val="20"/>
              </w:rPr>
            </w:pPr>
          </w:p>
        </w:tc>
        <w:tc>
          <w:tcPr>
            <w:tcW w:w="1948" w:type="dxa"/>
          </w:tcPr>
          <w:p w14:paraId="04AEA2E0"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9,775,862.099</w:t>
            </w:r>
          </w:p>
        </w:tc>
        <w:tc>
          <w:tcPr>
            <w:tcW w:w="1948" w:type="dxa"/>
          </w:tcPr>
          <w:p w14:paraId="3AAB102A"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164,001,142.349</w:t>
            </w:r>
          </w:p>
        </w:tc>
        <w:tc>
          <w:tcPr>
            <w:tcW w:w="1379" w:type="dxa"/>
          </w:tcPr>
          <w:p w14:paraId="4F97FC37"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0.76</w:t>
            </w:r>
          </w:p>
        </w:tc>
        <w:tc>
          <w:tcPr>
            <w:tcW w:w="1379" w:type="dxa"/>
          </w:tcPr>
          <w:p w14:paraId="14B3A579"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0.99</w:t>
            </w:r>
          </w:p>
        </w:tc>
      </w:tr>
      <w:tr w:rsidR="00B11536" w:rsidRPr="00B11536" w14:paraId="318394C0" w14:textId="77777777" w:rsidTr="00B11536">
        <w:tc>
          <w:tcPr>
            <w:tcW w:w="1133" w:type="dxa"/>
          </w:tcPr>
          <w:p w14:paraId="048D505B"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8</w:t>
            </w:r>
          </w:p>
        </w:tc>
        <w:tc>
          <w:tcPr>
            <w:tcW w:w="1563" w:type="dxa"/>
          </w:tcPr>
          <w:p w14:paraId="3C50632A"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12.673</w:t>
            </w:r>
          </w:p>
          <w:p w14:paraId="72F90D42" w14:textId="77777777" w:rsidR="00B11536" w:rsidRPr="00B11536" w:rsidRDefault="00B11536" w:rsidP="00B11536">
            <w:pPr>
              <w:jc w:val="both"/>
              <w:rPr>
                <w:rFonts w:ascii="Times New Roman" w:hAnsi="Times New Roman" w:cs="Times New Roman"/>
                <w:sz w:val="20"/>
                <w:szCs w:val="20"/>
              </w:rPr>
            </w:pPr>
          </w:p>
        </w:tc>
        <w:tc>
          <w:tcPr>
            <w:tcW w:w="1948" w:type="dxa"/>
          </w:tcPr>
          <w:p w14:paraId="577E965C"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18,979,709.478</w:t>
            </w:r>
          </w:p>
        </w:tc>
        <w:tc>
          <w:tcPr>
            <w:tcW w:w="1948" w:type="dxa"/>
          </w:tcPr>
          <w:p w14:paraId="2E5B2B27"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294,640,067.594</w:t>
            </w:r>
          </w:p>
        </w:tc>
        <w:tc>
          <w:tcPr>
            <w:tcW w:w="1379" w:type="dxa"/>
          </w:tcPr>
          <w:p w14:paraId="7A9347F0"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1.48</w:t>
            </w:r>
          </w:p>
        </w:tc>
        <w:tc>
          <w:tcPr>
            <w:tcW w:w="1379" w:type="dxa"/>
          </w:tcPr>
          <w:p w14:paraId="7F3BBB0B"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1.79</w:t>
            </w:r>
          </w:p>
        </w:tc>
      </w:tr>
      <w:tr w:rsidR="00B11536" w:rsidRPr="00B11536" w14:paraId="5C4BEBB5" w14:textId="77777777" w:rsidTr="00B11536">
        <w:trPr>
          <w:trHeight w:val="43"/>
        </w:trPr>
        <w:tc>
          <w:tcPr>
            <w:tcW w:w="1133" w:type="dxa"/>
          </w:tcPr>
          <w:p w14:paraId="1FEE580D"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9</w:t>
            </w:r>
          </w:p>
        </w:tc>
        <w:tc>
          <w:tcPr>
            <w:tcW w:w="1563" w:type="dxa"/>
          </w:tcPr>
          <w:p w14:paraId="15B4BD72"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14.500</w:t>
            </w:r>
          </w:p>
          <w:p w14:paraId="51D48645" w14:textId="77777777" w:rsidR="00B11536" w:rsidRPr="00B11536" w:rsidRDefault="00B11536" w:rsidP="00B11536">
            <w:pPr>
              <w:jc w:val="both"/>
              <w:rPr>
                <w:rFonts w:ascii="Times New Roman" w:hAnsi="Times New Roman" w:cs="Times New Roman"/>
                <w:sz w:val="20"/>
                <w:szCs w:val="20"/>
              </w:rPr>
            </w:pPr>
          </w:p>
        </w:tc>
        <w:tc>
          <w:tcPr>
            <w:tcW w:w="1948" w:type="dxa"/>
          </w:tcPr>
          <w:p w14:paraId="612FE652"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77,577,709.573</w:t>
            </w:r>
          </w:p>
        </w:tc>
        <w:tc>
          <w:tcPr>
            <w:tcW w:w="1948" w:type="dxa"/>
          </w:tcPr>
          <w:p w14:paraId="05A3CF27"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765,055,556.785</w:t>
            </w:r>
          </w:p>
        </w:tc>
        <w:tc>
          <w:tcPr>
            <w:tcW w:w="1379" w:type="dxa"/>
          </w:tcPr>
          <w:p w14:paraId="784ECC34"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6.05</w:t>
            </w:r>
          </w:p>
        </w:tc>
        <w:tc>
          <w:tcPr>
            <w:tcW w:w="1379" w:type="dxa"/>
          </w:tcPr>
          <w:p w14:paraId="01FCDA36"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4.64</w:t>
            </w:r>
          </w:p>
        </w:tc>
      </w:tr>
      <w:tr w:rsidR="00B11536" w:rsidRPr="00B11536" w14:paraId="026B5EEB" w14:textId="77777777" w:rsidTr="00B11536">
        <w:tc>
          <w:tcPr>
            <w:tcW w:w="1133" w:type="dxa"/>
          </w:tcPr>
          <w:p w14:paraId="679E7165"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10</w:t>
            </w:r>
          </w:p>
        </w:tc>
        <w:tc>
          <w:tcPr>
            <w:tcW w:w="1563" w:type="dxa"/>
          </w:tcPr>
          <w:p w14:paraId="44711D16"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15.183</w:t>
            </w:r>
          </w:p>
          <w:p w14:paraId="4275B653" w14:textId="77777777" w:rsidR="00B11536" w:rsidRPr="00B11536" w:rsidRDefault="00B11536" w:rsidP="00B11536">
            <w:pPr>
              <w:jc w:val="both"/>
              <w:rPr>
                <w:rFonts w:ascii="Times New Roman" w:hAnsi="Times New Roman" w:cs="Times New Roman"/>
                <w:sz w:val="20"/>
                <w:szCs w:val="20"/>
              </w:rPr>
            </w:pPr>
          </w:p>
        </w:tc>
        <w:tc>
          <w:tcPr>
            <w:tcW w:w="1948" w:type="dxa"/>
          </w:tcPr>
          <w:p w14:paraId="38E0661E"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456,743.185</w:t>
            </w:r>
          </w:p>
        </w:tc>
        <w:tc>
          <w:tcPr>
            <w:tcW w:w="1948" w:type="dxa"/>
          </w:tcPr>
          <w:p w14:paraId="13BA702E"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47,877,660.061</w:t>
            </w:r>
          </w:p>
        </w:tc>
        <w:tc>
          <w:tcPr>
            <w:tcW w:w="1379" w:type="dxa"/>
          </w:tcPr>
          <w:p w14:paraId="726E6209"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0.04</w:t>
            </w:r>
          </w:p>
        </w:tc>
        <w:tc>
          <w:tcPr>
            <w:tcW w:w="1379" w:type="dxa"/>
          </w:tcPr>
          <w:p w14:paraId="0FB3DE7F"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0.29</w:t>
            </w:r>
          </w:p>
        </w:tc>
      </w:tr>
      <w:tr w:rsidR="00B11536" w:rsidRPr="00B11536" w14:paraId="66168BB7" w14:textId="77777777" w:rsidTr="00B11536">
        <w:tc>
          <w:tcPr>
            <w:tcW w:w="1133" w:type="dxa"/>
          </w:tcPr>
          <w:p w14:paraId="6C251A5C"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11</w:t>
            </w:r>
          </w:p>
        </w:tc>
        <w:tc>
          <w:tcPr>
            <w:tcW w:w="1563" w:type="dxa"/>
          </w:tcPr>
          <w:p w14:paraId="66713614"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18.125</w:t>
            </w:r>
          </w:p>
          <w:p w14:paraId="20349B5F" w14:textId="77777777" w:rsidR="00B11536" w:rsidRPr="00B11536" w:rsidRDefault="00B11536" w:rsidP="00B11536">
            <w:pPr>
              <w:jc w:val="both"/>
              <w:rPr>
                <w:rFonts w:ascii="Times New Roman" w:hAnsi="Times New Roman" w:cs="Times New Roman"/>
                <w:sz w:val="20"/>
                <w:szCs w:val="20"/>
              </w:rPr>
            </w:pPr>
          </w:p>
        </w:tc>
        <w:tc>
          <w:tcPr>
            <w:tcW w:w="1948" w:type="dxa"/>
          </w:tcPr>
          <w:p w14:paraId="1D3959E4"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12,437,602.683</w:t>
            </w:r>
          </w:p>
        </w:tc>
        <w:tc>
          <w:tcPr>
            <w:tcW w:w="1948" w:type="dxa"/>
          </w:tcPr>
          <w:p w14:paraId="3C3A3328"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150,200,519.367</w:t>
            </w:r>
          </w:p>
        </w:tc>
        <w:tc>
          <w:tcPr>
            <w:tcW w:w="1379" w:type="dxa"/>
          </w:tcPr>
          <w:p w14:paraId="1FC94945"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0.97</w:t>
            </w:r>
          </w:p>
        </w:tc>
        <w:tc>
          <w:tcPr>
            <w:tcW w:w="1379" w:type="dxa"/>
          </w:tcPr>
          <w:p w14:paraId="080C9757"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0.91</w:t>
            </w:r>
          </w:p>
        </w:tc>
      </w:tr>
      <w:tr w:rsidR="00B11536" w:rsidRPr="00B11536" w14:paraId="6F9FE7D2" w14:textId="77777777" w:rsidTr="00B11536">
        <w:tc>
          <w:tcPr>
            <w:tcW w:w="1133" w:type="dxa"/>
          </w:tcPr>
          <w:p w14:paraId="09FAE4A5"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12</w:t>
            </w:r>
          </w:p>
        </w:tc>
        <w:tc>
          <w:tcPr>
            <w:tcW w:w="1563" w:type="dxa"/>
          </w:tcPr>
          <w:p w14:paraId="79223666"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21.635</w:t>
            </w:r>
          </w:p>
          <w:p w14:paraId="308DEA8E" w14:textId="77777777" w:rsidR="00B11536" w:rsidRPr="00B11536" w:rsidRDefault="00B11536" w:rsidP="00B11536">
            <w:pPr>
              <w:jc w:val="both"/>
              <w:rPr>
                <w:rFonts w:ascii="Times New Roman" w:hAnsi="Times New Roman" w:cs="Times New Roman"/>
                <w:sz w:val="20"/>
                <w:szCs w:val="20"/>
              </w:rPr>
            </w:pPr>
          </w:p>
        </w:tc>
        <w:tc>
          <w:tcPr>
            <w:tcW w:w="1948" w:type="dxa"/>
          </w:tcPr>
          <w:p w14:paraId="4F6C1B08"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14,098,654.156</w:t>
            </w:r>
          </w:p>
        </w:tc>
        <w:tc>
          <w:tcPr>
            <w:tcW w:w="1948" w:type="dxa"/>
          </w:tcPr>
          <w:p w14:paraId="0155ECC2"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224,332,804.871</w:t>
            </w:r>
          </w:p>
        </w:tc>
        <w:tc>
          <w:tcPr>
            <w:tcW w:w="1379" w:type="dxa"/>
          </w:tcPr>
          <w:p w14:paraId="586882B3"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1.10</w:t>
            </w:r>
          </w:p>
        </w:tc>
        <w:tc>
          <w:tcPr>
            <w:tcW w:w="1379" w:type="dxa"/>
          </w:tcPr>
          <w:p w14:paraId="3C6AFE05"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1.36</w:t>
            </w:r>
          </w:p>
        </w:tc>
      </w:tr>
      <w:tr w:rsidR="00B11536" w:rsidRPr="00B11536" w14:paraId="7A56C558" w14:textId="77777777" w:rsidTr="00B11536">
        <w:tc>
          <w:tcPr>
            <w:tcW w:w="1133" w:type="dxa"/>
          </w:tcPr>
          <w:p w14:paraId="648D539B"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13</w:t>
            </w:r>
          </w:p>
        </w:tc>
        <w:tc>
          <w:tcPr>
            <w:tcW w:w="1563" w:type="dxa"/>
          </w:tcPr>
          <w:p w14:paraId="1CCD45F1"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23.611</w:t>
            </w:r>
          </w:p>
          <w:p w14:paraId="0A00DFDB" w14:textId="77777777" w:rsidR="00B11536" w:rsidRPr="00B11536" w:rsidRDefault="00B11536" w:rsidP="00B11536">
            <w:pPr>
              <w:jc w:val="both"/>
              <w:rPr>
                <w:rFonts w:ascii="Times New Roman" w:hAnsi="Times New Roman" w:cs="Times New Roman"/>
                <w:sz w:val="20"/>
                <w:szCs w:val="20"/>
              </w:rPr>
            </w:pPr>
          </w:p>
        </w:tc>
        <w:tc>
          <w:tcPr>
            <w:tcW w:w="1948" w:type="dxa"/>
          </w:tcPr>
          <w:p w14:paraId="5E989BF7"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8,318,429.304</w:t>
            </w:r>
          </w:p>
        </w:tc>
        <w:tc>
          <w:tcPr>
            <w:tcW w:w="1948" w:type="dxa"/>
          </w:tcPr>
          <w:p w14:paraId="1FA4308B"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137,842,274.745</w:t>
            </w:r>
          </w:p>
        </w:tc>
        <w:tc>
          <w:tcPr>
            <w:tcW w:w="1379" w:type="dxa"/>
          </w:tcPr>
          <w:p w14:paraId="78E707DA"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0.65</w:t>
            </w:r>
          </w:p>
        </w:tc>
        <w:tc>
          <w:tcPr>
            <w:tcW w:w="1379" w:type="dxa"/>
          </w:tcPr>
          <w:p w14:paraId="522541B6"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0.84</w:t>
            </w:r>
          </w:p>
        </w:tc>
      </w:tr>
      <w:tr w:rsidR="00B11536" w:rsidRPr="00B11536" w14:paraId="58087672" w14:textId="77777777" w:rsidTr="00B11536">
        <w:trPr>
          <w:trHeight w:val="243"/>
        </w:trPr>
        <w:tc>
          <w:tcPr>
            <w:tcW w:w="1133" w:type="dxa"/>
          </w:tcPr>
          <w:p w14:paraId="6DDDC630"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 xml:space="preserve">    Total</w:t>
            </w:r>
          </w:p>
        </w:tc>
        <w:tc>
          <w:tcPr>
            <w:tcW w:w="1563" w:type="dxa"/>
          </w:tcPr>
          <w:p w14:paraId="70091E23" w14:textId="77777777" w:rsidR="00B11536" w:rsidRPr="00B11536" w:rsidRDefault="00B11536" w:rsidP="00B11536">
            <w:pPr>
              <w:jc w:val="both"/>
              <w:rPr>
                <w:rFonts w:ascii="Times New Roman" w:hAnsi="Times New Roman" w:cs="Times New Roman"/>
                <w:sz w:val="20"/>
                <w:szCs w:val="20"/>
              </w:rPr>
            </w:pPr>
          </w:p>
          <w:p w14:paraId="28D62AEA" w14:textId="77777777" w:rsidR="00B11536" w:rsidRPr="00B11536" w:rsidRDefault="00B11536" w:rsidP="00B11536">
            <w:pPr>
              <w:jc w:val="both"/>
              <w:rPr>
                <w:rFonts w:ascii="Times New Roman" w:hAnsi="Times New Roman" w:cs="Times New Roman"/>
                <w:sz w:val="20"/>
                <w:szCs w:val="20"/>
              </w:rPr>
            </w:pPr>
          </w:p>
        </w:tc>
        <w:tc>
          <w:tcPr>
            <w:tcW w:w="1948" w:type="dxa"/>
          </w:tcPr>
          <w:p w14:paraId="3B3912C6"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&gt;1.2 Billion</w:t>
            </w:r>
          </w:p>
        </w:tc>
        <w:tc>
          <w:tcPr>
            <w:tcW w:w="1948" w:type="dxa"/>
          </w:tcPr>
          <w:p w14:paraId="1791FF83"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&gt;2.2 Billion</w:t>
            </w:r>
          </w:p>
        </w:tc>
        <w:tc>
          <w:tcPr>
            <w:tcW w:w="1379" w:type="dxa"/>
          </w:tcPr>
          <w:p w14:paraId="5704064D"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100.00</w:t>
            </w:r>
          </w:p>
        </w:tc>
        <w:tc>
          <w:tcPr>
            <w:tcW w:w="1379" w:type="dxa"/>
          </w:tcPr>
          <w:p w14:paraId="50729D46" w14:textId="77777777" w:rsidR="00B11536" w:rsidRPr="00B11536" w:rsidRDefault="00B11536" w:rsidP="00B11536">
            <w:pPr>
              <w:jc w:val="both"/>
              <w:rPr>
                <w:rFonts w:ascii="Times New Roman" w:hAnsi="Times New Roman" w:cs="Times New Roman"/>
                <w:sz w:val="20"/>
                <w:szCs w:val="20"/>
              </w:rPr>
            </w:pPr>
            <w:r w:rsidRPr="00B11536">
              <w:rPr>
                <w:rFonts w:ascii="Times New Roman" w:hAnsi="Times New Roman" w:cs="Times New Roman"/>
                <w:sz w:val="20"/>
                <w:szCs w:val="20"/>
              </w:rPr>
              <w:t>100.00</w:t>
            </w:r>
          </w:p>
        </w:tc>
      </w:tr>
    </w:tbl>
    <w:p w14:paraId="0D3A7C70" w14:textId="77777777" w:rsidR="00B11536" w:rsidRDefault="00B11536" w:rsidP="00520177">
      <w:pPr>
        <w:jc w:val="both"/>
        <w:rPr>
          <w:rFonts w:ascii="Times New Roman" w:hAnsi="Times New Roman" w:cs="Times New Roman"/>
          <w:b/>
          <w:bCs/>
        </w:rPr>
      </w:pPr>
    </w:p>
    <w:p w14:paraId="55F79886" w14:textId="5656919B" w:rsidR="00B11536" w:rsidRDefault="00B11536" w:rsidP="00520177">
      <w:pPr>
        <w:jc w:val="both"/>
        <w:rPr>
          <w:rFonts w:ascii="Times New Roman" w:hAnsi="Times New Roman" w:cs="Times New Roman"/>
          <w:b/>
          <w:bCs/>
        </w:rPr>
      </w:pPr>
      <w:r>
        <w:rPr>
          <w:noProof/>
          <w:lang w:val="en-US"/>
        </w:rPr>
        <w:drawing>
          <wp:inline distT="0" distB="0" distL="0" distR="0" wp14:anchorId="10595C55" wp14:editId="207AFBC3">
            <wp:extent cx="5937461" cy="2234241"/>
            <wp:effectExtent l="0" t="0" r="6350" b="0"/>
            <wp:docPr id="114382" name="Picture 114382"/>
            <wp:cNvGraphicFramePr/>
            <a:graphic xmlns:a="http://schemas.openxmlformats.org/drawingml/2006/main">
              <a:graphicData uri="http://schemas.openxmlformats.org/drawingml/2006/picture">
                <pic:pic xmlns:pic="http://schemas.openxmlformats.org/drawingml/2006/picture">
                  <pic:nvPicPr>
                    <pic:cNvPr id="114382" name="Picture 114382"/>
                    <pic:cNvPicPr/>
                  </pic:nvPicPr>
                  <pic:blipFill rotWithShape="1">
                    <a:blip r:embed="rId10"/>
                    <a:srcRect l="321" t="23862" r="-321" b="34695"/>
                    <a:stretch/>
                  </pic:blipFill>
                  <pic:spPr bwMode="auto">
                    <a:xfrm>
                      <a:off x="0" y="0"/>
                      <a:ext cx="5963896" cy="2244188"/>
                    </a:xfrm>
                    <a:prstGeom prst="rect">
                      <a:avLst/>
                    </a:prstGeom>
                    <a:ln>
                      <a:noFill/>
                    </a:ln>
                    <a:extLst>
                      <a:ext uri="{53640926-AAD7-44D8-BBD7-CCE9431645EC}">
                        <a14:shadowObscured xmlns:a14="http://schemas.microsoft.com/office/drawing/2010/main"/>
                      </a:ext>
                    </a:extLst>
                  </pic:spPr>
                </pic:pic>
              </a:graphicData>
            </a:graphic>
          </wp:inline>
        </w:drawing>
      </w:r>
    </w:p>
    <w:p w14:paraId="17C484B9" w14:textId="31B89F87" w:rsidR="00B11536" w:rsidRPr="00B11536" w:rsidRDefault="00B11536" w:rsidP="00B11536">
      <w:pPr>
        <w:rPr>
          <w:rFonts w:ascii="Times New Roman" w:hAnsi="Times New Roman" w:cs="Times New Roman"/>
          <w:b/>
        </w:rPr>
      </w:pPr>
      <w:r w:rsidRPr="009C475E">
        <w:rPr>
          <w:rFonts w:ascii="Times New Roman" w:hAnsi="Times New Roman" w:cs="Times New Roman"/>
          <w:b/>
          <w:highlight w:val="yellow"/>
        </w:rPr>
        <w:t xml:space="preserve">Figure 3: Chromatography- Mass Spectrometry (GC-MS) separation Chromatograms for ethyl acetate extract of </w:t>
      </w:r>
      <w:r w:rsidRPr="009C475E">
        <w:rPr>
          <w:rFonts w:ascii="Times New Roman" w:hAnsi="Times New Roman" w:cs="Times New Roman"/>
          <w:b/>
          <w:i/>
          <w:highlight w:val="yellow"/>
        </w:rPr>
        <w:t>Fusarium</w:t>
      </w:r>
      <w:r w:rsidRPr="009C475E">
        <w:rPr>
          <w:rFonts w:ascii="Times New Roman" w:hAnsi="Times New Roman" w:cs="Times New Roman"/>
          <w:b/>
          <w:highlight w:val="yellow"/>
        </w:rPr>
        <w:t xml:space="preserve"> sp.</w:t>
      </w:r>
    </w:p>
    <w:p w14:paraId="4E908E80" w14:textId="099F27E7" w:rsidR="004242B7" w:rsidRPr="00776895" w:rsidRDefault="00DD47AC" w:rsidP="00520177">
      <w:pPr>
        <w:jc w:val="both"/>
        <w:rPr>
          <w:rFonts w:ascii="Times New Roman" w:hAnsi="Times New Roman" w:cs="Times New Roman"/>
          <w:b/>
          <w:bCs/>
        </w:rPr>
      </w:pPr>
      <w:r w:rsidRPr="00776895">
        <w:rPr>
          <w:rFonts w:ascii="Times New Roman" w:hAnsi="Times New Roman" w:cs="Times New Roman"/>
          <w:b/>
          <w:bCs/>
        </w:rPr>
        <w:lastRenderedPageBreak/>
        <w:t xml:space="preserve">Table 2: </w:t>
      </w:r>
      <w:r w:rsidR="00D8023C" w:rsidRPr="00776895">
        <w:rPr>
          <w:rFonts w:ascii="Times New Roman" w:hAnsi="Times New Roman" w:cs="Times New Roman"/>
          <w:b/>
          <w:bCs/>
        </w:rPr>
        <w:t>GC-MS Analysis of EF-GR1 Extract (ISQ-7000)</w:t>
      </w:r>
      <w:r w:rsidRPr="00776895">
        <w:rPr>
          <w:rFonts w:ascii="Times New Roman" w:hAnsi="Times New Roman" w:cs="Times New Roman"/>
          <w:b/>
          <w:bCs/>
        </w:rPr>
        <w:t xml:space="preserve"> showing the isolated compounds with reported bioactive property and Chemical structure</w:t>
      </w:r>
    </w:p>
    <w:p w14:paraId="1A529CBF" w14:textId="77499ED7" w:rsidR="00D05D08" w:rsidRPr="00776895" w:rsidRDefault="00D05D08" w:rsidP="00520177">
      <w:pPr>
        <w:jc w:val="both"/>
        <w:rPr>
          <w:rFonts w:ascii="Times New Roman" w:hAnsi="Times New Roman" w:cs="Times New Roman"/>
        </w:rPr>
      </w:pPr>
    </w:p>
    <w:tbl>
      <w:tblPr>
        <w:tblStyle w:val="TableGrid"/>
        <w:tblW w:w="9985" w:type="dxa"/>
        <w:tblLayout w:type="fixed"/>
        <w:tblLook w:val="04A0" w:firstRow="1" w:lastRow="0" w:firstColumn="1" w:lastColumn="0" w:noHBand="0" w:noVBand="1"/>
      </w:tblPr>
      <w:tblGrid>
        <w:gridCol w:w="1165"/>
        <w:gridCol w:w="1893"/>
        <w:gridCol w:w="810"/>
        <w:gridCol w:w="2344"/>
        <w:gridCol w:w="1959"/>
        <w:gridCol w:w="1814"/>
      </w:tblGrid>
      <w:tr w:rsidR="00CE6FAE" w:rsidRPr="00776895" w14:paraId="7641E58D" w14:textId="77777777" w:rsidTr="00FF06CE">
        <w:tc>
          <w:tcPr>
            <w:tcW w:w="1165" w:type="dxa"/>
          </w:tcPr>
          <w:p w14:paraId="6C33E360" w14:textId="36C88DEF" w:rsidR="004B724F" w:rsidRPr="00776895" w:rsidRDefault="0031219E" w:rsidP="00520177">
            <w:pPr>
              <w:jc w:val="both"/>
              <w:rPr>
                <w:rFonts w:ascii="Times New Roman" w:hAnsi="Times New Roman" w:cs="Times New Roman"/>
              </w:rPr>
            </w:pPr>
            <w:r w:rsidRPr="00776895">
              <w:rPr>
                <w:rFonts w:ascii="Times New Roman" w:hAnsi="Times New Roman" w:cs="Times New Roman"/>
              </w:rPr>
              <w:t xml:space="preserve">RETENTION </w:t>
            </w:r>
            <w:proofErr w:type="gramStart"/>
            <w:r w:rsidRPr="00776895">
              <w:rPr>
                <w:rFonts w:ascii="Times New Roman" w:hAnsi="Times New Roman" w:cs="Times New Roman"/>
              </w:rPr>
              <w:t>TIME(</w:t>
            </w:r>
            <w:proofErr w:type="gramEnd"/>
            <w:r w:rsidRPr="00776895">
              <w:rPr>
                <w:rFonts w:ascii="Times New Roman" w:hAnsi="Times New Roman" w:cs="Times New Roman"/>
              </w:rPr>
              <w:t xml:space="preserve">min) </w:t>
            </w:r>
          </w:p>
          <w:p w14:paraId="1DA6BD4F" w14:textId="77777777" w:rsidR="004B724F" w:rsidRPr="00776895" w:rsidRDefault="004B724F" w:rsidP="00520177">
            <w:pPr>
              <w:jc w:val="both"/>
              <w:rPr>
                <w:rFonts w:ascii="Times New Roman" w:hAnsi="Times New Roman" w:cs="Times New Roman"/>
              </w:rPr>
            </w:pPr>
          </w:p>
        </w:tc>
        <w:tc>
          <w:tcPr>
            <w:tcW w:w="1893" w:type="dxa"/>
          </w:tcPr>
          <w:p w14:paraId="20B934AD" w14:textId="763B31A5" w:rsidR="004B724F" w:rsidRPr="00776895" w:rsidRDefault="002004E8" w:rsidP="00520177">
            <w:pPr>
              <w:jc w:val="both"/>
              <w:rPr>
                <w:rFonts w:ascii="Times New Roman" w:hAnsi="Times New Roman" w:cs="Times New Roman"/>
              </w:rPr>
            </w:pPr>
            <w:r w:rsidRPr="00776895">
              <w:rPr>
                <w:rFonts w:ascii="Times New Roman" w:hAnsi="Times New Roman" w:cs="Times New Roman"/>
              </w:rPr>
              <w:t>NAME OF COMPOUNDS</w:t>
            </w:r>
          </w:p>
        </w:tc>
        <w:tc>
          <w:tcPr>
            <w:tcW w:w="810" w:type="dxa"/>
          </w:tcPr>
          <w:p w14:paraId="5C3CAA42" w14:textId="77777777" w:rsidR="00410090" w:rsidRPr="00776895" w:rsidRDefault="00410090" w:rsidP="00520177">
            <w:pPr>
              <w:jc w:val="both"/>
              <w:rPr>
                <w:rFonts w:ascii="Times New Roman" w:hAnsi="Times New Roman" w:cs="Times New Roman"/>
              </w:rPr>
            </w:pPr>
            <w:r w:rsidRPr="00776895">
              <w:rPr>
                <w:rFonts w:ascii="Times New Roman" w:hAnsi="Times New Roman" w:cs="Times New Roman"/>
              </w:rPr>
              <w:t>MW</w:t>
            </w:r>
          </w:p>
          <w:p w14:paraId="7C26946E" w14:textId="568AF38A" w:rsidR="004B724F" w:rsidRPr="00776895" w:rsidRDefault="00410090" w:rsidP="00520177">
            <w:pPr>
              <w:jc w:val="both"/>
              <w:rPr>
                <w:rFonts w:ascii="Times New Roman" w:hAnsi="Times New Roman" w:cs="Times New Roman"/>
              </w:rPr>
            </w:pPr>
            <w:r w:rsidRPr="00776895">
              <w:rPr>
                <w:rFonts w:ascii="Times New Roman" w:hAnsi="Times New Roman" w:cs="Times New Roman"/>
              </w:rPr>
              <w:t>g/mol</w:t>
            </w:r>
          </w:p>
        </w:tc>
        <w:tc>
          <w:tcPr>
            <w:tcW w:w="2344" w:type="dxa"/>
          </w:tcPr>
          <w:p w14:paraId="6F193A04" w14:textId="64190ABF" w:rsidR="004B724F" w:rsidRPr="00776895" w:rsidRDefault="00B130B7" w:rsidP="00520177">
            <w:pPr>
              <w:jc w:val="both"/>
              <w:rPr>
                <w:rFonts w:ascii="Times New Roman" w:hAnsi="Times New Roman" w:cs="Times New Roman"/>
              </w:rPr>
            </w:pPr>
            <w:r w:rsidRPr="00776895">
              <w:rPr>
                <w:rFonts w:ascii="Times New Roman" w:hAnsi="Times New Roman" w:cs="Times New Roman"/>
              </w:rPr>
              <w:t>REPORTED BIOACTIVE PROPERTY</w:t>
            </w:r>
          </w:p>
        </w:tc>
        <w:tc>
          <w:tcPr>
            <w:tcW w:w="1959" w:type="dxa"/>
          </w:tcPr>
          <w:p w14:paraId="35D3A79C" w14:textId="1FE16A48" w:rsidR="004B724F" w:rsidRPr="00776895" w:rsidRDefault="00B130B7" w:rsidP="00520177">
            <w:pPr>
              <w:jc w:val="both"/>
              <w:rPr>
                <w:rFonts w:ascii="Times New Roman" w:hAnsi="Times New Roman" w:cs="Times New Roman"/>
              </w:rPr>
            </w:pPr>
            <w:r w:rsidRPr="00776895">
              <w:rPr>
                <w:rFonts w:ascii="Times New Roman" w:hAnsi="Times New Roman" w:cs="Times New Roman"/>
              </w:rPr>
              <w:t>CHEMICAL STRUCTURE</w:t>
            </w:r>
          </w:p>
        </w:tc>
        <w:tc>
          <w:tcPr>
            <w:tcW w:w="1814" w:type="dxa"/>
          </w:tcPr>
          <w:p w14:paraId="13D1E4C4" w14:textId="6BCC8EB3" w:rsidR="004B724F" w:rsidRPr="00776895" w:rsidRDefault="00FF06CE" w:rsidP="00520177">
            <w:pPr>
              <w:jc w:val="both"/>
              <w:rPr>
                <w:rFonts w:ascii="Times New Roman" w:hAnsi="Times New Roman" w:cs="Times New Roman"/>
              </w:rPr>
            </w:pPr>
            <w:r w:rsidRPr="00E76017">
              <w:rPr>
                <w:rFonts w:ascii="Times New Roman" w:hAnsi="Times New Roman" w:cs="Times New Roman"/>
                <w:highlight w:val="yellow"/>
              </w:rPr>
              <w:t>ORGANISM IN WHICH THE COMPOUND IS OBTAINED</w:t>
            </w:r>
          </w:p>
        </w:tc>
      </w:tr>
      <w:tr w:rsidR="00CE6FAE" w:rsidRPr="00776895" w14:paraId="6E5AA6EF" w14:textId="77777777" w:rsidTr="00FF06CE">
        <w:trPr>
          <w:trHeight w:val="4283"/>
        </w:trPr>
        <w:tc>
          <w:tcPr>
            <w:tcW w:w="1165" w:type="dxa"/>
          </w:tcPr>
          <w:p w14:paraId="591054D2" w14:textId="2801D117" w:rsidR="00C21506" w:rsidRPr="00776895" w:rsidRDefault="00C21506" w:rsidP="00520177">
            <w:pPr>
              <w:jc w:val="both"/>
              <w:rPr>
                <w:rFonts w:ascii="Times New Roman" w:hAnsi="Times New Roman" w:cs="Times New Roman"/>
              </w:rPr>
            </w:pPr>
            <w:r w:rsidRPr="00776895">
              <w:rPr>
                <w:rFonts w:ascii="Times New Roman" w:hAnsi="Times New Roman" w:cs="Times New Roman"/>
              </w:rPr>
              <w:t>3.922</w:t>
            </w:r>
          </w:p>
          <w:p w14:paraId="6292ED34" w14:textId="77777777" w:rsidR="00C21506" w:rsidRPr="00776895" w:rsidRDefault="00C21506" w:rsidP="00520177">
            <w:pPr>
              <w:jc w:val="both"/>
              <w:rPr>
                <w:rFonts w:ascii="Times New Roman" w:hAnsi="Times New Roman" w:cs="Times New Roman"/>
              </w:rPr>
            </w:pPr>
          </w:p>
          <w:p w14:paraId="39A2D9D4" w14:textId="77777777" w:rsidR="00C21506" w:rsidRPr="00776895" w:rsidRDefault="00C21506" w:rsidP="00520177">
            <w:pPr>
              <w:jc w:val="both"/>
              <w:rPr>
                <w:rFonts w:ascii="Times New Roman" w:hAnsi="Times New Roman" w:cs="Times New Roman"/>
              </w:rPr>
            </w:pPr>
          </w:p>
          <w:p w14:paraId="378B701C" w14:textId="77777777" w:rsidR="00C21506" w:rsidRPr="00776895" w:rsidRDefault="00C21506" w:rsidP="00520177">
            <w:pPr>
              <w:jc w:val="both"/>
              <w:rPr>
                <w:rFonts w:ascii="Times New Roman" w:hAnsi="Times New Roman" w:cs="Times New Roman"/>
              </w:rPr>
            </w:pPr>
          </w:p>
          <w:p w14:paraId="7B58B0B2" w14:textId="77777777" w:rsidR="00C21506" w:rsidRPr="00776895" w:rsidRDefault="00C21506" w:rsidP="00520177">
            <w:pPr>
              <w:jc w:val="both"/>
              <w:rPr>
                <w:rFonts w:ascii="Times New Roman" w:hAnsi="Times New Roman" w:cs="Times New Roman"/>
              </w:rPr>
            </w:pPr>
          </w:p>
        </w:tc>
        <w:tc>
          <w:tcPr>
            <w:tcW w:w="1893" w:type="dxa"/>
          </w:tcPr>
          <w:p w14:paraId="147F844B" w14:textId="77777777" w:rsidR="00C21506" w:rsidRPr="00776895" w:rsidRDefault="00C21506" w:rsidP="00520177">
            <w:pPr>
              <w:jc w:val="both"/>
              <w:rPr>
                <w:rFonts w:ascii="Times New Roman" w:hAnsi="Times New Roman" w:cs="Times New Roman"/>
              </w:rPr>
            </w:pPr>
            <w:proofErr w:type="spellStart"/>
            <w:proofErr w:type="gramStart"/>
            <w:r w:rsidRPr="00776895">
              <w:rPr>
                <w:rFonts w:ascii="Times New Roman" w:hAnsi="Times New Roman" w:cs="Times New Roman"/>
              </w:rPr>
              <w:t>Propanal</w:t>
            </w:r>
            <w:proofErr w:type="spellEnd"/>
            <w:r w:rsidRPr="00776895">
              <w:rPr>
                <w:rFonts w:ascii="Times New Roman" w:hAnsi="Times New Roman" w:cs="Times New Roman"/>
              </w:rPr>
              <w:t xml:space="preserve">,   </w:t>
            </w:r>
            <w:proofErr w:type="gramEnd"/>
            <w:r w:rsidRPr="00776895">
              <w:rPr>
                <w:rFonts w:ascii="Times New Roman" w:hAnsi="Times New Roman" w:cs="Times New Roman"/>
              </w:rPr>
              <w:t xml:space="preserve">2,3-dihydroxy-, (S) </w:t>
            </w:r>
          </w:p>
          <w:p w14:paraId="7B02ECD0" w14:textId="77777777" w:rsidR="00C21506" w:rsidRPr="00776895" w:rsidRDefault="00C21506" w:rsidP="00520177">
            <w:pPr>
              <w:jc w:val="both"/>
              <w:rPr>
                <w:rFonts w:ascii="Times New Roman" w:hAnsi="Times New Roman" w:cs="Times New Roman"/>
              </w:rPr>
            </w:pPr>
          </w:p>
          <w:p w14:paraId="6C31C19A" w14:textId="77777777" w:rsidR="00C21506" w:rsidRPr="00776895" w:rsidRDefault="00C21506" w:rsidP="00520177">
            <w:pPr>
              <w:jc w:val="both"/>
              <w:rPr>
                <w:rFonts w:ascii="Times New Roman" w:hAnsi="Times New Roman" w:cs="Times New Roman"/>
              </w:rPr>
            </w:pPr>
          </w:p>
          <w:p w14:paraId="7ED03AB1" w14:textId="77777777" w:rsidR="00C21506" w:rsidRPr="00776895" w:rsidRDefault="00C21506" w:rsidP="00520177">
            <w:pPr>
              <w:jc w:val="both"/>
              <w:rPr>
                <w:rFonts w:ascii="Times New Roman" w:hAnsi="Times New Roman" w:cs="Times New Roman"/>
              </w:rPr>
            </w:pPr>
          </w:p>
          <w:p w14:paraId="54699299" w14:textId="77777777" w:rsidR="00C21506" w:rsidRPr="00776895" w:rsidRDefault="00C21506" w:rsidP="00520177">
            <w:pPr>
              <w:jc w:val="both"/>
              <w:rPr>
                <w:rFonts w:ascii="Times New Roman" w:hAnsi="Times New Roman" w:cs="Times New Roman"/>
              </w:rPr>
            </w:pPr>
          </w:p>
          <w:p w14:paraId="5D9EB878" w14:textId="77777777" w:rsidR="009245F0" w:rsidRPr="00776895" w:rsidRDefault="009245F0" w:rsidP="00520177">
            <w:pPr>
              <w:jc w:val="both"/>
              <w:rPr>
                <w:rFonts w:ascii="Times New Roman" w:hAnsi="Times New Roman" w:cs="Times New Roman"/>
              </w:rPr>
            </w:pPr>
          </w:p>
          <w:p w14:paraId="3A43D0EA" w14:textId="2D17B1B5" w:rsidR="00C21506" w:rsidRPr="00776895" w:rsidRDefault="00C21506" w:rsidP="00520177">
            <w:pPr>
              <w:jc w:val="both"/>
              <w:rPr>
                <w:rFonts w:ascii="Times New Roman" w:hAnsi="Times New Roman" w:cs="Times New Roman"/>
              </w:rPr>
            </w:pPr>
            <w:r w:rsidRPr="00776895">
              <w:rPr>
                <w:rFonts w:ascii="Times New Roman" w:hAnsi="Times New Roman" w:cs="Times New Roman"/>
              </w:rPr>
              <w:t>sec-Butyl nitrite</w:t>
            </w:r>
          </w:p>
          <w:p w14:paraId="56B26351" w14:textId="77777777" w:rsidR="00C21506" w:rsidRPr="00776895" w:rsidRDefault="00C21506" w:rsidP="00520177">
            <w:pPr>
              <w:jc w:val="both"/>
              <w:rPr>
                <w:rFonts w:ascii="Times New Roman" w:hAnsi="Times New Roman" w:cs="Times New Roman"/>
              </w:rPr>
            </w:pPr>
          </w:p>
          <w:p w14:paraId="44D8D6FA" w14:textId="77777777" w:rsidR="00C21506" w:rsidRPr="00776895" w:rsidRDefault="00C21506" w:rsidP="00520177">
            <w:pPr>
              <w:jc w:val="both"/>
              <w:rPr>
                <w:rFonts w:ascii="Times New Roman" w:hAnsi="Times New Roman" w:cs="Times New Roman"/>
              </w:rPr>
            </w:pPr>
          </w:p>
          <w:p w14:paraId="421DFFFB" w14:textId="77777777" w:rsidR="00C21506" w:rsidRPr="00776895" w:rsidRDefault="00C21506" w:rsidP="00520177">
            <w:pPr>
              <w:jc w:val="both"/>
              <w:rPr>
                <w:rFonts w:ascii="Times New Roman" w:hAnsi="Times New Roman" w:cs="Times New Roman"/>
              </w:rPr>
            </w:pPr>
          </w:p>
          <w:p w14:paraId="45FF8B51" w14:textId="77777777" w:rsidR="00B340CC" w:rsidRPr="00776895" w:rsidRDefault="00B340CC" w:rsidP="00520177">
            <w:pPr>
              <w:jc w:val="both"/>
              <w:rPr>
                <w:rFonts w:ascii="Times New Roman" w:hAnsi="Times New Roman" w:cs="Times New Roman"/>
              </w:rPr>
            </w:pPr>
          </w:p>
          <w:p w14:paraId="3E42D164" w14:textId="77777777" w:rsidR="006002B4" w:rsidRPr="00776895" w:rsidRDefault="006002B4" w:rsidP="00520177">
            <w:pPr>
              <w:jc w:val="both"/>
              <w:rPr>
                <w:rFonts w:ascii="Times New Roman" w:hAnsi="Times New Roman" w:cs="Times New Roman"/>
              </w:rPr>
            </w:pPr>
          </w:p>
          <w:p w14:paraId="1499111D" w14:textId="1E65B0F8" w:rsidR="00C21506" w:rsidRPr="00776895" w:rsidRDefault="00C21506" w:rsidP="00520177">
            <w:pPr>
              <w:jc w:val="both"/>
              <w:rPr>
                <w:rFonts w:ascii="Times New Roman" w:hAnsi="Times New Roman" w:cs="Times New Roman"/>
              </w:rPr>
            </w:pPr>
            <w:r w:rsidRPr="00776895">
              <w:rPr>
                <w:rFonts w:ascii="Times New Roman" w:hAnsi="Times New Roman" w:cs="Times New Roman"/>
              </w:rPr>
              <w:t>(3-Methyl-oxiran-2-yl)-methan</w:t>
            </w:r>
            <w:r w:rsidRPr="00776895">
              <w:rPr>
                <w:rFonts w:ascii="Times New Roman" w:hAnsi="Times New Roman" w:cs="Times New Roman"/>
                <w:b/>
              </w:rPr>
              <w:t>ol</w:t>
            </w:r>
          </w:p>
        </w:tc>
        <w:tc>
          <w:tcPr>
            <w:tcW w:w="810" w:type="dxa"/>
          </w:tcPr>
          <w:p w14:paraId="566C070B" w14:textId="111C9A02" w:rsidR="00C21506" w:rsidRPr="00776895" w:rsidRDefault="00C21506" w:rsidP="00520177">
            <w:pPr>
              <w:jc w:val="both"/>
              <w:rPr>
                <w:rFonts w:ascii="Times New Roman" w:hAnsi="Times New Roman" w:cs="Times New Roman"/>
              </w:rPr>
            </w:pPr>
            <w:r w:rsidRPr="00776895">
              <w:rPr>
                <w:rFonts w:ascii="Times New Roman" w:hAnsi="Times New Roman" w:cs="Times New Roman"/>
              </w:rPr>
              <w:t>90.08</w:t>
            </w:r>
          </w:p>
          <w:p w14:paraId="09571D1F" w14:textId="77777777" w:rsidR="00C21506" w:rsidRPr="00776895" w:rsidRDefault="00C21506" w:rsidP="00520177">
            <w:pPr>
              <w:jc w:val="both"/>
              <w:rPr>
                <w:rFonts w:ascii="Times New Roman" w:hAnsi="Times New Roman" w:cs="Times New Roman"/>
              </w:rPr>
            </w:pPr>
          </w:p>
          <w:p w14:paraId="6E04E5DB" w14:textId="77777777" w:rsidR="00C21506" w:rsidRPr="00776895" w:rsidRDefault="00C21506" w:rsidP="00520177">
            <w:pPr>
              <w:jc w:val="both"/>
              <w:rPr>
                <w:rFonts w:ascii="Times New Roman" w:hAnsi="Times New Roman" w:cs="Times New Roman"/>
              </w:rPr>
            </w:pPr>
          </w:p>
          <w:p w14:paraId="4CF2FA38" w14:textId="77777777" w:rsidR="00C21506" w:rsidRPr="00776895" w:rsidRDefault="00C21506" w:rsidP="00520177">
            <w:pPr>
              <w:jc w:val="both"/>
              <w:rPr>
                <w:rFonts w:ascii="Times New Roman" w:hAnsi="Times New Roman" w:cs="Times New Roman"/>
              </w:rPr>
            </w:pPr>
          </w:p>
          <w:p w14:paraId="20761355" w14:textId="77777777" w:rsidR="00C21506" w:rsidRPr="00776895" w:rsidRDefault="00C21506" w:rsidP="00520177">
            <w:pPr>
              <w:jc w:val="both"/>
              <w:rPr>
                <w:rFonts w:ascii="Times New Roman" w:hAnsi="Times New Roman" w:cs="Times New Roman"/>
              </w:rPr>
            </w:pPr>
          </w:p>
          <w:p w14:paraId="6CD06750" w14:textId="77777777" w:rsidR="00C21506" w:rsidRPr="00776895" w:rsidRDefault="00C21506" w:rsidP="00520177">
            <w:pPr>
              <w:jc w:val="both"/>
              <w:rPr>
                <w:rFonts w:ascii="Times New Roman" w:hAnsi="Times New Roman" w:cs="Times New Roman"/>
              </w:rPr>
            </w:pPr>
          </w:p>
          <w:p w14:paraId="12185430" w14:textId="77777777" w:rsidR="00C21506" w:rsidRPr="00776895" w:rsidRDefault="00C21506" w:rsidP="00520177">
            <w:pPr>
              <w:jc w:val="both"/>
              <w:rPr>
                <w:rFonts w:ascii="Times New Roman" w:hAnsi="Times New Roman" w:cs="Times New Roman"/>
              </w:rPr>
            </w:pPr>
          </w:p>
          <w:p w14:paraId="4A626D1C" w14:textId="77777777" w:rsidR="00C21506" w:rsidRPr="00776895" w:rsidRDefault="00C21506" w:rsidP="00520177">
            <w:pPr>
              <w:jc w:val="both"/>
              <w:rPr>
                <w:rFonts w:ascii="Times New Roman" w:hAnsi="Times New Roman" w:cs="Times New Roman"/>
              </w:rPr>
            </w:pPr>
          </w:p>
          <w:p w14:paraId="3D00A370" w14:textId="77777777" w:rsidR="00C21506" w:rsidRPr="00776895" w:rsidRDefault="00C21506" w:rsidP="00520177">
            <w:pPr>
              <w:jc w:val="both"/>
              <w:rPr>
                <w:rFonts w:ascii="Times New Roman" w:hAnsi="Times New Roman" w:cs="Times New Roman"/>
              </w:rPr>
            </w:pPr>
            <w:r w:rsidRPr="00776895">
              <w:rPr>
                <w:rFonts w:ascii="Times New Roman" w:hAnsi="Times New Roman" w:cs="Times New Roman"/>
              </w:rPr>
              <w:t>89.1</w:t>
            </w:r>
          </w:p>
          <w:p w14:paraId="5C8AD87A" w14:textId="77777777" w:rsidR="00C21506" w:rsidRPr="00776895" w:rsidRDefault="00C21506" w:rsidP="00520177">
            <w:pPr>
              <w:jc w:val="both"/>
              <w:rPr>
                <w:rFonts w:ascii="Times New Roman" w:hAnsi="Times New Roman" w:cs="Times New Roman"/>
              </w:rPr>
            </w:pPr>
          </w:p>
          <w:p w14:paraId="559FA386" w14:textId="77777777" w:rsidR="00C21506" w:rsidRPr="00776895" w:rsidRDefault="00C21506" w:rsidP="00520177">
            <w:pPr>
              <w:jc w:val="both"/>
              <w:rPr>
                <w:rFonts w:ascii="Times New Roman" w:hAnsi="Times New Roman" w:cs="Times New Roman"/>
              </w:rPr>
            </w:pPr>
          </w:p>
          <w:p w14:paraId="68513866" w14:textId="77777777" w:rsidR="00C21506" w:rsidRPr="00776895" w:rsidRDefault="00C21506" w:rsidP="00520177">
            <w:pPr>
              <w:jc w:val="both"/>
              <w:rPr>
                <w:rFonts w:ascii="Times New Roman" w:hAnsi="Times New Roman" w:cs="Times New Roman"/>
              </w:rPr>
            </w:pPr>
          </w:p>
          <w:p w14:paraId="0EED9067" w14:textId="77777777" w:rsidR="00C21506" w:rsidRPr="00776895" w:rsidRDefault="00C21506" w:rsidP="00520177">
            <w:pPr>
              <w:jc w:val="both"/>
              <w:rPr>
                <w:rFonts w:ascii="Times New Roman" w:hAnsi="Times New Roman" w:cs="Times New Roman"/>
              </w:rPr>
            </w:pPr>
          </w:p>
          <w:p w14:paraId="4F325495" w14:textId="08515069" w:rsidR="00C21506" w:rsidRPr="00776895" w:rsidRDefault="00C21506" w:rsidP="00520177">
            <w:pPr>
              <w:jc w:val="both"/>
              <w:rPr>
                <w:rFonts w:ascii="Times New Roman" w:hAnsi="Times New Roman" w:cs="Times New Roman"/>
              </w:rPr>
            </w:pPr>
            <w:r w:rsidRPr="00776895">
              <w:rPr>
                <w:rFonts w:ascii="Times New Roman" w:hAnsi="Times New Roman" w:cs="Times New Roman"/>
              </w:rPr>
              <w:t>88.1</w:t>
            </w:r>
          </w:p>
        </w:tc>
        <w:tc>
          <w:tcPr>
            <w:tcW w:w="2344" w:type="dxa"/>
          </w:tcPr>
          <w:p w14:paraId="5AF7C8FF" w14:textId="684AD333" w:rsidR="00C21506" w:rsidRPr="00776895" w:rsidRDefault="00C21506" w:rsidP="00520177">
            <w:pPr>
              <w:jc w:val="both"/>
              <w:rPr>
                <w:rFonts w:ascii="Times New Roman" w:hAnsi="Times New Roman" w:cs="Times New Roman"/>
              </w:rPr>
            </w:pPr>
            <w:r w:rsidRPr="00776895">
              <w:rPr>
                <w:rFonts w:ascii="Times New Roman" w:hAnsi="Times New Roman" w:cs="Times New Roman"/>
              </w:rPr>
              <w:t>Antioxidant (scavenges free radicals), intermediate in biochemical pathways</w:t>
            </w:r>
          </w:p>
          <w:p w14:paraId="284AC370" w14:textId="77777777" w:rsidR="00C21506" w:rsidRPr="00776895" w:rsidRDefault="00C21506" w:rsidP="00520177">
            <w:pPr>
              <w:jc w:val="both"/>
              <w:rPr>
                <w:rFonts w:ascii="Times New Roman" w:hAnsi="Times New Roman" w:cs="Times New Roman"/>
              </w:rPr>
            </w:pPr>
          </w:p>
          <w:p w14:paraId="28ACEEFB" w14:textId="77777777" w:rsidR="00C21506" w:rsidRPr="00776895" w:rsidRDefault="00C21506" w:rsidP="00520177">
            <w:pPr>
              <w:jc w:val="both"/>
              <w:rPr>
                <w:rFonts w:ascii="Times New Roman" w:hAnsi="Times New Roman" w:cs="Times New Roman"/>
              </w:rPr>
            </w:pPr>
          </w:p>
          <w:p w14:paraId="7AD621BA" w14:textId="464331CB" w:rsidR="00C21506" w:rsidRPr="00776895" w:rsidRDefault="00C21506" w:rsidP="00520177">
            <w:pPr>
              <w:jc w:val="both"/>
              <w:rPr>
                <w:rFonts w:ascii="Times New Roman" w:hAnsi="Times New Roman" w:cs="Times New Roman"/>
              </w:rPr>
            </w:pPr>
            <w:r w:rsidRPr="00776895">
              <w:rPr>
                <w:rFonts w:ascii="Times New Roman" w:hAnsi="Times New Roman" w:cs="Times New Roman"/>
              </w:rPr>
              <w:t>Vasodilator, used in angina treatment, potential DNA-damaging agent</w:t>
            </w:r>
          </w:p>
          <w:p w14:paraId="53199638" w14:textId="77777777" w:rsidR="00A90215" w:rsidRPr="00776895" w:rsidRDefault="00A90215" w:rsidP="00520177">
            <w:pPr>
              <w:jc w:val="both"/>
              <w:rPr>
                <w:rFonts w:ascii="Times New Roman" w:hAnsi="Times New Roman" w:cs="Times New Roman"/>
              </w:rPr>
            </w:pPr>
          </w:p>
          <w:p w14:paraId="4AACEDF9" w14:textId="70560AA0" w:rsidR="00C21506" w:rsidRPr="00776895" w:rsidRDefault="00C21506" w:rsidP="00520177">
            <w:pPr>
              <w:jc w:val="both"/>
              <w:rPr>
                <w:rFonts w:ascii="Times New Roman" w:hAnsi="Times New Roman" w:cs="Times New Roman"/>
              </w:rPr>
            </w:pPr>
            <w:r w:rsidRPr="00776895">
              <w:rPr>
                <w:rFonts w:ascii="Times New Roman" w:hAnsi="Times New Roman" w:cs="Times New Roman"/>
              </w:rPr>
              <w:t>Epoxide; reactive intermediate, cytotoxic potential (possible anticancer precursor)</w:t>
            </w:r>
          </w:p>
          <w:p w14:paraId="0ED68614" w14:textId="77777777" w:rsidR="00C21506" w:rsidRPr="00776895" w:rsidRDefault="00C21506" w:rsidP="00520177">
            <w:pPr>
              <w:jc w:val="both"/>
              <w:rPr>
                <w:rFonts w:ascii="Times New Roman" w:hAnsi="Times New Roman" w:cs="Times New Roman"/>
              </w:rPr>
            </w:pPr>
          </w:p>
          <w:p w14:paraId="5A5F117F" w14:textId="77777777" w:rsidR="00C21506" w:rsidRPr="00776895" w:rsidRDefault="00C21506" w:rsidP="00520177">
            <w:pPr>
              <w:jc w:val="both"/>
              <w:rPr>
                <w:rFonts w:ascii="Times New Roman" w:hAnsi="Times New Roman" w:cs="Times New Roman"/>
              </w:rPr>
            </w:pPr>
          </w:p>
          <w:p w14:paraId="58E3CA2B" w14:textId="6D8644B0" w:rsidR="00C21506" w:rsidRPr="00776895" w:rsidRDefault="00C21506" w:rsidP="00520177">
            <w:pPr>
              <w:jc w:val="both"/>
              <w:rPr>
                <w:rFonts w:ascii="Times New Roman" w:hAnsi="Times New Roman" w:cs="Times New Roman"/>
              </w:rPr>
            </w:pPr>
          </w:p>
        </w:tc>
        <w:tc>
          <w:tcPr>
            <w:tcW w:w="1959" w:type="dxa"/>
          </w:tcPr>
          <w:p w14:paraId="0E169E20" w14:textId="5E171362" w:rsidR="00C21506" w:rsidRPr="00776895" w:rsidRDefault="006B02EC"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42" behindDoc="0" locked="0" layoutInCell="1" allowOverlap="1" wp14:anchorId="5072F1FA" wp14:editId="23CB1401">
                  <wp:simplePos x="0" y="0"/>
                  <wp:positionH relativeFrom="column">
                    <wp:posOffset>32385</wp:posOffset>
                  </wp:positionH>
                  <wp:positionV relativeFrom="paragraph">
                    <wp:posOffset>1963420</wp:posOffset>
                  </wp:positionV>
                  <wp:extent cx="1009015" cy="386080"/>
                  <wp:effectExtent l="0" t="0" r="635" b="0"/>
                  <wp:wrapTopAndBottom/>
                  <wp:docPr id="1241255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55614" name=""/>
                          <pic:cNvPicPr/>
                        </pic:nvPicPr>
                        <pic:blipFill>
                          <a:blip r:embed="rId11"/>
                          <a:stretch>
                            <a:fillRect/>
                          </a:stretch>
                        </pic:blipFill>
                        <pic:spPr>
                          <a:xfrm>
                            <a:off x="0" y="0"/>
                            <a:ext cx="1009015" cy="386080"/>
                          </a:xfrm>
                          <a:prstGeom prst="rect">
                            <a:avLst/>
                          </a:prstGeom>
                        </pic:spPr>
                      </pic:pic>
                    </a:graphicData>
                  </a:graphic>
                  <wp14:sizeRelH relativeFrom="margin">
                    <wp14:pctWidth>0</wp14:pctWidth>
                  </wp14:sizeRelH>
                  <wp14:sizeRelV relativeFrom="margin">
                    <wp14:pctHeight>0</wp14:pctHeight>
                  </wp14:sizeRelV>
                </wp:anchor>
              </w:drawing>
            </w:r>
            <w:r w:rsidR="000F7299" w:rsidRPr="00776895">
              <w:rPr>
                <w:rFonts w:ascii="Times New Roman" w:hAnsi="Times New Roman" w:cs="Times New Roman"/>
                <w:noProof/>
                <w:lang w:val="en-US"/>
              </w:rPr>
              <w:drawing>
                <wp:anchor distT="0" distB="0" distL="114300" distR="114300" simplePos="0" relativeHeight="251658240" behindDoc="0" locked="0" layoutInCell="1" allowOverlap="1" wp14:anchorId="2F6A3F0D" wp14:editId="569DA7E2">
                  <wp:simplePos x="0" y="0"/>
                  <wp:positionH relativeFrom="column">
                    <wp:posOffset>12700</wp:posOffset>
                  </wp:positionH>
                  <wp:positionV relativeFrom="paragraph">
                    <wp:posOffset>47625</wp:posOffset>
                  </wp:positionV>
                  <wp:extent cx="1072515" cy="683895"/>
                  <wp:effectExtent l="0" t="0" r="0" b="0"/>
                  <wp:wrapTopAndBottom/>
                  <wp:docPr id="1893134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34722" name=""/>
                          <pic:cNvPicPr/>
                        </pic:nvPicPr>
                        <pic:blipFill>
                          <a:blip r:embed="rId12"/>
                          <a:stretch>
                            <a:fillRect/>
                          </a:stretch>
                        </pic:blipFill>
                        <pic:spPr>
                          <a:xfrm>
                            <a:off x="0" y="0"/>
                            <a:ext cx="1072515" cy="683895"/>
                          </a:xfrm>
                          <a:prstGeom prst="rect">
                            <a:avLst/>
                          </a:prstGeom>
                        </pic:spPr>
                      </pic:pic>
                    </a:graphicData>
                  </a:graphic>
                  <wp14:sizeRelH relativeFrom="margin">
                    <wp14:pctWidth>0</wp14:pctWidth>
                  </wp14:sizeRelH>
                  <wp14:sizeRelV relativeFrom="margin">
                    <wp14:pctHeight>0</wp14:pctHeight>
                  </wp14:sizeRelV>
                </wp:anchor>
              </w:drawing>
            </w:r>
          </w:p>
          <w:p w14:paraId="42246034" w14:textId="7A926AC5" w:rsidR="00A34C2F" w:rsidRPr="00776895" w:rsidRDefault="006B02EC"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41" behindDoc="0" locked="0" layoutInCell="1" allowOverlap="1" wp14:anchorId="486A2B10" wp14:editId="3BB1EE24">
                  <wp:simplePos x="0" y="0"/>
                  <wp:positionH relativeFrom="column">
                    <wp:posOffset>83820</wp:posOffset>
                  </wp:positionH>
                  <wp:positionV relativeFrom="paragraph">
                    <wp:posOffset>109220</wp:posOffset>
                  </wp:positionV>
                  <wp:extent cx="943610" cy="943610"/>
                  <wp:effectExtent l="0" t="0" r="8890" b="8890"/>
                  <wp:wrapTopAndBottom/>
                  <wp:docPr id="984986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86037" name=""/>
                          <pic:cNvPicPr/>
                        </pic:nvPicPr>
                        <pic:blipFill>
                          <a:blip r:embed="rId13"/>
                          <a:stretch>
                            <a:fillRect/>
                          </a:stretch>
                        </pic:blipFill>
                        <pic:spPr>
                          <a:xfrm>
                            <a:off x="0" y="0"/>
                            <a:ext cx="943610" cy="943610"/>
                          </a:xfrm>
                          <a:prstGeom prst="rect">
                            <a:avLst/>
                          </a:prstGeom>
                        </pic:spPr>
                      </pic:pic>
                    </a:graphicData>
                  </a:graphic>
                  <wp14:sizeRelH relativeFrom="margin">
                    <wp14:pctWidth>0</wp14:pctWidth>
                  </wp14:sizeRelH>
                  <wp14:sizeRelV relativeFrom="margin">
                    <wp14:pctHeight>0</wp14:pctHeight>
                  </wp14:sizeRelV>
                </wp:anchor>
              </w:drawing>
            </w:r>
          </w:p>
          <w:p w14:paraId="04CAD926" w14:textId="4886C21B" w:rsidR="001A2FF2" w:rsidRPr="00776895" w:rsidRDefault="001A2FF2" w:rsidP="00520177">
            <w:pPr>
              <w:jc w:val="both"/>
              <w:rPr>
                <w:rFonts w:ascii="Times New Roman" w:hAnsi="Times New Roman" w:cs="Times New Roman"/>
              </w:rPr>
            </w:pPr>
          </w:p>
          <w:p w14:paraId="35CFBEFF" w14:textId="4B3FD8BE" w:rsidR="004F572D" w:rsidRPr="00776895" w:rsidRDefault="004F572D" w:rsidP="00520177">
            <w:pPr>
              <w:jc w:val="both"/>
              <w:rPr>
                <w:rFonts w:ascii="Times New Roman" w:hAnsi="Times New Roman" w:cs="Times New Roman"/>
              </w:rPr>
            </w:pPr>
          </w:p>
        </w:tc>
        <w:tc>
          <w:tcPr>
            <w:tcW w:w="1814" w:type="dxa"/>
          </w:tcPr>
          <w:p w14:paraId="679A2A49" w14:textId="77777777" w:rsidR="00C21506" w:rsidRPr="00776895" w:rsidRDefault="00C21506" w:rsidP="00520177">
            <w:pPr>
              <w:jc w:val="both"/>
              <w:rPr>
                <w:rFonts w:ascii="Times New Roman" w:hAnsi="Times New Roman" w:cs="Times New Roman"/>
              </w:rPr>
            </w:pPr>
          </w:p>
          <w:p w14:paraId="7ECFBD27" w14:textId="77777777" w:rsidR="00C21506" w:rsidRPr="00776895" w:rsidRDefault="00C21506" w:rsidP="00520177">
            <w:pPr>
              <w:jc w:val="both"/>
              <w:rPr>
                <w:rFonts w:ascii="Times New Roman" w:hAnsi="Times New Roman" w:cs="Times New Roman"/>
              </w:rPr>
            </w:pPr>
          </w:p>
          <w:p w14:paraId="2EDEB450" w14:textId="77777777" w:rsidR="00C21506" w:rsidRPr="00776895" w:rsidRDefault="00C21506" w:rsidP="00520177">
            <w:pPr>
              <w:jc w:val="both"/>
              <w:rPr>
                <w:rFonts w:ascii="Times New Roman" w:hAnsi="Times New Roman" w:cs="Times New Roman"/>
              </w:rPr>
            </w:pPr>
          </w:p>
          <w:p w14:paraId="24EF8D28" w14:textId="77777777" w:rsidR="00C21506" w:rsidRPr="00776895" w:rsidRDefault="00C21506" w:rsidP="00520177">
            <w:pPr>
              <w:jc w:val="both"/>
              <w:rPr>
                <w:rFonts w:ascii="Times New Roman" w:hAnsi="Times New Roman" w:cs="Times New Roman"/>
              </w:rPr>
            </w:pPr>
          </w:p>
          <w:p w14:paraId="4A3B064E" w14:textId="77777777" w:rsidR="00C21506" w:rsidRPr="00776895" w:rsidRDefault="00C21506" w:rsidP="00520177">
            <w:pPr>
              <w:jc w:val="both"/>
              <w:rPr>
                <w:rFonts w:ascii="Times New Roman" w:hAnsi="Times New Roman" w:cs="Times New Roman"/>
              </w:rPr>
            </w:pPr>
          </w:p>
          <w:p w14:paraId="6E8CD904" w14:textId="77777777" w:rsidR="00C21506" w:rsidRPr="00776895" w:rsidRDefault="00C21506" w:rsidP="00520177">
            <w:pPr>
              <w:jc w:val="both"/>
              <w:rPr>
                <w:rFonts w:ascii="Times New Roman" w:hAnsi="Times New Roman" w:cs="Times New Roman"/>
              </w:rPr>
            </w:pPr>
          </w:p>
          <w:p w14:paraId="20E05414" w14:textId="77777777" w:rsidR="00C21506" w:rsidRPr="00776895" w:rsidRDefault="00C21506" w:rsidP="00520177">
            <w:pPr>
              <w:jc w:val="both"/>
              <w:rPr>
                <w:rFonts w:ascii="Times New Roman" w:hAnsi="Times New Roman" w:cs="Times New Roman"/>
              </w:rPr>
            </w:pPr>
          </w:p>
          <w:p w14:paraId="5F633DB3" w14:textId="77777777" w:rsidR="00C21506" w:rsidRPr="00776895" w:rsidRDefault="00C21506" w:rsidP="00520177">
            <w:pPr>
              <w:jc w:val="both"/>
              <w:rPr>
                <w:rFonts w:ascii="Times New Roman" w:hAnsi="Times New Roman" w:cs="Times New Roman"/>
              </w:rPr>
            </w:pPr>
          </w:p>
          <w:p w14:paraId="7DDEFB46" w14:textId="6E6DF417" w:rsidR="00C21506"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C21506"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335218" w:rsidRPr="00776895">
              <w:rPr>
                <w:rFonts w:ascii="Times New Roman" w:hAnsi="Times New Roman" w:cs="Times New Roman"/>
              </w:rPr>
              <w:t>p</w:t>
            </w:r>
            <w:proofErr w:type="spellEnd"/>
          </w:p>
        </w:tc>
      </w:tr>
      <w:tr w:rsidR="00CE6FAE" w:rsidRPr="00776895" w14:paraId="373BD7BD" w14:textId="77777777" w:rsidTr="00FF06CE">
        <w:trPr>
          <w:trHeight w:val="170"/>
        </w:trPr>
        <w:tc>
          <w:tcPr>
            <w:tcW w:w="1165" w:type="dxa"/>
          </w:tcPr>
          <w:p w14:paraId="7C34D5FA" w14:textId="77777777" w:rsidR="00B340CC" w:rsidRPr="00776895" w:rsidRDefault="00B340CC" w:rsidP="00520177">
            <w:pPr>
              <w:jc w:val="both"/>
              <w:rPr>
                <w:rFonts w:ascii="Times New Roman" w:hAnsi="Times New Roman" w:cs="Times New Roman"/>
              </w:rPr>
            </w:pPr>
          </w:p>
          <w:p w14:paraId="26C31E6E" w14:textId="7E5ACB43" w:rsidR="000B3299" w:rsidRPr="00776895" w:rsidRDefault="000B3299" w:rsidP="00520177">
            <w:pPr>
              <w:jc w:val="both"/>
              <w:rPr>
                <w:rFonts w:ascii="Times New Roman" w:hAnsi="Times New Roman" w:cs="Times New Roman"/>
              </w:rPr>
            </w:pPr>
            <w:r w:rsidRPr="00776895">
              <w:rPr>
                <w:rFonts w:ascii="Times New Roman" w:hAnsi="Times New Roman" w:cs="Times New Roman"/>
              </w:rPr>
              <w:t>5.361</w:t>
            </w:r>
          </w:p>
          <w:p w14:paraId="26732254" w14:textId="77777777" w:rsidR="000B3299" w:rsidRPr="00776895" w:rsidRDefault="000B3299" w:rsidP="00520177">
            <w:pPr>
              <w:jc w:val="both"/>
              <w:rPr>
                <w:rFonts w:ascii="Times New Roman" w:hAnsi="Times New Roman" w:cs="Times New Roman"/>
              </w:rPr>
            </w:pPr>
          </w:p>
          <w:p w14:paraId="29F8A51E" w14:textId="77777777" w:rsidR="000B3299" w:rsidRPr="00776895" w:rsidRDefault="000B3299" w:rsidP="00520177">
            <w:pPr>
              <w:jc w:val="both"/>
              <w:rPr>
                <w:rFonts w:ascii="Times New Roman" w:hAnsi="Times New Roman" w:cs="Times New Roman"/>
              </w:rPr>
            </w:pPr>
          </w:p>
          <w:p w14:paraId="42E33701" w14:textId="77777777" w:rsidR="000B3299" w:rsidRPr="00776895" w:rsidRDefault="000B3299" w:rsidP="00520177">
            <w:pPr>
              <w:jc w:val="both"/>
              <w:rPr>
                <w:rFonts w:ascii="Times New Roman" w:hAnsi="Times New Roman" w:cs="Times New Roman"/>
              </w:rPr>
            </w:pPr>
          </w:p>
        </w:tc>
        <w:tc>
          <w:tcPr>
            <w:tcW w:w="1893" w:type="dxa"/>
          </w:tcPr>
          <w:p w14:paraId="7DB40618" w14:textId="77777777" w:rsidR="00B340CC" w:rsidRPr="00776895" w:rsidRDefault="00B340CC" w:rsidP="00520177">
            <w:pPr>
              <w:jc w:val="both"/>
              <w:rPr>
                <w:rFonts w:ascii="Times New Roman" w:hAnsi="Times New Roman" w:cs="Times New Roman"/>
              </w:rPr>
            </w:pPr>
          </w:p>
          <w:p w14:paraId="21C209AA" w14:textId="7790810F" w:rsidR="000B3299" w:rsidRPr="00776895" w:rsidRDefault="000B3299" w:rsidP="00520177">
            <w:pPr>
              <w:jc w:val="both"/>
              <w:rPr>
                <w:rFonts w:ascii="Times New Roman" w:hAnsi="Times New Roman" w:cs="Times New Roman"/>
              </w:rPr>
            </w:pPr>
            <w:r w:rsidRPr="00776895">
              <w:rPr>
                <w:rFonts w:ascii="Times New Roman" w:hAnsi="Times New Roman" w:cs="Times New Roman"/>
              </w:rPr>
              <w:t>Pyridine, 3-butyl-</w:t>
            </w:r>
          </w:p>
          <w:p w14:paraId="2BF9929B" w14:textId="77777777" w:rsidR="000B3299" w:rsidRPr="00776895" w:rsidRDefault="000B3299" w:rsidP="00520177">
            <w:pPr>
              <w:jc w:val="both"/>
              <w:rPr>
                <w:rFonts w:ascii="Times New Roman" w:hAnsi="Times New Roman" w:cs="Times New Roman"/>
              </w:rPr>
            </w:pPr>
          </w:p>
          <w:p w14:paraId="666CEF9E" w14:textId="77777777" w:rsidR="00FB05C8" w:rsidRPr="00776895" w:rsidRDefault="00FB05C8" w:rsidP="00520177">
            <w:pPr>
              <w:jc w:val="both"/>
              <w:rPr>
                <w:rFonts w:ascii="Times New Roman" w:hAnsi="Times New Roman" w:cs="Times New Roman"/>
              </w:rPr>
            </w:pPr>
          </w:p>
          <w:p w14:paraId="50F62200" w14:textId="77777777" w:rsidR="00FB05C8" w:rsidRPr="00776895" w:rsidRDefault="00FB05C8" w:rsidP="00520177">
            <w:pPr>
              <w:jc w:val="both"/>
              <w:rPr>
                <w:rFonts w:ascii="Times New Roman" w:hAnsi="Times New Roman" w:cs="Times New Roman"/>
              </w:rPr>
            </w:pPr>
          </w:p>
          <w:p w14:paraId="7C6B9C28" w14:textId="77777777" w:rsidR="00FB05C8" w:rsidRPr="00776895" w:rsidRDefault="00FB05C8" w:rsidP="00520177">
            <w:pPr>
              <w:jc w:val="both"/>
              <w:rPr>
                <w:rFonts w:ascii="Times New Roman" w:hAnsi="Times New Roman" w:cs="Times New Roman"/>
              </w:rPr>
            </w:pPr>
          </w:p>
          <w:p w14:paraId="207A019A" w14:textId="0D832D40" w:rsidR="000B3299" w:rsidRPr="00776895" w:rsidRDefault="000B3299" w:rsidP="00520177">
            <w:pPr>
              <w:jc w:val="both"/>
              <w:rPr>
                <w:rFonts w:ascii="Times New Roman" w:hAnsi="Times New Roman" w:cs="Times New Roman"/>
              </w:rPr>
            </w:pPr>
            <w:r w:rsidRPr="00776895">
              <w:rPr>
                <w:rFonts w:ascii="Times New Roman" w:hAnsi="Times New Roman" w:cs="Times New Roman"/>
              </w:rPr>
              <w:t>4-Butyl pyridine</w:t>
            </w:r>
          </w:p>
          <w:p w14:paraId="078AD2E3" w14:textId="77777777" w:rsidR="00C57C64" w:rsidRPr="00776895" w:rsidRDefault="00C57C64" w:rsidP="00520177">
            <w:pPr>
              <w:jc w:val="both"/>
              <w:rPr>
                <w:rFonts w:ascii="Times New Roman" w:hAnsi="Times New Roman" w:cs="Times New Roman"/>
              </w:rPr>
            </w:pPr>
          </w:p>
          <w:p w14:paraId="3D95A9D6" w14:textId="77777777" w:rsidR="00C57C64" w:rsidRPr="00776895" w:rsidRDefault="00C57C64" w:rsidP="00520177">
            <w:pPr>
              <w:jc w:val="both"/>
              <w:rPr>
                <w:rFonts w:ascii="Times New Roman" w:hAnsi="Times New Roman" w:cs="Times New Roman"/>
              </w:rPr>
            </w:pPr>
          </w:p>
          <w:p w14:paraId="12896DBB" w14:textId="77777777" w:rsidR="00C57C64" w:rsidRPr="00776895" w:rsidRDefault="00C57C64" w:rsidP="00520177">
            <w:pPr>
              <w:jc w:val="both"/>
              <w:rPr>
                <w:rFonts w:ascii="Times New Roman" w:hAnsi="Times New Roman" w:cs="Times New Roman"/>
              </w:rPr>
            </w:pPr>
          </w:p>
          <w:p w14:paraId="553E5A80" w14:textId="77777777" w:rsidR="00193FDD" w:rsidRPr="00776895" w:rsidRDefault="00193FDD" w:rsidP="00520177">
            <w:pPr>
              <w:jc w:val="both"/>
              <w:rPr>
                <w:rFonts w:ascii="Times New Roman" w:hAnsi="Times New Roman" w:cs="Times New Roman"/>
              </w:rPr>
            </w:pPr>
          </w:p>
          <w:p w14:paraId="1B86AE5F" w14:textId="77777777" w:rsidR="000B3299" w:rsidRPr="00776895" w:rsidRDefault="000B3299" w:rsidP="00520177">
            <w:pPr>
              <w:jc w:val="both"/>
              <w:rPr>
                <w:rFonts w:ascii="Times New Roman" w:hAnsi="Times New Roman" w:cs="Times New Roman"/>
              </w:rPr>
            </w:pPr>
            <w:r w:rsidRPr="00776895">
              <w:rPr>
                <w:rFonts w:ascii="Times New Roman" w:hAnsi="Times New Roman" w:cs="Times New Roman"/>
              </w:rPr>
              <w:t>Pyridine, 3-(2-methylpropyl)-</w:t>
            </w:r>
          </w:p>
          <w:p w14:paraId="18DC2517" w14:textId="77777777" w:rsidR="000B3299" w:rsidRPr="00776895" w:rsidRDefault="000B3299" w:rsidP="00520177">
            <w:pPr>
              <w:jc w:val="both"/>
              <w:rPr>
                <w:rFonts w:ascii="Times New Roman" w:hAnsi="Times New Roman" w:cs="Times New Roman"/>
              </w:rPr>
            </w:pPr>
          </w:p>
        </w:tc>
        <w:tc>
          <w:tcPr>
            <w:tcW w:w="810" w:type="dxa"/>
          </w:tcPr>
          <w:p w14:paraId="6B72F3CE" w14:textId="77777777" w:rsidR="00B340CC" w:rsidRPr="00776895" w:rsidRDefault="00B340CC" w:rsidP="00520177">
            <w:pPr>
              <w:jc w:val="both"/>
              <w:rPr>
                <w:rFonts w:ascii="Times New Roman" w:hAnsi="Times New Roman" w:cs="Times New Roman"/>
              </w:rPr>
            </w:pPr>
          </w:p>
          <w:p w14:paraId="3C143865" w14:textId="1201D5C7" w:rsidR="000B3299" w:rsidRPr="00776895" w:rsidRDefault="000B3299" w:rsidP="00520177">
            <w:pPr>
              <w:jc w:val="both"/>
              <w:rPr>
                <w:rFonts w:ascii="Times New Roman" w:hAnsi="Times New Roman" w:cs="Times New Roman"/>
              </w:rPr>
            </w:pPr>
            <w:r w:rsidRPr="00776895">
              <w:rPr>
                <w:rFonts w:ascii="Times New Roman" w:hAnsi="Times New Roman" w:cs="Times New Roman"/>
              </w:rPr>
              <w:t>121.18</w:t>
            </w:r>
          </w:p>
          <w:p w14:paraId="6EC44CE3" w14:textId="77777777" w:rsidR="000B3299" w:rsidRPr="00776895" w:rsidRDefault="000B3299" w:rsidP="00520177">
            <w:pPr>
              <w:jc w:val="both"/>
              <w:rPr>
                <w:rFonts w:ascii="Times New Roman" w:hAnsi="Times New Roman" w:cs="Times New Roman"/>
              </w:rPr>
            </w:pPr>
          </w:p>
          <w:p w14:paraId="5843D687" w14:textId="77777777" w:rsidR="00E55CA7" w:rsidRPr="00776895" w:rsidRDefault="00E55CA7" w:rsidP="00520177">
            <w:pPr>
              <w:jc w:val="both"/>
              <w:rPr>
                <w:rFonts w:ascii="Times New Roman" w:hAnsi="Times New Roman" w:cs="Times New Roman"/>
              </w:rPr>
            </w:pPr>
          </w:p>
          <w:p w14:paraId="6DC79E9D" w14:textId="77777777" w:rsidR="00E55CA7" w:rsidRPr="00776895" w:rsidRDefault="00E55CA7" w:rsidP="00520177">
            <w:pPr>
              <w:jc w:val="both"/>
              <w:rPr>
                <w:rFonts w:ascii="Times New Roman" w:hAnsi="Times New Roman" w:cs="Times New Roman"/>
              </w:rPr>
            </w:pPr>
          </w:p>
          <w:p w14:paraId="537EB4AB" w14:textId="77777777" w:rsidR="00E55CA7" w:rsidRPr="00776895" w:rsidRDefault="00E55CA7" w:rsidP="00520177">
            <w:pPr>
              <w:jc w:val="both"/>
              <w:rPr>
                <w:rFonts w:ascii="Times New Roman" w:hAnsi="Times New Roman" w:cs="Times New Roman"/>
              </w:rPr>
            </w:pPr>
          </w:p>
          <w:p w14:paraId="7BC68444" w14:textId="77777777" w:rsidR="000B3299" w:rsidRPr="00776895" w:rsidRDefault="000B3299" w:rsidP="00520177">
            <w:pPr>
              <w:jc w:val="both"/>
              <w:rPr>
                <w:rFonts w:ascii="Times New Roman" w:hAnsi="Times New Roman" w:cs="Times New Roman"/>
              </w:rPr>
            </w:pPr>
            <w:r w:rsidRPr="00776895">
              <w:rPr>
                <w:rFonts w:ascii="Times New Roman" w:hAnsi="Times New Roman" w:cs="Times New Roman"/>
              </w:rPr>
              <w:t>121.18</w:t>
            </w:r>
          </w:p>
          <w:p w14:paraId="366620E9" w14:textId="77777777" w:rsidR="00F10835" w:rsidRDefault="00F10835" w:rsidP="00520177">
            <w:pPr>
              <w:jc w:val="both"/>
              <w:rPr>
                <w:rFonts w:ascii="Times New Roman" w:hAnsi="Times New Roman" w:cs="Times New Roman"/>
              </w:rPr>
            </w:pPr>
          </w:p>
          <w:p w14:paraId="07095128" w14:textId="77777777" w:rsidR="00F10835" w:rsidRDefault="00F10835" w:rsidP="00520177">
            <w:pPr>
              <w:jc w:val="both"/>
              <w:rPr>
                <w:rFonts w:ascii="Times New Roman" w:hAnsi="Times New Roman" w:cs="Times New Roman"/>
              </w:rPr>
            </w:pPr>
          </w:p>
          <w:p w14:paraId="5087AE22" w14:textId="1DBD2DA7" w:rsidR="000B3299" w:rsidRPr="00776895" w:rsidRDefault="000B3299" w:rsidP="00520177">
            <w:pPr>
              <w:jc w:val="both"/>
              <w:rPr>
                <w:rFonts w:ascii="Times New Roman" w:hAnsi="Times New Roman" w:cs="Times New Roman"/>
              </w:rPr>
            </w:pPr>
            <w:r w:rsidRPr="00776895">
              <w:rPr>
                <w:rFonts w:ascii="Times New Roman" w:hAnsi="Times New Roman" w:cs="Times New Roman"/>
              </w:rPr>
              <w:t>121.18</w:t>
            </w:r>
          </w:p>
        </w:tc>
        <w:tc>
          <w:tcPr>
            <w:tcW w:w="2344" w:type="dxa"/>
          </w:tcPr>
          <w:p w14:paraId="01422787" w14:textId="77777777" w:rsidR="00B340CC" w:rsidRPr="00776895" w:rsidRDefault="00B340CC" w:rsidP="00520177">
            <w:pPr>
              <w:jc w:val="both"/>
              <w:rPr>
                <w:rFonts w:ascii="Times New Roman" w:hAnsi="Times New Roman" w:cs="Times New Roman"/>
              </w:rPr>
            </w:pPr>
          </w:p>
          <w:p w14:paraId="003032D6" w14:textId="3390AF36" w:rsidR="000B3299" w:rsidRPr="00776895" w:rsidRDefault="000B3299" w:rsidP="00520177">
            <w:pPr>
              <w:jc w:val="both"/>
              <w:rPr>
                <w:rFonts w:ascii="Times New Roman" w:hAnsi="Times New Roman" w:cs="Times New Roman"/>
              </w:rPr>
            </w:pPr>
            <w:r w:rsidRPr="00776895">
              <w:rPr>
                <w:rFonts w:ascii="Times New Roman" w:hAnsi="Times New Roman" w:cs="Times New Roman"/>
              </w:rPr>
              <w:t>Pyridine derivatives; antimicrobial, insecticidal, allelopathic potential</w:t>
            </w:r>
          </w:p>
        </w:tc>
        <w:tc>
          <w:tcPr>
            <w:tcW w:w="1959" w:type="dxa"/>
          </w:tcPr>
          <w:p w14:paraId="6EFE6FE6" w14:textId="2519BBD5" w:rsidR="00143D57" w:rsidRPr="00776895" w:rsidRDefault="00877422"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43" behindDoc="0" locked="0" layoutInCell="1" allowOverlap="1" wp14:anchorId="2CB8C3FE" wp14:editId="733403D2">
                  <wp:simplePos x="0" y="0"/>
                  <wp:positionH relativeFrom="column">
                    <wp:posOffset>57785</wp:posOffset>
                  </wp:positionH>
                  <wp:positionV relativeFrom="paragraph">
                    <wp:posOffset>69215</wp:posOffset>
                  </wp:positionV>
                  <wp:extent cx="932180" cy="811530"/>
                  <wp:effectExtent l="0" t="0" r="1270" b="7620"/>
                  <wp:wrapTopAndBottom/>
                  <wp:docPr id="181477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79664" name=""/>
                          <pic:cNvPicPr/>
                        </pic:nvPicPr>
                        <pic:blipFill>
                          <a:blip r:embed="rId14"/>
                          <a:stretch>
                            <a:fillRect/>
                          </a:stretch>
                        </pic:blipFill>
                        <pic:spPr>
                          <a:xfrm>
                            <a:off x="0" y="0"/>
                            <a:ext cx="932180" cy="811530"/>
                          </a:xfrm>
                          <a:prstGeom prst="rect">
                            <a:avLst/>
                          </a:prstGeom>
                        </pic:spPr>
                      </pic:pic>
                    </a:graphicData>
                  </a:graphic>
                  <wp14:sizeRelH relativeFrom="margin">
                    <wp14:pctWidth>0</wp14:pctWidth>
                  </wp14:sizeRelH>
                  <wp14:sizeRelV relativeFrom="margin">
                    <wp14:pctHeight>0</wp14:pctHeight>
                  </wp14:sizeRelV>
                </wp:anchor>
              </w:drawing>
            </w:r>
            <w:r w:rsidR="006B02EC" w:rsidRPr="00776895">
              <w:rPr>
                <w:rFonts w:ascii="Times New Roman" w:hAnsi="Times New Roman" w:cs="Times New Roman"/>
                <w:noProof/>
                <w:lang w:val="en-US"/>
              </w:rPr>
              <w:drawing>
                <wp:anchor distT="0" distB="0" distL="114300" distR="114300" simplePos="0" relativeHeight="251669596" behindDoc="0" locked="0" layoutInCell="1" allowOverlap="1" wp14:anchorId="4C7906A0" wp14:editId="1D322D1B">
                  <wp:simplePos x="0" y="0"/>
                  <wp:positionH relativeFrom="column">
                    <wp:posOffset>80010</wp:posOffset>
                  </wp:positionH>
                  <wp:positionV relativeFrom="paragraph">
                    <wp:posOffset>1583690</wp:posOffset>
                  </wp:positionV>
                  <wp:extent cx="1023620" cy="1009015"/>
                  <wp:effectExtent l="0" t="0" r="5080" b="635"/>
                  <wp:wrapTopAndBottom/>
                  <wp:docPr id="954247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47595" name="Picture 95424759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3620" cy="1009015"/>
                          </a:xfrm>
                          <a:prstGeom prst="rect">
                            <a:avLst/>
                          </a:prstGeom>
                        </pic:spPr>
                      </pic:pic>
                    </a:graphicData>
                  </a:graphic>
                  <wp14:sizeRelH relativeFrom="margin">
                    <wp14:pctWidth>0</wp14:pctWidth>
                  </wp14:sizeRelH>
                  <wp14:sizeRelV relativeFrom="margin">
                    <wp14:pctHeight>0</wp14:pctHeight>
                  </wp14:sizeRelV>
                </wp:anchor>
              </w:drawing>
            </w:r>
            <w:r w:rsidR="006B02EC" w:rsidRPr="00776895">
              <w:rPr>
                <w:rFonts w:ascii="Times New Roman" w:hAnsi="Times New Roman" w:cs="Times New Roman"/>
                <w:noProof/>
                <w:lang w:val="en-US"/>
              </w:rPr>
              <w:drawing>
                <wp:anchor distT="0" distB="0" distL="114300" distR="114300" simplePos="0" relativeHeight="251658245" behindDoc="0" locked="0" layoutInCell="1" allowOverlap="1" wp14:anchorId="5B5157CC" wp14:editId="6747A202">
                  <wp:simplePos x="0" y="0"/>
                  <wp:positionH relativeFrom="column">
                    <wp:posOffset>-65405</wp:posOffset>
                  </wp:positionH>
                  <wp:positionV relativeFrom="paragraph">
                    <wp:posOffset>770890</wp:posOffset>
                  </wp:positionV>
                  <wp:extent cx="1129030" cy="698500"/>
                  <wp:effectExtent l="0" t="0" r="0" b="0"/>
                  <wp:wrapTopAndBottom/>
                  <wp:docPr id="3693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7279" name=""/>
                          <pic:cNvPicPr/>
                        </pic:nvPicPr>
                        <pic:blipFill>
                          <a:blip r:embed="rId16"/>
                          <a:stretch>
                            <a:fillRect/>
                          </a:stretch>
                        </pic:blipFill>
                        <pic:spPr>
                          <a:xfrm>
                            <a:off x="0" y="0"/>
                            <a:ext cx="1129030" cy="698500"/>
                          </a:xfrm>
                          <a:prstGeom prst="rect">
                            <a:avLst/>
                          </a:prstGeom>
                        </pic:spPr>
                      </pic:pic>
                    </a:graphicData>
                  </a:graphic>
                  <wp14:sizeRelH relativeFrom="margin">
                    <wp14:pctWidth>0</wp14:pctWidth>
                  </wp14:sizeRelH>
                  <wp14:sizeRelV relativeFrom="margin">
                    <wp14:pctHeight>0</wp14:pctHeight>
                  </wp14:sizeRelV>
                </wp:anchor>
              </w:drawing>
            </w:r>
          </w:p>
          <w:p w14:paraId="511B9C14" w14:textId="77777777" w:rsidR="00143D57" w:rsidRPr="00776895" w:rsidRDefault="00143D57" w:rsidP="00520177">
            <w:pPr>
              <w:jc w:val="both"/>
              <w:rPr>
                <w:rFonts w:ascii="Times New Roman" w:hAnsi="Times New Roman" w:cs="Times New Roman"/>
              </w:rPr>
            </w:pPr>
          </w:p>
          <w:p w14:paraId="473A1E49" w14:textId="77777777" w:rsidR="00CE6624" w:rsidRPr="00776895" w:rsidRDefault="00CE6624" w:rsidP="00520177">
            <w:pPr>
              <w:jc w:val="both"/>
              <w:rPr>
                <w:rFonts w:ascii="Times New Roman" w:hAnsi="Times New Roman" w:cs="Times New Roman"/>
              </w:rPr>
            </w:pPr>
          </w:p>
          <w:p w14:paraId="541ADF1C" w14:textId="3F1C84FA" w:rsidR="00CE6624" w:rsidRPr="00776895" w:rsidRDefault="00CE6624" w:rsidP="00520177">
            <w:pPr>
              <w:jc w:val="both"/>
              <w:rPr>
                <w:rFonts w:ascii="Times New Roman" w:hAnsi="Times New Roman" w:cs="Times New Roman"/>
              </w:rPr>
            </w:pPr>
          </w:p>
        </w:tc>
        <w:tc>
          <w:tcPr>
            <w:tcW w:w="1814" w:type="dxa"/>
          </w:tcPr>
          <w:p w14:paraId="0D015E8D" w14:textId="77777777" w:rsidR="000B3299" w:rsidRPr="00776895" w:rsidRDefault="000B3299" w:rsidP="00520177">
            <w:pPr>
              <w:jc w:val="both"/>
              <w:rPr>
                <w:rFonts w:ascii="Times New Roman" w:hAnsi="Times New Roman" w:cs="Times New Roman"/>
                <w:i/>
                <w:iCs/>
              </w:rPr>
            </w:pPr>
          </w:p>
          <w:p w14:paraId="556B41D2" w14:textId="77777777" w:rsidR="000B3299" w:rsidRPr="00776895" w:rsidRDefault="000B3299" w:rsidP="00520177">
            <w:pPr>
              <w:jc w:val="both"/>
              <w:rPr>
                <w:rFonts w:ascii="Times New Roman" w:hAnsi="Times New Roman" w:cs="Times New Roman"/>
                <w:i/>
                <w:iCs/>
              </w:rPr>
            </w:pPr>
          </w:p>
          <w:p w14:paraId="25EE04D3" w14:textId="57713167" w:rsidR="000B3299" w:rsidRPr="00776895" w:rsidRDefault="00F80178" w:rsidP="00520177">
            <w:pPr>
              <w:jc w:val="both"/>
              <w:rPr>
                <w:rFonts w:ascii="Times New Roman" w:hAnsi="Times New Roman" w:cs="Times New Roman"/>
                <w:i/>
                <w:iCs/>
              </w:rPr>
            </w:pPr>
            <w:r w:rsidRPr="00776895">
              <w:rPr>
                <w:rFonts w:ascii="Times New Roman" w:hAnsi="Times New Roman" w:cs="Times New Roman"/>
                <w:i/>
                <w:iCs/>
              </w:rPr>
              <w:t>Fusarium</w:t>
            </w:r>
            <w:r w:rsidR="000B3299" w:rsidRPr="00776895">
              <w:rPr>
                <w:rFonts w:ascii="Times New Roman" w:hAnsi="Times New Roman" w:cs="Times New Roman"/>
                <w:i/>
                <w:iCs/>
              </w:rPr>
              <w:t xml:space="preserve"> </w:t>
            </w:r>
            <w:proofErr w:type="spellStart"/>
            <w:r w:rsidR="00CE6FAE" w:rsidRPr="00776895">
              <w:rPr>
                <w:rFonts w:ascii="Times New Roman" w:hAnsi="Times New Roman" w:cs="Times New Roman"/>
                <w:i/>
                <w:iCs/>
              </w:rPr>
              <w:t>s</w:t>
            </w:r>
            <w:r w:rsidR="00335218" w:rsidRPr="00776895">
              <w:rPr>
                <w:rFonts w:ascii="Times New Roman" w:hAnsi="Times New Roman" w:cs="Times New Roman"/>
                <w:i/>
                <w:iCs/>
              </w:rPr>
              <w:t>p</w:t>
            </w:r>
            <w:proofErr w:type="spellEnd"/>
          </w:p>
        </w:tc>
      </w:tr>
      <w:tr w:rsidR="00CE6FAE" w:rsidRPr="00776895" w14:paraId="14DF5A0C" w14:textId="77777777" w:rsidTr="00FF06CE">
        <w:trPr>
          <w:trHeight w:val="3023"/>
        </w:trPr>
        <w:tc>
          <w:tcPr>
            <w:tcW w:w="1165" w:type="dxa"/>
          </w:tcPr>
          <w:p w14:paraId="0DD03346" w14:textId="77777777" w:rsidR="000B3299" w:rsidRPr="00776895" w:rsidRDefault="000B3299" w:rsidP="00520177">
            <w:pPr>
              <w:jc w:val="both"/>
              <w:rPr>
                <w:rFonts w:ascii="Times New Roman" w:hAnsi="Times New Roman" w:cs="Times New Roman"/>
              </w:rPr>
            </w:pPr>
            <w:r w:rsidRPr="00776895">
              <w:rPr>
                <w:rFonts w:ascii="Times New Roman" w:hAnsi="Times New Roman" w:cs="Times New Roman"/>
              </w:rPr>
              <w:t>7.143</w:t>
            </w:r>
          </w:p>
        </w:tc>
        <w:tc>
          <w:tcPr>
            <w:tcW w:w="1893" w:type="dxa"/>
          </w:tcPr>
          <w:p w14:paraId="6DFF9762" w14:textId="77777777" w:rsidR="000B3299" w:rsidRPr="00776895" w:rsidRDefault="000B3299" w:rsidP="00520177">
            <w:pPr>
              <w:jc w:val="both"/>
              <w:rPr>
                <w:rFonts w:ascii="Times New Roman" w:hAnsi="Times New Roman" w:cs="Times New Roman"/>
              </w:rPr>
            </w:pPr>
            <w:r w:rsidRPr="00776895">
              <w:rPr>
                <w:rFonts w:ascii="Times New Roman" w:hAnsi="Times New Roman" w:cs="Times New Roman"/>
              </w:rPr>
              <w:t>Pyridine, 2-methyl-5-(1-methylethenyl)-</w:t>
            </w:r>
          </w:p>
          <w:p w14:paraId="51383D55" w14:textId="77777777" w:rsidR="00416A4B" w:rsidRPr="00776895" w:rsidRDefault="00416A4B" w:rsidP="00520177">
            <w:pPr>
              <w:jc w:val="both"/>
              <w:rPr>
                <w:rFonts w:ascii="Times New Roman" w:hAnsi="Times New Roman" w:cs="Times New Roman"/>
              </w:rPr>
            </w:pPr>
          </w:p>
          <w:p w14:paraId="1E0B27F4" w14:textId="77777777" w:rsidR="008A5437" w:rsidRPr="00776895" w:rsidRDefault="008A5437" w:rsidP="00520177">
            <w:pPr>
              <w:jc w:val="both"/>
              <w:rPr>
                <w:rFonts w:ascii="Times New Roman" w:hAnsi="Times New Roman" w:cs="Times New Roman"/>
              </w:rPr>
            </w:pPr>
          </w:p>
          <w:p w14:paraId="5E533976" w14:textId="77777777" w:rsidR="000B3299" w:rsidRPr="00776895" w:rsidRDefault="000B3299" w:rsidP="00520177">
            <w:pPr>
              <w:jc w:val="both"/>
              <w:rPr>
                <w:rFonts w:ascii="Times New Roman" w:hAnsi="Times New Roman" w:cs="Times New Roman"/>
              </w:rPr>
            </w:pPr>
          </w:p>
          <w:p w14:paraId="03D10F15" w14:textId="77777777" w:rsidR="000B3299" w:rsidRPr="00776895" w:rsidRDefault="000B3299" w:rsidP="00520177">
            <w:pPr>
              <w:jc w:val="both"/>
              <w:rPr>
                <w:rFonts w:ascii="Times New Roman" w:hAnsi="Times New Roman" w:cs="Times New Roman"/>
              </w:rPr>
            </w:pPr>
            <w:r w:rsidRPr="00776895">
              <w:rPr>
                <w:rFonts w:ascii="Times New Roman" w:hAnsi="Times New Roman" w:cs="Times New Roman"/>
              </w:rPr>
              <w:t>2-(2-</w:t>
            </w:r>
            <w:proofErr w:type="gramStart"/>
            <w:r w:rsidRPr="00776895">
              <w:rPr>
                <w:rFonts w:ascii="Times New Roman" w:hAnsi="Times New Roman" w:cs="Times New Roman"/>
              </w:rPr>
              <w:t>Aminophenyl)propan</w:t>
            </w:r>
            <w:proofErr w:type="gramEnd"/>
            <w:r w:rsidRPr="00776895">
              <w:rPr>
                <w:rFonts w:ascii="Times New Roman" w:hAnsi="Times New Roman" w:cs="Times New Roman"/>
              </w:rPr>
              <w:t>-2-ol</w:t>
            </w:r>
          </w:p>
          <w:p w14:paraId="074BAE18" w14:textId="39D058C2" w:rsidR="00042DDF" w:rsidRPr="00776895" w:rsidRDefault="00042DDF" w:rsidP="00520177">
            <w:pPr>
              <w:jc w:val="both"/>
              <w:rPr>
                <w:rFonts w:ascii="Times New Roman" w:hAnsi="Times New Roman" w:cs="Times New Roman"/>
              </w:rPr>
            </w:pPr>
          </w:p>
        </w:tc>
        <w:tc>
          <w:tcPr>
            <w:tcW w:w="810" w:type="dxa"/>
          </w:tcPr>
          <w:p w14:paraId="1E1C8938" w14:textId="77777777" w:rsidR="000B3299" w:rsidRPr="00776895" w:rsidRDefault="009619BF" w:rsidP="00520177">
            <w:pPr>
              <w:spacing w:after="160" w:line="278" w:lineRule="auto"/>
              <w:jc w:val="both"/>
              <w:rPr>
                <w:rFonts w:ascii="Times New Roman" w:hAnsi="Times New Roman" w:cs="Times New Roman"/>
              </w:rPr>
            </w:pPr>
            <w:r w:rsidRPr="00776895">
              <w:rPr>
                <w:rFonts w:ascii="Times New Roman" w:hAnsi="Times New Roman" w:cs="Times New Roman"/>
              </w:rPr>
              <w:t>~135</w:t>
            </w:r>
          </w:p>
          <w:p w14:paraId="7FEBD489" w14:textId="77777777" w:rsidR="009619BF" w:rsidRPr="00776895" w:rsidRDefault="009619BF" w:rsidP="00520177">
            <w:pPr>
              <w:jc w:val="both"/>
              <w:rPr>
                <w:rFonts w:ascii="Times New Roman" w:hAnsi="Times New Roman" w:cs="Times New Roman"/>
              </w:rPr>
            </w:pPr>
          </w:p>
          <w:p w14:paraId="26FB0DEF" w14:textId="77777777" w:rsidR="009619BF" w:rsidRPr="00776895" w:rsidRDefault="009619BF" w:rsidP="00520177">
            <w:pPr>
              <w:jc w:val="both"/>
              <w:rPr>
                <w:rFonts w:ascii="Times New Roman" w:hAnsi="Times New Roman" w:cs="Times New Roman"/>
              </w:rPr>
            </w:pPr>
          </w:p>
          <w:p w14:paraId="599B7B63" w14:textId="77777777" w:rsidR="009619BF" w:rsidRPr="00776895" w:rsidRDefault="009619BF" w:rsidP="00520177">
            <w:pPr>
              <w:jc w:val="both"/>
              <w:rPr>
                <w:rFonts w:ascii="Times New Roman" w:hAnsi="Times New Roman" w:cs="Times New Roman"/>
              </w:rPr>
            </w:pPr>
          </w:p>
          <w:p w14:paraId="31164F30" w14:textId="77777777" w:rsidR="009619BF" w:rsidRPr="00776895" w:rsidRDefault="009619BF" w:rsidP="00520177">
            <w:pPr>
              <w:jc w:val="both"/>
              <w:rPr>
                <w:rFonts w:ascii="Times New Roman" w:hAnsi="Times New Roman" w:cs="Times New Roman"/>
              </w:rPr>
            </w:pPr>
          </w:p>
          <w:p w14:paraId="4B87EDDF" w14:textId="77777777" w:rsidR="00CF4E67" w:rsidRPr="00776895" w:rsidRDefault="00CF4E67" w:rsidP="00520177">
            <w:pPr>
              <w:jc w:val="both"/>
              <w:rPr>
                <w:rFonts w:ascii="Times New Roman" w:hAnsi="Times New Roman" w:cs="Times New Roman"/>
              </w:rPr>
            </w:pPr>
          </w:p>
          <w:p w14:paraId="64E0BED0" w14:textId="77777777" w:rsidR="00E63836" w:rsidRPr="00776895" w:rsidRDefault="00E63836" w:rsidP="00520177">
            <w:pPr>
              <w:jc w:val="both"/>
              <w:rPr>
                <w:rFonts w:ascii="Times New Roman" w:hAnsi="Times New Roman" w:cs="Times New Roman"/>
              </w:rPr>
            </w:pPr>
          </w:p>
          <w:p w14:paraId="51B0481D" w14:textId="77777777" w:rsidR="009619BF" w:rsidRPr="00776895" w:rsidRDefault="009619BF" w:rsidP="00520177">
            <w:pPr>
              <w:spacing w:after="160" w:line="278" w:lineRule="auto"/>
              <w:jc w:val="both"/>
              <w:rPr>
                <w:rFonts w:ascii="Times New Roman" w:hAnsi="Times New Roman" w:cs="Times New Roman"/>
              </w:rPr>
            </w:pPr>
            <w:r w:rsidRPr="00776895">
              <w:rPr>
                <w:rFonts w:ascii="Times New Roman" w:hAnsi="Times New Roman" w:cs="Times New Roman"/>
              </w:rPr>
              <w:t>151.21</w:t>
            </w:r>
          </w:p>
          <w:p w14:paraId="7D17D4E6" w14:textId="77777777" w:rsidR="009619BF" w:rsidRPr="00776895" w:rsidRDefault="009619BF" w:rsidP="00520177">
            <w:pPr>
              <w:jc w:val="both"/>
              <w:rPr>
                <w:rFonts w:ascii="Times New Roman" w:hAnsi="Times New Roman" w:cs="Times New Roman"/>
              </w:rPr>
            </w:pPr>
          </w:p>
          <w:p w14:paraId="7D6281E4" w14:textId="3BC60C27" w:rsidR="009619BF" w:rsidRPr="00776895" w:rsidRDefault="009619BF" w:rsidP="00520177">
            <w:pPr>
              <w:jc w:val="both"/>
              <w:rPr>
                <w:rFonts w:ascii="Times New Roman" w:hAnsi="Times New Roman" w:cs="Times New Roman"/>
              </w:rPr>
            </w:pPr>
          </w:p>
        </w:tc>
        <w:tc>
          <w:tcPr>
            <w:tcW w:w="2344" w:type="dxa"/>
          </w:tcPr>
          <w:p w14:paraId="471E0A5A" w14:textId="18228791" w:rsidR="000B3299" w:rsidRPr="00776895" w:rsidRDefault="000B3299" w:rsidP="00520177">
            <w:pPr>
              <w:jc w:val="both"/>
              <w:rPr>
                <w:rFonts w:ascii="Times New Roman" w:hAnsi="Times New Roman" w:cs="Times New Roman"/>
              </w:rPr>
            </w:pPr>
            <w:r w:rsidRPr="00776895">
              <w:rPr>
                <w:rFonts w:ascii="Times New Roman" w:hAnsi="Times New Roman" w:cs="Times New Roman"/>
              </w:rPr>
              <w:t>Aromatic pyridine compound; possible antimicrobial, insecticidal, allelopathic activity</w:t>
            </w:r>
          </w:p>
        </w:tc>
        <w:tc>
          <w:tcPr>
            <w:tcW w:w="1959" w:type="dxa"/>
          </w:tcPr>
          <w:p w14:paraId="66800891" w14:textId="4D0EF7F0" w:rsidR="00AD0D98" w:rsidRPr="00776895" w:rsidRDefault="00946AC6"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46" behindDoc="0" locked="0" layoutInCell="1" allowOverlap="1" wp14:anchorId="0D67BA60" wp14:editId="3D2319F0">
                  <wp:simplePos x="0" y="0"/>
                  <wp:positionH relativeFrom="column">
                    <wp:posOffset>33020</wp:posOffset>
                  </wp:positionH>
                  <wp:positionV relativeFrom="paragraph">
                    <wp:posOffset>4445</wp:posOffset>
                  </wp:positionV>
                  <wp:extent cx="1070610" cy="758190"/>
                  <wp:effectExtent l="0" t="0" r="0" b="0"/>
                  <wp:wrapTopAndBottom/>
                  <wp:docPr id="615911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11971" name=""/>
                          <pic:cNvPicPr/>
                        </pic:nvPicPr>
                        <pic:blipFill>
                          <a:blip r:embed="rId17"/>
                          <a:stretch>
                            <a:fillRect/>
                          </a:stretch>
                        </pic:blipFill>
                        <pic:spPr>
                          <a:xfrm>
                            <a:off x="0" y="0"/>
                            <a:ext cx="1070610" cy="758190"/>
                          </a:xfrm>
                          <a:prstGeom prst="rect">
                            <a:avLst/>
                          </a:prstGeom>
                        </pic:spPr>
                      </pic:pic>
                    </a:graphicData>
                  </a:graphic>
                  <wp14:sizeRelH relativeFrom="margin">
                    <wp14:pctWidth>0</wp14:pctWidth>
                  </wp14:sizeRelH>
                  <wp14:sizeRelV relativeFrom="margin">
                    <wp14:pctHeight>0</wp14:pctHeight>
                  </wp14:sizeRelV>
                </wp:anchor>
              </w:drawing>
            </w:r>
            <w:r w:rsidR="009D7A1A" w:rsidRPr="00776895">
              <w:rPr>
                <w:rFonts w:ascii="Times New Roman" w:hAnsi="Times New Roman" w:cs="Times New Roman"/>
                <w:noProof/>
                <w:lang w:val="en-US"/>
              </w:rPr>
              <w:drawing>
                <wp:anchor distT="0" distB="0" distL="114300" distR="114300" simplePos="0" relativeHeight="251658247" behindDoc="0" locked="0" layoutInCell="1" allowOverlap="1" wp14:anchorId="2F4643E7" wp14:editId="524A9C0F">
                  <wp:simplePos x="0" y="0"/>
                  <wp:positionH relativeFrom="column">
                    <wp:posOffset>8255</wp:posOffset>
                  </wp:positionH>
                  <wp:positionV relativeFrom="paragraph">
                    <wp:posOffset>645160</wp:posOffset>
                  </wp:positionV>
                  <wp:extent cx="1099835" cy="1099835"/>
                  <wp:effectExtent l="0" t="0" r="5080" b="5080"/>
                  <wp:wrapTopAndBottom/>
                  <wp:docPr id="9317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5363" name=""/>
                          <pic:cNvPicPr/>
                        </pic:nvPicPr>
                        <pic:blipFill>
                          <a:blip r:embed="rId18"/>
                          <a:stretch>
                            <a:fillRect/>
                          </a:stretch>
                        </pic:blipFill>
                        <pic:spPr>
                          <a:xfrm>
                            <a:off x="0" y="0"/>
                            <a:ext cx="1099835" cy="1099835"/>
                          </a:xfrm>
                          <a:prstGeom prst="rect">
                            <a:avLst/>
                          </a:prstGeom>
                        </pic:spPr>
                      </pic:pic>
                    </a:graphicData>
                  </a:graphic>
                  <wp14:sizeRelH relativeFrom="margin">
                    <wp14:pctWidth>0</wp14:pctWidth>
                  </wp14:sizeRelH>
                  <wp14:sizeRelV relativeFrom="margin">
                    <wp14:pctHeight>0</wp14:pctHeight>
                  </wp14:sizeRelV>
                </wp:anchor>
              </w:drawing>
            </w:r>
          </w:p>
        </w:tc>
        <w:tc>
          <w:tcPr>
            <w:tcW w:w="1814" w:type="dxa"/>
          </w:tcPr>
          <w:p w14:paraId="79526C95" w14:textId="77777777" w:rsidR="000B3299" w:rsidRPr="00776895" w:rsidRDefault="000B3299" w:rsidP="00520177">
            <w:pPr>
              <w:jc w:val="both"/>
              <w:rPr>
                <w:rFonts w:ascii="Times New Roman" w:hAnsi="Times New Roman" w:cs="Times New Roman"/>
                <w:i/>
                <w:iCs/>
              </w:rPr>
            </w:pPr>
          </w:p>
          <w:p w14:paraId="654439C4" w14:textId="77777777" w:rsidR="000B3299" w:rsidRPr="00776895" w:rsidRDefault="000B3299" w:rsidP="00520177">
            <w:pPr>
              <w:jc w:val="both"/>
              <w:rPr>
                <w:rFonts w:ascii="Times New Roman" w:hAnsi="Times New Roman" w:cs="Times New Roman"/>
                <w:i/>
                <w:iCs/>
              </w:rPr>
            </w:pPr>
          </w:p>
          <w:p w14:paraId="25950CC4" w14:textId="77777777" w:rsidR="000B3299" w:rsidRPr="00776895" w:rsidRDefault="000B3299" w:rsidP="00520177">
            <w:pPr>
              <w:jc w:val="both"/>
              <w:rPr>
                <w:rFonts w:ascii="Times New Roman" w:hAnsi="Times New Roman" w:cs="Times New Roman"/>
                <w:i/>
                <w:iCs/>
              </w:rPr>
            </w:pPr>
          </w:p>
          <w:p w14:paraId="58D595C4" w14:textId="7E2596BE" w:rsidR="000B3299" w:rsidRPr="00776895" w:rsidRDefault="00F80178" w:rsidP="00520177">
            <w:pPr>
              <w:jc w:val="both"/>
              <w:rPr>
                <w:rFonts w:ascii="Times New Roman" w:hAnsi="Times New Roman" w:cs="Times New Roman"/>
                <w:i/>
                <w:iCs/>
              </w:rPr>
            </w:pPr>
            <w:r w:rsidRPr="00776895">
              <w:rPr>
                <w:rFonts w:ascii="Times New Roman" w:hAnsi="Times New Roman" w:cs="Times New Roman"/>
                <w:i/>
                <w:iCs/>
              </w:rPr>
              <w:t>Fusarium</w:t>
            </w:r>
            <w:r w:rsidR="000B3299" w:rsidRPr="00776895">
              <w:rPr>
                <w:rFonts w:ascii="Times New Roman" w:hAnsi="Times New Roman" w:cs="Times New Roman"/>
                <w:i/>
                <w:iCs/>
              </w:rPr>
              <w:t xml:space="preserve"> </w:t>
            </w:r>
            <w:proofErr w:type="spellStart"/>
            <w:r w:rsidR="00CE6FAE" w:rsidRPr="00776895">
              <w:rPr>
                <w:rFonts w:ascii="Times New Roman" w:hAnsi="Times New Roman" w:cs="Times New Roman"/>
                <w:i/>
                <w:iCs/>
              </w:rPr>
              <w:t>s</w:t>
            </w:r>
            <w:r w:rsidR="008C5D5B" w:rsidRPr="00776895">
              <w:rPr>
                <w:rFonts w:ascii="Times New Roman" w:hAnsi="Times New Roman" w:cs="Times New Roman"/>
                <w:i/>
                <w:iCs/>
              </w:rPr>
              <w:t>p</w:t>
            </w:r>
            <w:proofErr w:type="spellEnd"/>
          </w:p>
        </w:tc>
      </w:tr>
      <w:tr w:rsidR="00CE6FAE" w:rsidRPr="00776895" w14:paraId="33D25F33" w14:textId="77777777" w:rsidTr="00FF06CE">
        <w:trPr>
          <w:trHeight w:val="3311"/>
        </w:trPr>
        <w:tc>
          <w:tcPr>
            <w:tcW w:w="1165" w:type="dxa"/>
          </w:tcPr>
          <w:p w14:paraId="1EB70C5C" w14:textId="77777777" w:rsidR="00042DDF" w:rsidRPr="00776895" w:rsidRDefault="00042DDF" w:rsidP="00520177">
            <w:pPr>
              <w:jc w:val="both"/>
              <w:rPr>
                <w:rFonts w:ascii="Times New Roman" w:hAnsi="Times New Roman" w:cs="Times New Roman"/>
              </w:rPr>
            </w:pPr>
          </w:p>
          <w:p w14:paraId="578E29AB" w14:textId="77777777" w:rsidR="00830C38" w:rsidRPr="00776895" w:rsidRDefault="00830C38" w:rsidP="00520177">
            <w:pPr>
              <w:jc w:val="both"/>
              <w:rPr>
                <w:rFonts w:ascii="Times New Roman" w:hAnsi="Times New Roman" w:cs="Times New Roman"/>
              </w:rPr>
            </w:pPr>
            <w:r w:rsidRPr="00776895">
              <w:rPr>
                <w:rFonts w:ascii="Times New Roman" w:hAnsi="Times New Roman" w:cs="Times New Roman"/>
              </w:rPr>
              <w:t>7.976</w:t>
            </w:r>
          </w:p>
        </w:tc>
        <w:tc>
          <w:tcPr>
            <w:tcW w:w="1893" w:type="dxa"/>
          </w:tcPr>
          <w:p w14:paraId="21C99AB3" w14:textId="77777777" w:rsidR="00042DDF" w:rsidRPr="00776895" w:rsidRDefault="00042DDF" w:rsidP="006B02EC">
            <w:pPr>
              <w:jc w:val="both"/>
              <w:rPr>
                <w:rFonts w:ascii="Times New Roman" w:hAnsi="Times New Roman" w:cs="Times New Roman"/>
              </w:rPr>
            </w:pPr>
          </w:p>
          <w:p w14:paraId="263FF156" w14:textId="06FD2E9A" w:rsidR="00830C38" w:rsidRPr="00776895" w:rsidRDefault="00830C38" w:rsidP="006B02EC">
            <w:pPr>
              <w:jc w:val="both"/>
              <w:rPr>
                <w:rFonts w:ascii="Times New Roman" w:hAnsi="Times New Roman" w:cs="Times New Roman"/>
              </w:rPr>
            </w:pPr>
            <w:r w:rsidRPr="00776895">
              <w:rPr>
                <w:rFonts w:ascii="Times New Roman" w:hAnsi="Times New Roman" w:cs="Times New Roman"/>
              </w:rPr>
              <w:t>1-(2,3-Dihydro-1,4-benzoxazin-4-</w:t>
            </w:r>
            <w:proofErr w:type="gramStart"/>
            <w:r w:rsidRPr="00776895">
              <w:rPr>
                <w:rFonts w:ascii="Times New Roman" w:hAnsi="Times New Roman" w:cs="Times New Roman"/>
              </w:rPr>
              <w:t>yl)</w:t>
            </w:r>
            <w:proofErr w:type="spellStart"/>
            <w:r w:rsidRPr="00776895">
              <w:rPr>
                <w:rFonts w:ascii="Times New Roman" w:hAnsi="Times New Roman" w:cs="Times New Roman"/>
              </w:rPr>
              <w:t>ethanone</w:t>
            </w:r>
            <w:proofErr w:type="spellEnd"/>
            <w:proofErr w:type="gramEnd"/>
          </w:p>
          <w:p w14:paraId="4EB05ACC" w14:textId="77777777" w:rsidR="00830C38" w:rsidRPr="00776895" w:rsidRDefault="00830C38" w:rsidP="006B02EC">
            <w:pPr>
              <w:jc w:val="both"/>
              <w:rPr>
                <w:rFonts w:ascii="Times New Roman" w:hAnsi="Times New Roman" w:cs="Times New Roman"/>
              </w:rPr>
            </w:pPr>
          </w:p>
          <w:p w14:paraId="4A8D9005" w14:textId="77777777" w:rsidR="00830C38" w:rsidRPr="00776895" w:rsidRDefault="00830C38" w:rsidP="006B02EC">
            <w:pPr>
              <w:jc w:val="both"/>
              <w:rPr>
                <w:rFonts w:ascii="Times New Roman" w:hAnsi="Times New Roman" w:cs="Times New Roman"/>
              </w:rPr>
            </w:pPr>
          </w:p>
          <w:p w14:paraId="6FDE083A" w14:textId="77777777" w:rsidR="00830C38" w:rsidRPr="00776895" w:rsidRDefault="00830C38" w:rsidP="006B02EC">
            <w:pPr>
              <w:jc w:val="both"/>
              <w:rPr>
                <w:rFonts w:ascii="Times New Roman" w:hAnsi="Times New Roman" w:cs="Times New Roman"/>
              </w:rPr>
            </w:pPr>
          </w:p>
          <w:p w14:paraId="15E4B610" w14:textId="77777777" w:rsidR="00830C38" w:rsidRPr="00776895" w:rsidRDefault="00830C38" w:rsidP="006B02EC">
            <w:pPr>
              <w:jc w:val="both"/>
              <w:rPr>
                <w:rFonts w:ascii="Times New Roman" w:hAnsi="Times New Roman" w:cs="Times New Roman"/>
              </w:rPr>
            </w:pPr>
          </w:p>
          <w:p w14:paraId="27B2874C" w14:textId="77777777" w:rsidR="00830C38" w:rsidRPr="00776895" w:rsidRDefault="00830C38" w:rsidP="006B02EC">
            <w:pPr>
              <w:jc w:val="both"/>
              <w:rPr>
                <w:rFonts w:ascii="Times New Roman" w:hAnsi="Times New Roman" w:cs="Times New Roman"/>
              </w:rPr>
            </w:pPr>
          </w:p>
          <w:p w14:paraId="03E15E84" w14:textId="0DFF0BF4" w:rsidR="00830C38" w:rsidRPr="00776895" w:rsidRDefault="00830C38" w:rsidP="006B02EC">
            <w:pPr>
              <w:jc w:val="both"/>
              <w:rPr>
                <w:rFonts w:ascii="Times New Roman" w:hAnsi="Times New Roman" w:cs="Times New Roman"/>
              </w:rPr>
            </w:pPr>
          </w:p>
        </w:tc>
        <w:tc>
          <w:tcPr>
            <w:tcW w:w="810" w:type="dxa"/>
          </w:tcPr>
          <w:p w14:paraId="1990ECCC" w14:textId="77777777" w:rsidR="00042DDF" w:rsidRPr="00776895" w:rsidRDefault="00042DDF" w:rsidP="006B02EC">
            <w:pPr>
              <w:jc w:val="both"/>
              <w:rPr>
                <w:rFonts w:ascii="Times New Roman" w:hAnsi="Times New Roman" w:cs="Times New Roman"/>
              </w:rPr>
            </w:pPr>
          </w:p>
          <w:p w14:paraId="5D980042" w14:textId="63A8B8B1" w:rsidR="00830C38" w:rsidRPr="00776895" w:rsidRDefault="00830C38" w:rsidP="006B02EC">
            <w:pPr>
              <w:jc w:val="both"/>
              <w:rPr>
                <w:rFonts w:ascii="Times New Roman" w:hAnsi="Times New Roman" w:cs="Times New Roman"/>
              </w:rPr>
            </w:pPr>
            <w:r w:rsidRPr="00776895">
              <w:rPr>
                <w:rFonts w:ascii="Times New Roman" w:hAnsi="Times New Roman" w:cs="Times New Roman"/>
              </w:rPr>
              <w:t>177.2</w:t>
            </w:r>
          </w:p>
          <w:p w14:paraId="2B4ED186" w14:textId="77777777" w:rsidR="00830C38" w:rsidRPr="00776895" w:rsidRDefault="00830C38" w:rsidP="006B02EC">
            <w:pPr>
              <w:jc w:val="both"/>
              <w:rPr>
                <w:rFonts w:ascii="Times New Roman" w:hAnsi="Times New Roman" w:cs="Times New Roman"/>
              </w:rPr>
            </w:pPr>
          </w:p>
          <w:p w14:paraId="37A7A06E" w14:textId="77777777" w:rsidR="00042DDF" w:rsidRPr="00776895" w:rsidRDefault="00042DDF" w:rsidP="006B02EC">
            <w:pPr>
              <w:jc w:val="both"/>
              <w:rPr>
                <w:rFonts w:ascii="Times New Roman" w:hAnsi="Times New Roman" w:cs="Times New Roman"/>
              </w:rPr>
            </w:pPr>
          </w:p>
          <w:p w14:paraId="09C8CA97" w14:textId="77777777" w:rsidR="00830C38" w:rsidRPr="00776895" w:rsidRDefault="00830C38" w:rsidP="006B02EC">
            <w:pPr>
              <w:jc w:val="both"/>
              <w:rPr>
                <w:rFonts w:ascii="Times New Roman" w:hAnsi="Times New Roman" w:cs="Times New Roman"/>
              </w:rPr>
            </w:pPr>
          </w:p>
          <w:p w14:paraId="7710AC36" w14:textId="77777777" w:rsidR="00830C38" w:rsidRPr="00776895" w:rsidRDefault="00830C38" w:rsidP="006B02EC">
            <w:pPr>
              <w:jc w:val="both"/>
              <w:rPr>
                <w:rFonts w:ascii="Times New Roman" w:hAnsi="Times New Roman" w:cs="Times New Roman"/>
              </w:rPr>
            </w:pPr>
          </w:p>
          <w:p w14:paraId="55AB9E02" w14:textId="77777777" w:rsidR="00830C38" w:rsidRPr="00776895" w:rsidRDefault="00830C38" w:rsidP="006B02EC">
            <w:pPr>
              <w:jc w:val="both"/>
              <w:rPr>
                <w:rFonts w:ascii="Times New Roman" w:hAnsi="Times New Roman" w:cs="Times New Roman"/>
              </w:rPr>
            </w:pPr>
          </w:p>
          <w:p w14:paraId="33D99F73" w14:textId="77777777" w:rsidR="00830C38" w:rsidRPr="00776895" w:rsidRDefault="00830C38" w:rsidP="006B02EC">
            <w:pPr>
              <w:jc w:val="both"/>
              <w:rPr>
                <w:rFonts w:ascii="Times New Roman" w:hAnsi="Times New Roman" w:cs="Times New Roman"/>
              </w:rPr>
            </w:pPr>
          </w:p>
          <w:p w14:paraId="3EC6C7C2" w14:textId="77777777" w:rsidR="00830C38" w:rsidRPr="00776895" w:rsidRDefault="00830C38" w:rsidP="006B02EC">
            <w:pPr>
              <w:jc w:val="both"/>
              <w:rPr>
                <w:rFonts w:ascii="Times New Roman" w:hAnsi="Times New Roman" w:cs="Times New Roman"/>
              </w:rPr>
            </w:pPr>
          </w:p>
          <w:p w14:paraId="75726910" w14:textId="7E39D296" w:rsidR="00830C38" w:rsidRPr="00776895" w:rsidRDefault="00830C38" w:rsidP="006B02EC">
            <w:pPr>
              <w:jc w:val="both"/>
              <w:rPr>
                <w:rFonts w:ascii="Times New Roman" w:hAnsi="Times New Roman" w:cs="Times New Roman"/>
              </w:rPr>
            </w:pPr>
          </w:p>
          <w:p w14:paraId="41356FAB" w14:textId="77777777" w:rsidR="00830C38" w:rsidRPr="00776895" w:rsidRDefault="00830C38" w:rsidP="006B02EC">
            <w:pPr>
              <w:jc w:val="both"/>
              <w:rPr>
                <w:rFonts w:ascii="Times New Roman" w:hAnsi="Times New Roman" w:cs="Times New Roman"/>
              </w:rPr>
            </w:pPr>
          </w:p>
          <w:p w14:paraId="3A09B954" w14:textId="77777777" w:rsidR="00830C38" w:rsidRPr="00776895" w:rsidRDefault="00830C38" w:rsidP="006B02EC">
            <w:pPr>
              <w:jc w:val="both"/>
              <w:rPr>
                <w:rFonts w:ascii="Times New Roman" w:hAnsi="Times New Roman" w:cs="Times New Roman"/>
              </w:rPr>
            </w:pPr>
          </w:p>
          <w:p w14:paraId="2217ACED" w14:textId="77777777" w:rsidR="00830C38" w:rsidRPr="00776895" w:rsidRDefault="00830C38" w:rsidP="006B02EC">
            <w:pPr>
              <w:jc w:val="both"/>
              <w:rPr>
                <w:rFonts w:ascii="Times New Roman" w:hAnsi="Times New Roman" w:cs="Times New Roman"/>
              </w:rPr>
            </w:pPr>
          </w:p>
          <w:p w14:paraId="77F395D0" w14:textId="6BA1A149" w:rsidR="00830C38" w:rsidRPr="00776895" w:rsidRDefault="00830C38" w:rsidP="006B02EC">
            <w:pPr>
              <w:jc w:val="both"/>
              <w:rPr>
                <w:rFonts w:ascii="Times New Roman" w:hAnsi="Times New Roman" w:cs="Times New Roman"/>
              </w:rPr>
            </w:pPr>
          </w:p>
        </w:tc>
        <w:tc>
          <w:tcPr>
            <w:tcW w:w="2344" w:type="dxa"/>
          </w:tcPr>
          <w:p w14:paraId="402C0873" w14:textId="77777777" w:rsidR="00401C16" w:rsidRPr="00776895" w:rsidRDefault="00401C16" w:rsidP="006B02EC">
            <w:pPr>
              <w:jc w:val="both"/>
              <w:rPr>
                <w:rFonts w:ascii="Times New Roman" w:hAnsi="Times New Roman" w:cs="Times New Roman"/>
              </w:rPr>
            </w:pPr>
          </w:p>
          <w:p w14:paraId="56C73EAD" w14:textId="26FFB77A" w:rsidR="00830C38" w:rsidRPr="00776895" w:rsidRDefault="00830C38" w:rsidP="006B02EC">
            <w:pPr>
              <w:jc w:val="both"/>
              <w:rPr>
                <w:rFonts w:ascii="Times New Roman" w:hAnsi="Times New Roman" w:cs="Times New Roman"/>
              </w:rPr>
            </w:pPr>
            <w:r w:rsidRPr="00776895">
              <w:rPr>
                <w:rFonts w:ascii="Times New Roman" w:hAnsi="Times New Roman" w:cs="Times New Roman"/>
              </w:rPr>
              <w:t>Benzoxazine derivative; antimicrobial, allelopathic, potential antifungal and pesticidal activity</w:t>
            </w:r>
          </w:p>
        </w:tc>
        <w:tc>
          <w:tcPr>
            <w:tcW w:w="1959" w:type="dxa"/>
          </w:tcPr>
          <w:p w14:paraId="34BC6544" w14:textId="10C938EE" w:rsidR="008513A7" w:rsidRPr="00776895" w:rsidRDefault="00A11B58" w:rsidP="006B02EC">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48" behindDoc="0" locked="0" layoutInCell="1" allowOverlap="1" wp14:anchorId="1465A995" wp14:editId="3A47C36D">
                  <wp:simplePos x="0" y="0"/>
                  <wp:positionH relativeFrom="column">
                    <wp:posOffset>11430</wp:posOffset>
                  </wp:positionH>
                  <wp:positionV relativeFrom="paragraph">
                    <wp:posOffset>48895</wp:posOffset>
                  </wp:positionV>
                  <wp:extent cx="993775" cy="914400"/>
                  <wp:effectExtent l="0" t="0" r="0" b="0"/>
                  <wp:wrapTopAndBottom/>
                  <wp:docPr id="844783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83568" name=""/>
                          <pic:cNvPicPr/>
                        </pic:nvPicPr>
                        <pic:blipFill>
                          <a:blip r:embed="rId19"/>
                          <a:stretch>
                            <a:fillRect/>
                          </a:stretch>
                        </pic:blipFill>
                        <pic:spPr>
                          <a:xfrm>
                            <a:off x="0" y="0"/>
                            <a:ext cx="993775" cy="914400"/>
                          </a:xfrm>
                          <a:prstGeom prst="rect">
                            <a:avLst/>
                          </a:prstGeom>
                        </pic:spPr>
                      </pic:pic>
                    </a:graphicData>
                  </a:graphic>
                  <wp14:sizeRelH relativeFrom="margin">
                    <wp14:pctWidth>0</wp14:pctWidth>
                  </wp14:sizeRelH>
                  <wp14:sizeRelV relativeFrom="margin">
                    <wp14:pctHeight>0</wp14:pctHeight>
                  </wp14:sizeRelV>
                </wp:anchor>
              </w:drawing>
            </w:r>
          </w:p>
        </w:tc>
        <w:tc>
          <w:tcPr>
            <w:tcW w:w="1814" w:type="dxa"/>
          </w:tcPr>
          <w:p w14:paraId="2A7A7BF4" w14:textId="77777777" w:rsidR="00830C38" w:rsidRPr="00776895" w:rsidRDefault="00830C38" w:rsidP="006B02EC">
            <w:pPr>
              <w:jc w:val="both"/>
              <w:rPr>
                <w:rFonts w:ascii="Times New Roman" w:hAnsi="Times New Roman" w:cs="Times New Roman"/>
              </w:rPr>
            </w:pPr>
          </w:p>
          <w:p w14:paraId="1AB57098" w14:textId="77777777" w:rsidR="00830C38" w:rsidRPr="00776895" w:rsidRDefault="00830C38" w:rsidP="006B02EC">
            <w:pPr>
              <w:jc w:val="both"/>
              <w:rPr>
                <w:rFonts w:ascii="Times New Roman" w:hAnsi="Times New Roman" w:cs="Times New Roman"/>
              </w:rPr>
            </w:pPr>
          </w:p>
          <w:p w14:paraId="3A5F5CE7" w14:textId="77777777" w:rsidR="00830C38" w:rsidRPr="00776895" w:rsidRDefault="00830C38" w:rsidP="006B02EC">
            <w:pPr>
              <w:jc w:val="both"/>
              <w:rPr>
                <w:rFonts w:ascii="Times New Roman" w:hAnsi="Times New Roman" w:cs="Times New Roman"/>
              </w:rPr>
            </w:pPr>
          </w:p>
          <w:p w14:paraId="3A85A331" w14:textId="06A8F155" w:rsidR="00830C38" w:rsidRPr="00776895" w:rsidRDefault="00F80178" w:rsidP="006B02EC">
            <w:pPr>
              <w:jc w:val="both"/>
              <w:rPr>
                <w:rFonts w:ascii="Times New Roman" w:hAnsi="Times New Roman" w:cs="Times New Roman"/>
              </w:rPr>
            </w:pPr>
            <w:r w:rsidRPr="00776895">
              <w:rPr>
                <w:rFonts w:ascii="Times New Roman" w:hAnsi="Times New Roman" w:cs="Times New Roman"/>
                <w:i/>
                <w:iCs/>
              </w:rPr>
              <w:t>Fusarium</w:t>
            </w:r>
            <w:r w:rsidR="00830C38"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r w:rsidR="00CE6FAE" w:rsidRPr="00776895" w14:paraId="2CC642A0" w14:textId="77777777" w:rsidTr="00FF06CE">
        <w:tc>
          <w:tcPr>
            <w:tcW w:w="1165" w:type="dxa"/>
          </w:tcPr>
          <w:p w14:paraId="289AFD8C" w14:textId="77777777" w:rsidR="008F03E7" w:rsidRPr="00776895" w:rsidRDefault="008F03E7" w:rsidP="00520177">
            <w:pPr>
              <w:jc w:val="both"/>
              <w:rPr>
                <w:rFonts w:ascii="Times New Roman" w:hAnsi="Times New Roman" w:cs="Times New Roman"/>
              </w:rPr>
            </w:pPr>
            <w:r w:rsidRPr="00776895">
              <w:rPr>
                <w:rFonts w:ascii="Times New Roman" w:hAnsi="Times New Roman" w:cs="Times New Roman"/>
              </w:rPr>
              <w:t>9.837</w:t>
            </w:r>
          </w:p>
        </w:tc>
        <w:tc>
          <w:tcPr>
            <w:tcW w:w="1893" w:type="dxa"/>
          </w:tcPr>
          <w:p w14:paraId="577BDBEA" w14:textId="77777777" w:rsidR="008F03E7" w:rsidRPr="00776895" w:rsidRDefault="008F03E7" w:rsidP="00520177">
            <w:pPr>
              <w:jc w:val="both"/>
              <w:rPr>
                <w:rFonts w:ascii="Times New Roman" w:hAnsi="Times New Roman" w:cs="Times New Roman"/>
              </w:rPr>
            </w:pPr>
            <w:r w:rsidRPr="00776895">
              <w:rPr>
                <w:rFonts w:ascii="Times New Roman" w:hAnsi="Times New Roman" w:cs="Times New Roman"/>
              </w:rPr>
              <w:t>2-Pyridinecarboxylic acid, 5-butyl-</w:t>
            </w:r>
          </w:p>
          <w:p w14:paraId="32F0CDEA" w14:textId="77777777" w:rsidR="00EC02E9" w:rsidRPr="00776895" w:rsidRDefault="00EC02E9" w:rsidP="00520177">
            <w:pPr>
              <w:jc w:val="both"/>
              <w:rPr>
                <w:rFonts w:ascii="Times New Roman" w:hAnsi="Times New Roman" w:cs="Times New Roman"/>
              </w:rPr>
            </w:pPr>
          </w:p>
          <w:p w14:paraId="51D0E50D" w14:textId="77777777" w:rsidR="001477AB" w:rsidRPr="00776895" w:rsidRDefault="001477AB" w:rsidP="00520177">
            <w:pPr>
              <w:jc w:val="both"/>
              <w:rPr>
                <w:rFonts w:ascii="Times New Roman" w:hAnsi="Times New Roman" w:cs="Times New Roman"/>
              </w:rPr>
            </w:pPr>
          </w:p>
          <w:p w14:paraId="44AEF1A0" w14:textId="77777777" w:rsidR="001477AB" w:rsidRPr="00776895" w:rsidRDefault="008F03E7" w:rsidP="00520177">
            <w:pPr>
              <w:jc w:val="both"/>
              <w:rPr>
                <w:rFonts w:ascii="Times New Roman" w:hAnsi="Times New Roman" w:cs="Times New Roman"/>
              </w:rPr>
            </w:pPr>
            <w:r w:rsidRPr="00776895">
              <w:rPr>
                <w:rFonts w:ascii="Times New Roman" w:hAnsi="Times New Roman" w:cs="Times New Roman"/>
              </w:rPr>
              <w:t xml:space="preserve">Methyl </w:t>
            </w:r>
          </w:p>
          <w:p w14:paraId="5889CB27" w14:textId="335AFD2A" w:rsidR="008F03E7" w:rsidRPr="00776895" w:rsidRDefault="008F03E7" w:rsidP="00520177">
            <w:pPr>
              <w:jc w:val="both"/>
              <w:rPr>
                <w:rFonts w:ascii="Times New Roman" w:hAnsi="Times New Roman" w:cs="Times New Roman"/>
              </w:rPr>
            </w:pPr>
            <w:r w:rsidRPr="00776895">
              <w:rPr>
                <w:rFonts w:ascii="Times New Roman" w:hAnsi="Times New Roman" w:cs="Times New Roman"/>
              </w:rPr>
              <w:t>5-butylpyridine-2-carboxylate</w:t>
            </w:r>
          </w:p>
          <w:p w14:paraId="6CE87929" w14:textId="77777777" w:rsidR="008F03E7" w:rsidRPr="00776895" w:rsidRDefault="008F03E7" w:rsidP="00520177">
            <w:pPr>
              <w:jc w:val="both"/>
              <w:rPr>
                <w:rFonts w:ascii="Times New Roman" w:hAnsi="Times New Roman" w:cs="Times New Roman"/>
              </w:rPr>
            </w:pPr>
          </w:p>
          <w:p w14:paraId="5E080A26" w14:textId="77777777" w:rsidR="006111D2" w:rsidRPr="00776895" w:rsidRDefault="006111D2" w:rsidP="00520177">
            <w:pPr>
              <w:jc w:val="both"/>
              <w:rPr>
                <w:rFonts w:ascii="Times New Roman" w:hAnsi="Times New Roman" w:cs="Times New Roman"/>
              </w:rPr>
            </w:pPr>
          </w:p>
          <w:p w14:paraId="0739E640" w14:textId="77777777" w:rsidR="00C93832" w:rsidRPr="00776895" w:rsidRDefault="00C93832" w:rsidP="00520177">
            <w:pPr>
              <w:jc w:val="both"/>
              <w:rPr>
                <w:rFonts w:ascii="Times New Roman" w:hAnsi="Times New Roman" w:cs="Times New Roman"/>
              </w:rPr>
            </w:pPr>
          </w:p>
          <w:p w14:paraId="76BC9AF6" w14:textId="77777777" w:rsidR="00F26DF3" w:rsidRPr="00776895" w:rsidRDefault="00F26DF3" w:rsidP="00520177">
            <w:pPr>
              <w:jc w:val="both"/>
              <w:rPr>
                <w:rFonts w:ascii="Times New Roman" w:hAnsi="Times New Roman" w:cs="Times New Roman"/>
              </w:rPr>
            </w:pPr>
          </w:p>
          <w:p w14:paraId="1D261423" w14:textId="77777777" w:rsidR="002905FA" w:rsidRPr="00776895" w:rsidRDefault="008F03E7" w:rsidP="00520177">
            <w:pPr>
              <w:jc w:val="both"/>
              <w:rPr>
                <w:rFonts w:ascii="Times New Roman" w:hAnsi="Times New Roman" w:cs="Times New Roman"/>
              </w:rPr>
            </w:pPr>
            <w:r w:rsidRPr="00776895">
              <w:rPr>
                <w:rFonts w:ascii="Times New Roman" w:hAnsi="Times New Roman" w:cs="Times New Roman"/>
              </w:rPr>
              <w:t xml:space="preserve">Adamantane, </w:t>
            </w:r>
          </w:p>
          <w:p w14:paraId="51450152" w14:textId="6C5893AC" w:rsidR="008F03E7" w:rsidRPr="00776895" w:rsidRDefault="008F03E7" w:rsidP="00520177">
            <w:pPr>
              <w:jc w:val="both"/>
              <w:rPr>
                <w:rFonts w:ascii="Times New Roman" w:hAnsi="Times New Roman" w:cs="Times New Roman"/>
              </w:rPr>
            </w:pPr>
            <w:r w:rsidRPr="00776895">
              <w:rPr>
                <w:rFonts w:ascii="Times New Roman" w:hAnsi="Times New Roman" w:cs="Times New Roman"/>
              </w:rPr>
              <w:t>1-chloro-</w:t>
            </w:r>
          </w:p>
          <w:p w14:paraId="5CFDAB6A" w14:textId="2D7D1407" w:rsidR="008F03E7" w:rsidRPr="00776895" w:rsidRDefault="008F03E7" w:rsidP="00520177">
            <w:pPr>
              <w:jc w:val="both"/>
              <w:rPr>
                <w:rFonts w:ascii="Times New Roman" w:hAnsi="Times New Roman" w:cs="Times New Roman"/>
              </w:rPr>
            </w:pPr>
          </w:p>
        </w:tc>
        <w:tc>
          <w:tcPr>
            <w:tcW w:w="810" w:type="dxa"/>
          </w:tcPr>
          <w:p w14:paraId="0AA5ED42" w14:textId="6DD4F15E" w:rsidR="008F03E7" w:rsidRPr="00776895" w:rsidRDefault="008F03E7" w:rsidP="00520177">
            <w:pPr>
              <w:jc w:val="both"/>
              <w:rPr>
                <w:rFonts w:ascii="Times New Roman" w:hAnsi="Times New Roman" w:cs="Times New Roman"/>
              </w:rPr>
            </w:pPr>
            <w:r w:rsidRPr="00776895">
              <w:rPr>
                <w:rFonts w:ascii="Times New Roman" w:hAnsi="Times New Roman" w:cs="Times New Roman"/>
              </w:rPr>
              <w:t>~179</w:t>
            </w:r>
          </w:p>
        </w:tc>
        <w:tc>
          <w:tcPr>
            <w:tcW w:w="2344" w:type="dxa"/>
          </w:tcPr>
          <w:p w14:paraId="28A7D040" w14:textId="77777777" w:rsidR="00177E28" w:rsidRPr="00776895" w:rsidRDefault="00177E28" w:rsidP="00520177">
            <w:pPr>
              <w:jc w:val="both"/>
              <w:rPr>
                <w:rFonts w:ascii="Times New Roman" w:hAnsi="Times New Roman" w:cs="Times New Roman"/>
              </w:rPr>
            </w:pPr>
          </w:p>
          <w:p w14:paraId="1A8BB819" w14:textId="598F4822" w:rsidR="008F03E7" w:rsidRPr="00776895" w:rsidRDefault="008F03E7" w:rsidP="00520177">
            <w:pPr>
              <w:jc w:val="both"/>
              <w:rPr>
                <w:rFonts w:ascii="Times New Roman" w:hAnsi="Times New Roman" w:cs="Times New Roman"/>
              </w:rPr>
            </w:pPr>
            <w:r w:rsidRPr="00776895">
              <w:rPr>
                <w:rFonts w:ascii="Times New Roman" w:hAnsi="Times New Roman" w:cs="Times New Roman"/>
              </w:rPr>
              <w:t>Pyridine derivative; anti-inflammatory, antioxidant, metal chelator</w:t>
            </w:r>
          </w:p>
        </w:tc>
        <w:tc>
          <w:tcPr>
            <w:tcW w:w="1959" w:type="dxa"/>
          </w:tcPr>
          <w:p w14:paraId="5738480F" w14:textId="7CCC4517" w:rsidR="008F03E7" w:rsidRPr="00776895" w:rsidRDefault="009D7A1A"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51" behindDoc="0" locked="0" layoutInCell="1" allowOverlap="1" wp14:anchorId="4322A4A1" wp14:editId="4AB1AC62">
                  <wp:simplePos x="0" y="0"/>
                  <wp:positionH relativeFrom="column">
                    <wp:posOffset>-38100</wp:posOffset>
                  </wp:positionH>
                  <wp:positionV relativeFrom="paragraph">
                    <wp:posOffset>1522730</wp:posOffset>
                  </wp:positionV>
                  <wp:extent cx="1075690" cy="743585"/>
                  <wp:effectExtent l="0" t="0" r="0" b="0"/>
                  <wp:wrapTopAndBottom/>
                  <wp:docPr id="103123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33666" name=""/>
                          <pic:cNvPicPr/>
                        </pic:nvPicPr>
                        <pic:blipFill>
                          <a:blip r:embed="rId20"/>
                          <a:stretch>
                            <a:fillRect/>
                          </a:stretch>
                        </pic:blipFill>
                        <pic:spPr>
                          <a:xfrm>
                            <a:off x="0" y="0"/>
                            <a:ext cx="1075690" cy="743585"/>
                          </a:xfrm>
                          <a:prstGeom prst="rect">
                            <a:avLst/>
                          </a:prstGeom>
                        </pic:spPr>
                      </pic:pic>
                    </a:graphicData>
                  </a:graphic>
                  <wp14:sizeRelH relativeFrom="margin">
                    <wp14:pctWidth>0</wp14:pctWidth>
                  </wp14:sizeRelH>
                  <wp14:sizeRelV relativeFrom="margin">
                    <wp14:pctHeight>0</wp14:pctHeight>
                  </wp14:sizeRelV>
                </wp:anchor>
              </w:drawing>
            </w:r>
            <w:r w:rsidRPr="00776895">
              <w:rPr>
                <w:rFonts w:ascii="Times New Roman" w:hAnsi="Times New Roman" w:cs="Times New Roman"/>
                <w:noProof/>
                <w:lang w:val="en-US"/>
              </w:rPr>
              <w:drawing>
                <wp:anchor distT="0" distB="0" distL="114300" distR="114300" simplePos="0" relativeHeight="251658250" behindDoc="0" locked="0" layoutInCell="1" allowOverlap="1" wp14:anchorId="5819807E" wp14:editId="43837984">
                  <wp:simplePos x="0" y="0"/>
                  <wp:positionH relativeFrom="column">
                    <wp:posOffset>50800</wp:posOffset>
                  </wp:positionH>
                  <wp:positionV relativeFrom="paragraph">
                    <wp:posOffset>697865</wp:posOffset>
                  </wp:positionV>
                  <wp:extent cx="950595" cy="819150"/>
                  <wp:effectExtent l="0" t="0" r="1905" b="0"/>
                  <wp:wrapTopAndBottom/>
                  <wp:docPr id="778798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98531" name=""/>
                          <pic:cNvPicPr/>
                        </pic:nvPicPr>
                        <pic:blipFill>
                          <a:blip r:embed="rId21"/>
                          <a:stretch>
                            <a:fillRect/>
                          </a:stretch>
                        </pic:blipFill>
                        <pic:spPr>
                          <a:xfrm>
                            <a:off x="0" y="0"/>
                            <a:ext cx="950595" cy="819150"/>
                          </a:xfrm>
                          <a:prstGeom prst="rect">
                            <a:avLst/>
                          </a:prstGeom>
                        </pic:spPr>
                      </pic:pic>
                    </a:graphicData>
                  </a:graphic>
                  <wp14:sizeRelH relativeFrom="margin">
                    <wp14:pctWidth>0</wp14:pctWidth>
                  </wp14:sizeRelH>
                  <wp14:sizeRelV relativeFrom="margin">
                    <wp14:pctHeight>0</wp14:pctHeight>
                  </wp14:sizeRelV>
                </wp:anchor>
              </w:drawing>
            </w:r>
            <w:r w:rsidR="0055683A" w:rsidRPr="00776895">
              <w:rPr>
                <w:rFonts w:ascii="Times New Roman" w:hAnsi="Times New Roman" w:cs="Times New Roman"/>
                <w:noProof/>
                <w:lang w:val="en-US"/>
              </w:rPr>
              <w:drawing>
                <wp:anchor distT="0" distB="0" distL="114300" distR="114300" simplePos="0" relativeHeight="251658249" behindDoc="0" locked="0" layoutInCell="1" allowOverlap="1" wp14:anchorId="4A1287BC" wp14:editId="0B413AA8">
                  <wp:simplePos x="0" y="0"/>
                  <wp:positionH relativeFrom="column">
                    <wp:posOffset>-42886</wp:posOffset>
                  </wp:positionH>
                  <wp:positionV relativeFrom="paragraph">
                    <wp:posOffset>98425</wp:posOffset>
                  </wp:positionV>
                  <wp:extent cx="1109345" cy="549910"/>
                  <wp:effectExtent l="0" t="0" r="0" b="2540"/>
                  <wp:wrapTopAndBottom/>
                  <wp:docPr id="869056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56276" name=""/>
                          <pic:cNvPicPr/>
                        </pic:nvPicPr>
                        <pic:blipFill>
                          <a:blip r:embed="rId22"/>
                          <a:stretch>
                            <a:fillRect/>
                          </a:stretch>
                        </pic:blipFill>
                        <pic:spPr>
                          <a:xfrm>
                            <a:off x="0" y="0"/>
                            <a:ext cx="1109345" cy="549910"/>
                          </a:xfrm>
                          <a:prstGeom prst="rect">
                            <a:avLst/>
                          </a:prstGeom>
                        </pic:spPr>
                      </pic:pic>
                    </a:graphicData>
                  </a:graphic>
                  <wp14:sizeRelH relativeFrom="margin">
                    <wp14:pctWidth>0</wp14:pctWidth>
                  </wp14:sizeRelH>
                  <wp14:sizeRelV relativeFrom="margin">
                    <wp14:pctHeight>0</wp14:pctHeight>
                  </wp14:sizeRelV>
                </wp:anchor>
              </w:drawing>
            </w:r>
          </w:p>
          <w:p w14:paraId="7D22569E" w14:textId="6F814D07" w:rsidR="006111D2" w:rsidRPr="00776895" w:rsidRDefault="006111D2" w:rsidP="009D7A1A">
            <w:pPr>
              <w:jc w:val="both"/>
              <w:rPr>
                <w:rFonts w:ascii="Times New Roman" w:hAnsi="Times New Roman" w:cs="Times New Roman"/>
              </w:rPr>
            </w:pPr>
          </w:p>
        </w:tc>
        <w:tc>
          <w:tcPr>
            <w:tcW w:w="1814" w:type="dxa"/>
          </w:tcPr>
          <w:p w14:paraId="22DE15E0" w14:textId="77777777" w:rsidR="008F03E7" w:rsidRPr="00776895" w:rsidRDefault="008F03E7" w:rsidP="00520177">
            <w:pPr>
              <w:jc w:val="both"/>
              <w:rPr>
                <w:rFonts w:ascii="Times New Roman" w:hAnsi="Times New Roman" w:cs="Times New Roman"/>
              </w:rPr>
            </w:pPr>
          </w:p>
          <w:p w14:paraId="5D6BE5E7" w14:textId="77777777" w:rsidR="008F03E7" w:rsidRPr="00776895" w:rsidRDefault="008F03E7" w:rsidP="00520177">
            <w:pPr>
              <w:jc w:val="both"/>
              <w:rPr>
                <w:rFonts w:ascii="Times New Roman" w:hAnsi="Times New Roman" w:cs="Times New Roman"/>
              </w:rPr>
            </w:pPr>
          </w:p>
          <w:p w14:paraId="686BD783" w14:textId="77777777" w:rsidR="008F03E7" w:rsidRPr="00776895" w:rsidRDefault="008F03E7" w:rsidP="00520177">
            <w:pPr>
              <w:jc w:val="both"/>
              <w:rPr>
                <w:rFonts w:ascii="Times New Roman" w:hAnsi="Times New Roman" w:cs="Times New Roman"/>
              </w:rPr>
            </w:pPr>
          </w:p>
          <w:p w14:paraId="2961ECCD" w14:textId="2A0CE85C" w:rsidR="008F03E7"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8F03E7"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r w:rsidR="00CE6FAE" w:rsidRPr="00776895" w14:paraId="611853DA" w14:textId="77777777" w:rsidTr="00FF06CE">
        <w:trPr>
          <w:trHeight w:val="3680"/>
        </w:trPr>
        <w:tc>
          <w:tcPr>
            <w:tcW w:w="1165" w:type="dxa"/>
          </w:tcPr>
          <w:p w14:paraId="6A2C95DE"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lastRenderedPageBreak/>
              <w:t>11.160</w:t>
            </w:r>
          </w:p>
          <w:p w14:paraId="4CF6B8E9" w14:textId="472F29AE" w:rsidR="00683AB2" w:rsidRPr="00776895" w:rsidRDefault="00683AB2" w:rsidP="00520177">
            <w:pPr>
              <w:jc w:val="both"/>
              <w:rPr>
                <w:rFonts w:ascii="Times New Roman" w:hAnsi="Times New Roman" w:cs="Times New Roman"/>
              </w:rPr>
            </w:pPr>
          </w:p>
        </w:tc>
        <w:tc>
          <w:tcPr>
            <w:tcW w:w="1893" w:type="dxa"/>
          </w:tcPr>
          <w:p w14:paraId="0333FC23"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2-Furanmethanol derivative</w:t>
            </w:r>
          </w:p>
          <w:p w14:paraId="7C5C89CD" w14:textId="77777777" w:rsidR="004D727C" w:rsidRPr="00776895" w:rsidRDefault="004D727C" w:rsidP="00520177">
            <w:pPr>
              <w:jc w:val="both"/>
              <w:rPr>
                <w:rFonts w:ascii="Times New Roman" w:hAnsi="Times New Roman" w:cs="Times New Roman"/>
              </w:rPr>
            </w:pPr>
          </w:p>
          <w:p w14:paraId="49189A03" w14:textId="77777777" w:rsidR="00224BB2" w:rsidRPr="00776895" w:rsidRDefault="00224BB2" w:rsidP="00520177">
            <w:pPr>
              <w:jc w:val="both"/>
              <w:rPr>
                <w:rFonts w:ascii="Times New Roman" w:hAnsi="Times New Roman" w:cs="Times New Roman"/>
              </w:rPr>
            </w:pPr>
          </w:p>
          <w:p w14:paraId="5B810B71" w14:textId="77777777" w:rsidR="00224BB2" w:rsidRPr="00776895" w:rsidRDefault="00224BB2" w:rsidP="00520177">
            <w:pPr>
              <w:jc w:val="both"/>
              <w:rPr>
                <w:rFonts w:ascii="Times New Roman" w:hAnsi="Times New Roman" w:cs="Times New Roman"/>
              </w:rPr>
            </w:pPr>
          </w:p>
          <w:p w14:paraId="3748D7A6" w14:textId="77777777" w:rsidR="00224BB2" w:rsidRPr="00776895" w:rsidRDefault="00224BB2" w:rsidP="00520177">
            <w:pPr>
              <w:jc w:val="both"/>
              <w:rPr>
                <w:rFonts w:ascii="Times New Roman" w:hAnsi="Times New Roman" w:cs="Times New Roman"/>
              </w:rPr>
            </w:pPr>
          </w:p>
          <w:p w14:paraId="2AB3398B" w14:textId="77777777" w:rsidR="00224BB2" w:rsidRPr="00776895" w:rsidRDefault="00224BB2" w:rsidP="00520177">
            <w:pPr>
              <w:jc w:val="both"/>
              <w:rPr>
                <w:rFonts w:ascii="Times New Roman" w:hAnsi="Times New Roman" w:cs="Times New Roman"/>
              </w:rPr>
            </w:pPr>
          </w:p>
          <w:p w14:paraId="51DA7B3D" w14:textId="77777777" w:rsidR="00224BB2" w:rsidRPr="00776895" w:rsidRDefault="00224BB2" w:rsidP="00520177">
            <w:pPr>
              <w:jc w:val="both"/>
              <w:rPr>
                <w:rFonts w:ascii="Times New Roman" w:hAnsi="Times New Roman" w:cs="Times New Roman"/>
              </w:rPr>
            </w:pPr>
          </w:p>
          <w:p w14:paraId="051F7B6F" w14:textId="38B34E95" w:rsidR="004D727C" w:rsidRPr="00776895" w:rsidRDefault="004D727C" w:rsidP="00520177">
            <w:pPr>
              <w:jc w:val="both"/>
              <w:rPr>
                <w:rFonts w:ascii="Times New Roman" w:hAnsi="Times New Roman" w:cs="Times New Roman"/>
              </w:rPr>
            </w:pPr>
            <w:r w:rsidRPr="00776895">
              <w:rPr>
                <w:rFonts w:ascii="Times New Roman" w:hAnsi="Times New Roman" w:cs="Times New Roman"/>
              </w:rPr>
              <w:t>Acetic acid, 10,11-dihydroxy-dodeca ester</w:t>
            </w:r>
          </w:p>
          <w:p w14:paraId="23CF0268" w14:textId="77777777" w:rsidR="004D727C" w:rsidRPr="00776895" w:rsidRDefault="004D727C" w:rsidP="00520177">
            <w:pPr>
              <w:jc w:val="both"/>
              <w:rPr>
                <w:rFonts w:ascii="Times New Roman" w:hAnsi="Times New Roman" w:cs="Times New Roman"/>
              </w:rPr>
            </w:pPr>
          </w:p>
          <w:p w14:paraId="1AD3482F" w14:textId="77777777" w:rsidR="0091568B" w:rsidRPr="00776895" w:rsidRDefault="0091568B" w:rsidP="00520177">
            <w:pPr>
              <w:jc w:val="both"/>
              <w:rPr>
                <w:rFonts w:ascii="Times New Roman" w:hAnsi="Times New Roman" w:cs="Times New Roman"/>
              </w:rPr>
            </w:pPr>
          </w:p>
          <w:p w14:paraId="0AF28D41" w14:textId="77777777" w:rsidR="0091568B" w:rsidRPr="00776895" w:rsidRDefault="0091568B" w:rsidP="00520177">
            <w:pPr>
              <w:jc w:val="both"/>
              <w:rPr>
                <w:rFonts w:ascii="Times New Roman" w:hAnsi="Times New Roman" w:cs="Times New Roman"/>
              </w:rPr>
            </w:pPr>
          </w:p>
          <w:p w14:paraId="4C3B2859" w14:textId="77777777" w:rsidR="001F4212" w:rsidRPr="00776895" w:rsidRDefault="001F4212" w:rsidP="00520177">
            <w:pPr>
              <w:jc w:val="both"/>
              <w:rPr>
                <w:rFonts w:ascii="Times New Roman" w:hAnsi="Times New Roman" w:cs="Times New Roman"/>
              </w:rPr>
            </w:pPr>
          </w:p>
          <w:p w14:paraId="302092BF" w14:textId="6ED79DF2" w:rsidR="004D727C" w:rsidRPr="00776895" w:rsidRDefault="004D727C" w:rsidP="00520177">
            <w:pPr>
              <w:jc w:val="both"/>
              <w:rPr>
                <w:rFonts w:ascii="Times New Roman" w:hAnsi="Times New Roman" w:cs="Times New Roman"/>
              </w:rPr>
            </w:pPr>
            <w:r w:rsidRPr="00776895">
              <w:rPr>
                <w:rFonts w:ascii="Times New Roman" w:hAnsi="Times New Roman" w:cs="Times New Roman"/>
              </w:rPr>
              <w:t>Formic</w:t>
            </w:r>
            <w:r w:rsidR="005C4A84" w:rsidRPr="00776895">
              <w:rPr>
                <w:rFonts w:ascii="Times New Roman" w:hAnsi="Times New Roman" w:cs="Times New Roman"/>
              </w:rPr>
              <w:t xml:space="preserve"> </w:t>
            </w:r>
            <w:r w:rsidR="00DD47AC" w:rsidRPr="00776895">
              <w:rPr>
                <w:rFonts w:ascii="Times New Roman" w:hAnsi="Times New Roman" w:cs="Times New Roman"/>
              </w:rPr>
              <w:t>acid, dodecatrien-3-yl ester</w:t>
            </w:r>
          </w:p>
        </w:tc>
        <w:tc>
          <w:tcPr>
            <w:tcW w:w="810" w:type="dxa"/>
          </w:tcPr>
          <w:p w14:paraId="6E37B452"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~114-130</w:t>
            </w:r>
          </w:p>
          <w:p w14:paraId="6A0DA29A" w14:textId="77777777" w:rsidR="004D727C" w:rsidRPr="00776895" w:rsidRDefault="004D727C" w:rsidP="00520177">
            <w:pPr>
              <w:jc w:val="both"/>
              <w:rPr>
                <w:rFonts w:ascii="Times New Roman" w:hAnsi="Times New Roman" w:cs="Times New Roman"/>
              </w:rPr>
            </w:pPr>
          </w:p>
          <w:p w14:paraId="2823CEAE" w14:textId="77777777" w:rsidR="004D727C" w:rsidRPr="00776895" w:rsidRDefault="004D727C" w:rsidP="00520177">
            <w:pPr>
              <w:jc w:val="both"/>
              <w:rPr>
                <w:rFonts w:ascii="Times New Roman" w:hAnsi="Times New Roman" w:cs="Times New Roman"/>
              </w:rPr>
            </w:pPr>
          </w:p>
          <w:p w14:paraId="5D5763E6" w14:textId="77777777" w:rsidR="004540F2" w:rsidRPr="00776895" w:rsidRDefault="004540F2" w:rsidP="00520177">
            <w:pPr>
              <w:jc w:val="both"/>
              <w:rPr>
                <w:rFonts w:ascii="Times New Roman" w:hAnsi="Times New Roman" w:cs="Times New Roman"/>
              </w:rPr>
            </w:pPr>
          </w:p>
          <w:p w14:paraId="2C36FA2B" w14:textId="77777777" w:rsidR="004540F2" w:rsidRPr="00776895" w:rsidRDefault="004540F2" w:rsidP="00520177">
            <w:pPr>
              <w:jc w:val="both"/>
              <w:rPr>
                <w:rFonts w:ascii="Times New Roman" w:hAnsi="Times New Roman" w:cs="Times New Roman"/>
              </w:rPr>
            </w:pPr>
          </w:p>
          <w:p w14:paraId="1D30C0E5" w14:textId="77777777" w:rsidR="004540F2" w:rsidRPr="00776895" w:rsidRDefault="004540F2" w:rsidP="00520177">
            <w:pPr>
              <w:jc w:val="both"/>
              <w:rPr>
                <w:rFonts w:ascii="Times New Roman" w:hAnsi="Times New Roman" w:cs="Times New Roman"/>
              </w:rPr>
            </w:pPr>
          </w:p>
          <w:p w14:paraId="1EA5E820" w14:textId="77777777" w:rsidR="004540F2" w:rsidRPr="00776895" w:rsidRDefault="004540F2" w:rsidP="00520177">
            <w:pPr>
              <w:jc w:val="both"/>
              <w:rPr>
                <w:rFonts w:ascii="Times New Roman" w:hAnsi="Times New Roman" w:cs="Times New Roman"/>
              </w:rPr>
            </w:pPr>
          </w:p>
          <w:p w14:paraId="2C11D789" w14:textId="77777777" w:rsidR="001F4212" w:rsidRPr="00776895" w:rsidRDefault="001F4212" w:rsidP="00520177">
            <w:pPr>
              <w:jc w:val="both"/>
              <w:rPr>
                <w:rFonts w:ascii="Times New Roman" w:hAnsi="Times New Roman" w:cs="Times New Roman"/>
              </w:rPr>
            </w:pPr>
          </w:p>
          <w:p w14:paraId="00BCAFCC"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~118-140</w:t>
            </w:r>
          </w:p>
          <w:p w14:paraId="61B0DCA1" w14:textId="77777777" w:rsidR="004D727C" w:rsidRPr="00776895" w:rsidRDefault="004D727C" w:rsidP="00520177">
            <w:pPr>
              <w:jc w:val="both"/>
              <w:rPr>
                <w:rFonts w:ascii="Times New Roman" w:hAnsi="Times New Roman" w:cs="Times New Roman"/>
              </w:rPr>
            </w:pPr>
          </w:p>
          <w:p w14:paraId="590CFD2E" w14:textId="77777777" w:rsidR="004D727C" w:rsidRPr="00776895" w:rsidRDefault="004D727C" w:rsidP="00520177">
            <w:pPr>
              <w:jc w:val="both"/>
              <w:rPr>
                <w:rFonts w:ascii="Times New Roman" w:hAnsi="Times New Roman" w:cs="Times New Roman"/>
              </w:rPr>
            </w:pPr>
          </w:p>
          <w:p w14:paraId="6CAA6387" w14:textId="77777777" w:rsidR="004D727C" w:rsidRPr="00776895" w:rsidRDefault="004D727C" w:rsidP="00520177">
            <w:pPr>
              <w:jc w:val="both"/>
              <w:rPr>
                <w:rFonts w:ascii="Times New Roman" w:hAnsi="Times New Roman" w:cs="Times New Roman"/>
              </w:rPr>
            </w:pPr>
          </w:p>
        </w:tc>
        <w:tc>
          <w:tcPr>
            <w:tcW w:w="2344" w:type="dxa"/>
          </w:tcPr>
          <w:p w14:paraId="41340DC5"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 xml:space="preserve">Furan derivatives; antioxidant, </w:t>
            </w:r>
            <w:proofErr w:type="spellStart"/>
            <w:r w:rsidRPr="00776895">
              <w:rPr>
                <w:rFonts w:ascii="Times New Roman" w:hAnsi="Times New Roman" w:cs="Times New Roman"/>
              </w:rPr>
              <w:t>flavorant</w:t>
            </w:r>
            <w:proofErr w:type="spellEnd"/>
            <w:r w:rsidRPr="00776895">
              <w:rPr>
                <w:rFonts w:ascii="Times New Roman" w:hAnsi="Times New Roman" w:cs="Times New Roman"/>
              </w:rPr>
              <w:t>, antimicrobial</w:t>
            </w:r>
          </w:p>
          <w:p w14:paraId="17655032" w14:textId="77777777" w:rsidR="004D727C" w:rsidRPr="00776895" w:rsidRDefault="004D727C" w:rsidP="00520177">
            <w:pPr>
              <w:jc w:val="both"/>
              <w:rPr>
                <w:rFonts w:ascii="Times New Roman" w:hAnsi="Times New Roman" w:cs="Times New Roman"/>
              </w:rPr>
            </w:pPr>
          </w:p>
          <w:p w14:paraId="2D5E074B" w14:textId="77777777" w:rsidR="004540F2" w:rsidRPr="00776895" w:rsidRDefault="004540F2" w:rsidP="00520177">
            <w:pPr>
              <w:jc w:val="both"/>
              <w:rPr>
                <w:rFonts w:ascii="Times New Roman" w:hAnsi="Times New Roman" w:cs="Times New Roman"/>
              </w:rPr>
            </w:pPr>
          </w:p>
          <w:p w14:paraId="451CE6FF" w14:textId="77777777" w:rsidR="004540F2" w:rsidRPr="00776895" w:rsidRDefault="004540F2" w:rsidP="00520177">
            <w:pPr>
              <w:jc w:val="both"/>
              <w:rPr>
                <w:rFonts w:ascii="Times New Roman" w:hAnsi="Times New Roman" w:cs="Times New Roman"/>
              </w:rPr>
            </w:pPr>
          </w:p>
          <w:p w14:paraId="14BB7425" w14:textId="77777777" w:rsidR="001F4212" w:rsidRPr="00776895" w:rsidRDefault="001F4212" w:rsidP="00520177">
            <w:pPr>
              <w:jc w:val="both"/>
              <w:rPr>
                <w:rFonts w:ascii="Times New Roman" w:hAnsi="Times New Roman" w:cs="Times New Roman"/>
              </w:rPr>
            </w:pPr>
          </w:p>
          <w:p w14:paraId="5FB93072" w14:textId="0DE9A61D" w:rsidR="004D727C" w:rsidRPr="00776895" w:rsidRDefault="004D727C" w:rsidP="00520177">
            <w:pPr>
              <w:jc w:val="both"/>
              <w:rPr>
                <w:rFonts w:ascii="Times New Roman" w:hAnsi="Times New Roman" w:cs="Times New Roman"/>
              </w:rPr>
            </w:pPr>
            <w:r w:rsidRPr="00776895">
              <w:rPr>
                <w:rFonts w:ascii="Times New Roman" w:hAnsi="Times New Roman" w:cs="Times New Roman"/>
              </w:rPr>
              <w:t xml:space="preserve">Antimicrobial, anti-inflammatory, solvent or </w:t>
            </w:r>
            <w:proofErr w:type="spellStart"/>
            <w:r w:rsidRPr="00776895">
              <w:rPr>
                <w:rFonts w:ascii="Times New Roman" w:hAnsi="Times New Roman" w:cs="Times New Roman"/>
              </w:rPr>
              <w:t>flavoring</w:t>
            </w:r>
            <w:proofErr w:type="spellEnd"/>
            <w:r w:rsidRPr="00776895">
              <w:rPr>
                <w:rFonts w:ascii="Times New Roman" w:hAnsi="Times New Roman" w:cs="Times New Roman"/>
              </w:rPr>
              <w:t xml:space="preserve"> uses</w:t>
            </w:r>
          </w:p>
        </w:tc>
        <w:tc>
          <w:tcPr>
            <w:tcW w:w="1959" w:type="dxa"/>
          </w:tcPr>
          <w:p w14:paraId="69284B75" w14:textId="70720069" w:rsidR="004D727C" w:rsidRPr="00776895" w:rsidRDefault="005866A3"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54" behindDoc="0" locked="0" layoutInCell="1" allowOverlap="1" wp14:anchorId="23EE643F" wp14:editId="47017358">
                  <wp:simplePos x="0" y="0"/>
                  <wp:positionH relativeFrom="column">
                    <wp:posOffset>-27940</wp:posOffset>
                  </wp:positionH>
                  <wp:positionV relativeFrom="paragraph">
                    <wp:posOffset>1790700</wp:posOffset>
                  </wp:positionV>
                  <wp:extent cx="1057275" cy="313690"/>
                  <wp:effectExtent l="0" t="0" r="0" b="0"/>
                  <wp:wrapTopAndBottom/>
                  <wp:docPr id="21336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4839" name=""/>
                          <pic:cNvPicPr/>
                        </pic:nvPicPr>
                        <pic:blipFill>
                          <a:blip r:embed="rId23"/>
                          <a:stretch>
                            <a:fillRect/>
                          </a:stretch>
                        </pic:blipFill>
                        <pic:spPr>
                          <a:xfrm>
                            <a:off x="0" y="0"/>
                            <a:ext cx="1057275" cy="313690"/>
                          </a:xfrm>
                          <a:prstGeom prst="rect">
                            <a:avLst/>
                          </a:prstGeom>
                        </pic:spPr>
                      </pic:pic>
                    </a:graphicData>
                  </a:graphic>
                  <wp14:sizeRelH relativeFrom="margin">
                    <wp14:pctWidth>0</wp14:pctWidth>
                  </wp14:sizeRelH>
                  <wp14:sizeRelV relativeFrom="margin">
                    <wp14:pctHeight>0</wp14:pctHeight>
                  </wp14:sizeRelV>
                </wp:anchor>
              </w:drawing>
            </w:r>
            <w:r w:rsidRPr="00776895">
              <w:rPr>
                <w:rFonts w:ascii="Times New Roman" w:hAnsi="Times New Roman" w:cs="Times New Roman"/>
                <w:noProof/>
                <w:lang w:val="en-US"/>
              </w:rPr>
              <w:drawing>
                <wp:anchor distT="0" distB="0" distL="114300" distR="114300" simplePos="0" relativeHeight="251658253" behindDoc="0" locked="0" layoutInCell="1" allowOverlap="1" wp14:anchorId="55743992" wp14:editId="6086A9B0">
                  <wp:simplePos x="0" y="0"/>
                  <wp:positionH relativeFrom="column">
                    <wp:posOffset>-49530</wp:posOffset>
                  </wp:positionH>
                  <wp:positionV relativeFrom="paragraph">
                    <wp:posOffset>624840</wp:posOffset>
                  </wp:positionV>
                  <wp:extent cx="1133729" cy="1133729"/>
                  <wp:effectExtent l="0" t="0" r="9525" b="9525"/>
                  <wp:wrapTopAndBottom/>
                  <wp:docPr id="1341620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20082" name=""/>
                          <pic:cNvPicPr/>
                        </pic:nvPicPr>
                        <pic:blipFill>
                          <a:blip r:embed="rId24"/>
                          <a:stretch>
                            <a:fillRect/>
                          </a:stretch>
                        </pic:blipFill>
                        <pic:spPr>
                          <a:xfrm>
                            <a:off x="0" y="0"/>
                            <a:ext cx="1133729" cy="1133729"/>
                          </a:xfrm>
                          <a:prstGeom prst="rect">
                            <a:avLst/>
                          </a:prstGeom>
                        </pic:spPr>
                      </pic:pic>
                    </a:graphicData>
                  </a:graphic>
                  <wp14:sizeRelH relativeFrom="margin">
                    <wp14:pctWidth>0</wp14:pctWidth>
                  </wp14:sizeRelH>
                  <wp14:sizeRelV relativeFrom="margin">
                    <wp14:pctHeight>0</wp14:pctHeight>
                  </wp14:sizeRelV>
                </wp:anchor>
              </w:drawing>
            </w:r>
            <w:r w:rsidR="00224BB2" w:rsidRPr="00776895">
              <w:rPr>
                <w:rFonts w:ascii="Times New Roman" w:hAnsi="Times New Roman" w:cs="Times New Roman"/>
                <w:noProof/>
                <w:lang w:val="en-US"/>
              </w:rPr>
              <w:drawing>
                <wp:anchor distT="0" distB="0" distL="114300" distR="114300" simplePos="0" relativeHeight="251658252" behindDoc="0" locked="0" layoutInCell="1" allowOverlap="1" wp14:anchorId="38C59C90" wp14:editId="62FE076F">
                  <wp:simplePos x="0" y="0"/>
                  <wp:positionH relativeFrom="column">
                    <wp:posOffset>2540</wp:posOffset>
                  </wp:positionH>
                  <wp:positionV relativeFrom="paragraph">
                    <wp:posOffset>0</wp:posOffset>
                  </wp:positionV>
                  <wp:extent cx="1034415" cy="652145"/>
                  <wp:effectExtent l="0" t="0" r="0" b="0"/>
                  <wp:wrapTopAndBottom/>
                  <wp:docPr id="11234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3964" name=""/>
                          <pic:cNvPicPr/>
                        </pic:nvPicPr>
                        <pic:blipFill>
                          <a:blip r:embed="rId25"/>
                          <a:stretch>
                            <a:fillRect/>
                          </a:stretch>
                        </pic:blipFill>
                        <pic:spPr>
                          <a:xfrm>
                            <a:off x="0" y="0"/>
                            <a:ext cx="1034415" cy="652145"/>
                          </a:xfrm>
                          <a:prstGeom prst="rect">
                            <a:avLst/>
                          </a:prstGeom>
                        </pic:spPr>
                      </pic:pic>
                    </a:graphicData>
                  </a:graphic>
                  <wp14:sizeRelH relativeFrom="margin">
                    <wp14:pctWidth>0</wp14:pctWidth>
                  </wp14:sizeRelH>
                  <wp14:sizeRelV relativeFrom="margin">
                    <wp14:pctHeight>0</wp14:pctHeight>
                  </wp14:sizeRelV>
                </wp:anchor>
              </w:drawing>
            </w:r>
          </w:p>
          <w:p w14:paraId="5E846FBC" w14:textId="543EA713" w:rsidR="004E61EC" w:rsidRPr="00776895" w:rsidRDefault="004E61EC" w:rsidP="006B02EC">
            <w:pPr>
              <w:jc w:val="both"/>
              <w:rPr>
                <w:rFonts w:ascii="Times New Roman" w:hAnsi="Times New Roman" w:cs="Times New Roman"/>
              </w:rPr>
            </w:pPr>
          </w:p>
        </w:tc>
        <w:tc>
          <w:tcPr>
            <w:tcW w:w="1814" w:type="dxa"/>
          </w:tcPr>
          <w:p w14:paraId="2FB2BFFE" w14:textId="77777777" w:rsidR="004D727C" w:rsidRPr="00776895" w:rsidRDefault="004D727C" w:rsidP="00520177">
            <w:pPr>
              <w:jc w:val="both"/>
              <w:rPr>
                <w:rFonts w:ascii="Times New Roman" w:hAnsi="Times New Roman" w:cs="Times New Roman"/>
              </w:rPr>
            </w:pPr>
          </w:p>
          <w:p w14:paraId="75CF8CE7" w14:textId="77777777" w:rsidR="004D727C" w:rsidRPr="00776895" w:rsidRDefault="004D727C" w:rsidP="00520177">
            <w:pPr>
              <w:jc w:val="both"/>
              <w:rPr>
                <w:rFonts w:ascii="Times New Roman" w:hAnsi="Times New Roman" w:cs="Times New Roman"/>
              </w:rPr>
            </w:pPr>
          </w:p>
          <w:p w14:paraId="19BF75D6" w14:textId="76F69FD1" w:rsidR="004D727C"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4D727C" w:rsidRPr="00776895">
              <w:rPr>
                <w:rFonts w:ascii="Times New Roman" w:hAnsi="Times New Roman" w:cs="Times New Roman"/>
              </w:rPr>
              <w:t xml:space="preserve"> </w:t>
            </w:r>
            <w:proofErr w:type="spellStart"/>
            <w:r w:rsidR="00CE6FAE" w:rsidRPr="00776895">
              <w:rPr>
                <w:rFonts w:ascii="Times New Roman" w:hAnsi="Times New Roman" w:cs="Times New Roman"/>
              </w:rPr>
              <w:t>sp</w:t>
            </w:r>
            <w:proofErr w:type="spellEnd"/>
          </w:p>
        </w:tc>
      </w:tr>
      <w:tr w:rsidR="00CE6FAE" w:rsidRPr="00776895" w14:paraId="465F164D" w14:textId="77777777" w:rsidTr="00FF06CE">
        <w:trPr>
          <w:trHeight w:val="2330"/>
        </w:trPr>
        <w:tc>
          <w:tcPr>
            <w:tcW w:w="1165" w:type="dxa"/>
          </w:tcPr>
          <w:p w14:paraId="5D029610" w14:textId="77777777" w:rsidR="0010396F" w:rsidRPr="00776895" w:rsidRDefault="0010396F" w:rsidP="00520177">
            <w:pPr>
              <w:jc w:val="both"/>
              <w:rPr>
                <w:rFonts w:ascii="Times New Roman" w:hAnsi="Times New Roman" w:cs="Times New Roman"/>
              </w:rPr>
            </w:pPr>
          </w:p>
          <w:p w14:paraId="0C25E8F9" w14:textId="77777777" w:rsidR="0010396F" w:rsidRPr="00776895" w:rsidRDefault="0010396F" w:rsidP="00520177">
            <w:pPr>
              <w:jc w:val="both"/>
              <w:rPr>
                <w:rFonts w:ascii="Times New Roman" w:hAnsi="Times New Roman" w:cs="Times New Roman"/>
              </w:rPr>
            </w:pPr>
          </w:p>
          <w:p w14:paraId="7D55CC7A" w14:textId="4743B93B" w:rsidR="004D727C" w:rsidRPr="00776895" w:rsidRDefault="004D727C" w:rsidP="00520177">
            <w:pPr>
              <w:jc w:val="both"/>
              <w:rPr>
                <w:rFonts w:ascii="Times New Roman" w:hAnsi="Times New Roman" w:cs="Times New Roman"/>
              </w:rPr>
            </w:pPr>
            <w:r w:rsidRPr="00776895">
              <w:rPr>
                <w:rFonts w:ascii="Times New Roman" w:hAnsi="Times New Roman" w:cs="Times New Roman"/>
              </w:rPr>
              <w:t>11.694</w:t>
            </w:r>
          </w:p>
        </w:tc>
        <w:tc>
          <w:tcPr>
            <w:tcW w:w="1893" w:type="dxa"/>
          </w:tcPr>
          <w:p w14:paraId="62969723" w14:textId="77777777" w:rsidR="005A4145" w:rsidRPr="00776895" w:rsidRDefault="005A4145" w:rsidP="00520177">
            <w:pPr>
              <w:jc w:val="both"/>
              <w:rPr>
                <w:rFonts w:ascii="Times New Roman" w:hAnsi="Times New Roman" w:cs="Times New Roman"/>
              </w:rPr>
            </w:pPr>
          </w:p>
          <w:p w14:paraId="5FA8D87F" w14:textId="77777777" w:rsidR="005A4145" w:rsidRPr="00776895" w:rsidRDefault="005A4145" w:rsidP="00520177">
            <w:pPr>
              <w:jc w:val="both"/>
              <w:rPr>
                <w:rFonts w:ascii="Times New Roman" w:hAnsi="Times New Roman" w:cs="Times New Roman"/>
              </w:rPr>
            </w:pPr>
          </w:p>
          <w:p w14:paraId="614613AD" w14:textId="4630F80D" w:rsidR="004D727C" w:rsidRPr="00776895" w:rsidRDefault="004D727C" w:rsidP="00520177">
            <w:pPr>
              <w:jc w:val="both"/>
              <w:rPr>
                <w:rFonts w:ascii="Times New Roman" w:hAnsi="Times New Roman" w:cs="Times New Roman"/>
              </w:rPr>
            </w:pPr>
            <w:proofErr w:type="spellStart"/>
            <w:r w:rsidRPr="00776895">
              <w:rPr>
                <w:rFonts w:ascii="Times New Roman" w:hAnsi="Times New Roman" w:cs="Times New Roman"/>
              </w:rPr>
              <w:t>Tetradecanoic</w:t>
            </w:r>
            <w:proofErr w:type="spellEnd"/>
            <w:r w:rsidRPr="00776895">
              <w:rPr>
                <w:rFonts w:ascii="Times New Roman" w:hAnsi="Times New Roman" w:cs="Times New Roman"/>
              </w:rPr>
              <w:t xml:space="preserve"> acid</w:t>
            </w:r>
          </w:p>
          <w:p w14:paraId="586DC7D6" w14:textId="77777777" w:rsidR="004D727C" w:rsidRPr="00776895" w:rsidRDefault="004D727C" w:rsidP="00520177">
            <w:pPr>
              <w:jc w:val="both"/>
              <w:rPr>
                <w:rFonts w:ascii="Times New Roman" w:hAnsi="Times New Roman" w:cs="Times New Roman"/>
              </w:rPr>
            </w:pPr>
          </w:p>
          <w:p w14:paraId="2C6611FD" w14:textId="77777777" w:rsidR="004D727C" w:rsidRPr="00776895" w:rsidRDefault="004D727C" w:rsidP="00520177">
            <w:pPr>
              <w:jc w:val="both"/>
              <w:rPr>
                <w:rFonts w:ascii="Times New Roman" w:hAnsi="Times New Roman" w:cs="Times New Roman"/>
              </w:rPr>
            </w:pPr>
          </w:p>
          <w:p w14:paraId="690F2082" w14:textId="77777777" w:rsidR="004D727C" w:rsidRPr="00776895" w:rsidRDefault="004D727C" w:rsidP="00520177">
            <w:pPr>
              <w:jc w:val="both"/>
              <w:rPr>
                <w:rFonts w:ascii="Times New Roman" w:hAnsi="Times New Roman" w:cs="Times New Roman"/>
              </w:rPr>
            </w:pPr>
          </w:p>
          <w:p w14:paraId="5B899052" w14:textId="77777777" w:rsidR="00132910" w:rsidRPr="00776895" w:rsidRDefault="00132910" w:rsidP="00520177">
            <w:pPr>
              <w:jc w:val="both"/>
              <w:rPr>
                <w:rFonts w:ascii="Times New Roman" w:hAnsi="Times New Roman" w:cs="Times New Roman"/>
              </w:rPr>
            </w:pPr>
          </w:p>
          <w:p w14:paraId="06983D7A"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Tridecanoic acid</w:t>
            </w:r>
          </w:p>
          <w:p w14:paraId="197B37E8" w14:textId="77777777" w:rsidR="004D727C" w:rsidRPr="00776895" w:rsidRDefault="004D727C" w:rsidP="00520177">
            <w:pPr>
              <w:jc w:val="both"/>
              <w:rPr>
                <w:rFonts w:ascii="Times New Roman" w:hAnsi="Times New Roman" w:cs="Times New Roman"/>
              </w:rPr>
            </w:pPr>
          </w:p>
          <w:p w14:paraId="5C2B3440" w14:textId="77777777" w:rsidR="004D727C" w:rsidRPr="00776895" w:rsidRDefault="004D727C" w:rsidP="00520177">
            <w:pPr>
              <w:jc w:val="both"/>
              <w:rPr>
                <w:rFonts w:ascii="Times New Roman" w:hAnsi="Times New Roman" w:cs="Times New Roman"/>
              </w:rPr>
            </w:pPr>
          </w:p>
          <w:p w14:paraId="57C2D437" w14:textId="77777777" w:rsidR="004D727C" w:rsidRPr="00776895" w:rsidRDefault="004D727C" w:rsidP="00520177">
            <w:pPr>
              <w:jc w:val="both"/>
              <w:rPr>
                <w:rFonts w:ascii="Times New Roman" w:hAnsi="Times New Roman" w:cs="Times New Roman"/>
              </w:rPr>
            </w:pPr>
          </w:p>
          <w:p w14:paraId="1407B106" w14:textId="77777777" w:rsidR="00132910" w:rsidRPr="00776895" w:rsidRDefault="00132910" w:rsidP="00520177">
            <w:pPr>
              <w:jc w:val="both"/>
              <w:rPr>
                <w:rFonts w:ascii="Times New Roman" w:hAnsi="Times New Roman" w:cs="Times New Roman"/>
              </w:rPr>
            </w:pPr>
          </w:p>
          <w:p w14:paraId="5F924EF1" w14:textId="271C76CE" w:rsidR="003733AE" w:rsidRPr="00776895" w:rsidRDefault="003733AE" w:rsidP="00946AC6">
            <w:pPr>
              <w:jc w:val="both"/>
              <w:rPr>
                <w:rFonts w:ascii="Times New Roman" w:hAnsi="Times New Roman" w:cs="Times New Roman"/>
              </w:rPr>
            </w:pPr>
          </w:p>
        </w:tc>
        <w:tc>
          <w:tcPr>
            <w:tcW w:w="810" w:type="dxa"/>
          </w:tcPr>
          <w:p w14:paraId="7DD0DDD1" w14:textId="77777777" w:rsidR="00AA3803" w:rsidRPr="00776895" w:rsidRDefault="00AA3803" w:rsidP="00520177">
            <w:pPr>
              <w:jc w:val="both"/>
              <w:rPr>
                <w:rFonts w:ascii="Times New Roman" w:hAnsi="Times New Roman" w:cs="Times New Roman"/>
              </w:rPr>
            </w:pPr>
          </w:p>
          <w:p w14:paraId="6A61D67B" w14:textId="77777777" w:rsidR="00AA3803" w:rsidRPr="00776895" w:rsidRDefault="00AA3803" w:rsidP="00520177">
            <w:pPr>
              <w:jc w:val="both"/>
              <w:rPr>
                <w:rFonts w:ascii="Times New Roman" w:hAnsi="Times New Roman" w:cs="Times New Roman"/>
              </w:rPr>
            </w:pPr>
          </w:p>
          <w:p w14:paraId="76B07AF8" w14:textId="50DA865F" w:rsidR="004D727C" w:rsidRPr="00776895" w:rsidRDefault="004D727C" w:rsidP="00520177">
            <w:pPr>
              <w:jc w:val="both"/>
              <w:rPr>
                <w:rFonts w:ascii="Times New Roman" w:hAnsi="Times New Roman" w:cs="Times New Roman"/>
              </w:rPr>
            </w:pPr>
            <w:r w:rsidRPr="00776895">
              <w:rPr>
                <w:rFonts w:ascii="Times New Roman" w:hAnsi="Times New Roman" w:cs="Times New Roman"/>
              </w:rPr>
              <w:t>228.37</w:t>
            </w:r>
          </w:p>
          <w:p w14:paraId="6B6A6FA1" w14:textId="77777777" w:rsidR="004D727C" w:rsidRPr="00776895" w:rsidRDefault="004D727C" w:rsidP="00520177">
            <w:pPr>
              <w:jc w:val="both"/>
              <w:rPr>
                <w:rFonts w:ascii="Times New Roman" w:hAnsi="Times New Roman" w:cs="Times New Roman"/>
              </w:rPr>
            </w:pPr>
          </w:p>
          <w:p w14:paraId="6D497723" w14:textId="77777777" w:rsidR="004D727C" w:rsidRPr="00776895" w:rsidRDefault="004D727C" w:rsidP="00520177">
            <w:pPr>
              <w:jc w:val="both"/>
              <w:rPr>
                <w:rFonts w:ascii="Times New Roman" w:hAnsi="Times New Roman" w:cs="Times New Roman"/>
              </w:rPr>
            </w:pPr>
          </w:p>
          <w:p w14:paraId="103D3176" w14:textId="77777777" w:rsidR="00132910" w:rsidRPr="00776895" w:rsidRDefault="00132910" w:rsidP="00520177">
            <w:pPr>
              <w:jc w:val="both"/>
              <w:rPr>
                <w:rFonts w:ascii="Times New Roman" w:hAnsi="Times New Roman" w:cs="Times New Roman"/>
              </w:rPr>
            </w:pPr>
          </w:p>
          <w:p w14:paraId="73F673FE" w14:textId="77777777" w:rsidR="00132910" w:rsidRPr="00776895" w:rsidRDefault="00132910" w:rsidP="00520177">
            <w:pPr>
              <w:jc w:val="both"/>
              <w:rPr>
                <w:rFonts w:ascii="Times New Roman" w:hAnsi="Times New Roman" w:cs="Times New Roman"/>
              </w:rPr>
            </w:pPr>
          </w:p>
          <w:p w14:paraId="5A4B7955" w14:textId="77777777" w:rsidR="00132910" w:rsidRPr="00776895" w:rsidRDefault="00132910" w:rsidP="00520177">
            <w:pPr>
              <w:jc w:val="both"/>
              <w:rPr>
                <w:rFonts w:ascii="Times New Roman" w:hAnsi="Times New Roman" w:cs="Times New Roman"/>
              </w:rPr>
            </w:pPr>
          </w:p>
          <w:p w14:paraId="366C5919" w14:textId="77777777" w:rsidR="004D727C" w:rsidRPr="00776895" w:rsidRDefault="004D727C" w:rsidP="00520177">
            <w:pPr>
              <w:jc w:val="both"/>
              <w:rPr>
                <w:rFonts w:ascii="Times New Roman" w:hAnsi="Times New Roman" w:cs="Times New Roman"/>
              </w:rPr>
            </w:pPr>
          </w:p>
          <w:p w14:paraId="07E17926"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214.34</w:t>
            </w:r>
          </w:p>
          <w:p w14:paraId="6FF16644" w14:textId="77777777" w:rsidR="004D727C" w:rsidRPr="00776895" w:rsidRDefault="004D727C" w:rsidP="00520177">
            <w:pPr>
              <w:jc w:val="both"/>
              <w:rPr>
                <w:rFonts w:ascii="Times New Roman" w:hAnsi="Times New Roman" w:cs="Times New Roman"/>
              </w:rPr>
            </w:pPr>
          </w:p>
          <w:p w14:paraId="1AED3923" w14:textId="77777777" w:rsidR="004D727C" w:rsidRPr="00776895" w:rsidRDefault="004D727C" w:rsidP="00520177">
            <w:pPr>
              <w:jc w:val="both"/>
              <w:rPr>
                <w:rFonts w:ascii="Times New Roman" w:hAnsi="Times New Roman" w:cs="Times New Roman"/>
              </w:rPr>
            </w:pPr>
          </w:p>
          <w:p w14:paraId="19B5C5EA" w14:textId="0241D7AA" w:rsidR="004D727C" w:rsidRPr="00776895" w:rsidRDefault="004D727C" w:rsidP="00520177">
            <w:pPr>
              <w:jc w:val="both"/>
              <w:rPr>
                <w:rFonts w:ascii="Times New Roman" w:hAnsi="Times New Roman" w:cs="Times New Roman"/>
              </w:rPr>
            </w:pPr>
          </w:p>
          <w:p w14:paraId="0AEB5FAD" w14:textId="054DF927" w:rsidR="004D727C" w:rsidRPr="00776895" w:rsidRDefault="004D727C" w:rsidP="00520177">
            <w:pPr>
              <w:jc w:val="both"/>
              <w:rPr>
                <w:rFonts w:ascii="Times New Roman" w:hAnsi="Times New Roman" w:cs="Times New Roman"/>
              </w:rPr>
            </w:pPr>
          </w:p>
        </w:tc>
        <w:tc>
          <w:tcPr>
            <w:tcW w:w="2344" w:type="dxa"/>
          </w:tcPr>
          <w:p w14:paraId="3FCFB427" w14:textId="77777777" w:rsidR="003A0321" w:rsidRPr="00776895" w:rsidRDefault="003A0321" w:rsidP="00520177">
            <w:pPr>
              <w:jc w:val="both"/>
              <w:rPr>
                <w:rFonts w:ascii="Times New Roman" w:hAnsi="Times New Roman" w:cs="Times New Roman"/>
              </w:rPr>
            </w:pPr>
          </w:p>
          <w:p w14:paraId="74506700" w14:textId="77777777" w:rsidR="003A0321" w:rsidRPr="00776895" w:rsidRDefault="003A0321" w:rsidP="00520177">
            <w:pPr>
              <w:jc w:val="both"/>
              <w:rPr>
                <w:rFonts w:ascii="Times New Roman" w:hAnsi="Times New Roman" w:cs="Times New Roman"/>
              </w:rPr>
            </w:pPr>
          </w:p>
          <w:p w14:paraId="7525A9A9" w14:textId="1E3F0FDE" w:rsidR="004D727C" w:rsidRPr="00776895" w:rsidRDefault="004D727C" w:rsidP="00520177">
            <w:pPr>
              <w:jc w:val="both"/>
              <w:rPr>
                <w:rFonts w:ascii="Times New Roman" w:hAnsi="Times New Roman" w:cs="Times New Roman"/>
              </w:rPr>
            </w:pPr>
            <w:r w:rsidRPr="00776895">
              <w:rPr>
                <w:rFonts w:ascii="Times New Roman" w:hAnsi="Times New Roman" w:cs="Times New Roman"/>
              </w:rPr>
              <w:t>Antibacterial, emulsifier, used in cosmetic/pharma industry</w:t>
            </w:r>
          </w:p>
          <w:p w14:paraId="20FE1D7C" w14:textId="77777777" w:rsidR="004D727C" w:rsidRPr="00776895" w:rsidRDefault="004D727C" w:rsidP="00520177">
            <w:pPr>
              <w:jc w:val="both"/>
              <w:rPr>
                <w:rFonts w:ascii="Times New Roman" w:hAnsi="Times New Roman" w:cs="Times New Roman"/>
              </w:rPr>
            </w:pPr>
          </w:p>
          <w:p w14:paraId="254EB802" w14:textId="77777777" w:rsidR="00132910" w:rsidRPr="00776895" w:rsidRDefault="00132910" w:rsidP="00520177">
            <w:pPr>
              <w:jc w:val="both"/>
              <w:rPr>
                <w:rFonts w:ascii="Times New Roman" w:hAnsi="Times New Roman" w:cs="Times New Roman"/>
              </w:rPr>
            </w:pPr>
          </w:p>
          <w:p w14:paraId="0FE9983E" w14:textId="77777777" w:rsidR="00132910" w:rsidRPr="00776895" w:rsidRDefault="00132910" w:rsidP="00520177">
            <w:pPr>
              <w:jc w:val="both"/>
              <w:rPr>
                <w:rFonts w:ascii="Times New Roman" w:hAnsi="Times New Roman" w:cs="Times New Roman"/>
              </w:rPr>
            </w:pPr>
          </w:p>
          <w:p w14:paraId="2259D744"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Antioxidant, antimicrobial, larvicidal, anti-inflammatory</w:t>
            </w:r>
          </w:p>
          <w:p w14:paraId="02C22773" w14:textId="7C921635" w:rsidR="004D727C" w:rsidRPr="00776895" w:rsidRDefault="004D727C" w:rsidP="00520177">
            <w:pPr>
              <w:jc w:val="both"/>
              <w:rPr>
                <w:rFonts w:ascii="Times New Roman" w:hAnsi="Times New Roman" w:cs="Times New Roman"/>
              </w:rPr>
            </w:pPr>
          </w:p>
        </w:tc>
        <w:tc>
          <w:tcPr>
            <w:tcW w:w="1959" w:type="dxa"/>
          </w:tcPr>
          <w:p w14:paraId="788E2A57" w14:textId="77777777" w:rsidR="004D727C" w:rsidRPr="00776895" w:rsidRDefault="004D727C" w:rsidP="00520177">
            <w:pPr>
              <w:jc w:val="both"/>
              <w:rPr>
                <w:rFonts w:ascii="Times New Roman" w:hAnsi="Times New Roman" w:cs="Times New Roman"/>
              </w:rPr>
            </w:pPr>
          </w:p>
          <w:p w14:paraId="59191236" w14:textId="660844C2" w:rsidR="00E15B2E" w:rsidRPr="00776895" w:rsidRDefault="00E15B2E" w:rsidP="00520177">
            <w:pPr>
              <w:jc w:val="both"/>
              <w:rPr>
                <w:rFonts w:ascii="Times New Roman" w:hAnsi="Times New Roman" w:cs="Times New Roman"/>
              </w:rPr>
            </w:pPr>
          </w:p>
          <w:p w14:paraId="57B7FCD0" w14:textId="653E0411" w:rsidR="00E15B2E" w:rsidRPr="00776895" w:rsidRDefault="006B02EC"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55" behindDoc="0" locked="0" layoutInCell="1" allowOverlap="1" wp14:anchorId="66E4FF63" wp14:editId="7BCA98FC">
                  <wp:simplePos x="0" y="0"/>
                  <wp:positionH relativeFrom="column">
                    <wp:posOffset>116205</wp:posOffset>
                  </wp:positionH>
                  <wp:positionV relativeFrom="paragraph">
                    <wp:posOffset>26035</wp:posOffset>
                  </wp:positionV>
                  <wp:extent cx="981075" cy="146050"/>
                  <wp:effectExtent l="0" t="0" r="0" b="6350"/>
                  <wp:wrapTopAndBottom/>
                  <wp:docPr id="313227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27892" name=""/>
                          <pic:cNvPicPr/>
                        </pic:nvPicPr>
                        <pic:blipFill>
                          <a:blip r:embed="rId26"/>
                          <a:stretch>
                            <a:fillRect/>
                          </a:stretch>
                        </pic:blipFill>
                        <pic:spPr>
                          <a:xfrm>
                            <a:off x="0" y="0"/>
                            <a:ext cx="981075" cy="146050"/>
                          </a:xfrm>
                          <a:prstGeom prst="rect">
                            <a:avLst/>
                          </a:prstGeom>
                        </pic:spPr>
                      </pic:pic>
                    </a:graphicData>
                  </a:graphic>
                  <wp14:sizeRelH relativeFrom="margin">
                    <wp14:pctWidth>0</wp14:pctWidth>
                  </wp14:sizeRelH>
                  <wp14:sizeRelV relativeFrom="margin">
                    <wp14:pctHeight>0</wp14:pctHeight>
                  </wp14:sizeRelV>
                </wp:anchor>
              </w:drawing>
            </w:r>
          </w:p>
          <w:p w14:paraId="3C364422" w14:textId="75414D43" w:rsidR="00E15B2E" w:rsidRPr="00776895" w:rsidRDefault="00E15B2E" w:rsidP="00520177">
            <w:pPr>
              <w:jc w:val="both"/>
              <w:rPr>
                <w:rFonts w:ascii="Times New Roman" w:hAnsi="Times New Roman" w:cs="Times New Roman"/>
              </w:rPr>
            </w:pPr>
          </w:p>
          <w:p w14:paraId="2BB3AA3A" w14:textId="77777777" w:rsidR="00E15B2E" w:rsidRPr="00776895" w:rsidRDefault="00E15B2E" w:rsidP="00520177">
            <w:pPr>
              <w:jc w:val="both"/>
              <w:rPr>
                <w:rFonts w:ascii="Times New Roman" w:hAnsi="Times New Roman" w:cs="Times New Roman"/>
              </w:rPr>
            </w:pPr>
          </w:p>
          <w:p w14:paraId="04AF0DE1" w14:textId="1562A435" w:rsidR="00E26D40" w:rsidRPr="00776895" w:rsidRDefault="006B02EC"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61" behindDoc="0" locked="0" layoutInCell="1" allowOverlap="1" wp14:anchorId="372AD31C" wp14:editId="5420887F">
                  <wp:simplePos x="0" y="0"/>
                  <wp:positionH relativeFrom="column">
                    <wp:posOffset>-65405</wp:posOffset>
                  </wp:positionH>
                  <wp:positionV relativeFrom="paragraph">
                    <wp:posOffset>111125</wp:posOffset>
                  </wp:positionV>
                  <wp:extent cx="1149350" cy="229870"/>
                  <wp:effectExtent l="0" t="0" r="0" b="0"/>
                  <wp:wrapTopAndBottom/>
                  <wp:docPr id="40712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26347" name=""/>
                          <pic:cNvPicPr/>
                        </pic:nvPicPr>
                        <pic:blipFill>
                          <a:blip r:embed="rId27"/>
                          <a:stretch>
                            <a:fillRect/>
                          </a:stretch>
                        </pic:blipFill>
                        <pic:spPr>
                          <a:xfrm>
                            <a:off x="0" y="0"/>
                            <a:ext cx="1149350" cy="229870"/>
                          </a:xfrm>
                          <a:prstGeom prst="rect">
                            <a:avLst/>
                          </a:prstGeom>
                        </pic:spPr>
                      </pic:pic>
                    </a:graphicData>
                  </a:graphic>
                  <wp14:sizeRelH relativeFrom="margin">
                    <wp14:pctWidth>0</wp14:pctWidth>
                  </wp14:sizeRelH>
                  <wp14:sizeRelV relativeFrom="margin">
                    <wp14:pctHeight>0</wp14:pctHeight>
                  </wp14:sizeRelV>
                </wp:anchor>
              </w:drawing>
            </w:r>
          </w:p>
          <w:p w14:paraId="35823B55" w14:textId="581F88A6" w:rsidR="00A052CE" w:rsidRPr="00776895" w:rsidRDefault="00A052CE" w:rsidP="00520177">
            <w:pPr>
              <w:jc w:val="both"/>
              <w:rPr>
                <w:rFonts w:ascii="Times New Roman" w:hAnsi="Times New Roman" w:cs="Times New Roman"/>
              </w:rPr>
            </w:pPr>
          </w:p>
          <w:p w14:paraId="6D7011B5" w14:textId="0FD57E82" w:rsidR="00A052CE" w:rsidRPr="00776895" w:rsidRDefault="00A052CE" w:rsidP="00520177">
            <w:pPr>
              <w:jc w:val="both"/>
              <w:rPr>
                <w:rFonts w:ascii="Times New Roman" w:hAnsi="Times New Roman" w:cs="Times New Roman"/>
              </w:rPr>
            </w:pPr>
          </w:p>
        </w:tc>
        <w:tc>
          <w:tcPr>
            <w:tcW w:w="1814" w:type="dxa"/>
          </w:tcPr>
          <w:p w14:paraId="0EE882F7" w14:textId="77777777" w:rsidR="004D727C" w:rsidRPr="00776895" w:rsidRDefault="004D727C" w:rsidP="00520177">
            <w:pPr>
              <w:jc w:val="both"/>
              <w:rPr>
                <w:rFonts w:ascii="Times New Roman" w:hAnsi="Times New Roman" w:cs="Times New Roman"/>
              </w:rPr>
            </w:pPr>
          </w:p>
          <w:p w14:paraId="35E5064D" w14:textId="77777777" w:rsidR="004D727C" w:rsidRPr="00776895" w:rsidRDefault="004D727C" w:rsidP="00520177">
            <w:pPr>
              <w:jc w:val="both"/>
              <w:rPr>
                <w:rFonts w:ascii="Times New Roman" w:hAnsi="Times New Roman" w:cs="Times New Roman"/>
              </w:rPr>
            </w:pPr>
          </w:p>
          <w:p w14:paraId="6F84268E" w14:textId="77777777" w:rsidR="004D727C" w:rsidRPr="00776895" w:rsidRDefault="004D727C" w:rsidP="00520177">
            <w:pPr>
              <w:jc w:val="both"/>
              <w:rPr>
                <w:rFonts w:ascii="Times New Roman" w:hAnsi="Times New Roman" w:cs="Times New Roman"/>
              </w:rPr>
            </w:pPr>
          </w:p>
          <w:p w14:paraId="032CF843" w14:textId="77777777" w:rsidR="004D727C" w:rsidRPr="00776895" w:rsidRDefault="004D727C" w:rsidP="00520177">
            <w:pPr>
              <w:jc w:val="both"/>
              <w:rPr>
                <w:rFonts w:ascii="Times New Roman" w:hAnsi="Times New Roman" w:cs="Times New Roman"/>
              </w:rPr>
            </w:pPr>
          </w:p>
          <w:p w14:paraId="0A5F7610" w14:textId="77777777" w:rsidR="004D727C" w:rsidRPr="00776895" w:rsidRDefault="004D727C" w:rsidP="00520177">
            <w:pPr>
              <w:jc w:val="both"/>
              <w:rPr>
                <w:rFonts w:ascii="Times New Roman" w:hAnsi="Times New Roman" w:cs="Times New Roman"/>
              </w:rPr>
            </w:pPr>
          </w:p>
          <w:p w14:paraId="7F645007" w14:textId="36893A0A" w:rsidR="004D727C"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4D727C" w:rsidRPr="00776895">
              <w:rPr>
                <w:rFonts w:ascii="Times New Roman" w:hAnsi="Times New Roman" w:cs="Times New Roman"/>
              </w:rPr>
              <w:t xml:space="preserve"> </w:t>
            </w:r>
            <w:proofErr w:type="spellStart"/>
            <w:r w:rsidR="00CE6FAE" w:rsidRPr="00776895">
              <w:rPr>
                <w:rFonts w:ascii="Times New Roman" w:hAnsi="Times New Roman" w:cs="Times New Roman"/>
              </w:rPr>
              <w:t>sp</w:t>
            </w:r>
            <w:proofErr w:type="spellEnd"/>
          </w:p>
        </w:tc>
      </w:tr>
      <w:tr w:rsidR="00CE6FAE" w:rsidRPr="00776895" w14:paraId="257FE870" w14:textId="77777777" w:rsidTr="00FF06CE">
        <w:trPr>
          <w:trHeight w:val="3500"/>
        </w:trPr>
        <w:tc>
          <w:tcPr>
            <w:tcW w:w="1165" w:type="dxa"/>
          </w:tcPr>
          <w:p w14:paraId="48E76841"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lastRenderedPageBreak/>
              <w:t>12.673</w:t>
            </w:r>
          </w:p>
        </w:tc>
        <w:tc>
          <w:tcPr>
            <w:tcW w:w="1893" w:type="dxa"/>
          </w:tcPr>
          <w:p w14:paraId="65794E76" w14:textId="77777777" w:rsidR="004D727C" w:rsidRPr="00776895" w:rsidRDefault="004D727C" w:rsidP="00520177">
            <w:pPr>
              <w:jc w:val="both"/>
              <w:rPr>
                <w:rFonts w:ascii="Times New Roman" w:hAnsi="Times New Roman" w:cs="Times New Roman"/>
              </w:rPr>
            </w:pPr>
            <w:proofErr w:type="spellStart"/>
            <w:r w:rsidRPr="00776895">
              <w:rPr>
                <w:rFonts w:ascii="Times New Roman" w:hAnsi="Times New Roman" w:cs="Times New Roman"/>
              </w:rPr>
              <w:t>Cyclo</w:t>
            </w:r>
            <w:proofErr w:type="spellEnd"/>
            <w:r w:rsidRPr="00776895">
              <w:rPr>
                <w:rFonts w:ascii="Times New Roman" w:hAnsi="Times New Roman" w:cs="Times New Roman"/>
              </w:rPr>
              <w:t>(L-prolyl-L-valine)</w:t>
            </w:r>
          </w:p>
          <w:p w14:paraId="79C3F82E" w14:textId="77777777" w:rsidR="004D727C" w:rsidRPr="00776895" w:rsidRDefault="004D727C" w:rsidP="00520177">
            <w:pPr>
              <w:jc w:val="both"/>
              <w:rPr>
                <w:rFonts w:ascii="Times New Roman" w:hAnsi="Times New Roman" w:cs="Times New Roman"/>
              </w:rPr>
            </w:pPr>
          </w:p>
          <w:p w14:paraId="0595B838" w14:textId="77777777" w:rsidR="0006107A" w:rsidRPr="00776895" w:rsidRDefault="0006107A" w:rsidP="00520177">
            <w:pPr>
              <w:jc w:val="both"/>
              <w:rPr>
                <w:rFonts w:ascii="Times New Roman" w:hAnsi="Times New Roman" w:cs="Times New Roman"/>
              </w:rPr>
            </w:pPr>
          </w:p>
          <w:p w14:paraId="36DC2CB9" w14:textId="77777777" w:rsidR="0006107A" w:rsidRPr="00776895" w:rsidRDefault="0006107A" w:rsidP="00520177">
            <w:pPr>
              <w:jc w:val="both"/>
              <w:rPr>
                <w:rFonts w:ascii="Times New Roman" w:hAnsi="Times New Roman" w:cs="Times New Roman"/>
              </w:rPr>
            </w:pPr>
          </w:p>
          <w:p w14:paraId="49A7606C" w14:textId="77777777" w:rsidR="0006107A" w:rsidRPr="00776895" w:rsidRDefault="0006107A" w:rsidP="00520177">
            <w:pPr>
              <w:jc w:val="both"/>
              <w:rPr>
                <w:rFonts w:ascii="Times New Roman" w:hAnsi="Times New Roman" w:cs="Times New Roman"/>
              </w:rPr>
            </w:pPr>
          </w:p>
          <w:p w14:paraId="1541DF39" w14:textId="77777777" w:rsidR="00132910" w:rsidRPr="00776895" w:rsidRDefault="00132910" w:rsidP="00520177">
            <w:pPr>
              <w:jc w:val="both"/>
              <w:rPr>
                <w:rFonts w:ascii="Times New Roman" w:hAnsi="Times New Roman" w:cs="Times New Roman"/>
              </w:rPr>
            </w:pPr>
          </w:p>
          <w:p w14:paraId="48CF4000" w14:textId="77777777" w:rsidR="0006107A" w:rsidRPr="00776895" w:rsidRDefault="0006107A" w:rsidP="00520177">
            <w:pPr>
              <w:jc w:val="both"/>
              <w:rPr>
                <w:rFonts w:ascii="Times New Roman" w:hAnsi="Times New Roman" w:cs="Times New Roman"/>
              </w:rPr>
            </w:pPr>
          </w:p>
          <w:p w14:paraId="6E14EB74" w14:textId="77777777" w:rsidR="004D727C" w:rsidRPr="00776895" w:rsidRDefault="004D727C" w:rsidP="00520177">
            <w:pPr>
              <w:jc w:val="both"/>
              <w:rPr>
                <w:rFonts w:ascii="Times New Roman" w:hAnsi="Times New Roman" w:cs="Times New Roman"/>
              </w:rPr>
            </w:pPr>
            <w:proofErr w:type="spellStart"/>
            <w:r w:rsidRPr="00776895">
              <w:rPr>
                <w:rFonts w:ascii="Times New Roman" w:hAnsi="Times New Roman" w:cs="Times New Roman"/>
              </w:rPr>
              <w:t>Pyrrolo</w:t>
            </w:r>
            <w:proofErr w:type="spellEnd"/>
            <w:r w:rsidRPr="00776895">
              <w:rPr>
                <w:rFonts w:ascii="Times New Roman" w:hAnsi="Times New Roman" w:cs="Times New Roman"/>
              </w:rPr>
              <w:t>[1,2-</w:t>
            </w:r>
            <w:proofErr w:type="gramStart"/>
            <w:r w:rsidRPr="00776895">
              <w:rPr>
                <w:rFonts w:ascii="Times New Roman" w:hAnsi="Times New Roman" w:cs="Times New Roman"/>
              </w:rPr>
              <w:t>a]pyrazine</w:t>
            </w:r>
            <w:proofErr w:type="gramEnd"/>
            <w:r w:rsidRPr="00776895">
              <w:rPr>
                <w:rFonts w:ascii="Times New Roman" w:hAnsi="Times New Roman" w:cs="Times New Roman"/>
              </w:rPr>
              <w:t>-1,4-dione, hexahydro</w:t>
            </w:r>
          </w:p>
          <w:p w14:paraId="70976F1C" w14:textId="29878227" w:rsidR="00EA1F90" w:rsidRPr="00776895" w:rsidRDefault="00EA1F90" w:rsidP="00946AC6">
            <w:pPr>
              <w:jc w:val="both"/>
              <w:rPr>
                <w:rFonts w:ascii="Times New Roman" w:hAnsi="Times New Roman" w:cs="Times New Roman"/>
              </w:rPr>
            </w:pPr>
          </w:p>
        </w:tc>
        <w:tc>
          <w:tcPr>
            <w:tcW w:w="810" w:type="dxa"/>
          </w:tcPr>
          <w:p w14:paraId="0E3219FF"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196.26</w:t>
            </w:r>
          </w:p>
          <w:p w14:paraId="331C069B" w14:textId="77777777" w:rsidR="004D727C" w:rsidRPr="00776895" w:rsidRDefault="004D727C" w:rsidP="00520177">
            <w:pPr>
              <w:jc w:val="both"/>
              <w:rPr>
                <w:rFonts w:ascii="Times New Roman" w:hAnsi="Times New Roman" w:cs="Times New Roman"/>
              </w:rPr>
            </w:pPr>
          </w:p>
          <w:p w14:paraId="7C8E7BC8" w14:textId="77777777" w:rsidR="004D727C" w:rsidRPr="00776895" w:rsidRDefault="004D727C" w:rsidP="00520177">
            <w:pPr>
              <w:jc w:val="both"/>
              <w:rPr>
                <w:rFonts w:ascii="Times New Roman" w:hAnsi="Times New Roman" w:cs="Times New Roman"/>
              </w:rPr>
            </w:pPr>
          </w:p>
        </w:tc>
        <w:tc>
          <w:tcPr>
            <w:tcW w:w="2344" w:type="dxa"/>
          </w:tcPr>
          <w:p w14:paraId="7CF031F8"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Diketopiperazine (DKP); potent antimicrobial, cytotoxic, quorum-sensing inhibitor</w:t>
            </w:r>
          </w:p>
          <w:p w14:paraId="66BBF989" w14:textId="77777777" w:rsidR="004D727C" w:rsidRPr="00776895" w:rsidRDefault="004D727C" w:rsidP="00520177">
            <w:pPr>
              <w:jc w:val="both"/>
              <w:rPr>
                <w:rFonts w:ascii="Times New Roman" w:hAnsi="Times New Roman" w:cs="Times New Roman"/>
              </w:rPr>
            </w:pPr>
          </w:p>
          <w:p w14:paraId="238E7F67" w14:textId="77777777" w:rsidR="004D727C" w:rsidRPr="00776895" w:rsidRDefault="004D727C" w:rsidP="00520177">
            <w:pPr>
              <w:jc w:val="both"/>
              <w:rPr>
                <w:rFonts w:ascii="Times New Roman" w:hAnsi="Times New Roman" w:cs="Times New Roman"/>
              </w:rPr>
            </w:pPr>
          </w:p>
          <w:p w14:paraId="5B216921" w14:textId="77777777" w:rsidR="004D727C" w:rsidRPr="00776895" w:rsidRDefault="004D727C" w:rsidP="00520177">
            <w:pPr>
              <w:jc w:val="both"/>
              <w:rPr>
                <w:rFonts w:ascii="Times New Roman" w:hAnsi="Times New Roman" w:cs="Times New Roman"/>
              </w:rPr>
            </w:pPr>
          </w:p>
          <w:p w14:paraId="012F962E" w14:textId="0C077513" w:rsidR="004D727C" w:rsidRPr="00776895" w:rsidRDefault="004D727C" w:rsidP="00520177">
            <w:pPr>
              <w:jc w:val="both"/>
              <w:rPr>
                <w:rFonts w:ascii="Times New Roman" w:hAnsi="Times New Roman" w:cs="Times New Roman"/>
              </w:rPr>
            </w:pPr>
          </w:p>
        </w:tc>
        <w:tc>
          <w:tcPr>
            <w:tcW w:w="1959" w:type="dxa"/>
          </w:tcPr>
          <w:p w14:paraId="28E94644" w14:textId="3D1A80BB" w:rsidR="004D727C" w:rsidRPr="00776895" w:rsidRDefault="009B6576"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63" behindDoc="0" locked="0" layoutInCell="1" allowOverlap="1" wp14:anchorId="39A4C423" wp14:editId="12C8537C">
                  <wp:simplePos x="0" y="0"/>
                  <wp:positionH relativeFrom="column">
                    <wp:posOffset>13970</wp:posOffset>
                  </wp:positionH>
                  <wp:positionV relativeFrom="paragraph">
                    <wp:posOffset>150495</wp:posOffset>
                  </wp:positionV>
                  <wp:extent cx="1064895" cy="487680"/>
                  <wp:effectExtent l="0" t="0" r="1905" b="7620"/>
                  <wp:wrapTopAndBottom/>
                  <wp:docPr id="2015841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41275" name=""/>
                          <pic:cNvPicPr/>
                        </pic:nvPicPr>
                        <pic:blipFill>
                          <a:blip r:embed="rId28"/>
                          <a:stretch>
                            <a:fillRect/>
                          </a:stretch>
                        </pic:blipFill>
                        <pic:spPr>
                          <a:xfrm>
                            <a:off x="0" y="0"/>
                            <a:ext cx="1064895" cy="487680"/>
                          </a:xfrm>
                          <a:prstGeom prst="rect">
                            <a:avLst/>
                          </a:prstGeom>
                        </pic:spPr>
                      </pic:pic>
                    </a:graphicData>
                  </a:graphic>
                  <wp14:sizeRelH relativeFrom="margin">
                    <wp14:pctWidth>0</wp14:pctWidth>
                  </wp14:sizeRelH>
                  <wp14:sizeRelV relativeFrom="margin">
                    <wp14:pctHeight>0</wp14:pctHeight>
                  </wp14:sizeRelV>
                </wp:anchor>
              </w:drawing>
            </w:r>
          </w:p>
          <w:p w14:paraId="19A11331" w14:textId="58EC0117" w:rsidR="00033EC9" w:rsidRPr="00776895" w:rsidRDefault="006B02EC" w:rsidP="006B02EC">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64" behindDoc="0" locked="0" layoutInCell="1" allowOverlap="1" wp14:anchorId="5D3A6CEC" wp14:editId="12A69AE9">
                  <wp:simplePos x="0" y="0"/>
                  <wp:positionH relativeFrom="column">
                    <wp:posOffset>36195</wp:posOffset>
                  </wp:positionH>
                  <wp:positionV relativeFrom="paragraph">
                    <wp:posOffset>453009</wp:posOffset>
                  </wp:positionV>
                  <wp:extent cx="962660" cy="756920"/>
                  <wp:effectExtent l="0" t="0" r="0" b="0"/>
                  <wp:wrapTopAndBottom/>
                  <wp:docPr id="1681333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33107" name=""/>
                          <pic:cNvPicPr/>
                        </pic:nvPicPr>
                        <pic:blipFill>
                          <a:blip r:embed="rId29"/>
                          <a:stretch>
                            <a:fillRect/>
                          </a:stretch>
                        </pic:blipFill>
                        <pic:spPr>
                          <a:xfrm>
                            <a:off x="0" y="0"/>
                            <a:ext cx="962660" cy="756920"/>
                          </a:xfrm>
                          <a:prstGeom prst="rect">
                            <a:avLst/>
                          </a:prstGeom>
                        </pic:spPr>
                      </pic:pic>
                    </a:graphicData>
                  </a:graphic>
                  <wp14:sizeRelH relativeFrom="margin">
                    <wp14:pctWidth>0</wp14:pctWidth>
                  </wp14:sizeRelH>
                  <wp14:sizeRelV relativeFrom="margin">
                    <wp14:pctHeight>0</wp14:pctHeight>
                  </wp14:sizeRelV>
                </wp:anchor>
              </w:drawing>
            </w:r>
          </w:p>
        </w:tc>
        <w:tc>
          <w:tcPr>
            <w:tcW w:w="1814" w:type="dxa"/>
          </w:tcPr>
          <w:p w14:paraId="6CD5A5FB" w14:textId="77777777" w:rsidR="004D727C" w:rsidRPr="00776895" w:rsidRDefault="004D727C" w:rsidP="00520177">
            <w:pPr>
              <w:jc w:val="both"/>
              <w:rPr>
                <w:rFonts w:ascii="Times New Roman" w:hAnsi="Times New Roman" w:cs="Times New Roman"/>
              </w:rPr>
            </w:pPr>
          </w:p>
          <w:p w14:paraId="46C43B83" w14:textId="77777777" w:rsidR="004D727C" w:rsidRPr="00776895" w:rsidRDefault="004D727C" w:rsidP="00520177">
            <w:pPr>
              <w:jc w:val="both"/>
              <w:rPr>
                <w:rFonts w:ascii="Times New Roman" w:hAnsi="Times New Roman" w:cs="Times New Roman"/>
              </w:rPr>
            </w:pPr>
          </w:p>
          <w:p w14:paraId="536A0648" w14:textId="0DE8DA55" w:rsidR="004D727C"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4D727C"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r w:rsidR="00CE6FAE" w:rsidRPr="00776895" w14:paraId="041B46E0" w14:textId="77777777" w:rsidTr="00FF06CE">
        <w:trPr>
          <w:trHeight w:val="620"/>
        </w:trPr>
        <w:tc>
          <w:tcPr>
            <w:tcW w:w="1165" w:type="dxa"/>
          </w:tcPr>
          <w:p w14:paraId="5F06426D" w14:textId="77777777" w:rsidR="00C56A8B" w:rsidRPr="00776895" w:rsidRDefault="00C56A8B" w:rsidP="00520177">
            <w:pPr>
              <w:jc w:val="both"/>
              <w:rPr>
                <w:rFonts w:ascii="Times New Roman" w:hAnsi="Times New Roman" w:cs="Times New Roman"/>
              </w:rPr>
            </w:pPr>
          </w:p>
          <w:p w14:paraId="3704DE9D"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14.500</w:t>
            </w:r>
          </w:p>
        </w:tc>
        <w:tc>
          <w:tcPr>
            <w:tcW w:w="1893" w:type="dxa"/>
          </w:tcPr>
          <w:p w14:paraId="2AC90A7A" w14:textId="77777777" w:rsidR="00C56A8B" w:rsidRPr="00776895" w:rsidRDefault="00C56A8B" w:rsidP="00520177">
            <w:pPr>
              <w:jc w:val="both"/>
              <w:rPr>
                <w:rFonts w:ascii="Times New Roman" w:hAnsi="Times New Roman" w:cs="Times New Roman"/>
              </w:rPr>
            </w:pPr>
          </w:p>
          <w:p w14:paraId="34195516" w14:textId="77777777" w:rsidR="00C56A8B" w:rsidRPr="00776895" w:rsidRDefault="00C56A8B" w:rsidP="00520177">
            <w:pPr>
              <w:jc w:val="both"/>
              <w:rPr>
                <w:rFonts w:ascii="Times New Roman" w:hAnsi="Times New Roman" w:cs="Times New Roman"/>
              </w:rPr>
            </w:pPr>
            <w:proofErr w:type="spellStart"/>
            <w:r w:rsidRPr="00776895">
              <w:rPr>
                <w:rFonts w:ascii="Times New Roman" w:hAnsi="Times New Roman" w:cs="Times New Roman"/>
              </w:rPr>
              <w:t>Pyrrolo</w:t>
            </w:r>
            <w:proofErr w:type="spellEnd"/>
            <w:r w:rsidRPr="00776895">
              <w:rPr>
                <w:rFonts w:ascii="Times New Roman" w:hAnsi="Times New Roman" w:cs="Times New Roman"/>
              </w:rPr>
              <w:t>[1,2-</w:t>
            </w:r>
            <w:proofErr w:type="gramStart"/>
            <w:r w:rsidRPr="00776895">
              <w:rPr>
                <w:rFonts w:ascii="Times New Roman" w:hAnsi="Times New Roman" w:cs="Times New Roman"/>
              </w:rPr>
              <w:t>a]pyrazine</w:t>
            </w:r>
            <w:proofErr w:type="gramEnd"/>
            <w:r w:rsidRPr="00776895">
              <w:rPr>
                <w:rFonts w:ascii="Times New Roman" w:hAnsi="Times New Roman" w:cs="Times New Roman"/>
              </w:rPr>
              <w:t>-1,4-dione, hexahydro</w:t>
            </w:r>
          </w:p>
          <w:p w14:paraId="274B1A39" w14:textId="77777777" w:rsidR="00695F58" w:rsidRPr="00776895" w:rsidRDefault="00695F58" w:rsidP="00520177">
            <w:pPr>
              <w:jc w:val="both"/>
              <w:rPr>
                <w:rFonts w:ascii="Times New Roman" w:hAnsi="Times New Roman" w:cs="Times New Roman"/>
              </w:rPr>
            </w:pPr>
          </w:p>
          <w:p w14:paraId="4C50DF6D" w14:textId="77777777" w:rsidR="00695F58" w:rsidRPr="00776895" w:rsidRDefault="00695F58" w:rsidP="00520177">
            <w:pPr>
              <w:jc w:val="both"/>
              <w:rPr>
                <w:rFonts w:ascii="Times New Roman" w:hAnsi="Times New Roman" w:cs="Times New Roman"/>
              </w:rPr>
            </w:pPr>
          </w:p>
          <w:p w14:paraId="3B3D7FE1" w14:textId="77777777" w:rsidR="00695F58" w:rsidRPr="00776895" w:rsidRDefault="00695F58" w:rsidP="00520177">
            <w:pPr>
              <w:jc w:val="both"/>
              <w:rPr>
                <w:rFonts w:ascii="Times New Roman" w:hAnsi="Times New Roman" w:cs="Times New Roman"/>
              </w:rPr>
            </w:pPr>
          </w:p>
          <w:p w14:paraId="5C60A8B9" w14:textId="77777777" w:rsidR="00C56A8B" w:rsidRPr="00776895" w:rsidRDefault="00C56A8B" w:rsidP="00520177">
            <w:pPr>
              <w:jc w:val="both"/>
              <w:rPr>
                <w:rFonts w:ascii="Times New Roman" w:hAnsi="Times New Roman" w:cs="Times New Roman"/>
              </w:rPr>
            </w:pPr>
            <w:proofErr w:type="spellStart"/>
            <w:r w:rsidRPr="00776895">
              <w:rPr>
                <w:rFonts w:ascii="Times New Roman" w:hAnsi="Times New Roman" w:cs="Times New Roman"/>
              </w:rPr>
              <w:t>Cyclo</w:t>
            </w:r>
            <w:proofErr w:type="spellEnd"/>
            <w:r w:rsidRPr="00776895">
              <w:rPr>
                <w:rFonts w:ascii="Times New Roman" w:hAnsi="Times New Roman" w:cs="Times New Roman"/>
              </w:rPr>
              <w:t>(L-prolyl-L-valine)</w:t>
            </w:r>
          </w:p>
          <w:p w14:paraId="03359D26" w14:textId="77777777" w:rsidR="00C56A8B" w:rsidRPr="00776895" w:rsidRDefault="00C56A8B" w:rsidP="00520177">
            <w:pPr>
              <w:jc w:val="both"/>
              <w:rPr>
                <w:rFonts w:ascii="Times New Roman" w:hAnsi="Times New Roman" w:cs="Times New Roman"/>
              </w:rPr>
            </w:pPr>
          </w:p>
          <w:p w14:paraId="20C4F30B" w14:textId="77777777" w:rsidR="00F92C33" w:rsidRPr="00776895" w:rsidRDefault="00F92C33" w:rsidP="00520177">
            <w:pPr>
              <w:jc w:val="both"/>
              <w:rPr>
                <w:rFonts w:ascii="Times New Roman" w:hAnsi="Times New Roman" w:cs="Times New Roman"/>
              </w:rPr>
            </w:pPr>
          </w:p>
          <w:p w14:paraId="02C56EE8" w14:textId="77777777" w:rsidR="00F92C33" w:rsidRPr="00776895" w:rsidRDefault="00F92C33" w:rsidP="00520177">
            <w:pPr>
              <w:jc w:val="both"/>
              <w:rPr>
                <w:rFonts w:ascii="Times New Roman" w:hAnsi="Times New Roman" w:cs="Times New Roman"/>
              </w:rPr>
            </w:pPr>
          </w:p>
          <w:p w14:paraId="50DD0347" w14:textId="7A4082CA" w:rsidR="00C56A8B" w:rsidRPr="00776895" w:rsidRDefault="00C56A8B" w:rsidP="005866A3">
            <w:pPr>
              <w:jc w:val="both"/>
              <w:rPr>
                <w:rFonts w:ascii="Times New Roman" w:hAnsi="Times New Roman" w:cs="Times New Roman"/>
              </w:rPr>
            </w:pPr>
          </w:p>
        </w:tc>
        <w:tc>
          <w:tcPr>
            <w:tcW w:w="810" w:type="dxa"/>
          </w:tcPr>
          <w:p w14:paraId="14F5F7CC" w14:textId="77777777" w:rsidR="00C56A8B" w:rsidRPr="00776895" w:rsidRDefault="00C56A8B" w:rsidP="00520177">
            <w:pPr>
              <w:jc w:val="both"/>
              <w:rPr>
                <w:rFonts w:ascii="Times New Roman" w:hAnsi="Times New Roman" w:cs="Times New Roman"/>
              </w:rPr>
            </w:pPr>
          </w:p>
          <w:p w14:paraId="3B30059B"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210.25</w:t>
            </w:r>
          </w:p>
          <w:p w14:paraId="3C53E380" w14:textId="77777777" w:rsidR="00C56A8B" w:rsidRPr="00776895" w:rsidRDefault="00C56A8B" w:rsidP="00520177">
            <w:pPr>
              <w:jc w:val="both"/>
              <w:rPr>
                <w:rFonts w:ascii="Times New Roman" w:hAnsi="Times New Roman" w:cs="Times New Roman"/>
              </w:rPr>
            </w:pPr>
          </w:p>
          <w:p w14:paraId="794B7752" w14:textId="77777777" w:rsidR="00C56A8B" w:rsidRPr="00776895" w:rsidRDefault="00C56A8B" w:rsidP="00520177">
            <w:pPr>
              <w:jc w:val="both"/>
              <w:rPr>
                <w:rFonts w:ascii="Times New Roman" w:hAnsi="Times New Roman" w:cs="Times New Roman"/>
              </w:rPr>
            </w:pPr>
          </w:p>
          <w:p w14:paraId="5F2D6C1D" w14:textId="77777777" w:rsidR="00C56A8B" w:rsidRPr="00776895" w:rsidRDefault="00C56A8B" w:rsidP="00520177">
            <w:pPr>
              <w:jc w:val="both"/>
              <w:rPr>
                <w:rFonts w:ascii="Times New Roman" w:hAnsi="Times New Roman" w:cs="Times New Roman"/>
              </w:rPr>
            </w:pPr>
          </w:p>
          <w:p w14:paraId="3041D185" w14:textId="77777777" w:rsidR="00132910" w:rsidRPr="00776895" w:rsidRDefault="00132910" w:rsidP="00520177">
            <w:pPr>
              <w:jc w:val="both"/>
              <w:rPr>
                <w:rFonts w:ascii="Times New Roman" w:hAnsi="Times New Roman" w:cs="Times New Roman"/>
              </w:rPr>
            </w:pPr>
          </w:p>
          <w:p w14:paraId="6C9980F4" w14:textId="77777777" w:rsidR="00C56A8B" w:rsidRPr="00776895" w:rsidRDefault="00C56A8B" w:rsidP="00520177">
            <w:pPr>
              <w:jc w:val="both"/>
              <w:rPr>
                <w:rFonts w:ascii="Times New Roman" w:hAnsi="Times New Roman" w:cs="Times New Roman"/>
              </w:rPr>
            </w:pPr>
          </w:p>
          <w:p w14:paraId="2FF34D01" w14:textId="77777777" w:rsidR="00B73E64" w:rsidRPr="00776895" w:rsidRDefault="00B73E64" w:rsidP="00520177">
            <w:pPr>
              <w:jc w:val="both"/>
              <w:rPr>
                <w:rFonts w:ascii="Times New Roman" w:hAnsi="Times New Roman" w:cs="Times New Roman"/>
              </w:rPr>
            </w:pPr>
          </w:p>
          <w:p w14:paraId="49D39741" w14:textId="57F50A79" w:rsidR="00C56A8B" w:rsidRPr="00776895" w:rsidRDefault="00C56A8B" w:rsidP="00520177">
            <w:pPr>
              <w:jc w:val="both"/>
              <w:rPr>
                <w:rFonts w:ascii="Times New Roman" w:hAnsi="Times New Roman" w:cs="Times New Roman"/>
              </w:rPr>
            </w:pPr>
            <w:r w:rsidRPr="00776895">
              <w:rPr>
                <w:rFonts w:ascii="Times New Roman" w:hAnsi="Times New Roman" w:cs="Times New Roman"/>
              </w:rPr>
              <w:t>198.3</w:t>
            </w:r>
          </w:p>
        </w:tc>
        <w:tc>
          <w:tcPr>
            <w:tcW w:w="2344" w:type="dxa"/>
          </w:tcPr>
          <w:p w14:paraId="7160109F" w14:textId="77777777" w:rsidR="00132910" w:rsidRPr="00776895" w:rsidRDefault="00132910" w:rsidP="00520177">
            <w:pPr>
              <w:jc w:val="both"/>
              <w:rPr>
                <w:rFonts w:ascii="Times New Roman" w:hAnsi="Times New Roman" w:cs="Times New Roman"/>
              </w:rPr>
            </w:pPr>
          </w:p>
          <w:p w14:paraId="555E77FF" w14:textId="4EA4A474" w:rsidR="00C56A8B" w:rsidRPr="00776895" w:rsidRDefault="00C56A8B" w:rsidP="00520177">
            <w:pPr>
              <w:jc w:val="both"/>
              <w:rPr>
                <w:rFonts w:ascii="Times New Roman" w:hAnsi="Times New Roman" w:cs="Times New Roman"/>
              </w:rPr>
            </w:pPr>
            <w:r w:rsidRPr="00776895">
              <w:rPr>
                <w:rFonts w:ascii="Times New Roman" w:hAnsi="Times New Roman" w:cs="Times New Roman"/>
              </w:rPr>
              <w:t>DKP; antimicrobial, anticancer, antiviral, antifungal</w:t>
            </w:r>
          </w:p>
        </w:tc>
        <w:tc>
          <w:tcPr>
            <w:tcW w:w="1959" w:type="dxa"/>
          </w:tcPr>
          <w:p w14:paraId="242E543F" w14:textId="7B193038" w:rsidR="00B17E3E" w:rsidRPr="00776895" w:rsidRDefault="005866A3" w:rsidP="006B02EC">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67" behindDoc="0" locked="0" layoutInCell="1" allowOverlap="1" wp14:anchorId="64333D01" wp14:editId="426E4F04">
                  <wp:simplePos x="0" y="0"/>
                  <wp:positionH relativeFrom="column">
                    <wp:posOffset>33020</wp:posOffset>
                  </wp:positionH>
                  <wp:positionV relativeFrom="paragraph">
                    <wp:posOffset>913765</wp:posOffset>
                  </wp:positionV>
                  <wp:extent cx="882650" cy="660400"/>
                  <wp:effectExtent l="0" t="0" r="0" b="6350"/>
                  <wp:wrapTopAndBottom/>
                  <wp:docPr id="143076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6420" name=""/>
                          <pic:cNvPicPr/>
                        </pic:nvPicPr>
                        <pic:blipFill>
                          <a:blip r:embed="rId28"/>
                          <a:stretch>
                            <a:fillRect/>
                          </a:stretch>
                        </pic:blipFill>
                        <pic:spPr>
                          <a:xfrm>
                            <a:off x="0" y="0"/>
                            <a:ext cx="882650" cy="660400"/>
                          </a:xfrm>
                          <a:prstGeom prst="rect">
                            <a:avLst/>
                          </a:prstGeom>
                        </pic:spPr>
                      </pic:pic>
                    </a:graphicData>
                  </a:graphic>
                  <wp14:sizeRelH relativeFrom="margin">
                    <wp14:pctWidth>0</wp14:pctWidth>
                  </wp14:sizeRelH>
                  <wp14:sizeRelV relativeFrom="margin">
                    <wp14:pctHeight>0</wp14:pctHeight>
                  </wp14:sizeRelV>
                </wp:anchor>
              </w:drawing>
            </w:r>
            <w:r w:rsidRPr="00776895">
              <w:rPr>
                <w:rFonts w:ascii="Times New Roman" w:hAnsi="Times New Roman" w:cs="Times New Roman"/>
                <w:noProof/>
                <w:lang w:val="en-US"/>
              </w:rPr>
              <w:drawing>
                <wp:anchor distT="0" distB="0" distL="114300" distR="114300" simplePos="0" relativeHeight="251658266" behindDoc="0" locked="0" layoutInCell="1" allowOverlap="1" wp14:anchorId="53D3A9A2" wp14:editId="18CFF0F2">
                  <wp:simplePos x="0" y="0"/>
                  <wp:positionH relativeFrom="column">
                    <wp:posOffset>-38735</wp:posOffset>
                  </wp:positionH>
                  <wp:positionV relativeFrom="paragraph">
                    <wp:posOffset>71755</wp:posOffset>
                  </wp:positionV>
                  <wp:extent cx="1055282" cy="830253"/>
                  <wp:effectExtent l="0" t="0" r="0" b="0"/>
                  <wp:wrapTopAndBottom/>
                  <wp:docPr id="818117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17932" name=""/>
                          <pic:cNvPicPr/>
                        </pic:nvPicPr>
                        <pic:blipFill>
                          <a:blip r:embed="rId29"/>
                          <a:stretch>
                            <a:fillRect/>
                          </a:stretch>
                        </pic:blipFill>
                        <pic:spPr>
                          <a:xfrm>
                            <a:off x="0" y="0"/>
                            <a:ext cx="1055282" cy="830253"/>
                          </a:xfrm>
                          <a:prstGeom prst="rect">
                            <a:avLst/>
                          </a:prstGeom>
                        </pic:spPr>
                      </pic:pic>
                    </a:graphicData>
                  </a:graphic>
                  <wp14:sizeRelH relativeFrom="margin">
                    <wp14:pctWidth>0</wp14:pctWidth>
                  </wp14:sizeRelH>
                  <wp14:sizeRelV relativeFrom="margin">
                    <wp14:pctHeight>0</wp14:pctHeight>
                  </wp14:sizeRelV>
                </wp:anchor>
              </w:drawing>
            </w:r>
          </w:p>
        </w:tc>
        <w:tc>
          <w:tcPr>
            <w:tcW w:w="1814" w:type="dxa"/>
          </w:tcPr>
          <w:p w14:paraId="7CAB3253" w14:textId="77777777" w:rsidR="00C56A8B" w:rsidRPr="00776895" w:rsidRDefault="00C56A8B" w:rsidP="00520177">
            <w:pPr>
              <w:jc w:val="both"/>
              <w:rPr>
                <w:rFonts w:ascii="Times New Roman" w:hAnsi="Times New Roman" w:cs="Times New Roman"/>
              </w:rPr>
            </w:pPr>
          </w:p>
          <w:p w14:paraId="4C583D4F" w14:textId="77777777" w:rsidR="00C56A8B" w:rsidRPr="00776895" w:rsidRDefault="00C56A8B" w:rsidP="00520177">
            <w:pPr>
              <w:jc w:val="both"/>
              <w:rPr>
                <w:rFonts w:ascii="Times New Roman" w:hAnsi="Times New Roman" w:cs="Times New Roman"/>
              </w:rPr>
            </w:pPr>
          </w:p>
          <w:p w14:paraId="35BE3DFD" w14:textId="77777777" w:rsidR="00C56A8B" w:rsidRPr="00776895" w:rsidRDefault="00C56A8B" w:rsidP="00520177">
            <w:pPr>
              <w:jc w:val="both"/>
              <w:rPr>
                <w:rFonts w:ascii="Times New Roman" w:hAnsi="Times New Roman" w:cs="Times New Roman"/>
              </w:rPr>
            </w:pPr>
          </w:p>
          <w:p w14:paraId="2062A9DD" w14:textId="00FFF5BB" w:rsidR="00C56A8B"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C56A8B"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r w:rsidR="00CE6FAE" w:rsidRPr="00776895" w14:paraId="40086E93" w14:textId="77777777" w:rsidTr="00FF06CE">
        <w:trPr>
          <w:trHeight w:val="2960"/>
        </w:trPr>
        <w:tc>
          <w:tcPr>
            <w:tcW w:w="1165" w:type="dxa"/>
          </w:tcPr>
          <w:p w14:paraId="257AACB5"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15.183</w:t>
            </w:r>
          </w:p>
        </w:tc>
        <w:tc>
          <w:tcPr>
            <w:tcW w:w="1893" w:type="dxa"/>
          </w:tcPr>
          <w:p w14:paraId="058AC597"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3,7-Dimethyl-6-nonen-1-ol acetate</w:t>
            </w:r>
          </w:p>
          <w:p w14:paraId="37CAF644" w14:textId="77777777" w:rsidR="00C56A8B" w:rsidRPr="00776895" w:rsidRDefault="00C56A8B" w:rsidP="00520177">
            <w:pPr>
              <w:jc w:val="both"/>
              <w:rPr>
                <w:rFonts w:ascii="Times New Roman" w:hAnsi="Times New Roman" w:cs="Times New Roman"/>
              </w:rPr>
            </w:pPr>
          </w:p>
          <w:p w14:paraId="16DD2244" w14:textId="77777777" w:rsidR="00ED41C0" w:rsidRPr="00776895" w:rsidRDefault="00ED41C0" w:rsidP="00520177">
            <w:pPr>
              <w:jc w:val="both"/>
              <w:rPr>
                <w:rFonts w:ascii="Times New Roman" w:hAnsi="Times New Roman" w:cs="Times New Roman"/>
              </w:rPr>
            </w:pPr>
          </w:p>
          <w:p w14:paraId="00566254"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1,5-</w:t>
            </w:r>
            <w:proofErr w:type="gramStart"/>
            <w:r w:rsidRPr="00776895">
              <w:rPr>
                <w:rFonts w:ascii="Times New Roman" w:hAnsi="Times New Roman" w:cs="Times New Roman"/>
              </w:rPr>
              <w:t>Diazabicyclo[</w:t>
            </w:r>
            <w:proofErr w:type="gramEnd"/>
            <w:r w:rsidRPr="00776895">
              <w:rPr>
                <w:rFonts w:ascii="Times New Roman" w:hAnsi="Times New Roman" w:cs="Times New Roman"/>
              </w:rPr>
              <w:t>3.1.0]hexane, 6-spiro</w:t>
            </w:r>
          </w:p>
          <w:p w14:paraId="1EB9DC08" w14:textId="77777777" w:rsidR="00B23553" w:rsidRPr="00776895" w:rsidRDefault="00B23553" w:rsidP="00520177">
            <w:pPr>
              <w:jc w:val="both"/>
              <w:rPr>
                <w:rFonts w:ascii="Times New Roman" w:hAnsi="Times New Roman" w:cs="Times New Roman"/>
              </w:rPr>
            </w:pPr>
          </w:p>
          <w:p w14:paraId="7F4615FD" w14:textId="77777777" w:rsidR="00B23553" w:rsidRPr="00776895" w:rsidRDefault="00B23553" w:rsidP="00520177">
            <w:pPr>
              <w:jc w:val="both"/>
              <w:rPr>
                <w:rFonts w:ascii="Times New Roman" w:hAnsi="Times New Roman" w:cs="Times New Roman"/>
              </w:rPr>
            </w:pPr>
          </w:p>
          <w:p w14:paraId="0D06D8E8" w14:textId="77777777" w:rsidR="00C56A8B" w:rsidRPr="00776895" w:rsidRDefault="00C56A8B" w:rsidP="00520177">
            <w:pPr>
              <w:jc w:val="both"/>
              <w:rPr>
                <w:rFonts w:ascii="Times New Roman" w:hAnsi="Times New Roman" w:cs="Times New Roman"/>
              </w:rPr>
            </w:pPr>
          </w:p>
          <w:p w14:paraId="298512C7"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3-Pyridinecarboxylic acid, ethyl ester</w:t>
            </w:r>
          </w:p>
          <w:p w14:paraId="6E407178" w14:textId="5ABBEC16" w:rsidR="00C56A8B" w:rsidRPr="00776895" w:rsidRDefault="00C56A8B" w:rsidP="00520177">
            <w:pPr>
              <w:jc w:val="both"/>
              <w:rPr>
                <w:rFonts w:ascii="Times New Roman" w:hAnsi="Times New Roman" w:cs="Times New Roman"/>
              </w:rPr>
            </w:pPr>
          </w:p>
        </w:tc>
        <w:tc>
          <w:tcPr>
            <w:tcW w:w="810" w:type="dxa"/>
          </w:tcPr>
          <w:p w14:paraId="394E0101" w14:textId="1039CA70" w:rsidR="00C56A8B" w:rsidRPr="00776895" w:rsidRDefault="00C56A8B" w:rsidP="00520177">
            <w:pPr>
              <w:jc w:val="both"/>
              <w:rPr>
                <w:rFonts w:ascii="Times New Roman" w:hAnsi="Times New Roman" w:cs="Times New Roman"/>
              </w:rPr>
            </w:pPr>
            <w:r w:rsidRPr="00776895">
              <w:rPr>
                <w:rFonts w:ascii="Times New Roman" w:hAnsi="Times New Roman" w:cs="Times New Roman"/>
              </w:rPr>
              <w:t>198.3</w:t>
            </w:r>
          </w:p>
        </w:tc>
        <w:tc>
          <w:tcPr>
            <w:tcW w:w="2344" w:type="dxa"/>
          </w:tcPr>
          <w:p w14:paraId="0089594F" w14:textId="5E42F66F" w:rsidR="00C56A8B" w:rsidRPr="00776895" w:rsidRDefault="00C56A8B" w:rsidP="00520177">
            <w:pPr>
              <w:jc w:val="both"/>
              <w:rPr>
                <w:rFonts w:ascii="Times New Roman" w:hAnsi="Times New Roman" w:cs="Times New Roman"/>
              </w:rPr>
            </w:pPr>
            <w:r w:rsidRPr="00776895">
              <w:rPr>
                <w:rFonts w:ascii="Times New Roman" w:hAnsi="Times New Roman" w:cs="Times New Roman"/>
              </w:rPr>
              <w:t>Fragrance/</w:t>
            </w:r>
            <w:proofErr w:type="spellStart"/>
            <w:r w:rsidRPr="00776895">
              <w:rPr>
                <w:rFonts w:ascii="Times New Roman" w:hAnsi="Times New Roman" w:cs="Times New Roman"/>
              </w:rPr>
              <w:t>flavoring</w:t>
            </w:r>
            <w:proofErr w:type="spellEnd"/>
            <w:r w:rsidRPr="00776895">
              <w:rPr>
                <w:rFonts w:ascii="Times New Roman" w:hAnsi="Times New Roman" w:cs="Times New Roman"/>
              </w:rPr>
              <w:t xml:space="preserve"> compound; insect attractant/repellent properties</w:t>
            </w:r>
          </w:p>
        </w:tc>
        <w:tc>
          <w:tcPr>
            <w:tcW w:w="1959" w:type="dxa"/>
          </w:tcPr>
          <w:p w14:paraId="5D3BFFD2" w14:textId="1E989F69" w:rsidR="00C56A8B" w:rsidRPr="00776895" w:rsidRDefault="00BA32BE"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68" behindDoc="0" locked="0" layoutInCell="1" allowOverlap="1" wp14:anchorId="70A8EC29" wp14:editId="016CEC77">
                  <wp:simplePos x="0" y="0"/>
                  <wp:positionH relativeFrom="column">
                    <wp:posOffset>34175</wp:posOffset>
                  </wp:positionH>
                  <wp:positionV relativeFrom="paragraph">
                    <wp:posOffset>128501</wp:posOffset>
                  </wp:positionV>
                  <wp:extent cx="1049020" cy="329565"/>
                  <wp:effectExtent l="0" t="0" r="0" b="0"/>
                  <wp:wrapTopAndBottom/>
                  <wp:docPr id="752288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88205" name=""/>
                          <pic:cNvPicPr/>
                        </pic:nvPicPr>
                        <pic:blipFill>
                          <a:blip r:embed="rId30"/>
                          <a:stretch>
                            <a:fillRect/>
                          </a:stretch>
                        </pic:blipFill>
                        <pic:spPr>
                          <a:xfrm>
                            <a:off x="0" y="0"/>
                            <a:ext cx="1049020" cy="329565"/>
                          </a:xfrm>
                          <a:prstGeom prst="rect">
                            <a:avLst/>
                          </a:prstGeom>
                        </pic:spPr>
                      </pic:pic>
                    </a:graphicData>
                  </a:graphic>
                  <wp14:sizeRelH relativeFrom="margin">
                    <wp14:pctWidth>0</wp14:pctWidth>
                  </wp14:sizeRelH>
                  <wp14:sizeRelV relativeFrom="margin">
                    <wp14:pctHeight>0</wp14:pctHeight>
                  </wp14:sizeRelV>
                </wp:anchor>
              </w:drawing>
            </w:r>
          </w:p>
          <w:p w14:paraId="5148070B" w14:textId="4EDA8090" w:rsidR="00293DC4" w:rsidRPr="00776895" w:rsidRDefault="00293DC4" w:rsidP="00520177">
            <w:pPr>
              <w:jc w:val="both"/>
              <w:rPr>
                <w:rFonts w:ascii="Times New Roman" w:hAnsi="Times New Roman" w:cs="Times New Roman"/>
              </w:rPr>
            </w:pPr>
          </w:p>
          <w:p w14:paraId="3033EC4A" w14:textId="2F82EEAD" w:rsidR="00AC5394" w:rsidRPr="00776895" w:rsidRDefault="00C34549" w:rsidP="006B02EC">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71" behindDoc="0" locked="0" layoutInCell="1" allowOverlap="1" wp14:anchorId="1BCE33E8" wp14:editId="11618D15">
                  <wp:simplePos x="0" y="0"/>
                  <wp:positionH relativeFrom="column">
                    <wp:posOffset>-65405</wp:posOffset>
                  </wp:positionH>
                  <wp:positionV relativeFrom="paragraph">
                    <wp:posOffset>437515</wp:posOffset>
                  </wp:positionV>
                  <wp:extent cx="1313180" cy="316230"/>
                  <wp:effectExtent l="0" t="0" r="1270" b="7620"/>
                  <wp:wrapTopAndBottom/>
                  <wp:docPr id="35685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51855" name=""/>
                          <pic:cNvPicPr/>
                        </pic:nvPicPr>
                        <pic:blipFill>
                          <a:blip r:embed="rId31"/>
                          <a:stretch>
                            <a:fillRect/>
                          </a:stretch>
                        </pic:blipFill>
                        <pic:spPr>
                          <a:xfrm>
                            <a:off x="0" y="0"/>
                            <a:ext cx="1313180" cy="316230"/>
                          </a:xfrm>
                          <a:prstGeom prst="rect">
                            <a:avLst/>
                          </a:prstGeom>
                        </pic:spPr>
                      </pic:pic>
                    </a:graphicData>
                  </a:graphic>
                  <wp14:sizeRelH relativeFrom="margin">
                    <wp14:pctWidth>0</wp14:pctWidth>
                  </wp14:sizeRelH>
                  <wp14:sizeRelV relativeFrom="margin">
                    <wp14:pctHeight>0</wp14:pctHeight>
                  </wp14:sizeRelV>
                </wp:anchor>
              </w:drawing>
            </w:r>
            <w:r w:rsidRPr="00776895">
              <w:rPr>
                <w:rFonts w:ascii="Times New Roman" w:hAnsi="Times New Roman" w:cs="Times New Roman"/>
                <w:noProof/>
                <w:lang w:val="en-US"/>
              </w:rPr>
              <w:drawing>
                <wp:anchor distT="0" distB="0" distL="114300" distR="114300" simplePos="0" relativeHeight="251658270" behindDoc="0" locked="0" layoutInCell="1" allowOverlap="1" wp14:anchorId="7C6ACA90" wp14:editId="4D0C5D57">
                  <wp:simplePos x="0" y="0"/>
                  <wp:positionH relativeFrom="column">
                    <wp:posOffset>-65405</wp:posOffset>
                  </wp:positionH>
                  <wp:positionV relativeFrom="paragraph">
                    <wp:posOffset>941070</wp:posOffset>
                  </wp:positionV>
                  <wp:extent cx="1038860" cy="781050"/>
                  <wp:effectExtent l="0" t="0" r="8890" b="0"/>
                  <wp:wrapTopAndBottom/>
                  <wp:docPr id="1627643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43053" name=""/>
                          <pic:cNvPicPr/>
                        </pic:nvPicPr>
                        <pic:blipFill>
                          <a:blip r:embed="rId32"/>
                          <a:stretch>
                            <a:fillRect/>
                          </a:stretch>
                        </pic:blipFill>
                        <pic:spPr>
                          <a:xfrm>
                            <a:off x="0" y="0"/>
                            <a:ext cx="1038860" cy="781050"/>
                          </a:xfrm>
                          <a:prstGeom prst="rect">
                            <a:avLst/>
                          </a:prstGeom>
                        </pic:spPr>
                      </pic:pic>
                    </a:graphicData>
                  </a:graphic>
                  <wp14:sizeRelH relativeFrom="margin">
                    <wp14:pctWidth>0</wp14:pctWidth>
                  </wp14:sizeRelH>
                  <wp14:sizeRelV relativeFrom="margin">
                    <wp14:pctHeight>0</wp14:pctHeight>
                  </wp14:sizeRelV>
                </wp:anchor>
              </w:drawing>
            </w:r>
          </w:p>
        </w:tc>
        <w:tc>
          <w:tcPr>
            <w:tcW w:w="1814" w:type="dxa"/>
          </w:tcPr>
          <w:p w14:paraId="0544FBB2" w14:textId="77777777" w:rsidR="00C56A8B" w:rsidRPr="00776895" w:rsidRDefault="00C56A8B" w:rsidP="00520177">
            <w:pPr>
              <w:jc w:val="both"/>
              <w:rPr>
                <w:rFonts w:ascii="Times New Roman" w:hAnsi="Times New Roman" w:cs="Times New Roman"/>
              </w:rPr>
            </w:pPr>
          </w:p>
          <w:p w14:paraId="2700FF47" w14:textId="77777777" w:rsidR="00C56A8B" w:rsidRPr="00776895" w:rsidRDefault="00C56A8B" w:rsidP="00520177">
            <w:pPr>
              <w:jc w:val="both"/>
              <w:rPr>
                <w:rFonts w:ascii="Times New Roman" w:hAnsi="Times New Roman" w:cs="Times New Roman"/>
              </w:rPr>
            </w:pPr>
          </w:p>
          <w:p w14:paraId="082D87BB" w14:textId="77777777" w:rsidR="00C56A8B" w:rsidRPr="00776895" w:rsidRDefault="00C56A8B" w:rsidP="00520177">
            <w:pPr>
              <w:jc w:val="both"/>
              <w:rPr>
                <w:rFonts w:ascii="Times New Roman" w:hAnsi="Times New Roman" w:cs="Times New Roman"/>
              </w:rPr>
            </w:pPr>
          </w:p>
          <w:p w14:paraId="46ECF4A0" w14:textId="77777777" w:rsidR="00C56A8B" w:rsidRPr="00776895" w:rsidRDefault="00C56A8B" w:rsidP="00520177">
            <w:pPr>
              <w:jc w:val="both"/>
              <w:rPr>
                <w:rFonts w:ascii="Times New Roman" w:hAnsi="Times New Roman" w:cs="Times New Roman"/>
              </w:rPr>
            </w:pPr>
          </w:p>
          <w:p w14:paraId="52FC9C63" w14:textId="7E8C0413" w:rsidR="00C56A8B"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C56A8B" w:rsidRPr="00776895">
              <w:rPr>
                <w:rFonts w:ascii="Times New Roman" w:hAnsi="Times New Roman" w:cs="Times New Roman"/>
              </w:rPr>
              <w:t xml:space="preserve"> </w:t>
            </w:r>
            <w:proofErr w:type="spellStart"/>
            <w:r w:rsidR="00CE6FAE" w:rsidRPr="00776895">
              <w:rPr>
                <w:rFonts w:ascii="Times New Roman" w:hAnsi="Times New Roman" w:cs="Times New Roman"/>
              </w:rPr>
              <w:t>sp</w:t>
            </w:r>
            <w:proofErr w:type="spellEnd"/>
          </w:p>
        </w:tc>
      </w:tr>
      <w:tr w:rsidR="00CE6FAE" w:rsidRPr="00776895" w14:paraId="04555C9F" w14:textId="77777777" w:rsidTr="00FF06CE">
        <w:trPr>
          <w:trHeight w:val="70"/>
        </w:trPr>
        <w:tc>
          <w:tcPr>
            <w:tcW w:w="1165" w:type="dxa"/>
          </w:tcPr>
          <w:p w14:paraId="1E86CF27"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lastRenderedPageBreak/>
              <w:t>18.125</w:t>
            </w:r>
          </w:p>
        </w:tc>
        <w:tc>
          <w:tcPr>
            <w:tcW w:w="1893" w:type="dxa"/>
          </w:tcPr>
          <w:p w14:paraId="34C5C52A" w14:textId="4F997FB1" w:rsidR="00C56A8B" w:rsidRPr="00776895" w:rsidRDefault="00C56A8B" w:rsidP="00520177">
            <w:pPr>
              <w:jc w:val="both"/>
              <w:rPr>
                <w:rFonts w:ascii="Times New Roman" w:hAnsi="Times New Roman" w:cs="Times New Roman"/>
              </w:rPr>
            </w:pPr>
            <w:r w:rsidRPr="00776895">
              <w:rPr>
                <w:rFonts w:ascii="Times New Roman" w:hAnsi="Times New Roman" w:cs="Times New Roman"/>
              </w:rPr>
              <w:t>Benzamide, 4-nitro-N-[</w:t>
            </w:r>
            <w:r w:rsidR="00520177" w:rsidRPr="00776895">
              <w:rPr>
                <w:rFonts w:ascii="Times New Roman" w:hAnsi="Times New Roman" w:cs="Times New Roman"/>
              </w:rPr>
              <w:t>2-methyl-4-(2-</w:t>
            </w:r>
            <w:proofErr w:type="gramStart"/>
            <w:r w:rsidR="00520177" w:rsidRPr="00776895">
              <w:rPr>
                <w:rFonts w:ascii="Times New Roman" w:hAnsi="Times New Roman" w:cs="Times New Roman"/>
              </w:rPr>
              <w:t>tolylazo)phenyl</w:t>
            </w:r>
            <w:proofErr w:type="gramEnd"/>
            <w:r w:rsidR="00520177" w:rsidRPr="00776895">
              <w:rPr>
                <w:rFonts w:ascii="Times New Roman" w:hAnsi="Times New Roman" w:cs="Times New Roman"/>
              </w:rPr>
              <w:t>]</w:t>
            </w:r>
          </w:p>
        </w:tc>
        <w:tc>
          <w:tcPr>
            <w:tcW w:w="810" w:type="dxa"/>
          </w:tcPr>
          <w:p w14:paraId="2229A65D" w14:textId="403156A2" w:rsidR="00C56A8B" w:rsidRPr="00776895" w:rsidRDefault="00C56A8B" w:rsidP="00520177">
            <w:pPr>
              <w:jc w:val="both"/>
              <w:rPr>
                <w:rFonts w:ascii="Times New Roman" w:hAnsi="Times New Roman" w:cs="Times New Roman"/>
              </w:rPr>
            </w:pPr>
            <w:r w:rsidRPr="00776895">
              <w:rPr>
                <w:rFonts w:ascii="Times New Roman" w:hAnsi="Times New Roman" w:cs="Times New Roman"/>
              </w:rPr>
              <w:t>~380-400</w:t>
            </w:r>
          </w:p>
        </w:tc>
        <w:tc>
          <w:tcPr>
            <w:tcW w:w="2344" w:type="dxa"/>
          </w:tcPr>
          <w:p w14:paraId="32E009EA" w14:textId="589E6AED" w:rsidR="00C56A8B" w:rsidRPr="00776895" w:rsidRDefault="00C56A8B" w:rsidP="00520177">
            <w:pPr>
              <w:jc w:val="both"/>
              <w:rPr>
                <w:rFonts w:ascii="Times New Roman" w:hAnsi="Times New Roman" w:cs="Times New Roman"/>
              </w:rPr>
            </w:pPr>
            <w:r w:rsidRPr="00776895">
              <w:rPr>
                <w:rFonts w:ascii="Times New Roman" w:hAnsi="Times New Roman" w:cs="Times New Roman"/>
              </w:rPr>
              <w:t>Azo</w:t>
            </w:r>
            <w:r w:rsidR="00A62356" w:rsidRPr="00776895">
              <w:rPr>
                <w:rFonts w:ascii="Times New Roman" w:hAnsi="Times New Roman" w:cs="Times New Roman"/>
              </w:rPr>
              <w:t xml:space="preserve"> compound; </w:t>
            </w:r>
            <w:proofErr w:type="spellStart"/>
            <w:r w:rsidR="00A62356" w:rsidRPr="00776895">
              <w:rPr>
                <w:rFonts w:ascii="Times New Roman" w:hAnsi="Times New Roman" w:cs="Times New Roman"/>
              </w:rPr>
              <w:t>potential</w:t>
            </w:r>
            <w:r w:rsidRPr="00776895">
              <w:rPr>
                <w:rFonts w:ascii="Times New Roman" w:hAnsi="Times New Roman" w:cs="Times New Roman"/>
              </w:rPr>
              <w:t>genotoxicity</w:t>
            </w:r>
            <w:proofErr w:type="spellEnd"/>
            <w:r w:rsidRPr="00776895">
              <w:rPr>
                <w:rFonts w:ascii="Times New Roman" w:hAnsi="Times New Roman" w:cs="Times New Roman"/>
              </w:rPr>
              <w:t>, dye-like structure, environmental pollutant</w:t>
            </w:r>
          </w:p>
        </w:tc>
        <w:tc>
          <w:tcPr>
            <w:tcW w:w="1959" w:type="dxa"/>
          </w:tcPr>
          <w:p w14:paraId="5A1F39E8" w14:textId="77777777" w:rsidR="00C56A8B" w:rsidRPr="00776895" w:rsidRDefault="00EB041C"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72" behindDoc="0" locked="0" layoutInCell="1" allowOverlap="1" wp14:anchorId="516391EA" wp14:editId="7ECEB0BE">
                  <wp:simplePos x="0" y="0"/>
                  <wp:positionH relativeFrom="column">
                    <wp:posOffset>-28575</wp:posOffset>
                  </wp:positionH>
                  <wp:positionV relativeFrom="paragraph">
                    <wp:posOffset>125095</wp:posOffset>
                  </wp:positionV>
                  <wp:extent cx="1160777" cy="529722"/>
                  <wp:effectExtent l="0" t="0" r="1905" b="3810"/>
                  <wp:wrapTopAndBottom/>
                  <wp:docPr id="361452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52027" name=""/>
                          <pic:cNvPicPr/>
                        </pic:nvPicPr>
                        <pic:blipFill>
                          <a:blip r:embed="rId33"/>
                          <a:stretch>
                            <a:fillRect/>
                          </a:stretch>
                        </pic:blipFill>
                        <pic:spPr>
                          <a:xfrm>
                            <a:off x="0" y="0"/>
                            <a:ext cx="1160777" cy="529722"/>
                          </a:xfrm>
                          <a:prstGeom prst="rect">
                            <a:avLst/>
                          </a:prstGeom>
                        </pic:spPr>
                      </pic:pic>
                    </a:graphicData>
                  </a:graphic>
                  <wp14:sizeRelH relativeFrom="margin">
                    <wp14:pctWidth>0</wp14:pctWidth>
                  </wp14:sizeRelH>
                  <wp14:sizeRelV relativeFrom="margin">
                    <wp14:pctHeight>0</wp14:pctHeight>
                  </wp14:sizeRelV>
                </wp:anchor>
              </w:drawing>
            </w:r>
          </w:p>
          <w:p w14:paraId="67615048" w14:textId="77777777" w:rsidR="00850F2B" w:rsidRPr="00776895" w:rsidRDefault="00850F2B" w:rsidP="00520177">
            <w:pPr>
              <w:jc w:val="both"/>
              <w:rPr>
                <w:rFonts w:ascii="Times New Roman" w:hAnsi="Times New Roman" w:cs="Times New Roman"/>
              </w:rPr>
            </w:pPr>
          </w:p>
          <w:p w14:paraId="57E91E76" w14:textId="58FF3365" w:rsidR="00850F2B" w:rsidRPr="00776895" w:rsidRDefault="00850F2B" w:rsidP="00520177">
            <w:pPr>
              <w:jc w:val="both"/>
              <w:rPr>
                <w:rFonts w:ascii="Times New Roman" w:hAnsi="Times New Roman" w:cs="Times New Roman"/>
              </w:rPr>
            </w:pPr>
          </w:p>
        </w:tc>
        <w:tc>
          <w:tcPr>
            <w:tcW w:w="1814" w:type="dxa"/>
          </w:tcPr>
          <w:p w14:paraId="79A41931" w14:textId="77777777" w:rsidR="00C56A8B" w:rsidRPr="00776895" w:rsidRDefault="00C56A8B" w:rsidP="00520177">
            <w:pPr>
              <w:jc w:val="both"/>
              <w:rPr>
                <w:rFonts w:ascii="Times New Roman" w:hAnsi="Times New Roman" w:cs="Times New Roman"/>
              </w:rPr>
            </w:pPr>
          </w:p>
          <w:p w14:paraId="447D402B" w14:textId="77777777" w:rsidR="00C56A8B" w:rsidRPr="00776895" w:rsidRDefault="00C56A8B" w:rsidP="00520177">
            <w:pPr>
              <w:jc w:val="both"/>
              <w:rPr>
                <w:rFonts w:ascii="Times New Roman" w:hAnsi="Times New Roman" w:cs="Times New Roman"/>
              </w:rPr>
            </w:pPr>
          </w:p>
          <w:p w14:paraId="4A4D7CE5" w14:textId="77777777" w:rsidR="00C56A8B" w:rsidRPr="00776895" w:rsidRDefault="00C56A8B" w:rsidP="00520177">
            <w:pPr>
              <w:jc w:val="both"/>
              <w:rPr>
                <w:rFonts w:ascii="Times New Roman" w:hAnsi="Times New Roman" w:cs="Times New Roman"/>
              </w:rPr>
            </w:pPr>
          </w:p>
          <w:p w14:paraId="25428782" w14:textId="56E2CC66" w:rsidR="00C56A8B"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C56A8B"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r w:rsidR="00CE6FAE" w:rsidRPr="00776895" w14:paraId="53FFE76C" w14:textId="77777777" w:rsidTr="00FF06CE">
        <w:trPr>
          <w:trHeight w:val="2627"/>
        </w:trPr>
        <w:tc>
          <w:tcPr>
            <w:tcW w:w="1165" w:type="dxa"/>
          </w:tcPr>
          <w:p w14:paraId="59CF03CC"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21.635</w:t>
            </w:r>
          </w:p>
        </w:tc>
        <w:tc>
          <w:tcPr>
            <w:tcW w:w="1893" w:type="dxa"/>
          </w:tcPr>
          <w:p w14:paraId="7DAA1940" w14:textId="77777777" w:rsidR="00C56A8B" w:rsidRPr="00776895" w:rsidRDefault="00C56A8B" w:rsidP="00520177">
            <w:pPr>
              <w:jc w:val="both"/>
              <w:rPr>
                <w:rFonts w:ascii="Times New Roman" w:hAnsi="Times New Roman" w:cs="Times New Roman"/>
              </w:rPr>
            </w:pPr>
            <w:proofErr w:type="spellStart"/>
            <w:r w:rsidRPr="00776895">
              <w:rPr>
                <w:rFonts w:ascii="Times New Roman" w:hAnsi="Times New Roman" w:cs="Times New Roman"/>
              </w:rPr>
              <w:t>Pyrrolo</w:t>
            </w:r>
            <w:proofErr w:type="spellEnd"/>
            <w:r w:rsidRPr="00776895">
              <w:rPr>
                <w:rFonts w:ascii="Times New Roman" w:hAnsi="Times New Roman" w:cs="Times New Roman"/>
              </w:rPr>
              <w:t>[1,2-</w:t>
            </w:r>
            <w:proofErr w:type="gramStart"/>
            <w:r w:rsidRPr="00776895">
              <w:rPr>
                <w:rFonts w:ascii="Times New Roman" w:hAnsi="Times New Roman" w:cs="Times New Roman"/>
              </w:rPr>
              <w:t>a]pyrazine</w:t>
            </w:r>
            <w:proofErr w:type="gramEnd"/>
            <w:r w:rsidRPr="00776895">
              <w:rPr>
                <w:rFonts w:ascii="Times New Roman" w:hAnsi="Times New Roman" w:cs="Times New Roman"/>
              </w:rPr>
              <w:t>-1,4-dione, hexahydro-3-(phenylmethyl)-</w:t>
            </w:r>
          </w:p>
          <w:p w14:paraId="3355292A" w14:textId="77777777" w:rsidR="00C56A8B" w:rsidRPr="00776895" w:rsidRDefault="00C56A8B" w:rsidP="00520177">
            <w:pPr>
              <w:jc w:val="both"/>
              <w:rPr>
                <w:rFonts w:ascii="Times New Roman" w:hAnsi="Times New Roman" w:cs="Times New Roman"/>
              </w:rPr>
            </w:pPr>
          </w:p>
          <w:p w14:paraId="75B72DA7" w14:textId="77777777" w:rsidR="00F81875" w:rsidRPr="00776895" w:rsidRDefault="00F81875" w:rsidP="00520177">
            <w:pPr>
              <w:jc w:val="both"/>
              <w:rPr>
                <w:rFonts w:ascii="Times New Roman" w:hAnsi="Times New Roman" w:cs="Times New Roman"/>
              </w:rPr>
            </w:pPr>
          </w:p>
          <w:p w14:paraId="5F510FB1" w14:textId="77777777" w:rsidR="00C56A8B" w:rsidRPr="00776895" w:rsidRDefault="00C56A8B" w:rsidP="00520177">
            <w:pPr>
              <w:jc w:val="both"/>
              <w:rPr>
                <w:rFonts w:ascii="Times New Roman" w:hAnsi="Times New Roman" w:cs="Times New Roman"/>
              </w:rPr>
            </w:pPr>
          </w:p>
          <w:p w14:paraId="75D1803F" w14:textId="7307C989" w:rsidR="00C56A8B" w:rsidRPr="00776895" w:rsidRDefault="00C56A8B" w:rsidP="00520177">
            <w:pPr>
              <w:jc w:val="both"/>
              <w:rPr>
                <w:rFonts w:ascii="Times New Roman" w:hAnsi="Times New Roman" w:cs="Times New Roman"/>
              </w:rPr>
            </w:pPr>
            <w:proofErr w:type="spellStart"/>
            <w:r w:rsidRPr="00776895">
              <w:rPr>
                <w:rFonts w:ascii="Times New Roman" w:hAnsi="Times New Roman" w:cs="Times New Roman"/>
              </w:rPr>
              <w:t>Ergotaman</w:t>
            </w:r>
            <w:proofErr w:type="spellEnd"/>
            <w:r w:rsidR="00520177" w:rsidRPr="00776895">
              <w:rPr>
                <w:rFonts w:ascii="Times New Roman" w:hAnsi="Times New Roman" w:cs="Times New Roman"/>
              </w:rPr>
              <w:t xml:space="preserve"> derivatives (e.g., Ergotamine)</w:t>
            </w:r>
          </w:p>
        </w:tc>
        <w:tc>
          <w:tcPr>
            <w:tcW w:w="810" w:type="dxa"/>
          </w:tcPr>
          <w:p w14:paraId="0131FA9C" w14:textId="6BA9A1C0" w:rsidR="00C56A8B" w:rsidRPr="00776895" w:rsidRDefault="00C56A8B" w:rsidP="00520177">
            <w:pPr>
              <w:jc w:val="both"/>
              <w:rPr>
                <w:rFonts w:ascii="Times New Roman" w:hAnsi="Times New Roman" w:cs="Times New Roman"/>
              </w:rPr>
            </w:pPr>
            <w:r w:rsidRPr="00776895">
              <w:rPr>
                <w:rFonts w:ascii="Times New Roman" w:hAnsi="Times New Roman" w:cs="Times New Roman"/>
              </w:rPr>
              <w:t>244.29</w:t>
            </w:r>
          </w:p>
        </w:tc>
        <w:tc>
          <w:tcPr>
            <w:tcW w:w="2344" w:type="dxa"/>
          </w:tcPr>
          <w:p w14:paraId="5E5B827F" w14:textId="6D96A58F" w:rsidR="00C56A8B" w:rsidRPr="00776895" w:rsidRDefault="00C56A8B" w:rsidP="00520177">
            <w:pPr>
              <w:jc w:val="both"/>
              <w:rPr>
                <w:rFonts w:ascii="Times New Roman" w:hAnsi="Times New Roman" w:cs="Times New Roman"/>
              </w:rPr>
            </w:pPr>
            <w:r w:rsidRPr="00776895">
              <w:rPr>
                <w:rFonts w:ascii="Times New Roman" w:hAnsi="Times New Roman" w:cs="Times New Roman"/>
              </w:rPr>
              <w:t>DKP; antimicrobial, cytotoxic (anticancer), biofilm inhibitor</w:t>
            </w:r>
          </w:p>
          <w:p w14:paraId="544DB400" w14:textId="77777777" w:rsidR="00C56A8B" w:rsidRPr="00776895" w:rsidRDefault="00C56A8B" w:rsidP="00520177">
            <w:pPr>
              <w:jc w:val="both"/>
              <w:rPr>
                <w:rFonts w:ascii="Times New Roman" w:hAnsi="Times New Roman" w:cs="Times New Roman"/>
              </w:rPr>
            </w:pPr>
          </w:p>
          <w:p w14:paraId="39EB4526" w14:textId="7A56589E" w:rsidR="00F81875" w:rsidRPr="00776895" w:rsidRDefault="00F81875" w:rsidP="00520177">
            <w:pPr>
              <w:jc w:val="both"/>
              <w:rPr>
                <w:rFonts w:ascii="Times New Roman" w:hAnsi="Times New Roman" w:cs="Times New Roman"/>
              </w:rPr>
            </w:pPr>
          </w:p>
          <w:p w14:paraId="3CCDB400" w14:textId="43D3E6C5" w:rsidR="00C56A8B" w:rsidRPr="00776895" w:rsidRDefault="00C56A8B" w:rsidP="00520177">
            <w:pPr>
              <w:jc w:val="both"/>
              <w:rPr>
                <w:rFonts w:ascii="Times New Roman" w:hAnsi="Times New Roman" w:cs="Times New Roman"/>
              </w:rPr>
            </w:pPr>
            <w:r w:rsidRPr="00776895">
              <w:rPr>
                <w:rFonts w:ascii="Times New Roman" w:hAnsi="Times New Roman" w:cs="Times New Roman"/>
              </w:rPr>
              <w:t>Alkaloids; vasoconstrictor, CNS stimulant, potential anticancer, migraine treatment</w:t>
            </w:r>
          </w:p>
          <w:p w14:paraId="7567E09A" w14:textId="50F3DCA7" w:rsidR="00C56A8B" w:rsidRPr="00776895" w:rsidRDefault="00C56A8B" w:rsidP="00520177">
            <w:pPr>
              <w:jc w:val="both"/>
              <w:rPr>
                <w:rFonts w:ascii="Times New Roman" w:hAnsi="Times New Roman" w:cs="Times New Roman"/>
              </w:rPr>
            </w:pPr>
          </w:p>
        </w:tc>
        <w:tc>
          <w:tcPr>
            <w:tcW w:w="1959" w:type="dxa"/>
          </w:tcPr>
          <w:p w14:paraId="2D205B0D" w14:textId="5A5F6507" w:rsidR="000144AA" w:rsidRPr="00776895" w:rsidRDefault="005866A3" w:rsidP="005866A3">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59" behindDoc="0" locked="0" layoutInCell="1" allowOverlap="1" wp14:anchorId="7A69853B" wp14:editId="6387F433">
                  <wp:simplePos x="0" y="0"/>
                  <wp:positionH relativeFrom="column">
                    <wp:posOffset>156845</wp:posOffset>
                  </wp:positionH>
                  <wp:positionV relativeFrom="paragraph">
                    <wp:posOffset>796925</wp:posOffset>
                  </wp:positionV>
                  <wp:extent cx="710565" cy="590550"/>
                  <wp:effectExtent l="0" t="0" r="0" b="0"/>
                  <wp:wrapTopAndBottom/>
                  <wp:docPr id="1727229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29932" name=""/>
                          <pic:cNvPicPr/>
                        </pic:nvPicPr>
                        <pic:blipFill>
                          <a:blip r:embed="rId34"/>
                          <a:stretch>
                            <a:fillRect/>
                          </a:stretch>
                        </pic:blipFill>
                        <pic:spPr>
                          <a:xfrm>
                            <a:off x="0" y="0"/>
                            <a:ext cx="710565" cy="590550"/>
                          </a:xfrm>
                          <a:prstGeom prst="rect">
                            <a:avLst/>
                          </a:prstGeom>
                        </pic:spPr>
                      </pic:pic>
                    </a:graphicData>
                  </a:graphic>
                  <wp14:sizeRelH relativeFrom="margin">
                    <wp14:pctWidth>0</wp14:pctWidth>
                  </wp14:sizeRelH>
                  <wp14:sizeRelV relativeFrom="margin">
                    <wp14:pctHeight>0</wp14:pctHeight>
                  </wp14:sizeRelV>
                </wp:anchor>
              </w:drawing>
            </w:r>
            <w:r w:rsidR="00505F7F" w:rsidRPr="00776895">
              <w:rPr>
                <w:rFonts w:ascii="Times New Roman" w:hAnsi="Times New Roman" w:cs="Times New Roman"/>
                <w:noProof/>
                <w:lang w:val="en-US"/>
              </w:rPr>
              <w:drawing>
                <wp:anchor distT="0" distB="0" distL="114300" distR="114300" simplePos="0" relativeHeight="251658260" behindDoc="0" locked="0" layoutInCell="1" allowOverlap="1" wp14:anchorId="23B9F689" wp14:editId="653BA906">
                  <wp:simplePos x="0" y="0"/>
                  <wp:positionH relativeFrom="column">
                    <wp:posOffset>128270</wp:posOffset>
                  </wp:positionH>
                  <wp:positionV relativeFrom="paragraph">
                    <wp:posOffset>0</wp:posOffset>
                  </wp:positionV>
                  <wp:extent cx="810260" cy="704850"/>
                  <wp:effectExtent l="0" t="0" r="8890" b="0"/>
                  <wp:wrapTopAndBottom/>
                  <wp:docPr id="1332478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78901" name=""/>
                          <pic:cNvPicPr/>
                        </pic:nvPicPr>
                        <pic:blipFill>
                          <a:blip r:embed="rId35"/>
                          <a:stretch>
                            <a:fillRect/>
                          </a:stretch>
                        </pic:blipFill>
                        <pic:spPr>
                          <a:xfrm>
                            <a:off x="0" y="0"/>
                            <a:ext cx="810260" cy="704850"/>
                          </a:xfrm>
                          <a:prstGeom prst="rect">
                            <a:avLst/>
                          </a:prstGeom>
                        </pic:spPr>
                      </pic:pic>
                    </a:graphicData>
                  </a:graphic>
                  <wp14:sizeRelH relativeFrom="margin">
                    <wp14:pctWidth>0</wp14:pctWidth>
                  </wp14:sizeRelH>
                  <wp14:sizeRelV relativeFrom="margin">
                    <wp14:pctHeight>0</wp14:pctHeight>
                  </wp14:sizeRelV>
                </wp:anchor>
              </w:drawing>
            </w:r>
          </w:p>
        </w:tc>
        <w:tc>
          <w:tcPr>
            <w:tcW w:w="1814" w:type="dxa"/>
          </w:tcPr>
          <w:p w14:paraId="3AB1B6BE" w14:textId="77777777" w:rsidR="00C56A8B" w:rsidRPr="00776895" w:rsidRDefault="00C56A8B" w:rsidP="00520177">
            <w:pPr>
              <w:jc w:val="both"/>
              <w:rPr>
                <w:rFonts w:ascii="Times New Roman" w:hAnsi="Times New Roman" w:cs="Times New Roman"/>
              </w:rPr>
            </w:pPr>
          </w:p>
          <w:p w14:paraId="2D5CAA4E" w14:textId="77777777" w:rsidR="00C56A8B" w:rsidRPr="00776895" w:rsidRDefault="00C56A8B" w:rsidP="00520177">
            <w:pPr>
              <w:jc w:val="both"/>
              <w:rPr>
                <w:rFonts w:ascii="Times New Roman" w:hAnsi="Times New Roman" w:cs="Times New Roman"/>
              </w:rPr>
            </w:pPr>
          </w:p>
          <w:p w14:paraId="725607B1" w14:textId="77777777" w:rsidR="00C56A8B" w:rsidRPr="00776895" w:rsidRDefault="00C56A8B" w:rsidP="00520177">
            <w:pPr>
              <w:jc w:val="both"/>
              <w:rPr>
                <w:rFonts w:ascii="Times New Roman" w:hAnsi="Times New Roman" w:cs="Times New Roman"/>
              </w:rPr>
            </w:pPr>
          </w:p>
          <w:p w14:paraId="57F3D529" w14:textId="77777777" w:rsidR="00C56A8B" w:rsidRPr="00776895" w:rsidRDefault="00C56A8B" w:rsidP="00520177">
            <w:pPr>
              <w:jc w:val="both"/>
              <w:rPr>
                <w:rFonts w:ascii="Times New Roman" w:hAnsi="Times New Roman" w:cs="Times New Roman"/>
              </w:rPr>
            </w:pPr>
          </w:p>
          <w:p w14:paraId="431A0294" w14:textId="77777777" w:rsidR="00C56A8B" w:rsidRPr="00776895" w:rsidRDefault="00C56A8B" w:rsidP="00520177">
            <w:pPr>
              <w:jc w:val="both"/>
              <w:rPr>
                <w:rFonts w:ascii="Times New Roman" w:hAnsi="Times New Roman" w:cs="Times New Roman"/>
              </w:rPr>
            </w:pPr>
          </w:p>
          <w:p w14:paraId="095499ED" w14:textId="77777777" w:rsidR="00C56A8B" w:rsidRPr="00776895" w:rsidRDefault="00C56A8B" w:rsidP="00520177">
            <w:pPr>
              <w:jc w:val="both"/>
              <w:rPr>
                <w:rFonts w:ascii="Times New Roman" w:hAnsi="Times New Roman" w:cs="Times New Roman"/>
              </w:rPr>
            </w:pPr>
          </w:p>
          <w:p w14:paraId="4D51BE57" w14:textId="0A91A704" w:rsidR="00C56A8B"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C56A8B"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r w:rsidR="00CE6FAE" w:rsidRPr="00776895" w14:paraId="4A9D9509" w14:textId="77777777" w:rsidTr="00FF06CE">
        <w:trPr>
          <w:trHeight w:val="1538"/>
        </w:trPr>
        <w:tc>
          <w:tcPr>
            <w:tcW w:w="1165" w:type="dxa"/>
          </w:tcPr>
          <w:p w14:paraId="1B5DEF95" w14:textId="77777777" w:rsidR="00D27852" w:rsidRPr="00776895" w:rsidRDefault="00D27852" w:rsidP="00520177">
            <w:pPr>
              <w:jc w:val="both"/>
              <w:rPr>
                <w:rFonts w:ascii="Times New Roman" w:hAnsi="Times New Roman" w:cs="Times New Roman"/>
              </w:rPr>
            </w:pPr>
            <w:r w:rsidRPr="00776895">
              <w:rPr>
                <w:rFonts w:ascii="Times New Roman" w:hAnsi="Times New Roman" w:cs="Times New Roman"/>
              </w:rPr>
              <w:t>23.611</w:t>
            </w:r>
          </w:p>
        </w:tc>
        <w:tc>
          <w:tcPr>
            <w:tcW w:w="1893" w:type="dxa"/>
          </w:tcPr>
          <w:p w14:paraId="2436C4DF" w14:textId="70BB8F36" w:rsidR="003F1E02" w:rsidRPr="00776895" w:rsidRDefault="00D27852" w:rsidP="00520177">
            <w:pPr>
              <w:jc w:val="both"/>
              <w:rPr>
                <w:rFonts w:ascii="Times New Roman" w:hAnsi="Times New Roman" w:cs="Times New Roman"/>
              </w:rPr>
            </w:pPr>
            <w:proofErr w:type="spellStart"/>
            <w:r w:rsidRPr="00776895">
              <w:rPr>
                <w:rFonts w:ascii="Times New Roman" w:hAnsi="Times New Roman" w:cs="Times New Roman"/>
              </w:rPr>
              <w:t>Hexadecanoic</w:t>
            </w:r>
            <w:proofErr w:type="spellEnd"/>
            <w:r w:rsidRPr="00776895">
              <w:rPr>
                <w:rFonts w:ascii="Times New Roman" w:hAnsi="Times New Roman" w:cs="Times New Roman"/>
              </w:rPr>
              <w:t xml:space="preserve"> acid, 2-hydro</w:t>
            </w:r>
            <w:r w:rsidR="00520177" w:rsidRPr="00776895">
              <w:rPr>
                <w:rFonts w:ascii="Times New Roman" w:hAnsi="Times New Roman" w:cs="Times New Roman"/>
              </w:rPr>
              <w:t>xy-1-(hydroxymethyl)ethyl ester</w:t>
            </w:r>
          </w:p>
          <w:p w14:paraId="703E7218" w14:textId="77777777" w:rsidR="003F1E02" w:rsidRPr="00776895" w:rsidRDefault="003F1E02" w:rsidP="00520177">
            <w:pPr>
              <w:jc w:val="both"/>
              <w:rPr>
                <w:rFonts w:ascii="Times New Roman" w:hAnsi="Times New Roman" w:cs="Times New Roman"/>
              </w:rPr>
            </w:pPr>
          </w:p>
          <w:p w14:paraId="7DBCD655" w14:textId="481B49D7" w:rsidR="00D27852" w:rsidRPr="00776895" w:rsidRDefault="00D27852" w:rsidP="00520177">
            <w:pPr>
              <w:jc w:val="both"/>
              <w:rPr>
                <w:rFonts w:ascii="Times New Roman" w:hAnsi="Times New Roman" w:cs="Times New Roman"/>
              </w:rPr>
            </w:pPr>
          </w:p>
        </w:tc>
        <w:tc>
          <w:tcPr>
            <w:tcW w:w="810" w:type="dxa"/>
          </w:tcPr>
          <w:p w14:paraId="5077655A" w14:textId="1C631D74" w:rsidR="00D27852" w:rsidRPr="00776895" w:rsidRDefault="00D27852" w:rsidP="00520177">
            <w:pPr>
              <w:jc w:val="both"/>
              <w:rPr>
                <w:rFonts w:ascii="Times New Roman" w:hAnsi="Times New Roman" w:cs="Times New Roman"/>
              </w:rPr>
            </w:pPr>
            <w:r w:rsidRPr="00776895">
              <w:rPr>
                <w:rFonts w:ascii="Times New Roman" w:hAnsi="Times New Roman" w:cs="Times New Roman"/>
              </w:rPr>
              <w:t>330.5</w:t>
            </w:r>
          </w:p>
        </w:tc>
        <w:tc>
          <w:tcPr>
            <w:tcW w:w="2344" w:type="dxa"/>
          </w:tcPr>
          <w:p w14:paraId="0F780BE2" w14:textId="69AFF9E6" w:rsidR="00D27852" w:rsidRPr="009C475E" w:rsidRDefault="009C475E" w:rsidP="009C475E">
            <w:pPr>
              <w:rPr>
                <w:rFonts w:ascii="Times New Roman" w:hAnsi="Times New Roman" w:cs="Times New Roman"/>
              </w:rPr>
            </w:pPr>
            <w:r w:rsidRPr="009C475E">
              <w:rPr>
                <w:rFonts w:ascii="Times New Roman" w:hAnsi="Times New Roman" w:cs="Times New Roman"/>
                <w:highlight w:val="yellow"/>
              </w:rPr>
              <w:t>anti-inflammatory, antioxidant, and anthelmintic properties</w:t>
            </w:r>
          </w:p>
        </w:tc>
        <w:tc>
          <w:tcPr>
            <w:tcW w:w="1959" w:type="dxa"/>
          </w:tcPr>
          <w:p w14:paraId="0B6C9CF2" w14:textId="58CEE125" w:rsidR="00085091" w:rsidRPr="00776895" w:rsidRDefault="007419DE" w:rsidP="006B02EC">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56" behindDoc="0" locked="0" layoutInCell="1" allowOverlap="1" wp14:anchorId="0431A901" wp14:editId="63ACBBFD">
                  <wp:simplePos x="0" y="0"/>
                  <wp:positionH relativeFrom="column">
                    <wp:posOffset>55245</wp:posOffset>
                  </wp:positionH>
                  <wp:positionV relativeFrom="paragraph">
                    <wp:posOffset>0</wp:posOffset>
                  </wp:positionV>
                  <wp:extent cx="885825" cy="885825"/>
                  <wp:effectExtent l="0" t="0" r="9525" b="9525"/>
                  <wp:wrapTopAndBottom/>
                  <wp:docPr id="1675888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88364" name=""/>
                          <pic:cNvPicPr/>
                        </pic:nvPicPr>
                        <pic:blipFill>
                          <a:blip r:embed="rId36"/>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p>
        </w:tc>
        <w:tc>
          <w:tcPr>
            <w:tcW w:w="1814" w:type="dxa"/>
          </w:tcPr>
          <w:p w14:paraId="6D9B2F49" w14:textId="77777777" w:rsidR="00D27852" w:rsidRPr="00776895" w:rsidRDefault="00D27852" w:rsidP="00520177">
            <w:pPr>
              <w:jc w:val="both"/>
              <w:rPr>
                <w:rFonts w:ascii="Times New Roman" w:hAnsi="Times New Roman" w:cs="Times New Roman"/>
              </w:rPr>
            </w:pPr>
          </w:p>
          <w:p w14:paraId="308D12D2" w14:textId="77777777" w:rsidR="00D27852" w:rsidRPr="00776895" w:rsidRDefault="00D27852" w:rsidP="00520177">
            <w:pPr>
              <w:jc w:val="both"/>
              <w:rPr>
                <w:rFonts w:ascii="Times New Roman" w:hAnsi="Times New Roman" w:cs="Times New Roman"/>
              </w:rPr>
            </w:pPr>
          </w:p>
          <w:p w14:paraId="60CD9A19" w14:textId="4A952277" w:rsidR="00D27852"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D27852"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bl>
    <w:p w14:paraId="666E1A32" w14:textId="77777777" w:rsidR="00C34549" w:rsidRDefault="00C34549" w:rsidP="00F10835">
      <w:pPr>
        <w:jc w:val="both"/>
        <w:rPr>
          <w:rFonts w:ascii="Times New Roman" w:hAnsi="Times New Roman" w:cs="Times New Roman"/>
        </w:rPr>
      </w:pPr>
    </w:p>
    <w:p w14:paraId="3300D6A6" w14:textId="081B52B3" w:rsidR="00DD04F0" w:rsidRPr="00776895" w:rsidRDefault="00380A6B" w:rsidP="00C34549">
      <w:pPr>
        <w:ind w:firstLine="720"/>
        <w:jc w:val="both"/>
        <w:rPr>
          <w:rFonts w:ascii="Times New Roman" w:hAnsi="Times New Roman" w:cs="Times New Roman"/>
        </w:rPr>
      </w:pPr>
      <w:r w:rsidRPr="00776895">
        <w:rPr>
          <w:rFonts w:ascii="Times New Roman" w:hAnsi="Times New Roman" w:cs="Times New Roman"/>
        </w:rPr>
        <w:t xml:space="preserve">The overarching aim of the present study was to explore the hidden pharmaceutical potential residing within endophytic fungal communities associated with </w:t>
      </w:r>
      <w:proofErr w:type="spellStart"/>
      <w:r w:rsidRPr="00776895">
        <w:rPr>
          <w:rFonts w:ascii="Times New Roman" w:hAnsi="Times New Roman" w:cs="Times New Roman"/>
        </w:rPr>
        <w:t>Zingiber</w:t>
      </w:r>
      <w:proofErr w:type="spellEnd"/>
      <w:r w:rsidRPr="00776895">
        <w:rPr>
          <w:rFonts w:ascii="Times New Roman" w:hAnsi="Times New Roman" w:cs="Times New Roman"/>
        </w:rPr>
        <w:t xml:space="preserve"> </w:t>
      </w:r>
      <w:proofErr w:type="spellStart"/>
      <w:r w:rsidRPr="00776895">
        <w:rPr>
          <w:rFonts w:ascii="Times New Roman" w:hAnsi="Times New Roman" w:cs="Times New Roman"/>
        </w:rPr>
        <w:t>officinale</w:t>
      </w:r>
      <w:proofErr w:type="spellEnd"/>
      <w:r w:rsidRPr="00776895">
        <w:rPr>
          <w:rFonts w:ascii="Times New Roman" w:hAnsi="Times New Roman" w:cs="Times New Roman"/>
        </w:rPr>
        <w:t xml:space="preserve"> (ginger) and </w:t>
      </w:r>
      <w:proofErr w:type="spellStart"/>
      <w:r w:rsidRPr="00776895">
        <w:rPr>
          <w:rFonts w:ascii="Times New Roman" w:hAnsi="Times New Roman" w:cs="Times New Roman"/>
          <w:i/>
          <w:iCs/>
        </w:rPr>
        <w:t>Ocimum</w:t>
      </w:r>
      <w:proofErr w:type="spellEnd"/>
      <w:r w:rsidRPr="00776895">
        <w:rPr>
          <w:rFonts w:ascii="Times New Roman" w:hAnsi="Times New Roman" w:cs="Times New Roman"/>
          <w:i/>
          <w:iCs/>
        </w:rPr>
        <w:t xml:space="preserve"> </w:t>
      </w:r>
      <w:proofErr w:type="spellStart"/>
      <w:r w:rsidR="00FF41DE" w:rsidRPr="00776895">
        <w:rPr>
          <w:rFonts w:ascii="Times New Roman" w:hAnsi="Times New Roman" w:cs="Times New Roman"/>
          <w:i/>
          <w:iCs/>
        </w:rPr>
        <w:t>tenuiflorum</w:t>
      </w:r>
      <w:proofErr w:type="spellEnd"/>
      <w:r w:rsidRPr="00776895">
        <w:rPr>
          <w:rFonts w:ascii="Times New Roman" w:hAnsi="Times New Roman" w:cs="Times New Roman"/>
          <w:i/>
          <w:iCs/>
        </w:rPr>
        <w:t xml:space="preserve"> </w:t>
      </w:r>
      <w:r w:rsidRPr="00776895">
        <w:rPr>
          <w:rFonts w:ascii="Times New Roman" w:hAnsi="Times New Roman" w:cs="Times New Roman"/>
        </w:rPr>
        <w:t>(holy basil), two revered medicinal plants. Specifically, this research focused on isolating and morphologically characterizing these fungal symbionts, followed by a detailed chemical profiling and antimicrobial assessment of secondary metabolites from a promising isolate</w:t>
      </w:r>
      <w:r w:rsidR="00E541BE" w:rsidRPr="00776895">
        <w:rPr>
          <w:rFonts w:ascii="Times New Roman" w:hAnsi="Times New Roman" w:cs="Times New Roman"/>
        </w:rPr>
        <w:t xml:space="preserve"> (Table 2)</w:t>
      </w:r>
      <w:r w:rsidRPr="00776895">
        <w:rPr>
          <w:rFonts w:ascii="Times New Roman" w:hAnsi="Times New Roman" w:cs="Times New Roman"/>
        </w:rPr>
        <w:t>. The comprehensive findings illuminate the intricate biochemical capabilities of these endophytes and their potential contribution to the expanding arsenal of natural product-based therapeutics.</w:t>
      </w:r>
    </w:p>
    <w:p w14:paraId="5AAD0A87" w14:textId="2C008A6B" w:rsidR="00A073B3" w:rsidRPr="00776895" w:rsidRDefault="00A073B3" w:rsidP="00520177">
      <w:pPr>
        <w:jc w:val="both"/>
        <w:rPr>
          <w:rFonts w:ascii="Times New Roman" w:hAnsi="Times New Roman" w:cs="Times New Roman"/>
          <w:b/>
          <w:bCs/>
        </w:rPr>
      </w:pPr>
      <w:r w:rsidRPr="00776895">
        <w:rPr>
          <w:rFonts w:ascii="Times New Roman" w:hAnsi="Times New Roman" w:cs="Times New Roman"/>
          <w:b/>
          <w:bCs/>
        </w:rPr>
        <w:t>Chemical</w:t>
      </w:r>
      <w:r w:rsidR="004D17B1" w:rsidRPr="00776895">
        <w:rPr>
          <w:rFonts w:ascii="Times New Roman" w:hAnsi="Times New Roman" w:cs="Times New Roman"/>
          <w:b/>
          <w:bCs/>
        </w:rPr>
        <w:t xml:space="preserve"> Profiling of </w:t>
      </w:r>
      <w:r w:rsidRPr="00776895">
        <w:rPr>
          <w:rFonts w:ascii="Times New Roman" w:hAnsi="Times New Roman" w:cs="Times New Roman"/>
          <w:b/>
          <w:bCs/>
          <w:i/>
        </w:rPr>
        <w:t>Fusarium</w:t>
      </w:r>
      <w:r w:rsidR="004D17B1" w:rsidRPr="00776895">
        <w:rPr>
          <w:rFonts w:ascii="Times New Roman" w:hAnsi="Times New Roman" w:cs="Times New Roman"/>
          <w:b/>
          <w:bCs/>
          <w:i/>
        </w:rPr>
        <w:t xml:space="preserve"> sp</w:t>
      </w:r>
      <w:r w:rsidR="00946AC6" w:rsidRPr="00776895">
        <w:rPr>
          <w:rFonts w:ascii="Times New Roman" w:hAnsi="Times New Roman" w:cs="Times New Roman"/>
          <w:b/>
          <w:bCs/>
        </w:rPr>
        <w:t>. a</w:t>
      </w:r>
      <w:r w:rsidR="004D17B1" w:rsidRPr="00776895">
        <w:rPr>
          <w:rFonts w:ascii="Times New Roman" w:hAnsi="Times New Roman" w:cs="Times New Roman"/>
          <w:b/>
          <w:bCs/>
        </w:rPr>
        <w:t>nd Its Bioactive Potential</w:t>
      </w:r>
    </w:p>
    <w:p w14:paraId="6888AE68" w14:textId="0BE01CCC" w:rsidR="005A2A15" w:rsidRPr="00776895" w:rsidRDefault="00CA7FF9" w:rsidP="00520177">
      <w:pPr>
        <w:jc w:val="both"/>
        <w:rPr>
          <w:rFonts w:ascii="Times New Roman" w:hAnsi="Times New Roman" w:cs="Times New Roman"/>
        </w:rPr>
      </w:pPr>
      <w:r w:rsidRPr="00776895">
        <w:rPr>
          <w:rFonts w:ascii="Times New Roman" w:hAnsi="Times New Roman" w:cs="Times New Roman"/>
        </w:rPr>
        <w:t xml:space="preserve">The successful isolation of diverse endophytic fungal strain from surface-sterilized plant tissues of both </w:t>
      </w:r>
      <w:r w:rsidRPr="00776895">
        <w:rPr>
          <w:rFonts w:ascii="Times New Roman" w:hAnsi="Times New Roman" w:cs="Times New Roman"/>
          <w:i/>
          <w:iCs/>
        </w:rPr>
        <w:t xml:space="preserve">Z. </w:t>
      </w:r>
      <w:proofErr w:type="spellStart"/>
      <w:r w:rsidRPr="00776895">
        <w:rPr>
          <w:rFonts w:ascii="Times New Roman" w:hAnsi="Times New Roman" w:cs="Times New Roman"/>
          <w:i/>
          <w:iCs/>
        </w:rPr>
        <w:t>officinale</w:t>
      </w:r>
      <w:proofErr w:type="spellEnd"/>
      <w:r w:rsidRPr="00776895">
        <w:rPr>
          <w:rFonts w:ascii="Times New Roman" w:hAnsi="Times New Roman" w:cs="Times New Roman"/>
          <w:i/>
          <w:iCs/>
        </w:rPr>
        <w:t xml:space="preserve"> </w:t>
      </w:r>
      <w:r w:rsidRPr="00776895">
        <w:rPr>
          <w:rFonts w:ascii="Times New Roman" w:hAnsi="Times New Roman" w:cs="Times New Roman"/>
        </w:rPr>
        <w:t xml:space="preserve">rhizomes and </w:t>
      </w:r>
      <w:r w:rsidRPr="00776895">
        <w:rPr>
          <w:rFonts w:ascii="Times New Roman" w:hAnsi="Times New Roman" w:cs="Times New Roman"/>
          <w:i/>
          <w:iCs/>
        </w:rPr>
        <w:t xml:space="preserve">O. </w:t>
      </w:r>
      <w:proofErr w:type="spellStart"/>
      <w:r w:rsidRPr="00776895">
        <w:rPr>
          <w:rFonts w:ascii="Times New Roman" w:hAnsi="Times New Roman" w:cs="Times New Roman"/>
          <w:i/>
          <w:iCs/>
        </w:rPr>
        <w:t>tenuiflorum</w:t>
      </w:r>
      <w:proofErr w:type="spellEnd"/>
      <w:r w:rsidRPr="00776895">
        <w:rPr>
          <w:rFonts w:ascii="Times New Roman" w:hAnsi="Times New Roman" w:cs="Times New Roman"/>
        </w:rPr>
        <w:t xml:space="preserve"> leaves underscores the ubiquitous nature of these endosymbionts and their intimate association with their host plants </w:t>
      </w:r>
      <w:r w:rsidR="004D17B1" w:rsidRPr="00776895">
        <w:rPr>
          <w:rFonts w:ascii="Times New Roman" w:hAnsi="Times New Roman" w:cs="Times New Roman"/>
        </w:rPr>
        <w:t xml:space="preserve">A promising isolate Identified morphologically as </w:t>
      </w:r>
      <w:r w:rsidR="00A073B3" w:rsidRPr="00776895">
        <w:rPr>
          <w:rFonts w:ascii="Times New Roman" w:hAnsi="Times New Roman" w:cs="Times New Roman"/>
          <w:i/>
          <w:iCs/>
        </w:rPr>
        <w:t>Fusarium</w:t>
      </w:r>
      <w:r w:rsidR="004D17B1" w:rsidRPr="00776895">
        <w:rPr>
          <w:rFonts w:ascii="Times New Roman" w:hAnsi="Times New Roman" w:cs="Times New Roman"/>
        </w:rPr>
        <w:t xml:space="preserve"> sp. (ZOF1) was selected for secondary metabolite analysis due to its robust growth and unique characteristics in culture. GC-MS profiling of the crude extract revealed a spectrum of 13 compounds, including fatty acids (e.g., </w:t>
      </w:r>
      <w:proofErr w:type="spellStart"/>
      <w:r w:rsidR="004D17B1" w:rsidRPr="00776895">
        <w:rPr>
          <w:rFonts w:ascii="Times New Roman" w:hAnsi="Times New Roman" w:cs="Times New Roman"/>
        </w:rPr>
        <w:t>tetradecanoic</w:t>
      </w:r>
      <w:proofErr w:type="spellEnd"/>
      <w:r w:rsidR="004D17B1" w:rsidRPr="00776895">
        <w:rPr>
          <w:rFonts w:ascii="Times New Roman" w:hAnsi="Times New Roman" w:cs="Times New Roman"/>
        </w:rPr>
        <w:t xml:space="preserve"> acid), pyridine derivatives, </w:t>
      </w:r>
      <w:r w:rsidR="004D17B1" w:rsidRPr="00776895">
        <w:rPr>
          <w:rFonts w:ascii="Times New Roman" w:hAnsi="Times New Roman" w:cs="Times New Roman"/>
        </w:rPr>
        <w:lastRenderedPageBreak/>
        <w:t xml:space="preserve">esters, and cyclic dipeptides such as </w:t>
      </w:r>
      <w:proofErr w:type="spellStart"/>
      <w:r w:rsidR="004D17B1" w:rsidRPr="00776895">
        <w:rPr>
          <w:rFonts w:ascii="Times New Roman" w:hAnsi="Times New Roman" w:cs="Times New Roman"/>
        </w:rPr>
        <w:t>Cyclo</w:t>
      </w:r>
      <w:proofErr w:type="spellEnd"/>
      <w:r w:rsidR="004D17B1" w:rsidRPr="00776895">
        <w:rPr>
          <w:rFonts w:ascii="Times New Roman" w:hAnsi="Times New Roman" w:cs="Times New Roman"/>
        </w:rPr>
        <w:t>(L-prolyl-L-valine)</w:t>
      </w:r>
      <w:r w:rsidR="00B11536">
        <w:rPr>
          <w:rFonts w:ascii="Times New Roman" w:hAnsi="Times New Roman" w:cs="Times New Roman"/>
        </w:rPr>
        <w:t xml:space="preserve"> (</w:t>
      </w:r>
      <w:r w:rsidR="00B11536" w:rsidRPr="00B11536">
        <w:rPr>
          <w:rFonts w:ascii="Times New Roman" w:hAnsi="Times New Roman" w:cs="Times New Roman"/>
          <w:b/>
        </w:rPr>
        <w:t>Figure 3</w:t>
      </w:r>
      <w:r w:rsidR="00B11536">
        <w:rPr>
          <w:rFonts w:ascii="Times New Roman" w:hAnsi="Times New Roman" w:cs="Times New Roman"/>
        </w:rPr>
        <w:t>)</w:t>
      </w:r>
      <w:r w:rsidR="004D17B1" w:rsidRPr="00776895">
        <w:rPr>
          <w:rFonts w:ascii="Times New Roman" w:hAnsi="Times New Roman" w:cs="Times New Roman"/>
        </w:rPr>
        <w:t xml:space="preserve">. These metabolite classes are of considerable interest in drug discovery due to their known biological activities. The diversity of detected compounds affirms the chemical richness of </w:t>
      </w:r>
      <w:r w:rsidR="00F80178" w:rsidRPr="00776895">
        <w:rPr>
          <w:rFonts w:ascii="Times New Roman" w:hAnsi="Times New Roman" w:cs="Times New Roman"/>
          <w:i/>
          <w:iCs/>
        </w:rPr>
        <w:t>Fusarium</w:t>
      </w:r>
      <w:r w:rsidR="004D17B1" w:rsidRPr="00776895">
        <w:rPr>
          <w:rFonts w:ascii="Times New Roman" w:hAnsi="Times New Roman" w:cs="Times New Roman"/>
        </w:rPr>
        <w:t xml:space="preserve"> sp. And reinforces its potential as a source of bioactive secondary metabolites with pharmaceutical relevance</w:t>
      </w:r>
      <w:r w:rsidR="00E541BE" w:rsidRPr="00776895">
        <w:rPr>
          <w:rFonts w:ascii="Times New Roman" w:hAnsi="Times New Roman" w:cs="Times New Roman"/>
        </w:rPr>
        <w:t xml:space="preserve"> (</w:t>
      </w:r>
      <w:r w:rsidR="00E541BE" w:rsidRPr="00B11536">
        <w:rPr>
          <w:rFonts w:ascii="Times New Roman" w:hAnsi="Times New Roman" w:cs="Times New Roman"/>
          <w:b/>
        </w:rPr>
        <w:t>Table 2</w:t>
      </w:r>
      <w:r w:rsidR="00E541BE" w:rsidRPr="00776895">
        <w:rPr>
          <w:rFonts w:ascii="Times New Roman" w:hAnsi="Times New Roman" w:cs="Times New Roman"/>
        </w:rPr>
        <w:t>)</w:t>
      </w:r>
      <w:r w:rsidR="004D17B1" w:rsidRPr="00776895">
        <w:rPr>
          <w:rFonts w:ascii="Times New Roman" w:hAnsi="Times New Roman" w:cs="Times New Roman"/>
        </w:rPr>
        <w:t>.</w:t>
      </w:r>
    </w:p>
    <w:p w14:paraId="738BF241" w14:textId="251C1BD4" w:rsidR="00E14BC2" w:rsidRPr="00776895" w:rsidRDefault="00946AC6" w:rsidP="00520177">
      <w:pPr>
        <w:jc w:val="both"/>
        <w:rPr>
          <w:rFonts w:ascii="Times New Roman" w:hAnsi="Times New Roman" w:cs="Times New Roman"/>
          <w:b/>
          <w:bCs/>
        </w:rPr>
      </w:pPr>
      <w:r w:rsidRPr="00776895">
        <w:rPr>
          <w:rFonts w:ascii="Times New Roman" w:hAnsi="Times New Roman" w:cs="Times New Roman"/>
          <w:b/>
          <w:bCs/>
        </w:rPr>
        <w:t>Correlation b</w:t>
      </w:r>
      <w:r w:rsidR="00E14BC2" w:rsidRPr="00776895">
        <w:rPr>
          <w:rFonts w:ascii="Times New Roman" w:hAnsi="Times New Roman" w:cs="Times New Roman"/>
          <w:b/>
          <w:bCs/>
        </w:rPr>
        <w:t>etween Chemical Constituents and Bioactivity</w:t>
      </w:r>
    </w:p>
    <w:p w14:paraId="102E7711" w14:textId="4929A78B" w:rsidR="00971FFA" w:rsidRPr="00776895" w:rsidRDefault="00E14BC2" w:rsidP="00520177">
      <w:pPr>
        <w:jc w:val="both"/>
        <w:rPr>
          <w:rFonts w:ascii="Times New Roman" w:hAnsi="Times New Roman" w:cs="Times New Roman"/>
        </w:rPr>
      </w:pPr>
      <w:r w:rsidRPr="00776895">
        <w:rPr>
          <w:rFonts w:ascii="Times New Roman" w:hAnsi="Times New Roman" w:cs="Times New Roman"/>
        </w:rPr>
        <w:t xml:space="preserve">The antimicrobial screening of the </w:t>
      </w:r>
      <w:r w:rsidR="00593051" w:rsidRPr="00776895">
        <w:rPr>
          <w:rFonts w:ascii="Times New Roman" w:hAnsi="Times New Roman" w:cs="Times New Roman"/>
          <w:i/>
          <w:iCs/>
        </w:rPr>
        <w:t>Fusarium</w:t>
      </w:r>
      <w:r w:rsidRPr="00776895">
        <w:rPr>
          <w:rFonts w:ascii="Times New Roman" w:hAnsi="Times New Roman" w:cs="Times New Roman"/>
        </w:rPr>
        <w:t xml:space="preserve"> sp. Extract demonstrated notable growth inhibition against tested microbial strains. The biological efficacy observed aligns with the chemical profile obtained via GC-MS, particularly the presence of fa</w:t>
      </w:r>
      <w:r w:rsidR="00D03856" w:rsidRPr="00776895">
        <w:rPr>
          <w:rFonts w:ascii="Times New Roman" w:hAnsi="Times New Roman" w:cs="Times New Roman"/>
        </w:rPr>
        <w:t xml:space="preserve">tty acids and cyclic dipeptides </w:t>
      </w:r>
      <w:r w:rsidRPr="00776895">
        <w:rPr>
          <w:rFonts w:ascii="Times New Roman" w:hAnsi="Times New Roman" w:cs="Times New Roman"/>
        </w:rPr>
        <w:t>both recognized for their antimicrobial and bio-modulatory properties</w:t>
      </w:r>
      <w:r w:rsidR="00AF6049" w:rsidRPr="00776895">
        <w:rPr>
          <w:rFonts w:ascii="Times New Roman" w:hAnsi="Times New Roman" w:cs="Times New Roman"/>
        </w:rPr>
        <w:t xml:space="preserve"> (Huang, </w:t>
      </w:r>
      <w:r w:rsidR="00AF1394" w:rsidRPr="00AF1394">
        <w:rPr>
          <w:rFonts w:ascii="Times New Roman" w:hAnsi="Times New Roman" w:cs="Times New Roman"/>
          <w:i/>
        </w:rPr>
        <w:t>et al</w:t>
      </w:r>
      <w:r w:rsidR="00AF6049" w:rsidRPr="00776895">
        <w:rPr>
          <w:rFonts w:ascii="Times New Roman" w:hAnsi="Times New Roman" w:cs="Times New Roman"/>
        </w:rPr>
        <w:t>., 2022)</w:t>
      </w:r>
      <w:r w:rsidRPr="00776895">
        <w:rPr>
          <w:rFonts w:ascii="Times New Roman" w:hAnsi="Times New Roman" w:cs="Times New Roman"/>
        </w:rPr>
        <w:t xml:space="preserve">. The convergence of chemical and biological data in this study strengthens the argument that endophytic </w:t>
      </w:r>
      <w:r w:rsidR="00D03856" w:rsidRPr="00776895">
        <w:rPr>
          <w:rFonts w:ascii="Times New Roman" w:hAnsi="Times New Roman" w:cs="Times New Roman"/>
        </w:rPr>
        <w:t xml:space="preserve"> </w:t>
      </w:r>
      <w:r w:rsidR="00946AC6" w:rsidRPr="00776895">
        <w:rPr>
          <w:rFonts w:ascii="Times New Roman" w:hAnsi="Times New Roman" w:cs="Times New Roman"/>
        </w:rPr>
        <w:t xml:space="preserve"> </w:t>
      </w:r>
      <w:r w:rsidR="00593051" w:rsidRPr="00776895">
        <w:rPr>
          <w:rFonts w:ascii="Times New Roman" w:hAnsi="Times New Roman" w:cs="Times New Roman"/>
          <w:i/>
          <w:iCs/>
        </w:rPr>
        <w:t>Fusarium</w:t>
      </w:r>
      <w:r w:rsidRPr="00776895">
        <w:rPr>
          <w:rFonts w:ascii="Times New Roman" w:hAnsi="Times New Roman" w:cs="Times New Roman"/>
        </w:rPr>
        <w:t xml:space="preserve"> sp. Holds considerable potential for the development of novel therapeutic agents. While the current study established a foundational correlation, further bioassay-guided fractionation and purification will be essential to pinpoint the exact contributors to this bioactivity</w:t>
      </w:r>
      <w:r w:rsidR="00D03856" w:rsidRPr="00776895">
        <w:rPr>
          <w:rFonts w:ascii="Times New Roman" w:hAnsi="Times New Roman" w:cs="Times New Roman"/>
        </w:rPr>
        <w:t xml:space="preserve"> (</w:t>
      </w:r>
      <w:proofErr w:type="spellStart"/>
      <w:r w:rsidR="00D03856" w:rsidRPr="00776895">
        <w:rPr>
          <w:rFonts w:ascii="Times New Roman" w:hAnsi="Times New Roman" w:cs="Times New Roman"/>
        </w:rPr>
        <w:t>Sumalatha</w:t>
      </w:r>
      <w:proofErr w:type="spellEnd"/>
      <w:r w:rsidR="00D03856" w:rsidRPr="00776895">
        <w:rPr>
          <w:rFonts w:ascii="Times New Roman" w:hAnsi="Times New Roman" w:cs="Times New Roman"/>
        </w:rPr>
        <w:t xml:space="preserve"> </w:t>
      </w:r>
      <w:r w:rsidR="00AF6049" w:rsidRPr="00776895">
        <w:rPr>
          <w:rFonts w:ascii="Times New Roman" w:hAnsi="Times New Roman" w:cs="Times New Roman"/>
        </w:rPr>
        <w:t>and Maheshwar,</w:t>
      </w:r>
      <w:r w:rsidR="00946AC6" w:rsidRPr="00776895">
        <w:rPr>
          <w:rFonts w:ascii="Times New Roman" w:hAnsi="Times New Roman" w:cs="Times New Roman"/>
        </w:rPr>
        <w:t xml:space="preserve"> </w:t>
      </w:r>
      <w:r w:rsidR="00AF6049" w:rsidRPr="00776895">
        <w:rPr>
          <w:rFonts w:ascii="Times New Roman" w:hAnsi="Times New Roman" w:cs="Times New Roman"/>
        </w:rPr>
        <w:t>2021).</w:t>
      </w:r>
    </w:p>
    <w:p w14:paraId="21E8C108" w14:textId="069E5DC4" w:rsidR="00380A6B" w:rsidRPr="00776895" w:rsidRDefault="00D03856" w:rsidP="00520177">
      <w:pPr>
        <w:jc w:val="both"/>
        <w:rPr>
          <w:rFonts w:ascii="Times New Roman" w:hAnsi="Times New Roman" w:cs="Times New Roman"/>
          <w:b/>
          <w:bCs/>
        </w:rPr>
      </w:pPr>
      <w:r w:rsidRPr="00776895">
        <w:rPr>
          <w:rFonts w:ascii="Times New Roman" w:hAnsi="Times New Roman" w:cs="Times New Roman"/>
          <w:b/>
          <w:bCs/>
        </w:rPr>
        <w:t xml:space="preserve">Broader Implications, Novelty </w:t>
      </w:r>
      <w:r w:rsidR="00380A6B" w:rsidRPr="00776895">
        <w:rPr>
          <w:rFonts w:ascii="Times New Roman" w:hAnsi="Times New Roman" w:cs="Times New Roman"/>
          <w:b/>
          <w:bCs/>
        </w:rPr>
        <w:t>and Research Contribution</w:t>
      </w:r>
    </w:p>
    <w:p w14:paraId="7680E5B8" w14:textId="39100990" w:rsidR="00B759C4" w:rsidRPr="00776895" w:rsidRDefault="00380A6B" w:rsidP="00520177">
      <w:pPr>
        <w:jc w:val="both"/>
        <w:rPr>
          <w:rFonts w:ascii="Times New Roman" w:hAnsi="Times New Roman" w:cs="Times New Roman"/>
        </w:rPr>
      </w:pPr>
      <w:r w:rsidRPr="00776895">
        <w:rPr>
          <w:rFonts w:ascii="Times New Roman" w:hAnsi="Times New Roman" w:cs="Times New Roman"/>
        </w:rPr>
        <w:t xml:space="preserve">This study contributes significantly to the understanding of endophyte-derived natural products. The isolation of a </w:t>
      </w:r>
      <w:r w:rsidR="00F80178" w:rsidRPr="00776895">
        <w:rPr>
          <w:rFonts w:ascii="Times New Roman" w:hAnsi="Times New Roman" w:cs="Times New Roman"/>
          <w:i/>
          <w:iCs/>
        </w:rPr>
        <w:t>Fusarium</w:t>
      </w:r>
      <w:r w:rsidRPr="00776895">
        <w:rPr>
          <w:rFonts w:ascii="Times New Roman" w:hAnsi="Times New Roman" w:cs="Times New Roman"/>
        </w:rPr>
        <w:t xml:space="preserve"> sp. With a rich secondary metabolome from a traditional medicinal plant like </w:t>
      </w:r>
      <w:proofErr w:type="spellStart"/>
      <w:r w:rsidRPr="00776895">
        <w:rPr>
          <w:rFonts w:ascii="Times New Roman" w:hAnsi="Times New Roman" w:cs="Times New Roman"/>
          <w:i/>
          <w:iCs/>
        </w:rPr>
        <w:t>Zingiber</w:t>
      </w:r>
      <w:proofErr w:type="spellEnd"/>
      <w:r w:rsidRPr="00776895">
        <w:rPr>
          <w:rFonts w:ascii="Times New Roman" w:hAnsi="Times New Roman" w:cs="Times New Roman"/>
        </w:rPr>
        <w:t xml:space="preserve"> </w:t>
      </w:r>
      <w:proofErr w:type="spellStart"/>
      <w:r w:rsidRPr="00776895">
        <w:rPr>
          <w:rFonts w:ascii="Times New Roman" w:hAnsi="Times New Roman" w:cs="Times New Roman"/>
          <w:i/>
          <w:iCs/>
        </w:rPr>
        <w:t>officinale</w:t>
      </w:r>
      <w:proofErr w:type="spellEnd"/>
      <w:r w:rsidRPr="00776895">
        <w:rPr>
          <w:rFonts w:ascii="Times New Roman" w:hAnsi="Times New Roman" w:cs="Times New Roman"/>
        </w:rPr>
        <w:t xml:space="preserve"> provides a unique perspective, as </w:t>
      </w:r>
      <w:r w:rsidR="00F80178" w:rsidRPr="00776895">
        <w:rPr>
          <w:rFonts w:ascii="Times New Roman" w:hAnsi="Times New Roman" w:cs="Times New Roman"/>
          <w:i/>
          <w:iCs/>
        </w:rPr>
        <w:t>Fusarium</w:t>
      </w:r>
      <w:r w:rsidRPr="00776895">
        <w:rPr>
          <w:rFonts w:ascii="Times New Roman" w:hAnsi="Times New Roman" w:cs="Times New Roman"/>
        </w:rPr>
        <w:t xml:space="preserve"> species are less commonly explored as endophytes than other fungal genera, especially concerning specific compound profiles like those identified here. The discovery of a diverse array of compounds, including fatty acids, pyridine derivatives, and cyclic dipeptides, underscores the vast chemical diversity that endophytic fungi can offer, often exceeding that of their host plants</w:t>
      </w:r>
      <w:r w:rsidR="00AF6049" w:rsidRPr="00776895">
        <w:rPr>
          <w:rFonts w:ascii="Times New Roman" w:hAnsi="Times New Roman" w:cs="Times New Roman"/>
        </w:rPr>
        <w:t xml:space="preserve"> (</w:t>
      </w:r>
      <w:proofErr w:type="spellStart"/>
      <w:r w:rsidR="00C0053D" w:rsidRPr="00776895">
        <w:rPr>
          <w:rFonts w:ascii="Times New Roman" w:hAnsi="Times New Roman" w:cs="Times New Roman"/>
        </w:rPr>
        <w:t>Bódalo</w:t>
      </w:r>
      <w:proofErr w:type="spellEnd"/>
      <w:r w:rsidR="00C0053D" w:rsidRPr="00776895">
        <w:rPr>
          <w:rFonts w:ascii="Times New Roman" w:hAnsi="Times New Roman" w:cs="Times New Roman"/>
        </w:rPr>
        <w:t xml:space="preserve">, </w:t>
      </w:r>
      <w:r w:rsidR="00AF1394" w:rsidRPr="00AF1394">
        <w:rPr>
          <w:rFonts w:ascii="Times New Roman" w:hAnsi="Times New Roman" w:cs="Times New Roman"/>
          <w:i/>
        </w:rPr>
        <w:t>et al</w:t>
      </w:r>
      <w:r w:rsidR="00C0053D" w:rsidRPr="00776895">
        <w:rPr>
          <w:rFonts w:ascii="Times New Roman" w:hAnsi="Times New Roman" w:cs="Times New Roman"/>
        </w:rPr>
        <w:t>., 2023</w:t>
      </w:r>
      <w:r w:rsidR="00D25579">
        <w:rPr>
          <w:rFonts w:ascii="Times New Roman" w:hAnsi="Times New Roman" w:cs="Times New Roman"/>
        </w:rPr>
        <w:t xml:space="preserve">, </w:t>
      </w:r>
      <w:r w:rsidR="00D25579" w:rsidRPr="00D25579">
        <w:rPr>
          <w:rFonts w:ascii="Times New Roman" w:hAnsi="Times New Roman" w:cs="Times New Roman"/>
          <w:color w:val="222222"/>
          <w:highlight w:val="yellow"/>
          <w:shd w:val="clear" w:color="auto" w:fill="FFFFFF"/>
        </w:rPr>
        <w:t>Nahid and Bhuiyan,</w:t>
      </w:r>
      <w:r w:rsidR="00D25579" w:rsidRPr="00D25579">
        <w:rPr>
          <w:rFonts w:ascii="Times New Roman" w:hAnsi="Times New Roman" w:cs="Times New Roman"/>
          <w:highlight w:val="yellow"/>
        </w:rPr>
        <w:t>2024</w:t>
      </w:r>
      <w:r w:rsidR="00C0053D" w:rsidRPr="00776895">
        <w:rPr>
          <w:rFonts w:ascii="Times New Roman" w:hAnsi="Times New Roman" w:cs="Times New Roman"/>
        </w:rPr>
        <w:t>)</w:t>
      </w:r>
      <w:r w:rsidRPr="00776895">
        <w:rPr>
          <w:rFonts w:ascii="Times New Roman" w:hAnsi="Times New Roman" w:cs="Times New Roman"/>
        </w:rPr>
        <w:t>. These findings not only broaden the existing knowledge base on fungal endophyte chemistry but also highlight the immense, largely untapped potential of these microbial symbionts as a sustainable source of novel therapeutic agents, particularly in the context of combating antimicrobial resistance</w:t>
      </w:r>
      <w:r w:rsidR="00C0053D" w:rsidRPr="00776895">
        <w:rPr>
          <w:rFonts w:ascii="Times New Roman" w:hAnsi="Times New Roman" w:cs="Times New Roman"/>
        </w:rPr>
        <w:t xml:space="preserve"> (Gupta </w:t>
      </w:r>
      <w:r w:rsidR="00AF1394" w:rsidRPr="00AF1394">
        <w:rPr>
          <w:rFonts w:ascii="Times New Roman" w:hAnsi="Times New Roman" w:cs="Times New Roman"/>
          <w:i/>
        </w:rPr>
        <w:t>et al</w:t>
      </w:r>
      <w:r w:rsidR="00C0053D" w:rsidRPr="00776895">
        <w:rPr>
          <w:rFonts w:ascii="Times New Roman" w:hAnsi="Times New Roman" w:cs="Times New Roman"/>
        </w:rPr>
        <w:t>.,</w:t>
      </w:r>
      <w:r w:rsidR="00D03856" w:rsidRPr="00776895">
        <w:rPr>
          <w:rFonts w:ascii="Times New Roman" w:hAnsi="Times New Roman" w:cs="Times New Roman"/>
        </w:rPr>
        <w:t xml:space="preserve"> </w:t>
      </w:r>
      <w:r w:rsidR="00C0053D" w:rsidRPr="00776895">
        <w:rPr>
          <w:rFonts w:ascii="Times New Roman" w:hAnsi="Times New Roman" w:cs="Times New Roman"/>
        </w:rPr>
        <w:t>2022)</w:t>
      </w:r>
      <w:r w:rsidRPr="00776895">
        <w:rPr>
          <w:rFonts w:ascii="Times New Roman" w:hAnsi="Times New Roman" w:cs="Times New Roman"/>
        </w:rPr>
        <w:t>. The success in isolating and characterizing these endophytes from locally abundant medicinal plants further supports bioprospecting efforts in specific geographical regions, aligning with principles</w:t>
      </w:r>
      <w:r w:rsidR="00CA7FF9" w:rsidRPr="00776895">
        <w:rPr>
          <w:rFonts w:ascii="Times New Roman" w:hAnsi="Times New Roman" w:cs="Times New Roman"/>
        </w:rPr>
        <w:t xml:space="preserve"> of sustainable drug discovery</w:t>
      </w:r>
      <w:r w:rsidR="00B759C4" w:rsidRPr="00776895">
        <w:rPr>
          <w:rFonts w:ascii="Times New Roman" w:hAnsi="Times New Roman" w:cs="Times New Roman"/>
        </w:rPr>
        <w:t xml:space="preserve"> (Huang, </w:t>
      </w:r>
      <w:r w:rsidR="00AF1394" w:rsidRPr="00AF1394">
        <w:rPr>
          <w:rFonts w:ascii="Times New Roman" w:hAnsi="Times New Roman" w:cs="Times New Roman"/>
          <w:i/>
        </w:rPr>
        <w:t>et al</w:t>
      </w:r>
      <w:r w:rsidR="00B759C4" w:rsidRPr="00776895">
        <w:rPr>
          <w:rFonts w:ascii="Times New Roman" w:hAnsi="Times New Roman" w:cs="Times New Roman"/>
        </w:rPr>
        <w:t>., 2024</w:t>
      </w:r>
      <w:r w:rsidR="009009F7" w:rsidRPr="00776895">
        <w:rPr>
          <w:rFonts w:ascii="Times New Roman" w:hAnsi="Times New Roman" w:cs="Times New Roman"/>
        </w:rPr>
        <w:t xml:space="preserve">, Kamini, </w:t>
      </w:r>
      <w:r w:rsidR="00AF1394" w:rsidRPr="00AF1394">
        <w:rPr>
          <w:rFonts w:ascii="Times New Roman" w:hAnsi="Times New Roman" w:cs="Times New Roman"/>
          <w:i/>
        </w:rPr>
        <w:t>et al</w:t>
      </w:r>
      <w:r w:rsidR="009009F7" w:rsidRPr="00776895">
        <w:rPr>
          <w:rFonts w:ascii="Times New Roman" w:hAnsi="Times New Roman" w:cs="Times New Roman"/>
        </w:rPr>
        <w:t>., 2025</w:t>
      </w:r>
      <w:r w:rsidR="00B759C4" w:rsidRPr="00776895">
        <w:rPr>
          <w:rFonts w:ascii="Times New Roman" w:hAnsi="Times New Roman" w:cs="Times New Roman"/>
        </w:rPr>
        <w:t>)</w:t>
      </w:r>
      <w:r w:rsidR="00CA7FF9" w:rsidRPr="00776895">
        <w:rPr>
          <w:rFonts w:ascii="Times New Roman" w:hAnsi="Times New Roman" w:cs="Times New Roman"/>
        </w:rPr>
        <w:t>.</w:t>
      </w:r>
    </w:p>
    <w:p w14:paraId="04C13582" w14:textId="0D431457" w:rsidR="00E921D4" w:rsidRPr="00776895" w:rsidRDefault="003F229D" w:rsidP="00520177">
      <w:pPr>
        <w:jc w:val="both"/>
        <w:rPr>
          <w:rFonts w:ascii="Times New Roman" w:hAnsi="Times New Roman" w:cs="Times New Roman"/>
          <w:b/>
          <w:bCs/>
        </w:rPr>
      </w:pPr>
      <w:r w:rsidRPr="00776895">
        <w:rPr>
          <w:rFonts w:ascii="Times New Roman" w:hAnsi="Times New Roman" w:cs="Times New Roman"/>
          <w:b/>
          <w:bCs/>
        </w:rPr>
        <w:t>CONCLUSION</w:t>
      </w:r>
    </w:p>
    <w:p w14:paraId="0F4F04C0" w14:textId="24338DC4" w:rsidR="00CE6FAE" w:rsidRPr="00776895" w:rsidRDefault="00380A6B" w:rsidP="005866A3">
      <w:pPr>
        <w:jc w:val="both"/>
        <w:rPr>
          <w:rFonts w:ascii="Times New Roman" w:hAnsi="Times New Roman" w:cs="Times New Roman"/>
        </w:rPr>
      </w:pPr>
      <w:r w:rsidRPr="00776895">
        <w:rPr>
          <w:rFonts w:ascii="Times New Roman" w:hAnsi="Times New Roman" w:cs="Times New Roman"/>
        </w:rPr>
        <w:t xml:space="preserve">This </w:t>
      </w:r>
      <w:r w:rsidR="009A5971" w:rsidRPr="00776895">
        <w:rPr>
          <w:rFonts w:ascii="Times New Roman" w:hAnsi="Times New Roman" w:cs="Times New Roman"/>
        </w:rPr>
        <w:t xml:space="preserve">present work </w:t>
      </w:r>
      <w:r w:rsidRPr="00776895">
        <w:rPr>
          <w:rFonts w:ascii="Times New Roman" w:hAnsi="Times New Roman" w:cs="Times New Roman"/>
        </w:rPr>
        <w:t xml:space="preserve">explored the endophytic fungal communities associated with </w:t>
      </w:r>
      <w:proofErr w:type="spellStart"/>
      <w:r w:rsidRPr="00776895">
        <w:rPr>
          <w:rFonts w:ascii="Times New Roman" w:hAnsi="Times New Roman" w:cs="Times New Roman"/>
          <w:i/>
          <w:iCs/>
        </w:rPr>
        <w:t>Zingiber</w:t>
      </w:r>
      <w:proofErr w:type="spellEnd"/>
      <w:r w:rsidRPr="00776895">
        <w:rPr>
          <w:rFonts w:ascii="Times New Roman" w:hAnsi="Times New Roman" w:cs="Times New Roman"/>
        </w:rPr>
        <w:t xml:space="preserve"> </w:t>
      </w:r>
      <w:proofErr w:type="spellStart"/>
      <w:r w:rsidRPr="00776895">
        <w:rPr>
          <w:rFonts w:ascii="Times New Roman" w:hAnsi="Times New Roman" w:cs="Times New Roman"/>
          <w:i/>
          <w:iCs/>
        </w:rPr>
        <w:t>officinale</w:t>
      </w:r>
      <w:proofErr w:type="spellEnd"/>
      <w:r w:rsidRPr="00776895">
        <w:rPr>
          <w:rFonts w:ascii="Times New Roman" w:hAnsi="Times New Roman" w:cs="Times New Roman"/>
        </w:rPr>
        <w:t xml:space="preserve"> and </w:t>
      </w:r>
      <w:proofErr w:type="spellStart"/>
      <w:r w:rsidRPr="00776895">
        <w:rPr>
          <w:rFonts w:ascii="Times New Roman" w:hAnsi="Times New Roman" w:cs="Times New Roman"/>
          <w:i/>
          <w:iCs/>
        </w:rPr>
        <w:t>Ocimum</w:t>
      </w:r>
      <w:proofErr w:type="spellEnd"/>
      <w:r w:rsidRPr="00776895">
        <w:rPr>
          <w:rFonts w:ascii="Times New Roman" w:hAnsi="Times New Roman" w:cs="Times New Roman"/>
        </w:rPr>
        <w:t xml:space="preserve"> </w:t>
      </w:r>
      <w:proofErr w:type="spellStart"/>
      <w:r w:rsidR="00FF41DE" w:rsidRPr="00776895">
        <w:rPr>
          <w:rFonts w:ascii="Times New Roman" w:hAnsi="Times New Roman" w:cs="Times New Roman"/>
          <w:i/>
          <w:iCs/>
        </w:rPr>
        <w:t>tenuiflorum</w:t>
      </w:r>
      <w:proofErr w:type="spellEnd"/>
      <w:r w:rsidRPr="00776895">
        <w:rPr>
          <w:rFonts w:ascii="Times New Roman" w:hAnsi="Times New Roman" w:cs="Times New Roman"/>
        </w:rPr>
        <w:t>, offering profound insights into their symbiotic relationship and the pharmaceutical potential embedded with</w:t>
      </w:r>
      <w:r w:rsidR="009A5971" w:rsidRPr="00776895">
        <w:rPr>
          <w:rFonts w:ascii="Times New Roman" w:hAnsi="Times New Roman" w:cs="Times New Roman"/>
        </w:rPr>
        <w:t>in their secondary metabolites.</w:t>
      </w:r>
      <w:r w:rsidR="00C44805" w:rsidRPr="00776895">
        <w:rPr>
          <w:rFonts w:ascii="Times New Roman" w:hAnsi="Times New Roman" w:cs="Times New Roman"/>
        </w:rPr>
        <w:t xml:space="preserve"> </w:t>
      </w:r>
      <w:r w:rsidR="009A5971" w:rsidRPr="00776895">
        <w:rPr>
          <w:rFonts w:ascii="Times New Roman" w:hAnsi="Times New Roman" w:cs="Times New Roman"/>
        </w:rPr>
        <w:t>T</w:t>
      </w:r>
      <w:r w:rsidRPr="00776895">
        <w:rPr>
          <w:rFonts w:ascii="Times New Roman" w:hAnsi="Times New Roman" w:cs="Times New Roman"/>
        </w:rPr>
        <w:t xml:space="preserve">he study conclusively established the successful isolation and morphological characterization of diverse endophytic fungal communities residing within the tissues of </w:t>
      </w:r>
      <w:proofErr w:type="spellStart"/>
      <w:r w:rsidRPr="00776895">
        <w:rPr>
          <w:rFonts w:ascii="Times New Roman" w:hAnsi="Times New Roman" w:cs="Times New Roman"/>
          <w:i/>
          <w:iCs/>
        </w:rPr>
        <w:t>Zingiber</w:t>
      </w:r>
      <w:proofErr w:type="spellEnd"/>
      <w:r w:rsidRPr="00776895">
        <w:rPr>
          <w:rFonts w:ascii="Times New Roman" w:hAnsi="Times New Roman" w:cs="Times New Roman"/>
        </w:rPr>
        <w:t xml:space="preserve"> </w:t>
      </w:r>
      <w:proofErr w:type="spellStart"/>
      <w:r w:rsidRPr="00776895">
        <w:rPr>
          <w:rFonts w:ascii="Times New Roman" w:hAnsi="Times New Roman" w:cs="Times New Roman"/>
          <w:i/>
          <w:iCs/>
        </w:rPr>
        <w:t>officinale</w:t>
      </w:r>
      <w:proofErr w:type="spellEnd"/>
      <w:r w:rsidRPr="00776895">
        <w:rPr>
          <w:rFonts w:ascii="Times New Roman" w:hAnsi="Times New Roman" w:cs="Times New Roman"/>
        </w:rPr>
        <w:t xml:space="preserve"> and </w:t>
      </w:r>
      <w:proofErr w:type="spellStart"/>
      <w:r w:rsidRPr="00776895">
        <w:rPr>
          <w:rFonts w:ascii="Times New Roman" w:hAnsi="Times New Roman" w:cs="Times New Roman"/>
          <w:i/>
          <w:iCs/>
        </w:rPr>
        <w:t>Ocimum</w:t>
      </w:r>
      <w:proofErr w:type="spellEnd"/>
      <w:r w:rsidRPr="00776895">
        <w:rPr>
          <w:rFonts w:ascii="Times New Roman" w:hAnsi="Times New Roman" w:cs="Times New Roman"/>
          <w:i/>
          <w:iCs/>
        </w:rPr>
        <w:t xml:space="preserve"> </w:t>
      </w:r>
      <w:proofErr w:type="spellStart"/>
      <w:r w:rsidR="00FF41DE" w:rsidRPr="00776895">
        <w:rPr>
          <w:rFonts w:ascii="Times New Roman" w:hAnsi="Times New Roman" w:cs="Times New Roman"/>
          <w:i/>
          <w:iCs/>
        </w:rPr>
        <w:t>tenuiflorum</w:t>
      </w:r>
      <w:proofErr w:type="spellEnd"/>
      <w:r w:rsidRPr="00776895">
        <w:rPr>
          <w:rFonts w:ascii="Times New Roman" w:hAnsi="Times New Roman" w:cs="Times New Roman"/>
        </w:rPr>
        <w:t xml:space="preserve">. A variety of genera, prominently including </w:t>
      </w:r>
      <w:r w:rsidR="00F80178" w:rsidRPr="00776895">
        <w:rPr>
          <w:rFonts w:ascii="Times New Roman" w:hAnsi="Times New Roman" w:cs="Times New Roman"/>
          <w:i/>
          <w:iCs/>
        </w:rPr>
        <w:t>Fusarium</w:t>
      </w:r>
      <w:r w:rsidRPr="00776895">
        <w:rPr>
          <w:rFonts w:ascii="Times New Roman" w:hAnsi="Times New Roman" w:cs="Times New Roman"/>
        </w:rPr>
        <w:t xml:space="preserve"> sp., </w:t>
      </w:r>
      <w:r w:rsidR="00E541BE" w:rsidRPr="00776895">
        <w:rPr>
          <w:rFonts w:ascii="Times New Roman" w:hAnsi="Times New Roman" w:cs="Times New Roman"/>
          <w:iCs/>
        </w:rPr>
        <w:t>was</w:t>
      </w:r>
      <w:r w:rsidRPr="00776895">
        <w:rPr>
          <w:rFonts w:ascii="Times New Roman" w:hAnsi="Times New Roman" w:cs="Times New Roman"/>
        </w:rPr>
        <w:t xml:space="preserve"> consistently identified, confirming the </w:t>
      </w:r>
      <w:r w:rsidR="00CE6FAE" w:rsidRPr="00776895">
        <w:rPr>
          <w:rFonts w:ascii="Times New Roman" w:hAnsi="Times New Roman" w:cs="Times New Roman"/>
        </w:rPr>
        <w:t>A</w:t>
      </w:r>
      <w:r w:rsidRPr="00776895">
        <w:rPr>
          <w:rFonts w:ascii="Times New Roman" w:hAnsi="Times New Roman" w:cs="Times New Roman"/>
        </w:rPr>
        <w:t xml:space="preserve"> major breakthrough of this research was the comprehensive chemical profiling of secondary </w:t>
      </w:r>
      <w:r w:rsidRPr="00776895">
        <w:rPr>
          <w:rFonts w:ascii="Times New Roman" w:hAnsi="Times New Roman" w:cs="Times New Roman"/>
        </w:rPr>
        <w:lastRenderedPageBreak/>
        <w:t xml:space="preserve">metabolites from a selected </w:t>
      </w:r>
      <w:r w:rsidR="00F80178" w:rsidRPr="00776895">
        <w:rPr>
          <w:rFonts w:ascii="Times New Roman" w:hAnsi="Times New Roman" w:cs="Times New Roman"/>
          <w:i/>
          <w:iCs/>
        </w:rPr>
        <w:t>Fusarium</w:t>
      </w:r>
      <w:r w:rsidRPr="00776895">
        <w:rPr>
          <w:rFonts w:ascii="Times New Roman" w:hAnsi="Times New Roman" w:cs="Times New Roman"/>
        </w:rPr>
        <w:t xml:space="preserve"> sp. Isolate (Code ZOF1). This isolate demonstrated robust growth in submerged fermentation, yielding substantial biomass and a rich crude extract. GC-MS analysis unveiled a complex and varied metabolome, with 13 distinct compounds tentatively </w:t>
      </w:r>
      <w:r w:rsidR="00E541BE" w:rsidRPr="00776895">
        <w:rPr>
          <w:rFonts w:ascii="Times New Roman" w:hAnsi="Times New Roman" w:cs="Times New Roman"/>
        </w:rPr>
        <w:t xml:space="preserve">identified. </w:t>
      </w:r>
      <w:r w:rsidRPr="00776895">
        <w:rPr>
          <w:rFonts w:ascii="Times New Roman" w:hAnsi="Times New Roman" w:cs="Times New Roman"/>
        </w:rPr>
        <w:t xml:space="preserve">Key among these were significant quantities of fatty acids (e.g., </w:t>
      </w:r>
      <w:proofErr w:type="spellStart"/>
      <w:r w:rsidRPr="00776895">
        <w:rPr>
          <w:rFonts w:ascii="Times New Roman" w:hAnsi="Times New Roman" w:cs="Times New Roman"/>
        </w:rPr>
        <w:t>Tetradecanoic</w:t>
      </w:r>
      <w:proofErr w:type="spellEnd"/>
      <w:r w:rsidRPr="00776895">
        <w:rPr>
          <w:rFonts w:ascii="Times New Roman" w:hAnsi="Times New Roman" w:cs="Times New Roman"/>
        </w:rPr>
        <w:t xml:space="preserve"> acid), as well as a notable presence of cyclic dipeptides (e.g., </w:t>
      </w:r>
      <w:proofErr w:type="spellStart"/>
      <w:r w:rsidRPr="00776895">
        <w:rPr>
          <w:rFonts w:ascii="Times New Roman" w:hAnsi="Times New Roman" w:cs="Times New Roman"/>
        </w:rPr>
        <w:t>Cyclo</w:t>
      </w:r>
      <w:proofErr w:type="spellEnd"/>
      <w:r w:rsidRPr="00776895">
        <w:rPr>
          <w:rFonts w:ascii="Times New Roman" w:hAnsi="Times New Roman" w:cs="Times New Roman"/>
        </w:rPr>
        <w:t xml:space="preserve">(L-prolyl-L-valine), </w:t>
      </w:r>
      <w:proofErr w:type="spellStart"/>
      <w:r w:rsidRPr="00776895">
        <w:rPr>
          <w:rFonts w:ascii="Times New Roman" w:hAnsi="Times New Roman" w:cs="Times New Roman"/>
        </w:rPr>
        <w:t>Pyrrolo</w:t>
      </w:r>
      <w:proofErr w:type="spellEnd"/>
      <w:r w:rsidRPr="00776895">
        <w:rPr>
          <w:rFonts w:ascii="Times New Roman" w:hAnsi="Times New Roman" w:cs="Times New Roman"/>
        </w:rPr>
        <w:t>[1,2-</w:t>
      </w:r>
      <w:proofErr w:type="gramStart"/>
      <w:r w:rsidRPr="00776895">
        <w:rPr>
          <w:rFonts w:ascii="Times New Roman" w:hAnsi="Times New Roman" w:cs="Times New Roman"/>
        </w:rPr>
        <w:t>a]pyrazine</w:t>
      </w:r>
      <w:proofErr w:type="gramEnd"/>
      <w:r w:rsidRPr="00776895">
        <w:rPr>
          <w:rFonts w:ascii="Times New Roman" w:hAnsi="Times New Roman" w:cs="Times New Roman"/>
        </w:rPr>
        <w:t xml:space="preserve">-1,4-dione, hexahydro-3-(2-methylpropyl)-) and pyridine derivatives. The identification of these compound classes is particularly compelling, as they are widely known in phytochemistry and natural product chemistry for their diverse and potent biological activities, including antimicrobial, antioxidant, and immunomodulatory effects. This direct correlation between the metabolic profile and the observed bioactivity strongly validates the potential of this </w:t>
      </w:r>
      <w:r w:rsidR="00F80178" w:rsidRPr="00776895">
        <w:rPr>
          <w:rFonts w:ascii="Times New Roman" w:hAnsi="Times New Roman" w:cs="Times New Roman"/>
          <w:i/>
          <w:iCs/>
        </w:rPr>
        <w:t>Fusarium</w:t>
      </w:r>
      <w:r w:rsidRPr="00776895">
        <w:rPr>
          <w:rFonts w:ascii="Times New Roman" w:hAnsi="Times New Roman" w:cs="Times New Roman"/>
        </w:rPr>
        <w:t xml:space="preserve"> sp. Endophyte as a source of novel antimicrobial agents, vital in addressing the escalating challenge of drug resistance.</w:t>
      </w:r>
      <w:r w:rsidR="009A5971" w:rsidRPr="00776895">
        <w:rPr>
          <w:rFonts w:ascii="Times New Roman" w:hAnsi="Times New Roman" w:cs="Times New Roman"/>
        </w:rPr>
        <w:t xml:space="preserve"> The findings contribute significantly to the global </w:t>
      </w:r>
      <w:proofErr w:type="spellStart"/>
      <w:r w:rsidR="009A5971" w:rsidRPr="00776895">
        <w:rPr>
          <w:rFonts w:ascii="Times New Roman" w:hAnsi="Times New Roman" w:cs="Times New Roman"/>
        </w:rPr>
        <w:t>endeavor</w:t>
      </w:r>
      <w:proofErr w:type="spellEnd"/>
      <w:r w:rsidR="009A5971" w:rsidRPr="00776895">
        <w:rPr>
          <w:rFonts w:ascii="Times New Roman" w:hAnsi="Times New Roman" w:cs="Times New Roman"/>
        </w:rPr>
        <w:t xml:space="preserve"> of discovering new pharmaceutical leads, reinforcing the strategic importance of exploring microbial biodiversity as a sustainable pathway to innovative therapeutic sol</w:t>
      </w:r>
      <w:r w:rsidR="005866A3" w:rsidRPr="00776895">
        <w:rPr>
          <w:rFonts w:ascii="Times New Roman" w:hAnsi="Times New Roman" w:cs="Times New Roman"/>
        </w:rPr>
        <w:t>utions for infectious diseases.</w:t>
      </w:r>
    </w:p>
    <w:p w14:paraId="3EB27D35" w14:textId="77777777" w:rsidR="00AD253C" w:rsidRPr="006320BF" w:rsidRDefault="00AD253C" w:rsidP="00AD253C">
      <w:pPr>
        <w:spacing w:line="360" w:lineRule="auto"/>
        <w:jc w:val="both"/>
        <w:rPr>
          <w:rFonts w:ascii="Times New Roman" w:hAnsi="Times New Roman" w:cs="Times New Roman"/>
          <w:b/>
          <w:color w:val="000000" w:themeColor="text1"/>
        </w:rPr>
      </w:pPr>
      <w:r w:rsidRPr="006320BF">
        <w:rPr>
          <w:rFonts w:ascii="Times New Roman" w:hAnsi="Times New Roman" w:cs="Times New Roman"/>
          <w:b/>
          <w:color w:val="000000" w:themeColor="text1"/>
        </w:rPr>
        <w:t>Acknowledgements:</w:t>
      </w:r>
    </w:p>
    <w:p w14:paraId="607A1FC9" w14:textId="77777777" w:rsidR="00AD253C" w:rsidRPr="006320BF" w:rsidRDefault="00AD253C" w:rsidP="00AD253C">
      <w:pPr>
        <w:spacing w:line="360" w:lineRule="auto"/>
        <w:ind w:firstLine="720"/>
        <w:jc w:val="both"/>
        <w:rPr>
          <w:rFonts w:ascii="Times New Roman" w:hAnsi="Times New Roman" w:cs="Times New Roman"/>
          <w:color w:val="000000" w:themeColor="text1"/>
        </w:rPr>
      </w:pPr>
      <w:r w:rsidRPr="006320BF">
        <w:rPr>
          <w:rFonts w:ascii="Times New Roman" w:hAnsi="Times New Roman" w:cs="Times New Roman"/>
          <w:color w:val="000000" w:themeColor="text1"/>
        </w:rPr>
        <w:t xml:space="preserve"> The authors wish to thank the Department of Botany, University of Science and Technology, Meghalaya for providing financial support while carrying out this work.</w:t>
      </w:r>
    </w:p>
    <w:p w14:paraId="252EF349" w14:textId="77777777" w:rsidR="00526FBD" w:rsidRDefault="00AD253C" w:rsidP="00520177">
      <w:pPr>
        <w:spacing w:line="240" w:lineRule="auto"/>
        <w:jc w:val="both"/>
        <w:rPr>
          <w:rFonts w:ascii="Times New Roman" w:hAnsi="Times New Roman" w:cs="Times New Roman"/>
          <w:sz w:val="25"/>
          <w:szCs w:val="25"/>
          <w:highlight w:val="yellow"/>
          <w:shd w:val="clear" w:color="auto" w:fill="FFFFFF"/>
        </w:rPr>
      </w:pPr>
      <w:r w:rsidRPr="00526FBD">
        <w:rPr>
          <w:rFonts w:ascii="Times New Roman" w:hAnsi="Times New Roman" w:cs="Times New Roman"/>
          <w:b/>
          <w:sz w:val="28"/>
          <w:szCs w:val="28"/>
          <w:highlight w:val="yellow"/>
          <w:shd w:val="clear" w:color="auto" w:fill="FFFFFF"/>
        </w:rPr>
        <w:t>Disclaimer (Artificial Intelligence)</w:t>
      </w:r>
      <w:r w:rsidR="00526FBD">
        <w:rPr>
          <w:rFonts w:ascii="Times New Roman" w:hAnsi="Times New Roman" w:cs="Times New Roman"/>
          <w:sz w:val="25"/>
          <w:szCs w:val="25"/>
          <w:highlight w:val="yellow"/>
          <w:shd w:val="clear" w:color="auto" w:fill="FFFFFF"/>
        </w:rPr>
        <w:t xml:space="preserve">: </w:t>
      </w:r>
    </w:p>
    <w:p w14:paraId="48CEFB94" w14:textId="588298DB" w:rsidR="00AD253C" w:rsidRDefault="00AD253C" w:rsidP="00520177">
      <w:pPr>
        <w:spacing w:line="240" w:lineRule="auto"/>
        <w:jc w:val="both"/>
        <w:rPr>
          <w:rFonts w:ascii="Times New Roman" w:hAnsi="Times New Roman" w:cs="Times New Roman"/>
          <w:b/>
        </w:rPr>
      </w:pPr>
      <w:r w:rsidRPr="00E76017">
        <w:rPr>
          <w:rFonts w:ascii="Times New Roman" w:hAnsi="Times New Roman" w:cs="Times New Roman"/>
          <w:sz w:val="25"/>
          <w:szCs w:val="25"/>
          <w:highlight w:val="yellow"/>
          <w:shd w:val="clear" w:color="auto" w:fill="FFFFFF"/>
        </w:rPr>
        <w:t>Author(</w:t>
      </w:r>
      <w:proofErr w:type="gramStart"/>
      <w:r w:rsidRPr="00E76017">
        <w:rPr>
          <w:rFonts w:ascii="Times New Roman" w:hAnsi="Times New Roman" w:cs="Times New Roman"/>
          <w:sz w:val="25"/>
          <w:szCs w:val="25"/>
          <w:highlight w:val="yellow"/>
          <w:shd w:val="clear" w:color="auto" w:fill="FFFFFF"/>
        </w:rPr>
        <w:t>s)  hereby</w:t>
      </w:r>
      <w:proofErr w:type="gramEnd"/>
      <w:r w:rsidRPr="00E76017">
        <w:rPr>
          <w:rFonts w:ascii="Times New Roman" w:hAnsi="Times New Roman" w:cs="Times New Roman"/>
          <w:sz w:val="25"/>
          <w:szCs w:val="25"/>
          <w:highlight w:val="yellow"/>
          <w:shd w:val="clear" w:color="auto" w:fill="FFFFFF"/>
        </w:rPr>
        <w:t xml:space="preserve">  declare  that  NO  generative  AI technologies  such  as  Large  Language  Models (</w:t>
      </w:r>
      <w:proofErr w:type="spellStart"/>
      <w:r w:rsidRPr="00E76017">
        <w:rPr>
          <w:rFonts w:ascii="Times New Roman" w:hAnsi="Times New Roman" w:cs="Times New Roman"/>
          <w:sz w:val="25"/>
          <w:szCs w:val="25"/>
          <w:highlight w:val="yellow"/>
          <w:shd w:val="clear" w:color="auto" w:fill="FFFFFF"/>
        </w:rPr>
        <w:t>ChatGPT</w:t>
      </w:r>
      <w:proofErr w:type="spellEnd"/>
      <w:r w:rsidRPr="00E76017">
        <w:rPr>
          <w:rFonts w:ascii="Times New Roman" w:hAnsi="Times New Roman" w:cs="Times New Roman"/>
          <w:sz w:val="25"/>
          <w:szCs w:val="25"/>
          <w:highlight w:val="yellow"/>
          <w:shd w:val="clear" w:color="auto" w:fill="FFFFFF"/>
        </w:rPr>
        <w:t xml:space="preserve">,   COPILOT,   etc.)   and   text-to-image generators have been used during </w:t>
      </w:r>
      <w:proofErr w:type="gramStart"/>
      <w:r w:rsidRPr="00E76017">
        <w:rPr>
          <w:rFonts w:ascii="Times New Roman" w:hAnsi="Times New Roman" w:cs="Times New Roman"/>
          <w:sz w:val="25"/>
          <w:szCs w:val="25"/>
          <w:highlight w:val="yellow"/>
          <w:shd w:val="clear" w:color="auto" w:fill="FFFFFF"/>
        </w:rPr>
        <w:t>the  writing</w:t>
      </w:r>
      <w:proofErr w:type="gramEnd"/>
      <w:r w:rsidRPr="00E76017">
        <w:rPr>
          <w:rFonts w:ascii="Times New Roman" w:hAnsi="Times New Roman" w:cs="Times New Roman"/>
          <w:sz w:val="25"/>
          <w:szCs w:val="25"/>
          <w:highlight w:val="yellow"/>
          <w:shd w:val="clear" w:color="auto" w:fill="FFFFFF"/>
        </w:rPr>
        <w:t xml:space="preserve"> or editing of this manuscript</w:t>
      </w:r>
      <w:r w:rsidRPr="00AD253C">
        <w:rPr>
          <w:rFonts w:ascii="Times New Roman" w:hAnsi="Times New Roman" w:cs="Times New Roman"/>
          <w:sz w:val="25"/>
          <w:szCs w:val="25"/>
          <w:shd w:val="clear" w:color="auto" w:fill="FFFFFF"/>
        </w:rPr>
        <w:t>.</w:t>
      </w:r>
    </w:p>
    <w:p w14:paraId="00F589E2" w14:textId="77777777" w:rsidR="00E76017" w:rsidRDefault="00E76017" w:rsidP="00520177">
      <w:pPr>
        <w:spacing w:line="240" w:lineRule="auto"/>
        <w:jc w:val="both"/>
        <w:rPr>
          <w:rFonts w:ascii="Times New Roman" w:hAnsi="Times New Roman" w:cs="Times New Roman"/>
          <w:b/>
          <w:bCs/>
        </w:rPr>
      </w:pPr>
    </w:p>
    <w:p w14:paraId="6F8BBEAB" w14:textId="479634BB" w:rsidR="00046D7A" w:rsidRPr="00AD253C" w:rsidRDefault="005722BB" w:rsidP="00520177">
      <w:pPr>
        <w:spacing w:line="240" w:lineRule="auto"/>
        <w:jc w:val="both"/>
        <w:rPr>
          <w:rFonts w:ascii="Times New Roman" w:hAnsi="Times New Roman" w:cs="Times New Roman"/>
          <w:b/>
        </w:rPr>
      </w:pPr>
      <w:r w:rsidRPr="00776895">
        <w:rPr>
          <w:rFonts w:ascii="Times New Roman" w:hAnsi="Times New Roman" w:cs="Times New Roman"/>
          <w:b/>
          <w:bCs/>
        </w:rPr>
        <w:t>REFERENCES</w:t>
      </w:r>
      <w:r w:rsidR="00F10835">
        <w:rPr>
          <w:rFonts w:ascii="Times New Roman" w:hAnsi="Times New Roman" w:cs="Times New Roman"/>
          <w:b/>
          <w:bCs/>
        </w:rPr>
        <w:t>:</w:t>
      </w:r>
    </w:p>
    <w:p w14:paraId="12337A66"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Abdel-</w:t>
      </w:r>
      <w:proofErr w:type="spellStart"/>
      <w:r w:rsidRPr="00C40764">
        <w:rPr>
          <w:rFonts w:ascii="Times New Roman" w:hAnsi="Times New Roman" w:cs="Times New Roman"/>
        </w:rPr>
        <w:t>Wareth</w:t>
      </w:r>
      <w:proofErr w:type="spellEnd"/>
      <w:r w:rsidRPr="00C40764">
        <w:rPr>
          <w:rFonts w:ascii="Times New Roman" w:hAnsi="Times New Roman" w:cs="Times New Roman"/>
        </w:rPr>
        <w:t xml:space="preserve"> MT, Ali EA &amp; El-</w:t>
      </w:r>
      <w:proofErr w:type="spellStart"/>
      <w:r w:rsidRPr="00C40764">
        <w:rPr>
          <w:rFonts w:ascii="Times New Roman" w:hAnsi="Times New Roman" w:cs="Times New Roman"/>
        </w:rPr>
        <w:t>Shazly</w:t>
      </w:r>
      <w:proofErr w:type="spellEnd"/>
      <w:r w:rsidRPr="00C40764">
        <w:rPr>
          <w:rFonts w:ascii="Times New Roman" w:hAnsi="Times New Roman" w:cs="Times New Roman"/>
        </w:rPr>
        <w:t xml:space="preserve"> MA (2023). Biological activity and GC-MS/MS analysis of extracts of endophytic fungi isolated from </w:t>
      </w:r>
      <w:proofErr w:type="spellStart"/>
      <w:r w:rsidRPr="00C40764">
        <w:rPr>
          <w:rFonts w:ascii="Times New Roman" w:hAnsi="Times New Roman" w:cs="Times New Roman"/>
          <w:i/>
        </w:rPr>
        <w:t>Eichhornia</w:t>
      </w:r>
      <w:proofErr w:type="spellEnd"/>
      <w:r w:rsidRPr="00C40764">
        <w:rPr>
          <w:rFonts w:ascii="Times New Roman" w:hAnsi="Times New Roman" w:cs="Times New Roman"/>
          <w:i/>
        </w:rPr>
        <w:t xml:space="preserve"> </w:t>
      </w:r>
      <w:proofErr w:type="spellStart"/>
      <w:r w:rsidRPr="00C40764">
        <w:rPr>
          <w:rFonts w:ascii="Times New Roman" w:hAnsi="Times New Roman" w:cs="Times New Roman"/>
          <w:i/>
        </w:rPr>
        <w:t>crassipes</w:t>
      </w:r>
      <w:proofErr w:type="spellEnd"/>
      <w:r w:rsidRPr="00C40764">
        <w:rPr>
          <w:rFonts w:ascii="Times New Roman" w:hAnsi="Times New Roman" w:cs="Times New Roman"/>
        </w:rPr>
        <w:t xml:space="preserve"> (Mart.) </w:t>
      </w:r>
      <w:proofErr w:type="spellStart"/>
      <w:r w:rsidRPr="00C40764">
        <w:rPr>
          <w:rFonts w:ascii="Times New Roman" w:hAnsi="Times New Roman" w:cs="Times New Roman"/>
        </w:rPr>
        <w:t>solms</w:t>
      </w:r>
      <w:proofErr w:type="spellEnd"/>
      <w:r w:rsidRPr="00C40764">
        <w:rPr>
          <w:rFonts w:ascii="Times New Roman" w:hAnsi="Times New Roman" w:cs="Times New Roman"/>
        </w:rPr>
        <w:t xml:space="preserve">. </w:t>
      </w:r>
      <w:r w:rsidRPr="00C40764">
        <w:rPr>
          <w:rFonts w:ascii="Times New Roman" w:hAnsi="Times New Roman" w:cs="Times New Roman"/>
          <w:i/>
        </w:rPr>
        <w:t>Journal of Applied Biotechnology Reports.</w:t>
      </w:r>
      <w:r w:rsidRPr="00C40764">
        <w:rPr>
          <w:rFonts w:ascii="Times New Roman" w:hAnsi="Times New Roman" w:cs="Times New Roman"/>
        </w:rPr>
        <w:t xml:space="preserve"> (1):895-909. 10.30491/JABR.2022.359352.1559</w:t>
      </w:r>
    </w:p>
    <w:p w14:paraId="5BEB4E88"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Abo-</w:t>
      </w:r>
      <w:proofErr w:type="spellStart"/>
      <w:r w:rsidRPr="00C40764">
        <w:rPr>
          <w:rFonts w:ascii="Times New Roman" w:hAnsi="Times New Roman" w:cs="Times New Roman"/>
        </w:rPr>
        <w:t>Elyousr</w:t>
      </w:r>
      <w:proofErr w:type="spellEnd"/>
      <w:r w:rsidRPr="00C40764">
        <w:rPr>
          <w:rFonts w:ascii="Times New Roman" w:hAnsi="Times New Roman" w:cs="Times New Roman"/>
        </w:rPr>
        <w:t>, K. A., Ibrahim, O. H., Al-</w:t>
      </w:r>
      <w:proofErr w:type="spellStart"/>
      <w:r w:rsidRPr="00C40764">
        <w:rPr>
          <w:rFonts w:ascii="Times New Roman" w:hAnsi="Times New Roman" w:cs="Times New Roman"/>
        </w:rPr>
        <w:t>Qurashi</w:t>
      </w:r>
      <w:proofErr w:type="spellEnd"/>
      <w:r w:rsidRPr="00C40764">
        <w:rPr>
          <w:rFonts w:ascii="Times New Roman" w:hAnsi="Times New Roman" w:cs="Times New Roman"/>
        </w:rPr>
        <w:t xml:space="preserve">, A. D., Mousa, M. A., &amp; Saad, M. M. (2022). Biocontrol potential of endophytic fungi for the eco-friendly management of root rot of </w:t>
      </w:r>
      <w:proofErr w:type="spellStart"/>
      <w:r w:rsidRPr="00C40764">
        <w:rPr>
          <w:rFonts w:ascii="Times New Roman" w:hAnsi="Times New Roman" w:cs="Times New Roman"/>
          <w:i/>
        </w:rPr>
        <w:t>Cuminum</w:t>
      </w:r>
      <w:proofErr w:type="spellEnd"/>
      <w:r w:rsidRPr="00C40764">
        <w:rPr>
          <w:rFonts w:ascii="Times New Roman" w:hAnsi="Times New Roman" w:cs="Times New Roman"/>
          <w:i/>
        </w:rPr>
        <w:t xml:space="preserve"> </w:t>
      </w:r>
      <w:proofErr w:type="spellStart"/>
      <w:r w:rsidRPr="00C40764">
        <w:rPr>
          <w:rFonts w:ascii="Times New Roman" w:hAnsi="Times New Roman" w:cs="Times New Roman"/>
          <w:i/>
        </w:rPr>
        <w:t>cyminum</w:t>
      </w:r>
      <w:proofErr w:type="spellEnd"/>
      <w:r w:rsidRPr="00C40764">
        <w:rPr>
          <w:rFonts w:ascii="Times New Roman" w:hAnsi="Times New Roman" w:cs="Times New Roman"/>
        </w:rPr>
        <w:t xml:space="preserve"> caused by </w:t>
      </w:r>
      <w:r w:rsidRPr="00C40764">
        <w:rPr>
          <w:rFonts w:ascii="Times New Roman" w:hAnsi="Times New Roman" w:cs="Times New Roman"/>
          <w:i/>
        </w:rPr>
        <w:t xml:space="preserve">Fusarium </w:t>
      </w:r>
      <w:proofErr w:type="spellStart"/>
      <w:r w:rsidRPr="00C40764">
        <w:rPr>
          <w:rFonts w:ascii="Times New Roman" w:hAnsi="Times New Roman" w:cs="Times New Roman"/>
          <w:i/>
        </w:rPr>
        <w:t>solani</w:t>
      </w:r>
      <w:proofErr w:type="spellEnd"/>
      <w:r w:rsidRPr="00C40764">
        <w:rPr>
          <w:rFonts w:ascii="Times New Roman" w:hAnsi="Times New Roman" w:cs="Times New Roman"/>
        </w:rPr>
        <w:t xml:space="preserve">. Agronomy, 12(11), 2612. </w:t>
      </w:r>
      <w:hyperlink r:id="rId37" w:history="1">
        <w:r w:rsidRPr="00C40764">
          <w:rPr>
            <w:rStyle w:val="Hyperlink"/>
            <w:rFonts w:ascii="Times New Roman" w:hAnsi="Times New Roman" w:cs="Times New Roman"/>
            <w:color w:val="auto"/>
            <w:u w:val="none"/>
          </w:rPr>
          <w:t>https://doi.org/10.3390/agronomy12112612</w:t>
        </w:r>
      </w:hyperlink>
    </w:p>
    <w:p w14:paraId="6D309771" w14:textId="77777777" w:rsidR="003F0F34" w:rsidRPr="00C40764" w:rsidRDefault="003F0F34" w:rsidP="00C40764">
      <w:pPr>
        <w:pStyle w:val="ListParagraph"/>
        <w:numPr>
          <w:ilvl w:val="0"/>
          <w:numId w:val="24"/>
        </w:numPr>
        <w:spacing w:line="276" w:lineRule="auto"/>
        <w:jc w:val="both"/>
        <w:rPr>
          <w:rStyle w:val="Hyperlink"/>
          <w:rFonts w:ascii="Times New Roman" w:hAnsi="Times New Roman" w:cs="Times New Roman"/>
          <w:color w:val="auto"/>
          <w:u w:val="none"/>
        </w:rPr>
      </w:pPr>
      <w:proofErr w:type="spellStart"/>
      <w:r w:rsidRPr="00C40764">
        <w:rPr>
          <w:rFonts w:ascii="Times New Roman" w:hAnsi="Times New Roman" w:cs="Times New Roman"/>
        </w:rPr>
        <w:t>Akram</w:t>
      </w:r>
      <w:proofErr w:type="spellEnd"/>
      <w:r w:rsidRPr="00C40764">
        <w:rPr>
          <w:rFonts w:ascii="Times New Roman" w:hAnsi="Times New Roman" w:cs="Times New Roman"/>
        </w:rPr>
        <w:t xml:space="preserve"> S, Ahmed A, He P, He P, Liu Y, Wu Y, Munir S &amp; He </w:t>
      </w:r>
      <w:proofErr w:type="gramStart"/>
      <w:r w:rsidRPr="00C40764">
        <w:rPr>
          <w:rFonts w:ascii="Times New Roman" w:hAnsi="Times New Roman" w:cs="Times New Roman"/>
        </w:rPr>
        <w:t>Y.(</w:t>
      </w:r>
      <w:proofErr w:type="gramEnd"/>
      <w:r w:rsidRPr="00C40764">
        <w:rPr>
          <w:rFonts w:ascii="Times New Roman" w:hAnsi="Times New Roman" w:cs="Times New Roman"/>
        </w:rPr>
        <w:t>2023). Uniting the role of endophytic fungi against plant pathogens and their interaction. Journal of Fungi. 9(1),72.</w:t>
      </w:r>
      <w:r w:rsidRPr="00C40764">
        <w:rPr>
          <w:rStyle w:val="id-label"/>
          <w:rFonts w:ascii="Times New Roman" w:hAnsi="Times New Roman" w:cs="Times New Roman"/>
        </w:rPr>
        <w:t xml:space="preserve"> https://doi </w:t>
      </w:r>
      <w:hyperlink r:id="rId38" w:tgtFrame="_blank" w:history="1">
        <w:r w:rsidRPr="00C40764">
          <w:rPr>
            <w:rStyle w:val="Hyperlink"/>
            <w:rFonts w:ascii="Times New Roman" w:hAnsi="Times New Roman" w:cs="Times New Roman"/>
            <w:color w:val="auto"/>
            <w:u w:val="none"/>
          </w:rPr>
          <w:t>10.3390/jof9010072</w:t>
        </w:r>
      </w:hyperlink>
    </w:p>
    <w:p w14:paraId="7C2ECCDF"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shd w:val="clear" w:color="auto" w:fill="FFFFFF"/>
        </w:rPr>
      </w:pPr>
      <w:proofErr w:type="spellStart"/>
      <w:r w:rsidRPr="00C40764">
        <w:rPr>
          <w:rFonts w:ascii="Times New Roman" w:hAnsi="Times New Roman" w:cs="Times New Roman"/>
          <w:shd w:val="clear" w:color="auto" w:fill="FFFFFF"/>
        </w:rPr>
        <w:lastRenderedPageBreak/>
        <w:t>Alam</w:t>
      </w:r>
      <w:proofErr w:type="spellEnd"/>
      <w:r w:rsidRPr="00C40764">
        <w:rPr>
          <w:rFonts w:ascii="Times New Roman" w:hAnsi="Times New Roman" w:cs="Times New Roman"/>
          <w:shd w:val="clear" w:color="auto" w:fill="FFFFFF"/>
        </w:rPr>
        <w:t xml:space="preserve"> B, </w:t>
      </w:r>
      <w:proofErr w:type="spellStart"/>
      <w:r w:rsidRPr="00C40764">
        <w:rPr>
          <w:rFonts w:ascii="Times New Roman" w:hAnsi="Times New Roman" w:cs="Times New Roman"/>
          <w:shd w:val="clear" w:color="auto" w:fill="FFFFFF"/>
        </w:rPr>
        <w:t>Lǐ</w:t>
      </w:r>
      <w:proofErr w:type="spellEnd"/>
      <w:r w:rsidRPr="00C40764">
        <w:rPr>
          <w:rFonts w:ascii="Times New Roman" w:hAnsi="Times New Roman" w:cs="Times New Roman"/>
          <w:shd w:val="clear" w:color="auto" w:fill="FFFFFF"/>
        </w:rPr>
        <w:t xml:space="preserve"> J, </w:t>
      </w:r>
      <w:proofErr w:type="spellStart"/>
      <w:r w:rsidRPr="00C40764">
        <w:rPr>
          <w:rFonts w:ascii="Times New Roman" w:hAnsi="Times New Roman" w:cs="Times New Roman"/>
          <w:shd w:val="clear" w:color="auto" w:fill="FFFFFF"/>
        </w:rPr>
        <w:t>Gě</w:t>
      </w:r>
      <w:proofErr w:type="spellEnd"/>
      <w:r w:rsidRPr="00C40764">
        <w:rPr>
          <w:rFonts w:ascii="Times New Roman" w:hAnsi="Times New Roman" w:cs="Times New Roman"/>
          <w:shd w:val="clear" w:color="auto" w:fill="FFFFFF"/>
        </w:rPr>
        <w:t xml:space="preserve"> Q, Khan MA, </w:t>
      </w:r>
      <w:proofErr w:type="spellStart"/>
      <w:r w:rsidRPr="00C40764">
        <w:rPr>
          <w:rFonts w:ascii="Times New Roman" w:hAnsi="Times New Roman" w:cs="Times New Roman"/>
          <w:shd w:val="clear" w:color="auto" w:fill="FFFFFF"/>
        </w:rPr>
        <w:t>Gōng</w:t>
      </w:r>
      <w:proofErr w:type="spellEnd"/>
      <w:r w:rsidRPr="00C40764">
        <w:rPr>
          <w:rFonts w:ascii="Times New Roman" w:hAnsi="Times New Roman" w:cs="Times New Roman"/>
          <w:shd w:val="clear" w:color="auto" w:fill="FFFFFF"/>
        </w:rPr>
        <w:t xml:space="preserve"> J, Mehmood S, </w:t>
      </w:r>
      <w:proofErr w:type="spellStart"/>
      <w:r w:rsidRPr="00C40764">
        <w:rPr>
          <w:rFonts w:ascii="Times New Roman" w:hAnsi="Times New Roman" w:cs="Times New Roman"/>
          <w:shd w:val="clear" w:color="auto" w:fill="FFFFFF"/>
        </w:rPr>
        <w:t>Yuán</w:t>
      </w:r>
      <w:proofErr w:type="spellEnd"/>
      <w:r w:rsidRPr="00C40764">
        <w:rPr>
          <w:rFonts w:ascii="Times New Roman" w:hAnsi="Times New Roman" w:cs="Times New Roman"/>
          <w:shd w:val="clear" w:color="auto" w:fill="FFFFFF"/>
        </w:rPr>
        <w:t xml:space="preserve"> Y, &amp;</w:t>
      </w:r>
      <w:proofErr w:type="spellStart"/>
      <w:r w:rsidRPr="00C40764">
        <w:rPr>
          <w:rFonts w:ascii="Times New Roman" w:hAnsi="Times New Roman" w:cs="Times New Roman"/>
          <w:shd w:val="clear" w:color="auto" w:fill="FFFFFF"/>
        </w:rPr>
        <w:t>Gǒng</w:t>
      </w:r>
      <w:proofErr w:type="spellEnd"/>
      <w:r w:rsidRPr="00C40764">
        <w:rPr>
          <w:rFonts w:ascii="Times New Roman" w:hAnsi="Times New Roman" w:cs="Times New Roman"/>
          <w:shd w:val="clear" w:color="auto" w:fill="FFFFFF"/>
        </w:rPr>
        <w:t xml:space="preserve"> </w:t>
      </w:r>
      <w:proofErr w:type="gramStart"/>
      <w:r w:rsidRPr="00C40764">
        <w:rPr>
          <w:rFonts w:ascii="Times New Roman" w:hAnsi="Times New Roman" w:cs="Times New Roman"/>
          <w:shd w:val="clear" w:color="auto" w:fill="FFFFFF"/>
        </w:rPr>
        <w:t>W.(</w:t>
      </w:r>
      <w:proofErr w:type="gramEnd"/>
      <w:r w:rsidRPr="00C40764">
        <w:rPr>
          <w:rFonts w:ascii="Times New Roman" w:hAnsi="Times New Roman" w:cs="Times New Roman"/>
          <w:shd w:val="clear" w:color="auto" w:fill="FFFFFF"/>
        </w:rPr>
        <w:t xml:space="preserve">2021) Endophytic fungi: from symbiosis to secondary metabolite communications or vice versa?. </w:t>
      </w:r>
      <w:r w:rsidRPr="00C40764">
        <w:rPr>
          <w:rFonts w:ascii="Times New Roman" w:hAnsi="Times New Roman" w:cs="Times New Roman"/>
          <w:i/>
          <w:shd w:val="clear" w:color="auto" w:fill="FFFFFF"/>
        </w:rPr>
        <w:t>Frontiers in Plant Science</w:t>
      </w:r>
      <w:r w:rsidRPr="00C40764">
        <w:rPr>
          <w:rFonts w:ascii="Times New Roman" w:hAnsi="Times New Roman" w:cs="Times New Roman"/>
          <w:shd w:val="clear" w:color="auto" w:fill="FFFFFF"/>
        </w:rPr>
        <w:t xml:space="preserve">. 17(12), 791033 </w:t>
      </w:r>
      <w:hyperlink r:id="rId39" w:history="1">
        <w:r w:rsidRPr="00C40764">
          <w:rPr>
            <w:rStyle w:val="Hyperlink"/>
            <w:rFonts w:ascii="Times New Roman" w:hAnsi="Times New Roman" w:cs="Times New Roman"/>
            <w:color w:val="auto"/>
            <w:u w:val="none"/>
            <w:shd w:val="clear" w:color="auto" w:fill="FFFFFF"/>
          </w:rPr>
          <w:t>https://doi.org/10.3389/fpls.2021.791033</w:t>
        </w:r>
      </w:hyperlink>
    </w:p>
    <w:p w14:paraId="2A768CE9" w14:textId="77777777" w:rsidR="003F0F34" w:rsidRPr="00C40764" w:rsidRDefault="003F0F34" w:rsidP="00C40764">
      <w:pPr>
        <w:pStyle w:val="ListParagraph"/>
        <w:numPr>
          <w:ilvl w:val="0"/>
          <w:numId w:val="24"/>
        </w:numPr>
        <w:spacing w:line="276" w:lineRule="auto"/>
        <w:jc w:val="both"/>
        <w:rPr>
          <w:rStyle w:val="Hyperlink"/>
          <w:rFonts w:ascii="Times New Roman" w:hAnsi="Times New Roman" w:cs="Times New Roman"/>
          <w:color w:val="auto"/>
          <w:u w:val="none"/>
          <w:bdr w:val="none" w:sz="0" w:space="0" w:color="auto" w:frame="1"/>
          <w:shd w:val="clear" w:color="auto" w:fill="FFFFFF"/>
        </w:rPr>
      </w:pPr>
      <w:proofErr w:type="spellStart"/>
      <w:r w:rsidRPr="00C40764">
        <w:rPr>
          <w:rFonts w:ascii="Times New Roman" w:hAnsi="Times New Roman" w:cs="Times New Roman"/>
        </w:rPr>
        <w:t>Asogwa</w:t>
      </w:r>
      <w:proofErr w:type="spellEnd"/>
      <w:r w:rsidRPr="00C40764">
        <w:rPr>
          <w:rFonts w:ascii="Times New Roman" w:hAnsi="Times New Roman" w:cs="Times New Roman"/>
        </w:rPr>
        <w:t xml:space="preserve">, I. S., </w:t>
      </w:r>
      <w:proofErr w:type="spellStart"/>
      <w:r w:rsidRPr="00C40764">
        <w:rPr>
          <w:rFonts w:ascii="Times New Roman" w:hAnsi="Times New Roman" w:cs="Times New Roman"/>
        </w:rPr>
        <w:t>Eze</w:t>
      </w:r>
      <w:proofErr w:type="spellEnd"/>
      <w:r w:rsidRPr="00C40764">
        <w:rPr>
          <w:rFonts w:ascii="Times New Roman" w:hAnsi="Times New Roman" w:cs="Times New Roman"/>
        </w:rPr>
        <w:t xml:space="preserve">, C. O., </w:t>
      </w:r>
      <w:proofErr w:type="spellStart"/>
      <w:r w:rsidRPr="00C40764">
        <w:rPr>
          <w:rFonts w:ascii="Times New Roman" w:hAnsi="Times New Roman" w:cs="Times New Roman"/>
        </w:rPr>
        <w:t>Onah</w:t>
      </w:r>
      <w:proofErr w:type="spellEnd"/>
      <w:r w:rsidRPr="00C40764">
        <w:rPr>
          <w:rFonts w:ascii="Times New Roman" w:hAnsi="Times New Roman" w:cs="Times New Roman"/>
        </w:rPr>
        <w:t xml:space="preserve">, A. I., </w:t>
      </w:r>
      <w:proofErr w:type="spellStart"/>
      <w:r w:rsidRPr="00C40764">
        <w:rPr>
          <w:rFonts w:ascii="Times New Roman" w:hAnsi="Times New Roman" w:cs="Times New Roman"/>
        </w:rPr>
        <w:t>Agbo</w:t>
      </w:r>
      <w:proofErr w:type="spellEnd"/>
      <w:r w:rsidRPr="00C40764">
        <w:rPr>
          <w:rFonts w:ascii="Times New Roman" w:hAnsi="Times New Roman" w:cs="Times New Roman"/>
        </w:rPr>
        <w:t xml:space="preserve">, C. A., </w:t>
      </w:r>
      <w:proofErr w:type="spellStart"/>
      <w:r w:rsidRPr="00C40764">
        <w:rPr>
          <w:rFonts w:ascii="Times New Roman" w:hAnsi="Times New Roman" w:cs="Times New Roman"/>
        </w:rPr>
        <w:t>Evurani</w:t>
      </w:r>
      <w:proofErr w:type="spellEnd"/>
      <w:r w:rsidRPr="00C40764">
        <w:rPr>
          <w:rFonts w:ascii="Times New Roman" w:hAnsi="Times New Roman" w:cs="Times New Roman"/>
        </w:rPr>
        <w:t xml:space="preserve">, S. A., &amp; </w:t>
      </w:r>
      <w:proofErr w:type="spellStart"/>
      <w:r w:rsidRPr="00C40764">
        <w:rPr>
          <w:rFonts w:ascii="Times New Roman" w:hAnsi="Times New Roman" w:cs="Times New Roman"/>
        </w:rPr>
        <w:t>Attama</w:t>
      </w:r>
      <w:proofErr w:type="spellEnd"/>
      <w:r w:rsidRPr="00C40764">
        <w:rPr>
          <w:rFonts w:ascii="Times New Roman" w:hAnsi="Times New Roman" w:cs="Times New Roman"/>
        </w:rPr>
        <w:t>, A. A. (2024). New options in drug discovery: endophyte technology. Int J Sci Res Arch, 11(2), 302-321.</w:t>
      </w:r>
      <w:r w:rsidRPr="00C40764">
        <w:rPr>
          <w:rFonts w:ascii="Times New Roman" w:hAnsi="Times New Roman" w:cs="Times New Roman"/>
          <w:shd w:val="clear" w:color="auto" w:fill="FFFFFF"/>
        </w:rPr>
        <w:t xml:space="preserve"> https://doi</w:t>
      </w:r>
      <w:hyperlink r:id="rId40" w:tgtFrame="_blank" w:history="1">
        <w:r w:rsidRPr="00C40764">
          <w:rPr>
            <w:rStyle w:val="Hyperlink"/>
            <w:rFonts w:ascii="Times New Roman" w:hAnsi="Times New Roman" w:cs="Times New Roman"/>
            <w:color w:val="auto"/>
            <w:u w:val="none"/>
            <w:bdr w:val="none" w:sz="0" w:space="0" w:color="auto" w:frame="1"/>
            <w:shd w:val="clear" w:color="auto" w:fill="FFFFFF"/>
          </w:rPr>
          <w:t>10.30574/ijsra.2024.11.2.0379</w:t>
        </w:r>
      </w:hyperlink>
    </w:p>
    <w:p w14:paraId="0B10E627" w14:textId="228E5A80" w:rsidR="000A3E66" w:rsidRPr="00C40764" w:rsidRDefault="000A3E66" w:rsidP="00C40764">
      <w:pPr>
        <w:pStyle w:val="ListParagraph"/>
        <w:numPr>
          <w:ilvl w:val="0"/>
          <w:numId w:val="24"/>
        </w:numPr>
        <w:jc w:val="both"/>
        <w:rPr>
          <w:rFonts w:ascii="Times New Roman" w:hAnsi="Times New Roman" w:cs="Times New Roman"/>
        </w:rPr>
      </w:pPr>
      <w:r w:rsidRPr="00C40764">
        <w:rPr>
          <w:rFonts w:ascii="Times New Roman" w:hAnsi="Times New Roman" w:cs="Times New Roman"/>
          <w:highlight w:val="yellow"/>
        </w:rPr>
        <w:t>Barnet, H.L. and Hunter, B.B. (1998)</w:t>
      </w:r>
      <w:r w:rsidR="00DE4001" w:rsidRPr="00C40764">
        <w:rPr>
          <w:rFonts w:ascii="Times New Roman" w:hAnsi="Times New Roman" w:cs="Times New Roman"/>
          <w:highlight w:val="yellow"/>
        </w:rPr>
        <w:t>.</w:t>
      </w:r>
      <w:r w:rsidRPr="00C40764">
        <w:rPr>
          <w:rFonts w:ascii="Times New Roman" w:hAnsi="Times New Roman" w:cs="Times New Roman"/>
          <w:highlight w:val="yellow"/>
        </w:rPr>
        <w:t xml:space="preserve"> Illustrated Genera of Imperfect Fungi. 4th Edition, </w:t>
      </w:r>
      <w:proofErr w:type="gramStart"/>
      <w:r w:rsidRPr="00C40764">
        <w:rPr>
          <w:rFonts w:ascii="Times New Roman" w:hAnsi="Times New Roman" w:cs="Times New Roman"/>
          <w:highlight w:val="yellow"/>
        </w:rPr>
        <w:t>APSPress,218.http://apspress.edu.com</w:t>
      </w:r>
      <w:proofErr w:type="gramEnd"/>
    </w:p>
    <w:p w14:paraId="210890E7"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 xml:space="preserve">Blackwell, M. (2011). The Fungi: 1, 2, 3… 5.1 million species? </w:t>
      </w:r>
      <w:r w:rsidRPr="00C40764">
        <w:rPr>
          <w:rFonts w:ascii="Times New Roman" w:hAnsi="Times New Roman" w:cs="Times New Roman"/>
          <w:i/>
          <w:iCs/>
        </w:rPr>
        <w:t>American Journal of Botany.</w:t>
      </w:r>
      <w:r w:rsidRPr="00C40764">
        <w:rPr>
          <w:rFonts w:ascii="Times New Roman" w:hAnsi="Times New Roman" w:cs="Times New Roman"/>
        </w:rPr>
        <w:t xml:space="preserve"> 98(3), 426–438.</w:t>
      </w:r>
      <w:r w:rsidRPr="00C40764">
        <w:rPr>
          <w:rStyle w:val="Heading1Char"/>
          <w:rFonts w:ascii="Times New Roman" w:hAnsi="Times New Roman" w:cs="Times New Roman"/>
          <w:color w:val="auto"/>
          <w:sz w:val="24"/>
          <w:szCs w:val="24"/>
          <w:shd w:val="clear" w:color="auto" w:fill="FFFFFF"/>
        </w:rPr>
        <w:t xml:space="preserve"> </w:t>
      </w:r>
      <w:r w:rsidRPr="00C40764">
        <w:rPr>
          <w:rStyle w:val="id-label"/>
          <w:rFonts w:ascii="Times New Roman" w:hAnsi="Times New Roman" w:cs="Times New Roman"/>
        </w:rPr>
        <w:t>https://</w:t>
      </w:r>
      <w:r w:rsidRPr="00C40764">
        <w:rPr>
          <w:rStyle w:val="citation-doi"/>
          <w:rFonts w:ascii="Times New Roman" w:hAnsi="Times New Roman" w:cs="Times New Roman"/>
          <w:shd w:val="clear" w:color="auto" w:fill="FFFFFF"/>
        </w:rPr>
        <w:t>doi: 10.3732/ajb.1000298.</w:t>
      </w:r>
      <w:r w:rsidRPr="00C40764">
        <w:rPr>
          <w:rFonts w:ascii="Times New Roman" w:hAnsi="Times New Roman" w:cs="Times New Roman"/>
          <w:shd w:val="clear" w:color="auto" w:fill="FFFFFF"/>
        </w:rPr>
        <w:t> </w:t>
      </w:r>
    </w:p>
    <w:p w14:paraId="60ABA19E"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proofErr w:type="spellStart"/>
      <w:r w:rsidRPr="00C40764">
        <w:rPr>
          <w:rFonts w:ascii="Times New Roman" w:hAnsi="Times New Roman" w:cs="Times New Roman"/>
        </w:rPr>
        <w:t>Bódalo</w:t>
      </w:r>
      <w:proofErr w:type="spellEnd"/>
      <w:r w:rsidRPr="00C40764">
        <w:rPr>
          <w:rFonts w:ascii="Times New Roman" w:hAnsi="Times New Roman" w:cs="Times New Roman"/>
        </w:rPr>
        <w:t xml:space="preserve">, A., Borrego, R., Garrido, C., Bolivar-Anillo, H.J., </w:t>
      </w:r>
      <w:proofErr w:type="spellStart"/>
      <w:r w:rsidRPr="00C40764">
        <w:rPr>
          <w:rFonts w:ascii="Times New Roman" w:hAnsi="Times New Roman" w:cs="Times New Roman"/>
        </w:rPr>
        <w:t>Cantoral</w:t>
      </w:r>
      <w:proofErr w:type="spellEnd"/>
      <w:r w:rsidRPr="00C40764">
        <w:rPr>
          <w:rFonts w:ascii="Times New Roman" w:hAnsi="Times New Roman" w:cs="Times New Roman"/>
        </w:rPr>
        <w:t xml:space="preserve">, J.M., Vela-Delgado, M.D., González-Rodríguez, V.E. &amp; </w:t>
      </w:r>
      <w:proofErr w:type="spellStart"/>
      <w:r w:rsidRPr="00C40764">
        <w:rPr>
          <w:rFonts w:ascii="Times New Roman" w:hAnsi="Times New Roman" w:cs="Times New Roman"/>
        </w:rPr>
        <w:t>Carbú</w:t>
      </w:r>
      <w:proofErr w:type="spellEnd"/>
      <w:r w:rsidRPr="00C40764">
        <w:rPr>
          <w:rFonts w:ascii="Times New Roman" w:hAnsi="Times New Roman" w:cs="Times New Roman"/>
        </w:rPr>
        <w:t>, M. (2023). In vitro studies of endophytic bacteria isolated from ginger (</w:t>
      </w:r>
      <w:proofErr w:type="spellStart"/>
      <w:r w:rsidRPr="00C40764">
        <w:rPr>
          <w:rFonts w:ascii="Times New Roman" w:hAnsi="Times New Roman" w:cs="Times New Roman"/>
          <w:i/>
        </w:rPr>
        <w:t>Zingiber</w:t>
      </w:r>
      <w:proofErr w:type="spellEnd"/>
      <w:r w:rsidRPr="00C40764">
        <w:rPr>
          <w:rFonts w:ascii="Times New Roman" w:hAnsi="Times New Roman" w:cs="Times New Roman"/>
          <w:i/>
        </w:rPr>
        <w:t xml:space="preserve"> </w:t>
      </w:r>
      <w:proofErr w:type="spellStart"/>
      <w:r w:rsidRPr="00C40764">
        <w:rPr>
          <w:rFonts w:ascii="Times New Roman" w:hAnsi="Times New Roman" w:cs="Times New Roman"/>
          <w:i/>
        </w:rPr>
        <w:t>officinale</w:t>
      </w:r>
      <w:proofErr w:type="spellEnd"/>
      <w:r w:rsidRPr="00C40764">
        <w:rPr>
          <w:rFonts w:ascii="Times New Roman" w:hAnsi="Times New Roman" w:cs="Times New Roman"/>
        </w:rPr>
        <w:t xml:space="preserve">) as potential plant-growth-promoting and biocontrol agents against </w:t>
      </w:r>
      <w:r w:rsidRPr="00C40764">
        <w:rPr>
          <w:rFonts w:ascii="Times New Roman" w:hAnsi="Times New Roman" w:cs="Times New Roman"/>
          <w:i/>
        </w:rPr>
        <w:t xml:space="preserve">Botrytis </w:t>
      </w:r>
      <w:proofErr w:type="spellStart"/>
      <w:r w:rsidRPr="00C40764">
        <w:rPr>
          <w:rFonts w:ascii="Times New Roman" w:hAnsi="Times New Roman" w:cs="Times New Roman"/>
          <w:i/>
        </w:rPr>
        <w:t>cinerea</w:t>
      </w:r>
      <w:proofErr w:type="spellEnd"/>
      <w:r w:rsidRPr="00C40764">
        <w:rPr>
          <w:rFonts w:ascii="Times New Roman" w:hAnsi="Times New Roman" w:cs="Times New Roman"/>
        </w:rPr>
        <w:t xml:space="preserve"> and </w:t>
      </w:r>
      <w:r w:rsidRPr="00C40764">
        <w:rPr>
          <w:rFonts w:ascii="Times New Roman" w:hAnsi="Times New Roman" w:cs="Times New Roman"/>
          <w:i/>
        </w:rPr>
        <w:t xml:space="preserve">Colletotrichum </w:t>
      </w:r>
      <w:proofErr w:type="spellStart"/>
      <w:r w:rsidRPr="00C40764">
        <w:rPr>
          <w:rFonts w:ascii="Times New Roman" w:hAnsi="Times New Roman" w:cs="Times New Roman"/>
          <w:i/>
        </w:rPr>
        <w:t>acutatum</w:t>
      </w:r>
      <w:proofErr w:type="spellEnd"/>
      <w:r w:rsidRPr="00C40764">
        <w:rPr>
          <w:rFonts w:ascii="Times New Roman" w:hAnsi="Times New Roman" w:cs="Times New Roman"/>
        </w:rPr>
        <w:t xml:space="preserve">. Plants, 12(23), p.4032. </w:t>
      </w:r>
      <w:hyperlink r:id="rId41" w:history="1">
        <w:r w:rsidRPr="00C40764">
          <w:rPr>
            <w:rStyle w:val="Hyperlink"/>
            <w:rFonts w:ascii="Times New Roman" w:hAnsi="Times New Roman" w:cs="Times New Roman"/>
            <w:color w:val="auto"/>
            <w:u w:val="none"/>
            <w:shd w:val="clear" w:color="auto" w:fill="FFFFFF"/>
          </w:rPr>
          <w:t>https://doi.org/10.3390/plants12234032</w:t>
        </w:r>
      </w:hyperlink>
    </w:p>
    <w:p w14:paraId="336410FA"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 xml:space="preserve">Borrego R, </w:t>
      </w:r>
      <w:proofErr w:type="spellStart"/>
      <w:r w:rsidRPr="00C40764">
        <w:rPr>
          <w:rFonts w:ascii="Times New Roman" w:hAnsi="Times New Roman" w:cs="Times New Roman"/>
        </w:rPr>
        <w:t>Bódalo</w:t>
      </w:r>
      <w:proofErr w:type="spellEnd"/>
      <w:r w:rsidRPr="00C40764">
        <w:rPr>
          <w:rFonts w:ascii="Times New Roman" w:hAnsi="Times New Roman" w:cs="Times New Roman"/>
        </w:rPr>
        <w:t xml:space="preserve"> A, </w:t>
      </w:r>
      <w:proofErr w:type="spellStart"/>
      <w:r w:rsidRPr="00C40764">
        <w:rPr>
          <w:rFonts w:ascii="Times New Roman" w:hAnsi="Times New Roman" w:cs="Times New Roman"/>
        </w:rPr>
        <w:t>Izquierdo</w:t>
      </w:r>
      <w:proofErr w:type="spellEnd"/>
      <w:r w:rsidRPr="00C40764">
        <w:rPr>
          <w:rFonts w:ascii="Times New Roman" w:hAnsi="Times New Roman" w:cs="Times New Roman"/>
        </w:rPr>
        <w:t xml:space="preserve">-Bueno I, Moraga J, </w:t>
      </w:r>
      <w:proofErr w:type="spellStart"/>
      <w:r w:rsidRPr="00C40764">
        <w:rPr>
          <w:rFonts w:ascii="Times New Roman" w:hAnsi="Times New Roman" w:cs="Times New Roman"/>
        </w:rPr>
        <w:t>Carbú</w:t>
      </w:r>
      <w:proofErr w:type="spellEnd"/>
      <w:r w:rsidRPr="00C40764">
        <w:rPr>
          <w:rFonts w:ascii="Times New Roman" w:hAnsi="Times New Roman" w:cs="Times New Roman"/>
        </w:rPr>
        <w:t xml:space="preserve"> M, Bolivar-Anillo HJ, Vela-Delgado MD, </w:t>
      </w:r>
      <w:proofErr w:type="spellStart"/>
      <w:r w:rsidRPr="00C40764">
        <w:rPr>
          <w:rFonts w:ascii="Times New Roman" w:hAnsi="Times New Roman" w:cs="Times New Roman"/>
        </w:rPr>
        <w:t>Cantoral</w:t>
      </w:r>
      <w:proofErr w:type="spellEnd"/>
      <w:r w:rsidRPr="00C40764">
        <w:rPr>
          <w:rFonts w:ascii="Times New Roman" w:hAnsi="Times New Roman" w:cs="Times New Roman"/>
        </w:rPr>
        <w:t xml:space="preserve"> JM, Garrido C. &amp; González-Rodríguez VE (2025). Multifunctional Endophytic Fungi from Ginger (</w:t>
      </w:r>
      <w:proofErr w:type="spellStart"/>
      <w:r w:rsidRPr="00C40764">
        <w:rPr>
          <w:rFonts w:ascii="Times New Roman" w:hAnsi="Times New Roman" w:cs="Times New Roman"/>
          <w:i/>
        </w:rPr>
        <w:t>Zingiber</w:t>
      </w:r>
      <w:proofErr w:type="spellEnd"/>
      <w:r w:rsidRPr="00C40764">
        <w:rPr>
          <w:rFonts w:ascii="Times New Roman" w:hAnsi="Times New Roman" w:cs="Times New Roman"/>
          <w:i/>
        </w:rPr>
        <w:t xml:space="preserve"> </w:t>
      </w:r>
      <w:proofErr w:type="spellStart"/>
      <w:r w:rsidRPr="00C40764">
        <w:rPr>
          <w:rFonts w:ascii="Times New Roman" w:hAnsi="Times New Roman" w:cs="Times New Roman"/>
          <w:i/>
        </w:rPr>
        <w:t>officinale</w:t>
      </w:r>
      <w:proofErr w:type="spellEnd"/>
      <w:r w:rsidRPr="00C40764">
        <w:rPr>
          <w:rFonts w:ascii="Times New Roman" w:hAnsi="Times New Roman" w:cs="Times New Roman"/>
        </w:rPr>
        <w:t xml:space="preserve">) with Antimicrobial, Enzymatic, and Antioxidant Potential. Agronomy. 15(12), 2711. </w:t>
      </w:r>
      <w:hyperlink r:id="rId42" w:history="1">
        <w:r w:rsidRPr="00C40764">
          <w:rPr>
            <w:rStyle w:val="Hyperlink"/>
            <w:rFonts w:ascii="Times New Roman" w:hAnsi="Times New Roman" w:cs="Times New Roman"/>
            <w:color w:val="auto"/>
            <w:u w:val="none"/>
          </w:rPr>
          <w:t>https://doi.org/10.3390/agronomy15122711</w:t>
        </w:r>
      </w:hyperlink>
    </w:p>
    <w:p w14:paraId="20EC13D9"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 xml:space="preserve">Choudhury, F.K.; Pandey, P.; Meitei, R.; Cardona, D.; Gujar, A.C&amp; </w:t>
      </w:r>
      <w:proofErr w:type="spellStart"/>
      <w:r w:rsidRPr="00C40764">
        <w:rPr>
          <w:rFonts w:ascii="Times New Roman" w:hAnsi="Times New Roman" w:cs="Times New Roman"/>
        </w:rPr>
        <w:t>Shulaev</w:t>
      </w:r>
      <w:proofErr w:type="spellEnd"/>
      <w:r w:rsidRPr="00C40764">
        <w:rPr>
          <w:rFonts w:ascii="Times New Roman" w:hAnsi="Times New Roman" w:cs="Times New Roman"/>
        </w:rPr>
        <w:t>, V. (2022). GC-MS/MS Profiling of Plant Metabolites. </w:t>
      </w:r>
      <w:r w:rsidRPr="00C40764">
        <w:rPr>
          <w:rFonts w:ascii="Times New Roman" w:hAnsi="Times New Roman" w:cs="Times New Roman"/>
          <w:i/>
        </w:rPr>
        <w:t>Methods Mol. Biol</w:t>
      </w:r>
      <w:r w:rsidRPr="00C40764">
        <w:rPr>
          <w:rFonts w:ascii="Times New Roman" w:hAnsi="Times New Roman" w:cs="Times New Roman"/>
        </w:rPr>
        <w:t xml:space="preserve">. 2396: 101-115 </w:t>
      </w:r>
      <w:r w:rsidRPr="00C40764">
        <w:rPr>
          <w:rStyle w:val="doilabel"/>
          <w:rFonts w:ascii="Times New Roman" w:hAnsi="Times New Roman" w:cs="Times New Roman"/>
        </w:rPr>
        <w:t>https://doi.</w:t>
      </w:r>
      <w:hyperlink r:id="rId43" w:history="1">
        <w:r w:rsidRPr="00C40764">
          <w:rPr>
            <w:rStyle w:val="Hyperlink"/>
            <w:rFonts w:ascii="Times New Roman" w:hAnsi="Times New Roman" w:cs="Times New Roman"/>
            <w:color w:val="auto"/>
            <w:u w:val="none"/>
          </w:rPr>
          <w:t>10.1007/978-1-0716-1822-6_9</w:t>
        </w:r>
      </w:hyperlink>
    </w:p>
    <w:p w14:paraId="1BC23B2F"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 xml:space="preserve">Chua, R. W., Song, K. P. &amp; Ting, A. S. Y. (2024) Characterization and identification of antimicrobial compounds from endophytic </w:t>
      </w:r>
      <w:r w:rsidRPr="00C40764">
        <w:rPr>
          <w:rFonts w:ascii="Times New Roman" w:hAnsi="Times New Roman" w:cs="Times New Roman"/>
          <w:i/>
        </w:rPr>
        <w:t xml:space="preserve">Fusarium </w:t>
      </w:r>
      <w:proofErr w:type="spellStart"/>
      <w:r w:rsidRPr="00C40764">
        <w:rPr>
          <w:rFonts w:ascii="Times New Roman" w:hAnsi="Times New Roman" w:cs="Times New Roman"/>
          <w:i/>
        </w:rPr>
        <w:t>incarnatum</w:t>
      </w:r>
      <w:proofErr w:type="spellEnd"/>
      <w:r w:rsidRPr="00C40764">
        <w:rPr>
          <w:rFonts w:ascii="Times New Roman" w:hAnsi="Times New Roman" w:cs="Times New Roman"/>
        </w:rPr>
        <w:t xml:space="preserve"> isolated from Cymbidium orchids. Int. </w:t>
      </w:r>
      <w:proofErr w:type="spellStart"/>
      <w:r w:rsidRPr="00C40764">
        <w:rPr>
          <w:rFonts w:ascii="Times New Roman" w:hAnsi="Times New Roman" w:cs="Times New Roman"/>
        </w:rPr>
        <w:t>Microbiol</w:t>
      </w:r>
      <w:proofErr w:type="spellEnd"/>
      <w:r w:rsidRPr="00C40764">
        <w:rPr>
          <w:rFonts w:ascii="Times New Roman" w:hAnsi="Times New Roman" w:cs="Times New Roman"/>
        </w:rPr>
        <w:t>. 27, 977-992. https://doi.org/10.1007/s10123-023-00442-1</w:t>
      </w:r>
    </w:p>
    <w:p w14:paraId="05653B44" w14:textId="77777777" w:rsidR="003F0F34" w:rsidRPr="00C40764" w:rsidRDefault="003F0F34" w:rsidP="00C40764">
      <w:pPr>
        <w:pStyle w:val="ListParagraph"/>
        <w:numPr>
          <w:ilvl w:val="0"/>
          <w:numId w:val="24"/>
        </w:numPr>
        <w:shd w:val="clear" w:color="auto" w:fill="FFFFFF"/>
        <w:spacing w:after="315" w:line="276" w:lineRule="auto"/>
        <w:jc w:val="both"/>
        <w:rPr>
          <w:rFonts w:ascii="Times New Roman" w:hAnsi="Times New Roman" w:cs="Times New Roman"/>
        </w:rPr>
      </w:pPr>
      <w:proofErr w:type="spellStart"/>
      <w:r w:rsidRPr="00C40764">
        <w:rPr>
          <w:rFonts w:ascii="Times New Roman" w:hAnsi="Times New Roman" w:cs="Times New Roman"/>
        </w:rPr>
        <w:t>Dilkush</w:t>
      </w:r>
      <w:proofErr w:type="spellEnd"/>
      <w:r w:rsidRPr="00C40764">
        <w:rPr>
          <w:rFonts w:ascii="Times New Roman" w:hAnsi="Times New Roman" w:cs="Times New Roman"/>
        </w:rPr>
        <w:t xml:space="preserve"> F, </w:t>
      </w:r>
      <w:proofErr w:type="spellStart"/>
      <w:r w:rsidRPr="00C40764">
        <w:rPr>
          <w:rFonts w:ascii="Times New Roman" w:hAnsi="Times New Roman" w:cs="Times New Roman"/>
        </w:rPr>
        <w:t>Sarathambal</w:t>
      </w:r>
      <w:proofErr w:type="spellEnd"/>
      <w:r w:rsidRPr="00C40764">
        <w:rPr>
          <w:rFonts w:ascii="Times New Roman" w:hAnsi="Times New Roman" w:cs="Times New Roman"/>
        </w:rPr>
        <w:t xml:space="preserve"> C, </w:t>
      </w:r>
      <w:proofErr w:type="spellStart"/>
      <w:r w:rsidRPr="00C40764">
        <w:rPr>
          <w:rFonts w:ascii="Times New Roman" w:hAnsi="Times New Roman" w:cs="Times New Roman"/>
        </w:rPr>
        <w:t>Alfiya</w:t>
      </w:r>
      <w:proofErr w:type="spellEnd"/>
      <w:r w:rsidRPr="00C40764">
        <w:rPr>
          <w:rFonts w:ascii="Times New Roman" w:hAnsi="Times New Roman" w:cs="Times New Roman"/>
        </w:rPr>
        <w:t xml:space="preserve"> PV, </w:t>
      </w:r>
      <w:proofErr w:type="spellStart"/>
      <w:r w:rsidRPr="00C40764">
        <w:rPr>
          <w:rFonts w:ascii="Times New Roman" w:hAnsi="Times New Roman" w:cs="Times New Roman"/>
        </w:rPr>
        <w:t>Praveena</w:t>
      </w:r>
      <w:proofErr w:type="spellEnd"/>
      <w:r w:rsidRPr="00C40764">
        <w:rPr>
          <w:rFonts w:ascii="Times New Roman" w:hAnsi="Times New Roman" w:cs="Times New Roman"/>
        </w:rPr>
        <w:t xml:space="preserve"> R &amp; </w:t>
      </w:r>
      <w:proofErr w:type="spellStart"/>
      <w:r w:rsidRPr="00C40764">
        <w:rPr>
          <w:rFonts w:ascii="Times New Roman" w:hAnsi="Times New Roman" w:cs="Times New Roman"/>
        </w:rPr>
        <w:t>Prasath</w:t>
      </w:r>
      <w:proofErr w:type="spellEnd"/>
      <w:r w:rsidRPr="00C40764">
        <w:rPr>
          <w:rFonts w:ascii="Times New Roman" w:hAnsi="Times New Roman" w:cs="Times New Roman"/>
        </w:rPr>
        <w:t xml:space="preserve"> D (2025). Metabolic optimization of endophytic bacteria from aromatic ginger (</w:t>
      </w:r>
      <w:proofErr w:type="spellStart"/>
      <w:r w:rsidRPr="00C40764">
        <w:rPr>
          <w:rFonts w:ascii="Times New Roman" w:hAnsi="Times New Roman" w:cs="Times New Roman"/>
          <w:i/>
        </w:rPr>
        <w:t>Kaempferia</w:t>
      </w:r>
      <w:proofErr w:type="spellEnd"/>
      <w:r w:rsidRPr="00C40764">
        <w:rPr>
          <w:rFonts w:ascii="Times New Roman" w:hAnsi="Times New Roman" w:cs="Times New Roman"/>
          <w:i/>
        </w:rPr>
        <w:t xml:space="preserve"> </w:t>
      </w:r>
      <w:proofErr w:type="spellStart"/>
      <w:r w:rsidRPr="00C40764">
        <w:rPr>
          <w:rFonts w:ascii="Times New Roman" w:hAnsi="Times New Roman" w:cs="Times New Roman"/>
          <w:i/>
        </w:rPr>
        <w:t>galanga</w:t>
      </w:r>
      <w:proofErr w:type="spellEnd"/>
      <w:r w:rsidRPr="00C40764">
        <w:rPr>
          <w:rFonts w:ascii="Times New Roman" w:hAnsi="Times New Roman" w:cs="Times New Roman"/>
        </w:rPr>
        <w:t xml:space="preserve">), and black turmeric (Curcuma </w:t>
      </w:r>
      <w:proofErr w:type="spellStart"/>
      <w:r w:rsidRPr="00C40764">
        <w:rPr>
          <w:rFonts w:ascii="Times New Roman" w:hAnsi="Times New Roman" w:cs="Times New Roman"/>
        </w:rPr>
        <w:t>caesia</w:t>
      </w:r>
      <w:proofErr w:type="spellEnd"/>
      <w:r w:rsidRPr="00C40764">
        <w:rPr>
          <w:rFonts w:ascii="Times New Roman" w:hAnsi="Times New Roman" w:cs="Times New Roman"/>
        </w:rPr>
        <w:t xml:space="preserve">), for enhanced biocontrol of </w:t>
      </w:r>
      <w:r w:rsidRPr="00C40764">
        <w:rPr>
          <w:rFonts w:ascii="Times New Roman" w:hAnsi="Times New Roman" w:cs="Times New Roman"/>
          <w:i/>
        </w:rPr>
        <w:t xml:space="preserve">Pythium </w:t>
      </w:r>
      <w:proofErr w:type="spellStart"/>
      <w:r w:rsidRPr="00C40764">
        <w:rPr>
          <w:rFonts w:ascii="Times New Roman" w:hAnsi="Times New Roman" w:cs="Times New Roman"/>
          <w:i/>
        </w:rPr>
        <w:t>myriotylum</w:t>
      </w:r>
      <w:proofErr w:type="spellEnd"/>
      <w:r w:rsidRPr="00C40764">
        <w:rPr>
          <w:rFonts w:ascii="Times New Roman" w:hAnsi="Times New Roman" w:cs="Times New Roman"/>
        </w:rPr>
        <w:t>. Physiological and Molecular Plant Pathology.102898.  </w:t>
      </w:r>
      <w:r w:rsidRPr="00C40764">
        <w:rPr>
          <w:rStyle w:val="doilabel"/>
          <w:rFonts w:ascii="Times New Roman" w:hAnsi="Times New Roman" w:cs="Times New Roman"/>
        </w:rPr>
        <w:t>https://doi.</w:t>
      </w:r>
      <w:hyperlink r:id="rId44" w:tgtFrame="_blank" w:history="1">
        <w:r w:rsidRPr="00C40764">
          <w:rPr>
            <w:rStyle w:val="Hyperlink"/>
            <w:rFonts w:ascii="Times New Roman" w:hAnsi="Times New Roman" w:cs="Times New Roman"/>
            <w:color w:val="auto"/>
            <w:u w:val="none"/>
          </w:rPr>
          <w:t>10.1016/j.pmpp.2025.102898</w:t>
        </w:r>
      </w:hyperlink>
    </w:p>
    <w:p w14:paraId="179F543B"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proofErr w:type="spellStart"/>
      <w:r w:rsidRPr="00C40764">
        <w:rPr>
          <w:rFonts w:ascii="Times New Roman" w:hAnsi="Times New Roman" w:cs="Times New Roman"/>
          <w:shd w:val="clear" w:color="auto" w:fill="FFFFFF"/>
        </w:rPr>
        <w:t>Frolova</w:t>
      </w:r>
      <w:proofErr w:type="spellEnd"/>
      <w:r w:rsidRPr="00C40764">
        <w:rPr>
          <w:rFonts w:ascii="Times New Roman" w:hAnsi="Times New Roman" w:cs="Times New Roman"/>
          <w:shd w:val="clear" w:color="auto" w:fill="FFFFFF"/>
        </w:rPr>
        <w:t xml:space="preserve">, N., </w:t>
      </w:r>
      <w:proofErr w:type="spellStart"/>
      <w:r w:rsidRPr="00C40764">
        <w:rPr>
          <w:rFonts w:ascii="Times New Roman" w:hAnsi="Times New Roman" w:cs="Times New Roman"/>
          <w:shd w:val="clear" w:color="auto" w:fill="FFFFFF"/>
        </w:rPr>
        <w:t>Orlova</w:t>
      </w:r>
      <w:proofErr w:type="spellEnd"/>
      <w:r w:rsidRPr="00C40764">
        <w:rPr>
          <w:rFonts w:ascii="Times New Roman" w:hAnsi="Times New Roman" w:cs="Times New Roman"/>
          <w:shd w:val="clear" w:color="auto" w:fill="FFFFFF"/>
        </w:rPr>
        <w:t xml:space="preserve">, A., Popova, V., </w:t>
      </w:r>
      <w:proofErr w:type="spellStart"/>
      <w:r w:rsidRPr="00C40764">
        <w:rPr>
          <w:rFonts w:ascii="Times New Roman" w:hAnsi="Times New Roman" w:cs="Times New Roman"/>
          <w:shd w:val="clear" w:color="auto" w:fill="FFFFFF"/>
        </w:rPr>
        <w:t>Bilova</w:t>
      </w:r>
      <w:proofErr w:type="spellEnd"/>
      <w:r w:rsidRPr="00C40764">
        <w:rPr>
          <w:rFonts w:ascii="Times New Roman" w:hAnsi="Times New Roman" w:cs="Times New Roman"/>
          <w:shd w:val="clear" w:color="auto" w:fill="FFFFFF"/>
        </w:rPr>
        <w:t xml:space="preserve">, T. and </w:t>
      </w:r>
      <w:proofErr w:type="spellStart"/>
      <w:r w:rsidRPr="00C40764">
        <w:rPr>
          <w:rFonts w:ascii="Times New Roman" w:hAnsi="Times New Roman" w:cs="Times New Roman"/>
          <w:shd w:val="clear" w:color="auto" w:fill="FFFFFF"/>
        </w:rPr>
        <w:t>Frolov</w:t>
      </w:r>
      <w:proofErr w:type="spellEnd"/>
      <w:r w:rsidRPr="00C40764">
        <w:rPr>
          <w:rFonts w:ascii="Times New Roman" w:hAnsi="Times New Roman" w:cs="Times New Roman"/>
          <w:shd w:val="clear" w:color="auto" w:fill="FFFFFF"/>
        </w:rPr>
        <w:t>, A. (2025). Gas Chromatography–Mass Spectrometry (GC-MS) in the Plant Metabolomics Toolbox: Sample Preparation and Instrumental Analysis. </w:t>
      </w:r>
      <w:r w:rsidRPr="00C40764">
        <w:rPr>
          <w:rFonts w:ascii="Times New Roman" w:hAnsi="Times New Roman" w:cs="Times New Roman"/>
          <w:i/>
          <w:iCs/>
          <w:shd w:val="clear" w:color="auto" w:fill="FFFFFF"/>
        </w:rPr>
        <w:t>Biomolecules</w:t>
      </w:r>
      <w:r w:rsidRPr="00C40764">
        <w:rPr>
          <w:rFonts w:ascii="Times New Roman" w:hAnsi="Times New Roman" w:cs="Times New Roman"/>
          <w:shd w:val="clear" w:color="auto" w:fill="FFFFFF"/>
        </w:rPr>
        <w:t>. </w:t>
      </w:r>
      <w:r w:rsidRPr="00C40764">
        <w:rPr>
          <w:rFonts w:ascii="Times New Roman" w:hAnsi="Times New Roman" w:cs="Times New Roman"/>
          <w:i/>
          <w:iCs/>
          <w:shd w:val="clear" w:color="auto" w:fill="FFFFFF"/>
        </w:rPr>
        <w:t>16</w:t>
      </w:r>
      <w:r w:rsidRPr="00C40764">
        <w:rPr>
          <w:rFonts w:ascii="Times New Roman" w:hAnsi="Times New Roman" w:cs="Times New Roman"/>
          <w:shd w:val="clear" w:color="auto" w:fill="FFFFFF"/>
        </w:rPr>
        <w:t>(1): 16</w:t>
      </w:r>
      <w:r w:rsidRPr="00C40764">
        <w:rPr>
          <w:rFonts w:ascii="Times New Roman" w:hAnsi="Times New Roman" w:cs="Times New Roman"/>
        </w:rPr>
        <w:t xml:space="preserve">. </w:t>
      </w:r>
      <w:hyperlink r:id="rId45" w:history="1">
        <w:r w:rsidRPr="00C40764">
          <w:rPr>
            <w:rStyle w:val="Hyperlink"/>
            <w:rFonts w:ascii="Times New Roman" w:hAnsi="Times New Roman" w:cs="Times New Roman"/>
            <w:color w:val="auto"/>
            <w:u w:val="none"/>
          </w:rPr>
          <w:t>https://doi.org/10.3390/biom16010016</w:t>
        </w:r>
      </w:hyperlink>
    </w:p>
    <w:p w14:paraId="566F1B92"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 xml:space="preserve">Gouda, S., Das, G., Sen, S. K., Shin, H. S., &amp; Patra, J. K. (2016). Endophytes: A treasure house of bioactive compounds of medicinal importance. </w:t>
      </w:r>
      <w:r w:rsidRPr="00C40764">
        <w:rPr>
          <w:rFonts w:ascii="Times New Roman" w:hAnsi="Times New Roman" w:cs="Times New Roman"/>
          <w:i/>
          <w:iCs/>
        </w:rPr>
        <w:t>Frontiers in Microbiology</w:t>
      </w:r>
      <w:r w:rsidRPr="00C40764">
        <w:rPr>
          <w:rFonts w:ascii="Times New Roman" w:hAnsi="Times New Roman" w:cs="Times New Roman"/>
        </w:rPr>
        <w:t xml:space="preserve">. 7:1538. </w:t>
      </w:r>
      <w:hyperlink r:id="rId46" w:history="1">
        <w:r w:rsidRPr="00C40764">
          <w:rPr>
            <w:rStyle w:val="Hyperlink"/>
            <w:rFonts w:ascii="Times New Roman" w:hAnsi="Times New Roman" w:cs="Times New Roman"/>
            <w:color w:val="auto"/>
            <w:u w:val="none"/>
            <w:shd w:val="clear" w:color="auto" w:fill="FFFFFF"/>
          </w:rPr>
          <w:t>https://doi.org/10.3389/fmicb.2016.01538</w:t>
        </w:r>
      </w:hyperlink>
    </w:p>
    <w:p w14:paraId="7F819C75"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 xml:space="preserve">Gupta S, Choudhary M, Singh B, Singh R, Dhar MK&amp; Kaul </w:t>
      </w:r>
      <w:proofErr w:type="gramStart"/>
      <w:r w:rsidRPr="00C40764">
        <w:rPr>
          <w:rFonts w:ascii="Times New Roman" w:hAnsi="Times New Roman" w:cs="Times New Roman"/>
        </w:rPr>
        <w:t>S.(</w:t>
      </w:r>
      <w:proofErr w:type="gramEnd"/>
      <w:r w:rsidRPr="00C40764">
        <w:rPr>
          <w:rFonts w:ascii="Times New Roman" w:hAnsi="Times New Roman" w:cs="Times New Roman"/>
        </w:rPr>
        <w:t xml:space="preserve">2022). Diversity and biological activity of fungal endophytes of </w:t>
      </w:r>
      <w:proofErr w:type="spellStart"/>
      <w:r w:rsidRPr="00C40764">
        <w:rPr>
          <w:rFonts w:ascii="Times New Roman" w:hAnsi="Times New Roman" w:cs="Times New Roman"/>
          <w:i/>
        </w:rPr>
        <w:t>Zingiber</w:t>
      </w:r>
      <w:proofErr w:type="spellEnd"/>
      <w:r w:rsidRPr="00C40764">
        <w:rPr>
          <w:rFonts w:ascii="Times New Roman" w:hAnsi="Times New Roman" w:cs="Times New Roman"/>
          <w:i/>
        </w:rPr>
        <w:t xml:space="preserve"> </w:t>
      </w:r>
      <w:proofErr w:type="spellStart"/>
      <w:r w:rsidRPr="00C40764">
        <w:rPr>
          <w:rFonts w:ascii="Times New Roman" w:hAnsi="Times New Roman" w:cs="Times New Roman"/>
          <w:i/>
        </w:rPr>
        <w:t>officinale</w:t>
      </w:r>
      <w:proofErr w:type="spellEnd"/>
      <w:r w:rsidRPr="00C40764">
        <w:rPr>
          <w:rFonts w:ascii="Times New Roman" w:hAnsi="Times New Roman" w:cs="Times New Roman"/>
        </w:rPr>
        <w:t xml:space="preserve"> </w:t>
      </w:r>
      <w:proofErr w:type="spellStart"/>
      <w:r w:rsidRPr="00C40764">
        <w:rPr>
          <w:rFonts w:ascii="Times New Roman" w:hAnsi="Times New Roman" w:cs="Times New Roman"/>
        </w:rPr>
        <w:t>Rosc</w:t>
      </w:r>
      <w:proofErr w:type="spellEnd"/>
      <w:r w:rsidRPr="00C40764">
        <w:rPr>
          <w:rFonts w:ascii="Times New Roman" w:hAnsi="Times New Roman" w:cs="Times New Roman"/>
        </w:rPr>
        <w:t xml:space="preserve">. with emphasis on </w:t>
      </w:r>
      <w:r w:rsidRPr="00C40764">
        <w:rPr>
          <w:rFonts w:ascii="Times New Roman" w:hAnsi="Times New Roman" w:cs="Times New Roman"/>
          <w:i/>
        </w:rPr>
        <w:lastRenderedPageBreak/>
        <w:t xml:space="preserve">Aspergillus </w:t>
      </w:r>
      <w:proofErr w:type="spellStart"/>
      <w:r w:rsidRPr="00C40764">
        <w:rPr>
          <w:rFonts w:ascii="Times New Roman" w:hAnsi="Times New Roman" w:cs="Times New Roman"/>
          <w:i/>
        </w:rPr>
        <w:t>terreus</w:t>
      </w:r>
      <w:proofErr w:type="spellEnd"/>
      <w:r w:rsidRPr="00C40764">
        <w:rPr>
          <w:rFonts w:ascii="Times New Roman" w:hAnsi="Times New Roman" w:cs="Times New Roman"/>
        </w:rPr>
        <w:t xml:space="preserve"> as a biocontrol agent of its leaf spot. </w:t>
      </w:r>
      <w:proofErr w:type="spellStart"/>
      <w:r w:rsidRPr="00C40764">
        <w:rPr>
          <w:rFonts w:ascii="Times New Roman" w:hAnsi="Times New Roman" w:cs="Times New Roman"/>
        </w:rPr>
        <w:t>Biocatalysis</w:t>
      </w:r>
      <w:proofErr w:type="spellEnd"/>
      <w:r w:rsidRPr="00C40764">
        <w:rPr>
          <w:rFonts w:ascii="Times New Roman" w:hAnsi="Times New Roman" w:cs="Times New Roman"/>
        </w:rPr>
        <w:t xml:space="preserve"> and Agricultural Biotechnology, 39:102234</w:t>
      </w:r>
      <w:r w:rsidRPr="00C40764">
        <w:rPr>
          <w:rFonts w:ascii="Times New Roman" w:hAnsi="Times New Roman" w:cs="Times New Roman"/>
          <w:shd w:val="clear" w:color="auto" w:fill="FFFFFF"/>
        </w:rPr>
        <w:t>.</w:t>
      </w:r>
      <w:r w:rsidRPr="00C40764">
        <w:rPr>
          <w:rFonts w:ascii="Times New Roman" w:hAnsi="Times New Roman" w:cs="Times New Roman"/>
        </w:rPr>
        <w:t xml:space="preserve"> </w:t>
      </w:r>
      <w:hyperlink r:id="rId47" w:tgtFrame="_blank" w:tooltip="Persistent link using digital object identifier" w:history="1">
        <w:r w:rsidRPr="00C40764">
          <w:rPr>
            <w:rStyle w:val="anchor-text"/>
            <w:rFonts w:ascii="Times New Roman" w:hAnsi="Times New Roman" w:cs="Times New Roman"/>
          </w:rPr>
          <w:t>https://doi.org/10.1016/j.bcab.2021.102234</w:t>
        </w:r>
      </w:hyperlink>
    </w:p>
    <w:p w14:paraId="2A5C2E57"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proofErr w:type="spellStart"/>
      <w:r w:rsidRPr="00C40764">
        <w:rPr>
          <w:rFonts w:ascii="Times New Roman" w:hAnsi="Times New Roman" w:cs="Times New Roman"/>
        </w:rPr>
        <w:t>Handayani</w:t>
      </w:r>
      <w:proofErr w:type="spellEnd"/>
      <w:r w:rsidRPr="00C40764">
        <w:rPr>
          <w:rFonts w:ascii="Times New Roman" w:hAnsi="Times New Roman" w:cs="Times New Roman"/>
        </w:rPr>
        <w:t xml:space="preserve"> D, Sari HC, </w:t>
      </w:r>
      <w:proofErr w:type="spellStart"/>
      <w:r w:rsidRPr="00C40764">
        <w:rPr>
          <w:rFonts w:ascii="Times New Roman" w:hAnsi="Times New Roman" w:cs="Times New Roman"/>
        </w:rPr>
        <w:t>Julianti</w:t>
      </w:r>
      <w:proofErr w:type="spellEnd"/>
      <w:r w:rsidRPr="00C40764">
        <w:rPr>
          <w:rFonts w:ascii="Times New Roman" w:hAnsi="Times New Roman" w:cs="Times New Roman"/>
        </w:rPr>
        <w:t xml:space="preserve"> E, &amp; </w:t>
      </w:r>
      <w:proofErr w:type="spellStart"/>
      <w:r w:rsidRPr="00C40764">
        <w:rPr>
          <w:rFonts w:ascii="Times New Roman" w:hAnsi="Times New Roman" w:cs="Times New Roman"/>
        </w:rPr>
        <w:t>Artasasta</w:t>
      </w:r>
      <w:proofErr w:type="spellEnd"/>
      <w:r w:rsidRPr="00C40764">
        <w:rPr>
          <w:rFonts w:ascii="Times New Roman" w:hAnsi="Times New Roman" w:cs="Times New Roman"/>
        </w:rPr>
        <w:t xml:space="preserve"> MA (2023). Endophytic fungus isolated from </w:t>
      </w:r>
      <w:proofErr w:type="spellStart"/>
      <w:r w:rsidRPr="00C40764">
        <w:rPr>
          <w:rFonts w:ascii="Times New Roman" w:hAnsi="Times New Roman" w:cs="Times New Roman"/>
        </w:rPr>
        <w:t>Zingiber</w:t>
      </w:r>
      <w:proofErr w:type="spellEnd"/>
      <w:r w:rsidRPr="00C40764">
        <w:rPr>
          <w:rFonts w:ascii="Times New Roman" w:hAnsi="Times New Roman" w:cs="Times New Roman"/>
        </w:rPr>
        <w:t xml:space="preserve"> </w:t>
      </w:r>
      <w:proofErr w:type="spellStart"/>
      <w:r w:rsidRPr="00C40764">
        <w:rPr>
          <w:rFonts w:ascii="Times New Roman" w:hAnsi="Times New Roman" w:cs="Times New Roman"/>
        </w:rPr>
        <w:t>officinale</w:t>
      </w:r>
      <w:proofErr w:type="spellEnd"/>
      <w:r w:rsidRPr="00C40764">
        <w:rPr>
          <w:rFonts w:ascii="Times New Roman" w:hAnsi="Times New Roman" w:cs="Times New Roman"/>
        </w:rPr>
        <w:t xml:space="preserve"> Linn. var. rubrum as a source of antimicrobial compounds. Journal of Applied Pharmaceutical Science. </w:t>
      </w:r>
      <w:r w:rsidRPr="00C40764">
        <w:rPr>
          <w:rFonts w:ascii="Times New Roman" w:hAnsi="Times New Roman" w:cs="Times New Roman"/>
          <w:shd w:val="clear" w:color="auto" w:fill="FFFFFF"/>
        </w:rPr>
        <w:t>13(9),115-20.</w:t>
      </w:r>
      <w:r w:rsidRPr="00C40764">
        <w:rPr>
          <w:rFonts w:ascii="Times New Roman" w:hAnsi="Times New Roman" w:cs="Times New Roman"/>
        </w:rPr>
        <w:t xml:space="preserve"> https://doi</w:t>
      </w:r>
      <w:hyperlink r:id="rId48" w:tgtFrame="_new" w:history="1">
        <w:r w:rsidRPr="00C40764">
          <w:rPr>
            <w:rStyle w:val="Hyperlink"/>
            <w:rFonts w:ascii="Times New Roman" w:hAnsi="Times New Roman" w:cs="Times New Roman"/>
            <w:color w:val="auto"/>
            <w:u w:val="none"/>
          </w:rPr>
          <w:t>10.7324/JAPS.2023.134154</w:t>
        </w:r>
      </w:hyperlink>
      <w:r w:rsidRPr="00C40764">
        <w:rPr>
          <w:rFonts w:ascii="Times New Roman" w:hAnsi="Times New Roman" w:cs="Times New Roman"/>
        </w:rPr>
        <w:t xml:space="preserve"> </w:t>
      </w:r>
    </w:p>
    <w:p w14:paraId="2D6A8092"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proofErr w:type="spellStart"/>
      <w:r w:rsidRPr="00C40764">
        <w:rPr>
          <w:rFonts w:ascii="Times New Roman" w:hAnsi="Times New Roman" w:cs="Times New Roman"/>
        </w:rPr>
        <w:t>Harnelly</w:t>
      </w:r>
      <w:proofErr w:type="spellEnd"/>
      <w:r w:rsidRPr="00C40764">
        <w:rPr>
          <w:rFonts w:ascii="Times New Roman" w:hAnsi="Times New Roman" w:cs="Times New Roman"/>
        </w:rPr>
        <w:t xml:space="preserve"> E, Kusuma Hi, </w:t>
      </w:r>
      <w:proofErr w:type="spellStart"/>
      <w:r w:rsidRPr="00C40764">
        <w:rPr>
          <w:rFonts w:ascii="Times New Roman" w:hAnsi="Times New Roman" w:cs="Times New Roman"/>
        </w:rPr>
        <w:t>Thomy</w:t>
      </w:r>
      <w:proofErr w:type="spellEnd"/>
      <w:r w:rsidRPr="00C40764">
        <w:rPr>
          <w:rFonts w:ascii="Times New Roman" w:hAnsi="Times New Roman" w:cs="Times New Roman"/>
        </w:rPr>
        <w:t xml:space="preserve"> </w:t>
      </w:r>
      <w:proofErr w:type="gramStart"/>
      <w:r w:rsidRPr="00C40764">
        <w:rPr>
          <w:rFonts w:ascii="Times New Roman" w:hAnsi="Times New Roman" w:cs="Times New Roman"/>
        </w:rPr>
        <w:t>Z(</w:t>
      </w:r>
      <w:proofErr w:type="gramEnd"/>
      <w:r w:rsidRPr="00C40764">
        <w:rPr>
          <w:rFonts w:ascii="Times New Roman" w:hAnsi="Times New Roman" w:cs="Times New Roman"/>
        </w:rPr>
        <w:t xml:space="preserve">2022). Internal Transcribed Spacer (ITS) gene as an accurate DNA barcode for identification of macroscopic fungus in Aceh, Indonesia. </w:t>
      </w:r>
      <w:proofErr w:type="spellStart"/>
      <w:r w:rsidRPr="00C40764">
        <w:rPr>
          <w:rFonts w:ascii="Times New Roman" w:hAnsi="Times New Roman" w:cs="Times New Roman"/>
        </w:rPr>
        <w:t>Biodiversitas</w:t>
      </w:r>
      <w:proofErr w:type="spellEnd"/>
      <w:r w:rsidRPr="00C40764">
        <w:rPr>
          <w:rFonts w:ascii="Times New Roman" w:hAnsi="Times New Roman" w:cs="Times New Roman"/>
        </w:rPr>
        <w:t>: Journal of Biological Diversity. 23(5).</w:t>
      </w:r>
      <w:r w:rsidRPr="00C40764">
        <w:rPr>
          <w:rStyle w:val="Heading1Char"/>
          <w:rFonts w:ascii="Times New Roman" w:hAnsi="Times New Roman" w:cs="Times New Roman"/>
          <w:color w:val="auto"/>
          <w:sz w:val="24"/>
          <w:szCs w:val="24"/>
        </w:rPr>
        <w:t xml:space="preserve"> https://</w:t>
      </w:r>
      <w:r w:rsidRPr="00C40764">
        <w:rPr>
          <w:rStyle w:val="Strong"/>
          <w:rFonts w:ascii="Times New Roman" w:hAnsi="Times New Roman" w:cs="Times New Roman"/>
          <w:b w:val="0"/>
        </w:rPr>
        <w:t>doi:</w:t>
      </w:r>
      <w:r w:rsidRPr="00C40764">
        <w:rPr>
          <w:rStyle w:val="Strong"/>
          <w:rFonts w:ascii="Times New Roman" w:hAnsi="Times New Roman" w:cs="Times New Roman"/>
        </w:rPr>
        <w:t> </w:t>
      </w:r>
      <w:hyperlink r:id="rId49" w:history="1">
        <w:r w:rsidRPr="00C40764">
          <w:rPr>
            <w:rStyle w:val="Hyperlink"/>
            <w:rFonts w:ascii="Times New Roman" w:hAnsi="Times New Roman" w:cs="Times New Roman"/>
            <w:color w:val="auto"/>
            <w:u w:val="none"/>
          </w:rPr>
          <w:t>org/10.13057/</w:t>
        </w:r>
        <w:proofErr w:type="spellStart"/>
        <w:r w:rsidRPr="00C40764">
          <w:rPr>
            <w:rStyle w:val="Hyperlink"/>
            <w:rFonts w:ascii="Times New Roman" w:hAnsi="Times New Roman" w:cs="Times New Roman"/>
            <w:color w:val="auto"/>
            <w:u w:val="none"/>
          </w:rPr>
          <w:t>biodiv</w:t>
        </w:r>
        <w:proofErr w:type="spellEnd"/>
        <w:r w:rsidRPr="00C40764">
          <w:rPr>
            <w:rStyle w:val="Hyperlink"/>
            <w:rFonts w:ascii="Times New Roman" w:hAnsi="Times New Roman" w:cs="Times New Roman"/>
            <w:color w:val="auto"/>
            <w:u w:val="none"/>
          </w:rPr>
          <w:t>/d230514</w:t>
        </w:r>
      </w:hyperlink>
    </w:p>
    <w:p w14:paraId="69D32705"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shd w:val="clear" w:color="auto" w:fill="FFFFFF"/>
        </w:rPr>
      </w:pPr>
      <w:r w:rsidRPr="00C40764">
        <w:rPr>
          <w:rFonts w:ascii="Times New Roman" w:hAnsi="Times New Roman" w:cs="Times New Roman"/>
        </w:rPr>
        <w:t>Huang K, Sun X, Li Y, Xu P, Li N, Wu X, Pang M &amp; Sui Y (2024). Fusarium as potential pathogenic fungus of Ginger (</w:t>
      </w:r>
      <w:proofErr w:type="spellStart"/>
      <w:r w:rsidRPr="00C40764">
        <w:rPr>
          <w:rFonts w:ascii="Times New Roman" w:hAnsi="Times New Roman" w:cs="Times New Roman"/>
          <w:i/>
        </w:rPr>
        <w:t>Zingiber</w:t>
      </w:r>
      <w:proofErr w:type="spellEnd"/>
      <w:r w:rsidRPr="00C40764">
        <w:rPr>
          <w:rFonts w:ascii="Times New Roman" w:hAnsi="Times New Roman" w:cs="Times New Roman"/>
          <w:i/>
        </w:rPr>
        <w:t xml:space="preserve"> </w:t>
      </w:r>
      <w:proofErr w:type="spellStart"/>
      <w:r w:rsidRPr="00C40764">
        <w:rPr>
          <w:rFonts w:ascii="Times New Roman" w:hAnsi="Times New Roman" w:cs="Times New Roman"/>
          <w:i/>
        </w:rPr>
        <w:t>officinale</w:t>
      </w:r>
      <w:proofErr w:type="spellEnd"/>
      <w:r w:rsidRPr="00C40764">
        <w:rPr>
          <w:rFonts w:ascii="Times New Roman" w:hAnsi="Times New Roman" w:cs="Times New Roman"/>
        </w:rPr>
        <w:t xml:space="preserve"> Roscoe) wilt disease. Science of Food. 3;8(1):72.</w:t>
      </w:r>
      <w:r w:rsidRPr="00C40764">
        <w:rPr>
          <w:rFonts w:ascii="Times New Roman" w:hAnsi="Times New Roman" w:cs="Times New Roman"/>
          <w:shd w:val="clear" w:color="auto" w:fill="FFFFFF"/>
        </w:rPr>
        <w:t xml:space="preserve"> </w:t>
      </w:r>
      <w:hyperlink r:id="rId50" w:history="1">
        <w:r w:rsidRPr="00C40764">
          <w:rPr>
            <w:rStyle w:val="Hyperlink"/>
            <w:rFonts w:ascii="Times New Roman" w:hAnsi="Times New Roman" w:cs="Times New Roman"/>
            <w:color w:val="auto"/>
            <w:u w:val="none"/>
            <w:shd w:val="clear" w:color="auto" w:fill="FFFFFF"/>
          </w:rPr>
          <w:t>https://doi.org/10.1038/s41538-024-00312-8</w:t>
        </w:r>
      </w:hyperlink>
    </w:p>
    <w:p w14:paraId="648CDDAE" w14:textId="77777777" w:rsidR="003F0F34" w:rsidRPr="00C40764" w:rsidRDefault="003F0F34" w:rsidP="00C40764">
      <w:pPr>
        <w:pStyle w:val="ListParagraph"/>
        <w:numPr>
          <w:ilvl w:val="0"/>
          <w:numId w:val="24"/>
        </w:numPr>
        <w:shd w:val="clear" w:color="auto" w:fill="FFFFFF"/>
        <w:spacing w:before="100" w:beforeAutospacing="1" w:after="100" w:afterAutospacing="1" w:line="276" w:lineRule="auto"/>
        <w:jc w:val="both"/>
        <w:rPr>
          <w:rFonts w:ascii="Times New Roman" w:hAnsi="Times New Roman" w:cs="Times New Roman"/>
        </w:rPr>
      </w:pPr>
      <w:r w:rsidRPr="00C40764">
        <w:rPr>
          <w:rFonts w:ascii="Times New Roman" w:hAnsi="Times New Roman" w:cs="Times New Roman"/>
        </w:rPr>
        <w:t>Huang K, Sun X, Zou Y, Li H, Xu P, Zhang W, Zhang Y, Li H, Sun H, Wang W&amp; Pang M. (2022</w:t>
      </w:r>
      <w:proofErr w:type="gramStart"/>
      <w:r w:rsidRPr="00C40764">
        <w:rPr>
          <w:rFonts w:ascii="Times New Roman" w:hAnsi="Times New Roman" w:cs="Times New Roman"/>
        </w:rPr>
        <w:t>).Comparison</w:t>
      </w:r>
      <w:proofErr w:type="gramEnd"/>
      <w:r w:rsidRPr="00C40764">
        <w:rPr>
          <w:rFonts w:ascii="Times New Roman" w:hAnsi="Times New Roman" w:cs="Times New Roman"/>
        </w:rPr>
        <w:t xml:space="preserve"> of the endophytic bacterial microbiota of asymptomatic and symptomatic ginger rhizomes during the activation of adventitious bud development. Plant disease. 106(9):2470-9.</w:t>
      </w:r>
      <w:r w:rsidRPr="00C40764">
        <w:rPr>
          <w:rStyle w:val="identifier"/>
          <w:rFonts w:ascii="Times New Roman" w:hAnsi="Times New Roman" w:cs="Times New Roman"/>
        </w:rPr>
        <w:t xml:space="preserve"> </w:t>
      </w:r>
      <w:r w:rsidRPr="00C40764">
        <w:rPr>
          <w:rStyle w:val="Heading1Char"/>
          <w:rFonts w:ascii="Times New Roman" w:hAnsi="Times New Roman" w:cs="Times New Roman"/>
          <w:color w:val="auto"/>
          <w:sz w:val="24"/>
          <w:szCs w:val="24"/>
        </w:rPr>
        <w:t>https://</w:t>
      </w:r>
      <w:r w:rsidRPr="00C40764">
        <w:rPr>
          <w:rStyle w:val="Strong"/>
          <w:rFonts w:ascii="Times New Roman" w:hAnsi="Times New Roman" w:cs="Times New Roman"/>
          <w:b w:val="0"/>
        </w:rPr>
        <w:t>doi: </w:t>
      </w:r>
      <w:hyperlink r:id="rId51" w:tgtFrame="_blank" w:history="1">
        <w:r w:rsidRPr="00C40764">
          <w:rPr>
            <w:rStyle w:val="Hyperlink"/>
            <w:rFonts w:ascii="Times New Roman" w:hAnsi="Times New Roman" w:cs="Times New Roman"/>
            <w:color w:val="auto"/>
            <w:u w:val="none"/>
          </w:rPr>
          <w:t>10.1094/PDIS-09-21-2069-RE</w:t>
        </w:r>
      </w:hyperlink>
    </w:p>
    <w:p w14:paraId="0B214783"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 xml:space="preserve">Hussein, J. M., </w:t>
      </w:r>
      <w:proofErr w:type="spellStart"/>
      <w:r w:rsidRPr="00C40764">
        <w:rPr>
          <w:rFonts w:ascii="Times New Roman" w:hAnsi="Times New Roman" w:cs="Times New Roman"/>
        </w:rPr>
        <w:t>Myovela</w:t>
      </w:r>
      <w:proofErr w:type="spellEnd"/>
      <w:r w:rsidRPr="00C40764">
        <w:rPr>
          <w:rFonts w:ascii="Times New Roman" w:hAnsi="Times New Roman" w:cs="Times New Roman"/>
        </w:rPr>
        <w:t xml:space="preserve">, H., &amp; </w:t>
      </w:r>
      <w:proofErr w:type="spellStart"/>
      <w:r w:rsidRPr="00C40764">
        <w:rPr>
          <w:rFonts w:ascii="Times New Roman" w:hAnsi="Times New Roman" w:cs="Times New Roman"/>
        </w:rPr>
        <w:t>Tibuhwa</w:t>
      </w:r>
      <w:proofErr w:type="spellEnd"/>
      <w:r w:rsidRPr="00C40764">
        <w:rPr>
          <w:rFonts w:ascii="Times New Roman" w:hAnsi="Times New Roman" w:cs="Times New Roman"/>
        </w:rPr>
        <w:t xml:space="preserve">, D. D. (2024). Diversity of endophytic fungi from medicinal plant Oxalis </w:t>
      </w:r>
      <w:proofErr w:type="spellStart"/>
      <w:r w:rsidRPr="00C40764">
        <w:rPr>
          <w:rFonts w:ascii="Times New Roman" w:hAnsi="Times New Roman" w:cs="Times New Roman"/>
        </w:rPr>
        <w:t>latifolia</w:t>
      </w:r>
      <w:proofErr w:type="spellEnd"/>
      <w:r w:rsidRPr="00C40764">
        <w:rPr>
          <w:rFonts w:ascii="Times New Roman" w:hAnsi="Times New Roman" w:cs="Times New Roman"/>
        </w:rPr>
        <w:t xml:space="preserve"> and their antimicrobial potential against selected human pathogens. Saudi journal of biological sciences, 31(4), 103958</w:t>
      </w:r>
      <w:r w:rsidRPr="00C40764">
        <w:rPr>
          <w:rFonts w:ascii="Times New Roman" w:hAnsi="Times New Roman" w:cs="Times New Roman"/>
          <w:sz w:val="20"/>
          <w:szCs w:val="20"/>
          <w:shd w:val="clear" w:color="auto" w:fill="FFFFFF"/>
        </w:rPr>
        <w:t>.</w:t>
      </w:r>
    </w:p>
    <w:p w14:paraId="16C12444"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 xml:space="preserve">Kamini A, </w:t>
      </w:r>
      <w:proofErr w:type="spellStart"/>
      <w:r w:rsidRPr="00C40764">
        <w:rPr>
          <w:rFonts w:ascii="Times New Roman" w:hAnsi="Times New Roman" w:cs="Times New Roman"/>
        </w:rPr>
        <w:t>Sundravadana</w:t>
      </w:r>
      <w:proofErr w:type="spellEnd"/>
      <w:r w:rsidRPr="00C40764">
        <w:rPr>
          <w:rFonts w:ascii="Times New Roman" w:hAnsi="Times New Roman" w:cs="Times New Roman"/>
        </w:rPr>
        <w:t xml:space="preserve"> S, Rajeswari E, </w:t>
      </w:r>
      <w:proofErr w:type="spellStart"/>
      <w:r w:rsidRPr="00C40764">
        <w:rPr>
          <w:rFonts w:ascii="Times New Roman" w:hAnsi="Times New Roman" w:cs="Times New Roman"/>
        </w:rPr>
        <w:t>Gnanachitra</w:t>
      </w:r>
      <w:proofErr w:type="spellEnd"/>
      <w:r w:rsidRPr="00C40764">
        <w:rPr>
          <w:rFonts w:ascii="Times New Roman" w:hAnsi="Times New Roman" w:cs="Times New Roman"/>
        </w:rPr>
        <w:t xml:space="preserve"> M, </w:t>
      </w:r>
      <w:proofErr w:type="spellStart"/>
      <w:r w:rsidRPr="00C40764">
        <w:rPr>
          <w:rFonts w:ascii="Times New Roman" w:hAnsi="Times New Roman" w:cs="Times New Roman"/>
        </w:rPr>
        <w:t>Chandrakumar</w:t>
      </w:r>
      <w:proofErr w:type="spellEnd"/>
      <w:r w:rsidRPr="00C40764">
        <w:rPr>
          <w:rFonts w:ascii="Times New Roman" w:hAnsi="Times New Roman" w:cs="Times New Roman"/>
        </w:rPr>
        <w:t xml:space="preserve"> K. Endophytic associations in </w:t>
      </w:r>
      <w:proofErr w:type="spellStart"/>
      <w:r w:rsidRPr="00C40764">
        <w:rPr>
          <w:rFonts w:ascii="Times New Roman" w:hAnsi="Times New Roman" w:cs="Times New Roman"/>
        </w:rPr>
        <w:t>Zingiberaceae</w:t>
      </w:r>
      <w:proofErr w:type="spellEnd"/>
      <w:r w:rsidRPr="00C40764">
        <w:rPr>
          <w:rFonts w:ascii="Times New Roman" w:hAnsi="Times New Roman" w:cs="Times New Roman"/>
        </w:rPr>
        <w:t xml:space="preserve">: Impact on plant health. Annals of Phytomedicine. 2025;14(1):505-16. </w:t>
      </w:r>
      <w:hyperlink r:id="rId52" w:history="1">
        <w:r w:rsidRPr="00C40764">
          <w:rPr>
            <w:rStyle w:val="Hyperlink"/>
            <w:rFonts w:ascii="Times New Roman" w:hAnsi="Times New Roman" w:cs="Times New Roman"/>
            <w:color w:val="auto"/>
            <w:u w:val="none"/>
          </w:rPr>
          <w:t>http://dx.doi.org/10.54085/ap.2025.14.1.48</w:t>
        </w:r>
      </w:hyperlink>
    </w:p>
    <w:p w14:paraId="0A98F69C"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 xml:space="preserve">Kang, S.-H.; </w:t>
      </w:r>
      <w:proofErr w:type="spellStart"/>
      <w:r w:rsidRPr="00C40764">
        <w:rPr>
          <w:rFonts w:ascii="Times New Roman" w:hAnsi="Times New Roman" w:cs="Times New Roman"/>
        </w:rPr>
        <w:t>Uy</w:t>
      </w:r>
      <w:proofErr w:type="spellEnd"/>
      <w:r w:rsidRPr="00C40764">
        <w:rPr>
          <w:rFonts w:ascii="Times New Roman" w:hAnsi="Times New Roman" w:cs="Times New Roman"/>
        </w:rPr>
        <w:t xml:space="preserve">, N.P.; Lee, Y.; Kim, H.&amp; Lee, </w:t>
      </w:r>
      <w:proofErr w:type="gramStart"/>
      <w:r w:rsidRPr="00C40764">
        <w:rPr>
          <w:rFonts w:ascii="Times New Roman" w:hAnsi="Times New Roman" w:cs="Times New Roman"/>
        </w:rPr>
        <w:t>S.(</w:t>
      </w:r>
      <w:proofErr w:type="gramEnd"/>
      <w:r w:rsidRPr="00C40764">
        <w:rPr>
          <w:rFonts w:ascii="Times New Roman" w:hAnsi="Times New Roman" w:cs="Times New Roman"/>
        </w:rPr>
        <w:t xml:space="preserve">2025). Comprehensive LC-MS/MS and HPLC-based profiling of secondary metabolites in Aster </w:t>
      </w:r>
      <w:proofErr w:type="spellStart"/>
      <w:r w:rsidRPr="00C40764">
        <w:rPr>
          <w:rFonts w:ascii="Times New Roman" w:hAnsi="Times New Roman" w:cs="Times New Roman"/>
        </w:rPr>
        <w:t>incisus</w:t>
      </w:r>
      <w:proofErr w:type="spellEnd"/>
      <w:r w:rsidRPr="00C40764">
        <w:rPr>
          <w:rFonts w:ascii="Times New Roman" w:hAnsi="Times New Roman" w:cs="Times New Roman"/>
        </w:rPr>
        <w:t> from diverse cultivation regions. </w:t>
      </w:r>
      <w:r w:rsidRPr="00C40764">
        <w:rPr>
          <w:rFonts w:ascii="Times New Roman" w:hAnsi="Times New Roman" w:cs="Times New Roman"/>
          <w:i/>
        </w:rPr>
        <w:t xml:space="preserve">J. </w:t>
      </w:r>
      <w:proofErr w:type="spellStart"/>
      <w:r w:rsidRPr="00C40764">
        <w:rPr>
          <w:rFonts w:ascii="Times New Roman" w:hAnsi="Times New Roman" w:cs="Times New Roman"/>
          <w:i/>
        </w:rPr>
        <w:t>Chromatogr</w:t>
      </w:r>
      <w:proofErr w:type="spellEnd"/>
      <w:r w:rsidRPr="00C40764">
        <w:rPr>
          <w:rFonts w:ascii="Times New Roman" w:hAnsi="Times New Roman" w:cs="Times New Roman"/>
          <w:i/>
        </w:rPr>
        <w:t>. B Anal. Technol. Biomed. Life Sci</w:t>
      </w:r>
      <w:r w:rsidRPr="00C40764">
        <w:rPr>
          <w:rFonts w:ascii="Times New Roman" w:hAnsi="Times New Roman" w:cs="Times New Roman"/>
        </w:rPr>
        <w:t xml:space="preserve">.1267: 124787. </w:t>
      </w:r>
      <w:hyperlink r:id="rId53" w:tgtFrame="_blank" w:tooltip="Persistent link using digital object identifier" w:history="1">
        <w:r w:rsidRPr="00C40764">
          <w:rPr>
            <w:rStyle w:val="anchor-text"/>
            <w:rFonts w:ascii="Times New Roman" w:hAnsi="Times New Roman" w:cs="Times New Roman"/>
            <w:sz w:val="21"/>
            <w:szCs w:val="21"/>
          </w:rPr>
          <w:t>https://doi.org/10.1016/j.jchromb.2025.124787</w:t>
        </w:r>
      </w:hyperlink>
    </w:p>
    <w:p w14:paraId="2939711A"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Kaur, R., &amp; Kaur, H. (2025). Biology and Chemistry of Secondary Metabolites from Endophytic Fungi. In Natural Products: Phytochemistry, Botany, Metabolism of Alkaloids, Phenolics and Terpenes (pp. 1-30). Berlin, Heidelberg: Springer Berlin Heidelberg.</w:t>
      </w:r>
      <w:r w:rsidRPr="00C40764">
        <w:rPr>
          <w:rFonts w:ascii="Times New Roman" w:hAnsi="Times New Roman" w:cs="Times New Roman"/>
          <w:shd w:val="clear" w:color="auto" w:fill="FFFFFF"/>
        </w:rPr>
        <w:t xml:space="preserve"> https://doi.org/10.1007/978-3-642-36202-6_199-1</w:t>
      </w:r>
    </w:p>
    <w:p w14:paraId="1BB4AF4A"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 xml:space="preserve">Loganathan T., </w:t>
      </w:r>
      <w:proofErr w:type="spellStart"/>
      <w:r w:rsidRPr="00C40764">
        <w:rPr>
          <w:rFonts w:ascii="Times New Roman" w:hAnsi="Times New Roman" w:cs="Times New Roman"/>
        </w:rPr>
        <w:t>Barathinivas</w:t>
      </w:r>
      <w:proofErr w:type="spellEnd"/>
      <w:r w:rsidRPr="00C40764">
        <w:rPr>
          <w:rFonts w:ascii="Times New Roman" w:hAnsi="Times New Roman" w:cs="Times New Roman"/>
        </w:rPr>
        <w:t xml:space="preserve"> A., Soorya C., Balamurugan S., </w:t>
      </w:r>
      <w:proofErr w:type="spellStart"/>
      <w:r w:rsidRPr="00C40764">
        <w:rPr>
          <w:rFonts w:ascii="Times New Roman" w:hAnsi="Times New Roman" w:cs="Times New Roman"/>
        </w:rPr>
        <w:t>Nagajothi</w:t>
      </w:r>
      <w:proofErr w:type="spellEnd"/>
      <w:r w:rsidRPr="00C40764">
        <w:rPr>
          <w:rFonts w:ascii="Times New Roman" w:hAnsi="Times New Roman" w:cs="Times New Roman"/>
        </w:rPr>
        <w:t xml:space="preserve"> T.G., </w:t>
      </w:r>
      <w:proofErr w:type="spellStart"/>
      <w:r w:rsidRPr="00C40764">
        <w:rPr>
          <w:rFonts w:ascii="Times New Roman" w:hAnsi="Times New Roman" w:cs="Times New Roman"/>
        </w:rPr>
        <w:t>Jayakumararaj</w:t>
      </w:r>
      <w:proofErr w:type="spellEnd"/>
      <w:r w:rsidRPr="00C40764">
        <w:rPr>
          <w:rFonts w:ascii="Times New Roman" w:hAnsi="Times New Roman" w:cs="Times New Roman"/>
        </w:rPr>
        <w:t xml:space="preserve"> </w:t>
      </w:r>
      <w:proofErr w:type="gramStart"/>
      <w:r w:rsidRPr="00C40764">
        <w:rPr>
          <w:rFonts w:ascii="Times New Roman" w:hAnsi="Times New Roman" w:cs="Times New Roman"/>
        </w:rPr>
        <w:t>R.(</w:t>
      </w:r>
      <w:proofErr w:type="gramEnd"/>
      <w:r w:rsidRPr="00C40764">
        <w:rPr>
          <w:rFonts w:ascii="Times New Roman" w:hAnsi="Times New Roman" w:cs="Times New Roman"/>
        </w:rPr>
        <w:t xml:space="preserve">2021) GCMS profile of bioactive secondary metabolites with therapeutic potential in the ethanolic leaf extracts of </w:t>
      </w:r>
      <w:proofErr w:type="spellStart"/>
      <w:r w:rsidRPr="00C40764">
        <w:rPr>
          <w:rFonts w:ascii="Times New Roman" w:hAnsi="Times New Roman" w:cs="Times New Roman"/>
        </w:rPr>
        <w:t>Azadirachta</w:t>
      </w:r>
      <w:proofErr w:type="spellEnd"/>
      <w:r w:rsidRPr="00C40764">
        <w:rPr>
          <w:rFonts w:ascii="Times New Roman" w:hAnsi="Times New Roman" w:cs="Times New Roman"/>
        </w:rPr>
        <w:t xml:space="preserve"> </w:t>
      </w:r>
      <w:proofErr w:type="spellStart"/>
      <w:r w:rsidRPr="00C40764">
        <w:rPr>
          <w:rFonts w:ascii="Times New Roman" w:hAnsi="Times New Roman" w:cs="Times New Roman"/>
        </w:rPr>
        <w:t>indica</w:t>
      </w:r>
      <w:proofErr w:type="spellEnd"/>
      <w:r w:rsidRPr="00C40764">
        <w:rPr>
          <w:rFonts w:ascii="Times New Roman" w:hAnsi="Times New Roman" w:cs="Times New Roman"/>
        </w:rPr>
        <w:t xml:space="preserve">: A sacred traditional medicinal plant of India. </w:t>
      </w:r>
      <w:r w:rsidRPr="00C40764">
        <w:rPr>
          <w:rFonts w:ascii="Times New Roman" w:hAnsi="Times New Roman" w:cs="Times New Roman"/>
          <w:i/>
        </w:rPr>
        <w:t xml:space="preserve">J. Drug </w:t>
      </w:r>
      <w:proofErr w:type="spellStart"/>
      <w:r w:rsidRPr="00C40764">
        <w:rPr>
          <w:rFonts w:ascii="Times New Roman" w:hAnsi="Times New Roman" w:cs="Times New Roman"/>
          <w:i/>
        </w:rPr>
        <w:t>Deliv</w:t>
      </w:r>
      <w:proofErr w:type="spellEnd"/>
      <w:r w:rsidRPr="00C40764">
        <w:rPr>
          <w:rFonts w:ascii="Times New Roman" w:hAnsi="Times New Roman" w:cs="Times New Roman"/>
          <w:i/>
        </w:rPr>
        <w:t xml:space="preserve">. </w:t>
      </w:r>
      <w:proofErr w:type="spellStart"/>
      <w:r w:rsidRPr="00C40764">
        <w:rPr>
          <w:rFonts w:ascii="Times New Roman" w:hAnsi="Times New Roman" w:cs="Times New Roman"/>
          <w:i/>
        </w:rPr>
        <w:t>Ther</w:t>
      </w:r>
      <w:proofErr w:type="spellEnd"/>
      <w:r w:rsidRPr="00C40764">
        <w:rPr>
          <w:rFonts w:ascii="Times New Roman" w:hAnsi="Times New Roman" w:cs="Times New Roman"/>
        </w:rPr>
        <w:t xml:space="preserve">. 11:119-126. </w:t>
      </w:r>
      <w:proofErr w:type="spellStart"/>
      <w:r w:rsidRPr="00C40764">
        <w:rPr>
          <w:rFonts w:ascii="Times New Roman" w:hAnsi="Times New Roman" w:cs="Times New Roman"/>
        </w:rPr>
        <w:t>doi</w:t>
      </w:r>
      <w:proofErr w:type="spellEnd"/>
      <w:r w:rsidRPr="00C40764">
        <w:rPr>
          <w:rFonts w:ascii="Times New Roman" w:hAnsi="Times New Roman" w:cs="Times New Roman"/>
        </w:rPr>
        <w:t>: 10.22270/</w:t>
      </w:r>
      <w:proofErr w:type="gramStart"/>
      <w:r w:rsidRPr="00C40764">
        <w:rPr>
          <w:rFonts w:ascii="Times New Roman" w:hAnsi="Times New Roman" w:cs="Times New Roman"/>
        </w:rPr>
        <w:t>jddt.v</w:t>
      </w:r>
      <w:proofErr w:type="gramEnd"/>
      <w:r w:rsidRPr="00C40764">
        <w:rPr>
          <w:rFonts w:ascii="Times New Roman" w:hAnsi="Times New Roman" w:cs="Times New Roman"/>
        </w:rPr>
        <w:t>11i4-S.4967</w:t>
      </w:r>
    </w:p>
    <w:p w14:paraId="45C13E7E" w14:textId="2E1ABF49" w:rsidR="003F0F34" w:rsidRPr="00C40764" w:rsidRDefault="003F0F34" w:rsidP="00C40764">
      <w:pPr>
        <w:pStyle w:val="ListParagraph"/>
        <w:numPr>
          <w:ilvl w:val="0"/>
          <w:numId w:val="24"/>
        </w:numPr>
        <w:jc w:val="both"/>
        <w:rPr>
          <w:rFonts w:ascii="Times New Roman" w:hAnsi="Times New Roman" w:cs="Times New Roman"/>
        </w:rPr>
      </w:pPr>
      <w:r w:rsidRPr="00C40764">
        <w:rPr>
          <w:rFonts w:ascii="Times New Roman" w:hAnsi="Times New Roman" w:cs="Times New Roman"/>
        </w:rPr>
        <w:t>Mishra, R. C., Goel, M., Barrow, C. J., &amp; Deshmukh, S. K. (2020). Endophytic fungi-an untapped source of potential antioxidants. </w:t>
      </w:r>
      <w:r w:rsidRPr="00C40764">
        <w:rPr>
          <w:rFonts w:ascii="Times New Roman" w:hAnsi="Times New Roman" w:cs="Times New Roman"/>
          <w:i/>
        </w:rPr>
        <w:t>Current Bioactive Compounds</w:t>
      </w:r>
      <w:r w:rsidRPr="00C40764">
        <w:rPr>
          <w:rFonts w:ascii="Times New Roman" w:hAnsi="Times New Roman" w:cs="Times New Roman"/>
        </w:rPr>
        <w:t xml:space="preserve">. 16(7): 944-964. </w:t>
      </w:r>
      <w:hyperlink r:id="rId54" w:history="1">
        <w:r w:rsidRPr="00C40764">
          <w:rPr>
            <w:rStyle w:val="Hyperlink"/>
            <w:rFonts w:ascii="Times New Roman" w:hAnsi="Times New Roman" w:cs="Times New Roman"/>
            <w:color w:val="auto"/>
            <w:u w:val="none"/>
          </w:rPr>
          <w:t>https://doi.org/10.2174/1573407215666191007113837</w:t>
        </w:r>
      </w:hyperlink>
    </w:p>
    <w:p w14:paraId="7DB5703D" w14:textId="77777777" w:rsidR="003F0F34" w:rsidRPr="00C40764" w:rsidRDefault="003F0F34" w:rsidP="00C40764">
      <w:pPr>
        <w:pStyle w:val="ListParagraph"/>
        <w:numPr>
          <w:ilvl w:val="0"/>
          <w:numId w:val="24"/>
        </w:numPr>
        <w:jc w:val="both"/>
        <w:rPr>
          <w:rFonts w:ascii="Times New Roman" w:hAnsi="Times New Roman" w:cs="Times New Roman"/>
        </w:rPr>
      </w:pPr>
      <w:r w:rsidRPr="00C40764">
        <w:rPr>
          <w:rFonts w:ascii="Times New Roman" w:hAnsi="Times New Roman" w:cs="Times New Roman"/>
          <w:highlight w:val="yellow"/>
        </w:rPr>
        <w:t xml:space="preserve">Nahid, M., &amp; Bhuiyan, M. N. I. (2024). </w:t>
      </w:r>
      <w:proofErr w:type="spellStart"/>
      <w:r w:rsidRPr="00C40764">
        <w:rPr>
          <w:rFonts w:ascii="Times New Roman" w:hAnsi="Times New Roman" w:cs="Times New Roman"/>
          <w:highlight w:val="yellow"/>
        </w:rPr>
        <w:t>Gc-ms</w:t>
      </w:r>
      <w:proofErr w:type="spellEnd"/>
      <w:r w:rsidRPr="00C40764">
        <w:rPr>
          <w:rFonts w:ascii="Times New Roman" w:hAnsi="Times New Roman" w:cs="Times New Roman"/>
          <w:highlight w:val="yellow"/>
        </w:rPr>
        <w:t xml:space="preserve"> analysis of leaf and rhizome essential oil of </w:t>
      </w:r>
      <w:proofErr w:type="spellStart"/>
      <w:r w:rsidRPr="00C40764">
        <w:rPr>
          <w:rFonts w:ascii="Times New Roman" w:hAnsi="Times New Roman" w:cs="Times New Roman"/>
          <w:highlight w:val="yellow"/>
        </w:rPr>
        <w:t>zingiber</w:t>
      </w:r>
      <w:proofErr w:type="spellEnd"/>
      <w:r w:rsidRPr="00C40764">
        <w:rPr>
          <w:rFonts w:ascii="Times New Roman" w:hAnsi="Times New Roman" w:cs="Times New Roman"/>
          <w:highlight w:val="yellow"/>
        </w:rPr>
        <w:t xml:space="preserve"> purpureum </w:t>
      </w:r>
      <w:proofErr w:type="spellStart"/>
      <w:r w:rsidRPr="00C40764">
        <w:rPr>
          <w:rFonts w:ascii="Times New Roman" w:hAnsi="Times New Roman" w:cs="Times New Roman"/>
          <w:highlight w:val="yellow"/>
        </w:rPr>
        <w:t>roxb</w:t>
      </w:r>
      <w:proofErr w:type="spellEnd"/>
      <w:r w:rsidRPr="00C40764">
        <w:rPr>
          <w:rFonts w:ascii="Times New Roman" w:hAnsi="Times New Roman" w:cs="Times New Roman"/>
          <w:highlight w:val="yellow"/>
        </w:rPr>
        <w:t>. from Bangladesh. </w:t>
      </w:r>
      <w:r w:rsidRPr="00C40764">
        <w:rPr>
          <w:rFonts w:ascii="Times New Roman" w:hAnsi="Times New Roman" w:cs="Times New Roman"/>
          <w:i/>
          <w:highlight w:val="yellow"/>
        </w:rPr>
        <w:t>Bangladesh Journal of Botany</w:t>
      </w:r>
      <w:r w:rsidRPr="00C40764">
        <w:rPr>
          <w:rFonts w:ascii="Times New Roman" w:hAnsi="Times New Roman" w:cs="Times New Roman"/>
          <w:highlight w:val="yellow"/>
        </w:rPr>
        <w:t xml:space="preserve">, 53(1): 153-158. </w:t>
      </w:r>
      <w:hyperlink r:id="rId55" w:history="1">
        <w:r w:rsidRPr="00C40764">
          <w:rPr>
            <w:rStyle w:val="Hyperlink"/>
            <w:rFonts w:ascii="Times New Roman" w:hAnsi="Times New Roman" w:cs="Times New Roman"/>
            <w:color w:val="auto"/>
            <w:highlight w:val="yellow"/>
            <w:u w:val="none"/>
            <w:shd w:val="clear" w:color="auto" w:fill="FFFFFF"/>
          </w:rPr>
          <w:t>https://doi.org/10.3329/bjb.v53i1.72274</w:t>
        </w:r>
      </w:hyperlink>
    </w:p>
    <w:p w14:paraId="349FC381"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shd w:val="clear" w:color="auto" w:fill="FFFFFF"/>
        </w:rPr>
      </w:pPr>
      <w:r w:rsidRPr="00C40764">
        <w:rPr>
          <w:rFonts w:ascii="Times New Roman" w:hAnsi="Times New Roman" w:cs="Times New Roman"/>
        </w:rPr>
        <w:lastRenderedPageBreak/>
        <w:t xml:space="preserve">Naseer, M., &amp; Adil, M. (2025). Phytochemical profiling, HPLC analysis, and antimicrobial potential of </w:t>
      </w:r>
      <w:r w:rsidRPr="00C40764">
        <w:rPr>
          <w:rFonts w:ascii="Times New Roman" w:hAnsi="Times New Roman" w:cs="Times New Roman"/>
          <w:i/>
        </w:rPr>
        <w:t>Curio radicans</w:t>
      </w:r>
      <w:r w:rsidRPr="00C40764">
        <w:rPr>
          <w:rFonts w:ascii="Times New Roman" w:hAnsi="Times New Roman" w:cs="Times New Roman"/>
        </w:rPr>
        <w:t xml:space="preserve"> (L. f.) PV Heath. Scientific Reports, 15(1), 34753</w:t>
      </w:r>
      <w:r w:rsidRPr="00C40764">
        <w:rPr>
          <w:rFonts w:ascii="Times New Roman" w:hAnsi="Times New Roman" w:cs="Times New Roman"/>
          <w:shd w:val="clear" w:color="auto" w:fill="FFFFFF"/>
        </w:rPr>
        <w:t xml:space="preserve"> </w:t>
      </w:r>
      <w:hyperlink r:id="rId56" w:history="1">
        <w:r w:rsidRPr="00C40764">
          <w:rPr>
            <w:rStyle w:val="Hyperlink"/>
            <w:rFonts w:ascii="Times New Roman" w:hAnsi="Times New Roman" w:cs="Times New Roman"/>
            <w:color w:val="auto"/>
            <w:u w:val="none"/>
            <w:shd w:val="clear" w:color="auto" w:fill="FFFFFF"/>
          </w:rPr>
          <w:t>https://doi.org/10.1038/s41598-025-18323-0</w:t>
        </w:r>
      </w:hyperlink>
    </w:p>
    <w:p w14:paraId="701C02B4" w14:textId="77777777" w:rsidR="003F0F34" w:rsidRPr="00C40764" w:rsidRDefault="003F0F34" w:rsidP="00C40764">
      <w:pPr>
        <w:pStyle w:val="ListParagraph"/>
        <w:numPr>
          <w:ilvl w:val="0"/>
          <w:numId w:val="24"/>
        </w:numPr>
        <w:spacing w:beforeAutospacing="1" w:after="0" w:afterAutospacing="1" w:line="360" w:lineRule="atLeast"/>
        <w:jc w:val="both"/>
        <w:rPr>
          <w:rFonts w:ascii="Times New Roman" w:hAnsi="Times New Roman" w:cs="Times New Roman"/>
        </w:rPr>
      </w:pPr>
      <w:r w:rsidRPr="00C40764">
        <w:rPr>
          <w:rFonts w:ascii="Times New Roman" w:hAnsi="Times New Roman" w:cs="Times New Roman"/>
          <w:highlight w:val="yellow"/>
        </w:rPr>
        <w:t xml:space="preserve">Pereira, G. C., Fernandes, C. C., Pereira, J. L., Gonçalves, D. S., </w:t>
      </w:r>
      <w:proofErr w:type="spellStart"/>
      <w:r w:rsidRPr="00C40764">
        <w:rPr>
          <w:rFonts w:ascii="Times New Roman" w:hAnsi="Times New Roman" w:cs="Times New Roman"/>
          <w:highlight w:val="yellow"/>
        </w:rPr>
        <w:t>Calefi</w:t>
      </w:r>
      <w:proofErr w:type="spellEnd"/>
      <w:r w:rsidRPr="00C40764">
        <w:rPr>
          <w:rFonts w:ascii="Times New Roman" w:hAnsi="Times New Roman" w:cs="Times New Roman"/>
          <w:highlight w:val="yellow"/>
        </w:rPr>
        <w:t xml:space="preserve">, G. G., Martins, C. H.&amp; Miranda, M. L. (2025). Antibacterial activity of essential oil from </w:t>
      </w:r>
      <w:proofErr w:type="spellStart"/>
      <w:r w:rsidRPr="00C40764">
        <w:rPr>
          <w:rFonts w:ascii="Times New Roman" w:hAnsi="Times New Roman" w:cs="Times New Roman"/>
          <w:i/>
          <w:highlight w:val="yellow"/>
        </w:rPr>
        <w:t>Zingiber</w:t>
      </w:r>
      <w:proofErr w:type="spellEnd"/>
      <w:r w:rsidRPr="00C40764">
        <w:rPr>
          <w:rFonts w:ascii="Times New Roman" w:hAnsi="Times New Roman" w:cs="Times New Roman"/>
          <w:i/>
          <w:highlight w:val="yellow"/>
        </w:rPr>
        <w:t xml:space="preserve"> </w:t>
      </w:r>
      <w:proofErr w:type="spellStart"/>
      <w:r w:rsidRPr="00C40764">
        <w:rPr>
          <w:rFonts w:ascii="Times New Roman" w:hAnsi="Times New Roman" w:cs="Times New Roman"/>
          <w:i/>
          <w:highlight w:val="yellow"/>
        </w:rPr>
        <w:t>officinale</w:t>
      </w:r>
      <w:proofErr w:type="spellEnd"/>
      <w:r w:rsidRPr="00C40764">
        <w:rPr>
          <w:rFonts w:ascii="Times New Roman" w:hAnsi="Times New Roman" w:cs="Times New Roman"/>
          <w:highlight w:val="yellow"/>
        </w:rPr>
        <w:t xml:space="preserve"> Roscoe against </w:t>
      </w:r>
      <w:r w:rsidRPr="00C40764">
        <w:rPr>
          <w:rFonts w:ascii="Times New Roman" w:hAnsi="Times New Roman" w:cs="Times New Roman"/>
          <w:i/>
          <w:highlight w:val="yellow"/>
        </w:rPr>
        <w:t>Xanthomonas</w:t>
      </w:r>
      <w:r w:rsidRPr="00C40764">
        <w:rPr>
          <w:rFonts w:ascii="Times New Roman" w:hAnsi="Times New Roman" w:cs="Times New Roman"/>
          <w:highlight w:val="yellow"/>
        </w:rPr>
        <w:t xml:space="preserve"> strains: chemical composition and docking study of α-zingiberene. </w:t>
      </w:r>
      <w:r w:rsidRPr="00C40764">
        <w:rPr>
          <w:rFonts w:ascii="Times New Roman" w:hAnsi="Times New Roman" w:cs="Times New Roman"/>
          <w:i/>
          <w:highlight w:val="yellow"/>
        </w:rPr>
        <w:t>Journal of Toxicology and Environmental Health</w:t>
      </w:r>
      <w:r w:rsidRPr="00C40764">
        <w:rPr>
          <w:rFonts w:ascii="Times New Roman" w:hAnsi="Times New Roman" w:cs="Times New Roman"/>
          <w:highlight w:val="yellow"/>
        </w:rPr>
        <w:t xml:space="preserve">, 88(22): 893-905. </w:t>
      </w:r>
      <w:hyperlink r:id="rId57" w:history="1">
        <w:r w:rsidRPr="00C40764">
          <w:rPr>
            <w:rStyle w:val="Hyperlink"/>
            <w:rFonts w:ascii="Times New Roman" w:hAnsi="Times New Roman" w:cs="Times New Roman"/>
            <w:color w:val="auto"/>
            <w:highlight w:val="yellow"/>
            <w:u w:val="none"/>
          </w:rPr>
          <w:t>https://doi.org/10.1080/15287394.2025.2514533</w:t>
        </w:r>
      </w:hyperlink>
    </w:p>
    <w:p w14:paraId="7DA0A13B"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proofErr w:type="spellStart"/>
      <w:r w:rsidRPr="00C40764">
        <w:rPr>
          <w:rFonts w:ascii="Times New Roman" w:hAnsi="Times New Roman" w:cs="Times New Roman"/>
        </w:rPr>
        <w:t>Potshangbam</w:t>
      </w:r>
      <w:proofErr w:type="spellEnd"/>
      <w:r w:rsidRPr="00C40764">
        <w:rPr>
          <w:rFonts w:ascii="Times New Roman" w:hAnsi="Times New Roman" w:cs="Times New Roman"/>
        </w:rPr>
        <w:t xml:space="preserve">, M., Devi, S. I., Sahoo, D., &amp; Strobel, G. A. (2017). Functional characterization of endophytic fungal communities associated with ginger. </w:t>
      </w:r>
      <w:r w:rsidRPr="00C40764">
        <w:rPr>
          <w:rFonts w:ascii="Times New Roman" w:hAnsi="Times New Roman" w:cs="Times New Roman"/>
          <w:i/>
          <w:iCs/>
        </w:rPr>
        <w:t>Fungal Biology</w:t>
      </w:r>
      <w:r w:rsidRPr="00C40764">
        <w:rPr>
          <w:rFonts w:ascii="Times New Roman" w:hAnsi="Times New Roman" w:cs="Times New Roman"/>
        </w:rPr>
        <w:t xml:space="preserve">. 121(7): 548–561 </w:t>
      </w:r>
      <w:hyperlink r:id="rId58" w:history="1">
        <w:r w:rsidRPr="00C40764">
          <w:rPr>
            <w:rStyle w:val="Hyperlink"/>
            <w:rFonts w:ascii="Times New Roman" w:hAnsi="Times New Roman" w:cs="Times New Roman"/>
            <w:color w:val="auto"/>
            <w:u w:val="none"/>
          </w:rPr>
          <w:t>https://doi.org/10.3389/fmicb.2017.00325</w:t>
        </w:r>
      </w:hyperlink>
      <w:r w:rsidRPr="00C40764">
        <w:rPr>
          <w:rFonts w:ascii="Times New Roman" w:hAnsi="Times New Roman" w:cs="Times New Roman"/>
        </w:rPr>
        <w:t>.</w:t>
      </w:r>
    </w:p>
    <w:p w14:paraId="16565FBA"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proofErr w:type="spellStart"/>
      <w:r w:rsidRPr="00C40764">
        <w:rPr>
          <w:rFonts w:ascii="Times New Roman" w:hAnsi="Times New Roman" w:cs="Times New Roman"/>
        </w:rPr>
        <w:t>Princy</w:t>
      </w:r>
      <w:proofErr w:type="spellEnd"/>
      <w:r w:rsidRPr="00C40764">
        <w:rPr>
          <w:rFonts w:ascii="Times New Roman" w:hAnsi="Times New Roman" w:cs="Times New Roman"/>
        </w:rPr>
        <w:t xml:space="preserve"> P, Nair AR, Raj S (2023). Ginger rhizome priming with lipopeptide-producing endophytic </w:t>
      </w:r>
      <w:r w:rsidRPr="00C40764">
        <w:rPr>
          <w:rFonts w:ascii="Times New Roman" w:hAnsi="Times New Roman" w:cs="Times New Roman"/>
          <w:i/>
        </w:rPr>
        <w:t xml:space="preserve">Bacillus </w:t>
      </w:r>
      <w:r w:rsidRPr="00C40764">
        <w:rPr>
          <w:rFonts w:ascii="Times New Roman" w:hAnsi="Times New Roman" w:cs="Times New Roman"/>
        </w:rPr>
        <w:t xml:space="preserve">species to control ginger soft-rot disease caused by </w:t>
      </w:r>
      <w:r w:rsidRPr="00C40764">
        <w:rPr>
          <w:rFonts w:ascii="Times New Roman" w:hAnsi="Times New Roman" w:cs="Times New Roman"/>
          <w:i/>
        </w:rPr>
        <w:t xml:space="preserve">Pythium </w:t>
      </w:r>
      <w:proofErr w:type="spellStart"/>
      <w:r w:rsidRPr="00C40764">
        <w:rPr>
          <w:rFonts w:ascii="Times New Roman" w:hAnsi="Times New Roman" w:cs="Times New Roman"/>
          <w:i/>
        </w:rPr>
        <w:t>myriotylum</w:t>
      </w:r>
      <w:proofErr w:type="spellEnd"/>
      <w:r w:rsidRPr="00C40764">
        <w:rPr>
          <w:rFonts w:ascii="Times New Roman" w:hAnsi="Times New Roman" w:cs="Times New Roman"/>
        </w:rPr>
        <w:t xml:space="preserve">. Acta </w:t>
      </w:r>
      <w:proofErr w:type="spellStart"/>
      <w:r w:rsidRPr="00C40764">
        <w:rPr>
          <w:rFonts w:ascii="Times New Roman" w:hAnsi="Times New Roman" w:cs="Times New Roman"/>
        </w:rPr>
        <w:t>Physiologiae</w:t>
      </w:r>
      <w:proofErr w:type="spellEnd"/>
      <w:r w:rsidRPr="00C40764">
        <w:rPr>
          <w:rFonts w:ascii="Times New Roman" w:hAnsi="Times New Roman" w:cs="Times New Roman"/>
        </w:rPr>
        <w:t xml:space="preserve"> Plantarum. 45(5):70.</w:t>
      </w:r>
      <w:r w:rsidRPr="00C40764">
        <w:rPr>
          <w:rFonts w:ascii="Times New Roman" w:hAnsi="Times New Roman" w:cs="Times New Roman"/>
          <w:shd w:val="clear" w:color="auto" w:fill="FFFFFF"/>
        </w:rPr>
        <w:t xml:space="preserve"> https://doi.org/10.1007/s11738-023-03544-5</w:t>
      </w:r>
    </w:p>
    <w:p w14:paraId="0AA32FD3"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 xml:space="preserve">Rani M, </w:t>
      </w:r>
      <w:proofErr w:type="spellStart"/>
      <w:r w:rsidRPr="00C40764">
        <w:rPr>
          <w:rFonts w:ascii="Times New Roman" w:hAnsi="Times New Roman" w:cs="Times New Roman"/>
        </w:rPr>
        <w:t>Jaglan</w:t>
      </w:r>
      <w:proofErr w:type="spellEnd"/>
      <w:r w:rsidRPr="00C40764">
        <w:rPr>
          <w:rFonts w:ascii="Times New Roman" w:hAnsi="Times New Roman" w:cs="Times New Roman"/>
        </w:rPr>
        <w:t xml:space="preserve"> S, </w:t>
      </w:r>
      <w:proofErr w:type="spellStart"/>
      <w:r w:rsidRPr="00C40764">
        <w:rPr>
          <w:rFonts w:ascii="Times New Roman" w:hAnsi="Times New Roman" w:cs="Times New Roman"/>
        </w:rPr>
        <w:t>Beniwal</w:t>
      </w:r>
      <w:proofErr w:type="spellEnd"/>
      <w:r w:rsidRPr="00C40764">
        <w:rPr>
          <w:rFonts w:ascii="Times New Roman" w:hAnsi="Times New Roman" w:cs="Times New Roman"/>
        </w:rPr>
        <w:t xml:space="preserve"> V &amp; </w:t>
      </w:r>
      <w:proofErr w:type="spellStart"/>
      <w:r w:rsidRPr="00C40764">
        <w:rPr>
          <w:rFonts w:ascii="Times New Roman" w:hAnsi="Times New Roman" w:cs="Times New Roman"/>
        </w:rPr>
        <w:t>Chhokar</w:t>
      </w:r>
      <w:proofErr w:type="spellEnd"/>
      <w:r w:rsidRPr="00C40764">
        <w:rPr>
          <w:rFonts w:ascii="Times New Roman" w:hAnsi="Times New Roman" w:cs="Times New Roman"/>
        </w:rPr>
        <w:t xml:space="preserve"> V. (2023) Bioactive saponin profiling of endophytic fungi from </w:t>
      </w:r>
      <w:r w:rsidRPr="00C40764">
        <w:rPr>
          <w:rFonts w:ascii="Times New Roman" w:hAnsi="Times New Roman" w:cs="Times New Roman"/>
          <w:i/>
        </w:rPr>
        <w:t xml:space="preserve">Asparagus </w:t>
      </w:r>
      <w:proofErr w:type="spellStart"/>
      <w:r w:rsidRPr="00C40764">
        <w:rPr>
          <w:rFonts w:ascii="Times New Roman" w:hAnsi="Times New Roman" w:cs="Times New Roman"/>
          <w:i/>
        </w:rPr>
        <w:t>racemosus</w:t>
      </w:r>
      <w:proofErr w:type="spellEnd"/>
      <w:r w:rsidRPr="00C40764">
        <w:rPr>
          <w:rFonts w:ascii="Times New Roman" w:hAnsi="Times New Roman" w:cs="Times New Roman"/>
        </w:rPr>
        <w:t>. Natural Product Research, 37(22), 3889-95. https://doi: 10.1080/14786419.2022.2156997.</w:t>
      </w:r>
    </w:p>
    <w:p w14:paraId="316E6F8B" w14:textId="77777777" w:rsidR="003F0F34" w:rsidRPr="00C40764" w:rsidRDefault="003F0F34" w:rsidP="00C40764">
      <w:pPr>
        <w:pStyle w:val="ListParagraph"/>
        <w:numPr>
          <w:ilvl w:val="0"/>
          <w:numId w:val="24"/>
        </w:numPr>
        <w:spacing w:line="240" w:lineRule="auto"/>
        <w:jc w:val="both"/>
        <w:rPr>
          <w:rFonts w:ascii="Times New Roman" w:hAnsi="Times New Roman" w:cs="Times New Roman"/>
        </w:rPr>
      </w:pPr>
      <w:proofErr w:type="spellStart"/>
      <w:r w:rsidRPr="00C40764">
        <w:rPr>
          <w:rFonts w:ascii="Times New Roman" w:hAnsi="Times New Roman" w:cs="Times New Roman"/>
        </w:rPr>
        <w:t>Sadrati</w:t>
      </w:r>
      <w:proofErr w:type="spellEnd"/>
      <w:r w:rsidRPr="00C40764">
        <w:rPr>
          <w:rFonts w:ascii="Times New Roman" w:hAnsi="Times New Roman" w:cs="Times New Roman"/>
        </w:rPr>
        <w:t xml:space="preserve"> N, </w:t>
      </w:r>
      <w:proofErr w:type="spellStart"/>
      <w:r w:rsidRPr="00C40764">
        <w:rPr>
          <w:rFonts w:ascii="Times New Roman" w:hAnsi="Times New Roman" w:cs="Times New Roman"/>
        </w:rPr>
        <w:t>Zerroug</w:t>
      </w:r>
      <w:proofErr w:type="spellEnd"/>
      <w:r w:rsidRPr="00C40764">
        <w:rPr>
          <w:rFonts w:ascii="Times New Roman" w:hAnsi="Times New Roman" w:cs="Times New Roman"/>
        </w:rPr>
        <w:t xml:space="preserve"> A, </w:t>
      </w:r>
      <w:proofErr w:type="spellStart"/>
      <w:r w:rsidRPr="00C40764">
        <w:rPr>
          <w:rFonts w:ascii="Times New Roman" w:hAnsi="Times New Roman" w:cs="Times New Roman"/>
        </w:rPr>
        <w:t>Demirel</w:t>
      </w:r>
      <w:proofErr w:type="spellEnd"/>
      <w:r w:rsidRPr="00C40764">
        <w:rPr>
          <w:rFonts w:ascii="Times New Roman" w:hAnsi="Times New Roman" w:cs="Times New Roman"/>
        </w:rPr>
        <w:t xml:space="preserve"> R, </w:t>
      </w:r>
      <w:proofErr w:type="spellStart"/>
      <w:r w:rsidRPr="00C40764">
        <w:rPr>
          <w:rFonts w:ascii="Times New Roman" w:hAnsi="Times New Roman" w:cs="Times New Roman"/>
        </w:rPr>
        <w:t>Harzallah</w:t>
      </w:r>
      <w:proofErr w:type="spellEnd"/>
      <w:r w:rsidRPr="00C40764">
        <w:rPr>
          <w:rFonts w:ascii="Times New Roman" w:hAnsi="Times New Roman" w:cs="Times New Roman"/>
        </w:rPr>
        <w:t xml:space="preserve"> D (2023). Anti-multidrug-resistant Staphylococcus aureus and anti-dermatophyte activities of secondary metabolites of the endophytic fungus </w:t>
      </w:r>
      <w:r w:rsidRPr="00C40764">
        <w:rPr>
          <w:rFonts w:ascii="Times New Roman" w:hAnsi="Times New Roman" w:cs="Times New Roman"/>
          <w:i/>
        </w:rPr>
        <w:t xml:space="preserve">Penicillium </w:t>
      </w:r>
      <w:proofErr w:type="spellStart"/>
      <w:r w:rsidRPr="00C40764">
        <w:rPr>
          <w:rFonts w:ascii="Times New Roman" w:hAnsi="Times New Roman" w:cs="Times New Roman"/>
          <w:i/>
        </w:rPr>
        <w:t>brevicompactum</w:t>
      </w:r>
      <w:proofErr w:type="spellEnd"/>
      <w:r w:rsidRPr="00C40764">
        <w:rPr>
          <w:rFonts w:ascii="Times New Roman" w:hAnsi="Times New Roman" w:cs="Times New Roman"/>
        </w:rPr>
        <w:t xml:space="preserve"> ANT13 associated with the Algerian endemic plant </w:t>
      </w:r>
      <w:proofErr w:type="spellStart"/>
      <w:r w:rsidRPr="00C40764">
        <w:rPr>
          <w:rFonts w:ascii="Times New Roman" w:hAnsi="Times New Roman" w:cs="Times New Roman"/>
          <w:i/>
        </w:rPr>
        <w:t>Abies</w:t>
      </w:r>
      <w:proofErr w:type="spellEnd"/>
      <w:r w:rsidRPr="00C40764">
        <w:rPr>
          <w:rFonts w:ascii="Times New Roman" w:hAnsi="Times New Roman" w:cs="Times New Roman"/>
          <w:i/>
        </w:rPr>
        <w:t xml:space="preserve"> </w:t>
      </w:r>
      <w:proofErr w:type="spellStart"/>
      <w:r w:rsidRPr="00C40764">
        <w:rPr>
          <w:rFonts w:ascii="Times New Roman" w:hAnsi="Times New Roman" w:cs="Times New Roman"/>
          <w:i/>
        </w:rPr>
        <w:t>numidica</w:t>
      </w:r>
      <w:proofErr w:type="spellEnd"/>
      <w:r w:rsidRPr="00C40764">
        <w:rPr>
          <w:rFonts w:ascii="Times New Roman" w:hAnsi="Times New Roman" w:cs="Times New Roman"/>
        </w:rPr>
        <w:t>. Archives of Microbiology. 205(4):110.</w:t>
      </w:r>
      <w:r w:rsidRPr="00C40764">
        <w:rPr>
          <w:rFonts w:ascii="Times New Roman" w:hAnsi="Times New Roman" w:cs="Times New Roman"/>
          <w:shd w:val="clear" w:color="auto" w:fill="FFFFFF"/>
        </w:rPr>
        <w:t xml:space="preserve"> https://doi: 10.1007/s00203-023-03452-9.</w:t>
      </w:r>
    </w:p>
    <w:p w14:paraId="74BA02AE"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proofErr w:type="spellStart"/>
      <w:r w:rsidRPr="00C40764">
        <w:rPr>
          <w:rFonts w:ascii="Times New Roman" w:hAnsi="Times New Roman" w:cs="Times New Roman"/>
        </w:rPr>
        <w:t>Sahu</w:t>
      </w:r>
      <w:proofErr w:type="spellEnd"/>
      <w:r w:rsidRPr="00C40764">
        <w:rPr>
          <w:rFonts w:ascii="Times New Roman" w:hAnsi="Times New Roman" w:cs="Times New Roman"/>
        </w:rPr>
        <w:t xml:space="preserve">, O. (2025). A Comprehensive Review on </w:t>
      </w:r>
      <w:proofErr w:type="spellStart"/>
      <w:r w:rsidRPr="00C40764">
        <w:rPr>
          <w:rFonts w:ascii="Times New Roman" w:hAnsi="Times New Roman" w:cs="Times New Roman"/>
          <w:i/>
        </w:rPr>
        <w:t>Ocimum</w:t>
      </w:r>
      <w:proofErr w:type="spellEnd"/>
      <w:r w:rsidRPr="00C40764">
        <w:rPr>
          <w:rFonts w:ascii="Times New Roman" w:hAnsi="Times New Roman" w:cs="Times New Roman"/>
          <w:i/>
        </w:rPr>
        <w:t xml:space="preserve"> </w:t>
      </w:r>
      <w:proofErr w:type="spellStart"/>
      <w:r w:rsidRPr="00C40764">
        <w:rPr>
          <w:rFonts w:ascii="Times New Roman" w:hAnsi="Times New Roman" w:cs="Times New Roman"/>
          <w:i/>
        </w:rPr>
        <w:t>tenuiflorum</w:t>
      </w:r>
      <w:proofErr w:type="spellEnd"/>
      <w:r w:rsidRPr="00C40764">
        <w:rPr>
          <w:rFonts w:ascii="Times New Roman" w:hAnsi="Times New Roman" w:cs="Times New Roman"/>
        </w:rPr>
        <w:t>. Journal of Ayurveda and Integrated Medical Sciences, 10(7), 193-200.</w:t>
      </w:r>
      <w:r w:rsidRPr="00C40764">
        <w:rPr>
          <w:rFonts w:ascii="Times New Roman" w:hAnsi="Times New Roman" w:cs="Times New Roman"/>
          <w:shd w:val="clear" w:color="auto" w:fill="FFFFFF"/>
        </w:rPr>
        <w:t xml:space="preserve"> </w:t>
      </w:r>
      <w:hyperlink r:id="rId59" w:history="1">
        <w:r w:rsidRPr="00C40764">
          <w:rPr>
            <w:rStyle w:val="Hyperlink"/>
            <w:rFonts w:ascii="Times New Roman" w:hAnsi="Times New Roman" w:cs="Times New Roman"/>
            <w:color w:val="auto"/>
            <w:u w:val="none"/>
            <w:shd w:val="clear" w:color="auto" w:fill="FFFFFF"/>
          </w:rPr>
          <w:t>https://doi</w:t>
        </w:r>
      </w:hyperlink>
      <w:r w:rsidRPr="00C40764">
        <w:rPr>
          <w:rFonts w:ascii="Times New Roman" w:hAnsi="Times New Roman" w:cs="Times New Roman"/>
          <w:shd w:val="clear" w:color="auto" w:fill="FFFFFF"/>
        </w:rPr>
        <w:t xml:space="preserve"> 10.21760/jaims.10.7.29</w:t>
      </w:r>
    </w:p>
    <w:p w14:paraId="1F05CF97" w14:textId="77777777" w:rsidR="003F0F34" w:rsidRPr="00C40764" w:rsidRDefault="003F0F34" w:rsidP="00C40764">
      <w:pPr>
        <w:pStyle w:val="ListParagraph"/>
        <w:numPr>
          <w:ilvl w:val="0"/>
          <w:numId w:val="24"/>
        </w:numPr>
        <w:spacing w:line="240" w:lineRule="auto"/>
        <w:jc w:val="both"/>
        <w:rPr>
          <w:rFonts w:ascii="Times New Roman" w:hAnsi="Times New Roman" w:cs="Times New Roman"/>
        </w:rPr>
      </w:pPr>
      <w:proofErr w:type="spellStart"/>
      <w:r w:rsidRPr="00C40764">
        <w:rPr>
          <w:rFonts w:ascii="Times New Roman" w:hAnsi="Times New Roman" w:cs="Times New Roman"/>
        </w:rPr>
        <w:t>Saikkonen</w:t>
      </w:r>
      <w:proofErr w:type="spellEnd"/>
      <w:r w:rsidRPr="00C40764">
        <w:rPr>
          <w:rFonts w:ascii="Times New Roman" w:hAnsi="Times New Roman" w:cs="Times New Roman"/>
        </w:rPr>
        <w:t xml:space="preserve">, K., Young, C. A., </w:t>
      </w:r>
      <w:proofErr w:type="spellStart"/>
      <w:r w:rsidRPr="00C40764">
        <w:rPr>
          <w:rFonts w:ascii="Times New Roman" w:hAnsi="Times New Roman" w:cs="Times New Roman"/>
        </w:rPr>
        <w:t>Helander</w:t>
      </w:r>
      <w:proofErr w:type="spellEnd"/>
      <w:r w:rsidRPr="00C40764">
        <w:rPr>
          <w:rFonts w:ascii="Times New Roman" w:hAnsi="Times New Roman" w:cs="Times New Roman"/>
        </w:rPr>
        <w:t xml:space="preserve">, M., &amp; </w:t>
      </w:r>
      <w:proofErr w:type="spellStart"/>
      <w:r w:rsidRPr="00C40764">
        <w:rPr>
          <w:rFonts w:ascii="Times New Roman" w:hAnsi="Times New Roman" w:cs="Times New Roman"/>
        </w:rPr>
        <w:t>Schardl</w:t>
      </w:r>
      <w:proofErr w:type="spellEnd"/>
      <w:r w:rsidRPr="00C40764">
        <w:rPr>
          <w:rFonts w:ascii="Times New Roman" w:hAnsi="Times New Roman" w:cs="Times New Roman"/>
        </w:rPr>
        <w:t xml:space="preserve">, C. L. (2010). Endophytic </w:t>
      </w:r>
      <w:proofErr w:type="spellStart"/>
      <w:r w:rsidRPr="00C40764">
        <w:rPr>
          <w:rFonts w:ascii="Times New Roman" w:hAnsi="Times New Roman" w:cs="Times New Roman"/>
        </w:rPr>
        <w:t>Epichloë</w:t>
      </w:r>
      <w:proofErr w:type="spellEnd"/>
      <w:r w:rsidRPr="00C40764">
        <w:rPr>
          <w:rFonts w:ascii="Times New Roman" w:hAnsi="Times New Roman" w:cs="Times New Roman"/>
        </w:rPr>
        <w:t xml:space="preserve"> species and their role in plant protection. </w:t>
      </w:r>
      <w:r w:rsidRPr="00C40764">
        <w:rPr>
          <w:rFonts w:ascii="Times New Roman" w:hAnsi="Times New Roman" w:cs="Times New Roman"/>
          <w:i/>
          <w:iCs/>
        </w:rPr>
        <w:t>Fungal Ecology</w:t>
      </w:r>
      <w:r w:rsidRPr="00C40764">
        <w:rPr>
          <w:rFonts w:ascii="Times New Roman" w:hAnsi="Times New Roman" w:cs="Times New Roman"/>
        </w:rPr>
        <w:t>.3(1),1-7.</w:t>
      </w:r>
      <w:r w:rsidRPr="00C40764">
        <w:rPr>
          <w:rFonts w:ascii="Times New Roman" w:hAnsi="Times New Roman" w:cs="Times New Roman"/>
          <w:shd w:val="clear" w:color="auto" w:fill="FFFFFF"/>
        </w:rPr>
        <w:t xml:space="preserve"> https://doi.org/10.1007/s11103-015-0399-6</w:t>
      </w:r>
    </w:p>
    <w:p w14:paraId="3CF9896E" w14:textId="77777777" w:rsidR="003F0F34" w:rsidRPr="00C40764" w:rsidRDefault="003F0F34" w:rsidP="00C40764">
      <w:pPr>
        <w:pStyle w:val="ListParagraph"/>
        <w:numPr>
          <w:ilvl w:val="0"/>
          <w:numId w:val="24"/>
        </w:numPr>
        <w:spacing w:line="240" w:lineRule="auto"/>
        <w:jc w:val="both"/>
        <w:rPr>
          <w:rFonts w:ascii="Times New Roman" w:hAnsi="Times New Roman" w:cs="Times New Roman"/>
        </w:rPr>
      </w:pPr>
      <w:r w:rsidRPr="00C40764">
        <w:rPr>
          <w:rFonts w:ascii="Times New Roman" w:hAnsi="Times New Roman" w:cs="Times New Roman"/>
        </w:rPr>
        <w:t xml:space="preserve">Schulz, B., &amp; Boyle, C. (2006). What are endophytes? In Schulz, B., Boyle, C., &amp; </w:t>
      </w:r>
      <w:proofErr w:type="spellStart"/>
      <w:r w:rsidRPr="00C40764">
        <w:rPr>
          <w:rFonts w:ascii="Times New Roman" w:hAnsi="Times New Roman" w:cs="Times New Roman"/>
        </w:rPr>
        <w:t>Sieber</w:t>
      </w:r>
      <w:proofErr w:type="spellEnd"/>
      <w:r w:rsidRPr="00C40764">
        <w:rPr>
          <w:rFonts w:ascii="Times New Roman" w:hAnsi="Times New Roman" w:cs="Times New Roman"/>
        </w:rPr>
        <w:t xml:space="preserve">, T. (Eds.), </w:t>
      </w:r>
      <w:r w:rsidRPr="00C40764">
        <w:rPr>
          <w:rFonts w:ascii="Times New Roman" w:hAnsi="Times New Roman" w:cs="Times New Roman"/>
          <w:i/>
          <w:iCs/>
        </w:rPr>
        <w:t xml:space="preserve">Microbial Root Endophytes </w:t>
      </w:r>
      <w:r w:rsidRPr="00C40764">
        <w:rPr>
          <w:rFonts w:ascii="Times New Roman" w:hAnsi="Times New Roman" w:cs="Times New Roman"/>
        </w:rPr>
        <w:t>(pp. 1-13). Springer.</w:t>
      </w:r>
      <w:r w:rsidRPr="00C40764">
        <w:rPr>
          <w:rFonts w:ascii="Times New Roman" w:hAnsi="Times New Roman" w:cs="Times New Roman"/>
          <w:sz w:val="21"/>
          <w:szCs w:val="21"/>
          <w:shd w:val="clear" w:color="auto" w:fill="FFFFFF"/>
        </w:rPr>
        <w:t xml:space="preserve"> https://doi</w:t>
      </w:r>
      <w:hyperlink r:id="rId60" w:tgtFrame="_blank" w:history="1">
        <w:r w:rsidRPr="00C40764">
          <w:rPr>
            <w:rStyle w:val="Hyperlink"/>
            <w:rFonts w:ascii="Times New Roman" w:hAnsi="Times New Roman" w:cs="Times New Roman"/>
            <w:color w:val="auto"/>
            <w:sz w:val="21"/>
            <w:szCs w:val="21"/>
            <w:u w:val="none"/>
            <w:bdr w:val="none" w:sz="0" w:space="0" w:color="auto" w:frame="1"/>
            <w:shd w:val="clear" w:color="auto" w:fill="FFFFFF"/>
          </w:rPr>
          <w:t>10.1007/3-540-33526-9_1</w:t>
        </w:r>
      </w:hyperlink>
    </w:p>
    <w:p w14:paraId="4C1A15EE" w14:textId="77777777" w:rsidR="003F0F34" w:rsidRPr="00C40764" w:rsidRDefault="003F0F34" w:rsidP="00C40764">
      <w:pPr>
        <w:pStyle w:val="ListParagraph"/>
        <w:numPr>
          <w:ilvl w:val="0"/>
          <w:numId w:val="24"/>
        </w:numPr>
        <w:spacing w:line="240" w:lineRule="auto"/>
        <w:jc w:val="both"/>
        <w:rPr>
          <w:rFonts w:ascii="Times New Roman" w:hAnsi="Times New Roman" w:cs="Times New Roman"/>
        </w:rPr>
      </w:pPr>
      <w:r w:rsidRPr="00C40764">
        <w:rPr>
          <w:rFonts w:ascii="Times New Roman" w:hAnsi="Times New Roman" w:cs="Times New Roman"/>
        </w:rPr>
        <w:t xml:space="preserve">Sharaf, Mohamed H., Amer M. Abdelaziz, Mohamed H. </w:t>
      </w:r>
      <w:proofErr w:type="spellStart"/>
      <w:r w:rsidRPr="00C40764">
        <w:rPr>
          <w:rFonts w:ascii="Times New Roman" w:hAnsi="Times New Roman" w:cs="Times New Roman"/>
        </w:rPr>
        <w:t>Kalaba</w:t>
      </w:r>
      <w:proofErr w:type="spellEnd"/>
      <w:r w:rsidRPr="00C40764">
        <w:rPr>
          <w:rFonts w:ascii="Times New Roman" w:hAnsi="Times New Roman" w:cs="Times New Roman"/>
        </w:rPr>
        <w:t xml:space="preserve">, Ahmed A. Radwan, and Amr H. </w:t>
      </w:r>
      <w:proofErr w:type="gramStart"/>
      <w:r w:rsidRPr="00C40764">
        <w:rPr>
          <w:rFonts w:ascii="Times New Roman" w:hAnsi="Times New Roman" w:cs="Times New Roman"/>
        </w:rPr>
        <w:t>Hashem.(</w:t>
      </w:r>
      <w:proofErr w:type="gramEnd"/>
      <w:r w:rsidRPr="00C40764">
        <w:rPr>
          <w:rFonts w:ascii="Times New Roman" w:hAnsi="Times New Roman" w:cs="Times New Roman"/>
        </w:rPr>
        <w:t xml:space="preserve">2022). Antimicrobial, antioxidant, cytotoxic activities and phytochemical analysis of fungal endophytes isolated from </w:t>
      </w:r>
      <w:proofErr w:type="spellStart"/>
      <w:r w:rsidRPr="00C40764">
        <w:rPr>
          <w:rFonts w:ascii="Times New Roman" w:hAnsi="Times New Roman" w:cs="Times New Roman"/>
          <w:i/>
        </w:rPr>
        <w:t>Ocimum</w:t>
      </w:r>
      <w:proofErr w:type="spellEnd"/>
      <w:r w:rsidRPr="00C40764">
        <w:rPr>
          <w:rFonts w:ascii="Times New Roman" w:hAnsi="Times New Roman" w:cs="Times New Roman"/>
          <w:i/>
        </w:rPr>
        <w:t xml:space="preserve"> </w:t>
      </w:r>
      <w:proofErr w:type="spellStart"/>
      <w:r w:rsidRPr="00C40764">
        <w:rPr>
          <w:rFonts w:ascii="Times New Roman" w:hAnsi="Times New Roman" w:cs="Times New Roman"/>
          <w:i/>
        </w:rPr>
        <w:t>basilicum</w:t>
      </w:r>
      <w:proofErr w:type="spellEnd"/>
      <w:r w:rsidRPr="00C40764">
        <w:rPr>
          <w:rFonts w:ascii="Times New Roman" w:hAnsi="Times New Roman" w:cs="Times New Roman"/>
        </w:rPr>
        <w:t>. Applied biochemistry and biotechnology </w:t>
      </w:r>
      <w:proofErr w:type="gramStart"/>
      <w:r w:rsidRPr="00C40764">
        <w:rPr>
          <w:rFonts w:ascii="Times New Roman" w:hAnsi="Times New Roman" w:cs="Times New Roman"/>
        </w:rPr>
        <w:t>194,(</w:t>
      </w:r>
      <w:proofErr w:type="gramEnd"/>
      <w:r w:rsidRPr="00C40764">
        <w:rPr>
          <w:rFonts w:ascii="Times New Roman" w:hAnsi="Times New Roman" w:cs="Times New Roman"/>
        </w:rPr>
        <w:t>3), 1271-1289.</w:t>
      </w:r>
      <w:r w:rsidRPr="00C40764">
        <w:rPr>
          <w:rFonts w:ascii="Times New Roman" w:hAnsi="Times New Roman" w:cs="Times New Roman"/>
          <w:shd w:val="clear" w:color="auto" w:fill="FFFFFF"/>
        </w:rPr>
        <w:t xml:space="preserve"> https://doi: 10.1007/s12010-021-03702-w.</w:t>
      </w:r>
    </w:p>
    <w:p w14:paraId="1FC8248E" w14:textId="77777777" w:rsidR="003F0F34" w:rsidRPr="00C40764" w:rsidRDefault="003F0F34" w:rsidP="00C40764">
      <w:pPr>
        <w:pStyle w:val="ListParagraph"/>
        <w:numPr>
          <w:ilvl w:val="0"/>
          <w:numId w:val="24"/>
        </w:numPr>
        <w:spacing w:line="276" w:lineRule="auto"/>
        <w:jc w:val="both"/>
        <w:rPr>
          <w:rFonts w:ascii="Times New Roman" w:hAnsi="Times New Roman" w:cs="Times New Roman"/>
        </w:rPr>
      </w:pPr>
      <w:r w:rsidRPr="00C40764">
        <w:rPr>
          <w:rFonts w:ascii="Times New Roman" w:hAnsi="Times New Roman" w:cs="Times New Roman"/>
        </w:rPr>
        <w:t>Singh, V. K., &amp; Kumar, A. (2023). Secondary metabolites from endophytic fungi: Production, methods of analysis, and diverse pharmaceutical potential. Symbiosis, 90(2), 111-125.</w:t>
      </w:r>
      <w:r w:rsidRPr="00C40764">
        <w:rPr>
          <w:rFonts w:ascii="Times New Roman" w:hAnsi="Times New Roman" w:cs="Times New Roman"/>
          <w:shd w:val="clear" w:color="auto" w:fill="FFFFFF"/>
        </w:rPr>
        <w:t xml:space="preserve"> https://doi: </w:t>
      </w:r>
      <w:hyperlink r:id="rId61" w:tgtFrame="_blank" w:history="1">
        <w:r w:rsidRPr="00C40764">
          <w:rPr>
            <w:rStyle w:val="Hyperlink"/>
            <w:rFonts w:ascii="Times New Roman" w:hAnsi="Times New Roman" w:cs="Times New Roman"/>
            <w:color w:val="auto"/>
            <w:u w:val="none"/>
            <w:shd w:val="clear" w:color="auto" w:fill="FFFFFF"/>
          </w:rPr>
          <w:t>10.1007/s13199-023-00925-9</w:t>
        </w:r>
      </w:hyperlink>
      <w:r w:rsidRPr="00C40764">
        <w:rPr>
          <w:rFonts w:ascii="Times New Roman" w:hAnsi="Times New Roman" w:cs="Times New Roman"/>
        </w:rPr>
        <w:t xml:space="preserve"> </w:t>
      </w:r>
    </w:p>
    <w:p w14:paraId="5C2F0DF0" w14:textId="77777777" w:rsidR="003F0F34" w:rsidRPr="00C40764" w:rsidRDefault="003F0F34" w:rsidP="00C40764">
      <w:pPr>
        <w:pStyle w:val="ListParagraph"/>
        <w:numPr>
          <w:ilvl w:val="0"/>
          <w:numId w:val="24"/>
        </w:numPr>
        <w:spacing w:line="240" w:lineRule="auto"/>
        <w:jc w:val="both"/>
        <w:rPr>
          <w:rFonts w:ascii="Times New Roman" w:hAnsi="Times New Roman" w:cs="Times New Roman"/>
        </w:rPr>
      </w:pPr>
      <w:proofErr w:type="spellStart"/>
      <w:r w:rsidRPr="00C40764">
        <w:rPr>
          <w:rFonts w:ascii="Times New Roman" w:hAnsi="Times New Roman" w:cs="Times New Roman"/>
        </w:rPr>
        <w:t>Sumalatha</w:t>
      </w:r>
      <w:proofErr w:type="spellEnd"/>
      <w:r w:rsidRPr="00C40764">
        <w:rPr>
          <w:rFonts w:ascii="Times New Roman" w:hAnsi="Times New Roman" w:cs="Times New Roman"/>
        </w:rPr>
        <w:t xml:space="preserve"> P, Maheshwar PK (2021). Management of </w:t>
      </w:r>
      <w:r w:rsidRPr="00C40764">
        <w:rPr>
          <w:rFonts w:ascii="Times New Roman" w:hAnsi="Times New Roman" w:cs="Times New Roman"/>
          <w:i/>
        </w:rPr>
        <w:t xml:space="preserve">Fusarium </w:t>
      </w:r>
      <w:r w:rsidRPr="00C40764">
        <w:rPr>
          <w:rFonts w:ascii="Times New Roman" w:hAnsi="Times New Roman" w:cs="Times New Roman"/>
        </w:rPr>
        <w:t xml:space="preserve">species isolated from </w:t>
      </w:r>
      <w:proofErr w:type="spellStart"/>
      <w:r w:rsidRPr="00C40764">
        <w:rPr>
          <w:rFonts w:ascii="Times New Roman" w:hAnsi="Times New Roman" w:cs="Times New Roman"/>
          <w:i/>
        </w:rPr>
        <w:t>Zingiber</w:t>
      </w:r>
      <w:proofErr w:type="spellEnd"/>
      <w:r w:rsidRPr="00C40764">
        <w:rPr>
          <w:rFonts w:ascii="Times New Roman" w:hAnsi="Times New Roman" w:cs="Times New Roman"/>
          <w:i/>
        </w:rPr>
        <w:t xml:space="preserve"> </w:t>
      </w:r>
      <w:proofErr w:type="spellStart"/>
      <w:r w:rsidRPr="00C40764">
        <w:rPr>
          <w:rFonts w:ascii="Times New Roman" w:hAnsi="Times New Roman" w:cs="Times New Roman"/>
          <w:i/>
        </w:rPr>
        <w:t>officinale</w:t>
      </w:r>
      <w:proofErr w:type="spellEnd"/>
      <w:r w:rsidRPr="00C40764">
        <w:rPr>
          <w:rFonts w:ascii="Times New Roman" w:hAnsi="Times New Roman" w:cs="Times New Roman"/>
        </w:rPr>
        <w:t xml:space="preserve"> (ginger) by essential oils. Plant Archives,21(1).  https://doi.org/10.51470</w:t>
      </w:r>
    </w:p>
    <w:p w14:paraId="14368C6D" w14:textId="77777777" w:rsidR="003F0F34" w:rsidRPr="00C40764" w:rsidRDefault="003F0F34" w:rsidP="00C40764">
      <w:pPr>
        <w:pStyle w:val="ListParagraph"/>
        <w:numPr>
          <w:ilvl w:val="0"/>
          <w:numId w:val="24"/>
        </w:numPr>
        <w:spacing w:line="240" w:lineRule="auto"/>
        <w:jc w:val="both"/>
        <w:rPr>
          <w:rStyle w:val="Hyperlink"/>
          <w:rFonts w:ascii="Times New Roman" w:hAnsi="Times New Roman" w:cs="Times New Roman"/>
          <w:color w:val="auto"/>
          <w:sz w:val="25"/>
          <w:szCs w:val="25"/>
          <w:u w:val="none"/>
          <w:shd w:val="clear" w:color="auto" w:fill="FFFFFF"/>
        </w:rPr>
      </w:pPr>
      <w:proofErr w:type="spellStart"/>
      <w:r w:rsidRPr="00C40764">
        <w:rPr>
          <w:rFonts w:ascii="Times New Roman" w:hAnsi="Times New Roman" w:cs="Times New Roman"/>
        </w:rPr>
        <w:lastRenderedPageBreak/>
        <w:t>Toghueo</w:t>
      </w:r>
      <w:proofErr w:type="spellEnd"/>
      <w:r w:rsidRPr="00C40764">
        <w:rPr>
          <w:rFonts w:ascii="Times New Roman" w:hAnsi="Times New Roman" w:cs="Times New Roman"/>
        </w:rPr>
        <w:t>, RM. Bioprospecting endophytic fungi from Fusarium genus as sources of bioactive metabolites. Mycology. 2020 Jan 2;11(1):1-21.</w:t>
      </w:r>
      <w:r w:rsidRPr="00C40764">
        <w:rPr>
          <w:rFonts w:ascii="Times New Roman" w:hAnsi="Times New Roman" w:cs="Times New Roman"/>
          <w:sz w:val="25"/>
          <w:szCs w:val="25"/>
          <w:shd w:val="clear" w:color="auto" w:fill="FFFFFF"/>
        </w:rPr>
        <w:t xml:space="preserve"> https://doi: </w:t>
      </w:r>
      <w:hyperlink r:id="rId62" w:tgtFrame="_blank" w:history="1">
        <w:r w:rsidRPr="00C40764">
          <w:rPr>
            <w:rStyle w:val="Hyperlink"/>
            <w:rFonts w:ascii="Times New Roman" w:hAnsi="Times New Roman" w:cs="Times New Roman"/>
            <w:color w:val="auto"/>
            <w:sz w:val="25"/>
            <w:szCs w:val="25"/>
            <w:u w:val="none"/>
            <w:shd w:val="clear" w:color="auto" w:fill="FFFFFF"/>
          </w:rPr>
          <w:t>10.1080/21501203.2019.1645053</w:t>
        </w:r>
      </w:hyperlink>
    </w:p>
    <w:p w14:paraId="0BB5FC14" w14:textId="77777777" w:rsidR="003F0F34" w:rsidRPr="00C40764" w:rsidRDefault="003F0F34" w:rsidP="00C40764">
      <w:pPr>
        <w:pStyle w:val="ListParagraph"/>
        <w:numPr>
          <w:ilvl w:val="0"/>
          <w:numId w:val="24"/>
        </w:numPr>
        <w:jc w:val="both"/>
        <w:rPr>
          <w:rFonts w:ascii="Times New Roman" w:hAnsi="Times New Roman" w:cs="Times New Roman"/>
          <w:highlight w:val="yellow"/>
        </w:rPr>
      </w:pPr>
      <w:proofErr w:type="spellStart"/>
      <w:r w:rsidRPr="00C40764">
        <w:rPr>
          <w:rFonts w:ascii="Times New Roman" w:hAnsi="Times New Roman" w:cs="Times New Roman"/>
          <w:highlight w:val="yellow"/>
        </w:rPr>
        <w:t>Wasito</w:t>
      </w:r>
      <w:proofErr w:type="spellEnd"/>
      <w:r w:rsidRPr="00C40764">
        <w:rPr>
          <w:rFonts w:ascii="Times New Roman" w:hAnsi="Times New Roman" w:cs="Times New Roman"/>
          <w:highlight w:val="yellow"/>
        </w:rPr>
        <w:t xml:space="preserve">, H., </w:t>
      </w:r>
      <w:proofErr w:type="spellStart"/>
      <w:r w:rsidRPr="00C40764">
        <w:rPr>
          <w:rFonts w:ascii="Times New Roman" w:hAnsi="Times New Roman" w:cs="Times New Roman"/>
          <w:highlight w:val="yellow"/>
        </w:rPr>
        <w:t>Fauziyah</w:t>
      </w:r>
      <w:proofErr w:type="spellEnd"/>
      <w:r w:rsidRPr="00C40764">
        <w:rPr>
          <w:rFonts w:ascii="Times New Roman" w:hAnsi="Times New Roman" w:cs="Times New Roman"/>
          <w:highlight w:val="yellow"/>
        </w:rPr>
        <w:t xml:space="preserve">, A. R., </w:t>
      </w:r>
      <w:proofErr w:type="spellStart"/>
      <w:r w:rsidRPr="00C40764">
        <w:rPr>
          <w:rFonts w:ascii="Times New Roman" w:hAnsi="Times New Roman" w:cs="Times New Roman"/>
          <w:highlight w:val="yellow"/>
        </w:rPr>
        <w:t>Tasfiyati</w:t>
      </w:r>
      <w:proofErr w:type="spellEnd"/>
      <w:r w:rsidRPr="00C40764">
        <w:rPr>
          <w:rFonts w:ascii="Times New Roman" w:hAnsi="Times New Roman" w:cs="Times New Roman"/>
          <w:highlight w:val="yellow"/>
        </w:rPr>
        <w:t xml:space="preserve">, A. N., Antonius, H., </w:t>
      </w:r>
      <w:proofErr w:type="spellStart"/>
      <w:r w:rsidRPr="00C40764">
        <w:rPr>
          <w:rFonts w:ascii="Times New Roman" w:hAnsi="Times New Roman" w:cs="Times New Roman"/>
          <w:highlight w:val="yellow"/>
        </w:rPr>
        <w:t>Widyastuti</w:t>
      </w:r>
      <w:proofErr w:type="spellEnd"/>
      <w:r w:rsidRPr="00C40764">
        <w:rPr>
          <w:rFonts w:ascii="Times New Roman" w:hAnsi="Times New Roman" w:cs="Times New Roman"/>
          <w:highlight w:val="yellow"/>
        </w:rPr>
        <w:t xml:space="preserve">, Y., &amp; </w:t>
      </w:r>
      <w:proofErr w:type="spellStart"/>
      <w:r w:rsidRPr="00C40764">
        <w:rPr>
          <w:rFonts w:ascii="Times New Roman" w:hAnsi="Times New Roman" w:cs="Times New Roman"/>
          <w:highlight w:val="yellow"/>
        </w:rPr>
        <w:t>Septama</w:t>
      </w:r>
      <w:proofErr w:type="spellEnd"/>
      <w:r w:rsidRPr="00C40764">
        <w:rPr>
          <w:rFonts w:ascii="Times New Roman" w:hAnsi="Times New Roman" w:cs="Times New Roman"/>
          <w:highlight w:val="yellow"/>
        </w:rPr>
        <w:t xml:space="preserve">, A. W. (2025). GC–MS Metabolomic Dataset of </w:t>
      </w:r>
      <w:proofErr w:type="spellStart"/>
      <w:r w:rsidRPr="00C40764">
        <w:rPr>
          <w:rFonts w:ascii="Times New Roman" w:hAnsi="Times New Roman" w:cs="Times New Roman"/>
          <w:highlight w:val="yellow"/>
        </w:rPr>
        <w:t>Zingiber</w:t>
      </w:r>
      <w:proofErr w:type="spellEnd"/>
      <w:r w:rsidRPr="00C40764">
        <w:rPr>
          <w:rFonts w:ascii="Times New Roman" w:hAnsi="Times New Roman" w:cs="Times New Roman"/>
          <w:highlight w:val="yellow"/>
        </w:rPr>
        <w:t xml:space="preserve"> </w:t>
      </w:r>
      <w:proofErr w:type="spellStart"/>
      <w:r w:rsidRPr="00C40764">
        <w:rPr>
          <w:rFonts w:ascii="Times New Roman" w:hAnsi="Times New Roman" w:cs="Times New Roman"/>
          <w:highlight w:val="yellow"/>
        </w:rPr>
        <w:t>officinale</w:t>
      </w:r>
      <w:proofErr w:type="spellEnd"/>
      <w:r w:rsidRPr="00C40764">
        <w:rPr>
          <w:rFonts w:ascii="Times New Roman" w:hAnsi="Times New Roman" w:cs="Times New Roman"/>
          <w:highlight w:val="yellow"/>
        </w:rPr>
        <w:t xml:space="preserve"> and </w:t>
      </w:r>
      <w:proofErr w:type="spellStart"/>
      <w:r w:rsidRPr="00C40764">
        <w:rPr>
          <w:rFonts w:ascii="Times New Roman" w:hAnsi="Times New Roman" w:cs="Times New Roman"/>
          <w:highlight w:val="yellow"/>
        </w:rPr>
        <w:t>Zingiber</w:t>
      </w:r>
      <w:proofErr w:type="spellEnd"/>
      <w:r w:rsidRPr="00C40764">
        <w:rPr>
          <w:rFonts w:ascii="Times New Roman" w:hAnsi="Times New Roman" w:cs="Times New Roman"/>
          <w:highlight w:val="yellow"/>
        </w:rPr>
        <w:t xml:space="preserve"> </w:t>
      </w:r>
      <w:proofErr w:type="spellStart"/>
      <w:r w:rsidRPr="00C40764">
        <w:rPr>
          <w:rFonts w:ascii="Times New Roman" w:hAnsi="Times New Roman" w:cs="Times New Roman"/>
          <w:highlight w:val="yellow"/>
        </w:rPr>
        <w:t>cassumunar</w:t>
      </w:r>
      <w:proofErr w:type="spellEnd"/>
      <w:r w:rsidRPr="00C40764">
        <w:rPr>
          <w:rFonts w:ascii="Times New Roman" w:hAnsi="Times New Roman" w:cs="Times New Roman"/>
          <w:highlight w:val="yellow"/>
        </w:rPr>
        <w:t xml:space="preserve"> Essential Oils with Antibacterial Activity. </w:t>
      </w:r>
      <w:r w:rsidRPr="00C40764">
        <w:rPr>
          <w:rFonts w:ascii="Times New Roman" w:hAnsi="Times New Roman" w:cs="Times New Roman"/>
          <w:i/>
          <w:highlight w:val="yellow"/>
        </w:rPr>
        <w:t>Chemical Data Collections</w:t>
      </w:r>
      <w:r w:rsidRPr="00C40764">
        <w:rPr>
          <w:rFonts w:ascii="Times New Roman" w:hAnsi="Times New Roman" w:cs="Times New Roman"/>
          <w:highlight w:val="yellow"/>
        </w:rPr>
        <w:t xml:space="preserve">, 101217. </w:t>
      </w:r>
      <w:hyperlink r:id="rId63" w:tgtFrame="_blank" w:tooltip="Persistent link using digital object identifier" w:history="1">
        <w:r w:rsidRPr="00C40764">
          <w:rPr>
            <w:rStyle w:val="anchor-text"/>
            <w:rFonts w:ascii="Times New Roman" w:hAnsi="Times New Roman" w:cs="Times New Roman"/>
            <w:highlight w:val="yellow"/>
          </w:rPr>
          <w:t>https://doi.org/10.1016/j.cdc.2025.101217</w:t>
        </w:r>
      </w:hyperlink>
    </w:p>
    <w:p w14:paraId="5F9453DF" w14:textId="77777777" w:rsidR="003F0F34" w:rsidRPr="00C40764" w:rsidRDefault="003F0F34" w:rsidP="00C40764">
      <w:pPr>
        <w:pStyle w:val="ListParagraph"/>
        <w:numPr>
          <w:ilvl w:val="0"/>
          <w:numId w:val="24"/>
        </w:numPr>
        <w:jc w:val="both"/>
        <w:rPr>
          <w:rFonts w:ascii="Times New Roman" w:hAnsi="Times New Roman" w:cs="Times New Roman"/>
        </w:rPr>
      </w:pPr>
      <w:r w:rsidRPr="00C40764">
        <w:rPr>
          <w:rFonts w:ascii="Times New Roman" w:hAnsi="Times New Roman" w:cs="Times New Roman"/>
          <w:highlight w:val="yellow"/>
        </w:rPr>
        <w:t xml:space="preserve">Wen, H., Yang, T., Yang, W., Yang, M., Wang, Y., &amp; Zhang, J. (2023). Comparison of metabolites and species classification of thirteen </w:t>
      </w:r>
      <w:proofErr w:type="spellStart"/>
      <w:r w:rsidRPr="00C40764">
        <w:rPr>
          <w:rFonts w:ascii="Times New Roman" w:hAnsi="Times New Roman" w:cs="Times New Roman"/>
          <w:highlight w:val="yellow"/>
        </w:rPr>
        <w:t>Zingiberaceae</w:t>
      </w:r>
      <w:proofErr w:type="spellEnd"/>
      <w:r w:rsidRPr="00C40764">
        <w:rPr>
          <w:rFonts w:ascii="Times New Roman" w:hAnsi="Times New Roman" w:cs="Times New Roman"/>
          <w:highlight w:val="yellow"/>
        </w:rPr>
        <w:t xml:space="preserve"> spices based on GC–MS and multi-spectral fusion technology. Foods, 12(20): 3714. </w:t>
      </w:r>
      <w:hyperlink r:id="rId64" w:history="1">
        <w:r w:rsidRPr="00C40764">
          <w:rPr>
            <w:rStyle w:val="Hyperlink"/>
            <w:rFonts w:ascii="Times New Roman" w:hAnsi="Times New Roman" w:cs="Times New Roman"/>
            <w:color w:val="auto"/>
            <w:highlight w:val="yellow"/>
            <w:u w:val="none"/>
          </w:rPr>
          <w:t>https://doi.org/10.3390/foods12203714</w:t>
        </w:r>
      </w:hyperlink>
    </w:p>
    <w:p w14:paraId="58626C39" w14:textId="77777777" w:rsidR="003F0F34" w:rsidRPr="00C40764" w:rsidRDefault="003F0F34" w:rsidP="00C40764">
      <w:pPr>
        <w:pStyle w:val="ListParagraph"/>
        <w:numPr>
          <w:ilvl w:val="0"/>
          <w:numId w:val="24"/>
        </w:numPr>
        <w:spacing w:line="240" w:lineRule="auto"/>
        <w:jc w:val="both"/>
        <w:rPr>
          <w:rFonts w:ascii="Times New Roman" w:hAnsi="Times New Roman" w:cs="Times New Roman"/>
        </w:rPr>
      </w:pPr>
      <w:r w:rsidRPr="00C40764">
        <w:rPr>
          <w:rFonts w:ascii="Times New Roman" w:hAnsi="Times New Roman" w:cs="Times New Roman"/>
        </w:rPr>
        <w:t xml:space="preserve">World Health Organization (WHO). (2017). Global priority list of antibiotic-resistant bacteria to guide research, discovery, and development of new antibiotics. </w:t>
      </w:r>
      <w:r w:rsidRPr="00C40764">
        <w:rPr>
          <w:rFonts w:ascii="Times New Roman" w:hAnsi="Times New Roman" w:cs="Times New Roman"/>
          <w:i/>
          <w:iCs/>
        </w:rPr>
        <w:t>WHO Press.</w:t>
      </w:r>
    </w:p>
    <w:p w14:paraId="52DEBB38" w14:textId="77777777" w:rsidR="003F0F34" w:rsidRPr="00C40764" w:rsidRDefault="003F0F34" w:rsidP="00C40764">
      <w:pPr>
        <w:pStyle w:val="ListParagraph"/>
        <w:numPr>
          <w:ilvl w:val="0"/>
          <w:numId w:val="24"/>
        </w:numPr>
        <w:spacing w:line="240" w:lineRule="auto"/>
        <w:jc w:val="both"/>
        <w:rPr>
          <w:rFonts w:ascii="Times New Roman" w:hAnsi="Times New Roman" w:cs="Times New Roman"/>
          <w:sz w:val="20"/>
          <w:szCs w:val="20"/>
          <w:shd w:val="clear" w:color="auto" w:fill="FFFFFF"/>
        </w:rPr>
      </w:pPr>
      <w:r w:rsidRPr="00C40764">
        <w:rPr>
          <w:rFonts w:ascii="Times New Roman" w:hAnsi="Times New Roman" w:cs="Times New Roman"/>
        </w:rPr>
        <w:t xml:space="preserve">Zhang, S., Pei, Y., Wang, J., Lin, X., Tang, Z., Zhou, L. &amp; Yuan, M. (2023). Isolation and characterization of an endophytic fungi from </w:t>
      </w:r>
      <w:proofErr w:type="spellStart"/>
      <w:r w:rsidRPr="00C40764">
        <w:rPr>
          <w:rFonts w:ascii="Times New Roman" w:hAnsi="Times New Roman" w:cs="Times New Roman"/>
          <w:i/>
        </w:rPr>
        <w:t>Zingiber</w:t>
      </w:r>
      <w:proofErr w:type="spellEnd"/>
      <w:r w:rsidRPr="00C40764">
        <w:rPr>
          <w:rFonts w:ascii="Times New Roman" w:hAnsi="Times New Roman" w:cs="Times New Roman"/>
          <w:i/>
        </w:rPr>
        <w:t xml:space="preserve"> </w:t>
      </w:r>
      <w:proofErr w:type="spellStart"/>
      <w:r w:rsidRPr="00C40764">
        <w:rPr>
          <w:rFonts w:ascii="Times New Roman" w:hAnsi="Times New Roman" w:cs="Times New Roman"/>
          <w:i/>
        </w:rPr>
        <w:t>officinale</w:t>
      </w:r>
      <w:proofErr w:type="spellEnd"/>
      <w:r w:rsidRPr="00C40764">
        <w:rPr>
          <w:rFonts w:ascii="Times New Roman" w:hAnsi="Times New Roman" w:cs="Times New Roman"/>
        </w:rPr>
        <w:t xml:space="preserve"> </w:t>
      </w:r>
      <w:proofErr w:type="spellStart"/>
      <w:r w:rsidRPr="00C40764">
        <w:rPr>
          <w:rFonts w:ascii="Times New Roman" w:hAnsi="Times New Roman" w:cs="Times New Roman"/>
        </w:rPr>
        <w:t>Rosc</w:t>
      </w:r>
      <w:proofErr w:type="spellEnd"/>
      <w:r w:rsidRPr="00C40764">
        <w:rPr>
          <w:rFonts w:ascii="Times New Roman" w:hAnsi="Times New Roman" w:cs="Times New Roman"/>
        </w:rPr>
        <w:t xml:space="preserve">. and its activity to promote the growth of tissue culture ginger plantlets in bottles. Plant Cell, Tissue and Organ Culture (PCTOC), 154(3), 587-594 </w:t>
      </w:r>
      <w:hyperlink r:id="rId65" w:history="1">
        <w:r w:rsidRPr="00C40764">
          <w:rPr>
            <w:rStyle w:val="Hyperlink"/>
            <w:rFonts w:ascii="Times New Roman" w:hAnsi="Times New Roman" w:cs="Times New Roman"/>
            <w:color w:val="auto"/>
            <w:u w:val="none"/>
            <w:shd w:val="clear" w:color="auto" w:fill="FFFFFF"/>
          </w:rPr>
          <w:t>https://doi.org/10.1007/s11240-023-02534-2</w:t>
        </w:r>
      </w:hyperlink>
      <w:r w:rsidRPr="00C40764">
        <w:rPr>
          <w:rFonts w:ascii="Times New Roman" w:hAnsi="Times New Roman" w:cs="Times New Roman"/>
          <w:sz w:val="20"/>
          <w:szCs w:val="20"/>
          <w:shd w:val="clear" w:color="auto" w:fill="FFFFFF"/>
        </w:rPr>
        <w:t>.</w:t>
      </w:r>
    </w:p>
    <w:sectPr w:rsidR="003F0F34" w:rsidRPr="00C40764">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9FA19" w14:textId="77777777" w:rsidR="00C63F56" w:rsidRDefault="00C63F56" w:rsidP="004C20B5">
      <w:pPr>
        <w:spacing w:after="0" w:line="240" w:lineRule="auto"/>
      </w:pPr>
      <w:r>
        <w:separator/>
      </w:r>
    </w:p>
  </w:endnote>
  <w:endnote w:type="continuationSeparator" w:id="0">
    <w:p w14:paraId="513E9C9A" w14:textId="77777777" w:rsidR="00C63F56" w:rsidRDefault="00C63F56" w:rsidP="004C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89213357"/>
      <w:docPartObj>
        <w:docPartGallery w:val="Page Numbers (Bottom of Page)"/>
        <w:docPartUnique/>
      </w:docPartObj>
    </w:sdtPr>
    <w:sdtEndPr>
      <w:rPr>
        <w:rStyle w:val="PageNumber"/>
      </w:rPr>
    </w:sdtEndPr>
    <w:sdtContent>
      <w:p w14:paraId="5DA472BC" w14:textId="0C0241F1" w:rsidR="00F10835" w:rsidRDefault="00F10835" w:rsidP="00E00528">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9A2FE" w14:textId="77777777" w:rsidR="00F10835" w:rsidRDefault="00F10835" w:rsidP="000B6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6047" w14:textId="77777777" w:rsidR="00F10835" w:rsidRDefault="00F10835" w:rsidP="000B6F1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EA15A" w14:textId="77777777" w:rsidR="00F10835" w:rsidRDefault="00F10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08279" w14:textId="77777777" w:rsidR="00C63F56" w:rsidRDefault="00C63F56" w:rsidP="004C20B5">
      <w:pPr>
        <w:spacing w:after="0" w:line="240" w:lineRule="auto"/>
      </w:pPr>
      <w:r>
        <w:separator/>
      </w:r>
    </w:p>
  </w:footnote>
  <w:footnote w:type="continuationSeparator" w:id="0">
    <w:p w14:paraId="66EF4244" w14:textId="77777777" w:rsidR="00C63F56" w:rsidRDefault="00C63F56" w:rsidP="004C2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3E832" w14:textId="66895544" w:rsidR="00F10835" w:rsidRDefault="00C63F56">
    <w:pPr>
      <w:pStyle w:val="Header"/>
    </w:pPr>
    <w:r>
      <w:rPr>
        <w:noProof/>
      </w:rPr>
      <w:pict w14:anchorId="58EBB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18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4EB60" w14:textId="04CBA1BF" w:rsidR="00F10835" w:rsidRDefault="00C63F56">
    <w:pPr>
      <w:pStyle w:val="Header"/>
    </w:pPr>
    <w:r>
      <w:rPr>
        <w:noProof/>
      </w:rPr>
      <w:pict w14:anchorId="0F427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18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B4EC" w14:textId="2C72962B" w:rsidR="00F10835" w:rsidRDefault="00C63F56">
    <w:pPr>
      <w:pStyle w:val="Header"/>
    </w:pPr>
    <w:r>
      <w:rPr>
        <w:noProof/>
      </w:rPr>
      <w:pict w14:anchorId="75B7E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18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42B"/>
    <w:multiLevelType w:val="hybridMultilevel"/>
    <w:tmpl w:val="B1D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B3A4B"/>
    <w:multiLevelType w:val="hybridMultilevel"/>
    <w:tmpl w:val="E1A89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8B0DC6"/>
    <w:multiLevelType w:val="hybridMultilevel"/>
    <w:tmpl w:val="61F67D20"/>
    <w:lvl w:ilvl="0" w:tplc="FFFFFFFF">
      <w:start w:val="3"/>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B5348"/>
    <w:multiLevelType w:val="hybridMultilevel"/>
    <w:tmpl w:val="53F8D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633E0"/>
    <w:multiLevelType w:val="hybridMultilevel"/>
    <w:tmpl w:val="2368B10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17B18"/>
    <w:multiLevelType w:val="hybridMultilevel"/>
    <w:tmpl w:val="401E10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D5F73AD"/>
    <w:multiLevelType w:val="hybridMultilevel"/>
    <w:tmpl w:val="DCCA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66A69"/>
    <w:multiLevelType w:val="hybridMultilevel"/>
    <w:tmpl w:val="60B6AC2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57B23"/>
    <w:multiLevelType w:val="hybridMultilevel"/>
    <w:tmpl w:val="14BCCC38"/>
    <w:lvl w:ilvl="0" w:tplc="FFFFFFFF">
      <w:start w:val="380"/>
      <w:numFmt w:val="decimal"/>
      <w:lvlText w:val="%1"/>
      <w:lvlJc w:val="left"/>
      <w:pPr>
        <w:ind w:left="743" w:hanging="383"/>
      </w:pPr>
      <w:rPr>
        <w:rFonts w:hint="default"/>
      </w:rPr>
    </w:lvl>
    <w:lvl w:ilvl="1" w:tplc="2460E4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24A68"/>
    <w:multiLevelType w:val="hybridMultilevel"/>
    <w:tmpl w:val="6352AC80"/>
    <w:lvl w:ilvl="0" w:tplc="FFFFFFFF">
      <w:start w:val="3"/>
      <w:numFmt w:val="bullet"/>
      <w:lvlText w:val="•"/>
      <w:lvlJc w:val="left"/>
      <w:pPr>
        <w:ind w:left="770" w:hanging="360"/>
      </w:pPr>
      <w:rPr>
        <w:rFonts w:ascii="Aptos" w:eastAsiaTheme="minorEastAsia" w:hAnsi="Aptos" w:cstheme="minorBid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3ADE1AA1"/>
    <w:multiLevelType w:val="multilevel"/>
    <w:tmpl w:val="7F2A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33AEE"/>
    <w:multiLevelType w:val="hybridMultilevel"/>
    <w:tmpl w:val="CCD83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E42615"/>
    <w:multiLevelType w:val="hybridMultilevel"/>
    <w:tmpl w:val="BC62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27153"/>
    <w:multiLevelType w:val="hybridMultilevel"/>
    <w:tmpl w:val="E4A0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828AD"/>
    <w:multiLevelType w:val="multilevel"/>
    <w:tmpl w:val="72B4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1A4B28"/>
    <w:multiLevelType w:val="hybridMultilevel"/>
    <w:tmpl w:val="DEF88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F72BA"/>
    <w:multiLevelType w:val="hybridMultilevel"/>
    <w:tmpl w:val="3CCE1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95C0E"/>
    <w:multiLevelType w:val="multilevel"/>
    <w:tmpl w:val="BAB8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73C51"/>
    <w:multiLevelType w:val="hybridMultilevel"/>
    <w:tmpl w:val="7AB4D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151A13"/>
    <w:multiLevelType w:val="hybridMultilevel"/>
    <w:tmpl w:val="AE8236F6"/>
    <w:lvl w:ilvl="0" w:tplc="FFFFFFFF">
      <w:start w:val="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06B1A"/>
    <w:multiLevelType w:val="multilevel"/>
    <w:tmpl w:val="1628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5B1440"/>
    <w:multiLevelType w:val="hybridMultilevel"/>
    <w:tmpl w:val="A63CE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871B3A"/>
    <w:multiLevelType w:val="hybridMultilevel"/>
    <w:tmpl w:val="91BAF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60769"/>
    <w:multiLevelType w:val="hybridMultilevel"/>
    <w:tmpl w:val="889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4"/>
  </w:num>
  <w:num w:numId="4">
    <w:abstractNumId w:val="11"/>
  </w:num>
  <w:num w:numId="5">
    <w:abstractNumId w:val="21"/>
  </w:num>
  <w:num w:numId="6">
    <w:abstractNumId w:val="1"/>
  </w:num>
  <w:num w:numId="7">
    <w:abstractNumId w:val="2"/>
  </w:num>
  <w:num w:numId="8">
    <w:abstractNumId w:val="9"/>
  </w:num>
  <w:num w:numId="9">
    <w:abstractNumId w:val="13"/>
  </w:num>
  <w:num w:numId="10">
    <w:abstractNumId w:val="6"/>
  </w:num>
  <w:num w:numId="11">
    <w:abstractNumId w:val="23"/>
  </w:num>
  <w:num w:numId="12">
    <w:abstractNumId w:val="8"/>
  </w:num>
  <w:num w:numId="13">
    <w:abstractNumId w:val="7"/>
  </w:num>
  <w:num w:numId="14">
    <w:abstractNumId w:val="0"/>
  </w:num>
  <w:num w:numId="15">
    <w:abstractNumId w:val="22"/>
  </w:num>
  <w:num w:numId="16">
    <w:abstractNumId w:val="3"/>
  </w:num>
  <w:num w:numId="17">
    <w:abstractNumId w:val="18"/>
  </w:num>
  <w:num w:numId="18">
    <w:abstractNumId w:val="16"/>
  </w:num>
  <w:num w:numId="19">
    <w:abstractNumId w:val="14"/>
  </w:num>
  <w:num w:numId="20">
    <w:abstractNumId w:val="17"/>
  </w:num>
  <w:num w:numId="21">
    <w:abstractNumId w:val="10"/>
  </w:num>
  <w:num w:numId="22">
    <w:abstractNumId w:val="15"/>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26A"/>
    <w:rsid w:val="00000B42"/>
    <w:rsid w:val="00000EBF"/>
    <w:rsid w:val="00002AA5"/>
    <w:rsid w:val="00004C04"/>
    <w:rsid w:val="00005391"/>
    <w:rsid w:val="00005AB3"/>
    <w:rsid w:val="00005E95"/>
    <w:rsid w:val="00005F3B"/>
    <w:rsid w:val="0000680C"/>
    <w:rsid w:val="0000758A"/>
    <w:rsid w:val="00007CF6"/>
    <w:rsid w:val="00007E76"/>
    <w:rsid w:val="00010A02"/>
    <w:rsid w:val="00010A26"/>
    <w:rsid w:val="00010B3A"/>
    <w:rsid w:val="00011618"/>
    <w:rsid w:val="00011BED"/>
    <w:rsid w:val="00011DB9"/>
    <w:rsid w:val="000130C0"/>
    <w:rsid w:val="0001419E"/>
    <w:rsid w:val="00014473"/>
    <w:rsid w:val="000144AA"/>
    <w:rsid w:val="000157D7"/>
    <w:rsid w:val="00017241"/>
    <w:rsid w:val="0002026D"/>
    <w:rsid w:val="00020E83"/>
    <w:rsid w:val="00021912"/>
    <w:rsid w:val="000227F7"/>
    <w:rsid w:val="00026286"/>
    <w:rsid w:val="00026D89"/>
    <w:rsid w:val="000272A7"/>
    <w:rsid w:val="00032FD2"/>
    <w:rsid w:val="00033EC9"/>
    <w:rsid w:val="00034B59"/>
    <w:rsid w:val="00034ED7"/>
    <w:rsid w:val="00035A15"/>
    <w:rsid w:val="000360AB"/>
    <w:rsid w:val="00036638"/>
    <w:rsid w:val="000369B3"/>
    <w:rsid w:val="00036A67"/>
    <w:rsid w:val="00036A97"/>
    <w:rsid w:val="00037CAF"/>
    <w:rsid w:val="0004067F"/>
    <w:rsid w:val="000407C8"/>
    <w:rsid w:val="0004141B"/>
    <w:rsid w:val="00041996"/>
    <w:rsid w:val="00042DDF"/>
    <w:rsid w:val="00044160"/>
    <w:rsid w:val="00044CC1"/>
    <w:rsid w:val="00046D7A"/>
    <w:rsid w:val="00050745"/>
    <w:rsid w:val="00052CB8"/>
    <w:rsid w:val="00052F5E"/>
    <w:rsid w:val="00055AF9"/>
    <w:rsid w:val="0006107A"/>
    <w:rsid w:val="00061655"/>
    <w:rsid w:val="00063BC6"/>
    <w:rsid w:val="0006704D"/>
    <w:rsid w:val="000675ED"/>
    <w:rsid w:val="000711C4"/>
    <w:rsid w:val="00073137"/>
    <w:rsid w:val="000748C2"/>
    <w:rsid w:val="00074E2E"/>
    <w:rsid w:val="00074FFF"/>
    <w:rsid w:val="0007543F"/>
    <w:rsid w:val="000758AF"/>
    <w:rsid w:val="00075C17"/>
    <w:rsid w:val="00077858"/>
    <w:rsid w:val="000778E6"/>
    <w:rsid w:val="00077AAB"/>
    <w:rsid w:val="0008178E"/>
    <w:rsid w:val="00082304"/>
    <w:rsid w:val="00082F28"/>
    <w:rsid w:val="000842CB"/>
    <w:rsid w:val="00085091"/>
    <w:rsid w:val="000858AB"/>
    <w:rsid w:val="00085C88"/>
    <w:rsid w:val="00086906"/>
    <w:rsid w:val="00086E60"/>
    <w:rsid w:val="00086FD2"/>
    <w:rsid w:val="0009143E"/>
    <w:rsid w:val="0009153F"/>
    <w:rsid w:val="00091616"/>
    <w:rsid w:val="00093207"/>
    <w:rsid w:val="000936BB"/>
    <w:rsid w:val="00094126"/>
    <w:rsid w:val="0009426A"/>
    <w:rsid w:val="00097D1C"/>
    <w:rsid w:val="000A07C3"/>
    <w:rsid w:val="000A34AF"/>
    <w:rsid w:val="000A3BFF"/>
    <w:rsid w:val="000A3E66"/>
    <w:rsid w:val="000A6132"/>
    <w:rsid w:val="000A6BCA"/>
    <w:rsid w:val="000B021E"/>
    <w:rsid w:val="000B0F1F"/>
    <w:rsid w:val="000B19D0"/>
    <w:rsid w:val="000B3299"/>
    <w:rsid w:val="000B64DA"/>
    <w:rsid w:val="000B6F1D"/>
    <w:rsid w:val="000C6B5A"/>
    <w:rsid w:val="000C6CA6"/>
    <w:rsid w:val="000C791C"/>
    <w:rsid w:val="000C7962"/>
    <w:rsid w:val="000C7D21"/>
    <w:rsid w:val="000D0683"/>
    <w:rsid w:val="000D293F"/>
    <w:rsid w:val="000D3333"/>
    <w:rsid w:val="000D4E77"/>
    <w:rsid w:val="000D5E04"/>
    <w:rsid w:val="000D68A0"/>
    <w:rsid w:val="000D6E56"/>
    <w:rsid w:val="000E0A10"/>
    <w:rsid w:val="000E113F"/>
    <w:rsid w:val="000E1309"/>
    <w:rsid w:val="000E3614"/>
    <w:rsid w:val="000E6188"/>
    <w:rsid w:val="000E7D35"/>
    <w:rsid w:val="000F41D5"/>
    <w:rsid w:val="000F52EF"/>
    <w:rsid w:val="000F5DCE"/>
    <w:rsid w:val="000F5FCF"/>
    <w:rsid w:val="000F698B"/>
    <w:rsid w:val="000F7299"/>
    <w:rsid w:val="000F7796"/>
    <w:rsid w:val="000F7FAF"/>
    <w:rsid w:val="00100ECA"/>
    <w:rsid w:val="0010344D"/>
    <w:rsid w:val="00103588"/>
    <w:rsid w:val="0010396F"/>
    <w:rsid w:val="00103C20"/>
    <w:rsid w:val="00105477"/>
    <w:rsid w:val="001054E0"/>
    <w:rsid w:val="001102CC"/>
    <w:rsid w:val="00112877"/>
    <w:rsid w:val="00113216"/>
    <w:rsid w:val="00113959"/>
    <w:rsid w:val="001143DC"/>
    <w:rsid w:val="00115FA0"/>
    <w:rsid w:val="00120264"/>
    <w:rsid w:val="00122744"/>
    <w:rsid w:val="001247A1"/>
    <w:rsid w:val="00124C37"/>
    <w:rsid w:val="00124DCE"/>
    <w:rsid w:val="001304F7"/>
    <w:rsid w:val="001311DE"/>
    <w:rsid w:val="00131298"/>
    <w:rsid w:val="00131817"/>
    <w:rsid w:val="00132910"/>
    <w:rsid w:val="00134D37"/>
    <w:rsid w:val="00134ED6"/>
    <w:rsid w:val="00135EBE"/>
    <w:rsid w:val="001366C3"/>
    <w:rsid w:val="00137707"/>
    <w:rsid w:val="00137894"/>
    <w:rsid w:val="00140543"/>
    <w:rsid w:val="00140F71"/>
    <w:rsid w:val="00143694"/>
    <w:rsid w:val="00143AD2"/>
    <w:rsid w:val="00143D57"/>
    <w:rsid w:val="00144A14"/>
    <w:rsid w:val="0014619C"/>
    <w:rsid w:val="001468C1"/>
    <w:rsid w:val="001474AE"/>
    <w:rsid w:val="001477AB"/>
    <w:rsid w:val="00151B3A"/>
    <w:rsid w:val="001526C4"/>
    <w:rsid w:val="00152EA7"/>
    <w:rsid w:val="0016011A"/>
    <w:rsid w:val="00162F4A"/>
    <w:rsid w:val="00164A6C"/>
    <w:rsid w:val="001676CD"/>
    <w:rsid w:val="00170BB8"/>
    <w:rsid w:val="0017255D"/>
    <w:rsid w:val="00172A18"/>
    <w:rsid w:val="001739B7"/>
    <w:rsid w:val="0017494C"/>
    <w:rsid w:val="00176F66"/>
    <w:rsid w:val="00177E28"/>
    <w:rsid w:val="001803FF"/>
    <w:rsid w:val="00180CFF"/>
    <w:rsid w:val="00181FF6"/>
    <w:rsid w:val="00183FA5"/>
    <w:rsid w:val="0018550B"/>
    <w:rsid w:val="00185B41"/>
    <w:rsid w:val="00186795"/>
    <w:rsid w:val="00186A38"/>
    <w:rsid w:val="001905A7"/>
    <w:rsid w:val="00190AAC"/>
    <w:rsid w:val="001916AD"/>
    <w:rsid w:val="00193951"/>
    <w:rsid w:val="00193D84"/>
    <w:rsid w:val="00193FDD"/>
    <w:rsid w:val="00194AAF"/>
    <w:rsid w:val="00194B1E"/>
    <w:rsid w:val="001960F8"/>
    <w:rsid w:val="00196EBE"/>
    <w:rsid w:val="00197763"/>
    <w:rsid w:val="001A1003"/>
    <w:rsid w:val="001A2EB8"/>
    <w:rsid w:val="001A2FF2"/>
    <w:rsid w:val="001A3B72"/>
    <w:rsid w:val="001A5B83"/>
    <w:rsid w:val="001A5D1A"/>
    <w:rsid w:val="001A74F5"/>
    <w:rsid w:val="001B0C74"/>
    <w:rsid w:val="001B1A42"/>
    <w:rsid w:val="001B4BE0"/>
    <w:rsid w:val="001B58AC"/>
    <w:rsid w:val="001B7346"/>
    <w:rsid w:val="001B78E0"/>
    <w:rsid w:val="001C003E"/>
    <w:rsid w:val="001C0FFD"/>
    <w:rsid w:val="001C1820"/>
    <w:rsid w:val="001C2806"/>
    <w:rsid w:val="001C30FB"/>
    <w:rsid w:val="001C342C"/>
    <w:rsid w:val="001C45AD"/>
    <w:rsid w:val="001C4757"/>
    <w:rsid w:val="001C5B32"/>
    <w:rsid w:val="001D0E7F"/>
    <w:rsid w:val="001D18C1"/>
    <w:rsid w:val="001D1C02"/>
    <w:rsid w:val="001D28BC"/>
    <w:rsid w:val="001D3A71"/>
    <w:rsid w:val="001D3AD9"/>
    <w:rsid w:val="001D76C2"/>
    <w:rsid w:val="001D7ECD"/>
    <w:rsid w:val="001E2AA0"/>
    <w:rsid w:val="001E479B"/>
    <w:rsid w:val="001E5E6D"/>
    <w:rsid w:val="001E64A8"/>
    <w:rsid w:val="001E6553"/>
    <w:rsid w:val="001E6F18"/>
    <w:rsid w:val="001E7082"/>
    <w:rsid w:val="001E7E4F"/>
    <w:rsid w:val="001E7E8D"/>
    <w:rsid w:val="001F0850"/>
    <w:rsid w:val="001F1CDB"/>
    <w:rsid w:val="001F23C8"/>
    <w:rsid w:val="001F4212"/>
    <w:rsid w:val="001F43C7"/>
    <w:rsid w:val="001F4AD4"/>
    <w:rsid w:val="001F6731"/>
    <w:rsid w:val="001F7979"/>
    <w:rsid w:val="00200106"/>
    <w:rsid w:val="002004E8"/>
    <w:rsid w:val="00200A02"/>
    <w:rsid w:val="002033D2"/>
    <w:rsid w:val="00204C58"/>
    <w:rsid w:val="00204F42"/>
    <w:rsid w:val="00205125"/>
    <w:rsid w:val="0020785D"/>
    <w:rsid w:val="002078F1"/>
    <w:rsid w:val="00207B85"/>
    <w:rsid w:val="0021025F"/>
    <w:rsid w:val="0021128B"/>
    <w:rsid w:val="002115DA"/>
    <w:rsid w:val="00214B48"/>
    <w:rsid w:val="002167A8"/>
    <w:rsid w:val="00216EA0"/>
    <w:rsid w:val="00216EEC"/>
    <w:rsid w:val="0022056F"/>
    <w:rsid w:val="0022122A"/>
    <w:rsid w:val="00221DC0"/>
    <w:rsid w:val="0022210D"/>
    <w:rsid w:val="00222697"/>
    <w:rsid w:val="00223C5A"/>
    <w:rsid w:val="00224403"/>
    <w:rsid w:val="00224BB2"/>
    <w:rsid w:val="00225C33"/>
    <w:rsid w:val="002265F0"/>
    <w:rsid w:val="00227F6D"/>
    <w:rsid w:val="00231357"/>
    <w:rsid w:val="0023533B"/>
    <w:rsid w:val="00236148"/>
    <w:rsid w:val="00236372"/>
    <w:rsid w:val="002377B2"/>
    <w:rsid w:val="00240498"/>
    <w:rsid w:val="002421DF"/>
    <w:rsid w:val="002445AA"/>
    <w:rsid w:val="0024563E"/>
    <w:rsid w:val="002460A8"/>
    <w:rsid w:val="002466E8"/>
    <w:rsid w:val="00251B08"/>
    <w:rsid w:val="00252D73"/>
    <w:rsid w:val="002540B6"/>
    <w:rsid w:val="00254769"/>
    <w:rsid w:val="002550F5"/>
    <w:rsid w:val="00257AFF"/>
    <w:rsid w:val="00257E01"/>
    <w:rsid w:val="00260BCE"/>
    <w:rsid w:val="002614A4"/>
    <w:rsid w:val="00261A75"/>
    <w:rsid w:val="00263428"/>
    <w:rsid w:val="00264642"/>
    <w:rsid w:val="00264B57"/>
    <w:rsid w:val="00267433"/>
    <w:rsid w:val="0027186B"/>
    <w:rsid w:val="00271E3F"/>
    <w:rsid w:val="00272AE8"/>
    <w:rsid w:val="0027337B"/>
    <w:rsid w:val="00274A73"/>
    <w:rsid w:val="00275042"/>
    <w:rsid w:val="00275314"/>
    <w:rsid w:val="00275397"/>
    <w:rsid w:val="00280B40"/>
    <w:rsid w:val="00280D5E"/>
    <w:rsid w:val="00280E3F"/>
    <w:rsid w:val="00280F78"/>
    <w:rsid w:val="002812AB"/>
    <w:rsid w:val="00282C1E"/>
    <w:rsid w:val="002838D9"/>
    <w:rsid w:val="00283E1A"/>
    <w:rsid w:val="0028587E"/>
    <w:rsid w:val="002905FA"/>
    <w:rsid w:val="002907D8"/>
    <w:rsid w:val="00290E76"/>
    <w:rsid w:val="00291D27"/>
    <w:rsid w:val="00292AC7"/>
    <w:rsid w:val="00293DC4"/>
    <w:rsid w:val="00294349"/>
    <w:rsid w:val="00294A3C"/>
    <w:rsid w:val="002953E8"/>
    <w:rsid w:val="00296FCA"/>
    <w:rsid w:val="00297229"/>
    <w:rsid w:val="002A026F"/>
    <w:rsid w:val="002A2575"/>
    <w:rsid w:val="002A2A53"/>
    <w:rsid w:val="002A4D22"/>
    <w:rsid w:val="002A4E92"/>
    <w:rsid w:val="002A50AB"/>
    <w:rsid w:val="002A5375"/>
    <w:rsid w:val="002A76C5"/>
    <w:rsid w:val="002B1BBE"/>
    <w:rsid w:val="002B2FE2"/>
    <w:rsid w:val="002B48DD"/>
    <w:rsid w:val="002B512A"/>
    <w:rsid w:val="002B58D4"/>
    <w:rsid w:val="002B733E"/>
    <w:rsid w:val="002C0537"/>
    <w:rsid w:val="002C07E8"/>
    <w:rsid w:val="002C11EF"/>
    <w:rsid w:val="002C35E0"/>
    <w:rsid w:val="002C5C1E"/>
    <w:rsid w:val="002C5F20"/>
    <w:rsid w:val="002C66E5"/>
    <w:rsid w:val="002C68A4"/>
    <w:rsid w:val="002C6A5E"/>
    <w:rsid w:val="002C6B26"/>
    <w:rsid w:val="002C6F6E"/>
    <w:rsid w:val="002C76AB"/>
    <w:rsid w:val="002D023A"/>
    <w:rsid w:val="002D099B"/>
    <w:rsid w:val="002D124A"/>
    <w:rsid w:val="002D14F0"/>
    <w:rsid w:val="002D513A"/>
    <w:rsid w:val="002D7413"/>
    <w:rsid w:val="002E17DF"/>
    <w:rsid w:val="002E258E"/>
    <w:rsid w:val="002E5109"/>
    <w:rsid w:val="002E7BB4"/>
    <w:rsid w:val="002F112C"/>
    <w:rsid w:val="002F32B0"/>
    <w:rsid w:val="002F44A3"/>
    <w:rsid w:val="002F47C5"/>
    <w:rsid w:val="002F76EF"/>
    <w:rsid w:val="002F7F98"/>
    <w:rsid w:val="0030151E"/>
    <w:rsid w:val="0030187E"/>
    <w:rsid w:val="003030B7"/>
    <w:rsid w:val="003032DC"/>
    <w:rsid w:val="003035B5"/>
    <w:rsid w:val="003037A6"/>
    <w:rsid w:val="003048A9"/>
    <w:rsid w:val="003049E8"/>
    <w:rsid w:val="00306BA7"/>
    <w:rsid w:val="0030799E"/>
    <w:rsid w:val="00311899"/>
    <w:rsid w:val="0031219E"/>
    <w:rsid w:val="003125E9"/>
    <w:rsid w:val="003136A5"/>
    <w:rsid w:val="0031552B"/>
    <w:rsid w:val="00315A75"/>
    <w:rsid w:val="00317514"/>
    <w:rsid w:val="00317985"/>
    <w:rsid w:val="003207C0"/>
    <w:rsid w:val="00321B69"/>
    <w:rsid w:val="00322941"/>
    <w:rsid w:val="00322DAE"/>
    <w:rsid w:val="003246FC"/>
    <w:rsid w:val="003249B6"/>
    <w:rsid w:val="0032518B"/>
    <w:rsid w:val="00326B73"/>
    <w:rsid w:val="003272B3"/>
    <w:rsid w:val="00330678"/>
    <w:rsid w:val="0033087D"/>
    <w:rsid w:val="0033505C"/>
    <w:rsid w:val="00335218"/>
    <w:rsid w:val="0033738B"/>
    <w:rsid w:val="00341924"/>
    <w:rsid w:val="0034195B"/>
    <w:rsid w:val="00343F14"/>
    <w:rsid w:val="00344AF8"/>
    <w:rsid w:val="003526F6"/>
    <w:rsid w:val="0035283C"/>
    <w:rsid w:val="00355FA8"/>
    <w:rsid w:val="00356CC6"/>
    <w:rsid w:val="00361888"/>
    <w:rsid w:val="003621DB"/>
    <w:rsid w:val="00367156"/>
    <w:rsid w:val="003701F2"/>
    <w:rsid w:val="00370F4F"/>
    <w:rsid w:val="00371AF0"/>
    <w:rsid w:val="00371BEA"/>
    <w:rsid w:val="003733AE"/>
    <w:rsid w:val="00373D3E"/>
    <w:rsid w:val="00373FBA"/>
    <w:rsid w:val="00374BFD"/>
    <w:rsid w:val="00374DE4"/>
    <w:rsid w:val="003762A4"/>
    <w:rsid w:val="00376375"/>
    <w:rsid w:val="00377F27"/>
    <w:rsid w:val="00380A6B"/>
    <w:rsid w:val="0038189F"/>
    <w:rsid w:val="00382AE8"/>
    <w:rsid w:val="00384BAB"/>
    <w:rsid w:val="00386128"/>
    <w:rsid w:val="00391CDA"/>
    <w:rsid w:val="00392099"/>
    <w:rsid w:val="0039321F"/>
    <w:rsid w:val="003932EA"/>
    <w:rsid w:val="00393FB8"/>
    <w:rsid w:val="00394759"/>
    <w:rsid w:val="00394878"/>
    <w:rsid w:val="003959D3"/>
    <w:rsid w:val="00395D63"/>
    <w:rsid w:val="00395F7F"/>
    <w:rsid w:val="0039748E"/>
    <w:rsid w:val="003A0321"/>
    <w:rsid w:val="003A0545"/>
    <w:rsid w:val="003A4538"/>
    <w:rsid w:val="003A49F0"/>
    <w:rsid w:val="003A5989"/>
    <w:rsid w:val="003A644D"/>
    <w:rsid w:val="003B03A1"/>
    <w:rsid w:val="003B2505"/>
    <w:rsid w:val="003B3E7F"/>
    <w:rsid w:val="003B633B"/>
    <w:rsid w:val="003C1197"/>
    <w:rsid w:val="003C185C"/>
    <w:rsid w:val="003C338D"/>
    <w:rsid w:val="003C4080"/>
    <w:rsid w:val="003C4BBF"/>
    <w:rsid w:val="003C5B2F"/>
    <w:rsid w:val="003D0E6A"/>
    <w:rsid w:val="003D18CA"/>
    <w:rsid w:val="003D25E8"/>
    <w:rsid w:val="003D2845"/>
    <w:rsid w:val="003D5B3F"/>
    <w:rsid w:val="003D5E06"/>
    <w:rsid w:val="003D7710"/>
    <w:rsid w:val="003D7BC0"/>
    <w:rsid w:val="003D7F49"/>
    <w:rsid w:val="003E110B"/>
    <w:rsid w:val="003E2439"/>
    <w:rsid w:val="003E2DF7"/>
    <w:rsid w:val="003E42B3"/>
    <w:rsid w:val="003E4497"/>
    <w:rsid w:val="003E49A9"/>
    <w:rsid w:val="003E5368"/>
    <w:rsid w:val="003E5775"/>
    <w:rsid w:val="003E69BB"/>
    <w:rsid w:val="003E6D15"/>
    <w:rsid w:val="003E78E9"/>
    <w:rsid w:val="003F002B"/>
    <w:rsid w:val="003F0F34"/>
    <w:rsid w:val="003F1E02"/>
    <w:rsid w:val="003F229D"/>
    <w:rsid w:val="003F27AD"/>
    <w:rsid w:val="003F2E25"/>
    <w:rsid w:val="003F5EF4"/>
    <w:rsid w:val="003F70EA"/>
    <w:rsid w:val="003F72F4"/>
    <w:rsid w:val="00400173"/>
    <w:rsid w:val="00401C16"/>
    <w:rsid w:val="00402755"/>
    <w:rsid w:val="00402BBB"/>
    <w:rsid w:val="0040710D"/>
    <w:rsid w:val="00410090"/>
    <w:rsid w:val="00411F79"/>
    <w:rsid w:val="0041217D"/>
    <w:rsid w:val="00412EBF"/>
    <w:rsid w:val="00412F98"/>
    <w:rsid w:val="004137F7"/>
    <w:rsid w:val="00414D42"/>
    <w:rsid w:val="0041548A"/>
    <w:rsid w:val="00415BCE"/>
    <w:rsid w:val="00416A4B"/>
    <w:rsid w:val="00416BED"/>
    <w:rsid w:val="00417A5E"/>
    <w:rsid w:val="00420594"/>
    <w:rsid w:val="00420F7B"/>
    <w:rsid w:val="00421AAA"/>
    <w:rsid w:val="00422F1B"/>
    <w:rsid w:val="00423A18"/>
    <w:rsid w:val="00423C76"/>
    <w:rsid w:val="004242B7"/>
    <w:rsid w:val="00425EEA"/>
    <w:rsid w:val="00430BED"/>
    <w:rsid w:val="00433260"/>
    <w:rsid w:val="00433DF2"/>
    <w:rsid w:val="00436918"/>
    <w:rsid w:val="00437816"/>
    <w:rsid w:val="00441BB0"/>
    <w:rsid w:val="00443C12"/>
    <w:rsid w:val="004467C2"/>
    <w:rsid w:val="00450BB7"/>
    <w:rsid w:val="00451512"/>
    <w:rsid w:val="004540F2"/>
    <w:rsid w:val="004548E9"/>
    <w:rsid w:val="00454CF3"/>
    <w:rsid w:val="004563F8"/>
    <w:rsid w:val="004567EE"/>
    <w:rsid w:val="00457D6B"/>
    <w:rsid w:val="00460341"/>
    <w:rsid w:val="00462D01"/>
    <w:rsid w:val="004639AD"/>
    <w:rsid w:val="00464BE2"/>
    <w:rsid w:val="00464F4A"/>
    <w:rsid w:val="00465EFB"/>
    <w:rsid w:val="00470B48"/>
    <w:rsid w:val="00470E8E"/>
    <w:rsid w:val="0047215A"/>
    <w:rsid w:val="0047232B"/>
    <w:rsid w:val="0047387C"/>
    <w:rsid w:val="00473EF4"/>
    <w:rsid w:val="00474321"/>
    <w:rsid w:val="00474F7A"/>
    <w:rsid w:val="00476872"/>
    <w:rsid w:val="00476B7B"/>
    <w:rsid w:val="00482411"/>
    <w:rsid w:val="004835D1"/>
    <w:rsid w:val="00484346"/>
    <w:rsid w:val="0048434C"/>
    <w:rsid w:val="0048475D"/>
    <w:rsid w:val="004A1C3C"/>
    <w:rsid w:val="004A1D52"/>
    <w:rsid w:val="004A29DE"/>
    <w:rsid w:val="004A6347"/>
    <w:rsid w:val="004A63EA"/>
    <w:rsid w:val="004B0606"/>
    <w:rsid w:val="004B11B0"/>
    <w:rsid w:val="004B2A74"/>
    <w:rsid w:val="004B3530"/>
    <w:rsid w:val="004B5026"/>
    <w:rsid w:val="004B5F3C"/>
    <w:rsid w:val="004B5FAF"/>
    <w:rsid w:val="004B70C8"/>
    <w:rsid w:val="004B724F"/>
    <w:rsid w:val="004B7373"/>
    <w:rsid w:val="004B7B2A"/>
    <w:rsid w:val="004C1193"/>
    <w:rsid w:val="004C13C4"/>
    <w:rsid w:val="004C1708"/>
    <w:rsid w:val="004C1F13"/>
    <w:rsid w:val="004C20B5"/>
    <w:rsid w:val="004C3205"/>
    <w:rsid w:val="004C328A"/>
    <w:rsid w:val="004C4754"/>
    <w:rsid w:val="004C4FEF"/>
    <w:rsid w:val="004C5944"/>
    <w:rsid w:val="004C69D0"/>
    <w:rsid w:val="004C79F5"/>
    <w:rsid w:val="004D062F"/>
    <w:rsid w:val="004D0B4A"/>
    <w:rsid w:val="004D1155"/>
    <w:rsid w:val="004D17B1"/>
    <w:rsid w:val="004D244C"/>
    <w:rsid w:val="004D3FB6"/>
    <w:rsid w:val="004D46C0"/>
    <w:rsid w:val="004D4862"/>
    <w:rsid w:val="004D59A1"/>
    <w:rsid w:val="004D714A"/>
    <w:rsid w:val="004D727C"/>
    <w:rsid w:val="004D7F71"/>
    <w:rsid w:val="004E04CF"/>
    <w:rsid w:val="004E2B0F"/>
    <w:rsid w:val="004E30AA"/>
    <w:rsid w:val="004E4A86"/>
    <w:rsid w:val="004E61EC"/>
    <w:rsid w:val="004E6778"/>
    <w:rsid w:val="004E7B8A"/>
    <w:rsid w:val="004E7CAC"/>
    <w:rsid w:val="004E7EF6"/>
    <w:rsid w:val="004F0981"/>
    <w:rsid w:val="004F3945"/>
    <w:rsid w:val="004F3AA3"/>
    <w:rsid w:val="004F572D"/>
    <w:rsid w:val="004F584A"/>
    <w:rsid w:val="004F69EF"/>
    <w:rsid w:val="004F76E7"/>
    <w:rsid w:val="004F7902"/>
    <w:rsid w:val="004F7B24"/>
    <w:rsid w:val="005009A9"/>
    <w:rsid w:val="00505F7F"/>
    <w:rsid w:val="005065E5"/>
    <w:rsid w:val="00506E27"/>
    <w:rsid w:val="00510483"/>
    <w:rsid w:val="00511568"/>
    <w:rsid w:val="00511900"/>
    <w:rsid w:val="0051540C"/>
    <w:rsid w:val="0051582F"/>
    <w:rsid w:val="00516B39"/>
    <w:rsid w:val="00517B40"/>
    <w:rsid w:val="00517FB9"/>
    <w:rsid w:val="00520177"/>
    <w:rsid w:val="00520F4F"/>
    <w:rsid w:val="00521AE5"/>
    <w:rsid w:val="00521CA1"/>
    <w:rsid w:val="00521D48"/>
    <w:rsid w:val="00521ED1"/>
    <w:rsid w:val="0052285F"/>
    <w:rsid w:val="00523B27"/>
    <w:rsid w:val="00525078"/>
    <w:rsid w:val="00526FBD"/>
    <w:rsid w:val="0053057E"/>
    <w:rsid w:val="00531F1C"/>
    <w:rsid w:val="00533F05"/>
    <w:rsid w:val="0053417A"/>
    <w:rsid w:val="00536569"/>
    <w:rsid w:val="0053763C"/>
    <w:rsid w:val="00540544"/>
    <w:rsid w:val="00540C2D"/>
    <w:rsid w:val="005412D9"/>
    <w:rsid w:val="005431EF"/>
    <w:rsid w:val="005446FD"/>
    <w:rsid w:val="0054479E"/>
    <w:rsid w:val="00544C11"/>
    <w:rsid w:val="00545E91"/>
    <w:rsid w:val="005473E9"/>
    <w:rsid w:val="00547661"/>
    <w:rsid w:val="0055053E"/>
    <w:rsid w:val="00550AFE"/>
    <w:rsid w:val="00550E55"/>
    <w:rsid w:val="00551BAB"/>
    <w:rsid w:val="0055214D"/>
    <w:rsid w:val="00554D95"/>
    <w:rsid w:val="0055683A"/>
    <w:rsid w:val="00556D48"/>
    <w:rsid w:val="00557917"/>
    <w:rsid w:val="005655FE"/>
    <w:rsid w:val="0056586C"/>
    <w:rsid w:val="0056627B"/>
    <w:rsid w:val="00566596"/>
    <w:rsid w:val="0057179B"/>
    <w:rsid w:val="005722BB"/>
    <w:rsid w:val="005725F7"/>
    <w:rsid w:val="00573619"/>
    <w:rsid w:val="0057420B"/>
    <w:rsid w:val="00577328"/>
    <w:rsid w:val="0058146C"/>
    <w:rsid w:val="00581FD5"/>
    <w:rsid w:val="00583F03"/>
    <w:rsid w:val="00585DFC"/>
    <w:rsid w:val="00585EFD"/>
    <w:rsid w:val="005866A3"/>
    <w:rsid w:val="00586AA6"/>
    <w:rsid w:val="00593051"/>
    <w:rsid w:val="005945B9"/>
    <w:rsid w:val="005946AF"/>
    <w:rsid w:val="00594DCE"/>
    <w:rsid w:val="00595FEE"/>
    <w:rsid w:val="005960A9"/>
    <w:rsid w:val="00597333"/>
    <w:rsid w:val="00597F41"/>
    <w:rsid w:val="005A00A8"/>
    <w:rsid w:val="005A1F23"/>
    <w:rsid w:val="005A2516"/>
    <w:rsid w:val="005A2A15"/>
    <w:rsid w:val="005A3539"/>
    <w:rsid w:val="005A35B2"/>
    <w:rsid w:val="005A3C67"/>
    <w:rsid w:val="005A3EB8"/>
    <w:rsid w:val="005A4145"/>
    <w:rsid w:val="005A65BC"/>
    <w:rsid w:val="005A7FF2"/>
    <w:rsid w:val="005B0921"/>
    <w:rsid w:val="005B2004"/>
    <w:rsid w:val="005B2B90"/>
    <w:rsid w:val="005B36E7"/>
    <w:rsid w:val="005B4550"/>
    <w:rsid w:val="005B4864"/>
    <w:rsid w:val="005B4E33"/>
    <w:rsid w:val="005B6D5D"/>
    <w:rsid w:val="005C2137"/>
    <w:rsid w:val="005C3D6F"/>
    <w:rsid w:val="005C4A84"/>
    <w:rsid w:val="005C5648"/>
    <w:rsid w:val="005C6259"/>
    <w:rsid w:val="005C77AA"/>
    <w:rsid w:val="005D0985"/>
    <w:rsid w:val="005D127C"/>
    <w:rsid w:val="005D1CFC"/>
    <w:rsid w:val="005D3359"/>
    <w:rsid w:val="005D3DEA"/>
    <w:rsid w:val="005D4206"/>
    <w:rsid w:val="005D4D0B"/>
    <w:rsid w:val="005E09D0"/>
    <w:rsid w:val="005E3A55"/>
    <w:rsid w:val="005E5C8B"/>
    <w:rsid w:val="005E5EF0"/>
    <w:rsid w:val="005E6E76"/>
    <w:rsid w:val="005E72A9"/>
    <w:rsid w:val="005F1710"/>
    <w:rsid w:val="005F2C90"/>
    <w:rsid w:val="005F2E68"/>
    <w:rsid w:val="005F30A1"/>
    <w:rsid w:val="005F45D4"/>
    <w:rsid w:val="005F7AD0"/>
    <w:rsid w:val="006002B4"/>
    <w:rsid w:val="0060096C"/>
    <w:rsid w:val="00602C19"/>
    <w:rsid w:val="00604059"/>
    <w:rsid w:val="00604909"/>
    <w:rsid w:val="006055D7"/>
    <w:rsid w:val="006055FF"/>
    <w:rsid w:val="006108D9"/>
    <w:rsid w:val="00611133"/>
    <w:rsid w:val="006111D2"/>
    <w:rsid w:val="00612676"/>
    <w:rsid w:val="0061291A"/>
    <w:rsid w:val="00613106"/>
    <w:rsid w:val="00621621"/>
    <w:rsid w:val="006219E1"/>
    <w:rsid w:val="00622093"/>
    <w:rsid w:val="00622E03"/>
    <w:rsid w:val="0062364D"/>
    <w:rsid w:val="00624C13"/>
    <w:rsid w:val="00624D45"/>
    <w:rsid w:val="00625AAC"/>
    <w:rsid w:val="00625DC4"/>
    <w:rsid w:val="00630C06"/>
    <w:rsid w:val="006311CB"/>
    <w:rsid w:val="0063215D"/>
    <w:rsid w:val="006329A3"/>
    <w:rsid w:val="0063429D"/>
    <w:rsid w:val="0063600C"/>
    <w:rsid w:val="00637E1C"/>
    <w:rsid w:val="006400DC"/>
    <w:rsid w:val="006427D7"/>
    <w:rsid w:val="0064282B"/>
    <w:rsid w:val="006447FC"/>
    <w:rsid w:val="006461A3"/>
    <w:rsid w:val="006470EE"/>
    <w:rsid w:val="00650758"/>
    <w:rsid w:val="006517E9"/>
    <w:rsid w:val="00653AA0"/>
    <w:rsid w:val="00656A2C"/>
    <w:rsid w:val="00657CF6"/>
    <w:rsid w:val="0066101A"/>
    <w:rsid w:val="00666357"/>
    <w:rsid w:val="006663A0"/>
    <w:rsid w:val="006713CD"/>
    <w:rsid w:val="00671BEA"/>
    <w:rsid w:val="0067324E"/>
    <w:rsid w:val="00673CE8"/>
    <w:rsid w:val="00673DFC"/>
    <w:rsid w:val="00675540"/>
    <w:rsid w:val="00675D30"/>
    <w:rsid w:val="00676A2C"/>
    <w:rsid w:val="00676EE9"/>
    <w:rsid w:val="00677C00"/>
    <w:rsid w:val="00680746"/>
    <w:rsid w:val="00680DD5"/>
    <w:rsid w:val="00681687"/>
    <w:rsid w:val="006818DC"/>
    <w:rsid w:val="006829AF"/>
    <w:rsid w:val="006835B0"/>
    <w:rsid w:val="006838B4"/>
    <w:rsid w:val="00683AB2"/>
    <w:rsid w:val="00683ECE"/>
    <w:rsid w:val="006868BC"/>
    <w:rsid w:val="00686A75"/>
    <w:rsid w:val="006901C7"/>
    <w:rsid w:val="00691E16"/>
    <w:rsid w:val="00695F58"/>
    <w:rsid w:val="006960B3"/>
    <w:rsid w:val="0069632E"/>
    <w:rsid w:val="00696696"/>
    <w:rsid w:val="00697D9A"/>
    <w:rsid w:val="006A10D7"/>
    <w:rsid w:val="006A181A"/>
    <w:rsid w:val="006A388E"/>
    <w:rsid w:val="006A3A8E"/>
    <w:rsid w:val="006A3ECE"/>
    <w:rsid w:val="006A3EDC"/>
    <w:rsid w:val="006A4352"/>
    <w:rsid w:val="006A46DB"/>
    <w:rsid w:val="006A4719"/>
    <w:rsid w:val="006A4BA7"/>
    <w:rsid w:val="006A6F4F"/>
    <w:rsid w:val="006B02EC"/>
    <w:rsid w:val="006B1264"/>
    <w:rsid w:val="006B2C8E"/>
    <w:rsid w:val="006B4717"/>
    <w:rsid w:val="006B4DC2"/>
    <w:rsid w:val="006B5A5E"/>
    <w:rsid w:val="006B5CD6"/>
    <w:rsid w:val="006B5F38"/>
    <w:rsid w:val="006B6B54"/>
    <w:rsid w:val="006B6D35"/>
    <w:rsid w:val="006B774D"/>
    <w:rsid w:val="006C5078"/>
    <w:rsid w:val="006C76EE"/>
    <w:rsid w:val="006C7A53"/>
    <w:rsid w:val="006C7C98"/>
    <w:rsid w:val="006C7E2D"/>
    <w:rsid w:val="006D0E88"/>
    <w:rsid w:val="006D1FA0"/>
    <w:rsid w:val="006D3455"/>
    <w:rsid w:val="006D3805"/>
    <w:rsid w:val="006D56FA"/>
    <w:rsid w:val="006D5D12"/>
    <w:rsid w:val="006E07E0"/>
    <w:rsid w:val="006E2BC9"/>
    <w:rsid w:val="006E3BB1"/>
    <w:rsid w:val="006E4779"/>
    <w:rsid w:val="006E54C9"/>
    <w:rsid w:val="006E7DBC"/>
    <w:rsid w:val="006F14E9"/>
    <w:rsid w:val="006F18EB"/>
    <w:rsid w:val="006F2EE5"/>
    <w:rsid w:val="006F37C5"/>
    <w:rsid w:val="006F53A1"/>
    <w:rsid w:val="006F55F6"/>
    <w:rsid w:val="006F7EB6"/>
    <w:rsid w:val="00700E51"/>
    <w:rsid w:val="007023D1"/>
    <w:rsid w:val="007028FE"/>
    <w:rsid w:val="007061F9"/>
    <w:rsid w:val="007102D6"/>
    <w:rsid w:val="00711BFB"/>
    <w:rsid w:val="00712349"/>
    <w:rsid w:val="00712B7F"/>
    <w:rsid w:val="00713455"/>
    <w:rsid w:val="00714060"/>
    <w:rsid w:val="007142E5"/>
    <w:rsid w:val="007163E9"/>
    <w:rsid w:val="0071738A"/>
    <w:rsid w:val="0072144E"/>
    <w:rsid w:val="007236F4"/>
    <w:rsid w:val="00723BB5"/>
    <w:rsid w:val="0072475E"/>
    <w:rsid w:val="00726348"/>
    <w:rsid w:val="0073045F"/>
    <w:rsid w:val="007309A9"/>
    <w:rsid w:val="00731388"/>
    <w:rsid w:val="007319CE"/>
    <w:rsid w:val="00735E18"/>
    <w:rsid w:val="00735F40"/>
    <w:rsid w:val="00737F9F"/>
    <w:rsid w:val="007400B5"/>
    <w:rsid w:val="007419DE"/>
    <w:rsid w:val="00743717"/>
    <w:rsid w:val="007439B6"/>
    <w:rsid w:val="00744530"/>
    <w:rsid w:val="0074453B"/>
    <w:rsid w:val="00744BA5"/>
    <w:rsid w:val="007466DD"/>
    <w:rsid w:val="00746DDF"/>
    <w:rsid w:val="00750C80"/>
    <w:rsid w:val="00752118"/>
    <w:rsid w:val="00752AD0"/>
    <w:rsid w:val="0075594B"/>
    <w:rsid w:val="00755DBC"/>
    <w:rsid w:val="0075646F"/>
    <w:rsid w:val="00756538"/>
    <w:rsid w:val="00756E6B"/>
    <w:rsid w:val="007579FC"/>
    <w:rsid w:val="00757FAA"/>
    <w:rsid w:val="007612D0"/>
    <w:rsid w:val="007643E9"/>
    <w:rsid w:val="00765C76"/>
    <w:rsid w:val="007678CB"/>
    <w:rsid w:val="007679A5"/>
    <w:rsid w:val="00767E83"/>
    <w:rsid w:val="00771BB2"/>
    <w:rsid w:val="00773557"/>
    <w:rsid w:val="007741D6"/>
    <w:rsid w:val="007759BC"/>
    <w:rsid w:val="00776895"/>
    <w:rsid w:val="00777400"/>
    <w:rsid w:val="00780B5E"/>
    <w:rsid w:val="0078206A"/>
    <w:rsid w:val="00785424"/>
    <w:rsid w:val="00786127"/>
    <w:rsid w:val="00786E71"/>
    <w:rsid w:val="007870E5"/>
    <w:rsid w:val="00787306"/>
    <w:rsid w:val="00787D68"/>
    <w:rsid w:val="007906CE"/>
    <w:rsid w:val="0079175A"/>
    <w:rsid w:val="0079680C"/>
    <w:rsid w:val="00797BD0"/>
    <w:rsid w:val="007A0FB0"/>
    <w:rsid w:val="007A2531"/>
    <w:rsid w:val="007A3C46"/>
    <w:rsid w:val="007A698A"/>
    <w:rsid w:val="007B19A8"/>
    <w:rsid w:val="007B2050"/>
    <w:rsid w:val="007B2CF4"/>
    <w:rsid w:val="007B35D0"/>
    <w:rsid w:val="007B4362"/>
    <w:rsid w:val="007C14CA"/>
    <w:rsid w:val="007C1775"/>
    <w:rsid w:val="007C2F7B"/>
    <w:rsid w:val="007C4493"/>
    <w:rsid w:val="007C4C36"/>
    <w:rsid w:val="007C6768"/>
    <w:rsid w:val="007C69F4"/>
    <w:rsid w:val="007D09AB"/>
    <w:rsid w:val="007D1C4F"/>
    <w:rsid w:val="007D3D7B"/>
    <w:rsid w:val="007D44F5"/>
    <w:rsid w:val="007D45BB"/>
    <w:rsid w:val="007D5BA9"/>
    <w:rsid w:val="007D5E48"/>
    <w:rsid w:val="007E0258"/>
    <w:rsid w:val="007E0EDC"/>
    <w:rsid w:val="007E32A4"/>
    <w:rsid w:val="007F74FD"/>
    <w:rsid w:val="00800489"/>
    <w:rsid w:val="00801362"/>
    <w:rsid w:val="00802544"/>
    <w:rsid w:val="00806C7C"/>
    <w:rsid w:val="00810883"/>
    <w:rsid w:val="008110AC"/>
    <w:rsid w:val="00812D61"/>
    <w:rsid w:val="0081451F"/>
    <w:rsid w:val="00814CB4"/>
    <w:rsid w:val="00816EF8"/>
    <w:rsid w:val="008213F8"/>
    <w:rsid w:val="008218D8"/>
    <w:rsid w:val="00822305"/>
    <w:rsid w:val="00823A26"/>
    <w:rsid w:val="00824820"/>
    <w:rsid w:val="00825FFB"/>
    <w:rsid w:val="008274E2"/>
    <w:rsid w:val="00830C38"/>
    <w:rsid w:val="00832AD6"/>
    <w:rsid w:val="00834736"/>
    <w:rsid w:val="008366B7"/>
    <w:rsid w:val="00836B27"/>
    <w:rsid w:val="00836D97"/>
    <w:rsid w:val="00836EB6"/>
    <w:rsid w:val="00842743"/>
    <w:rsid w:val="00844FE1"/>
    <w:rsid w:val="00846E1E"/>
    <w:rsid w:val="00850ED9"/>
    <w:rsid w:val="00850F2B"/>
    <w:rsid w:val="008513A7"/>
    <w:rsid w:val="00851F5D"/>
    <w:rsid w:val="008530A4"/>
    <w:rsid w:val="0085751F"/>
    <w:rsid w:val="00857976"/>
    <w:rsid w:val="00860179"/>
    <w:rsid w:val="00861054"/>
    <w:rsid w:val="00862C09"/>
    <w:rsid w:val="008633DA"/>
    <w:rsid w:val="00863D3F"/>
    <w:rsid w:val="0086754A"/>
    <w:rsid w:val="008703A8"/>
    <w:rsid w:val="00870E58"/>
    <w:rsid w:val="0087356A"/>
    <w:rsid w:val="00873A45"/>
    <w:rsid w:val="00873E8D"/>
    <w:rsid w:val="008762F6"/>
    <w:rsid w:val="00876AE4"/>
    <w:rsid w:val="00876DB2"/>
    <w:rsid w:val="00877422"/>
    <w:rsid w:val="00880394"/>
    <w:rsid w:val="008809B7"/>
    <w:rsid w:val="008834C5"/>
    <w:rsid w:val="00883AB5"/>
    <w:rsid w:val="00883F2F"/>
    <w:rsid w:val="00891678"/>
    <w:rsid w:val="00892063"/>
    <w:rsid w:val="00892076"/>
    <w:rsid w:val="00893322"/>
    <w:rsid w:val="00893A40"/>
    <w:rsid w:val="00895BDE"/>
    <w:rsid w:val="0089669E"/>
    <w:rsid w:val="008A17A1"/>
    <w:rsid w:val="008A1D06"/>
    <w:rsid w:val="008A28DE"/>
    <w:rsid w:val="008A36E5"/>
    <w:rsid w:val="008A4026"/>
    <w:rsid w:val="008A538A"/>
    <w:rsid w:val="008A5437"/>
    <w:rsid w:val="008A5887"/>
    <w:rsid w:val="008A77BF"/>
    <w:rsid w:val="008B34E3"/>
    <w:rsid w:val="008B4984"/>
    <w:rsid w:val="008B5F45"/>
    <w:rsid w:val="008B7CF7"/>
    <w:rsid w:val="008C3301"/>
    <w:rsid w:val="008C4106"/>
    <w:rsid w:val="008C5D5B"/>
    <w:rsid w:val="008D0971"/>
    <w:rsid w:val="008E00B4"/>
    <w:rsid w:val="008E066B"/>
    <w:rsid w:val="008E093A"/>
    <w:rsid w:val="008E110A"/>
    <w:rsid w:val="008E290B"/>
    <w:rsid w:val="008E2CBD"/>
    <w:rsid w:val="008E5589"/>
    <w:rsid w:val="008E6911"/>
    <w:rsid w:val="008F03E7"/>
    <w:rsid w:val="008F0836"/>
    <w:rsid w:val="008F12D1"/>
    <w:rsid w:val="008F3CDC"/>
    <w:rsid w:val="008F575A"/>
    <w:rsid w:val="008F7F0D"/>
    <w:rsid w:val="009009F7"/>
    <w:rsid w:val="00902279"/>
    <w:rsid w:val="0090755B"/>
    <w:rsid w:val="009110B6"/>
    <w:rsid w:val="00911D9B"/>
    <w:rsid w:val="0091237F"/>
    <w:rsid w:val="0091327C"/>
    <w:rsid w:val="00914381"/>
    <w:rsid w:val="00914678"/>
    <w:rsid w:val="00914D64"/>
    <w:rsid w:val="0091568B"/>
    <w:rsid w:val="00915A5D"/>
    <w:rsid w:val="009169BD"/>
    <w:rsid w:val="00916C5C"/>
    <w:rsid w:val="00920BA6"/>
    <w:rsid w:val="00922F8F"/>
    <w:rsid w:val="009245BB"/>
    <w:rsid w:val="009245F0"/>
    <w:rsid w:val="00925E9D"/>
    <w:rsid w:val="00927DC8"/>
    <w:rsid w:val="009326E7"/>
    <w:rsid w:val="00932C2F"/>
    <w:rsid w:val="00937225"/>
    <w:rsid w:val="009400EE"/>
    <w:rsid w:val="00940995"/>
    <w:rsid w:val="00942524"/>
    <w:rsid w:val="00946AC6"/>
    <w:rsid w:val="00947A73"/>
    <w:rsid w:val="00951A44"/>
    <w:rsid w:val="00951CA2"/>
    <w:rsid w:val="009550F3"/>
    <w:rsid w:val="0095636F"/>
    <w:rsid w:val="009567B9"/>
    <w:rsid w:val="00960F74"/>
    <w:rsid w:val="009619BF"/>
    <w:rsid w:val="00963C24"/>
    <w:rsid w:val="00964242"/>
    <w:rsid w:val="00964FDB"/>
    <w:rsid w:val="009658ED"/>
    <w:rsid w:val="009675B8"/>
    <w:rsid w:val="00970296"/>
    <w:rsid w:val="00970B84"/>
    <w:rsid w:val="009711C8"/>
    <w:rsid w:val="00971FFA"/>
    <w:rsid w:val="00975EAC"/>
    <w:rsid w:val="00977728"/>
    <w:rsid w:val="00980348"/>
    <w:rsid w:val="00980451"/>
    <w:rsid w:val="00980B23"/>
    <w:rsid w:val="009821A6"/>
    <w:rsid w:val="00982F0F"/>
    <w:rsid w:val="00982F70"/>
    <w:rsid w:val="009836C2"/>
    <w:rsid w:val="00985F46"/>
    <w:rsid w:val="00987739"/>
    <w:rsid w:val="00987E60"/>
    <w:rsid w:val="00991955"/>
    <w:rsid w:val="00991DC2"/>
    <w:rsid w:val="00992222"/>
    <w:rsid w:val="0099301B"/>
    <w:rsid w:val="00994716"/>
    <w:rsid w:val="00994732"/>
    <w:rsid w:val="00994D16"/>
    <w:rsid w:val="0099614B"/>
    <w:rsid w:val="0099624A"/>
    <w:rsid w:val="00996CD4"/>
    <w:rsid w:val="009977C3"/>
    <w:rsid w:val="009A0A1D"/>
    <w:rsid w:val="009A1D79"/>
    <w:rsid w:val="009A2550"/>
    <w:rsid w:val="009A5971"/>
    <w:rsid w:val="009B03B0"/>
    <w:rsid w:val="009B16AB"/>
    <w:rsid w:val="009B1A51"/>
    <w:rsid w:val="009B1C55"/>
    <w:rsid w:val="009B350A"/>
    <w:rsid w:val="009B3A61"/>
    <w:rsid w:val="009B53F3"/>
    <w:rsid w:val="009B5D55"/>
    <w:rsid w:val="009B5FB7"/>
    <w:rsid w:val="009B6576"/>
    <w:rsid w:val="009B6E35"/>
    <w:rsid w:val="009B7F46"/>
    <w:rsid w:val="009C033B"/>
    <w:rsid w:val="009C063B"/>
    <w:rsid w:val="009C069E"/>
    <w:rsid w:val="009C2932"/>
    <w:rsid w:val="009C2BF7"/>
    <w:rsid w:val="009C475E"/>
    <w:rsid w:val="009C5AFC"/>
    <w:rsid w:val="009C6567"/>
    <w:rsid w:val="009C65D2"/>
    <w:rsid w:val="009C6AFA"/>
    <w:rsid w:val="009C6B4B"/>
    <w:rsid w:val="009C6ED7"/>
    <w:rsid w:val="009C7256"/>
    <w:rsid w:val="009D0C84"/>
    <w:rsid w:val="009D26BA"/>
    <w:rsid w:val="009D2E81"/>
    <w:rsid w:val="009D30A0"/>
    <w:rsid w:val="009D3944"/>
    <w:rsid w:val="009D489B"/>
    <w:rsid w:val="009D6CE3"/>
    <w:rsid w:val="009D7393"/>
    <w:rsid w:val="009D75A4"/>
    <w:rsid w:val="009D7A1A"/>
    <w:rsid w:val="009D7BD7"/>
    <w:rsid w:val="009D7D8A"/>
    <w:rsid w:val="009E0280"/>
    <w:rsid w:val="009E23D2"/>
    <w:rsid w:val="009E3735"/>
    <w:rsid w:val="009E44D2"/>
    <w:rsid w:val="009E4538"/>
    <w:rsid w:val="009E75CB"/>
    <w:rsid w:val="009E7641"/>
    <w:rsid w:val="009F095A"/>
    <w:rsid w:val="009F321D"/>
    <w:rsid w:val="009F4307"/>
    <w:rsid w:val="009F4657"/>
    <w:rsid w:val="009F4BD3"/>
    <w:rsid w:val="009F5D3D"/>
    <w:rsid w:val="009F6C7D"/>
    <w:rsid w:val="009F6DCE"/>
    <w:rsid w:val="00A001F8"/>
    <w:rsid w:val="00A002B6"/>
    <w:rsid w:val="00A002D2"/>
    <w:rsid w:val="00A01207"/>
    <w:rsid w:val="00A04591"/>
    <w:rsid w:val="00A052CE"/>
    <w:rsid w:val="00A06256"/>
    <w:rsid w:val="00A070E2"/>
    <w:rsid w:val="00A073B3"/>
    <w:rsid w:val="00A07BFE"/>
    <w:rsid w:val="00A11800"/>
    <w:rsid w:val="00A11824"/>
    <w:rsid w:val="00A11B58"/>
    <w:rsid w:val="00A11C58"/>
    <w:rsid w:val="00A12870"/>
    <w:rsid w:val="00A201C2"/>
    <w:rsid w:val="00A20AE9"/>
    <w:rsid w:val="00A21175"/>
    <w:rsid w:val="00A224C9"/>
    <w:rsid w:val="00A252D1"/>
    <w:rsid w:val="00A264F1"/>
    <w:rsid w:val="00A2680F"/>
    <w:rsid w:val="00A274D4"/>
    <w:rsid w:val="00A34502"/>
    <w:rsid w:val="00A34C2F"/>
    <w:rsid w:val="00A378FF"/>
    <w:rsid w:val="00A409F2"/>
    <w:rsid w:val="00A41AEC"/>
    <w:rsid w:val="00A42350"/>
    <w:rsid w:val="00A439ED"/>
    <w:rsid w:val="00A446F0"/>
    <w:rsid w:val="00A450E1"/>
    <w:rsid w:val="00A4586F"/>
    <w:rsid w:val="00A45F86"/>
    <w:rsid w:val="00A50A1E"/>
    <w:rsid w:val="00A50F7F"/>
    <w:rsid w:val="00A51879"/>
    <w:rsid w:val="00A53EAD"/>
    <w:rsid w:val="00A545BB"/>
    <w:rsid w:val="00A55E99"/>
    <w:rsid w:val="00A567DC"/>
    <w:rsid w:val="00A56F9E"/>
    <w:rsid w:val="00A57A90"/>
    <w:rsid w:val="00A57DBB"/>
    <w:rsid w:val="00A600B2"/>
    <w:rsid w:val="00A62356"/>
    <w:rsid w:val="00A634FF"/>
    <w:rsid w:val="00A636FF"/>
    <w:rsid w:val="00A63765"/>
    <w:rsid w:val="00A6420C"/>
    <w:rsid w:val="00A65DE1"/>
    <w:rsid w:val="00A665DF"/>
    <w:rsid w:val="00A666B7"/>
    <w:rsid w:val="00A66D72"/>
    <w:rsid w:val="00A67835"/>
    <w:rsid w:val="00A67839"/>
    <w:rsid w:val="00A67946"/>
    <w:rsid w:val="00A705B5"/>
    <w:rsid w:val="00A70D58"/>
    <w:rsid w:val="00A72318"/>
    <w:rsid w:val="00A7274D"/>
    <w:rsid w:val="00A7303F"/>
    <w:rsid w:val="00A73508"/>
    <w:rsid w:val="00A736CA"/>
    <w:rsid w:val="00A7563D"/>
    <w:rsid w:val="00A75C13"/>
    <w:rsid w:val="00A76906"/>
    <w:rsid w:val="00A77C9B"/>
    <w:rsid w:val="00A823BB"/>
    <w:rsid w:val="00A82E06"/>
    <w:rsid w:val="00A82F83"/>
    <w:rsid w:val="00A834A8"/>
    <w:rsid w:val="00A84278"/>
    <w:rsid w:val="00A8459B"/>
    <w:rsid w:val="00A85015"/>
    <w:rsid w:val="00A86A0D"/>
    <w:rsid w:val="00A87698"/>
    <w:rsid w:val="00A87A7D"/>
    <w:rsid w:val="00A901F9"/>
    <w:rsid w:val="00A90215"/>
    <w:rsid w:val="00A92716"/>
    <w:rsid w:val="00A937A0"/>
    <w:rsid w:val="00A94724"/>
    <w:rsid w:val="00A94D34"/>
    <w:rsid w:val="00A9677C"/>
    <w:rsid w:val="00A97937"/>
    <w:rsid w:val="00AA2634"/>
    <w:rsid w:val="00AA2B6A"/>
    <w:rsid w:val="00AA3803"/>
    <w:rsid w:val="00AA5366"/>
    <w:rsid w:val="00AB0882"/>
    <w:rsid w:val="00AB0A38"/>
    <w:rsid w:val="00AB41CC"/>
    <w:rsid w:val="00AB58A5"/>
    <w:rsid w:val="00AB5A64"/>
    <w:rsid w:val="00AC028B"/>
    <w:rsid w:val="00AC0450"/>
    <w:rsid w:val="00AC1862"/>
    <w:rsid w:val="00AC2E59"/>
    <w:rsid w:val="00AC4D2D"/>
    <w:rsid w:val="00AC5394"/>
    <w:rsid w:val="00AC7076"/>
    <w:rsid w:val="00AC7FA0"/>
    <w:rsid w:val="00AD0D98"/>
    <w:rsid w:val="00AD185D"/>
    <w:rsid w:val="00AD253C"/>
    <w:rsid w:val="00AD4CAA"/>
    <w:rsid w:val="00AD7BC3"/>
    <w:rsid w:val="00AE0E5E"/>
    <w:rsid w:val="00AE2749"/>
    <w:rsid w:val="00AE40CB"/>
    <w:rsid w:val="00AE536E"/>
    <w:rsid w:val="00AE5D28"/>
    <w:rsid w:val="00AE6F3D"/>
    <w:rsid w:val="00AF0F32"/>
    <w:rsid w:val="00AF1394"/>
    <w:rsid w:val="00AF1844"/>
    <w:rsid w:val="00AF1890"/>
    <w:rsid w:val="00AF3992"/>
    <w:rsid w:val="00AF3C07"/>
    <w:rsid w:val="00AF3FD4"/>
    <w:rsid w:val="00AF52F3"/>
    <w:rsid w:val="00AF56DD"/>
    <w:rsid w:val="00AF5F2F"/>
    <w:rsid w:val="00AF6049"/>
    <w:rsid w:val="00B015C2"/>
    <w:rsid w:val="00B01C19"/>
    <w:rsid w:val="00B03703"/>
    <w:rsid w:val="00B0698E"/>
    <w:rsid w:val="00B07F10"/>
    <w:rsid w:val="00B1032E"/>
    <w:rsid w:val="00B1065D"/>
    <w:rsid w:val="00B11536"/>
    <w:rsid w:val="00B122F6"/>
    <w:rsid w:val="00B130B7"/>
    <w:rsid w:val="00B160BE"/>
    <w:rsid w:val="00B16ECA"/>
    <w:rsid w:val="00B17E3E"/>
    <w:rsid w:val="00B20B55"/>
    <w:rsid w:val="00B20BE1"/>
    <w:rsid w:val="00B222B6"/>
    <w:rsid w:val="00B22866"/>
    <w:rsid w:val="00B2342D"/>
    <w:rsid w:val="00B23553"/>
    <w:rsid w:val="00B23A25"/>
    <w:rsid w:val="00B2462C"/>
    <w:rsid w:val="00B249B3"/>
    <w:rsid w:val="00B24E76"/>
    <w:rsid w:val="00B25C36"/>
    <w:rsid w:val="00B25DF9"/>
    <w:rsid w:val="00B2697B"/>
    <w:rsid w:val="00B30F3F"/>
    <w:rsid w:val="00B32222"/>
    <w:rsid w:val="00B33833"/>
    <w:rsid w:val="00B33AD4"/>
    <w:rsid w:val="00B340CC"/>
    <w:rsid w:val="00B3707F"/>
    <w:rsid w:val="00B3721B"/>
    <w:rsid w:val="00B4036B"/>
    <w:rsid w:val="00B40C4B"/>
    <w:rsid w:val="00B416A0"/>
    <w:rsid w:val="00B41E28"/>
    <w:rsid w:val="00B4224B"/>
    <w:rsid w:val="00B432FF"/>
    <w:rsid w:val="00B441C4"/>
    <w:rsid w:val="00B44E61"/>
    <w:rsid w:val="00B44FEA"/>
    <w:rsid w:val="00B46E0B"/>
    <w:rsid w:val="00B515A4"/>
    <w:rsid w:val="00B549F4"/>
    <w:rsid w:val="00B55030"/>
    <w:rsid w:val="00B567FA"/>
    <w:rsid w:val="00B62DC2"/>
    <w:rsid w:val="00B63698"/>
    <w:rsid w:val="00B64C51"/>
    <w:rsid w:val="00B6770E"/>
    <w:rsid w:val="00B71DFA"/>
    <w:rsid w:val="00B72291"/>
    <w:rsid w:val="00B7325D"/>
    <w:rsid w:val="00B738CE"/>
    <w:rsid w:val="00B73949"/>
    <w:rsid w:val="00B73C06"/>
    <w:rsid w:val="00B73E64"/>
    <w:rsid w:val="00B759C4"/>
    <w:rsid w:val="00B75B8A"/>
    <w:rsid w:val="00B75C6F"/>
    <w:rsid w:val="00B75E59"/>
    <w:rsid w:val="00B76DCB"/>
    <w:rsid w:val="00B76DD7"/>
    <w:rsid w:val="00B77959"/>
    <w:rsid w:val="00B77E4D"/>
    <w:rsid w:val="00B80A1A"/>
    <w:rsid w:val="00B80CFC"/>
    <w:rsid w:val="00B8119C"/>
    <w:rsid w:val="00B81BC7"/>
    <w:rsid w:val="00B82CCB"/>
    <w:rsid w:val="00B83522"/>
    <w:rsid w:val="00B83B05"/>
    <w:rsid w:val="00B84A38"/>
    <w:rsid w:val="00B8699A"/>
    <w:rsid w:val="00B87B64"/>
    <w:rsid w:val="00B94C15"/>
    <w:rsid w:val="00BA077B"/>
    <w:rsid w:val="00BA1ADE"/>
    <w:rsid w:val="00BA279F"/>
    <w:rsid w:val="00BA2FBE"/>
    <w:rsid w:val="00BA32AF"/>
    <w:rsid w:val="00BA32BE"/>
    <w:rsid w:val="00BA5926"/>
    <w:rsid w:val="00BB15AA"/>
    <w:rsid w:val="00BB1BF9"/>
    <w:rsid w:val="00BB23CC"/>
    <w:rsid w:val="00BB3C96"/>
    <w:rsid w:val="00BB624E"/>
    <w:rsid w:val="00BB6D74"/>
    <w:rsid w:val="00BC068D"/>
    <w:rsid w:val="00BC218E"/>
    <w:rsid w:val="00BC2F99"/>
    <w:rsid w:val="00BC3020"/>
    <w:rsid w:val="00BC5204"/>
    <w:rsid w:val="00BC56B9"/>
    <w:rsid w:val="00BC5A93"/>
    <w:rsid w:val="00BC7B29"/>
    <w:rsid w:val="00BC7F8B"/>
    <w:rsid w:val="00BD3C35"/>
    <w:rsid w:val="00BD56C8"/>
    <w:rsid w:val="00BD63E4"/>
    <w:rsid w:val="00BD69E9"/>
    <w:rsid w:val="00BD77D9"/>
    <w:rsid w:val="00BD7A0E"/>
    <w:rsid w:val="00BE11CD"/>
    <w:rsid w:val="00BE1BC7"/>
    <w:rsid w:val="00BE49CF"/>
    <w:rsid w:val="00BE4A2D"/>
    <w:rsid w:val="00BE4E68"/>
    <w:rsid w:val="00BE505B"/>
    <w:rsid w:val="00BE574F"/>
    <w:rsid w:val="00BE5803"/>
    <w:rsid w:val="00BE78B1"/>
    <w:rsid w:val="00BF13D3"/>
    <w:rsid w:val="00BF1A25"/>
    <w:rsid w:val="00BF2BDD"/>
    <w:rsid w:val="00BF357A"/>
    <w:rsid w:val="00BF6FA4"/>
    <w:rsid w:val="00C0040F"/>
    <w:rsid w:val="00C0053D"/>
    <w:rsid w:val="00C012B9"/>
    <w:rsid w:val="00C05664"/>
    <w:rsid w:val="00C0586B"/>
    <w:rsid w:val="00C06972"/>
    <w:rsid w:val="00C078DE"/>
    <w:rsid w:val="00C07CC9"/>
    <w:rsid w:val="00C107F7"/>
    <w:rsid w:val="00C11519"/>
    <w:rsid w:val="00C143F9"/>
    <w:rsid w:val="00C16691"/>
    <w:rsid w:val="00C1771D"/>
    <w:rsid w:val="00C17C86"/>
    <w:rsid w:val="00C21506"/>
    <w:rsid w:val="00C21CCB"/>
    <w:rsid w:val="00C22749"/>
    <w:rsid w:val="00C22797"/>
    <w:rsid w:val="00C25869"/>
    <w:rsid w:val="00C25E55"/>
    <w:rsid w:val="00C32690"/>
    <w:rsid w:val="00C32A8A"/>
    <w:rsid w:val="00C32D92"/>
    <w:rsid w:val="00C34549"/>
    <w:rsid w:val="00C34C56"/>
    <w:rsid w:val="00C372DB"/>
    <w:rsid w:val="00C37E3B"/>
    <w:rsid w:val="00C4048B"/>
    <w:rsid w:val="00C40764"/>
    <w:rsid w:val="00C407A1"/>
    <w:rsid w:val="00C41ED4"/>
    <w:rsid w:val="00C44805"/>
    <w:rsid w:val="00C449CE"/>
    <w:rsid w:val="00C45DDD"/>
    <w:rsid w:val="00C5166E"/>
    <w:rsid w:val="00C5253E"/>
    <w:rsid w:val="00C5280B"/>
    <w:rsid w:val="00C52D4E"/>
    <w:rsid w:val="00C52EC8"/>
    <w:rsid w:val="00C549E8"/>
    <w:rsid w:val="00C56163"/>
    <w:rsid w:val="00C56A8B"/>
    <w:rsid w:val="00C57632"/>
    <w:rsid w:val="00C57C64"/>
    <w:rsid w:val="00C57EDF"/>
    <w:rsid w:val="00C63F56"/>
    <w:rsid w:val="00C6425F"/>
    <w:rsid w:val="00C64930"/>
    <w:rsid w:val="00C659BB"/>
    <w:rsid w:val="00C7077F"/>
    <w:rsid w:val="00C7106D"/>
    <w:rsid w:val="00C71A11"/>
    <w:rsid w:val="00C71CA8"/>
    <w:rsid w:val="00C72B74"/>
    <w:rsid w:val="00C76412"/>
    <w:rsid w:val="00C80F98"/>
    <w:rsid w:val="00C81ECE"/>
    <w:rsid w:val="00C82817"/>
    <w:rsid w:val="00C8342D"/>
    <w:rsid w:val="00C83AA3"/>
    <w:rsid w:val="00C8552C"/>
    <w:rsid w:val="00C859C5"/>
    <w:rsid w:val="00C86208"/>
    <w:rsid w:val="00C87021"/>
    <w:rsid w:val="00C91F3B"/>
    <w:rsid w:val="00C93832"/>
    <w:rsid w:val="00C94AB8"/>
    <w:rsid w:val="00C95C47"/>
    <w:rsid w:val="00C96515"/>
    <w:rsid w:val="00C9791B"/>
    <w:rsid w:val="00C97AC3"/>
    <w:rsid w:val="00C97BB4"/>
    <w:rsid w:val="00CA2228"/>
    <w:rsid w:val="00CA3279"/>
    <w:rsid w:val="00CA3804"/>
    <w:rsid w:val="00CA43F0"/>
    <w:rsid w:val="00CA561F"/>
    <w:rsid w:val="00CA68BF"/>
    <w:rsid w:val="00CA6C88"/>
    <w:rsid w:val="00CA7203"/>
    <w:rsid w:val="00CA7FF9"/>
    <w:rsid w:val="00CB1B45"/>
    <w:rsid w:val="00CB20ED"/>
    <w:rsid w:val="00CB2A15"/>
    <w:rsid w:val="00CB54C5"/>
    <w:rsid w:val="00CB5CA5"/>
    <w:rsid w:val="00CB7425"/>
    <w:rsid w:val="00CC059F"/>
    <w:rsid w:val="00CC0F58"/>
    <w:rsid w:val="00CC2E62"/>
    <w:rsid w:val="00CC42A3"/>
    <w:rsid w:val="00CC460B"/>
    <w:rsid w:val="00CC4DC8"/>
    <w:rsid w:val="00CC50D4"/>
    <w:rsid w:val="00CC6616"/>
    <w:rsid w:val="00CC6A1E"/>
    <w:rsid w:val="00CD1049"/>
    <w:rsid w:val="00CD46EA"/>
    <w:rsid w:val="00CD5CFC"/>
    <w:rsid w:val="00CE3AC1"/>
    <w:rsid w:val="00CE516D"/>
    <w:rsid w:val="00CE5E06"/>
    <w:rsid w:val="00CE6624"/>
    <w:rsid w:val="00CE6FAE"/>
    <w:rsid w:val="00CE7F4F"/>
    <w:rsid w:val="00CF01EC"/>
    <w:rsid w:val="00CF1F34"/>
    <w:rsid w:val="00CF2C6C"/>
    <w:rsid w:val="00CF4E67"/>
    <w:rsid w:val="00CF79D9"/>
    <w:rsid w:val="00CF7E12"/>
    <w:rsid w:val="00D0147F"/>
    <w:rsid w:val="00D01C0F"/>
    <w:rsid w:val="00D01CDE"/>
    <w:rsid w:val="00D03856"/>
    <w:rsid w:val="00D043FD"/>
    <w:rsid w:val="00D05D08"/>
    <w:rsid w:val="00D06089"/>
    <w:rsid w:val="00D07E8C"/>
    <w:rsid w:val="00D1042B"/>
    <w:rsid w:val="00D11BC2"/>
    <w:rsid w:val="00D130BA"/>
    <w:rsid w:val="00D13200"/>
    <w:rsid w:val="00D143A1"/>
    <w:rsid w:val="00D16F34"/>
    <w:rsid w:val="00D21899"/>
    <w:rsid w:val="00D23E06"/>
    <w:rsid w:val="00D2406E"/>
    <w:rsid w:val="00D24A71"/>
    <w:rsid w:val="00D25579"/>
    <w:rsid w:val="00D27852"/>
    <w:rsid w:val="00D31907"/>
    <w:rsid w:val="00D32A98"/>
    <w:rsid w:val="00D32E1B"/>
    <w:rsid w:val="00D33292"/>
    <w:rsid w:val="00D342F7"/>
    <w:rsid w:val="00D360C1"/>
    <w:rsid w:val="00D3623C"/>
    <w:rsid w:val="00D37039"/>
    <w:rsid w:val="00D378AB"/>
    <w:rsid w:val="00D404AD"/>
    <w:rsid w:val="00D40CFC"/>
    <w:rsid w:val="00D426AC"/>
    <w:rsid w:val="00D427F5"/>
    <w:rsid w:val="00D42DEE"/>
    <w:rsid w:val="00D46D4A"/>
    <w:rsid w:val="00D514E9"/>
    <w:rsid w:val="00D52061"/>
    <w:rsid w:val="00D52544"/>
    <w:rsid w:val="00D54AE9"/>
    <w:rsid w:val="00D5602F"/>
    <w:rsid w:val="00D57BFB"/>
    <w:rsid w:val="00D62059"/>
    <w:rsid w:val="00D62665"/>
    <w:rsid w:val="00D62BC4"/>
    <w:rsid w:val="00D63FEB"/>
    <w:rsid w:val="00D670B0"/>
    <w:rsid w:val="00D7074A"/>
    <w:rsid w:val="00D70FC9"/>
    <w:rsid w:val="00D8023C"/>
    <w:rsid w:val="00D826F6"/>
    <w:rsid w:val="00D833F1"/>
    <w:rsid w:val="00D8387C"/>
    <w:rsid w:val="00D83E13"/>
    <w:rsid w:val="00D8535E"/>
    <w:rsid w:val="00D8609A"/>
    <w:rsid w:val="00D90DBE"/>
    <w:rsid w:val="00D96C7D"/>
    <w:rsid w:val="00D96FEF"/>
    <w:rsid w:val="00D97219"/>
    <w:rsid w:val="00DA0E24"/>
    <w:rsid w:val="00DA263E"/>
    <w:rsid w:val="00DA41FD"/>
    <w:rsid w:val="00DA4CDE"/>
    <w:rsid w:val="00DA5622"/>
    <w:rsid w:val="00DA61FC"/>
    <w:rsid w:val="00DA6B0E"/>
    <w:rsid w:val="00DA6E6B"/>
    <w:rsid w:val="00DA7419"/>
    <w:rsid w:val="00DB03B0"/>
    <w:rsid w:val="00DB1F72"/>
    <w:rsid w:val="00DB383B"/>
    <w:rsid w:val="00DB6210"/>
    <w:rsid w:val="00DC0F9C"/>
    <w:rsid w:val="00DC3613"/>
    <w:rsid w:val="00DC498D"/>
    <w:rsid w:val="00DC5934"/>
    <w:rsid w:val="00DD04F0"/>
    <w:rsid w:val="00DD149E"/>
    <w:rsid w:val="00DD2B3B"/>
    <w:rsid w:val="00DD47AC"/>
    <w:rsid w:val="00DD5F36"/>
    <w:rsid w:val="00DD7F93"/>
    <w:rsid w:val="00DE3C4F"/>
    <w:rsid w:val="00DE4001"/>
    <w:rsid w:val="00DE4770"/>
    <w:rsid w:val="00DF0D2C"/>
    <w:rsid w:val="00DF24A7"/>
    <w:rsid w:val="00DF3C0C"/>
    <w:rsid w:val="00DF5E37"/>
    <w:rsid w:val="00DF61BB"/>
    <w:rsid w:val="00DF672C"/>
    <w:rsid w:val="00DF6ACA"/>
    <w:rsid w:val="00DF7052"/>
    <w:rsid w:val="00DF7EFD"/>
    <w:rsid w:val="00E00528"/>
    <w:rsid w:val="00E00832"/>
    <w:rsid w:val="00E038B3"/>
    <w:rsid w:val="00E04826"/>
    <w:rsid w:val="00E04AAE"/>
    <w:rsid w:val="00E04C38"/>
    <w:rsid w:val="00E04EAE"/>
    <w:rsid w:val="00E0506B"/>
    <w:rsid w:val="00E07C30"/>
    <w:rsid w:val="00E100DC"/>
    <w:rsid w:val="00E11A93"/>
    <w:rsid w:val="00E122A1"/>
    <w:rsid w:val="00E12B51"/>
    <w:rsid w:val="00E14BC2"/>
    <w:rsid w:val="00E15B2E"/>
    <w:rsid w:val="00E20586"/>
    <w:rsid w:val="00E20B35"/>
    <w:rsid w:val="00E20FE8"/>
    <w:rsid w:val="00E2102E"/>
    <w:rsid w:val="00E258BA"/>
    <w:rsid w:val="00E26D40"/>
    <w:rsid w:val="00E27127"/>
    <w:rsid w:val="00E3021A"/>
    <w:rsid w:val="00E309F0"/>
    <w:rsid w:val="00E31BE6"/>
    <w:rsid w:val="00E34057"/>
    <w:rsid w:val="00E351B0"/>
    <w:rsid w:val="00E36B53"/>
    <w:rsid w:val="00E37153"/>
    <w:rsid w:val="00E40116"/>
    <w:rsid w:val="00E40739"/>
    <w:rsid w:val="00E41836"/>
    <w:rsid w:val="00E41D1B"/>
    <w:rsid w:val="00E42AFE"/>
    <w:rsid w:val="00E42C37"/>
    <w:rsid w:val="00E42EBF"/>
    <w:rsid w:val="00E42F0E"/>
    <w:rsid w:val="00E43973"/>
    <w:rsid w:val="00E45084"/>
    <w:rsid w:val="00E45D8D"/>
    <w:rsid w:val="00E46DD7"/>
    <w:rsid w:val="00E500F6"/>
    <w:rsid w:val="00E5082D"/>
    <w:rsid w:val="00E541BE"/>
    <w:rsid w:val="00E55CA7"/>
    <w:rsid w:val="00E56B16"/>
    <w:rsid w:val="00E605E7"/>
    <w:rsid w:val="00E6108D"/>
    <w:rsid w:val="00E63836"/>
    <w:rsid w:val="00E63845"/>
    <w:rsid w:val="00E67379"/>
    <w:rsid w:val="00E673FA"/>
    <w:rsid w:val="00E70A9E"/>
    <w:rsid w:val="00E74459"/>
    <w:rsid w:val="00E7496A"/>
    <w:rsid w:val="00E74B72"/>
    <w:rsid w:val="00E76017"/>
    <w:rsid w:val="00E77452"/>
    <w:rsid w:val="00E77A03"/>
    <w:rsid w:val="00E77A93"/>
    <w:rsid w:val="00E77B01"/>
    <w:rsid w:val="00E81BB3"/>
    <w:rsid w:val="00E8369A"/>
    <w:rsid w:val="00E847DC"/>
    <w:rsid w:val="00E85C9E"/>
    <w:rsid w:val="00E85DFD"/>
    <w:rsid w:val="00E87500"/>
    <w:rsid w:val="00E90D89"/>
    <w:rsid w:val="00E90DBA"/>
    <w:rsid w:val="00E921D4"/>
    <w:rsid w:val="00E93DA2"/>
    <w:rsid w:val="00E93DBD"/>
    <w:rsid w:val="00E95E4A"/>
    <w:rsid w:val="00E96C97"/>
    <w:rsid w:val="00E97219"/>
    <w:rsid w:val="00EA1504"/>
    <w:rsid w:val="00EA1F90"/>
    <w:rsid w:val="00EA21AE"/>
    <w:rsid w:val="00EA42CA"/>
    <w:rsid w:val="00EB041C"/>
    <w:rsid w:val="00EB0C63"/>
    <w:rsid w:val="00EB1036"/>
    <w:rsid w:val="00EB394C"/>
    <w:rsid w:val="00EC0275"/>
    <w:rsid w:val="00EC02E9"/>
    <w:rsid w:val="00EC5DEC"/>
    <w:rsid w:val="00EC6762"/>
    <w:rsid w:val="00ED0D03"/>
    <w:rsid w:val="00ED141C"/>
    <w:rsid w:val="00ED288B"/>
    <w:rsid w:val="00ED41C0"/>
    <w:rsid w:val="00ED47F0"/>
    <w:rsid w:val="00ED5CAA"/>
    <w:rsid w:val="00ED6BE2"/>
    <w:rsid w:val="00ED71FA"/>
    <w:rsid w:val="00ED7914"/>
    <w:rsid w:val="00ED7E7F"/>
    <w:rsid w:val="00EE14BD"/>
    <w:rsid w:val="00EE1532"/>
    <w:rsid w:val="00EE1DA9"/>
    <w:rsid w:val="00EE399D"/>
    <w:rsid w:val="00EE4C5B"/>
    <w:rsid w:val="00EE5DDE"/>
    <w:rsid w:val="00EE6F9E"/>
    <w:rsid w:val="00EE7B19"/>
    <w:rsid w:val="00EF1837"/>
    <w:rsid w:val="00EF1C2E"/>
    <w:rsid w:val="00EF2DCE"/>
    <w:rsid w:val="00EF3712"/>
    <w:rsid w:val="00EF4A03"/>
    <w:rsid w:val="00EF5019"/>
    <w:rsid w:val="00EF5D05"/>
    <w:rsid w:val="00EF6968"/>
    <w:rsid w:val="00EF77EE"/>
    <w:rsid w:val="00F001B2"/>
    <w:rsid w:val="00F009D1"/>
    <w:rsid w:val="00F00D4C"/>
    <w:rsid w:val="00F00E0E"/>
    <w:rsid w:val="00F00F6A"/>
    <w:rsid w:val="00F025E2"/>
    <w:rsid w:val="00F03205"/>
    <w:rsid w:val="00F048F4"/>
    <w:rsid w:val="00F058C8"/>
    <w:rsid w:val="00F065D1"/>
    <w:rsid w:val="00F10835"/>
    <w:rsid w:val="00F121DE"/>
    <w:rsid w:val="00F13781"/>
    <w:rsid w:val="00F14C9A"/>
    <w:rsid w:val="00F15E52"/>
    <w:rsid w:val="00F15F0C"/>
    <w:rsid w:val="00F17C17"/>
    <w:rsid w:val="00F215D8"/>
    <w:rsid w:val="00F21A1A"/>
    <w:rsid w:val="00F23E86"/>
    <w:rsid w:val="00F2490B"/>
    <w:rsid w:val="00F24B23"/>
    <w:rsid w:val="00F24FD4"/>
    <w:rsid w:val="00F26A9A"/>
    <w:rsid w:val="00F26DF3"/>
    <w:rsid w:val="00F271A0"/>
    <w:rsid w:val="00F2729A"/>
    <w:rsid w:val="00F31081"/>
    <w:rsid w:val="00F31EAB"/>
    <w:rsid w:val="00F325B6"/>
    <w:rsid w:val="00F36EB4"/>
    <w:rsid w:val="00F37D07"/>
    <w:rsid w:val="00F4096F"/>
    <w:rsid w:val="00F410A4"/>
    <w:rsid w:val="00F4118D"/>
    <w:rsid w:val="00F42089"/>
    <w:rsid w:val="00F423DA"/>
    <w:rsid w:val="00F43238"/>
    <w:rsid w:val="00F4469C"/>
    <w:rsid w:val="00F45C27"/>
    <w:rsid w:val="00F47591"/>
    <w:rsid w:val="00F503C6"/>
    <w:rsid w:val="00F51A78"/>
    <w:rsid w:val="00F51CBF"/>
    <w:rsid w:val="00F521D2"/>
    <w:rsid w:val="00F52716"/>
    <w:rsid w:val="00F53797"/>
    <w:rsid w:val="00F5596F"/>
    <w:rsid w:val="00F55C8D"/>
    <w:rsid w:val="00F56F83"/>
    <w:rsid w:val="00F6013C"/>
    <w:rsid w:val="00F61CB8"/>
    <w:rsid w:val="00F62F78"/>
    <w:rsid w:val="00F63080"/>
    <w:rsid w:val="00F649CA"/>
    <w:rsid w:val="00F652EB"/>
    <w:rsid w:val="00F65969"/>
    <w:rsid w:val="00F65E0B"/>
    <w:rsid w:val="00F65F3C"/>
    <w:rsid w:val="00F65FD3"/>
    <w:rsid w:val="00F70164"/>
    <w:rsid w:val="00F70586"/>
    <w:rsid w:val="00F70F1F"/>
    <w:rsid w:val="00F70F3F"/>
    <w:rsid w:val="00F7159C"/>
    <w:rsid w:val="00F71755"/>
    <w:rsid w:val="00F717AA"/>
    <w:rsid w:val="00F71D59"/>
    <w:rsid w:val="00F73240"/>
    <w:rsid w:val="00F73F21"/>
    <w:rsid w:val="00F779FC"/>
    <w:rsid w:val="00F80178"/>
    <w:rsid w:val="00F805C1"/>
    <w:rsid w:val="00F81875"/>
    <w:rsid w:val="00F81F82"/>
    <w:rsid w:val="00F82083"/>
    <w:rsid w:val="00F84792"/>
    <w:rsid w:val="00F848EF"/>
    <w:rsid w:val="00F859D9"/>
    <w:rsid w:val="00F876DE"/>
    <w:rsid w:val="00F87706"/>
    <w:rsid w:val="00F90401"/>
    <w:rsid w:val="00F91F99"/>
    <w:rsid w:val="00F92867"/>
    <w:rsid w:val="00F92C33"/>
    <w:rsid w:val="00F93614"/>
    <w:rsid w:val="00F9406B"/>
    <w:rsid w:val="00F950AD"/>
    <w:rsid w:val="00F95420"/>
    <w:rsid w:val="00F958B0"/>
    <w:rsid w:val="00F95A56"/>
    <w:rsid w:val="00F96F82"/>
    <w:rsid w:val="00F9705C"/>
    <w:rsid w:val="00F97965"/>
    <w:rsid w:val="00F97BF8"/>
    <w:rsid w:val="00FA0D7E"/>
    <w:rsid w:val="00FA2433"/>
    <w:rsid w:val="00FA2BA8"/>
    <w:rsid w:val="00FA3012"/>
    <w:rsid w:val="00FA5513"/>
    <w:rsid w:val="00FA627B"/>
    <w:rsid w:val="00FA654D"/>
    <w:rsid w:val="00FA6D16"/>
    <w:rsid w:val="00FB05C8"/>
    <w:rsid w:val="00FB1710"/>
    <w:rsid w:val="00FB31FC"/>
    <w:rsid w:val="00FB3C5C"/>
    <w:rsid w:val="00FB4131"/>
    <w:rsid w:val="00FB7BC0"/>
    <w:rsid w:val="00FC39B1"/>
    <w:rsid w:val="00FC3A07"/>
    <w:rsid w:val="00FC46C2"/>
    <w:rsid w:val="00FC544F"/>
    <w:rsid w:val="00FC5586"/>
    <w:rsid w:val="00FC6EDB"/>
    <w:rsid w:val="00FD0F2E"/>
    <w:rsid w:val="00FD1C66"/>
    <w:rsid w:val="00FD23C5"/>
    <w:rsid w:val="00FD375B"/>
    <w:rsid w:val="00FD53A3"/>
    <w:rsid w:val="00FD60AB"/>
    <w:rsid w:val="00FD66BC"/>
    <w:rsid w:val="00FD67F9"/>
    <w:rsid w:val="00FD716B"/>
    <w:rsid w:val="00FD76B1"/>
    <w:rsid w:val="00FE0197"/>
    <w:rsid w:val="00FE149C"/>
    <w:rsid w:val="00FE1D1F"/>
    <w:rsid w:val="00FE2ED7"/>
    <w:rsid w:val="00FE2F0F"/>
    <w:rsid w:val="00FE3F7C"/>
    <w:rsid w:val="00FE49EC"/>
    <w:rsid w:val="00FE4E45"/>
    <w:rsid w:val="00FE6D77"/>
    <w:rsid w:val="00FF06CE"/>
    <w:rsid w:val="00FF09BE"/>
    <w:rsid w:val="00FF16AE"/>
    <w:rsid w:val="00FF17D2"/>
    <w:rsid w:val="00FF2432"/>
    <w:rsid w:val="00FF41DE"/>
    <w:rsid w:val="00FF472E"/>
    <w:rsid w:val="00FF4B9C"/>
    <w:rsid w:val="00FF5C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23A42"/>
  <w15:chartTrackingRefBased/>
  <w15:docId w15:val="{EACD55E6-07E9-2D44-8B2C-CC5142D4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66B"/>
  </w:style>
  <w:style w:type="paragraph" w:styleId="Heading1">
    <w:name w:val="heading 1"/>
    <w:basedOn w:val="Normal"/>
    <w:next w:val="Normal"/>
    <w:link w:val="Heading1Char"/>
    <w:uiPriority w:val="9"/>
    <w:qFormat/>
    <w:rsid w:val="00094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4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26A"/>
    <w:rPr>
      <w:rFonts w:eastAsiaTheme="majorEastAsia" w:cstheme="majorBidi"/>
      <w:color w:val="272727" w:themeColor="text1" w:themeTint="D8"/>
    </w:rPr>
  </w:style>
  <w:style w:type="paragraph" w:styleId="Title">
    <w:name w:val="Title"/>
    <w:basedOn w:val="Normal"/>
    <w:next w:val="Normal"/>
    <w:link w:val="TitleChar"/>
    <w:uiPriority w:val="10"/>
    <w:qFormat/>
    <w:rsid w:val="00094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26A"/>
    <w:pPr>
      <w:spacing w:before="160"/>
      <w:jc w:val="center"/>
    </w:pPr>
    <w:rPr>
      <w:i/>
      <w:iCs/>
      <w:color w:val="404040" w:themeColor="text1" w:themeTint="BF"/>
    </w:rPr>
  </w:style>
  <w:style w:type="character" w:customStyle="1" w:styleId="QuoteChar">
    <w:name w:val="Quote Char"/>
    <w:basedOn w:val="DefaultParagraphFont"/>
    <w:link w:val="Quote"/>
    <w:uiPriority w:val="29"/>
    <w:rsid w:val="0009426A"/>
    <w:rPr>
      <w:i/>
      <w:iCs/>
      <w:color w:val="404040" w:themeColor="text1" w:themeTint="BF"/>
    </w:rPr>
  </w:style>
  <w:style w:type="paragraph" w:styleId="ListParagraph">
    <w:name w:val="List Paragraph"/>
    <w:basedOn w:val="Normal"/>
    <w:uiPriority w:val="34"/>
    <w:qFormat/>
    <w:rsid w:val="0009426A"/>
    <w:pPr>
      <w:ind w:left="720"/>
      <w:contextualSpacing/>
    </w:pPr>
  </w:style>
  <w:style w:type="character" w:styleId="IntenseEmphasis">
    <w:name w:val="Intense Emphasis"/>
    <w:basedOn w:val="DefaultParagraphFont"/>
    <w:uiPriority w:val="21"/>
    <w:qFormat/>
    <w:rsid w:val="0009426A"/>
    <w:rPr>
      <w:i/>
      <w:iCs/>
      <w:color w:val="0F4761" w:themeColor="accent1" w:themeShade="BF"/>
    </w:rPr>
  </w:style>
  <w:style w:type="paragraph" w:styleId="IntenseQuote">
    <w:name w:val="Intense Quote"/>
    <w:basedOn w:val="Normal"/>
    <w:next w:val="Normal"/>
    <w:link w:val="IntenseQuoteChar"/>
    <w:uiPriority w:val="30"/>
    <w:qFormat/>
    <w:rsid w:val="00094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26A"/>
    <w:rPr>
      <w:i/>
      <w:iCs/>
      <w:color w:val="0F4761" w:themeColor="accent1" w:themeShade="BF"/>
    </w:rPr>
  </w:style>
  <w:style w:type="character" w:styleId="IntenseReference">
    <w:name w:val="Intense Reference"/>
    <w:basedOn w:val="DefaultParagraphFont"/>
    <w:uiPriority w:val="32"/>
    <w:qFormat/>
    <w:rsid w:val="0009426A"/>
    <w:rPr>
      <w:b/>
      <w:bCs/>
      <w:smallCaps/>
      <w:color w:val="0F4761" w:themeColor="accent1" w:themeShade="BF"/>
      <w:spacing w:val="5"/>
    </w:rPr>
  </w:style>
  <w:style w:type="table" w:styleId="TableGrid">
    <w:name w:val="Table Grid"/>
    <w:basedOn w:val="TableNormal"/>
    <w:uiPriority w:val="39"/>
    <w:rsid w:val="0025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B5"/>
  </w:style>
  <w:style w:type="paragraph" w:styleId="Footer">
    <w:name w:val="footer"/>
    <w:basedOn w:val="Normal"/>
    <w:link w:val="FooterChar"/>
    <w:uiPriority w:val="99"/>
    <w:unhideWhenUsed/>
    <w:rsid w:val="004C2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B5"/>
  </w:style>
  <w:style w:type="paragraph" w:styleId="NormalWeb">
    <w:name w:val="Normal (Web)"/>
    <w:basedOn w:val="Normal"/>
    <w:uiPriority w:val="99"/>
    <w:unhideWhenUsed/>
    <w:rsid w:val="00075C1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075C17"/>
    <w:rPr>
      <w:b/>
      <w:bCs/>
    </w:rPr>
  </w:style>
  <w:style w:type="character" w:styleId="Emphasis">
    <w:name w:val="Emphasis"/>
    <w:basedOn w:val="DefaultParagraphFont"/>
    <w:uiPriority w:val="20"/>
    <w:qFormat/>
    <w:rsid w:val="00075C17"/>
    <w:rPr>
      <w:i/>
      <w:iCs/>
    </w:rPr>
  </w:style>
  <w:style w:type="paragraph" w:styleId="HTMLPreformatted">
    <w:name w:val="HTML Preformatted"/>
    <w:basedOn w:val="Normal"/>
    <w:link w:val="HTMLPreformattedChar"/>
    <w:uiPriority w:val="99"/>
    <w:unhideWhenUsed/>
    <w:rsid w:val="00BE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BE574F"/>
    <w:rPr>
      <w:rFonts w:ascii="Courier New" w:hAnsi="Courier New" w:cs="Courier New"/>
      <w:kern w:val="0"/>
      <w:sz w:val="20"/>
      <w:szCs w:val="20"/>
      <w14:ligatures w14:val="none"/>
    </w:rPr>
  </w:style>
  <w:style w:type="character" w:styleId="HTMLCode">
    <w:name w:val="HTML Code"/>
    <w:basedOn w:val="DefaultParagraphFont"/>
    <w:uiPriority w:val="99"/>
    <w:semiHidden/>
    <w:unhideWhenUsed/>
    <w:rsid w:val="00BE574F"/>
    <w:rPr>
      <w:rFonts w:ascii="Courier New" w:eastAsiaTheme="minorEastAsia" w:hAnsi="Courier New" w:cs="Courier New"/>
      <w:sz w:val="20"/>
      <w:szCs w:val="20"/>
    </w:rPr>
  </w:style>
  <w:style w:type="character" w:styleId="PageNumber">
    <w:name w:val="page number"/>
    <w:basedOn w:val="DefaultParagraphFont"/>
    <w:uiPriority w:val="99"/>
    <w:semiHidden/>
    <w:unhideWhenUsed/>
    <w:rsid w:val="000B6F1D"/>
  </w:style>
  <w:style w:type="character" w:styleId="Hyperlink">
    <w:name w:val="Hyperlink"/>
    <w:basedOn w:val="DefaultParagraphFont"/>
    <w:uiPriority w:val="99"/>
    <w:unhideWhenUsed/>
    <w:rsid w:val="006F2EE5"/>
    <w:rPr>
      <w:color w:val="467886" w:themeColor="hyperlink"/>
      <w:u w:val="single"/>
    </w:rPr>
  </w:style>
  <w:style w:type="character" w:customStyle="1" w:styleId="UnresolvedMention1">
    <w:name w:val="Unresolved Mention1"/>
    <w:basedOn w:val="DefaultParagraphFont"/>
    <w:uiPriority w:val="99"/>
    <w:semiHidden/>
    <w:unhideWhenUsed/>
    <w:rsid w:val="006F2EE5"/>
    <w:rPr>
      <w:color w:val="605E5C"/>
      <w:shd w:val="clear" w:color="auto" w:fill="E1DFDD"/>
    </w:rPr>
  </w:style>
  <w:style w:type="character" w:customStyle="1" w:styleId="html-italic">
    <w:name w:val="html-italic"/>
    <w:basedOn w:val="DefaultParagraphFont"/>
    <w:rsid w:val="00ED288B"/>
  </w:style>
  <w:style w:type="character" w:customStyle="1" w:styleId="identifier">
    <w:name w:val="identifier"/>
    <w:basedOn w:val="DefaultParagraphFont"/>
    <w:rsid w:val="00A86A0D"/>
  </w:style>
  <w:style w:type="character" w:customStyle="1" w:styleId="id-label">
    <w:name w:val="id-label"/>
    <w:basedOn w:val="DefaultParagraphFont"/>
    <w:rsid w:val="00A86A0D"/>
  </w:style>
  <w:style w:type="character" w:customStyle="1" w:styleId="citation-doi">
    <w:name w:val="citation-doi"/>
    <w:basedOn w:val="DefaultParagraphFont"/>
    <w:rsid w:val="00A86A0D"/>
  </w:style>
  <w:style w:type="character" w:customStyle="1" w:styleId="doilabel">
    <w:name w:val="doi__label"/>
    <w:basedOn w:val="DefaultParagraphFont"/>
    <w:rsid w:val="00AF1890"/>
  </w:style>
  <w:style w:type="paragraph" w:customStyle="1" w:styleId="doi-p">
    <w:name w:val="doi-p"/>
    <w:basedOn w:val="Normal"/>
    <w:rsid w:val="00B8352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anchor-text">
    <w:name w:val="anchor-text"/>
    <w:basedOn w:val="DefaultParagraphFont"/>
    <w:rsid w:val="009E7641"/>
  </w:style>
  <w:style w:type="character" w:customStyle="1" w:styleId="UnresolvedMention2">
    <w:name w:val="Unresolved Mention2"/>
    <w:basedOn w:val="DefaultParagraphFont"/>
    <w:uiPriority w:val="99"/>
    <w:semiHidden/>
    <w:unhideWhenUsed/>
    <w:rsid w:val="00757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8944">
      <w:bodyDiv w:val="1"/>
      <w:marLeft w:val="0"/>
      <w:marRight w:val="0"/>
      <w:marTop w:val="0"/>
      <w:marBottom w:val="0"/>
      <w:divBdr>
        <w:top w:val="none" w:sz="0" w:space="0" w:color="auto"/>
        <w:left w:val="none" w:sz="0" w:space="0" w:color="auto"/>
        <w:bottom w:val="none" w:sz="0" w:space="0" w:color="auto"/>
        <w:right w:val="none" w:sz="0" w:space="0" w:color="auto"/>
      </w:divBdr>
    </w:div>
    <w:div w:id="71856099">
      <w:bodyDiv w:val="1"/>
      <w:marLeft w:val="0"/>
      <w:marRight w:val="0"/>
      <w:marTop w:val="0"/>
      <w:marBottom w:val="0"/>
      <w:divBdr>
        <w:top w:val="none" w:sz="0" w:space="0" w:color="auto"/>
        <w:left w:val="none" w:sz="0" w:space="0" w:color="auto"/>
        <w:bottom w:val="none" w:sz="0" w:space="0" w:color="auto"/>
        <w:right w:val="none" w:sz="0" w:space="0" w:color="auto"/>
      </w:divBdr>
    </w:div>
    <w:div w:id="354229846">
      <w:bodyDiv w:val="1"/>
      <w:marLeft w:val="0"/>
      <w:marRight w:val="0"/>
      <w:marTop w:val="0"/>
      <w:marBottom w:val="0"/>
      <w:divBdr>
        <w:top w:val="none" w:sz="0" w:space="0" w:color="auto"/>
        <w:left w:val="none" w:sz="0" w:space="0" w:color="auto"/>
        <w:bottom w:val="none" w:sz="0" w:space="0" w:color="auto"/>
        <w:right w:val="none" w:sz="0" w:space="0" w:color="auto"/>
      </w:divBdr>
    </w:div>
    <w:div w:id="446200531">
      <w:bodyDiv w:val="1"/>
      <w:marLeft w:val="0"/>
      <w:marRight w:val="0"/>
      <w:marTop w:val="0"/>
      <w:marBottom w:val="0"/>
      <w:divBdr>
        <w:top w:val="none" w:sz="0" w:space="0" w:color="auto"/>
        <w:left w:val="none" w:sz="0" w:space="0" w:color="auto"/>
        <w:bottom w:val="none" w:sz="0" w:space="0" w:color="auto"/>
        <w:right w:val="none" w:sz="0" w:space="0" w:color="auto"/>
      </w:divBdr>
    </w:div>
    <w:div w:id="518206060">
      <w:bodyDiv w:val="1"/>
      <w:marLeft w:val="0"/>
      <w:marRight w:val="0"/>
      <w:marTop w:val="0"/>
      <w:marBottom w:val="0"/>
      <w:divBdr>
        <w:top w:val="none" w:sz="0" w:space="0" w:color="auto"/>
        <w:left w:val="none" w:sz="0" w:space="0" w:color="auto"/>
        <w:bottom w:val="none" w:sz="0" w:space="0" w:color="auto"/>
        <w:right w:val="none" w:sz="0" w:space="0" w:color="auto"/>
      </w:divBdr>
    </w:div>
    <w:div w:id="766267779">
      <w:bodyDiv w:val="1"/>
      <w:marLeft w:val="0"/>
      <w:marRight w:val="0"/>
      <w:marTop w:val="0"/>
      <w:marBottom w:val="0"/>
      <w:divBdr>
        <w:top w:val="none" w:sz="0" w:space="0" w:color="auto"/>
        <w:left w:val="none" w:sz="0" w:space="0" w:color="auto"/>
        <w:bottom w:val="none" w:sz="0" w:space="0" w:color="auto"/>
        <w:right w:val="none" w:sz="0" w:space="0" w:color="auto"/>
      </w:divBdr>
    </w:div>
    <w:div w:id="802961956">
      <w:bodyDiv w:val="1"/>
      <w:marLeft w:val="0"/>
      <w:marRight w:val="0"/>
      <w:marTop w:val="0"/>
      <w:marBottom w:val="0"/>
      <w:divBdr>
        <w:top w:val="none" w:sz="0" w:space="0" w:color="auto"/>
        <w:left w:val="none" w:sz="0" w:space="0" w:color="auto"/>
        <w:bottom w:val="none" w:sz="0" w:space="0" w:color="auto"/>
        <w:right w:val="none" w:sz="0" w:space="0" w:color="auto"/>
      </w:divBdr>
    </w:div>
    <w:div w:id="1016495591">
      <w:bodyDiv w:val="1"/>
      <w:marLeft w:val="0"/>
      <w:marRight w:val="0"/>
      <w:marTop w:val="0"/>
      <w:marBottom w:val="0"/>
      <w:divBdr>
        <w:top w:val="none" w:sz="0" w:space="0" w:color="auto"/>
        <w:left w:val="none" w:sz="0" w:space="0" w:color="auto"/>
        <w:bottom w:val="none" w:sz="0" w:space="0" w:color="auto"/>
        <w:right w:val="none" w:sz="0" w:space="0" w:color="auto"/>
      </w:divBdr>
    </w:div>
    <w:div w:id="1240752646">
      <w:bodyDiv w:val="1"/>
      <w:marLeft w:val="0"/>
      <w:marRight w:val="0"/>
      <w:marTop w:val="0"/>
      <w:marBottom w:val="0"/>
      <w:divBdr>
        <w:top w:val="none" w:sz="0" w:space="0" w:color="auto"/>
        <w:left w:val="none" w:sz="0" w:space="0" w:color="auto"/>
        <w:bottom w:val="none" w:sz="0" w:space="0" w:color="auto"/>
        <w:right w:val="none" w:sz="0" w:space="0" w:color="auto"/>
      </w:divBdr>
    </w:div>
    <w:div w:id="19479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hyperlink" Target="https://doi.org/10.3390/agronomy15122711" TargetMode="External"/><Relationship Id="rId47" Type="http://schemas.openxmlformats.org/officeDocument/2006/relationships/hyperlink" Target="https://doi.org/10.1016/j.bcab.2021.102234" TargetMode="External"/><Relationship Id="rId63" Type="http://schemas.openxmlformats.org/officeDocument/2006/relationships/hyperlink" Target="https://doi.org/10.1016/j.cdc.2025.101217"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s://doi.org/10.3390/agronomy12112612" TargetMode="External"/><Relationship Id="rId40" Type="http://schemas.openxmlformats.org/officeDocument/2006/relationships/hyperlink" Target="https://doi.org/10.30574/ijsra.2024.11.2.0379" TargetMode="External"/><Relationship Id="rId45" Type="http://schemas.openxmlformats.org/officeDocument/2006/relationships/hyperlink" Target="https://doi.org/10.3390/biom16010016" TargetMode="External"/><Relationship Id="rId53" Type="http://schemas.openxmlformats.org/officeDocument/2006/relationships/hyperlink" Target="https://doi.org/10.1016/j.jchromb.2025.124787" TargetMode="External"/><Relationship Id="rId58" Type="http://schemas.openxmlformats.org/officeDocument/2006/relationships/hyperlink" Target="https://doi.org/10.3389/fmicb.2017.00325"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oi.org/10.1007/s13199-023-00925-9"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s://doi.org/10.1007/978-1-0716-1822-6_9" TargetMode="External"/><Relationship Id="rId48" Type="http://schemas.openxmlformats.org/officeDocument/2006/relationships/hyperlink" Target="https://dx.doi.org/10.7324/JAPS.2023.134154" TargetMode="External"/><Relationship Id="rId56" Type="http://schemas.openxmlformats.org/officeDocument/2006/relationships/hyperlink" Target="https://doi.org/10.1038/s41598-025-18323-0" TargetMode="External"/><Relationship Id="rId64" Type="http://schemas.openxmlformats.org/officeDocument/2006/relationships/hyperlink" Target="https://doi.org/10.3390/foods12203714" TargetMode="External"/><Relationship Id="rId69"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doi.org/10.1094/pdis-09-21-2069-re"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s://doi.org/10.3390/jof9010072" TargetMode="External"/><Relationship Id="rId46" Type="http://schemas.openxmlformats.org/officeDocument/2006/relationships/hyperlink" Target="https://doi.org/10.3389/fmicb.2016.01538" TargetMode="External"/><Relationship Id="rId59" Type="http://schemas.openxmlformats.org/officeDocument/2006/relationships/hyperlink" Target="https://doi" TargetMode="External"/><Relationship Id="rId67"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hyperlink" Target="https://doi.org/10.3390/plants12234032" TargetMode="External"/><Relationship Id="rId54" Type="http://schemas.openxmlformats.org/officeDocument/2006/relationships/hyperlink" Target="https://doi.org/10.2174/1573407215666191007113837" TargetMode="External"/><Relationship Id="rId62" Type="http://schemas.openxmlformats.org/officeDocument/2006/relationships/hyperlink" Target="https://doi.org/10.1080/21501203.2019.1645053"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https://doi.org/10.13057/biodiv/d230514" TargetMode="External"/><Relationship Id="rId57" Type="http://schemas.openxmlformats.org/officeDocument/2006/relationships/hyperlink" Target="https://doi.org/10.1080/15287394.2025.2514533" TargetMode="Externa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hyperlink" Target="https://ui.adsabs.harvard.edu/link_gateway/2025PMPP..14002898D/doi:10.1016/j.pmpp.2025.102898" TargetMode="External"/><Relationship Id="rId52" Type="http://schemas.openxmlformats.org/officeDocument/2006/relationships/hyperlink" Target="http://dx.doi.org/10.54085/ap.2025.14.1.48" TargetMode="External"/><Relationship Id="rId60" Type="http://schemas.openxmlformats.org/officeDocument/2006/relationships/hyperlink" Target="https://doi.org/10.1007/3-540-33526-9_1?urlappend=%3Futm_source%3Dresearchgate.net%26utm_medium%3Darticle" TargetMode="External"/><Relationship Id="rId65" Type="http://schemas.openxmlformats.org/officeDocument/2006/relationships/hyperlink" Target="https://doi.org/10.1007/s11240-023-02534-2"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s://doi.org/10.3389/fpls.2021.791033" TargetMode="External"/><Relationship Id="rId34" Type="http://schemas.openxmlformats.org/officeDocument/2006/relationships/image" Target="media/image27.png"/><Relationship Id="rId50" Type="http://schemas.openxmlformats.org/officeDocument/2006/relationships/hyperlink" Target="https://doi.org/10.1038/s41538-024-00312-8" TargetMode="External"/><Relationship Id="rId55" Type="http://schemas.openxmlformats.org/officeDocument/2006/relationships/hyperlink" Target="https://doi.org/10.3329/bjb.v53i1.72274" TargetMode="Externa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23A55-453F-44FB-A719-8C47E21E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17</Pages>
  <Words>5726</Words>
  <Characters>32641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kashyaphiyashree3@gmail.com</dc:creator>
  <cp:keywords/>
  <dc:description/>
  <cp:lastModifiedBy>Editor-1183</cp:lastModifiedBy>
  <cp:revision>65</cp:revision>
  <dcterms:created xsi:type="dcterms:W3CDTF">2025-06-25T08:53:00Z</dcterms:created>
  <dcterms:modified xsi:type="dcterms:W3CDTF">2026-03-04T06:03:00Z</dcterms:modified>
</cp:coreProperties>
</file>