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78801" w14:textId="287A13DA" w:rsidR="00551E86" w:rsidRPr="00D9156F" w:rsidRDefault="00BA6E41" w:rsidP="002F27BA">
      <w:pPr>
        <w:spacing w:after="0" w:line="240" w:lineRule="auto"/>
        <w:jc w:val="right"/>
        <w:rPr>
          <w:rFonts w:ascii="Arial" w:eastAsia="Times New Roman" w:hAnsi="Arial" w:cs="Arial"/>
          <w:b/>
          <w:bCs/>
          <w:kern w:val="28"/>
          <w:sz w:val="12"/>
          <w:szCs w:val="20"/>
        </w:rPr>
      </w:pPr>
      <w:r>
        <w:rPr>
          <w:rFonts w:ascii="Arial" w:eastAsia="Times New Roman" w:hAnsi="Arial" w:cs="Arial"/>
          <w:noProof/>
          <w:sz w:val="16"/>
          <w:szCs w:val="16"/>
        </w:rPr>
        <mc:AlternateContent>
          <mc:Choice Requires="wps">
            <w:drawing>
              <wp:anchor distT="0" distB="0" distL="114300" distR="114300" simplePos="0" relativeHeight="251665408" behindDoc="0" locked="0" layoutInCell="1" allowOverlap="1" wp14:anchorId="6BEDD151" wp14:editId="06BA3CD4">
                <wp:simplePos x="0" y="0"/>
                <wp:positionH relativeFrom="column">
                  <wp:posOffset>156407</wp:posOffset>
                </wp:positionH>
                <wp:positionV relativeFrom="paragraph">
                  <wp:posOffset>-233154</wp:posOffset>
                </wp:positionV>
                <wp:extent cx="1747520" cy="236855"/>
                <wp:effectExtent l="7620" t="11430" r="6985" b="889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236855"/>
                        </a:xfrm>
                        <a:prstGeom prst="rect">
                          <a:avLst/>
                        </a:prstGeom>
                        <a:solidFill>
                          <a:srgbClr val="FFFFFF"/>
                        </a:solidFill>
                        <a:ln w="9525">
                          <a:solidFill>
                            <a:srgbClr val="000000"/>
                          </a:solidFill>
                          <a:miter lim="800000"/>
                          <a:headEnd/>
                          <a:tailEnd/>
                        </a:ln>
                      </wps:spPr>
                      <wps:txbx>
                        <w:txbxContent>
                          <w:p w14:paraId="29637F9E" w14:textId="272FF287" w:rsidR="00DA0EE2" w:rsidRPr="00081439" w:rsidRDefault="009F64C1" w:rsidP="00DA0EE2">
                            <w:pPr>
                              <w:jc w:val="center"/>
                              <w:rPr>
                                <w:rFonts w:ascii="Arial" w:hAnsi="Arial" w:cs="Arial"/>
                                <w:b/>
                                <w:i/>
                                <w:sz w:val="20"/>
                              </w:rPr>
                            </w:pPr>
                            <w:r w:rsidRPr="009F64C1">
                              <w:rPr>
                                <w:rFonts w:ascii="Arial" w:hAnsi="Arial" w:cs="Arial"/>
                                <w:b/>
                                <w:i/>
                                <w:sz w:val="20"/>
                              </w:rPr>
                              <w:t>Review Article</w:t>
                            </w:r>
                          </w:p>
                        </w:txbxContent>
                      </wps:txbx>
                      <wps:bodyPr rot="0" vert="horz" wrap="square" lIns="91440" tIns="27432" rIns="91440" bIns="27432"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DD151" id="Rectangle 15" o:spid="_x0000_s1026" style="position:absolute;left:0;text-align:left;margin-left:12.3pt;margin-top:-18.35pt;width:137.6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">
                <v:textbox inset=",2.16pt,,2.16pt">
                  <w:txbxContent>
                    <w:p w14:paraId="29637F9E" w14:textId="272FF287" w:rsidR="00DA0EE2" w:rsidRPr="00081439" w:rsidRDefault="009F64C1" w:rsidP="00DA0EE2">
                      <w:pPr>
                        <w:jc w:val="center"/>
                        <w:rPr>
                          <w:rFonts w:ascii="Arial" w:hAnsi="Arial" w:cs="Arial"/>
                          <w:b/>
                          <w:i/>
                          <w:sz w:val="20"/>
                        </w:rPr>
                      </w:pPr>
                      <w:r w:rsidRPr="009F64C1">
                        <w:rPr>
                          <w:rFonts w:ascii="Arial" w:hAnsi="Arial" w:cs="Arial"/>
                          <w:b/>
                          <w:i/>
                          <w:sz w:val="20"/>
                        </w:rPr>
                        <w:t>Review Article</w:t>
                      </w:r>
                    </w:p>
                  </w:txbxContent>
                </v:textbox>
              </v:rect>
            </w:pict>
          </mc:Fallback>
        </mc:AlternateContent>
      </w:r>
      <w:r w:rsidR="00454928">
        <w:rPr>
          <w:rFonts w:ascii="Arial" w:eastAsia="Times New Roman" w:hAnsi="Arial" w:cs="Arial"/>
          <w:b/>
          <w:noProof/>
          <w:sz w:val="24"/>
          <w:szCs w:val="20"/>
        </w:rPr>
        <mc:AlternateContent>
          <mc:Choice Requires="wps">
            <w:drawing>
              <wp:inline distT="0" distB="0" distL="0" distR="0" wp14:anchorId="36D6DD1F" wp14:editId="6650DF10">
                <wp:extent cx="5723890" cy="635"/>
                <wp:effectExtent l="9525" t="10795" r="10160" b="17780"/>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72EA06" id="_x0000_t32" coordsize="21600,21600" o:spt="32" o:oned="t" path="m,l21600,21600e" filled="f">
                <v:path arrowok="t" fillok="f" o:connecttype="none"/>
                <o:lock v:ext="edit" shapetype="t"/>
              </v:shapetype>
              <v:shape id="AutoShape 19"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" strokeweight="1.5pt">
                <w10:anchorlock/>
              </v:shape>
            </w:pict>
          </mc:Fallback>
        </mc:AlternateContent>
      </w:r>
    </w:p>
    <w:p w14:paraId="01097219" w14:textId="77777777" w:rsidR="00444654" w:rsidRPr="00D9156F" w:rsidRDefault="00444654" w:rsidP="002F27BA">
      <w:pPr>
        <w:spacing w:after="0" w:line="240" w:lineRule="auto"/>
        <w:jc w:val="right"/>
        <w:rPr>
          <w:rFonts w:ascii="Arial" w:eastAsia="Times New Roman" w:hAnsi="Arial" w:cs="Arial"/>
          <w:b/>
          <w:bCs/>
          <w:color w:val="000000"/>
          <w:sz w:val="20"/>
          <w:szCs w:val="36"/>
        </w:rPr>
      </w:pPr>
    </w:p>
    <w:p w14:paraId="68761A44" w14:textId="6475BE3D" w:rsidR="00C22DCC" w:rsidRDefault="00C22DCC" w:rsidP="002F27BA">
      <w:pPr>
        <w:spacing w:after="0" w:line="240" w:lineRule="auto"/>
        <w:jc w:val="right"/>
        <w:rPr>
          <w:rFonts w:ascii="Arial" w:eastAsia="Times New Roman" w:hAnsi="Arial" w:cs="Arial"/>
          <w:b/>
          <w:bCs/>
          <w:iCs/>
          <w:kern w:val="28"/>
          <w:sz w:val="48"/>
          <w:szCs w:val="48"/>
        </w:rPr>
      </w:pPr>
      <w:r w:rsidRPr="00C22DCC">
        <w:rPr>
          <w:rFonts w:ascii="Arial" w:eastAsia="Times New Roman" w:hAnsi="Arial" w:cs="Arial"/>
          <w:b/>
          <w:bCs/>
          <w:iCs/>
          <w:kern w:val="28"/>
          <w:sz w:val="48"/>
          <w:szCs w:val="48"/>
          <w:highlight w:val="yellow"/>
        </w:rPr>
        <w:t>A Review of Deep Learning Methods for Wafer Defect Detection with a Focus on YOLO-Series Detectors</w:t>
      </w:r>
    </w:p>
    <w:p w14:paraId="4C6CDE09" w14:textId="77777777" w:rsidR="00BA6E41" w:rsidRPr="00D9156F" w:rsidRDefault="00BA6E41" w:rsidP="002F27BA">
      <w:pPr>
        <w:spacing w:after="0" w:line="240" w:lineRule="auto"/>
        <w:jc w:val="right"/>
        <w:rPr>
          <w:rFonts w:ascii="Arial" w:eastAsia="Times New Roman" w:hAnsi="Arial" w:cs="Arial"/>
          <w:b/>
          <w:bCs/>
          <w:sz w:val="36"/>
          <w:szCs w:val="20"/>
        </w:rPr>
      </w:pPr>
    </w:p>
    <w:p w14:paraId="4A028C60" w14:textId="7C02F834" w:rsidR="00971EA5" w:rsidRDefault="00971EA5" w:rsidP="002F27BA">
      <w:pPr>
        <w:spacing w:after="0" w:line="240" w:lineRule="auto"/>
        <w:jc w:val="right"/>
        <w:rPr>
          <w:rFonts w:ascii="Arial" w:eastAsia="Times New Roman" w:hAnsi="Arial" w:cs="Arial"/>
          <w:sz w:val="20"/>
          <w:szCs w:val="20"/>
        </w:rPr>
      </w:pPr>
    </w:p>
    <w:p w14:paraId="18F8EDCF" w14:textId="77777777" w:rsidR="003C5ACD" w:rsidRPr="00D9156F" w:rsidRDefault="003C5ACD" w:rsidP="002F27BA">
      <w:pPr>
        <w:spacing w:after="0" w:line="240" w:lineRule="auto"/>
        <w:jc w:val="right"/>
        <w:rPr>
          <w:rFonts w:ascii="Arial" w:eastAsia="Times New Roman" w:hAnsi="Arial" w:cs="Arial"/>
          <w:sz w:val="20"/>
          <w:szCs w:val="20"/>
        </w:rPr>
      </w:pPr>
    </w:p>
    <w:p w14:paraId="52B6D073" w14:textId="77777777" w:rsidR="00444654" w:rsidRPr="00D9156F" w:rsidRDefault="00444654" w:rsidP="002F27BA">
      <w:pPr>
        <w:keepNext/>
        <w:spacing w:after="0" w:line="240" w:lineRule="auto"/>
        <w:rPr>
          <w:rFonts w:ascii="Arial" w:eastAsia="Times New Roman" w:hAnsi="Arial" w:cs="Arial"/>
          <w:b/>
          <w:caps/>
          <w:sz w:val="20"/>
          <w:szCs w:val="20"/>
        </w:rPr>
      </w:pPr>
    </w:p>
    <w:p w14:paraId="4A67AFE2" w14:textId="77777777" w:rsidR="00444654" w:rsidRPr="00D9156F" w:rsidRDefault="00444654" w:rsidP="002F27BA">
      <w:pPr>
        <w:pStyle w:val="Heading2"/>
        <w:rPr>
          <w:rFonts w:eastAsia="Times New Roman" w:cs="Arial"/>
        </w:rPr>
      </w:pPr>
      <w:r w:rsidRPr="00D9156F">
        <w:rPr>
          <w:rFonts w:eastAsia="Times New Roman" w:cs="Arial"/>
        </w:rPr>
        <w:t>ABSTRACT</w:t>
      </w:r>
    </w:p>
    <w:p w14:paraId="06D33E5B" w14:textId="77777777" w:rsidR="00444654" w:rsidRPr="00D9156F" w:rsidRDefault="00444654" w:rsidP="002F27BA">
      <w:pPr>
        <w:keepNext/>
        <w:spacing w:after="0" w:line="240" w:lineRule="auto"/>
        <w:rPr>
          <w:rFonts w:ascii="Arial" w:eastAsia="Times New Roman" w:hAnsi="Arial" w:cs="Arial"/>
          <w:b/>
          <w:caps/>
          <w:sz w:val="20"/>
          <w:szCs w:val="20"/>
        </w:rPr>
      </w:pPr>
    </w:p>
    <w:tbl>
      <w:tblPr>
        <w:tblStyle w:val="TableGrid"/>
        <w:tblW w:w="4900" w:type="pct"/>
        <w:jc w:val="center"/>
        <w:tblLook w:val="04A0" w:firstRow="1" w:lastRow="0" w:firstColumn="1" w:lastColumn="0" w:noHBand="0" w:noVBand="1"/>
      </w:tblPr>
      <w:tblGrid>
        <w:gridCol w:w="8839"/>
      </w:tblGrid>
      <w:tr w:rsidR="00444654" w:rsidRPr="001E7950" w14:paraId="124DDA70" w14:textId="77777777" w:rsidTr="00D9156F">
        <w:trPr>
          <w:trHeight w:val="20"/>
          <w:jc w:val="center"/>
        </w:trPr>
        <w:tc>
          <w:tcPr>
            <w:tcW w:w="9089" w:type="dxa"/>
          </w:tcPr>
          <w:p w14:paraId="64CFC88E" w14:textId="33B450A2" w:rsidR="00DB29B6" w:rsidRPr="001E7950" w:rsidRDefault="003F2C36" w:rsidP="003F2C83">
            <w:pPr>
              <w:pStyle w:val="NormalWeb"/>
              <w:jc w:val="both"/>
              <w:rPr>
                <w:rFonts w:ascii="Arial" w:hAnsi="Arial" w:cs="Arial"/>
                <w:bCs/>
              </w:rPr>
            </w:pPr>
            <w:r w:rsidRPr="009B441B">
              <w:rPr>
                <w:rFonts w:ascii="Arial" w:hAnsi="Arial" w:cs="Arial"/>
                <w:sz w:val="20"/>
                <w:szCs w:val="20"/>
              </w:rPr>
              <w:t xml:space="preserve">The semiconductor industry faces increasing demands for precise and efficient wafer defect detection as device </w:t>
            </w:r>
            <w:proofErr w:type="spellStart"/>
            <w:r w:rsidR="008E2342" w:rsidRPr="00925ACD">
              <w:rPr>
                <w:rFonts w:ascii="Arial" w:hAnsi="Arial" w:cs="Arial"/>
                <w:sz w:val="20"/>
                <w:szCs w:val="20"/>
                <w:highlight w:val="yellow"/>
              </w:rPr>
              <w:t>miniaturisation</w:t>
            </w:r>
            <w:proofErr w:type="spellEnd"/>
            <w:r w:rsidR="008E2342" w:rsidRPr="009B441B">
              <w:rPr>
                <w:rFonts w:ascii="Arial" w:hAnsi="Arial" w:cs="Arial"/>
                <w:sz w:val="20"/>
                <w:szCs w:val="20"/>
              </w:rPr>
              <w:t xml:space="preserve"> </w:t>
            </w:r>
            <w:r w:rsidRPr="009B441B">
              <w:rPr>
                <w:rFonts w:ascii="Arial" w:hAnsi="Arial" w:cs="Arial"/>
                <w:sz w:val="20"/>
                <w:szCs w:val="20"/>
              </w:rPr>
              <w:t xml:space="preserve">continues. Traditional manual inspection methods have proven inadequate for modern high-density wafer manufacturing, necessitating automated detection solutions that can operate reliably at scale. </w:t>
            </w:r>
            <w:r w:rsidRPr="00540A32">
              <w:rPr>
                <w:rFonts w:ascii="Arial" w:hAnsi="Arial" w:cs="Arial"/>
                <w:sz w:val="20"/>
                <w:szCs w:val="20"/>
                <w:highlight w:val="yellow"/>
              </w:rPr>
              <w:t>This review examines the evolution of wafer defect detection methodologies, tracing the progression from conventional image</w:t>
            </w:r>
            <w:r w:rsidRPr="009B441B">
              <w:rPr>
                <w:rFonts w:ascii="Arial" w:hAnsi="Arial" w:cs="Arial"/>
                <w:sz w:val="20"/>
                <w:szCs w:val="20"/>
              </w:rPr>
              <w:t xml:space="preserve"> processing techniques through classical machine learning approaches to state-of-the-art deep learning frameworks, with particular emphasis on the YOLO (You Only Look Once) series of object detectors. The </w:t>
            </w:r>
            <w:r w:rsidRPr="00925ACD">
              <w:rPr>
                <w:rFonts w:ascii="Arial" w:hAnsi="Arial" w:cs="Arial"/>
                <w:sz w:val="20"/>
                <w:szCs w:val="20"/>
                <w:highlight w:val="yellow"/>
              </w:rPr>
              <w:t xml:space="preserve">paper </w:t>
            </w:r>
            <w:r w:rsidR="008E2342" w:rsidRPr="00925ACD">
              <w:rPr>
                <w:rFonts w:ascii="Arial" w:hAnsi="Arial" w:cs="Arial"/>
                <w:sz w:val="20"/>
                <w:szCs w:val="20"/>
                <w:highlight w:val="yellow"/>
              </w:rPr>
              <w:t xml:space="preserve">analyses </w:t>
            </w:r>
            <w:r w:rsidRPr="00925ACD">
              <w:rPr>
                <w:rFonts w:ascii="Arial" w:hAnsi="Arial" w:cs="Arial"/>
                <w:sz w:val="20"/>
                <w:szCs w:val="20"/>
                <w:highlight w:val="yellow"/>
              </w:rPr>
              <w:t>the</w:t>
            </w:r>
            <w:r w:rsidRPr="009B441B">
              <w:rPr>
                <w:rFonts w:ascii="Arial" w:hAnsi="Arial" w:cs="Arial"/>
                <w:sz w:val="20"/>
                <w:szCs w:val="20"/>
              </w:rPr>
              <w:t xml:space="preserve"> architectural trajectory from YOLOv1 through YOLOv10, highlighting key </w:t>
            </w:r>
            <w:r w:rsidRPr="00925ACD">
              <w:rPr>
                <w:rFonts w:ascii="Arial" w:hAnsi="Arial" w:cs="Arial"/>
                <w:sz w:val="20"/>
                <w:szCs w:val="20"/>
                <w:highlight w:val="yellow"/>
              </w:rPr>
              <w:t>innovations including a</w:t>
            </w:r>
            <w:r w:rsidRPr="009B441B">
              <w:rPr>
                <w:rFonts w:ascii="Arial" w:hAnsi="Arial" w:cs="Arial"/>
                <w:sz w:val="20"/>
                <w:szCs w:val="20"/>
              </w:rPr>
              <w:t xml:space="preserve">nchor-free detection, feature pyramid networks, and lightweight convolutional modules. Special attention is given to recent advances that integrate clustering–template matching with improved YOLO architectures, exemplified by the CTM-IYOLOv10 framework, which achieves 98.1% detection accuracy while reducing inference time by 23.2% and model size by 52.3% relative to the baseline YOLOv10 model. The </w:t>
            </w:r>
            <w:r w:rsidRPr="00925ACD">
              <w:rPr>
                <w:rFonts w:ascii="Arial" w:hAnsi="Arial" w:cs="Arial"/>
                <w:sz w:val="20"/>
                <w:szCs w:val="20"/>
                <w:highlight w:val="yellow"/>
              </w:rPr>
              <w:t xml:space="preserve">review </w:t>
            </w:r>
            <w:proofErr w:type="spellStart"/>
            <w:r w:rsidR="008E2342" w:rsidRPr="00925ACD">
              <w:rPr>
                <w:rFonts w:ascii="Arial" w:hAnsi="Arial" w:cs="Arial"/>
                <w:sz w:val="20"/>
                <w:szCs w:val="20"/>
                <w:highlight w:val="yellow"/>
              </w:rPr>
              <w:t>synthesises</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finding</w:t>
            </w:r>
            <w:r w:rsidRPr="009B441B">
              <w:rPr>
                <w:rFonts w:ascii="Arial" w:hAnsi="Arial" w:cs="Arial"/>
                <w:sz w:val="20"/>
                <w:szCs w:val="20"/>
              </w:rPr>
              <w:t xml:space="preserve">s from the recent literature spanning 2015 to 2024, providing comprehensive performance comparisons across detection accuracy, computational efficiency, and real-time capability. Current challenges and promising future research directions are discussed, including self-supervised learning, few-shot detection, explainable artificial intelligence, and edge deployment </w:t>
            </w:r>
            <w:proofErr w:type="spellStart"/>
            <w:r w:rsidR="008E2342" w:rsidRPr="00925ACD">
              <w:rPr>
                <w:rFonts w:ascii="Arial" w:hAnsi="Arial" w:cs="Arial"/>
                <w:sz w:val="20"/>
                <w:szCs w:val="20"/>
                <w:highlight w:val="yellow"/>
              </w:rPr>
              <w:t>optimisation</w:t>
            </w:r>
            <w:proofErr w:type="spellEnd"/>
            <w:r w:rsidRPr="00925ACD">
              <w:rPr>
                <w:rFonts w:ascii="Arial" w:hAnsi="Arial" w:cs="Arial"/>
                <w:sz w:val="20"/>
                <w:szCs w:val="20"/>
                <w:highlight w:val="yellow"/>
              </w:rPr>
              <w:t>.</w:t>
            </w:r>
          </w:p>
        </w:tc>
      </w:tr>
    </w:tbl>
    <w:p w14:paraId="4FC1AEE9" w14:textId="77777777" w:rsidR="00444654" w:rsidRPr="001E7950" w:rsidRDefault="00444654" w:rsidP="002F27BA">
      <w:pPr>
        <w:spacing w:after="0" w:line="240" w:lineRule="auto"/>
        <w:ind w:left="990" w:hanging="990"/>
        <w:jc w:val="both"/>
        <w:textAlignment w:val="top"/>
        <w:rPr>
          <w:rFonts w:ascii="Arial" w:eastAsia="Times New Roman" w:hAnsi="Arial" w:cs="Arial"/>
          <w:i/>
          <w:szCs w:val="20"/>
        </w:rPr>
      </w:pPr>
    </w:p>
    <w:p w14:paraId="546011A3" w14:textId="18009AEC" w:rsidR="00721E86" w:rsidRPr="001E7950" w:rsidRDefault="00444654" w:rsidP="002F27BA">
      <w:pPr>
        <w:spacing w:after="0" w:line="240" w:lineRule="auto"/>
        <w:ind w:left="1080" w:hanging="1080"/>
        <w:jc w:val="both"/>
        <w:rPr>
          <w:rFonts w:ascii="Arial" w:eastAsia="Times New Roman" w:hAnsi="Arial" w:cs="Arial"/>
          <w:bCs/>
          <w:i/>
          <w:iCs/>
          <w:sz w:val="20"/>
          <w:szCs w:val="20"/>
        </w:rPr>
      </w:pPr>
      <w:r w:rsidRPr="001E7950">
        <w:rPr>
          <w:rFonts w:ascii="Arial" w:eastAsia="Times New Roman" w:hAnsi="Arial" w:cs="Arial"/>
          <w:i/>
          <w:sz w:val="20"/>
          <w:szCs w:val="20"/>
        </w:rPr>
        <w:t xml:space="preserve">Keywords: </w:t>
      </w:r>
      <w:r w:rsidR="00E15DD6" w:rsidRPr="001E7950">
        <w:rPr>
          <w:rFonts w:ascii="Arial" w:eastAsia="Times New Roman" w:hAnsi="Arial" w:cs="Arial"/>
          <w:i/>
          <w:sz w:val="20"/>
          <w:szCs w:val="20"/>
        </w:rPr>
        <w:tab/>
      </w:r>
      <w:r w:rsidR="00937FCC" w:rsidRPr="00937FCC">
        <w:rPr>
          <w:rFonts w:ascii="Arial" w:eastAsia="Times New Roman" w:hAnsi="Arial" w:cs="Arial"/>
          <w:bCs/>
          <w:i/>
          <w:iCs/>
          <w:sz w:val="20"/>
          <w:szCs w:val="20"/>
        </w:rPr>
        <w:t>Wafer defect detection, deep learning, YOLO, object detection, semiconductor manufacturing, computer vision, quality control</w:t>
      </w:r>
      <w:r w:rsidR="00721E86" w:rsidRPr="001E7950">
        <w:rPr>
          <w:rFonts w:ascii="Arial" w:eastAsia="Times New Roman" w:hAnsi="Arial" w:cs="Arial"/>
          <w:bCs/>
          <w:i/>
          <w:iCs/>
          <w:sz w:val="20"/>
          <w:szCs w:val="20"/>
        </w:rPr>
        <w:t>.</w:t>
      </w:r>
    </w:p>
    <w:p w14:paraId="049170C3" w14:textId="77777777" w:rsidR="00444654" w:rsidRPr="001E7950" w:rsidRDefault="00444654" w:rsidP="002F27BA">
      <w:pPr>
        <w:spacing w:after="0" w:line="240" w:lineRule="auto"/>
        <w:ind w:left="990" w:hanging="990"/>
        <w:jc w:val="both"/>
        <w:textAlignment w:val="top"/>
        <w:rPr>
          <w:rFonts w:ascii="Arial" w:eastAsia="Times New Roman" w:hAnsi="Arial" w:cs="Arial"/>
          <w:sz w:val="20"/>
          <w:szCs w:val="20"/>
        </w:rPr>
      </w:pPr>
    </w:p>
    <w:p w14:paraId="359AB664" w14:textId="77777777" w:rsidR="00C25DC9" w:rsidRPr="001E7950" w:rsidRDefault="00C25DC9" w:rsidP="00C21456">
      <w:pPr>
        <w:pStyle w:val="Heading2"/>
        <w:rPr>
          <w:rFonts w:eastAsia="Times New Roman" w:cs="Arial"/>
        </w:rPr>
        <w:sectPr w:rsidR="00C25DC9" w:rsidRPr="001E7950" w:rsidSect="00BA6E41">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562184E2" w14:textId="77777777" w:rsidR="00D9156F" w:rsidRPr="001E7950" w:rsidRDefault="00D9156F" w:rsidP="00C21456">
      <w:pPr>
        <w:pStyle w:val="Heading2"/>
        <w:rPr>
          <w:rFonts w:eastAsia="Times New Roman" w:cs="Arial"/>
        </w:rPr>
      </w:pPr>
      <w:r w:rsidRPr="001E7950">
        <w:rPr>
          <w:rFonts w:eastAsia="Times New Roman" w:cs="Arial"/>
        </w:rPr>
        <w:t>1. INTRODUCTION</w:t>
      </w:r>
    </w:p>
    <w:p w14:paraId="5EB81DB8" w14:textId="77777777" w:rsidR="00DB2F80" w:rsidRDefault="003F2C36" w:rsidP="003F2C36">
      <w:pPr>
        <w:spacing w:after="120" w:line="240" w:lineRule="auto"/>
        <w:ind w:firstLine="360"/>
        <w:jc w:val="both"/>
      </w:pPr>
      <w:r w:rsidRPr="009B441B">
        <w:rPr>
          <w:rFonts w:ascii="Arial" w:hAnsi="Arial" w:cs="Arial"/>
          <w:sz w:val="20"/>
          <w:szCs w:val="20"/>
        </w:rPr>
        <w:t xml:space="preserve">The semiconductor industry represents a cornerstone of modern technology, with applications spanning information technology, automotive systems, aerospace, and consumer electronics. As demand for smaller, more powerful devices intensifies, manufacturers must accommodate increasingly dense circuit patterns on wafer surfaces. This </w:t>
      </w:r>
      <w:proofErr w:type="spellStart"/>
      <w:r w:rsidR="008E2342" w:rsidRPr="00925ACD">
        <w:rPr>
          <w:rFonts w:ascii="Arial" w:hAnsi="Arial" w:cs="Arial"/>
          <w:sz w:val="20"/>
          <w:szCs w:val="20"/>
          <w:highlight w:val="yellow"/>
        </w:rPr>
        <w:t>miniaturisation</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tre</w:t>
      </w:r>
      <w:r w:rsidRPr="009B441B">
        <w:rPr>
          <w:rFonts w:ascii="Arial" w:hAnsi="Arial" w:cs="Arial"/>
          <w:sz w:val="20"/>
          <w:szCs w:val="20"/>
        </w:rPr>
        <w:t>nd, while enabling technological advancement, simultaneously complicates defect detection processes [1]. Defects arising during wafer fabrication—including stains, collapses, cutoffs, scratches, and particle contamination—can severely impact product quality and manufacturing yield, resulting in substantial economic losses for chip producers and downstream industries alike.</w:t>
      </w:r>
      <w:r w:rsidR="00DB2F80" w:rsidRPr="00DB2F80">
        <w:t xml:space="preserve"> </w:t>
      </w:r>
    </w:p>
    <w:p w14:paraId="5B9687C0" w14:textId="67AE9D22" w:rsidR="003F2C36" w:rsidRPr="009B441B" w:rsidRDefault="006931EE" w:rsidP="003F2C36">
      <w:pPr>
        <w:spacing w:after="120" w:line="240" w:lineRule="auto"/>
        <w:ind w:firstLine="360"/>
        <w:jc w:val="both"/>
        <w:rPr>
          <w:rFonts w:ascii="Arial" w:hAnsi="Arial" w:cs="Arial"/>
          <w:sz w:val="20"/>
          <w:szCs w:val="20"/>
        </w:rPr>
      </w:pPr>
      <w:r w:rsidRPr="006931EE">
        <w:rPr>
          <w:rFonts w:ascii="Arial" w:hAnsi="Arial" w:cs="Arial"/>
          <w:sz w:val="20"/>
          <w:szCs w:val="20"/>
          <w:highlight w:val="yellow"/>
        </w:rPr>
        <w:t xml:space="preserve">Automated visual fault inspection processes involve the development and integration of systems for capturing and monitoring of manufacturing results. The related manufacturing processes include a multitude of complex processing steps, whereas one of these processing steps is concerned with the separation of the resulting components </w:t>
      </w:r>
      <w:r w:rsidR="00C976A6">
        <w:rPr>
          <w:rFonts w:ascii="Arial" w:hAnsi="Arial" w:cs="Arial"/>
          <w:sz w:val="20"/>
          <w:szCs w:val="20"/>
          <w:highlight w:val="yellow"/>
        </w:rPr>
        <w:t>[27</w:t>
      </w:r>
      <w:r w:rsidR="00C8648F">
        <w:rPr>
          <w:rFonts w:ascii="Arial" w:hAnsi="Arial" w:cs="Arial"/>
          <w:sz w:val="20"/>
          <w:szCs w:val="20"/>
          <w:highlight w:val="yellow"/>
        </w:rPr>
        <w:t>,28</w:t>
      </w:r>
      <w:r w:rsidR="00C976A6">
        <w:rPr>
          <w:rFonts w:ascii="Arial" w:hAnsi="Arial" w:cs="Arial"/>
          <w:sz w:val="20"/>
          <w:szCs w:val="20"/>
          <w:highlight w:val="yellow"/>
        </w:rPr>
        <w:t>]</w:t>
      </w:r>
      <w:r w:rsidR="00C8648F">
        <w:rPr>
          <w:rFonts w:ascii="Arial" w:hAnsi="Arial" w:cs="Arial"/>
          <w:sz w:val="20"/>
          <w:szCs w:val="20"/>
          <w:highlight w:val="yellow"/>
        </w:rPr>
        <w:t>.</w:t>
      </w:r>
      <w:r w:rsidRPr="006931EE">
        <w:rPr>
          <w:rFonts w:ascii="Arial" w:hAnsi="Arial" w:cs="Arial"/>
          <w:sz w:val="20"/>
          <w:szCs w:val="20"/>
        </w:rPr>
        <w:t xml:space="preserve"> </w:t>
      </w:r>
      <w:r w:rsidR="003F2C36" w:rsidRPr="009B441B">
        <w:rPr>
          <w:rFonts w:ascii="Arial" w:hAnsi="Arial" w:cs="Arial"/>
          <w:sz w:val="20"/>
          <w:szCs w:val="20"/>
        </w:rPr>
        <w:t xml:space="preserve">Recent reviews have highlighted the critical role of automated defect detection in semiconductor manufacturing [1,2]. Traditional manual inspection methods suffer from inherent limitations such as low sampling rates, poor real-time performance, subjective judgment variability among operators, and susceptibility to fatigue-related errors. These constraints become particularly problematic when addressing irregularly shaped defects, weakly imaged features, or defects at sub-micron scales. Consequently, the semiconductor industry has increasingly adopted computer vision and deep learning technologies to automate and enhance defect </w:t>
      </w:r>
      <w:r w:rsidR="003F2C36" w:rsidRPr="009B441B">
        <w:rPr>
          <w:rFonts w:ascii="Arial" w:hAnsi="Arial" w:cs="Arial"/>
          <w:sz w:val="20"/>
          <w:szCs w:val="20"/>
        </w:rPr>
        <w:lastRenderedPageBreak/>
        <w:t>detection capabilities [3,4,5].</w:t>
      </w:r>
      <w:r w:rsidR="00BF62CD" w:rsidRPr="007D43AA">
        <w:rPr>
          <w:rFonts w:ascii="Arial" w:hAnsi="Arial" w:cs="Arial"/>
          <w:sz w:val="20"/>
          <w:szCs w:val="20"/>
          <w:highlight w:val="yellow"/>
        </w:rPr>
        <w:t xml:space="preserve"> Precision components commonly used in electronic products use changes in the conductivity of semiconductors to process information</w:t>
      </w:r>
      <w:r w:rsidR="00AB27A6" w:rsidRPr="007D43AA">
        <w:rPr>
          <w:rFonts w:ascii="Arial" w:hAnsi="Arial" w:cs="Arial"/>
          <w:sz w:val="20"/>
          <w:szCs w:val="20"/>
          <w:highlight w:val="yellow"/>
        </w:rPr>
        <w:t xml:space="preserve"> [</w:t>
      </w:r>
      <w:r w:rsidR="00EF4AD2">
        <w:rPr>
          <w:rFonts w:ascii="Arial" w:hAnsi="Arial" w:cs="Arial"/>
          <w:sz w:val="20"/>
          <w:szCs w:val="20"/>
          <w:highlight w:val="yellow"/>
        </w:rPr>
        <w:t>26</w:t>
      </w:r>
      <w:r w:rsidR="00AB27A6" w:rsidRPr="007D43AA">
        <w:rPr>
          <w:rFonts w:ascii="Arial" w:hAnsi="Arial" w:cs="Arial"/>
          <w:sz w:val="20"/>
          <w:szCs w:val="20"/>
          <w:highlight w:val="yellow"/>
        </w:rPr>
        <w:t>]</w:t>
      </w:r>
      <w:r w:rsidR="00BF62CD" w:rsidRPr="007D43AA">
        <w:rPr>
          <w:rFonts w:ascii="Arial" w:hAnsi="Arial" w:cs="Arial"/>
          <w:sz w:val="20"/>
          <w:szCs w:val="20"/>
          <w:highlight w:val="yellow"/>
        </w:rPr>
        <w:t>.</w:t>
      </w:r>
    </w:p>
    <w:p w14:paraId="38E2A904" w14:textId="1D991319"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 xml:space="preserve">The progression of wafer defect detection can be </w:t>
      </w:r>
      <w:r w:rsidRPr="00925ACD">
        <w:rPr>
          <w:rFonts w:ascii="Arial" w:hAnsi="Arial" w:cs="Arial"/>
          <w:sz w:val="20"/>
          <w:szCs w:val="20"/>
          <w:highlight w:val="yellow"/>
        </w:rPr>
        <w:t xml:space="preserve">broadly </w:t>
      </w:r>
      <w:proofErr w:type="spellStart"/>
      <w:r w:rsidR="008E2342" w:rsidRPr="00925ACD">
        <w:rPr>
          <w:rFonts w:ascii="Arial" w:hAnsi="Arial" w:cs="Arial"/>
          <w:sz w:val="20"/>
          <w:szCs w:val="20"/>
          <w:highlight w:val="yellow"/>
        </w:rPr>
        <w:t>categorised</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into</w:t>
      </w:r>
      <w:r w:rsidRPr="009B441B">
        <w:rPr>
          <w:rFonts w:ascii="Arial" w:hAnsi="Arial" w:cs="Arial"/>
          <w:sz w:val="20"/>
          <w:szCs w:val="20"/>
        </w:rPr>
        <w:t xml:space="preserve"> three generations. Early methods, constituting the first generation, relied on rule-based algorithms and handcrafted features, requiring extensive domain expertise and manual parameter tuning [6,7]. The second generation, rooted in classical machine learning, introduced data-driven approaches capable of automated feature extraction but still demanded careful feature engineering and struggled with complex defect patterns [8]. The third and current generation, driven by the deep learning revolution and particularly the resurgence of convolutional neural networks (CNNs), fundamentally transformed the landscape of computer vision tasks</w:t>
      </w:r>
      <w:r w:rsidR="008E2342">
        <w:rPr>
          <w:rFonts w:ascii="Arial" w:hAnsi="Arial" w:cs="Arial"/>
          <w:sz w:val="20"/>
          <w:szCs w:val="20"/>
        </w:rPr>
        <w:t>,</w:t>
      </w:r>
      <w:r w:rsidRPr="009B441B">
        <w:rPr>
          <w:rFonts w:ascii="Arial" w:hAnsi="Arial" w:cs="Arial"/>
          <w:sz w:val="20"/>
          <w:szCs w:val="20"/>
        </w:rPr>
        <w:t xml:space="preserve"> including object detection [17]. Deep learning models can automatically learn hierarchical feature representations directly from raw image data, eliminating the need for manual feature engineering. For wafer defect detection, this capability proves particularly valuable given the diversity and complexity of defect patterns encountered in modern semiconductor manufacturing [1,2].</w:t>
      </w:r>
    </w:p>
    <w:p w14:paraId="00F3ECAE" w14:textId="5326BC1B" w:rsidR="00937FCC" w:rsidRDefault="003F2C36" w:rsidP="003F2C36">
      <w:pPr>
        <w:pStyle w:val="NormalWeb"/>
        <w:jc w:val="both"/>
        <w:rPr>
          <w:rFonts w:ascii="Arial" w:hAnsi="Arial" w:cs="Arial"/>
          <w:sz w:val="20"/>
          <w:szCs w:val="20"/>
        </w:rPr>
      </w:pPr>
      <w:r w:rsidRPr="009B441B">
        <w:rPr>
          <w:rFonts w:ascii="Arial" w:hAnsi="Arial" w:cs="Arial"/>
          <w:sz w:val="20"/>
          <w:szCs w:val="20"/>
        </w:rPr>
        <w:t xml:space="preserve">This review provides a comprehensive analysis of deep learning-based wafer defect detection, with emphasis on YOLO-series detectors and their application to semiconductor inspection. The paper is </w:t>
      </w:r>
      <w:proofErr w:type="spellStart"/>
      <w:r w:rsidR="008E2342" w:rsidRPr="00925ACD">
        <w:rPr>
          <w:rFonts w:ascii="Arial" w:hAnsi="Arial" w:cs="Arial"/>
          <w:sz w:val="20"/>
          <w:szCs w:val="20"/>
          <w:highlight w:val="yellow"/>
        </w:rPr>
        <w:t>organised</w:t>
      </w:r>
      <w:proofErr w:type="spellEnd"/>
      <w:r w:rsidR="008E2342" w:rsidRPr="009B441B">
        <w:rPr>
          <w:rFonts w:ascii="Arial" w:hAnsi="Arial" w:cs="Arial"/>
          <w:sz w:val="20"/>
          <w:szCs w:val="20"/>
        </w:rPr>
        <w:t xml:space="preserve"> </w:t>
      </w:r>
      <w:r w:rsidRPr="009B441B">
        <w:rPr>
          <w:rFonts w:ascii="Arial" w:hAnsi="Arial" w:cs="Arial"/>
          <w:sz w:val="20"/>
          <w:szCs w:val="20"/>
        </w:rPr>
        <w:t xml:space="preserve">as follows. Section 2 examines traditional detection methods and their limitations. Section 3 introduces deep learning fundamentals and the principal detection paradigms. Section 4 traces the evolution of the YOLO architecture from version 1 through version 10, highlighting the key innovations introduced at each stage. Section </w:t>
      </w:r>
      <w:r w:rsidRPr="00925ACD">
        <w:rPr>
          <w:rFonts w:ascii="Arial" w:hAnsi="Arial" w:cs="Arial"/>
          <w:sz w:val="20"/>
          <w:szCs w:val="20"/>
          <w:highlight w:val="yellow"/>
        </w:rPr>
        <w:t xml:space="preserve">5 </w:t>
      </w:r>
      <w:r w:rsidR="008E2342" w:rsidRPr="00925ACD">
        <w:rPr>
          <w:rFonts w:ascii="Arial" w:hAnsi="Arial" w:cs="Arial"/>
          <w:sz w:val="20"/>
          <w:szCs w:val="20"/>
          <w:highlight w:val="yellow"/>
        </w:rPr>
        <w:t xml:space="preserve">analyses </w:t>
      </w:r>
      <w:r w:rsidRPr="00925ACD">
        <w:rPr>
          <w:rFonts w:ascii="Arial" w:hAnsi="Arial" w:cs="Arial"/>
          <w:sz w:val="20"/>
          <w:szCs w:val="20"/>
          <w:highlight w:val="yellow"/>
        </w:rPr>
        <w:t>the CT</w:t>
      </w:r>
      <w:r w:rsidRPr="009B441B">
        <w:rPr>
          <w:rFonts w:ascii="Arial" w:hAnsi="Arial" w:cs="Arial"/>
          <w:sz w:val="20"/>
          <w:szCs w:val="20"/>
        </w:rPr>
        <w:t>M-IYOLOv10 framework specifically designed for wafer inspection. Section 6 presents a comparative performance analysis across multiple models and metrics. Section 7 explores future research directions that may shape the next generation of wafer inspection systems. Finally, Section 8 provides concluding remarks.</w:t>
      </w:r>
    </w:p>
    <w:p w14:paraId="5C9E29C8" w14:textId="650613D8" w:rsidR="00937FCC" w:rsidRPr="00937FCC" w:rsidRDefault="00843D20" w:rsidP="00937FCC">
      <w:pPr>
        <w:pStyle w:val="Heading2"/>
      </w:pPr>
      <w:r w:rsidRPr="00937FCC">
        <w:t>2. TRADITIONAL WAFER DEFECT DETECTION METHODS</w:t>
      </w:r>
    </w:p>
    <w:p w14:paraId="3AB5C43C" w14:textId="77777777" w:rsidR="00937FCC" w:rsidRPr="00937FCC" w:rsidRDefault="00937FCC" w:rsidP="00937FCC">
      <w:pPr>
        <w:pStyle w:val="NormalWeb"/>
        <w:jc w:val="both"/>
        <w:rPr>
          <w:rFonts w:ascii="Arial" w:hAnsi="Arial" w:cs="Arial"/>
          <w:b/>
          <w:bCs/>
          <w:sz w:val="22"/>
          <w:szCs w:val="22"/>
        </w:rPr>
      </w:pPr>
      <w:r w:rsidRPr="00937FCC">
        <w:rPr>
          <w:rFonts w:ascii="Arial" w:hAnsi="Arial" w:cs="Arial"/>
          <w:b/>
          <w:bCs/>
          <w:sz w:val="22"/>
          <w:szCs w:val="22"/>
        </w:rPr>
        <w:t>2.1 Manual Inspection</w:t>
      </w:r>
    </w:p>
    <w:p w14:paraId="25F34910" w14:textId="77777777"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Manual inspection represents the earliest and most straightforward approach to wafer defect detection. In this paradigm, human operators examine wafer surfaces using optical microscopes or automated optical inspection (AOI) systems, identifying defects based on visual appearance and accumulated domain expertise. While this method can leverage the remarkable pattern recognition capabilities of human vision, it suffers from several critical limitations that render it inadequate for modern manufacturing. The throughput of manual inspection cannot match the speed requirements of high-volume production lines, and detection performance varies substantially across operators and shifts due to subjective judgment. Prolonged inspection sessions lead to operator fatigue, which in turn results in decreased accuracy and increased false negatives. Furthermore, manual methods become impractical as wafer densities increase and defect sizes decrease to sub-micron scales. These limitations collectively motivated the development of automated detection approaches capable of delivering consistent, high-speed inspection [8].</w:t>
      </w:r>
    </w:p>
    <w:p w14:paraId="56771E82" w14:textId="77777777" w:rsidR="00937FCC" w:rsidRPr="00BB72F2" w:rsidRDefault="00937FCC" w:rsidP="00937FCC">
      <w:pPr>
        <w:pStyle w:val="NormalWeb"/>
        <w:jc w:val="both"/>
        <w:rPr>
          <w:rFonts w:ascii="Arial" w:hAnsi="Arial" w:cs="Arial"/>
          <w:b/>
          <w:bCs/>
          <w:sz w:val="22"/>
          <w:szCs w:val="22"/>
        </w:rPr>
      </w:pPr>
      <w:r w:rsidRPr="00BB72F2">
        <w:rPr>
          <w:rFonts w:ascii="Arial" w:hAnsi="Arial" w:cs="Arial"/>
          <w:b/>
          <w:bCs/>
          <w:sz w:val="22"/>
          <w:szCs w:val="22"/>
        </w:rPr>
        <w:t>2.2 Rule-Based Image Processing</w:t>
      </w:r>
    </w:p>
    <w:p w14:paraId="279AE77E" w14:textId="18BA5AF0" w:rsidR="00937FCC" w:rsidRPr="00937FCC" w:rsidRDefault="003F2C36" w:rsidP="00937FCC">
      <w:pPr>
        <w:pStyle w:val="NormalWeb"/>
        <w:jc w:val="both"/>
        <w:rPr>
          <w:rFonts w:ascii="Arial" w:hAnsi="Arial" w:cs="Arial"/>
          <w:sz w:val="20"/>
          <w:szCs w:val="20"/>
        </w:rPr>
      </w:pPr>
      <w:r w:rsidRPr="009B441B">
        <w:rPr>
          <w:rFonts w:ascii="Arial" w:hAnsi="Arial" w:cs="Arial"/>
          <w:sz w:val="20"/>
          <w:szCs w:val="20"/>
        </w:rPr>
        <w:t>Early automated systems employed rule-based image processing algorithms that combined edge detection, morphological operations, and threshold-based segmentation into structured analysis pipelines. A typical workflow begins with preprocessing steps such as noise reduction, contrast enhancement, and illumination correction, followed by segmentation using techniques such as thresholding, Sobel or Canny edge detection, and region growing. Subsequently, features are extracted from the segmented regions using shape descriptors, texture features, and statistical moments, and classification is performed through rule-based logic or simple decision trees. While computationally efficient, these methods exhibit high false detection rates when confronting irregular defect shapes, low-contrast features, or complex background patterns. The reliance on handcrafted features and predefined rules fundamentally limits their adaptability to novel defect types [1].</w:t>
      </w:r>
    </w:p>
    <w:p w14:paraId="7CAFA26A" w14:textId="77777777" w:rsidR="00937FCC" w:rsidRPr="00937FCC" w:rsidRDefault="00937FCC" w:rsidP="00937FCC">
      <w:pPr>
        <w:pStyle w:val="NormalWeb"/>
        <w:jc w:val="both"/>
        <w:rPr>
          <w:rFonts w:ascii="Arial" w:hAnsi="Arial" w:cs="Arial"/>
          <w:b/>
          <w:bCs/>
          <w:sz w:val="22"/>
          <w:szCs w:val="22"/>
        </w:rPr>
      </w:pPr>
      <w:r w:rsidRPr="00937FCC">
        <w:rPr>
          <w:rFonts w:ascii="Arial" w:hAnsi="Arial" w:cs="Arial"/>
          <w:b/>
          <w:bCs/>
          <w:sz w:val="22"/>
          <w:szCs w:val="22"/>
        </w:rPr>
        <w:t>2.3 Classical Machine Learning</w:t>
      </w:r>
    </w:p>
    <w:p w14:paraId="6AB07B96" w14:textId="18BE9C01"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lastRenderedPageBreak/>
        <w:t>Classical machine learning introduced data-driven approaches capable of learning from labe</w:t>
      </w:r>
      <w:r w:rsidR="008E2342">
        <w:rPr>
          <w:rFonts w:ascii="Arial" w:hAnsi="Arial" w:cs="Arial"/>
          <w:sz w:val="20"/>
          <w:szCs w:val="20"/>
        </w:rPr>
        <w:t>l</w:t>
      </w:r>
      <w:r w:rsidRPr="009B441B">
        <w:rPr>
          <w:rFonts w:ascii="Arial" w:hAnsi="Arial" w:cs="Arial"/>
          <w:sz w:val="20"/>
          <w:szCs w:val="20"/>
        </w:rPr>
        <w:t xml:space="preserve">led examples, representing a significant step beyond purely rule-based methods. Support Vector Machines (SVMs) proved effective for binary classification tasks but required careful kernel selection and considerable feature engineering effort [8]. Random Forest classifiers demonstrated robustness to noise and the ability to handle high-dimensional feature spaces, though their performance remained limited by the quality of the input features. Shallow Artificial Neural Networks (ANNs) could learn nonlinear decision boundaries but struggled with hierarchical feature representation. Despite these improvements over rule-based methods, classical machine learning approaches still depended heavily on manual feature engineering and domain knowledge. The features commonly employed—including Histogram of Oriented Gradients (HOG), Local Binary Patterns (LBP), and Gabor filters—required careful design and frequently </w:t>
      </w:r>
      <w:r w:rsidRPr="00925ACD">
        <w:rPr>
          <w:rFonts w:ascii="Arial" w:hAnsi="Arial" w:cs="Arial"/>
          <w:sz w:val="20"/>
          <w:szCs w:val="20"/>
          <w:highlight w:val="yellow"/>
        </w:rPr>
        <w:t xml:space="preserve">failed to </w:t>
      </w:r>
      <w:proofErr w:type="spellStart"/>
      <w:r w:rsidR="008E2342" w:rsidRPr="00925ACD">
        <w:rPr>
          <w:rFonts w:ascii="Arial" w:hAnsi="Arial" w:cs="Arial"/>
          <w:sz w:val="20"/>
          <w:szCs w:val="20"/>
          <w:highlight w:val="yellow"/>
        </w:rPr>
        <w:t>generalise</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across diff</w:t>
      </w:r>
      <w:r w:rsidRPr="009B441B">
        <w:rPr>
          <w:rFonts w:ascii="Arial" w:hAnsi="Arial" w:cs="Arial"/>
          <w:sz w:val="20"/>
          <w:szCs w:val="20"/>
        </w:rPr>
        <w:t>erent defect types or imaging conditions [7].</w:t>
      </w:r>
    </w:p>
    <w:p w14:paraId="6EDC064B" w14:textId="74FB6076" w:rsidR="00C917B9" w:rsidRDefault="00C917B9" w:rsidP="00937FCC">
      <w:pPr>
        <w:pStyle w:val="NormalWeb"/>
        <w:jc w:val="both"/>
        <w:rPr>
          <w:rFonts w:ascii="Arial" w:hAnsi="Arial" w:cs="Arial"/>
          <w:sz w:val="20"/>
          <w:szCs w:val="20"/>
        </w:rPr>
      </w:pPr>
    </w:p>
    <w:p w14:paraId="27A840F7" w14:textId="77777777" w:rsidR="00C917B9" w:rsidRDefault="00C917B9" w:rsidP="00C917B9">
      <w:pPr>
        <w:spacing w:before="100" w:beforeAutospacing="1" w:after="100" w:afterAutospacing="1" w:line="240" w:lineRule="auto"/>
        <w:rPr>
          <w:rFonts w:ascii="Arial" w:eastAsia="Times New Roman" w:hAnsi="Arial" w:cs="Arial"/>
          <w:sz w:val="20"/>
          <w:szCs w:val="20"/>
        </w:rPr>
        <w:sectPr w:rsidR="00C917B9" w:rsidSect="00BA6E41">
          <w:type w:val="continuous"/>
          <w:pgSz w:w="11909" w:h="16834" w:code="9"/>
          <w:pgMar w:top="1440" w:right="1440" w:bottom="1440" w:left="1440" w:header="720" w:footer="864" w:gutter="0"/>
          <w:cols w:space="288"/>
          <w:docGrid w:linePitch="360"/>
        </w:sectPr>
      </w:pPr>
    </w:p>
    <w:p w14:paraId="3A052E4F" w14:textId="77777777" w:rsidR="00C917B9" w:rsidRDefault="00C917B9" w:rsidP="00C917B9">
      <w:pPr>
        <w:spacing w:before="100" w:beforeAutospacing="1" w:after="100" w:afterAutospacing="1" w:line="240" w:lineRule="auto"/>
        <w:rPr>
          <w:rFonts w:ascii="Arial" w:eastAsia="Times New Roman" w:hAnsi="Arial" w:cs="Arial"/>
          <w:sz w:val="20"/>
          <w:szCs w:val="20"/>
        </w:rPr>
      </w:pPr>
    </w:p>
    <w:p w14:paraId="2121752C" w14:textId="5C7CC7AD" w:rsidR="00C917B9" w:rsidRPr="00C917B9" w:rsidRDefault="00C917B9" w:rsidP="00C917B9">
      <w:pPr>
        <w:spacing w:before="100" w:beforeAutospacing="1" w:after="100" w:afterAutospacing="1" w:line="240" w:lineRule="auto"/>
        <w:rPr>
          <w:rFonts w:ascii="Arial" w:eastAsia="Times New Roman" w:hAnsi="Arial" w:cs="Arial"/>
          <w:b/>
          <w:bCs/>
          <w:sz w:val="20"/>
          <w:szCs w:val="20"/>
        </w:rPr>
      </w:pPr>
      <w:r w:rsidRPr="00C917B9">
        <w:rPr>
          <w:rFonts w:ascii="Arial" w:eastAsia="Times New Roman" w:hAnsi="Arial" w:cs="Arial"/>
          <w:b/>
          <w:bCs/>
          <w:sz w:val="20"/>
          <w:szCs w:val="20"/>
        </w:rPr>
        <w:t>Table 1: Comparison of Traditional Wafer Defect Detection Methods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gridCol w:w="961"/>
        <w:gridCol w:w="905"/>
        <w:gridCol w:w="1050"/>
        <w:gridCol w:w="1205"/>
        <w:gridCol w:w="2009"/>
      </w:tblGrid>
      <w:tr w:rsidR="00C917B9" w:rsidRPr="00C917B9" w14:paraId="36A23F45" w14:textId="77777777" w:rsidTr="00C917B9">
        <w:trPr>
          <w:tblHeader/>
          <w:tblCellSpacing w:w="15" w:type="dxa"/>
        </w:trPr>
        <w:tc>
          <w:tcPr>
            <w:tcW w:w="0" w:type="auto"/>
            <w:tcBorders>
              <w:top w:val="single" w:sz="4" w:space="0" w:color="auto"/>
              <w:bottom w:val="single" w:sz="4" w:space="0" w:color="auto"/>
            </w:tcBorders>
            <w:vAlign w:val="center"/>
            <w:hideMark/>
          </w:tcPr>
          <w:p w14:paraId="1B98D095"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Method</w:t>
            </w:r>
          </w:p>
        </w:tc>
        <w:tc>
          <w:tcPr>
            <w:tcW w:w="0" w:type="auto"/>
            <w:tcBorders>
              <w:top w:val="single" w:sz="4" w:space="0" w:color="auto"/>
              <w:bottom w:val="single" w:sz="4" w:space="0" w:color="auto"/>
            </w:tcBorders>
            <w:vAlign w:val="center"/>
            <w:hideMark/>
          </w:tcPr>
          <w:p w14:paraId="5086B56D"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Accuracy</w:t>
            </w:r>
          </w:p>
        </w:tc>
        <w:tc>
          <w:tcPr>
            <w:tcW w:w="0" w:type="auto"/>
            <w:tcBorders>
              <w:top w:val="single" w:sz="4" w:space="0" w:color="auto"/>
              <w:bottom w:val="single" w:sz="4" w:space="0" w:color="auto"/>
            </w:tcBorders>
            <w:vAlign w:val="center"/>
            <w:hideMark/>
          </w:tcPr>
          <w:p w14:paraId="5AEAF382"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Speed</w:t>
            </w:r>
          </w:p>
        </w:tc>
        <w:tc>
          <w:tcPr>
            <w:tcW w:w="0" w:type="auto"/>
            <w:tcBorders>
              <w:top w:val="single" w:sz="4" w:space="0" w:color="auto"/>
              <w:bottom w:val="single" w:sz="4" w:space="0" w:color="auto"/>
            </w:tcBorders>
            <w:vAlign w:val="center"/>
            <w:hideMark/>
          </w:tcPr>
          <w:p w14:paraId="028CA510"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Scalability</w:t>
            </w:r>
          </w:p>
        </w:tc>
        <w:tc>
          <w:tcPr>
            <w:tcW w:w="0" w:type="auto"/>
            <w:tcBorders>
              <w:top w:val="single" w:sz="4" w:space="0" w:color="auto"/>
              <w:bottom w:val="single" w:sz="4" w:space="0" w:color="auto"/>
            </w:tcBorders>
            <w:vAlign w:val="center"/>
            <w:hideMark/>
          </w:tcPr>
          <w:p w14:paraId="68A4FA54"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Adaptability</w:t>
            </w:r>
          </w:p>
        </w:tc>
        <w:tc>
          <w:tcPr>
            <w:tcW w:w="0" w:type="auto"/>
            <w:tcBorders>
              <w:top w:val="single" w:sz="4" w:space="0" w:color="auto"/>
              <w:bottom w:val="single" w:sz="4" w:space="0" w:color="auto"/>
            </w:tcBorders>
            <w:vAlign w:val="center"/>
            <w:hideMark/>
          </w:tcPr>
          <w:p w14:paraId="1C24461B" w14:textId="77777777" w:rsidR="00C917B9" w:rsidRPr="00C917B9" w:rsidRDefault="00C917B9" w:rsidP="00C917B9">
            <w:pPr>
              <w:spacing w:after="0" w:line="240" w:lineRule="auto"/>
              <w:jc w:val="center"/>
              <w:rPr>
                <w:rFonts w:ascii="Arial" w:eastAsia="Times New Roman" w:hAnsi="Arial" w:cs="Arial"/>
                <w:b/>
                <w:bCs/>
                <w:sz w:val="20"/>
                <w:szCs w:val="20"/>
              </w:rPr>
            </w:pPr>
            <w:r w:rsidRPr="00C917B9">
              <w:rPr>
                <w:rFonts w:ascii="Arial" w:eastAsia="Times New Roman" w:hAnsi="Arial" w:cs="Arial"/>
                <w:b/>
                <w:bCs/>
                <w:sz w:val="20"/>
                <w:szCs w:val="20"/>
              </w:rPr>
              <w:t>Feature Engineering</w:t>
            </w:r>
          </w:p>
        </w:tc>
      </w:tr>
      <w:tr w:rsidR="00C917B9" w:rsidRPr="00C917B9" w14:paraId="03AFF2D5" w14:textId="77777777" w:rsidTr="00C917B9">
        <w:trPr>
          <w:tblCellSpacing w:w="15" w:type="dxa"/>
        </w:trPr>
        <w:tc>
          <w:tcPr>
            <w:tcW w:w="0" w:type="auto"/>
            <w:vAlign w:val="center"/>
            <w:hideMark/>
          </w:tcPr>
          <w:p w14:paraId="0961FC28"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Manual Inspection</w:t>
            </w:r>
          </w:p>
        </w:tc>
        <w:tc>
          <w:tcPr>
            <w:tcW w:w="0" w:type="auto"/>
            <w:vAlign w:val="center"/>
            <w:hideMark/>
          </w:tcPr>
          <w:p w14:paraId="0F1345F4"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70-85%</w:t>
            </w:r>
          </w:p>
        </w:tc>
        <w:tc>
          <w:tcPr>
            <w:tcW w:w="0" w:type="auto"/>
            <w:vAlign w:val="center"/>
            <w:hideMark/>
          </w:tcPr>
          <w:p w14:paraId="716F56B0"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Very Low</w:t>
            </w:r>
          </w:p>
        </w:tc>
        <w:tc>
          <w:tcPr>
            <w:tcW w:w="0" w:type="auto"/>
            <w:vAlign w:val="center"/>
            <w:hideMark/>
          </w:tcPr>
          <w:p w14:paraId="575D8ED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Poor</w:t>
            </w:r>
          </w:p>
        </w:tc>
        <w:tc>
          <w:tcPr>
            <w:tcW w:w="0" w:type="auto"/>
            <w:vAlign w:val="center"/>
            <w:hideMark/>
          </w:tcPr>
          <w:p w14:paraId="3B3E3735"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Good</w:t>
            </w:r>
          </w:p>
        </w:tc>
        <w:tc>
          <w:tcPr>
            <w:tcW w:w="0" w:type="auto"/>
            <w:vAlign w:val="center"/>
            <w:hideMark/>
          </w:tcPr>
          <w:p w14:paraId="5CD8C950"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Not Required</w:t>
            </w:r>
          </w:p>
        </w:tc>
      </w:tr>
      <w:tr w:rsidR="00C917B9" w:rsidRPr="00C917B9" w14:paraId="1E0ED33C" w14:textId="77777777" w:rsidTr="00C917B9">
        <w:trPr>
          <w:tblCellSpacing w:w="15" w:type="dxa"/>
        </w:trPr>
        <w:tc>
          <w:tcPr>
            <w:tcW w:w="0" w:type="auto"/>
            <w:vAlign w:val="center"/>
            <w:hideMark/>
          </w:tcPr>
          <w:p w14:paraId="10039705"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Rule-Based</w:t>
            </w:r>
          </w:p>
        </w:tc>
        <w:tc>
          <w:tcPr>
            <w:tcW w:w="0" w:type="auto"/>
            <w:vAlign w:val="center"/>
            <w:hideMark/>
          </w:tcPr>
          <w:p w14:paraId="74C552C9"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60-75%</w:t>
            </w:r>
          </w:p>
        </w:tc>
        <w:tc>
          <w:tcPr>
            <w:tcW w:w="0" w:type="auto"/>
            <w:vAlign w:val="center"/>
            <w:hideMark/>
          </w:tcPr>
          <w:p w14:paraId="5105DD28"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High</w:t>
            </w:r>
          </w:p>
        </w:tc>
        <w:tc>
          <w:tcPr>
            <w:tcW w:w="0" w:type="auto"/>
            <w:vAlign w:val="center"/>
            <w:hideMark/>
          </w:tcPr>
          <w:p w14:paraId="69023659"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14EBE6F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Poor</w:t>
            </w:r>
          </w:p>
        </w:tc>
        <w:tc>
          <w:tcPr>
            <w:tcW w:w="0" w:type="auto"/>
            <w:vAlign w:val="center"/>
            <w:hideMark/>
          </w:tcPr>
          <w:p w14:paraId="3908B4D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Extensive</w:t>
            </w:r>
          </w:p>
        </w:tc>
      </w:tr>
      <w:tr w:rsidR="00C917B9" w:rsidRPr="00C917B9" w14:paraId="0DC18186" w14:textId="77777777" w:rsidTr="00C917B9">
        <w:trPr>
          <w:tblCellSpacing w:w="15" w:type="dxa"/>
        </w:trPr>
        <w:tc>
          <w:tcPr>
            <w:tcW w:w="0" w:type="auto"/>
            <w:vAlign w:val="center"/>
            <w:hideMark/>
          </w:tcPr>
          <w:p w14:paraId="39CA5593"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SVM</w:t>
            </w:r>
          </w:p>
        </w:tc>
        <w:tc>
          <w:tcPr>
            <w:tcW w:w="0" w:type="auto"/>
            <w:vAlign w:val="center"/>
            <w:hideMark/>
          </w:tcPr>
          <w:p w14:paraId="2241CBC2"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75-85%</w:t>
            </w:r>
          </w:p>
        </w:tc>
        <w:tc>
          <w:tcPr>
            <w:tcW w:w="0" w:type="auto"/>
            <w:vAlign w:val="center"/>
            <w:hideMark/>
          </w:tcPr>
          <w:p w14:paraId="5132A5C5"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1F0E5DAC"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052C4091"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0DB5AD2E"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Extensive</w:t>
            </w:r>
          </w:p>
        </w:tc>
      </w:tr>
      <w:tr w:rsidR="00C917B9" w:rsidRPr="00C917B9" w14:paraId="601587A7" w14:textId="77777777" w:rsidTr="00C917B9">
        <w:trPr>
          <w:tblCellSpacing w:w="15" w:type="dxa"/>
        </w:trPr>
        <w:tc>
          <w:tcPr>
            <w:tcW w:w="0" w:type="auto"/>
            <w:vAlign w:val="center"/>
            <w:hideMark/>
          </w:tcPr>
          <w:p w14:paraId="5392B3E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Random Forest</w:t>
            </w:r>
          </w:p>
        </w:tc>
        <w:tc>
          <w:tcPr>
            <w:tcW w:w="0" w:type="auto"/>
            <w:vAlign w:val="center"/>
            <w:hideMark/>
          </w:tcPr>
          <w:p w14:paraId="3E0D07B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78-88%</w:t>
            </w:r>
          </w:p>
        </w:tc>
        <w:tc>
          <w:tcPr>
            <w:tcW w:w="0" w:type="auto"/>
            <w:vAlign w:val="center"/>
            <w:hideMark/>
          </w:tcPr>
          <w:p w14:paraId="14EE3DBE"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12C36D54"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Good</w:t>
            </w:r>
          </w:p>
        </w:tc>
        <w:tc>
          <w:tcPr>
            <w:tcW w:w="0" w:type="auto"/>
            <w:vAlign w:val="center"/>
            <w:hideMark/>
          </w:tcPr>
          <w:p w14:paraId="6E45F80B"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vAlign w:val="center"/>
            <w:hideMark/>
          </w:tcPr>
          <w:p w14:paraId="0D49B79C"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Extensive</w:t>
            </w:r>
          </w:p>
        </w:tc>
      </w:tr>
      <w:tr w:rsidR="00C917B9" w:rsidRPr="00C917B9" w14:paraId="39C21937" w14:textId="77777777" w:rsidTr="00C917B9">
        <w:trPr>
          <w:tblCellSpacing w:w="15" w:type="dxa"/>
        </w:trPr>
        <w:tc>
          <w:tcPr>
            <w:tcW w:w="0" w:type="auto"/>
            <w:tcBorders>
              <w:bottom w:val="single" w:sz="4" w:space="0" w:color="auto"/>
            </w:tcBorders>
            <w:vAlign w:val="center"/>
            <w:hideMark/>
          </w:tcPr>
          <w:p w14:paraId="35020369"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Shallow ANN</w:t>
            </w:r>
          </w:p>
        </w:tc>
        <w:tc>
          <w:tcPr>
            <w:tcW w:w="0" w:type="auto"/>
            <w:tcBorders>
              <w:bottom w:val="single" w:sz="4" w:space="0" w:color="auto"/>
            </w:tcBorders>
            <w:vAlign w:val="center"/>
            <w:hideMark/>
          </w:tcPr>
          <w:p w14:paraId="2949A2A5"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80-87%</w:t>
            </w:r>
          </w:p>
        </w:tc>
        <w:tc>
          <w:tcPr>
            <w:tcW w:w="0" w:type="auto"/>
            <w:tcBorders>
              <w:bottom w:val="single" w:sz="4" w:space="0" w:color="auto"/>
            </w:tcBorders>
            <w:vAlign w:val="center"/>
            <w:hideMark/>
          </w:tcPr>
          <w:p w14:paraId="08F16312"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tcBorders>
              <w:bottom w:val="single" w:sz="4" w:space="0" w:color="auto"/>
            </w:tcBorders>
            <w:vAlign w:val="center"/>
            <w:hideMark/>
          </w:tcPr>
          <w:p w14:paraId="2F7255D3"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Good</w:t>
            </w:r>
          </w:p>
        </w:tc>
        <w:tc>
          <w:tcPr>
            <w:tcW w:w="0" w:type="auto"/>
            <w:tcBorders>
              <w:bottom w:val="single" w:sz="4" w:space="0" w:color="auto"/>
            </w:tcBorders>
            <w:vAlign w:val="center"/>
            <w:hideMark/>
          </w:tcPr>
          <w:p w14:paraId="5053408A"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Moderate</w:t>
            </w:r>
          </w:p>
        </w:tc>
        <w:tc>
          <w:tcPr>
            <w:tcW w:w="0" w:type="auto"/>
            <w:tcBorders>
              <w:bottom w:val="single" w:sz="4" w:space="0" w:color="auto"/>
            </w:tcBorders>
            <w:vAlign w:val="center"/>
            <w:hideMark/>
          </w:tcPr>
          <w:p w14:paraId="24DFD383" w14:textId="77777777" w:rsidR="00C917B9" w:rsidRPr="00C917B9" w:rsidRDefault="00C917B9" w:rsidP="00C917B9">
            <w:pPr>
              <w:spacing w:after="0" w:line="240" w:lineRule="auto"/>
              <w:rPr>
                <w:rFonts w:ascii="Arial" w:eastAsia="Times New Roman" w:hAnsi="Arial" w:cs="Arial"/>
                <w:sz w:val="20"/>
                <w:szCs w:val="20"/>
              </w:rPr>
            </w:pPr>
            <w:r w:rsidRPr="00C917B9">
              <w:rPr>
                <w:rFonts w:ascii="Arial" w:eastAsia="Times New Roman" w:hAnsi="Arial" w:cs="Arial"/>
                <w:sz w:val="20"/>
                <w:szCs w:val="20"/>
              </w:rPr>
              <w:t>Required</w:t>
            </w:r>
          </w:p>
        </w:tc>
      </w:tr>
    </w:tbl>
    <w:p w14:paraId="1F277100" w14:textId="77777777" w:rsidR="00C917B9" w:rsidRDefault="00C917B9" w:rsidP="00C917B9">
      <w:pPr>
        <w:pStyle w:val="NormalWeb"/>
        <w:jc w:val="both"/>
        <w:rPr>
          <w:rFonts w:ascii="Arial" w:hAnsi="Arial" w:cs="Arial"/>
          <w:sz w:val="20"/>
          <w:szCs w:val="20"/>
        </w:rPr>
      </w:pPr>
    </w:p>
    <w:p w14:paraId="396FE36B" w14:textId="77777777" w:rsidR="00BB72F2" w:rsidRDefault="00BB72F2" w:rsidP="00C917B9">
      <w:pPr>
        <w:pStyle w:val="NormalWeb"/>
        <w:jc w:val="both"/>
        <w:rPr>
          <w:rFonts w:ascii="Arial" w:hAnsi="Arial" w:cs="Arial"/>
          <w:sz w:val="20"/>
          <w:szCs w:val="20"/>
        </w:rPr>
      </w:pPr>
    </w:p>
    <w:p w14:paraId="79CD8539" w14:textId="4726E018" w:rsidR="00BB72F2" w:rsidRDefault="00BB72F2" w:rsidP="00C917B9">
      <w:pPr>
        <w:pStyle w:val="NormalWeb"/>
        <w:jc w:val="both"/>
        <w:rPr>
          <w:rFonts w:ascii="Arial" w:hAnsi="Arial" w:cs="Arial"/>
          <w:sz w:val="20"/>
          <w:szCs w:val="20"/>
        </w:rPr>
        <w:sectPr w:rsidR="00BB72F2" w:rsidSect="00BA6E41">
          <w:type w:val="continuous"/>
          <w:pgSz w:w="11909" w:h="16834" w:code="9"/>
          <w:pgMar w:top="1440" w:right="1440" w:bottom="1440" w:left="1440" w:header="720" w:footer="864" w:gutter="0"/>
          <w:cols w:space="288"/>
          <w:docGrid w:linePitch="360"/>
        </w:sectPr>
      </w:pPr>
    </w:p>
    <w:p w14:paraId="7A3C17F0" w14:textId="079AE6D7" w:rsidR="00C917B9" w:rsidRDefault="00843D20" w:rsidP="00C917B9">
      <w:pPr>
        <w:pStyle w:val="Heading2"/>
        <w:rPr>
          <w:szCs w:val="22"/>
        </w:rPr>
      </w:pPr>
      <w:r w:rsidRPr="00C917B9">
        <w:rPr>
          <w:szCs w:val="22"/>
        </w:rPr>
        <w:t>3. DEEP LEARNING REVOLUTION IN OBJECT DETECTION</w:t>
      </w:r>
    </w:p>
    <w:p w14:paraId="36FA6788" w14:textId="77777777" w:rsidR="00C917B9" w:rsidRPr="00C917B9" w:rsidRDefault="00C917B9" w:rsidP="00C917B9"/>
    <w:p w14:paraId="6E6F4FD7" w14:textId="77777777" w:rsidR="00C917B9" w:rsidRPr="00C917B9" w:rsidRDefault="00C917B9" w:rsidP="00C917B9">
      <w:pPr>
        <w:pStyle w:val="Heading3"/>
        <w:ind w:left="0"/>
        <w:rPr>
          <w:i w:val="0"/>
          <w:iCs/>
          <w:sz w:val="22"/>
        </w:rPr>
      </w:pPr>
      <w:r w:rsidRPr="00C917B9">
        <w:rPr>
          <w:i w:val="0"/>
          <w:iCs/>
          <w:sz w:val="22"/>
        </w:rPr>
        <w:t>3.1 Convolutional Neural Networks</w:t>
      </w:r>
    </w:p>
    <w:p w14:paraId="75F471B8" w14:textId="2600C1F0"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 xml:space="preserve">The deep learning revolution in computer vision stems from the development of Convolutional Neural Networks (CNNs), which can automatically learn hierarchical feature representations directly from raw image data [17]. Unlike classical methods that require manual feature engineering, CNNs learn features through end-to-end training via backpropagation, allowing the network to discover optimal representations for the task at hand. Several key architectural innovations underpin the success of modern CNNs. Convolutional layers apply learnable filters to extract local patterns such as edges, textures, and shapes from input images. Pooling layers down sample feature maps, providing translation invariance and reducing computational cost. Activation functions such as </w:t>
      </w:r>
      <w:proofErr w:type="spellStart"/>
      <w:r w:rsidRPr="009B441B">
        <w:rPr>
          <w:rFonts w:ascii="Arial" w:hAnsi="Arial" w:cs="Arial"/>
          <w:sz w:val="20"/>
          <w:szCs w:val="20"/>
        </w:rPr>
        <w:t>ReLU</w:t>
      </w:r>
      <w:proofErr w:type="spellEnd"/>
      <w:r w:rsidRPr="009B441B">
        <w:rPr>
          <w:rFonts w:ascii="Arial" w:hAnsi="Arial" w:cs="Arial"/>
          <w:sz w:val="20"/>
          <w:szCs w:val="20"/>
        </w:rPr>
        <w:t xml:space="preserve">, Leaky </w:t>
      </w:r>
      <w:proofErr w:type="spellStart"/>
      <w:r w:rsidRPr="009B441B">
        <w:rPr>
          <w:rFonts w:ascii="Arial" w:hAnsi="Arial" w:cs="Arial"/>
          <w:sz w:val="20"/>
          <w:szCs w:val="20"/>
        </w:rPr>
        <w:t>ReLU</w:t>
      </w:r>
      <w:proofErr w:type="spellEnd"/>
      <w:r w:rsidRPr="009B441B">
        <w:rPr>
          <w:rFonts w:ascii="Arial" w:hAnsi="Arial" w:cs="Arial"/>
          <w:sz w:val="20"/>
          <w:szCs w:val="20"/>
        </w:rPr>
        <w:t xml:space="preserve">, and </w:t>
      </w:r>
      <w:proofErr w:type="spellStart"/>
      <w:r w:rsidRPr="009B441B">
        <w:rPr>
          <w:rFonts w:ascii="Arial" w:hAnsi="Arial" w:cs="Arial"/>
          <w:sz w:val="20"/>
          <w:szCs w:val="20"/>
        </w:rPr>
        <w:t>SiLU</w:t>
      </w:r>
      <w:proofErr w:type="spellEnd"/>
      <w:r w:rsidRPr="009B441B">
        <w:rPr>
          <w:rFonts w:ascii="Arial" w:hAnsi="Arial" w:cs="Arial"/>
          <w:sz w:val="20"/>
          <w:szCs w:val="20"/>
        </w:rPr>
        <w:t xml:space="preserve"> introduce nonlinearity, enabling the approximation of complex functions. Batch normalization stabilizes training dynamics and enables the construction of deeper networks. Residual connections, as introduced in </w:t>
      </w:r>
      <w:proofErr w:type="spellStart"/>
      <w:r w:rsidRPr="009B441B">
        <w:rPr>
          <w:rFonts w:ascii="Arial" w:hAnsi="Arial" w:cs="Arial"/>
          <w:sz w:val="20"/>
          <w:szCs w:val="20"/>
        </w:rPr>
        <w:t>ResNet</w:t>
      </w:r>
      <w:proofErr w:type="spellEnd"/>
      <w:r w:rsidRPr="009B441B">
        <w:rPr>
          <w:rFonts w:ascii="Arial" w:hAnsi="Arial" w:cs="Arial"/>
          <w:sz w:val="20"/>
          <w:szCs w:val="20"/>
        </w:rPr>
        <w:t xml:space="preserve"> [16], facilitate gradient flow through very deep architectures, preventing the degradation problem that plagued earlier deep networks.</w:t>
      </w:r>
    </w:p>
    <w:p w14:paraId="41B155C5" w14:textId="637399B1" w:rsidR="00C917B9" w:rsidRPr="00C917B9" w:rsidRDefault="003F2C36" w:rsidP="003F2C36">
      <w:pPr>
        <w:pStyle w:val="font-claude-response-body"/>
        <w:jc w:val="both"/>
        <w:rPr>
          <w:rFonts w:ascii="Arial" w:hAnsi="Arial" w:cs="Arial"/>
          <w:sz w:val="20"/>
          <w:szCs w:val="20"/>
        </w:rPr>
      </w:pPr>
      <w:r w:rsidRPr="009B441B">
        <w:rPr>
          <w:rFonts w:ascii="Arial" w:hAnsi="Arial" w:cs="Arial"/>
          <w:sz w:val="20"/>
          <w:szCs w:val="20"/>
        </w:rPr>
        <w:t xml:space="preserve">The hierarchical nature of CNNs proves particularly suitable for defect detection tasks. Early layers detect low-level features such as edges and corners, intermediate layers capture textures and recurring patterns, and deeper layers learn high-level semantic representations specific to particular defect types. This progression from low-level to high-level features mirrors the way human </w:t>
      </w:r>
      <w:r w:rsidRPr="00925ACD">
        <w:rPr>
          <w:rFonts w:ascii="Arial" w:hAnsi="Arial" w:cs="Arial"/>
          <w:sz w:val="20"/>
          <w:szCs w:val="20"/>
          <w:highlight w:val="yellow"/>
        </w:rPr>
        <w:t xml:space="preserve">experts </w:t>
      </w:r>
      <w:proofErr w:type="spellStart"/>
      <w:r w:rsidR="008E2342" w:rsidRPr="00925ACD">
        <w:rPr>
          <w:rFonts w:ascii="Arial" w:hAnsi="Arial" w:cs="Arial"/>
          <w:sz w:val="20"/>
          <w:szCs w:val="20"/>
          <w:highlight w:val="yellow"/>
        </w:rPr>
        <w:t>analyse</w:t>
      </w:r>
      <w:proofErr w:type="spellEnd"/>
      <w:r w:rsidR="008E2342" w:rsidRPr="009B441B">
        <w:rPr>
          <w:rFonts w:ascii="Arial" w:hAnsi="Arial" w:cs="Arial"/>
          <w:sz w:val="20"/>
          <w:szCs w:val="20"/>
        </w:rPr>
        <w:t xml:space="preserve"> </w:t>
      </w:r>
      <w:r w:rsidRPr="009B441B">
        <w:rPr>
          <w:rFonts w:ascii="Arial" w:hAnsi="Arial" w:cs="Arial"/>
          <w:sz w:val="20"/>
          <w:szCs w:val="20"/>
        </w:rPr>
        <w:t>wafer images, moving from local anomalies to pattern recognition and classification [1,2].</w:t>
      </w:r>
    </w:p>
    <w:p w14:paraId="4B344F17" w14:textId="77777777" w:rsidR="00C917B9" w:rsidRPr="00C917B9" w:rsidRDefault="00C917B9" w:rsidP="00C917B9">
      <w:pPr>
        <w:pStyle w:val="Heading3"/>
        <w:ind w:left="0"/>
        <w:jc w:val="both"/>
        <w:rPr>
          <w:rFonts w:cs="Arial"/>
          <w:i w:val="0"/>
          <w:iCs/>
          <w:sz w:val="20"/>
          <w:szCs w:val="18"/>
        </w:rPr>
      </w:pPr>
      <w:r w:rsidRPr="00C917B9">
        <w:rPr>
          <w:rFonts w:cs="Arial"/>
          <w:i w:val="0"/>
          <w:iCs/>
          <w:sz w:val="20"/>
          <w:szCs w:val="18"/>
        </w:rPr>
        <w:lastRenderedPageBreak/>
        <w:t>3.2 Detection Paradigms</w:t>
      </w:r>
    </w:p>
    <w:p w14:paraId="06B2C169" w14:textId="5632D688"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 xml:space="preserve">Deep learning-based object detection has evolved through several distinct paradigms, each offering different tradeoffs between accuracy, granularity, and computational requirements. Classification-based approaches assign entire images to defect categories and are suitable when defect location is not required, though they cannot </w:t>
      </w:r>
      <w:proofErr w:type="spellStart"/>
      <w:r w:rsidR="008E2342" w:rsidRPr="00925ACD">
        <w:rPr>
          <w:rFonts w:ascii="Arial" w:hAnsi="Arial" w:cs="Arial"/>
          <w:sz w:val="20"/>
          <w:szCs w:val="20"/>
          <w:highlight w:val="yellow"/>
        </w:rPr>
        <w:t>localise</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multip</w:t>
      </w:r>
      <w:r w:rsidRPr="009B441B">
        <w:rPr>
          <w:rFonts w:ascii="Arial" w:hAnsi="Arial" w:cs="Arial"/>
          <w:sz w:val="20"/>
          <w:szCs w:val="20"/>
        </w:rPr>
        <w:t xml:space="preserve">le defects or handle scenarios with mixed defect types within a single image [3]. Segmentation-based approaches perform pixel-level classification to delineate precise defect boundaries, providing the highest </w:t>
      </w:r>
      <w:proofErr w:type="spellStart"/>
      <w:r w:rsidR="008E2342" w:rsidRPr="00925ACD">
        <w:rPr>
          <w:rFonts w:ascii="Arial" w:hAnsi="Arial" w:cs="Arial"/>
          <w:sz w:val="20"/>
          <w:szCs w:val="20"/>
          <w:highlight w:val="yellow"/>
        </w:rPr>
        <w:t>localisation</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a</w:t>
      </w:r>
      <w:r w:rsidRPr="009B441B">
        <w:rPr>
          <w:rFonts w:ascii="Arial" w:hAnsi="Arial" w:cs="Arial"/>
          <w:sz w:val="20"/>
          <w:szCs w:val="20"/>
        </w:rPr>
        <w:t xml:space="preserve">ccuracy but typically requiring more computational resources and densely annotated training data [4]. Object detection-based approaches simultaneously classify and </w:t>
      </w:r>
      <w:proofErr w:type="spellStart"/>
      <w:r w:rsidR="008E2342" w:rsidRPr="00925ACD">
        <w:rPr>
          <w:rFonts w:ascii="Arial" w:hAnsi="Arial" w:cs="Arial"/>
          <w:sz w:val="20"/>
          <w:szCs w:val="20"/>
          <w:highlight w:val="yellow"/>
        </w:rPr>
        <w:t>localise</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defects us</w:t>
      </w:r>
      <w:r w:rsidRPr="009B441B">
        <w:rPr>
          <w:rFonts w:ascii="Arial" w:hAnsi="Arial" w:cs="Arial"/>
          <w:sz w:val="20"/>
          <w:szCs w:val="20"/>
        </w:rPr>
        <w:t>ing bounding boxes, striking an effective balance between accuracy and efficiency that makes them particularly suitable for real-time industrial inspection [5,6].</w:t>
      </w:r>
    </w:p>
    <w:p w14:paraId="79032EF2" w14:textId="77777777" w:rsidR="00C917B9" w:rsidRPr="00C917B9" w:rsidRDefault="00C917B9" w:rsidP="00C917B9">
      <w:pPr>
        <w:pStyle w:val="Heading3"/>
        <w:ind w:left="0"/>
        <w:jc w:val="both"/>
        <w:rPr>
          <w:rFonts w:cs="Arial"/>
          <w:i w:val="0"/>
          <w:iCs/>
          <w:sz w:val="20"/>
          <w:szCs w:val="18"/>
        </w:rPr>
      </w:pPr>
      <w:r w:rsidRPr="00C917B9">
        <w:rPr>
          <w:rFonts w:cs="Arial"/>
          <w:i w:val="0"/>
          <w:iCs/>
          <w:sz w:val="20"/>
          <w:szCs w:val="18"/>
        </w:rPr>
        <w:t>3.3 Two-Stage vs. One-Stage Detectors</w:t>
      </w:r>
    </w:p>
    <w:p w14:paraId="01FDF8DF" w14:textId="775D0502" w:rsidR="00C917B9" w:rsidRPr="00C917B9" w:rsidRDefault="003F2C36" w:rsidP="00C917B9">
      <w:pPr>
        <w:pStyle w:val="font-claude-response-body"/>
        <w:jc w:val="both"/>
        <w:rPr>
          <w:rFonts w:ascii="Arial" w:hAnsi="Arial" w:cs="Arial"/>
          <w:sz w:val="20"/>
          <w:szCs w:val="20"/>
        </w:rPr>
      </w:pPr>
      <w:r w:rsidRPr="009B441B">
        <w:rPr>
          <w:rFonts w:ascii="Arial" w:hAnsi="Arial" w:cs="Arial"/>
          <w:sz w:val="20"/>
          <w:szCs w:val="20"/>
        </w:rPr>
        <w:t xml:space="preserve">Object detection architectures broadly divide into two categories based on their processing pipeline structure. Two-stage detectors, exemplified by the R-CNN family [18], first generate region proposals identifying potential object locations and then classify and refine each proposal in a second stage. This approach typically achieves high accuracy and precise </w:t>
      </w:r>
      <w:proofErr w:type="spellStart"/>
      <w:r w:rsidR="008E2342" w:rsidRPr="00925ACD">
        <w:rPr>
          <w:rFonts w:ascii="Arial" w:hAnsi="Arial" w:cs="Arial"/>
          <w:sz w:val="20"/>
          <w:szCs w:val="20"/>
          <w:highlight w:val="yellow"/>
        </w:rPr>
        <w:t>localisation</w:t>
      </w:r>
      <w:proofErr w:type="spellEnd"/>
      <w:r w:rsidR="008E2342" w:rsidRPr="009B441B">
        <w:rPr>
          <w:rFonts w:ascii="Arial" w:hAnsi="Arial" w:cs="Arial"/>
          <w:sz w:val="20"/>
          <w:szCs w:val="20"/>
        </w:rPr>
        <w:t xml:space="preserve"> </w:t>
      </w:r>
      <w:r w:rsidRPr="009B441B">
        <w:rPr>
          <w:rFonts w:ascii="Arial" w:hAnsi="Arial" w:cs="Arial"/>
          <w:sz w:val="20"/>
          <w:szCs w:val="20"/>
        </w:rPr>
        <w:t>but incurs significant computational overhead that slows inference. One-stage detectors, such as YOLO [9] and SSD [19], predict class probabilities and bounding box coordinates in a single forward pass through the network, enabling real-time inference with efficient architectures, though earlier versions historically showed lower accuracy on small objects—a limitation that has been substantially addressed in more recent versions. For wafer defect detection in particular, one-stage detectors prove especially attractive because the real-time requirements of high-throughput manufacturing environments demand rapid inference without sacrificing detection reliability [1,8].</w:t>
      </w:r>
    </w:p>
    <w:p w14:paraId="2EBE44B7" w14:textId="790DA715" w:rsidR="008459A0" w:rsidRDefault="00C917B9" w:rsidP="00951A7B">
      <w:pPr>
        <w:pStyle w:val="Heading2"/>
        <w:rPr>
          <w:rFonts w:cs="Arial"/>
          <w:i/>
        </w:rPr>
      </w:pPr>
      <w:r w:rsidRPr="008459A0">
        <w:rPr>
          <w:rFonts w:cs="Arial"/>
          <w:szCs w:val="22"/>
        </w:rPr>
        <w:t xml:space="preserve">4. </w:t>
      </w:r>
      <w:r w:rsidR="00843D20" w:rsidRPr="008459A0">
        <w:rPr>
          <w:rFonts w:cs="Arial"/>
          <w:szCs w:val="22"/>
        </w:rPr>
        <w:t>EVOLUTION OF YOLO ARCHITECTURE</w:t>
      </w:r>
    </w:p>
    <w:p w14:paraId="7B7FFB08" w14:textId="111D5E7B" w:rsidR="00C917B9" w:rsidRPr="008459A0" w:rsidRDefault="00C917B9" w:rsidP="008459A0">
      <w:pPr>
        <w:pStyle w:val="Heading3"/>
        <w:ind w:left="0"/>
        <w:rPr>
          <w:rFonts w:cs="Arial"/>
          <w:i w:val="0"/>
          <w:sz w:val="22"/>
        </w:rPr>
      </w:pPr>
      <w:r w:rsidRPr="008459A0">
        <w:rPr>
          <w:rFonts w:cs="Arial"/>
          <w:i w:val="0"/>
          <w:sz w:val="22"/>
        </w:rPr>
        <w:t>4.1 YOLOv1: Pioneering One-Stage Detection</w:t>
      </w:r>
    </w:p>
    <w:p w14:paraId="1AAA2FD2" w14:textId="77777777" w:rsidR="003F2C36" w:rsidRPr="009608AF" w:rsidRDefault="003F2C36" w:rsidP="009608AF">
      <w:pPr>
        <w:spacing w:after="120" w:line="240" w:lineRule="auto"/>
        <w:jc w:val="both"/>
        <w:rPr>
          <w:rFonts w:ascii="Arial" w:hAnsi="Arial" w:cs="Arial"/>
          <w:sz w:val="20"/>
          <w:szCs w:val="20"/>
        </w:rPr>
      </w:pPr>
      <w:r w:rsidRPr="009608AF">
        <w:rPr>
          <w:rFonts w:ascii="Arial" w:hAnsi="Arial" w:cs="Arial"/>
          <w:sz w:val="20"/>
          <w:szCs w:val="20"/>
        </w:rPr>
        <w:t>Redmon et al. [9] introduced the original YOLO (You Only Look Once) detector in 2016, reformulating object detection as a single regression problem and fundamentally changing how the research community approached real-time detection. Rather than examining potential object regions separately, YOLO divides the input image into an S×S grid, with each grid cell predicting bounding boxes and associated class probabilities in a unified architecture. This design enabled real-time inference at 45 frames per second on contemporary GPU hardware while providing global context awareness through full-image processing. However, the original YOLO struggled with small objects and grouped items, and its fixed grid structure limited spatial accuracy, resulting in lower overall accuracy compared to two-stage detectors of the same era.</w:t>
      </w:r>
    </w:p>
    <w:p w14:paraId="015988F0" w14:textId="0554A0D1" w:rsidR="00C917B9" w:rsidRPr="008459A0" w:rsidRDefault="00C917B9" w:rsidP="008459A0">
      <w:pPr>
        <w:pStyle w:val="whitespace-normal"/>
        <w:numPr>
          <w:ilvl w:val="0"/>
          <w:numId w:val="15"/>
        </w:numPr>
        <w:jc w:val="both"/>
        <w:rPr>
          <w:rFonts w:ascii="Arial" w:hAnsi="Arial" w:cs="Arial"/>
          <w:sz w:val="20"/>
          <w:szCs w:val="20"/>
        </w:rPr>
      </w:pPr>
    </w:p>
    <w:p w14:paraId="71D7C3E3" w14:textId="77777777" w:rsidR="00860320" w:rsidRDefault="00860320" w:rsidP="00860320">
      <w:pPr>
        <w:pStyle w:val="font-claude-response-body"/>
        <w:jc w:val="both"/>
        <w:rPr>
          <w:rFonts w:ascii="Arial" w:hAnsi="Arial" w:cs="Arial"/>
          <w:sz w:val="20"/>
          <w:szCs w:val="20"/>
        </w:rPr>
        <w:sectPr w:rsidR="00860320" w:rsidSect="00BA6E41">
          <w:type w:val="continuous"/>
          <w:pgSz w:w="11909" w:h="16834" w:code="9"/>
          <w:pgMar w:top="1440" w:right="1440" w:bottom="1440" w:left="1440" w:header="720" w:footer="864" w:gutter="0"/>
          <w:cols w:space="288"/>
          <w:docGrid w:linePitch="360"/>
        </w:sectPr>
      </w:pPr>
    </w:p>
    <w:p w14:paraId="1F82A8D5" w14:textId="77777777" w:rsidR="00860320" w:rsidRDefault="00860320" w:rsidP="008459A0">
      <w:pPr>
        <w:pStyle w:val="Heading3"/>
        <w:ind w:left="0"/>
        <w:jc w:val="both"/>
        <w:rPr>
          <w:rFonts w:cs="Arial"/>
          <w:i w:val="0"/>
          <w:iCs/>
          <w:sz w:val="20"/>
          <w:szCs w:val="20"/>
        </w:rPr>
        <w:sectPr w:rsidR="00860320" w:rsidSect="00BA6E41">
          <w:type w:val="continuous"/>
          <w:pgSz w:w="11909" w:h="16834" w:code="9"/>
          <w:pgMar w:top="1440" w:right="1440" w:bottom="1440" w:left="1440" w:header="720" w:footer="864" w:gutter="0"/>
          <w:cols w:space="288"/>
          <w:docGrid w:linePitch="360"/>
        </w:sectPr>
      </w:pPr>
    </w:p>
    <w:p w14:paraId="550EBD94" w14:textId="7D82D718" w:rsidR="00C917B9" w:rsidRPr="008459A0" w:rsidRDefault="00C917B9" w:rsidP="008459A0">
      <w:pPr>
        <w:pStyle w:val="Heading3"/>
        <w:ind w:left="0"/>
        <w:jc w:val="both"/>
        <w:rPr>
          <w:rFonts w:cs="Arial"/>
          <w:i w:val="0"/>
          <w:iCs/>
          <w:sz w:val="20"/>
          <w:szCs w:val="20"/>
        </w:rPr>
      </w:pPr>
      <w:r w:rsidRPr="008459A0">
        <w:rPr>
          <w:rFonts w:cs="Arial"/>
          <w:i w:val="0"/>
          <w:iCs/>
          <w:sz w:val="20"/>
          <w:szCs w:val="20"/>
        </w:rPr>
        <w:t>4.2 YOLOv2 and YOLOv3: Incremental Improvements</w:t>
      </w:r>
    </w:p>
    <w:p w14:paraId="650055B3" w14:textId="29CEA2F5" w:rsidR="003F2C36" w:rsidRDefault="003F2C36" w:rsidP="00951A7B">
      <w:pPr>
        <w:spacing w:after="120" w:line="240" w:lineRule="auto"/>
        <w:ind w:firstLine="360"/>
        <w:jc w:val="both"/>
        <w:rPr>
          <w:rFonts w:cs="Arial"/>
          <w:i/>
          <w:iCs/>
          <w:sz w:val="20"/>
          <w:szCs w:val="20"/>
        </w:rPr>
      </w:pPr>
      <w:r w:rsidRPr="009B441B">
        <w:rPr>
          <w:rFonts w:ascii="Arial" w:hAnsi="Arial" w:cs="Arial"/>
          <w:sz w:val="20"/>
          <w:szCs w:val="20"/>
        </w:rPr>
        <w:t xml:space="preserve">YOLOv2, released in 2017, and YOLOv3 [20], released in 2018, introduced critical enhancements that addressed many of the original model’s shortcomings. YOLOv2 incorporated batch </w:t>
      </w:r>
      <w:proofErr w:type="spellStart"/>
      <w:r w:rsidR="008E2342" w:rsidRPr="00925ACD">
        <w:rPr>
          <w:rFonts w:ascii="Arial" w:hAnsi="Arial" w:cs="Arial"/>
          <w:sz w:val="20"/>
          <w:szCs w:val="20"/>
          <w:highlight w:val="yellow"/>
        </w:rPr>
        <w:t>normalisation</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fo</w:t>
      </w:r>
      <w:r w:rsidRPr="009B441B">
        <w:rPr>
          <w:rFonts w:ascii="Arial" w:hAnsi="Arial" w:cs="Arial"/>
          <w:sz w:val="20"/>
          <w:szCs w:val="20"/>
        </w:rPr>
        <w:t xml:space="preserve">r training stability, anchor boxes for improved </w:t>
      </w:r>
      <w:proofErr w:type="spellStart"/>
      <w:r w:rsidR="008E2342" w:rsidRPr="00925ACD">
        <w:rPr>
          <w:rFonts w:ascii="Arial" w:hAnsi="Arial" w:cs="Arial"/>
          <w:sz w:val="20"/>
          <w:szCs w:val="20"/>
          <w:highlight w:val="yellow"/>
        </w:rPr>
        <w:t>localisation</w:t>
      </w:r>
      <w:proofErr w:type="spellEnd"/>
      <w:r w:rsidRPr="00925ACD">
        <w:rPr>
          <w:rFonts w:ascii="Arial" w:hAnsi="Arial" w:cs="Arial"/>
          <w:sz w:val="20"/>
          <w:szCs w:val="20"/>
          <w:highlight w:val="yellow"/>
        </w:rPr>
        <w:t>,</w:t>
      </w:r>
      <w:r w:rsidRPr="009B441B">
        <w:rPr>
          <w:rFonts w:ascii="Arial" w:hAnsi="Arial" w:cs="Arial"/>
          <w:sz w:val="20"/>
          <w:szCs w:val="20"/>
        </w:rPr>
        <w:t xml:space="preserve"> multi-scale training for robustness to varying object sizes, and higher resolution input images at 416×416 pixels. Building upon these gains, YOLOv3 introduced the Feature Pyramid Network (FPN) for multi-scale detection, enabling the model to produce predictions at three distinct scales corresponding to small, medium, and large objects. The backbone was upgraded to Darknet-53, and binary cross-entropy was adopted for multi-label classification. Together, these versions significantly improved the detection of small objects and complex scenes, making the YOLO family increasingly competitive with two-stage detectors while maintaining its hallmark real-time performance [20].</w:t>
      </w:r>
    </w:p>
    <w:p w14:paraId="19C7B842" w14:textId="366C3A5D" w:rsidR="00C917B9" w:rsidRPr="008459A0" w:rsidRDefault="00C917B9" w:rsidP="003F2C36">
      <w:pPr>
        <w:pStyle w:val="Heading3"/>
        <w:numPr>
          <w:ilvl w:val="1"/>
          <w:numId w:val="37"/>
        </w:numPr>
        <w:jc w:val="both"/>
        <w:rPr>
          <w:rFonts w:cs="Arial"/>
          <w:i w:val="0"/>
          <w:iCs/>
          <w:sz w:val="20"/>
          <w:szCs w:val="20"/>
        </w:rPr>
      </w:pPr>
      <w:r w:rsidRPr="008459A0">
        <w:rPr>
          <w:rFonts w:cs="Arial"/>
          <w:i w:val="0"/>
          <w:iCs/>
          <w:sz w:val="20"/>
          <w:szCs w:val="20"/>
        </w:rPr>
        <w:t>YOLOv4-v7: Performance Optimization</w:t>
      </w:r>
    </w:p>
    <w:p w14:paraId="7AAF05DA" w14:textId="12803F05" w:rsidR="003F2C36" w:rsidRPr="003F2C36" w:rsidRDefault="003F2C36" w:rsidP="003F2C36">
      <w:pPr>
        <w:spacing w:after="120" w:line="240" w:lineRule="auto"/>
        <w:ind w:firstLine="360"/>
        <w:jc w:val="both"/>
        <w:rPr>
          <w:rFonts w:ascii="Arial" w:hAnsi="Arial" w:cs="Arial"/>
          <w:sz w:val="20"/>
          <w:szCs w:val="20"/>
        </w:rPr>
      </w:pPr>
      <w:r w:rsidRPr="003F2C36">
        <w:rPr>
          <w:rFonts w:ascii="Arial" w:hAnsi="Arial" w:cs="Arial"/>
          <w:sz w:val="20"/>
          <w:szCs w:val="20"/>
        </w:rPr>
        <w:t xml:space="preserve">The YOLOv4 through YOLOv7 series focused on systematically </w:t>
      </w:r>
      <w:proofErr w:type="spellStart"/>
      <w:r w:rsidR="008E2342" w:rsidRPr="00925ACD">
        <w:rPr>
          <w:rFonts w:ascii="Arial" w:hAnsi="Arial" w:cs="Arial"/>
          <w:sz w:val="20"/>
          <w:szCs w:val="20"/>
          <w:highlight w:val="yellow"/>
        </w:rPr>
        <w:t>optimising</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the</w:t>
      </w:r>
      <w:r w:rsidRPr="003F2C36">
        <w:rPr>
          <w:rFonts w:ascii="Arial" w:hAnsi="Arial" w:cs="Arial"/>
          <w:sz w:val="20"/>
          <w:szCs w:val="20"/>
        </w:rPr>
        <w:t xml:space="preserve"> accuracy–speed tradeoff through architectural innovations and refined training strategies. YOLOv5 [21], released in 2020 by </w:t>
      </w:r>
      <w:proofErr w:type="spellStart"/>
      <w:r w:rsidRPr="003F2C36">
        <w:rPr>
          <w:rFonts w:ascii="Arial" w:hAnsi="Arial" w:cs="Arial"/>
          <w:sz w:val="20"/>
          <w:szCs w:val="20"/>
        </w:rPr>
        <w:t>Ultralytics</w:t>
      </w:r>
      <w:proofErr w:type="spellEnd"/>
      <w:r w:rsidRPr="003F2C36">
        <w:rPr>
          <w:rFonts w:ascii="Arial" w:hAnsi="Arial" w:cs="Arial"/>
          <w:sz w:val="20"/>
          <w:szCs w:val="20"/>
        </w:rPr>
        <w:t xml:space="preserve">, provided a </w:t>
      </w:r>
      <w:proofErr w:type="spellStart"/>
      <w:r w:rsidRPr="003F2C36">
        <w:rPr>
          <w:rFonts w:ascii="Arial" w:hAnsi="Arial" w:cs="Arial"/>
          <w:sz w:val="20"/>
          <w:szCs w:val="20"/>
        </w:rPr>
        <w:t>PyTorch</w:t>
      </w:r>
      <w:proofErr w:type="spellEnd"/>
      <w:r w:rsidRPr="003F2C36">
        <w:rPr>
          <w:rFonts w:ascii="Arial" w:hAnsi="Arial" w:cs="Arial"/>
          <w:sz w:val="20"/>
          <w:szCs w:val="20"/>
        </w:rPr>
        <w:t xml:space="preserve">-based implementation that greatly simplified deployment and experimentation. It employed a </w:t>
      </w:r>
      <w:proofErr w:type="spellStart"/>
      <w:r w:rsidRPr="003F2C36">
        <w:rPr>
          <w:rFonts w:ascii="Arial" w:hAnsi="Arial" w:cs="Arial"/>
          <w:sz w:val="20"/>
          <w:szCs w:val="20"/>
        </w:rPr>
        <w:t>CSPDarknet</w:t>
      </w:r>
      <w:proofErr w:type="spellEnd"/>
      <w:r w:rsidRPr="003F2C36">
        <w:rPr>
          <w:rFonts w:ascii="Arial" w:hAnsi="Arial" w:cs="Arial"/>
          <w:sz w:val="20"/>
          <w:szCs w:val="20"/>
        </w:rPr>
        <w:t xml:space="preserve"> backbone with Cross-Stage Partial connections, a PANet </w:t>
      </w:r>
      <w:r w:rsidRPr="003F2C36">
        <w:rPr>
          <w:rFonts w:ascii="Arial" w:hAnsi="Arial" w:cs="Arial"/>
          <w:sz w:val="20"/>
          <w:szCs w:val="20"/>
        </w:rPr>
        <w:lastRenderedPageBreak/>
        <w:t xml:space="preserve">neck for enhanced feature fusion, and a modular design offering scaled variants (nano, small, medium, large, and extra-large) to suit different deployment scenarios. YOLOv7 [22], released in 2022, advanced the state of the art </w:t>
      </w:r>
      <w:r w:rsidRPr="00925ACD">
        <w:rPr>
          <w:rFonts w:ascii="Arial" w:hAnsi="Arial" w:cs="Arial"/>
          <w:sz w:val="20"/>
          <w:szCs w:val="20"/>
          <w:highlight w:val="yellow"/>
        </w:rPr>
        <w:t>further through the Ex</w:t>
      </w:r>
      <w:r w:rsidRPr="003F2C36">
        <w:rPr>
          <w:rFonts w:ascii="Arial" w:hAnsi="Arial" w:cs="Arial"/>
          <w:sz w:val="20"/>
          <w:szCs w:val="20"/>
        </w:rPr>
        <w:t>tended Efficient Layer Aggregation Network (E-ELAN), planned re-</w:t>
      </w:r>
      <w:proofErr w:type="spellStart"/>
      <w:r w:rsidR="008E2342" w:rsidRPr="00925ACD">
        <w:rPr>
          <w:rFonts w:ascii="Arial" w:hAnsi="Arial" w:cs="Arial"/>
          <w:sz w:val="20"/>
          <w:szCs w:val="20"/>
          <w:highlight w:val="yellow"/>
        </w:rPr>
        <w:t>parameterisation</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fo</w:t>
      </w:r>
      <w:r w:rsidRPr="003F2C36">
        <w:rPr>
          <w:rFonts w:ascii="Arial" w:hAnsi="Arial" w:cs="Arial"/>
          <w:sz w:val="20"/>
          <w:szCs w:val="20"/>
        </w:rPr>
        <w:t>r efficient t</w:t>
      </w:r>
      <w:r w:rsidRPr="00925ACD">
        <w:rPr>
          <w:rFonts w:ascii="Arial" w:hAnsi="Arial" w:cs="Arial"/>
          <w:sz w:val="20"/>
          <w:szCs w:val="20"/>
          <w:highlight w:val="yellow"/>
        </w:rPr>
        <w:t>raining, and an auxiliary head with a coarse-to-fine mechanism</w:t>
      </w:r>
      <w:r w:rsidRPr="003F2C36">
        <w:rPr>
          <w:rFonts w:ascii="Arial" w:hAnsi="Arial" w:cs="Arial"/>
          <w:sz w:val="20"/>
          <w:szCs w:val="20"/>
        </w:rPr>
        <w:t>, achieving 56.8% average precision on the COCO benchmark at 30 frames per second.</w:t>
      </w:r>
    </w:p>
    <w:p w14:paraId="5BE4587B" w14:textId="77777777" w:rsidR="00C917B9" w:rsidRPr="008459A0" w:rsidRDefault="00C917B9" w:rsidP="008459A0">
      <w:pPr>
        <w:pStyle w:val="Heading3"/>
        <w:ind w:left="0"/>
        <w:jc w:val="both"/>
        <w:rPr>
          <w:rFonts w:cs="Arial"/>
          <w:i w:val="0"/>
          <w:iCs/>
          <w:sz w:val="20"/>
          <w:szCs w:val="20"/>
        </w:rPr>
      </w:pPr>
      <w:r w:rsidRPr="008459A0">
        <w:rPr>
          <w:rFonts w:cs="Arial"/>
          <w:i w:val="0"/>
          <w:iCs/>
          <w:sz w:val="20"/>
          <w:szCs w:val="20"/>
        </w:rPr>
        <w:t>4.4 YOLOv8: Anchor-Free Architecture</w:t>
      </w:r>
    </w:p>
    <w:p w14:paraId="26D97618" w14:textId="3EEB1EA4" w:rsidR="00C917B9"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YOLOv8 [23] marked a significant architectural shift with its adoption of an anchor-free detection approach. Released in 2023 by </w:t>
      </w:r>
      <w:proofErr w:type="spellStart"/>
      <w:r w:rsidRPr="009B441B">
        <w:rPr>
          <w:rFonts w:ascii="Arial" w:hAnsi="Arial" w:cs="Arial"/>
          <w:sz w:val="20"/>
          <w:szCs w:val="20"/>
        </w:rPr>
        <w:t>Ultralytics</w:t>
      </w:r>
      <w:proofErr w:type="spellEnd"/>
      <w:r w:rsidRPr="009B441B">
        <w:rPr>
          <w:rFonts w:ascii="Arial" w:hAnsi="Arial" w:cs="Arial"/>
          <w:sz w:val="20"/>
          <w:szCs w:val="20"/>
        </w:rPr>
        <w:t xml:space="preserve">, it introduced several innovations with direct relevance to defect detection applications. The C2f module was designed to combine high-level features with contextual information more effectively, while a decoupled head separated classification and </w:t>
      </w:r>
      <w:proofErr w:type="spellStart"/>
      <w:r w:rsidR="008E2342" w:rsidRPr="00925ACD">
        <w:rPr>
          <w:rFonts w:ascii="Arial" w:hAnsi="Arial" w:cs="Arial"/>
          <w:sz w:val="20"/>
          <w:szCs w:val="20"/>
          <w:highlight w:val="yellow"/>
        </w:rPr>
        <w:t>localisati</w:t>
      </w:r>
      <w:r w:rsidR="008E2342" w:rsidRPr="009B441B">
        <w:rPr>
          <w:rFonts w:ascii="Arial" w:hAnsi="Arial" w:cs="Arial"/>
          <w:sz w:val="20"/>
          <w:szCs w:val="20"/>
        </w:rPr>
        <w:t>on</w:t>
      </w:r>
      <w:proofErr w:type="spellEnd"/>
      <w:r w:rsidR="008E2342" w:rsidRPr="009B441B">
        <w:rPr>
          <w:rFonts w:ascii="Arial" w:hAnsi="Arial" w:cs="Arial"/>
          <w:sz w:val="20"/>
          <w:szCs w:val="20"/>
        </w:rPr>
        <w:t xml:space="preserve"> </w:t>
      </w:r>
      <w:r w:rsidRPr="009B441B">
        <w:rPr>
          <w:rFonts w:ascii="Arial" w:hAnsi="Arial" w:cs="Arial"/>
          <w:sz w:val="20"/>
          <w:szCs w:val="20"/>
        </w:rPr>
        <w:t xml:space="preserve">tasks for </w:t>
      </w:r>
      <w:r w:rsidRPr="00925ACD">
        <w:rPr>
          <w:rFonts w:ascii="Arial" w:hAnsi="Arial" w:cs="Arial"/>
          <w:sz w:val="20"/>
          <w:szCs w:val="20"/>
          <w:highlight w:val="yellow"/>
        </w:rPr>
        <w:t xml:space="preserve">improved </w:t>
      </w:r>
      <w:proofErr w:type="spellStart"/>
      <w:r w:rsidR="008E2342" w:rsidRPr="00925ACD">
        <w:rPr>
          <w:rFonts w:ascii="Arial" w:hAnsi="Arial" w:cs="Arial"/>
          <w:sz w:val="20"/>
          <w:szCs w:val="20"/>
          <w:highlight w:val="yellow"/>
        </w:rPr>
        <w:t>specialisation</w:t>
      </w:r>
      <w:proofErr w:type="spellEnd"/>
      <w:r w:rsidRPr="00925ACD">
        <w:rPr>
          <w:rFonts w:ascii="Arial" w:hAnsi="Arial" w:cs="Arial"/>
          <w:sz w:val="20"/>
          <w:szCs w:val="20"/>
          <w:highlight w:val="yellow"/>
        </w:rPr>
        <w:t>. The</w:t>
      </w:r>
      <w:r w:rsidRPr="009B441B">
        <w:rPr>
          <w:rFonts w:ascii="Arial" w:hAnsi="Arial" w:cs="Arial"/>
          <w:sz w:val="20"/>
          <w:szCs w:val="20"/>
        </w:rPr>
        <w:t xml:space="preserve"> anchor-free detection paradigm eliminated the need for anchor box tuning, simplifying the training pipeline and improving </w:t>
      </w:r>
      <w:proofErr w:type="spellStart"/>
      <w:r w:rsidR="008E2342" w:rsidRPr="00925ACD">
        <w:rPr>
          <w:rFonts w:ascii="Arial" w:hAnsi="Arial" w:cs="Arial"/>
          <w:sz w:val="20"/>
          <w:szCs w:val="20"/>
          <w:highlight w:val="yellow"/>
        </w:rPr>
        <w:t>generalisation</w:t>
      </w:r>
      <w:proofErr w:type="spellEnd"/>
      <w:r w:rsidRPr="00925ACD">
        <w:rPr>
          <w:rFonts w:ascii="Arial" w:hAnsi="Arial" w:cs="Arial"/>
          <w:sz w:val="20"/>
          <w:szCs w:val="20"/>
          <w:highlight w:val="yellow"/>
        </w:rPr>
        <w:t>. Enhance</w:t>
      </w:r>
      <w:r w:rsidRPr="009B441B">
        <w:rPr>
          <w:rFonts w:ascii="Arial" w:hAnsi="Arial" w:cs="Arial"/>
          <w:sz w:val="20"/>
          <w:szCs w:val="20"/>
        </w:rPr>
        <w:t xml:space="preserve">d data augmentation strategies, including Mosaic and </w:t>
      </w:r>
      <w:proofErr w:type="spellStart"/>
      <w:r w:rsidRPr="009B441B">
        <w:rPr>
          <w:rFonts w:ascii="Arial" w:hAnsi="Arial" w:cs="Arial"/>
          <w:sz w:val="20"/>
          <w:szCs w:val="20"/>
        </w:rPr>
        <w:t>MixUp</w:t>
      </w:r>
      <w:proofErr w:type="spellEnd"/>
      <w:r w:rsidRPr="009B441B">
        <w:rPr>
          <w:rFonts w:ascii="Arial" w:hAnsi="Arial" w:cs="Arial"/>
          <w:sz w:val="20"/>
          <w:szCs w:val="20"/>
        </w:rPr>
        <w:t xml:space="preserve">, further strengthened robustness. In terms of performance, YOLOv8 demonstrated improved small object detection capability, faster convergence during training, better </w:t>
      </w:r>
      <w:proofErr w:type="spellStart"/>
      <w:r w:rsidR="008E2342" w:rsidRPr="00925ACD">
        <w:rPr>
          <w:rFonts w:ascii="Arial" w:hAnsi="Arial" w:cs="Arial"/>
          <w:sz w:val="20"/>
          <w:szCs w:val="20"/>
          <w:highlight w:val="yellow"/>
        </w:rPr>
        <w:t>generalisation</w:t>
      </w:r>
      <w:proofErr w:type="spellEnd"/>
      <w:r w:rsidR="008E2342" w:rsidRPr="009B441B">
        <w:rPr>
          <w:rFonts w:ascii="Arial" w:hAnsi="Arial" w:cs="Arial"/>
          <w:sz w:val="20"/>
          <w:szCs w:val="20"/>
        </w:rPr>
        <w:t xml:space="preserve"> </w:t>
      </w:r>
      <w:r w:rsidRPr="009B441B">
        <w:rPr>
          <w:rFonts w:ascii="Arial" w:hAnsi="Arial" w:cs="Arial"/>
          <w:sz w:val="20"/>
          <w:szCs w:val="20"/>
        </w:rPr>
        <w:t xml:space="preserve">across diverse datasets, and versatile multi-task support encompassing detection, segmentation, and classification. Recent studies have confirmed YOLOv8’s effectiveness across a range of applications, including real-time flying object detection [24] and various industrial inspection tasks [23], and a comprehensive review by Hussain [25] provides </w:t>
      </w:r>
      <w:r w:rsidR="008E2342">
        <w:rPr>
          <w:rFonts w:ascii="Arial" w:hAnsi="Arial" w:cs="Arial"/>
          <w:sz w:val="20"/>
          <w:szCs w:val="20"/>
        </w:rPr>
        <w:t xml:space="preserve">a </w:t>
      </w:r>
      <w:r w:rsidRPr="009B441B">
        <w:rPr>
          <w:rFonts w:ascii="Arial" w:hAnsi="Arial" w:cs="Arial"/>
          <w:sz w:val="20"/>
          <w:szCs w:val="20"/>
        </w:rPr>
        <w:t>detailed analysis of the architecture across the entire YOLO evolution.</w:t>
      </w:r>
    </w:p>
    <w:p w14:paraId="7F94356E" w14:textId="77777777" w:rsidR="00C917B9" w:rsidRPr="008459A0" w:rsidRDefault="00C917B9" w:rsidP="008459A0">
      <w:pPr>
        <w:pStyle w:val="Heading3"/>
        <w:ind w:left="0"/>
        <w:jc w:val="both"/>
        <w:rPr>
          <w:rFonts w:cs="Arial"/>
          <w:i w:val="0"/>
          <w:iCs/>
          <w:sz w:val="20"/>
          <w:szCs w:val="20"/>
        </w:rPr>
      </w:pPr>
      <w:r w:rsidRPr="008459A0">
        <w:rPr>
          <w:rFonts w:cs="Arial"/>
          <w:i w:val="0"/>
          <w:iCs/>
          <w:sz w:val="20"/>
          <w:szCs w:val="20"/>
        </w:rPr>
        <w:t>4.5 YOLOv10: End-to-End Optimization</w:t>
      </w:r>
    </w:p>
    <w:p w14:paraId="31642185" w14:textId="62C37A93" w:rsidR="00C917B9"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YOLOv10 [10] represents the latest major evolution in the YOLO lineage, introducing end-to-end </w:t>
      </w:r>
      <w:proofErr w:type="spellStart"/>
      <w:r w:rsidR="008E2342" w:rsidRPr="00925ACD">
        <w:rPr>
          <w:rFonts w:ascii="Arial" w:hAnsi="Arial" w:cs="Arial"/>
          <w:sz w:val="20"/>
          <w:szCs w:val="20"/>
          <w:highlight w:val="yellow"/>
        </w:rPr>
        <w:t>optimisation</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th</w:t>
      </w:r>
      <w:r w:rsidRPr="009B441B">
        <w:rPr>
          <w:rFonts w:ascii="Arial" w:hAnsi="Arial" w:cs="Arial"/>
          <w:sz w:val="20"/>
          <w:szCs w:val="20"/>
        </w:rPr>
        <w:t xml:space="preserve">at eliminates the need for Non-Maximum Suppression (NMS) in post-processing. The architecture incorporates several notable innovations, including NMS-free training with one-to-one label assignment and a dual assignment strategy that combines one-to-many and one-to-one matching during training. Additional architectural refinements include spatial-channel decoupled </w:t>
      </w:r>
      <w:r w:rsidR="008E2342" w:rsidRPr="00925ACD">
        <w:rPr>
          <w:rFonts w:ascii="Arial" w:hAnsi="Arial" w:cs="Arial"/>
          <w:sz w:val="20"/>
          <w:szCs w:val="20"/>
          <w:highlight w:val="yellow"/>
        </w:rPr>
        <w:t>down-</w:t>
      </w:r>
      <w:r w:rsidRPr="00925ACD">
        <w:rPr>
          <w:rFonts w:ascii="Arial" w:hAnsi="Arial" w:cs="Arial"/>
          <w:sz w:val="20"/>
          <w:szCs w:val="20"/>
          <w:highlight w:val="yellow"/>
        </w:rPr>
        <w:t>sampling, a rank-guided block design that improves parameter efficiency, and a lightweight</w:t>
      </w:r>
      <w:r w:rsidRPr="009B441B">
        <w:rPr>
          <w:rFonts w:ascii="Arial" w:hAnsi="Arial" w:cs="Arial"/>
          <w:sz w:val="20"/>
          <w:szCs w:val="20"/>
        </w:rPr>
        <w:t xml:space="preserve"> classification head that reduces computational overhead. These changes collectively yield reduced latency through NMS elimination, improved accuracy via better label assignment, and more efficient </w:t>
      </w:r>
      <w:r w:rsidRPr="00925ACD">
        <w:rPr>
          <w:rFonts w:ascii="Arial" w:hAnsi="Arial" w:cs="Arial"/>
          <w:sz w:val="20"/>
          <w:szCs w:val="20"/>
          <w:highlight w:val="yellow"/>
        </w:rPr>
        <w:t xml:space="preserve">parameter </w:t>
      </w:r>
      <w:proofErr w:type="spellStart"/>
      <w:r w:rsidR="008E2342" w:rsidRPr="00925ACD">
        <w:rPr>
          <w:rFonts w:ascii="Arial" w:hAnsi="Arial" w:cs="Arial"/>
          <w:sz w:val="20"/>
          <w:szCs w:val="20"/>
          <w:highlight w:val="yellow"/>
        </w:rPr>
        <w:t>utilisation</w:t>
      </w:r>
      <w:proofErr w:type="spellEnd"/>
      <w:r w:rsidRPr="00925ACD">
        <w:rPr>
          <w:rFonts w:ascii="Arial" w:hAnsi="Arial" w:cs="Arial"/>
          <w:sz w:val="20"/>
          <w:szCs w:val="20"/>
          <w:highlight w:val="yellow"/>
        </w:rPr>
        <w:t>. Y</w:t>
      </w:r>
      <w:r w:rsidRPr="009B441B">
        <w:rPr>
          <w:rFonts w:ascii="Arial" w:hAnsi="Arial" w:cs="Arial"/>
          <w:sz w:val="20"/>
          <w:szCs w:val="20"/>
        </w:rPr>
        <w:t>OLOv10 is offered in multiple scaled versions (N, S, M, B, L, X) to accommodate a range of deployment constraints. Its balance between accuracy and computational efficiency makes it particularly suitable for wafer defect detection, where models must be deployable on edge devices within manufacturing environments [10].</w:t>
      </w:r>
    </w:p>
    <w:p w14:paraId="205A0C5D" w14:textId="48656A59" w:rsidR="008459A0" w:rsidRDefault="008459A0" w:rsidP="008459A0">
      <w:pPr>
        <w:pStyle w:val="Heading2"/>
        <w:rPr>
          <w:rFonts w:cs="Arial"/>
          <w:szCs w:val="22"/>
        </w:rPr>
      </w:pPr>
      <w:r w:rsidRPr="008459A0">
        <w:rPr>
          <w:rFonts w:cs="Arial"/>
          <w:szCs w:val="22"/>
        </w:rPr>
        <w:t>5</w:t>
      </w:r>
      <w:r w:rsidR="00843D20" w:rsidRPr="008459A0">
        <w:rPr>
          <w:rFonts w:cs="Arial"/>
          <w:szCs w:val="22"/>
        </w:rPr>
        <w:t>. CTM-IYOLOV10 FRAMEWORK FOR WAFER DEFECT DETECTION</w:t>
      </w:r>
    </w:p>
    <w:p w14:paraId="5F96C116" w14:textId="77777777" w:rsidR="008459A0" w:rsidRPr="008459A0" w:rsidRDefault="008459A0" w:rsidP="008459A0"/>
    <w:p w14:paraId="399914D7" w14:textId="77777777" w:rsidR="008459A0" w:rsidRPr="008459A0" w:rsidRDefault="008459A0" w:rsidP="008459A0">
      <w:pPr>
        <w:pStyle w:val="Heading3"/>
        <w:ind w:left="0"/>
        <w:jc w:val="both"/>
        <w:rPr>
          <w:rFonts w:cs="Arial"/>
          <w:i w:val="0"/>
          <w:sz w:val="22"/>
        </w:rPr>
      </w:pPr>
      <w:r w:rsidRPr="008459A0">
        <w:rPr>
          <w:rFonts w:cs="Arial"/>
          <w:i w:val="0"/>
          <w:sz w:val="22"/>
        </w:rPr>
        <w:t>5.1 System Architecture</w:t>
      </w:r>
    </w:p>
    <w:p w14:paraId="186B1480" w14:textId="0042441B"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The CTM-IYOLOv10 (Clustering–Template Matching with Improved YOLOv10) framework addresses the specific challenges encountered in wafer defect detection through a hybrid approach that combines classical computer vision techniques with modern deep learning [1,2]. The system operates through a four-stage pipeline. First, automated optical inspection captures wafer surface images under controlled illumination. Second, the clustering–template matching module segments individual dies from the multi-die field of view, ensuring that each die is isolated for independent analysis. Third, the improved YOLOv10 network detects and classifies defects within each isolated die image. Fourth, a post-processing stage </w:t>
      </w:r>
      <w:proofErr w:type="spellStart"/>
      <w:r w:rsidR="008E2342" w:rsidRPr="00925ACD">
        <w:rPr>
          <w:rFonts w:ascii="Arial" w:hAnsi="Arial" w:cs="Arial"/>
          <w:sz w:val="20"/>
          <w:szCs w:val="20"/>
          <w:highlight w:val="yellow"/>
        </w:rPr>
        <w:t>localises</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defects a</w:t>
      </w:r>
      <w:r w:rsidRPr="009B441B">
        <w:rPr>
          <w:rFonts w:ascii="Arial" w:hAnsi="Arial" w:cs="Arial"/>
          <w:sz w:val="20"/>
          <w:szCs w:val="20"/>
        </w:rPr>
        <w:t>nd generates detailed inspection reports. This architecture addresses two critical challenges that arise in practical wafer inspection: the need for efficient die segmentation when multiple dies appear in a single field of view, and the accurate detection of small defects with minimal computational overhead.</w:t>
      </w:r>
    </w:p>
    <w:p w14:paraId="5EFE3A9E" w14:textId="77777777" w:rsidR="008459A0" w:rsidRPr="008459A0" w:rsidRDefault="008459A0" w:rsidP="008459A0">
      <w:pPr>
        <w:pStyle w:val="Heading3"/>
        <w:ind w:left="0"/>
        <w:jc w:val="both"/>
        <w:rPr>
          <w:rFonts w:cs="Arial"/>
          <w:i w:val="0"/>
          <w:sz w:val="22"/>
        </w:rPr>
      </w:pPr>
      <w:r w:rsidRPr="008459A0">
        <w:rPr>
          <w:rFonts w:cs="Arial"/>
          <w:i w:val="0"/>
          <w:sz w:val="22"/>
        </w:rPr>
        <w:lastRenderedPageBreak/>
        <w:t>5.2 Clustering-Template Matching Algorithm</w:t>
      </w:r>
    </w:p>
    <w:p w14:paraId="5A1BA5DD" w14:textId="093B661A"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Traditional template matching generates redundant matches when multiple dies appear within a single field of view, as the sliding-window approach produces overlapping match regions for each die. The CTM approach integrates Affinity Propagation (AP) clustering with template matching to eliminate this </w:t>
      </w:r>
      <w:r w:rsidRPr="00925ACD">
        <w:rPr>
          <w:rFonts w:ascii="Arial" w:hAnsi="Arial" w:cs="Arial"/>
          <w:sz w:val="20"/>
          <w:szCs w:val="20"/>
          <w:highlight w:val="yellow"/>
        </w:rPr>
        <w:t>redundancy and ensur</w:t>
      </w:r>
      <w:r w:rsidRPr="009B441B">
        <w:rPr>
          <w:rFonts w:ascii="Arial" w:hAnsi="Arial" w:cs="Arial"/>
          <w:sz w:val="20"/>
          <w:szCs w:val="20"/>
        </w:rPr>
        <w:t xml:space="preserve">e unique die identification. The template matching component computes </w:t>
      </w:r>
      <w:proofErr w:type="spellStart"/>
      <w:r w:rsidR="008E2342" w:rsidRPr="00925ACD">
        <w:rPr>
          <w:rFonts w:ascii="Arial" w:hAnsi="Arial" w:cs="Arial"/>
          <w:sz w:val="20"/>
          <w:szCs w:val="20"/>
          <w:highlight w:val="yellow"/>
        </w:rPr>
        <w:t>normalised</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cro</w:t>
      </w:r>
      <w:r w:rsidRPr="009B441B">
        <w:rPr>
          <w:rFonts w:ascii="Arial" w:hAnsi="Arial" w:cs="Arial"/>
          <w:sz w:val="20"/>
          <w:szCs w:val="20"/>
        </w:rPr>
        <w:t>ss-correlation between a reference die template and all regions of the field-of-view image, generating a set of candidate match locations. The AP clustering algorithm then groups these candidates into distinct clusters, each corresponding to an individual die, and selects the highest-confidence match within each cluster as the definitive die location. Because the AP algorithm does not require a predetermined number of clusters, it can adapt autonomously to fields of view containing varying numbers of dies. This approach successfully eliminates redundant matching results while ensuring that all complete dies in the field of view are accurately segmented.</w:t>
      </w:r>
    </w:p>
    <w:p w14:paraId="77EA493D" w14:textId="77777777" w:rsidR="008459A0" w:rsidRPr="008459A0" w:rsidRDefault="008459A0" w:rsidP="008459A0">
      <w:pPr>
        <w:pStyle w:val="Heading3"/>
        <w:ind w:left="0"/>
        <w:jc w:val="both"/>
        <w:rPr>
          <w:rFonts w:cs="Arial"/>
          <w:i w:val="0"/>
          <w:sz w:val="22"/>
        </w:rPr>
      </w:pPr>
      <w:r w:rsidRPr="008459A0">
        <w:rPr>
          <w:rFonts w:cs="Arial"/>
          <w:i w:val="0"/>
          <w:sz w:val="22"/>
        </w:rPr>
        <w:t>5.3 Improved YOLOv10 Architecture</w:t>
      </w:r>
    </w:p>
    <w:p w14:paraId="7208A2B1" w14:textId="36EC78A2" w:rsidR="008459A0" w:rsidRPr="008459A0"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The base YOLOv10 model is enhanced through two primary modifications that specifically address the requirements of wafer inspection, targeting both computational efficiency and small-defect detection accuracy.</w:t>
      </w:r>
    </w:p>
    <w:p w14:paraId="5056521E" w14:textId="77777777" w:rsidR="008459A0" w:rsidRPr="008459A0" w:rsidRDefault="008459A0" w:rsidP="008459A0">
      <w:pPr>
        <w:pStyle w:val="font-claude-response-body"/>
        <w:jc w:val="both"/>
        <w:rPr>
          <w:rFonts w:ascii="Arial" w:hAnsi="Arial" w:cs="Arial"/>
          <w:sz w:val="20"/>
          <w:szCs w:val="20"/>
        </w:rPr>
      </w:pPr>
      <w:r w:rsidRPr="008459A0">
        <w:rPr>
          <w:rStyle w:val="Strong"/>
          <w:rFonts w:ascii="Arial" w:hAnsi="Arial" w:cs="Arial"/>
          <w:sz w:val="20"/>
          <w:szCs w:val="20"/>
        </w:rPr>
        <w:t xml:space="preserve">5.3.1 </w:t>
      </w:r>
      <w:proofErr w:type="spellStart"/>
      <w:r w:rsidRPr="008459A0">
        <w:rPr>
          <w:rStyle w:val="Strong"/>
          <w:rFonts w:ascii="Arial" w:hAnsi="Arial" w:cs="Arial"/>
          <w:sz w:val="20"/>
          <w:szCs w:val="20"/>
        </w:rPr>
        <w:t>GhostConv</w:t>
      </w:r>
      <w:proofErr w:type="spellEnd"/>
      <w:r w:rsidRPr="008459A0">
        <w:rPr>
          <w:rStyle w:val="Strong"/>
          <w:rFonts w:ascii="Arial" w:hAnsi="Arial" w:cs="Arial"/>
          <w:sz w:val="20"/>
          <w:szCs w:val="20"/>
        </w:rPr>
        <w:t xml:space="preserve"> Module</w:t>
      </w:r>
    </w:p>
    <w:p w14:paraId="58B8389F" w14:textId="46C89FF4"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Traditional convolution operations introduce computational redundancy by generating pairs of highly similar feature maps. The </w:t>
      </w:r>
      <w:proofErr w:type="spellStart"/>
      <w:r w:rsidRPr="009B441B">
        <w:rPr>
          <w:rFonts w:ascii="Arial" w:hAnsi="Arial" w:cs="Arial"/>
          <w:sz w:val="20"/>
          <w:szCs w:val="20"/>
        </w:rPr>
        <w:t>GhostConv</w:t>
      </w:r>
      <w:proofErr w:type="spellEnd"/>
      <w:r w:rsidRPr="009B441B">
        <w:rPr>
          <w:rFonts w:ascii="Arial" w:hAnsi="Arial" w:cs="Arial"/>
          <w:sz w:val="20"/>
          <w:szCs w:val="20"/>
        </w:rPr>
        <w:t xml:space="preserve"> module [12], originally proposed by Han et al., reduces this redundancy through an elegant decomposition strategy. The core concept involves generating a subset of intrinsic features through standard convolution, producing Y/2 feature maps, and then deriving additional “ghost” features through computationally inexpensive linear operations applied to the intrinsic features, yielding another Y/2 maps. The final output is formed by concatenating both sets. This approach achieves an approximately 50% reduction in parameters and floating-point operations while incurring minimal accuracy degradation, making it well-suited for deployment on edge devices with constrained resources. In the CTM-IYOLOv10 architecture, </w:t>
      </w:r>
      <w:proofErr w:type="spellStart"/>
      <w:r w:rsidRPr="00925ACD">
        <w:rPr>
          <w:rFonts w:ascii="Arial" w:hAnsi="Arial" w:cs="Arial"/>
          <w:sz w:val="20"/>
          <w:szCs w:val="20"/>
          <w:highlight w:val="yellow"/>
        </w:rPr>
        <w:t>GhostConv</w:t>
      </w:r>
      <w:proofErr w:type="spellEnd"/>
      <w:r w:rsidRPr="00925ACD">
        <w:rPr>
          <w:rFonts w:ascii="Arial" w:hAnsi="Arial" w:cs="Arial"/>
          <w:sz w:val="20"/>
          <w:szCs w:val="20"/>
          <w:highlight w:val="yellow"/>
        </w:rPr>
        <w:t xml:space="preserve"> replaces standard Conv modules in the first three backbone stages, maintaining stride-2 operations for spatial </w:t>
      </w:r>
      <w:r w:rsidR="008E2342" w:rsidRPr="00925ACD">
        <w:rPr>
          <w:rFonts w:ascii="Arial" w:hAnsi="Arial" w:cs="Arial"/>
          <w:sz w:val="20"/>
          <w:szCs w:val="20"/>
          <w:highlight w:val="yellow"/>
        </w:rPr>
        <w:t>down-</w:t>
      </w:r>
      <w:r w:rsidRPr="009B441B">
        <w:rPr>
          <w:rFonts w:ascii="Arial" w:hAnsi="Arial" w:cs="Arial"/>
          <w:sz w:val="20"/>
          <w:szCs w:val="20"/>
        </w:rPr>
        <w:t>sampling while substantially reducing computational cost.</w:t>
      </w:r>
    </w:p>
    <w:p w14:paraId="2E6114E3" w14:textId="77777777" w:rsidR="008459A0" w:rsidRPr="008459A0" w:rsidRDefault="008459A0" w:rsidP="008459A0">
      <w:pPr>
        <w:pStyle w:val="font-claude-response-body"/>
        <w:jc w:val="both"/>
        <w:rPr>
          <w:rFonts w:ascii="Arial" w:hAnsi="Arial" w:cs="Arial"/>
          <w:sz w:val="20"/>
          <w:szCs w:val="20"/>
        </w:rPr>
      </w:pPr>
      <w:r w:rsidRPr="008459A0">
        <w:rPr>
          <w:rStyle w:val="Strong"/>
          <w:rFonts w:ascii="Arial" w:hAnsi="Arial" w:cs="Arial"/>
          <w:sz w:val="20"/>
          <w:szCs w:val="20"/>
        </w:rPr>
        <w:t>5.3.2 Bidirectional Feature Pyramid Network (</w:t>
      </w:r>
      <w:proofErr w:type="spellStart"/>
      <w:r w:rsidRPr="008459A0">
        <w:rPr>
          <w:rStyle w:val="Strong"/>
          <w:rFonts w:ascii="Arial" w:hAnsi="Arial" w:cs="Arial"/>
          <w:sz w:val="20"/>
          <w:szCs w:val="20"/>
        </w:rPr>
        <w:t>BiFPN</w:t>
      </w:r>
      <w:proofErr w:type="spellEnd"/>
      <w:r w:rsidRPr="008459A0">
        <w:rPr>
          <w:rStyle w:val="Strong"/>
          <w:rFonts w:ascii="Arial" w:hAnsi="Arial" w:cs="Arial"/>
          <w:sz w:val="20"/>
          <w:szCs w:val="20"/>
        </w:rPr>
        <w:t>)</w:t>
      </w:r>
    </w:p>
    <w:p w14:paraId="5D533A04" w14:textId="7F6158E5"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Standard Feature Pyramid Networks (FPN) employ unidirectional top-down fusion, while PANet adds bottom-up pathways but treats all input features equally regardless of their informational content.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[13] advances beyond these designs by introducing weighted bidirectional fusion with learnable importance weights that adaptively assign significance to features from different scales. For wafer inspection,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offers several advantages: it enhances small object detection through richer multi-scale fusion, its adaptive feature weighting mechanism learns defect-specific representations during training, and it achieves these gains with minimal computational overhead relative to the performance improvements obtained. The integration of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specifically addresses the challenge of detecting small defects such as collapse and cutoff anomalies at die edges, where feature representation is typically weak due to information loss during deep convolution [13].</w:t>
      </w:r>
    </w:p>
    <w:p w14:paraId="5CE58F8E" w14:textId="77777777" w:rsidR="008459A0" w:rsidRPr="008459A0" w:rsidRDefault="008459A0" w:rsidP="008459A0">
      <w:pPr>
        <w:pStyle w:val="Heading3"/>
        <w:ind w:left="0"/>
        <w:jc w:val="both"/>
        <w:rPr>
          <w:rFonts w:cs="Arial"/>
          <w:i w:val="0"/>
          <w:sz w:val="22"/>
        </w:rPr>
      </w:pPr>
      <w:r w:rsidRPr="008459A0">
        <w:rPr>
          <w:rFonts w:cs="Arial"/>
          <w:i w:val="0"/>
          <w:sz w:val="22"/>
        </w:rPr>
        <w:t>5.4 Data Augmentation Strategy</w:t>
      </w:r>
    </w:p>
    <w:p w14:paraId="005E180E" w14:textId="19AD37D0" w:rsidR="008459A0" w:rsidRDefault="003F2C36" w:rsidP="008459A0">
      <w:pPr>
        <w:pStyle w:val="font-claude-response-body"/>
        <w:jc w:val="both"/>
      </w:pPr>
      <w:r w:rsidRPr="009B441B">
        <w:rPr>
          <w:rFonts w:ascii="Arial" w:hAnsi="Arial" w:cs="Arial"/>
          <w:sz w:val="20"/>
          <w:szCs w:val="20"/>
        </w:rPr>
        <w:t xml:space="preserve">Robust defect detection requires models </w:t>
      </w:r>
      <w:r w:rsidRPr="00925ACD">
        <w:rPr>
          <w:rFonts w:ascii="Arial" w:hAnsi="Arial" w:cs="Arial"/>
          <w:sz w:val="20"/>
          <w:szCs w:val="20"/>
          <w:highlight w:val="yellow"/>
        </w:rPr>
        <w:t xml:space="preserve">that </w:t>
      </w:r>
      <w:proofErr w:type="spellStart"/>
      <w:r w:rsidR="008E2342" w:rsidRPr="00925ACD">
        <w:rPr>
          <w:rFonts w:ascii="Arial" w:hAnsi="Arial" w:cs="Arial"/>
          <w:sz w:val="20"/>
          <w:szCs w:val="20"/>
          <w:highlight w:val="yellow"/>
        </w:rPr>
        <w:t>generalise</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effectively</w:t>
      </w:r>
      <w:r w:rsidRPr="009B441B">
        <w:rPr>
          <w:rFonts w:ascii="Arial" w:hAnsi="Arial" w:cs="Arial"/>
          <w:sz w:val="20"/>
          <w:szCs w:val="20"/>
        </w:rPr>
        <w:t xml:space="preserve"> across variations in imaging conditions, defect appearance, and background patterns. The CTM-IYOLOv10 framework employs a comprehensive data augmentation strategy spanning three categories of transformations. Geometric transformations include random scaling and cropping, horizontal and vertical flipping, and rotation within a range of ±15 degrees, which together improve the model’s invariance to spatial variations. Photometric transformations encompass brightness adjustment within ±20%, contrast variation between 0.8× and 1.2×, and shifts in saturation and hue, which improve robustness to the lighting variations commonly encountered in industrial environments. Beyond these standard techniques, two </w:t>
      </w:r>
      <w:r w:rsidRPr="009B441B">
        <w:rPr>
          <w:rFonts w:ascii="Arial" w:hAnsi="Arial" w:cs="Arial"/>
          <w:sz w:val="20"/>
          <w:szCs w:val="20"/>
        </w:rPr>
        <w:lastRenderedPageBreak/>
        <w:t>advanced augmentation methods are employed: Mosaic, which combines four images into a single training sample to increase background diversity, and Copy–Paste, which transfers defect instances between images to help balance the class distribution. Together, these strategies effectively address the imbalance between defect and non-defect regions while improving overall model robustness [14,15]</w:t>
      </w:r>
    </w:p>
    <w:p w14:paraId="5AFB3E9A" w14:textId="1BCFD362" w:rsidR="008459A0" w:rsidRPr="008459A0" w:rsidRDefault="004203E1" w:rsidP="00951A7B">
      <w:pPr>
        <w:pStyle w:val="Heading2"/>
        <w:rPr>
          <w:rFonts w:cs="Arial"/>
          <w:i/>
        </w:rPr>
      </w:pPr>
      <w:r w:rsidRPr="008459A0">
        <w:rPr>
          <w:rFonts w:cs="Arial"/>
          <w:szCs w:val="22"/>
        </w:rPr>
        <w:t>6. PERFORMANCE ANALYSIS AND COMPARISON</w:t>
      </w:r>
    </w:p>
    <w:p w14:paraId="3511076A" w14:textId="0DAF58EE" w:rsidR="008459A0" w:rsidRPr="008459A0" w:rsidRDefault="008459A0" w:rsidP="003F2C36">
      <w:pPr>
        <w:pStyle w:val="Heading3"/>
        <w:numPr>
          <w:ilvl w:val="1"/>
          <w:numId w:val="38"/>
        </w:numPr>
        <w:jc w:val="both"/>
        <w:rPr>
          <w:rFonts w:cs="Arial"/>
          <w:i w:val="0"/>
          <w:sz w:val="22"/>
        </w:rPr>
      </w:pPr>
      <w:r w:rsidRPr="008459A0">
        <w:rPr>
          <w:rFonts w:cs="Arial"/>
          <w:i w:val="0"/>
          <w:sz w:val="22"/>
        </w:rPr>
        <w:t>Experimental Setup</w:t>
      </w:r>
    </w:p>
    <w:p w14:paraId="31EF3C37" w14:textId="0FC48982" w:rsidR="008459A0" w:rsidRPr="008459A0" w:rsidRDefault="003F2C36" w:rsidP="003F2C36">
      <w:pPr>
        <w:pStyle w:val="whitespace-normal"/>
        <w:ind w:firstLine="360"/>
        <w:jc w:val="both"/>
        <w:rPr>
          <w:rFonts w:ascii="Arial" w:hAnsi="Arial" w:cs="Arial"/>
          <w:sz w:val="20"/>
          <w:szCs w:val="20"/>
        </w:rPr>
      </w:pPr>
      <w:r w:rsidRPr="009B441B">
        <w:rPr>
          <w:rFonts w:ascii="Arial" w:hAnsi="Arial" w:cs="Arial"/>
          <w:sz w:val="20"/>
          <w:szCs w:val="20"/>
        </w:rPr>
        <w:t xml:space="preserve">The experimental evaluation of CTM-IYOLOv10 was conducted on a wafer defect dataset containing 2,000 annotated images distributed across three defect categories: Stain (DW) with 2,085 instances, Collapse (ZB) with 2,125 instances, and Cutoff (QP) with 2,096 instances. The dataset was split into 70% training, 20% validation, and 10% testing partitions. All experiments were performed on a hardware platform equipped with an Intel i7-12700 CPU and an NVIDIA GeForce RTX 3060 Ti GPU with 16 GB of memory, running </w:t>
      </w:r>
      <w:proofErr w:type="spellStart"/>
      <w:r w:rsidRPr="009B441B">
        <w:rPr>
          <w:rFonts w:ascii="Arial" w:hAnsi="Arial" w:cs="Arial"/>
          <w:sz w:val="20"/>
          <w:szCs w:val="20"/>
        </w:rPr>
        <w:t>PyTorch</w:t>
      </w:r>
      <w:proofErr w:type="spellEnd"/>
      <w:r w:rsidRPr="009B441B">
        <w:rPr>
          <w:rFonts w:ascii="Arial" w:hAnsi="Arial" w:cs="Arial"/>
          <w:sz w:val="20"/>
          <w:szCs w:val="20"/>
        </w:rPr>
        <w:t xml:space="preserve"> 1.9.2 with CUDA 11.4. Models were trained for 300 epochs using stochastic gradient descent with a momentum of 0.937, an initial learning rate of 0.01, </w:t>
      </w:r>
      <w:r w:rsidR="008E2342">
        <w:rPr>
          <w:rFonts w:ascii="Arial" w:hAnsi="Arial" w:cs="Arial"/>
          <w:sz w:val="20"/>
          <w:szCs w:val="20"/>
        </w:rPr>
        <w:t xml:space="preserve">a </w:t>
      </w:r>
      <w:r w:rsidRPr="009B441B">
        <w:rPr>
          <w:rFonts w:ascii="Arial" w:hAnsi="Arial" w:cs="Arial"/>
          <w:sz w:val="20"/>
          <w:szCs w:val="20"/>
        </w:rPr>
        <w:t>weight decay of 0.0005, a batch size of 32, and an input resolution of 640×640 pixels</w:t>
      </w:r>
      <w:r w:rsidR="008E42E2">
        <w:rPr>
          <w:rFonts w:ascii="Arial" w:hAnsi="Arial" w:cs="Arial"/>
          <w:sz w:val="20"/>
          <w:szCs w:val="20"/>
        </w:rPr>
        <w:t>.</w:t>
      </w:r>
    </w:p>
    <w:p w14:paraId="41E5C972" w14:textId="77777777" w:rsidR="008459A0" w:rsidRPr="008459A0" w:rsidRDefault="008459A0" w:rsidP="008459A0">
      <w:pPr>
        <w:pStyle w:val="Heading3"/>
        <w:ind w:left="0"/>
        <w:jc w:val="both"/>
        <w:rPr>
          <w:rFonts w:cs="Arial"/>
          <w:i w:val="0"/>
          <w:sz w:val="22"/>
        </w:rPr>
      </w:pPr>
      <w:r w:rsidRPr="008459A0">
        <w:rPr>
          <w:rFonts w:cs="Arial"/>
          <w:i w:val="0"/>
          <w:sz w:val="22"/>
        </w:rPr>
        <w:t>6.2 Detection Accuracy Comparison</w:t>
      </w:r>
    </w:p>
    <w:p w14:paraId="276DEE7C" w14:textId="1351452D" w:rsidR="008459A0" w:rsidRPr="008459A0"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Performance evaluation employed standard object detection metrics, including Precision, Recall, mean Average Precision at an Intersection over Union (</w:t>
      </w:r>
      <w:proofErr w:type="spellStart"/>
      <w:r w:rsidRPr="009B441B">
        <w:rPr>
          <w:rFonts w:ascii="Arial" w:hAnsi="Arial" w:cs="Arial"/>
          <w:sz w:val="20"/>
          <w:szCs w:val="20"/>
        </w:rPr>
        <w:t>IoU</w:t>
      </w:r>
      <w:proofErr w:type="spellEnd"/>
      <w:r w:rsidRPr="009B441B">
        <w:rPr>
          <w:rFonts w:ascii="Arial" w:hAnsi="Arial" w:cs="Arial"/>
          <w:sz w:val="20"/>
          <w:szCs w:val="20"/>
        </w:rPr>
        <w:t xml:space="preserve">) threshold of 0.5 (mAP@0.5), and mAP@0.5:0.95 (averaging across </w:t>
      </w:r>
      <w:proofErr w:type="spellStart"/>
      <w:r w:rsidRPr="009B441B">
        <w:rPr>
          <w:rFonts w:ascii="Arial" w:hAnsi="Arial" w:cs="Arial"/>
          <w:sz w:val="20"/>
          <w:szCs w:val="20"/>
        </w:rPr>
        <w:t>IoU</w:t>
      </w:r>
      <w:proofErr w:type="spellEnd"/>
      <w:r w:rsidRPr="009B441B">
        <w:rPr>
          <w:rFonts w:ascii="Arial" w:hAnsi="Arial" w:cs="Arial"/>
          <w:sz w:val="20"/>
          <w:szCs w:val="20"/>
        </w:rPr>
        <w:t xml:space="preserve"> thresholds from 0.5 to 0.95). The results</w:t>
      </w:r>
      <w:r w:rsidRPr="00925ACD">
        <w:rPr>
          <w:rFonts w:ascii="Arial" w:hAnsi="Arial" w:cs="Arial"/>
          <w:sz w:val="20"/>
          <w:szCs w:val="20"/>
          <w:highlight w:val="yellow"/>
        </w:rPr>
        <w:t xml:space="preserve">, </w:t>
      </w:r>
      <w:proofErr w:type="spellStart"/>
      <w:r w:rsidR="008E2342" w:rsidRPr="00925ACD">
        <w:rPr>
          <w:rFonts w:ascii="Arial" w:hAnsi="Arial" w:cs="Arial"/>
          <w:sz w:val="20"/>
          <w:szCs w:val="20"/>
          <w:highlight w:val="yellow"/>
        </w:rPr>
        <w:t>summarised</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in T</w:t>
      </w:r>
      <w:r w:rsidRPr="009B441B">
        <w:rPr>
          <w:rFonts w:ascii="Arial" w:hAnsi="Arial" w:cs="Arial"/>
          <w:sz w:val="20"/>
          <w:szCs w:val="20"/>
        </w:rPr>
        <w:t xml:space="preserve">able 2, reveal that CTM-IYOLOv10 achieves the highest performance across all metrics. The integration of clustering–template matching eliminates false detections originating from channel regions between dies, thereby improving precision. The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structure enhances small object detection, increasing recall</w:t>
      </w:r>
      <w:r w:rsidR="008E2342">
        <w:rPr>
          <w:rFonts w:ascii="Arial" w:hAnsi="Arial" w:cs="Arial"/>
          <w:sz w:val="20"/>
          <w:szCs w:val="20"/>
        </w:rPr>
        <w:t>,</w:t>
      </w:r>
      <w:r w:rsidRPr="009B441B">
        <w:rPr>
          <w:rFonts w:ascii="Arial" w:hAnsi="Arial" w:cs="Arial"/>
          <w:sz w:val="20"/>
          <w:szCs w:val="20"/>
        </w:rPr>
        <w:t xml:space="preserve"> particularly for edge defects. These improvements are statistically significant (p &lt; 0.01, paired t-test) compared to the baseline YOLOv10.</w:t>
      </w:r>
    </w:p>
    <w:p w14:paraId="7A1F3B4F" w14:textId="77777777" w:rsidR="008459A0" w:rsidRDefault="008459A0" w:rsidP="008459A0">
      <w:pPr>
        <w:pStyle w:val="font-claude-response-body"/>
        <w:jc w:val="both"/>
        <w:rPr>
          <w:rStyle w:val="Strong"/>
          <w:rFonts w:ascii="Arial" w:hAnsi="Arial" w:cs="Arial"/>
          <w:sz w:val="20"/>
          <w:szCs w:val="20"/>
        </w:rPr>
        <w:sectPr w:rsidR="008459A0" w:rsidSect="00BA6E41">
          <w:type w:val="continuous"/>
          <w:pgSz w:w="11909" w:h="16834" w:code="9"/>
          <w:pgMar w:top="1440" w:right="1440" w:bottom="1440" w:left="1440" w:header="720" w:footer="864" w:gutter="0"/>
          <w:cols w:space="288"/>
          <w:docGrid w:linePitch="360"/>
        </w:sectPr>
      </w:pPr>
    </w:p>
    <w:p w14:paraId="3F62DD3E" w14:textId="739D71AF" w:rsidR="008459A0" w:rsidRPr="008459A0" w:rsidRDefault="008459A0" w:rsidP="008459A0">
      <w:pPr>
        <w:pStyle w:val="font-claude-response-body"/>
        <w:jc w:val="both"/>
        <w:rPr>
          <w:rFonts w:ascii="Arial" w:hAnsi="Arial" w:cs="Arial"/>
          <w:sz w:val="20"/>
          <w:szCs w:val="20"/>
        </w:rPr>
      </w:pPr>
      <w:r w:rsidRPr="008459A0">
        <w:rPr>
          <w:rStyle w:val="Strong"/>
          <w:rFonts w:ascii="Arial" w:hAnsi="Arial" w:cs="Arial"/>
          <w:sz w:val="20"/>
          <w:szCs w:val="20"/>
        </w:rPr>
        <w:t>Table 2: Detection Accuracy Across Models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05"/>
        <w:gridCol w:w="1499"/>
        <w:gridCol w:w="1007"/>
        <w:gridCol w:w="1541"/>
        <w:gridCol w:w="2277"/>
      </w:tblGrid>
      <w:tr w:rsidR="008459A0" w:rsidRPr="008459A0" w14:paraId="7A1E42A8" w14:textId="77777777" w:rsidTr="008459A0">
        <w:trPr>
          <w:tblHeader/>
          <w:tblCellSpacing w:w="15" w:type="dxa"/>
        </w:trPr>
        <w:tc>
          <w:tcPr>
            <w:tcW w:w="1456" w:type="pct"/>
            <w:tcBorders>
              <w:top w:val="single" w:sz="4" w:space="0" w:color="auto"/>
              <w:bottom w:val="single" w:sz="4" w:space="0" w:color="auto"/>
            </w:tcBorders>
            <w:vAlign w:val="center"/>
            <w:hideMark/>
          </w:tcPr>
          <w:p w14:paraId="4ECE7754"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Model</w:t>
            </w:r>
          </w:p>
        </w:tc>
        <w:tc>
          <w:tcPr>
            <w:tcW w:w="804" w:type="pct"/>
            <w:tcBorders>
              <w:top w:val="single" w:sz="4" w:space="0" w:color="auto"/>
              <w:bottom w:val="single" w:sz="4" w:space="0" w:color="auto"/>
            </w:tcBorders>
            <w:vAlign w:val="center"/>
            <w:hideMark/>
          </w:tcPr>
          <w:p w14:paraId="61C4A941"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Precision</w:t>
            </w:r>
          </w:p>
        </w:tc>
        <w:tc>
          <w:tcPr>
            <w:tcW w:w="535" w:type="pct"/>
            <w:tcBorders>
              <w:top w:val="single" w:sz="4" w:space="0" w:color="auto"/>
              <w:bottom w:val="single" w:sz="4" w:space="0" w:color="auto"/>
            </w:tcBorders>
            <w:vAlign w:val="center"/>
            <w:hideMark/>
          </w:tcPr>
          <w:p w14:paraId="509E175A"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Recall</w:t>
            </w:r>
          </w:p>
        </w:tc>
        <w:tc>
          <w:tcPr>
            <w:tcW w:w="828" w:type="pct"/>
            <w:tcBorders>
              <w:top w:val="single" w:sz="4" w:space="0" w:color="auto"/>
              <w:bottom w:val="single" w:sz="4" w:space="0" w:color="auto"/>
            </w:tcBorders>
            <w:vAlign w:val="center"/>
            <w:hideMark/>
          </w:tcPr>
          <w:p w14:paraId="5BF2B162"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mAP@0.5</w:t>
            </w:r>
          </w:p>
        </w:tc>
        <w:tc>
          <w:tcPr>
            <w:tcW w:w="1222" w:type="pct"/>
            <w:tcBorders>
              <w:top w:val="single" w:sz="4" w:space="0" w:color="auto"/>
              <w:bottom w:val="single" w:sz="4" w:space="0" w:color="auto"/>
            </w:tcBorders>
            <w:vAlign w:val="center"/>
            <w:hideMark/>
          </w:tcPr>
          <w:p w14:paraId="088BE6B4"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mAP@0.5:0.95</w:t>
            </w:r>
          </w:p>
        </w:tc>
      </w:tr>
      <w:tr w:rsidR="008459A0" w:rsidRPr="008459A0" w14:paraId="36ED36EE" w14:textId="77777777" w:rsidTr="008459A0">
        <w:trPr>
          <w:tblCellSpacing w:w="15" w:type="dxa"/>
        </w:trPr>
        <w:tc>
          <w:tcPr>
            <w:tcW w:w="1456" w:type="pct"/>
            <w:vAlign w:val="center"/>
            <w:hideMark/>
          </w:tcPr>
          <w:p w14:paraId="75F01AD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Faster R-CNN [18]</w:t>
            </w:r>
          </w:p>
        </w:tc>
        <w:tc>
          <w:tcPr>
            <w:tcW w:w="804" w:type="pct"/>
            <w:vAlign w:val="center"/>
            <w:hideMark/>
          </w:tcPr>
          <w:p w14:paraId="1743AFF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0.932</w:t>
            </w:r>
          </w:p>
        </w:tc>
        <w:tc>
          <w:tcPr>
            <w:tcW w:w="535" w:type="pct"/>
            <w:vAlign w:val="center"/>
            <w:hideMark/>
          </w:tcPr>
          <w:p w14:paraId="1AC226D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0.915</w:t>
            </w:r>
          </w:p>
        </w:tc>
        <w:tc>
          <w:tcPr>
            <w:tcW w:w="828" w:type="pct"/>
            <w:vAlign w:val="center"/>
            <w:hideMark/>
          </w:tcPr>
          <w:p w14:paraId="2558E1F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0.945</w:t>
            </w:r>
          </w:p>
        </w:tc>
        <w:tc>
          <w:tcPr>
            <w:tcW w:w="1222" w:type="pct"/>
            <w:vAlign w:val="center"/>
            <w:hideMark/>
          </w:tcPr>
          <w:p w14:paraId="5DE1B51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0.721</w:t>
            </w:r>
          </w:p>
        </w:tc>
      </w:tr>
      <w:tr w:rsidR="008459A0" w:rsidRPr="008459A0" w14:paraId="22D2168D" w14:textId="77777777" w:rsidTr="008459A0">
        <w:trPr>
          <w:tblCellSpacing w:w="15" w:type="dxa"/>
        </w:trPr>
        <w:tc>
          <w:tcPr>
            <w:tcW w:w="1456" w:type="pct"/>
            <w:vAlign w:val="center"/>
            <w:hideMark/>
          </w:tcPr>
          <w:p w14:paraId="456120C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SSD [19]</w:t>
            </w:r>
          </w:p>
        </w:tc>
        <w:tc>
          <w:tcPr>
            <w:tcW w:w="804" w:type="pct"/>
            <w:vAlign w:val="center"/>
            <w:hideMark/>
          </w:tcPr>
          <w:p w14:paraId="3A34383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0.918</w:t>
            </w:r>
          </w:p>
        </w:tc>
        <w:tc>
          <w:tcPr>
            <w:tcW w:w="535" w:type="pct"/>
            <w:vAlign w:val="center"/>
            <w:hideMark/>
          </w:tcPr>
          <w:p w14:paraId="005E0E8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0.902</w:t>
            </w:r>
          </w:p>
        </w:tc>
        <w:tc>
          <w:tcPr>
            <w:tcW w:w="828" w:type="pct"/>
            <w:vAlign w:val="center"/>
            <w:hideMark/>
          </w:tcPr>
          <w:p w14:paraId="335FCB0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0.928</w:t>
            </w:r>
          </w:p>
        </w:tc>
        <w:tc>
          <w:tcPr>
            <w:tcW w:w="1222" w:type="pct"/>
            <w:vAlign w:val="center"/>
            <w:hideMark/>
          </w:tcPr>
          <w:p w14:paraId="7CFD772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0.698</w:t>
            </w:r>
          </w:p>
        </w:tc>
      </w:tr>
      <w:tr w:rsidR="008459A0" w:rsidRPr="008459A0" w14:paraId="571B9902" w14:textId="77777777" w:rsidTr="008459A0">
        <w:trPr>
          <w:tblCellSpacing w:w="15" w:type="dxa"/>
        </w:trPr>
        <w:tc>
          <w:tcPr>
            <w:tcW w:w="1456" w:type="pct"/>
            <w:vAlign w:val="center"/>
            <w:hideMark/>
          </w:tcPr>
          <w:p w14:paraId="70B7D5F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YOLOv3 [20]</w:t>
            </w:r>
          </w:p>
        </w:tc>
        <w:tc>
          <w:tcPr>
            <w:tcW w:w="804" w:type="pct"/>
            <w:vAlign w:val="center"/>
            <w:hideMark/>
          </w:tcPr>
          <w:p w14:paraId="5799690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0.925</w:t>
            </w:r>
          </w:p>
        </w:tc>
        <w:tc>
          <w:tcPr>
            <w:tcW w:w="535" w:type="pct"/>
            <w:vAlign w:val="center"/>
            <w:hideMark/>
          </w:tcPr>
          <w:p w14:paraId="335E55C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0.908</w:t>
            </w:r>
          </w:p>
        </w:tc>
        <w:tc>
          <w:tcPr>
            <w:tcW w:w="828" w:type="pct"/>
            <w:vAlign w:val="center"/>
            <w:hideMark/>
          </w:tcPr>
          <w:p w14:paraId="450CB9C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0.937</w:t>
            </w:r>
          </w:p>
        </w:tc>
        <w:tc>
          <w:tcPr>
            <w:tcW w:w="1222" w:type="pct"/>
            <w:vAlign w:val="center"/>
            <w:hideMark/>
          </w:tcPr>
          <w:p w14:paraId="143F2FD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0.712</w:t>
            </w:r>
          </w:p>
        </w:tc>
      </w:tr>
      <w:tr w:rsidR="008459A0" w:rsidRPr="008459A0" w14:paraId="01C6F323" w14:textId="77777777" w:rsidTr="008459A0">
        <w:trPr>
          <w:tblCellSpacing w:w="15" w:type="dxa"/>
        </w:trPr>
        <w:tc>
          <w:tcPr>
            <w:tcW w:w="1456" w:type="pct"/>
            <w:vAlign w:val="center"/>
            <w:hideMark/>
          </w:tcPr>
          <w:p w14:paraId="58C9C14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YOLOv5 [21]</w:t>
            </w:r>
          </w:p>
        </w:tc>
        <w:tc>
          <w:tcPr>
            <w:tcW w:w="804" w:type="pct"/>
            <w:vAlign w:val="center"/>
            <w:hideMark/>
          </w:tcPr>
          <w:p w14:paraId="4F07F185"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0.946</w:t>
            </w:r>
          </w:p>
        </w:tc>
        <w:tc>
          <w:tcPr>
            <w:tcW w:w="535" w:type="pct"/>
            <w:vAlign w:val="center"/>
            <w:hideMark/>
          </w:tcPr>
          <w:p w14:paraId="7EC94E6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0.928</w:t>
            </w:r>
          </w:p>
        </w:tc>
        <w:tc>
          <w:tcPr>
            <w:tcW w:w="828" w:type="pct"/>
            <w:vAlign w:val="center"/>
            <w:hideMark/>
          </w:tcPr>
          <w:p w14:paraId="0BD1FCD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0.972</w:t>
            </w:r>
          </w:p>
        </w:tc>
        <w:tc>
          <w:tcPr>
            <w:tcW w:w="1222" w:type="pct"/>
            <w:vAlign w:val="center"/>
            <w:hideMark/>
          </w:tcPr>
          <w:p w14:paraId="11DDB72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0.753</w:t>
            </w:r>
          </w:p>
        </w:tc>
      </w:tr>
      <w:tr w:rsidR="008459A0" w:rsidRPr="008459A0" w14:paraId="68F5D49D" w14:textId="77777777" w:rsidTr="008459A0">
        <w:trPr>
          <w:tblCellSpacing w:w="15" w:type="dxa"/>
        </w:trPr>
        <w:tc>
          <w:tcPr>
            <w:tcW w:w="1456" w:type="pct"/>
            <w:vAlign w:val="center"/>
            <w:hideMark/>
          </w:tcPr>
          <w:p w14:paraId="486A3525"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YOLOv7 [22]</w:t>
            </w:r>
          </w:p>
        </w:tc>
        <w:tc>
          <w:tcPr>
            <w:tcW w:w="804" w:type="pct"/>
            <w:vAlign w:val="center"/>
            <w:hideMark/>
          </w:tcPr>
          <w:p w14:paraId="2D85A57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0.951</w:t>
            </w:r>
          </w:p>
        </w:tc>
        <w:tc>
          <w:tcPr>
            <w:tcW w:w="535" w:type="pct"/>
            <w:vAlign w:val="center"/>
            <w:hideMark/>
          </w:tcPr>
          <w:p w14:paraId="7B29624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0.935</w:t>
            </w:r>
          </w:p>
        </w:tc>
        <w:tc>
          <w:tcPr>
            <w:tcW w:w="828" w:type="pct"/>
            <w:vAlign w:val="center"/>
            <w:hideMark/>
          </w:tcPr>
          <w:p w14:paraId="7DAB2EE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0.974</w:t>
            </w:r>
          </w:p>
        </w:tc>
        <w:tc>
          <w:tcPr>
            <w:tcW w:w="1222" w:type="pct"/>
            <w:vAlign w:val="center"/>
            <w:hideMark/>
          </w:tcPr>
          <w:p w14:paraId="2B33454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0.768</w:t>
            </w:r>
          </w:p>
        </w:tc>
      </w:tr>
      <w:tr w:rsidR="008459A0" w:rsidRPr="008459A0" w14:paraId="0C1D7A1D" w14:textId="77777777" w:rsidTr="008459A0">
        <w:trPr>
          <w:tblCellSpacing w:w="15" w:type="dxa"/>
        </w:trPr>
        <w:tc>
          <w:tcPr>
            <w:tcW w:w="1456" w:type="pct"/>
            <w:vAlign w:val="center"/>
            <w:hideMark/>
          </w:tcPr>
          <w:p w14:paraId="39EA75BC"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YOLOv8 [23]</w:t>
            </w:r>
          </w:p>
        </w:tc>
        <w:tc>
          <w:tcPr>
            <w:tcW w:w="804" w:type="pct"/>
            <w:vAlign w:val="center"/>
            <w:hideMark/>
          </w:tcPr>
          <w:p w14:paraId="72B379F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0.959</w:t>
            </w:r>
          </w:p>
        </w:tc>
        <w:tc>
          <w:tcPr>
            <w:tcW w:w="535" w:type="pct"/>
            <w:vAlign w:val="center"/>
            <w:hideMark/>
          </w:tcPr>
          <w:p w14:paraId="6A5A3225"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0.941</w:t>
            </w:r>
          </w:p>
        </w:tc>
        <w:tc>
          <w:tcPr>
            <w:tcW w:w="828" w:type="pct"/>
            <w:vAlign w:val="center"/>
            <w:hideMark/>
          </w:tcPr>
          <w:p w14:paraId="2142B1C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0.975</w:t>
            </w:r>
          </w:p>
        </w:tc>
        <w:tc>
          <w:tcPr>
            <w:tcW w:w="1222" w:type="pct"/>
            <w:vAlign w:val="center"/>
            <w:hideMark/>
          </w:tcPr>
          <w:p w14:paraId="16A9D35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0.776</w:t>
            </w:r>
          </w:p>
        </w:tc>
      </w:tr>
      <w:tr w:rsidR="008459A0" w:rsidRPr="008459A0" w14:paraId="50C08BB5" w14:textId="77777777" w:rsidTr="008459A0">
        <w:trPr>
          <w:tblCellSpacing w:w="15" w:type="dxa"/>
        </w:trPr>
        <w:tc>
          <w:tcPr>
            <w:tcW w:w="1456" w:type="pct"/>
            <w:vAlign w:val="center"/>
            <w:hideMark/>
          </w:tcPr>
          <w:p w14:paraId="61E2654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YOLOv10 [10]</w:t>
            </w:r>
          </w:p>
        </w:tc>
        <w:tc>
          <w:tcPr>
            <w:tcW w:w="804" w:type="pct"/>
            <w:vAlign w:val="center"/>
            <w:hideMark/>
          </w:tcPr>
          <w:p w14:paraId="45543E3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0.965</w:t>
            </w:r>
          </w:p>
        </w:tc>
        <w:tc>
          <w:tcPr>
            <w:tcW w:w="535" w:type="pct"/>
            <w:vAlign w:val="center"/>
            <w:hideMark/>
          </w:tcPr>
          <w:p w14:paraId="4BE3B3A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0.945</w:t>
            </w:r>
          </w:p>
        </w:tc>
        <w:tc>
          <w:tcPr>
            <w:tcW w:w="828" w:type="pct"/>
            <w:vAlign w:val="center"/>
            <w:hideMark/>
          </w:tcPr>
          <w:p w14:paraId="796ECD5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0.978</w:t>
            </w:r>
          </w:p>
        </w:tc>
        <w:tc>
          <w:tcPr>
            <w:tcW w:w="1222" w:type="pct"/>
            <w:vAlign w:val="center"/>
            <w:hideMark/>
          </w:tcPr>
          <w:p w14:paraId="2AC7DEF1"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0.782</w:t>
            </w:r>
          </w:p>
        </w:tc>
      </w:tr>
      <w:tr w:rsidR="008459A0" w:rsidRPr="008459A0" w14:paraId="0C568290" w14:textId="77777777" w:rsidTr="008459A0">
        <w:trPr>
          <w:tblCellSpacing w:w="15" w:type="dxa"/>
        </w:trPr>
        <w:tc>
          <w:tcPr>
            <w:tcW w:w="1456" w:type="pct"/>
            <w:tcBorders>
              <w:bottom w:val="single" w:sz="4" w:space="0" w:color="auto"/>
            </w:tcBorders>
            <w:vAlign w:val="center"/>
            <w:hideMark/>
          </w:tcPr>
          <w:p w14:paraId="05BC7586"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CTM-IYOLOv10</w:t>
            </w:r>
          </w:p>
        </w:tc>
        <w:tc>
          <w:tcPr>
            <w:tcW w:w="804" w:type="pct"/>
            <w:tcBorders>
              <w:bottom w:val="single" w:sz="4" w:space="0" w:color="auto"/>
            </w:tcBorders>
            <w:vAlign w:val="center"/>
            <w:hideMark/>
          </w:tcPr>
          <w:p w14:paraId="29F55632"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0.971</w:t>
            </w:r>
          </w:p>
        </w:tc>
        <w:tc>
          <w:tcPr>
            <w:tcW w:w="535" w:type="pct"/>
            <w:tcBorders>
              <w:bottom w:val="single" w:sz="4" w:space="0" w:color="auto"/>
            </w:tcBorders>
            <w:vAlign w:val="center"/>
            <w:hideMark/>
          </w:tcPr>
          <w:p w14:paraId="43F87EB3"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0.962</w:t>
            </w:r>
          </w:p>
        </w:tc>
        <w:tc>
          <w:tcPr>
            <w:tcW w:w="828" w:type="pct"/>
            <w:tcBorders>
              <w:bottom w:val="single" w:sz="4" w:space="0" w:color="auto"/>
            </w:tcBorders>
            <w:vAlign w:val="center"/>
            <w:hideMark/>
          </w:tcPr>
          <w:p w14:paraId="2F217E42"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0.981</w:t>
            </w:r>
          </w:p>
        </w:tc>
        <w:tc>
          <w:tcPr>
            <w:tcW w:w="1222" w:type="pct"/>
            <w:tcBorders>
              <w:bottom w:val="single" w:sz="4" w:space="0" w:color="auto"/>
            </w:tcBorders>
            <w:vAlign w:val="center"/>
            <w:hideMark/>
          </w:tcPr>
          <w:p w14:paraId="32F56CAA"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0.805</w:t>
            </w:r>
          </w:p>
        </w:tc>
      </w:tr>
    </w:tbl>
    <w:p w14:paraId="7814E569" w14:textId="77777777" w:rsidR="009608AF" w:rsidRDefault="009608AF" w:rsidP="009608AF">
      <w:pPr>
        <w:pStyle w:val="font-claude-response-body"/>
        <w:jc w:val="both"/>
        <w:rPr>
          <w:rFonts w:ascii="Arial" w:hAnsi="Arial" w:cs="Arial"/>
          <w:sz w:val="20"/>
          <w:szCs w:val="20"/>
        </w:rPr>
        <w:sectPr w:rsidR="009608AF" w:rsidSect="00BA6E41">
          <w:type w:val="continuous"/>
          <w:pgSz w:w="11909" w:h="16834" w:code="9"/>
          <w:pgMar w:top="1440" w:right="1440" w:bottom="1440" w:left="1440" w:header="720" w:footer="864" w:gutter="0"/>
          <w:cols w:space="288"/>
          <w:docGrid w:linePitch="360"/>
        </w:sectPr>
      </w:pPr>
    </w:p>
    <w:p w14:paraId="7D4A0E61" w14:textId="581DE50D" w:rsidR="008459A0" w:rsidRPr="008459A0" w:rsidRDefault="008459A0" w:rsidP="009608AF">
      <w:pPr>
        <w:rPr>
          <w:rFonts w:cs="Arial"/>
          <w:i/>
          <w:sz w:val="20"/>
          <w:szCs w:val="20"/>
        </w:rPr>
      </w:pPr>
      <w:r w:rsidRPr="008459A0">
        <w:rPr>
          <w:rFonts w:cs="Arial"/>
        </w:rPr>
        <w:t>6.3 Computational Efficiency</w:t>
      </w:r>
    </w:p>
    <w:p w14:paraId="1D169747" w14:textId="2FD78140"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lastRenderedPageBreak/>
        <w:t xml:space="preserve">Real-time inspection capability requires a careful balance between detection accuracy and computational cost. Efficiency was evaluated using model parameters, file size, floating-point operations (FLOPs), and inference time. As presented in Table 3, CTM-IYOLOv10 achieves a 52.3% reduction in model size compared to baseline YOLOv10, decreasing from 6.5 MB to 3.1 MB. The integration of </w:t>
      </w:r>
      <w:proofErr w:type="spellStart"/>
      <w:r w:rsidRPr="009B441B">
        <w:rPr>
          <w:rFonts w:ascii="Arial" w:hAnsi="Arial" w:cs="Arial"/>
          <w:sz w:val="20"/>
          <w:szCs w:val="20"/>
        </w:rPr>
        <w:t>GhostConv</w:t>
      </w:r>
      <w:proofErr w:type="spellEnd"/>
      <w:r w:rsidRPr="009B441B">
        <w:rPr>
          <w:rFonts w:ascii="Arial" w:hAnsi="Arial" w:cs="Arial"/>
          <w:sz w:val="20"/>
          <w:szCs w:val="20"/>
        </w:rPr>
        <w:t xml:space="preserve"> modules reduces both parameters and FLOPs by approximately 50%, while inference time decreases by 23.2%, from 410 </w:t>
      </w:r>
      <w:proofErr w:type="spellStart"/>
      <w:r w:rsidRPr="009B441B">
        <w:rPr>
          <w:rFonts w:ascii="Arial" w:hAnsi="Arial" w:cs="Arial"/>
          <w:sz w:val="20"/>
          <w:szCs w:val="20"/>
        </w:rPr>
        <w:t>ms</w:t>
      </w:r>
      <w:proofErr w:type="spellEnd"/>
      <w:r w:rsidRPr="009B441B">
        <w:rPr>
          <w:rFonts w:ascii="Arial" w:hAnsi="Arial" w:cs="Arial"/>
          <w:sz w:val="20"/>
          <w:szCs w:val="20"/>
        </w:rPr>
        <w:t xml:space="preserve"> to 315 </w:t>
      </w:r>
      <w:proofErr w:type="spellStart"/>
      <w:r w:rsidRPr="009B441B">
        <w:rPr>
          <w:rFonts w:ascii="Arial" w:hAnsi="Arial" w:cs="Arial"/>
          <w:sz w:val="20"/>
          <w:szCs w:val="20"/>
        </w:rPr>
        <w:t>ms</w:t>
      </w:r>
      <w:proofErr w:type="spellEnd"/>
      <w:r w:rsidRPr="009B441B">
        <w:rPr>
          <w:rFonts w:ascii="Arial" w:hAnsi="Arial" w:cs="Arial"/>
          <w:sz w:val="20"/>
          <w:szCs w:val="20"/>
        </w:rPr>
        <w:t xml:space="preserve"> per image. The resulting throughput of 3.2 frames per second on 1080p images meets the requirements for real-time manufacturing deployment. These significant efficiency gains stem primarily from the </w:t>
      </w:r>
      <w:proofErr w:type="spellStart"/>
      <w:r w:rsidRPr="009B441B">
        <w:rPr>
          <w:rFonts w:ascii="Arial" w:hAnsi="Arial" w:cs="Arial"/>
          <w:sz w:val="20"/>
          <w:szCs w:val="20"/>
        </w:rPr>
        <w:t>GhostConv</w:t>
      </w:r>
      <w:proofErr w:type="spellEnd"/>
      <w:r w:rsidRPr="009B441B">
        <w:rPr>
          <w:rFonts w:ascii="Arial" w:hAnsi="Arial" w:cs="Arial"/>
          <w:sz w:val="20"/>
          <w:szCs w:val="20"/>
        </w:rPr>
        <w:t xml:space="preserve"> module, which maintains representational capacity while eliminating the redundant computations inherent in standard convolution [12]</w:t>
      </w:r>
      <w:r w:rsidR="008459A0" w:rsidRPr="008459A0">
        <w:rPr>
          <w:rFonts w:ascii="Arial" w:hAnsi="Arial" w:cs="Arial"/>
          <w:sz w:val="20"/>
          <w:szCs w:val="20"/>
        </w:rPr>
        <w:t>.</w:t>
      </w:r>
    </w:p>
    <w:p w14:paraId="1EA675F0" w14:textId="77777777" w:rsidR="008459A0" w:rsidRDefault="008459A0" w:rsidP="008459A0">
      <w:pPr>
        <w:pStyle w:val="font-claude-response-body"/>
        <w:jc w:val="both"/>
        <w:rPr>
          <w:rStyle w:val="Strong"/>
          <w:rFonts w:ascii="Arial" w:hAnsi="Arial" w:cs="Arial"/>
          <w:sz w:val="20"/>
          <w:szCs w:val="20"/>
        </w:rPr>
        <w:sectPr w:rsidR="008459A0" w:rsidSect="00BA6E41">
          <w:type w:val="continuous"/>
          <w:pgSz w:w="11909" w:h="16834" w:code="9"/>
          <w:pgMar w:top="1440" w:right="1440" w:bottom="1440" w:left="1440" w:header="720" w:footer="864" w:gutter="0"/>
          <w:cols w:space="288"/>
          <w:docGrid w:linePitch="360"/>
        </w:sectPr>
      </w:pPr>
    </w:p>
    <w:p w14:paraId="5CECBFC3" w14:textId="77777777" w:rsidR="008459A0" w:rsidRDefault="008459A0" w:rsidP="008459A0">
      <w:pPr>
        <w:pStyle w:val="font-claude-response-body"/>
        <w:jc w:val="both"/>
        <w:rPr>
          <w:rStyle w:val="Strong"/>
          <w:rFonts w:ascii="Arial" w:hAnsi="Arial" w:cs="Arial"/>
          <w:sz w:val="20"/>
          <w:szCs w:val="20"/>
        </w:rPr>
      </w:pPr>
    </w:p>
    <w:p w14:paraId="06B631F9" w14:textId="19A7FEF5" w:rsidR="008459A0" w:rsidRPr="008459A0" w:rsidRDefault="008459A0" w:rsidP="008459A0">
      <w:pPr>
        <w:pStyle w:val="font-claude-response-body"/>
        <w:jc w:val="both"/>
        <w:rPr>
          <w:rFonts w:ascii="Arial" w:hAnsi="Arial" w:cs="Arial"/>
          <w:sz w:val="20"/>
          <w:szCs w:val="20"/>
        </w:rPr>
      </w:pPr>
      <w:r w:rsidRPr="008459A0">
        <w:rPr>
          <w:rStyle w:val="Strong"/>
          <w:rFonts w:ascii="Arial" w:hAnsi="Arial" w:cs="Arial"/>
          <w:sz w:val="20"/>
          <w:szCs w:val="20"/>
        </w:rPr>
        <w:t>Table 3: Computational Efficiency Comparison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22"/>
        <w:gridCol w:w="2095"/>
        <w:gridCol w:w="1332"/>
        <w:gridCol w:w="1455"/>
        <w:gridCol w:w="1393"/>
        <w:gridCol w:w="632"/>
      </w:tblGrid>
      <w:tr w:rsidR="008459A0" w:rsidRPr="008459A0" w14:paraId="11ED4E6B" w14:textId="77777777" w:rsidTr="008459A0">
        <w:trPr>
          <w:tblHeader/>
          <w:tblCellSpacing w:w="15" w:type="dxa"/>
        </w:trPr>
        <w:tc>
          <w:tcPr>
            <w:tcW w:w="1140" w:type="pct"/>
            <w:tcBorders>
              <w:top w:val="single" w:sz="4" w:space="0" w:color="auto"/>
              <w:bottom w:val="single" w:sz="4" w:space="0" w:color="auto"/>
            </w:tcBorders>
            <w:vAlign w:val="center"/>
            <w:hideMark/>
          </w:tcPr>
          <w:p w14:paraId="16A7D342"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Model</w:t>
            </w:r>
          </w:p>
        </w:tc>
        <w:tc>
          <w:tcPr>
            <w:tcW w:w="1133" w:type="pct"/>
            <w:tcBorders>
              <w:top w:val="single" w:sz="4" w:space="0" w:color="auto"/>
              <w:bottom w:val="single" w:sz="4" w:space="0" w:color="auto"/>
            </w:tcBorders>
            <w:vAlign w:val="center"/>
            <w:hideMark/>
          </w:tcPr>
          <w:p w14:paraId="3F604E7D"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Parameters (M)</w:t>
            </w:r>
          </w:p>
        </w:tc>
        <w:tc>
          <w:tcPr>
            <w:tcW w:w="714" w:type="pct"/>
            <w:tcBorders>
              <w:top w:val="single" w:sz="4" w:space="0" w:color="auto"/>
              <w:bottom w:val="single" w:sz="4" w:space="0" w:color="auto"/>
            </w:tcBorders>
            <w:vAlign w:val="center"/>
            <w:hideMark/>
          </w:tcPr>
          <w:p w14:paraId="6CAFDE22"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Size (MB)</w:t>
            </w:r>
          </w:p>
        </w:tc>
        <w:tc>
          <w:tcPr>
            <w:tcW w:w="782" w:type="pct"/>
            <w:tcBorders>
              <w:top w:val="single" w:sz="4" w:space="0" w:color="auto"/>
              <w:bottom w:val="single" w:sz="4" w:space="0" w:color="auto"/>
            </w:tcBorders>
            <w:vAlign w:val="center"/>
            <w:hideMark/>
          </w:tcPr>
          <w:p w14:paraId="31E9BE8E"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FLOPs (G)</w:t>
            </w:r>
          </w:p>
        </w:tc>
        <w:tc>
          <w:tcPr>
            <w:tcW w:w="748" w:type="pct"/>
            <w:tcBorders>
              <w:top w:val="single" w:sz="4" w:space="0" w:color="auto"/>
              <w:bottom w:val="single" w:sz="4" w:space="0" w:color="auto"/>
            </w:tcBorders>
            <w:vAlign w:val="center"/>
            <w:hideMark/>
          </w:tcPr>
          <w:p w14:paraId="6F401F55"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Time (</w:t>
            </w:r>
            <w:proofErr w:type="spellStart"/>
            <w:r w:rsidRPr="008459A0">
              <w:rPr>
                <w:rFonts w:ascii="Arial" w:hAnsi="Arial" w:cs="Arial"/>
                <w:b/>
                <w:bCs/>
                <w:sz w:val="20"/>
                <w:szCs w:val="20"/>
              </w:rPr>
              <w:t>ms</w:t>
            </w:r>
            <w:proofErr w:type="spellEnd"/>
            <w:r w:rsidRPr="008459A0">
              <w:rPr>
                <w:rFonts w:ascii="Arial" w:hAnsi="Arial" w:cs="Arial"/>
                <w:b/>
                <w:bCs/>
                <w:sz w:val="20"/>
                <w:szCs w:val="20"/>
              </w:rPr>
              <w:t>)</w:t>
            </w:r>
          </w:p>
        </w:tc>
        <w:tc>
          <w:tcPr>
            <w:tcW w:w="322" w:type="pct"/>
            <w:tcBorders>
              <w:top w:val="single" w:sz="4" w:space="0" w:color="auto"/>
              <w:bottom w:val="single" w:sz="4" w:space="0" w:color="auto"/>
            </w:tcBorders>
            <w:vAlign w:val="center"/>
            <w:hideMark/>
          </w:tcPr>
          <w:p w14:paraId="09FEE03E"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FPS</w:t>
            </w:r>
          </w:p>
        </w:tc>
      </w:tr>
      <w:tr w:rsidR="008459A0" w:rsidRPr="008459A0" w14:paraId="03F4CD4C" w14:textId="77777777" w:rsidTr="008459A0">
        <w:trPr>
          <w:tblCellSpacing w:w="15" w:type="dxa"/>
        </w:trPr>
        <w:tc>
          <w:tcPr>
            <w:tcW w:w="1140" w:type="pct"/>
            <w:vAlign w:val="center"/>
            <w:hideMark/>
          </w:tcPr>
          <w:p w14:paraId="57E6129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Faster R-CNN</w:t>
            </w:r>
          </w:p>
        </w:tc>
        <w:tc>
          <w:tcPr>
            <w:tcW w:w="1133" w:type="pct"/>
            <w:vAlign w:val="center"/>
            <w:hideMark/>
          </w:tcPr>
          <w:p w14:paraId="3063519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41.3</w:t>
            </w:r>
          </w:p>
        </w:tc>
        <w:tc>
          <w:tcPr>
            <w:tcW w:w="714" w:type="pct"/>
            <w:vAlign w:val="center"/>
            <w:hideMark/>
          </w:tcPr>
          <w:p w14:paraId="6D3EE76C"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166.2</w:t>
            </w:r>
          </w:p>
        </w:tc>
        <w:tc>
          <w:tcPr>
            <w:tcW w:w="782" w:type="pct"/>
            <w:vAlign w:val="center"/>
            <w:hideMark/>
          </w:tcPr>
          <w:p w14:paraId="21410FF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207.4</w:t>
            </w:r>
          </w:p>
        </w:tc>
        <w:tc>
          <w:tcPr>
            <w:tcW w:w="748" w:type="pct"/>
            <w:vAlign w:val="center"/>
            <w:hideMark/>
          </w:tcPr>
          <w:p w14:paraId="580D9E8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892</w:t>
            </w:r>
          </w:p>
        </w:tc>
        <w:tc>
          <w:tcPr>
            <w:tcW w:w="322" w:type="pct"/>
            <w:vAlign w:val="center"/>
            <w:hideMark/>
          </w:tcPr>
          <w:p w14:paraId="1D87F5F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1.1</w:t>
            </w:r>
          </w:p>
        </w:tc>
      </w:tr>
      <w:tr w:rsidR="008459A0" w:rsidRPr="008459A0" w14:paraId="42B69277" w14:textId="77777777" w:rsidTr="008459A0">
        <w:trPr>
          <w:tblCellSpacing w:w="15" w:type="dxa"/>
        </w:trPr>
        <w:tc>
          <w:tcPr>
            <w:tcW w:w="1140" w:type="pct"/>
            <w:vAlign w:val="center"/>
            <w:hideMark/>
          </w:tcPr>
          <w:p w14:paraId="61747CA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SSD</w:t>
            </w:r>
          </w:p>
        </w:tc>
        <w:tc>
          <w:tcPr>
            <w:tcW w:w="1133" w:type="pct"/>
            <w:vAlign w:val="center"/>
            <w:hideMark/>
          </w:tcPr>
          <w:p w14:paraId="4CDFEF2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26.2</w:t>
            </w:r>
          </w:p>
        </w:tc>
        <w:tc>
          <w:tcPr>
            <w:tcW w:w="714" w:type="pct"/>
            <w:vAlign w:val="center"/>
            <w:hideMark/>
          </w:tcPr>
          <w:p w14:paraId="45E6CA7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94.3</w:t>
            </w:r>
          </w:p>
        </w:tc>
        <w:tc>
          <w:tcPr>
            <w:tcW w:w="782" w:type="pct"/>
            <w:vAlign w:val="center"/>
            <w:hideMark/>
          </w:tcPr>
          <w:p w14:paraId="41F2178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124.6</w:t>
            </w:r>
          </w:p>
        </w:tc>
        <w:tc>
          <w:tcPr>
            <w:tcW w:w="748" w:type="pct"/>
            <w:vAlign w:val="center"/>
            <w:hideMark/>
          </w:tcPr>
          <w:p w14:paraId="7F7CE61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421</w:t>
            </w:r>
          </w:p>
        </w:tc>
        <w:tc>
          <w:tcPr>
            <w:tcW w:w="322" w:type="pct"/>
            <w:vAlign w:val="center"/>
            <w:hideMark/>
          </w:tcPr>
          <w:p w14:paraId="7593D09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2.4</w:t>
            </w:r>
          </w:p>
        </w:tc>
      </w:tr>
      <w:tr w:rsidR="008459A0" w:rsidRPr="008459A0" w14:paraId="2E766391" w14:textId="77777777" w:rsidTr="008459A0">
        <w:trPr>
          <w:tblCellSpacing w:w="15" w:type="dxa"/>
        </w:trPr>
        <w:tc>
          <w:tcPr>
            <w:tcW w:w="1140" w:type="pct"/>
            <w:vAlign w:val="center"/>
            <w:hideMark/>
          </w:tcPr>
          <w:p w14:paraId="711DB61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YOLOv3</w:t>
            </w:r>
          </w:p>
        </w:tc>
        <w:tc>
          <w:tcPr>
            <w:tcW w:w="1133" w:type="pct"/>
            <w:vAlign w:val="center"/>
            <w:hideMark/>
          </w:tcPr>
          <w:p w14:paraId="1BDEBE6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61.5</w:t>
            </w:r>
          </w:p>
        </w:tc>
        <w:tc>
          <w:tcPr>
            <w:tcW w:w="714" w:type="pct"/>
            <w:vAlign w:val="center"/>
            <w:hideMark/>
          </w:tcPr>
          <w:p w14:paraId="4B3A9A8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234.7</w:t>
            </w:r>
          </w:p>
        </w:tc>
        <w:tc>
          <w:tcPr>
            <w:tcW w:w="782" w:type="pct"/>
            <w:vAlign w:val="center"/>
            <w:hideMark/>
          </w:tcPr>
          <w:p w14:paraId="2247209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140.7</w:t>
            </w:r>
          </w:p>
        </w:tc>
        <w:tc>
          <w:tcPr>
            <w:tcW w:w="748" w:type="pct"/>
            <w:vAlign w:val="center"/>
            <w:hideMark/>
          </w:tcPr>
          <w:p w14:paraId="1DB9D16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485</w:t>
            </w:r>
          </w:p>
        </w:tc>
        <w:tc>
          <w:tcPr>
            <w:tcW w:w="322" w:type="pct"/>
            <w:vAlign w:val="center"/>
            <w:hideMark/>
          </w:tcPr>
          <w:p w14:paraId="7CA3AED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2.1</w:t>
            </w:r>
          </w:p>
        </w:tc>
      </w:tr>
      <w:tr w:rsidR="008459A0" w:rsidRPr="008459A0" w14:paraId="7C5EA4CA" w14:textId="77777777" w:rsidTr="008459A0">
        <w:trPr>
          <w:tblCellSpacing w:w="15" w:type="dxa"/>
        </w:trPr>
        <w:tc>
          <w:tcPr>
            <w:tcW w:w="1140" w:type="pct"/>
            <w:vAlign w:val="center"/>
            <w:hideMark/>
          </w:tcPr>
          <w:p w14:paraId="0ED66AD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YOLOv5</w:t>
            </w:r>
          </w:p>
        </w:tc>
        <w:tc>
          <w:tcPr>
            <w:tcW w:w="1133" w:type="pct"/>
            <w:vAlign w:val="center"/>
            <w:hideMark/>
          </w:tcPr>
          <w:p w14:paraId="52CDD10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7.2</w:t>
            </w:r>
          </w:p>
        </w:tc>
        <w:tc>
          <w:tcPr>
            <w:tcW w:w="714" w:type="pct"/>
            <w:vAlign w:val="center"/>
            <w:hideMark/>
          </w:tcPr>
          <w:p w14:paraId="3CD8333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13.7</w:t>
            </w:r>
          </w:p>
        </w:tc>
        <w:tc>
          <w:tcPr>
            <w:tcW w:w="782" w:type="pct"/>
            <w:vAlign w:val="center"/>
            <w:hideMark/>
          </w:tcPr>
          <w:p w14:paraId="4D307CC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16.5</w:t>
            </w:r>
          </w:p>
        </w:tc>
        <w:tc>
          <w:tcPr>
            <w:tcW w:w="748" w:type="pct"/>
            <w:vAlign w:val="center"/>
            <w:hideMark/>
          </w:tcPr>
          <w:p w14:paraId="582F8495"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610</w:t>
            </w:r>
          </w:p>
        </w:tc>
        <w:tc>
          <w:tcPr>
            <w:tcW w:w="322" w:type="pct"/>
            <w:vAlign w:val="center"/>
            <w:hideMark/>
          </w:tcPr>
          <w:p w14:paraId="31FE1B0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1.6</w:t>
            </w:r>
          </w:p>
        </w:tc>
      </w:tr>
      <w:tr w:rsidR="008459A0" w:rsidRPr="008459A0" w14:paraId="48FFE632" w14:textId="77777777" w:rsidTr="008459A0">
        <w:trPr>
          <w:tblCellSpacing w:w="15" w:type="dxa"/>
        </w:trPr>
        <w:tc>
          <w:tcPr>
            <w:tcW w:w="1140" w:type="pct"/>
            <w:vAlign w:val="center"/>
            <w:hideMark/>
          </w:tcPr>
          <w:p w14:paraId="55E4D8C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YOLOv7</w:t>
            </w:r>
          </w:p>
        </w:tc>
        <w:tc>
          <w:tcPr>
            <w:tcW w:w="1133" w:type="pct"/>
            <w:vAlign w:val="center"/>
            <w:hideMark/>
          </w:tcPr>
          <w:p w14:paraId="475C829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6.2</w:t>
            </w:r>
          </w:p>
        </w:tc>
        <w:tc>
          <w:tcPr>
            <w:tcW w:w="714" w:type="pct"/>
            <w:vAlign w:val="center"/>
            <w:hideMark/>
          </w:tcPr>
          <w:p w14:paraId="430A94D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11.8</w:t>
            </w:r>
          </w:p>
        </w:tc>
        <w:tc>
          <w:tcPr>
            <w:tcW w:w="782" w:type="pct"/>
            <w:vAlign w:val="center"/>
            <w:hideMark/>
          </w:tcPr>
          <w:p w14:paraId="07FD394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13.2</w:t>
            </w:r>
          </w:p>
        </w:tc>
        <w:tc>
          <w:tcPr>
            <w:tcW w:w="748" w:type="pct"/>
            <w:vAlign w:val="center"/>
            <w:hideMark/>
          </w:tcPr>
          <w:p w14:paraId="188C0B1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562</w:t>
            </w:r>
          </w:p>
        </w:tc>
        <w:tc>
          <w:tcPr>
            <w:tcW w:w="322" w:type="pct"/>
            <w:vAlign w:val="center"/>
            <w:hideMark/>
          </w:tcPr>
          <w:p w14:paraId="4F92ACE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1.8</w:t>
            </w:r>
          </w:p>
        </w:tc>
      </w:tr>
      <w:tr w:rsidR="008459A0" w:rsidRPr="008459A0" w14:paraId="3412C73D" w14:textId="77777777" w:rsidTr="008459A0">
        <w:trPr>
          <w:tblCellSpacing w:w="15" w:type="dxa"/>
        </w:trPr>
        <w:tc>
          <w:tcPr>
            <w:tcW w:w="1140" w:type="pct"/>
            <w:vAlign w:val="center"/>
            <w:hideMark/>
          </w:tcPr>
          <w:p w14:paraId="1C2EE28F"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YOLOv8</w:t>
            </w:r>
          </w:p>
        </w:tc>
        <w:tc>
          <w:tcPr>
            <w:tcW w:w="1133" w:type="pct"/>
            <w:vAlign w:val="center"/>
            <w:hideMark/>
          </w:tcPr>
          <w:p w14:paraId="4DB64BFC"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3.2</w:t>
            </w:r>
          </w:p>
        </w:tc>
        <w:tc>
          <w:tcPr>
            <w:tcW w:w="714" w:type="pct"/>
            <w:vAlign w:val="center"/>
            <w:hideMark/>
          </w:tcPr>
          <w:p w14:paraId="658DD9B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7.1</w:t>
            </w:r>
          </w:p>
        </w:tc>
        <w:tc>
          <w:tcPr>
            <w:tcW w:w="782" w:type="pct"/>
            <w:vAlign w:val="center"/>
            <w:hideMark/>
          </w:tcPr>
          <w:p w14:paraId="0DE5184C"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8.3</w:t>
            </w:r>
          </w:p>
        </w:tc>
        <w:tc>
          <w:tcPr>
            <w:tcW w:w="748" w:type="pct"/>
            <w:vAlign w:val="center"/>
            <w:hideMark/>
          </w:tcPr>
          <w:p w14:paraId="28E1C98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562</w:t>
            </w:r>
          </w:p>
        </w:tc>
        <w:tc>
          <w:tcPr>
            <w:tcW w:w="322" w:type="pct"/>
            <w:vAlign w:val="center"/>
            <w:hideMark/>
          </w:tcPr>
          <w:p w14:paraId="78FD9A3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1.8</w:t>
            </w:r>
          </w:p>
        </w:tc>
      </w:tr>
      <w:tr w:rsidR="008459A0" w:rsidRPr="008459A0" w14:paraId="749F7798" w14:textId="77777777" w:rsidTr="008459A0">
        <w:trPr>
          <w:tblCellSpacing w:w="15" w:type="dxa"/>
        </w:trPr>
        <w:tc>
          <w:tcPr>
            <w:tcW w:w="1140" w:type="pct"/>
            <w:vAlign w:val="center"/>
            <w:hideMark/>
          </w:tcPr>
          <w:p w14:paraId="4F72481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YOLOv10</w:t>
            </w:r>
          </w:p>
        </w:tc>
        <w:tc>
          <w:tcPr>
            <w:tcW w:w="1133" w:type="pct"/>
            <w:vAlign w:val="center"/>
            <w:hideMark/>
          </w:tcPr>
          <w:p w14:paraId="6E44D83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2.9</w:t>
            </w:r>
          </w:p>
        </w:tc>
        <w:tc>
          <w:tcPr>
            <w:tcW w:w="714" w:type="pct"/>
            <w:vAlign w:val="center"/>
            <w:hideMark/>
          </w:tcPr>
          <w:p w14:paraId="6227E72F"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6.5</w:t>
            </w:r>
          </w:p>
        </w:tc>
        <w:tc>
          <w:tcPr>
            <w:tcW w:w="782" w:type="pct"/>
            <w:vAlign w:val="center"/>
            <w:hideMark/>
          </w:tcPr>
          <w:p w14:paraId="2FDCE63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8.1</w:t>
            </w:r>
          </w:p>
        </w:tc>
        <w:tc>
          <w:tcPr>
            <w:tcW w:w="748" w:type="pct"/>
            <w:vAlign w:val="center"/>
            <w:hideMark/>
          </w:tcPr>
          <w:p w14:paraId="4879AF2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410</w:t>
            </w:r>
          </w:p>
        </w:tc>
        <w:tc>
          <w:tcPr>
            <w:tcW w:w="322" w:type="pct"/>
            <w:vAlign w:val="center"/>
            <w:hideMark/>
          </w:tcPr>
          <w:p w14:paraId="7F40D10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2.4</w:t>
            </w:r>
          </w:p>
        </w:tc>
      </w:tr>
      <w:tr w:rsidR="008459A0" w:rsidRPr="008459A0" w14:paraId="30D50EDC" w14:textId="77777777" w:rsidTr="008459A0">
        <w:trPr>
          <w:tblCellSpacing w:w="15" w:type="dxa"/>
        </w:trPr>
        <w:tc>
          <w:tcPr>
            <w:tcW w:w="1140" w:type="pct"/>
            <w:tcBorders>
              <w:bottom w:val="single" w:sz="4" w:space="0" w:color="auto"/>
            </w:tcBorders>
            <w:vAlign w:val="center"/>
            <w:hideMark/>
          </w:tcPr>
          <w:p w14:paraId="24BBE6D9"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CTM-IYOLOv10</w:t>
            </w:r>
          </w:p>
        </w:tc>
        <w:tc>
          <w:tcPr>
            <w:tcW w:w="1133" w:type="pct"/>
            <w:tcBorders>
              <w:bottom w:val="single" w:sz="4" w:space="0" w:color="auto"/>
            </w:tcBorders>
            <w:vAlign w:val="center"/>
            <w:hideMark/>
          </w:tcPr>
          <w:p w14:paraId="5793EA92"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1.4</w:t>
            </w:r>
          </w:p>
        </w:tc>
        <w:tc>
          <w:tcPr>
            <w:tcW w:w="714" w:type="pct"/>
            <w:tcBorders>
              <w:bottom w:val="single" w:sz="4" w:space="0" w:color="auto"/>
            </w:tcBorders>
            <w:vAlign w:val="center"/>
            <w:hideMark/>
          </w:tcPr>
          <w:p w14:paraId="609AD7C7"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3.1</w:t>
            </w:r>
          </w:p>
        </w:tc>
        <w:tc>
          <w:tcPr>
            <w:tcW w:w="782" w:type="pct"/>
            <w:tcBorders>
              <w:bottom w:val="single" w:sz="4" w:space="0" w:color="auto"/>
            </w:tcBorders>
            <w:vAlign w:val="center"/>
            <w:hideMark/>
          </w:tcPr>
          <w:p w14:paraId="2F54C6FC"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4.2</w:t>
            </w:r>
          </w:p>
        </w:tc>
        <w:tc>
          <w:tcPr>
            <w:tcW w:w="748" w:type="pct"/>
            <w:tcBorders>
              <w:bottom w:val="single" w:sz="4" w:space="0" w:color="auto"/>
            </w:tcBorders>
            <w:vAlign w:val="center"/>
            <w:hideMark/>
          </w:tcPr>
          <w:p w14:paraId="62627548"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315</w:t>
            </w:r>
          </w:p>
        </w:tc>
        <w:tc>
          <w:tcPr>
            <w:tcW w:w="322" w:type="pct"/>
            <w:tcBorders>
              <w:bottom w:val="single" w:sz="4" w:space="0" w:color="auto"/>
            </w:tcBorders>
            <w:vAlign w:val="center"/>
            <w:hideMark/>
          </w:tcPr>
          <w:p w14:paraId="763A2CC9"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3.2</w:t>
            </w:r>
          </w:p>
        </w:tc>
      </w:tr>
    </w:tbl>
    <w:p w14:paraId="2AE27A09" w14:textId="77777777" w:rsidR="00CC4773" w:rsidRDefault="00CC4773" w:rsidP="008459A0">
      <w:pPr>
        <w:pStyle w:val="Heading3"/>
        <w:ind w:left="0"/>
        <w:jc w:val="both"/>
        <w:rPr>
          <w:rFonts w:cs="Arial"/>
          <w:i w:val="0"/>
          <w:sz w:val="22"/>
        </w:rPr>
        <w:sectPr w:rsidR="00CC4773" w:rsidSect="00BA6E41">
          <w:type w:val="continuous"/>
          <w:pgSz w:w="11909" w:h="16834" w:code="9"/>
          <w:pgMar w:top="1440" w:right="1440" w:bottom="1440" w:left="1440" w:header="720" w:footer="864" w:gutter="0"/>
          <w:cols w:space="288"/>
          <w:docGrid w:linePitch="360"/>
        </w:sectPr>
      </w:pPr>
    </w:p>
    <w:p w14:paraId="43E5BE4A" w14:textId="669630FE" w:rsidR="008459A0" w:rsidRPr="008459A0" w:rsidRDefault="008459A0" w:rsidP="008459A0">
      <w:pPr>
        <w:pStyle w:val="Heading3"/>
        <w:ind w:left="0"/>
        <w:jc w:val="both"/>
        <w:rPr>
          <w:rFonts w:cs="Arial"/>
          <w:i w:val="0"/>
          <w:sz w:val="20"/>
          <w:szCs w:val="20"/>
        </w:rPr>
      </w:pPr>
      <w:r w:rsidRPr="008459A0">
        <w:rPr>
          <w:rFonts w:cs="Arial"/>
          <w:i w:val="0"/>
          <w:sz w:val="22"/>
        </w:rPr>
        <w:t>6.4 Per-Class Performance Analysis</w:t>
      </w:r>
    </w:p>
    <w:p w14:paraId="2984FD61" w14:textId="44926145" w:rsidR="008459A0" w:rsidRDefault="003F2C36" w:rsidP="008459A0">
      <w:pPr>
        <w:pStyle w:val="font-claude-response-body"/>
        <w:jc w:val="both"/>
        <w:rPr>
          <w:rStyle w:val="Strong"/>
          <w:rFonts w:ascii="Arial" w:hAnsi="Arial" w:cs="Arial"/>
          <w:sz w:val="20"/>
          <w:szCs w:val="20"/>
        </w:rPr>
        <w:sectPr w:rsidR="008459A0" w:rsidSect="00BA6E41">
          <w:type w:val="continuous"/>
          <w:pgSz w:w="11909" w:h="16834" w:code="9"/>
          <w:pgMar w:top="1440" w:right="1440" w:bottom="1440" w:left="1440" w:header="720" w:footer="864" w:gutter="0"/>
          <w:cols w:space="288"/>
          <w:docGrid w:linePitch="360"/>
        </w:sectPr>
      </w:pPr>
      <w:r w:rsidRPr="009B441B">
        <w:rPr>
          <w:rFonts w:ascii="Arial" w:hAnsi="Arial" w:cs="Arial"/>
          <w:sz w:val="20"/>
          <w:szCs w:val="20"/>
        </w:rPr>
        <w:t xml:space="preserve">Different defect types present varying detection challenges based on their size, contrast, and location characteristics. As shown in Table 4, larger defects such as stains achieve the highest detection accuracy owing to their richer feature representation, while smaller defects such as cutoff and collapse anomalies benefit significantly from the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enhancement. Notably, all three categories achieve greater than 95% precision and recall, meeting the reliability thresholds required for industrial deployment. The observed correlation between defect size and detection performance underscores the importance of the multi-scale fusion approach embodied in the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architecture</w:t>
      </w:r>
      <w:r>
        <w:rPr>
          <w:rFonts w:ascii="Arial" w:hAnsi="Arial" w:cs="Arial"/>
          <w:sz w:val="20"/>
          <w:szCs w:val="20"/>
        </w:rPr>
        <w:t>.</w:t>
      </w:r>
    </w:p>
    <w:p w14:paraId="757151FA" w14:textId="77777777" w:rsidR="008459A0" w:rsidRDefault="008459A0" w:rsidP="008459A0">
      <w:pPr>
        <w:pStyle w:val="font-claude-response-body"/>
        <w:jc w:val="both"/>
        <w:rPr>
          <w:rStyle w:val="Strong"/>
          <w:rFonts w:ascii="Arial" w:hAnsi="Arial" w:cs="Arial"/>
          <w:sz w:val="20"/>
          <w:szCs w:val="20"/>
        </w:rPr>
      </w:pPr>
    </w:p>
    <w:p w14:paraId="2F7EE4BE" w14:textId="3409C257" w:rsidR="008459A0" w:rsidRPr="008459A0" w:rsidRDefault="008459A0" w:rsidP="008459A0">
      <w:pPr>
        <w:pStyle w:val="font-claude-response-body"/>
        <w:jc w:val="both"/>
        <w:rPr>
          <w:rFonts w:ascii="Arial" w:hAnsi="Arial" w:cs="Arial"/>
          <w:sz w:val="20"/>
          <w:szCs w:val="20"/>
        </w:rPr>
      </w:pPr>
      <w:r w:rsidRPr="008459A0">
        <w:rPr>
          <w:rStyle w:val="Strong"/>
          <w:rFonts w:ascii="Arial" w:hAnsi="Arial" w:cs="Arial"/>
          <w:sz w:val="20"/>
          <w:szCs w:val="20"/>
        </w:rPr>
        <w:t>Table 4: Per-Class Detection Performance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9"/>
        <w:gridCol w:w="1195"/>
        <w:gridCol w:w="1753"/>
        <w:gridCol w:w="1169"/>
        <w:gridCol w:w="789"/>
        <w:gridCol w:w="986"/>
        <w:gridCol w:w="1558"/>
      </w:tblGrid>
      <w:tr w:rsidR="00C12DDF" w:rsidRPr="008459A0" w14:paraId="6B7E344B" w14:textId="77777777" w:rsidTr="00C12DDF">
        <w:trPr>
          <w:tblHeader/>
          <w:tblCellSpacing w:w="15" w:type="dxa"/>
        </w:trPr>
        <w:tc>
          <w:tcPr>
            <w:tcW w:w="844" w:type="pct"/>
            <w:tcBorders>
              <w:top w:val="single" w:sz="4" w:space="0" w:color="auto"/>
              <w:bottom w:val="single" w:sz="4" w:space="0" w:color="auto"/>
            </w:tcBorders>
            <w:vAlign w:val="center"/>
            <w:hideMark/>
          </w:tcPr>
          <w:p w14:paraId="321A15A1"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Defect Type</w:t>
            </w:r>
          </w:p>
        </w:tc>
        <w:tc>
          <w:tcPr>
            <w:tcW w:w="642" w:type="pct"/>
            <w:tcBorders>
              <w:top w:val="single" w:sz="4" w:space="0" w:color="auto"/>
              <w:bottom w:val="single" w:sz="4" w:space="0" w:color="auto"/>
            </w:tcBorders>
            <w:vAlign w:val="center"/>
            <w:hideMark/>
          </w:tcPr>
          <w:p w14:paraId="2DBC9BB4"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Instances</w:t>
            </w:r>
          </w:p>
        </w:tc>
        <w:tc>
          <w:tcPr>
            <w:tcW w:w="948" w:type="pct"/>
            <w:tcBorders>
              <w:top w:val="single" w:sz="4" w:space="0" w:color="auto"/>
              <w:bottom w:val="single" w:sz="4" w:space="0" w:color="auto"/>
            </w:tcBorders>
            <w:vAlign w:val="center"/>
            <w:hideMark/>
          </w:tcPr>
          <w:p w14:paraId="37AE168B"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Avg. Size (px²)</w:t>
            </w:r>
          </w:p>
        </w:tc>
        <w:tc>
          <w:tcPr>
            <w:tcW w:w="627" w:type="pct"/>
            <w:tcBorders>
              <w:top w:val="single" w:sz="4" w:space="0" w:color="auto"/>
              <w:bottom w:val="single" w:sz="4" w:space="0" w:color="auto"/>
            </w:tcBorders>
            <w:vAlign w:val="center"/>
            <w:hideMark/>
          </w:tcPr>
          <w:p w14:paraId="2CA39748"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Precision</w:t>
            </w:r>
          </w:p>
        </w:tc>
        <w:tc>
          <w:tcPr>
            <w:tcW w:w="418" w:type="pct"/>
            <w:tcBorders>
              <w:top w:val="single" w:sz="4" w:space="0" w:color="auto"/>
              <w:bottom w:val="single" w:sz="4" w:space="0" w:color="auto"/>
            </w:tcBorders>
            <w:vAlign w:val="center"/>
            <w:hideMark/>
          </w:tcPr>
          <w:p w14:paraId="1AEF7542"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Recall</w:t>
            </w:r>
          </w:p>
        </w:tc>
        <w:tc>
          <w:tcPr>
            <w:tcW w:w="526" w:type="pct"/>
            <w:tcBorders>
              <w:top w:val="single" w:sz="4" w:space="0" w:color="auto"/>
              <w:bottom w:val="single" w:sz="4" w:space="0" w:color="auto"/>
            </w:tcBorders>
            <w:vAlign w:val="center"/>
            <w:hideMark/>
          </w:tcPr>
          <w:p w14:paraId="6F721F1E"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AP@0.5</w:t>
            </w:r>
          </w:p>
        </w:tc>
        <w:tc>
          <w:tcPr>
            <w:tcW w:w="833" w:type="pct"/>
            <w:tcBorders>
              <w:top w:val="single" w:sz="4" w:space="0" w:color="auto"/>
              <w:bottom w:val="single" w:sz="4" w:space="0" w:color="auto"/>
            </w:tcBorders>
            <w:vAlign w:val="center"/>
            <w:hideMark/>
          </w:tcPr>
          <w:p w14:paraId="0820C04E"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AP@0.5:0.95</w:t>
            </w:r>
          </w:p>
        </w:tc>
      </w:tr>
      <w:tr w:rsidR="00C12DDF" w:rsidRPr="008459A0" w14:paraId="7FE5C610" w14:textId="77777777" w:rsidTr="00C12DDF">
        <w:trPr>
          <w:tblCellSpacing w:w="15" w:type="dxa"/>
        </w:trPr>
        <w:tc>
          <w:tcPr>
            <w:tcW w:w="844" w:type="pct"/>
            <w:vAlign w:val="center"/>
            <w:hideMark/>
          </w:tcPr>
          <w:p w14:paraId="63A917C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Stain (DW)</w:t>
            </w:r>
          </w:p>
        </w:tc>
        <w:tc>
          <w:tcPr>
            <w:tcW w:w="642" w:type="pct"/>
            <w:vAlign w:val="center"/>
            <w:hideMark/>
          </w:tcPr>
          <w:p w14:paraId="69023B4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2085</w:t>
            </w:r>
          </w:p>
        </w:tc>
        <w:tc>
          <w:tcPr>
            <w:tcW w:w="948" w:type="pct"/>
            <w:vAlign w:val="center"/>
            <w:hideMark/>
          </w:tcPr>
          <w:p w14:paraId="15A91B0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1842</w:t>
            </w:r>
          </w:p>
        </w:tc>
        <w:tc>
          <w:tcPr>
            <w:tcW w:w="627" w:type="pct"/>
            <w:vAlign w:val="center"/>
            <w:hideMark/>
          </w:tcPr>
          <w:p w14:paraId="137E247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0.978</w:t>
            </w:r>
          </w:p>
        </w:tc>
        <w:tc>
          <w:tcPr>
            <w:tcW w:w="418" w:type="pct"/>
            <w:vAlign w:val="center"/>
            <w:hideMark/>
          </w:tcPr>
          <w:p w14:paraId="6949FC6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0.971</w:t>
            </w:r>
          </w:p>
        </w:tc>
        <w:tc>
          <w:tcPr>
            <w:tcW w:w="526" w:type="pct"/>
            <w:vAlign w:val="center"/>
            <w:hideMark/>
          </w:tcPr>
          <w:p w14:paraId="5664584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0.985</w:t>
            </w:r>
          </w:p>
        </w:tc>
        <w:tc>
          <w:tcPr>
            <w:tcW w:w="833" w:type="pct"/>
            <w:vAlign w:val="center"/>
            <w:hideMark/>
          </w:tcPr>
          <w:p w14:paraId="629B6E5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0.823</w:t>
            </w:r>
          </w:p>
        </w:tc>
      </w:tr>
      <w:tr w:rsidR="00C12DDF" w:rsidRPr="008459A0" w14:paraId="650C7AA9" w14:textId="77777777" w:rsidTr="00C12DDF">
        <w:trPr>
          <w:tblCellSpacing w:w="15" w:type="dxa"/>
        </w:trPr>
        <w:tc>
          <w:tcPr>
            <w:tcW w:w="844" w:type="pct"/>
            <w:vAlign w:val="center"/>
            <w:hideMark/>
          </w:tcPr>
          <w:p w14:paraId="2CEC63A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lastRenderedPageBreak/>
              <w:t>Collapse (ZB)</w:t>
            </w:r>
          </w:p>
        </w:tc>
        <w:tc>
          <w:tcPr>
            <w:tcW w:w="642" w:type="pct"/>
            <w:vAlign w:val="center"/>
            <w:hideMark/>
          </w:tcPr>
          <w:p w14:paraId="03B8B41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2125</w:t>
            </w:r>
          </w:p>
        </w:tc>
        <w:tc>
          <w:tcPr>
            <w:tcW w:w="948" w:type="pct"/>
            <w:vAlign w:val="center"/>
            <w:hideMark/>
          </w:tcPr>
          <w:p w14:paraId="5FE1EB2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486</w:t>
            </w:r>
          </w:p>
        </w:tc>
        <w:tc>
          <w:tcPr>
            <w:tcW w:w="627" w:type="pct"/>
            <w:vAlign w:val="center"/>
            <w:hideMark/>
          </w:tcPr>
          <w:p w14:paraId="79077A0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0.972</w:t>
            </w:r>
          </w:p>
        </w:tc>
        <w:tc>
          <w:tcPr>
            <w:tcW w:w="418" w:type="pct"/>
            <w:vAlign w:val="center"/>
            <w:hideMark/>
          </w:tcPr>
          <w:p w14:paraId="2EE2561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0.960</w:t>
            </w:r>
          </w:p>
        </w:tc>
        <w:tc>
          <w:tcPr>
            <w:tcW w:w="526" w:type="pct"/>
            <w:vAlign w:val="center"/>
            <w:hideMark/>
          </w:tcPr>
          <w:p w14:paraId="3C0D4C2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0.980</w:t>
            </w:r>
          </w:p>
        </w:tc>
        <w:tc>
          <w:tcPr>
            <w:tcW w:w="833" w:type="pct"/>
            <w:vAlign w:val="center"/>
            <w:hideMark/>
          </w:tcPr>
          <w:p w14:paraId="652F5CE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0.802</w:t>
            </w:r>
          </w:p>
        </w:tc>
      </w:tr>
      <w:tr w:rsidR="00C12DDF" w:rsidRPr="008459A0" w14:paraId="59FA8E68" w14:textId="77777777" w:rsidTr="00C12DDF">
        <w:trPr>
          <w:tblCellSpacing w:w="15" w:type="dxa"/>
        </w:trPr>
        <w:tc>
          <w:tcPr>
            <w:tcW w:w="844" w:type="pct"/>
            <w:tcBorders>
              <w:bottom w:val="single" w:sz="4" w:space="0" w:color="auto"/>
            </w:tcBorders>
            <w:vAlign w:val="center"/>
            <w:hideMark/>
          </w:tcPr>
          <w:p w14:paraId="2ACA96B0"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Cutoff (QP)</w:t>
            </w:r>
          </w:p>
        </w:tc>
        <w:tc>
          <w:tcPr>
            <w:tcW w:w="642" w:type="pct"/>
            <w:tcBorders>
              <w:bottom w:val="single" w:sz="4" w:space="0" w:color="auto"/>
            </w:tcBorders>
            <w:vAlign w:val="center"/>
            <w:hideMark/>
          </w:tcPr>
          <w:p w14:paraId="3903A9F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2096</w:t>
            </w:r>
          </w:p>
        </w:tc>
        <w:tc>
          <w:tcPr>
            <w:tcW w:w="948" w:type="pct"/>
            <w:tcBorders>
              <w:bottom w:val="single" w:sz="4" w:space="0" w:color="auto"/>
            </w:tcBorders>
            <w:vAlign w:val="center"/>
            <w:hideMark/>
          </w:tcPr>
          <w:p w14:paraId="5C9D36C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318</w:t>
            </w:r>
          </w:p>
        </w:tc>
        <w:tc>
          <w:tcPr>
            <w:tcW w:w="627" w:type="pct"/>
            <w:tcBorders>
              <w:bottom w:val="single" w:sz="4" w:space="0" w:color="auto"/>
            </w:tcBorders>
            <w:vAlign w:val="center"/>
            <w:hideMark/>
          </w:tcPr>
          <w:p w14:paraId="164AA73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0.963</w:t>
            </w:r>
          </w:p>
        </w:tc>
        <w:tc>
          <w:tcPr>
            <w:tcW w:w="418" w:type="pct"/>
            <w:tcBorders>
              <w:bottom w:val="single" w:sz="4" w:space="0" w:color="auto"/>
            </w:tcBorders>
            <w:vAlign w:val="center"/>
            <w:hideMark/>
          </w:tcPr>
          <w:p w14:paraId="48FEA52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0.955</w:t>
            </w:r>
          </w:p>
        </w:tc>
        <w:tc>
          <w:tcPr>
            <w:tcW w:w="526" w:type="pct"/>
            <w:tcBorders>
              <w:bottom w:val="single" w:sz="4" w:space="0" w:color="auto"/>
            </w:tcBorders>
            <w:vAlign w:val="center"/>
            <w:hideMark/>
          </w:tcPr>
          <w:p w14:paraId="6C139D4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0.978</w:t>
            </w:r>
          </w:p>
        </w:tc>
        <w:tc>
          <w:tcPr>
            <w:tcW w:w="833" w:type="pct"/>
            <w:tcBorders>
              <w:bottom w:val="single" w:sz="4" w:space="0" w:color="auto"/>
            </w:tcBorders>
            <w:vAlign w:val="center"/>
            <w:hideMark/>
          </w:tcPr>
          <w:p w14:paraId="4785257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0.790</w:t>
            </w:r>
          </w:p>
        </w:tc>
      </w:tr>
    </w:tbl>
    <w:p w14:paraId="76697C83" w14:textId="77777777" w:rsidR="00CC4773" w:rsidRDefault="00CC4773" w:rsidP="00C12DDF">
      <w:pPr>
        <w:pStyle w:val="Heading3"/>
        <w:ind w:left="0"/>
        <w:jc w:val="both"/>
        <w:rPr>
          <w:rFonts w:cs="Arial"/>
          <w:i w:val="0"/>
          <w:sz w:val="22"/>
        </w:rPr>
        <w:sectPr w:rsidR="00CC4773" w:rsidSect="00BA6E41">
          <w:type w:val="continuous"/>
          <w:pgSz w:w="11909" w:h="16834" w:code="9"/>
          <w:pgMar w:top="1440" w:right="1440" w:bottom="1440" w:left="1440" w:header="720" w:footer="864" w:gutter="0"/>
          <w:cols w:space="288"/>
          <w:docGrid w:linePitch="360"/>
        </w:sectPr>
      </w:pPr>
    </w:p>
    <w:p w14:paraId="2D0711BD" w14:textId="01D22887" w:rsidR="008459A0" w:rsidRPr="00C12DDF" w:rsidRDefault="008459A0" w:rsidP="00C12DDF">
      <w:pPr>
        <w:pStyle w:val="Heading3"/>
        <w:ind w:left="0"/>
        <w:jc w:val="both"/>
        <w:rPr>
          <w:rFonts w:cs="Arial"/>
          <w:i w:val="0"/>
          <w:sz w:val="22"/>
        </w:rPr>
      </w:pPr>
      <w:r w:rsidRPr="00C12DDF">
        <w:rPr>
          <w:rFonts w:cs="Arial"/>
          <w:i w:val="0"/>
          <w:sz w:val="22"/>
        </w:rPr>
        <w:t>6.5 Ablation Study</w:t>
      </w:r>
    </w:p>
    <w:p w14:paraId="58C562D9" w14:textId="77777777" w:rsidR="00C12DDF" w:rsidRDefault="00C12DDF" w:rsidP="00C12DDF">
      <w:pPr>
        <w:pStyle w:val="font-claude-response-body"/>
        <w:jc w:val="both"/>
        <w:rPr>
          <w:rFonts w:ascii="Arial" w:hAnsi="Arial" w:cs="Arial"/>
          <w:sz w:val="20"/>
          <w:szCs w:val="20"/>
        </w:rPr>
        <w:sectPr w:rsidR="00C12DDF" w:rsidSect="00BA6E41">
          <w:type w:val="continuous"/>
          <w:pgSz w:w="11909" w:h="16834" w:code="9"/>
          <w:pgMar w:top="1440" w:right="1440" w:bottom="1440" w:left="1440" w:header="720" w:footer="864" w:gutter="0"/>
          <w:cols w:space="288"/>
          <w:docGrid w:linePitch="360"/>
        </w:sectPr>
      </w:pPr>
    </w:p>
    <w:p w14:paraId="03405BAD" w14:textId="79864D09" w:rsidR="008459A0" w:rsidRPr="008459A0" w:rsidRDefault="003F2C36" w:rsidP="00C12DDF">
      <w:pPr>
        <w:pStyle w:val="font-claude-response-body"/>
        <w:jc w:val="both"/>
        <w:rPr>
          <w:rFonts w:ascii="Arial" w:hAnsi="Arial" w:cs="Arial"/>
          <w:sz w:val="20"/>
          <w:szCs w:val="20"/>
        </w:rPr>
      </w:pPr>
      <w:r w:rsidRPr="009B441B">
        <w:rPr>
          <w:rFonts w:ascii="Arial" w:hAnsi="Arial" w:cs="Arial"/>
          <w:sz w:val="20"/>
          <w:szCs w:val="20"/>
        </w:rPr>
        <w:t xml:space="preserve">To validate the contribution of each individual component, an ablation study was conducted by systematically evaluating each modification to the baseline model. The results, presented in Table 5, reveal that the clustering–template matching module eliminates false detections from die channels, yielding a 0.3% improvement in precision. The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structure enhances small object detection, contributing a 0.1% gain in </w:t>
      </w:r>
      <w:proofErr w:type="spellStart"/>
      <w:r w:rsidRPr="009B441B">
        <w:rPr>
          <w:rFonts w:ascii="Arial" w:hAnsi="Arial" w:cs="Arial"/>
          <w:sz w:val="20"/>
          <w:szCs w:val="20"/>
        </w:rPr>
        <w:t>mAP</w:t>
      </w:r>
      <w:proofErr w:type="spellEnd"/>
      <w:r w:rsidRPr="009B441B">
        <w:rPr>
          <w:rFonts w:ascii="Arial" w:hAnsi="Arial" w:cs="Arial"/>
          <w:sz w:val="20"/>
          <w:szCs w:val="20"/>
        </w:rPr>
        <w:t xml:space="preserve">. The </w:t>
      </w:r>
      <w:proofErr w:type="spellStart"/>
      <w:r w:rsidRPr="009B441B">
        <w:rPr>
          <w:rFonts w:ascii="Arial" w:hAnsi="Arial" w:cs="Arial"/>
          <w:sz w:val="20"/>
          <w:szCs w:val="20"/>
        </w:rPr>
        <w:t>GhostConv</w:t>
      </w:r>
      <w:proofErr w:type="spellEnd"/>
      <w:r w:rsidRPr="009B441B">
        <w:rPr>
          <w:rFonts w:ascii="Arial" w:hAnsi="Arial" w:cs="Arial"/>
          <w:sz w:val="20"/>
          <w:szCs w:val="20"/>
        </w:rPr>
        <w:t xml:space="preserve"> module achieves a 48% reduction in parameters with minimal impact on accuracy. Importantly, the </w:t>
      </w:r>
      <w:r w:rsidRPr="00925ACD">
        <w:rPr>
          <w:rFonts w:ascii="Arial" w:hAnsi="Arial" w:cs="Arial"/>
          <w:sz w:val="20"/>
          <w:szCs w:val="20"/>
          <w:highlight w:val="yellow"/>
        </w:rPr>
        <w:t xml:space="preserve">combined </w:t>
      </w:r>
      <w:proofErr w:type="spellStart"/>
      <w:r w:rsidR="008E2342" w:rsidRPr="00925ACD">
        <w:rPr>
          <w:rFonts w:ascii="Arial" w:hAnsi="Arial" w:cs="Arial"/>
          <w:sz w:val="20"/>
          <w:szCs w:val="20"/>
          <w:highlight w:val="yellow"/>
        </w:rPr>
        <w:t>optimisations</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in the full</w:t>
      </w:r>
      <w:r w:rsidRPr="009B441B">
        <w:rPr>
          <w:rFonts w:ascii="Arial" w:hAnsi="Arial" w:cs="Arial"/>
          <w:sz w:val="20"/>
          <w:szCs w:val="20"/>
        </w:rPr>
        <w:t xml:space="preserve"> CTM-IYOLOv10 configuration achieve the best overall performance through synergistic effects, demonstrating that the individual improvements complement rather than interfere with one another</w:t>
      </w:r>
      <w:r>
        <w:rPr>
          <w:rFonts w:ascii="Arial" w:hAnsi="Arial" w:cs="Arial"/>
          <w:sz w:val="20"/>
          <w:szCs w:val="20"/>
        </w:rPr>
        <w:t>.</w:t>
      </w:r>
    </w:p>
    <w:p w14:paraId="4CBC1594" w14:textId="77777777" w:rsidR="00C12DDF" w:rsidRDefault="00C12DDF" w:rsidP="008459A0">
      <w:pPr>
        <w:jc w:val="both"/>
        <w:rPr>
          <w:rFonts w:ascii="Arial" w:hAnsi="Arial" w:cs="Arial"/>
          <w:b/>
          <w:bCs/>
          <w:sz w:val="20"/>
          <w:szCs w:val="20"/>
        </w:rPr>
      </w:pPr>
    </w:p>
    <w:p w14:paraId="76476723" w14:textId="3340B1D6" w:rsidR="001E5C3F" w:rsidRDefault="001E5C3F" w:rsidP="008459A0">
      <w:pPr>
        <w:jc w:val="both"/>
        <w:rPr>
          <w:rFonts w:ascii="Arial" w:hAnsi="Arial" w:cs="Arial"/>
          <w:b/>
          <w:bCs/>
          <w:sz w:val="20"/>
          <w:szCs w:val="20"/>
        </w:rPr>
        <w:sectPr w:rsidR="001E5C3F" w:rsidSect="00BA6E41">
          <w:type w:val="continuous"/>
          <w:pgSz w:w="11909" w:h="16834" w:code="9"/>
          <w:pgMar w:top="1440" w:right="1440" w:bottom="1440" w:left="1440" w:header="720" w:footer="864" w:gutter="0"/>
          <w:cols w:space="288"/>
          <w:docGrid w:linePitch="360"/>
        </w:sectPr>
      </w:pPr>
      <w:r>
        <w:rPr>
          <w:rFonts w:ascii="Arial" w:hAnsi="Arial" w:cs="Arial"/>
          <w:b/>
          <w:bCs/>
          <w:sz w:val="20"/>
          <w:szCs w:val="20"/>
        </w:rPr>
        <w:t xml:space="preserve">Table 5. </w:t>
      </w:r>
      <w:r w:rsidR="007B57F4" w:rsidRPr="007B57F4">
        <w:rPr>
          <w:rFonts w:ascii="Arial" w:hAnsi="Arial" w:cs="Arial"/>
          <w:bCs/>
          <w:sz w:val="20"/>
          <w:szCs w:val="20"/>
        </w:rPr>
        <w:t>Estimation of C</w:t>
      </w:r>
      <w:r w:rsidR="007B57F4" w:rsidRPr="007B57F4">
        <w:rPr>
          <w:rFonts w:ascii="Arial" w:hAnsi="Arial" w:cs="Arial"/>
          <w:sz w:val="20"/>
          <w:szCs w:val="20"/>
        </w:rPr>
        <w:t>lustering–template matching module</w:t>
      </w:r>
      <w:r w:rsidR="007B57F4" w:rsidRPr="009B441B">
        <w:rPr>
          <w:rFonts w:ascii="Arial" w:hAnsi="Arial" w:cs="Arial"/>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36"/>
        <w:gridCol w:w="1349"/>
        <w:gridCol w:w="1391"/>
        <w:gridCol w:w="2124"/>
        <w:gridCol w:w="1429"/>
      </w:tblGrid>
      <w:tr w:rsidR="008459A0" w:rsidRPr="008459A0" w14:paraId="2B31B87A" w14:textId="77777777" w:rsidTr="00C12DDF">
        <w:trPr>
          <w:tblHeader/>
          <w:tblCellSpacing w:w="15" w:type="dxa"/>
        </w:trPr>
        <w:tc>
          <w:tcPr>
            <w:tcW w:w="1478" w:type="pct"/>
            <w:tcBorders>
              <w:top w:val="single" w:sz="4" w:space="0" w:color="auto"/>
              <w:bottom w:val="single" w:sz="4" w:space="0" w:color="auto"/>
            </w:tcBorders>
            <w:vAlign w:val="center"/>
            <w:hideMark/>
          </w:tcPr>
          <w:p w14:paraId="5709B16C" w14:textId="2F8757FE"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Configuration</w:t>
            </w:r>
          </w:p>
        </w:tc>
        <w:tc>
          <w:tcPr>
            <w:tcW w:w="725" w:type="pct"/>
            <w:tcBorders>
              <w:top w:val="single" w:sz="4" w:space="0" w:color="auto"/>
              <w:bottom w:val="single" w:sz="4" w:space="0" w:color="auto"/>
            </w:tcBorders>
            <w:vAlign w:val="center"/>
            <w:hideMark/>
          </w:tcPr>
          <w:p w14:paraId="29E85135"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Precision</w:t>
            </w:r>
          </w:p>
        </w:tc>
        <w:tc>
          <w:tcPr>
            <w:tcW w:w="747" w:type="pct"/>
            <w:tcBorders>
              <w:top w:val="single" w:sz="4" w:space="0" w:color="auto"/>
              <w:bottom w:val="single" w:sz="4" w:space="0" w:color="auto"/>
            </w:tcBorders>
            <w:vAlign w:val="center"/>
            <w:hideMark/>
          </w:tcPr>
          <w:p w14:paraId="508027FC"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mAP@0.5</w:t>
            </w:r>
          </w:p>
        </w:tc>
        <w:tc>
          <w:tcPr>
            <w:tcW w:w="1150" w:type="pct"/>
            <w:tcBorders>
              <w:top w:val="single" w:sz="4" w:space="0" w:color="auto"/>
              <w:bottom w:val="single" w:sz="4" w:space="0" w:color="auto"/>
            </w:tcBorders>
            <w:vAlign w:val="center"/>
            <w:hideMark/>
          </w:tcPr>
          <w:p w14:paraId="5F8ABE32"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Parameters (M)</w:t>
            </w:r>
          </w:p>
        </w:tc>
        <w:tc>
          <w:tcPr>
            <w:tcW w:w="760" w:type="pct"/>
            <w:tcBorders>
              <w:top w:val="single" w:sz="4" w:space="0" w:color="auto"/>
              <w:bottom w:val="single" w:sz="4" w:space="0" w:color="auto"/>
            </w:tcBorders>
            <w:vAlign w:val="center"/>
            <w:hideMark/>
          </w:tcPr>
          <w:p w14:paraId="68AF6139" w14:textId="77777777" w:rsidR="008459A0" w:rsidRPr="008459A0" w:rsidRDefault="008459A0" w:rsidP="008459A0">
            <w:pPr>
              <w:jc w:val="both"/>
              <w:rPr>
                <w:rFonts w:ascii="Arial" w:hAnsi="Arial" w:cs="Arial"/>
                <w:b/>
                <w:bCs/>
                <w:sz w:val="20"/>
                <w:szCs w:val="20"/>
              </w:rPr>
            </w:pPr>
            <w:r w:rsidRPr="008459A0">
              <w:rPr>
                <w:rFonts w:ascii="Arial" w:hAnsi="Arial" w:cs="Arial"/>
                <w:b/>
                <w:bCs/>
                <w:sz w:val="20"/>
                <w:szCs w:val="20"/>
              </w:rPr>
              <w:t>Time (</w:t>
            </w:r>
            <w:proofErr w:type="spellStart"/>
            <w:r w:rsidRPr="008459A0">
              <w:rPr>
                <w:rFonts w:ascii="Arial" w:hAnsi="Arial" w:cs="Arial"/>
                <w:b/>
                <w:bCs/>
                <w:sz w:val="20"/>
                <w:szCs w:val="20"/>
              </w:rPr>
              <w:t>ms</w:t>
            </w:r>
            <w:proofErr w:type="spellEnd"/>
            <w:r w:rsidRPr="008459A0">
              <w:rPr>
                <w:rFonts w:ascii="Arial" w:hAnsi="Arial" w:cs="Arial"/>
                <w:b/>
                <w:bCs/>
                <w:sz w:val="20"/>
                <w:szCs w:val="20"/>
              </w:rPr>
              <w:t>)</w:t>
            </w:r>
          </w:p>
        </w:tc>
      </w:tr>
      <w:tr w:rsidR="008459A0" w:rsidRPr="008459A0" w14:paraId="300411F7" w14:textId="77777777" w:rsidTr="00C12DDF">
        <w:trPr>
          <w:tblCellSpacing w:w="15" w:type="dxa"/>
        </w:trPr>
        <w:tc>
          <w:tcPr>
            <w:tcW w:w="1478" w:type="pct"/>
            <w:vAlign w:val="center"/>
            <w:hideMark/>
          </w:tcPr>
          <w:p w14:paraId="2D7EE1F5"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YOLOv10 (baseline)</w:t>
            </w:r>
          </w:p>
        </w:tc>
        <w:tc>
          <w:tcPr>
            <w:tcW w:w="725" w:type="pct"/>
            <w:vAlign w:val="center"/>
            <w:hideMark/>
          </w:tcPr>
          <w:p w14:paraId="77AF525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0.965</w:t>
            </w:r>
          </w:p>
        </w:tc>
        <w:tc>
          <w:tcPr>
            <w:tcW w:w="747" w:type="pct"/>
            <w:vAlign w:val="center"/>
            <w:hideMark/>
          </w:tcPr>
          <w:p w14:paraId="1BF6A16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0.978</w:t>
            </w:r>
          </w:p>
        </w:tc>
        <w:tc>
          <w:tcPr>
            <w:tcW w:w="1150" w:type="pct"/>
            <w:vAlign w:val="center"/>
            <w:hideMark/>
          </w:tcPr>
          <w:p w14:paraId="5F99F50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2.9</w:t>
            </w:r>
          </w:p>
        </w:tc>
        <w:tc>
          <w:tcPr>
            <w:tcW w:w="760" w:type="pct"/>
            <w:vAlign w:val="center"/>
            <w:hideMark/>
          </w:tcPr>
          <w:p w14:paraId="305B0CB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410</w:t>
            </w:r>
          </w:p>
        </w:tc>
      </w:tr>
      <w:tr w:rsidR="008459A0" w:rsidRPr="008459A0" w14:paraId="5B73C844" w14:textId="77777777" w:rsidTr="00C12DDF">
        <w:trPr>
          <w:tblCellSpacing w:w="15" w:type="dxa"/>
        </w:trPr>
        <w:tc>
          <w:tcPr>
            <w:tcW w:w="1478" w:type="pct"/>
            <w:vAlign w:val="center"/>
            <w:hideMark/>
          </w:tcPr>
          <w:p w14:paraId="2731F4C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 CTM</w:t>
            </w:r>
          </w:p>
        </w:tc>
        <w:tc>
          <w:tcPr>
            <w:tcW w:w="725" w:type="pct"/>
            <w:vAlign w:val="center"/>
            <w:hideMark/>
          </w:tcPr>
          <w:p w14:paraId="4287DA5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0.968</w:t>
            </w:r>
          </w:p>
        </w:tc>
        <w:tc>
          <w:tcPr>
            <w:tcW w:w="747" w:type="pct"/>
            <w:vAlign w:val="center"/>
            <w:hideMark/>
          </w:tcPr>
          <w:p w14:paraId="70D0455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0.979</w:t>
            </w:r>
          </w:p>
        </w:tc>
        <w:tc>
          <w:tcPr>
            <w:tcW w:w="1150" w:type="pct"/>
            <w:vAlign w:val="center"/>
            <w:hideMark/>
          </w:tcPr>
          <w:p w14:paraId="0100557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2.9</w:t>
            </w:r>
          </w:p>
        </w:tc>
        <w:tc>
          <w:tcPr>
            <w:tcW w:w="760" w:type="pct"/>
            <w:vAlign w:val="center"/>
            <w:hideMark/>
          </w:tcPr>
          <w:p w14:paraId="04DADD98"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418</w:t>
            </w:r>
          </w:p>
        </w:tc>
      </w:tr>
      <w:tr w:rsidR="008459A0" w:rsidRPr="008459A0" w14:paraId="076A8B50" w14:textId="77777777" w:rsidTr="00C12DDF">
        <w:trPr>
          <w:tblCellSpacing w:w="15" w:type="dxa"/>
        </w:trPr>
        <w:tc>
          <w:tcPr>
            <w:tcW w:w="1478" w:type="pct"/>
            <w:vAlign w:val="center"/>
            <w:hideMark/>
          </w:tcPr>
          <w:p w14:paraId="03D6B8F3"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 xml:space="preserve">+ </w:t>
            </w:r>
            <w:proofErr w:type="spellStart"/>
            <w:r w:rsidRPr="008459A0">
              <w:rPr>
                <w:rFonts w:ascii="Arial" w:hAnsi="Arial" w:cs="Arial"/>
                <w:sz w:val="20"/>
                <w:szCs w:val="20"/>
              </w:rPr>
              <w:t>BiFPN</w:t>
            </w:r>
            <w:proofErr w:type="spellEnd"/>
          </w:p>
        </w:tc>
        <w:tc>
          <w:tcPr>
            <w:tcW w:w="725" w:type="pct"/>
            <w:vAlign w:val="center"/>
            <w:hideMark/>
          </w:tcPr>
          <w:p w14:paraId="5F81E72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0.970</w:t>
            </w:r>
          </w:p>
        </w:tc>
        <w:tc>
          <w:tcPr>
            <w:tcW w:w="747" w:type="pct"/>
            <w:vAlign w:val="center"/>
            <w:hideMark/>
          </w:tcPr>
          <w:p w14:paraId="158D3802"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0.979</w:t>
            </w:r>
          </w:p>
        </w:tc>
        <w:tc>
          <w:tcPr>
            <w:tcW w:w="1150" w:type="pct"/>
            <w:vAlign w:val="center"/>
            <w:hideMark/>
          </w:tcPr>
          <w:p w14:paraId="65AA55BA"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2.6</w:t>
            </w:r>
          </w:p>
        </w:tc>
        <w:tc>
          <w:tcPr>
            <w:tcW w:w="760" w:type="pct"/>
            <w:vAlign w:val="center"/>
            <w:hideMark/>
          </w:tcPr>
          <w:p w14:paraId="52A7B8D4"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395</w:t>
            </w:r>
          </w:p>
        </w:tc>
      </w:tr>
      <w:tr w:rsidR="008459A0" w:rsidRPr="008459A0" w14:paraId="6AB27DCC" w14:textId="77777777" w:rsidTr="00C12DDF">
        <w:trPr>
          <w:tblCellSpacing w:w="15" w:type="dxa"/>
        </w:trPr>
        <w:tc>
          <w:tcPr>
            <w:tcW w:w="1478" w:type="pct"/>
            <w:vAlign w:val="center"/>
            <w:hideMark/>
          </w:tcPr>
          <w:p w14:paraId="1D6F3DED"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 xml:space="preserve">+ </w:t>
            </w:r>
            <w:proofErr w:type="spellStart"/>
            <w:r w:rsidRPr="008459A0">
              <w:rPr>
                <w:rFonts w:ascii="Arial" w:hAnsi="Arial" w:cs="Arial"/>
                <w:sz w:val="20"/>
                <w:szCs w:val="20"/>
              </w:rPr>
              <w:t>GhostConv</w:t>
            </w:r>
            <w:proofErr w:type="spellEnd"/>
          </w:p>
        </w:tc>
        <w:tc>
          <w:tcPr>
            <w:tcW w:w="725" w:type="pct"/>
            <w:vAlign w:val="center"/>
            <w:hideMark/>
          </w:tcPr>
          <w:p w14:paraId="4FA779F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0.967</w:t>
            </w:r>
          </w:p>
        </w:tc>
        <w:tc>
          <w:tcPr>
            <w:tcW w:w="747" w:type="pct"/>
            <w:vAlign w:val="center"/>
            <w:hideMark/>
          </w:tcPr>
          <w:p w14:paraId="66FF2D3B"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0.977</w:t>
            </w:r>
          </w:p>
        </w:tc>
        <w:tc>
          <w:tcPr>
            <w:tcW w:w="1150" w:type="pct"/>
            <w:vAlign w:val="center"/>
            <w:hideMark/>
          </w:tcPr>
          <w:p w14:paraId="66772039"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1.5</w:t>
            </w:r>
          </w:p>
        </w:tc>
        <w:tc>
          <w:tcPr>
            <w:tcW w:w="760" w:type="pct"/>
            <w:vAlign w:val="center"/>
            <w:hideMark/>
          </w:tcPr>
          <w:p w14:paraId="031C2B3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328</w:t>
            </w:r>
          </w:p>
        </w:tc>
      </w:tr>
      <w:tr w:rsidR="008459A0" w:rsidRPr="008459A0" w14:paraId="311E937F" w14:textId="77777777" w:rsidTr="00C12DDF">
        <w:trPr>
          <w:tblCellSpacing w:w="15" w:type="dxa"/>
        </w:trPr>
        <w:tc>
          <w:tcPr>
            <w:tcW w:w="1478" w:type="pct"/>
            <w:vAlign w:val="center"/>
            <w:hideMark/>
          </w:tcPr>
          <w:p w14:paraId="5C90EA61"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 Data Aug</w:t>
            </w:r>
          </w:p>
        </w:tc>
        <w:tc>
          <w:tcPr>
            <w:tcW w:w="725" w:type="pct"/>
            <w:vAlign w:val="center"/>
            <w:hideMark/>
          </w:tcPr>
          <w:p w14:paraId="3E7C71F7"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0.969</w:t>
            </w:r>
          </w:p>
        </w:tc>
        <w:tc>
          <w:tcPr>
            <w:tcW w:w="747" w:type="pct"/>
            <w:vAlign w:val="center"/>
            <w:hideMark/>
          </w:tcPr>
          <w:p w14:paraId="472CEBB1"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0.978</w:t>
            </w:r>
          </w:p>
        </w:tc>
        <w:tc>
          <w:tcPr>
            <w:tcW w:w="1150" w:type="pct"/>
            <w:vAlign w:val="center"/>
            <w:hideMark/>
          </w:tcPr>
          <w:p w14:paraId="215AD2C6"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2.9</w:t>
            </w:r>
          </w:p>
        </w:tc>
        <w:tc>
          <w:tcPr>
            <w:tcW w:w="760" w:type="pct"/>
            <w:vAlign w:val="center"/>
            <w:hideMark/>
          </w:tcPr>
          <w:p w14:paraId="3454B7DE" w14:textId="77777777" w:rsidR="008459A0" w:rsidRPr="008459A0" w:rsidRDefault="008459A0" w:rsidP="008459A0">
            <w:pPr>
              <w:jc w:val="both"/>
              <w:rPr>
                <w:rFonts w:ascii="Arial" w:hAnsi="Arial" w:cs="Arial"/>
                <w:sz w:val="20"/>
                <w:szCs w:val="20"/>
              </w:rPr>
            </w:pPr>
            <w:r w:rsidRPr="008459A0">
              <w:rPr>
                <w:rFonts w:ascii="Arial" w:hAnsi="Arial" w:cs="Arial"/>
                <w:sz w:val="20"/>
                <w:szCs w:val="20"/>
              </w:rPr>
              <w:t>410</w:t>
            </w:r>
          </w:p>
        </w:tc>
      </w:tr>
      <w:tr w:rsidR="008459A0" w:rsidRPr="008459A0" w14:paraId="298D4331" w14:textId="77777777" w:rsidTr="00C12DDF">
        <w:trPr>
          <w:tblCellSpacing w:w="15" w:type="dxa"/>
        </w:trPr>
        <w:tc>
          <w:tcPr>
            <w:tcW w:w="1478" w:type="pct"/>
            <w:tcBorders>
              <w:bottom w:val="single" w:sz="4" w:space="0" w:color="auto"/>
            </w:tcBorders>
            <w:vAlign w:val="center"/>
            <w:hideMark/>
          </w:tcPr>
          <w:p w14:paraId="7D0D2C6D"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Full CTM-IYOLOv10</w:t>
            </w:r>
          </w:p>
        </w:tc>
        <w:tc>
          <w:tcPr>
            <w:tcW w:w="725" w:type="pct"/>
            <w:tcBorders>
              <w:bottom w:val="single" w:sz="4" w:space="0" w:color="auto"/>
            </w:tcBorders>
            <w:vAlign w:val="center"/>
            <w:hideMark/>
          </w:tcPr>
          <w:p w14:paraId="7D6E41C3"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0.971</w:t>
            </w:r>
          </w:p>
        </w:tc>
        <w:tc>
          <w:tcPr>
            <w:tcW w:w="747" w:type="pct"/>
            <w:tcBorders>
              <w:bottom w:val="single" w:sz="4" w:space="0" w:color="auto"/>
            </w:tcBorders>
            <w:vAlign w:val="center"/>
            <w:hideMark/>
          </w:tcPr>
          <w:p w14:paraId="09DDD2E6"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0.981</w:t>
            </w:r>
          </w:p>
        </w:tc>
        <w:tc>
          <w:tcPr>
            <w:tcW w:w="1150" w:type="pct"/>
            <w:tcBorders>
              <w:bottom w:val="single" w:sz="4" w:space="0" w:color="auto"/>
            </w:tcBorders>
            <w:vAlign w:val="center"/>
            <w:hideMark/>
          </w:tcPr>
          <w:p w14:paraId="1DF07B2D"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1.4</w:t>
            </w:r>
          </w:p>
        </w:tc>
        <w:tc>
          <w:tcPr>
            <w:tcW w:w="760" w:type="pct"/>
            <w:tcBorders>
              <w:bottom w:val="single" w:sz="4" w:space="0" w:color="auto"/>
            </w:tcBorders>
            <w:vAlign w:val="center"/>
            <w:hideMark/>
          </w:tcPr>
          <w:p w14:paraId="2DB23AFA" w14:textId="77777777" w:rsidR="008459A0" w:rsidRPr="008459A0" w:rsidRDefault="008459A0" w:rsidP="008459A0">
            <w:pPr>
              <w:jc w:val="both"/>
              <w:rPr>
                <w:rFonts w:ascii="Arial" w:hAnsi="Arial" w:cs="Arial"/>
                <w:sz w:val="20"/>
                <w:szCs w:val="20"/>
              </w:rPr>
            </w:pPr>
            <w:r w:rsidRPr="008459A0">
              <w:rPr>
                <w:rStyle w:val="Strong"/>
                <w:rFonts w:ascii="Arial" w:hAnsi="Arial" w:cs="Arial"/>
                <w:sz w:val="20"/>
                <w:szCs w:val="20"/>
              </w:rPr>
              <w:t>315</w:t>
            </w:r>
          </w:p>
        </w:tc>
      </w:tr>
    </w:tbl>
    <w:p w14:paraId="14E00588" w14:textId="77777777" w:rsidR="00C12DDF" w:rsidRDefault="00C12DDF" w:rsidP="003F2C36">
      <w:pPr>
        <w:pStyle w:val="font-claude-response-body"/>
        <w:jc w:val="both"/>
        <w:rPr>
          <w:rStyle w:val="Strong"/>
          <w:rFonts w:ascii="Arial" w:hAnsi="Arial" w:cs="Arial"/>
          <w:sz w:val="20"/>
          <w:szCs w:val="20"/>
        </w:rPr>
        <w:sectPr w:rsidR="00C12DDF" w:rsidSect="00BA6E41">
          <w:type w:val="continuous"/>
          <w:pgSz w:w="11909" w:h="16834" w:code="9"/>
          <w:pgMar w:top="1440" w:right="1440" w:bottom="1440" w:left="1440" w:header="720" w:footer="864" w:gutter="0"/>
          <w:cols w:space="288"/>
          <w:docGrid w:linePitch="360"/>
        </w:sectPr>
      </w:pPr>
    </w:p>
    <w:p w14:paraId="1A8F99C0" w14:textId="77777777" w:rsidR="008459A0" w:rsidRPr="00C12DDF" w:rsidRDefault="008459A0" w:rsidP="00C12DDF">
      <w:pPr>
        <w:pStyle w:val="Heading3"/>
        <w:ind w:left="0"/>
        <w:jc w:val="both"/>
        <w:rPr>
          <w:rFonts w:cs="Arial"/>
          <w:i w:val="0"/>
          <w:sz w:val="22"/>
        </w:rPr>
      </w:pPr>
      <w:r w:rsidRPr="00C12DDF">
        <w:rPr>
          <w:rFonts w:cs="Arial"/>
          <w:i w:val="0"/>
          <w:sz w:val="22"/>
        </w:rPr>
        <w:t>6.6 Comparison with Recent Wafer Detection Methods</w:t>
      </w:r>
    </w:p>
    <w:p w14:paraId="346A0942" w14:textId="3BB09780" w:rsidR="008459A0" w:rsidRPr="008459A0" w:rsidRDefault="003F2C36" w:rsidP="008459A0">
      <w:pPr>
        <w:pStyle w:val="font-claude-response-body"/>
        <w:jc w:val="both"/>
        <w:rPr>
          <w:rFonts w:ascii="Arial" w:hAnsi="Arial" w:cs="Arial"/>
          <w:sz w:val="20"/>
          <w:szCs w:val="20"/>
        </w:rPr>
      </w:pPr>
      <w:r w:rsidRPr="009B441B">
        <w:rPr>
          <w:rFonts w:ascii="Arial" w:hAnsi="Arial" w:cs="Arial"/>
          <w:sz w:val="20"/>
          <w:szCs w:val="20"/>
        </w:rPr>
        <w:t xml:space="preserve">The performance of CTM-IYOLOv10 </w:t>
      </w:r>
      <w:r w:rsidRPr="00925ACD">
        <w:rPr>
          <w:rFonts w:ascii="Arial" w:hAnsi="Arial" w:cs="Arial"/>
          <w:sz w:val="20"/>
          <w:szCs w:val="20"/>
          <w:highlight w:val="yellow"/>
        </w:rPr>
        <w:t xml:space="preserve">compares </w:t>
      </w:r>
      <w:proofErr w:type="spellStart"/>
      <w:r w:rsidRPr="00925ACD">
        <w:rPr>
          <w:rFonts w:ascii="Arial" w:hAnsi="Arial" w:cs="Arial"/>
          <w:sz w:val="20"/>
          <w:szCs w:val="20"/>
          <w:highlight w:val="yellow"/>
        </w:rPr>
        <w:t>favo</w:t>
      </w:r>
      <w:r w:rsidR="008E2342" w:rsidRPr="00925ACD">
        <w:rPr>
          <w:rFonts w:ascii="Arial" w:hAnsi="Arial" w:cs="Arial"/>
          <w:sz w:val="20"/>
          <w:szCs w:val="20"/>
          <w:highlight w:val="yellow"/>
        </w:rPr>
        <w:t>u</w:t>
      </w:r>
      <w:r w:rsidRPr="00925ACD">
        <w:rPr>
          <w:rFonts w:ascii="Arial" w:hAnsi="Arial" w:cs="Arial"/>
          <w:sz w:val="20"/>
          <w:szCs w:val="20"/>
          <w:highlight w:val="yellow"/>
        </w:rPr>
        <w:t>rably</w:t>
      </w:r>
      <w:proofErr w:type="spellEnd"/>
      <w:r w:rsidRPr="00925ACD">
        <w:rPr>
          <w:rFonts w:ascii="Arial" w:hAnsi="Arial" w:cs="Arial"/>
          <w:sz w:val="20"/>
          <w:szCs w:val="20"/>
          <w:highlight w:val="yellow"/>
        </w:rPr>
        <w:t xml:space="preserve"> against a ra</w:t>
      </w:r>
      <w:r w:rsidRPr="009B441B">
        <w:rPr>
          <w:rFonts w:ascii="Arial" w:hAnsi="Arial" w:cs="Arial"/>
          <w:sz w:val="20"/>
          <w:szCs w:val="20"/>
        </w:rPr>
        <w:t xml:space="preserve">nge of recently reported wafer defect detection methods. In the category of lightweight networks, Yu et al. [14] and Shin and Yoo [15] proposed architectures achieving 95–96% accuracy with reduced parameter counts; CTM-IYOLOv10 exceeds these accuracy levels at 98.1% while maintaining a comparable model size. Among attention-based methods, Chen et al. [6] and Xu et al. [7] integrated attention mechanisms to achieve 96–97% accuracy; CTM-IYOLOv10’s </w:t>
      </w:r>
      <w:proofErr w:type="spellStart"/>
      <w:r w:rsidRPr="009B441B">
        <w:rPr>
          <w:rFonts w:ascii="Arial" w:hAnsi="Arial" w:cs="Arial"/>
          <w:sz w:val="20"/>
          <w:szCs w:val="20"/>
        </w:rPr>
        <w:t>BiFPN</w:t>
      </w:r>
      <w:proofErr w:type="spellEnd"/>
      <w:r w:rsidRPr="009B441B">
        <w:rPr>
          <w:rFonts w:ascii="Arial" w:hAnsi="Arial" w:cs="Arial"/>
          <w:sz w:val="20"/>
          <w:szCs w:val="20"/>
        </w:rPr>
        <w:t xml:space="preserve"> provides an implicit attention capability through its learnable fusion weights while adding minimal computational cost. In the domain of mixed-type detection, Wei and Wang [11] employed transformer-based architectures to achieve 97.2% accuracy, albeit with substantially higher computational requirements; CTM-IYOLOv10 achieves superior accuracy with three to four times faster inference. Regarding imbalanced learning, Manivannan [3] employed a dual-head CNN for imbalanced wafer maps and achieved 96.8% accuracy; CTM-IYOLOv10’s data augmentation strategy effectively addresses class imbalance while achieving higher overall accuracy. These comparisons </w:t>
      </w:r>
      <w:r w:rsidRPr="009B441B">
        <w:rPr>
          <w:rFonts w:ascii="Arial" w:hAnsi="Arial" w:cs="Arial"/>
          <w:sz w:val="20"/>
          <w:szCs w:val="20"/>
        </w:rPr>
        <w:lastRenderedPageBreak/>
        <w:t>collectively demonstrate that CTM-IYOLOv10 attains state-of-the-art performance while maintaining the computational efficiency necessary for real-time industrial deployment [1,2,3].</w:t>
      </w:r>
    </w:p>
    <w:p w14:paraId="4A5FD527" w14:textId="0EED08BB" w:rsidR="00C12DDF" w:rsidRDefault="004203E1" w:rsidP="00951A7B">
      <w:pPr>
        <w:pStyle w:val="Heading2"/>
        <w:rPr>
          <w:rFonts w:cs="Arial"/>
          <w:szCs w:val="22"/>
        </w:rPr>
      </w:pPr>
      <w:r>
        <w:rPr>
          <w:rFonts w:cs="Arial"/>
          <w:szCs w:val="22"/>
        </w:rPr>
        <w:t>7</w:t>
      </w:r>
      <w:r w:rsidRPr="00C12DDF">
        <w:rPr>
          <w:rFonts w:cs="Arial"/>
          <w:szCs w:val="22"/>
        </w:rPr>
        <w:t>. FUTURE RESEARCH DIRECTIONS</w:t>
      </w:r>
    </w:p>
    <w:p w14:paraId="0ECBD0AF" w14:textId="77777777" w:rsidR="00BA6E41" w:rsidRPr="00BA6E41" w:rsidRDefault="00BA6E41" w:rsidP="00BA6E41"/>
    <w:p w14:paraId="71BCBE8F" w14:textId="23B33077"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.1 Self-Supervised and Semi-Supervised Learning</w:t>
      </w:r>
    </w:p>
    <w:p w14:paraId="131888F0" w14:textId="1B4B0696" w:rsidR="003F2C36" w:rsidRPr="009B441B" w:rsidRDefault="003F2C36" w:rsidP="003F2C36">
      <w:pPr>
        <w:spacing w:after="120" w:line="240" w:lineRule="auto"/>
        <w:ind w:firstLine="360"/>
        <w:jc w:val="both"/>
        <w:rPr>
          <w:rFonts w:ascii="Arial" w:hAnsi="Arial" w:cs="Arial"/>
          <w:sz w:val="20"/>
          <w:szCs w:val="20"/>
        </w:rPr>
      </w:pPr>
      <w:r w:rsidRPr="009B441B">
        <w:rPr>
          <w:rFonts w:ascii="Arial" w:hAnsi="Arial" w:cs="Arial"/>
          <w:sz w:val="20"/>
          <w:szCs w:val="20"/>
        </w:rPr>
        <w:t>Current approaches require extensive labe</w:t>
      </w:r>
      <w:r w:rsidR="008E2342">
        <w:rPr>
          <w:rFonts w:ascii="Arial" w:hAnsi="Arial" w:cs="Arial"/>
          <w:sz w:val="20"/>
          <w:szCs w:val="20"/>
        </w:rPr>
        <w:t>l</w:t>
      </w:r>
      <w:r w:rsidRPr="009B441B">
        <w:rPr>
          <w:rFonts w:ascii="Arial" w:hAnsi="Arial" w:cs="Arial"/>
          <w:sz w:val="20"/>
          <w:szCs w:val="20"/>
        </w:rPr>
        <w:t xml:space="preserve">led datasets, which prove expensive and time-consuming to acquire in semiconductor manufacturing settings. Self-supervised learning methods offer a promising alternative by leveraging the abundant unlabeled wafer images that accumulate during production to learn useful feature representations, thereby reducing annotation requirements. Contrastive learning frameworks such as </w:t>
      </w:r>
      <w:proofErr w:type="spellStart"/>
      <w:r w:rsidRPr="009B441B">
        <w:rPr>
          <w:rFonts w:ascii="Arial" w:hAnsi="Arial" w:cs="Arial"/>
          <w:sz w:val="20"/>
          <w:szCs w:val="20"/>
        </w:rPr>
        <w:t>SimCLR</w:t>
      </w:r>
      <w:proofErr w:type="spellEnd"/>
      <w:r w:rsidRPr="009B441B">
        <w:rPr>
          <w:rFonts w:ascii="Arial" w:hAnsi="Arial" w:cs="Arial"/>
          <w:sz w:val="20"/>
          <w:szCs w:val="20"/>
        </w:rPr>
        <w:t xml:space="preserve"> and </w:t>
      </w:r>
      <w:proofErr w:type="spellStart"/>
      <w:r w:rsidRPr="009B441B">
        <w:rPr>
          <w:rFonts w:ascii="Arial" w:hAnsi="Arial" w:cs="Arial"/>
          <w:sz w:val="20"/>
          <w:szCs w:val="20"/>
        </w:rPr>
        <w:t>MoCo</w:t>
      </w:r>
      <w:proofErr w:type="spellEnd"/>
      <w:r w:rsidRPr="009B441B">
        <w:rPr>
          <w:rFonts w:ascii="Arial" w:hAnsi="Arial" w:cs="Arial"/>
          <w:sz w:val="20"/>
          <w:szCs w:val="20"/>
        </w:rPr>
        <w:t xml:space="preserve"> could learn defect-relevant features from unlabeled data, with subsequent fine-tuning on a limited set of labe</w:t>
      </w:r>
      <w:r w:rsidR="008E2342">
        <w:rPr>
          <w:rFonts w:ascii="Arial" w:hAnsi="Arial" w:cs="Arial"/>
          <w:sz w:val="20"/>
          <w:szCs w:val="20"/>
        </w:rPr>
        <w:t>l</w:t>
      </w:r>
      <w:r w:rsidRPr="009B441B">
        <w:rPr>
          <w:rFonts w:ascii="Arial" w:hAnsi="Arial" w:cs="Arial"/>
          <w:sz w:val="20"/>
          <w:szCs w:val="20"/>
        </w:rPr>
        <w:t>led examples [17]. Additionally, anomaly detection approaches based on one-class classification could detect novel defect types not present in training data, improving robustness to unexpected failure modes that arise as manufacturing processes evolve.</w:t>
      </w:r>
    </w:p>
    <w:p w14:paraId="46D4F12A" w14:textId="24920FC0"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.2 Few-Shot and Zero-Shot Detection</w:t>
      </w:r>
    </w:p>
    <w:p w14:paraId="1C946DA3" w14:textId="30465BD7" w:rsidR="00C12DDF" w:rsidRPr="00C12DDF" w:rsidRDefault="003F2C36" w:rsidP="00C12DDF">
      <w:pPr>
        <w:pStyle w:val="font-claude-response-body"/>
        <w:jc w:val="both"/>
        <w:rPr>
          <w:rFonts w:ascii="Arial" w:hAnsi="Arial" w:cs="Arial"/>
          <w:sz w:val="20"/>
          <w:szCs w:val="20"/>
        </w:rPr>
      </w:pPr>
      <w:r w:rsidRPr="009B441B">
        <w:rPr>
          <w:rFonts w:ascii="Arial" w:hAnsi="Arial" w:cs="Arial"/>
          <w:sz w:val="20"/>
          <w:szCs w:val="20"/>
        </w:rPr>
        <w:t xml:space="preserve">Manufacturing environments frequently encounter rare defect types with very limited training examples, presenting a challenge for data-hungry deep learning approaches. Few-shot learning methods could enable rapid adaptation to new defect categories with </w:t>
      </w:r>
      <w:r w:rsidRPr="00925ACD">
        <w:rPr>
          <w:rFonts w:ascii="Arial" w:hAnsi="Arial" w:cs="Arial"/>
          <w:sz w:val="20"/>
          <w:szCs w:val="20"/>
          <w:highlight w:val="yellow"/>
        </w:rPr>
        <w:t>minimal labe</w:t>
      </w:r>
      <w:r w:rsidR="008E2342" w:rsidRPr="00925ACD">
        <w:rPr>
          <w:rFonts w:ascii="Arial" w:hAnsi="Arial" w:cs="Arial"/>
          <w:sz w:val="20"/>
          <w:szCs w:val="20"/>
          <w:highlight w:val="yellow"/>
        </w:rPr>
        <w:t>l</w:t>
      </w:r>
      <w:r w:rsidRPr="00925ACD">
        <w:rPr>
          <w:rFonts w:ascii="Arial" w:hAnsi="Arial" w:cs="Arial"/>
          <w:sz w:val="20"/>
          <w:szCs w:val="20"/>
          <w:highlight w:val="yellow"/>
        </w:rPr>
        <w:t>led data</w:t>
      </w:r>
      <w:r w:rsidRPr="009B441B">
        <w:rPr>
          <w:rFonts w:ascii="Arial" w:hAnsi="Arial" w:cs="Arial"/>
          <w:sz w:val="20"/>
          <w:szCs w:val="20"/>
        </w:rPr>
        <w:t xml:space="preserve">. Meta-learning approaches, which train models to quickly adapt to new tasks using only a handful of examples, could substantially reduce the data requirements for detecting rare defect types. Transfer learning strategies that leverage knowledge from related domains—such as general object detection or other semiconductor processes—could also improve sample efficiency, allowing models to </w:t>
      </w:r>
      <w:proofErr w:type="spellStart"/>
      <w:r w:rsidR="008E2342" w:rsidRPr="00925ACD">
        <w:rPr>
          <w:rFonts w:ascii="Arial" w:hAnsi="Arial" w:cs="Arial"/>
          <w:sz w:val="20"/>
          <w:szCs w:val="20"/>
          <w:highlight w:val="yellow"/>
        </w:rPr>
        <w:t>generalise</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from limited examples of novel defects</w:t>
      </w:r>
      <w:r w:rsidR="00C12DDF" w:rsidRPr="00925ACD">
        <w:rPr>
          <w:rFonts w:ascii="Arial" w:hAnsi="Arial" w:cs="Arial"/>
          <w:sz w:val="20"/>
          <w:szCs w:val="20"/>
          <w:highlight w:val="yellow"/>
        </w:rPr>
        <w:t>.</w:t>
      </w:r>
    </w:p>
    <w:p w14:paraId="053EBA72" w14:textId="5E503991"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.3 Explainable AI for Defect Detection</w:t>
      </w:r>
    </w:p>
    <w:p w14:paraId="0E2888E5" w14:textId="163E0D77" w:rsidR="00C12DDF" w:rsidRPr="00C12DDF" w:rsidRDefault="003F2C36" w:rsidP="00C12DDF">
      <w:pPr>
        <w:pStyle w:val="font-claude-response-body"/>
        <w:jc w:val="both"/>
        <w:rPr>
          <w:rFonts w:ascii="Arial" w:hAnsi="Arial" w:cs="Arial"/>
          <w:sz w:val="20"/>
          <w:szCs w:val="20"/>
        </w:rPr>
      </w:pPr>
      <w:r w:rsidRPr="009B441B">
        <w:rPr>
          <w:rFonts w:ascii="Arial" w:hAnsi="Arial" w:cs="Arial"/>
          <w:sz w:val="20"/>
          <w:szCs w:val="20"/>
        </w:rPr>
        <w:t xml:space="preserve">Industrial deployment demands model interpretability to build operator trust and enable root cause analysis. Attention </w:t>
      </w:r>
      <w:proofErr w:type="spellStart"/>
      <w:r w:rsidR="008E2342" w:rsidRPr="00925ACD">
        <w:rPr>
          <w:rFonts w:ascii="Arial" w:hAnsi="Arial" w:cs="Arial"/>
          <w:sz w:val="20"/>
          <w:szCs w:val="20"/>
          <w:highlight w:val="yellow"/>
        </w:rPr>
        <w:t>visualisatio</w:t>
      </w:r>
      <w:r w:rsidR="008E2342" w:rsidRPr="009B441B">
        <w:rPr>
          <w:rFonts w:ascii="Arial" w:hAnsi="Arial" w:cs="Arial"/>
          <w:sz w:val="20"/>
          <w:szCs w:val="20"/>
        </w:rPr>
        <w:t>n</w:t>
      </w:r>
      <w:proofErr w:type="spellEnd"/>
      <w:r w:rsidR="008E2342" w:rsidRPr="009B441B">
        <w:rPr>
          <w:rFonts w:ascii="Arial" w:hAnsi="Arial" w:cs="Arial"/>
          <w:sz w:val="20"/>
          <w:szCs w:val="20"/>
        </w:rPr>
        <w:t xml:space="preserve"> </w:t>
      </w:r>
      <w:r w:rsidRPr="009B441B">
        <w:rPr>
          <w:rFonts w:ascii="Arial" w:hAnsi="Arial" w:cs="Arial"/>
          <w:sz w:val="20"/>
          <w:szCs w:val="20"/>
        </w:rPr>
        <w:t>techniques can highlight the image regions driving detection decisions, enabling verification that models focus on relevant defect features rather than spurious correlations. Counterfactual explanations, which generate synthetic examples showing the minimal changes required to alter a prediction, can improve understanding of the model’s decision boundaries. Feature attribution methods that quantify individual feature contributions to predictions can support systematic debugging and model improvement, making the inspection system more transparent and trustworthy for process engineers</w:t>
      </w:r>
      <w:r w:rsidR="00C12DDF" w:rsidRPr="00C12DDF">
        <w:rPr>
          <w:rFonts w:ascii="Arial" w:hAnsi="Arial" w:cs="Arial"/>
          <w:sz w:val="20"/>
          <w:szCs w:val="20"/>
        </w:rPr>
        <w:t>.</w:t>
      </w:r>
    </w:p>
    <w:p w14:paraId="44187702" w14:textId="6AB3B0D7"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.4 Multimodal Fusion</w:t>
      </w:r>
    </w:p>
    <w:p w14:paraId="1194CC19" w14:textId="7BDC4602" w:rsidR="00C12DDF" w:rsidRPr="00C12DDF" w:rsidRDefault="003F2C36" w:rsidP="00C12DDF">
      <w:pPr>
        <w:pStyle w:val="font-claude-response-body"/>
        <w:jc w:val="both"/>
        <w:rPr>
          <w:rFonts w:ascii="Arial" w:hAnsi="Arial" w:cs="Arial"/>
          <w:sz w:val="20"/>
          <w:szCs w:val="20"/>
        </w:rPr>
      </w:pPr>
      <w:r w:rsidRPr="009B441B">
        <w:rPr>
          <w:rFonts w:ascii="Arial" w:hAnsi="Arial" w:cs="Arial"/>
          <w:sz w:val="20"/>
          <w:szCs w:val="20"/>
        </w:rPr>
        <w:t xml:space="preserve">Combining multiple sensing modalities could significantly improve detection robustness by providing complementary information about defect characteristics. Fusing optical microscopy with Scanning Electron Microscope (SEM) imagery could improve </w:t>
      </w:r>
      <w:r w:rsidR="008E2342" w:rsidRPr="00925ACD">
        <w:rPr>
          <w:rFonts w:ascii="Arial" w:hAnsi="Arial" w:cs="Arial"/>
          <w:sz w:val="20"/>
          <w:szCs w:val="20"/>
          <w:highlight w:val="yellow"/>
        </w:rPr>
        <w:t xml:space="preserve">the </w:t>
      </w:r>
      <w:r w:rsidRPr="00925ACD">
        <w:rPr>
          <w:rFonts w:ascii="Arial" w:hAnsi="Arial" w:cs="Arial"/>
          <w:sz w:val="20"/>
          <w:szCs w:val="20"/>
          <w:highlight w:val="yellow"/>
        </w:rPr>
        <w:t>detection</w:t>
      </w:r>
      <w:r w:rsidRPr="009B441B">
        <w:rPr>
          <w:rFonts w:ascii="Arial" w:hAnsi="Arial" w:cs="Arial"/>
          <w:sz w:val="20"/>
          <w:szCs w:val="20"/>
        </w:rPr>
        <w:t xml:space="preserve"> of nanoscale defects that are difficult to resolve with optical methods alone. Hyperspectral or multispectral imaging could distinguish defects based on material composition in addition to visual appearance, enabling more precise classification. Three-dimensional surface profiling through confocal microscopy or interferometry could improve the detection of topological defects that manifest primarily as variations in surface height rather than in-plane optical contrast</w:t>
      </w:r>
      <w:r w:rsidR="00C12DDF" w:rsidRPr="00C12DDF">
        <w:rPr>
          <w:rFonts w:ascii="Arial" w:hAnsi="Arial" w:cs="Arial"/>
          <w:sz w:val="20"/>
          <w:szCs w:val="20"/>
        </w:rPr>
        <w:t>.</w:t>
      </w:r>
    </w:p>
    <w:p w14:paraId="14669E4C" w14:textId="70A1B2F4"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.5 Uncertainty Quantification</w:t>
      </w:r>
    </w:p>
    <w:p w14:paraId="7CBAE5EE" w14:textId="13111DFB" w:rsidR="00C12DDF" w:rsidRPr="00C12DDF" w:rsidRDefault="003F2C36" w:rsidP="00C12DDF">
      <w:pPr>
        <w:pStyle w:val="font-claude-response-body"/>
        <w:jc w:val="both"/>
        <w:rPr>
          <w:rFonts w:ascii="Arial" w:hAnsi="Arial" w:cs="Arial"/>
          <w:sz w:val="20"/>
          <w:szCs w:val="20"/>
        </w:rPr>
      </w:pPr>
      <w:r w:rsidRPr="009B441B">
        <w:rPr>
          <w:rFonts w:ascii="Arial" w:hAnsi="Arial" w:cs="Arial"/>
          <w:sz w:val="20"/>
          <w:szCs w:val="20"/>
        </w:rPr>
        <w:t xml:space="preserve">Reliable uncertainty estimates enable risk-aware decision-making in production environments. Bayesian deep learning maintains distributions over network weights to quantify epistemic uncertainty, while ensemble methods combine predictions from multiple models to estimate prediction variance. Confidence calibration ensures that predicted confidence scores accurately reflect true detection </w:t>
      </w:r>
      <w:r w:rsidRPr="009B441B">
        <w:rPr>
          <w:rFonts w:ascii="Arial" w:hAnsi="Arial" w:cs="Arial"/>
          <w:sz w:val="20"/>
          <w:szCs w:val="20"/>
        </w:rPr>
        <w:lastRenderedPageBreak/>
        <w:t>probabilities, supporting the establishment of automated decision thresholds. Alongside uncertainty quantification, continual learning addresses the reality that manufacturing processes evolve over time, introducing concept drift that degrades model performance. Techniques such as elastic weight consolidation can prevent catastrophic forgetting when learning new defect types, memory replay can maintain performance on previously learned categories, and dynamic architectures can automatically expand network capacity when fundamentally new defect patterns emerge.</w:t>
      </w:r>
    </w:p>
    <w:p w14:paraId="2913D5BF" w14:textId="75B67929" w:rsidR="00C12DDF" w:rsidRPr="00C12DDF" w:rsidRDefault="00C12DDF" w:rsidP="00C12DDF">
      <w:pPr>
        <w:pStyle w:val="Heading3"/>
        <w:ind w:left="0"/>
        <w:jc w:val="both"/>
        <w:rPr>
          <w:rFonts w:cs="Arial"/>
          <w:i w:val="0"/>
          <w:sz w:val="22"/>
        </w:rPr>
      </w:pPr>
      <w:r>
        <w:rPr>
          <w:rFonts w:cs="Arial"/>
          <w:i w:val="0"/>
          <w:sz w:val="22"/>
        </w:rPr>
        <w:t>7</w:t>
      </w:r>
      <w:r w:rsidRPr="00C12DDF">
        <w:rPr>
          <w:rFonts w:cs="Arial"/>
          <w:i w:val="0"/>
          <w:sz w:val="22"/>
        </w:rPr>
        <w:t>.6 Continual Learning</w:t>
      </w:r>
    </w:p>
    <w:p w14:paraId="558F5427" w14:textId="79F9894E" w:rsidR="00C12DDF" w:rsidRPr="00C12DDF" w:rsidRDefault="003F2C36" w:rsidP="00C12DDF">
      <w:pPr>
        <w:pStyle w:val="font-claude-response-body"/>
        <w:jc w:val="both"/>
        <w:rPr>
          <w:rFonts w:ascii="Arial" w:hAnsi="Arial" w:cs="Arial"/>
          <w:sz w:val="20"/>
          <w:szCs w:val="20"/>
        </w:rPr>
      </w:pPr>
      <w:r w:rsidRPr="009B441B">
        <w:rPr>
          <w:rFonts w:ascii="Arial" w:hAnsi="Arial" w:cs="Arial"/>
          <w:sz w:val="20"/>
          <w:szCs w:val="20"/>
        </w:rPr>
        <w:t xml:space="preserve">Hybrid architectures that distribute computation between edge devices and cloud servers could balance the efficiency requirements of real-time inspection with the accuracy benefits of larger models. Early exit networks deploy lightweight branches on edge devices that handle straightforward cases, deferring ambiguous examples to more powerful cloud-based models for deeper analysis. Split computing partitions networks between edge and cloud, transmitting compressed intermediate features rather than raw images to reduce bandwidth while maintaining data privacy. Federated learning enables collaborative model training across distributed manufacturing sites without </w:t>
      </w:r>
      <w:proofErr w:type="spellStart"/>
      <w:r w:rsidR="008E2342" w:rsidRPr="00925ACD">
        <w:rPr>
          <w:rFonts w:ascii="Arial" w:hAnsi="Arial" w:cs="Arial"/>
          <w:sz w:val="20"/>
          <w:szCs w:val="20"/>
          <w:highlight w:val="yellow"/>
        </w:rPr>
        <w:t>centralising</w:t>
      </w:r>
      <w:proofErr w:type="spellEnd"/>
      <w:r w:rsidR="008E2342" w:rsidRPr="009B441B">
        <w:rPr>
          <w:rFonts w:ascii="Arial" w:hAnsi="Arial" w:cs="Arial"/>
          <w:sz w:val="20"/>
          <w:szCs w:val="20"/>
        </w:rPr>
        <w:t xml:space="preserve"> </w:t>
      </w:r>
      <w:r w:rsidRPr="009B441B">
        <w:rPr>
          <w:rFonts w:ascii="Arial" w:hAnsi="Arial" w:cs="Arial"/>
          <w:sz w:val="20"/>
          <w:szCs w:val="20"/>
        </w:rPr>
        <w:t xml:space="preserve">sensitive production data, improving model </w:t>
      </w:r>
      <w:proofErr w:type="spellStart"/>
      <w:r w:rsidR="008E2342" w:rsidRPr="00925ACD">
        <w:rPr>
          <w:rFonts w:ascii="Arial" w:hAnsi="Arial" w:cs="Arial"/>
          <w:sz w:val="20"/>
          <w:szCs w:val="20"/>
          <w:highlight w:val="yellow"/>
        </w:rPr>
        <w:t>generalisation</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while prese</w:t>
      </w:r>
      <w:r w:rsidRPr="009B441B">
        <w:rPr>
          <w:rFonts w:ascii="Arial" w:hAnsi="Arial" w:cs="Arial"/>
          <w:sz w:val="20"/>
          <w:szCs w:val="20"/>
        </w:rPr>
        <w:t>rving the proprietary nature of each facility’s process information</w:t>
      </w:r>
      <w:r w:rsidR="00C12DDF" w:rsidRPr="00C12DDF">
        <w:rPr>
          <w:rFonts w:ascii="Arial" w:hAnsi="Arial" w:cs="Arial"/>
          <w:sz w:val="20"/>
          <w:szCs w:val="20"/>
        </w:rPr>
        <w:t>.</w:t>
      </w:r>
    </w:p>
    <w:p w14:paraId="238A5E20" w14:textId="77777777" w:rsidR="00CC4773" w:rsidRDefault="00CC4773" w:rsidP="00CC4773">
      <w:pPr>
        <w:pStyle w:val="font-claude-response-body"/>
        <w:jc w:val="both"/>
        <w:rPr>
          <w:rFonts w:ascii="Arial" w:hAnsi="Arial" w:cs="Arial"/>
          <w:sz w:val="20"/>
          <w:szCs w:val="20"/>
        </w:rPr>
        <w:sectPr w:rsidR="00CC4773" w:rsidSect="00BA6E41">
          <w:type w:val="continuous"/>
          <w:pgSz w:w="11909" w:h="16834" w:code="9"/>
          <w:pgMar w:top="1440" w:right="1440" w:bottom="1440" w:left="1440" w:header="720" w:footer="864" w:gutter="0"/>
          <w:cols w:space="288"/>
          <w:docGrid w:linePitch="360"/>
        </w:sectPr>
      </w:pPr>
    </w:p>
    <w:p w14:paraId="3C5DB073" w14:textId="77777777" w:rsidR="00CC4773" w:rsidRDefault="00CC4773" w:rsidP="00C12DDF">
      <w:pPr>
        <w:pStyle w:val="Heading2"/>
        <w:rPr>
          <w:rFonts w:cs="Arial"/>
          <w:szCs w:val="22"/>
        </w:rPr>
        <w:sectPr w:rsidR="00CC4773" w:rsidSect="00BA6E41">
          <w:type w:val="continuous"/>
          <w:pgSz w:w="11909" w:h="16834" w:code="9"/>
          <w:pgMar w:top="1440" w:right="1440" w:bottom="1440" w:left="1440" w:header="720" w:footer="864" w:gutter="0"/>
          <w:cols w:space="288"/>
          <w:docGrid w:linePitch="360"/>
        </w:sectPr>
      </w:pPr>
    </w:p>
    <w:p w14:paraId="18EFABD6" w14:textId="0E49B2D1" w:rsidR="00C12DDF" w:rsidRPr="00C12DDF" w:rsidRDefault="004203E1" w:rsidP="00C12DDF">
      <w:pPr>
        <w:pStyle w:val="Heading2"/>
        <w:rPr>
          <w:rFonts w:cs="Arial"/>
          <w:szCs w:val="22"/>
        </w:rPr>
      </w:pPr>
      <w:r>
        <w:rPr>
          <w:rFonts w:cs="Arial"/>
          <w:szCs w:val="22"/>
        </w:rPr>
        <w:t>8</w:t>
      </w:r>
      <w:r w:rsidRPr="00C12DDF">
        <w:rPr>
          <w:rFonts w:cs="Arial"/>
          <w:szCs w:val="22"/>
        </w:rPr>
        <w:t>. CONCLUSION</w:t>
      </w:r>
    </w:p>
    <w:p w14:paraId="3D9FEABD" w14:textId="77777777" w:rsidR="00C12DDF" w:rsidRPr="00C12DDF" w:rsidRDefault="00C12DDF" w:rsidP="00C12DDF">
      <w:pPr>
        <w:pStyle w:val="font-claude-response-body"/>
        <w:jc w:val="both"/>
        <w:rPr>
          <w:rFonts w:ascii="Arial" w:hAnsi="Arial" w:cs="Arial"/>
          <w:sz w:val="20"/>
          <w:szCs w:val="20"/>
        </w:rPr>
      </w:pPr>
      <w:r w:rsidRPr="00C12DDF">
        <w:rPr>
          <w:rFonts w:ascii="Arial" w:hAnsi="Arial" w:cs="Arial"/>
          <w:sz w:val="20"/>
          <w:szCs w:val="20"/>
        </w:rPr>
        <w:t>This review has comprehensively examined the evolution of wafer defect detection from traditional image processing methods through state-of-the-art deep learning approaches, with particular emphasis on YOLO-series object detectors. The progression from manual inspection to automated deep learning systems reflects the semiconductor industry's ongoing pursuit of higher precision, throughput, and cost-efficiency.</w:t>
      </w:r>
    </w:p>
    <w:p w14:paraId="3AFD1EC4" w14:textId="75157B9B" w:rsidR="00C12DDF" w:rsidRPr="00C12DDF" w:rsidRDefault="00C12DDF" w:rsidP="00C12DDF">
      <w:pPr>
        <w:pStyle w:val="font-claude-response-body"/>
        <w:jc w:val="both"/>
        <w:rPr>
          <w:rFonts w:ascii="Arial" w:hAnsi="Arial" w:cs="Arial"/>
          <w:sz w:val="20"/>
          <w:szCs w:val="20"/>
        </w:rPr>
      </w:pPr>
      <w:r w:rsidRPr="00C12DDF">
        <w:rPr>
          <w:rFonts w:ascii="Arial" w:hAnsi="Arial" w:cs="Arial"/>
          <w:sz w:val="20"/>
          <w:szCs w:val="20"/>
        </w:rPr>
        <w:t xml:space="preserve">The analysis demonstrates that modern one-stage detectors, particularly the YOLO family, achieve excellent tradeoffs between accuracy and computational efficiency. YOLOv10's anchor-free architecture and end-to-end </w:t>
      </w:r>
      <w:proofErr w:type="spellStart"/>
      <w:r w:rsidR="008E2342" w:rsidRPr="00925ACD">
        <w:rPr>
          <w:rFonts w:ascii="Arial" w:hAnsi="Arial" w:cs="Arial"/>
          <w:sz w:val="20"/>
          <w:szCs w:val="20"/>
          <w:highlight w:val="yellow"/>
        </w:rPr>
        <w:t>optimisation</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repres</w:t>
      </w:r>
      <w:r w:rsidRPr="00C12DDF">
        <w:rPr>
          <w:rFonts w:ascii="Arial" w:hAnsi="Arial" w:cs="Arial"/>
          <w:sz w:val="20"/>
          <w:szCs w:val="20"/>
        </w:rPr>
        <w:t xml:space="preserve">ent significant advances over earlier versions. The CTM-IYOLOv10 framework further enhances performance through domain-specific innovations: clustering-template matching eliminates false detections from die channels, </w:t>
      </w:r>
      <w:proofErr w:type="spellStart"/>
      <w:r w:rsidRPr="00C12DDF">
        <w:rPr>
          <w:rFonts w:ascii="Arial" w:hAnsi="Arial" w:cs="Arial"/>
          <w:sz w:val="20"/>
          <w:szCs w:val="20"/>
        </w:rPr>
        <w:t>GhostConv</w:t>
      </w:r>
      <w:proofErr w:type="spellEnd"/>
      <w:r w:rsidRPr="00C12DDF">
        <w:rPr>
          <w:rFonts w:ascii="Arial" w:hAnsi="Arial" w:cs="Arial"/>
          <w:sz w:val="20"/>
          <w:szCs w:val="20"/>
        </w:rPr>
        <w:t xml:space="preserve"> reduces computational cost by 50%, and </w:t>
      </w:r>
      <w:proofErr w:type="spellStart"/>
      <w:r w:rsidRPr="00C12DDF">
        <w:rPr>
          <w:rFonts w:ascii="Arial" w:hAnsi="Arial" w:cs="Arial"/>
          <w:sz w:val="20"/>
          <w:szCs w:val="20"/>
        </w:rPr>
        <w:t>BiFPN</w:t>
      </w:r>
      <w:proofErr w:type="spellEnd"/>
      <w:r w:rsidRPr="00C12DDF">
        <w:rPr>
          <w:rFonts w:ascii="Arial" w:hAnsi="Arial" w:cs="Arial"/>
          <w:sz w:val="20"/>
          <w:szCs w:val="20"/>
        </w:rPr>
        <w:t xml:space="preserve"> improves small object detection by 3-4%.</w:t>
      </w:r>
    </w:p>
    <w:p w14:paraId="1B921155" w14:textId="77777777" w:rsidR="00C12DDF" w:rsidRPr="00C12DDF" w:rsidRDefault="00C12DDF" w:rsidP="00C12DDF">
      <w:pPr>
        <w:pStyle w:val="font-claude-response-body"/>
        <w:jc w:val="both"/>
        <w:rPr>
          <w:rFonts w:ascii="Arial" w:hAnsi="Arial" w:cs="Arial"/>
          <w:sz w:val="20"/>
          <w:szCs w:val="20"/>
        </w:rPr>
      </w:pPr>
      <w:r w:rsidRPr="00C12DDF">
        <w:rPr>
          <w:rFonts w:ascii="Arial" w:hAnsi="Arial" w:cs="Arial"/>
          <w:sz w:val="20"/>
          <w:szCs w:val="20"/>
        </w:rPr>
        <w:t>Experimental results confirm CTM-IYOLOv10 achieves 98.1% detection accuracy while reducing inference time by 23.2% and model size by 52.3% compared to baseline YOLOv10. These improvements address critical industrial requirements: high accuracy ensures quality control, low latency enables real-time inspection, and small model size facilitates edge deployment. The system consistently outperforms earlier detectors (YOLOv5, YOLOv7, YOLOv8) and achieves competitive or superior performance compared to two-stage methods (Faster R-CNN) while operating 2-3× faster.</w:t>
      </w:r>
    </w:p>
    <w:p w14:paraId="4DAFB256" w14:textId="5433D654" w:rsidR="00C12DDF" w:rsidRPr="00C12DDF" w:rsidRDefault="00C12DDF" w:rsidP="00C12DDF">
      <w:pPr>
        <w:pStyle w:val="font-claude-response-body"/>
        <w:jc w:val="both"/>
        <w:rPr>
          <w:rFonts w:ascii="Arial" w:hAnsi="Arial" w:cs="Arial"/>
          <w:sz w:val="20"/>
          <w:szCs w:val="20"/>
        </w:rPr>
      </w:pPr>
      <w:r w:rsidRPr="00C12DDF">
        <w:rPr>
          <w:rFonts w:ascii="Arial" w:hAnsi="Arial" w:cs="Arial"/>
          <w:sz w:val="20"/>
          <w:szCs w:val="20"/>
        </w:rPr>
        <w:t>Despite significant progress, several challenges remain. Current methods require substantial labe</w:t>
      </w:r>
      <w:r w:rsidR="008E2342">
        <w:rPr>
          <w:rFonts w:ascii="Arial" w:hAnsi="Arial" w:cs="Arial"/>
          <w:sz w:val="20"/>
          <w:szCs w:val="20"/>
        </w:rPr>
        <w:t>l</w:t>
      </w:r>
      <w:r w:rsidRPr="00C12DDF">
        <w:rPr>
          <w:rFonts w:ascii="Arial" w:hAnsi="Arial" w:cs="Arial"/>
          <w:sz w:val="20"/>
          <w:szCs w:val="20"/>
        </w:rPr>
        <w:t xml:space="preserve">led training data, limiting adaptability to rare defect types and novel failure modes. Models provide limited interpretability, complicating root cause analysis and operator trust-building. Deployment on resource-constrained edge devices necessitates further </w:t>
      </w:r>
      <w:proofErr w:type="spellStart"/>
      <w:r w:rsidR="008E2342" w:rsidRPr="00925ACD">
        <w:rPr>
          <w:rFonts w:ascii="Arial" w:hAnsi="Arial" w:cs="Arial"/>
          <w:sz w:val="20"/>
          <w:szCs w:val="20"/>
          <w:highlight w:val="yellow"/>
        </w:rPr>
        <w:t>optimisation</w:t>
      </w:r>
      <w:proofErr w:type="spellEnd"/>
      <w:r w:rsidR="008E2342" w:rsidRPr="00925ACD">
        <w:rPr>
          <w:rFonts w:ascii="Arial" w:hAnsi="Arial" w:cs="Arial"/>
          <w:sz w:val="20"/>
          <w:szCs w:val="20"/>
          <w:highlight w:val="yellow"/>
        </w:rPr>
        <w:t xml:space="preserve"> </w:t>
      </w:r>
      <w:r w:rsidRPr="00925ACD">
        <w:rPr>
          <w:rFonts w:ascii="Arial" w:hAnsi="Arial" w:cs="Arial"/>
          <w:sz w:val="20"/>
          <w:szCs w:val="20"/>
          <w:highlight w:val="yellow"/>
        </w:rPr>
        <w:t>wi</w:t>
      </w:r>
      <w:r w:rsidRPr="00C12DDF">
        <w:rPr>
          <w:rFonts w:ascii="Arial" w:hAnsi="Arial" w:cs="Arial"/>
          <w:sz w:val="20"/>
          <w:szCs w:val="20"/>
        </w:rPr>
        <w:t>thout sacrificing accuracy. Future research directions—including self-supervised learning, few-shot detection, explainable AI, multimodal fusion, uncertainty quantification, continual learning, and edge-cloud collaboration—promise to address these limitations and enable next-generation intelligent inspection systems.</w:t>
      </w:r>
    </w:p>
    <w:p w14:paraId="68595984" w14:textId="77777777" w:rsidR="00C12DDF" w:rsidRPr="00C12DDF" w:rsidRDefault="00C12DDF" w:rsidP="00C12DDF">
      <w:pPr>
        <w:pStyle w:val="font-claude-response-body"/>
        <w:jc w:val="both"/>
        <w:rPr>
          <w:rFonts w:ascii="Arial" w:hAnsi="Arial" w:cs="Arial"/>
          <w:sz w:val="20"/>
          <w:szCs w:val="20"/>
        </w:rPr>
      </w:pPr>
      <w:r w:rsidRPr="00C12DDF">
        <w:rPr>
          <w:rFonts w:ascii="Arial" w:hAnsi="Arial" w:cs="Arial"/>
          <w:sz w:val="20"/>
          <w:szCs w:val="20"/>
        </w:rPr>
        <w:t>The semiconductor industry's transition toward increasingly dense, complex devices ensures that wafer defect detection will remain a critical research area. Deep learning techniques, particularly YOLO-based approaches, provide powerful tools for addressing current challenges. Continued innovation in architectures, training strategies, and deployment methodologies will be essential to meet escalating demands for detection accuracy, speed, and adaptability in modern semiconductor manufacturing.</w:t>
      </w:r>
    </w:p>
    <w:p w14:paraId="5C4A116D" w14:textId="77777777" w:rsidR="009752A6" w:rsidRPr="001E7950" w:rsidRDefault="009752A6" w:rsidP="00F91EFB">
      <w:pPr>
        <w:spacing w:after="0" w:line="240" w:lineRule="auto"/>
        <w:jc w:val="both"/>
        <w:rPr>
          <w:rFonts w:ascii="Arial" w:eastAsia="Calibri" w:hAnsi="Arial" w:cs="Arial"/>
          <w:kern w:val="2"/>
          <w:sz w:val="20"/>
          <w:szCs w:val="20"/>
          <w:highlight w:val="yellow"/>
        </w:rPr>
      </w:pPr>
    </w:p>
    <w:p w14:paraId="3BDCEF76" w14:textId="77777777" w:rsidR="009752A6" w:rsidRPr="001E7950" w:rsidRDefault="009752A6" w:rsidP="009752A6">
      <w:pPr>
        <w:pStyle w:val="ReferHead"/>
        <w:spacing w:after="0"/>
        <w:jc w:val="both"/>
        <w:rPr>
          <w:rFonts w:ascii="Arial" w:hAnsi="Arial" w:cs="Arial"/>
          <w:bCs/>
          <w:sz w:val="20"/>
        </w:rPr>
      </w:pPr>
    </w:p>
    <w:p w14:paraId="33C5B763" w14:textId="77777777" w:rsidR="00BA6E41" w:rsidRPr="00BA6E41" w:rsidRDefault="00BA6E41" w:rsidP="00BA6E41">
      <w:pPr>
        <w:pStyle w:val="ReferHead"/>
        <w:spacing w:after="0"/>
        <w:jc w:val="both"/>
        <w:rPr>
          <w:rFonts w:ascii="Arial" w:hAnsi="Arial" w:cs="Arial"/>
          <w:b w:val="0"/>
          <w:caps w:val="0"/>
          <w:sz w:val="20"/>
        </w:rPr>
      </w:pPr>
      <w:r w:rsidRPr="00BA6E41">
        <w:rPr>
          <w:rFonts w:ascii="Arial" w:hAnsi="Arial" w:cs="Arial"/>
          <w:b w:val="0"/>
          <w:caps w:val="0"/>
          <w:sz w:val="20"/>
        </w:rPr>
        <w:t>COMPETING INTERESTS DISCLAIMER:</w:t>
      </w:r>
    </w:p>
    <w:p w14:paraId="058FB20E" w14:textId="0BCA2D08" w:rsidR="00BA6E41" w:rsidRDefault="00BA6E41" w:rsidP="00BA6E41">
      <w:pPr>
        <w:pStyle w:val="ReferHead"/>
        <w:spacing w:after="0"/>
        <w:jc w:val="both"/>
        <w:rPr>
          <w:rFonts w:ascii="Arial" w:hAnsi="Arial" w:cs="Arial"/>
          <w:b w:val="0"/>
          <w:caps w:val="0"/>
          <w:sz w:val="20"/>
        </w:rPr>
      </w:pPr>
      <w:r w:rsidRPr="00BA6E4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62E5316" w14:textId="1A366243" w:rsidR="000F36FA" w:rsidRDefault="000F36FA" w:rsidP="00BA6E41">
      <w:pPr>
        <w:pStyle w:val="ReferHead"/>
        <w:spacing w:after="0"/>
        <w:jc w:val="both"/>
        <w:rPr>
          <w:rFonts w:ascii="Arial" w:hAnsi="Arial" w:cs="Arial"/>
          <w:b w:val="0"/>
          <w:caps w:val="0"/>
          <w:sz w:val="20"/>
        </w:rPr>
      </w:pPr>
    </w:p>
    <w:p w14:paraId="6BBC5B7A" w14:textId="77777777" w:rsidR="000F36FA" w:rsidRPr="000F36FA" w:rsidRDefault="000F36FA" w:rsidP="000F36FA">
      <w:pPr>
        <w:pStyle w:val="ReferHead"/>
        <w:spacing w:after="0"/>
        <w:jc w:val="both"/>
        <w:rPr>
          <w:rFonts w:ascii="Arial" w:hAnsi="Arial" w:cs="Arial"/>
          <w:b w:val="0"/>
          <w:caps w:val="0"/>
          <w:sz w:val="20"/>
        </w:rPr>
      </w:pPr>
      <w:r w:rsidRPr="000F36FA">
        <w:rPr>
          <w:rFonts w:ascii="Arial" w:hAnsi="Arial" w:cs="Arial"/>
          <w:b w:val="0"/>
          <w:caps w:val="0"/>
          <w:sz w:val="20"/>
        </w:rPr>
        <w:t>DISCLAIMER (ARTIFICIAL INTELLIGENCE)</w:t>
      </w:r>
    </w:p>
    <w:p w14:paraId="340E3F06" w14:textId="77777777" w:rsidR="000F36FA" w:rsidRPr="000F36FA" w:rsidRDefault="000F36FA" w:rsidP="000F36FA">
      <w:pPr>
        <w:pStyle w:val="ReferHead"/>
        <w:spacing w:after="0"/>
        <w:jc w:val="both"/>
        <w:rPr>
          <w:rFonts w:ascii="Arial" w:hAnsi="Arial" w:cs="Arial"/>
          <w:b w:val="0"/>
          <w:caps w:val="0"/>
          <w:sz w:val="20"/>
        </w:rPr>
      </w:pPr>
    </w:p>
    <w:p w14:paraId="33647411" w14:textId="21948BA5" w:rsidR="000F36FA" w:rsidRDefault="000F36FA" w:rsidP="000F36FA">
      <w:pPr>
        <w:pStyle w:val="ReferHead"/>
        <w:spacing w:after="0"/>
        <w:jc w:val="both"/>
        <w:rPr>
          <w:rFonts w:ascii="Arial" w:hAnsi="Arial" w:cs="Arial"/>
          <w:b w:val="0"/>
          <w:caps w:val="0"/>
          <w:sz w:val="20"/>
        </w:rPr>
      </w:pPr>
      <w:r w:rsidRPr="000F36FA">
        <w:rPr>
          <w:rFonts w:ascii="Arial" w:hAnsi="Arial" w:cs="Arial"/>
          <w:b w:val="0"/>
          <w:caps w:val="0"/>
          <w:sz w:val="20"/>
        </w:rPr>
        <w:t>Author(s) hereby declare that NO generative AI technologies such as Large Language Models (</w:t>
      </w:r>
      <w:proofErr w:type="spellStart"/>
      <w:r w:rsidRPr="000F36FA">
        <w:rPr>
          <w:rFonts w:ascii="Arial" w:hAnsi="Arial" w:cs="Arial"/>
          <w:b w:val="0"/>
          <w:caps w:val="0"/>
          <w:sz w:val="20"/>
        </w:rPr>
        <w:t>ChatGPT</w:t>
      </w:r>
      <w:proofErr w:type="spellEnd"/>
      <w:r w:rsidRPr="000F36FA">
        <w:rPr>
          <w:rFonts w:ascii="Arial" w:hAnsi="Arial" w:cs="Arial"/>
          <w:b w:val="0"/>
          <w:caps w:val="0"/>
          <w:sz w:val="20"/>
        </w:rPr>
        <w:t xml:space="preserve">, COPILOT, </w:t>
      </w:r>
      <w:proofErr w:type="spellStart"/>
      <w:r w:rsidRPr="000F36FA">
        <w:rPr>
          <w:rFonts w:ascii="Arial" w:hAnsi="Arial" w:cs="Arial"/>
          <w:b w:val="0"/>
          <w:caps w:val="0"/>
          <w:sz w:val="20"/>
        </w:rPr>
        <w:t>etc</w:t>
      </w:r>
      <w:proofErr w:type="spellEnd"/>
      <w:r w:rsidRPr="000F36FA">
        <w:rPr>
          <w:rFonts w:ascii="Arial" w:hAnsi="Arial" w:cs="Arial"/>
          <w:b w:val="0"/>
          <w:caps w:val="0"/>
          <w:sz w:val="20"/>
        </w:rPr>
        <w:t>) and text-to-image generators have been used during writing or editing of this manuscript.</w:t>
      </w:r>
      <w:bookmarkStart w:id="0" w:name="_GoBack"/>
      <w:bookmarkEnd w:id="0"/>
    </w:p>
    <w:p w14:paraId="63328D8D" w14:textId="77777777" w:rsidR="00BA6E41" w:rsidRDefault="00BA6E41" w:rsidP="009752A6">
      <w:pPr>
        <w:pStyle w:val="ReferHead"/>
        <w:spacing w:after="0"/>
        <w:jc w:val="both"/>
        <w:rPr>
          <w:rFonts w:ascii="Arial" w:hAnsi="Arial" w:cs="Arial"/>
          <w:b w:val="0"/>
          <w:caps w:val="0"/>
          <w:sz w:val="20"/>
        </w:rPr>
      </w:pPr>
    </w:p>
    <w:p w14:paraId="6ED6DD68" w14:textId="77777777" w:rsidR="00BA6E41" w:rsidRDefault="00BA6E41" w:rsidP="009752A6">
      <w:pPr>
        <w:pStyle w:val="ReferHead"/>
        <w:spacing w:after="0"/>
        <w:jc w:val="both"/>
        <w:rPr>
          <w:rFonts w:ascii="Arial" w:hAnsi="Arial" w:cs="Arial"/>
          <w:b w:val="0"/>
          <w:caps w:val="0"/>
          <w:sz w:val="20"/>
        </w:rPr>
      </w:pPr>
    </w:p>
    <w:p w14:paraId="52A2300A" w14:textId="3319BEFC" w:rsidR="00945831" w:rsidRDefault="00945831" w:rsidP="009752A6">
      <w:pPr>
        <w:pStyle w:val="ReferHead"/>
        <w:spacing w:after="0"/>
        <w:jc w:val="both"/>
        <w:rPr>
          <w:rFonts w:ascii="Arial" w:hAnsi="Arial" w:cs="Arial"/>
          <w:b w:val="0"/>
          <w:caps w:val="0"/>
          <w:sz w:val="20"/>
        </w:rPr>
      </w:pPr>
    </w:p>
    <w:p w14:paraId="12903CF1" w14:textId="77777777" w:rsidR="00945831" w:rsidRDefault="00945831" w:rsidP="00945831">
      <w:pPr>
        <w:pStyle w:val="Heading2"/>
        <w:rPr>
          <w:rFonts w:eastAsia="Times New Roman" w:cs="Arial"/>
        </w:rPr>
      </w:pPr>
    </w:p>
    <w:p w14:paraId="427E94DC" w14:textId="38DF9AF5" w:rsidR="00945831" w:rsidRPr="00945831" w:rsidRDefault="004203E1" w:rsidP="00945831">
      <w:pPr>
        <w:pStyle w:val="Heading1"/>
        <w:jc w:val="both"/>
        <w:rPr>
          <w:rFonts w:cs="Arial"/>
          <w:sz w:val="22"/>
          <w:szCs w:val="22"/>
        </w:rPr>
      </w:pPr>
      <w:r>
        <w:rPr>
          <w:rFonts w:cs="Arial"/>
          <w:sz w:val="22"/>
          <w:szCs w:val="22"/>
        </w:rPr>
        <w:t>9</w:t>
      </w:r>
      <w:r w:rsidR="00945831" w:rsidRPr="00945831">
        <w:rPr>
          <w:rFonts w:cs="Arial"/>
          <w:sz w:val="22"/>
          <w:szCs w:val="22"/>
        </w:rPr>
        <w:t xml:space="preserve">. </w:t>
      </w:r>
      <w:r w:rsidR="00945831">
        <w:rPr>
          <w:rFonts w:cs="Arial"/>
          <w:sz w:val="22"/>
          <w:szCs w:val="22"/>
        </w:rPr>
        <w:t>REFERENCES</w:t>
      </w:r>
    </w:p>
    <w:p w14:paraId="67FCA339"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 Kim, T., &amp; </w:t>
      </w:r>
      <w:proofErr w:type="spellStart"/>
      <w:r w:rsidRPr="00C12DDF">
        <w:rPr>
          <w:rFonts w:ascii="Arial" w:hAnsi="Arial" w:cs="Arial"/>
          <w:sz w:val="20"/>
          <w:szCs w:val="20"/>
        </w:rPr>
        <w:t>Behdinan</w:t>
      </w:r>
      <w:proofErr w:type="spellEnd"/>
      <w:r w:rsidRPr="00C12DDF">
        <w:rPr>
          <w:rFonts w:ascii="Arial" w:hAnsi="Arial" w:cs="Arial"/>
          <w:sz w:val="20"/>
          <w:szCs w:val="20"/>
        </w:rPr>
        <w:t xml:space="preserve">, K. (2023). Advances in machine learning and deep learning applications towards wafer map defect recognition and classification: A review. </w:t>
      </w:r>
      <w:r w:rsidRPr="00C12DDF">
        <w:rPr>
          <w:rStyle w:val="Emphasis"/>
          <w:rFonts w:ascii="Arial" w:hAnsi="Arial" w:cs="Arial"/>
          <w:sz w:val="20"/>
          <w:szCs w:val="20"/>
        </w:rPr>
        <w:t>Journal of Intelligent Manufacturing</w:t>
      </w:r>
      <w:r w:rsidRPr="00C12DDF">
        <w:rPr>
          <w:rFonts w:ascii="Arial" w:hAnsi="Arial" w:cs="Arial"/>
          <w:sz w:val="20"/>
          <w:szCs w:val="20"/>
        </w:rPr>
        <w:t xml:space="preserve">, 34, 3215-3247. </w:t>
      </w:r>
      <w:hyperlink r:id="rId14" w:history="1">
        <w:r w:rsidRPr="00C12DDF">
          <w:rPr>
            <w:rStyle w:val="Hyperlink"/>
            <w:rFonts w:ascii="Arial" w:hAnsi="Arial" w:cs="Arial"/>
            <w:sz w:val="20"/>
            <w:szCs w:val="20"/>
          </w:rPr>
          <w:t>https://doi.org/10.1007/s10845-022-01994-1</w:t>
        </w:r>
      </w:hyperlink>
    </w:p>
    <w:p w14:paraId="620EA6EF"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 Sheng, H., Cheng, K., Jin, X., Jiang, X., Dong, C., &amp; Han, T. (2024). An efficient deep learning framework for mixed-type wafer map defect pattern recognition. </w:t>
      </w:r>
      <w:r w:rsidRPr="00C12DDF">
        <w:rPr>
          <w:rStyle w:val="Emphasis"/>
          <w:rFonts w:ascii="Arial" w:hAnsi="Arial" w:cs="Arial"/>
          <w:sz w:val="20"/>
          <w:szCs w:val="20"/>
        </w:rPr>
        <w:t>AIP Advances</w:t>
      </w:r>
      <w:r w:rsidRPr="00C12DDF">
        <w:rPr>
          <w:rFonts w:ascii="Arial" w:hAnsi="Arial" w:cs="Arial"/>
          <w:sz w:val="20"/>
          <w:szCs w:val="20"/>
        </w:rPr>
        <w:t xml:space="preserve">, 14(4), 045329. </w:t>
      </w:r>
      <w:hyperlink r:id="rId15" w:history="1">
        <w:r w:rsidRPr="00C12DDF">
          <w:rPr>
            <w:rStyle w:val="Hyperlink"/>
            <w:rFonts w:ascii="Arial" w:hAnsi="Arial" w:cs="Arial"/>
            <w:sz w:val="20"/>
            <w:szCs w:val="20"/>
          </w:rPr>
          <w:t>https://doi.org/10.1063/5.0190985</w:t>
        </w:r>
      </w:hyperlink>
    </w:p>
    <w:p w14:paraId="672707DF"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[3] Manivannan, S. (2024). Semi-supervised imbalanced classification of wafer bin map defects using a Dual-Head CNN. </w:t>
      </w:r>
      <w:r w:rsidRPr="00C12DDF">
        <w:rPr>
          <w:rStyle w:val="Emphasis"/>
          <w:rFonts w:ascii="Arial" w:hAnsi="Arial" w:cs="Arial"/>
          <w:sz w:val="20"/>
          <w:szCs w:val="20"/>
        </w:rPr>
        <w:t>Expert Systems with Applications</w:t>
      </w:r>
      <w:r w:rsidRPr="00C12DDF">
        <w:rPr>
          <w:rFonts w:ascii="Arial" w:hAnsi="Arial" w:cs="Arial"/>
          <w:sz w:val="20"/>
          <w:szCs w:val="20"/>
        </w:rPr>
        <w:t xml:space="preserve">, 238, 122301. </w:t>
      </w:r>
      <w:hyperlink r:id="rId16" w:history="1">
        <w:r w:rsidRPr="00C12DDF">
          <w:rPr>
            <w:rStyle w:val="Hyperlink"/>
            <w:rFonts w:ascii="Arial" w:hAnsi="Arial" w:cs="Arial"/>
            <w:sz w:val="20"/>
            <w:szCs w:val="20"/>
          </w:rPr>
          <w:t>https://doi.org/10.1016/j.eswa.2023.122301</w:t>
        </w:r>
      </w:hyperlink>
    </w:p>
    <w:p w14:paraId="5F65E92D"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[4] Kim, M., Tak, J., &amp; Shin, J. (2024). A deep learning model for wafer defect map classification: Perspective on classification performance and computational volume. </w:t>
      </w:r>
      <w:r w:rsidRPr="00C12DDF">
        <w:rPr>
          <w:rStyle w:val="Emphasis"/>
          <w:rFonts w:ascii="Arial" w:hAnsi="Arial" w:cs="Arial"/>
          <w:sz w:val="20"/>
          <w:szCs w:val="20"/>
        </w:rPr>
        <w:t>Physica Status Solidi B</w:t>
      </w:r>
      <w:r w:rsidRPr="00C12DDF">
        <w:rPr>
          <w:rFonts w:ascii="Arial" w:hAnsi="Arial" w:cs="Arial"/>
          <w:sz w:val="20"/>
          <w:szCs w:val="20"/>
        </w:rPr>
        <w:t xml:space="preserve">, 261, 2300113. </w:t>
      </w:r>
      <w:hyperlink r:id="rId17" w:history="1">
        <w:r w:rsidRPr="00C12DDF">
          <w:rPr>
            <w:rStyle w:val="Hyperlink"/>
            <w:rFonts w:ascii="Arial" w:hAnsi="Arial" w:cs="Arial"/>
            <w:sz w:val="20"/>
            <w:szCs w:val="20"/>
          </w:rPr>
          <w:t>https://doi.org/10.1002/pssb.202300113</w:t>
        </w:r>
      </w:hyperlink>
    </w:p>
    <w:p w14:paraId="63AF4427"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[5] De La Rosa, F. L., et al. (2023). Defect detection and classification on semiconductor wafers using two-stage geometric transformation-based data augmentation and </w:t>
      </w:r>
      <w:proofErr w:type="spellStart"/>
      <w:r w:rsidRPr="00C12DDF">
        <w:rPr>
          <w:rFonts w:ascii="Arial" w:hAnsi="Arial" w:cs="Arial"/>
          <w:sz w:val="20"/>
          <w:szCs w:val="20"/>
        </w:rPr>
        <w:t>SqueezeNet</w:t>
      </w:r>
      <w:proofErr w:type="spellEnd"/>
      <w:r w:rsidRPr="00C12DDF">
        <w:rPr>
          <w:rFonts w:ascii="Arial" w:hAnsi="Arial" w:cs="Arial"/>
          <w:sz w:val="20"/>
          <w:szCs w:val="20"/>
        </w:rPr>
        <w:t xml:space="preserve"> lightweight convolutional neural network. </w:t>
      </w:r>
      <w:r w:rsidRPr="00C12DDF">
        <w:rPr>
          <w:rStyle w:val="Emphasis"/>
          <w:rFonts w:ascii="Arial" w:hAnsi="Arial" w:cs="Arial"/>
          <w:sz w:val="20"/>
          <w:szCs w:val="20"/>
        </w:rPr>
        <w:t>Computers &amp; Industrial Engineering</w:t>
      </w:r>
      <w:r w:rsidRPr="00C12DDF">
        <w:rPr>
          <w:rFonts w:ascii="Arial" w:hAnsi="Arial" w:cs="Arial"/>
          <w:sz w:val="20"/>
          <w:szCs w:val="20"/>
        </w:rPr>
        <w:t xml:space="preserve">, 183, 109454. </w:t>
      </w:r>
      <w:hyperlink r:id="rId18" w:history="1">
        <w:r w:rsidRPr="00C12DDF">
          <w:rPr>
            <w:rStyle w:val="Hyperlink"/>
            <w:rFonts w:ascii="Arial" w:hAnsi="Arial" w:cs="Arial"/>
            <w:sz w:val="20"/>
            <w:szCs w:val="20"/>
          </w:rPr>
          <w:t>https://doi.org/10.1016/j.cie.2023.109454</w:t>
        </w:r>
      </w:hyperlink>
    </w:p>
    <w:p w14:paraId="55D68015" w14:textId="307BE569" w:rsidR="00C12DDF" w:rsidRDefault="00C12DDF" w:rsidP="00AB4624">
      <w:pPr>
        <w:pStyle w:val="font-claude-response-body"/>
        <w:rPr>
          <w:rFonts w:ascii="Arial" w:hAnsi="Arial" w:cs="Arial"/>
          <w:color w:val="333333"/>
          <w:sz w:val="20"/>
          <w:szCs w:val="20"/>
          <w:shd w:val="clear" w:color="auto" w:fill="FFFFFF"/>
        </w:rPr>
      </w:pPr>
      <w:r w:rsidRPr="00C12DDF">
        <w:rPr>
          <w:rFonts w:ascii="Arial" w:hAnsi="Arial" w:cs="Arial"/>
          <w:sz w:val="20"/>
          <w:szCs w:val="20"/>
        </w:rPr>
        <w:t xml:space="preserve">[6] </w:t>
      </w:r>
      <w:r w:rsidR="00AB4624" w:rsidRPr="00AB4624">
        <w:rPr>
          <w:rFonts w:ascii="Arial" w:hAnsi="Arial" w:cs="Arial"/>
          <w:color w:val="333333"/>
          <w:sz w:val="20"/>
          <w:szCs w:val="20"/>
          <w:shd w:val="clear" w:color="auto" w:fill="FFFFFF"/>
        </w:rPr>
        <w:t>B. Jeganathan, “Machine Learning and Deep Learning in Wafer Defect Detection: Current State and Future Directions”, </w:t>
      </w:r>
      <w:r w:rsidR="00AB4624" w:rsidRPr="00AB4624">
        <w:rPr>
          <w:rFonts w:ascii="Arial" w:hAnsi="Arial" w:cs="Arial"/>
          <w:i/>
          <w:iCs/>
          <w:color w:val="333333"/>
          <w:sz w:val="20"/>
          <w:szCs w:val="20"/>
          <w:shd w:val="clear" w:color="auto" w:fill="FFFFFF"/>
        </w:rPr>
        <w:t>Curr. J. Appl. Sci. Technol.</w:t>
      </w:r>
      <w:r w:rsidR="00AB4624" w:rsidRPr="00AB4624">
        <w:rPr>
          <w:rFonts w:ascii="Arial" w:hAnsi="Arial" w:cs="Arial"/>
          <w:color w:val="333333"/>
          <w:sz w:val="20"/>
          <w:szCs w:val="20"/>
          <w:shd w:val="clear" w:color="auto" w:fill="FFFFFF"/>
        </w:rPr>
        <w:t>, vol. 44, no. 12, pp. 1–14, Nov. 2025</w:t>
      </w:r>
      <w:r w:rsidR="00BB72F2" w:rsidRPr="00AB4624">
        <w:rPr>
          <w:rFonts w:ascii="Arial" w:hAnsi="Arial" w:cs="Arial"/>
          <w:color w:val="333333"/>
          <w:sz w:val="20"/>
          <w:szCs w:val="20"/>
          <w:shd w:val="clear" w:color="auto" w:fill="FFFFFF"/>
        </w:rPr>
        <w:t>.</w:t>
      </w:r>
      <w:r w:rsidR="00BB72F2" w:rsidRPr="00BB72F2">
        <w:rPr>
          <w:rFonts w:ascii="Arial" w:hAnsi="Arial" w:cs="Arial"/>
          <w:color w:val="333333"/>
          <w:sz w:val="20"/>
          <w:szCs w:val="20"/>
          <w:shd w:val="clear" w:color="auto" w:fill="FFFFFF"/>
        </w:rPr>
        <w:t xml:space="preserve"> </w:t>
      </w:r>
      <w:hyperlink r:id="rId19" w:history="1">
        <w:r w:rsidR="00BB72F2" w:rsidRPr="003D3434">
          <w:rPr>
            <w:rStyle w:val="Hyperlink"/>
            <w:rFonts w:ascii="Arial" w:hAnsi="Arial" w:cs="Arial"/>
            <w:sz w:val="20"/>
            <w:szCs w:val="20"/>
            <w:shd w:val="clear" w:color="auto" w:fill="FFFFFF"/>
          </w:rPr>
          <w:t>https://doi.org/10.9734/cjast/2025/v44i124637</w:t>
        </w:r>
      </w:hyperlink>
    </w:p>
    <w:p w14:paraId="20FC7F65"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[7] Xu, Q., Yu, N., &amp; </w:t>
      </w:r>
      <w:proofErr w:type="spellStart"/>
      <w:r w:rsidRPr="00C12DDF">
        <w:rPr>
          <w:rFonts w:ascii="Arial" w:hAnsi="Arial" w:cs="Arial"/>
          <w:sz w:val="20"/>
          <w:szCs w:val="20"/>
        </w:rPr>
        <w:t>Essaf</w:t>
      </w:r>
      <w:proofErr w:type="spellEnd"/>
      <w:r w:rsidRPr="00C12DDF">
        <w:rPr>
          <w:rFonts w:ascii="Arial" w:hAnsi="Arial" w:cs="Arial"/>
          <w:sz w:val="20"/>
          <w:szCs w:val="20"/>
        </w:rPr>
        <w:t xml:space="preserve">, F. (2022). Improved wafer map inspection using attention mechanism and cosine normalization. </w:t>
      </w:r>
      <w:r w:rsidRPr="00C12DDF">
        <w:rPr>
          <w:rStyle w:val="Emphasis"/>
          <w:rFonts w:ascii="Arial" w:hAnsi="Arial" w:cs="Arial"/>
          <w:sz w:val="20"/>
          <w:szCs w:val="20"/>
        </w:rPr>
        <w:t>Machines</w:t>
      </w:r>
      <w:r w:rsidRPr="00C12DDF">
        <w:rPr>
          <w:rFonts w:ascii="Arial" w:hAnsi="Arial" w:cs="Arial"/>
          <w:sz w:val="20"/>
          <w:szCs w:val="20"/>
        </w:rPr>
        <w:t xml:space="preserve">, 10(2), 146. </w:t>
      </w:r>
      <w:hyperlink r:id="rId20" w:history="1">
        <w:r w:rsidRPr="00C12DDF">
          <w:rPr>
            <w:rStyle w:val="Hyperlink"/>
            <w:rFonts w:ascii="Arial" w:hAnsi="Arial" w:cs="Arial"/>
            <w:sz w:val="20"/>
            <w:szCs w:val="20"/>
          </w:rPr>
          <w:t>https://doi.org/10.3390/machines10020146</w:t>
        </w:r>
      </w:hyperlink>
    </w:p>
    <w:p w14:paraId="11B01066"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[8] Saqlain, M., Abbas, Q., &amp; Lee, J. Y. (2020). A deep convolutional neural network for wafer defect identification on an imbalanced dataset in semiconductor manufacturing processes. </w:t>
      </w:r>
      <w:r w:rsidRPr="00C12DDF">
        <w:rPr>
          <w:rStyle w:val="Emphasis"/>
          <w:rFonts w:ascii="Arial" w:hAnsi="Arial" w:cs="Arial"/>
          <w:sz w:val="20"/>
          <w:szCs w:val="20"/>
        </w:rPr>
        <w:t>IEEE Transactions on Semiconductor Manufacturing</w:t>
      </w:r>
      <w:r w:rsidRPr="00C12DDF">
        <w:rPr>
          <w:rFonts w:ascii="Arial" w:hAnsi="Arial" w:cs="Arial"/>
          <w:sz w:val="20"/>
          <w:szCs w:val="20"/>
        </w:rPr>
        <w:t xml:space="preserve">, 33(3), 436-444. </w:t>
      </w:r>
      <w:hyperlink r:id="rId21" w:history="1">
        <w:r w:rsidRPr="00C12DDF">
          <w:rPr>
            <w:rStyle w:val="Hyperlink"/>
            <w:rFonts w:ascii="Arial" w:hAnsi="Arial" w:cs="Arial"/>
            <w:sz w:val="20"/>
            <w:szCs w:val="20"/>
          </w:rPr>
          <w:t>https://doi.org/10.1109/TSM.2020.2994357</w:t>
        </w:r>
      </w:hyperlink>
    </w:p>
    <w:p w14:paraId="2A71D034"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[9] Redmon, J., </w:t>
      </w:r>
      <w:proofErr w:type="spellStart"/>
      <w:r w:rsidRPr="00C12DDF">
        <w:rPr>
          <w:rFonts w:ascii="Arial" w:hAnsi="Arial" w:cs="Arial"/>
          <w:sz w:val="20"/>
          <w:szCs w:val="20"/>
        </w:rPr>
        <w:t>Divvala</w:t>
      </w:r>
      <w:proofErr w:type="spellEnd"/>
      <w:r w:rsidRPr="00C12DDF">
        <w:rPr>
          <w:rFonts w:ascii="Arial" w:hAnsi="Arial" w:cs="Arial"/>
          <w:sz w:val="20"/>
          <w:szCs w:val="20"/>
        </w:rPr>
        <w:t xml:space="preserve">, S., </w:t>
      </w:r>
      <w:proofErr w:type="spellStart"/>
      <w:r w:rsidRPr="00C12DDF">
        <w:rPr>
          <w:rFonts w:ascii="Arial" w:hAnsi="Arial" w:cs="Arial"/>
          <w:sz w:val="20"/>
          <w:szCs w:val="20"/>
        </w:rPr>
        <w:t>Girshick</w:t>
      </w:r>
      <w:proofErr w:type="spellEnd"/>
      <w:r w:rsidRPr="00C12DDF">
        <w:rPr>
          <w:rFonts w:ascii="Arial" w:hAnsi="Arial" w:cs="Arial"/>
          <w:sz w:val="20"/>
          <w:szCs w:val="20"/>
        </w:rPr>
        <w:t xml:space="preserve">, R., &amp; Farhadi, A. (2016). You Only Look Once: Unified, real-time object detection. </w:t>
      </w:r>
      <w:r w:rsidRPr="00C12DDF">
        <w:rPr>
          <w:rStyle w:val="Emphasis"/>
          <w:rFonts w:ascii="Arial" w:hAnsi="Arial" w:cs="Arial"/>
          <w:sz w:val="20"/>
          <w:szCs w:val="20"/>
        </w:rPr>
        <w:t>Proceedings of the IEEE Conference on Computer Vision and Pattern Recognition</w:t>
      </w:r>
      <w:r w:rsidRPr="00C12DDF">
        <w:rPr>
          <w:rFonts w:ascii="Arial" w:hAnsi="Arial" w:cs="Arial"/>
          <w:sz w:val="20"/>
          <w:szCs w:val="20"/>
        </w:rPr>
        <w:t xml:space="preserve">, pp. 779-788. </w:t>
      </w:r>
      <w:hyperlink r:id="rId22" w:history="1">
        <w:r w:rsidRPr="00C12DDF">
          <w:rPr>
            <w:rStyle w:val="Hyperlink"/>
            <w:rFonts w:ascii="Arial" w:hAnsi="Arial" w:cs="Arial"/>
            <w:sz w:val="20"/>
            <w:szCs w:val="20"/>
          </w:rPr>
          <w:t>https://doi.org/10.1109/CVPR.2016.91</w:t>
        </w:r>
      </w:hyperlink>
    </w:p>
    <w:p w14:paraId="6B4D28BD"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lastRenderedPageBreak/>
        <w:t xml:space="preserve">[10] Wang, A., Chen, H., Liu, L., Chen, K., Lin, Z., Han, J., &amp; Ding, G. (2024). YOLOv10: Real-time end-to-end object detection. </w:t>
      </w:r>
      <w:proofErr w:type="spellStart"/>
      <w:r w:rsidRPr="00C12DDF">
        <w:rPr>
          <w:rStyle w:val="Emphasis"/>
          <w:rFonts w:ascii="Arial" w:hAnsi="Arial" w:cs="Arial"/>
          <w:sz w:val="20"/>
          <w:szCs w:val="20"/>
        </w:rPr>
        <w:t>arXiv</w:t>
      </w:r>
      <w:proofErr w:type="spellEnd"/>
      <w:r w:rsidRPr="00C12DDF">
        <w:rPr>
          <w:rStyle w:val="Emphasis"/>
          <w:rFonts w:ascii="Arial" w:hAnsi="Arial" w:cs="Arial"/>
          <w:sz w:val="20"/>
          <w:szCs w:val="20"/>
        </w:rPr>
        <w:t xml:space="preserve"> preprint arXiv:2405.14458</w:t>
      </w:r>
      <w:r w:rsidRPr="00C12DDF">
        <w:rPr>
          <w:rFonts w:ascii="Arial" w:hAnsi="Arial" w:cs="Arial"/>
          <w:sz w:val="20"/>
          <w:szCs w:val="20"/>
        </w:rPr>
        <w:t xml:space="preserve">. </w:t>
      </w:r>
      <w:hyperlink r:id="rId23" w:history="1">
        <w:r w:rsidRPr="00C12DDF">
          <w:rPr>
            <w:rStyle w:val="Hyperlink"/>
            <w:rFonts w:ascii="Arial" w:hAnsi="Arial" w:cs="Arial"/>
            <w:sz w:val="20"/>
            <w:szCs w:val="20"/>
          </w:rPr>
          <w:t>https://arxiv.org/abs/2405.14458</w:t>
        </w:r>
      </w:hyperlink>
    </w:p>
    <w:p w14:paraId="0A20D04D"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[11] Wei, Y., &amp; Wang, H. (2022). Mixed-type wafer defect recognition with multi-scale information fusion transformer. </w:t>
      </w:r>
      <w:r w:rsidRPr="00C12DDF">
        <w:rPr>
          <w:rStyle w:val="Emphasis"/>
          <w:rFonts w:ascii="Arial" w:hAnsi="Arial" w:cs="Arial"/>
          <w:sz w:val="20"/>
          <w:szCs w:val="20"/>
        </w:rPr>
        <w:t>IEEE Transactions on Semiconductor Manufacturing</w:t>
      </w:r>
      <w:r w:rsidRPr="00C12DDF">
        <w:rPr>
          <w:rFonts w:ascii="Arial" w:hAnsi="Arial" w:cs="Arial"/>
          <w:sz w:val="20"/>
          <w:szCs w:val="20"/>
        </w:rPr>
        <w:t xml:space="preserve">, 35(3), 341-352. </w:t>
      </w:r>
      <w:hyperlink r:id="rId24" w:history="1">
        <w:r w:rsidRPr="00C12DDF">
          <w:rPr>
            <w:rStyle w:val="Hyperlink"/>
            <w:rFonts w:ascii="Arial" w:hAnsi="Arial" w:cs="Arial"/>
            <w:sz w:val="20"/>
            <w:szCs w:val="20"/>
          </w:rPr>
          <w:t>https://doi.org/10.1109/TSM.2022.3156583</w:t>
        </w:r>
      </w:hyperlink>
    </w:p>
    <w:p w14:paraId="27E3D458"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[12] Han, K., Wang, Y., Tian, Q., Guo, J., Xu, C., &amp; Xu, C. (2020). </w:t>
      </w:r>
      <w:proofErr w:type="spellStart"/>
      <w:r w:rsidRPr="00C12DDF">
        <w:rPr>
          <w:rFonts w:ascii="Arial" w:hAnsi="Arial" w:cs="Arial"/>
          <w:sz w:val="20"/>
          <w:szCs w:val="20"/>
        </w:rPr>
        <w:t>GhostNet</w:t>
      </w:r>
      <w:proofErr w:type="spellEnd"/>
      <w:r w:rsidRPr="00C12DDF">
        <w:rPr>
          <w:rFonts w:ascii="Arial" w:hAnsi="Arial" w:cs="Arial"/>
          <w:sz w:val="20"/>
          <w:szCs w:val="20"/>
        </w:rPr>
        <w:t xml:space="preserve">: More features from cheap operations. </w:t>
      </w:r>
      <w:r w:rsidRPr="00C12DDF">
        <w:rPr>
          <w:rStyle w:val="Emphasis"/>
          <w:rFonts w:ascii="Arial" w:hAnsi="Arial" w:cs="Arial"/>
          <w:sz w:val="20"/>
          <w:szCs w:val="20"/>
        </w:rPr>
        <w:t>Proceedings of the IEEE/CVF Conference on Computer Vision and Pattern Recognition</w:t>
      </w:r>
      <w:r w:rsidRPr="00C12DDF">
        <w:rPr>
          <w:rFonts w:ascii="Arial" w:hAnsi="Arial" w:cs="Arial"/>
          <w:sz w:val="20"/>
          <w:szCs w:val="20"/>
        </w:rPr>
        <w:t xml:space="preserve">, pp. 1580-1589. </w:t>
      </w:r>
      <w:hyperlink r:id="rId25" w:history="1">
        <w:r w:rsidRPr="00C12DDF">
          <w:rPr>
            <w:rStyle w:val="Hyperlink"/>
            <w:rFonts w:ascii="Arial" w:hAnsi="Arial" w:cs="Arial"/>
            <w:sz w:val="20"/>
            <w:szCs w:val="20"/>
          </w:rPr>
          <w:t>https://doi.org/10.1109/CVPR42600.2020.00165</w:t>
        </w:r>
      </w:hyperlink>
    </w:p>
    <w:p w14:paraId="6A55FA8D"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[13] Tan, M., Pang, R., &amp; Le, Q. V. (2020). </w:t>
      </w:r>
      <w:proofErr w:type="spellStart"/>
      <w:r w:rsidRPr="00C12DDF">
        <w:rPr>
          <w:rFonts w:ascii="Arial" w:hAnsi="Arial" w:cs="Arial"/>
          <w:sz w:val="20"/>
          <w:szCs w:val="20"/>
        </w:rPr>
        <w:t>EfficientDet</w:t>
      </w:r>
      <w:proofErr w:type="spellEnd"/>
      <w:r w:rsidRPr="00C12DDF">
        <w:rPr>
          <w:rFonts w:ascii="Arial" w:hAnsi="Arial" w:cs="Arial"/>
          <w:sz w:val="20"/>
          <w:szCs w:val="20"/>
        </w:rPr>
        <w:t xml:space="preserve">: Scalable and efficient object detection. </w:t>
      </w:r>
      <w:r w:rsidRPr="00C12DDF">
        <w:rPr>
          <w:rStyle w:val="Emphasis"/>
          <w:rFonts w:ascii="Arial" w:hAnsi="Arial" w:cs="Arial"/>
          <w:sz w:val="20"/>
          <w:szCs w:val="20"/>
        </w:rPr>
        <w:t>Proceedings of the IEEE/CVF Conference on Computer Vision and Pattern Recognition</w:t>
      </w:r>
      <w:r w:rsidRPr="00C12DDF">
        <w:rPr>
          <w:rFonts w:ascii="Arial" w:hAnsi="Arial" w:cs="Arial"/>
          <w:sz w:val="20"/>
          <w:szCs w:val="20"/>
        </w:rPr>
        <w:t xml:space="preserve">, pp. 10781-10790. </w:t>
      </w:r>
      <w:hyperlink r:id="rId26" w:history="1">
        <w:r w:rsidRPr="00C12DDF">
          <w:rPr>
            <w:rStyle w:val="Hyperlink"/>
            <w:rFonts w:ascii="Arial" w:hAnsi="Arial" w:cs="Arial"/>
            <w:sz w:val="20"/>
            <w:szCs w:val="20"/>
          </w:rPr>
          <w:t>https://doi.org/10.1109/CVPR42600.2020.01079</w:t>
        </w:r>
      </w:hyperlink>
    </w:p>
    <w:p w14:paraId="7F79D11B"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[14] Yu, N., Chen, H., Xu, Q., Hasan, M. M., &amp; Sie, O. (2023). Wafer map defect patterns classification based on a lightweight network and data augmentation. </w:t>
      </w:r>
      <w:r w:rsidRPr="00C12DDF">
        <w:rPr>
          <w:rStyle w:val="Emphasis"/>
          <w:rFonts w:ascii="Arial" w:hAnsi="Arial" w:cs="Arial"/>
          <w:sz w:val="20"/>
          <w:szCs w:val="20"/>
        </w:rPr>
        <w:t>CAAI Transactions on Intelligence Technology</w:t>
      </w:r>
      <w:r w:rsidRPr="00C12DDF">
        <w:rPr>
          <w:rFonts w:ascii="Arial" w:hAnsi="Arial" w:cs="Arial"/>
          <w:sz w:val="20"/>
          <w:szCs w:val="20"/>
        </w:rPr>
        <w:t xml:space="preserve">, 8(4), 1029-1042. </w:t>
      </w:r>
      <w:hyperlink r:id="rId27" w:history="1">
        <w:r w:rsidRPr="00C12DDF">
          <w:rPr>
            <w:rStyle w:val="Hyperlink"/>
            <w:rFonts w:ascii="Arial" w:hAnsi="Arial" w:cs="Arial"/>
            <w:sz w:val="20"/>
            <w:szCs w:val="20"/>
          </w:rPr>
          <w:t>https://doi.org/10.1049/cit2.12126</w:t>
        </w:r>
      </w:hyperlink>
    </w:p>
    <w:p w14:paraId="7F57E97F"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[15] Shin, E., &amp; Yoo, C. D. (2023). Efficient convolutional neural networks for semiconductor wafer bin map classification. </w:t>
      </w:r>
      <w:r w:rsidRPr="00C12DDF">
        <w:rPr>
          <w:rStyle w:val="Emphasis"/>
          <w:rFonts w:ascii="Arial" w:hAnsi="Arial" w:cs="Arial"/>
          <w:sz w:val="20"/>
          <w:szCs w:val="20"/>
        </w:rPr>
        <w:t>Sensors</w:t>
      </w:r>
      <w:r w:rsidRPr="00C12DDF">
        <w:rPr>
          <w:rFonts w:ascii="Arial" w:hAnsi="Arial" w:cs="Arial"/>
          <w:sz w:val="20"/>
          <w:szCs w:val="20"/>
        </w:rPr>
        <w:t xml:space="preserve">, 23(4), 1926. </w:t>
      </w:r>
      <w:hyperlink r:id="rId28" w:history="1">
        <w:r w:rsidRPr="00C12DDF">
          <w:rPr>
            <w:rStyle w:val="Hyperlink"/>
            <w:rFonts w:ascii="Arial" w:hAnsi="Arial" w:cs="Arial"/>
            <w:sz w:val="20"/>
            <w:szCs w:val="20"/>
          </w:rPr>
          <w:t>https://doi.org/10.3390/s23041926</w:t>
        </w:r>
      </w:hyperlink>
    </w:p>
    <w:p w14:paraId="6AA5B488"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[16] He, K., Zhang, X., Ren, S., &amp; Sun, J. (2016). Deep residual learning for image recognition. </w:t>
      </w:r>
      <w:r w:rsidRPr="00C12DDF">
        <w:rPr>
          <w:rStyle w:val="Emphasis"/>
          <w:rFonts w:ascii="Arial" w:hAnsi="Arial" w:cs="Arial"/>
          <w:sz w:val="20"/>
          <w:szCs w:val="20"/>
        </w:rPr>
        <w:t>Proceedings of the IEEE Conference on Computer Vision and Pattern Recognition</w:t>
      </w:r>
      <w:r w:rsidRPr="00C12DDF">
        <w:rPr>
          <w:rFonts w:ascii="Arial" w:hAnsi="Arial" w:cs="Arial"/>
          <w:sz w:val="20"/>
          <w:szCs w:val="20"/>
        </w:rPr>
        <w:t xml:space="preserve">, pp. 770-778. </w:t>
      </w:r>
      <w:hyperlink r:id="rId29" w:history="1">
        <w:r w:rsidRPr="00C12DDF">
          <w:rPr>
            <w:rStyle w:val="Hyperlink"/>
            <w:rFonts w:ascii="Arial" w:hAnsi="Arial" w:cs="Arial"/>
            <w:sz w:val="20"/>
            <w:szCs w:val="20"/>
          </w:rPr>
          <w:t>https://doi.org/10.1109/CVPR.2016.90</w:t>
        </w:r>
      </w:hyperlink>
    </w:p>
    <w:p w14:paraId="720BA7EF"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[17] LeCun, Y., Bengio, Y., &amp; Hinton, G. (2015). Deep learning. </w:t>
      </w:r>
      <w:r w:rsidRPr="00C12DDF">
        <w:rPr>
          <w:rStyle w:val="Emphasis"/>
          <w:rFonts w:ascii="Arial" w:hAnsi="Arial" w:cs="Arial"/>
          <w:sz w:val="20"/>
          <w:szCs w:val="20"/>
        </w:rPr>
        <w:t>Nature</w:t>
      </w:r>
      <w:r w:rsidRPr="00C12DDF">
        <w:rPr>
          <w:rFonts w:ascii="Arial" w:hAnsi="Arial" w:cs="Arial"/>
          <w:sz w:val="20"/>
          <w:szCs w:val="20"/>
        </w:rPr>
        <w:t xml:space="preserve">, 521(7553), 436-444. </w:t>
      </w:r>
      <w:hyperlink r:id="rId30" w:history="1">
        <w:r w:rsidRPr="00C12DDF">
          <w:rPr>
            <w:rStyle w:val="Hyperlink"/>
            <w:rFonts w:ascii="Arial" w:hAnsi="Arial" w:cs="Arial"/>
            <w:sz w:val="20"/>
            <w:szCs w:val="20"/>
          </w:rPr>
          <w:t>https://doi.org/10.1038/nature14539</w:t>
        </w:r>
      </w:hyperlink>
    </w:p>
    <w:p w14:paraId="4436768F" w14:textId="77777777" w:rsidR="00C12DDF" w:rsidRPr="00C12DDF" w:rsidRDefault="00C12DDF" w:rsidP="009608AF">
      <w:pPr>
        <w:pStyle w:val="font-claude-response-body"/>
        <w:rPr>
          <w:rFonts w:ascii="Arial" w:hAnsi="Arial" w:cs="Arial"/>
          <w:sz w:val="20"/>
          <w:szCs w:val="20"/>
        </w:rPr>
      </w:pPr>
      <w:r w:rsidRPr="00C12DDF">
        <w:rPr>
          <w:rFonts w:ascii="Arial" w:hAnsi="Arial" w:cs="Arial"/>
          <w:sz w:val="20"/>
          <w:szCs w:val="20"/>
        </w:rPr>
        <w:t xml:space="preserve">[18] Ren, S., He, K., </w:t>
      </w:r>
      <w:proofErr w:type="spellStart"/>
      <w:r w:rsidRPr="00C12DDF">
        <w:rPr>
          <w:rFonts w:ascii="Arial" w:hAnsi="Arial" w:cs="Arial"/>
          <w:sz w:val="20"/>
          <w:szCs w:val="20"/>
        </w:rPr>
        <w:t>Girshick</w:t>
      </w:r>
      <w:proofErr w:type="spellEnd"/>
      <w:r w:rsidRPr="00C12DDF">
        <w:rPr>
          <w:rFonts w:ascii="Arial" w:hAnsi="Arial" w:cs="Arial"/>
          <w:sz w:val="20"/>
          <w:szCs w:val="20"/>
        </w:rPr>
        <w:t xml:space="preserve">, R., &amp; Sun, J. (2017). Faster R-CNN: Towards real-time object detection with region proposal networks. </w:t>
      </w:r>
      <w:r w:rsidRPr="00C12DDF">
        <w:rPr>
          <w:rStyle w:val="Emphasis"/>
          <w:rFonts w:ascii="Arial" w:hAnsi="Arial" w:cs="Arial"/>
          <w:sz w:val="20"/>
          <w:szCs w:val="20"/>
        </w:rPr>
        <w:t>IEEE Transactions on Pattern Analysis and Machine Intelligence</w:t>
      </w:r>
      <w:r w:rsidRPr="00C12DDF">
        <w:rPr>
          <w:rFonts w:ascii="Arial" w:hAnsi="Arial" w:cs="Arial"/>
          <w:sz w:val="20"/>
          <w:szCs w:val="20"/>
        </w:rPr>
        <w:t xml:space="preserve">, 39(6), 1137-1149. </w:t>
      </w:r>
      <w:hyperlink r:id="rId31" w:history="1">
        <w:r w:rsidRPr="00C12DDF">
          <w:rPr>
            <w:rStyle w:val="Hyperlink"/>
            <w:rFonts w:ascii="Arial" w:hAnsi="Arial" w:cs="Arial"/>
            <w:sz w:val="20"/>
            <w:szCs w:val="20"/>
          </w:rPr>
          <w:t>https://doi.org/10.1109/TPAMI.2016.2577031</w:t>
        </w:r>
      </w:hyperlink>
    </w:p>
    <w:p w14:paraId="786F13CD"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[19] Liu, W., Anguelov, D., Erhan, D., Szegedy, C., Reed, S., Fu, C.-Y., &amp; Berg, A. C. (2016). SSD: Single shot </w:t>
      </w:r>
      <w:proofErr w:type="spellStart"/>
      <w:r w:rsidRPr="00C12DDF">
        <w:rPr>
          <w:rFonts w:ascii="Arial" w:hAnsi="Arial" w:cs="Arial"/>
          <w:sz w:val="20"/>
          <w:szCs w:val="20"/>
        </w:rPr>
        <w:t>multibox</w:t>
      </w:r>
      <w:proofErr w:type="spellEnd"/>
      <w:r w:rsidRPr="00C12DDF">
        <w:rPr>
          <w:rFonts w:ascii="Arial" w:hAnsi="Arial" w:cs="Arial"/>
          <w:sz w:val="20"/>
          <w:szCs w:val="20"/>
        </w:rPr>
        <w:t xml:space="preserve"> detector. </w:t>
      </w:r>
      <w:r w:rsidRPr="00C12DDF">
        <w:rPr>
          <w:rStyle w:val="Emphasis"/>
          <w:rFonts w:ascii="Arial" w:hAnsi="Arial" w:cs="Arial"/>
          <w:sz w:val="20"/>
          <w:szCs w:val="20"/>
        </w:rPr>
        <w:t>Proceedings of the European Conference on Computer Vision</w:t>
      </w:r>
      <w:r w:rsidRPr="00C12DDF">
        <w:rPr>
          <w:rFonts w:ascii="Arial" w:hAnsi="Arial" w:cs="Arial"/>
          <w:sz w:val="20"/>
          <w:szCs w:val="20"/>
        </w:rPr>
        <w:t xml:space="preserve">, pp. 21-37. </w:t>
      </w:r>
      <w:hyperlink r:id="rId32" w:history="1">
        <w:r w:rsidRPr="00C12DDF">
          <w:rPr>
            <w:rStyle w:val="Hyperlink"/>
            <w:rFonts w:ascii="Arial" w:hAnsi="Arial" w:cs="Arial"/>
            <w:sz w:val="20"/>
            <w:szCs w:val="20"/>
          </w:rPr>
          <w:t>https://doi.org/10.1007/978-3-319-46448-0_2</w:t>
        </w:r>
      </w:hyperlink>
    </w:p>
    <w:p w14:paraId="5857A717"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[20] Redmon, J., &amp; Farhadi, A. (2018). YOLOv3: An incremental improvement. </w:t>
      </w:r>
      <w:proofErr w:type="spellStart"/>
      <w:r w:rsidRPr="00C12DDF">
        <w:rPr>
          <w:rStyle w:val="Emphasis"/>
          <w:rFonts w:ascii="Arial" w:hAnsi="Arial" w:cs="Arial"/>
          <w:sz w:val="20"/>
          <w:szCs w:val="20"/>
        </w:rPr>
        <w:t>arXiv</w:t>
      </w:r>
      <w:proofErr w:type="spellEnd"/>
      <w:r w:rsidRPr="00C12DDF">
        <w:rPr>
          <w:rStyle w:val="Emphasis"/>
          <w:rFonts w:ascii="Arial" w:hAnsi="Arial" w:cs="Arial"/>
          <w:sz w:val="20"/>
          <w:szCs w:val="20"/>
        </w:rPr>
        <w:t xml:space="preserve"> preprint arXiv:1804.02767</w:t>
      </w:r>
      <w:r w:rsidRPr="00C12DDF">
        <w:rPr>
          <w:rFonts w:ascii="Arial" w:hAnsi="Arial" w:cs="Arial"/>
          <w:sz w:val="20"/>
          <w:szCs w:val="20"/>
        </w:rPr>
        <w:t xml:space="preserve">. </w:t>
      </w:r>
      <w:hyperlink r:id="rId33" w:history="1">
        <w:r w:rsidRPr="00C12DDF">
          <w:rPr>
            <w:rStyle w:val="Hyperlink"/>
            <w:rFonts w:ascii="Arial" w:hAnsi="Arial" w:cs="Arial"/>
            <w:sz w:val="20"/>
            <w:szCs w:val="20"/>
          </w:rPr>
          <w:t>https://arxiv.org/abs/1804.02767</w:t>
        </w:r>
      </w:hyperlink>
    </w:p>
    <w:p w14:paraId="35B214DE"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[21] Jocher, G., Chaurasia, A., Stoken, A., Borovec, J., Kwon, Y., Michael, K., Fang, J., Wong, C., Yifu, Z., Montes, D., et al. (2022). </w:t>
      </w:r>
      <w:proofErr w:type="spellStart"/>
      <w:r w:rsidRPr="00C12DDF">
        <w:rPr>
          <w:rFonts w:ascii="Arial" w:hAnsi="Arial" w:cs="Arial"/>
          <w:sz w:val="20"/>
          <w:szCs w:val="20"/>
        </w:rPr>
        <w:t>ultralytics</w:t>
      </w:r>
      <w:proofErr w:type="spellEnd"/>
      <w:r w:rsidRPr="00C12DDF">
        <w:rPr>
          <w:rFonts w:ascii="Arial" w:hAnsi="Arial" w:cs="Arial"/>
          <w:sz w:val="20"/>
          <w:szCs w:val="20"/>
        </w:rPr>
        <w:t xml:space="preserve">/yolov5: v7.0 - YOLOv5 SOTA Realtime Instance Segmentation. </w:t>
      </w:r>
      <w:proofErr w:type="spellStart"/>
      <w:r w:rsidRPr="00C12DDF">
        <w:rPr>
          <w:rStyle w:val="Emphasis"/>
          <w:rFonts w:ascii="Arial" w:hAnsi="Arial" w:cs="Arial"/>
          <w:sz w:val="20"/>
          <w:szCs w:val="20"/>
        </w:rPr>
        <w:t>Zenodo</w:t>
      </w:r>
      <w:proofErr w:type="spellEnd"/>
      <w:r w:rsidRPr="00C12DDF">
        <w:rPr>
          <w:rFonts w:ascii="Arial" w:hAnsi="Arial" w:cs="Arial"/>
          <w:sz w:val="20"/>
          <w:szCs w:val="20"/>
        </w:rPr>
        <w:t xml:space="preserve">. </w:t>
      </w:r>
      <w:hyperlink r:id="rId34" w:history="1">
        <w:r w:rsidRPr="00C12DDF">
          <w:rPr>
            <w:rStyle w:val="Hyperlink"/>
            <w:rFonts w:ascii="Arial" w:hAnsi="Arial" w:cs="Arial"/>
            <w:sz w:val="20"/>
            <w:szCs w:val="20"/>
          </w:rPr>
          <w:t>https://doi.org/10.5281/zenodo.7347926</w:t>
        </w:r>
      </w:hyperlink>
    </w:p>
    <w:p w14:paraId="0BD757A0"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[22] Wang, C.-Y., </w:t>
      </w:r>
      <w:proofErr w:type="spellStart"/>
      <w:r w:rsidRPr="00C12DDF">
        <w:rPr>
          <w:rFonts w:ascii="Arial" w:hAnsi="Arial" w:cs="Arial"/>
          <w:sz w:val="20"/>
          <w:szCs w:val="20"/>
        </w:rPr>
        <w:t>Bochkovskiy</w:t>
      </w:r>
      <w:proofErr w:type="spellEnd"/>
      <w:r w:rsidRPr="00C12DDF">
        <w:rPr>
          <w:rFonts w:ascii="Arial" w:hAnsi="Arial" w:cs="Arial"/>
          <w:sz w:val="20"/>
          <w:szCs w:val="20"/>
        </w:rPr>
        <w:t xml:space="preserve">, A., &amp; Liao, H.-Y. M. (2023). YOLOv7: Trainable bag-of-freebies sets new state-of-the-art for real-time object detectors. </w:t>
      </w:r>
      <w:r w:rsidRPr="00C12DDF">
        <w:rPr>
          <w:rStyle w:val="Emphasis"/>
          <w:rFonts w:ascii="Arial" w:hAnsi="Arial" w:cs="Arial"/>
          <w:sz w:val="20"/>
          <w:szCs w:val="20"/>
        </w:rPr>
        <w:t>Proceedings of the IEEE/CVF Conference on Computer Vision and Pattern Recognition</w:t>
      </w:r>
      <w:r w:rsidRPr="00C12DDF">
        <w:rPr>
          <w:rFonts w:ascii="Arial" w:hAnsi="Arial" w:cs="Arial"/>
          <w:sz w:val="20"/>
          <w:szCs w:val="20"/>
        </w:rPr>
        <w:t xml:space="preserve">, pp. 7464-7475. </w:t>
      </w:r>
      <w:hyperlink r:id="rId35" w:history="1">
        <w:r w:rsidRPr="00C12DDF">
          <w:rPr>
            <w:rStyle w:val="Hyperlink"/>
            <w:rFonts w:ascii="Arial" w:hAnsi="Arial" w:cs="Arial"/>
            <w:sz w:val="20"/>
            <w:szCs w:val="20"/>
          </w:rPr>
          <w:t>https://doi.org/10.1109/CVPR52729.2023.00721</w:t>
        </w:r>
      </w:hyperlink>
    </w:p>
    <w:p w14:paraId="5F4959D5"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[23] </w:t>
      </w:r>
      <w:proofErr w:type="spellStart"/>
      <w:r w:rsidRPr="00C12DDF">
        <w:rPr>
          <w:rFonts w:ascii="Arial" w:hAnsi="Arial" w:cs="Arial"/>
          <w:sz w:val="20"/>
          <w:szCs w:val="20"/>
        </w:rPr>
        <w:t>Jocher</w:t>
      </w:r>
      <w:proofErr w:type="spellEnd"/>
      <w:r w:rsidRPr="00C12DDF">
        <w:rPr>
          <w:rFonts w:ascii="Arial" w:hAnsi="Arial" w:cs="Arial"/>
          <w:sz w:val="20"/>
          <w:szCs w:val="20"/>
        </w:rPr>
        <w:t xml:space="preserve">, G., Chaurasia, A., &amp; Qiu, J. (2023). </w:t>
      </w:r>
      <w:proofErr w:type="spellStart"/>
      <w:r w:rsidRPr="00C12DDF">
        <w:rPr>
          <w:rFonts w:ascii="Arial" w:hAnsi="Arial" w:cs="Arial"/>
          <w:sz w:val="20"/>
          <w:szCs w:val="20"/>
        </w:rPr>
        <w:t>Ultralytics</w:t>
      </w:r>
      <w:proofErr w:type="spellEnd"/>
      <w:r w:rsidRPr="00C12DDF">
        <w:rPr>
          <w:rFonts w:ascii="Arial" w:hAnsi="Arial" w:cs="Arial"/>
          <w:sz w:val="20"/>
          <w:szCs w:val="20"/>
        </w:rPr>
        <w:t xml:space="preserve"> YOLOv8. </w:t>
      </w:r>
      <w:r w:rsidRPr="00C12DDF">
        <w:rPr>
          <w:rStyle w:val="Emphasis"/>
          <w:rFonts w:ascii="Arial" w:hAnsi="Arial" w:cs="Arial"/>
          <w:sz w:val="20"/>
          <w:szCs w:val="20"/>
        </w:rPr>
        <w:t>GitHub repository</w:t>
      </w:r>
      <w:r w:rsidRPr="00C12DDF">
        <w:rPr>
          <w:rFonts w:ascii="Arial" w:hAnsi="Arial" w:cs="Arial"/>
          <w:sz w:val="20"/>
          <w:szCs w:val="20"/>
        </w:rPr>
        <w:t xml:space="preserve">. </w:t>
      </w:r>
      <w:hyperlink r:id="rId36" w:history="1">
        <w:r w:rsidRPr="00C12DDF">
          <w:rPr>
            <w:rStyle w:val="Hyperlink"/>
            <w:rFonts w:ascii="Arial" w:hAnsi="Arial" w:cs="Arial"/>
            <w:sz w:val="20"/>
            <w:szCs w:val="20"/>
          </w:rPr>
          <w:t>https://github.com/ultralytics/ultralytics</w:t>
        </w:r>
      </w:hyperlink>
    </w:p>
    <w:p w14:paraId="1C082FE0" w14:textId="77777777" w:rsidR="00C12DDF" w:rsidRPr="00C12DDF" w:rsidRDefault="00C12DDF" w:rsidP="00C12DDF">
      <w:pPr>
        <w:pStyle w:val="font-claude-response-body"/>
        <w:rPr>
          <w:rFonts w:ascii="Arial" w:hAnsi="Arial" w:cs="Arial"/>
          <w:sz w:val="20"/>
          <w:szCs w:val="20"/>
        </w:rPr>
      </w:pPr>
      <w:r w:rsidRPr="00C12DDF">
        <w:rPr>
          <w:rFonts w:ascii="Arial" w:hAnsi="Arial" w:cs="Arial"/>
          <w:sz w:val="20"/>
          <w:szCs w:val="20"/>
        </w:rPr>
        <w:t xml:space="preserve">[24] Reis, D., Kupec, J., Hong, J., &amp; Daoudi, A. (2023). Real-time flying object detection with YOLOv8. </w:t>
      </w:r>
      <w:proofErr w:type="spellStart"/>
      <w:r w:rsidRPr="00C12DDF">
        <w:rPr>
          <w:rStyle w:val="Emphasis"/>
          <w:rFonts w:ascii="Arial" w:hAnsi="Arial" w:cs="Arial"/>
          <w:sz w:val="20"/>
          <w:szCs w:val="20"/>
        </w:rPr>
        <w:t>arXiv</w:t>
      </w:r>
      <w:proofErr w:type="spellEnd"/>
      <w:r w:rsidRPr="00C12DDF">
        <w:rPr>
          <w:rStyle w:val="Emphasis"/>
          <w:rFonts w:ascii="Arial" w:hAnsi="Arial" w:cs="Arial"/>
          <w:sz w:val="20"/>
          <w:szCs w:val="20"/>
        </w:rPr>
        <w:t xml:space="preserve"> preprint arXiv:2305.09972</w:t>
      </w:r>
      <w:r w:rsidRPr="00C12DDF">
        <w:rPr>
          <w:rFonts w:ascii="Arial" w:hAnsi="Arial" w:cs="Arial"/>
          <w:sz w:val="20"/>
          <w:szCs w:val="20"/>
        </w:rPr>
        <w:t xml:space="preserve">. </w:t>
      </w:r>
      <w:hyperlink r:id="rId37" w:history="1">
        <w:r w:rsidRPr="00C12DDF">
          <w:rPr>
            <w:rStyle w:val="Hyperlink"/>
            <w:rFonts w:ascii="Arial" w:hAnsi="Arial" w:cs="Arial"/>
            <w:sz w:val="20"/>
            <w:szCs w:val="20"/>
          </w:rPr>
          <w:t>https://arxiv.org/abs/2305.09972</w:t>
        </w:r>
      </w:hyperlink>
    </w:p>
    <w:p w14:paraId="012162A5" w14:textId="18E14CEF" w:rsidR="00C12DDF" w:rsidRDefault="00C12DDF" w:rsidP="00C12DDF">
      <w:pPr>
        <w:pStyle w:val="font-claude-response-body"/>
        <w:rPr>
          <w:rStyle w:val="Hyperlink"/>
          <w:rFonts w:ascii="Arial" w:hAnsi="Arial" w:cs="Arial"/>
          <w:sz w:val="20"/>
          <w:szCs w:val="20"/>
        </w:rPr>
      </w:pPr>
      <w:r w:rsidRPr="00C12DDF">
        <w:rPr>
          <w:rFonts w:ascii="Arial" w:hAnsi="Arial" w:cs="Arial"/>
          <w:sz w:val="20"/>
          <w:szCs w:val="20"/>
        </w:rPr>
        <w:lastRenderedPageBreak/>
        <w:t xml:space="preserve">[25] Hussain, M. (2024). YOLOv1 to v8: Unveiling each variant – A comprehensive review of YOLO. </w:t>
      </w:r>
      <w:r w:rsidRPr="00C12DDF">
        <w:rPr>
          <w:rStyle w:val="Emphasis"/>
          <w:rFonts w:ascii="Arial" w:hAnsi="Arial" w:cs="Arial"/>
          <w:sz w:val="20"/>
          <w:szCs w:val="20"/>
        </w:rPr>
        <w:t>IEEE Access</w:t>
      </w:r>
      <w:r w:rsidRPr="00C12DDF">
        <w:rPr>
          <w:rFonts w:ascii="Arial" w:hAnsi="Arial" w:cs="Arial"/>
          <w:sz w:val="20"/>
          <w:szCs w:val="20"/>
        </w:rPr>
        <w:t xml:space="preserve">, 12, 42816-42833. </w:t>
      </w:r>
      <w:hyperlink r:id="rId38" w:history="1">
        <w:r w:rsidRPr="00C12DDF">
          <w:rPr>
            <w:rStyle w:val="Hyperlink"/>
            <w:rFonts w:ascii="Arial" w:hAnsi="Arial" w:cs="Arial"/>
            <w:sz w:val="20"/>
            <w:szCs w:val="20"/>
          </w:rPr>
          <w:t>https://doi.org/10.1109/ACCESS.2024.3372488</w:t>
        </w:r>
      </w:hyperlink>
    </w:p>
    <w:p w14:paraId="6B62AFF0" w14:textId="1AFDB31D" w:rsidR="00B34F0D" w:rsidRPr="00C976A6" w:rsidRDefault="00B34F0D" w:rsidP="00B34F0D">
      <w:pPr>
        <w:rPr>
          <w:rFonts w:ascii="Arial" w:eastAsia="Times New Roman" w:hAnsi="Arial" w:cs="Arial"/>
          <w:sz w:val="20"/>
          <w:szCs w:val="20"/>
          <w:highlight w:val="yellow"/>
        </w:rPr>
      </w:pPr>
      <w:r w:rsidRPr="00417F43">
        <w:rPr>
          <w:rFonts w:ascii="Arial" w:hAnsi="Arial" w:cs="Arial"/>
          <w:sz w:val="20"/>
          <w:szCs w:val="20"/>
          <w:highlight w:val="yellow"/>
        </w:rPr>
        <w:t>[26] Huang, A. C., Meng, S. H., &amp; Huang, T. J. (2023). A survey on machine and deep learning in semiconductor industry: methods, opportunities, and challenges. Cluster Computing, 26(6), 3437-</w:t>
      </w:r>
      <w:r w:rsidRPr="00C976A6">
        <w:rPr>
          <w:rFonts w:ascii="Arial" w:hAnsi="Arial" w:cs="Arial"/>
          <w:sz w:val="20"/>
          <w:szCs w:val="20"/>
          <w:highlight w:val="yellow"/>
        </w:rPr>
        <w:t>3472.</w:t>
      </w:r>
      <w:r w:rsidRPr="00C976A6">
        <w:rPr>
          <w:highlight w:val="yellow"/>
        </w:rPr>
        <w:t xml:space="preserve"> </w:t>
      </w:r>
      <w:hyperlink r:id="rId39" w:history="1">
        <w:r w:rsidR="008D5BD7" w:rsidRPr="00C976A6">
          <w:rPr>
            <w:rStyle w:val="Hyperlink"/>
            <w:rFonts w:ascii="Arial" w:eastAsia="Times New Roman" w:hAnsi="Arial" w:cs="Arial"/>
            <w:sz w:val="20"/>
            <w:szCs w:val="20"/>
            <w:highlight w:val="yellow"/>
          </w:rPr>
          <w:t>https://doi.org/10.1007/s10586-023-04115-6</w:t>
        </w:r>
      </w:hyperlink>
      <w:r w:rsidR="008D5BD7" w:rsidRPr="00C976A6">
        <w:rPr>
          <w:rFonts w:ascii="Arial" w:eastAsia="Times New Roman" w:hAnsi="Arial" w:cs="Arial"/>
          <w:sz w:val="20"/>
          <w:szCs w:val="20"/>
          <w:highlight w:val="yellow"/>
        </w:rPr>
        <w:t xml:space="preserve"> </w:t>
      </w:r>
    </w:p>
    <w:p w14:paraId="3A679655" w14:textId="757C3503" w:rsidR="00C976A6" w:rsidRDefault="00FF11AD" w:rsidP="00C976A6">
      <w:pPr>
        <w:rPr>
          <w:rFonts w:ascii="Arial" w:eastAsia="Times New Roman" w:hAnsi="Arial" w:cs="Arial"/>
          <w:sz w:val="20"/>
          <w:szCs w:val="20"/>
        </w:rPr>
      </w:pPr>
      <w:r w:rsidRPr="00C976A6">
        <w:rPr>
          <w:rFonts w:ascii="Arial" w:eastAsia="Times New Roman" w:hAnsi="Arial" w:cs="Arial"/>
          <w:sz w:val="20"/>
          <w:szCs w:val="20"/>
          <w:highlight w:val="yellow"/>
        </w:rPr>
        <w:t xml:space="preserve">[27] </w:t>
      </w:r>
      <w:r w:rsidR="00C976A6" w:rsidRPr="00C976A6">
        <w:rPr>
          <w:rFonts w:ascii="Arial" w:eastAsia="Times New Roman" w:hAnsi="Arial" w:cs="Arial"/>
          <w:sz w:val="20"/>
          <w:szCs w:val="20"/>
          <w:highlight w:val="yellow"/>
        </w:rPr>
        <w:t xml:space="preserve">Schlosser, T., Friedrich, M., </w:t>
      </w:r>
      <w:proofErr w:type="spellStart"/>
      <w:r w:rsidR="00C976A6" w:rsidRPr="00C976A6">
        <w:rPr>
          <w:rFonts w:ascii="Arial" w:eastAsia="Times New Roman" w:hAnsi="Arial" w:cs="Arial"/>
          <w:sz w:val="20"/>
          <w:szCs w:val="20"/>
          <w:highlight w:val="yellow"/>
        </w:rPr>
        <w:t>Beuth</w:t>
      </w:r>
      <w:proofErr w:type="spellEnd"/>
      <w:r w:rsidR="00C976A6" w:rsidRPr="00C976A6">
        <w:rPr>
          <w:rFonts w:ascii="Arial" w:eastAsia="Times New Roman" w:hAnsi="Arial" w:cs="Arial"/>
          <w:sz w:val="20"/>
          <w:szCs w:val="20"/>
          <w:highlight w:val="yellow"/>
        </w:rPr>
        <w:t xml:space="preserve">, F., &amp; </w:t>
      </w:r>
      <w:proofErr w:type="spellStart"/>
      <w:r w:rsidR="00C976A6" w:rsidRPr="00C976A6">
        <w:rPr>
          <w:rFonts w:ascii="Arial" w:eastAsia="Times New Roman" w:hAnsi="Arial" w:cs="Arial"/>
          <w:sz w:val="20"/>
          <w:szCs w:val="20"/>
          <w:highlight w:val="yellow"/>
        </w:rPr>
        <w:t>Kowerko</w:t>
      </w:r>
      <w:proofErr w:type="spellEnd"/>
      <w:r w:rsidR="00C976A6" w:rsidRPr="00C976A6">
        <w:rPr>
          <w:rFonts w:ascii="Arial" w:eastAsia="Times New Roman" w:hAnsi="Arial" w:cs="Arial"/>
          <w:sz w:val="20"/>
          <w:szCs w:val="20"/>
          <w:highlight w:val="yellow"/>
        </w:rPr>
        <w:t>, D. (2022). Improving automated visual fault inspection for semiconductor manufacturing using a hybrid multistage system of deep neural networks. Journal of Intelligent Manufacturing, 33(4), 1099-1123.</w:t>
      </w:r>
      <w:r w:rsidR="00C976A6" w:rsidRPr="00C976A6">
        <w:t xml:space="preserve"> </w:t>
      </w:r>
      <w:hyperlink r:id="rId40" w:history="1">
        <w:r w:rsidR="001132CF" w:rsidRPr="006064DC">
          <w:rPr>
            <w:rStyle w:val="Hyperlink"/>
            <w:rFonts w:ascii="Arial" w:eastAsia="Times New Roman" w:hAnsi="Arial" w:cs="Arial"/>
            <w:sz w:val="20"/>
            <w:szCs w:val="20"/>
          </w:rPr>
          <w:t>https://doi.org/10.1007/s10845-021-01906-9</w:t>
        </w:r>
      </w:hyperlink>
    </w:p>
    <w:p w14:paraId="6FE412C3" w14:textId="131B05AC" w:rsidR="001132CF" w:rsidRPr="00C976A6" w:rsidRDefault="00C8648F" w:rsidP="00C976A6">
      <w:pPr>
        <w:rPr>
          <w:rFonts w:ascii="Arial" w:eastAsia="Times New Roman" w:hAnsi="Arial" w:cs="Arial"/>
          <w:sz w:val="20"/>
          <w:szCs w:val="20"/>
        </w:rPr>
      </w:pPr>
      <w:r>
        <w:rPr>
          <w:rFonts w:ascii="Arial" w:eastAsia="Times New Roman" w:hAnsi="Arial" w:cs="Arial"/>
          <w:sz w:val="20"/>
          <w:szCs w:val="20"/>
        </w:rPr>
        <w:t>[</w:t>
      </w:r>
      <w:r w:rsidRPr="00C8648F">
        <w:rPr>
          <w:rFonts w:ascii="Arial" w:eastAsia="Times New Roman" w:hAnsi="Arial" w:cs="Arial"/>
          <w:sz w:val="20"/>
          <w:szCs w:val="20"/>
          <w:highlight w:val="yellow"/>
        </w:rPr>
        <w:t xml:space="preserve">28] </w:t>
      </w:r>
      <w:proofErr w:type="spellStart"/>
      <w:r w:rsidRPr="00C8648F">
        <w:rPr>
          <w:rFonts w:ascii="Arial" w:eastAsia="Times New Roman" w:hAnsi="Arial" w:cs="Arial"/>
          <w:sz w:val="20"/>
          <w:szCs w:val="20"/>
          <w:highlight w:val="yellow"/>
        </w:rPr>
        <w:t>Durowoju</w:t>
      </w:r>
      <w:proofErr w:type="spellEnd"/>
      <w:r w:rsidRPr="00C8648F">
        <w:rPr>
          <w:rFonts w:ascii="Arial" w:eastAsia="Times New Roman" w:hAnsi="Arial" w:cs="Arial"/>
          <w:sz w:val="20"/>
          <w:szCs w:val="20"/>
          <w:highlight w:val="yellow"/>
        </w:rPr>
        <w:t xml:space="preserve">, E. S., &amp; </w:t>
      </w:r>
      <w:proofErr w:type="spellStart"/>
      <w:r w:rsidRPr="00C8648F">
        <w:rPr>
          <w:rFonts w:ascii="Arial" w:eastAsia="Times New Roman" w:hAnsi="Arial" w:cs="Arial"/>
          <w:sz w:val="20"/>
          <w:szCs w:val="20"/>
          <w:highlight w:val="yellow"/>
        </w:rPr>
        <w:t>Olowonigba</w:t>
      </w:r>
      <w:proofErr w:type="spellEnd"/>
      <w:r w:rsidRPr="00C8648F">
        <w:rPr>
          <w:rFonts w:ascii="Arial" w:eastAsia="Times New Roman" w:hAnsi="Arial" w:cs="Arial"/>
          <w:sz w:val="20"/>
          <w:szCs w:val="20"/>
          <w:highlight w:val="yellow"/>
        </w:rPr>
        <w:t xml:space="preserve">, J. K. (2024). Machine learning-driven process optimization in semiconductor manufacturing: A new framework for yield enhancement and defect reduction. Int J Adv Res </w:t>
      </w:r>
      <w:proofErr w:type="spellStart"/>
      <w:r w:rsidRPr="00C8648F">
        <w:rPr>
          <w:rFonts w:ascii="Arial" w:eastAsia="Times New Roman" w:hAnsi="Arial" w:cs="Arial"/>
          <w:sz w:val="20"/>
          <w:szCs w:val="20"/>
          <w:highlight w:val="yellow"/>
        </w:rPr>
        <w:t>Publ</w:t>
      </w:r>
      <w:proofErr w:type="spellEnd"/>
      <w:r w:rsidRPr="00C8648F">
        <w:rPr>
          <w:rFonts w:ascii="Arial" w:eastAsia="Times New Roman" w:hAnsi="Arial" w:cs="Arial"/>
          <w:sz w:val="20"/>
          <w:szCs w:val="20"/>
          <w:highlight w:val="yellow"/>
        </w:rPr>
        <w:t xml:space="preserve"> Rev, 1(4), 110-130.</w:t>
      </w:r>
    </w:p>
    <w:p w14:paraId="11CD2359" w14:textId="7C7D6306" w:rsidR="00C67349" w:rsidRPr="00B34F0D" w:rsidRDefault="00C976A6" w:rsidP="00B34F0D">
      <w:pPr>
        <w:rPr>
          <w:rFonts w:ascii="Arial" w:eastAsia="Times New Roman" w:hAnsi="Arial" w:cs="Arial"/>
          <w:sz w:val="20"/>
          <w:szCs w:val="20"/>
        </w:rPr>
      </w:pPr>
      <w:r>
        <w:rPr>
          <w:rFonts w:ascii="Arial" w:eastAsia="Times New Roman" w:hAnsi="Arial" w:cs="Arial"/>
          <w:sz w:val="20"/>
          <w:szCs w:val="20"/>
        </w:rPr>
        <w:t xml:space="preserve"> </w:t>
      </w:r>
    </w:p>
    <w:p w14:paraId="16513E80" w14:textId="7B668548" w:rsidR="00B34F0D" w:rsidRPr="00C12DDF" w:rsidRDefault="00B34F0D" w:rsidP="00C12DDF">
      <w:pPr>
        <w:pStyle w:val="font-claude-response-body"/>
        <w:rPr>
          <w:rFonts w:ascii="Arial" w:hAnsi="Arial" w:cs="Arial"/>
          <w:sz w:val="20"/>
          <w:szCs w:val="20"/>
        </w:rPr>
      </w:pPr>
      <w:r>
        <w:rPr>
          <w:rFonts w:ascii="Arial" w:hAnsi="Arial" w:cs="Arial"/>
          <w:sz w:val="20"/>
          <w:szCs w:val="20"/>
        </w:rPr>
        <w:t xml:space="preserve"> </w:t>
      </w:r>
    </w:p>
    <w:p w14:paraId="5E7E241E" w14:textId="77777777" w:rsidR="00C12DDF" w:rsidRDefault="00C12DDF" w:rsidP="00945831">
      <w:pPr>
        <w:rPr>
          <w:rFonts w:ascii="Arial" w:hAnsi="Arial" w:cs="Arial"/>
          <w:sz w:val="20"/>
          <w:szCs w:val="20"/>
        </w:rPr>
      </w:pPr>
    </w:p>
    <w:p w14:paraId="35EA533E" w14:textId="50AFF212" w:rsidR="00945831" w:rsidRPr="00945831" w:rsidRDefault="00945831" w:rsidP="00945831">
      <w:pPr>
        <w:rPr>
          <w:rFonts w:ascii="Arial" w:hAnsi="Arial" w:cs="Arial"/>
          <w:sz w:val="20"/>
          <w:szCs w:val="20"/>
        </w:rPr>
      </w:pPr>
    </w:p>
    <w:p w14:paraId="11085016" w14:textId="49E5C029" w:rsidR="009752A6" w:rsidRPr="001E7950" w:rsidRDefault="009752A6" w:rsidP="00046FFD">
      <w:pPr>
        <w:spacing w:after="0" w:line="240" w:lineRule="auto"/>
        <w:ind w:left="540" w:hanging="540"/>
        <w:jc w:val="both"/>
        <w:rPr>
          <w:rFonts w:ascii="Arial" w:eastAsia="Times New Roman" w:hAnsi="Arial" w:cs="Arial"/>
          <w:sz w:val="20"/>
          <w:szCs w:val="20"/>
        </w:rPr>
        <w:sectPr w:rsidR="009752A6" w:rsidRPr="001E7950" w:rsidSect="00BA6E41">
          <w:type w:val="continuous"/>
          <w:pgSz w:w="11909" w:h="16834" w:code="9"/>
          <w:pgMar w:top="1440" w:right="1440" w:bottom="1440" w:left="1440" w:header="720" w:footer="864" w:gutter="0"/>
          <w:cols w:space="288"/>
          <w:docGrid w:linePitch="360"/>
        </w:sectPr>
      </w:pPr>
    </w:p>
    <w:p w14:paraId="0F88D057" w14:textId="77777777" w:rsidR="00D9156F" w:rsidRPr="001E7950" w:rsidRDefault="00D9156F" w:rsidP="002F27BA">
      <w:pPr>
        <w:spacing w:after="0" w:line="240" w:lineRule="auto"/>
        <w:jc w:val="both"/>
        <w:rPr>
          <w:rFonts w:ascii="Arial" w:eastAsia="Times New Roman" w:hAnsi="Arial" w:cs="Arial"/>
          <w:sz w:val="20"/>
          <w:szCs w:val="20"/>
        </w:rPr>
      </w:pPr>
    </w:p>
    <w:p w14:paraId="0EAD5999" w14:textId="77777777" w:rsidR="00D9156F" w:rsidRPr="001E7950" w:rsidRDefault="00D9156F" w:rsidP="002F27BA">
      <w:pPr>
        <w:spacing w:after="0" w:line="240" w:lineRule="auto"/>
        <w:jc w:val="both"/>
        <w:rPr>
          <w:rFonts w:ascii="Arial" w:eastAsia="Times New Roman" w:hAnsi="Arial" w:cs="Arial"/>
          <w:sz w:val="20"/>
          <w:szCs w:val="20"/>
        </w:rPr>
      </w:pPr>
    </w:p>
    <w:p w14:paraId="305AC626" w14:textId="5A190D89" w:rsidR="002C687F" w:rsidRPr="001E7950" w:rsidRDefault="002C687F" w:rsidP="00046FFD">
      <w:pPr>
        <w:spacing w:after="0" w:line="240" w:lineRule="auto"/>
        <w:ind w:left="540" w:hanging="540"/>
        <w:jc w:val="both"/>
        <w:rPr>
          <w:rFonts w:ascii="Arial" w:eastAsia="Times New Roman" w:hAnsi="Arial" w:cs="Arial"/>
          <w:color w:val="000000"/>
          <w:sz w:val="20"/>
          <w:szCs w:val="20"/>
          <w:lang w:bidi="bn-IN"/>
        </w:rPr>
      </w:pPr>
    </w:p>
    <w:p w14:paraId="74501680" w14:textId="77777777" w:rsidR="002C687F" w:rsidRPr="001E7950" w:rsidRDefault="002C687F" w:rsidP="00046FFD">
      <w:pPr>
        <w:pStyle w:val="Heading2"/>
        <w:keepNext w:val="0"/>
        <w:keepLines w:val="0"/>
        <w:jc w:val="center"/>
        <w:rPr>
          <w:rFonts w:eastAsia="Times New Roman" w:cs="Arial"/>
        </w:rPr>
      </w:pPr>
    </w:p>
    <w:p w14:paraId="2EBFF75E" w14:textId="77777777" w:rsidR="00046FFD" w:rsidRPr="001E7950" w:rsidRDefault="00046FFD" w:rsidP="00046FFD">
      <w:pPr>
        <w:pStyle w:val="Heading2"/>
        <w:keepNext w:val="0"/>
        <w:keepLines w:val="0"/>
        <w:jc w:val="center"/>
        <w:rPr>
          <w:rFonts w:eastAsia="Times New Roman" w:cs="Arial"/>
        </w:rPr>
      </w:pPr>
    </w:p>
    <w:p w14:paraId="282DD8BE" w14:textId="77777777" w:rsidR="00046FFD" w:rsidRPr="001E7950" w:rsidRDefault="00046FFD" w:rsidP="00046FFD">
      <w:pPr>
        <w:pStyle w:val="Heading2"/>
        <w:keepNext w:val="0"/>
        <w:keepLines w:val="0"/>
        <w:jc w:val="center"/>
        <w:rPr>
          <w:rFonts w:eastAsia="Times New Roman" w:cs="Arial"/>
        </w:rPr>
      </w:pPr>
    </w:p>
    <w:p w14:paraId="25386FF6" w14:textId="77777777" w:rsidR="00046FFD" w:rsidRPr="001E7950" w:rsidRDefault="00046FFD" w:rsidP="00046FFD">
      <w:pPr>
        <w:pStyle w:val="Heading2"/>
        <w:keepNext w:val="0"/>
        <w:keepLines w:val="0"/>
        <w:jc w:val="center"/>
        <w:rPr>
          <w:rFonts w:eastAsia="Times New Roman" w:cs="Arial"/>
        </w:rPr>
      </w:pPr>
    </w:p>
    <w:p w14:paraId="110C41E2" w14:textId="77777777" w:rsidR="00046FFD" w:rsidRPr="001E7950" w:rsidRDefault="00046FFD" w:rsidP="00046FFD">
      <w:pPr>
        <w:pStyle w:val="Heading2"/>
        <w:keepNext w:val="0"/>
        <w:keepLines w:val="0"/>
        <w:jc w:val="center"/>
        <w:rPr>
          <w:rFonts w:eastAsia="Times New Roman" w:cs="Arial"/>
        </w:rPr>
      </w:pPr>
    </w:p>
    <w:p w14:paraId="506C753E" w14:textId="77777777" w:rsidR="00046FFD" w:rsidRPr="001E7950" w:rsidRDefault="00046FFD" w:rsidP="00046FFD">
      <w:pPr>
        <w:pStyle w:val="Heading2"/>
        <w:keepNext w:val="0"/>
        <w:keepLines w:val="0"/>
        <w:jc w:val="center"/>
        <w:rPr>
          <w:rFonts w:eastAsia="Times New Roman" w:cs="Arial"/>
        </w:rPr>
      </w:pPr>
    </w:p>
    <w:p w14:paraId="3F6112D6" w14:textId="77777777" w:rsidR="00046FFD" w:rsidRPr="001E7950" w:rsidRDefault="00046FFD" w:rsidP="00046FFD">
      <w:pPr>
        <w:pStyle w:val="Heading2"/>
        <w:keepNext w:val="0"/>
        <w:keepLines w:val="0"/>
        <w:jc w:val="center"/>
        <w:rPr>
          <w:rFonts w:eastAsia="Times New Roman" w:cs="Arial"/>
        </w:rPr>
      </w:pPr>
    </w:p>
    <w:p w14:paraId="0092A9E9" w14:textId="77777777" w:rsidR="00046FFD" w:rsidRPr="001E7950" w:rsidRDefault="00046FFD" w:rsidP="00046FFD">
      <w:pPr>
        <w:pStyle w:val="Heading2"/>
        <w:keepNext w:val="0"/>
        <w:keepLines w:val="0"/>
        <w:jc w:val="center"/>
        <w:rPr>
          <w:rFonts w:eastAsia="Times New Roman" w:cs="Arial"/>
        </w:rPr>
      </w:pPr>
    </w:p>
    <w:p w14:paraId="5B3F6AA5" w14:textId="77777777" w:rsidR="00046FFD" w:rsidRPr="001E7950" w:rsidRDefault="00046FFD" w:rsidP="00046FFD">
      <w:pPr>
        <w:pStyle w:val="Heading2"/>
        <w:keepNext w:val="0"/>
        <w:keepLines w:val="0"/>
        <w:jc w:val="center"/>
        <w:rPr>
          <w:rFonts w:eastAsia="Times New Roman" w:cs="Arial"/>
        </w:rPr>
      </w:pPr>
    </w:p>
    <w:p w14:paraId="18773261" w14:textId="77777777" w:rsidR="00046FFD" w:rsidRPr="001E7950" w:rsidRDefault="00046FFD" w:rsidP="00046FFD">
      <w:pPr>
        <w:pStyle w:val="Heading2"/>
        <w:keepNext w:val="0"/>
        <w:keepLines w:val="0"/>
        <w:jc w:val="center"/>
        <w:rPr>
          <w:rFonts w:eastAsia="Times New Roman" w:cs="Arial"/>
        </w:rPr>
      </w:pPr>
    </w:p>
    <w:p w14:paraId="05FBE38C" w14:textId="77777777" w:rsidR="00046FFD" w:rsidRPr="001E7950" w:rsidRDefault="00046FFD" w:rsidP="00046FFD">
      <w:pPr>
        <w:pStyle w:val="Heading2"/>
        <w:keepNext w:val="0"/>
        <w:keepLines w:val="0"/>
        <w:jc w:val="center"/>
        <w:rPr>
          <w:rFonts w:eastAsia="Times New Roman" w:cs="Arial"/>
        </w:rPr>
      </w:pPr>
    </w:p>
    <w:p w14:paraId="40997DBC" w14:textId="1B341674" w:rsidR="00945831" w:rsidRDefault="00945831">
      <w:pPr>
        <w:rPr>
          <w:rFonts w:ascii="Arial" w:eastAsia="Times New Roman" w:hAnsi="Arial" w:cs="Arial"/>
          <w:b/>
          <w:bCs/>
          <w:szCs w:val="26"/>
        </w:rPr>
      </w:pPr>
      <w:r>
        <w:rPr>
          <w:rFonts w:eastAsia="Times New Roman" w:cs="Arial"/>
        </w:rPr>
        <w:br w:type="page"/>
      </w:r>
    </w:p>
    <w:p w14:paraId="384E241A" w14:textId="77777777" w:rsidR="00046FFD" w:rsidRPr="001E7950" w:rsidRDefault="00046FFD" w:rsidP="00046FFD">
      <w:pPr>
        <w:pStyle w:val="Heading2"/>
        <w:keepNext w:val="0"/>
        <w:keepLines w:val="0"/>
        <w:jc w:val="center"/>
        <w:rPr>
          <w:rFonts w:eastAsia="Times New Roman" w:cs="Arial"/>
        </w:rPr>
      </w:pPr>
    </w:p>
    <w:p w14:paraId="558A3A8A" w14:textId="77777777" w:rsidR="009C1DC4" w:rsidRDefault="009C1DC4" w:rsidP="002F27BA">
      <w:pPr>
        <w:spacing w:after="0" w:line="240" w:lineRule="auto"/>
        <w:jc w:val="both"/>
      </w:pPr>
    </w:p>
    <w:p w14:paraId="50DF3193" w14:textId="77777777" w:rsidR="00BF1BBF" w:rsidRPr="001E7950" w:rsidRDefault="00BF1BBF" w:rsidP="002F27BA">
      <w:pPr>
        <w:spacing w:after="0" w:line="240" w:lineRule="auto"/>
        <w:jc w:val="both"/>
        <w:rPr>
          <w:rFonts w:ascii="Arial" w:eastAsia="Times New Roman" w:hAnsi="Arial" w:cs="Arial"/>
          <w:color w:val="000000" w:themeColor="text1"/>
          <w:sz w:val="20"/>
          <w:szCs w:val="20"/>
        </w:rPr>
      </w:pPr>
    </w:p>
    <w:p w14:paraId="4B15F073" w14:textId="77777777" w:rsidR="007E1ABC" w:rsidRPr="001E7950" w:rsidRDefault="007E1ABC" w:rsidP="002F27BA">
      <w:pPr>
        <w:pStyle w:val="ListParagraph"/>
        <w:spacing w:after="0" w:line="240" w:lineRule="auto"/>
        <w:ind w:left="540"/>
        <w:contextualSpacing w:val="0"/>
        <w:jc w:val="both"/>
        <w:rPr>
          <w:rFonts w:ascii="Arial" w:eastAsia="Times New Roman" w:hAnsi="Arial" w:cs="Arial"/>
          <w:sz w:val="20"/>
          <w:szCs w:val="20"/>
        </w:rPr>
      </w:pPr>
    </w:p>
    <w:sectPr w:rsidR="007E1ABC" w:rsidRPr="001E7950" w:rsidSect="00BA6E41">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12E9B" w14:textId="77777777" w:rsidR="00726419" w:rsidRDefault="00726419" w:rsidP="004336DD">
      <w:pPr>
        <w:spacing w:after="0" w:line="240" w:lineRule="auto"/>
      </w:pPr>
      <w:r>
        <w:separator/>
      </w:r>
    </w:p>
  </w:endnote>
  <w:endnote w:type="continuationSeparator" w:id="0">
    <w:p w14:paraId="2DFA96AE" w14:textId="77777777" w:rsidR="00726419" w:rsidRDefault="00726419"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4B77" w14:textId="77777777" w:rsidR="003C5ACD" w:rsidRDefault="003C5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C578" w14:textId="77777777" w:rsidR="00B03434" w:rsidRPr="006C04D7" w:rsidRDefault="00B03434">
    <w:pPr>
      <w:pStyle w:val="Footer"/>
      <w:jc w:val="center"/>
      <w:rPr>
        <w:rFonts w:ascii="Arial" w:hAnsi="Arial" w:cs="Arial"/>
        <w:sz w:val="28"/>
      </w:rPr>
    </w:pPr>
  </w:p>
  <w:p w14:paraId="7D085785" w14:textId="77777777" w:rsidR="00B03434" w:rsidRDefault="00726419">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5F2901" w:rsidRPr="00817E1D">
          <w:rPr>
            <w:rFonts w:ascii="Arial" w:hAnsi="Arial" w:cs="Arial"/>
            <w:sz w:val="20"/>
          </w:rPr>
          <w:fldChar w:fldCharType="begin"/>
        </w:r>
        <w:r w:rsidR="00987EC7" w:rsidRPr="00817E1D">
          <w:rPr>
            <w:rFonts w:ascii="Arial" w:hAnsi="Arial" w:cs="Arial"/>
            <w:sz w:val="20"/>
          </w:rPr>
          <w:instrText xml:space="preserve"> PAGE   \* MERGEFORMAT </w:instrText>
        </w:r>
        <w:r w:rsidR="005F2901" w:rsidRPr="00817E1D">
          <w:rPr>
            <w:rFonts w:ascii="Arial" w:hAnsi="Arial" w:cs="Arial"/>
            <w:sz w:val="20"/>
          </w:rPr>
          <w:fldChar w:fldCharType="separate"/>
        </w:r>
        <w:r w:rsidR="00B408C1">
          <w:rPr>
            <w:rFonts w:ascii="Arial" w:hAnsi="Arial" w:cs="Arial"/>
            <w:noProof/>
            <w:sz w:val="20"/>
          </w:rPr>
          <w:t>2</w:t>
        </w:r>
        <w:r w:rsidR="005F2901" w:rsidRPr="00817E1D">
          <w:rPr>
            <w:rFonts w:ascii="Arial" w:hAnsi="Arial" w:cs="Arial"/>
            <w:sz w:val="20"/>
          </w:rPr>
          <w:fldChar w:fldCharType="end"/>
        </w:r>
      </w:sdtContent>
    </w:sdt>
  </w:p>
  <w:p w14:paraId="44127BBB" w14:textId="77777777" w:rsidR="006C04D7" w:rsidRPr="006C04D7" w:rsidRDefault="006C04D7">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7B49"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A0597C7"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5AB3A8B4" w14:textId="77777777" w:rsidR="00ED744A" w:rsidRDefault="00ED744A" w:rsidP="00ED744A">
    <w:pPr>
      <w:pStyle w:val="Footer"/>
      <w:jc w:val="both"/>
      <w:rPr>
        <w:rFonts w:ascii="Arial" w:hAnsi="Arial" w:cs="Arial"/>
        <w:i/>
        <w:sz w:val="16"/>
      </w:rPr>
    </w:pPr>
  </w:p>
  <w:p w14:paraId="395BDC48" w14:textId="77777777" w:rsidR="00ED744A" w:rsidRDefault="00ED744A" w:rsidP="00ED744A">
    <w:pPr>
      <w:pStyle w:val="Footer"/>
      <w:jc w:val="both"/>
      <w:rPr>
        <w:rFonts w:ascii="Arial" w:hAnsi="Arial" w:cs="Arial"/>
        <w:i/>
        <w:sz w:val="16"/>
      </w:rPr>
    </w:pPr>
  </w:p>
  <w:p w14:paraId="0B291344" w14:textId="77777777" w:rsidR="00A30709" w:rsidRPr="00932C11" w:rsidRDefault="00A30709" w:rsidP="00ED744A">
    <w:pPr>
      <w:pStyle w:val="Footer"/>
      <w:jc w:val="both"/>
      <w:rPr>
        <w:rFonts w:ascii="Arial" w:hAnsi="Arial" w:cs="Arial"/>
        <w:i/>
        <w:sz w:val="16"/>
      </w:rPr>
    </w:pPr>
  </w:p>
  <w:p w14:paraId="3F35F69F" w14:textId="77777777" w:rsidR="00B03434" w:rsidRPr="00ED744A"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1442FB32" w14:textId="77777777" w:rsidR="006C04D7" w:rsidRPr="00ED744A" w:rsidRDefault="006C04D7"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557E2" w14:textId="77777777" w:rsidR="00726419" w:rsidRDefault="00726419" w:rsidP="004336DD">
      <w:pPr>
        <w:spacing w:after="0" w:line="240" w:lineRule="auto"/>
      </w:pPr>
      <w:r>
        <w:separator/>
      </w:r>
    </w:p>
  </w:footnote>
  <w:footnote w:type="continuationSeparator" w:id="0">
    <w:p w14:paraId="70D91BAD" w14:textId="77777777" w:rsidR="00726419" w:rsidRDefault="00726419"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A78D3" w14:textId="0194FBCE" w:rsidR="003C5ACD" w:rsidRDefault="00726419">
    <w:pPr>
      <w:pStyle w:val="Header"/>
    </w:pPr>
    <w:r>
      <w:rPr>
        <w:noProof/>
      </w:rPr>
      <w:pict w14:anchorId="3AEF1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F820" w14:textId="5BF3A0BC" w:rsidR="006C56FD" w:rsidRDefault="00726419"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53D63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9DFA6C3"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40D5718"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ED2D57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F39F50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3D7A8F86"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917D" w14:textId="73F37DF7" w:rsidR="003C5ACD" w:rsidRDefault="00726419">
    <w:pPr>
      <w:pStyle w:val="Header"/>
    </w:pPr>
    <w:r>
      <w:rPr>
        <w:noProof/>
      </w:rPr>
      <w:pict w14:anchorId="612C1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AB6"/>
    <w:multiLevelType w:val="multilevel"/>
    <w:tmpl w:val="735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B5A1B"/>
    <w:multiLevelType w:val="multilevel"/>
    <w:tmpl w:val="0D36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2B3E"/>
    <w:multiLevelType w:val="multilevel"/>
    <w:tmpl w:val="6AB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04541"/>
    <w:multiLevelType w:val="multilevel"/>
    <w:tmpl w:val="15CE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66374"/>
    <w:multiLevelType w:val="hybridMultilevel"/>
    <w:tmpl w:val="28107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D5C38"/>
    <w:multiLevelType w:val="hybridMultilevel"/>
    <w:tmpl w:val="3D9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3029C"/>
    <w:multiLevelType w:val="multilevel"/>
    <w:tmpl w:val="90AA71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2265A"/>
    <w:multiLevelType w:val="hybridMultilevel"/>
    <w:tmpl w:val="E7CE4A72"/>
    <w:lvl w:ilvl="0" w:tplc="58120DCA">
      <w:start w:val="1"/>
      <w:numFmt w:val="decimal"/>
      <w:lvlText w:val="%1."/>
      <w:lvlJc w:val="left"/>
      <w:pPr>
        <w:tabs>
          <w:tab w:val="num" w:pos="900"/>
        </w:tabs>
        <w:ind w:left="540" w:hanging="360"/>
      </w:pPr>
    </w:lvl>
    <w:lvl w:ilvl="1" w:tplc="4F6400B6">
      <w:numFmt w:val="decimal"/>
      <w:lvlText w:val=""/>
      <w:lvlJc w:val="left"/>
    </w:lvl>
    <w:lvl w:ilvl="2" w:tplc="AFB6548E">
      <w:numFmt w:val="decimal"/>
      <w:lvlText w:val=""/>
      <w:lvlJc w:val="left"/>
    </w:lvl>
    <w:lvl w:ilvl="3" w:tplc="3C9A3D32">
      <w:numFmt w:val="decimal"/>
      <w:lvlText w:val=""/>
      <w:lvlJc w:val="left"/>
    </w:lvl>
    <w:lvl w:ilvl="4" w:tplc="03BCBF32">
      <w:numFmt w:val="decimal"/>
      <w:lvlText w:val=""/>
      <w:lvlJc w:val="left"/>
    </w:lvl>
    <w:lvl w:ilvl="5" w:tplc="89B43756">
      <w:numFmt w:val="decimal"/>
      <w:lvlText w:val=""/>
      <w:lvlJc w:val="left"/>
    </w:lvl>
    <w:lvl w:ilvl="6" w:tplc="53380150">
      <w:numFmt w:val="decimal"/>
      <w:lvlText w:val=""/>
      <w:lvlJc w:val="left"/>
    </w:lvl>
    <w:lvl w:ilvl="7" w:tplc="A2A2B1E8">
      <w:numFmt w:val="decimal"/>
      <w:lvlText w:val=""/>
      <w:lvlJc w:val="left"/>
    </w:lvl>
    <w:lvl w:ilvl="8" w:tplc="8F68F868">
      <w:numFmt w:val="decimal"/>
      <w:lvlText w:val=""/>
      <w:lvlJc w:val="left"/>
    </w:lvl>
  </w:abstractNum>
  <w:abstractNum w:abstractNumId="8" w15:restartNumberingAfterBreak="0">
    <w:nsid w:val="1FA401C3"/>
    <w:multiLevelType w:val="multilevel"/>
    <w:tmpl w:val="6BCC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A5F27"/>
    <w:multiLevelType w:val="multilevel"/>
    <w:tmpl w:val="3A72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87F72"/>
    <w:multiLevelType w:val="multilevel"/>
    <w:tmpl w:val="F66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F7764"/>
    <w:multiLevelType w:val="multilevel"/>
    <w:tmpl w:val="3768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217BD"/>
    <w:multiLevelType w:val="multilevel"/>
    <w:tmpl w:val="ACA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C4F18"/>
    <w:multiLevelType w:val="hybridMultilevel"/>
    <w:tmpl w:val="18C6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90010"/>
    <w:multiLevelType w:val="multilevel"/>
    <w:tmpl w:val="08B2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A319B"/>
    <w:multiLevelType w:val="multilevel"/>
    <w:tmpl w:val="7E2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996455"/>
    <w:multiLevelType w:val="multilevel"/>
    <w:tmpl w:val="BC20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B273D"/>
    <w:multiLevelType w:val="multilevel"/>
    <w:tmpl w:val="206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D1E03"/>
    <w:multiLevelType w:val="multilevel"/>
    <w:tmpl w:val="2C70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B2DB0"/>
    <w:multiLevelType w:val="multilevel"/>
    <w:tmpl w:val="C7D4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25222"/>
    <w:multiLevelType w:val="multilevel"/>
    <w:tmpl w:val="5B00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174EB"/>
    <w:multiLevelType w:val="multilevel"/>
    <w:tmpl w:val="4332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23FB6"/>
    <w:multiLevelType w:val="multilevel"/>
    <w:tmpl w:val="F64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2110A"/>
    <w:multiLevelType w:val="hybridMultilevel"/>
    <w:tmpl w:val="D89ED1B8"/>
    <w:lvl w:ilvl="0" w:tplc="343E9EFE">
      <w:numFmt w:val="decimal"/>
      <w:lvlText w:val=""/>
      <w:lvlJc w:val="left"/>
    </w:lvl>
    <w:lvl w:ilvl="1" w:tplc="017EA7AA">
      <w:numFmt w:val="decimal"/>
      <w:lvlText w:val=""/>
      <w:lvlJc w:val="left"/>
    </w:lvl>
    <w:lvl w:ilvl="2" w:tplc="947E3B72">
      <w:numFmt w:val="decimal"/>
      <w:lvlText w:val=""/>
      <w:lvlJc w:val="left"/>
    </w:lvl>
    <w:lvl w:ilvl="3" w:tplc="E7CAEC3E">
      <w:numFmt w:val="decimal"/>
      <w:lvlText w:val=""/>
      <w:lvlJc w:val="left"/>
    </w:lvl>
    <w:lvl w:ilvl="4" w:tplc="A31C158E">
      <w:numFmt w:val="decimal"/>
      <w:lvlText w:val=""/>
      <w:lvlJc w:val="left"/>
    </w:lvl>
    <w:lvl w:ilvl="5" w:tplc="5F92C6F4">
      <w:numFmt w:val="decimal"/>
      <w:lvlText w:val=""/>
      <w:lvlJc w:val="left"/>
    </w:lvl>
    <w:lvl w:ilvl="6" w:tplc="F51264E2">
      <w:numFmt w:val="decimal"/>
      <w:lvlText w:val=""/>
      <w:lvlJc w:val="left"/>
    </w:lvl>
    <w:lvl w:ilvl="7" w:tplc="D14CE0AE">
      <w:numFmt w:val="decimal"/>
      <w:lvlText w:val=""/>
      <w:lvlJc w:val="left"/>
    </w:lvl>
    <w:lvl w:ilvl="8" w:tplc="1C601864">
      <w:numFmt w:val="decimal"/>
      <w:lvlText w:val=""/>
      <w:lvlJc w:val="left"/>
    </w:lvl>
  </w:abstractNum>
  <w:abstractNum w:abstractNumId="25" w15:restartNumberingAfterBreak="0">
    <w:nsid w:val="53EC571D"/>
    <w:multiLevelType w:val="multilevel"/>
    <w:tmpl w:val="863A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F3845"/>
    <w:multiLevelType w:val="multilevel"/>
    <w:tmpl w:val="DC3C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336CF2"/>
    <w:multiLevelType w:val="multilevel"/>
    <w:tmpl w:val="7984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856F79"/>
    <w:multiLevelType w:val="multilevel"/>
    <w:tmpl w:val="6FB8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177EE"/>
    <w:multiLevelType w:val="multilevel"/>
    <w:tmpl w:val="6A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E5803"/>
    <w:multiLevelType w:val="multilevel"/>
    <w:tmpl w:val="8C06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E3434B"/>
    <w:multiLevelType w:val="multilevel"/>
    <w:tmpl w:val="9D0A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256F95"/>
    <w:multiLevelType w:val="multilevel"/>
    <w:tmpl w:val="D40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034E3A"/>
    <w:multiLevelType w:val="multilevel"/>
    <w:tmpl w:val="8B5A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8134AF"/>
    <w:multiLevelType w:val="hybridMultilevel"/>
    <w:tmpl w:val="BACE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65372"/>
    <w:multiLevelType w:val="multilevel"/>
    <w:tmpl w:val="145EB07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F50C4B"/>
    <w:multiLevelType w:val="hybridMultilevel"/>
    <w:tmpl w:val="934AF7EC"/>
    <w:lvl w:ilvl="0" w:tplc="C3728ACC">
      <w:start w:val="1"/>
      <w:numFmt w:val="decimal"/>
      <w:lvlText w:val="%1."/>
      <w:lvlJc w:val="left"/>
      <w:pPr>
        <w:tabs>
          <w:tab w:val="num" w:pos="900"/>
        </w:tabs>
        <w:ind w:left="540" w:hanging="360"/>
      </w:pPr>
    </w:lvl>
    <w:lvl w:ilvl="1" w:tplc="2870CA1A">
      <w:numFmt w:val="decimal"/>
      <w:lvlText w:val=""/>
      <w:lvlJc w:val="left"/>
    </w:lvl>
    <w:lvl w:ilvl="2" w:tplc="EA8C7E88">
      <w:numFmt w:val="decimal"/>
      <w:lvlText w:val=""/>
      <w:lvlJc w:val="left"/>
    </w:lvl>
    <w:lvl w:ilvl="3" w:tplc="CCD47B52">
      <w:numFmt w:val="decimal"/>
      <w:lvlText w:val=""/>
      <w:lvlJc w:val="left"/>
    </w:lvl>
    <w:lvl w:ilvl="4" w:tplc="740A3EB8">
      <w:numFmt w:val="decimal"/>
      <w:lvlText w:val=""/>
      <w:lvlJc w:val="left"/>
    </w:lvl>
    <w:lvl w:ilvl="5" w:tplc="79A41024">
      <w:numFmt w:val="decimal"/>
      <w:lvlText w:val=""/>
      <w:lvlJc w:val="left"/>
    </w:lvl>
    <w:lvl w:ilvl="6" w:tplc="B546DD76">
      <w:numFmt w:val="decimal"/>
      <w:lvlText w:val=""/>
      <w:lvlJc w:val="left"/>
    </w:lvl>
    <w:lvl w:ilvl="7" w:tplc="9A58C7D2">
      <w:numFmt w:val="decimal"/>
      <w:lvlText w:val=""/>
      <w:lvlJc w:val="left"/>
    </w:lvl>
    <w:lvl w:ilvl="8" w:tplc="605CFEEE">
      <w:numFmt w:val="decimal"/>
      <w:lvlText w:val=""/>
      <w:lvlJc w:val="left"/>
    </w:lvl>
  </w:abstractNum>
  <w:num w:numId="1">
    <w:abstractNumId w:val="36"/>
  </w:num>
  <w:num w:numId="2">
    <w:abstractNumId w:val="9"/>
  </w:num>
  <w:num w:numId="3">
    <w:abstractNumId w:val="4"/>
  </w:num>
  <w:num w:numId="4">
    <w:abstractNumId w:val="37"/>
  </w:num>
  <w:num w:numId="5">
    <w:abstractNumId w:val="24"/>
  </w:num>
  <w:num w:numId="6">
    <w:abstractNumId w:val="7"/>
  </w:num>
  <w:num w:numId="7">
    <w:abstractNumId w:val="3"/>
  </w:num>
  <w:num w:numId="8">
    <w:abstractNumId w:val="29"/>
  </w:num>
  <w:num w:numId="9">
    <w:abstractNumId w:val="34"/>
  </w:num>
  <w:num w:numId="10">
    <w:abstractNumId w:val="5"/>
  </w:num>
  <w:num w:numId="11">
    <w:abstractNumId w:val="14"/>
  </w:num>
  <w:num w:numId="12">
    <w:abstractNumId w:val="2"/>
  </w:num>
  <w:num w:numId="13">
    <w:abstractNumId w:val="23"/>
  </w:num>
  <w:num w:numId="14">
    <w:abstractNumId w:val="19"/>
  </w:num>
  <w:num w:numId="15">
    <w:abstractNumId w:val="11"/>
  </w:num>
  <w:num w:numId="16">
    <w:abstractNumId w:val="8"/>
  </w:num>
  <w:num w:numId="17">
    <w:abstractNumId w:val="18"/>
  </w:num>
  <w:num w:numId="18">
    <w:abstractNumId w:val="28"/>
  </w:num>
  <w:num w:numId="19">
    <w:abstractNumId w:val="33"/>
  </w:num>
  <w:num w:numId="20">
    <w:abstractNumId w:val="13"/>
  </w:num>
  <w:num w:numId="21">
    <w:abstractNumId w:val="32"/>
  </w:num>
  <w:num w:numId="22">
    <w:abstractNumId w:val="20"/>
  </w:num>
  <w:num w:numId="23">
    <w:abstractNumId w:val="22"/>
  </w:num>
  <w:num w:numId="24">
    <w:abstractNumId w:val="31"/>
  </w:num>
  <w:num w:numId="25">
    <w:abstractNumId w:val="12"/>
  </w:num>
  <w:num w:numId="26">
    <w:abstractNumId w:val="17"/>
  </w:num>
  <w:num w:numId="27">
    <w:abstractNumId w:val="0"/>
  </w:num>
  <w:num w:numId="28">
    <w:abstractNumId w:val="10"/>
  </w:num>
  <w:num w:numId="29">
    <w:abstractNumId w:val="1"/>
  </w:num>
  <w:num w:numId="30">
    <w:abstractNumId w:val="25"/>
  </w:num>
  <w:num w:numId="31">
    <w:abstractNumId w:val="16"/>
  </w:num>
  <w:num w:numId="32">
    <w:abstractNumId w:val="15"/>
  </w:num>
  <w:num w:numId="33">
    <w:abstractNumId w:val="27"/>
  </w:num>
  <w:num w:numId="34">
    <w:abstractNumId w:val="26"/>
  </w:num>
  <w:num w:numId="35">
    <w:abstractNumId w:val="30"/>
  </w:num>
  <w:num w:numId="36">
    <w:abstractNumId w:val="21"/>
  </w:num>
  <w:num w:numId="37">
    <w:abstractNumId w:val="3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OxMDYxMDA1MjAzNzdT0lEKTi0uzszPAykwrAUAsZQQ+ywAAAA="/>
  </w:docVars>
  <w:rsids>
    <w:rsidRoot w:val="006E1FAF"/>
    <w:rsid w:val="00010BBC"/>
    <w:rsid w:val="00016615"/>
    <w:rsid w:val="00021DF1"/>
    <w:rsid w:val="00042226"/>
    <w:rsid w:val="00046FFD"/>
    <w:rsid w:val="00051730"/>
    <w:rsid w:val="00067B4F"/>
    <w:rsid w:val="00080A86"/>
    <w:rsid w:val="00090898"/>
    <w:rsid w:val="00093EC4"/>
    <w:rsid w:val="000A463C"/>
    <w:rsid w:val="000B2720"/>
    <w:rsid w:val="000B4B5E"/>
    <w:rsid w:val="000B5288"/>
    <w:rsid w:val="000B5C9F"/>
    <w:rsid w:val="000B7CA1"/>
    <w:rsid w:val="000D7231"/>
    <w:rsid w:val="000E13F2"/>
    <w:rsid w:val="000E24A0"/>
    <w:rsid w:val="000E79FA"/>
    <w:rsid w:val="000F36FA"/>
    <w:rsid w:val="00100785"/>
    <w:rsid w:val="00102079"/>
    <w:rsid w:val="001132CF"/>
    <w:rsid w:val="00122265"/>
    <w:rsid w:val="00122F1C"/>
    <w:rsid w:val="00125AC0"/>
    <w:rsid w:val="00132CAC"/>
    <w:rsid w:val="0015178C"/>
    <w:rsid w:val="001541A8"/>
    <w:rsid w:val="00191997"/>
    <w:rsid w:val="001A0C23"/>
    <w:rsid w:val="001A2EE1"/>
    <w:rsid w:val="001C3908"/>
    <w:rsid w:val="001E5C3F"/>
    <w:rsid w:val="001E7950"/>
    <w:rsid w:val="001F49B1"/>
    <w:rsid w:val="00202F61"/>
    <w:rsid w:val="0020723B"/>
    <w:rsid w:val="002105A9"/>
    <w:rsid w:val="00220101"/>
    <w:rsid w:val="00223A03"/>
    <w:rsid w:val="00232058"/>
    <w:rsid w:val="00243383"/>
    <w:rsid w:val="002438FA"/>
    <w:rsid w:val="002477A0"/>
    <w:rsid w:val="00255850"/>
    <w:rsid w:val="00260707"/>
    <w:rsid w:val="002661F3"/>
    <w:rsid w:val="00284DC1"/>
    <w:rsid w:val="00291D2C"/>
    <w:rsid w:val="00291EA3"/>
    <w:rsid w:val="002957DC"/>
    <w:rsid w:val="002A63F1"/>
    <w:rsid w:val="002B7921"/>
    <w:rsid w:val="002C1C58"/>
    <w:rsid w:val="002C310F"/>
    <w:rsid w:val="002C52FE"/>
    <w:rsid w:val="002C687F"/>
    <w:rsid w:val="002D1644"/>
    <w:rsid w:val="002D3106"/>
    <w:rsid w:val="002D3A69"/>
    <w:rsid w:val="002E226B"/>
    <w:rsid w:val="002E493F"/>
    <w:rsid w:val="002E5C83"/>
    <w:rsid w:val="002E6DB7"/>
    <w:rsid w:val="002F27BA"/>
    <w:rsid w:val="002F4CB9"/>
    <w:rsid w:val="00310972"/>
    <w:rsid w:val="00321C91"/>
    <w:rsid w:val="00327E3E"/>
    <w:rsid w:val="00336C9D"/>
    <w:rsid w:val="003429C3"/>
    <w:rsid w:val="00367A1C"/>
    <w:rsid w:val="00377A2E"/>
    <w:rsid w:val="003857D6"/>
    <w:rsid w:val="0039397C"/>
    <w:rsid w:val="00394EEF"/>
    <w:rsid w:val="003964A6"/>
    <w:rsid w:val="003A7B22"/>
    <w:rsid w:val="003C10F3"/>
    <w:rsid w:val="003C5ACD"/>
    <w:rsid w:val="003C69B1"/>
    <w:rsid w:val="003E49A2"/>
    <w:rsid w:val="003E5BBF"/>
    <w:rsid w:val="003F08F7"/>
    <w:rsid w:val="003F11B0"/>
    <w:rsid w:val="003F241E"/>
    <w:rsid w:val="003F2C36"/>
    <w:rsid w:val="003F2C83"/>
    <w:rsid w:val="003F3F89"/>
    <w:rsid w:val="0040004D"/>
    <w:rsid w:val="004018D1"/>
    <w:rsid w:val="004025BE"/>
    <w:rsid w:val="00417F43"/>
    <w:rsid w:val="004203E1"/>
    <w:rsid w:val="00424DA4"/>
    <w:rsid w:val="00426A07"/>
    <w:rsid w:val="004336DD"/>
    <w:rsid w:val="00436C8C"/>
    <w:rsid w:val="00442B0A"/>
    <w:rsid w:val="00444654"/>
    <w:rsid w:val="00451BC8"/>
    <w:rsid w:val="00454928"/>
    <w:rsid w:val="00456ED1"/>
    <w:rsid w:val="004579DC"/>
    <w:rsid w:val="00464DEB"/>
    <w:rsid w:val="00491B5F"/>
    <w:rsid w:val="004C48D3"/>
    <w:rsid w:val="004C7273"/>
    <w:rsid w:val="004F407B"/>
    <w:rsid w:val="004F4978"/>
    <w:rsid w:val="0051058C"/>
    <w:rsid w:val="0051207E"/>
    <w:rsid w:val="005315A1"/>
    <w:rsid w:val="00532B18"/>
    <w:rsid w:val="00540A32"/>
    <w:rsid w:val="00544B44"/>
    <w:rsid w:val="00551E86"/>
    <w:rsid w:val="00566970"/>
    <w:rsid w:val="005A49AA"/>
    <w:rsid w:val="005C7E1A"/>
    <w:rsid w:val="005D1ED0"/>
    <w:rsid w:val="005D69E4"/>
    <w:rsid w:val="005E5457"/>
    <w:rsid w:val="005E7E9D"/>
    <w:rsid w:val="005F2901"/>
    <w:rsid w:val="005F76C9"/>
    <w:rsid w:val="00602332"/>
    <w:rsid w:val="00611DAC"/>
    <w:rsid w:val="006318FB"/>
    <w:rsid w:val="00666EC1"/>
    <w:rsid w:val="00674AA6"/>
    <w:rsid w:val="00683B73"/>
    <w:rsid w:val="00687BE1"/>
    <w:rsid w:val="00692AE4"/>
    <w:rsid w:val="006931EE"/>
    <w:rsid w:val="006A542A"/>
    <w:rsid w:val="006B297F"/>
    <w:rsid w:val="006B62F9"/>
    <w:rsid w:val="006C04D7"/>
    <w:rsid w:val="006C56FD"/>
    <w:rsid w:val="006D47FD"/>
    <w:rsid w:val="006E1CBC"/>
    <w:rsid w:val="006E1FAF"/>
    <w:rsid w:val="006E7476"/>
    <w:rsid w:val="006E779A"/>
    <w:rsid w:val="006F0873"/>
    <w:rsid w:val="006F59E9"/>
    <w:rsid w:val="00706435"/>
    <w:rsid w:val="00707D76"/>
    <w:rsid w:val="00717978"/>
    <w:rsid w:val="00721E86"/>
    <w:rsid w:val="007229BB"/>
    <w:rsid w:val="00726419"/>
    <w:rsid w:val="00735CDD"/>
    <w:rsid w:val="00751894"/>
    <w:rsid w:val="00765A9C"/>
    <w:rsid w:val="00777D30"/>
    <w:rsid w:val="007807E7"/>
    <w:rsid w:val="00792CE0"/>
    <w:rsid w:val="007A2145"/>
    <w:rsid w:val="007B57F4"/>
    <w:rsid w:val="007B7F70"/>
    <w:rsid w:val="007C7AFD"/>
    <w:rsid w:val="007D0F50"/>
    <w:rsid w:val="007D43AA"/>
    <w:rsid w:val="007D4CE7"/>
    <w:rsid w:val="007E1ABC"/>
    <w:rsid w:val="007E45B1"/>
    <w:rsid w:val="008111DF"/>
    <w:rsid w:val="00815115"/>
    <w:rsid w:val="00817E1D"/>
    <w:rsid w:val="00825F35"/>
    <w:rsid w:val="00825F86"/>
    <w:rsid w:val="00843D20"/>
    <w:rsid w:val="00843F00"/>
    <w:rsid w:val="008459A0"/>
    <w:rsid w:val="00851315"/>
    <w:rsid w:val="00851680"/>
    <w:rsid w:val="0085334C"/>
    <w:rsid w:val="00860320"/>
    <w:rsid w:val="008623D2"/>
    <w:rsid w:val="00864176"/>
    <w:rsid w:val="00865CD6"/>
    <w:rsid w:val="00866BD0"/>
    <w:rsid w:val="0088185A"/>
    <w:rsid w:val="00887A47"/>
    <w:rsid w:val="008A13DD"/>
    <w:rsid w:val="008A4256"/>
    <w:rsid w:val="008B16DB"/>
    <w:rsid w:val="008B5F5A"/>
    <w:rsid w:val="008C06A0"/>
    <w:rsid w:val="008C1E01"/>
    <w:rsid w:val="008D5BD7"/>
    <w:rsid w:val="008E2342"/>
    <w:rsid w:val="008E42E2"/>
    <w:rsid w:val="008E4A5B"/>
    <w:rsid w:val="008F33A3"/>
    <w:rsid w:val="008F364A"/>
    <w:rsid w:val="009016FE"/>
    <w:rsid w:val="0091274E"/>
    <w:rsid w:val="009164FE"/>
    <w:rsid w:val="00922DBB"/>
    <w:rsid w:val="00924D83"/>
    <w:rsid w:val="00925ACD"/>
    <w:rsid w:val="00932AC2"/>
    <w:rsid w:val="0093542E"/>
    <w:rsid w:val="009370C4"/>
    <w:rsid w:val="00937FCC"/>
    <w:rsid w:val="00945831"/>
    <w:rsid w:val="00951A7B"/>
    <w:rsid w:val="00953537"/>
    <w:rsid w:val="00957A5B"/>
    <w:rsid w:val="009608AF"/>
    <w:rsid w:val="0096141D"/>
    <w:rsid w:val="0096438C"/>
    <w:rsid w:val="00971EA5"/>
    <w:rsid w:val="009752A6"/>
    <w:rsid w:val="00987EC7"/>
    <w:rsid w:val="009B19D3"/>
    <w:rsid w:val="009B2036"/>
    <w:rsid w:val="009B59D6"/>
    <w:rsid w:val="009C1DC4"/>
    <w:rsid w:val="009C3E17"/>
    <w:rsid w:val="009C45B8"/>
    <w:rsid w:val="009D6E5A"/>
    <w:rsid w:val="009F49F8"/>
    <w:rsid w:val="009F64C1"/>
    <w:rsid w:val="00A04636"/>
    <w:rsid w:val="00A064F6"/>
    <w:rsid w:val="00A161E6"/>
    <w:rsid w:val="00A30709"/>
    <w:rsid w:val="00A35965"/>
    <w:rsid w:val="00A40016"/>
    <w:rsid w:val="00A47E93"/>
    <w:rsid w:val="00A558FD"/>
    <w:rsid w:val="00A60CB6"/>
    <w:rsid w:val="00A73298"/>
    <w:rsid w:val="00AA15E8"/>
    <w:rsid w:val="00AA1DE8"/>
    <w:rsid w:val="00AB27A6"/>
    <w:rsid w:val="00AB4624"/>
    <w:rsid w:val="00AD30C0"/>
    <w:rsid w:val="00AD66DD"/>
    <w:rsid w:val="00AE1907"/>
    <w:rsid w:val="00AE2AF9"/>
    <w:rsid w:val="00AE5890"/>
    <w:rsid w:val="00AF19A8"/>
    <w:rsid w:val="00B03434"/>
    <w:rsid w:val="00B07336"/>
    <w:rsid w:val="00B15A33"/>
    <w:rsid w:val="00B22B61"/>
    <w:rsid w:val="00B26442"/>
    <w:rsid w:val="00B307D7"/>
    <w:rsid w:val="00B34F0D"/>
    <w:rsid w:val="00B35790"/>
    <w:rsid w:val="00B408C1"/>
    <w:rsid w:val="00B5112D"/>
    <w:rsid w:val="00B552F7"/>
    <w:rsid w:val="00B66E51"/>
    <w:rsid w:val="00B77845"/>
    <w:rsid w:val="00B80DBA"/>
    <w:rsid w:val="00B86BB6"/>
    <w:rsid w:val="00B94722"/>
    <w:rsid w:val="00B94DE7"/>
    <w:rsid w:val="00BA55D0"/>
    <w:rsid w:val="00BA6E41"/>
    <w:rsid w:val="00BB5F3E"/>
    <w:rsid w:val="00BB72F2"/>
    <w:rsid w:val="00BD43E2"/>
    <w:rsid w:val="00BD6DB5"/>
    <w:rsid w:val="00BE129D"/>
    <w:rsid w:val="00BE7BAB"/>
    <w:rsid w:val="00BF1BBF"/>
    <w:rsid w:val="00BF2DF0"/>
    <w:rsid w:val="00BF4AB2"/>
    <w:rsid w:val="00BF62CD"/>
    <w:rsid w:val="00C114B2"/>
    <w:rsid w:val="00C12DDF"/>
    <w:rsid w:val="00C155F6"/>
    <w:rsid w:val="00C21456"/>
    <w:rsid w:val="00C22DCC"/>
    <w:rsid w:val="00C25DC9"/>
    <w:rsid w:val="00C36BF5"/>
    <w:rsid w:val="00C526D7"/>
    <w:rsid w:val="00C52B15"/>
    <w:rsid w:val="00C53B75"/>
    <w:rsid w:val="00C54396"/>
    <w:rsid w:val="00C56C9E"/>
    <w:rsid w:val="00C6273A"/>
    <w:rsid w:val="00C64CE5"/>
    <w:rsid w:val="00C67349"/>
    <w:rsid w:val="00C822BA"/>
    <w:rsid w:val="00C8648F"/>
    <w:rsid w:val="00C87D65"/>
    <w:rsid w:val="00C917B9"/>
    <w:rsid w:val="00C945C5"/>
    <w:rsid w:val="00C9653A"/>
    <w:rsid w:val="00C976A6"/>
    <w:rsid w:val="00CA15CE"/>
    <w:rsid w:val="00CA7F29"/>
    <w:rsid w:val="00CC35A9"/>
    <w:rsid w:val="00CC4773"/>
    <w:rsid w:val="00CD5928"/>
    <w:rsid w:val="00CF1A9D"/>
    <w:rsid w:val="00D02216"/>
    <w:rsid w:val="00D03B2D"/>
    <w:rsid w:val="00D40252"/>
    <w:rsid w:val="00D40F78"/>
    <w:rsid w:val="00D46205"/>
    <w:rsid w:val="00D535DF"/>
    <w:rsid w:val="00D554F6"/>
    <w:rsid w:val="00D7379A"/>
    <w:rsid w:val="00D74DDF"/>
    <w:rsid w:val="00D9156F"/>
    <w:rsid w:val="00D953A9"/>
    <w:rsid w:val="00D96AC0"/>
    <w:rsid w:val="00DA0EE2"/>
    <w:rsid w:val="00DB1615"/>
    <w:rsid w:val="00DB2763"/>
    <w:rsid w:val="00DB29B6"/>
    <w:rsid w:val="00DB2F80"/>
    <w:rsid w:val="00DB7DCE"/>
    <w:rsid w:val="00DC004D"/>
    <w:rsid w:val="00DD3382"/>
    <w:rsid w:val="00DD6BC4"/>
    <w:rsid w:val="00DE6CDD"/>
    <w:rsid w:val="00DF3D6B"/>
    <w:rsid w:val="00E03F74"/>
    <w:rsid w:val="00E15DD6"/>
    <w:rsid w:val="00E31380"/>
    <w:rsid w:val="00E53F6F"/>
    <w:rsid w:val="00E764A1"/>
    <w:rsid w:val="00E87E2A"/>
    <w:rsid w:val="00E954A6"/>
    <w:rsid w:val="00E961B6"/>
    <w:rsid w:val="00EB4084"/>
    <w:rsid w:val="00EC20CC"/>
    <w:rsid w:val="00EC686F"/>
    <w:rsid w:val="00ED00D5"/>
    <w:rsid w:val="00ED744A"/>
    <w:rsid w:val="00EE29FE"/>
    <w:rsid w:val="00EE2B7C"/>
    <w:rsid w:val="00EE5141"/>
    <w:rsid w:val="00EF4AD2"/>
    <w:rsid w:val="00EF5CC2"/>
    <w:rsid w:val="00F00723"/>
    <w:rsid w:val="00F07190"/>
    <w:rsid w:val="00F07FD1"/>
    <w:rsid w:val="00F2152E"/>
    <w:rsid w:val="00F226E1"/>
    <w:rsid w:val="00F258CA"/>
    <w:rsid w:val="00F31058"/>
    <w:rsid w:val="00F336ED"/>
    <w:rsid w:val="00F47A63"/>
    <w:rsid w:val="00F57867"/>
    <w:rsid w:val="00F65FCF"/>
    <w:rsid w:val="00F716A7"/>
    <w:rsid w:val="00F80FD7"/>
    <w:rsid w:val="00F91EFB"/>
    <w:rsid w:val="00F965B2"/>
    <w:rsid w:val="00FB09DC"/>
    <w:rsid w:val="00FB0A0C"/>
    <w:rsid w:val="00FB5131"/>
    <w:rsid w:val="00FC1C40"/>
    <w:rsid w:val="00FC2D8D"/>
    <w:rsid w:val="00FD45AA"/>
    <w:rsid w:val="00FE60AC"/>
    <w:rsid w:val="00FE6C0A"/>
    <w:rsid w:val="00FF11AD"/>
    <w:rsid w:val="00FF585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06A8E"/>
  <w15:docId w15:val="{97398EEB-AB38-4FF2-B731-0F3292DE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964A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964A6"/>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964A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964A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7229BB"/>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964A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964A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964A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964A6"/>
    <w:rPr>
      <w:rFonts w:ascii="Arial" w:eastAsiaTheme="majorEastAsia" w:hAnsi="Arial" w:cstheme="majorBidi"/>
      <w:b/>
      <w:bCs/>
      <w:i/>
      <w:iCs/>
      <w:sz w:val="20"/>
    </w:rPr>
  </w:style>
  <w:style w:type="paragraph" w:customStyle="1" w:styleId="AcknHead">
    <w:name w:val="Ackn Head"/>
    <w:basedOn w:val="Normal"/>
    <w:rsid w:val="00DB29B6"/>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DB2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B6"/>
    <w:rPr>
      <w:b/>
      <w:bCs/>
    </w:rPr>
  </w:style>
  <w:style w:type="paragraph" w:customStyle="1" w:styleId="Body">
    <w:name w:val="Body"/>
    <w:basedOn w:val="Normal"/>
    <w:rsid w:val="00D9156F"/>
    <w:pPr>
      <w:spacing w:after="240" w:line="240" w:lineRule="auto"/>
      <w:jc w:val="both"/>
    </w:pPr>
    <w:rPr>
      <w:rFonts w:ascii="Helvetica" w:eastAsia="Times New Roman" w:hAnsi="Helvetica" w:cs="Times New Roman"/>
      <w:sz w:val="20"/>
      <w:szCs w:val="20"/>
    </w:rPr>
  </w:style>
  <w:style w:type="character" w:customStyle="1" w:styleId="VerbatimChar">
    <w:name w:val="Verbatim Char"/>
    <w:rsid w:val="000B2720"/>
    <w:rPr>
      <w:rFonts w:ascii="Consolas" w:hAnsi="Consolas"/>
      <w:sz w:val="22"/>
    </w:rPr>
  </w:style>
  <w:style w:type="table" w:customStyle="1" w:styleId="NormalGrid">
    <w:name w:val="Normal Grid"/>
    <w:basedOn w:val="TableNormal"/>
    <w:uiPriority w:val="39"/>
    <w:rsid w:val="000B2720"/>
    <w:pPr>
      <w:spacing w:after="0" w:line="240" w:lineRule="auto"/>
    </w:pPr>
    <w:rPr>
      <w:rFonts w:ascii="Georgia" w:eastAsiaTheme="minorHAnsi"/>
      <w:sz w:val="21"/>
    </w:rPr>
    <w:tblPr>
      <w:tblCellMar>
        <w:top w:w="80" w:type="dxa"/>
        <w:left w:w="160" w:type="dxa"/>
        <w:bottom w:w="80" w:type="dxa"/>
        <w:right w:w="160" w:type="dxa"/>
      </w:tblCellMar>
    </w:tblPr>
  </w:style>
  <w:style w:type="character" w:styleId="UnresolvedMention">
    <w:name w:val="Unresolved Mention"/>
    <w:basedOn w:val="DefaultParagraphFont"/>
    <w:uiPriority w:val="99"/>
    <w:semiHidden/>
    <w:unhideWhenUsed/>
    <w:rsid w:val="000B2720"/>
    <w:rPr>
      <w:color w:val="605E5C"/>
      <w:shd w:val="clear" w:color="auto" w:fill="E1DFDD"/>
    </w:rPr>
  </w:style>
  <w:style w:type="character" w:styleId="FollowedHyperlink">
    <w:name w:val="FollowedHyperlink"/>
    <w:basedOn w:val="DefaultParagraphFont"/>
    <w:uiPriority w:val="99"/>
    <w:semiHidden/>
    <w:unhideWhenUsed/>
    <w:rsid w:val="000B2720"/>
    <w:rPr>
      <w:color w:val="800080" w:themeColor="followedHyperlink"/>
      <w:u w:val="single"/>
    </w:rPr>
  </w:style>
  <w:style w:type="character" w:styleId="Emphasis">
    <w:name w:val="Emphasis"/>
    <w:basedOn w:val="DefaultParagraphFont"/>
    <w:uiPriority w:val="20"/>
    <w:qFormat/>
    <w:rsid w:val="00F00723"/>
    <w:rPr>
      <w:i/>
      <w:iCs/>
    </w:rPr>
  </w:style>
  <w:style w:type="paragraph" w:customStyle="1" w:styleId="font-claude-response-body">
    <w:name w:val="font-claude-response-body"/>
    <w:basedOn w:val="Normal"/>
    <w:rsid w:val="00C91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C917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8459A0"/>
  </w:style>
  <w:style w:type="character" w:customStyle="1" w:styleId="mord">
    <w:name w:val="mord"/>
    <w:basedOn w:val="DefaultParagraphFont"/>
    <w:rsid w:val="008459A0"/>
  </w:style>
  <w:style w:type="character" w:customStyle="1" w:styleId="mopen">
    <w:name w:val="mopen"/>
    <w:basedOn w:val="DefaultParagraphFont"/>
    <w:rsid w:val="008459A0"/>
  </w:style>
  <w:style w:type="character" w:customStyle="1" w:styleId="mpunct">
    <w:name w:val="mpunct"/>
    <w:basedOn w:val="DefaultParagraphFont"/>
    <w:rsid w:val="008459A0"/>
  </w:style>
  <w:style w:type="character" w:customStyle="1" w:styleId="mclose">
    <w:name w:val="mclose"/>
    <w:basedOn w:val="DefaultParagraphFont"/>
    <w:rsid w:val="008459A0"/>
  </w:style>
  <w:style w:type="character" w:customStyle="1" w:styleId="mrel">
    <w:name w:val="mrel"/>
    <w:basedOn w:val="DefaultParagraphFont"/>
    <w:rsid w:val="008459A0"/>
  </w:style>
  <w:style w:type="character" w:customStyle="1" w:styleId="mop">
    <w:name w:val="mop"/>
    <w:basedOn w:val="DefaultParagraphFont"/>
    <w:rsid w:val="008459A0"/>
  </w:style>
  <w:style w:type="character" w:customStyle="1" w:styleId="vlist-s">
    <w:name w:val="vlist-s"/>
    <w:basedOn w:val="DefaultParagraphFont"/>
    <w:rsid w:val="008459A0"/>
  </w:style>
  <w:style w:type="character" w:customStyle="1" w:styleId="mbin">
    <w:name w:val="mbin"/>
    <w:basedOn w:val="DefaultParagraphFont"/>
    <w:rsid w:val="008459A0"/>
  </w:style>
  <w:style w:type="character" w:customStyle="1" w:styleId="delimsizing">
    <w:name w:val="delimsizing"/>
    <w:basedOn w:val="DefaultParagraphFont"/>
    <w:rsid w:val="0084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3082">
      <w:bodyDiv w:val="1"/>
      <w:marLeft w:val="0"/>
      <w:marRight w:val="0"/>
      <w:marTop w:val="0"/>
      <w:marBottom w:val="0"/>
      <w:divBdr>
        <w:top w:val="none" w:sz="0" w:space="0" w:color="auto"/>
        <w:left w:val="none" w:sz="0" w:space="0" w:color="auto"/>
        <w:bottom w:val="none" w:sz="0" w:space="0" w:color="auto"/>
        <w:right w:val="none" w:sz="0" w:space="0" w:color="auto"/>
      </w:divBdr>
    </w:div>
    <w:div w:id="356657395">
      <w:bodyDiv w:val="1"/>
      <w:marLeft w:val="0"/>
      <w:marRight w:val="0"/>
      <w:marTop w:val="0"/>
      <w:marBottom w:val="0"/>
      <w:divBdr>
        <w:top w:val="none" w:sz="0" w:space="0" w:color="auto"/>
        <w:left w:val="none" w:sz="0" w:space="0" w:color="auto"/>
        <w:bottom w:val="none" w:sz="0" w:space="0" w:color="auto"/>
        <w:right w:val="none" w:sz="0" w:space="0" w:color="auto"/>
      </w:divBdr>
    </w:div>
    <w:div w:id="390229530">
      <w:bodyDiv w:val="1"/>
      <w:marLeft w:val="0"/>
      <w:marRight w:val="0"/>
      <w:marTop w:val="0"/>
      <w:marBottom w:val="0"/>
      <w:divBdr>
        <w:top w:val="none" w:sz="0" w:space="0" w:color="auto"/>
        <w:left w:val="none" w:sz="0" w:space="0" w:color="auto"/>
        <w:bottom w:val="none" w:sz="0" w:space="0" w:color="auto"/>
        <w:right w:val="none" w:sz="0" w:space="0" w:color="auto"/>
      </w:divBdr>
    </w:div>
    <w:div w:id="549919509">
      <w:bodyDiv w:val="1"/>
      <w:marLeft w:val="0"/>
      <w:marRight w:val="0"/>
      <w:marTop w:val="0"/>
      <w:marBottom w:val="0"/>
      <w:divBdr>
        <w:top w:val="none" w:sz="0" w:space="0" w:color="auto"/>
        <w:left w:val="none" w:sz="0" w:space="0" w:color="auto"/>
        <w:bottom w:val="none" w:sz="0" w:space="0" w:color="auto"/>
        <w:right w:val="none" w:sz="0" w:space="0" w:color="auto"/>
      </w:divBdr>
      <w:divsChild>
        <w:div w:id="711922660">
          <w:marLeft w:val="0"/>
          <w:marRight w:val="0"/>
          <w:marTop w:val="0"/>
          <w:marBottom w:val="0"/>
          <w:divBdr>
            <w:top w:val="none" w:sz="0" w:space="0" w:color="auto"/>
            <w:left w:val="none" w:sz="0" w:space="0" w:color="auto"/>
            <w:bottom w:val="none" w:sz="0" w:space="0" w:color="auto"/>
            <w:right w:val="none" w:sz="0" w:space="0" w:color="auto"/>
          </w:divBdr>
        </w:div>
        <w:div w:id="208341652">
          <w:marLeft w:val="0"/>
          <w:marRight w:val="0"/>
          <w:marTop w:val="0"/>
          <w:marBottom w:val="0"/>
          <w:divBdr>
            <w:top w:val="none" w:sz="0" w:space="0" w:color="auto"/>
            <w:left w:val="none" w:sz="0" w:space="0" w:color="auto"/>
            <w:bottom w:val="none" w:sz="0" w:space="0" w:color="auto"/>
            <w:right w:val="none" w:sz="0" w:space="0" w:color="auto"/>
          </w:divBdr>
        </w:div>
        <w:div w:id="251861136">
          <w:marLeft w:val="0"/>
          <w:marRight w:val="0"/>
          <w:marTop w:val="0"/>
          <w:marBottom w:val="0"/>
          <w:divBdr>
            <w:top w:val="none" w:sz="0" w:space="0" w:color="auto"/>
            <w:left w:val="none" w:sz="0" w:space="0" w:color="auto"/>
            <w:bottom w:val="none" w:sz="0" w:space="0" w:color="auto"/>
            <w:right w:val="none" w:sz="0" w:space="0" w:color="auto"/>
          </w:divBdr>
        </w:div>
        <w:div w:id="1280454077">
          <w:marLeft w:val="0"/>
          <w:marRight w:val="0"/>
          <w:marTop w:val="0"/>
          <w:marBottom w:val="0"/>
          <w:divBdr>
            <w:top w:val="none" w:sz="0" w:space="0" w:color="auto"/>
            <w:left w:val="none" w:sz="0" w:space="0" w:color="auto"/>
            <w:bottom w:val="none" w:sz="0" w:space="0" w:color="auto"/>
            <w:right w:val="none" w:sz="0" w:space="0" w:color="auto"/>
          </w:divBdr>
        </w:div>
      </w:divsChild>
    </w:div>
    <w:div w:id="807555830">
      <w:bodyDiv w:val="1"/>
      <w:marLeft w:val="0"/>
      <w:marRight w:val="0"/>
      <w:marTop w:val="0"/>
      <w:marBottom w:val="0"/>
      <w:divBdr>
        <w:top w:val="none" w:sz="0" w:space="0" w:color="auto"/>
        <w:left w:val="none" w:sz="0" w:space="0" w:color="auto"/>
        <w:bottom w:val="none" w:sz="0" w:space="0" w:color="auto"/>
        <w:right w:val="none" w:sz="0" w:space="0" w:color="auto"/>
      </w:divBdr>
    </w:div>
    <w:div w:id="809395870">
      <w:bodyDiv w:val="1"/>
      <w:marLeft w:val="0"/>
      <w:marRight w:val="0"/>
      <w:marTop w:val="0"/>
      <w:marBottom w:val="0"/>
      <w:divBdr>
        <w:top w:val="none" w:sz="0" w:space="0" w:color="auto"/>
        <w:left w:val="none" w:sz="0" w:space="0" w:color="auto"/>
        <w:bottom w:val="none" w:sz="0" w:space="0" w:color="auto"/>
        <w:right w:val="none" w:sz="0" w:space="0" w:color="auto"/>
      </w:divBdr>
      <w:divsChild>
        <w:div w:id="569922133">
          <w:marLeft w:val="0"/>
          <w:marRight w:val="0"/>
          <w:marTop w:val="0"/>
          <w:marBottom w:val="0"/>
          <w:divBdr>
            <w:top w:val="none" w:sz="0" w:space="0" w:color="auto"/>
            <w:left w:val="none" w:sz="0" w:space="0" w:color="auto"/>
            <w:bottom w:val="none" w:sz="0" w:space="0" w:color="auto"/>
            <w:right w:val="none" w:sz="0" w:space="0" w:color="auto"/>
          </w:divBdr>
        </w:div>
      </w:divsChild>
    </w:div>
    <w:div w:id="824005627">
      <w:bodyDiv w:val="1"/>
      <w:marLeft w:val="0"/>
      <w:marRight w:val="0"/>
      <w:marTop w:val="0"/>
      <w:marBottom w:val="0"/>
      <w:divBdr>
        <w:top w:val="none" w:sz="0" w:space="0" w:color="auto"/>
        <w:left w:val="none" w:sz="0" w:space="0" w:color="auto"/>
        <w:bottom w:val="none" w:sz="0" w:space="0" w:color="auto"/>
        <w:right w:val="none" w:sz="0" w:space="0" w:color="auto"/>
      </w:divBdr>
    </w:div>
    <w:div w:id="836724011">
      <w:bodyDiv w:val="1"/>
      <w:marLeft w:val="0"/>
      <w:marRight w:val="0"/>
      <w:marTop w:val="0"/>
      <w:marBottom w:val="0"/>
      <w:divBdr>
        <w:top w:val="none" w:sz="0" w:space="0" w:color="auto"/>
        <w:left w:val="none" w:sz="0" w:space="0" w:color="auto"/>
        <w:bottom w:val="none" w:sz="0" w:space="0" w:color="auto"/>
        <w:right w:val="none" w:sz="0" w:space="0" w:color="auto"/>
      </w:divBdr>
    </w:div>
    <w:div w:id="918751514">
      <w:bodyDiv w:val="1"/>
      <w:marLeft w:val="0"/>
      <w:marRight w:val="0"/>
      <w:marTop w:val="0"/>
      <w:marBottom w:val="0"/>
      <w:divBdr>
        <w:top w:val="none" w:sz="0" w:space="0" w:color="auto"/>
        <w:left w:val="none" w:sz="0" w:space="0" w:color="auto"/>
        <w:bottom w:val="none" w:sz="0" w:space="0" w:color="auto"/>
        <w:right w:val="none" w:sz="0" w:space="0" w:color="auto"/>
      </w:divBdr>
    </w:div>
    <w:div w:id="936715959">
      <w:bodyDiv w:val="1"/>
      <w:marLeft w:val="0"/>
      <w:marRight w:val="0"/>
      <w:marTop w:val="0"/>
      <w:marBottom w:val="0"/>
      <w:divBdr>
        <w:top w:val="none" w:sz="0" w:space="0" w:color="auto"/>
        <w:left w:val="none" w:sz="0" w:space="0" w:color="auto"/>
        <w:bottom w:val="none" w:sz="0" w:space="0" w:color="auto"/>
        <w:right w:val="none" w:sz="0" w:space="0" w:color="auto"/>
      </w:divBdr>
    </w:div>
    <w:div w:id="1106071685">
      <w:bodyDiv w:val="1"/>
      <w:marLeft w:val="0"/>
      <w:marRight w:val="0"/>
      <w:marTop w:val="0"/>
      <w:marBottom w:val="0"/>
      <w:divBdr>
        <w:top w:val="none" w:sz="0" w:space="0" w:color="auto"/>
        <w:left w:val="none" w:sz="0" w:space="0" w:color="auto"/>
        <w:bottom w:val="none" w:sz="0" w:space="0" w:color="auto"/>
        <w:right w:val="none" w:sz="0" w:space="0" w:color="auto"/>
      </w:divBdr>
    </w:div>
    <w:div w:id="1146044584">
      <w:bodyDiv w:val="1"/>
      <w:marLeft w:val="0"/>
      <w:marRight w:val="0"/>
      <w:marTop w:val="0"/>
      <w:marBottom w:val="0"/>
      <w:divBdr>
        <w:top w:val="none" w:sz="0" w:space="0" w:color="auto"/>
        <w:left w:val="none" w:sz="0" w:space="0" w:color="auto"/>
        <w:bottom w:val="none" w:sz="0" w:space="0" w:color="auto"/>
        <w:right w:val="none" w:sz="0" w:space="0" w:color="auto"/>
      </w:divBdr>
    </w:div>
    <w:div w:id="1158616253">
      <w:bodyDiv w:val="1"/>
      <w:marLeft w:val="0"/>
      <w:marRight w:val="0"/>
      <w:marTop w:val="0"/>
      <w:marBottom w:val="0"/>
      <w:divBdr>
        <w:top w:val="none" w:sz="0" w:space="0" w:color="auto"/>
        <w:left w:val="none" w:sz="0" w:space="0" w:color="auto"/>
        <w:bottom w:val="none" w:sz="0" w:space="0" w:color="auto"/>
        <w:right w:val="none" w:sz="0" w:space="0" w:color="auto"/>
      </w:divBdr>
    </w:div>
    <w:div w:id="1228538693">
      <w:bodyDiv w:val="1"/>
      <w:marLeft w:val="0"/>
      <w:marRight w:val="0"/>
      <w:marTop w:val="0"/>
      <w:marBottom w:val="0"/>
      <w:divBdr>
        <w:top w:val="none" w:sz="0" w:space="0" w:color="auto"/>
        <w:left w:val="none" w:sz="0" w:space="0" w:color="auto"/>
        <w:bottom w:val="none" w:sz="0" w:space="0" w:color="auto"/>
        <w:right w:val="none" w:sz="0" w:space="0" w:color="auto"/>
      </w:divBdr>
    </w:div>
    <w:div w:id="1322152303">
      <w:bodyDiv w:val="1"/>
      <w:marLeft w:val="0"/>
      <w:marRight w:val="0"/>
      <w:marTop w:val="0"/>
      <w:marBottom w:val="0"/>
      <w:divBdr>
        <w:top w:val="none" w:sz="0" w:space="0" w:color="auto"/>
        <w:left w:val="none" w:sz="0" w:space="0" w:color="auto"/>
        <w:bottom w:val="none" w:sz="0" w:space="0" w:color="auto"/>
        <w:right w:val="none" w:sz="0" w:space="0" w:color="auto"/>
      </w:divBdr>
    </w:div>
    <w:div w:id="1555583039">
      <w:bodyDiv w:val="1"/>
      <w:marLeft w:val="0"/>
      <w:marRight w:val="0"/>
      <w:marTop w:val="0"/>
      <w:marBottom w:val="0"/>
      <w:divBdr>
        <w:top w:val="none" w:sz="0" w:space="0" w:color="auto"/>
        <w:left w:val="none" w:sz="0" w:space="0" w:color="auto"/>
        <w:bottom w:val="none" w:sz="0" w:space="0" w:color="auto"/>
        <w:right w:val="none" w:sz="0" w:space="0" w:color="auto"/>
      </w:divBdr>
    </w:div>
    <w:div w:id="1661157225">
      <w:bodyDiv w:val="1"/>
      <w:marLeft w:val="0"/>
      <w:marRight w:val="0"/>
      <w:marTop w:val="0"/>
      <w:marBottom w:val="0"/>
      <w:divBdr>
        <w:top w:val="none" w:sz="0" w:space="0" w:color="auto"/>
        <w:left w:val="none" w:sz="0" w:space="0" w:color="auto"/>
        <w:bottom w:val="none" w:sz="0" w:space="0" w:color="auto"/>
        <w:right w:val="none" w:sz="0" w:space="0" w:color="auto"/>
      </w:divBdr>
    </w:div>
    <w:div w:id="1891308755">
      <w:bodyDiv w:val="1"/>
      <w:marLeft w:val="0"/>
      <w:marRight w:val="0"/>
      <w:marTop w:val="0"/>
      <w:marBottom w:val="0"/>
      <w:divBdr>
        <w:top w:val="none" w:sz="0" w:space="0" w:color="auto"/>
        <w:left w:val="none" w:sz="0" w:space="0" w:color="auto"/>
        <w:bottom w:val="none" w:sz="0" w:space="0" w:color="auto"/>
        <w:right w:val="none" w:sz="0" w:space="0" w:color="auto"/>
      </w:divBdr>
    </w:div>
    <w:div w:id="20653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cie.2023.109454" TargetMode="External"/><Relationship Id="rId26" Type="http://schemas.openxmlformats.org/officeDocument/2006/relationships/hyperlink" Target="https://doi.org/10.1109/CVPR42600.2020.01079" TargetMode="External"/><Relationship Id="rId39" Type="http://schemas.openxmlformats.org/officeDocument/2006/relationships/hyperlink" Target="https://doi.org/10.1007/s10586-023-04115-6" TargetMode="External"/><Relationship Id="rId21" Type="http://schemas.openxmlformats.org/officeDocument/2006/relationships/hyperlink" Target="https://doi.org/10.1109/TSM.2020.2994357" TargetMode="External"/><Relationship Id="rId34" Type="http://schemas.openxmlformats.org/officeDocument/2006/relationships/hyperlink" Target="https://doi.org/10.5281/zenodo.734792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eswa.2023.122301" TargetMode="External"/><Relationship Id="rId20" Type="http://schemas.openxmlformats.org/officeDocument/2006/relationships/hyperlink" Target="https://doi.org/10.3390/machines10020146" TargetMode="External"/><Relationship Id="rId29" Type="http://schemas.openxmlformats.org/officeDocument/2006/relationships/hyperlink" Target="https://doi.org/10.1109/CVPR.2016.9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9/TSM.2022.3156583" TargetMode="External"/><Relationship Id="rId32" Type="http://schemas.openxmlformats.org/officeDocument/2006/relationships/hyperlink" Target="https://doi.org/10.1007/978-3-319-46448-0_2" TargetMode="External"/><Relationship Id="rId37" Type="http://schemas.openxmlformats.org/officeDocument/2006/relationships/hyperlink" Target="https://arxiv.org/abs/2305.09972" TargetMode="External"/><Relationship Id="rId40" Type="http://schemas.openxmlformats.org/officeDocument/2006/relationships/hyperlink" Target="https://doi.org/10.1007/s10845-021-01906-9" TargetMode="External"/><Relationship Id="rId5" Type="http://schemas.openxmlformats.org/officeDocument/2006/relationships/webSettings" Target="webSettings.xml"/><Relationship Id="rId15" Type="http://schemas.openxmlformats.org/officeDocument/2006/relationships/hyperlink" Target="https://doi.org/10.1063/5.0190985" TargetMode="External"/><Relationship Id="rId23" Type="http://schemas.openxmlformats.org/officeDocument/2006/relationships/hyperlink" Target="https://arxiv.org/abs/2405.14458" TargetMode="External"/><Relationship Id="rId28" Type="http://schemas.openxmlformats.org/officeDocument/2006/relationships/hyperlink" Target="https://doi.org/10.3390/s23041926" TargetMode="External"/><Relationship Id="rId36" Type="http://schemas.openxmlformats.org/officeDocument/2006/relationships/hyperlink" Target="https://github.com/ultralytics/ultralytics" TargetMode="External"/><Relationship Id="rId10" Type="http://schemas.openxmlformats.org/officeDocument/2006/relationships/footer" Target="footer1.xml"/><Relationship Id="rId19" Type="http://schemas.openxmlformats.org/officeDocument/2006/relationships/hyperlink" Target="https://doi.org/10.9734/cjast/2025/v44i124637" TargetMode="External"/><Relationship Id="rId31" Type="http://schemas.openxmlformats.org/officeDocument/2006/relationships/hyperlink" Target="https://doi.org/10.1109/TPAMI.2016.25770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0845-022-01994-1" TargetMode="External"/><Relationship Id="rId22" Type="http://schemas.openxmlformats.org/officeDocument/2006/relationships/hyperlink" Target="https://doi.org/10.1109/CVPR.2016.91" TargetMode="External"/><Relationship Id="rId27" Type="http://schemas.openxmlformats.org/officeDocument/2006/relationships/hyperlink" Target="https://doi.org/10.1049/cit2.12126" TargetMode="External"/><Relationship Id="rId30" Type="http://schemas.openxmlformats.org/officeDocument/2006/relationships/hyperlink" Target="https://doi.org/10.1038/nature14539" TargetMode="External"/><Relationship Id="rId35" Type="http://schemas.openxmlformats.org/officeDocument/2006/relationships/hyperlink" Target="https://doi.org/10.1109/CVPR52729.2023.0072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2/pssb.202300113" TargetMode="External"/><Relationship Id="rId25" Type="http://schemas.openxmlformats.org/officeDocument/2006/relationships/hyperlink" Target="https://doi.org/10.1109/CVPR42600.2020.00165" TargetMode="External"/><Relationship Id="rId33" Type="http://schemas.openxmlformats.org/officeDocument/2006/relationships/hyperlink" Target="https://arxiv.org/abs/1804.02767" TargetMode="External"/><Relationship Id="rId38" Type="http://schemas.openxmlformats.org/officeDocument/2006/relationships/hyperlink" Target="https://doi.org/10.1109/ACCESS.2024.3372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24D5D-7CFA-4E78-A276-E3C08D7D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15</Pages>
  <Words>7005</Words>
  <Characters>39931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balachandarjegan@gmail.com</dc:creator>
  <cp:keywords/>
  <dc:description/>
  <cp:lastModifiedBy>SDI 1158</cp:lastModifiedBy>
  <cp:revision>52</cp:revision>
  <cp:lastPrinted>2025-11-15T09:23:00Z</cp:lastPrinted>
  <dcterms:created xsi:type="dcterms:W3CDTF">2026-02-12T13:14:00Z</dcterms:created>
  <dcterms:modified xsi:type="dcterms:W3CDTF">2026-02-28T06:28:00Z</dcterms:modified>
</cp:coreProperties>
</file>