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5AD5" w14:textId="4A67848E" w:rsidR="00497FAD" w:rsidRDefault="00497FAD" w:rsidP="00876C6B">
      <w:pPr>
        <w:jc w:val="center"/>
        <w:rPr>
          <w:rFonts w:ascii="Times New Roman" w:hAnsi="Times New Roman" w:cs="Times New Roman"/>
          <w:b/>
          <w:bCs/>
          <w:sz w:val="32"/>
          <w:szCs w:val="32"/>
          <w:lang w:val="en-US"/>
        </w:rPr>
      </w:pPr>
    </w:p>
    <w:p w14:paraId="00551A00" w14:textId="09690110" w:rsidR="00497FAD" w:rsidRPr="00524EF6" w:rsidRDefault="00497FAD" w:rsidP="00876C6B">
      <w:pPr>
        <w:jc w:val="center"/>
        <w:rPr>
          <w:rFonts w:ascii="Times New Roman" w:hAnsi="Times New Roman" w:cs="Times New Roman"/>
          <w:b/>
          <w:bCs/>
          <w:sz w:val="32"/>
          <w:szCs w:val="32"/>
          <w:lang w:val="en-US"/>
        </w:rPr>
      </w:pPr>
      <w:r w:rsidRPr="00497FAD">
        <w:rPr>
          <w:rFonts w:ascii="Times New Roman" w:hAnsi="Times New Roman" w:cs="Times New Roman"/>
          <w:b/>
          <w:bCs/>
          <w:sz w:val="32"/>
          <w:szCs w:val="32"/>
          <w:lang w:val="en-US"/>
        </w:rPr>
        <w:t>Exploring the Freshwater Fish Diversity of the Mahanadi River Basin</w:t>
      </w:r>
      <w:r>
        <w:rPr>
          <w:rFonts w:ascii="Times New Roman" w:hAnsi="Times New Roman" w:cs="Times New Roman"/>
          <w:b/>
          <w:bCs/>
          <w:sz w:val="32"/>
          <w:szCs w:val="32"/>
          <w:lang w:val="en-US"/>
        </w:rPr>
        <w:t>, India</w:t>
      </w:r>
      <w:r w:rsidRPr="00497FAD">
        <w:rPr>
          <w:rFonts w:ascii="Times New Roman" w:hAnsi="Times New Roman" w:cs="Times New Roman"/>
          <w:b/>
          <w:bCs/>
          <w:sz w:val="32"/>
          <w:szCs w:val="32"/>
          <w:lang w:val="en-US"/>
        </w:rPr>
        <w:t>: A Taxonomically Updated and Validated Checklist</w:t>
      </w:r>
    </w:p>
    <w:p w14:paraId="62ABCF7F" w14:textId="77777777" w:rsidR="00631366" w:rsidRDefault="00631366" w:rsidP="00631366">
      <w:pPr>
        <w:pStyle w:val="ListParagraph"/>
        <w:spacing w:after="0" w:line="276" w:lineRule="auto"/>
        <w:ind w:left="785"/>
        <w:jc w:val="both"/>
        <w:rPr>
          <w:rFonts w:ascii="Times New Roman" w:hAnsi="Times New Roman" w:cs="Times New Roman"/>
          <w:b/>
          <w:sz w:val="28"/>
          <w:szCs w:val="28"/>
        </w:rPr>
      </w:pPr>
    </w:p>
    <w:p w14:paraId="5A047B57" w14:textId="4E6396BC" w:rsidR="00BE5879" w:rsidRDefault="00BE5879" w:rsidP="0070027D">
      <w:pPr>
        <w:rPr>
          <w:rFonts w:ascii="Times New Roman" w:hAnsi="Times New Roman" w:cs="Times New Roman"/>
          <w:b/>
          <w:bCs/>
          <w:sz w:val="28"/>
          <w:szCs w:val="28"/>
        </w:rPr>
      </w:pPr>
    </w:p>
    <w:p w14:paraId="5D9A991D" w14:textId="77777777" w:rsidR="003C7865" w:rsidRDefault="003C7865" w:rsidP="0070027D">
      <w:pPr>
        <w:rPr>
          <w:rFonts w:ascii="Times New Roman" w:hAnsi="Times New Roman" w:cs="Times New Roman"/>
          <w:b/>
          <w:bCs/>
          <w:sz w:val="28"/>
          <w:szCs w:val="28"/>
        </w:rPr>
      </w:pPr>
    </w:p>
    <w:p w14:paraId="0AC0C1A1" w14:textId="7862F6EA" w:rsidR="00B71944" w:rsidRPr="002B26AB" w:rsidRDefault="0070027D" w:rsidP="00A9126A">
      <w:pPr>
        <w:jc w:val="center"/>
        <w:rPr>
          <w:rFonts w:ascii="Times New Roman" w:hAnsi="Times New Roman" w:cs="Times New Roman"/>
          <w:b/>
          <w:bCs/>
          <w:sz w:val="28"/>
          <w:szCs w:val="28"/>
          <w:u w:val="single"/>
        </w:rPr>
      </w:pPr>
      <w:r w:rsidRPr="002B26AB">
        <w:rPr>
          <w:rFonts w:ascii="Times New Roman" w:hAnsi="Times New Roman" w:cs="Times New Roman"/>
          <w:b/>
          <w:bCs/>
          <w:sz w:val="28"/>
          <w:szCs w:val="28"/>
          <w:u w:val="single"/>
        </w:rPr>
        <w:t>ABSTRACT</w:t>
      </w:r>
    </w:p>
    <w:p w14:paraId="69014636" w14:textId="2117C088" w:rsidR="006D2F0B" w:rsidRPr="006D2F0B"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b/>
          <w:bCs/>
          <w:sz w:val="24"/>
          <w:szCs w:val="24"/>
        </w:rPr>
        <w:t>Background:</w:t>
      </w:r>
      <w:r w:rsidRPr="006D2F0B">
        <w:rPr>
          <w:rFonts w:ascii="Times New Roman" w:hAnsi="Times New Roman" w:cs="Times New Roman"/>
          <w:sz w:val="24"/>
          <w:szCs w:val="24"/>
        </w:rPr>
        <w:br/>
      </w:r>
      <w:r w:rsidR="008E0CEB" w:rsidRPr="006D2F0B">
        <w:rPr>
          <w:rFonts w:ascii="Times New Roman" w:hAnsi="Times New Roman" w:cs="Times New Roman"/>
          <w:sz w:val="24"/>
          <w:szCs w:val="24"/>
        </w:rPr>
        <w:t xml:space="preserve">The Mahanadi River is one of the major river systems of India, supporting a rich diversity of freshwater and estuarine fish communities. However, existing information on its ichthyofaunal diversity is scattered across various publications and often shows taxonomic </w:t>
      </w:r>
      <w:r w:rsidR="006D2F0B" w:rsidRPr="006D2F0B">
        <w:rPr>
          <w:rFonts w:ascii="Times New Roman" w:hAnsi="Times New Roman" w:cs="Times New Roman"/>
          <w:sz w:val="24"/>
          <w:szCs w:val="24"/>
        </w:rPr>
        <w:t>discrepancies</w:t>
      </w:r>
      <w:r w:rsidR="008E0CEB" w:rsidRPr="006D2F0B">
        <w:rPr>
          <w:rFonts w:ascii="Times New Roman" w:hAnsi="Times New Roman" w:cs="Times New Roman"/>
          <w:sz w:val="24"/>
          <w:szCs w:val="24"/>
        </w:rPr>
        <w:t>. Therefore, a comprehensive and consolidated synthesis is necessary to provide an updated and reliable account of the fish diversity of the river.</w:t>
      </w:r>
      <w:r w:rsidR="006D2F0B" w:rsidRPr="006D2F0B">
        <w:rPr>
          <w:rFonts w:ascii="Times New Roman" w:hAnsi="Times New Roman" w:cs="Times New Roman"/>
          <w:sz w:val="24"/>
          <w:szCs w:val="24"/>
        </w:rPr>
        <w:t xml:space="preserve"> </w:t>
      </w:r>
    </w:p>
    <w:p w14:paraId="2D9D759A" w14:textId="77777777" w:rsidR="006D2F0B" w:rsidRPr="006D2F0B" w:rsidRDefault="006D2F0B" w:rsidP="00A9126A">
      <w:pPr>
        <w:spacing w:after="0"/>
        <w:jc w:val="both"/>
        <w:rPr>
          <w:rFonts w:ascii="Times New Roman" w:hAnsi="Times New Roman" w:cs="Times New Roman"/>
          <w:sz w:val="24"/>
          <w:szCs w:val="24"/>
        </w:rPr>
      </w:pPr>
    </w:p>
    <w:p w14:paraId="6AC2687E" w14:textId="70EF7662" w:rsidR="008B0CD4"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b/>
          <w:bCs/>
          <w:sz w:val="24"/>
          <w:szCs w:val="24"/>
        </w:rPr>
        <w:t>Objective:</w:t>
      </w:r>
      <w:r w:rsidRPr="006D2F0B">
        <w:rPr>
          <w:rFonts w:ascii="Times New Roman" w:hAnsi="Times New Roman" w:cs="Times New Roman"/>
          <w:sz w:val="24"/>
          <w:szCs w:val="24"/>
        </w:rPr>
        <w:br/>
        <w:t xml:space="preserve">To compile and critically </w:t>
      </w:r>
      <w:r w:rsidR="008B7A58" w:rsidRPr="006D2F0B">
        <w:rPr>
          <w:rFonts w:ascii="Times New Roman" w:hAnsi="Times New Roman" w:cs="Times New Roman"/>
          <w:sz w:val="24"/>
          <w:szCs w:val="24"/>
        </w:rPr>
        <w:t>analyse</w:t>
      </w:r>
      <w:r w:rsidRPr="006D2F0B">
        <w:rPr>
          <w:rFonts w:ascii="Times New Roman" w:hAnsi="Times New Roman" w:cs="Times New Roman"/>
          <w:sz w:val="24"/>
          <w:szCs w:val="24"/>
        </w:rPr>
        <w:t xml:space="preserve"> published ichthyofaunal records (1940–2024) to assess taxonomic composition, dominance patterns, and emerging ecological concerns in the Mahanadi basin.</w:t>
      </w:r>
    </w:p>
    <w:p w14:paraId="6EA6E2BA" w14:textId="77777777" w:rsidR="006D2F0B" w:rsidRPr="006D2F0B" w:rsidRDefault="006D2F0B" w:rsidP="00A9126A">
      <w:pPr>
        <w:spacing w:after="0"/>
        <w:jc w:val="both"/>
        <w:rPr>
          <w:rFonts w:ascii="Times New Roman" w:hAnsi="Times New Roman" w:cs="Times New Roman"/>
          <w:sz w:val="24"/>
          <w:szCs w:val="24"/>
        </w:rPr>
      </w:pPr>
    </w:p>
    <w:p w14:paraId="3BF48488" w14:textId="184E489C" w:rsidR="006E01A8" w:rsidRPr="006D2F0B" w:rsidRDefault="008B0CD4" w:rsidP="006E01A8">
      <w:pPr>
        <w:spacing w:after="0"/>
        <w:jc w:val="both"/>
        <w:rPr>
          <w:rFonts w:ascii="Times New Roman" w:hAnsi="Times New Roman" w:cs="Times New Roman"/>
          <w:b/>
          <w:bCs/>
          <w:sz w:val="24"/>
          <w:szCs w:val="24"/>
        </w:rPr>
      </w:pPr>
      <w:r w:rsidRPr="006D2F0B">
        <w:rPr>
          <w:rFonts w:ascii="Times New Roman" w:hAnsi="Times New Roman" w:cs="Times New Roman"/>
          <w:b/>
          <w:bCs/>
          <w:sz w:val="24"/>
          <w:szCs w:val="24"/>
        </w:rPr>
        <w:t>Results:</w:t>
      </w:r>
      <w:r w:rsidRPr="006D2F0B">
        <w:rPr>
          <w:rFonts w:ascii="Times New Roman" w:hAnsi="Times New Roman" w:cs="Times New Roman"/>
          <w:sz w:val="24"/>
          <w:szCs w:val="24"/>
        </w:rPr>
        <w:br/>
      </w:r>
      <w:r w:rsidR="006E01A8" w:rsidRPr="006D2F0B">
        <w:rPr>
          <w:rFonts w:ascii="Times New Roman" w:hAnsi="Times New Roman" w:cs="Times New Roman"/>
          <w:sz w:val="24"/>
          <w:szCs w:val="24"/>
        </w:rPr>
        <w:t xml:space="preserve">A total of 153 fish species belonging to multiple orders and families were documented from the Mahanadi River. Among them, 102 species were food fishes, 18 ornamental fishes, and 33 had both food and ornamental value. According to IUCN status, 125 species were Least Concern, 13 Near Threatened, 5 Vulnerable, 5 Endangered, and 4 Data Deficient. The order Cypriniformes, particularly the family Cyprinidae, dominated the assemblage, followed by Siluriformes, indicating high habitat and trophic diversity. Migratory and estuarine-linked species suggest river coastal connectivity. The presence of exotic species such as </w:t>
      </w:r>
      <w:r w:rsidR="006E01A8" w:rsidRPr="006D2F0B">
        <w:rPr>
          <w:rFonts w:ascii="Times New Roman" w:hAnsi="Times New Roman" w:cs="Times New Roman"/>
          <w:i/>
          <w:iCs/>
          <w:sz w:val="24"/>
          <w:szCs w:val="24"/>
        </w:rPr>
        <w:t>Oreochromis mossambicus</w:t>
      </w:r>
      <w:r w:rsidR="006E01A8" w:rsidRPr="006D2F0B">
        <w:rPr>
          <w:rFonts w:ascii="Times New Roman" w:hAnsi="Times New Roman" w:cs="Times New Roman"/>
          <w:sz w:val="24"/>
          <w:szCs w:val="24"/>
        </w:rPr>
        <w:t xml:space="preserve"> and </w:t>
      </w:r>
      <w:r w:rsidR="006E01A8" w:rsidRPr="006D2F0B">
        <w:rPr>
          <w:rFonts w:ascii="Times New Roman" w:hAnsi="Times New Roman" w:cs="Times New Roman"/>
          <w:i/>
          <w:iCs/>
          <w:sz w:val="24"/>
          <w:szCs w:val="24"/>
        </w:rPr>
        <w:t>Cyprinus carpio</w:t>
      </w:r>
      <w:r w:rsidR="006E01A8" w:rsidRPr="006D2F0B">
        <w:rPr>
          <w:rFonts w:ascii="Times New Roman" w:hAnsi="Times New Roman" w:cs="Times New Roman"/>
          <w:sz w:val="24"/>
          <w:szCs w:val="24"/>
        </w:rPr>
        <w:t xml:space="preserve"> reflects anthropogenic influence.</w:t>
      </w:r>
    </w:p>
    <w:p w14:paraId="3F2FA242" w14:textId="2E8D1732" w:rsidR="008B0CD4" w:rsidRPr="006D2F0B" w:rsidRDefault="008B0CD4" w:rsidP="00A9126A">
      <w:pPr>
        <w:spacing w:after="0"/>
        <w:jc w:val="both"/>
        <w:rPr>
          <w:rFonts w:ascii="Times New Roman" w:hAnsi="Times New Roman" w:cs="Times New Roman"/>
          <w:sz w:val="24"/>
          <w:szCs w:val="24"/>
        </w:rPr>
      </w:pPr>
    </w:p>
    <w:p w14:paraId="1AFF3237" w14:textId="77777777" w:rsidR="00D15277" w:rsidRDefault="008B0CD4" w:rsidP="00A9126A">
      <w:pPr>
        <w:spacing w:after="0"/>
        <w:jc w:val="both"/>
        <w:rPr>
          <w:rFonts w:ascii="Times New Roman" w:hAnsi="Times New Roman" w:cs="Times New Roman"/>
          <w:sz w:val="24"/>
          <w:szCs w:val="24"/>
        </w:rPr>
      </w:pPr>
      <w:r w:rsidRPr="006D2F0B">
        <w:rPr>
          <w:rFonts w:ascii="Times New Roman" w:hAnsi="Times New Roman" w:cs="Times New Roman"/>
          <w:b/>
          <w:bCs/>
          <w:sz w:val="24"/>
          <w:szCs w:val="24"/>
        </w:rPr>
        <w:t>Conclusion:</w:t>
      </w:r>
      <w:r w:rsidRPr="006D2F0B">
        <w:rPr>
          <w:rFonts w:ascii="Times New Roman" w:hAnsi="Times New Roman" w:cs="Times New Roman"/>
          <w:sz w:val="24"/>
          <w:szCs w:val="24"/>
        </w:rPr>
        <w:br/>
        <w:t>The basin supports high ichthyofaunal richness shaped by ecological gradients and human interventions, warranting integrated conservation and basin-scale management.</w:t>
      </w:r>
    </w:p>
    <w:p w14:paraId="2EFA7E50" w14:textId="77777777" w:rsidR="006D2F0B" w:rsidRPr="006D2F0B" w:rsidRDefault="006D2F0B" w:rsidP="00A9126A">
      <w:pPr>
        <w:spacing w:after="0"/>
        <w:jc w:val="both"/>
        <w:rPr>
          <w:rFonts w:ascii="Times New Roman" w:hAnsi="Times New Roman" w:cs="Times New Roman"/>
          <w:sz w:val="24"/>
          <w:szCs w:val="24"/>
        </w:rPr>
      </w:pPr>
    </w:p>
    <w:p w14:paraId="2CEAF423" w14:textId="77777777" w:rsidR="00876C6B" w:rsidRPr="006D2F0B" w:rsidRDefault="00876C6B" w:rsidP="00A9126A">
      <w:pPr>
        <w:spacing w:after="0"/>
        <w:jc w:val="both"/>
        <w:rPr>
          <w:rFonts w:ascii="Times New Roman" w:hAnsi="Times New Roman" w:cs="Times New Roman"/>
          <w:sz w:val="24"/>
          <w:szCs w:val="24"/>
          <w:lang w:val="en-US"/>
        </w:rPr>
      </w:pPr>
    </w:p>
    <w:p w14:paraId="1B9C60D1" w14:textId="77777777" w:rsidR="00BE5879" w:rsidRPr="006D2F0B" w:rsidRDefault="00BE5879">
      <w:pPr>
        <w:rPr>
          <w:rFonts w:ascii="Times New Roman" w:hAnsi="Times New Roman" w:cs="Times New Roman"/>
          <w:b/>
          <w:bCs/>
          <w:sz w:val="24"/>
          <w:szCs w:val="24"/>
          <w:lang w:val="en-US"/>
        </w:rPr>
      </w:pPr>
    </w:p>
    <w:p w14:paraId="462013D4" w14:textId="5E5843D4" w:rsidR="00BE5879" w:rsidRPr="006D2F0B" w:rsidRDefault="00126B76">
      <w:pPr>
        <w:rPr>
          <w:rFonts w:ascii="Times New Roman" w:hAnsi="Times New Roman" w:cs="Times New Roman"/>
          <w:sz w:val="24"/>
          <w:szCs w:val="24"/>
          <w:lang w:val="en-US"/>
        </w:rPr>
      </w:pPr>
      <w:r w:rsidRPr="006D2F0B">
        <w:rPr>
          <w:rFonts w:ascii="Times New Roman" w:hAnsi="Times New Roman" w:cs="Times New Roman"/>
          <w:b/>
          <w:bCs/>
          <w:sz w:val="24"/>
          <w:szCs w:val="24"/>
          <w:lang w:val="en-US"/>
        </w:rPr>
        <w:t xml:space="preserve">Key Words: </w:t>
      </w:r>
      <w:r w:rsidRPr="006D2F0B">
        <w:rPr>
          <w:rFonts w:ascii="Times New Roman" w:hAnsi="Times New Roman" w:cs="Times New Roman"/>
          <w:sz w:val="24"/>
          <w:szCs w:val="24"/>
        </w:rPr>
        <w:t>Mahanadi River</w:t>
      </w:r>
      <w:r w:rsidR="00313A83" w:rsidRPr="006D2F0B">
        <w:rPr>
          <w:rFonts w:ascii="Times New Roman" w:hAnsi="Times New Roman" w:cs="Times New Roman"/>
          <w:sz w:val="24"/>
          <w:szCs w:val="24"/>
        </w:rPr>
        <w:t>;</w:t>
      </w:r>
      <w:r w:rsidR="00022D9E" w:rsidRPr="006D2F0B">
        <w:rPr>
          <w:rFonts w:ascii="Times New Roman" w:hAnsi="Times New Roman" w:cs="Times New Roman"/>
          <w:sz w:val="24"/>
          <w:szCs w:val="24"/>
        </w:rPr>
        <w:t xml:space="preserve"> </w:t>
      </w:r>
      <w:r w:rsidR="00524EF6" w:rsidRPr="006D2F0B">
        <w:rPr>
          <w:rFonts w:ascii="Times New Roman" w:hAnsi="Times New Roman" w:cs="Times New Roman"/>
          <w:sz w:val="24"/>
          <w:szCs w:val="24"/>
        </w:rPr>
        <w:t>r</w:t>
      </w:r>
      <w:r w:rsidR="00022D9E" w:rsidRPr="006D2F0B">
        <w:rPr>
          <w:rFonts w:ascii="Times New Roman" w:hAnsi="Times New Roman" w:cs="Times New Roman"/>
          <w:sz w:val="24"/>
          <w:szCs w:val="24"/>
        </w:rPr>
        <w:t>iver basin;</w:t>
      </w:r>
      <w:r w:rsidR="003A6ADA" w:rsidRPr="006D2F0B">
        <w:rPr>
          <w:rFonts w:ascii="Times New Roman" w:hAnsi="Times New Roman" w:cs="Times New Roman"/>
          <w:sz w:val="24"/>
          <w:szCs w:val="24"/>
        </w:rPr>
        <w:t xml:space="preserve"> checklist</w:t>
      </w:r>
      <w:r w:rsidR="00F551BB" w:rsidRPr="006D2F0B">
        <w:rPr>
          <w:rFonts w:ascii="Times New Roman" w:hAnsi="Times New Roman" w:cs="Times New Roman"/>
          <w:sz w:val="24"/>
          <w:szCs w:val="24"/>
        </w:rPr>
        <w:t xml:space="preserve">; </w:t>
      </w:r>
      <w:r w:rsidR="00524EF6" w:rsidRPr="006D2F0B">
        <w:rPr>
          <w:rFonts w:ascii="Times New Roman" w:hAnsi="Times New Roman" w:cs="Times New Roman"/>
          <w:sz w:val="24"/>
          <w:szCs w:val="24"/>
        </w:rPr>
        <w:t>i</w:t>
      </w:r>
      <w:r w:rsidR="00F551BB" w:rsidRPr="006D2F0B">
        <w:rPr>
          <w:rFonts w:ascii="Times New Roman" w:hAnsi="Times New Roman" w:cs="Times New Roman"/>
          <w:sz w:val="24"/>
          <w:szCs w:val="24"/>
        </w:rPr>
        <w:t xml:space="preserve">chthyofaunal </w:t>
      </w:r>
      <w:r w:rsidR="00524EF6" w:rsidRPr="006D2F0B">
        <w:rPr>
          <w:rFonts w:ascii="Times New Roman" w:hAnsi="Times New Roman" w:cs="Times New Roman"/>
          <w:sz w:val="24"/>
          <w:szCs w:val="24"/>
        </w:rPr>
        <w:t>d</w:t>
      </w:r>
      <w:r w:rsidR="00F551BB" w:rsidRPr="006D2F0B">
        <w:rPr>
          <w:rFonts w:ascii="Times New Roman" w:hAnsi="Times New Roman" w:cs="Times New Roman"/>
          <w:sz w:val="24"/>
          <w:szCs w:val="24"/>
        </w:rPr>
        <w:t>iversity</w:t>
      </w:r>
      <w:r w:rsidR="005236B1" w:rsidRPr="006D2F0B">
        <w:rPr>
          <w:rFonts w:ascii="Times New Roman" w:hAnsi="Times New Roman" w:cs="Times New Roman"/>
          <w:sz w:val="24"/>
          <w:szCs w:val="24"/>
        </w:rPr>
        <w:t xml:space="preserve">; </w:t>
      </w:r>
      <w:r w:rsidR="00524EF6" w:rsidRPr="006D2F0B">
        <w:rPr>
          <w:rFonts w:ascii="Times New Roman" w:hAnsi="Times New Roman" w:cs="Times New Roman"/>
          <w:sz w:val="24"/>
          <w:szCs w:val="24"/>
        </w:rPr>
        <w:t>t</w:t>
      </w:r>
      <w:r w:rsidR="005236B1" w:rsidRPr="006D2F0B">
        <w:rPr>
          <w:rFonts w:ascii="Times New Roman" w:hAnsi="Times New Roman" w:cs="Times New Roman"/>
          <w:sz w:val="24"/>
          <w:szCs w:val="24"/>
        </w:rPr>
        <w:t xml:space="preserve">axonomically </w:t>
      </w:r>
      <w:r w:rsidR="00524EF6" w:rsidRPr="006D2F0B">
        <w:rPr>
          <w:rFonts w:ascii="Times New Roman" w:hAnsi="Times New Roman" w:cs="Times New Roman"/>
          <w:sz w:val="24"/>
          <w:szCs w:val="24"/>
        </w:rPr>
        <w:t>v</w:t>
      </w:r>
      <w:r w:rsidR="005236B1" w:rsidRPr="006D2F0B">
        <w:rPr>
          <w:rFonts w:ascii="Times New Roman" w:hAnsi="Times New Roman" w:cs="Times New Roman"/>
          <w:sz w:val="24"/>
          <w:szCs w:val="24"/>
        </w:rPr>
        <w:t>alidated</w:t>
      </w:r>
      <w:r w:rsidR="00B07A6F" w:rsidRPr="006D2F0B">
        <w:rPr>
          <w:rFonts w:ascii="Times New Roman" w:hAnsi="Times New Roman" w:cs="Times New Roman"/>
          <w:sz w:val="24"/>
          <w:szCs w:val="24"/>
        </w:rPr>
        <w:t>, fishes</w:t>
      </w:r>
    </w:p>
    <w:p w14:paraId="03327E10" w14:textId="77777777" w:rsidR="00BE5879" w:rsidRPr="006D2F0B" w:rsidRDefault="00BE5879">
      <w:pPr>
        <w:rPr>
          <w:rFonts w:ascii="Times New Roman" w:hAnsi="Times New Roman" w:cs="Times New Roman"/>
          <w:b/>
          <w:bCs/>
          <w:sz w:val="24"/>
          <w:szCs w:val="24"/>
          <w:lang w:val="en-US"/>
        </w:rPr>
      </w:pPr>
    </w:p>
    <w:p w14:paraId="0FBF843A" w14:textId="77777777" w:rsidR="00BE5879" w:rsidRDefault="00BE5879">
      <w:pPr>
        <w:rPr>
          <w:rFonts w:ascii="Times New Roman" w:hAnsi="Times New Roman" w:cs="Times New Roman"/>
          <w:b/>
          <w:bCs/>
          <w:lang w:val="en-US"/>
        </w:rPr>
      </w:pPr>
    </w:p>
    <w:p w14:paraId="271A2B0A" w14:textId="77777777" w:rsidR="006D2F0B" w:rsidRDefault="006D2F0B" w:rsidP="004C4D48">
      <w:pPr>
        <w:rPr>
          <w:rFonts w:ascii="Times New Roman" w:hAnsi="Times New Roman" w:cs="Times New Roman"/>
          <w:b/>
          <w:bCs/>
          <w:lang w:val="en-US"/>
        </w:rPr>
      </w:pPr>
    </w:p>
    <w:p w14:paraId="25F3A3E3" w14:textId="77777777" w:rsidR="006D2F0B" w:rsidRDefault="006D2F0B" w:rsidP="004C4D48">
      <w:pPr>
        <w:rPr>
          <w:rFonts w:ascii="Times New Roman" w:hAnsi="Times New Roman" w:cs="Times New Roman"/>
          <w:b/>
          <w:bCs/>
          <w:lang w:val="en-US"/>
        </w:rPr>
      </w:pPr>
    </w:p>
    <w:p w14:paraId="326FFBF8" w14:textId="31F1D7E1" w:rsidR="007F5A00" w:rsidRPr="004C4D48" w:rsidRDefault="00FB08BD" w:rsidP="004C4D48">
      <w:pPr>
        <w:rPr>
          <w:rFonts w:ascii="Times New Roman" w:hAnsi="Times New Roman" w:cs="Times New Roman"/>
          <w:b/>
          <w:bCs/>
          <w:lang w:val="en-US"/>
        </w:rPr>
      </w:pPr>
      <w:r w:rsidRPr="004C4D48">
        <w:rPr>
          <w:rFonts w:ascii="Times New Roman" w:hAnsi="Times New Roman" w:cs="Times New Roman"/>
          <w:b/>
          <w:bCs/>
          <w:lang w:val="en-US"/>
        </w:rPr>
        <w:t>INTRODUCTION</w:t>
      </w:r>
    </w:p>
    <w:p w14:paraId="42E2DDDB" w14:textId="335B83CD" w:rsidR="00D56F90" w:rsidRPr="00D56F90" w:rsidRDefault="00C26780" w:rsidP="00B928B3">
      <w:pPr>
        <w:jc w:val="both"/>
        <w:rPr>
          <w:rFonts w:ascii="Times New Roman" w:hAnsi="Times New Roman" w:cs="Times New Roman"/>
          <w:sz w:val="24"/>
          <w:szCs w:val="24"/>
        </w:rPr>
      </w:pPr>
      <w:r w:rsidRPr="00C26780">
        <w:rPr>
          <w:rFonts w:ascii="Times New Roman" w:hAnsi="Times New Roman" w:cs="Times New Roman"/>
          <w:sz w:val="24"/>
          <w:szCs w:val="24"/>
        </w:rPr>
        <w:t>India possesses extensive freshwater resources, encompassing rivers, streams, reservoirs, wetlands, lakes, and ponds, which collectively sustain a highly diverse assemblage of aquatic biota. These freshwater ecosystems not only provide critical habitats for numerous species but also play a fundamental role in supporting ecological processes, livelihoods, and regional biodiversity conservation</w:t>
      </w:r>
      <w:r>
        <w:rPr>
          <w:rFonts w:ascii="Times New Roman" w:hAnsi="Times New Roman" w:cs="Times New Roman"/>
          <w:sz w:val="24"/>
          <w:szCs w:val="24"/>
        </w:rPr>
        <w:t xml:space="preserve"> </w:t>
      </w:r>
      <w:r w:rsidR="00005136">
        <w:rPr>
          <w:rFonts w:ascii="Times New Roman" w:hAnsi="Times New Roman" w:cs="Times New Roman"/>
          <w:sz w:val="24"/>
          <w:szCs w:val="24"/>
        </w:rPr>
        <w:t>(</w:t>
      </w:r>
      <w:r w:rsidR="00005136" w:rsidRPr="004D69DA">
        <w:t>Bassi</w:t>
      </w:r>
      <w:r w:rsidR="00005136">
        <w:t xml:space="preserve"> et al., 2014</w:t>
      </w:r>
      <w:r w:rsidR="00005136">
        <w:rPr>
          <w:rFonts w:ascii="Times New Roman" w:hAnsi="Times New Roman" w:cs="Times New Roman"/>
          <w:sz w:val="24"/>
          <w:szCs w:val="24"/>
        </w:rPr>
        <w:t>)</w:t>
      </w:r>
      <w:r w:rsidR="00D56F90" w:rsidRPr="00D56F90">
        <w:rPr>
          <w:rFonts w:ascii="Times New Roman" w:hAnsi="Times New Roman" w:cs="Times New Roman"/>
          <w:sz w:val="24"/>
          <w:szCs w:val="24"/>
        </w:rPr>
        <w:t>. These inland water bodies provide habitat for numerous fish species and other aquatic organisms that contribute significantly to ecological stability and socio-economic development</w:t>
      </w:r>
      <w:r w:rsidR="00D422F3">
        <w:rPr>
          <w:rFonts w:ascii="Times New Roman" w:hAnsi="Times New Roman" w:cs="Times New Roman"/>
          <w:sz w:val="24"/>
          <w:szCs w:val="24"/>
        </w:rPr>
        <w:t xml:space="preserve"> (</w:t>
      </w:r>
      <w:r w:rsidR="00D422F3" w:rsidRPr="004D69DA">
        <w:t>Meinam</w:t>
      </w:r>
      <w:r w:rsidR="0010701D">
        <w:t xml:space="preserve"> et al., 2025</w:t>
      </w:r>
      <w:r w:rsidR="00D422F3">
        <w:rPr>
          <w:rFonts w:ascii="Times New Roman" w:hAnsi="Times New Roman" w:cs="Times New Roman"/>
          <w:sz w:val="24"/>
          <w:szCs w:val="24"/>
        </w:rPr>
        <w:t>)</w:t>
      </w:r>
      <w:r w:rsidR="00D56F90" w:rsidRPr="00D56F90">
        <w:rPr>
          <w:rFonts w:ascii="Times New Roman" w:hAnsi="Times New Roman" w:cs="Times New Roman"/>
          <w:sz w:val="24"/>
          <w:szCs w:val="24"/>
        </w:rPr>
        <w:t>. Aquatic faunal diversity is crucial not only for enhancing future fish production potential but also for maintaining ecosystem structure and function</w:t>
      </w:r>
      <w:r w:rsidR="006156D5">
        <w:rPr>
          <w:rFonts w:ascii="Times New Roman" w:hAnsi="Times New Roman" w:cs="Times New Roman"/>
          <w:sz w:val="24"/>
          <w:szCs w:val="24"/>
        </w:rPr>
        <w:t xml:space="preserve"> (</w:t>
      </w:r>
      <w:r w:rsidR="006156D5" w:rsidRPr="004D69DA">
        <w:t>Wanjari</w:t>
      </w:r>
      <w:r w:rsidR="009B0EF7">
        <w:t xml:space="preserve"> et al., 2025</w:t>
      </w:r>
      <w:r w:rsidR="006156D5">
        <w:rPr>
          <w:rFonts w:ascii="Times New Roman" w:hAnsi="Times New Roman" w:cs="Times New Roman"/>
          <w:sz w:val="24"/>
          <w:szCs w:val="24"/>
        </w:rPr>
        <w:t>)</w:t>
      </w:r>
      <w:r w:rsidR="00D56F90" w:rsidRPr="00D56F90">
        <w:rPr>
          <w:rFonts w:ascii="Times New Roman" w:hAnsi="Times New Roman" w:cs="Times New Roman"/>
          <w:sz w:val="24"/>
          <w:szCs w:val="24"/>
        </w:rPr>
        <w:t>. Both commercially and non-commercially important species play essential roles in nutrient cycling, food web dynamics, and the provision of ecosystem services such as water purification and biological regulation</w:t>
      </w:r>
      <w:r w:rsidR="00612FBB">
        <w:rPr>
          <w:rFonts w:ascii="Times New Roman" w:hAnsi="Times New Roman" w:cs="Times New Roman"/>
          <w:sz w:val="24"/>
          <w:szCs w:val="24"/>
        </w:rPr>
        <w:t xml:space="preserve"> (</w:t>
      </w:r>
      <w:r w:rsidR="00612FBB" w:rsidRPr="004D69DA">
        <w:t>Updhyay</w:t>
      </w:r>
      <w:r w:rsidR="00612FBB">
        <w:t xml:space="preserve"> et al., 2025</w:t>
      </w:r>
      <w:r w:rsidR="00612FBB">
        <w:rPr>
          <w:rFonts w:ascii="Times New Roman" w:hAnsi="Times New Roman" w:cs="Times New Roman"/>
          <w:sz w:val="24"/>
          <w:szCs w:val="24"/>
        </w:rPr>
        <w:t>)</w:t>
      </w:r>
      <w:r w:rsidR="00D56F90" w:rsidRPr="00D56F90">
        <w:rPr>
          <w:rFonts w:ascii="Times New Roman" w:hAnsi="Times New Roman" w:cs="Times New Roman"/>
          <w:sz w:val="24"/>
          <w:szCs w:val="24"/>
        </w:rPr>
        <w:t>.</w:t>
      </w:r>
    </w:p>
    <w:p w14:paraId="283428CC" w14:textId="10CB882B" w:rsidR="00D56F90" w:rsidRPr="00D56F90" w:rsidRDefault="00C26780" w:rsidP="00B928B3">
      <w:pPr>
        <w:jc w:val="both"/>
        <w:rPr>
          <w:rFonts w:ascii="Times New Roman" w:hAnsi="Times New Roman" w:cs="Times New Roman"/>
          <w:sz w:val="24"/>
          <w:szCs w:val="24"/>
        </w:rPr>
      </w:pPr>
      <w:r w:rsidRPr="00C26780">
        <w:rPr>
          <w:rFonts w:ascii="Times New Roman" w:hAnsi="Times New Roman" w:cs="Times New Roman"/>
          <w:sz w:val="24"/>
          <w:szCs w:val="24"/>
        </w:rPr>
        <w:t>The Mahanadi River constitutes one of the principal river systems of India, flowing in a generally west-to-east direction before ultimately discharging into the Bay of Bengal. As a major fluvial system, it plays a crucial role in supporting regional hydrology, sustaining diverse aquatic habitats, and providing water for agriculture, industry, and human settlements along its course</w:t>
      </w:r>
      <w:r>
        <w:rPr>
          <w:rFonts w:ascii="Times New Roman" w:hAnsi="Times New Roman" w:cs="Times New Roman"/>
          <w:sz w:val="24"/>
          <w:szCs w:val="24"/>
        </w:rPr>
        <w:t xml:space="preserve"> </w:t>
      </w:r>
      <w:r w:rsidR="004D15EA">
        <w:rPr>
          <w:rFonts w:ascii="Times New Roman" w:hAnsi="Times New Roman" w:cs="Times New Roman"/>
          <w:sz w:val="24"/>
          <w:szCs w:val="24"/>
        </w:rPr>
        <w:t>(</w:t>
      </w:r>
      <w:r w:rsidR="00F00750" w:rsidRPr="004D69DA">
        <w:t>Panda</w:t>
      </w:r>
      <w:r w:rsidR="00F00750">
        <w:t xml:space="preserve"> et al., 2013</w:t>
      </w:r>
      <w:r w:rsidR="004D15EA">
        <w:rPr>
          <w:rFonts w:ascii="Times New Roman" w:hAnsi="Times New Roman" w:cs="Times New Roman"/>
          <w:sz w:val="24"/>
          <w:szCs w:val="24"/>
        </w:rPr>
        <w:t>)</w:t>
      </w:r>
      <w:r w:rsidR="00D56F90" w:rsidRPr="00D56F90">
        <w:rPr>
          <w:rFonts w:ascii="Times New Roman" w:hAnsi="Times New Roman" w:cs="Times New Roman"/>
          <w:sz w:val="24"/>
          <w:szCs w:val="24"/>
        </w:rPr>
        <w:t>. It ranks third among the peninsular rivers in terms of water potential and flood-producing capacity</w:t>
      </w:r>
      <w:r w:rsidR="007E778B">
        <w:rPr>
          <w:rFonts w:ascii="Times New Roman" w:hAnsi="Times New Roman" w:cs="Times New Roman"/>
          <w:sz w:val="24"/>
          <w:szCs w:val="24"/>
        </w:rPr>
        <w:t xml:space="preserve"> </w:t>
      </w:r>
      <w:r w:rsidR="00AE774B">
        <w:rPr>
          <w:rFonts w:ascii="Times New Roman" w:hAnsi="Times New Roman" w:cs="Times New Roman"/>
          <w:sz w:val="24"/>
          <w:szCs w:val="24"/>
        </w:rPr>
        <w:t>(Chandran</w:t>
      </w:r>
      <w:r w:rsidR="007E778B">
        <w:rPr>
          <w:rFonts w:ascii="Times New Roman" w:hAnsi="Times New Roman" w:cs="Times New Roman"/>
          <w:sz w:val="24"/>
          <w:szCs w:val="24"/>
        </w:rPr>
        <w:t>, 2017</w:t>
      </w:r>
      <w:r w:rsidR="00AE774B">
        <w:rPr>
          <w:rFonts w:ascii="Times New Roman" w:hAnsi="Times New Roman" w:cs="Times New Roman"/>
          <w:sz w:val="24"/>
          <w:szCs w:val="24"/>
        </w:rPr>
        <w:t>)</w:t>
      </w:r>
      <w:r w:rsidR="00D56F90" w:rsidRPr="00D56F90">
        <w:rPr>
          <w:rFonts w:ascii="Times New Roman" w:hAnsi="Times New Roman" w:cs="Times New Roman"/>
          <w:sz w:val="24"/>
          <w:szCs w:val="24"/>
        </w:rPr>
        <w:t xml:space="preserve">. </w:t>
      </w:r>
      <w:r w:rsidRPr="00C26780">
        <w:rPr>
          <w:rFonts w:ascii="Times New Roman" w:hAnsi="Times New Roman" w:cs="Times New Roman"/>
          <w:sz w:val="24"/>
          <w:szCs w:val="24"/>
        </w:rPr>
        <w:t>The river originates in the state of Chhattisgarh and flows through Odisha before discharging into the Bay of Bengal along the coastal districts of Cuttack and Puri. Its principal tributaries comprise the Jonk, Seonath, Hasdeo, Mand, Ib, Ong, and Tel rivers.</w:t>
      </w:r>
      <w:bookmarkStart w:id="0" w:name="_GoBack"/>
      <w:bookmarkEnd w:id="0"/>
      <w:r w:rsidR="00D56F90" w:rsidRPr="00D56F90">
        <w:rPr>
          <w:rFonts w:ascii="Times New Roman" w:hAnsi="Times New Roman" w:cs="Times New Roman"/>
          <w:sz w:val="24"/>
          <w:szCs w:val="24"/>
        </w:rPr>
        <w:t xml:space="preserve"> The river forms an extensive delta and meets the Bay of Bengal near Paradeep and Nuagarh through its distributaries.</w:t>
      </w:r>
      <w:r w:rsidR="007E778B">
        <w:rPr>
          <w:rFonts w:ascii="Times New Roman" w:hAnsi="Times New Roman" w:cs="Times New Roman"/>
          <w:sz w:val="24"/>
          <w:szCs w:val="24"/>
        </w:rPr>
        <w:t xml:space="preserve"> </w:t>
      </w:r>
      <w:r w:rsidR="00D56F90" w:rsidRPr="00D56F90">
        <w:rPr>
          <w:rFonts w:ascii="Times New Roman" w:hAnsi="Times New Roman" w:cs="Times New Roman"/>
          <w:sz w:val="24"/>
          <w:szCs w:val="24"/>
        </w:rPr>
        <w:t>The Mahanadi River system serves as a dwelling ground for a diverse assemblage of aquatic fauna, among which fishes constitute the dominant group</w:t>
      </w:r>
      <w:r w:rsidR="007543CD">
        <w:rPr>
          <w:rFonts w:ascii="Times New Roman" w:hAnsi="Times New Roman" w:cs="Times New Roman"/>
          <w:sz w:val="24"/>
          <w:szCs w:val="24"/>
        </w:rPr>
        <w:t xml:space="preserve"> (</w:t>
      </w:r>
      <w:r w:rsidR="007543CD" w:rsidRPr="004D69DA">
        <w:t>HS</w:t>
      </w:r>
      <w:r w:rsidR="007543CD">
        <w:t xml:space="preserve"> et al., 2025</w:t>
      </w:r>
      <w:r w:rsidR="007543CD">
        <w:rPr>
          <w:rFonts w:ascii="Times New Roman" w:hAnsi="Times New Roman" w:cs="Times New Roman"/>
          <w:sz w:val="24"/>
          <w:szCs w:val="24"/>
        </w:rPr>
        <w:t>)</w:t>
      </w:r>
      <w:r w:rsidR="00D56F90" w:rsidRPr="00D56F90">
        <w:rPr>
          <w:rFonts w:ascii="Times New Roman" w:hAnsi="Times New Roman" w:cs="Times New Roman"/>
          <w:sz w:val="24"/>
          <w:szCs w:val="24"/>
        </w:rPr>
        <w:t>. The riverine fisheries support a substantial section of the local population, particularly traditional fishing communities for whom fish represent both a primary source of livelihood and an integral component of cultural heritage</w:t>
      </w:r>
      <w:r w:rsidR="00E270C0">
        <w:rPr>
          <w:rFonts w:ascii="Times New Roman" w:hAnsi="Times New Roman" w:cs="Times New Roman"/>
          <w:sz w:val="24"/>
          <w:szCs w:val="24"/>
        </w:rPr>
        <w:t xml:space="preserve"> (</w:t>
      </w:r>
      <w:r w:rsidR="00E270C0" w:rsidRPr="00300730">
        <w:t>Jartha</w:t>
      </w:r>
      <w:r w:rsidR="0057675E">
        <w:t xml:space="preserve"> et al., 2025</w:t>
      </w:r>
      <w:r w:rsidR="00E270C0">
        <w:rPr>
          <w:rFonts w:ascii="Times New Roman" w:hAnsi="Times New Roman" w:cs="Times New Roman"/>
          <w:sz w:val="24"/>
          <w:szCs w:val="24"/>
        </w:rPr>
        <w:t>)</w:t>
      </w:r>
      <w:r w:rsidR="00D56F90" w:rsidRPr="00D56F90">
        <w:rPr>
          <w:rFonts w:ascii="Times New Roman" w:hAnsi="Times New Roman" w:cs="Times New Roman"/>
          <w:sz w:val="24"/>
          <w:szCs w:val="24"/>
        </w:rPr>
        <w:t>. Beyond their economic importance, fishes contribute significantly to maintaining ecological balance by regulating trophic interactions and sustaining aquatic food chains.</w:t>
      </w:r>
      <w:r w:rsidR="0057675E">
        <w:rPr>
          <w:rFonts w:ascii="Times New Roman" w:hAnsi="Times New Roman" w:cs="Times New Roman"/>
          <w:sz w:val="24"/>
          <w:szCs w:val="24"/>
        </w:rPr>
        <w:t xml:space="preserve"> </w:t>
      </w:r>
      <w:r w:rsidR="00D56F90" w:rsidRPr="00D56F90">
        <w:rPr>
          <w:rFonts w:ascii="Times New Roman" w:hAnsi="Times New Roman" w:cs="Times New Roman"/>
          <w:sz w:val="24"/>
          <w:szCs w:val="24"/>
        </w:rPr>
        <w:t>However, in recent decades, the Mahanadi River has been increasingly subjected to environmental stress due to climate change, global warming, altered hydrological regimes, urbanization, industrialization, dam construction, sand mining, and other anthropogenic pressures</w:t>
      </w:r>
      <w:r w:rsidR="0070254C">
        <w:rPr>
          <w:rFonts w:ascii="Times New Roman" w:hAnsi="Times New Roman" w:cs="Times New Roman"/>
          <w:sz w:val="24"/>
          <w:szCs w:val="24"/>
        </w:rPr>
        <w:t xml:space="preserve"> (</w:t>
      </w:r>
      <w:r w:rsidR="0070254C" w:rsidRPr="00300730">
        <w:t>Pattanayak</w:t>
      </w:r>
      <w:r w:rsidR="0070254C">
        <w:t xml:space="preserve"> et al., 2025</w:t>
      </w:r>
      <w:r w:rsidR="0070254C">
        <w:rPr>
          <w:rFonts w:ascii="Times New Roman" w:hAnsi="Times New Roman" w:cs="Times New Roman"/>
          <w:sz w:val="24"/>
          <w:szCs w:val="24"/>
        </w:rPr>
        <w:t>)</w:t>
      </w:r>
      <w:r w:rsidR="00D56F90" w:rsidRPr="00D56F90">
        <w:rPr>
          <w:rFonts w:ascii="Times New Roman" w:hAnsi="Times New Roman" w:cs="Times New Roman"/>
          <w:sz w:val="24"/>
          <w:szCs w:val="24"/>
        </w:rPr>
        <w:t>. These factors have led to habitat degradation, reduced water flow, and declining water quality, ultimately resulting in a gradual reduction in fish diversity and abundance</w:t>
      </w:r>
      <w:r w:rsidR="00261ABE">
        <w:rPr>
          <w:rFonts w:ascii="Times New Roman" w:hAnsi="Times New Roman" w:cs="Times New Roman"/>
          <w:sz w:val="24"/>
          <w:szCs w:val="24"/>
        </w:rPr>
        <w:t xml:space="preserve"> (</w:t>
      </w:r>
      <w:r w:rsidR="00261ABE" w:rsidRPr="00515B0E">
        <w:t>Heathwaite</w:t>
      </w:r>
      <w:r w:rsidR="00A328D7">
        <w:t>, 2010</w:t>
      </w:r>
      <w:r w:rsidR="00261ABE">
        <w:rPr>
          <w:rFonts w:ascii="Times New Roman" w:hAnsi="Times New Roman" w:cs="Times New Roman"/>
          <w:sz w:val="24"/>
          <w:szCs w:val="24"/>
        </w:rPr>
        <w:t>)</w:t>
      </w:r>
      <w:r w:rsidR="00D56F90" w:rsidRPr="00D56F90">
        <w:rPr>
          <w:rFonts w:ascii="Times New Roman" w:hAnsi="Times New Roman" w:cs="Times New Roman"/>
          <w:sz w:val="24"/>
          <w:szCs w:val="24"/>
        </w:rPr>
        <w:t>. The consequent decline in fish populations has adversely affected the socio-economic condition of fishing communities, highlighting the urgent need for conservation and sustainable management of the river ecosystem</w:t>
      </w:r>
      <w:r w:rsidR="00315E07">
        <w:rPr>
          <w:rFonts w:ascii="Times New Roman" w:hAnsi="Times New Roman" w:cs="Times New Roman"/>
          <w:sz w:val="24"/>
          <w:szCs w:val="24"/>
        </w:rPr>
        <w:t xml:space="preserve"> (</w:t>
      </w:r>
      <w:r w:rsidR="00315E07" w:rsidRPr="00515B0E">
        <w:t>Meinam</w:t>
      </w:r>
      <w:r w:rsidR="00315E07">
        <w:t xml:space="preserve"> et al., 2025</w:t>
      </w:r>
      <w:r w:rsidR="00315E07">
        <w:rPr>
          <w:rFonts w:ascii="Times New Roman" w:hAnsi="Times New Roman" w:cs="Times New Roman"/>
          <w:sz w:val="24"/>
          <w:szCs w:val="24"/>
        </w:rPr>
        <w:t>)</w:t>
      </w:r>
      <w:r w:rsidR="00D56F90" w:rsidRPr="00D56F90">
        <w:rPr>
          <w:rFonts w:ascii="Times New Roman" w:hAnsi="Times New Roman" w:cs="Times New Roman"/>
          <w:sz w:val="24"/>
          <w:szCs w:val="24"/>
        </w:rPr>
        <w:t>.</w:t>
      </w:r>
    </w:p>
    <w:p w14:paraId="5377A09F" w14:textId="01B02BE2" w:rsidR="00456378" w:rsidRDefault="00D56F90" w:rsidP="00456378">
      <w:pPr>
        <w:jc w:val="both"/>
        <w:rPr>
          <w:rFonts w:ascii="Times New Roman" w:hAnsi="Times New Roman" w:cs="Times New Roman"/>
          <w:sz w:val="24"/>
          <w:szCs w:val="24"/>
        </w:rPr>
      </w:pPr>
      <w:r w:rsidRPr="0073411C">
        <w:rPr>
          <w:rFonts w:ascii="Times New Roman" w:hAnsi="Times New Roman" w:cs="Times New Roman"/>
          <w:sz w:val="24"/>
          <w:szCs w:val="24"/>
        </w:rPr>
        <w:t xml:space="preserve">In this context, systematic documentation of fish diversity and distribution in the Mahanadi River basin is essential for understanding </w:t>
      </w:r>
      <w:r w:rsidR="008B7F54" w:rsidRPr="0073411C">
        <w:rPr>
          <w:rFonts w:ascii="Times New Roman" w:hAnsi="Times New Roman" w:cs="Times New Roman"/>
          <w:sz w:val="24"/>
          <w:szCs w:val="24"/>
        </w:rPr>
        <w:t>present</w:t>
      </w:r>
      <w:r w:rsidRPr="0073411C">
        <w:rPr>
          <w:rFonts w:ascii="Times New Roman" w:hAnsi="Times New Roman" w:cs="Times New Roman"/>
          <w:sz w:val="24"/>
          <w:szCs w:val="24"/>
        </w:rPr>
        <w:t xml:space="preserve"> status</w:t>
      </w:r>
      <w:r w:rsidR="008B7F54" w:rsidRPr="0073411C">
        <w:rPr>
          <w:rFonts w:ascii="Times New Roman" w:hAnsi="Times New Roman" w:cs="Times New Roman"/>
          <w:sz w:val="24"/>
          <w:szCs w:val="24"/>
        </w:rPr>
        <w:t xml:space="preserve">. </w:t>
      </w:r>
      <w:r w:rsidR="006A3D10" w:rsidRPr="0073411C">
        <w:rPr>
          <w:rFonts w:ascii="Times New Roman" w:hAnsi="Times New Roman" w:cs="Times New Roman"/>
          <w:sz w:val="24"/>
          <w:szCs w:val="24"/>
        </w:rPr>
        <w:t xml:space="preserve">This review aims to systematically document and critically synthesize the available literature on the diversity and distribution of fish fauna in the Mahanadi River basin. </w:t>
      </w:r>
      <w:r w:rsidR="00D54676" w:rsidRPr="00D54676">
        <w:rPr>
          <w:rFonts w:ascii="Times New Roman" w:hAnsi="Times New Roman" w:cs="Times New Roman"/>
          <w:sz w:val="24"/>
          <w:szCs w:val="24"/>
        </w:rPr>
        <w:t xml:space="preserve">The main objective of this study is to compile an updated and taxonomically validated checklist of fish species reported from the Mahanadi River and to document their conservation status. It also aims to identify the major </w:t>
      </w:r>
      <w:r w:rsidR="00D54676" w:rsidRPr="00D54676">
        <w:rPr>
          <w:rFonts w:ascii="Times New Roman" w:hAnsi="Times New Roman" w:cs="Times New Roman"/>
          <w:sz w:val="24"/>
          <w:szCs w:val="24"/>
        </w:rPr>
        <w:lastRenderedPageBreak/>
        <w:t>anthropogenic and ecological threats affecting the ichthyofaunal diversity of the river.</w:t>
      </w:r>
      <w:r w:rsidR="00D54676">
        <w:rPr>
          <w:rFonts w:ascii="Times New Roman" w:hAnsi="Times New Roman" w:cs="Times New Roman"/>
          <w:sz w:val="24"/>
          <w:szCs w:val="24"/>
        </w:rPr>
        <w:t xml:space="preserve"> </w:t>
      </w:r>
      <w:r w:rsidR="006A3D10" w:rsidRPr="0073411C">
        <w:rPr>
          <w:rFonts w:ascii="Times New Roman" w:hAnsi="Times New Roman" w:cs="Times New Roman"/>
          <w:sz w:val="24"/>
          <w:szCs w:val="24"/>
        </w:rPr>
        <w:t>The study also seeks to highlight existing research gaps and provide scientifically grounded recommendations for sustainable management and conservation of fish biodiversity in the basin.</w:t>
      </w:r>
    </w:p>
    <w:p w14:paraId="7724B3DA" w14:textId="77777777" w:rsidR="00135951" w:rsidRPr="00135951" w:rsidRDefault="00135951" w:rsidP="00135951">
      <w:pPr>
        <w:jc w:val="both"/>
        <w:rPr>
          <w:rFonts w:ascii="Times New Roman" w:hAnsi="Times New Roman" w:cs="Times New Roman"/>
          <w:b/>
          <w:sz w:val="24"/>
          <w:szCs w:val="24"/>
        </w:rPr>
      </w:pPr>
      <w:r w:rsidRPr="00135951">
        <w:rPr>
          <w:rFonts w:ascii="Times New Roman" w:hAnsi="Times New Roman" w:cs="Times New Roman"/>
          <w:b/>
          <w:sz w:val="24"/>
          <w:szCs w:val="24"/>
        </w:rPr>
        <w:t>Research Gap:</w:t>
      </w:r>
    </w:p>
    <w:p w14:paraId="5E9024F6" w14:textId="5614AD4D" w:rsidR="00135951" w:rsidRPr="00456378" w:rsidRDefault="00135951" w:rsidP="00135951">
      <w:pPr>
        <w:jc w:val="both"/>
        <w:rPr>
          <w:rFonts w:ascii="Times New Roman" w:hAnsi="Times New Roman" w:cs="Times New Roman"/>
          <w:sz w:val="24"/>
          <w:szCs w:val="24"/>
        </w:rPr>
      </w:pPr>
      <w:r w:rsidRPr="00135951">
        <w:rPr>
          <w:rFonts w:ascii="Times New Roman" w:hAnsi="Times New Roman" w:cs="Times New Roman"/>
          <w:sz w:val="24"/>
          <w:szCs w:val="24"/>
        </w:rPr>
        <w:t>Standardized long-term monitoring, molecular taxonomic validation, functional trait analysis, and impact assessment of invasive species remain limited and require focused investigation.</w:t>
      </w:r>
    </w:p>
    <w:p w14:paraId="17EB183E" w14:textId="7CC8474A" w:rsidR="00506BA0" w:rsidRPr="004C4D48" w:rsidRDefault="00FB08BD" w:rsidP="004C4D48">
      <w:pPr>
        <w:rPr>
          <w:rFonts w:ascii="Times New Roman" w:hAnsi="Times New Roman" w:cs="Times New Roman"/>
          <w:b/>
          <w:bCs/>
          <w:lang w:val="en-US"/>
        </w:rPr>
      </w:pPr>
      <w:r w:rsidRPr="004C4D48">
        <w:rPr>
          <w:rFonts w:ascii="Times New Roman" w:hAnsi="Times New Roman" w:cs="Times New Roman"/>
          <w:b/>
          <w:bCs/>
          <w:lang w:val="en-US"/>
        </w:rPr>
        <w:t>MATERIAL AND METHODS</w:t>
      </w:r>
    </w:p>
    <w:p w14:paraId="1F2E0763" w14:textId="77777777" w:rsidR="00FB08BD" w:rsidRPr="00FB08BD" w:rsidRDefault="00FB08BD" w:rsidP="00FB08BD">
      <w:pPr>
        <w:jc w:val="both"/>
        <w:rPr>
          <w:rFonts w:ascii="Times New Roman" w:hAnsi="Times New Roman" w:cs="Times New Roman"/>
          <w:b/>
          <w:bCs/>
          <w:sz w:val="24"/>
          <w:szCs w:val="24"/>
        </w:rPr>
      </w:pPr>
      <w:r w:rsidRPr="00FB08BD">
        <w:rPr>
          <w:rFonts w:ascii="Times New Roman" w:hAnsi="Times New Roman" w:cs="Times New Roman"/>
          <w:b/>
          <w:bCs/>
          <w:sz w:val="24"/>
          <w:szCs w:val="24"/>
        </w:rPr>
        <w:t>Study Area</w:t>
      </w:r>
    </w:p>
    <w:p w14:paraId="256B5361" w14:textId="0B7B2281" w:rsidR="00FB67E6" w:rsidRPr="00450D89" w:rsidRDefault="007C36D8" w:rsidP="00450D89">
      <w:pPr>
        <w:jc w:val="center"/>
        <w:rPr>
          <w:rFonts w:ascii="Times New Roman" w:hAnsi="Times New Roman" w:cs="Times New Roman"/>
          <w:sz w:val="24"/>
          <w:szCs w:val="24"/>
        </w:rPr>
      </w:pPr>
      <w:r w:rsidRPr="007C36D8">
        <w:rPr>
          <w:rFonts w:ascii="Times New Roman" w:hAnsi="Times New Roman" w:cs="Times New Roman"/>
          <w:noProof/>
          <w:sz w:val="24"/>
          <w:szCs w:val="24"/>
        </w:rPr>
        <w:drawing>
          <wp:inline distT="0" distB="0" distL="0" distR="0" wp14:anchorId="25D90353" wp14:editId="3A2352BB">
            <wp:extent cx="6167596" cy="4766118"/>
            <wp:effectExtent l="0" t="0" r="5080" b="0"/>
            <wp:docPr id="1119227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6315" cy="4772856"/>
                    </a:xfrm>
                    <a:prstGeom prst="rect">
                      <a:avLst/>
                    </a:prstGeom>
                    <a:noFill/>
                    <a:ln>
                      <a:noFill/>
                    </a:ln>
                  </pic:spPr>
                </pic:pic>
              </a:graphicData>
            </a:graphic>
          </wp:inline>
        </w:drawing>
      </w:r>
    </w:p>
    <w:p w14:paraId="70E5388F" w14:textId="7535A0EB" w:rsidR="00AF5B34" w:rsidRPr="00F26D3E" w:rsidRDefault="009A06F0" w:rsidP="00F26D3E">
      <w:pPr>
        <w:jc w:val="center"/>
        <w:rPr>
          <w:rFonts w:ascii="Times New Roman" w:hAnsi="Times New Roman" w:cs="Times New Roman"/>
          <w:b/>
          <w:bCs/>
          <w:sz w:val="24"/>
          <w:szCs w:val="24"/>
        </w:rPr>
      </w:pPr>
      <w:r w:rsidRPr="00656404">
        <w:rPr>
          <w:rFonts w:ascii="Times New Roman" w:hAnsi="Times New Roman" w:cs="Times New Roman"/>
          <w:b/>
          <w:bCs/>
          <w:sz w:val="24"/>
          <w:szCs w:val="24"/>
        </w:rPr>
        <w:t xml:space="preserve">Fig.1. Map showing the </w:t>
      </w:r>
      <w:r w:rsidR="00656404" w:rsidRPr="00656404">
        <w:rPr>
          <w:rFonts w:ascii="Times New Roman" w:hAnsi="Times New Roman" w:cs="Times New Roman"/>
          <w:b/>
          <w:bCs/>
          <w:sz w:val="24"/>
          <w:szCs w:val="24"/>
        </w:rPr>
        <w:t>Mahanadi River Basin</w:t>
      </w:r>
    </w:p>
    <w:p w14:paraId="35C15FF4" w14:textId="77777777" w:rsidR="00AF5B34" w:rsidRPr="00FB08BD" w:rsidRDefault="00AF5B34" w:rsidP="00C23E8F">
      <w:pPr>
        <w:jc w:val="center"/>
        <w:rPr>
          <w:rFonts w:ascii="Times New Roman" w:hAnsi="Times New Roman" w:cs="Times New Roman"/>
          <w:sz w:val="24"/>
          <w:szCs w:val="24"/>
        </w:rPr>
      </w:pPr>
    </w:p>
    <w:p w14:paraId="421EB011" w14:textId="5B23B659" w:rsidR="00FB08BD" w:rsidRDefault="00F1476A" w:rsidP="00FB08BD">
      <w:pPr>
        <w:jc w:val="both"/>
        <w:rPr>
          <w:rFonts w:ascii="Times New Roman" w:hAnsi="Times New Roman" w:cs="Times New Roman"/>
          <w:sz w:val="24"/>
          <w:szCs w:val="24"/>
        </w:rPr>
      </w:pPr>
      <w:r w:rsidRPr="000E1039">
        <w:rPr>
          <w:rFonts w:ascii="Times New Roman" w:hAnsi="Times New Roman" w:cs="Times New Roman"/>
          <w:sz w:val="24"/>
          <w:szCs w:val="24"/>
        </w:rPr>
        <w:t xml:space="preserve">The present investigation was conducted in the Mahanadi River basin, one of the major river systems of eastern India </w:t>
      </w:r>
      <w:r w:rsidRPr="000E1039">
        <w:rPr>
          <w:rFonts w:ascii="Times New Roman" w:hAnsi="Times New Roman" w:cs="Times New Roman"/>
          <w:b/>
          <w:bCs/>
          <w:sz w:val="24"/>
          <w:szCs w:val="24"/>
        </w:rPr>
        <w:t>(Figure 1)</w:t>
      </w:r>
      <w:r w:rsidRPr="000E1039">
        <w:rPr>
          <w:rFonts w:ascii="Times New Roman" w:hAnsi="Times New Roman" w:cs="Times New Roman"/>
          <w:sz w:val="24"/>
          <w:szCs w:val="24"/>
        </w:rPr>
        <w:t xml:space="preserve">. The river originates in the highlands of Chhattisgarh and flows eastward through Odisha before draining into the Bay of Bengal. The Mahanadi basin covers an extensive area of approximately 132,000 km², with a total river length of about 860 km (in Chhattisgarh, Odisha, Jharkhand and Maharashtra states), making it one of the largest peninsular river systems in the country. The river system is fed by several important tributaries, </w:t>
      </w:r>
      <w:r w:rsidRPr="000E1039">
        <w:rPr>
          <w:rFonts w:ascii="Times New Roman" w:hAnsi="Times New Roman" w:cs="Times New Roman"/>
          <w:sz w:val="24"/>
          <w:szCs w:val="24"/>
        </w:rPr>
        <w:lastRenderedPageBreak/>
        <w:t>including the Tel River, Ib River, Mand River, Hasdeo River, and Sheonath River. Additionally, major impoundments such as the Hirakud Reservoir and Dudhawa Reservoir significantly influence the hydrology and ecological characteristics of the basin</w:t>
      </w:r>
      <w:r>
        <w:rPr>
          <w:rFonts w:ascii="Times New Roman" w:hAnsi="Times New Roman" w:cs="Times New Roman"/>
          <w:sz w:val="24"/>
          <w:szCs w:val="24"/>
        </w:rPr>
        <w:t xml:space="preserve"> (</w:t>
      </w:r>
      <w:r w:rsidRPr="00515B0E">
        <w:t>Gogoi</w:t>
      </w:r>
      <w:r>
        <w:t xml:space="preserve"> et al., 2025</w:t>
      </w:r>
      <w:r>
        <w:rPr>
          <w:rFonts w:ascii="Times New Roman" w:hAnsi="Times New Roman" w:cs="Times New Roman"/>
          <w:sz w:val="24"/>
          <w:szCs w:val="24"/>
        </w:rPr>
        <w:t>)</w:t>
      </w:r>
      <w:r w:rsidRPr="000E1039">
        <w:rPr>
          <w:rFonts w:ascii="Times New Roman" w:hAnsi="Times New Roman" w:cs="Times New Roman"/>
          <w:sz w:val="24"/>
          <w:szCs w:val="24"/>
        </w:rPr>
        <w:t>.</w:t>
      </w:r>
      <w:r>
        <w:rPr>
          <w:rFonts w:ascii="Times New Roman" w:hAnsi="Times New Roman" w:cs="Times New Roman"/>
          <w:sz w:val="24"/>
          <w:szCs w:val="24"/>
        </w:rPr>
        <w:t xml:space="preserve"> </w:t>
      </w:r>
      <w:r w:rsidR="00785EDE" w:rsidRPr="00FB08BD">
        <w:rPr>
          <w:rFonts w:ascii="Times New Roman" w:hAnsi="Times New Roman" w:cs="Times New Roman"/>
          <w:sz w:val="24"/>
          <w:szCs w:val="24"/>
        </w:rPr>
        <w:t>The Mahanadi River</w:t>
      </w:r>
      <w:r w:rsidR="00FB08BD" w:rsidRPr="00FB08BD">
        <w:rPr>
          <w:rFonts w:ascii="Times New Roman" w:hAnsi="Times New Roman" w:cs="Times New Roman"/>
          <w:sz w:val="24"/>
          <w:szCs w:val="24"/>
        </w:rPr>
        <w:t xml:space="preserve"> system supports a mosaic of habitats, including lotic (riverine) channels, lentic (reservoir) waters, and seasonally inundated floodplains. </w:t>
      </w:r>
    </w:p>
    <w:p w14:paraId="55553F53"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Review Design</w:t>
      </w:r>
    </w:p>
    <w:p w14:paraId="329B08CD" w14:textId="217219DD" w:rsidR="00AD4CED" w:rsidRPr="00AD4CED" w:rsidRDefault="00AD4CED" w:rsidP="00AD4CED">
      <w:pPr>
        <w:jc w:val="both"/>
        <w:rPr>
          <w:rFonts w:ascii="Times New Roman" w:hAnsi="Times New Roman" w:cs="Times New Roman"/>
          <w:sz w:val="24"/>
          <w:szCs w:val="24"/>
        </w:rPr>
      </w:pPr>
      <w:r w:rsidRPr="00AD4CED">
        <w:rPr>
          <w:rFonts w:ascii="Times New Roman" w:hAnsi="Times New Roman" w:cs="Times New Roman"/>
          <w:sz w:val="24"/>
          <w:szCs w:val="24"/>
        </w:rPr>
        <w:t>This study employed a systematic review design to develop a comprehensive and updated checklist of ichthyofaunal diversity in the Mahanadi River basin. Published literature from 1940 to 202</w:t>
      </w:r>
      <w:r w:rsidR="000F07CE">
        <w:rPr>
          <w:rFonts w:ascii="Times New Roman" w:hAnsi="Times New Roman" w:cs="Times New Roman"/>
          <w:sz w:val="24"/>
          <w:szCs w:val="24"/>
        </w:rPr>
        <w:t>4</w:t>
      </w:r>
      <w:r w:rsidRPr="00AD4CED">
        <w:rPr>
          <w:rFonts w:ascii="Times New Roman" w:hAnsi="Times New Roman" w:cs="Times New Roman"/>
          <w:sz w:val="24"/>
          <w:szCs w:val="24"/>
        </w:rPr>
        <w:t xml:space="preserve"> was critically examined, with particular focus on studies conducted between 2010 and 2024, to document freshwater fish species reported from the main river channel, its tributaries, and associated reservoirs. Given the limited number of available studies and the presence of spelling errors, outdated nomenclature, and taxonomic inconsistencies in several publications, special attention was given to validating and updating species names according to currently accepted classifications. Data were sourced from peer-reviewed articles, regional faunal surveys, and scientific reports, and species identities were cross-verified using FishBase and the International Union for Conservation of Nature Red List. Only records with confirmed taxonomic identification and clear locality information within the basin were included, ensuring scientific accuracy and reliability of the final checklist.</w:t>
      </w:r>
    </w:p>
    <w:p w14:paraId="606783BB" w14:textId="77777777" w:rsid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Search Strategy</w:t>
      </w:r>
    </w:p>
    <w:p w14:paraId="6A662942" w14:textId="77777777" w:rsidR="00B4789C" w:rsidRPr="00B4789C" w:rsidRDefault="00B4789C" w:rsidP="00B4789C">
      <w:pPr>
        <w:jc w:val="both"/>
        <w:rPr>
          <w:rFonts w:ascii="Times New Roman" w:hAnsi="Times New Roman" w:cs="Times New Roman"/>
          <w:sz w:val="24"/>
          <w:szCs w:val="24"/>
        </w:rPr>
      </w:pPr>
      <w:r w:rsidRPr="00B4789C">
        <w:rPr>
          <w:rFonts w:ascii="Times New Roman" w:hAnsi="Times New Roman" w:cs="Times New Roman"/>
          <w:sz w:val="24"/>
          <w:szCs w:val="24"/>
        </w:rPr>
        <w:t>A keyword-based literature search was conducted using databases such as Google Scholar, PubMed, and ScienceDirect. Search terms included “fish diversity of the Mahanadi River,” “ichthyofauna of the Mahanadi River,” “freshwater fish checklist of the Mahanadi basin,” “fish biodiversity in tributaries of the Mahanadi,” and “threatened freshwater fishes of the Mahanadi River.” Only studies with properly verified scientific identifications were included, while records with doubtful or unverifiable species identification were excluded to ensure reliable data.</w:t>
      </w:r>
    </w:p>
    <w:p w14:paraId="6678E050"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Data Compilation and Screening</w:t>
      </w:r>
    </w:p>
    <w:p w14:paraId="46424357" w14:textId="77777777"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All reported species were compiled into a master database using MS Excel. For each species, information including scientific name, author citation, order, family, habitat type (riverine, reservoir, or floodplain), feeding habit, commercial importance, conservation status, and source reference was recorded. Duplicate entries were carefully screened, and synonymy, spelling errors, and outdated taxonomic names were corrected. Species nomenclature was standardized according to currently accepted taxonomic systems to avoid redundancy and misidentification.</w:t>
      </w:r>
    </w:p>
    <w:p w14:paraId="771E381E"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Taxonomic Validation</w:t>
      </w:r>
    </w:p>
    <w:p w14:paraId="5D5BDD18" w14:textId="00284F80"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Scientific names were validated using FishBase and recent taxonomic revisions. The classification hierarchy followed the standard sequence: Class, Order, Family, Genus, and Species. Species arrangement was based on the latest globally accepted fish classification framework to ensure consistency and scientific precision</w:t>
      </w:r>
      <w:r w:rsidR="0063392F">
        <w:rPr>
          <w:rFonts w:ascii="Times New Roman" w:hAnsi="Times New Roman" w:cs="Times New Roman"/>
          <w:sz w:val="24"/>
          <w:szCs w:val="24"/>
        </w:rPr>
        <w:t xml:space="preserve"> (</w:t>
      </w:r>
      <w:r w:rsidR="0063392F" w:rsidRPr="00AA3BDD">
        <w:rPr>
          <w:rFonts w:ascii="Times New Roman" w:hAnsi="Times New Roman" w:cs="Times New Roman"/>
          <w:sz w:val="24"/>
          <w:szCs w:val="24"/>
        </w:rPr>
        <w:t>Froese &amp; Pauly</w:t>
      </w:r>
      <w:r w:rsidR="005C3E2F">
        <w:rPr>
          <w:rFonts w:ascii="Times New Roman" w:hAnsi="Times New Roman" w:cs="Times New Roman"/>
          <w:sz w:val="24"/>
          <w:szCs w:val="24"/>
        </w:rPr>
        <w:t>, 2025</w:t>
      </w:r>
      <w:r w:rsidR="0063392F">
        <w:rPr>
          <w:rFonts w:ascii="Times New Roman" w:hAnsi="Times New Roman" w:cs="Times New Roman"/>
          <w:sz w:val="24"/>
          <w:szCs w:val="24"/>
        </w:rPr>
        <w:t>)</w:t>
      </w:r>
      <w:r w:rsidRPr="006F43BC">
        <w:rPr>
          <w:rFonts w:ascii="Times New Roman" w:hAnsi="Times New Roman" w:cs="Times New Roman"/>
          <w:sz w:val="24"/>
          <w:szCs w:val="24"/>
        </w:rPr>
        <w:t>.</w:t>
      </w:r>
    </w:p>
    <w:p w14:paraId="283DC7D9"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Conservation Status Assessment</w:t>
      </w:r>
    </w:p>
    <w:p w14:paraId="65289969" w14:textId="25DDABF1" w:rsidR="006F43BC" w:rsidRPr="006F43BC" w:rsidRDefault="006F43BC" w:rsidP="006F43BC">
      <w:pPr>
        <w:jc w:val="both"/>
        <w:rPr>
          <w:rFonts w:ascii="Times New Roman" w:hAnsi="Times New Roman" w:cs="Times New Roman"/>
          <w:sz w:val="24"/>
          <w:szCs w:val="24"/>
        </w:rPr>
      </w:pPr>
      <w:r w:rsidRPr="006F43BC">
        <w:rPr>
          <w:rFonts w:ascii="Times New Roman" w:hAnsi="Times New Roman" w:cs="Times New Roman"/>
          <w:sz w:val="24"/>
          <w:szCs w:val="24"/>
        </w:rPr>
        <w:t xml:space="preserve">The conservation status of each species was determined using the most recent assessment from the International Union for Conservation of Nature Red List and threat categorization </w:t>
      </w:r>
      <w:r w:rsidRPr="006F43BC">
        <w:rPr>
          <w:rFonts w:ascii="Times New Roman" w:hAnsi="Times New Roman" w:cs="Times New Roman"/>
          <w:sz w:val="24"/>
          <w:szCs w:val="24"/>
        </w:rPr>
        <w:lastRenderedPageBreak/>
        <w:t>guidelines of the ICAR-National Bureau of Fish Genetic Resources</w:t>
      </w:r>
      <w:r w:rsidR="003919FD">
        <w:rPr>
          <w:rFonts w:ascii="Times New Roman" w:hAnsi="Times New Roman" w:cs="Times New Roman"/>
          <w:sz w:val="24"/>
          <w:szCs w:val="24"/>
        </w:rPr>
        <w:t xml:space="preserve"> (</w:t>
      </w:r>
      <w:r w:rsidR="003919FD" w:rsidRPr="00174125">
        <w:rPr>
          <w:rFonts w:ascii="Times New Roman" w:hAnsi="Times New Roman" w:cs="Times New Roman"/>
          <w:sz w:val="24"/>
          <w:szCs w:val="24"/>
        </w:rPr>
        <w:t>Pathak</w:t>
      </w:r>
      <w:r w:rsidR="003919FD">
        <w:rPr>
          <w:rFonts w:ascii="Times New Roman" w:hAnsi="Times New Roman" w:cs="Times New Roman"/>
          <w:sz w:val="24"/>
          <w:szCs w:val="24"/>
        </w:rPr>
        <w:t xml:space="preserve"> et al., 2025)</w:t>
      </w:r>
      <w:r w:rsidRPr="006F43BC">
        <w:rPr>
          <w:rFonts w:ascii="Times New Roman" w:hAnsi="Times New Roman" w:cs="Times New Roman"/>
          <w:sz w:val="24"/>
          <w:szCs w:val="24"/>
        </w:rPr>
        <w:t>. Species were categorized into standard conservation classes such as Least Concern (LC), Near Threatened (NT), Vulnerable (VU), Endangered (EN), and Data Deficient (DD).</w:t>
      </w:r>
    </w:p>
    <w:p w14:paraId="61923938" w14:textId="77777777" w:rsidR="006F43BC" w:rsidRPr="006F43BC" w:rsidRDefault="006F43BC" w:rsidP="006F43BC">
      <w:pPr>
        <w:jc w:val="both"/>
        <w:rPr>
          <w:rFonts w:ascii="Times New Roman" w:hAnsi="Times New Roman" w:cs="Times New Roman"/>
          <w:b/>
          <w:bCs/>
          <w:sz w:val="24"/>
          <w:szCs w:val="24"/>
        </w:rPr>
      </w:pPr>
      <w:r w:rsidRPr="006F43BC">
        <w:rPr>
          <w:rFonts w:ascii="Times New Roman" w:hAnsi="Times New Roman" w:cs="Times New Roman"/>
          <w:b/>
          <w:bCs/>
          <w:sz w:val="24"/>
          <w:szCs w:val="24"/>
        </w:rPr>
        <w:t>Ecological and Functional Grouping</w:t>
      </w:r>
    </w:p>
    <w:p w14:paraId="188E7A77" w14:textId="35CC3D0E" w:rsidR="007B40C5" w:rsidRDefault="006F43BC" w:rsidP="00D10763">
      <w:pPr>
        <w:jc w:val="both"/>
        <w:rPr>
          <w:rFonts w:ascii="Times New Roman" w:hAnsi="Times New Roman" w:cs="Times New Roman"/>
          <w:b/>
          <w:bCs/>
          <w:lang w:val="en-US"/>
        </w:rPr>
      </w:pPr>
      <w:r w:rsidRPr="006F43BC">
        <w:rPr>
          <w:rFonts w:ascii="Times New Roman" w:hAnsi="Times New Roman" w:cs="Times New Roman"/>
          <w:sz w:val="24"/>
          <w:szCs w:val="24"/>
        </w:rPr>
        <w:t xml:space="preserve">In addition to taxonomic classification, </w:t>
      </w:r>
      <w:r w:rsidR="00D957FD">
        <w:rPr>
          <w:rFonts w:ascii="Times New Roman" w:hAnsi="Times New Roman" w:cs="Times New Roman"/>
          <w:sz w:val="24"/>
          <w:szCs w:val="24"/>
        </w:rPr>
        <w:t>s</w:t>
      </w:r>
      <w:r w:rsidR="00D10763" w:rsidRPr="00D10763">
        <w:rPr>
          <w:rFonts w:ascii="Times New Roman" w:hAnsi="Times New Roman" w:cs="Times New Roman"/>
          <w:sz w:val="24"/>
          <w:szCs w:val="24"/>
        </w:rPr>
        <w:t>pecies were classified based on their economic importance as food fishes (FF), ornamental fishes (OR), or species having both food and ornamental value (FF/OR).</w:t>
      </w:r>
    </w:p>
    <w:p w14:paraId="73B79CAD" w14:textId="77777777" w:rsidR="003F16B6" w:rsidRDefault="003F16B6">
      <w:pPr>
        <w:rPr>
          <w:rFonts w:ascii="Times New Roman" w:hAnsi="Times New Roman" w:cs="Times New Roman"/>
          <w:b/>
          <w:bCs/>
          <w:lang w:val="en-US"/>
        </w:rPr>
      </w:pPr>
    </w:p>
    <w:p w14:paraId="0B8B66EC" w14:textId="77777777" w:rsidR="003F16B6" w:rsidRDefault="003F16B6">
      <w:pPr>
        <w:rPr>
          <w:rFonts w:ascii="Times New Roman" w:hAnsi="Times New Roman" w:cs="Times New Roman"/>
          <w:b/>
          <w:bCs/>
          <w:lang w:val="en-US"/>
        </w:rPr>
      </w:pPr>
    </w:p>
    <w:p w14:paraId="34C935A8" w14:textId="77777777" w:rsidR="003F16B6" w:rsidRDefault="003F16B6">
      <w:pPr>
        <w:rPr>
          <w:rFonts w:ascii="Times New Roman" w:hAnsi="Times New Roman" w:cs="Times New Roman"/>
          <w:b/>
          <w:bCs/>
          <w:lang w:val="en-US"/>
        </w:rPr>
      </w:pPr>
    </w:p>
    <w:p w14:paraId="2717BB03" w14:textId="77777777" w:rsidR="003F16B6" w:rsidRDefault="003F16B6">
      <w:pPr>
        <w:rPr>
          <w:rFonts w:ascii="Times New Roman" w:hAnsi="Times New Roman" w:cs="Times New Roman"/>
          <w:b/>
          <w:bCs/>
          <w:lang w:val="en-US"/>
        </w:rPr>
      </w:pPr>
    </w:p>
    <w:p w14:paraId="20E48ED4" w14:textId="77777777" w:rsidR="003F16B6" w:rsidRDefault="003F16B6">
      <w:pPr>
        <w:rPr>
          <w:rFonts w:ascii="Times New Roman" w:hAnsi="Times New Roman" w:cs="Times New Roman"/>
          <w:b/>
          <w:bCs/>
          <w:lang w:val="en-US"/>
        </w:rPr>
      </w:pPr>
    </w:p>
    <w:p w14:paraId="5467A5D2" w14:textId="77777777" w:rsidR="00BD03E0" w:rsidRDefault="00BD03E0">
      <w:pPr>
        <w:rPr>
          <w:rFonts w:ascii="Times New Roman" w:hAnsi="Times New Roman" w:cs="Times New Roman"/>
          <w:b/>
          <w:bCs/>
          <w:lang w:val="en-US"/>
        </w:rPr>
      </w:pPr>
    </w:p>
    <w:p w14:paraId="567D1D0A" w14:textId="77777777" w:rsidR="00D51D95" w:rsidRDefault="00D51D95">
      <w:pPr>
        <w:rPr>
          <w:rFonts w:ascii="Times New Roman" w:hAnsi="Times New Roman" w:cs="Times New Roman"/>
          <w:b/>
          <w:bCs/>
          <w:lang w:val="en-US"/>
        </w:rPr>
      </w:pPr>
    </w:p>
    <w:p w14:paraId="7D257B96" w14:textId="77777777" w:rsidR="00D51D95" w:rsidRDefault="00D51D95">
      <w:pPr>
        <w:rPr>
          <w:rFonts w:ascii="Times New Roman" w:hAnsi="Times New Roman" w:cs="Times New Roman"/>
          <w:b/>
          <w:bCs/>
          <w:lang w:val="en-US"/>
        </w:rPr>
      </w:pPr>
    </w:p>
    <w:p w14:paraId="6D15F269" w14:textId="77777777" w:rsidR="00D51D95" w:rsidRDefault="00D51D95">
      <w:pPr>
        <w:rPr>
          <w:rFonts w:ascii="Times New Roman" w:hAnsi="Times New Roman" w:cs="Times New Roman"/>
          <w:b/>
          <w:bCs/>
          <w:lang w:val="en-US"/>
        </w:rPr>
      </w:pPr>
    </w:p>
    <w:p w14:paraId="1E382E99" w14:textId="77777777" w:rsidR="00D51D95" w:rsidRDefault="00D51D95">
      <w:pPr>
        <w:rPr>
          <w:rFonts w:ascii="Times New Roman" w:hAnsi="Times New Roman" w:cs="Times New Roman"/>
          <w:b/>
          <w:bCs/>
          <w:lang w:val="en-US"/>
        </w:rPr>
      </w:pPr>
    </w:p>
    <w:p w14:paraId="3EF5008A" w14:textId="77777777" w:rsidR="00C21D82" w:rsidRDefault="00C21D82">
      <w:pPr>
        <w:rPr>
          <w:rFonts w:ascii="Times New Roman" w:hAnsi="Times New Roman" w:cs="Times New Roman"/>
          <w:b/>
          <w:bCs/>
          <w:lang w:val="en-US"/>
        </w:rPr>
      </w:pPr>
    </w:p>
    <w:p w14:paraId="0FC19388" w14:textId="3D3CBE09" w:rsidR="00506BA0" w:rsidRDefault="00FB08BD">
      <w:pPr>
        <w:rPr>
          <w:rFonts w:ascii="Times New Roman" w:hAnsi="Times New Roman" w:cs="Times New Roman"/>
          <w:b/>
          <w:bCs/>
          <w:lang w:val="en-US"/>
        </w:rPr>
      </w:pPr>
      <w:r w:rsidRPr="00FB08BD">
        <w:rPr>
          <w:rFonts w:ascii="Times New Roman" w:hAnsi="Times New Roman" w:cs="Times New Roman"/>
          <w:b/>
          <w:bCs/>
          <w:lang w:val="en-US"/>
        </w:rPr>
        <w:t>RESULTS</w:t>
      </w:r>
      <w:r w:rsidR="00135951">
        <w:rPr>
          <w:rFonts w:ascii="Times New Roman" w:hAnsi="Times New Roman" w:cs="Times New Roman"/>
          <w:b/>
          <w:bCs/>
          <w:lang w:val="en-US"/>
        </w:rPr>
        <w:t xml:space="preserve"> and Discussion: </w:t>
      </w:r>
    </w:p>
    <w:p w14:paraId="46CE68C7" w14:textId="77966990" w:rsidR="0077354A" w:rsidRDefault="0077354A">
      <w:pPr>
        <w:rPr>
          <w:rFonts w:ascii="Times New Roman" w:hAnsi="Times New Roman" w:cs="Times New Roman"/>
          <w:b/>
          <w:bCs/>
          <w:lang w:val="en-US"/>
        </w:rPr>
      </w:pPr>
    </w:p>
    <w:p w14:paraId="605CC042" w14:textId="13FC84F0" w:rsidR="0077354A" w:rsidRDefault="0077354A">
      <w:pPr>
        <w:rPr>
          <w:rFonts w:ascii="Times New Roman" w:hAnsi="Times New Roman" w:cs="Times New Roman"/>
          <w:b/>
          <w:bCs/>
          <w:lang w:val="en-US"/>
        </w:rPr>
      </w:pPr>
      <w:r>
        <w:rPr>
          <w:rFonts w:ascii="Times New Roman" w:hAnsi="Times New Roman" w:cs="Times New Roman"/>
          <w:b/>
          <w:bCs/>
          <w:lang w:val="en-US"/>
        </w:rPr>
        <w:t xml:space="preserve">Table 1. </w:t>
      </w:r>
      <w:r w:rsidR="00587BD6">
        <w:rPr>
          <w:rFonts w:ascii="Times New Roman" w:hAnsi="Times New Roman" w:cs="Times New Roman"/>
          <w:b/>
          <w:bCs/>
          <w:lang w:val="en-US"/>
        </w:rPr>
        <w:t xml:space="preserve"> </w:t>
      </w:r>
      <w:r w:rsidR="00587BD6">
        <w:rPr>
          <w:rFonts w:ascii="Times New Roman" w:hAnsi="Times New Roman" w:cs="Times New Roman"/>
          <w:sz w:val="24"/>
          <w:szCs w:val="24"/>
        </w:rPr>
        <w:t xml:space="preserve">Categorisation of </w:t>
      </w:r>
      <w:r w:rsidR="00587BD6" w:rsidRPr="006F43BC">
        <w:rPr>
          <w:rFonts w:ascii="Times New Roman" w:hAnsi="Times New Roman" w:cs="Times New Roman"/>
          <w:sz w:val="24"/>
          <w:szCs w:val="24"/>
        </w:rPr>
        <w:t>species based on ecological attributes and economic importance</w:t>
      </w:r>
    </w:p>
    <w:p w14:paraId="6059A055" w14:textId="77777777" w:rsidR="003F16B6" w:rsidRDefault="003F16B6">
      <w:pPr>
        <w:rPr>
          <w:rFonts w:ascii="Times New Roman" w:hAnsi="Times New Roman" w:cs="Times New Roman"/>
          <w:b/>
          <w:bCs/>
          <w:lang w:val="en-US"/>
        </w:rPr>
      </w:pPr>
    </w:p>
    <w:tbl>
      <w:tblPr>
        <w:tblW w:w="11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560"/>
        <w:gridCol w:w="2126"/>
        <w:gridCol w:w="1228"/>
        <w:gridCol w:w="851"/>
        <w:gridCol w:w="756"/>
        <w:gridCol w:w="2504"/>
      </w:tblGrid>
      <w:tr w:rsidR="007F7CD1" w:rsidRPr="007F7CD1" w14:paraId="7A3F2343" w14:textId="77777777" w:rsidTr="00971FDC">
        <w:trPr>
          <w:trHeight w:val="70"/>
          <w:tblHeader/>
          <w:jc w:val="center"/>
        </w:trPr>
        <w:tc>
          <w:tcPr>
            <w:tcW w:w="562" w:type="dxa"/>
            <w:vAlign w:val="center"/>
            <w:hideMark/>
          </w:tcPr>
          <w:p w14:paraId="04938F50"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SL No.</w:t>
            </w:r>
          </w:p>
        </w:tc>
        <w:tc>
          <w:tcPr>
            <w:tcW w:w="1701" w:type="dxa"/>
            <w:noWrap/>
            <w:vAlign w:val="center"/>
            <w:hideMark/>
          </w:tcPr>
          <w:p w14:paraId="2BEDA8DC"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Order</w:t>
            </w:r>
          </w:p>
        </w:tc>
        <w:tc>
          <w:tcPr>
            <w:tcW w:w="1560" w:type="dxa"/>
            <w:noWrap/>
            <w:vAlign w:val="center"/>
            <w:hideMark/>
          </w:tcPr>
          <w:p w14:paraId="5773CD9F"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Family</w:t>
            </w:r>
          </w:p>
        </w:tc>
        <w:tc>
          <w:tcPr>
            <w:tcW w:w="2126" w:type="dxa"/>
            <w:vAlign w:val="center"/>
            <w:hideMark/>
          </w:tcPr>
          <w:p w14:paraId="10A43477"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Species Name</w:t>
            </w:r>
          </w:p>
        </w:tc>
        <w:tc>
          <w:tcPr>
            <w:tcW w:w="1228" w:type="dxa"/>
            <w:vAlign w:val="center"/>
            <w:hideMark/>
          </w:tcPr>
          <w:p w14:paraId="067D7BB2"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Common Name</w:t>
            </w:r>
          </w:p>
        </w:tc>
        <w:tc>
          <w:tcPr>
            <w:tcW w:w="851" w:type="dxa"/>
            <w:vAlign w:val="center"/>
            <w:hideMark/>
          </w:tcPr>
          <w:p w14:paraId="16FF1390"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Type of Fish</w:t>
            </w:r>
          </w:p>
        </w:tc>
        <w:tc>
          <w:tcPr>
            <w:tcW w:w="756" w:type="dxa"/>
            <w:vAlign w:val="center"/>
            <w:hideMark/>
          </w:tcPr>
          <w:p w14:paraId="529E421E"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6"/>
                <w:szCs w:val="16"/>
                <w:lang w:eastAsia="en-IN"/>
                <w14:ligatures w14:val="none"/>
              </w:rPr>
              <w:t>IUCN</w:t>
            </w:r>
            <w:r w:rsidRPr="007B40C5">
              <w:rPr>
                <w:rFonts w:ascii="Times New Roman" w:eastAsia="Times New Roman" w:hAnsi="Times New Roman" w:cs="Times New Roman"/>
                <w:b/>
                <w:bCs/>
                <w:color w:val="000000"/>
                <w:kern w:val="0"/>
                <w:sz w:val="16"/>
                <w:szCs w:val="16"/>
                <w:lang w:eastAsia="en-IN"/>
                <w14:ligatures w14:val="none"/>
              </w:rPr>
              <w:br/>
              <w:t>Status</w:t>
            </w:r>
          </w:p>
        </w:tc>
        <w:tc>
          <w:tcPr>
            <w:tcW w:w="2504" w:type="dxa"/>
            <w:noWrap/>
            <w:vAlign w:val="center"/>
            <w:hideMark/>
          </w:tcPr>
          <w:p w14:paraId="1C5B6BB1" w14:textId="77777777" w:rsidR="007B40C5" w:rsidRPr="007B40C5" w:rsidRDefault="007B40C5" w:rsidP="007B40C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B40C5">
              <w:rPr>
                <w:rFonts w:ascii="Times New Roman" w:eastAsia="Times New Roman" w:hAnsi="Times New Roman" w:cs="Times New Roman"/>
                <w:b/>
                <w:bCs/>
                <w:color w:val="000000"/>
                <w:kern w:val="0"/>
                <w:sz w:val="18"/>
                <w:szCs w:val="18"/>
                <w:lang w:eastAsia="en-IN"/>
                <w14:ligatures w14:val="none"/>
              </w:rPr>
              <w:t xml:space="preserve"> Reference</w:t>
            </w:r>
          </w:p>
        </w:tc>
      </w:tr>
      <w:tr w:rsidR="007F7CD1" w:rsidRPr="007F7CD1" w14:paraId="7CC3C23E" w14:textId="77777777" w:rsidTr="00971FDC">
        <w:trPr>
          <w:trHeight w:val="1998"/>
          <w:jc w:val="center"/>
        </w:trPr>
        <w:tc>
          <w:tcPr>
            <w:tcW w:w="562" w:type="dxa"/>
            <w:noWrap/>
            <w:vAlign w:val="center"/>
            <w:hideMark/>
          </w:tcPr>
          <w:p w14:paraId="6338C9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w:t>
            </w:r>
          </w:p>
        </w:tc>
        <w:tc>
          <w:tcPr>
            <w:tcW w:w="1701" w:type="dxa"/>
            <w:vAlign w:val="center"/>
            <w:hideMark/>
          </w:tcPr>
          <w:p w14:paraId="14A4D4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128ACB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71B235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Ailia coila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CBF40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ailia</w:t>
            </w:r>
          </w:p>
        </w:tc>
        <w:tc>
          <w:tcPr>
            <w:tcW w:w="851" w:type="dxa"/>
            <w:vAlign w:val="center"/>
            <w:hideMark/>
          </w:tcPr>
          <w:p w14:paraId="301BE8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9A1B5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BC76D96" w14:textId="482DE3B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2020</w:t>
            </w:r>
            <w:r w:rsidR="00971FDC"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971FDC"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71FDC"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2008</w:t>
            </w:r>
            <w:r w:rsidR="00971FDC"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r w:rsidR="00971FDC"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971FDC" w:rsidRPr="007B40C5">
              <w:rPr>
                <w:rFonts w:ascii="Times New Roman" w:eastAsia="Times New Roman" w:hAnsi="Times New Roman" w:cs="Times New Roman"/>
                <w:color w:val="000000"/>
                <w:kern w:val="0"/>
                <w:sz w:val="18"/>
                <w:szCs w:val="18"/>
                <w:lang w:eastAsia="en-IN"/>
                <w14:ligatures w14:val="none"/>
              </w:rPr>
              <w:t>); Singh</w:t>
            </w:r>
            <w:r w:rsidRPr="007B40C5">
              <w:rPr>
                <w:rFonts w:ascii="Times New Roman" w:eastAsia="Times New Roman" w:hAnsi="Times New Roman" w:cs="Times New Roman"/>
                <w:color w:val="000000"/>
                <w:kern w:val="0"/>
                <w:sz w:val="18"/>
                <w:szCs w:val="18"/>
                <w:lang w:eastAsia="en-IN"/>
                <w14:ligatures w14:val="none"/>
              </w:rPr>
              <w:t xml:space="preserve"> et al., (2017</w:t>
            </w:r>
            <w:r w:rsidR="00971FDC"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003B83B3" w14:textId="77777777" w:rsidTr="00971FDC">
        <w:trPr>
          <w:trHeight w:val="668"/>
          <w:jc w:val="center"/>
        </w:trPr>
        <w:tc>
          <w:tcPr>
            <w:tcW w:w="562" w:type="dxa"/>
            <w:noWrap/>
            <w:vAlign w:val="center"/>
            <w:hideMark/>
          </w:tcPr>
          <w:p w14:paraId="7CFFD1E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w:t>
            </w:r>
          </w:p>
        </w:tc>
        <w:tc>
          <w:tcPr>
            <w:tcW w:w="1701" w:type="dxa"/>
            <w:vAlign w:val="center"/>
            <w:hideMark/>
          </w:tcPr>
          <w:p w14:paraId="7D24CE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081501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Amblycipitidae</w:t>
            </w:r>
          </w:p>
        </w:tc>
        <w:tc>
          <w:tcPr>
            <w:tcW w:w="2126" w:type="dxa"/>
            <w:vAlign w:val="center"/>
            <w:hideMark/>
          </w:tcPr>
          <w:p w14:paraId="28EBD0C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Amblyceps mangois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9B46B7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torrent catfish</w:t>
            </w:r>
          </w:p>
        </w:tc>
        <w:tc>
          <w:tcPr>
            <w:tcW w:w="851" w:type="dxa"/>
            <w:vAlign w:val="center"/>
            <w:hideMark/>
          </w:tcPr>
          <w:p w14:paraId="198B3E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DDDE42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48653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2316B9A5" w14:textId="77777777" w:rsidTr="00971FDC">
        <w:trPr>
          <w:trHeight w:val="2976"/>
          <w:jc w:val="center"/>
        </w:trPr>
        <w:tc>
          <w:tcPr>
            <w:tcW w:w="562" w:type="dxa"/>
            <w:noWrap/>
            <w:vAlign w:val="center"/>
            <w:hideMark/>
          </w:tcPr>
          <w:p w14:paraId="06380A4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3</w:t>
            </w:r>
          </w:p>
        </w:tc>
        <w:tc>
          <w:tcPr>
            <w:tcW w:w="1701" w:type="dxa"/>
            <w:vAlign w:val="center"/>
            <w:hideMark/>
          </w:tcPr>
          <w:p w14:paraId="2EEDF0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93AB4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5C3070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Amblypharyngodon</w:t>
            </w:r>
            <w:r w:rsidRPr="007B40C5">
              <w:rPr>
                <w:rFonts w:ascii="Times New Roman" w:eastAsia="Times New Roman" w:hAnsi="Times New Roman" w:cs="Times New Roman"/>
                <w:color w:val="000000"/>
                <w:kern w:val="0"/>
                <w:sz w:val="18"/>
                <w:szCs w:val="18"/>
                <w:lang w:eastAsia="en-IN"/>
                <w14:ligatures w14:val="none"/>
              </w:rPr>
              <w:t xml:space="preserve"> mola (Hamilton, 1822)</w:t>
            </w:r>
          </w:p>
        </w:tc>
        <w:tc>
          <w:tcPr>
            <w:tcW w:w="1228" w:type="dxa"/>
            <w:vAlign w:val="center"/>
            <w:hideMark/>
          </w:tcPr>
          <w:p w14:paraId="494D1F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Mola carplet</w:t>
            </w:r>
          </w:p>
        </w:tc>
        <w:tc>
          <w:tcPr>
            <w:tcW w:w="851" w:type="dxa"/>
            <w:vAlign w:val="center"/>
            <w:hideMark/>
          </w:tcPr>
          <w:p w14:paraId="2EB9B7B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25C8A0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CC3EAE3" w14:textId="67A9C14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71FDC"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971FDC"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971FDC"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971FDC"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971FDC"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971FDC"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80B25"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80B25"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48906F57" w14:textId="77777777" w:rsidTr="00971FDC">
        <w:trPr>
          <w:trHeight w:val="840"/>
          <w:jc w:val="center"/>
        </w:trPr>
        <w:tc>
          <w:tcPr>
            <w:tcW w:w="562" w:type="dxa"/>
            <w:noWrap/>
            <w:vAlign w:val="center"/>
            <w:hideMark/>
          </w:tcPr>
          <w:p w14:paraId="39DCA4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w:t>
            </w:r>
          </w:p>
        </w:tc>
        <w:tc>
          <w:tcPr>
            <w:tcW w:w="1701" w:type="dxa"/>
            <w:vAlign w:val="center"/>
            <w:hideMark/>
          </w:tcPr>
          <w:p w14:paraId="60A8D0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4754E4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Anabantidae</w:t>
            </w:r>
          </w:p>
        </w:tc>
        <w:tc>
          <w:tcPr>
            <w:tcW w:w="2126" w:type="dxa"/>
            <w:vAlign w:val="center"/>
            <w:hideMark/>
          </w:tcPr>
          <w:p w14:paraId="1ECEB5F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Anabas cobojius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2809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koi</w:t>
            </w:r>
          </w:p>
        </w:tc>
        <w:tc>
          <w:tcPr>
            <w:tcW w:w="851" w:type="dxa"/>
            <w:vAlign w:val="center"/>
            <w:hideMark/>
          </w:tcPr>
          <w:p w14:paraId="4A01002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370198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1E9155AC" w14:textId="7754544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Kumar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2020)</w:t>
            </w:r>
          </w:p>
        </w:tc>
      </w:tr>
      <w:tr w:rsidR="007F7CD1" w:rsidRPr="00587BD6" w14:paraId="5338102E" w14:textId="77777777" w:rsidTr="00971FDC">
        <w:trPr>
          <w:trHeight w:val="2310"/>
          <w:jc w:val="center"/>
        </w:trPr>
        <w:tc>
          <w:tcPr>
            <w:tcW w:w="562" w:type="dxa"/>
            <w:noWrap/>
            <w:vAlign w:val="center"/>
            <w:hideMark/>
          </w:tcPr>
          <w:p w14:paraId="680C3DD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w:t>
            </w:r>
          </w:p>
        </w:tc>
        <w:tc>
          <w:tcPr>
            <w:tcW w:w="1701" w:type="dxa"/>
            <w:vAlign w:val="center"/>
            <w:hideMark/>
          </w:tcPr>
          <w:p w14:paraId="38AE18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E6699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Anabantidae</w:t>
            </w:r>
          </w:p>
        </w:tc>
        <w:tc>
          <w:tcPr>
            <w:tcW w:w="2126" w:type="dxa"/>
            <w:vAlign w:val="center"/>
            <w:hideMark/>
          </w:tcPr>
          <w:p w14:paraId="676C5F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Anabas testudineus</w:t>
            </w:r>
            <w:r w:rsidRPr="007B40C5">
              <w:rPr>
                <w:rFonts w:ascii="Times New Roman" w:eastAsia="Times New Roman" w:hAnsi="Times New Roman" w:cs="Times New Roman"/>
                <w:color w:val="000000"/>
                <w:kern w:val="0"/>
                <w:sz w:val="18"/>
                <w:szCs w:val="18"/>
                <w:lang w:eastAsia="en-IN"/>
                <w14:ligatures w14:val="none"/>
              </w:rPr>
              <w:t xml:space="preserve"> (Bloch, 1792)</w:t>
            </w:r>
          </w:p>
        </w:tc>
        <w:tc>
          <w:tcPr>
            <w:tcW w:w="1228" w:type="dxa"/>
            <w:vAlign w:val="center"/>
            <w:hideMark/>
          </w:tcPr>
          <w:p w14:paraId="43A7E9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Climbing perch</w:t>
            </w:r>
          </w:p>
        </w:tc>
        <w:tc>
          <w:tcPr>
            <w:tcW w:w="851" w:type="dxa"/>
            <w:vAlign w:val="center"/>
            <w:hideMark/>
          </w:tcPr>
          <w:p w14:paraId="1BADF4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B8148A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9CDB225" w14:textId="3B9292F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80B2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80B25"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80B25"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80B25"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 xml:space="preserve">2008); Prakash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80B25"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80B25"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80B25"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80B25"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6DF62089" w14:textId="77777777" w:rsidTr="00971FDC">
        <w:trPr>
          <w:trHeight w:val="840"/>
          <w:jc w:val="center"/>
        </w:trPr>
        <w:tc>
          <w:tcPr>
            <w:tcW w:w="562" w:type="dxa"/>
            <w:noWrap/>
            <w:vAlign w:val="center"/>
            <w:hideMark/>
          </w:tcPr>
          <w:p w14:paraId="28D18D4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w:t>
            </w:r>
          </w:p>
        </w:tc>
        <w:tc>
          <w:tcPr>
            <w:tcW w:w="1701" w:type="dxa"/>
            <w:vAlign w:val="center"/>
            <w:hideMark/>
          </w:tcPr>
          <w:p w14:paraId="0A25AB1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Anguilliformes</w:t>
            </w:r>
          </w:p>
        </w:tc>
        <w:tc>
          <w:tcPr>
            <w:tcW w:w="1560" w:type="dxa"/>
            <w:vAlign w:val="center"/>
            <w:hideMark/>
          </w:tcPr>
          <w:p w14:paraId="62218A7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Anguillidae</w:t>
            </w:r>
          </w:p>
        </w:tc>
        <w:tc>
          <w:tcPr>
            <w:tcW w:w="2126" w:type="dxa"/>
            <w:vAlign w:val="center"/>
            <w:hideMark/>
          </w:tcPr>
          <w:p w14:paraId="3BC8D8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Anguilla bengalensis</w:t>
            </w:r>
            <w:r w:rsidRPr="007B40C5">
              <w:rPr>
                <w:rFonts w:ascii="Times New Roman" w:eastAsia="Times New Roman" w:hAnsi="Times New Roman" w:cs="Times New Roman"/>
                <w:color w:val="000000"/>
                <w:kern w:val="0"/>
                <w:sz w:val="18"/>
                <w:szCs w:val="18"/>
                <w:lang w:eastAsia="en-IN"/>
                <w14:ligatures w14:val="none"/>
              </w:rPr>
              <w:t xml:space="preserve"> (Gray, 1831)</w:t>
            </w:r>
          </w:p>
        </w:tc>
        <w:tc>
          <w:tcPr>
            <w:tcW w:w="1228" w:type="dxa"/>
            <w:vAlign w:val="center"/>
            <w:hideMark/>
          </w:tcPr>
          <w:p w14:paraId="23361D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mottled eel</w:t>
            </w:r>
          </w:p>
        </w:tc>
        <w:tc>
          <w:tcPr>
            <w:tcW w:w="851" w:type="dxa"/>
            <w:vAlign w:val="center"/>
            <w:hideMark/>
          </w:tcPr>
          <w:p w14:paraId="6E1808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FCC1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3D93E648" w14:textId="401E264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64D8C24" w14:textId="77777777" w:rsidTr="00971FDC">
        <w:trPr>
          <w:trHeight w:val="645"/>
          <w:jc w:val="center"/>
        </w:trPr>
        <w:tc>
          <w:tcPr>
            <w:tcW w:w="562" w:type="dxa"/>
            <w:noWrap/>
            <w:vAlign w:val="center"/>
            <w:hideMark/>
          </w:tcPr>
          <w:p w14:paraId="164B137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w:t>
            </w:r>
          </w:p>
        </w:tc>
        <w:tc>
          <w:tcPr>
            <w:tcW w:w="1701" w:type="dxa"/>
            <w:vAlign w:val="center"/>
            <w:hideMark/>
          </w:tcPr>
          <w:p w14:paraId="5935B0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Cyprinodontiformes</w:t>
            </w:r>
          </w:p>
        </w:tc>
        <w:tc>
          <w:tcPr>
            <w:tcW w:w="1560" w:type="dxa"/>
            <w:vAlign w:val="center"/>
            <w:hideMark/>
          </w:tcPr>
          <w:p w14:paraId="7BC64E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Aplocheilidae</w:t>
            </w:r>
          </w:p>
        </w:tc>
        <w:tc>
          <w:tcPr>
            <w:tcW w:w="2126" w:type="dxa"/>
            <w:vAlign w:val="center"/>
            <w:hideMark/>
          </w:tcPr>
          <w:p w14:paraId="01B31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Aplocheilus panchax</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F8AED2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Blue panchax</w:t>
            </w:r>
          </w:p>
        </w:tc>
        <w:tc>
          <w:tcPr>
            <w:tcW w:w="851" w:type="dxa"/>
            <w:vAlign w:val="center"/>
            <w:hideMark/>
          </w:tcPr>
          <w:p w14:paraId="1FB8ED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147859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7FCBF8E" w14:textId="46174B8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E04F9CE" w14:textId="77777777" w:rsidTr="00971FDC">
        <w:trPr>
          <w:trHeight w:val="630"/>
          <w:jc w:val="center"/>
        </w:trPr>
        <w:tc>
          <w:tcPr>
            <w:tcW w:w="562" w:type="dxa"/>
            <w:noWrap/>
            <w:vAlign w:val="center"/>
            <w:hideMark/>
          </w:tcPr>
          <w:p w14:paraId="48062D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w:t>
            </w:r>
          </w:p>
        </w:tc>
        <w:tc>
          <w:tcPr>
            <w:tcW w:w="1701" w:type="dxa"/>
            <w:vAlign w:val="center"/>
            <w:hideMark/>
          </w:tcPr>
          <w:p w14:paraId="301D9A3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AB13E9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Ariidae</w:t>
            </w:r>
          </w:p>
        </w:tc>
        <w:tc>
          <w:tcPr>
            <w:tcW w:w="2126" w:type="dxa"/>
            <w:vAlign w:val="center"/>
            <w:hideMark/>
          </w:tcPr>
          <w:p w14:paraId="7CBBEDB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Arius arius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509A856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Threadfin seacatfish</w:t>
            </w:r>
          </w:p>
        </w:tc>
        <w:tc>
          <w:tcPr>
            <w:tcW w:w="851" w:type="dxa"/>
            <w:vAlign w:val="center"/>
            <w:hideMark/>
          </w:tcPr>
          <w:p w14:paraId="52FD96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87F41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AB8473" w14:textId="514009E6"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80B25"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6F7FBB40" w14:textId="77777777" w:rsidTr="00971FDC">
        <w:trPr>
          <w:trHeight w:val="990"/>
          <w:jc w:val="center"/>
        </w:trPr>
        <w:tc>
          <w:tcPr>
            <w:tcW w:w="562" w:type="dxa"/>
            <w:noWrap/>
            <w:vAlign w:val="center"/>
            <w:hideMark/>
          </w:tcPr>
          <w:p w14:paraId="4FF03F5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w:t>
            </w:r>
          </w:p>
        </w:tc>
        <w:tc>
          <w:tcPr>
            <w:tcW w:w="1701" w:type="dxa"/>
            <w:vAlign w:val="center"/>
            <w:hideMark/>
          </w:tcPr>
          <w:p w14:paraId="4EBB79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20A0C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Badidae</w:t>
            </w:r>
          </w:p>
        </w:tc>
        <w:tc>
          <w:tcPr>
            <w:tcW w:w="2126" w:type="dxa"/>
            <w:vAlign w:val="center"/>
            <w:hideMark/>
          </w:tcPr>
          <w:p w14:paraId="43C4A1B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Badis badis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97D0F3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Blue perch, Badis</w:t>
            </w:r>
          </w:p>
        </w:tc>
        <w:tc>
          <w:tcPr>
            <w:tcW w:w="851" w:type="dxa"/>
            <w:vAlign w:val="center"/>
            <w:hideMark/>
          </w:tcPr>
          <w:p w14:paraId="7DBDCF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75CC75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FC479C1" w14:textId="6F3C0B5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80B25"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80B2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80B25"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587BD6" w14:paraId="2F880991" w14:textId="77777777" w:rsidTr="00971FDC">
        <w:trPr>
          <w:trHeight w:val="1275"/>
          <w:jc w:val="center"/>
        </w:trPr>
        <w:tc>
          <w:tcPr>
            <w:tcW w:w="562" w:type="dxa"/>
            <w:noWrap/>
            <w:vAlign w:val="center"/>
            <w:hideMark/>
          </w:tcPr>
          <w:p w14:paraId="123F73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w:t>
            </w:r>
          </w:p>
        </w:tc>
        <w:tc>
          <w:tcPr>
            <w:tcW w:w="1701" w:type="dxa"/>
            <w:vAlign w:val="center"/>
            <w:hideMark/>
          </w:tcPr>
          <w:p w14:paraId="274A22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20D82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3B644D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Bagarius bagarius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1F0E4E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Goonch</w:t>
            </w:r>
          </w:p>
        </w:tc>
        <w:tc>
          <w:tcPr>
            <w:tcW w:w="851" w:type="dxa"/>
            <w:vAlign w:val="center"/>
            <w:hideMark/>
          </w:tcPr>
          <w:p w14:paraId="618B396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2708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358E4F61" w14:textId="0F72F63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422978EB" w14:textId="77777777" w:rsidTr="00971FDC">
        <w:trPr>
          <w:trHeight w:val="735"/>
          <w:jc w:val="center"/>
        </w:trPr>
        <w:tc>
          <w:tcPr>
            <w:tcW w:w="562" w:type="dxa"/>
            <w:noWrap/>
            <w:vAlign w:val="center"/>
            <w:hideMark/>
          </w:tcPr>
          <w:p w14:paraId="10E3C4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w:t>
            </w:r>
          </w:p>
        </w:tc>
        <w:tc>
          <w:tcPr>
            <w:tcW w:w="1701" w:type="dxa"/>
            <w:vAlign w:val="center"/>
            <w:hideMark/>
          </w:tcPr>
          <w:p w14:paraId="0CF792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10C8F8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08E3E268" w14:textId="77777777" w:rsidR="007B40C5" w:rsidRPr="007B40C5" w:rsidRDefault="007B40C5" w:rsidP="007B40C5">
            <w:pPr>
              <w:spacing w:after="0" w:line="240" w:lineRule="auto"/>
              <w:rPr>
                <w:rFonts w:ascii="Times New Roman" w:eastAsia="Times New Roman" w:hAnsi="Times New Roman" w:cs="Times New Roman"/>
                <w:i/>
                <w:iCs/>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Bagarius yarrelli</w:t>
            </w:r>
          </w:p>
        </w:tc>
        <w:tc>
          <w:tcPr>
            <w:tcW w:w="1228" w:type="dxa"/>
            <w:vAlign w:val="center"/>
            <w:hideMark/>
          </w:tcPr>
          <w:p w14:paraId="2971702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Devil Catfish</w:t>
            </w:r>
          </w:p>
        </w:tc>
        <w:tc>
          <w:tcPr>
            <w:tcW w:w="851" w:type="dxa"/>
            <w:vAlign w:val="center"/>
            <w:hideMark/>
          </w:tcPr>
          <w:p w14:paraId="7FE816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5B05AE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599B9ED7" w14:textId="404FD85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6CA4F805" w14:textId="77777777" w:rsidTr="00971FDC">
        <w:trPr>
          <w:trHeight w:val="1110"/>
          <w:jc w:val="center"/>
        </w:trPr>
        <w:tc>
          <w:tcPr>
            <w:tcW w:w="562" w:type="dxa"/>
            <w:noWrap/>
            <w:vAlign w:val="center"/>
            <w:hideMark/>
          </w:tcPr>
          <w:p w14:paraId="4C10AEE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w:t>
            </w:r>
          </w:p>
        </w:tc>
        <w:tc>
          <w:tcPr>
            <w:tcW w:w="1701" w:type="dxa"/>
            <w:vAlign w:val="center"/>
            <w:hideMark/>
          </w:tcPr>
          <w:p w14:paraId="3712C4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607B5F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0DC89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Bangana dero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7831D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Kalabans</w:t>
            </w:r>
          </w:p>
        </w:tc>
        <w:tc>
          <w:tcPr>
            <w:tcW w:w="851" w:type="dxa"/>
            <w:vAlign w:val="center"/>
            <w:hideMark/>
          </w:tcPr>
          <w:p w14:paraId="3C1C20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E267A4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52D0EFE" w14:textId="091E97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proofErr w:type="gramStart"/>
            <w:r w:rsidRPr="00587BD6">
              <w:rPr>
                <w:rFonts w:ascii="Times New Roman" w:eastAsia="Times New Roman" w:hAnsi="Times New Roman" w:cs="Times New Roman"/>
                <w:color w:val="000000"/>
                <w:kern w:val="0"/>
                <w:sz w:val="18"/>
                <w:szCs w:val="18"/>
                <w:lang w:val="es-US" w:eastAsia="en-IN"/>
                <w14:ligatures w14:val="none"/>
              </w:rPr>
              <w:t>);kumar</w:t>
            </w:r>
            <w:proofErr w:type="gramEnd"/>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587BD6" w14:paraId="3AC588B5" w14:textId="77777777" w:rsidTr="00971FDC">
        <w:trPr>
          <w:trHeight w:val="1170"/>
          <w:jc w:val="center"/>
        </w:trPr>
        <w:tc>
          <w:tcPr>
            <w:tcW w:w="562" w:type="dxa"/>
            <w:noWrap/>
            <w:vAlign w:val="center"/>
            <w:hideMark/>
          </w:tcPr>
          <w:p w14:paraId="0FCBB8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13</w:t>
            </w:r>
          </w:p>
        </w:tc>
        <w:tc>
          <w:tcPr>
            <w:tcW w:w="1701" w:type="dxa"/>
            <w:vAlign w:val="center"/>
            <w:hideMark/>
          </w:tcPr>
          <w:p w14:paraId="156560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D37CE0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10E7094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Barilius barila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A5CC2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Barred Baril</w:t>
            </w:r>
          </w:p>
        </w:tc>
        <w:tc>
          <w:tcPr>
            <w:tcW w:w="851" w:type="dxa"/>
            <w:vAlign w:val="center"/>
            <w:hideMark/>
          </w:tcPr>
          <w:p w14:paraId="239C190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36781EC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422D02" w14:textId="798D90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7F7CD1" w14:paraId="2C06287A" w14:textId="77777777" w:rsidTr="00971FDC">
        <w:trPr>
          <w:trHeight w:val="1245"/>
          <w:jc w:val="center"/>
        </w:trPr>
        <w:tc>
          <w:tcPr>
            <w:tcW w:w="562" w:type="dxa"/>
            <w:noWrap/>
            <w:vAlign w:val="center"/>
            <w:hideMark/>
          </w:tcPr>
          <w:p w14:paraId="471A5F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w:t>
            </w:r>
          </w:p>
        </w:tc>
        <w:tc>
          <w:tcPr>
            <w:tcW w:w="1701" w:type="dxa"/>
            <w:vAlign w:val="center"/>
            <w:hideMark/>
          </w:tcPr>
          <w:p w14:paraId="59D139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A933A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0D2B6E1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Barilius vagra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62B6C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Vagra baril</w:t>
            </w:r>
          </w:p>
        </w:tc>
        <w:tc>
          <w:tcPr>
            <w:tcW w:w="851" w:type="dxa"/>
            <w:vAlign w:val="center"/>
            <w:hideMark/>
          </w:tcPr>
          <w:p w14:paraId="5AFAE04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79CB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90D9F4" w14:textId="20609C8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p>
        </w:tc>
      </w:tr>
      <w:tr w:rsidR="007F7CD1" w:rsidRPr="00587BD6" w14:paraId="22E848F0" w14:textId="77777777" w:rsidTr="00971FDC">
        <w:trPr>
          <w:trHeight w:val="1215"/>
          <w:jc w:val="center"/>
        </w:trPr>
        <w:tc>
          <w:tcPr>
            <w:tcW w:w="562" w:type="dxa"/>
            <w:noWrap/>
            <w:vAlign w:val="center"/>
            <w:hideMark/>
          </w:tcPr>
          <w:p w14:paraId="034BAB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w:t>
            </w:r>
          </w:p>
        </w:tc>
        <w:tc>
          <w:tcPr>
            <w:tcW w:w="1701" w:type="dxa"/>
            <w:vAlign w:val="center"/>
            <w:hideMark/>
          </w:tcPr>
          <w:p w14:paraId="08EE3705" w14:textId="5580F27D"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Cypriniforms</w:t>
            </w:r>
          </w:p>
        </w:tc>
        <w:tc>
          <w:tcPr>
            <w:tcW w:w="1560" w:type="dxa"/>
            <w:vAlign w:val="center"/>
            <w:hideMark/>
          </w:tcPr>
          <w:p w14:paraId="35C162C2" w14:textId="0B9DA902"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Diazonidae</w:t>
            </w:r>
          </w:p>
        </w:tc>
        <w:tc>
          <w:tcPr>
            <w:tcW w:w="2126" w:type="dxa"/>
            <w:vAlign w:val="center"/>
            <w:hideMark/>
          </w:tcPr>
          <w:p w14:paraId="56F66FD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Cabdio morar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72CEDE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Morari</w:t>
            </w:r>
          </w:p>
        </w:tc>
        <w:tc>
          <w:tcPr>
            <w:tcW w:w="851" w:type="dxa"/>
            <w:vAlign w:val="center"/>
            <w:hideMark/>
          </w:tcPr>
          <w:p w14:paraId="21AED71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B7E34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3B57222" w14:textId="71FE047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p>
        </w:tc>
      </w:tr>
      <w:tr w:rsidR="007F7CD1" w:rsidRPr="007F7CD1" w14:paraId="34832A6D" w14:textId="77777777" w:rsidTr="00971FDC">
        <w:trPr>
          <w:trHeight w:val="705"/>
          <w:jc w:val="center"/>
        </w:trPr>
        <w:tc>
          <w:tcPr>
            <w:tcW w:w="562" w:type="dxa"/>
            <w:noWrap/>
            <w:vAlign w:val="center"/>
            <w:hideMark/>
          </w:tcPr>
          <w:p w14:paraId="4442D6B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16</w:t>
            </w:r>
          </w:p>
        </w:tc>
        <w:tc>
          <w:tcPr>
            <w:tcW w:w="1701" w:type="dxa"/>
            <w:vAlign w:val="center"/>
            <w:hideMark/>
          </w:tcPr>
          <w:p w14:paraId="5333CE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Carangiformes</w:t>
            </w:r>
          </w:p>
        </w:tc>
        <w:tc>
          <w:tcPr>
            <w:tcW w:w="1560" w:type="dxa"/>
            <w:vAlign w:val="center"/>
            <w:hideMark/>
          </w:tcPr>
          <w:p w14:paraId="0583CC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Carangidae</w:t>
            </w:r>
          </w:p>
        </w:tc>
        <w:tc>
          <w:tcPr>
            <w:tcW w:w="2126" w:type="dxa"/>
            <w:vAlign w:val="center"/>
            <w:hideMark/>
          </w:tcPr>
          <w:p w14:paraId="2C4713D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Caranx sexfasciatu</w:t>
            </w:r>
            <w:r w:rsidRPr="007B40C5">
              <w:rPr>
                <w:rFonts w:ascii="Times New Roman" w:eastAsia="Times New Roman" w:hAnsi="Times New Roman" w:cs="Times New Roman"/>
                <w:color w:val="000000"/>
                <w:kern w:val="0"/>
                <w:sz w:val="18"/>
                <w:szCs w:val="18"/>
                <w:lang w:eastAsia="en-IN"/>
                <w14:ligatures w14:val="none"/>
              </w:rPr>
              <w:t>s (Quoy &amp; Gaimard, 1825)</w:t>
            </w:r>
          </w:p>
        </w:tc>
        <w:tc>
          <w:tcPr>
            <w:tcW w:w="1228" w:type="dxa"/>
            <w:vAlign w:val="center"/>
            <w:hideMark/>
          </w:tcPr>
          <w:p w14:paraId="3DD21F6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Bigeye trevally</w:t>
            </w:r>
          </w:p>
        </w:tc>
        <w:tc>
          <w:tcPr>
            <w:tcW w:w="851" w:type="dxa"/>
            <w:vAlign w:val="center"/>
            <w:hideMark/>
          </w:tcPr>
          <w:p w14:paraId="410BF15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3643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6BC6532" w14:textId="6EE1AE0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2FE53213" w14:textId="77777777" w:rsidTr="00971FDC">
        <w:trPr>
          <w:trHeight w:val="2175"/>
          <w:jc w:val="center"/>
        </w:trPr>
        <w:tc>
          <w:tcPr>
            <w:tcW w:w="562" w:type="dxa"/>
            <w:noWrap/>
            <w:vAlign w:val="center"/>
            <w:hideMark/>
          </w:tcPr>
          <w:p w14:paraId="26FF5A5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17</w:t>
            </w:r>
          </w:p>
        </w:tc>
        <w:tc>
          <w:tcPr>
            <w:tcW w:w="1701" w:type="dxa"/>
            <w:vAlign w:val="center"/>
            <w:hideMark/>
          </w:tcPr>
          <w:p w14:paraId="2D3A4F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0FCE7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14974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Catla catla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A00DD7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Bhakur</w:t>
            </w:r>
          </w:p>
        </w:tc>
        <w:tc>
          <w:tcPr>
            <w:tcW w:w="851" w:type="dxa"/>
            <w:vAlign w:val="center"/>
            <w:hideMark/>
          </w:tcPr>
          <w:p w14:paraId="7E3DBA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12BCC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NR</w:t>
            </w:r>
          </w:p>
        </w:tc>
        <w:tc>
          <w:tcPr>
            <w:tcW w:w="2504" w:type="dxa"/>
            <w:vAlign w:val="center"/>
            <w:hideMark/>
          </w:tcPr>
          <w:p w14:paraId="28506952" w14:textId="5328BA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08B286CE" w14:textId="77777777" w:rsidTr="00971FDC">
        <w:trPr>
          <w:trHeight w:val="2715"/>
          <w:jc w:val="center"/>
        </w:trPr>
        <w:tc>
          <w:tcPr>
            <w:tcW w:w="562" w:type="dxa"/>
            <w:noWrap/>
            <w:vAlign w:val="center"/>
            <w:hideMark/>
          </w:tcPr>
          <w:p w14:paraId="06BEE11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18</w:t>
            </w:r>
          </w:p>
        </w:tc>
        <w:tc>
          <w:tcPr>
            <w:tcW w:w="1701" w:type="dxa"/>
            <w:vAlign w:val="center"/>
            <w:hideMark/>
          </w:tcPr>
          <w:p w14:paraId="63CDEF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6E5E21B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2C4027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Chanda nama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427C3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Elongate glassperchlet</w:t>
            </w:r>
          </w:p>
        </w:tc>
        <w:tc>
          <w:tcPr>
            <w:tcW w:w="851" w:type="dxa"/>
            <w:vAlign w:val="center"/>
            <w:hideMark/>
          </w:tcPr>
          <w:p w14:paraId="747EC13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DC753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2DCB904" w14:textId="5BFFDC3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0AF8E0AA" w14:textId="77777777" w:rsidTr="00971FDC">
        <w:trPr>
          <w:trHeight w:val="1695"/>
          <w:jc w:val="center"/>
        </w:trPr>
        <w:tc>
          <w:tcPr>
            <w:tcW w:w="562" w:type="dxa"/>
            <w:noWrap/>
            <w:vAlign w:val="center"/>
            <w:hideMark/>
          </w:tcPr>
          <w:p w14:paraId="43EA30B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19</w:t>
            </w:r>
          </w:p>
        </w:tc>
        <w:tc>
          <w:tcPr>
            <w:tcW w:w="1701" w:type="dxa"/>
            <w:vAlign w:val="center"/>
            <w:hideMark/>
          </w:tcPr>
          <w:p w14:paraId="0A5C29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CB612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3FEDD2F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gachua</w:t>
            </w:r>
            <w:r w:rsidRPr="007B40C5">
              <w:rPr>
                <w:rFonts w:ascii="Times New Roman" w:eastAsia="Times New Roman" w:hAnsi="Times New Roman" w:cs="Times New Roman"/>
                <w:color w:val="000000"/>
                <w:kern w:val="0"/>
                <w:sz w:val="18"/>
                <w:szCs w:val="18"/>
                <w:lang w:eastAsia="en-IN"/>
                <w14:ligatures w14:val="none"/>
              </w:rPr>
              <w:t xml:space="preserve"> (Hamilton, 1807)</w:t>
            </w:r>
          </w:p>
        </w:tc>
        <w:tc>
          <w:tcPr>
            <w:tcW w:w="1228" w:type="dxa"/>
            <w:vAlign w:val="center"/>
            <w:hideMark/>
          </w:tcPr>
          <w:p w14:paraId="21C403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Red seam snakehead</w:t>
            </w:r>
          </w:p>
        </w:tc>
        <w:tc>
          <w:tcPr>
            <w:tcW w:w="851" w:type="dxa"/>
            <w:vAlign w:val="center"/>
            <w:hideMark/>
          </w:tcPr>
          <w:p w14:paraId="77BDE28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AA82F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43A40A" w14:textId="3877053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22CB8B77" w14:textId="77777777" w:rsidTr="00971FDC">
        <w:trPr>
          <w:trHeight w:val="1785"/>
          <w:jc w:val="center"/>
        </w:trPr>
        <w:tc>
          <w:tcPr>
            <w:tcW w:w="562" w:type="dxa"/>
            <w:noWrap/>
            <w:vAlign w:val="center"/>
            <w:hideMark/>
          </w:tcPr>
          <w:p w14:paraId="08CF82B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20</w:t>
            </w:r>
          </w:p>
        </w:tc>
        <w:tc>
          <w:tcPr>
            <w:tcW w:w="1701" w:type="dxa"/>
            <w:vAlign w:val="center"/>
            <w:hideMark/>
          </w:tcPr>
          <w:p w14:paraId="1BD79A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3951D44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134A016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marulius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923F9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Great snakehead</w:t>
            </w:r>
          </w:p>
        </w:tc>
        <w:tc>
          <w:tcPr>
            <w:tcW w:w="851" w:type="dxa"/>
            <w:vAlign w:val="center"/>
            <w:hideMark/>
          </w:tcPr>
          <w:p w14:paraId="14152E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BAB7D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F9B618" w14:textId="3395E88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2C10F0"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2C10F0"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2C10F0"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2C10F0"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r w:rsidR="002C10F0"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587BD6" w14:paraId="79BC9287" w14:textId="77777777" w:rsidTr="00971FDC">
        <w:trPr>
          <w:trHeight w:val="915"/>
          <w:jc w:val="center"/>
        </w:trPr>
        <w:tc>
          <w:tcPr>
            <w:tcW w:w="562" w:type="dxa"/>
            <w:noWrap/>
            <w:vAlign w:val="center"/>
            <w:hideMark/>
          </w:tcPr>
          <w:p w14:paraId="75B218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21</w:t>
            </w:r>
          </w:p>
        </w:tc>
        <w:tc>
          <w:tcPr>
            <w:tcW w:w="1701" w:type="dxa"/>
            <w:vAlign w:val="center"/>
            <w:hideMark/>
          </w:tcPr>
          <w:p w14:paraId="4C5F7F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6AE78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6E5887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orientalis</w:t>
            </w:r>
            <w:r w:rsidRPr="007B40C5">
              <w:rPr>
                <w:rFonts w:ascii="Times New Roman" w:eastAsia="Times New Roman" w:hAnsi="Times New Roman" w:cs="Times New Roman"/>
                <w:color w:val="000000"/>
                <w:kern w:val="0"/>
                <w:sz w:val="18"/>
                <w:szCs w:val="18"/>
                <w:lang w:eastAsia="en-IN"/>
                <w14:ligatures w14:val="none"/>
              </w:rPr>
              <w:t xml:space="preserve"> (Bloch A&amp; A </w:t>
            </w:r>
            <w:proofErr w:type="gramStart"/>
            <w:r w:rsidRPr="007B40C5">
              <w:rPr>
                <w:rFonts w:ascii="Times New Roman" w:eastAsia="Times New Roman" w:hAnsi="Times New Roman" w:cs="Times New Roman"/>
                <w:color w:val="000000"/>
                <w:kern w:val="0"/>
                <w:sz w:val="18"/>
                <w:szCs w:val="18"/>
                <w:lang w:eastAsia="en-IN"/>
                <w14:ligatures w14:val="none"/>
              </w:rPr>
              <w:t>Schneider,A</w:t>
            </w:r>
            <w:proofErr w:type="gramEnd"/>
            <w:r w:rsidRPr="007B40C5">
              <w:rPr>
                <w:rFonts w:ascii="Times New Roman" w:eastAsia="Times New Roman" w:hAnsi="Times New Roman" w:cs="Times New Roman"/>
                <w:color w:val="000000"/>
                <w:kern w:val="0"/>
                <w:sz w:val="18"/>
                <w:szCs w:val="18"/>
                <w:lang w:eastAsia="en-IN"/>
                <w14:ligatures w14:val="none"/>
              </w:rPr>
              <w:t xml:space="preserve"> 1801)</w:t>
            </w:r>
          </w:p>
        </w:tc>
        <w:tc>
          <w:tcPr>
            <w:tcW w:w="1228" w:type="dxa"/>
            <w:vAlign w:val="center"/>
            <w:hideMark/>
          </w:tcPr>
          <w:p w14:paraId="554871A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Walking snakehead</w:t>
            </w:r>
          </w:p>
        </w:tc>
        <w:tc>
          <w:tcPr>
            <w:tcW w:w="851" w:type="dxa"/>
            <w:vAlign w:val="center"/>
            <w:hideMark/>
          </w:tcPr>
          <w:p w14:paraId="573C9B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 and food</w:t>
            </w:r>
          </w:p>
        </w:tc>
        <w:tc>
          <w:tcPr>
            <w:tcW w:w="756" w:type="dxa"/>
            <w:noWrap/>
            <w:vAlign w:val="center"/>
            <w:hideMark/>
          </w:tcPr>
          <w:p w14:paraId="4B38F29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62BFF8E7" w14:textId="4CD2DA4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Desai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2D7C5ACF" w14:textId="77777777" w:rsidTr="00971FDC">
        <w:trPr>
          <w:trHeight w:val="1998"/>
          <w:jc w:val="center"/>
        </w:trPr>
        <w:tc>
          <w:tcPr>
            <w:tcW w:w="562" w:type="dxa"/>
            <w:noWrap/>
            <w:vAlign w:val="center"/>
            <w:hideMark/>
          </w:tcPr>
          <w:p w14:paraId="524E32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22</w:t>
            </w:r>
          </w:p>
        </w:tc>
        <w:tc>
          <w:tcPr>
            <w:tcW w:w="1701" w:type="dxa"/>
            <w:vAlign w:val="center"/>
            <w:hideMark/>
          </w:tcPr>
          <w:p w14:paraId="1CEEF43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161C11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4DE244A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punctata</w:t>
            </w:r>
            <w:r w:rsidRPr="007B40C5">
              <w:rPr>
                <w:rFonts w:ascii="Times New Roman" w:eastAsia="Times New Roman" w:hAnsi="Times New Roman" w:cs="Times New Roman"/>
                <w:color w:val="000000"/>
                <w:kern w:val="0"/>
                <w:sz w:val="18"/>
                <w:szCs w:val="18"/>
                <w:lang w:eastAsia="en-IN"/>
                <w14:ligatures w14:val="none"/>
              </w:rPr>
              <w:t xml:space="preserve"> (Bloch, 1793)</w:t>
            </w:r>
          </w:p>
        </w:tc>
        <w:tc>
          <w:tcPr>
            <w:tcW w:w="1228" w:type="dxa"/>
            <w:vAlign w:val="center"/>
            <w:hideMark/>
          </w:tcPr>
          <w:p w14:paraId="7C6F7F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Spotted snakehead</w:t>
            </w:r>
          </w:p>
        </w:tc>
        <w:tc>
          <w:tcPr>
            <w:tcW w:w="851" w:type="dxa"/>
            <w:vAlign w:val="center"/>
            <w:hideMark/>
          </w:tcPr>
          <w:p w14:paraId="5C754F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FF /OR </w:t>
            </w:r>
          </w:p>
        </w:tc>
        <w:tc>
          <w:tcPr>
            <w:tcW w:w="756" w:type="dxa"/>
            <w:noWrap/>
            <w:vAlign w:val="center"/>
            <w:hideMark/>
          </w:tcPr>
          <w:p w14:paraId="1B6F177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FE3B3FB" w14:textId="421F593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7F7CD1" w14:paraId="7C650298" w14:textId="77777777" w:rsidTr="00971FDC">
        <w:trPr>
          <w:trHeight w:val="1335"/>
          <w:jc w:val="center"/>
        </w:trPr>
        <w:tc>
          <w:tcPr>
            <w:tcW w:w="562" w:type="dxa"/>
            <w:noWrap/>
            <w:vAlign w:val="center"/>
            <w:hideMark/>
          </w:tcPr>
          <w:p w14:paraId="16B47AA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23</w:t>
            </w:r>
          </w:p>
        </w:tc>
        <w:tc>
          <w:tcPr>
            <w:tcW w:w="1701" w:type="dxa"/>
            <w:vAlign w:val="center"/>
            <w:hideMark/>
          </w:tcPr>
          <w:p w14:paraId="24D184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14E7226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Channidae</w:t>
            </w:r>
          </w:p>
        </w:tc>
        <w:tc>
          <w:tcPr>
            <w:tcW w:w="2126" w:type="dxa"/>
            <w:vAlign w:val="center"/>
            <w:hideMark/>
          </w:tcPr>
          <w:p w14:paraId="0220342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Channa striata</w:t>
            </w:r>
            <w:r w:rsidRPr="007B40C5">
              <w:rPr>
                <w:rFonts w:ascii="Times New Roman" w:eastAsia="Times New Roman" w:hAnsi="Times New Roman" w:cs="Times New Roman"/>
                <w:color w:val="000000"/>
                <w:kern w:val="0"/>
                <w:sz w:val="18"/>
                <w:szCs w:val="18"/>
                <w:lang w:eastAsia="en-IN"/>
                <w14:ligatures w14:val="none"/>
              </w:rPr>
              <w:t xml:space="preserve"> (Bloch, 1793)</w:t>
            </w:r>
          </w:p>
        </w:tc>
        <w:tc>
          <w:tcPr>
            <w:tcW w:w="1228" w:type="dxa"/>
            <w:vAlign w:val="center"/>
            <w:hideMark/>
          </w:tcPr>
          <w:p w14:paraId="287E328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Striped snakehead</w:t>
            </w:r>
          </w:p>
        </w:tc>
        <w:tc>
          <w:tcPr>
            <w:tcW w:w="851" w:type="dxa"/>
            <w:vAlign w:val="center"/>
            <w:hideMark/>
          </w:tcPr>
          <w:p w14:paraId="0C656E3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42FB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6A5A983" w14:textId="4F0FC97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2C10F0"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2C10F0" w:rsidRPr="007B40C5">
              <w:rPr>
                <w:rFonts w:ascii="Times New Roman" w:eastAsia="Times New Roman" w:hAnsi="Times New Roman" w:cs="Times New Roman"/>
                <w:color w:val="000000"/>
                <w:kern w:val="0"/>
                <w:sz w:val="18"/>
                <w:szCs w:val="18"/>
                <w:lang w:eastAsia="en-IN"/>
                <w14:ligatures w14:val="none"/>
              </w:rPr>
              <w:t xml:space="preserve">); </w:t>
            </w:r>
            <w:r w:rsidR="00F2028F">
              <w:rPr>
                <w:rFonts w:ascii="Times New Roman" w:eastAsia="Times New Roman" w:hAnsi="Times New Roman" w:cs="Times New Roman"/>
                <w:color w:val="000000"/>
                <w:kern w:val="0"/>
                <w:sz w:val="18"/>
                <w:szCs w:val="18"/>
                <w:lang w:eastAsia="en-IN"/>
                <w14:ligatures w14:val="none"/>
              </w:rPr>
              <w:t>K</w:t>
            </w:r>
            <w:r w:rsidR="002C10F0" w:rsidRPr="007B40C5">
              <w:rPr>
                <w:rFonts w:ascii="Times New Roman" w:eastAsia="Times New Roman" w:hAnsi="Times New Roman" w:cs="Times New Roman"/>
                <w:color w:val="000000"/>
                <w:kern w:val="0"/>
                <w:sz w:val="18"/>
                <w:szCs w:val="18"/>
                <w:lang w:eastAsia="en-IN"/>
                <w14:ligatures w14:val="none"/>
              </w:rPr>
              <w:t>umar</w:t>
            </w:r>
            <w:r w:rsidRPr="007B40C5">
              <w:rPr>
                <w:rFonts w:ascii="Times New Roman" w:eastAsia="Times New Roman" w:hAnsi="Times New Roman" w:cs="Times New Roman"/>
                <w:color w:val="000000"/>
                <w:kern w:val="0"/>
                <w:sz w:val="18"/>
                <w:szCs w:val="18"/>
                <w:lang w:eastAsia="en-IN"/>
                <w14:ligatures w14:val="none"/>
              </w:rPr>
              <w:t xml:space="preserve">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r w:rsidR="002C10F0"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r w:rsidR="002C10F0"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278D5FD" w14:textId="77777777" w:rsidTr="00971FDC">
        <w:trPr>
          <w:trHeight w:val="840"/>
          <w:jc w:val="center"/>
        </w:trPr>
        <w:tc>
          <w:tcPr>
            <w:tcW w:w="562" w:type="dxa"/>
            <w:noWrap/>
            <w:vAlign w:val="center"/>
            <w:hideMark/>
          </w:tcPr>
          <w:p w14:paraId="4A2172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24</w:t>
            </w:r>
          </w:p>
        </w:tc>
        <w:tc>
          <w:tcPr>
            <w:tcW w:w="1701" w:type="dxa"/>
            <w:vAlign w:val="center"/>
            <w:hideMark/>
          </w:tcPr>
          <w:p w14:paraId="003897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Gonorynchiformes</w:t>
            </w:r>
          </w:p>
        </w:tc>
        <w:tc>
          <w:tcPr>
            <w:tcW w:w="1560" w:type="dxa"/>
            <w:vAlign w:val="center"/>
            <w:hideMark/>
          </w:tcPr>
          <w:p w14:paraId="161A29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Chanidae</w:t>
            </w:r>
          </w:p>
        </w:tc>
        <w:tc>
          <w:tcPr>
            <w:tcW w:w="2126" w:type="dxa"/>
            <w:vAlign w:val="center"/>
            <w:hideMark/>
          </w:tcPr>
          <w:p w14:paraId="04C83E8D" w14:textId="1657AE2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Chanos</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11145E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Milkfish</w:t>
            </w:r>
          </w:p>
        </w:tc>
        <w:tc>
          <w:tcPr>
            <w:tcW w:w="851" w:type="dxa"/>
            <w:vAlign w:val="center"/>
            <w:hideMark/>
          </w:tcPr>
          <w:p w14:paraId="558B77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6EE3B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322A09F" w14:textId="0025CDE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669AB7B4" w14:textId="77777777" w:rsidTr="00971FDC">
        <w:trPr>
          <w:trHeight w:val="1050"/>
          <w:jc w:val="center"/>
        </w:trPr>
        <w:tc>
          <w:tcPr>
            <w:tcW w:w="562" w:type="dxa"/>
            <w:noWrap/>
            <w:vAlign w:val="center"/>
            <w:hideMark/>
          </w:tcPr>
          <w:p w14:paraId="20B650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25</w:t>
            </w:r>
          </w:p>
        </w:tc>
        <w:tc>
          <w:tcPr>
            <w:tcW w:w="1701" w:type="dxa"/>
            <w:vAlign w:val="center"/>
            <w:hideMark/>
          </w:tcPr>
          <w:p w14:paraId="0D2D00B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128066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62D82C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Chelon parsia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A314A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Goldspot mullet</w:t>
            </w:r>
          </w:p>
        </w:tc>
        <w:tc>
          <w:tcPr>
            <w:tcW w:w="851" w:type="dxa"/>
            <w:vAlign w:val="center"/>
            <w:hideMark/>
          </w:tcPr>
          <w:p w14:paraId="7003FC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3F3BE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D60C18" w14:textId="349154E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2C10F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1BE07B81" w14:textId="77777777" w:rsidTr="00971FDC">
        <w:trPr>
          <w:trHeight w:val="1365"/>
          <w:jc w:val="center"/>
        </w:trPr>
        <w:tc>
          <w:tcPr>
            <w:tcW w:w="562" w:type="dxa"/>
            <w:noWrap/>
            <w:vAlign w:val="center"/>
            <w:hideMark/>
          </w:tcPr>
          <w:p w14:paraId="58865D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26</w:t>
            </w:r>
          </w:p>
        </w:tc>
        <w:tc>
          <w:tcPr>
            <w:tcW w:w="1701" w:type="dxa"/>
            <w:vAlign w:val="center"/>
            <w:hideMark/>
          </w:tcPr>
          <w:p w14:paraId="35AD25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Osteoglossiformes</w:t>
            </w:r>
          </w:p>
        </w:tc>
        <w:tc>
          <w:tcPr>
            <w:tcW w:w="1560" w:type="dxa"/>
            <w:vAlign w:val="center"/>
            <w:hideMark/>
          </w:tcPr>
          <w:p w14:paraId="4E846E8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Notopteridae</w:t>
            </w:r>
          </w:p>
        </w:tc>
        <w:tc>
          <w:tcPr>
            <w:tcW w:w="2126" w:type="dxa"/>
            <w:vAlign w:val="center"/>
            <w:hideMark/>
          </w:tcPr>
          <w:p w14:paraId="4991E2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Chitala chitala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CBA7CE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featherback</w:t>
            </w:r>
          </w:p>
        </w:tc>
        <w:tc>
          <w:tcPr>
            <w:tcW w:w="851" w:type="dxa"/>
            <w:vAlign w:val="center"/>
            <w:hideMark/>
          </w:tcPr>
          <w:p w14:paraId="195775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B343A9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2DB88C06" w14:textId="481E882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 </w:t>
            </w:r>
            <w:r w:rsidR="002C10F0" w:rsidRPr="00587BD6">
              <w:rPr>
                <w:rFonts w:ascii="Times New Roman" w:eastAsia="Times New Roman" w:hAnsi="Times New Roman" w:cs="Times New Roman"/>
                <w:color w:val="000000"/>
                <w:kern w:val="0"/>
                <w:sz w:val="18"/>
                <w:szCs w:val="18"/>
                <w:lang w:val="es-US" w:eastAsia="en-IN"/>
                <w14:ligatures w14:val="none"/>
              </w:rPr>
              <w:t>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31C3D4CB" w14:textId="77777777" w:rsidTr="00971FDC">
        <w:trPr>
          <w:trHeight w:val="2340"/>
          <w:jc w:val="center"/>
        </w:trPr>
        <w:tc>
          <w:tcPr>
            <w:tcW w:w="562" w:type="dxa"/>
            <w:noWrap/>
            <w:vAlign w:val="center"/>
            <w:hideMark/>
          </w:tcPr>
          <w:p w14:paraId="0DEEB5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27</w:t>
            </w:r>
          </w:p>
        </w:tc>
        <w:tc>
          <w:tcPr>
            <w:tcW w:w="1701" w:type="dxa"/>
            <w:vAlign w:val="center"/>
            <w:hideMark/>
          </w:tcPr>
          <w:p w14:paraId="19BA39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3337B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FEC93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Cirrhinus mrigala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1E8A43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Mrigala</w:t>
            </w:r>
          </w:p>
        </w:tc>
        <w:tc>
          <w:tcPr>
            <w:tcW w:w="851" w:type="dxa"/>
            <w:vAlign w:val="center"/>
            <w:hideMark/>
          </w:tcPr>
          <w:p w14:paraId="44F191B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6F5C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5308751" w14:textId="7A63891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27049018" w14:textId="77777777" w:rsidTr="00971FDC">
        <w:trPr>
          <w:trHeight w:val="2310"/>
          <w:jc w:val="center"/>
        </w:trPr>
        <w:tc>
          <w:tcPr>
            <w:tcW w:w="562" w:type="dxa"/>
            <w:noWrap/>
            <w:vAlign w:val="center"/>
            <w:hideMark/>
          </w:tcPr>
          <w:p w14:paraId="40C73A3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28</w:t>
            </w:r>
          </w:p>
        </w:tc>
        <w:tc>
          <w:tcPr>
            <w:tcW w:w="1701" w:type="dxa"/>
            <w:vAlign w:val="center"/>
            <w:hideMark/>
          </w:tcPr>
          <w:p w14:paraId="36112F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C5FD4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37275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Cirrhinus reba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9087F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Reba carp</w:t>
            </w:r>
          </w:p>
        </w:tc>
        <w:tc>
          <w:tcPr>
            <w:tcW w:w="851" w:type="dxa"/>
            <w:vAlign w:val="center"/>
            <w:hideMark/>
          </w:tcPr>
          <w:p w14:paraId="4616D3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4BCFCE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13E886E" w14:textId="0D8E32B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3ADBA8C2" w14:textId="77777777" w:rsidTr="00971FDC">
        <w:trPr>
          <w:trHeight w:val="2415"/>
          <w:jc w:val="center"/>
        </w:trPr>
        <w:tc>
          <w:tcPr>
            <w:tcW w:w="562" w:type="dxa"/>
            <w:noWrap/>
            <w:vAlign w:val="center"/>
            <w:hideMark/>
          </w:tcPr>
          <w:p w14:paraId="7518C20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29</w:t>
            </w:r>
          </w:p>
        </w:tc>
        <w:tc>
          <w:tcPr>
            <w:tcW w:w="1701" w:type="dxa"/>
            <w:vAlign w:val="center"/>
            <w:hideMark/>
          </w:tcPr>
          <w:p w14:paraId="51D89A87" w14:textId="30F2513A"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w:t>
            </w:r>
          </w:p>
        </w:tc>
        <w:tc>
          <w:tcPr>
            <w:tcW w:w="1560" w:type="dxa"/>
            <w:vAlign w:val="center"/>
            <w:hideMark/>
          </w:tcPr>
          <w:p w14:paraId="7DACFCF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70726ED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batrachus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711334E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Magur</w:t>
            </w:r>
          </w:p>
        </w:tc>
        <w:tc>
          <w:tcPr>
            <w:tcW w:w="851" w:type="dxa"/>
            <w:vAlign w:val="center"/>
            <w:hideMark/>
          </w:tcPr>
          <w:p w14:paraId="08E153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73C823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75CB6BF" w14:textId="1F20BC5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2C10F0"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2C10F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2C10F0"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2C10F0"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2C10F0"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2C10F0"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C10F0"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2C10F0"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002C10F0" w:rsidRPr="00587BD6">
              <w:rPr>
                <w:rFonts w:ascii="Times New Roman" w:eastAsia="Times New Roman" w:hAnsi="Times New Roman" w:cs="Times New Roman"/>
                <w:color w:val="000000"/>
                <w:kern w:val="0"/>
                <w:sz w:val="18"/>
                <w:szCs w:val="18"/>
                <w:lang w:val="es-US" w:eastAsia="en-IN"/>
                <w14:ligatures w14:val="none"/>
              </w:rPr>
              <w:t>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2C10F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2C10F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r w:rsidR="002C10F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49CBAC05" w14:textId="77777777" w:rsidTr="00971FDC">
        <w:trPr>
          <w:trHeight w:val="1455"/>
          <w:jc w:val="center"/>
        </w:trPr>
        <w:tc>
          <w:tcPr>
            <w:tcW w:w="562" w:type="dxa"/>
            <w:noWrap/>
            <w:vAlign w:val="center"/>
            <w:hideMark/>
          </w:tcPr>
          <w:p w14:paraId="17E5FF8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30</w:t>
            </w:r>
          </w:p>
        </w:tc>
        <w:tc>
          <w:tcPr>
            <w:tcW w:w="1701" w:type="dxa"/>
            <w:vAlign w:val="center"/>
            <w:hideMark/>
          </w:tcPr>
          <w:p w14:paraId="6D89C5B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97239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0E0447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gariepinus</w:t>
            </w:r>
            <w:r w:rsidRPr="007B40C5">
              <w:rPr>
                <w:rFonts w:ascii="Times New Roman" w:eastAsia="Times New Roman" w:hAnsi="Times New Roman" w:cs="Times New Roman"/>
                <w:color w:val="000000"/>
                <w:kern w:val="0"/>
                <w:sz w:val="18"/>
                <w:szCs w:val="18"/>
                <w:lang w:eastAsia="en-IN"/>
                <w14:ligatures w14:val="none"/>
              </w:rPr>
              <w:t xml:space="preserve"> (Burchell, 1822)</w:t>
            </w:r>
          </w:p>
        </w:tc>
        <w:tc>
          <w:tcPr>
            <w:tcW w:w="1228" w:type="dxa"/>
            <w:vAlign w:val="center"/>
            <w:hideMark/>
          </w:tcPr>
          <w:p w14:paraId="553E6D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African catfish</w:t>
            </w:r>
          </w:p>
        </w:tc>
        <w:tc>
          <w:tcPr>
            <w:tcW w:w="851" w:type="dxa"/>
            <w:vAlign w:val="center"/>
            <w:hideMark/>
          </w:tcPr>
          <w:p w14:paraId="56EA3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3539B8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98260E2" w14:textId="279D9DC8" w:rsidR="007B40C5" w:rsidRPr="00587BD6" w:rsidRDefault="002C10F0"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Patel et al., (</w:t>
            </w:r>
            <w:r w:rsidR="007B40C5" w:rsidRPr="00587BD6">
              <w:rPr>
                <w:rFonts w:ascii="Times New Roman" w:eastAsia="Times New Roman" w:hAnsi="Times New Roman" w:cs="Times New Roman"/>
                <w:color w:val="000000"/>
                <w:kern w:val="0"/>
                <w:sz w:val="18"/>
                <w:szCs w:val="18"/>
                <w:lang w:val="es-US" w:eastAsia="en-IN"/>
                <w14:ligatures w14:val="none"/>
              </w:rPr>
              <w:t>2012</w:t>
            </w:r>
            <w:r w:rsidRPr="00587BD6">
              <w:rPr>
                <w:rFonts w:ascii="Times New Roman" w:eastAsia="Times New Roman" w:hAnsi="Times New Roman" w:cs="Times New Roman"/>
                <w:color w:val="000000"/>
                <w:kern w:val="0"/>
                <w:sz w:val="18"/>
                <w:szCs w:val="18"/>
                <w:lang w:val="es-US" w:eastAsia="en-IN"/>
                <w14:ligatures w14:val="none"/>
              </w:rPr>
              <w:t>); Tamboli</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2010</w:t>
            </w:r>
            <w:r w:rsidRPr="00587BD6">
              <w:rPr>
                <w:rFonts w:ascii="Times New Roman" w:eastAsia="Times New Roman" w:hAnsi="Times New Roman" w:cs="Times New Roman"/>
                <w:color w:val="000000"/>
                <w:kern w:val="0"/>
                <w:sz w:val="18"/>
                <w:szCs w:val="18"/>
                <w:lang w:val="es-US" w:eastAsia="en-IN"/>
                <w14:ligatures w14:val="none"/>
              </w:rPr>
              <w:t>); Dahire (</w:t>
            </w:r>
            <w:r w:rsidR="007B40C5" w:rsidRPr="00587BD6">
              <w:rPr>
                <w:rFonts w:ascii="Times New Roman" w:eastAsia="Times New Roman" w:hAnsi="Times New Roman" w:cs="Times New Roman"/>
                <w:color w:val="000000"/>
                <w:kern w:val="0"/>
                <w:sz w:val="18"/>
                <w:szCs w:val="18"/>
                <w:lang w:val="es-US" w:eastAsia="en-IN"/>
                <w14:ligatures w14:val="none"/>
              </w:rPr>
              <w:t xml:space="preserve">2008); Prakash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2004</w:t>
            </w:r>
            <w:r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et al., (</w:t>
            </w:r>
            <w:r w:rsidR="007B40C5" w:rsidRPr="00587BD6">
              <w:rPr>
                <w:rFonts w:ascii="Times New Roman" w:eastAsia="Times New Roman" w:hAnsi="Times New Roman" w:cs="Times New Roman"/>
                <w:color w:val="000000"/>
                <w:kern w:val="0"/>
                <w:sz w:val="18"/>
                <w:szCs w:val="18"/>
                <w:lang w:val="es-US" w:eastAsia="en-IN"/>
                <w14:ligatures w14:val="none"/>
              </w:rPr>
              <w:t>2019</w:t>
            </w:r>
            <w:r w:rsidRPr="00587BD6">
              <w:rPr>
                <w:rFonts w:ascii="Times New Roman" w:eastAsia="Times New Roman" w:hAnsi="Times New Roman" w:cs="Times New Roman"/>
                <w:color w:val="000000"/>
                <w:kern w:val="0"/>
                <w:sz w:val="18"/>
                <w:szCs w:val="18"/>
                <w:lang w:val="es-US" w:eastAsia="en-IN"/>
                <w14:ligatures w14:val="none"/>
              </w:rPr>
              <w:t>); Patel</w:t>
            </w:r>
            <w:r w:rsidR="007B40C5"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363A16A7" w14:textId="77777777" w:rsidTr="00971FDC">
        <w:trPr>
          <w:trHeight w:val="780"/>
          <w:jc w:val="center"/>
        </w:trPr>
        <w:tc>
          <w:tcPr>
            <w:tcW w:w="562" w:type="dxa"/>
            <w:noWrap/>
            <w:vAlign w:val="center"/>
            <w:hideMark/>
          </w:tcPr>
          <w:p w14:paraId="259327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31</w:t>
            </w:r>
          </w:p>
        </w:tc>
        <w:tc>
          <w:tcPr>
            <w:tcW w:w="1701" w:type="dxa"/>
            <w:vAlign w:val="center"/>
            <w:hideMark/>
          </w:tcPr>
          <w:p w14:paraId="1961A0CC" w14:textId="53917C26" w:rsidR="007B40C5" w:rsidRPr="007B40C5" w:rsidRDefault="002C10F0"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w:t>
            </w:r>
          </w:p>
        </w:tc>
        <w:tc>
          <w:tcPr>
            <w:tcW w:w="1560" w:type="dxa"/>
            <w:vAlign w:val="center"/>
            <w:hideMark/>
          </w:tcPr>
          <w:p w14:paraId="516271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Clariidae</w:t>
            </w:r>
          </w:p>
        </w:tc>
        <w:tc>
          <w:tcPr>
            <w:tcW w:w="2126" w:type="dxa"/>
            <w:vAlign w:val="center"/>
            <w:hideMark/>
          </w:tcPr>
          <w:p w14:paraId="48AEC85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Clarias magur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448A6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magur</w:t>
            </w:r>
          </w:p>
        </w:tc>
        <w:tc>
          <w:tcPr>
            <w:tcW w:w="851" w:type="dxa"/>
            <w:vAlign w:val="center"/>
            <w:hideMark/>
          </w:tcPr>
          <w:p w14:paraId="2216D82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1700AA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22551C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FF325EA" w14:textId="77777777" w:rsidTr="00971FDC">
        <w:trPr>
          <w:trHeight w:val="1200"/>
          <w:jc w:val="center"/>
        </w:trPr>
        <w:tc>
          <w:tcPr>
            <w:tcW w:w="562" w:type="dxa"/>
            <w:noWrap/>
            <w:vAlign w:val="center"/>
            <w:hideMark/>
          </w:tcPr>
          <w:p w14:paraId="6D83DD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32</w:t>
            </w:r>
          </w:p>
        </w:tc>
        <w:tc>
          <w:tcPr>
            <w:tcW w:w="1701" w:type="dxa"/>
            <w:vAlign w:val="center"/>
            <w:hideMark/>
          </w:tcPr>
          <w:p w14:paraId="76D694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10EDA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51DEF17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Clupisoma bastari</w:t>
            </w:r>
            <w:r w:rsidRPr="007B40C5">
              <w:rPr>
                <w:rFonts w:ascii="Times New Roman" w:eastAsia="Times New Roman" w:hAnsi="Times New Roman" w:cs="Times New Roman"/>
                <w:color w:val="000000"/>
                <w:kern w:val="0"/>
                <w:sz w:val="18"/>
                <w:szCs w:val="18"/>
                <w:lang w:eastAsia="en-IN"/>
                <w14:ligatures w14:val="none"/>
              </w:rPr>
              <w:t xml:space="preserve"> (Datta &amp; Karmakar, 1980)</w:t>
            </w:r>
          </w:p>
        </w:tc>
        <w:tc>
          <w:tcPr>
            <w:tcW w:w="1228" w:type="dxa"/>
            <w:vAlign w:val="center"/>
            <w:hideMark/>
          </w:tcPr>
          <w:p w14:paraId="70E19EC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schilbid catfish</w:t>
            </w:r>
          </w:p>
        </w:tc>
        <w:tc>
          <w:tcPr>
            <w:tcW w:w="851" w:type="dxa"/>
            <w:vAlign w:val="center"/>
            <w:hideMark/>
          </w:tcPr>
          <w:p w14:paraId="1A95BFA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DE6C89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9A9BE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Desai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2004)</w:t>
            </w:r>
          </w:p>
        </w:tc>
      </w:tr>
      <w:tr w:rsidR="007F7CD1" w:rsidRPr="007F7CD1" w14:paraId="29C8D790" w14:textId="77777777" w:rsidTr="00971FDC">
        <w:trPr>
          <w:trHeight w:val="1920"/>
          <w:jc w:val="center"/>
        </w:trPr>
        <w:tc>
          <w:tcPr>
            <w:tcW w:w="562" w:type="dxa"/>
            <w:noWrap/>
            <w:vAlign w:val="center"/>
            <w:hideMark/>
          </w:tcPr>
          <w:p w14:paraId="4E0244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33</w:t>
            </w:r>
          </w:p>
        </w:tc>
        <w:tc>
          <w:tcPr>
            <w:tcW w:w="1701" w:type="dxa"/>
            <w:vAlign w:val="center"/>
            <w:hideMark/>
          </w:tcPr>
          <w:p w14:paraId="481DAC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3580B6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Ailiidae</w:t>
            </w:r>
          </w:p>
        </w:tc>
        <w:tc>
          <w:tcPr>
            <w:tcW w:w="2126" w:type="dxa"/>
            <w:vAlign w:val="center"/>
            <w:hideMark/>
          </w:tcPr>
          <w:p w14:paraId="25EA00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Clupisoma garua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D35025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Garua catfish</w:t>
            </w:r>
          </w:p>
        </w:tc>
        <w:tc>
          <w:tcPr>
            <w:tcW w:w="851" w:type="dxa"/>
            <w:vAlign w:val="center"/>
            <w:hideMark/>
          </w:tcPr>
          <w:p w14:paraId="15A6A27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4B261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4CA7A9" w14:textId="3E89213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2021);Tyagi et al.,(2021);Kumar et al., (2020);Dahire  (2008)Jayaram et al.,(1976</w:t>
            </w:r>
            <w:r w:rsidR="002C10F0" w:rsidRPr="007B40C5">
              <w:rPr>
                <w:rFonts w:ascii="Times New Roman" w:eastAsia="Times New Roman" w:hAnsi="Times New Roman" w:cs="Times New Roman"/>
                <w:color w:val="000000"/>
                <w:kern w:val="0"/>
                <w:sz w:val="18"/>
                <w:szCs w:val="18"/>
                <w:lang w:eastAsia="en-IN"/>
                <w14:ligatures w14:val="none"/>
              </w:rPr>
              <w:t>);</w:t>
            </w:r>
            <w:r w:rsidRPr="007B40C5">
              <w:rPr>
                <w:rFonts w:ascii="Times New Roman" w:eastAsia="Times New Roman" w:hAnsi="Times New Roman" w:cs="Times New Roman"/>
                <w:color w:val="000000"/>
                <w:kern w:val="0"/>
                <w:sz w:val="18"/>
                <w:szCs w:val="18"/>
                <w:lang w:eastAsia="en-IN"/>
                <w14:ligatures w14:val="none"/>
              </w:rPr>
              <w:t>Chandran et al., (2019);Singh  et al., (2017)</w:t>
            </w:r>
          </w:p>
        </w:tc>
      </w:tr>
      <w:tr w:rsidR="007F7CD1" w:rsidRPr="007F7CD1" w14:paraId="73AF086E" w14:textId="77777777" w:rsidTr="00971FDC">
        <w:trPr>
          <w:trHeight w:val="780"/>
          <w:jc w:val="center"/>
        </w:trPr>
        <w:tc>
          <w:tcPr>
            <w:tcW w:w="562" w:type="dxa"/>
            <w:noWrap/>
            <w:vAlign w:val="center"/>
            <w:hideMark/>
          </w:tcPr>
          <w:p w14:paraId="190268A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34</w:t>
            </w:r>
          </w:p>
        </w:tc>
        <w:tc>
          <w:tcPr>
            <w:tcW w:w="1701" w:type="dxa"/>
            <w:vAlign w:val="center"/>
            <w:hideMark/>
          </w:tcPr>
          <w:p w14:paraId="0C74E6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7BCD82F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Ehiravidae</w:t>
            </w:r>
          </w:p>
        </w:tc>
        <w:tc>
          <w:tcPr>
            <w:tcW w:w="2126" w:type="dxa"/>
            <w:vAlign w:val="center"/>
            <w:hideMark/>
          </w:tcPr>
          <w:p w14:paraId="162569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Corica soborna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447DA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Ganges River Sprat</w:t>
            </w:r>
          </w:p>
        </w:tc>
        <w:tc>
          <w:tcPr>
            <w:tcW w:w="851" w:type="dxa"/>
            <w:vAlign w:val="center"/>
            <w:hideMark/>
          </w:tcPr>
          <w:p w14:paraId="4397E4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242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7FDEE6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EFE59C0" w14:textId="77777777" w:rsidTr="00971FDC">
        <w:trPr>
          <w:trHeight w:val="720"/>
          <w:jc w:val="center"/>
        </w:trPr>
        <w:tc>
          <w:tcPr>
            <w:tcW w:w="562" w:type="dxa"/>
            <w:noWrap/>
            <w:vAlign w:val="center"/>
            <w:hideMark/>
          </w:tcPr>
          <w:p w14:paraId="1CE3543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35</w:t>
            </w:r>
          </w:p>
        </w:tc>
        <w:tc>
          <w:tcPr>
            <w:tcW w:w="1701" w:type="dxa"/>
            <w:vAlign w:val="center"/>
            <w:hideMark/>
          </w:tcPr>
          <w:p w14:paraId="58222C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216D8E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18B190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Crossocheilus latius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04B69C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Latia</w:t>
            </w:r>
          </w:p>
        </w:tc>
        <w:tc>
          <w:tcPr>
            <w:tcW w:w="851" w:type="dxa"/>
            <w:vAlign w:val="center"/>
            <w:hideMark/>
          </w:tcPr>
          <w:p w14:paraId="28268B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food and OR</w:t>
            </w:r>
          </w:p>
        </w:tc>
        <w:tc>
          <w:tcPr>
            <w:tcW w:w="756" w:type="dxa"/>
            <w:noWrap/>
            <w:vAlign w:val="center"/>
            <w:hideMark/>
          </w:tcPr>
          <w:p w14:paraId="69C4954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59EFA8A" w14:textId="681AA10B" w:rsidR="007B40C5" w:rsidRPr="007B40C5" w:rsidRDefault="002C10F0" w:rsidP="007B40C5">
            <w:pPr>
              <w:spacing w:after="0" w:line="240" w:lineRule="auto"/>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K</w:t>
            </w:r>
            <w:r w:rsidR="007B40C5" w:rsidRPr="007B40C5">
              <w:rPr>
                <w:rFonts w:ascii="Times New Roman" w:eastAsia="Times New Roman" w:hAnsi="Times New Roman" w:cs="Times New Roman"/>
                <w:color w:val="000000"/>
                <w:kern w:val="0"/>
                <w:sz w:val="18"/>
                <w:szCs w:val="18"/>
                <w:lang w:eastAsia="en-IN"/>
                <w14:ligatures w14:val="none"/>
              </w:rPr>
              <w:t xml:space="preserve">umar </w:t>
            </w:r>
            <w:proofErr w:type="gramStart"/>
            <w:r w:rsidR="007B40C5" w:rsidRPr="007B40C5">
              <w:rPr>
                <w:rFonts w:ascii="Times New Roman" w:eastAsia="Times New Roman" w:hAnsi="Times New Roman" w:cs="Times New Roman"/>
                <w:color w:val="000000"/>
                <w:kern w:val="0"/>
                <w:sz w:val="18"/>
                <w:szCs w:val="18"/>
                <w:lang w:eastAsia="en-IN"/>
                <w14:ligatures w14:val="none"/>
              </w:rPr>
              <w:t>et al.,(</w:t>
            </w:r>
            <w:proofErr w:type="gramEnd"/>
            <w:r w:rsidR="007B40C5" w:rsidRPr="007B40C5">
              <w:rPr>
                <w:rFonts w:ascii="Times New Roman" w:eastAsia="Times New Roman" w:hAnsi="Times New Roman" w:cs="Times New Roman"/>
                <w:color w:val="000000"/>
                <w:kern w:val="0"/>
                <w:sz w:val="18"/>
                <w:szCs w:val="18"/>
                <w:lang w:eastAsia="en-IN"/>
                <w14:ligatures w14:val="none"/>
              </w:rPr>
              <w:t>2019)</w:t>
            </w:r>
          </w:p>
        </w:tc>
      </w:tr>
      <w:tr w:rsidR="007F7CD1" w:rsidRPr="007F7CD1" w14:paraId="79C53623" w14:textId="77777777" w:rsidTr="00971FDC">
        <w:trPr>
          <w:trHeight w:val="1998"/>
          <w:jc w:val="center"/>
        </w:trPr>
        <w:tc>
          <w:tcPr>
            <w:tcW w:w="562" w:type="dxa"/>
            <w:noWrap/>
            <w:vAlign w:val="center"/>
            <w:hideMark/>
          </w:tcPr>
          <w:p w14:paraId="6EC5D7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36</w:t>
            </w:r>
          </w:p>
        </w:tc>
        <w:tc>
          <w:tcPr>
            <w:tcW w:w="1701" w:type="dxa"/>
            <w:vAlign w:val="center"/>
            <w:hideMark/>
          </w:tcPr>
          <w:p w14:paraId="36E9C8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1C5950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53F22B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Ctenopharyngodon</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i/>
                <w:iCs/>
                <w:color w:val="000000"/>
                <w:kern w:val="0"/>
                <w:sz w:val="18"/>
                <w:szCs w:val="18"/>
                <w:lang w:eastAsia="en-IN"/>
                <w14:ligatures w14:val="none"/>
              </w:rPr>
              <w:t>idella</w:t>
            </w:r>
            <w:r w:rsidRPr="007B40C5">
              <w:rPr>
                <w:rFonts w:ascii="Times New Roman" w:eastAsia="Times New Roman" w:hAnsi="Times New Roman" w:cs="Times New Roman"/>
                <w:color w:val="000000"/>
                <w:kern w:val="0"/>
                <w:sz w:val="18"/>
                <w:szCs w:val="18"/>
                <w:lang w:eastAsia="en-IN"/>
                <w14:ligatures w14:val="none"/>
              </w:rPr>
              <w:t xml:space="preserve"> (Valenciennes, 1844)</w:t>
            </w:r>
          </w:p>
        </w:tc>
        <w:tc>
          <w:tcPr>
            <w:tcW w:w="1228" w:type="dxa"/>
            <w:vAlign w:val="center"/>
            <w:hideMark/>
          </w:tcPr>
          <w:p w14:paraId="0C80279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Grass Carp</w:t>
            </w:r>
          </w:p>
        </w:tc>
        <w:tc>
          <w:tcPr>
            <w:tcW w:w="851" w:type="dxa"/>
            <w:vAlign w:val="center"/>
            <w:hideMark/>
          </w:tcPr>
          <w:p w14:paraId="2B7B81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C240DC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E324671" w14:textId="60A10CB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2021);Tyagi et al.,(2021);Kumar et al., (2020);Patel  et al. ,(2012);Dahire  (2008); Prakash et al.,(2004);kumar et al. ,(2019);Singh  et al., (2017);Patel et al., (2016)</w:t>
            </w:r>
          </w:p>
        </w:tc>
      </w:tr>
      <w:tr w:rsidR="007F7CD1" w:rsidRPr="00587BD6" w14:paraId="20378541" w14:textId="77777777" w:rsidTr="00971FDC">
        <w:trPr>
          <w:trHeight w:val="1710"/>
          <w:jc w:val="center"/>
        </w:trPr>
        <w:tc>
          <w:tcPr>
            <w:tcW w:w="562" w:type="dxa"/>
            <w:noWrap/>
            <w:vAlign w:val="center"/>
            <w:hideMark/>
          </w:tcPr>
          <w:p w14:paraId="1DBADB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37</w:t>
            </w:r>
          </w:p>
        </w:tc>
        <w:tc>
          <w:tcPr>
            <w:tcW w:w="1701" w:type="dxa"/>
            <w:vAlign w:val="center"/>
            <w:hideMark/>
          </w:tcPr>
          <w:p w14:paraId="248ED6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6DA4C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FA3712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Cyprinus carpio</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4C38990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Common carp</w:t>
            </w:r>
          </w:p>
        </w:tc>
        <w:tc>
          <w:tcPr>
            <w:tcW w:w="851" w:type="dxa"/>
            <w:vAlign w:val="center"/>
            <w:hideMark/>
          </w:tcPr>
          <w:p w14:paraId="325322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A7148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2705AFD7" w14:textId="32DEBFB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proofErr w:type="gramStart"/>
            <w:r w:rsidRPr="00587BD6">
              <w:rPr>
                <w:rFonts w:ascii="Times New Roman" w:eastAsia="Times New Roman" w:hAnsi="Times New Roman" w:cs="Times New Roman"/>
                <w:color w:val="000000"/>
                <w:kern w:val="0"/>
                <w:sz w:val="18"/>
                <w:szCs w:val="18"/>
                <w:lang w:val="es-US" w:eastAsia="en-IN"/>
                <w14:ligatures w14:val="none"/>
              </w:rPr>
              <w:t>et al.,(</w:t>
            </w:r>
            <w:proofErr w:type="gramEnd"/>
            <w:r w:rsidRPr="00587BD6">
              <w:rPr>
                <w:rFonts w:ascii="Times New Roman" w:eastAsia="Times New Roman" w:hAnsi="Times New Roman" w:cs="Times New Roman"/>
                <w:color w:val="000000"/>
                <w:kern w:val="0"/>
                <w:sz w:val="18"/>
                <w:szCs w:val="18"/>
                <w:lang w:val="es-US" w:eastAsia="en-IN"/>
                <w14:ligatures w14:val="none"/>
              </w:rPr>
              <w:t>2021);Kumar et al., (2020);Patel  et al. ,(2012);Tamboli et al.,(2010);Dahire  (2008); Prakash et al.,(2004</w:t>
            </w:r>
            <w:r w:rsidR="002C10F0"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kumar et al. ,(2019);Singh  et al., (2017);Patel et al., (2016)</w:t>
            </w:r>
          </w:p>
        </w:tc>
      </w:tr>
      <w:tr w:rsidR="007F7CD1" w:rsidRPr="00587BD6" w14:paraId="3D7D8586" w14:textId="77777777" w:rsidTr="00971FDC">
        <w:trPr>
          <w:trHeight w:val="1620"/>
          <w:jc w:val="center"/>
        </w:trPr>
        <w:tc>
          <w:tcPr>
            <w:tcW w:w="562" w:type="dxa"/>
            <w:noWrap/>
            <w:vAlign w:val="center"/>
            <w:hideMark/>
          </w:tcPr>
          <w:p w14:paraId="0CFFC04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38</w:t>
            </w:r>
          </w:p>
        </w:tc>
        <w:tc>
          <w:tcPr>
            <w:tcW w:w="1701" w:type="dxa"/>
            <w:vAlign w:val="center"/>
            <w:hideMark/>
          </w:tcPr>
          <w:p w14:paraId="4A80C1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87DFE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49B792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Danio rerio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84D3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Zebrafish</w:t>
            </w:r>
          </w:p>
        </w:tc>
        <w:tc>
          <w:tcPr>
            <w:tcW w:w="851" w:type="dxa"/>
            <w:vAlign w:val="center"/>
            <w:hideMark/>
          </w:tcPr>
          <w:p w14:paraId="31B742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E80A8E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8DDBBE2" w14:textId="5C6F2DA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w:t>
            </w:r>
            <w:proofErr w:type="gramStart"/>
            <w:r w:rsidRPr="00587BD6">
              <w:rPr>
                <w:rFonts w:ascii="Times New Roman" w:eastAsia="Times New Roman" w:hAnsi="Times New Roman" w:cs="Times New Roman"/>
                <w:color w:val="000000"/>
                <w:kern w:val="0"/>
                <w:sz w:val="18"/>
                <w:szCs w:val="18"/>
                <w:lang w:val="es-US" w:eastAsia="en-IN"/>
                <w14:ligatures w14:val="none"/>
              </w:rPr>
              <w:t>2020)Jayaram</w:t>
            </w:r>
            <w:proofErr w:type="gramEnd"/>
            <w:r w:rsidRPr="00587BD6">
              <w:rPr>
                <w:rFonts w:ascii="Times New Roman" w:eastAsia="Times New Roman" w:hAnsi="Times New Roman" w:cs="Times New Roman"/>
                <w:color w:val="000000"/>
                <w:kern w:val="0"/>
                <w:sz w:val="18"/>
                <w:szCs w:val="18"/>
                <w:lang w:val="es-US" w:eastAsia="en-IN"/>
                <w14:ligatures w14:val="none"/>
              </w:rPr>
              <w:t xml:space="preserve"> et al.,(1976</w:t>
            </w:r>
            <w:r w:rsidR="002C10F0"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Hora (1940);Singh  et al., (2017)</w:t>
            </w:r>
          </w:p>
        </w:tc>
      </w:tr>
      <w:tr w:rsidR="007F7CD1" w:rsidRPr="007F7CD1" w14:paraId="60C4B464" w14:textId="77777777" w:rsidTr="00971FDC">
        <w:trPr>
          <w:trHeight w:val="1005"/>
          <w:jc w:val="center"/>
        </w:trPr>
        <w:tc>
          <w:tcPr>
            <w:tcW w:w="562" w:type="dxa"/>
            <w:noWrap/>
            <w:vAlign w:val="center"/>
            <w:hideMark/>
          </w:tcPr>
          <w:p w14:paraId="137836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39</w:t>
            </w:r>
          </w:p>
        </w:tc>
        <w:tc>
          <w:tcPr>
            <w:tcW w:w="1701" w:type="dxa"/>
            <w:vAlign w:val="center"/>
            <w:hideMark/>
          </w:tcPr>
          <w:p w14:paraId="05DF11D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59BD0B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Lobotidae</w:t>
            </w:r>
          </w:p>
        </w:tc>
        <w:tc>
          <w:tcPr>
            <w:tcW w:w="2126" w:type="dxa"/>
            <w:vAlign w:val="center"/>
            <w:hideMark/>
          </w:tcPr>
          <w:p w14:paraId="447D59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Datnioides polota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7EDE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tigerfish</w:t>
            </w:r>
          </w:p>
        </w:tc>
        <w:tc>
          <w:tcPr>
            <w:tcW w:w="851" w:type="dxa"/>
            <w:vAlign w:val="center"/>
            <w:hideMark/>
          </w:tcPr>
          <w:p w14:paraId="1DCA60E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7F3FA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5DCC02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11B9D06" w14:textId="77777777" w:rsidTr="00971FDC">
        <w:trPr>
          <w:trHeight w:val="945"/>
          <w:jc w:val="center"/>
        </w:trPr>
        <w:tc>
          <w:tcPr>
            <w:tcW w:w="562" w:type="dxa"/>
            <w:noWrap/>
            <w:vAlign w:val="center"/>
            <w:hideMark/>
          </w:tcPr>
          <w:p w14:paraId="754955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40</w:t>
            </w:r>
          </w:p>
        </w:tc>
        <w:tc>
          <w:tcPr>
            <w:tcW w:w="1701" w:type="dxa"/>
            <w:vAlign w:val="center"/>
            <w:hideMark/>
          </w:tcPr>
          <w:p w14:paraId="196E059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CD899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0C8071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Devario aequipinnatus</w:t>
            </w:r>
            <w:r w:rsidRPr="007B40C5">
              <w:rPr>
                <w:rFonts w:ascii="Times New Roman" w:eastAsia="Times New Roman" w:hAnsi="Times New Roman" w:cs="Times New Roman"/>
                <w:color w:val="000000"/>
                <w:kern w:val="0"/>
                <w:sz w:val="18"/>
                <w:szCs w:val="18"/>
                <w:lang w:eastAsia="en-IN"/>
                <w14:ligatures w14:val="none"/>
              </w:rPr>
              <w:t xml:space="preserve"> (McClelland, 1839)</w:t>
            </w:r>
          </w:p>
        </w:tc>
        <w:tc>
          <w:tcPr>
            <w:tcW w:w="1228" w:type="dxa"/>
            <w:vAlign w:val="center"/>
            <w:hideMark/>
          </w:tcPr>
          <w:p w14:paraId="3680F1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danio</w:t>
            </w:r>
          </w:p>
        </w:tc>
        <w:tc>
          <w:tcPr>
            <w:tcW w:w="851" w:type="dxa"/>
            <w:vAlign w:val="center"/>
            <w:hideMark/>
          </w:tcPr>
          <w:p w14:paraId="0BCB23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B1D76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63BB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proofErr w:type="gramStart"/>
            <w:r w:rsidRPr="007B40C5">
              <w:rPr>
                <w:rFonts w:ascii="Times New Roman" w:eastAsia="Times New Roman" w:hAnsi="Times New Roman" w:cs="Times New Roman"/>
                <w:color w:val="000000"/>
                <w:kern w:val="0"/>
                <w:sz w:val="18"/>
                <w:szCs w:val="18"/>
                <w:lang w:eastAsia="en-IN"/>
                <w14:ligatures w14:val="none"/>
              </w:rPr>
              <w:t>et al.,(</w:t>
            </w:r>
            <w:proofErr w:type="gramEnd"/>
            <w:r w:rsidRPr="007B40C5">
              <w:rPr>
                <w:rFonts w:ascii="Times New Roman" w:eastAsia="Times New Roman" w:hAnsi="Times New Roman" w:cs="Times New Roman"/>
                <w:color w:val="000000"/>
                <w:kern w:val="0"/>
                <w:sz w:val="18"/>
                <w:szCs w:val="18"/>
                <w:lang w:eastAsia="en-IN"/>
                <w14:ligatures w14:val="none"/>
              </w:rPr>
              <w:t>2021);Hora (1940)</w:t>
            </w:r>
          </w:p>
        </w:tc>
      </w:tr>
      <w:tr w:rsidR="007F7CD1" w:rsidRPr="007F7CD1" w14:paraId="2B76FB03" w14:textId="77777777" w:rsidTr="00971FDC">
        <w:trPr>
          <w:trHeight w:val="1635"/>
          <w:jc w:val="center"/>
        </w:trPr>
        <w:tc>
          <w:tcPr>
            <w:tcW w:w="562" w:type="dxa"/>
            <w:noWrap/>
            <w:vAlign w:val="center"/>
            <w:hideMark/>
          </w:tcPr>
          <w:p w14:paraId="1B63AC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41</w:t>
            </w:r>
          </w:p>
        </w:tc>
        <w:tc>
          <w:tcPr>
            <w:tcW w:w="1701" w:type="dxa"/>
            <w:vAlign w:val="center"/>
            <w:hideMark/>
          </w:tcPr>
          <w:p w14:paraId="59CB288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1DF0A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4A70E5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Devario devario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7DDE9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Sind danio</w:t>
            </w:r>
          </w:p>
        </w:tc>
        <w:tc>
          <w:tcPr>
            <w:tcW w:w="851" w:type="dxa"/>
            <w:vAlign w:val="center"/>
            <w:hideMark/>
          </w:tcPr>
          <w:p w14:paraId="774A78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7EEB38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F67F1B" w14:textId="6395A21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C639F8"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w:t>
            </w:r>
            <w:r w:rsidR="00C639F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C639F8"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481BA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C639F8"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481BA8" w:rsidRPr="007B40C5">
              <w:rPr>
                <w:rFonts w:ascii="Times New Roman" w:eastAsia="Times New Roman" w:hAnsi="Times New Roman" w:cs="Times New Roman"/>
                <w:color w:val="000000"/>
                <w:kern w:val="0"/>
                <w:sz w:val="18"/>
                <w:szCs w:val="18"/>
                <w:lang w:eastAsia="en-IN"/>
                <w14:ligatures w14:val="none"/>
              </w:rPr>
              <w:t xml:space="preserve">); </w:t>
            </w:r>
            <w:r w:rsidR="00B30327"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r w:rsidR="00481BA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Prakash </w:t>
            </w:r>
            <w:r w:rsidR="007E620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481BA8" w:rsidRPr="007B40C5">
              <w:rPr>
                <w:rFonts w:ascii="Times New Roman" w:eastAsia="Times New Roman" w:hAnsi="Times New Roman" w:cs="Times New Roman"/>
                <w:color w:val="000000"/>
                <w:kern w:val="0"/>
                <w:sz w:val="18"/>
                <w:szCs w:val="18"/>
                <w:lang w:eastAsia="en-IN"/>
                <w14:ligatures w14:val="none"/>
              </w:rPr>
              <w:t>)</w:t>
            </w:r>
            <w:r w:rsidR="00B30327">
              <w:rPr>
                <w:rFonts w:ascii="Times New Roman" w:eastAsia="Times New Roman" w:hAnsi="Times New Roman" w:cs="Times New Roman"/>
                <w:color w:val="000000"/>
                <w:kern w:val="0"/>
                <w:sz w:val="18"/>
                <w:szCs w:val="18"/>
                <w:lang w:eastAsia="en-IN"/>
                <w14:ligatures w14:val="none"/>
              </w:rPr>
              <w:t xml:space="preserve">; </w:t>
            </w:r>
            <w:r w:rsidR="00481BA8" w:rsidRPr="007B40C5">
              <w:rPr>
                <w:rFonts w:ascii="Times New Roman" w:eastAsia="Times New Roman" w:hAnsi="Times New Roman" w:cs="Times New Roman"/>
                <w:color w:val="000000"/>
                <w:kern w:val="0"/>
                <w:sz w:val="18"/>
                <w:szCs w:val="18"/>
                <w:lang w:eastAsia="en-IN"/>
                <w14:ligatures w14:val="none"/>
              </w:rPr>
              <w:t>Desai</w:t>
            </w:r>
            <w:r w:rsidRPr="007B40C5">
              <w:rPr>
                <w:rFonts w:ascii="Times New Roman" w:eastAsia="Times New Roman" w:hAnsi="Times New Roman" w:cs="Times New Roman"/>
                <w:color w:val="000000"/>
                <w:kern w:val="0"/>
                <w:sz w:val="18"/>
                <w:szCs w:val="18"/>
                <w:lang w:eastAsia="en-IN"/>
                <w14:ligatures w14:val="none"/>
              </w:rPr>
              <w:t xml:space="preserve"> et al.,</w:t>
            </w:r>
            <w:r w:rsidR="00B30327">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B30327">
              <w:rPr>
                <w:rFonts w:ascii="Times New Roman" w:eastAsia="Times New Roman" w:hAnsi="Times New Roman" w:cs="Times New Roman"/>
                <w:color w:val="000000"/>
                <w:kern w:val="0"/>
                <w:sz w:val="18"/>
                <w:szCs w:val="18"/>
                <w:lang w:eastAsia="en-IN"/>
                <w14:ligatures w14:val="none"/>
              </w:rPr>
              <w:t xml:space="preserve"> </w:t>
            </w:r>
            <w:r w:rsidR="00B30327" w:rsidRPr="007B40C5">
              <w:rPr>
                <w:rFonts w:ascii="Times New Roman" w:eastAsia="Times New Roman" w:hAnsi="Times New Roman" w:cs="Times New Roman"/>
                <w:color w:val="000000"/>
                <w:kern w:val="0"/>
                <w:sz w:val="18"/>
                <w:szCs w:val="18"/>
                <w:lang w:eastAsia="en-IN"/>
                <w14:ligatures w14:val="none"/>
              </w:rPr>
              <w:t>Singh et al.</w:t>
            </w:r>
            <w:r w:rsidR="007E6208">
              <w:rPr>
                <w:rFonts w:ascii="Times New Roman" w:eastAsia="Times New Roman" w:hAnsi="Times New Roman" w:cs="Times New Roman"/>
                <w:color w:val="000000"/>
                <w:kern w:val="0"/>
                <w:sz w:val="18"/>
                <w:szCs w:val="18"/>
                <w:lang w:eastAsia="en-IN"/>
                <w14:ligatures w14:val="none"/>
              </w:rPr>
              <w:t>,</w:t>
            </w:r>
            <w:r w:rsidRPr="007B40C5">
              <w:rPr>
                <w:rFonts w:ascii="Times New Roman" w:eastAsia="Times New Roman" w:hAnsi="Times New Roman" w:cs="Times New Roman"/>
                <w:color w:val="000000"/>
                <w:kern w:val="0"/>
                <w:sz w:val="18"/>
                <w:szCs w:val="18"/>
                <w:lang w:eastAsia="en-IN"/>
                <w14:ligatures w14:val="none"/>
              </w:rPr>
              <w:t xml:space="preserve"> (2017)</w:t>
            </w:r>
          </w:p>
        </w:tc>
      </w:tr>
      <w:tr w:rsidR="007F7CD1" w:rsidRPr="007F7CD1" w14:paraId="67BEBF34" w14:textId="77777777" w:rsidTr="00971FDC">
        <w:trPr>
          <w:trHeight w:val="735"/>
          <w:jc w:val="center"/>
        </w:trPr>
        <w:tc>
          <w:tcPr>
            <w:tcW w:w="562" w:type="dxa"/>
            <w:noWrap/>
            <w:vAlign w:val="center"/>
            <w:hideMark/>
          </w:tcPr>
          <w:p w14:paraId="0E8871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42</w:t>
            </w:r>
          </w:p>
        </w:tc>
        <w:tc>
          <w:tcPr>
            <w:tcW w:w="1701" w:type="dxa"/>
            <w:vAlign w:val="center"/>
            <w:hideMark/>
          </w:tcPr>
          <w:p w14:paraId="23779D1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3ED311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Polynemidae</w:t>
            </w:r>
          </w:p>
        </w:tc>
        <w:tc>
          <w:tcPr>
            <w:tcW w:w="2126" w:type="dxa"/>
            <w:vAlign w:val="center"/>
            <w:hideMark/>
          </w:tcPr>
          <w:p w14:paraId="42640B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Eleutheronema tetradactylum</w:t>
            </w:r>
            <w:r w:rsidRPr="007B40C5">
              <w:rPr>
                <w:rFonts w:ascii="Times New Roman" w:eastAsia="Times New Roman" w:hAnsi="Times New Roman" w:cs="Times New Roman"/>
                <w:color w:val="000000"/>
                <w:kern w:val="0"/>
                <w:sz w:val="18"/>
                <w:szCs w:val="18"/>
                <w:lang w:eastAsia="en-IN"/>
                <w14:ligatures w14:val="none"/>
              </w:rPr>
              <w:t xml:space="preserve"> (Shaw, 1804)</w:t>
            </w:r>
          </w:p>
        </w:tc>
        <w:tc>
          <w:tcPr>
            <w:tcW w:w="1228" w:type="dxa"/>
            <w:vAlign w:val="center"/>
            <w:hideMark/>
          </w:tcPr>
          <w:p w14:paraId="13094D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Fourfinger threadfin</w:t>
            </w:r>
          </w:p>
        </w:tc>
        <w:tc>
          <w:tcPr>
            <w:tcW w:w="851" w:type="dxa"/>
            <w:vAlign w:val="center"/>
            <w:hideMark/>
          </w:tcPr>
          <w:p w14:paraId="66F724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23A2D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CDDE59D" w14:textId="439BFF6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24679E75" w14:textId="77777777" w:rsidTr="00971FDC">
        <w:trPr>
          <w:trHeight w:val="915"/>
          <w:jc w:val="center"/>
        </w:trPr>
        <w:tc>
          <w:tcPr>
            <w:tcW w:w="562" w:type="dxa"/>
            <w:noWrap/>
            <w:vAlign w:val="center"/>
            <w:hideMark/>
          </w:tcPr>
          <w:p w14:paraId="1BBA21C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43</w:t>
            </w:r>
          </w:p>
        </w:tc>
        <w:tc>
          <w:tcPr>
            <w:tcW w:w="1701" w:type="dxa"/>
            <w:vAlign w:val="center"/>
            <w:hideMark/>
          </w:tcPr>
          <w:p w14:paraId="4EAFB5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5D69F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55B780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Esomus danrica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BD59F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Flying Barb</w:t>
            </w:r>
          </w:p>
        </w:tc>
        <w:tc>
          <w:tcPr>
            <w:tcW w:w="851" w:type="dxa"/>
            <w:vAlign w:val="center"/>
            <w:hideMark/>
          </w:tcPr>
          <w:p w14:paraId="4D5F64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FA1EF6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26A55BA" w14:textId="08C2D65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EC69F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EC69FE"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EC69FE" w:rsidRPr="00587BD6">
              <w:rPr>
                <w:rFonts w:ascii="Times New Roman" w:eastAsia="Times New Roman" w:hAnsi="Times New Roman" w:cs="Times New Roman"/>
                <w:color w:val="000000"/>
                <w:kern w:val="0"/>
                <w:sz w:val="18"/>
                <w:szCs w:val="18"/>
                <w:lang w:val="es-US" w:eastAsia="en-IN"/>
                <w14:ligatures w14:val="none"/>
              </w:rPr>
              <w:t>et al., (2004);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EC69F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EC69FE"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6BCFB96E" w14:textId="77777777" w:rsidTr="00971FDC">
        <w:trPr>
          <w:trHeight w:val="855"/>
          <w:jc w:val="center"/>
        </w:trPr>
        <w:tc>
          <w:tcPr>
            <w:tcW w:w="562" w:type="dxa"/>
            <w:noWrap/>
            <w:vAlign w:val="center"/>
            <w:hideMark/>
          </w:tcPr>
          <w:p w14:paraId="3636B8D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44</w:t>
            </w:r>
          </w:p>
        </w:tc>
        <w:tc>
          <w:tcPr>
            <w:tcW w:w="1701" w:type="dxa"/>
            <w:vAlign w:val="center"/>
            <w:hideMark/>
          </w:tcPr>
          <w:p w14:paraId="6C5DA4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F7932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47970B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Eutropiichthys murius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A0E0E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Murius catfish</w:t>
            </w:r>
          </w:p>
        </w:tc>
        <w:tc>
          <w:tcPr>
            <w:tcW w:w="851" w:type="dxa"/>
            <w:vAlign w:val="center"/>
            <w:hideMark/>
          </w:tcPr>
          <w:p w14:paraId="1EE0C8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07D594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3D6A048" w14:textId="7FEDD4C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EC69FE"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612A5A6" w14:textId="77777777" w:rsidTr="00971FDC">
        <w:trPr>
          <w:trHeight w:val="2025"/>
          <w:jc w:val="center"/>
        </w:trPr>
        <w:tc>
          <w:tcPr>
            <w:tcW w:w="562" w:type="dxa"/>
            <w:noWrap/>
            <w:vAlign w:val="center"/>
            <w:hideMark/>
          </w:tcPr>
          <w:p w14:paraId="1B0991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45</w:t>
            </w:r>
          </w:p>
        </w:tc>
        <w:tc>
          <w:tcPr>
            <w:tcW w:w="1701" w:type="dxa"/>
            <w:vAlign w:val="center"/>
            <w:hideMark/>
          </w:tcPr>
          <w:p w14:paraId="5921609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082FA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6BDEB5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Eutropiichthys vacha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9EF228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Batchwa vacha</w:t>
            </w:r>
          </w:p>
        </w:tc>
        <w:tc>
          <w:tcPr>
            <w:tcW w:w="851" w:type="dxa"/>
            <w:vAlign w:val="center"/>
            <w:hideMark/>
          </w:tcPr>
          <w:p w14:paraId="460D3D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50440D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F38188D" w14:textId="1039F0A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71FDC"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971FDC" w:rsidRPr="007B40C5">
              <w:rPr>
                <w:rFonts w:ascii="Times New Roman" w:eastAsia="Times New Roman" w:hAnsi="Times New Roman" w:cs="Times New Roman"/>
                <w:color w:val="000000"/>
                <w:kern w:val="0"/>
                <w:sz w:val="18"/>
                <w:szCs w:val="18"/>
                <w:lang w:eastAsia="en-IN"/>
                <w14:ligatures w14:val="none"/>
              </w:rPr>
              <w:t xml:space="preserve">); </w:t>
            </w:r>
            <w:r w:rsidR="00EC69FE" w:rsidRPr="007B40C5">
              <w:rPr>
                <w:rFonts w:ascii="Times New Roman" w:eastAsia="Times New Roman" w:hAnsi="Times New Roman" w:cs="Times New Roman"/>
                <w:color w:val="000000"/>
                <w:kern w:val="0"/>
                <w:sz w:val="18"/>
                <w:szCs w:val="18"/>
                <w:lang w:eastAsia="en-IN"/>
                <w14:ligatures w14:val="none"/>
              </w:rPr>
              <w:t>Patel et al., (</w:t>
            </w:r>
            <w:r w:rsidRPr="007B40C5">
              <w:rPr>
                <w:rFonts w:ascii="Times New Roman" w:eastAsia="Times New Roman" w:hAnsi="Times New Roman" w:cs="Times New Roman"/>
                <w:color w:val="000000"/>
                <w:kern w:val="0"/>
                <w:sz w:val="18"/>
                <w:szCs w:val="18"/>
                <w:lang w:eastAsia="en-IN"/>
                <w14:ligatures w14:val="none"/>
              </w:rPr>
              <w:t>2012)</w:t>
            </w:r>
            <w:r w:rsidR="00EC69FE" w:rsidRPr="007B40C5">
              <w:rPr>
                <w:rFonts w:ascii="Times New Roman" w:eastAsia="Times New Roman" w:hAnsi="Times New Roman" w:cs="Times New Roman"/>
                <w:color w:val="000000"/>
                <w:kern w:val="0"/>
                <w:sz w:val="18"/>
                <w:szCs w:val="18"/>
                <w:lang w:eastAsia="en-IN"/>
                <w14:ligatures w14:val="none"/>
              </w:rPr>
              <w:t>); Tamboli</w:t>
            </w:r>
            <w:r w:rsidR="009C47F0">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et </w:t>
            </w:r>
            <w:r w:rsidR="00EC69FE" w:rsidRPr="007B40C5">
              <w:rPr>
                <w:rFonts w:ascii="Times New Roman" w:eastAsia="Times New Roman" w:hAnsi="Times New Roman" w:cs="Times New Roman"/>
                <w:color w:val="000000"/>
                <w:kern w:val="0"/>
                <w:sz w:val="18"/>
                <w:szCs w:val="18"/>
                <w:lang w:eastAsia="en-IN"/>
                <w14:ligatures w14:val="none"/>
              </w:rPr>
              <w:t>al., (</w:t>
            </w:r>
            <w:r w:rsidRPr="007B40C5">
              <w:rPr>
                <w:rFonts w:ascii="Times New Roman" w:eastAsia="Times New Roman" w:hAnsi="Times New Roman" w:cs="Times New Roman"/>
                <w:color w:val="000000"/>
                <w:kern w:val="0"/>
                <w:sz w:val="18"/>
                <w:szCs w:val="18"/>
                <w:lang w:eastAsia="en-IN"/>
                <w14:ligatures w14:val="none"/>
              </w:rPr>
              <w:t>2010);</w:t>
            </w:r>
            <w:r w:rsidR="009C47F0">
              <w:rPr>
                <w:rFonts w:ascii="Times New Roman" w:eastAsia="Times New Roman" w:hAnsi="Times New Roman" w:cs="Times New Roman"/>
                <w:color w:val="000000"/>
                <w:kern w:val="0"/>
                <w:sz w:val="18"/>
                <w:szCs w:val="18"/>
                <w:lang w:eastAsia="en-IN"/>
                <w14:ligatures w14:val="none"/>
              </w:rPr>
              <w:t xml:space="preserve"> </w:t>
            </w:r>
            <w:r w:rsidR="009C47F0"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EC69FE"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9C47F0"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9C47F0" w:rsidRPr="007B40C5">
              <w:rPr>
                <w:rFonts w:ascii="Times New Roman" w:eastAsia="Times New Roman" w:hAnsi="Times New Roman" w:cs="Times New Roman"/>
                <w:color w:val="000000"/>
                <w:kern w:val="0"/>
                <w:sz w:val="18"/>
                <w:szCs w:val="18"/>
                <w:lang w:eastAsia="en-IN"/>
                <w14:ligatures w14:val="none"/>
              </w:rPr>
              <w:t xml:space="preserve">); </w:t>
            </w:r>
            <w:r w:rsidR="00156DDE"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r w:rsidR="009C47F0">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7F7CD1" w14:paraId="35A0F750" w14:textId="77777777" w:rsidTr="00971FDC">
        <w:trPr>
          <w:trHeight w:val="915"/>
          <w:jc w:val="center"/>
        </w:trPr>
        <w:tc>
          <w:tcPr>
            <w:tcW w:w="562" w:type="dxa"/>
            <w:noWrap/>
            <w:vAlign w:val="center"/>
            <w:hideMark/>
          </w:tcPr>
          <w:p w14:paraId="4469B5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46</w:t>
            </w:r>
          </w:p>
        </w:tc>
        <w:tc>
          <w:tcPr>
            <w:tcW w:w="1701" w:type="dxa"/>
            <w:vAlign w:val="center"/>
            <w:hideMark/>
          </w:tcPr>
          <w:p w14:paraId="2669EA1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84606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4173C1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Gagata cenia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0D702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gagata</w:t>
            </w:r>
          </w:p>
        </w:tc>
        <w:tc>
          <w:tcPr>
            <w:tcW w:w="851" w:type="dxa"/>
            <w:vAlign w:val="center"/>
            <w:hideMark/>
          </w:tcPr>
          <w:p w14:paraId="239200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32B27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992F3D5" w14:textId="05ADB80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Jayaram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p>
        </w:tc>
      </w:tr>
      <w:tr w:rsidR="007F7CD1" w:rsidRPr="007F7CD1" w14:paraId="070833B1" w14:textId="77777777" w:rsidTr="00971FDC">
        <w:trPr>
          <w:trHeight w:val="1215"/>
          <w:jc w:val="center"/>
        </w:trPr>
        <w:tc>
          <w:tcPr>
            <w:tcW w:w="562" w:type="dxa"/>
            <w:noWrap/>
            <w:vAlign w:val="center"/>
            <w:hideMark/>
          </w:tcPr>
          <w:p w14:paraId="7B3C961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47</w:t>
            </w:r>
          </w:p>
        </w:tc>
        <w:tc>
          <w:tcPr>
            <w:tcW w:w="1701" w:type="dxa"/>
            <w:vAlign w:val="center"/>
            <w:hideMark/>
          </w:tcPr>
          <w:p w14:paraId="5E5715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DDAD04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5E74D83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Gagata gagata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3974D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gagata</w:t>
            </w:r>
          </w:p>
        </w:tc>
        <w:tc>
          <w:tcPr>
            <w:tcW w:w="851" w:type="dxa"/>
            <w:vAlign w:val="center"/>
            <w:hideMark/>
          </w:tcPr>
          <w:p w14:paraId="1E8DEF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617AF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5A8C7DD" w14:textId="6D82F061"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971FDC"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03968113" w14:textId="77777777" w:rsidTr="00971FDC">
        <w:trPr>
          <w:trHeight w:val="1110"/>
          <w:jc w:val="center"/>
        </w:trPr>
        <w:tc>
          <w:tcPr>
            <w:tcW w:w="562" w:type="dxa"/>
            <w:noWrap/>
            <w:vAlign w:val="center"/>
            <w:hideMark/>
          </w:tcPr>
          <w:p w14:paraId="60B3CEF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48</w:t>
            </w:r>
          </w:p>
        </w:tc>
        <w:tc>
          <w:tcPr>
            <w:tcW w:w="1701" w:type="dxa"/>
            <w:vAlign w:val="center"/>
            <w:hideMark/>
          </w:tcPr>
          <w:p w14:paraId="6D16AB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9BF01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FA7ADF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Garra annandalei</w:t>
            </w:r>
            <w:r w:rsidRPr="007B40C5">
              <w:rPr>
                <w:rFonts w:ascii="Times New Roman" w:eastAsia="Times New Roman" w:hAnsi="Times New Roman" w:cs="Times New Roman"/>
                <w:color w:val="000000"/>
                <w:kern w:val="0"/>
                <w:sz w:val="18"/>
                <w:szCs w:val="18"/>
                <w:lang w:eastAsia="en-IN"/>
                <w14:ligatures w14:val="none"/>
              </w:rPr>
              <w:t xml:space="preserve"> (Hora, 1921)</w:t>
            </w:r>
          </w:p>
        </w:tc>
        <w:tc>
          <w:tcPr>
            <w:tcW w:w="1228" w:type="dxa"/>
            <w:vAlign w:val="center"/>
            <w:hideMark/>
          </w:tcPr>
          <w:p w14:paraId="6EC982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Annandale’s garra</w:t>
            </w:r>
          </w:p>
        </w:tc>
        <w:tc>
          <w:tcPr>
            <w:tcW w:w="851" w:type="dxa"/>
            <w:vAlign w:val="center"/>
            <w:hideMark/>
          </w:tcPr>
          <w:p w14:paraId="43A5CA5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4A50095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B839FCD" w14:textId="00D8EB70"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Tamboli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71FDC" w:rsidRPr="007B40C5">
              <w:rPr>
                <w:rFonts w:ascii="Times New Roman" w:eastAsia="Times New Roman" w:hAnsi="Times New Roman" w:cs="Times New Roman"/>
                <w:color w:val="000000"/>
                <w:kern w:val="0"/>
                <w:sz w:val="18"/>
                <w:szCs w:val="18"/>
                <w:lang w:eastAsia="en-IN"/>
                <w14:ligatures w14:val="none"/>
              </w:rPr>
              <w:t xml:space="preserve">); </w:t>
            </w:r>
            <w:r w:rsidR="00156DDE"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865CB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p>
        </w:tc>
      </w:tr>
      <w:tr w:rsidR="007F7CD1" w:rsidRPr="00587BD6" w14:paraId="55CB1B15" w14:textId="77777777" w:rsidTr="00971FDC">
        <w:trPr>
          <w:trHeight w:val="1485"/>
          <w:jc w:val="center"/>
        </w:trPr>
        <w:tc>
          <w:tcPr>
            <w:tcW w:w="562" w:type="dxa"/>
            <w:noWrap/>
            <w:vAlign w:val="center"/>
            <w:hideMark/>
          </w:tcPr>
          <w:p w14:paraId="3FE2644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49</w:t>
            </w:r>
          </w:p>
        </w:tc>
        <w:tc>
          <w:tcPr>
            <w:tcW w:w="1701" w:type="dxa"/>
            <w:vAlign w:val="center"/>
            <w:hideMark/>
          </w:tcPr>
          <w:p w14:paraId="6B2E08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010C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E9AC4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Garra gotyla </w:t>
            </w:r>
            <w:r w:rsidRPr="007B40C5">
              <w:rPr>
                <w:rFonts w:ascii="Times New Roman" w:eastAsia="Times New Roman" w:hAnsi="Times New Roman" w:cs="Times New Roman"/>
                <w:color w:val="000000"/>
                <w:kern w:val="0"/>
                <w:sz w:val="18"/>
                <w:szCs w:val="18"/>
                <w:lang w:eastAsia="en-IN"/>
                <w14:ligatures w14:val="none"/>
              </w:rPr>
              <w:t>(Gray, 1830)</w:t>
            </w:r>
          </w:p>
        </w:tc>
        <w:tc>
          <w:tcPr>
            <w:tcW w:w="1228" w:type="dxa"/>
            <w:vAlign w:val="center"/>
            <w:hideMark/>
          </w:tcPr>
          <w:p w14:paraId="127C08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Sucker head garra</w:t>
            </w:r>
          </w:p>
        </w:tc>
        <w:tc>
          <w:tcPr>
            <w:tcW w:w="851" w:type="dxa"/>
            <w:vAlign w:val="center"/>
            <w:hideMark/>
          </w:tcPr>
          <w:p w14:paraId="3B65640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BBC68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5FEA9F6" w14:textId="2C7D74C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56DDE"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56DDE"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156DDE"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C639F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156DD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325A17BC" w14:textId="77777777" w:rsidTr="00971FDC">
        <w:trPr>
          <w:trHeight w:val="1305"/>
          <w:jc w:val="center"/>
        </w:trPr>
        <w:tc>
          <w:tcPr>
            <w:tcW w:w="562" w:type="dxa"/>
            <w:noWrap/>
            <w:vAlign w:val="center"/>
            <w:hideMark/>
          </w:tcPr>
          <w:p w14:paraId="6BDAD0D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50</w:t>
            </w:r>
          </w:p>
        </w:tc>
        <w:tc>
          <w:tcPr>
            <w:tcW w:w="1701" w:type="dxa"/>
            <w:vAlign w:val="center"/>
            <w:hideMark/>
          </w:tcPr>
          <w:p w14:paraId="448B9F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B647D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938CA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Garra mullya</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32B0E6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Gotyla</w:t>
            </w:r>
          </w:p>
        </w:tc>
        <w:tc>
          <w:tcPr>
            <w:tcW w:w="851" w:type="dxa"/>
            <w:vAlign w:val="center"/>
            <w:hideMark/>
          </w:tcPr>
          <w:p w14:paraId="477E378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02465A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F5C489B" w14:textId="4C6A246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865CB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65CB0"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865CB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65CB0"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865CB0" w:rsidRPr="00587BD6">
              <w:rPr>
                <w:rFonts w:ascii="Times New Roman" w:eastAsia="Times New Roman" w:hAnsi="Times New Roman" w:cs="Times New Roman"/>
                <w:color w:val="000000"/>
                <w:kern w:val="0"/>
                <w:sz w:val="18"/>
                <w:szCs w:val="18"/>
                <w:lang w:val="es-US" w:eastAsia="en-IN"/>
                <w14:ligatures w14:val="none"/>
              </w:rPr>
              <w:t>); Hora (</w:t>
            </w:r>
            <w:r w:rsidRPr="00587BD6">
              <w:rPr>
                <w:rFonts w:ascii="Times New Roman" w:eastAsia="Times New Roman" w:hAnsi="Times New Roman" w:cs="Times New Roman"/>
                <w:color w:val="000000"/>
                <w:kern w:val="0"/>
                <w:sz w:val="18"/>
                <w:szCs w:val="18"/>
                <w:lang w:val="es-US" w:eastAsia="en-IN"/>
                <w14:ligatures w14:val="none"/>
              </w:rPr>
              <w:t>194</w:t>
            </w:r>
            <w:r w:rsidR="00865CB0"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n et al., (2019</w:t>
            </w:r>
            <w:r w:rsidR="00865CB0"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7F7CD1" w14:paraId="6CC01441" w14:textId="77777777" w:rsidTr="00971FDC">
        <w:trPr>
          <w:trHeight w:val="1500"/>
          <w:jc w:val="center"/>
        </w:trPr>
        <w:tc>
          <w:tcPr>
            <w:tcW w:w="562" w:type="dxa"/>
            <w:noWrap/>
            <w:vAlign w:val="center"/>
            <w:hideMark/>
          </w:tcPr>
          <w:p w14:paraId="454D4E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51</w:t>
            </w:r>
          </w:p>
        </w:tc>
        <w:tc>
          <w:tcPr>
            <w:tcW w:w="1701" w:type="dxa"/>
            <w:vAlign w:val="center"/>
            <w:hideMark/>
          </w:tcPr>
          <w:p w14:paraId="41C2C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Gerreiformes</w:t>
            </w:r>
          </w:p>
        </w:tc>
        <w:tc>
          <w:tcPr>
            <w:tcW w:w="1560" w:type="dxa"/>
            <w:vAlign w:val="center"/>
            <w:hideMark/>
          </w:tcPr>
          <w:p w14:paraId="695FD5C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Gerreidae</w:t>
            </w:r>
          </w:p>
        </w:tc>
        <w:tc>
          <w:tcPr>
            <w:tcW w:w="2126" w:type="dxa"/>
            <w:vAlign w:val="center"/>
            <w:hideMark/>
          </w:tcPr>
          <w:p w14:paraId="1C99D6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Gerres setifer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4C287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Small Bengal Silver-biddy</w:t>
            </w:r>
          </w:p>
        </w:tc>
        <w:tc>
          <w:tcPr>
            <w:tcW w:w="851" w:type="dxa"/>
            <w:vAlign w:val="center"/>
            <w:hideMark/>
          </w:tcPr>
          <w:p w14:paraId="45DAFC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D248DE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E646693" w14:textId="243B3DE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971FD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579E1B86" w14:textId="77777777" w:rsidTr="00971FDC">
        <w:trPr>
          <w:trHeight w:val="2760"/>
          <w:jc w:val="center"/>
        </w:trPr>
        <w:tc>
          <w:tcPr>
            <w:tcW w:w="562" w:type="dxa"/>
            <w:noWrap/>
            <w:vAlign w:val="center"/>
            <w:hideMark/>
          </w:tcPr>
          <w:p w14:paraId="1FD5EF6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52</w:t>
            </w:r>
          </w:p>
        </w:tc>
        <w:tc>
          <w:tcPr>
            <w:tcW w:w="1701" w:type="dxa"/>
            <w:vAlign w:val="center"/>
            <w:hideMark/>
          </w:tcPr>
          <w:p w14:paraId="6D4D607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Gobiiformes</w:t>
            </w:r>
          </w:p>
        </w:tc>
        <w:tc>
          <w:tcPr>
            <w:tcW w:w="1560" w:type="dxa"/>
            <w:vAlign w:val="center"/>
            <w:hideMark/>
          </w:tcPr>
          <w:p w14:paraId="4C7B65B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Gobiidae</w:t>
            </w:r>
          </w:p>
        </w:tc>
        <w:tc>
          <w:tcPr>
            <w:tcW w:w="2126" w:type="dxa"/>
            <w:vAlign w:val="center"/>
            <w:hideMark/>
          </w:tcPr>
          <w:p w14:paraId="34FAE4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Glossogobius giuris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8243CC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Bar-eyed goby</w:t>
            </w:r>
          </w:p>
        </w:tc>
        <w:tc>
          <w:tcPr>
            <w:tcW w:w="851" w:type="dxa"/>
            <w:vAlign w:val="center"/>
            <w:hideMark/>
          </w:tcPr>
          <w:p w14:paraId="413BAB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93DA2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C92679F" w14:textId="3313296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71FD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971FD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971FD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71FDC" w:rsidRPr="00587BD6">
              <w:rPr>
                <w:rFonts w:ascii="Times New Roman" w:eastAsia="Times New Roman" w:hAnsi="Times New Roman" w:cs="Times New Roman"/>
                <w:color w:val="000000"/>
                <w:kern w:val="0"/>
                <w:sz w:val="18"/>
                <w:szCs w:val="18"/>
                <w:lang w:val="es-US" w:eastAsia="en-IN"/>
                <w14:ligatures w14:val="none"/>
              </w:rPr>
              <w:t>); Patel et al.</w:t>
            </w:r>
            <w:r w:rsidRPr="00587BD6">
              <w:rPr>
                <w:rFonts w:ascii="Times New Roman" w:eastAsia="Times New Roman" w:hAnsi="Times New Roman" w:cs="Times New Roman"/>
                <w:color w:val="000000"/>
                <w:kern w:val="0"/>
                <w:sz w:val="18"/>
                <w:szCs w:val="18"/>
                <w:lang w:val="es-US" w:eastAsia="en-IN"/>
                <w14:ligatures w14:val="none"/>
              </w:rPr>
              <w:t>,</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AD3E0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2DA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A754F"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2DA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AA75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8B17E87" w14:textId="77777777" w:rsidTr="00971FDC">
        <w:trPr>
          <w:trHeight w:val="1680"/>
          <w:jc w:val="center"/>
        </w:trPr>
        <w:tc>
          <w:tcPr>
            <w:tcW w:w="562" w:type="dxa"/>
            <w:noWrap/>
            <w:vAlign w:val="center"/>
            <w:hideMark/>
          </w:tcPr>
          <w:p w14:paraId="6792B8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53</w:t>
            </w:r>
          </w:p>
        </w:tc>
        <w:tc>
          <w:tcPr>
            <w:tcW w:w="1701" w:type="dxa"/>
            <w:vAlign w:val="center"/>
            <w:hideMark/>
          </w:tcPr>
          <w:p w14:paraId="02BFB18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0F0A3E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170D29D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Gonialosa manmina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0A1BE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Gizzard shad</w:t>
            </w:r>
          </w:p>
        </w:tc>
        <w:tc>
          <w:tcPr>
            <w:tcW w:w="851" w:type="dxa"/>
            <w:vAlign w:val="center"/>
            <w:hideMark/>
          </w:tcPr>
          <w:p w14:paraId="71DE4D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8540C8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723D96" w14:textId="01ECB64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2E0E8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2E0E8F" w:rsidRPr="00587BD6">
              <w:rPr>
                <w:rFonts w:ascii="Times New Roman" w:eastAsia="Times New Roman" w:hAnsi="Times New Roman" w:cs="Times New Roman"/>
                <w:color w:val="000000"/>
                <w:kern w:val="0"/>
                <w:sz w:val="18"/>
                <w:szCs w:val="18"/>
                <w:lang w:val="es-US" w:eastAsia="en-IN"/>
                <w14:ligatures w14:val="none"/>
              </w:rPr>
              <w:t>); Patel et al.</w:t>
            </w:r>
            <w:r w:rsidRPr="00587BD6">
              <w:rPr>
                <w:rFonts w:ascii="Times New Roman" w:eastAsia="Times New Roman" w:hAnsi="Times New Roman" w:cs="Times New Roman"/>
                <w:color w:val="000000"/>
                <w:kern w:val="0"/>
                <w:sz w:val="18"/>
                <w:szCs w:val="18"/>
                <w:lang w:val="es-US" w:eastAsia="en-IN"/>
                <w14:ligatures w14:val="none"/>
              </w:rPr>
              <w:t>,</w:t>
            </w:r>
            <w:r w:rsidR="002E0E8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2E0E8F"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2E0E8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2E0E8F"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2E0E8F"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2E0E8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2E0E8F"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227620A2" w14:textId="77777777" w:rsidTr="00971FDC">
        <w:trPr>
          <w:trHeight w:val="2490"/>
          <w:jc w:val="center"/>
        </w:trPr>
        <w:tc>
          <w:tcPr>
            <w:tcW w:w="562" w:type="dxa"/>
            <w:noWrap/>
            <w:vAlign w:val="center"/>
            <w:hideMark/>
          </w:tcPr>
          <w:p w14:paraId="4C4FF57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54</w:t>
            </w:r>
          </w:p>
        </w:tc>
        <w:tc>
          <w:tcPr>
            <w:tcW w:w="1701" w:type="dxa"/>
            <w:vAlign w:val="center"/>
            <w:hideMark/>
          </w:tcPr>
          <w:p w14:paraId="328954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5968D93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26631D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Gudusia chapra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37A37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Chapra</w:t>
            </w:r>
          </w:p>
        </w:tc>
        <w:tc>
          <w:tcPr>
            <w:tcW w:w="851" w:type="dxa"/>
            <w:vAlign w:val="center"/>
            <w:hideMark/>
          </w:tcPr>
          <w:p w14:paraId="42B406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F7404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0EF2BF4" w14:textId="6D2AB61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8848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84893"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84893" w:rsidRPr="00587BD6">
              <w:rPr>
                <w:rFonts w:ascii="Times New Roman" w:eastAsia="Times New Roman" w:hAnsi="Times New Roman" w:cs="Times New Roman"/>
                <w:color w:val="000000"/>
                <w:kern w:val="0"/>
                <w:sz w:val="18"/>
                <w:szCs w:val="18"/>
                <w:lang w:val="es-US" w:eastAsia="en-IN"/>
                <w14:ligatures w14:val="none"/>
              </w:rPr>
              <w:t xml:space="preserve">); </w:t>
            </w:r>
            <w:r w:rsidR="00D11829" w:rsidRPr="00587BD6">
              <w:rPr>
                <w:rFonts w:ascii="Times New Roman" w:eastAsia="Times New Roman" w:hAnsi="Times New Roman" w:cs="Times New Roman"/>
                <w:color w:val="000000"/>
                <w:kern w:val="0"/>
                <w:sz w:val="18"/>
                <w:szCs w:val="18"/>
                <w:lang w:val="es-US" w:eastAsia="en-IN"/>
                <w14:ligatures w14:val="none"/>
              </w:rPr>
              <w:t>Patel et al.</w:t>
            </w:r>
            <w:r w:rsidRPr="00587BD6">
              <w:rPr>
                <w:rFonts w:ascii="Times New Roman" w:eastAsia="Times New Roman" w:hAnsi="Times New Roman" w:cs="Times New Roman"/>
                <w:color w:val="000000"/>
                <w:kern w:val="0"/>
                <w:sz w:val="18"/>
                <w:szCs w:val="18"/>
                <w:lang w:val="es-US" w:eastAsia="en-IN"/>
                <w14:ligatures w14:val="none"/>
              </w:rPr>
              <w:t>,</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C14DF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D11829" w:rsidRPr="00587BD6">
              <w:rPr>
                <w:rFonts w:ascii="Times New Roman" w:eastAsia="Times New Roman" w:hAnsi="Times New Roman" w:cs="Times New Roman"/>
                <w:color w:val="000000"/>
                <w:kern w:val="0"/>
                <w:sz w:val="18"/>
                <w:szCs w:val="18"/>
                <w:lang w:val="es-US" w:eastAsia="en-IN"/>
                <w14:ligatures w14:val="none"/>
              </w:rPr>
              <w:t xml:space="preserve"> K</w:t>
            </w:r>
            <w:r w:rsidRPr="00587BD6">
              <w:rPr>
                <w:rFonts w:ascii="Times New Roman" w:eastAsia="Times New Roman" w:hAnsi="Times New Roman" w:cs="Times New Roman"/>
                <w:color w:val="000000"/>
                <w:kern w:val="0"/>
                <w:sz w:val="18"/>
                <w:szCs w:val="18"/>
                <w:lang w:val="es-US" w:eastAsia="en-IN"/>
                <w14:ligatures w14:val="none"/>
              </w:rPr>
              <w:t>umar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BE0AB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D1182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473BAC82" w14:textId="77777777" w:rsidTr="00971FDC">
        <w:trPr>
          <w:trHeight w:val="1200"/>
          <w:jc w:val="center"/>
        </w:trPr>
        <w:tc>
          <w:tcPr>
            <w:tcW w:w="562" w:type="dxa"/>
            <w:noWrap/>
            <w:vAlign w:val="center"/>
            <w:hideMark/>
          </w:tcPr>
          <w:p w14:paraId="28CEBD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55</w:t>
            </w:r>
          </w:p>
        </w:tc>
        <w:tc>
          <w:tcPr>
            <w:tcW w:w="1701" w:type="dxa"/>
            <w:vAlign w:val="center"/>
            <w:hideMark/>
          </w:tcPr>
          <w:p w14:paraId="1E449D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96151A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Sisoridae</w:t>
            </w:r>
          </w:p>
        </w:tc>
        <w:tc>
          <w:tcPr>
            <w:tcW w:w="2126" w:type="dxa"/>
            <w:vAlign w:val="center"/>
            <w:hideMark/>
          </w:tcPr>
          <w:p w14:paraId="35867E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Hara hara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3A1D1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Hara catfish</w:t>
            </w:r>
          </w:p>
        </w:tc>
        <w:tc>
          <w:tcPr>
            <w:tcW w:w="851" w:type="dxa"/>
            <w:vAlign w:val="center"/>
            <w:hideMark/>
          </w:tcPr>
          <w:p w14:paraId="7200D4F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24F7A2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2AE262" w14:textId="0E1943E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Tyagi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15C6E061" w14:textId="77777777" w:rsidTr="00971FDC">
        <w:trPr>
          <w:trHeight w:val="1998"/>
          <w:jc w:val="center"/>
        </w:trPr>
        <w:tc>
          <w:tcPr>
            <w:tcW w:w="562" w:type="dxa"/>
            <w:noWrap/>
            <w:vAlign w:val="center"/>
            <w:hideMark/>
          </w:tcPr>
          <w:p w14:paraId="5755C8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56</w:t>
            </w:r>
          </w:p>
        </w:tc>
        <w:tc>
          <w:tcPr>
            <w:tcW w:w="1701" w:type="dxa"/>
            <w:vAlign w:val="center"/>
            <w:hideMark/>
          </w:tcPr>
          <w:p w14:paraId="10E95A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33C9D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Heteropneustidae</w:t>
            </w:r>
          </w:p>
        </w:tc>
        <w:tc>
          <w:tcPr>
            <w:tcW w:w="2126" w:type="dxa"/>
            <w:vAlign w:val="center"/>
            <w:hideMark/>
          </w:tcPr>
          <w:p w14:paraId="276D009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Heteropneustes fossilis</w:t>
            </w:r>
            <w:r w:rsidRPr="007B40C5">
              <w:rPr>
                <w:rFonts w:ascii="Times New Roman" w:eastAsia="Times New Roman" w:hAnsi="Times New Roman" w:cs="Times New Roman"/>
                <w:color w:val="000000"/>
                <w:kern w:val="0"/>
                <w:sz w:val="18"/>
                <w:szCs w:val="18"/>
                <w:lang w:eastAsia="en-IN"/>
                <w14:ligatures w14:val="none"/>
              </w:rPr>
              <w:t xml:space="preserve"> (Bloch, 1794)</w:t>
            </w:r>
          </w:p>
        </w:tc>
        <w:tc>
          <w:tcPr>
            <w:tcW w:w="1228" w:type="dxa"/>
            <w:vAlign w:val="center"/>
            <w:hideMark/>
          </w:tcPr>
          <w:p w14:paraId="1BBCE04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Stinging catfish</w:t>
            </w:r>
          </w:p>
        </w:tc>
        <w:tc>
          <w:tcPr>
            <w:tcW w:w="851" w:type="dxa"/>
            <w:vAlign w:val="center"/>
            <w:hideMark/>
          </w:tcPr>
          <w:p w14:paraId="37F5A0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52D30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1A58408" w14:textId="27308F0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7A4EC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7B3E1C"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7B3E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7F7CD1" w14:paraId="028D7674" w14:textId="77777777" w:rsidTr="00971FDC">
        <w:trPr>
          <w:trHeight w:val="930"/>
          <w:jc w:val="center"/>
        </w:trPr>
        <w:tc>
          <w:tcPr>
            <w:tcW w:w="562" w:type="dxa"/>
            <w:noWrap/>
            <w:vAlign w:val="center"/>
            <w:hideMark/>
          </w:tcPr>
          <w:p w14:paraId="099AA8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57</w:t>
            </w:r>
          </w:p>
        </w:tc>
        <w:tc>
          <w:tcPr>
            <w:tcW w:w="1701" w:type="dxa"/>
            <w:vAlign w:val="center"/>
            <w:hideMark/>
          </w:tcPr>
          <w:p w14:paraId="0D4F75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3C4B1F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Dorosomatidae</w:t>
            </w:r>
          </w:p>
        </w:tc>
        <w:tc>
          <w:tcPr>
            <w:tcW w:w="2126" w:type="dxa"/>
            <w:vAlign w:val="center"/>
            <w:hideMark/>
          </w:tcPr>
          <w:p w14:paraId="290D543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Hilsa kelee</w:t>
            </w:r>
            <w:r w:rsidRPr="007B40C5">
              <w:rPr>
                <w:rFonts w:ascii="Times New Roman" w:eastAsia="Times New Roman" w:hAnsi="Times New Roman" w:cs="Times New Roman"/>
                <w:color w:val="000000"/>
                <w:kern w:val="0"/>
                <w:sz w:val="18"/>
                <w:szCs w:val="18"/>
                <w:lang w:eastAsia="en-IN"/>
                <w14:ligatures w14:val="none"/>
              </w:rPr>
              <w:t xml:space="preserve"> (Cuvier, 1829)</w:t>
            </w:r>
          </w:p>
        </w:tc>
        <w:tc>
          <w:tcPr>
            <w:tcW w:w="1228" w:type="dxa"/>
            <w:vAlign w:val="center"/>
            <w:hideMark/>
          </w:tcPr>
          <w:p w14:paraId="7F65023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Kelee hilsa</w:t>
            </w:r>
          </w:p>
        </w:tc>
        <w:tc>
          <w:tcPr>
            <w:tcW w:w="851" w:type="dxa"/>
            <w:vAlign w:val="center"/>
            <w:hideMark/>
          </w:tcPr>
          <w:p w14:paraId="6114082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88A5F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F797BC1" w14:textId="571A7B4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5E47660" w14:textId="77777777" w:rsidTr="00971FDC">
        <w:trPr>
          <w:trHeight w:val="1560"/>
          <w:jc w:val="center"/>
        </w:trPr>
        <w:tc>
          <w:tcPr>
            <w:tcW w:w="562" w:type="dxa"/>
            <w:noWrap/>
            <w:vAlign w:val="center"/>
            <w:hideMark/>
          </w:tcPr>
          <w:p w14:paraId="080603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58</w:t>
            </w:r>
          </w:p>
        </w:tc>
        <w:tc>
          <w:tcPr>
            <w:tcW w:w="1701" w:type="dxa"/>
            <w:vAlign w:val="center"/>
            <w:hideMark/>
          </w:tcPr>
          <w:p w14:paraId="69C9CA4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D617F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2061E5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Hypophthalmichthys molitrix </w:t>
            </w:r>
            <w:r w:rsidRPr="007B40C5">
              <w:rPr>
                <w:rFonts w:ascii="Times New Roman" w:eastAsia="Times New Roman" w:hAnsi="Times New Roman" w:cs="Times New Roman"/>
                <w:color w:val="000000"/>
                <w:kern w:val="0"/>
                <w:sz w:val="18"/>
                <w:szCs w:val="18"/>
                <w:lang w:eastAsia="en-IN"/>
                <w14:ligatures w14:val="none"/>
              </w:rPr>
              <w:t>(Valenciennes, 1844)</w:t>
            </w:r>
          </w:p>
        </w:tc>
        <w:tc>
          <w:tcPr>
            <w:tcW w:w="1228" w:type="dxa"/>
            <w:vAlign w:val="center"/>
            <w:hideMark/>
          </w:tcPr>
          <w:p w14:paraId="66B0C0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carp</w:t>
            </w:r>
          </w:p>
        </w:tc>
        <w:tc>
          <w:tcPr>
            <w:tcW w:w="851" w:type="dxa"/>
            <w:vAlign w:val="center"/>
            <w:hideMark/>
          </w:tcPr>
          <w:p w14:paraId="25D2B36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F39F4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D76E965" w14:textId="0180835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8662C1">
              <w:rPr>
                <w:rFonts w:ascii="Times New Roman" w:eastAsia="Times New Roman" w:hAnsi="Times New Roman" w:cs="Times New Roman"/>
                <w:color w:val="000000"/>
                <w:kern w:val="0"/>
                <w:sz w:val="18"/>
                <w:szCs w:val="18"/>
                <w:lang w:eastAsia="en-IN"/>
                <w14:ligatures w14:val="none"/>
              </w:rPr>
              <w:t xml:space="preserve"> </w:t>
            </w:r>
            <w:r w:rsidR="008662C1"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 Prakash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8662C1">
              <w:rPr>
                <w:rFonts w:ascii="Times New Roman" w:eastAsia="Times New Roman" w:hAnsi="Times New Roman" w:cs="Times New Roman"/>
                <w:color w:val="000000"/>
                <w:kern w:val="0"/>
                <w:sz w:val="18"/>
                <w:szCs w:val="18"/>
                <w:lang w:eastAsia="en-IN"/>
                <w14:ligatures w14:val="none"/>
              </w:rPr>
              <w:t xml:space="preserve"> K</w:t>
            </w:r>
            <w:r w:rsidRPr="007B40C5">
              <w:rPr>
                <w:rFonts w:ascii="Times New Roman" w:eastAsia="Times New Roman" w:hAnsi="Times New Roman" w:cs="Times New Roman"/>
                <w:color w:val="000000"/>
                <w:kern w:val="0"/>
                <w:sz w:val="18"/>
                <w:szCs w:val="18"/>
                <w:lang w:eastAsia="en-IN"/>
                <w14:ligatures w14:val="none"/>
              </w:rPr>
              <w:t xml:space="preserve">umar </w:t>
            </w:r>
            <w:r w:rsidR="008662C1" w:rsidRPr="007B40C5">
              <w:rPr>
                <w:rFonts w:ascii="Times New Roman" w:eastAsia="Times New Roman" w:hAnsi="Times New Roman" w:cs="Times New Roman"/>
                <w:color w:val="000000"/>
                <w:kern w:val="0"/>
                <w:sz w:val="18"/>
                <w:szCs w:val="18"/>
                <w:lang w:eastAsia="en-IN"/>
                <w14:ligatures w14:val="none"/>
              </w:rPr>
              <w:t>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8662C1">
              <w:rPr>
                <w:rFonts w:ascii="Times New Roman" w:eastAsia="Times New Roman" w:hAnsi="Times New Roman" w:cs="Times New Roman"/>
                <w:color w:val="000000"/>
                <w:kern w:val="0"/>
                <w:sz w:val="18"/>
                <w:szCs w:val="18"/>
                <w:lang w:eastAsia="en-IN"/>
                <w14:ligatures w14:val="none"/>
              </w:rPr>
              <w:t xml:space="preserve"> </w:t>
            </w:r>
            <w:r w:rsidR="008662C1"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587BD6" w14:paraId="1EF5E23F" w14:textId="77777777" w:rsidTr="00971FDC">
        <w:trPr>
          <w:trHeight w:val="795"/>
          <w:jc w:val="center"/>
        </w:trPr>
        <w:tc>
          <w:tcPr>
            <w:tcW w:w="562" w:type="dxa"/>
            <w:noWrap/>
            <w:vAlign w:val="center"/>
            <w:hideMark/>
          </w:tcPr>
          <w:p w14:paraId="489DFA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59</w:t>
            </w:r>
          </w:p>
        </w:tc>
        <w:tc>
          <w:tcPr>
            <w:tcW w:w="1701" w:type="dxa"/>
            <w:vAlign w:val="center"/>
            <w:hideMark/>
          </w:tcPr>
          <w:p w14:paraId="6FA287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93A2E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Xenocyprididae</w:t>
            </w:r>
          </w:p>
        </w:tc>
        <w:tc>
          <w:tcPr>
            <w:tcW w:w="2126" w:type="dxa"/>
            <w:vAlign w:val="center"/>
            <w:hideMark/>
          </w:tcPr>
          <w:p w14:paraId="5815523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Hypophthalmichthys nobilis</w:t>
            </w:r>
            <w:r w:rsidRPr="007B40C5">
              <w:rPr>
                <w:rFonts w:ascii="Times New Roman" w:eastAsia="Times New Roman" w:hAnsi="Times New Roman" w:cs="Times New Roman"/>
                <w:color w:val="000000"/>
                <w:kern w:val="0"/>
                <w:sz w:val="18"/>
                <w:szCs w:val="18"/>
                <w:lang w:eastAsia="en-IN"/>
                <w14:ligatures w14:val="none"/>
              </w:rPr>
              <w:t xml:space="preserve"> (Richardson, 1845)</w:t>
            </w:r>
          </w:p>
        </w:tc>
        <w:tc>
          <w:tcPr>
            <w:tcW w:w="1228" w:type="dxa"/>
            <w:vAlign w:val="center"/>
            <w:hideMark/>
          </w:tcPr>
          <w:p w14:paraId="44FED5C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Bighead carp</w:t>
            </w:r>
          </w:p>
        </w:tc>
        <w:tc>
          <w:tcPr>
            <w:tcW w:w="851" w:type="dxa"/>
            <w:vAlign w:val="center"/>
            <w:hideMark/>
          </w:tcPr>
          <w:p w14:paraId="7F5CF5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C4551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620F67" w14:textId="1779650E" w:rsidR="007B40C5" w:rsidRPr="00587BD6" w:rsidRDefault="008662C1"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w:t>
            </w:r>
            <w:r w:rsidR="007B40C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et al., </w:t>
            </w:r>
            <w:r w:rsidR="007B40C5" w:rsidRPr="00587BD6">
              <w:rPr>
                <w:rFonts w:ascii="Times New Roman" w:eastAsia="Times New Roman" w:hAnsi="Times New Roman" w:cs="Times New Roman"/>
                <w:color w:val="000000"/>
                <w:kern w:val="0"/>
                <w:sz w:val="18"/>
                <w:szCs w:val="18"/>
                <w:lang w:val="es-US" w:eastAsia="en-IN"/>
                <w14:ligatures w14:val="none"/>
              </w:rPr>
              <w:t>(2019);</w:t>
            </w:r>
            <w:r w:rsidRPr="00587BD6">
              <w:rPr>
                <w:rFonts w:ascii="Times New Roman" w:eastAsia="Times New Roman" w:hAnsi="Times New Roman" w:cs="Times New Roman"/>
                <w:color w:val="000000"/>
                <w:kern w:val="0"/>
                <w:sz w:val="18"/>
                <w:szCs w:val="18"/>
                <w:lang w:val="es-US" w:eastAsia="en-IN"/>
                <w14:ligatures w14:val="none"/>
              </w:rPr>
              <w:t xml:space="preserve"> </w:t>
            </w:r>
            <w:r w:rsidR="007B40C5" w:rsidRPr="00587BD6">
              <w:rPr>
                <w:rFonts w:ascii="Times New Roman" w:eastAsia="Times New Roman" w:hAnsi="Times New Roman" w:cs="Times New Roman"/>
                <w:color w:val="000000"/>
                <w:kern w:val="0"/>
                <w:sz w:val="18"/>
                <w:szCs w:val="18"/>
                <w:lang w:val="es-US" w:eastAsia="en-IN"/>
                <w14:ligatures w14:val="none"/>
              </w:rPr>
              <w:t>Patel et al.,</w:t>
            </w:r>
            <w:r w:rsidRPr="00587BD6">
              <w:rPr>
                <w:rFonts w:ascii="Times New Roman" w:eastAsia="Times New Roman" w:hAnsi="Times New Roman" w:cs="Times New Roman"/>
                <w:color w:val="000000"/>
                <w:kern w:val="0"/>
                <w:sz w:val="18"/>
                <w:szCs w:val="18"/>
                <w:lang w:val="es-US" w:eastAsia="en-IN"/>
                <w14:ligatures w14:val="none"/>
              </w:rPr>
              <w:t xml:space="preserve"> </w:t>
            </w:r>
            <w:r w:rsidR="007B40C5" w:rsidRPr="00587BD6">
              <w:rPr>
                <w:rFonts w:ascii="Times New Roman" w:eastAsia="Times New Roman" w:hAnsi="Times New Roman" w:cs="Times New Roman"/>
                <w:color w:val="000000"/>
                <w:kern w:val="0"/>
                <w:sz w:val="18"/>
                <w:szCs w:val="18"/>
                <w:lang w:val="es-US" w:eastAsia="en-IN"/>
                <w14:ligatures w14:val="none"/>
              </w:rPr>
              <w:t>(2016)</w:t>
            </w:r>
          </w:p>
        </w:tc>
      </w:tr>
      <w:tr w:rsidR="007F7CD1" w:rsidRPr="007F7CD1" w14:paraId="63403188" w14:textId="77777777" w:rsidTr="00971FDC">
        <w:trPr>
          <w:trHeight w:val="900"/>
          <w:jc w:val="center"/>
        </w:trPr>
        <w:tc>
          <w:tcPr>
            <w:tcW w:w="562" w:type="dxa"/>
            <w:noWrap/>
            <w:vAlign w:val="center"/>
            <w:hideMark/>
          </w:tcPr>
          <w:p w14:paraId="59F5603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60</w:t>
            </w:r>
          </w:p>
        </w:tc>
        <w:tc>
          <w:tcPr>
            <w:tcW w:w="1701" w:type="dxa"/>
            <w:vAlign w:val="center"/>
            <w:hideMark/>
          </w:tcPr>
          <w:p w14:paraId="35798D0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1323237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Hemiramphidae</w:t>
            </w:r>
          </w:p>
        </w:tc>
        <w:tc>
          <w:tcPr>
            <w:tcW w:w="2126" w:type="dxa"/>
            <w:vAlign w:val="center"/>
            <w:hideMark/>
          </w:tcPr>
          <w:p w14:paraId="4614B71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Hyporhamphus limbatus</w:t>
            </w:r>
            <w:r w:rsidRPr="007B40C5">
              <w:rPr>
                <w:rFonts w:ascii="Times New Roman" w:eastAsia="Times New Roman" w:hAnsi="Times New Roman" w:cs="Times New Roman"/>
                <w:color w:val="000000"/>
                <w:kern w:val="0"/>
                <w:sz w:val="18"/>
                <w:szCs w:val="18"/>
                <w:lang w:eastAsia="en-IN"/>
                <w14:ligatures w14:val="none"/>
              </w:rPr>
              <w:t xml:space="preserve"> (Valenciennes, 1847)</w:t>
            </w:r>
          </w:p>
        </w:tc>
        <w:tc>
          <w:tcPr>
            <w:tcW w:w="1228" w:type="dxa"/>
            <w:vAlign w:val="center"/>
            <w:hideMark/>
          </w:tcPr>
          <w:p w14:paraId="23BFE6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Congaturi halfbeak</w:t>
            </w:r>
          </w:p>
        </w:tc>
        <w:tc>
          <w:tcPr>
            <w:tcW w:w="851" w:type="dxa"/>
            <w:vAlign w:val="center"/>
            <w:hideMark/>
          </w:tcPr>
          <w:p w14:paraId="13F71ED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A65F52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7A4F48" w14:textId="2726838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0604361" w14:textId="77777777" w:rsidTr="00971FDC">
        <w:trPr>
          <w:trHeight w:val="960"/>
          <w:jc w:val="center"/>
        </w:trPr>
        <w:tc>
          <w:tcPr>
            <w:tcW w:w="562" w:type="dxa"/>
            <w:noWrap/>
            <w:vAlign w:val="center"/>
            <w:hideMark/>
          </w:tcPr>
          <w:p w14:paraId="30B906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61</w:t>
            </w:r>
          </w:p>
        </w:tc>
        <w:tc>
          <w:tcPr>
            <w:tcW w:w="1701" w:type="dxa"/>
            <w:vAlign w:val="center"/>
            <w:hideMark/>
          </w:tcPr>
          <w:p w14:paraId="454D4CC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18681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017496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Hypselobarbus curmuca </w:t>
            </w:r>
            <w:r w:rsidRPr="007B40C5">
              <w:rPr>
                <w:rFonts w:ascii="Times New Roman" w:eastAsia="Times New Roman" w:hAnsi="Times New Roman" w:cs="Times New Roman"/>
                <w:color w:val="000000"/>
                <w:kern w:val="0"/>
                <w:sz w:val="18"/>
                <w:szCs w:val="18"/>
                <w:lang w:eastAsia="en-IN"/>
                <w14:ligatures w14:val="none"/>
              </w:rPr>
              <w:t>(Hamilton, 1807)</w:t>
            </w:r>
          </w:p>
        </w:tc>
        <w:tc>
          <w:tcPr>
            <w:tcW w:w="1228" w:type="dxa"/>
            <w:vAlign w:val="center"/>
            <w:hideMark/>
          </w:tcPr>
          <w:p w14:paraId="786715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Curmuca barb</w:t>
            </w:r>
          </w:p>
        </w:tc>
        <w:tc>
          <w:tcPr>
            <w:tcW w:w="851" w:type="dxa"/>
            <w:vAlign w:val="center"/>
            <w:hideMark/>
          </w:tcPr>
          <w:p w14:paraId="25BE69E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4F243D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D21AFC1" w14:textId="718F3FA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D37C772" w14:textId="77777777" w:rsidTr="00971FDC">
        <w:trPr>
          <w:trHeight w:val="1140"/>
          <w:jc w:val="center"/>
        </w:trPr>
        <w:tc>
          <w:tcPr>
            <w:tcW w:w="562" w:type="dxa"/>
            <w:noWrap/>
            <w:vAlign w:val="center"/>
            <w:hideMark/>
          </w:tcPr>
          <w:p w14:paraId="08057F9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62</w:t>
            </w:r>
          </w:p>
        </w:tc>
        <w:tc>
          <w:tcPr>
            <w:tcW w:w="1701" w:type="dxa"/>
            <w:vAlign w:val="center"/>
            <w:hideMark/>
          </w:tcPr>
          <w:p w14:paraId="55FB67F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8CF6C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87C5AC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Hypselobarbus kolus</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15B3C3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Kolus barb</w:t>
            </w:r>
          </w:p>
        </w:tc>
        <w:tc>
          <w:tcPr>
            <w:tcW w:w="851" w:type="dxa"/>
            <w:vAlign w:val="center"/>
            <w:hideMark/>
          </w:tcPr>
          <w:p w14:paraId="2C6600C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03909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72B250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Prakash et al (2004)</w:t>
            </w:r>
          </w:p>
        </w:tc>
      </w:tr>
      <w:tr w:rsidR="007F7CD1" w:rsidRPr="007F7CD1" w14:paraId="3746152C" w14:textId="77777777" w:rsidTr="00971FDC">
        <w:trPr>
          <w:trHeight w:val="1095"/>
          <w:jc w:val="center"/>
        </w:trPr>
        <w:tc>
          <w:tcPr>
            <w:tcW w:w="562" w:type="dxa"/>
            <w:noWrap/>
            <w:vAlign w:val="center"/>
            <w:hideMark/>
          </w:tcPr>
          <w:p w14:paraId="7FEB34B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63</w:t>
            </w:r>
          </w:p>
        </w:tc>
        <w:tc>
          <w:tcPr>
            <w:tcW w:w="1701" w:type="dxa"/>
            <w:vAlign w:val="center"/>
            <w:hideMark/>
          </w:tcPr>
          <w:p w14:paraId="7D51EA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4AABAB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36CBF7F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coitor</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9F3A35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Coitor croake</w:t>
            </w:r>
          </w:p>
        </w:tc>
        <w:tc>
          <w:tcPr>
            <w:tcW w:w="851" w:type="dxa"/>
            <w:vAlign w:val="center"/>
            <w:hideMark/>
          </w:tcPr>
          <w:p w14:paraId="22CDB1F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8324D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CEDECC" w14:textId="36E9378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p>
        </w:tc>
      </w:tr>
      <w:tr w:rsidR="007F7CD1" w:rsidRPr="007F7CD1" w14:paraId="2299B8C6" w14:textId="77777777" w:rsidTr="00971FDC">
        <w:trPr>
          <w:trHeight w:val="1380"/>
          <w:jc w:val="center"/>
        </w:trPr>
        <w:tc>
          <w:tcPr>
            <w:tcW w:w="562" w:type="dxa"/>
            <w:noWrap/>
            <w:vAlign w:val="center"/>
            <w:hideMark/>
          </w:tcPr>
          <w:p w14:paraId="16A703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64</w:t>
            </w:r>
          </w:p>
        </w:tc>
        <w:tc>
          <w:tcPr>
            <w:tcW w:w="1701" w:type="dxa"/>
            <w:vAlign w:val="center"/>
            <w:hideMark/>
          </w:tcPr>
          <w:p w14:paraId="2039D4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65ABE6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0EA5E7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dussumieri</w:t>
            </w:r>
            <w:r w:rsidRPr="007B40C5">
              <w:rPr>
                <w:rFonts w:ascii="Times New Roman" w:eastAsia="Times New Roman" w:hAnsi="Times New Roman" w:cs="Times New Roman"/>
                <w:color w:val="000000"/>
                <w:kern w:val="0"/>
                <w:sz w:val="18"/>
                <w:szCs w:val="18"/>
                <w:lang w:eastAsia="en-IN"/>
                <w14:ligatures w14:val="none"/>
              </w:rPr>
              <w:t xml:space="preserve"> (Cuvier, 1830)</w:t>
            </w:r>
          </w:p>
        </w:tc>
        <w:tc>
          <w:tcPr>
            <w:tcW w:w="1228" w:type="dxa"/>
            <w:vAlign w:val="center"/>
            <w:hideMark/>
          </w:tcPr>
          <w:p w14:paraId="0DC043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Dussumier’s croaker</w:t>
            </w:r>
          </w:p>
        </w:tc>
        <w:tc>
          <w:tcPr>
            <w:tcW w:w="851" w:type="dxa"/>
            <w:vAlign w:val="center"/>
            <w:hideMark/>
          </w:tcPr>
          <w:p w14:paraId="23FB7F9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25BAF0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256AF8F" w14:textId="2C045DF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B188DDC" w14:textId="77777777" w:rsidTr="00971FDC">
        <w:trPr>
          <w:trHeight w:val="1035"/>
          <w:jc w:val="center"/>
        </w:trPr>
        <w:tc>
          <w:tcPr>
            <w:tcW w:w="562" w:type="dxa"/>
            <w:noWrap/>
            <w:vAlign w:val="center"/>
            <w:hideMark/>
          </w:tcPr>
          <w:p w14:paraId="7E525AC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65</w:t>
            </w:r>
          </w:p>
        </w:tc>
        <w:tc>
          <w:tcPr>
            <w:tcW w:w="1701" w:type="dxa"/>
            <w:vAlign w:val="center"/>
            <w:hideMark/>
          </w:tcPr>
          <w:p w14:paraId="387125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67B512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2883301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Johnius gangeticus (Talwar, 1991)</w:t>
            </w:r>
          </w:p>
        </w:tc>
        <w:tc>
          <w:tcPr>
            <w:tcW w:w="1228" w:type="dxa"/>
            <w:vAlign w:val="center"/>
            <w:hideMark/>
          </w:tcPr>
          <w:p w14:paraId="4BD84C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croaker</w:t>
            </w:r>
          </w:p>
        </w:tc>
        <w:tc>
          <w:tcPr>
            <w:tcW w:w="851" w:type="dxa"/>
            <w:vAlign w:val="center"/>
            <w:hideMark/>
          </w:tcPr>
          <w:p w14:paraId="43FD9C8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36AE9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677B2A74" w14:textId="3E955C0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Patel G. et al (2012);</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7F7CD1" w14:paraId="60234F2C" w14:textId="77777777" w:rsidTr="00971FDC">
        <w:trPr>
          <w:trHeight w:val="885"/>
          <w:jc w:val="center"/>
        </w:trPr>
        <w:tc>
          <w:tcPr>
            <w:tcW w:w="562" w:type="dxa"/>
            <w:noWrap/>
            <w:vAlign w:val="center"/>
            <w:hideMark/>
          </w:tcPr>
          <w:p w14:paraId="78073C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66</w:t>
            </w:r>
          </w:p>
        </w:tc>
        <w:tc>
          <w:tcPr>
            <w:tcW w:w="1701" w:type="dxa"/>
            <w:vAlign w:val="center"/>
            <w:hideMark/>
          </w:tcPr>
          <w:p w14:paraId="48A676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Acanthuriformes</w:t>
            </w:r>
          </w:p>
        </w:tc>
        <w:tc>
          <w:tcPr>
            <w:tcW w:w="1560" w:type="dxa"/>
            <w:vAlign w:val="center"/>
            <w:hideMark/>
          </w:tcPr>
          <w:p w14:paraId="352CF44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Sciaenidae</w:t>
            </w:r>
          </w:p>
        </w:tc>
        <w:tc>
          <w:tcPr>
            <w:tcW w:w="2126" w:type="dxa"/>
            <w:vAlign w:val="center"/>
            <w:hideMark/>
          </w:tcPr>
          <w:p w14:paraId="18A533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Johnius sina</w:t>
            </w:r>
            <w:r w:rsidRPr="007B40C5">
              <w:rPr>
                <w:rFonts w:ascii="Times New Roman" w:eastAsia="Times New Roman" w:hAnsi="Times New Roman" w:cs="Times New Roman"/>
                <w:color w:val="000000"/>
                <w:kern w:val="0"/>
                <w:sz w:val="18"/>
                <w:szCs w:val="18"/>
                <w:lang w:eastAsia="en-IN"/>
                <w14:ligatures w14:val="none"/>
              </w:rPr>
              <w:t xml:space="preserve"> (Cuvier, 1830)</w:t>
            </w:r>
          </w:p>
        </w:tc>
        <w:tc>
          <w:tcPr>
            <w:tcW w:w="1228" w:type="dxa"/>
            <w:vAlign w:val="center"/>
            <w:hideMark/>
          </w:tcPr>
          <w:p w14:paraId="14B55C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Sin Croaker</w:t>
            </w:r>
          </w:p>
        </w:tc>
        <w:tc>
          <w:tcPr>
            <w:tcW w:w="851" w:type="dxa"/>
            <w:vAlign w:val="center"/>
            <w:hideMark/>
          </w:tcPr>
          <w:p w14:paraId="0CB765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BB88D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F7ED7A3" w14:textId="02F7E16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AF2DE1D" w14:textId="77777777" w:rsidTr="00971FDC">
        <w:trPr>
          <w:trHeight w:val="1530"/>
          <w:jc w:val="center"/>
        </w:trPr>
        <w:tc>
          <w:tcPr>
            <w:tcW w:w="562" w:type="dxa"/>
            <w:noWrap/>
            <w:vAlign w:val="center"/>
            <w:hideMark/>
          </w:tcPr>
          <w:p w14:paraId="45A125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67</w:t>
            </w:r>
          </w:p>
        </w:tc>
        <w:tc>
          <w:tcPr>
            <w:tcW w:w="1701" w:type="dxa"/>
            <w:vAlign w:val="center"/>
            <w:hideMark/>
          </w:tcPr>
          <w:p w14:paraId="5222A3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5E422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C16FD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Labeo angra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48FA27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Angra labeo</w:t>
            </w:r>
          </w:p>
        </w:tc>
        <w:tc>
          <w:tcPr>
            <w:tcW w:w="851" w:type="dxa"/>
            <w:vAlign w:val="center"/>
            <w:hideMark/>
          </w:tcPr>
          <w:p w14:paraId="3FCBD4D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9B111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8FFDDF5" w14:textId="4CC4B84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Chandran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8662C1">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Dahire (2008); Prakash et al.,</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A50BDA" w:rsidRPr="007B40C5">
              <w:rPr>
                <w:rFonts w:ascii="Times New Roman" w:eastAsia="Times New Roman" w:hAnsi="Times New Roman" w:cs="Times New Roman"/>
                <w:color w:val="000000"/>
                <w:kern w:val="0"/>
                <w:sz w:val="18"/>
                <w:szCs w:val="18"/>
                <w:lang w:eastAsia="en-IN"/>
                <w14:ligatures w14:val="none"/>
              </w:rPr>
              <w:t>);</w:t>
            </w:r>
            <w:r w:rsidR="00A607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7A465A1C" w14:textId="77777777" w:rsidTr="00971FDC">
        <w:trPr>
          <w:trHeight w:val="2955"/>
          <w:jc w:val="center"/>
        </w:trPr>
        <w:tc>
          <w:tcPr>
            <w:tcW w:w="562" w:type="dxa"/>
            <w:noWrap/>
            <w:vAlign w:val="center"/>
            <w:hideMark/>
          </w:tcPr>
          <w:p w14:paraId="123FDDC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68</w:t>
            </w:r>
          </w:p>
        </w:tc>
        <w:tc>
          <w:tcPr>
            <w:tcW w:w="1701" w:type="dxa"/>
            <w:vAlign w:val="center"/>
            <w:hideMark/>
          </w:tcPr>
          <w:p w14:paraId="372BA33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02218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70E04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bata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FBF27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Gray Labeo</w:t>
            </w:r>
          </w:p>
        </w:tc>
        <w:tc>
          <w:tcPr>
            <w:tcW w:w="851" w:type="dxa"/>
            <w:vAlign w:val="center"/>
            <w:hideMark/>
          </w:tcPr>
          <w:p w14:paraId="7360972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B9334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5B2FD2" w14:textId="2C99A3D4"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B7C9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60798" w:rsidRPr="00587BD6">
              <w:rPr>
                <w:rFonts w:ascii="Times New Roman" w:eastAsia="Times New Roman" w:hAnsi="Times New Roman" w:cs="Times New Roman"/>
                <w:color w:val="000000"/>
                <w:kern w:val="0"/>
                <w:sz w:val="18"/>
                <w:szCs w:val="18"/>
                <w:lang w:val="es-US" w:eastAsia="en-IN"/>
                <w14:ligatures w14:val="none"/>
              </w:rPr>
              <w:t xml:space="preserve"> </w:t>
            </w:r>
            <w:r w:rsidR="00CF7040" w:rsidRPr="00587BD6">
              <w:rPr>
                <w:rFonts w:ascii="Times New Roman" w:eastAsia="Times New Roman" w:hAnsi="Times New Roman" w:cs="Times New Roman"/>
                <w:color w:val="000000"/>
                <w:kern w:val="0"/>
                <w:sz w:val="18"/>
                <w:szCs w:val="18"/>
                <w:lang w:val="es-US" w:eastAsia="en-IN"/>
                <w14:ligatures w14:val="none"/>
              </w:rPr>
              <w:t>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CF70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67A267FB" w14:textId="77777777" w:rsidTr="00971FDC">
        <w:trPr>
          <w:trHeight w:val="1800"/>
          <w:jc w:val="center"/>
        </w:trPr>
        <w:tc>
          <w:tcPr>
            <w:tcW w:w="562" w:type="dxa"/>
            <w:noWrap/>
            <w:vAlign w:val="center"/>
            <w:hideMark/>
          </w:tcPr>
          <w:p w14:paraId="77FBE7A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69</w:t>
            </w:r>
          </w:p>
        </w:tc>
        <w:tc>
          <w:tcPr>
            <w:tcW w:w="1701" w:type="dxa"/>
            <w:vAlign w:val="center"/>
            <w:hideMark/>
          </w:tcPr>
          <w:p w14:paraId="15F382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9F2CF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30AC4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boga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F141F6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Boga labeo</w:t>
            </w:r>
          </w:p>
        </w:tc>
        <w:tc>
          <w:tcPr>
            <w:tcW w:w="851" w:type="dxa"/>
            <w:vAlign w:val="center"/>
            <w:hideMark/>
          </w:tcPr>
          <w:p w14:paraId="020589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97276B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74044F6" w14:textId="17E8885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E0429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Dahire (2008); Prakash 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A50BDA" w:rsidRPr="007B40C5">
              <w:rPr>
                <w:rFonts w:ascii="Times New Roman" w:eastAsia="Times New Roman" w:hAnsi="Times New Roman" w:cs="Times New Roman"/>
                <w:color w:val="000000"/>
                <w:kern w:val="0"/>
                <w:sz w:val="18"/>
                <w:szCs w:val="18"/>
                <w:lang w:eastAsia="en-IN"/>
                <w14:ligatures w14:val="none"/>
              </w:rPr>
              <w:t>);</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r w:rsidR="00172ABE">
              <w:rPr>
                <w:rFonts w:ascii="Times New Roman" w:eastAsia="Times New Roman" w:hAnsi="Times New Roman" w:cs="Times New Roman"/>
                <w:color w:val="000000"/>
                <w:kern w:val="0"/>
                <w:sz w:val="18"/>
                <w:szCs w:val="18"/>
                <w:lang w:eastAsia="en-IN"/>
                <w14:ligatures w14:val="none"/>
              </w:rPr>
              <w:t xml:space="preserve"> </w:t>
            </w:r>
            <w:r w:rsidR="00785EDE">
              <w:rPr>
                <w:rFonts w:ascii="Times New Roman" w:eastAsia="Times New Roman" w:hAnsi="Times New Roman" w:cs="Times New Roman"/>
                <w:color w:val="000000"/>
                <w:kern w:val="0"/>
                <w:sz w:val="18"/>
                <w:szCs w:val="18"/>
                <w:lang w:eastAsia="en-IN"/>
                <w14:ligatures w14:val="none"/>
              </w:rPr>
              <w:t>K</w:t>
            </w:r>
            <w:r w:rsidRPr="007B40C5">
              <w:rPr>
                <w:rFonts w:ascii="Times New Roman" w:eastAsia="Times New Roman" w:hAnsi="Times New Roman" w:cs="Times New Roman"/>
                <w:color w:val="000000"/>
                <w:kern w:val="0"/>
                <w:sz w:val="18"/>
                <w:szCs w:val="18"/>
                <w:lang w:eastAsia="en-IN"/>
                <w14:ligatures w14:val="none"/>
              </w:rPr>
              <w:t xml:space="preserve">umar </w:t>
            </w:r>
            <w:r w:rsidR="00172ABE" w:rsidRPr="007B40C5">
              <w:rPr>
                <w:rFonts w:ascii="Times New Roman" w:eastAsia="Times New Roman" w:hAnsi="Times New Roman" w:cs="Times New Roman"/>
                <w:color w:val="000000"/>
                <w:kern w:val="0"/>
                <w:sz w:val="18"/>
                <w:szCs w:val="18"/>
                <w:lang w:eastAsia="en-IN"/>
                <w14:ligatures w14:val="none"/>
              </w:rPr>
              <w:t>et al.,</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172ABE">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057C1D65" w14:textId="77777777" w:rsidTr="00971FDC">
        <w:trPr>
          <w:trHeight w:val="1998"/>
          <w:jc w:val="center"/>
        </w:trPr>
        <w:tc>
          <w:tcPr>
            <w:tcW w:w="562" w:type="dxa"/>
            <w:noWrap/>
            <w:vAlign w:val="center"/>
            <w:hideMark/>
          </w:tcPr>
          <w:p w14:paraId="5C7C07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70</w:t>
            </w:r>
          </w:p>
        </w:tc>
        <w:tc>
          <w:tcPr>
            <w:tcW w:w="1701" w:type="dxa"/>
            <w:vAlign w:val="center"/>
            <w:hideMark/>
          </w:tcPr>
          <w:p w14:paraId="1D3811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AF842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12BFB1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boggut</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3F4CE4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Minor carp</w:t>
            </w:r>
          </w:p>
        </w:tc>
        <w:tc>
          <w:tcPr>
            <w:tcW w:w="851" w:type="dxa"/>
            <w:vAlign w:val="center"/>
            <w:hideMark/>
          </w:tcPr>
          <w:p w14:paraId="03D749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53927E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BDB958" w14:textId="6AA9B75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72ABE"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72ABE"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72A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587BD6" w14:paraId="0D4AABCC" w14:textId="77777777" w:rsidTr="00971FDC">
        <w:trPr>
          <w:trHeight w:val="2475"/>
          <w:jc w:val="center"/>
        </w:trPr>
        <w:tc>
          <w:tcPr>
            <w:tcW w:w="562" w:type="dxa"/>
            <w:noWrap/>
            <w:vAlign w:val="center"/>
            <w:hideMark/>
          </w:tcPr>
          <w:p w14:paraId="058056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71</w:t>
            </w:r>
          </w:p>
        </w:tc>
        <w:tc>
          <w:tcPr>
            <w:tcW w:w="1701" w:type="dxa"/>
            <w:vAlign w:val="center"/>
            <w:hideMark/>
          </w:tcPr>
          <w:p w14:paraId="278535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C5573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531A81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calbasu</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D0B8E5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Boggut labeo</w:t>
            </w:r>
          </w:p>
        </w:tc>
        <w:tc>
          <w:tcPr>
            <w:tcW w:w="851" w:type="dxa"/>
            <w:vAlign w:val="center"/>
            <w:hideMark/>
          </w:tcPr>
          <w:p w14:paraId="4F6195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DB3F1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4B92C7" w14:textId="19300C5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2643B"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2643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207DA390" w14:textId="77777777" w:rsidTr="00971FDC">
        <w:trPr>
          <w:trHeight w:val="990"/>
          <w:jc w:val="center"/>
        </w:trPr>
        <w:tc>
          <w:tcPr>
            <w:tcW w:w="562" w:type="dxa"/>
            <w:noWrap/>
            <w:vAlign w:val="center"/>
            <w:hideMark/>
          </w:tcPr>
          <w:p w14:paraId="04AD59E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72</w:t>
            </w:r>
          </w:p>
        </w:tc>
        <w:tc>
          <w:tcPr>
            <w:tcW w:w="1701" w:type="dxa"/>
            <w:vAlign w:val="center"/>
            <w:hideMark/>
          </w:tcPr>
          <w:p w14:paraId="095D92A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5D01E4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C2695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catla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43796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Catla</w:t>
            </w:r>
          </w:p>
        </w:tc>
        <w:tc>
          <w:tcPr>
            <w:tcW w:w="851" w:type="dxa"/>
            <w:vAlign w:val="center"/>
            <w:hideMark/>
          </w:tcPr>
          <w:p w14:paraId="0A94DC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BD264E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174FF94" w14:textId="656F3A3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4FA625C7" w14:textId="77777777" w:rsidTr="00971FDC">
        <w:trPr>
          <w:trHeight w:val="930"/>
          <w:jc w:val="center"/>
        </w:trPr>
        <w:tc>
          <w:tcPr>
            <w:tcW w:w="562" w:type="dxa"/>
            <w:noWrap/>
            <w:vAlign w:val="center"/>
            <w:hideMark/>
          </w:tcPr>
          <w:p w14:paraId="0EF89A2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73</w:t>
            </w:r>
          </w:p>
        </w:tc>
        <w:tc>
          <w:tcPr>
            <w:tcW w:w="1701" w:type="dxa"/>
            <w:vAlign w:val="center"/>
            <w:hideMark/>
          </w:tcPr>
          <w:p w14:paraId="723E0DD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1A635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061DFB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dyocheilus</w:t>
            </w:r>
            <w:r w:rsidRPr="007B40C5">
              <w:rPr>
                <w:rFonts w:ascii="Times New Roman" w:eastAsia="Times New Roman" w:hAnsi="Times New Roman" w:cs="Times New Roman"/>
                <w:color w:val="000000"/>
                <w:kern w:val="0"/>
                <w:sz w:val="18"/>
                <w:szCs w:val="18"/>
                <w:lang w:eastAsia="en-IN"/>
                <w14:ligatures w14:val="none"/>
              </w:rPr>
              <w:t xml:space="preserve"> (McClelland, 1839)</w:t>
            </w:r>
          </w:p>
        </w:tc>
        <w:tc>
          <w:tcPr>
            <w:tcW w:w="1228" w:type="dxa"/>
            <w:vAlign w:val="center"/>
            <w:hideMark/>
          </w:tcPr>
          <w:p w14:paraId="75CFE90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Dyocheilus labeo</w:t>
            </w:r>
          </w:p>
        </w:tc>
        <w:tc>
          <w:tcPr>
            <w:tcW w:w="851" w:type="dxa"/>
            <w:vAlign w:val="center"/>
            <w:hideMark/>
          </w:tcPr>
          <w:p w14:paraId="442BE6C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341E2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19DD94C" w14:textId="7846AB7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56F3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56F3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35CF55F7" w14:textId="77777777" w:rsidTr="00971FDC">
        <w:trPr>
          <w:trHeight w:val="1125"/>
          <w:jc w:val="center"/>
        </w:trPr>
        <w:tc>
          <w:tcPr>
            <w:tcW w:w="562" w:type="dxa"/>
            <w:noWrap/>
            <w:vAlign w:val="center"/>
            <w:hideMark/>
          </w:tcPr>
          <w:p w14:paraId="3404362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74</w:t>
            </w:r>
          </w:p>
        </w:tc>
        <w:tc>
          <w:tcPr>
            <w:tcW w:w="1701" w:type="dxa"/>
            <w:vAlign w:val="center"/>
            <w:hideMark/>
          </w:tcPr>
          <w:p w14:paraId="209E87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CCDAE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99B00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fimbriatus</w:t>
            </w:r>
            <w:r w:rsidRPr="007B40C5">
              <w:rPr>
                <w:rFonts w:ascii="Times New Roman" w:eastAsia="Times New Roman" w:hAnsi="Times New Roman" w:cs="Times New Roman"/>
                <w:color w:val="000000"/>
                <w:kern w:val="0"/>
                <w:sz w:val="18"/>
                <w:szCs w:val="18"/>
                <w:lang w:eastAsia="en-IN"/>
                <w14:ligatures w14:val="none"/>
              </w:rPr>
              <w:t xml:space="preserve"> (Bloch, 1795)</w:t>
            </w:r>
          </w:p>
        </w:tc>
        <w:tc>
          <w:tcPr>
            <w:tcW w:w="1228" w:type="dxa"/>
            <w:vAlign w:val="center"/>
            <w:hideMark/>
          </w:tcPr>
          <w:p w14:paraId="4A81C2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Fringed-lipped peninsula carp</w:t>
            </w:r>
          </w:p>
        </w:tc>
        <w:tc>
          <w:tcPr>
            <w:tcW w:w="851" w:type="dxa"/>
            <w:vAlign w:val="center"/>
            <w:hideMark/>
          </w:tcPr>
          <w:p w14:paraId="6F1CF00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431E7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996B5F5" w14:textId="48674A0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p>
        </w:tc>
      </w:tr>
      <w:tr w:rsidR="007F7CD1" w:rsidRPr="00587BD6" w14:paraId="3F75592A" w14:textId="77777777" w:rsidTr="00971FDC">
        <w:trPr>
          <w:trHeight w:val="2205"/>
          <w:jc w:val="center"/>
        </w:trPr>
        <w:tc>
          <w:tcPr>
            <w:tcW w:w="562" w:type="dxa"/>
            <w:noWrap/>
            <w:vAlign w:val="center"/>
            <w:hideMark/>
          </w:tcPr>
          <w:p w14:paraId="6E21B6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75</w:t>
            </w:r>
          </w:p>
        </w:tc>
        <w:tc>
          <w:tcPr>
            <w:tcW w:w="1701" w:type="dxa"/>
            <w:vAlign w:val="center"/>
            <w:hideMark/>
          </w:tcPr>
          <w:p w14:paraId="1E5107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597CF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C124D5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Labeo gonius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752DB9D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Kuria labeo</w:t>
            </w:r>
          </w:p>
        </w:tc>
        <w:tc>
          <w:tcPr>
            <w:tcW w:w="851" w:type="dxa"/>
            <w:vAlign w:val="center"/>
            <w:hideMark/>
          </w:tcPr>
          <w:p w14:paraId="763ECE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91B2E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A88DC3A" w14:textId="070A20A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00A93EBE" w:rsidRPr="00587BD6">
              <w:rPr>
                <w:rFonts w:ascii="Times New Roman" w:eastAsia="Times New Roman" w:hAnsi="Times New Roman" w:cs="Times New Roman"/>
                <w:color w:val="000000"/>
                <w:kern w:val="0"/>
                <w:sz w:val="18"/>
                <w:szCs w:val="18"/>
                <w:lang w:val="es-US" w:eastAsia="en-IN"/>
                <w14:ligatures w14:val="none"/>
              </w:rPr>
              <w:t>Patel et al.,</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A93EBE"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A93EB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(2008),</w:t>
            </w:r>
            <w:r w:rsidR="00C67C7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Prakash </w:t>
            </w:r>
            <w:r w:rsidR="00A93EBE"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93EB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8FAA3B4" w14:textId="77777777" w:rsidTr="00971FDC">
        <w:trPr>
          <w:trHeight w:val="1035"/>
          <w:jc w:val="center"/>
        </w:trPr>
        <w:tc>
          <w:tcPr>
            <w:tcW w:w="562" w:type="dxa"/>
            <w:noWrap/>
            <w:vAlign w:val="center"/>
            <w:hideMark/>
          </w:tcPr>
          <w:p w14:paraId="13EA6D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76</w:t>
            </w:r>
          </w:p>
        </w:tc>
        <w:tc>
          <w:tcPr>
            <w:tcW w:w="1701" w:type="dxa"/>
            <w:vAlign w:val="center"/>
            <w:hideMark/>
          </w:tcPr>
          <w:p w14:paraId="237DB83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91135A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444246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pangusia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53664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Pangusia Labeo</w:t>
            </w:r>
          </w:p>
        </w:tc>
        <w:tc>
          <w:tcPr>
            <w:tcW w:w="851" w:type="dxa"/>
            <w:vAlign w:val="center"/>
            <w:hideMark/>
          </w:tcPr>
          <w:p w14:paraId="62C7F7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C75AB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392FC739" w14:textId="29AE1F6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1590D53B" w14:textId="77777777" w:rsidTr="00971FDC">
        <w:trPr>
          <w:trHeight w:val="2700"/>
          <w:jc w:val="center"/>
        </w:trPr>
        <w:tc>
          <w:tcPr>
            <w:tcW w:w="562" w:type="dxa"/>
            <w:noWrap/>
            <w:vAlign w:val="center"/>
            <w:hideMark/>
          </w:tcPr>
          <w:p w14:paraId="426733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77</w:t>
            </w:r>
          </w:p>
        </w:tc>
        <w:tc>
          <w:tcPr>
            <w:tcW w:w="1701" w:type="dxa"/>
            <w:vAlign w:val="center"/>
            <w:hideMark/>
          </w:tcPr>
          <w:p w14:paraId="0C4163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38289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1DA07B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Labeo rohita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465FE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Rohu</w:t>
            </w:r>
          </w:p>
        </w:tc>
        <w:tc>
          <w:tcPr>
            <w:tcW w:w="851" w:type="dxa"/>
            <w:vAlign w:val="center"/>
            <w:hideMark/>
          </w:tcPr>
          <w:p w14:paraId="77DD548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10025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99EFC8" w14:textId="5D6395B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005A7"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E652E0"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E652E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7C859363" w14:textId="77777777" w:rsidTr="00971FDC">
        <w:trPr>
          <w:trHeight w:val="1380"/>
          <w:jc w:val="center"/>
        </w:trPr>
        <w:tc>
          <w:tcPr>
            <w:tcW w:w="562" w:type="dxa"/>
            <w:noWrap/>
            <w:vAlign w:val="center"/>
            <w:hideMark/>
          </w:tcPr>
          <w:p w14:paraId="7050E3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78</w:t>
            </w:r>
          </w:p>
        </w:tc>
        <w:tc>
          <w:tcPr>
            <w:tcW w:w="1701" w:type="dxa"/>
            <w:vAlign w:val="center"/>
            <w:hideMark/>
          </w:tcPr>
          <w:p w14:paraId="6A46690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Carangiformes</w:t>
            </w:r>
          </w:p>
        </w:tc>
        <w:tc>
          <w:tcPr>
            <w:tcW w:w="1560" w:type="dxa"/>
            <w:vAlign w:val="center"/>
            <w:hideMark/>
          </w:tcPr>
          <w:p w14:paraId="2A37F3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Latidae</w:t>
            </w:r>
          </w:p>
        </w:tc>
        <w:tc>
          <w:tcPr>
            <w:tcW w:w="2126" w:type="dxa"/>
            <w:vAlign w:val="center"/>
            <w:hideMark/>
          </w:tcPr>
          <w:p w14:paraId="3F81A9A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Lates calcarifer </w:t>
            </w:r>
            <w:r w:rsidRPr="007B40C5">
              <w:rPr>
                <w:rFonts w:ascii="Times New Roman" w:eastAsia="Times New Roman" w:hAnsi="Times New Roman" w:cs="Times New Roman"/>
                <w:color w:val="000000"/>
                <w:kern w:val="0"/>
                <w:sz w:val="18"/>
                <w:szCs w:val="18"/>
                <w:lang w:eastAsia="en-IN"/>
                <w14:ligatures w14:val="none"/>
              </w:rPr>
              <w:br/>
              <w:t>(Bloch, 1790)</w:t>
            </w:r>
          </w:p>
        </w:tc>
        <w:tc>
          <w:tcPr>
            <w:tcW w:w="1228" w:type="dxa"/>
            <w:vAlign w:val="center"/>
            <w:hideMark/>
          </w:tcPr>
          <w:p w14:paraId="6C5679C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Barramundi</w:t>
            </w:r>
          </w:p>
        </w:tc>
        <w:tc>
          <w:tcPr>
            <w:tcW w:w="851" w:type="dxa"/>
            <w:vAlign w:val="center"/>
            <w:hideMark/>
          </w:tcPr>
          <w:p w14:paraId="4C8BC3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8DCD1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62D4AC" w14:textId="35D2D3D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BC05E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C05EB"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C05E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75B755D5" w14:textId="77777777" w:rsidTr="00971FDC">
        <w:trPr>
          <w:trHeight w:val="1695"/>
          <w:jc w:val="center"/>
        </w:trPr>
        <w:tc>
          <w:tcPr>
            <w:tcW w:w="562" w:type="dxa"/>
            <w:noWrap/>
            <w:vAlign w:val="center"/>
            <w:hideMark/>
          </w:tcPr>
          <w:p w14:paraId="2B74330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79</w:t>
            </w:r>
          </w:p>
        </w:tc>
        <w:tc>
          <w:tcPr>
            <w:tcW w:w="1701" w:type="dxa"/>
            <w:vAlign w:val="center"/>
            <w:hideMark/>
          </w:tcPr>
          <w:p w14:paraId="23D75D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347B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306EBA1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Laubuka laubuca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2E4F8F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Glass Barb</w:t>
            </w:r>
          </w:p>
        </w:tc>
        <w:tc>
          <w:tcPr>
            <w:tcW w:w="851" w:type="dxa"/>
            <w:vAlign w:val="center"/>
            <w:hideMark/>
          </w:tcPr>
          <w:p w14:paraId="4530E1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F459C9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954651" w14:textId="56F77072"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D54E34"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D54E34"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D54E34"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D54E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54E34"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D54E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p>
        </w:tc>
      </w:tr>
      <w:tr w:rsidR="007F7CD1" w:rsidRPr="00587BD6" w14:paraId="33BBA4EA" w14:textId="77777777" w:rsidTr="00971FDC">
        <w:trPr>
          <w:trHeight w:val="1425"/>
          <w:jc w:val="center"/>
        </w:trPr>
        <w:tc>
          <w:tcPr>
            <w:tcW w:w="562" w:type="dxa"/>
            <w:noWrap/>
            <w:vAlign w:val="center"/>
            <w:hideMark/>
          </w:tcPr>
          <w:p w14:paraId="1564C6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80</w:t>
            </w:r>
          </w:p>
        </w:tc>
        <w:tc>
          <w:tcPr>
            <w:tcW w:w="1701" w:type="dxa"/>
            <w:vAlign w:val="center"/>
            <w:hideMark/>
          </w:tcPr>
          <w:p w14:paraId="561AAC8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5859D9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0A0AA1A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Leiodon cutcutia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4E973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puffer</w:t>
            </w:r>
          </w:p>
        </w:tc>
        <w:tc>
          <w:tcPr>
            <w:tcW w:w="851" w:type="dxa"/>
            <w:vAlign w:val="center"/>
            <w:hideMark/>
          </w:tcPr>
          <w:p w14:paraId="1B0915B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4692C5F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7C1E004" w14:textId="7166DC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0496EE39" w14:textId="77777777" w:rsidTr="00971FDC">
        <w:trPr>
          <w:trHeight w:val="2475"/>
          <w:jc w:val="center"/>
        </w:trPr>
        <w:tc>
          <w:tcPr>
            <w:tcW w:w="562" w:type="dxa"/>
            <w:noWrap/>
            <w:vAlign w:val="center"/>
            <w:hideMark/>
          </w:tcPr>
          <w:p w14:paraId="40B265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81</w:t>
            </w:r>
          </w:p>
        </w:tc>
        <w:tc>
          <w:tcPr>
            <w:tcW w:w="1701" w:type="dxa"/>
            <w:vAlign w:val="center"/>
            <w:hideMark/>
          </w:tcPr>
          <w:p w14:paraId="16FEC77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73606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Cobitidae</w:t>
            </w:r>
          </w:p>
        </w:tc>
        <w:tc>
          <w:tcPr>
            <w:tcW w:w="2126" w:type="dxa"/>
            <w:vAlign w:val="center"/>
            <w:hideMark/>
          </w:tcPr>
          <w:p w14:paraId="7EA63A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Lepidocephalichthys guntea</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A1FDE5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Guntea loach</w:t>
            </w:r>
          </w:p>
        </w:tc>
        <w:tc>
          <w:tcPr>
            <w:tcW w:w="851" w:type="dxa"/>
            <w:vAlign w:val="center"/>
            <w:hideMark/>
          </w:tcPr>
          <w:p w14:paraId="43A1FB0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828680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12BB3A2" w14:textId="5F70F68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1221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3187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E67B2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E67B25"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EA2BE1"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50A39FC6" w14:textId="77777777" w:rsidTr="00971FDC">
        <w:trPr>
          <w:trHeight w:val="1998"/>
          <w:jc w:val="center"/>
        </w:trPr>
        <w:tc>
          <w:tcPr>
            <w:tcW w:w="562" w:type="dxa"/>
            <w:noWrap/>
            <w:vAlign w:val="center"/>
            <w:hideMark/>
          </w:tcPr>
          <w:p w14:paraId="2D3DC62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82</w:t>
            </w:r>
          </w:p>
        </w:tc>
        <w:tc>
          <w:tcPr>
            <w:tcW w:w="1701" w:type="dxa"/>
            <w:vAlign w:val="center"/>
            <w:hideMark/>
          </w:tcPr>
          <w:p w14:paraId="35E82D3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271B0C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53C236D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Macrognathus aculeatus </w:t>
            </w:r>
            <w:r w:rsidRPr="007B40C5">
              <w:rPr>
                <w:rFonts w:ascii="Times New Roman" w:eastAsia="Times New Roman" w:hAnsi="Times New Roman" w:cs="Times New Roman"/>
                <w:color w:val="000000"/>
                <w:kern w:val="0"/>
                <w:sz w:val="18"/>
                <w:szCs w:val="18"/>
                <w:lang w:eastAsia="en-IN"/>
                <w14:ligatures w14:val="none"/>
              </w:rPr>
              <w:br/>
              <w:t>(Bloch, 1786)</w:t>
            </w:r>
          </w:p>
        </w:tc>
        <w:tc>
          <w:tcPr>
            <w:tcW w:w="1228" w:type="dxa"/>
            <w:vAlign w:val="center"/>
            <w:hideMark/>
          </w:tcPr>
          <w:p w14:paraId="5CBEC8D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Lesser Spiny Eel</w:t>
            </w:r>
          </w:p>
        </w:tc>
        <w:tc>
          <w:tcPr>
            <w:tcW w:w="851" w:type="dxa"/>
            <w:vAlign w:val="center"/>
            <w:hideMark/>
          </w:tcPr>
          <w:p w14:paraId="1E2AFD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51AF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2C9BEA5" w14:textId="1E36B04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9A0779"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9A0779"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DA7AF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7F7CD1" w14:paraId="5F97115D" w14:textId="77777777" w:rsidTr="00971FDC">
        <w:trPr>
          <w:trHeight w:val="1575"/>
          <w:jc w:val="center"/>
        </w:trPr>
        <w:tc>
          <w:tcPr>
            <w:tcW w:w="562" w:type="dxa"/>
            <w:noWrap/>
            <w:vAlign w:val="center"/>
            <w:hideMark/>
          </w:tcPr>
          <w:p w14:paraId="303554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83</w:t>
            </w:r>
          </w:p>
        </w:tc>
        <w:tc>
          <w:tcPr>
            <w:tcW w:w="1701" w:type="dxa"/>
            <w:vAlign w:val="center"/>
            <w:hideMark/>
          </w:tcPr>
          <w:p w14:paraId="090A0A2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61348CB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3807A08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Macrognathus aral</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17A51B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One-stripe spiny ee</w:t>
            </w:r>
          </w:p>
        </w:tc>
        <w:tc>
          <w:tcPr>
            <w:tcW w:w="851" w:type="dxa"/>
            <w:vAlign w:val="center"/>
            <w:hideMark/>
          </w:tcPr>
          <w:p w14:paraId="342399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4B68CA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3F0B07" w14:textId="0A90386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Chandran et al.,</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r w:rsidR="00DA7AF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Singh et al., (2017)</w:t>
            </w:r>
          </w:p>
        </w:tc>
      </w:tr>
      <w:tr w:rsidR="007F7CD1" w:rsidRPr="00587BD6" w14:paraId="136C2C31" w14:textId="77777777" w:rsidTr="00971FDC">
        <w:trPr>
          <w:trHeight w:val="2445"/>
          <w:jc w:val="center"/>
        </w:trPr>
        <w:tc>
          <w:tcPr>
            <w:tcW w:w="562" w:type="dxa"/>
            <w:noWrap/>
            <w:vAlign w:val="center"/>
            <w:hideMark/>
          </w:tcPr>
          <w:p w14:paraId="4182068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84</w:t>
            </w:r>
          </w:p>
        </w:tc>
        <w:tc>
          <w:tcPr>
            <w:tcW w:w="1701" w:type="dxa"/>
            <w:vAlign w:val="center"/>
            <w:hideMark/>
          </w:tcPr>
          <w:p w14:paraId="34408E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2BA301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277677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Macrognathus pancalus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06DB618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Barred Spiny Eel</w:t>
            </w:r>
          </w:p>
        </w:tc>
        <w:tc>
          <w:tcPr>
            <w:tcW w:w="851" w:type="dxa"/>
            <w:vAlign w:val="center"/>
            <w:hideMark/>
          </w:tcPr>
          <w:p w14:paraId="293A2F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8353E9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DAFFC3A" w14:textId="1EF575B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91FF3" w:rsidRPr="00587BD6">
              <w:rPr>
                <w:rFonts w:ascii="Times New Roman" w:eastAsia="Times New Roman" w:hAnsi="Times New Roman" w:cs="Times New Roman"/>
                <w:color w:val="000000"/>
                <w:kern w:val="0"/>
                <w:sz w:val="18"/>
                <w:szCs w:val="18"/>
                <w:lang w:val="es-US" w:eastAsia="en-IN"/>
                <w14:ligatures w14:val="none"/>
              </w:rPr>
              <w:t xml:space="preserve"> Patel et al.</w:t>
            </w:r>
            <w:r w:rsidRPr="00587BD6">
              <w:rPr>
                <w:rFonts w:ascii="Times New Roman" w:eastAsia="Times New Roman" w:hAnsi="Times New Roman" w:cs="Times New Roman"/>
                <w:color w:val="000000"/>
                <w:kern w:val="0"/>
                <w:sz w:val="18"/>
                <w:szCs w:val="18"/>
                <w:lang w:val="es-US" w:eastAsia="en-IN"/>
                <w14:ligatures w14:val="none"/>
              </w:rPr>
              <w:t>,</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Tamboli </w:t>
            </w:r>
            <w:r w:rsidR="00791FF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791FF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791FF3"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Singh  et al.</w:t>
            </w:r>
            <w:proofErr w:type="gramEnd"/>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78460444" w14:textId="77777777" w:rsidTr="00971FDC">
        <w:trPr>
          <w:trHeight w:val="2760"/>
          <w:jc w:val="center"/>
        </w:trPr>
        <w:tc>
          <w:tcPr>
            <w:tcW w:w="562" w:type="dxa"/>
            <w:noWrap/>
            <w:vAlign w:val="center"/>
            <w:hideMark/>
          </w:tcPr>
          <w:p w14:paraId="37E815A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85</w:t>
            </w:r>
          </w:p>
        </w:tc>
        <w:tc>
          <w:tcPr>
            <w:tcW w:w="1701" w:type="dxa"/>
            <w:vAlign w:val="center"/>
            <w:hideMark/>
          </w:tcPr>
          <w:p w14:paraId="5D93E7A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0E2A19A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Mastacembelidae</w:t>
            </w:r>
          </w:p>
        </w:tc>
        <w:tc>
          <w:tcPr>
            <w:tcW w:w="2126" w:type="dxa"/>
            <w:vAlign w:val="center"/>
            <w:hideMark/>
          </w:tcPr>
          <w:p w14:paraId="0025FE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Mastacembelus armatus </w:t>
            </w:r>
            <w:r w:rsidRPr="007B40C5">
              <w:rPr>
                <w:rFonts w:ascii="Times New Roman" w:eastAsia="Times New Roman" w:hAnsi="Times New Roman" w:cs="Times New Roman"/>
                <w:color w:val="000000"/>
                <w:kern w:val="0"/>
                <w:sz w:val="18"/>
                <w:szCs w:val="18"/>
                <w:lang w:eastAsia="en-IN"/>
                <w14:ligatures w14:val="none"/>
              </w:rPr>
              <w:br/>
              <w:t>(Lacepède, 1800)</w:t>
            </w:r>
          </w:p>
        </w:tc>
        <w:tc>
          <w:tcPr>
            <w:tcW w:w="1228" w:type="dxa"/>
            <w:vAlign w:val="center"/>
            <w:hideMark/>
          </w:tcPr>
          <w:p w14:paraId="4CB157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Zig-zag eel</w:t>
            </w:r>
          </w:p>
        </w:tc>
        <w:tc>
          <w:tcPr>
            <w:tcW w:w="851" w:type="dxa"/>
            <w:vAlign w:val="center"/>
            <w:hideMark/>
          </w:tcPr>
          <w:p w14:paraId="4A7703C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2D89A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AA147A2" w14:textId="6C9BB34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A50BDA" w:rsidRPr="00587BD6">
              <w:rPr>
                <w:rFonts w:ascii="Times New Roman" w:eastAsia="Times New Roman" w:hAnsi="Times New Roman" w:cs="Times New Roman"/>
                <w:color w:val="000000"/>
                <w:kern w:val="0"/>
                <w:sz w:val="18"/>
                <w:szCs w:val="18"/>
                <w:lang w:val="es-US" w:eastAsia="en-IN"/>
                <w14:ligatures w14:val="none"/>
              </w:rPr>
              <w:t>);</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8B084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3902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415EC796" w14:textId="77777777" w:rsidTr="00971FDC">
        <w:trPr>
          <w:trHeight w:val="1230"/>
          <w:jc w:val="center"/>
        </w:trPr>
        <w:tc>
          <w:tcPr>
            <w:tcW w:w="562" w:type="dxa"/>
            <w:noWrap/>
            <w:vAlign w:val="center"/>
            <w:hideMark/>
          </w:tcPr>
          <w:p w14:paraId="311E8C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86</w:t>
            </w:r>
          </w:p>
        </w:tc>
        <w:tc>
          <w:tcPr>
            <w:tcW w:w="1701" w:type="dxa"/>
            <w:vAlign w:val="center"/>
            <w:hideMark/>
          </w:tcPr>
          <w:p w14:paraId="7C02F4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Elopiformes</w:t>
            </w:r>
          </w:p>
        </w:tc>
        <w:tc>
          <w:tcPr>
            <w:tcW w:w="1560" w:type="dxa"/>
            <w:vAlign w:val="center"/>
            <w:hideMark/>
          </w:tcPr>
          <w:p w14:paraId="185CA0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Megalopidae</w:t>
            </w:r>
          </w:p>
        </w:tc>
        <w:tc>
          <w:tcPr>
            <w:tcW w:w="2126" w:type="dxa"/>
            <w:vAlign w:val="center"/>
            <w:hideMark/>
          </w:tcPr>
          <w:p w14:paraId="347EB62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Megalops cyprinoides</w:t>
            </w:r>
            <w:r w:rsidRPr="007B40C5">
              <w:rPr>
                <w:rFonts w:ascii="Times New Roman" w:eastAsia="Times New Roman" w:hAnsi="Times New Roman" w:cs="Times New Roman"/>
                <w:color w:val="000000"/>
                <w:kern w:val="0"/>
                <w:sz w:val="18"/>
                <w:szCs w:val="18"/>
                <w:lang w:eastAsia="en-IN"/>
                <w14:ligatures w14:val="none"/>
              </w:rPr>
              <w:t xml:space="preserve"> (Broussonet, 1782)</w:t>
            </w:r>
          </w:p>
        </w:tc>
        <w:tc>
          <w:tcPr>
            <w:tcW w:w="1228" w:type="dxa"/>
            <w:vAlign w:val="center"/>
            <w:hideMark/>
          </w:tcPr>
          <w:p w14:paraId="7C1F3D5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Indo-Pacific Tarpon</w:t>
            </w:r>
          </w:p>
        </w:tc>
        <w:tc>
          <w:tcPr>
            <w:tcW w:w="851" w:type="dxa"/>
            <w:vAlign w:val="center"/>
            <w:hideMark/>
          </w:tcPr>
          <w:p w14:paraId="558091B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062D6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2ADED359" w14:textId="568B072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B084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7C993CB4" w14:textId="77777777" w:rsidTr="00971FDC">
        <w:trPr>
          <w:trHeight w:val="1215"/>
          <w:jc w:val="center"/>
        </w:trPr>
        <w:tc>
          <w:tcPr>
            <w:tcW w:w="562" w:type="dxa"/>
            <w:noWrap/>
            <w:vAlign w:val="center"/>
            <w:hideMark/>
          </w:tcPr>
          <w:p w14:paraId="6C1B9F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87</w:t>
            </w:r>
          </w:p>
        </w:tc>
        <w:tc>
          <w:tcPr>
            <w:tcW w:w="1701" w:type="dxa"/>
            <w:vAlign w:val="center"/>
            <w:hideMark/>
          </w:tcPr>
          <w:p w14:paraId="7AC4F12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Synbranchiformes</w:t>
            </w:r>
          </w:p>
        </w:tc>
        <w:tc>
          <w:tcPr>
            <w:tcW w:w="1560" w:type="dxa"/>
            <w:vAlign w:val="center"/>
            <w:hideMark/>
          </w:tcPr>
          <w:p w14:paraId="7064A55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Synbranchidae</w:t>
            </w:r>
          </w:p>
        </w:tc>
        <w:tc>
          <w:tcPr>
            <w:tcW w:w="2126" w:type="dxa"/>
            <w:vAlign w:val="center"/>
            <w:hideMark/>
          </w:tcPr>
          <w:p w14:paraId="602890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Monopterus cuchia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F4866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Cuchia eel</w:t>
            </w:r>
          </w:p>
        </w:tc>
        <w:tc>
          <w:tcPr>
            <w:tcW w:w="851" w:type="dxa"/>
            <w:vAlign w:val="center"/>
            <w:hideMark/>
          </w:tcPr>
          <w:p w14:paraId="677F45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895797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961EBA0" w14:textId="59638B5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8B0840"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7F7CD1" w14:paraId="19A9B517" w14:textId="77777777" w:rsidTr="00971FDC">
        <w:trPr>
          <w:trHeight w:val="1035"/>
          <w:jc w:val="center"/>
        </w:trPr>
        <w:tc>
          <w:tcPr>
            <w:tcW w:w="562" w:type="dxa"/>
            <w:noWrap/>
            <w:vAlign w:val="center"/>
            <w:hideMark/>
          </w:tcPr>
          <w:p w14:paraId="1DBAAE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88</w:t>
            </w:r>
          </w:p>
        </w:tc>
        <w:tc>
          <w:tcPr>
            <w:tcW w:w="1701" w:type="dxa"/>
            <w:vAlign w:val="center"/>
            <w:hideMark/>
          </w:tcPr>
          <w:p w14:paraId="1DC8B19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3751EC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5CF5A95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Mugil cephalus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576D81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Grey mullet</w:t>
            </w:r>
          </w:p>
        </w:tc>
        <w:tc>
          <w:tcPr>
            <w:tcW w:w="851" w:type="dxa"/>
            <w:vAlign w:val="center"/>
            <w:hideMark/>
          </w:tcPr>
          <w:p w14:paraId="1F0E467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1B164A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D6FEB7C" w14:textId="60D157F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B0840"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07DD717" w14:textId="77777777" w:rsidTr="00971FDC">
        <w:trPr>
          <w:trHeight w:val="2085"/>
          <w:jc w:val="center"/>
        </w:trPr>
        <w:tc>
          <w:tcPr>
            <w:tcW w:w="562" w:type="dxa"/>
            <w:noWrap/>
            <w:vAlign w:val="center"/>
            <w:hideMark/>
          </w:tcPr>
          <w:p w14:paraId="1E94F0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89</w:t>
            </w:r>
          </w:p>
        </w:tc>
        <w:tc>
          <w:tcPr>
            <w:tcW w:w="1701" w:type="dxa"/>
            <w:vAlign w:val="center"/>
            <w:hideMark/>
          </w:tcPr>
          <w:p w14:paraId="52EC599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035E25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3E39712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Mystus bleekeri </w:t>
            </w:r>
            <w:r w:rsidRPr="007B40C5">
              <w:rPr>
                <w:rFonts w:ascii="Times New Roman" w:eastAsia="Times New Roman" w:hAnsi="Times New Roman" w:cs="Times New Roman"/>
                <w:color w:val="000000"/>
                <w:kern w:val="0"/>
                <w:sz w:val="18"/>
                <w:szCs w:val="18"/>
                <w:lang w:eastAsia="en-IN"/>
                <w14:ligatures w14:val="none"/>
              </w:rPr>
              <w:br/>
              <w:t>(Day, 1877)</w:t>
            </w:r>
          </w:p>
        </w:tc>
        <w:tc>
          <w:tcPr>
            <w:tcW w:w="1228" w:type="dxa"/>
            <w:vAlign w:val="center"/>
            <w:hideMark/>
          </w:tcPr>
          <w:p w14:paraId="3CB608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Day's Mystus</w:t>
            </w:r>
          </w:p>
        </w:tc>
        <w:tc>
          <w:tcPr>
            <w:tcW w:w="851" w:type="dxa"/>
            <w:vAlign w:val="center"/>
            <w:hideMark/>
          </w:tcPr>
          <w:p w14:paraId="2E6D5C9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484F7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C27087F" w14:textId="4927B08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153D05"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53D05"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53D0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53287"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A53287"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6F3EAA43" w14:textId="77777777" w:rsidTr="00971FDC">
        <w:trPr>
          <w:trHeight w:val="2565"/>
          <w:jc w:val="center"/>
        </w:trPr>
        <w:tc>
          <w:tcPr>
            <w:tcW w:w="562" w:type="dxa"/>
            <w:noWrap/>
            <w:vAlign w:val="center"/>
            <w:hideMark/>
          </w:tcPr>
          <w:p w14:paraId="66B1570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90</w:t>
            </w:r>
          </w:p>
        </w:tc>
        <w:tc>
          <w:tcPr>
            <w:tcW w:w="1701" w:type="dxa"/>
            <w:vAlign w:val="center"/>
            <w:hideMark/>
          </w:tcPr>
          <w:p w14:paraId="3C63D6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3324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E15A3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Mystus cavasius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F38F4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Cavasius catfish</w:t>
            </w:r>
          </w:p>
        </w:tc>
        <w:tc>
          <w:tcPr>
            <w:tcW w:w="851" w:type="dxa"/>
            <w:vAlign w:val="center"/>
            <w:hideMark/>
          </w:tcPr>
          <w:p w14:paraId="7714C2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2769AE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B21EAEF" w14:textId="7B4C6C7A"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5082E"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00F2028F"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51452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15B15E52" w14:textId="77777777" w:rsidTr="00971FDC">
        <w:trPr>
          <w:trHeight w:val="1998"/>
          <w:jc w:val="center"/>
        </w:trPr>
        <w:tc>
          <w:tcPr>
            <w:tcW w:w="562" w:type="dxa"/>
            <w:noWrap/>
            <w:vAlign w:val="center"/>
            <w:hideMark/>
          </w:tcPr>
          <w:p w14:paraId="5216CB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91</w:t>
            </w:r>
          </w:p>
        </w:tc>
        <w:tc>
          <w:tcPr>
            <w:tcW w:w="1701" w:type="dxa"/>
            <w:vAlign w:val="center"/>
            <w:hideMark/>
          </w:tcPr>
          <w:p w14:paraId="4F8C64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7E5242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CA993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Mystus tengara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08AE9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Tengara mystus</w:t>
            </w:r>
          </w:p>
        </w:tc>
        <w:tc>
          <w:tcPr>
            <w:tcW w:w="851" w:type="dxa"/>
            <w:vAlign w:val="center"/>
            <w:hideMark/>
          </w:tcPr>
          <w:p w14:paraId="4C37AEA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F33B5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DCB921E" w14:textId="23164E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009B4922" w:rsidRPr="00587BD6">
              <w:rPr>
                <w:rFonts w:ascii="Times New Roman" w:eastAsia="Times New Roman" w:hAnsi="Times New Roman" w:cs="Times New Roman"/>
                <w:color w:val="000000"/>
                <w:kern w:val="0"/>
                <w:sz w:val="18"/>
                <w:szCs w:val="18"/>
                <w:lang w:val="es-US" w:eastAsia="en-IN"/>
                <w14:ligatures w14:val="none"/>
              </w:rPr>
              <w:t xml:space="preserve">Patel et al., </w:t>
            </w:r>
            <w:r w:rsidRPr="00587BD6">
              <w:rPr>
                <w:rFonts w:ascii="Times New Roman" w:eastAsia="Times New Roman" w:hAnsi="Times New Roman" w:cs="Times New Roman"/>
                <w:color w:val="000000"/>
                <w:kern w:val="0"/>
                <w:sz w:val="18"/>
                <w:szCs w:val="18"/>
                <w:lang w:val="es-US" w:eastAsia="en-IN"/>
                <w14:ligatures w14:val="none"/>
              </w:rPr>
              <w:t>(2012);</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009B4922" w:rsidRPr="00587BD6">
              <w:rPr>
                <w:rFonts w:ascii="Times New Roman" w:eastAsia="Times New Roman" w:hAnsi="Times New Roman" w:cs="Times New Roman"/>
                <w:color w:val="000000"/>
                <w:kern w:val="0"/>
                <w:sz w:val="18"/>
                <w:szCs w:val="18"/>
                <w:lang w:val="es-US" w:eastAsia="en-IN"/>
                <w14:ligatures w14:val="none"/>
              </w:rPr>
              <w:t>Dahire (</w:t>
            </w:r>
            <w:r w:rsidRPr="00587BD6">
              <w:rPr>
                <w:rFonts w:ascii="Times New Roman" w:eastAsia="Times New Roman" w:hAnsi="Times New Roman" w:cs="Times New Roman"/>
                <w:color w:val="000000"/>
                <w:kern w:val="0"/>
                <w:sz w:val="18"/>
                <w:szCs w:val="18"/>
                <w:lang w:val="es-US" w:eastAsia="en-IN"/>
                <w14:ligatures w14:val="none"/>
              </w:rPr>
              <w:t>2008)</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CD431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9B4922"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9B4922" w:rsidRPr="00587BD6">
              <w:rPr>
                <w:rFonts w:ascii="Times New Roman" w:eastAsia="Times New Roman" w:hAnsi="Times New Roman" w:cs="Times New Roman"/>
                <w:color w:val="000000"/>
                <w:kern w:val="0"/>
                <w:sz w:val="18"/>
                <w:szCs w:val="18"/>
                <w:lang w:val="es-US" w:eastAsia="en-IN"/>
                <w14:ligatures w14:val="none"/>
              </w:rPr>
              <w:t xml:space="preserve"> Singh et al.</w:t>
            </w:r>
            <w:r w:rsidR="001E4A78" w:rsidRPr="00587BD6">
              <w:rPr>
                <w:rFonts w:ascii="Times New Roman" w:eastAsia="Times New Roman" w:hAnsi="Times New Roman" w:cs="Times New Roman"/>
                <w:color w:val="000000"/>
                <w:kern w:val="0"/>
                <w:sz w:val="18"/>
                <w:szCs w:val="18"/>
                <w:lang w:val="es-US" w:eastAsia="en-IN"/>
                <w14:ligatures w14:val="none"/>
              </w:rPr>
              <w:t>,</w:t>
            </w:r>
            <w:r w:rsidRPr="00587BD6">
              <w:rPr>
                <w:rFonts w:ascii="Times New Roman" w:eastAsia="Times New Roman" w:hAnsi="Times New Roman" w:cs="Times New Roman"/>
                <w:color w:val="000000"/>
                <w:kern w:val="0"/>
                <w:sz w:val="18"/>
                <w:szCs w:val="18"/>
                <w:lang w:val="es-US" w:eastAsia="en-IN"/>
                <w14:ligatures w14:val="none"/>
              </w:rPr>
              <w:t xml:space="preserve"> (2017);</w:t>
            </w:r>
            <w:r w:rsidR="009B4922"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59582C9" w14:textId="77777777" w:rsidTr="00971FDC">
        <w:trPr>
          <w:trHeight w:val="1998"/>
          <w:jc w:val="center"/>
        </w:trPr>
        <w:tc>
          <w:tcPr>
            <w:tcW w:w="562" w:type="dxa"/>
            <w:noWrap/>
            <w:vAlign w:val="center"/>
            <w:hideMark/>
          </w:tcPr>
          <w:p w14:paraId="507C25F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92</w:t>
            </w:r>
          </w:p>
        </w:tc>
        <w:tc>
          <w:tcPr>
            <w:tcW w:w="1701" w:type="dxa"/>
            <w:vAlign w:val="center"/>
            <w:hideMark/>
          </w:tcPr>
          <w:p w14:paraId="45C934B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2F8555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1BEE533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Mystus vittatus </w:t>
            </w:r>
            <w:r w:rsidRPr="007B40C5">
              <w:rPr>
                <w:rFonts w:ascii="Times New Roman" w:eastAsia="Times New Roman" w:hAnsi="Times New Roman" w:cs="Times New Roman"/>
                <w:color w:val="000000"/>
                <w:kern w:val="0"/>
                <w:sz w:val="18"/>
                <w:szCs w:val="18"/>
                <w:lang w:eastAsia="en-IN"/>
                <w14:ligatures w14:val="none"/>
              </w:rPr>
              <w:br/>
              <w:t>(Bloch, 1794)</w:t>
            </w:r>
          </w:p>
        </w:tc>
        <w:tc>
          <w:tcPr>
            <w:tcW w:w="1228" w:type="dxa"/>
            <w:vAlign w:val="center"/>
            <w:hideMark/>
          </w:tcPr>
          <w:p w14:paraId="20FBBE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Striped Dwarf Catfish</w:t>
            </w:r>
          </w:p>
        </w:tc>
        <w:tc>
          <w:tcPr>
            <w:tcW w:w="851" w:type="dxa"/>
            <w:vAlign w:val="center"/>
            <w:hideMark/>
          </w:tcPr>
          <w:p w14:paraId="74C7F3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D8BF7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7355F4A" w14:textId="0BC2564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Kumar et al., (2020);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1E4A7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31143991" w14:textId="77777777" w:rsidTr="00971FDC">
        <w:trPr>
          <w:trHeight w:val="2535"/>
          <w:jc w:val="center"/>
        </w:trPr>
        <w:tc>
          <w:tcPr>
            <w:tcW w:w="562" w:type="dxa"/>
            <w:noWrap/>
            <w:vAlign w:val="center"/>
            <w:hideMark/>
          </w:tcPr>
          <w:p w14:paraId="43C717E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93</w:t>
            </w:r>
          </w:p>
        </w:tc>
        <w:tc>
          <w:tcPr>
            <w:tcW w:w="1701" w:type="dxa"/>
            <w:vAlign w:val="center"/>
            <w:hideMark/>
          </w:tcPr>
          <w:p w14:paraId="47EC22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48E6FE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Nandidae</w:t>
            </w:r>
          </w:p>
        </w:tc>
        <w:tc>
          <w:tcPr>
            <w:tcW w:w="2126" w:type="dxa"/>
            <w:vAlign w:val="center"/>
            <w:hideMark/>
          </w:tcPr>
          <w:p w14:paraId="60D050E6" w14:textId="779BC72E"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Nandus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2BC7B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Gangetic Leaffish</w:t>
            </w:r>
          </w:p>
        </w:tc>
        <w:tc>
          <w:tcPr>
            <w:tcW w:w="851" w:type="dxa"/>
            <w:vAlign w:val="center"/>
            <w:hideMark/>
          </w:tcPr>
          <w:p w14:paraId="03D9845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AB7882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EE1122" w14:textId="3AA16F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1E4A7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5F085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EB6914"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al.,(2019);</w:t>
            </w:r>
            <w:r w:rsidR="00EB691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EB691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458B6202" w14:textId="77777777" w:rsidTr="00971FDC">
        <w:trPr>
          <w:trHeight w:val="2835"/>
          <w:jc w:val="center"/>
        </w:trPr>
        <w:tc>
          <w:tcPr>
            <w:tcW w:w="562" w:type="dxa"/>
            <w:noWrap/>
            <w:vAlign w:val="center"/>
            <w:hideMark/>
          </w:tcPr>
          <w:p w14:paraId="6FF13F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94</w:t>
            </w:r>
          </w:p>
        </w:tc>
        <w:tc>
          <w:tcPr>
            <w:tcW w:w="1701" w:type="dxa"/>
            <w:vAlign w:val="center"/>
            <w:hideMark/>
          </w:tcPr>
          <w:p w14:paraId="150BB0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Osteoglossiformes</w:t>
            </w:r>
          </w:p>
        </w:tc>
        <w:tc>
          <w:tcPr>
            <w:tcW w:w="1560" w:type="dxa"/>
            <w:vAlign w:val="center"/>
            <w:hideMark/>
          </w:tcPr>
          <w:p w14:paraId="7C87D0F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Notopteridae</w:t>
            </w:r>
          </w:p>
        </w:tc>
        <w:tc>
          <w:tcPr>
            <w:tcW w:w="2126" w:type="dxa"/>
            <w:vAlign w:val="center"/>
            <w:hideMark/>
          </w:tcPr>
          <w:p w14:paraId="0168AE89" w14:textId="2E3539B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Notopterus</w:t>
            </w:r>
            <w:r w:rsidRPr="007B40C5">
              <w:rPr>
                <w:rFonts w:ascii="Times New Roman" w:eastAsia="Times New Roman" w:hAnsi="Times New Roman" w:cs="Times New Roman"/>
                <w:color w:val="000000"/>
                <w:kern w:val="0"/>
                <w:sz w:val="18"/>
                <w:szCs w:val="18"/>
                <w:lang w:eastAsia="en-IN"/>
                <w14:ligatures w14:val="none"/>
              </w:rPr>
              <w:t xml:space="preserve"> (Pallas, 1769)</w:t>
            </w:r>
          </w:p>
        </w:tc>
        <w:tc>
          <w:tcPr>
            <w:tcW w:w="1228" w:type="dxa"/>
            <w:vAlign w:val="center"/>
            <w:hideMark/>
          </w:tcPr>
          <w:p w14:paraId="27FC7BB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Bronze featherback</w:t>
            </w:r>
          </w:p>
        </w:tc>
        <w:tc>
          <w:tcPr>
            <w:tcW w:w="851" w:type="dxa"/>
            <w:vAlign w:val="center"/>
            <w:hideMark/>
          </w:tcPr>
          <w:p w14:paraId="1C23BD7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227EE8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0F6C25D" w14:textId="2ED6F70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90815"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al.,(1976);</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8360C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8360C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DD3FBF7" w14:textId="77777777" w:rsidTr="00971FDC">
        <w:trPr>
          <w:trHeight w:val="2715"/>
          <w:jc w:val="center"/>
        </w:trPr>
        <w:tc>
          <w:tcPr>
            <w:tcW w:w="562" w:type="dxa"/>
            <w:noWrap/>
            <w:vAlign w:val="center"/>
            <w:hideMark/>
          </w:tcPr>
          <w:p w14:paraId="0F3BBE7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95</w:t>
            </w:r>
          </w:p>
        </w:tc>
        <w:tc>
          <w:tcPr>
            <w:tcW w:w="1701" w:type="dxa"/>
            <w:vAlign w:val="center"/>
            <w:hideMark/>
          </w:tcPr>
          <w:p w14:paraId="0206CF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A6536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77F380C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bimaculatus</w:t>
            </w:r>
            <w:r w:rsidRPr="007B40C5">
              <w:rPr>
                <w:rFonts w:ascii="Times New Roman" w:eastAsia="Times New Roman" w:hAnsi="Times New Roman" w:cs="Times New Roman"/>
                <w:color w:val="000000"/>
                <w:kern w:val="0"/>
                <w:sz w:val="18"/>
                <w:szCs w:val="18"/>
                <w:lang w:eastAsia="en-IN"/>
                <w14:ligatures w14:val="none"/>
              </w:rPr>
              <w:t xml:space="preserve"> (Bloch, 1794)</w:t>
            </w:r>
          </w:p>
        </w:tc>
        <w:tc>
          <w:tcPr>
            <w:tcW w:w="1228" w:type="dxa"/>
            <w:vAlign w:val="center"/>
            <w:hideMark/>
          </w:tcPr>
          <w:p w14:paraId="539F64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Butter Catfish</w:t>
            </w:r>
          </w:p>
        </w:tc>
        <w:tc>
          <w:tcPr>
            <w:tcW w:w="851" w:type="dxa"/>
            <w:vAlign w:val="center"/>
            <w:hideMark/>
          </w:tcPr>
          <w:p w14:paraId="24E8DE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4A55E4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271DD07C" w14:textId="6A6610E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35188"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3518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73C9BB2D" w14:textId="77777777" w:rsidTr="00971FDC">
        <w:trPr>
          <w:trHeight w:val="1998"/>
          <w:jc w:val="center"/>
        </w:trPr>
        <w:tc>
          <w:tcPr>
            <w:tcW w:w="562" w:type="dxa"/>
            <w:noWrap/>
            <w:vAlign w:val="center"/>
            <w:hideMark/>
          </w:tcPr>
          <w:p w14:paraId="0876012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96</w:t>
            </w:r>
          </w:p>
        </w:tc>
        <w:tc>
          <w:tcPr>
            <w:tcW w:w="1701" w:type="dxa"/>
            <w:vAlign w:val="center"/>
            <w:hideMark/>
          </w:tcPr>
          <w:p w14:paraId="321822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2EB562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7953EB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pabda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3836FC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Pabdah Catfish</w:t>
            </w:r>
          </w:p>
        </w:tc>
        <w:tc>
          <w:tcPr>
            <w:tcW w:w="851" w:type="dxa"/>
            <w:vAlign w:val="center"/>
            <w:hideMark/>
          </w:tcPr>
          <w:p w14:paraId="04651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51BAA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17800F7" w14:textId="55D98B0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3F3F0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F3F0F"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Patel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(2012);</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Kumar</w:t>
            </w:r>
            <w:r w:rsidRPr="007B40C5">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r w:rsidR="003F3F0F"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7F7CD1" w14:paraId="7602EA3C" w14:textId="77777777" w:rsidTr="00971FDC">
        <w:trPr>
          <w:trHeight w:val="1998"/>
          <w:jc w:val="center"/>
        </w:trPr>
        <w:tc>
          <w:tcPr>
            <w:tcW w:w="562" w:type="dxa"/>
            <w:noWrap/>
            <w:vAlign w:val="center"/>
            <w:hideMark/>
          </w:tcPr>
          <w:p w14:paraId="1D1E971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97</w:t>
            </w:r>
          </w:p>
        </w:tc>
        <w:tc>
          <w:tcPr>
            <w:tcW w:w="1701" w:type="dxa"/>
            <w:vAlign w:val="center"/>
            <w:hideMark/>
          </w:tcPr>
          <w:p w14:paraId="39967E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785E5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6DC7E79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Ompok pabo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90BE6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Pabo Catfish</w:t>
            </w:r>
          </w:p>
        </w:tc>
        <w:tc>
          <w:tcPr>
            <w:tcW w:w="851" w:type="dxa"/>
            <w:vAlign w:val="center"/>
            <w:hideMark/>
          </w:tcPr>
          <w:p w14:paraId="48982AF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0B49E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C4173C3" w14:textId="0DC9E2D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Kumar et al., (2020);</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Tamboli and Jha (2010);</w:t>
            </w:r>
            <w:r w:rsidR="003F3F0F">
              <w:rPr>
                <w:rFonts w:ascii="Times New Roman" w:eastAsia="Times New Roman" w:hAnsi="Times New Roman" w:cs="Times New Roman"/>
                <w:color w:val="000000"/>
                <w:kern w:val="0"/>
                <w:sz w:val="18"/>
                <w:szCs w:val="18"/>
                <w:lang w:eastAsia="en-IN"/>
                <w14:ligatures w14:val="none"/>
              </w:rPr>
              <w:t xml:space="preserve"> </w:t>
            </w:r>
            <w:r w:rsidR="003F3F0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7F7CD1" w14:paraId="198B20A1" w14:textId="77777777" w:rsidTr="00971FDC">
        <w:trPr>
          <w:trHeight w:val="1320"/>
          <w:jc w:val="center"/>
        </w:trPr>
        <w:tc>
          <w:tcPr>
            <w:tcW w:w="562" w:type="dxa"/>
            <w:noWrap/>
            <w:vAlign w:val="center"/>
            <w:hideMark/>
          </w:tcPr>
          <w:p w14:paraId="68E0FD4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98</w:t>
            </w:r>
          </w:p>
        </w:tc>
        <w:tc>
          <w:tcPr>
            <w:tcW w:w="1701" w:type="dxa"/>
            <w:vAlign w:val="center"/>
            <w:hideMark/>
          </w:tcPr>
          <w:p w14:paraId="1A6256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99988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21D5E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Opsarius barna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BB355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Barna Baril</w:t>
            </w:r>
          </w:p>
        </w:tc>
        <w:tc>
          <w:tcPr>
            <w:tcW w:w="851" w:type="dxa"/>
            <w:vAlign w:val="center"/>
            <w:hideMark/>
          </w:tcPr>
          <w:p w14:paraId="09E863B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334745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0459C54" w14:textId="150F750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AFABC34" w14:textId="77777777" w:rsidTr="00971FDC">
        <w:trPr>
          <w:trHeight w:val="1005"/>
          <w:jc w:val="center"/>
        </w:trPr>
        <w:tc>
          <w:tcPr>
            <w:tcW w:w="562" w:type="dxa"/>
            <w:noWrap/>
            <w:vAlign w:val="center"/>
            <w:hideMark/>
          </w:tcPr>
          <w:p w14:paraId="096F79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99</w:t>
            </w:r>
          </w:p>
        </w:tc>
        <w:tc>
          <w:tcPr>
            <w:tcW w:w="1701" w:type="dxa"/>
            <w:vAlign w:val="center"/>
            <w:hideMark/>
          </w:tcPr>
          <w:p w14:paraId="148F93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30ABC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DFF060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Oreichthys cosuatis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B96EEE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Cosuatis barb</w:t>
            </w:r>
          </w:p>
        </w:tc>
        <w:tc>
          <w:tcPr>
            <w:tcW w:w="851" w:type="dxa"/>
            <w:vAlign w:val="center"/>
            <w:hideMark/>
          </w:tcPr>
          <w:p w14:paraId="585885E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717167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BC68C22" w14:textId="561F08C6"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Tyagi et al.,</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3F3F0F">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106CD923" w14:textId="77777777" w:rsidTr="00971FDC">
        <w:trPr>
          <w:trHeight w:val="1998"/>
          <w:jc w:val="center"/>
        </w:trPr>
        <w:tc>
          <w:tcPr>
            <w:tcW w:w="562" w:type="dxa"/>
            <w:noWrap/>
            <w:vAlign w:val="center"/>
            <w:hideMark/>
          </w:tcPr>
          <w:p w14:paraId="00131E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100</w:t>
            </w:r>
          </w:p>
        </w:tc>
        <w:tc>
          <w:tcPr>
            <w:tcW w:w="1701" w:type="dxa"/>
            <w:vAlign w:val="center"/>
            <w:hideMark/>
          </w:tcPr>
          <w:p w14:paraId="788658B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Cichliformes</w:t>
            </w:r>
          </w:p>
        </w:tc>
        <w:tc>
          <w:tcPr>
            <w:tcW w:w="1560" w:type="dxa"/>
            <w:vAlign w:val="center"/>
            <w:hideMark/>
          </w:tcPr>
          <w:p w14:paraId="550719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Cichlidae</w:t>
            </w:r>
          </w:p>
        </w:tc>
        <w:tc>
          <w:tcPr>
            <w:tcW w:w="2126" w:type="dxa"/>
            <w:vAlign w:val="center"/>
            <w:hideMark/>
          </w:tcPr>
          <w:p w14:paraId="0C6F54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Oreochromis mossambicus</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(Peters, 1852)</w:t>
            </w:r>
          </w:p>
        </w:tc>
        <w:tc>
          <w:tcPr>
            <w:tcW w:w="1228" w:type="dxa"/>
            <w:vAlign w:val="center"/>
            <w:hideMark/>
          </w:tcPr>
          <w:p w14:paraId="2611A3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Mozambique tilapia</w:t>
            </w:r>
          </w:p>
        </w:tc>
        <w:tc>
          <w:tcPr>
            <w:tcW w:w="851" w:type="dxa"/>
            <w:vAlign w:val="center"/>
            <w:hideMark/>
          </w:tcPr>
          <w:p w14:paraId="0DB7A0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898440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VU</w:t>
            </w:r>
          </w:p>
        </w:tc>
        <w:tc>
          <w:tcPr>
            <w:tcW w:w="2504" w:type="dxa"/>
            <w:vAlign w:val="center"/>
            <w:hideMark/>
          </w:tcPr>
          <w:p w14:paraId="6475A5F7" w14:textId="5AD39D50"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Tyagi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942E6" w:rsidRPr="00587BD6">
              <w:rPr>
                <w:rFonts w:ascii="Times New Roman" w:eastAsia="Times New Roman" w:hAnsi="Times New Roman" w:cs="Times New Roman"/>
                <w:color w:val="000000"/>
                <w:kern w:val="0"/>
                <w:sz w:val="18"/>
                <w:szCs w:val="18"/>
                <w:lang w:val="es-US" w:eastAsia="en-IN"/>
                <w14:ligatures w14:val="none"/>
              </w:rPr>
              <w:t xml:space="preserve"> Patel et al.</w:t>
            </w:r>
            <w:r w:rsidRPr="00587BD6">
              <w:rPr>
                <w:rFonts w:ascii="Times New Roman" w:eastAsia="Times New Roman" w:hAnsi="Times New Roman" w:cs="Times New Roman"/>
                <w:color w:val="000000"/>
                <w:kern w:val="0"/>
                <w:sz w:val="18"/>
                <w:szCs w:val="18"/>
                <w:lang w:val="es-US" w:eastAsia="en-IN"/>
                <w14:ligatures w14:val="none"/>
              </w:rPr>
              <w:t>,</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 Prakash et al.,</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7942E6"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03CB4"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403CB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403CB4" w:rsidRPr="00587BD6">
              <w:rPr>
                <w:rFonts w:ascii="Times New Roman" w:eastAsia="Times New Roman" w:hAnsi="Times New Roman" w:cs="Times New Roman"/>
                <w:color w:val="000000"/>
                <w:kern w:val="0"/>
                <w:sz w:val="18"/>
                <w:szCs w:val="18"/>
                <w:lang w:val="es-US" w:eastAsia="en-IN"/>
                <w14:ligatures w14:val="none"/>
              </w:rPr>
              <w:t xml:space="preserve"> Singh et al.</w:t>
            </w:r>
            <w:r w:rsidRPr="00587BD6">
              <w:rPr>
                <w:rFonts w:ascii="Times New Roman" w:eastAsia="Times New Roman" w:hAnsi="Times New Roman" w:cs="Times New Roman"/>
                <w:color w:val="000000"/>
                <w:kern w:val="0"/>
                <w:sz w:val="18"/>
                <w:szCs w:val="18"/>
                <w:lang w:val="es-US" w:eastAsia="en-IN"/>
                <w14:ligatures w14:val="none"/>
              </w:rPr>
              <w:t>, (2017);</w:t>
            </w:r>
            <w:r w:rsidR="00403CB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5DBB80FF" w14:textId="77777777" w:rsidTr="00971FDC">
        <w:trPr>
          <w:trHeight w:val="1830"/>
          <w:jc w:val="center"/>
        </w:trPr>
        <w:tc>
          <w:tcPr>
            <w:tcW w:w="562" w:type="dxa"/>
            <w:noWrap/>
            <w:vAlign w:val="center"/>
            <w:hideMark/>
          </w:tcPr>
          <w:p w14:paraId="3AD2D67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101</w:t>
            </w:r>
          </w:p>
        </w:tc>
        <w:tc>
          <w:tcPr>
            <w:tcW w:w="1701" w:type="dxa"/>
            <w:vAlign w:val="center"/>
            <w:hideMark/>
          </w:tcPr>
          <w:p w14:paraId="457ADA1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Cichliformes</w:t>
            </w:r>
          </w:p>
        </w:tc>
        <w:tc>
          <w:tcPr>
            <w:tcW w:w="1560" w:type="dxa"/>
            <w:vAlign w:val="center"/>
            <w:hideMark/>
          </w:tcPr>
          <w:p w14:paraId="150D81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Cichlidae</w:t>
            </w:r>
          </w:p>
        </w:tc>
        <w:tc>
          <w:tcPr>
            <w:tcW w:w="2126" w:type="dxa"/>
            <w:vAlign w:val="center"/>
            <w:hideMark/>
          </w:tcPr>
          <w:p w14:paraId="421C50E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Oreochromis niloticu</w:t>
            </w:r>
            <w:r w:rsidRPr="007B40C5">
              <w:rPr>
                <w:rFonts w:ascii="Times New Roman" w:eastAsia="Times New Roman" w:hAnsi="Times New Roman" w:cs="Times New Roman"/>
                <w:color w:val="000000"/>
                <w:kern w:val="0"/>
                <w:sz w:val="18"/>
                <w:szCs w:val="18"/>
                <w:lang w:eastAsia="en-IN"/>
                <w14:ligatures w14:val="none"/>
              </w:rPr>
              <w:t>s (Linnaeus, 1758)</w:t>
            </w:r>
          </w:p>
        </w:tc>
        <w:tc>
          <w:tcPr>
            <w:tcW w:w="1228" w:type="dxa"/>
            <w:vAlign w:val="center"/>
            <w:hideMark/>
          </w:tcPr>
          <w:p w14:paraId="535943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Nile tilapia</w:t>
            </w:r>
          </w:p>
        </w:tc>
        <w:tc>
          <w:tcPr>
            <w:tcW w:w="851" w:type="dxa"/>
            <w:vAlign w:val="center"/>
            <w:hideMark/>
          </w:tcPr>
          <w:p w14:paraId="2291AA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93E6B8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AB06FBC" w14:textId="5A1D75F9"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7F26B6"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7F26B6"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7F26B6"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et al., (2020</w:t>
            </w:r>
            <w:r w:rsidR="007F26B6" w:rsidRPr="007B40C5">
              <w:rPr>
                <w:rFonts w:ascii="Times New Roman" w:eastAsia="Times New Roman" w:hAnsi="Times New Roman" w:cs="Times New Roman"/>
                <w:color w:val="000000"/>
                <w:kern w:val="0"/>
                <w:sz w:val="18"/>
                <w:szCs w:val="18"/>
                <w:lang w:eastAsia="en-IN"/>
                <w14:ligatures w14:val="none"/>
              </w:rPr>
              <w:t>); Dahire (</w:t>
            </w:r>
            <w:r w:rsidRPr="007B40C5">
              <w:rPr>
                <w:rFonts w:ascii="Times New Roman" w:eastAsia="Times New Roman" w:hAnsi="Times New Roman" w:cs="Times New Roman"/>
                <w:color w:val="000000"/>
                <w:kern w:val="0"/>
                <w:sz w:val="18"/>
                <w:szCs w:val="18"/>
                <w:lang w:eastAsia="en-IN"/>
                <w14:ligatures w14:val="none"/>
              </w:rPr>
              <w:t>2008); Prakash et al.,</w:t>
            </w:r>
            <w:r w:rsidR="007F26B6">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(2004</w:t>
            </w:r>
            <w:r w:rsidR="007F26B6"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r w:rsidR="007F26B6">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Kumar</w:t>
            </w:r>
            <w:r w:rsidRPr="007B40C5">
              <w:rPr>
                <w:rFonts w:ascii="Times New Roman" w:eastAsia="Times New Roman" w:hAnsi="Times New Roman" w:cs="Times New Roman"/>
                <w:color w:val="000000"/>
                <w:kern w:val="0"/>
                <w:sz w:val="18"/>
                <w:szCs w:val="18"/>
                <w:lang w:eastAsia="en-IN"/>
                <w14:ligatures w14:val="none"/>
              </w:rPr>
              <w:t xml:space="preserve"> </w:t>
            </w:r>
            <w:r w:rsidR="007F26B6" w:rsidRPr="007B40C5">
              <w:rPr>
                <w:rFonts w:ascii="Times New Roman" w:eastAsia="Times New Roman" w:hAnsi="Times New Roman" w:cs="Times New Roman"/>
                <w:color w:val="000000"/>
                <w:kern w:val="0"/>
                <w:sz w:val="18"/>
                <w:szCs w:val="18"/>
                <w:lang w:eastAsia="en-IN"/>
                <w14:ligatures w14:val="none"/>
              </w:rPr>
              <w:t>et al.,</w:t>
            </w:r>
            <w:r w:rsidR="007F26B6">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7F26B6" w:rsidRPr="007B40C5">
              <w:rPr>
                <w:rFonts w:ascii="Times New Roman" w:eastAsia="Times New Roman" w:hAnsi="Times New Roman" w:cs="Times New Roman"/>
                <w:color w:val="000000"/>
                <w:kern w:val="0"/>
                <w:sz w:val="18"/>
                <w:szCs w:val="18"/>
                <w:lang w:eastAsia="en-IN"/>
                <w14:ligatures w14:val="none"/>
              </w:rPr>
              <w:t xml:space="preserve">); </w:t>
            </w:r>
            <w:r w:rsidR="00366E4F" w:rsidRPr="007B40C5">
              <w:rPr>
                <w:rFonts w:ascii="Times New Roman" w:eastAsia="Times New Roman" w:hAnsi="Times New Roman" w:cs="Times New Roman"/>
                <w:color w:val="000000"/>
                <w:kern w:val="0"/>
                <w:sz w:val="18"/>
                <w:szCs w:val="18"/>
                <w:lang w:eastAsia="en-IN"/>
                <w14:ligatures w14:val="none"/>
              </w:rPr>
              <w:t>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587BD6" w14:paraId="49D3A487" w14:textId="77777777" w:rsidTr="00971FDC">
        <w:trPr>
          <w:trHeight w:val="2850"/>
          <w:jc w:val="center"/>
        </w:trPr>
        <w:tc>
          <w:tcPr>
            <w:tcW w:w="562" w:type="dxa"/>
            <w:noWrap/>
            <w:vAlign w:val="center"/>
            <w:hideMark/>
          </w:tcPr>
          <w:p w14:paraId="7D50A0A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102</w:t>
            </w:r>
          </w:p>
        </w:tc>
        <w:tc>
          <w:tcPr>
            <w:tcW w:w="1701" w:type="dxa"/>
            <w:vAlign w:val="center"/>
            <w:hideMark/>
          </w:tcPr>
          <w:p w14:paraId="19304E0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D2F673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E96C9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Osteobrama cotio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9BDE3F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Cotio barb</w:t>
            </w:r>
          </w:p>
        </w:tc>
        <w:tc>
          <w:tcPr>
            <w:tcW w:w="851" w:type="dxa"/>
            <w:vAlign w:val="center"/>
            <w:hideMark/>
          </w:tcPr>
          <w:p w14:paraId="54DE21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8C6E8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C0BB06" w14:textId="4AFE8B7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366E4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00A50BDA"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 ,(2019);</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3428EFA3" w14:textId="77777777" w:rsidTr="00971FDC">
        <w:trPr>
          <w:trHeight w:val="1998"/>
          <w:jc w:val="center"/>
        </w:trPr>
        <w:tc>
          <w:tcPr>
            <w:tcW w:w="562" w:type="dxa"/>
            <w:noWrap/>
            <w:vAlign w:val="center"/>
            <w:hideMark/>
          </w:tcPr>
          <w:p w14:paraId="575BB69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103</w:t>
            </w:r>
          </w:p>
        </w:tc>
        <w:tc>
          <w:tcPr>
            <w:tcW w:w="1701" w:type="dxa"/>
            <w:vAlign w:val="center"/>
            <w:hideMark/>
          </w:tcPr>
          <w:p w14:paraId="7478C0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76EB24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4CBB6D1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Osteobrama vigorsii</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4D5611B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Vigors’ barb</w:t>
            </w:r>
          </w:p>
        </w:tc>
        <w:tc>
          <w:tcPr>
            <w:tcW w:w="851" w:type="dxa"/>
            <w:vAlign w:val="center"/>
            <w:hideMark/>
          </w:tcPr>
          <w:p w14:paraId="79F31A1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E3D82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C762E0" w14:textId="3AD1A29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481E9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xml:space="preserve">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0B957F9E" w14:textId="77777777" w:rsidTr="00971FDC">
        <w:trPr>
          <w:trHeight w:val="1005"/>
          <w:jc w:val="center"/>
        </w:trPr>
        <w:tc>
          <w:tcPr>
            <w:tcW w:w="562" w:type="dxa"/>
            <w:noWrap/>
            <w:vAlign w:val="center"/>
            <w:hideMark/>
          </w:tcPr>
          <w:p w14:paraId="217E05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104</w:t>
            </w:r>
          </w:p>
        </w:tc>
        <w:tc>
          <w:tcPr>
            <w:tcW w:w="1701" w:type="dxa"/>
            <w:vAlign w:val="center"/>
            <w:hideMark/>
          </w:tcPr>
          <w:p w14:paraId="7AB51F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1188134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2C5867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Osteomugil cunnesius</w:t>
            </w:r>
            <w:r w:rsidRPr="007B40C5">
              <w:rPr>
                <w:rFonts w:ascii="Times New Roman" w:eastAsia="Times New Roman" w:hAnsi="Times New Roman" w:cs="Times New Roman"/>
                <w:color w:val="000000"/>
                <w:kern w:val="0"/>
                <w:sz w:val="18"/>
                <w:szCs w:val="18"/>
                <w:lang w:eastAsia="en-IN"/>
                <w14:ligatures w14:val="none"/>
              </w:rPr>
              <w:t xml:space="preserve"> (Valenciennes, 1836)</w:t>
            </w:r>
          </w:p>
        </w:tc>
        <w:tc>
          <w:tcPr>
            <w:tcW w:w="1228" w:type="dxa"/>
            <w:vAlign w:val="center"/>
            <w:hideMark/>
          </w:tcPr>
          <w:p w14:paraId="5680E7D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Longarm mullet</w:t>
            </w:r>
          </w:p>
        </w:tc>
        <w:tc>
          <w:tcPr>
            <w:tcW w:w="851" w:type="dxa"/>
            <w:vAlign w:val="center"/>
            <w:hideMark/>
          </w:tcPr>
          <w:p w14:paraId="2A4C0E2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2C70A1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8D9EE3D" w14:textId="2F69B66E"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p>
        </w:tc>
      </w:tr>
      <w:tr w:rsidR="007F7CD1" w:rsidRPr="00587BD6" w14:paraId="31AE5030" w14:textId="77777777" w:rsidTr="00971FDC">
        <w:trPr>
          <w:trHeight w:val="1230"/>
          <w:jc w:val="center"/>
        </w:trPr>
        <w:tc>
          <w:tcPr>
            <w:tcW w:w="562" w:type="dxa"/>
            <w:noWrap/>
            <w:vAlign w:val="center"/>
            <w:hideMark/>
          </w:tcPr>
          <w:p w14:paraId="014D81A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105</w:t>
            </w:r>
          </w:p>
        </w:tc>
        <w:tc>
          <w:tcPr>
            <w:tcW w:w="1701" w:type="dxa"/>
            <w:vAlign w:val="center"/>
            <w:hideMark/>
          </w:tcPr>
          <w:p w14:paraId="1572BDE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6DED0F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3A6674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Pachypterus atherinoides</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(Bloch, 1794)</w:t>
            </w:r>
          </w:p>
        </w:tc>
        <w:tc>
          <w:tcPr>
            <w:tcW w:w="1228" w:type="dxa"/>
            <w:vAlign w:val="center"/>
            <w:hideMark/>
          </w:tcPr>
          <w:p w14:paraId="078C17B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potasi</w:t>
            </w:r>
          </w:p>
        </w:tc>
        <w:tc>
          <w:tcPr>
            <w:tcW w:w="851" w:type="dxa"/>
            <w:vAlign w:val="center"/>
            <w:hideMark/>
          </w:tcPr>
          <w:p w14:paraId="2475A2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FE1B08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3F2655" w14:textId="4828A8B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81E98" w:rsidRPr="00587BD6">
              <w:rPr>
                <w:rFonts w:ascii="Times New Roman" w:eastAsia="Times New Roman" w:hAnsi="Times New Roman" w:cs="Times New Roman"/>
                <w:color w:val="000000"/>
                <w:kern w:val="0"/>
                <w:sz w:val="18"/>
                <w:szCs w:val="18"/>
                <w:lang w:val="es-US" w:eastAsia="en-IN"/>
                <w14:ligatures w14:val="none"/>
              </w:rPr>
              <w:t>); Patel et al., (</w:t>
            </w:r>
            <w:r w:rsidRPr="00587BD6">
              <w:rPr>
                <w:rFonts w:ascii="Times New Roman" w:eastAsia="Times New Roman" w:hAnsi="Times New Roman" w:cs="Times New Roman"/>
                <w:color w:val="000000"/>
                <w:kern w:val="0"/>
                <w:sz w:val="18"/>
                <w:szCs w:val="18"/>
                <w:lang w:val="es-US" w:eastAsia="en-IN"/>
                <w14:ligatures w14:val="none"/>
              </w:rPr>
              <w:t>2012</w:t>
            </w:r>
            <w:r w:rsidR="00481E98" w:rsidRPr="00587BD6">
              <w:rPr>
                <w:rFonts w:ascii="Times New Roman" w:eastAsia="Times New Roman" w:hAnsi="Times New Roman" w:cs="Times New Roman"/>
                <w:color w:val="000000"/>
                <w:kern w:val="0"/>
                <w:sz w:val="18"/>
                <w:szCs w:val="18"/>
                <w:lang w:val="es-US" w:eastAsia="en-IN"/>
                <w14:ligatures w14:val="none"/>
              </w:rPr>
              <w:t>); Dahire (</w:t>
            </w:r>
            <w:r w:rsidRPr="00587BD6">
              <w:rPr>
                <w:rFonts w:ascii="Times New Roman" w:eastAsia="Times New Roman" w:hAnsi="Times New Roman" w:cs="Times New Roman"/>
                <w:color w:val="000000"/>
                <w:kern w:val="0"/>
                <w:sz w:val="18"/>
                <w:szCs w:val="18"/>
                <w:lang w:val="es-US" w:eastAsia="en-IN"/>
                <w14:ligatures w14:val="none"/>
              </w:rPr>
              <w:t>2008</w:t>
            </w:r>
            <w:r w:rsidR="00481E98"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481E9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81E98"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70BFA7FF" w14:textId="77777777" w:rsidTr="00971FDC">
        <w:trPr>
          <w:trHeight w:val="1065"/>
          <w:jc w:val="center"/>
        </w:trPr>
        <w:tc>
          <w:tcPr>
            <w:tcW w:w="562" w:type="dxa"/>
            <w:noWrap/>
            <w:vAlign w:val="center"/>
            <w:hideMark/>
          </w:tcPr>
          <w:p w14:paraId="07471BF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106</w:t>
            </w:r>
          </w:p>
        </w:tc>
        <w:tc>
          <w:tcPr>
            <w:tcW w:w="1701" w:type="dxa"/>
            <w:vAlign w:val="center"/>
            <w:hideMark/>
          </w:tcPr>
          <w:p w14:paraId="4E08234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93F1B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Pangasiidae</w:t>
            </w:r>
          </w:p>
        </w:tc>
        <w:tc>
          <w:tcPr>
            <w:tcW w:w="2126" w:type="dxa"/>
            <w:vAlign w:val="center"/>
            <w:hideMark/>
          </w:tcPr>
          <w:p w14:paraId="75140DC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Pangasius bocourti</w:t>
            </w:r>
            <w:r w:rsidRPr="007B40C5">
              <w:rPr>
                <w:rFonts w:ascii="Times New Roman" w:eastAsia="Times New Roman" w:hAnsi="Times New Roman" w:cs="Times New Roman"/>
                <w:color w:val="000000"/>
                <w:kern w:val="0"/>
                <w:sz w:val="18"/>
                <w:szCs w:val="18"/>
                <w:lang w:eastAsia="en-IN"/>
                <w14:ligatures w14:val="none"/>
              </w:rPr>
              <w:t xml:space="preserve"> (Sauvage, 1880)</w:t>
            </w:r>
          </w:p>
        </w:tc>
        <w:tc>
          <w:tcPr>
            <w:tcW w:w="1228" w:type="dxa"/>
            <w:vAlign w:val="center"/>
            <w:hideMark/>
          </w:tcPr>
          <w:p w14:paraId="1D62B6F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Basa fish</w:t>
            </w:r>
          </w:p>
        </w:tc>
        <w:tc>
          <w:tcPr>
            <w:tcW w:w="851" w:type="dxa"/>
            <w:vAlign w:val="center"/>
            <w:hideMark/>
          </w:tcPr>
          <w:p w14:paraId="6F12B3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B8C239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A3D67B1" w14:textId="701D532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481E9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593D1EC8" w14:textId="77777777" w:rsidTr="00971FDC">
        <w:trPr>
          <w:trHeight w:val="1605"/>
          <w:jc w:val="center"/>
        </w:trPr>
        <w:tc>
          <w:tcPr>
            <w:tcW w:w="562" w:type="dxa"/>
            <w:noWrap/>
            <w:vAlign w:val="center"/>
            <w:hideMark/>
          </w:tcPr>
          <w:p w14:paraId="039CD26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107</w:t>
            </w:r>
          </w:p>
        </w:tc>
        <w:tc>
          <w:tcPr>
            <w:tcW w:w="1701" w:type="dxa"/>
            <w:vAlign w:val="center"/>
            <w:hideMark/>
          </w:tcPr>
          <w:p w14:paraId="3240A17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480441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Pangasiidae</w:t>
            </w:r>
          </w:p>
        </w:tc>
        <w:tc>
          <w:tcPr>
            <w:tcW w:w="2126" w:type="dxa"/>
            <w:vAlign w:val="center"/>
            <w:hideMark/>
          </w:tcPr>
          <w:p w14:paraId="77C07C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Pangasius pangasius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E8532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Pangas catfish</w:t>
            </w:r>
          </w:p>
        </w:tc>
        <w:tc>
          <w:tcPr>
            <w:tcW w:w="851" w:type="dxa"/>
            <w:vAlign w:val="center"/>
            <w:hideMark/>
          </w:tcPr>
          <w:p w14:paraId="46EECD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253B31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700A6121" w14:textId="4E8E6B8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481E9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481E98"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481E98" w:rsidRPr="007B40C5">
              <w:rPr>
                <w:rFonts w:ascii="Times New Roman" w:eastAsia="Times New Roman" w:hAnsi="Times New Roman" w:cs="Times New Roman"/>
                <w:color w:val="000000"/>
                <w:kern w:val="0"/>
                <w:sz w:val="18"/>
                <w:szCs w:val="18"/>
                <w:lang w:eastAsia="en-IN"/>
                <w14:ligatures w14:val="none"/>
              </w:rPr>
              <w:t>); Prakash</w:t>
            </w:r>
            <w:r w:rsidRPr="007B40C5">
              <w:rPr>
                <w:rFonts w:ascii="Times New Roman" w:eastAsia="Times New Roman" w:hAnsi="Times New Roman" w:cs="Times New Roman"/>
                <w:color w:val="000000"/>
                <w:kern w:val="0"/>
                <w:sz w:val="18"/>
                <w:szCs w:val="18"/>
                <w:lang w:eastAsia="en-IN"/>
                <w14:ligatures w14:val="none"/>
              </w:rPr>
              <w:t xml:space="preserve"> et al (2004</w:t>
            </w:r>
            <w:r w:rsidR="00481E98" w:rsidRPr="007B40C5">
              <w:rPr>
                <w:rFonts w:ascii="Times New Roman" w:eastAsia="Times New Roman" w:hAnsi="Times New Roman" w:cs="Times New Roman"/>
                <w:color w:val="000000"/>
                <w:kern w:val="0"/>
                <w:sz w:val="18"/>
                <w:szCs w:val="18"/>
                <w:lang w:eastAsia="en-IN"/>
                <w14:ligatures w14:val="none"/>
              </w:rPr>
              <w:t>); Kumar</w:t>
            </w:r>
            <w:r w:rsidRPr="007B40C5">
              <w:rPr>
                <w:rFonts w:ascii="Times New Roman" w:eastAsia="Times New Roman" w:hAnsi="Times New Roman" w:cs="Times New Roman"/>
                <w:color w:val="000000"/>
                <w:kern w:val="0"/>
                <w:sz w:val="18"/>
                <w:szCs w:val="18"/>
                <w:lang w:eastAsia="en-IN"/>
                <w14:ligatures w14:val="none"/>
              </w:rPr>
              <w:t xml:space="preserve"> </w:t>
            </w:r>
            <w:r w:rsidR="00481E98" w:rsidRPr="007B40C5">
              <w:rPr>
                <w:rFonts w:ascii="Times New Roman" w:eastAsia="Times New Roman" w:hAnsi="Times New Roman" w:cs="Times New Roman"/>
                <w:color w:val="000000"/>
                <w:kern w:val="0"/>
                <w:sz w:val="18"/>
                <w:szCs w:val="18"/>
                <w:lang w:eastAsia="en-IN"/>
                <w14:ligatures w14:val="none"/>
              </w:rPr>
              <w:t>et al.,</w:t>
            </w:r>
            <w:r w:rsidR="00481E98">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(2019</w:t>
            </w:r>
            <w:r w:rsidR="00481E98" w:rsidRPr="007B40C5">
              <w:rPr>
                <w:rFonts w:ascii="Times New Roman" w:eastAsia="Times New Roman" w:hAnsi="Times New Roman" w:cs="Times New Roman"/>
                <w:color w:val="000000"/>
                <w:kern w:val="0"/>
                <w:sz w:val="18"/>
                <w:szCs w:val="18"/>
                <w:lang w:eastAsia="en-IN"/>
                <w14:ligatures w14:val="none"/>
              </w:rPr>
              <w:t>); Patel</w:t>
            </w:r>
            <w:r w:rsidRPr="007B40C5">
              <w:rPr>
                <w:rFonts w:ascii="Times New Roman" w:eastAsia="Times New Roman" w:hAnsi="Times New Roman" w:cs="Times New Roman"/>
                <w:color w:val="000000"/>
                <w:kern w:val="0"/>
                <w:sz w:val="18"/>
                <w:szCs w:val="18"/>
                <w:lang w:eastAsia="en-IN"/>
                <w14:ligatures w14:val="none"/>
              </w:rPr>
              <w:t xml:space="preserve"> et al., (2016)</w:t>
            </w:r>
          </w:p>
        </w:tc>
      </w:tr>
      <w:tr w:rsidR="007F7CD1" w:rsidRPr="00587BD6" w14:paraId="19635F45" w14:textId="77777777" w:rsidTr="00971FDC">
        <w:trPr>
          <w:trHeight w:val="1320"/>
          <w:jc w:val="center"/>
        </w:trPr>
        <w:tc>
          <w:tcPr>
            <w:tcW w:w="562" w:type="dxa"/>
            <w:noWrap/>
            <w:vAlign w:val="center"/>
            <w:hideMark/>
          </w:tcPr>
          <w:p w14:paraId="18D2B8C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108</w:t>
            </w:r>
          </w:p>
        </w:tc>
        <w:tc>
          <w:tcPr>
            <w:tcW w:w="1701" w:type="dxa"/>
            <w:vAlign w:val="center"/>
            <w:hideMark/>
          </w:tcPr>
          <w:p w14:paraId="670831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057D3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Nemacheilidae</w:t>
            </w:r>
          </w:p>
        </w:tc>
        <w:tc>
          <w:tcPr>
            <w:tcW w:w="2126" w:type="dxa"/>
            <w:vAlign w:val="center"/>
            <w:hideMark/>
          </w:tcPr>
          <w:p w14:paraId="044C4EE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Acanthocobitis botia </w:t>
            </w:r>
            <w:r w:rsidRPr="007B40C5">
              <w:rPr>
                <w:rFonts w:ascii="Times New Roman" w:eastAsia="Times New Roman" w:hAnsi="Times New Roman" w:cs="Times New Roman"/>
                <w:color w:val="000000"/>
                <w:kern w:val="0"/>
                <w:sz w:val="18"/>
                <w:szCs w:val="18"/>
                <w:lang w:eastAsia="en-IN"/>
                <w14:ligatures w14:val="none"/>
              </w:rPr>
              <w:t>(Hamilton, 1822)</w:t>
            </w:r>
          </w:p>
        </w:tc>
        <w:tc>
          <w:tcPr>
            <w:tcW w:w="1228" w:type="dxa"/>
            <w:vAlign w:val="center"/>
            <w:hideMark/>
          </w:tcPr>
          <w:p w14:paraId="7E7B64D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Mottled loach</w:t>
            </w:r>
          </w:p>
        </w:tc>
        <w:tc>
          <w:tcPr>
            <w:tcW w:w="851" w:type="dxa"/>
            <w:vAlign w:val="center"/>
            <w:hideMark/>
          </w:tcPr>
          <w:p w14:paraId="5ED912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89C3D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CECF442" w14:textId="3BDED87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57531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72E6BEE0" w14:textId="77777777" w:rsidTr="00971FDC">
        <w:trPr>
          <w:trHeight w:val="1560"/>
          <w:jc w:val="center"/>
        </w:trPr>
        <w:tc>
          <w:tcPr>
            <w:tcW w:w="562" w:type="dxa"/>
            <w:noWrap/>
            <w:vAlign w:val="center"/>
            <w:hideMark/>
          </w:tcPr>
          <w:p w14:paraId="144AA4F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109</w:t>
            </w:r>
          </w:p>
        </w:tc>
        <w:tc>
          <w:tcPr>
            <w:tcW w:w="1701" w:type="dxa"/>
            <w:vAlign w:val="center"/>
            <w:hideMark/>
          </w:tcPr>
          <w:p w14:paraId="0EA896B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Perciformes</w:t>
            </w:r>
          </w:p>
        </w:tc>
        <w:tc>
          <w:tcPr>
            <w:tcW w:w="1560" w:type="dxa"/>
            <w:vAlign w:val="center"/>
            <w:hideMark/>
          </w:tcPr>
          <w:p w14:paraId="74A9C5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3015A6C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Parambassis lala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9AC1CC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Lala glassfish</w:t>
            </w:r>
          </w:p>
        </w:tc>
        <w:tc>
          <w:tcPr>
            <w:tcW w:w="851" w:type="dxa"/>
            <w:vAlign w:val="center"/>
            <w:hideMark/>
          </w:tcPr>
          <w:p w14:paraId="6AD7C0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71F8250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57B26C04" w14:textId="06F7873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5753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57531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57531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7D5B34"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7D5B34"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7D5B34" w:rsidRPr="00587BD6">
              <w:rPr>
                <w:rFonts w:ascii="Times New Roman" w:eastAsia="Times New Roman" w:hAnsi="Times New Roman" w:cs="Times New Roman"/>
                <w:color w:val="000000"/>
                <w:kern w:val="0"/>
                <w:sz w:val="18"/>
                <w:szCs w:val="18"/>
                <w:lang w:val="es-US" w:eastAsia="en-IN"/>
                <w14:ligatures w14:val="none"/>
              </w:rPr>
              <w:t>); Singh et al.</w:t>
            </w:r>
            <w:r w:rsidRPr="00587BD6">
              <w:rPr>
                <w:rFonts w:ascii="Times New Roman" w:eastAsia="Times New Roman" w:hAnsi="Times New Roman" w:cs="Times New Roman"/>
                <w:color w:val="000000"/>
                <w:kern w:val="0"/>
                <w:sz w:val="18"/>
                <w:szCs w:val="18"/>
                <w:lang w:val="es-US" w:eastAsia="en-IN"/>
                <w14:ligatures w14:val="none"/>
              </w:rPr>
              <w:t>, (2017)</w:t>
            </w:r>
          </w:p>
        </w:tc>
      </w:tr>
      <w:tr w:rsidR="007F7CD1" w:rsidRPr="00587BD6" w14:paraId="33A5C866" w14:textId="77777777" w:rsidTr="00971FDC">
        <w:trPr>
          <w:trHeight w:val="2745"/>
          <w:jc w:val="center"/>
        </w:trPr>
        <w:tc>
          <w:tcPr>
            <w:tcW w:w="562" w:type="dxa"/>
            <w:noWrap/>
            <w:vAlign w:val="center"/>
            <w:hideMark/>
          </w:tcPr>
          <w:p w14:paraId="193587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110</w:t>
            </w:r>
          </w:p>
        </w:tc>
        <w:tc>
          <w:tcPr>
            <w:tcW w:w="1701" w:type="dxa"/>
            <w:vAlign w:val="center"/>
            <w:hideMark/>
          </w:tcPr>
          <w:p w14:paraId="3589972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7A7929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Ambassidae</w:t>
            </w:r>
          </w:p>
        </w:tc>
        <w:tc>
          <w:tcPr>
            <w:tcW w:w="2126" w:type="dxa"/>
            <w:vAlign w:val="center"/>
            <w:hideMark/>
          </w:tcPr>
          <w:p w14:paraId="154C68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Parambassis ranga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2F504E7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Glassy Fish</w:t>
            </w:r>
          </w:p>
        </w:tc>
        <w:tc>
          <w:tcPr>
            <w:tcW w:w="851" w:type="dxa"/>
            <w:vAlign w:val="center"/>
            <w:hideMark/>
          </w:tcPr>
          <w:p w14:paraId="36DEC54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B44234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09D10E" w14:textId="219EC5B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7D5B34"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81527F"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37633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81527F"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387C5646" w14:textId="77777777" w:rsidTr="00971FDC">
        <w:trPr>
          <w:trHeight w:val="1530"/>
          <w:jc w:val="center"/>
        </w:trPr>
        <w:tc>
          <w:tcPr>
            <w:tcW w:w="562" w:type="dxa"/>
            <w:noWrap/>
            <w:vAlign w:val="center"/>
            <w:hideMark/>
          </w:tcPr>
          <w:p w14:paraId="7A05C16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111</w:t>
            </w:r>
          </w:p>
        </w:tc>
        <w:tc>
          <w:tcPr>
            <w:tcW w:w="1701" w:type="dxa"/>
            <w:vAlign w:val="center"/>
            <w:hideMark/>
          </w:tcPr>
          <w:p w14:paraId="49D875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101863A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Pristigasteridae</w:t>
            </w:r>
          </w:p>
        </w:tc>
        <w:tc>
          <w:tcPr>
            <w:tcW w:w="2126" w:type="dxa"/>
            <w:vAlign w:val="center"/>
            <w:hideMark/>
          </w:tcPr>
          <w:p w14:paraId="12B330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Pellona ditchela</w:t>
            </w:r>
            <w:r w:rsidRPr="007B40C5">
              <w:rPr>
                <w:rFonts w:ascii="Times New Roman" w:eastAsia="Times New Roman" w:hAnsi="Times New Roman" w:cs="Times New Roman"/>
                <w:color w:val="000000"/>
                <w:kern w:val="0"/>
                <w:sz w:val="18"/>
                <w:szCs w:val="18"/>
                <w:lang w:eastAsia="en-IN"/>
                <w14:ligatures w14:val="none"/>
              </w:rPr>
              <w:t xml:space="preserve"> (Valenciennes, 1847)</w:t>
            </w:r>
          </w:p>
        </w:tc>
        <w:tc>
          <w:tcPr>
            <w:tcW w:w="1228" w:type="dxa"/>
            <w:vAlign w:val="center"/>
            <w:hideMark/>
          </w:tcPr>
          <w:p w14:paraId="7F4CA8A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Indian Pellona</w:t>
            </w:r>
          </w:p>
        </w:tc>
        <w:tc>
          <w:tcPr>
            <w:tcW w:w="851" w:type="dxa"/>
            <w:vAlign w:val="center"/>
            <w:hideMark/>
          </w:tcPr>
          <w:p w14:paraId="3AF016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78C6C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125F6DD" w14:textId="6F8828E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490EFB40" w14:textId="77777777" w:rsidTr="00971FDC">
        <w:trPr>
          <w:trHeight w:val="1500"/>
          <w:jc w:val="center"/>
        </w:trPr>
        <w:tc>
          <w:tcPr>
            <w:tcW w:w="562" w:type="dxa"/>
            <w:noWrap/>
            <w:vAlign w:val="center"/>
            <w:hideMark/>
          </w:tcPr>
          <w:p w14:paraId="15069B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112</w:t>
            </w:r>
          </w:p>
        </w:tc>
        <w:tc>
          <w:tcPr>
            <w:tcW w:w="1701" w:type="dxa"/>
            <w:vAlign w:val="center"/>
            <w:hideMark/>
          </w:tcPr>
          <w:p w14:paraId="39769F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6DC8AA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5BF2D9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conchonius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243B6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Rosy Barb</w:t>
            </w:r>
          </w:p>
        </w:tc>
        <w:tc>
          <w:tcPr>
            <w:tcW w:w="851" w:type="dxa"/>
            <w:vAlign w:val="center"/>
            <w:hideMark/>
          </w:tcPr>
          <w:p w14:paraId="6ABAF1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20D677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EC1BA25" w14:textId="254E718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7633F"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37633F"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37633F">
              <w:rPr>
                <w:rFonts w:ascii="Times New Roman" w:eastAsia="Times New Roman" w:hAnsi="Times New Roman" w:cs="Times New Roman"/>
                <w:color w:val="000000"/>
                <w:kern w:val="0"/>
                <w:sz w:val="18"/>
                <w:szCs w:val="18"/>
                <w:lang w:eastAsia="en-IN"/>
                <w14:ligatures w14:val="none"/>
              </w:rPr>
              <w:t xml:space="preserve"> </w:t>
            </w:r>
            <w:r w:rsidR="0037633F"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p>
        </w:tc>
      </w:tr>
      <w:tr w:rsidR="007F7CD1" w:rsidRPr="00587BD6" w14:paraId="103F6AF0" w14:textId="77777777" w:rsidTr="00971FDC">
        <w:trPr>
          <w:trHeight w:val="1500"/>
          <w:jc w:val="center"/>
        </w:trPr>
        <w:tc>
          <w:tcPr>
            <w:tcW w:w="562" w:type="dxa"/>
            <w:noWrap/>
            <w:vAlign w:val="center"/>
            <w:hideMark/>
          </w:tcPr>
          <w:p w14:paraId="5EC9AFF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113</w:t>
            </w:r>
          </w:p>
        </w:tc>
        <w:tc>
          <w:tcPr>
            <w:tcW w:w="1701" w:type="dxa"/>
            <w:vAlign w:val="center"/>
            <w:hideMark/>
          </w:tcPr>
          <w:p w14:paraId="7A70C89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3CCEA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756BF1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gelius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55EE7C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Golden Dwarf Barb</w:t>
            </w:r>
          </w:p>
        </w:tc>
        <w:tc>
          <w:tcPr>
            <w:tcW w:w="851" w:type="dxa"/>
            <w:vAlign w:val="center"/>
            <w:hideMark/>
          </w:tcPr>
          <w:p w14:paraId="392DE05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3004CB7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2FD735C" w14:textId="6F055B6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37633F"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37633F"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p>
        </w:tc>
      </w:tr>
      <w:tr w:rsidR="007F7CD1" w:rsidRPr="007F7CD1" w14:paraId="2B31AFFB" w14:textId="77777777" w:rsidTr="00971FDC">
        <w:trPr>
          <w:trHeight w:val="1440"/>
          <w:jc w:val="center"/>
        </w:trPr>
        <w:tc>
          <w:tcPr>
            <w:tcW w:w="562" w:type="dxa"/>
            <w:noWrap/>
            <w:vAlign w:val="center"/>
            <w:hideMark/>
          </w:tcPr>
          <w:p w14:paraId="6BF63CD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114</w:t>
            </w:r>
          </w:p>
        </w:tc>
        <w:tc>
          <w:tcPr>
            <w:tcW w:w="1701" w:type="dxa"/>
            <w:vAlign w:val="center"/>
            <w:hideMark/>
          </w:tcPr>
          <w:p w14:paraId="60892B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95678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568567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guganio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EC9B6F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Glass Barb</w:t>
            </w:r>
          </w:p>
        </w:tc>
        <w:tc>
          <w:tcPr>
            <w:tcW w:w="851" w:type="dxa"/>
            <w:vAlign w:val="center"/>
            <w:hideMark/>
          </w:tcPr>
          <w:p w14:paraId="3B7D3A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4E3D54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1F0BA8E" w14:textId="0644879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Desai </w:t>
            </w:r>
            <w:r w:rsidR="0037633F"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37633F" w:rsidRPr="007B40C5">
              <w:rPr>
                <w:rFonts w:ascii="Times New Roman" w:eastAsia="Times New Roman" w:hAnsi="Times New Roman" w:cs="Times New Roman"/>
                <w:color w:val="000000"/>
                <w:kern w:val="0"/>
                <w:sz w:val="18"/>
                <w:szCs w:val="18"/>
                <w:lang w:eastAsia="en-IN"/>
                <w14:ligatures w14:val="none"/>
              </w:rPr>
              <w:t>), Hora</w:t>
            </w:r>
            <w:r w:rsidRPr="007B40C5">
              <w:rPr>
                <w:rFonts w:ascii="Times New Roman" w:eastAsia="Times New Roman" w:hAnsi="Times New Roman" w:cs="Times New Roman"/>
                <w:color w:val="000000"/>
                <w:kern w:val="0"/>
                <w:sz w:val="18"/>
                <w:szCs w:val="18"/>
                <w:lang w:eastAsia="en-IN"/>
                <w14:ligatures w14:val="none"/>
              </w:rPr>
              <w:t xml:space="preserve"> (1940)</w:t>
            </w:r>
          </w:p>
        </w:tc>
      </w:tr>
      <w:tr w:rsidR="007F7CD1" w:rsidRPr="00587BD6" w14:paraId="512254EB" w14:textId="77777777" w:rsidTr="00971FDC">
        <w:trPr>
          <w:trHeight w:val="1365"/>
          <w:jc w:val="center"/>
        </w:trPr>
        <w:tc>
          <w:tcPr>
            <w:tcW w:w="562" w:type="dxa"/>
            <w:noWrap/>
            <w:vAlign w:val="center"/>
            <w:hideMark/>
          </w:tcPr>
          <w:p w14:paraId="2C38F43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115</w:t>
            </w:r>
          </w:p>
        </w:tc>
        <w:tc>
          <w:tcPr>
            <w:tcW w:w="1701" w:type="dxa"/>
            <w:vAlign w:val="center"/>
            <w:hideMark/>
          </w:tcPr>
          <w:p w14:paraId="1FFDDF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9737B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E51F2B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phutunio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8D9173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Spottedsail Barb</w:t>
            </w:r>
          </w:p>
        </w:tc>
        <w:tc>
          <w:tcPr>
            <w:tcW w:w="851" w:type="dxa"/>
            <w:vAlign w:val="center"/>
            <w:hideMark/>
          </w:tcPr>
          <w:p w14:paraId="3B5C96C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6A1175F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AE72925" w14:textId="0B0CBF99"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37633F"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37633F"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37633F"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p>
        </w:tc>
      </w:tr>
      <w:tr w:rsidR="007F7CD1" w:rsidRPr="00587BD6" w14:paraId="7AFAC556" w14:textId="77777777" w:rsidTr="00971FDC">
        <w:trPr>
          <w:trHeight w:val="2640"/>
          <w:jc w:val="center"/>
        </w:trPr>
        <w:tc>
          <w:tcPr>
            <w:tcW w:w="562" w:type="dxa"/>
            <w:noWrap/>
            <w:vAlign w:val="center"/>
            <w:hideMark/>
          </w:tcPr>
          <w:p w14:paraId="2D20AB7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116</w:t>
            </w:r>
          </w:p>
        </w:tc>
        <w:tc>
          <w:tcPr>
            <w:tcW w:w="1701" w:type="dxa"/>
            <w:vAlign w:val="center"/>
            <w:hideMark/>
          </w:tcPr>
          <w:p w14:paraId="595EC3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38D6BC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036D61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Pethia ticto</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1650B66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Ticto Barb</w:t>
            </w:r>
          </w:p>
        </w:tc>
        <w:tc>
          <w:tcPr>
            <w:tcW w:w="851" w:type="dxa"/>
            <w:vAlign w:val="center"/>
            <w:hideMark/>
          </w:tcPr>
          <w:p w14:paraId="31715F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655E686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1D7B2FF" w14:textId="11BB21C3"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BF0587"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BF0587"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7F7CD1" w14:paraId="4A148FB2" w14:textId="77777777" w:rsidTr="00971FDC">
        <w:trPr>
          <w:trHeight w:val="1380"/>
          <w:jc w:val="center"/>
        </w:trPr>
        <w:tc>
          <w:tcPr>
            <w:tcW w:w="562" w:type="dxa"/>
            <w:noWrap/>
            <w:vAlign w:val="center"/>
            <w:hideMark/>
          </w:tcPr>
          <w:p w14:paraId="017179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117</w:t>
            </w:r>
          </w:p>
        </w:tc>
        <w:tc>
          <w:tcPr>
            <w:tcW w:w="1701" w:type="dxa"/>
            <w:vAlign w:val="center"/>
            <w:hideMark/>
          </w:tcPr>
          <w:p w14:paraId="794502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678C7D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13AE14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Planiliza planiceps</w:t>
            </w:r>
            <w:r w:rsidRPr="007B40C5">
              <w:rPr>
                <w:rFonts w:ascii="Times New Roman" w:eastAsia="Times New Roman" w:hAnsi="Times New Roman" w:cs="Times New Roman"/>
                <w:color w:val="000000"/>
                <w:kern w:val="0"/>
                <w:sz w:val="18"/>
                <w:szCs w:val="18"/>
                <w:lang w:eastAsia="en-IN"/>
                <w14:ligatures w14:val="none"/>
              </w:rPr>
              <w:t xml:space="preserve"> (Valenciennes, 1836)</w:t>
            </w:r>
          </w:p>
        </w:tc>
        <w:tc>
          <w:tcPr>
            <w:tcW w:w="1228" w:type="dxa"/>
            <w:vAlign w:val="center"/>
            <w:hideMark/>
          </w:tcPr>
          <w:p w14:paraId="184B11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Tade Grey Mullet</w:t>
            </w:r>
          </w:p>
        </w:tc>
        <w:tc>
          <w:tcPr>
            <w:tcW w:w="851" w:type="dxa"/>
            <w:vAlign w:val="center"/>
            <w:hideMark/>
          </w:tcPr>
          <w:p w14:paraId="12F1BF1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F3C93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1EF72D1" w14:textId="3C9A93A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2E39D19C" w14:textId="77777777" w:rsidTr="00971FDC">
        <w:trPr>
          <w:trHeight w:val="1260"/>
          <w:jc w:val="center"/>
        </w:trPr>
        <w:tc>
          <w:tcPr>
            <w:tcW w:w="562" w:type="dxa"/>
            <w:noWrap/>
            <w:vAlign w:val="center"/>
            <w:hideMark/>
          </w:tcPr>
          <w:p w14:paraId="11D97C5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118</w:t>
            </w:r>
          </w:p>
        </w:tc>
        <w:tc>
          <w:tcPr>
            <w:tcW w:w="1701" w:type="dxa"/>
            <w:vAlign w:val="center"/>
            <w:hideMark/>
          </w:tcPr>
          <w:p w14:paraId="5F8456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Scorpaeniformes</w:t>
            </w:r>
          </w:p>
        </w:tc>
        <w:tc>
          <w:tcPr>
            <w:tcW w:w="1560" w:type="dxa"/>
            <w:vAlign w:val="center"/>
            <w:hideMark/>
          </w:tcPr>
          <w:p w14:paraId="72FBE80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Platycephalidae</w:t>
            </w:r>
          </w:p>
        </w:tc>
        <w:tc>
          <w:tcPr>
            <w:tcW w:w="2126" w:type="dxa"/>
            <w:vAlign w:val="center"/>
            <w:hideMark/>
          </w:tcPr>
          <w:p w14:paraId="45004AD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Platycephalus indicus</w:t>
            </w:r>
            <w:r w:rsidRPr="007B40C5">
              <w:rPr>
                <w:rFonts w:ascii="Times New Roman" w:eastAsia="Times New Roman" w:hAnsi="Times New Roman" w:cs="Times New Roman"/>
                <w:color w:val="000000"/>
                <w:kern w:val="0"/>
                <w:sz w:val="18"/>
                <w:szCs w:val="18"/>
                <w:lang w:eastAsia="en-IN"/>
                <w14:ligatures w14:val="none"/>
              </w:rPr>
              <w:t xml:space="preserve"> (Linnaeus, 1758)</w:t>
            </w:r>
          </w:p>
        </w:tc>
        <w:tc>
          <w:tcPr>
            <w:tcW w:w="1228" w:type="dxa"/>
            <w:vAlign w:val="center"/>
            <w:hideMark/>
          </w:tcPr>
          <w:p w14:paraId="3743603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Bartail flathead</w:t>
            </w:r>
          </w:p>
        </w:tc>
        <w:tc>
          <w:tcPr>
            <w:tcW w:w="851" w:type="dxa"/>
            <w:vAlign w:val="center"/>
            <w:hideMark/>
          </w:tcPr>
          <w:p w14:paraId="2ECDDB9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A6F0F7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1B23F7A" w14:textId="11273291"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11D0A02" w14:textId="77777777" w:rsidTr="00971FDC">
        <w:trPr>
          <w:trHeight w:val="1998"/>
          <w:jc w:val="center"/>
        </w:trPr>
        <w:tc>
          <w:tcPr>
            <w:tcW w:w="562" w:type="dxa"/>
            <w:noWrap/>
            <w:vAlign w:val="center"/>
            <w:hideMark/>
          </w:tcPr>
          <w:p w14:paraId="7B2B208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119</w:t>
            </w:r>
          </w:p>
        </w:tc>
        <w:tc>
          <w:tcPr>
            <w:tcW w:w="1701" w:type="dxa"/>
            <w:vAlign w:val="center"/>
            <w:hideMark/>
          </w:tcPr>
          <w:p w14:paraId="408C614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647D4A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59432B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chola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16B369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Swamp Barb</w:t>
            </w:r>
          </w:p>
        </w:tc>
        <w:tc>
          <w:tcPr>
            <w:tcW w:w="851" w:type="dxa"/>
            <w:vAlign w:val="center"/>
            <w:hideMark/>
          </w:tcPr>
          <w:p w14:paraId="5919B5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A4BC1F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75C75B8" w14:textId="4B4605B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8501B"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E8501B">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 xml:space="preserve">2008); Prakash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p>
        </w:tc>
      </w:tr>
      <w:tr w:rsidR="007F7CD1" w:rsidRPr="007F7CD1" w14:paraId="19AF36D5" w14:textId="77777777" w:rsidTr="00971FDC">
        <w:trPr>
          <w:trHeight w:val="1998"/>
          <w:jc w:val="center"/>
        </w:trPr>
        <w:tc>
          <w:tcPr>
            <w:tcW w:w="562" w:type="dxa"/>
            <w:noWrap/>
            <w:vAlign w:val="center"/>
            <w:hideMark/>
          </w:tcPr>
          <w:p w14:paraId="2215B3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120</w:t>
            </w:r>
          </w:p>
        </w:tc>
        <w:tc>
          <w:tcPr>
            <w:tcW w:w="1701" w:type="dxa"/>
            <w:vAlign w:val="center"/>
            <w:hideMark/>
          </w:tcPr>
          <w:p w14:paraId="358EB8F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F5A04A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7B71C50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dorsalis</w:t>
            </w:r>
            <w:r w:rsidRPr="007B40C5">
              <w:rPr>
                <w:rFonts w:ascii="Times New Roman" w:eastAsia="Times New Roman" w:hAnsi="Times New Roman" w:cs="Times New Roman"/>
                <w:color w:val="000000"/>
                <w:kern w:val="0"/>
                <w:sz w:val="18"/>
                <w:szCs w:val="18"/>
                <w:lang w:eastAsia="en-IN"/>
                <w14:ligatures w14:val="none"/>
              </w:rPr>
              <w:t xml:space="preserve"> (Jerdon, 1849)</w:t>
            </w:r>
          </w:p>
        </w:tc>
        <w:tc>
          <w:tcPr>
            <w:tcW w:w="1228" w:type="dxa"/>
            <w:vAlign w:val="center"/>
            <w:hideMark/>
          </w:tcPr>
          <w:p w14:paraId="56A14EA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Long-snouted Barb</w:t>
            </w:r>
          </w:p>
        </w:tc>
        <w:tc>
          <w:tcPr>
            <w:tcW w:w="851" w:type="dxa"/>
            <w:vAlign w:val="center"/>
            <w:hideMark/>
          </w:tcPr>
          <w:p w14:paraId="055328B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24E02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5CA370F" w14:textId="4C470D5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E8501B"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E8501B">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Dahire (</w:t>
            </w:r>
            <w:r w:rsidRPr="007B40C5">
              <w:rPr>
                <w:rFonts w:ascii="Times New Roman" w:eastAsia="Times New Roman" w:hAnsi="Times New Roman" w:cs="Times New Roman"/>
                <w:color w:val="000000"/>
                <w:kern w:val="0"/>
                <w:sz w:val="18"/>
                <w:szCs w:val="18"/>
                <w:lang w:eastAsia="en-IN"/>
                <w14:ligatures w14:val="none"/>
              </w:rPr>
              <w:t>2008</w:t>
            </w:r>
            <w:r w:rsidR="00E8501B" w:rsidRPr="007B40C5">
              <w:rPr>
                <w:rFonts w:ascii="Times New Roman" w:eastAsia="Times New Roman" w:hAnsi="Times New Roman" w:cs="Times New Roman"/>
                <w:color w:val="000000"/>
                <w:kern w:val="0"/>
                <w:sz w:val="18"/>
                <w:szCs w:val="18"/>
                <w:lang w:eastAsia="en-IN"/>
                <w14:ligatures w14:val="none"/>
              </w:rPr>
              <w:t>), Prakash</w:t>
            </w:r>
            <w:r w:rsidRPr="007B40C5">
              <w:rPr>
                <w:rFonts w:ascii="Times New Roman" w:eastAsia="Times New Roman" w:hAnsi="Times New Roman" w:cs="Times New Roman"/>
                <w:color w:val="000000"/>
                <w:kern w:val="0"/>
                <w:sz w:val="18"/>
                <w:szCs w:val="18"/>
                <w:lang w:eastAsia="en-IN"/>
                <w14:ligatures w14:val="none"/>
              </w:rPr>
              <w:t xml:space="preserve"> </w:t>
            </w:r>
            <w:r w:rsidR="00E8501B"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E8501B">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Hora (1940)</w:t>
            </w:r>
          </w:p>
        </w:tc>
      </w:tr>
      <w:tr w:rsidR="007F7CD1" w:rsidRPr="00587BD6" w14:paraId="0EB42731" w14:textId="77777777" w:rsidTr="00971FDC">
        <w:trPr>
          <w:trHeight w:val="2760"/>
          <w:jc w:val="center"/>
        </w:trPr>
        <w:tc>
          <w:tcPr>
            <w:tcW w:w="562" w:type="dxa"/>
            <w:noWrap/>
            <w:vAlign w:val="center"/>
            <w:hideMark/>
          </w:tcPr>
          <w:p w14:paraId="71D750EF"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121</w:t>
            </w:r>
          </w:p>
        </w:tc>
        <w:tc>
          <w:tcPr>
            <w:tcW w:w="1701" w:type="dxa"/>
            <w:vAlign w:val="center"/>
            <w:hideMark/>
          </w:tcPr>
          <w:p w14:paraId="6C48CC9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3FDCDE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7573A0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sophore</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5A45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Pool Barb</w:t>
            </w:r>
          </w:p>
        </w:tc>
        <w:tc>
          <w:tcPr>
            <w:tcW w:w="851" w:type="dxa"/>
            <w:vAlign w:val="center"/>
            <w:hideMark/>
          </w:tcPr>
          <w:p w14:paraId="0A1734F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75811F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8B624F2" w14:textId="5FCC4BB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E86E6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5A3B8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00785EDE" w:rsidRPr="00587BD6">
              <w:rPr>
                <w:rFonts w:ascii="Times New Roman" w:eastAsia="Times New Roman" w:hAnsi="Times New Roman" w:cs="Times New Roman"/>
                <w:color w:val="000000"/>
                <w:kern w:val="0"/>
                <w:sz w:val="18"/>
                <w:szCs w:val="18"/>
                <w:lang w:val="es-US" w:eastAsia="en-IN"/>
                <w14:ligatures w14:val="none"/>
              </w:rPr>
              <w:t>K</w:t>
            </w:r>
            <w:r w:rsidRPr="00587BD6">
              <w:rPr>
                <w:rFonts w:ascii="Times New Roman" w:eastAsia="Times New Roman" w:hAnsi="Times New Roman" w:cs="Times New Roman"/>
                <w:color w:val="000000"/>
                <w:kern w:val="0"/>
                <w:sz w:val="18"/>
                <w:szCs w:val="18"/>
                <w:lang w:val="es-US" w:eastAsia="en-IN"/>
                <w14:ligatures w14:val="none"/>
              </w:rPr>
              <w:t>umar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06A098E3" w14:textId="77777777" w:rsidTr="00971FDC">
        <w:trPr>
          <w:trHeight w:val="1215"/>
          <w:jc w:val="center"/>
        </w:trPr>
        <w:tc>
          <w:tcPr>
            <w:tcW w:w="562" w:type="dxa"/>
            <w:noWrap/>
            <w:vAlign w:val="center"/>
            <w:hideMark/>
          </w:tcPr>
          <w:p w14:paraId="30503D0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122</w:t>
            </w:r>
          </w:p>
        </w:tc>
        <w:tc>
          <w:tcPr>
            <w:tcW w:w="1701" w:type="dxa"/>
            <w:vAlign w:val="center"/>
            <w:hideMark/>
          </w:tcPr>
          <w:p w14:paraId="1141C7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39BCFC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2B7EF5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terio</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092E6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Onespot Barb</w:t>
            </w:r>
          </w:p>
        </w:tc>
        <w:tc>
          <w:tcPr>
            <w:tcW w:w="851" w:type="dxa"/>
            <w:vAlign w:val="center"/>
            <w:hideMark/>
          </w:tcPr>
          <w:p w14:paraId="5EAFDE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BF0931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747554E" w14:textId="3ED4C5E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C0536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5DE8173" w14:textId="77777777" w:rsidTr="00971FDC">
        <w:trPr>
          <w:trHeight w:val="990"/>
          <w:jc w:val="center"/>
        </w:trPr>
        <w:tc>
          <w:tcPr>
            <w:tcW w:w="562" w:type="dxa"/>
            <w:noWrap/>
            <w:vAlign w:val="center"/>
            <w:hideMark/>
          </w:tcPr>
          <w:p w14:paraId="5A15E03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123</w:t>
            </w:r>
          </w:p>
        </w:tc>
        <w:tc>
          <w:tcPr>
            <w:tcW w:w="1701" w:type="dxa"/>
            <w:vAlign w:val="center"/>
            <w:hideMark/>
          </w:tcPr>
          <w:p w14:paraId="14471D6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73F01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71868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Puntius tetraspilus</w:t>
            </w:r>
            <w:r w:rsidRPr="007B40C5">
              <w:rPr>
                <w:rFonts w:ascii="Times New Roman" w:eastAsia="Times New Roman" w:hAnsi="Times New Roman" w:cs="Times New Roman"/>
                <w:color w:val="000000"/>
                <w:kern w:val="0"/>
                <w:sz w:val="18"/>
                <w:szCs w:val="18"/>
                <w:lang w:eastAsia="en-IN"/>
                <w14:ligatures w14:val="none"/>
              </w:rPr>
              <w:br/>
              <w:t>(Gunther, 1868)</w:t>
            </w:r>
          </w:p>
        </w:tc>
        <w:tc>
          <w:tcPr>
            <w:tcW w:w="1228" w:type="dxa"/>
            <w:vAlign w:val="center"/>
            <w:hideMark/>
          </w:tcPr>
          <w:p w14:paraId="1E767D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Nelilaik-puntius</w:t>
            </w:r>
          </w:p>
        </w:tc>
        <w:tc>
          <w:tcPr>
            <w:tcW w:w="851" w:type="dxa"/>
            <w:vAlign w:val="center"/>
            <w:hideMark/>
          </w:tcPr>
          <w:p w14:paraId="42CB30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81AA6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DD</w:t>
            </w:r>
          </w:p>
        </w:tc>
        <w:tc>
          <w:tcPr>
            <w:tcW w:w="2504" w:type="dxa"/>
            <w:vAlign w:val="center"/>
            <w:hideMark/>
          </w:tcPr>
          <w:p w14:paraId="016C6154" w14:textId="7130E9C3"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C0536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1DFACF47" w14:textId="77777777" w:rsidTr="00971FDC">
        <w:trPr>
          <w:trHeight w:val="2445"/>
          <w:jc w:val="center"/>
        </w:trPr>
        <w:tc>
          <w:tcPr>
            <w:tcW w:w="562" w:type="dxa"/>
            <w:noWrap/>
            <w:vAlign w:val="center"/>
            <w:hideMark/>
          </w:tcPr>
          <w:p w14:paraId="3418D9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124</w:t>
            </w:r>
          </w:p>
        </w:tc>
        <w:tc>
          <w:tcPr>
            <w:tcW w:w="1701" w:type="dxa"/>
            <w:vAlign w:val="center"/>
            <w:hideMark/>
          </w:tcPr>
          <w:p w14:paraId="385D7FD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5FEEB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4FA7BE0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Rasbora daniconius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71320E3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Slender Rasbora</w:t>
            </w:r>
          </w:p>
        </w:tc>
        <w:tc>
          <w:tcPr>
            <w:tcW w:w="851" w:type="dxa"/>
            <w:vAlign w:val="center"/>
            <w:hideMark/>
          </w:tcPr>
          <w:p w14:paraId="285982D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0CFC768D" w14:textId="59D20CE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w:t>
            </w:r>
            <w:r w:rsidR="00452F3E">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C5CC4E8" w14:textId="766629D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Tamboli </w:t>
            </w:r>
            <w:r w:rsidR="00A975C0"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Dahire  (</w:t>
            </w:r>
            <w:proofErr w:type="gramEnd"/>
            <w:r w:rsidRPr="00587BD6">
              <w:rPr>
                <w:rFonts w:ascii="Times New Roman" w:eastAsia="Times New Roman" w:hAnsi="Times New Roman" w:cs="Times New Roman"/>
                <w:color w:val="000000"/>
                <w:kern w:val="0"/>
                <w:sz w:val="18"/>
                <w:szCs w:val="18"/>
                <w:lang w:val="es-US" w:eastAsia="en-IN"/>
                <w14:ligatures w14:val="none"/>
              </w:rPr>
              <w:t>2008)</w:t>
            </w:r>
            <w:r w:rsidR="00A975C0" w:rsidRPr="00587BD6">
              <w:rPr>
                <w:rFonts w:ascii="Times New Roman" w:eastAsia="Times New Roman" w:hAnsi="Times New Roman" w:cs="Times New Roman"/>
                <w:color w:val="000000"/>
                <w:kern w:val="0"/>
                <w:sz w:val="18"/>
                <w:szCs w:val="18"/>
                <w:lang w:val="es-US" w:eastAsia="en-IN"/>
                <w14:ligatures w14:val="none"/>
              </w:rPr>
              <w:t>;</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C053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(1940);</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A975C0"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A975C0"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p>
        </w:tc>
      </w:tr>
      <w:tr w:rsidR="007F7CD1" w:rsidRPr="00587BD6" w14:paraId="7153BB7C" w14:textId="77777777" w:rsidTr="00971FDC">
        <w:trPr>
          <w:trHeight w:val="1998"/>
          <w:jc w:val="center"/>
        </w:trPr>
        <w:tc>
          <w:tcPr>
            <w:tcW w:w="562" w:type="dxa"/>
            <w:noWrap/>
            <w:vAlign w:val="center"/>
            <w:hideMark/>
          </w:tcPr>
          <w:p w14:paraId="39EE85D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125</w:t>
            </w:r>
          </w:p>
        </w:tc>
        <w:tc>
          <w:tcPr>
            <w:tcW w:w="1701" w:type="dxa"/>
            <w:vAlign w:val="center"/>
            <w:hideMark/>
          </w:tcPr>
          <w:p w14:paraId="0E91B25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Mugiliformes</w:t>
            </w:r>
          </w:p>
        </w:tc>
        <w:tc>
          <w:tcPr>
            <w:tcW w:w="1560" w:type="dxa"/>
            <w:vAlign w:val="center"/>
            <w:hideMark/>
          </w:tcPr>
          <w:p w14:paraId="0674A68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Mugilidae</w:t>
            </w:r>
          </w:p>
        </w:tc>
        <w:tc>
          <w:tcPr>
            <w:tcW w:w="2126" w:type="dxa"/>
            <w:vAlign w:val="center"/>
            <w:hideMark/>
          </w:tcPr>
          <w:p w14:paraId="44245AF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Rhinomugil corsula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41C351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Corsula Mullet</w:t>
            </w:r>
          </w:p>
        </w:tc>
        <w:tc>
          <w:tcPr>
            <w:tcW w:w="851" w:type="dxa"/>
            <w:vAlign w:val="center"/>
            <w:hideMark/>
          </w:tcPr>
          <w:p w14:paraId="7D11376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8874FE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A0FF5C1" w14:textId="49D8C83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0049"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0049"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A0049"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Jayaram </w:t>
            </w:r>
            <w:r w:rsidR="004A0049"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4A0049"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p>
        </w:tc>
      </w:tr>
      <w:tr w:rsidR="007F7CD1" w:rsidRPr="007F7CD1" w14:paraId="3CF6A95F" w14:textId="77777777" w:rsidTr="00971FDC">
        <w:trPr>
          <w:trHeight w:val="1998"/>
          <w:jc w:val="center"/>
        </w:trPr>
        <w:tc>
          <w:tcPr>
            <w:tcW w:w="562" w:type="dxa"/>
            <w:noWrap/>
            <w:vAlign w:val="center"/>
            <w:hideMark/>
          </w:tcPr>
          <w:p w14:paraId="344C841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126</w:t>
            </w:r>
          </w:p>
        </w:tc>
        <w:tc>
          <w:tcPr>
            <w:tcW w:w="1701" w:type="dxa"/>
            <w:vAlign w:val="center"/>
            <w:hideMark/>
          </w:tcPr>
          <w:p w14:paraId="76749D4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72C1AF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0B6B9A5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Rita chrysea </w:t>
            </w:r>
            <w:r w:rsidRPr="007B40C5">
              <w:rPr>
                <w:rFonts w:ascii="Times New Roman" w:eastAsia="Times New Roman" w:hAnsi="Times New Roman" w:cs="Times New Roman"/>
                <w:color w:val="000000"/>
                <w:kern w:val="0"/>
                <w:sz w:val="18"/>
                <w:szCs w:val="18"/>
                <w:lang w:eastAsia="en-IN"/>
                <w14:ligatures w14:val="none"/>
              </w:rPr>
              <w:br/>
              <w:t>(Day, 1877)</w:t>
            </w:r>
          </w:p>
        </w:tc>
        <w:tc>
          <w:tcPr>
            <w:tcW w:w="1228" w:type="dxa"/>
            <w:vAlign w:val="center"/>
            <w:hideMark/>
          </w:tcPr>
          <w:p w14:paraId="3A0CA8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Mahanadi Rita</w:t>
            </w:r>
          </w:p>
        </w:tc>
        <w:tc>
          <w:tcPr>
            <w:tcW w:w="851" w:type="dxa"/>
            <w:vAlign w:val="center"/>
            <w:hideMark/>
          </w:tcPr>
          <w:p w14:paraId="12A895A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8831EF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9487D2C" w14:textId="54A6B548"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Jayaram</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1976</w:t>
            </w:r>
            <w:r w:rsidR="009F2E5A" w:rsidRPr="007B40C5">
              <w:rPr>
                <w:rFonts w:ascii="Times New Roman" w:eastAsia="Times New Roman" w:hAnsi="Times New Roman" w:cs="Times New Roman"/>
                <w:color w:val="000000"/>
                <w:kern w:val="0"/>
                <w:sz w:val="18"/>
                <w:szCs w:val="18"/>
                <w:lang w:eastAsia="en-IN"/>
                <w14:ligatures w14:val="none"/>
              </w:rPr>
              <w:t>); Chandran</w:t>
            </w:r>
            <w:r w:rsidRPr="007B40C5">
              <w:rPr>
                <w:rFonts w:ascii="Times New Roman" w:eastAsia="Times New Roman" w:hAnsi="Times New Roman" w:cs="Times New Roman"/>
                <w:color w:val="000000"/>
                <w:kern w:val="0"/>
                <w:sz w:val="18"/>
                <w:szCs w:val="18"/>
                <w:lang w:eastAsia="en-IN"/>
                <w14:ligatures w14:val="none"/>
              </w:rPr>
              <w:t xml:space="preserve"> et al., (2019)</w:t>
            </w:r>
          </w:p>
        </w:tc>
      </w:tr>
      <w:tr w:rsidR="007F7CD1" w:rsidRPr="007F7CD1" w14:paraId="123A4BEF" w14:textId="77777777" w:rsidTr="00971FDC">
        <w:trPr>
          <w:trHeight w:val="1998"/>
          <w:jc w:val="center"/>
        </w:trPr>
        <w:tc>
          <w:tcPr>
            <w:tcW w:w="562" w:type="dxa"/>
            <w:noWrap/>
            <w:vAlign w:val="center"/>
            <w:hideMark/>
          </w:tcPr>
          <w:p w14:paraId="5DCC77A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127</w:t>
            </w:r>
          </w:p>
        </w:tc>
        <w:tc>
          <w:tcPr>
            <w:tcW w:w="1701" w:type="dxa"/>
            <w:vAlign w:val="center"/>
            <w:hideMark/>
          </w:tcPr>
          <w:p w14:paraId="081823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211E93E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Ritidae</w:t>
            </w:r>
          </w:p>
        </w:tc>
        <w:tc>
          <w:tcPr>
            <w:tcW w:w="2126" w:type="dxa"/>
            <w:vAlign w:val="center"/>
            <w:hideMark/>
          </w:tcPr>
          <w:p w14:paraId="2D1C9A6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Rita rita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3D5D001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Rita</w:t>
            </w:r>
          </w:p>
        </w:tc>
        <w:tc>
          <w:tcPr>
            <w:tcW w:w="851" w:type="dxa"/>
            <w:vAlign w:val="center"/>
            <w:hideMark/>
          </w:tcPr>
          <w:p w14:paraId="33D970E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7CD6C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EC6F88E" w14:textId="1960150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Sasmal et al., (2024</w:t>
            </w:r>
            <w:r w:rsidR="009F2E5A" w:rsidRPr="007B40C5">
              <w:rPr>
                <w:rFonts w:ascii="Times New Roman" w:eastAsia="Times New Roman" w:hAnsi="Times New Roman" w:cs="Times New Roman"/>
                <w:color w:val="000000"/>
                <w:kern w:val="0"/>
                <w:sz w:val="18"/>
                <w:szCs w:val="18"/>
                <w:lang w:eastAsia="en-IN"/>
                <w14:ligatures w14:val="none"/>
              </w:rPr>
              <w:t>); Tyagi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9F2E5A" w:rsidRPr="007B40C5">
              <w:rPr>
                <w:rFonts w:ascii="Times New Roman" w:eastAsia="Times New Roman" w:hAnsi="Times New Roman" w:cs="Times New Roman"/>
                <w:color w:val="000000"/>
                <w:kern w:val="0"/>
                <w:sz w:val="18"/>
                <w:szCs w:val="18"/>
                <w:lang w:eastAsia="en-IN"/>
                <w14:ligatures w14:val="none"/>
              </w:rPr>
              <w:t>); Patel et al., (</w:t>
            </w:r>
            <w:r w:rsidRPr="007B40C5">
              <w:rPr>
                <w:rFonts w:ascii="Times New Roman" w:eastAsia="Times New Roman" w:hAnsi="Times New Roman" w:cs="Times New Roman"/>
                <w:color w:val="000000"/>
                <w:kern w:val="0"/>
                <w:sz w:val="18"/>
                <w:szCs w:val="18"/>
                <w:lang w:eastAsia="en-IN"/>
                <w14:ligatures w14:val="none"/>
              </w:rPr>
              <w:t>2012</w:t>
            </w:r>
            <w:r w:rsidR="009F2E5A" w:rsidRPr="007B40C5">
              <w:rPr>
                <w:rFonts w:ascii="Times New Roman" w:eastAsia="Times New Roman" w:hAnsi="Times New Roman" w:cs="Times New Roman"/>
                <w:color w:val="000000"/>
                <w:kern w:val="0"/>
                <w:sz w:val="18"/>
                <w:szCs w:val="18"/>
                <w:lang w:eastAsia="en-IN"/>
                <w14:ligatures w14:val="none"/>
              </w:rPr>
              <w:t>); Tamboli</w:t>
            </w:r>
            <w:r w:rsidRPr="007B40C5">
              <w:rPr>
                <w:rFonts w:ascii="Times New Roman" w:eastAsia="Times New Roman" w:hAnsi="Times New Roman" w:cs="Times New Roman"/>
                <w:color w:val="000000"/>
                <w:kern w:val="0"/>
                <w:sz w:val="18"/>
                <w:szCs w:val="18"/>
                <w:lang w:eastAsia="en-IN"/>
                <w14:ligatures w14:val="none"/>
              </w:rPr>
              <w:t xml:space="preserve">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2010);</w:t>
            </w:r>
            <w:r w:rsidR="009F2E5A">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 xml:space="preserve">Dahire (2008); Prakash </w:t>
            </w:r>
            <w:r w:rsidR="009F2E5A"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2004);</w:t>
            </w:r>
            <w:r w:rsidR="009F2E5A">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Patel et al., (2016)</w:t>
            </w:r>
          </w:p>
        </w:tc>
      </w:tr>
      <w:tr w:rsidR="007F7CD1" w:rsidRPr="00587BD6" w14:paraId="0ADFB831" w14:textId="77777777" w:rsidTr="00971FDC">
        <w:trPr>
          <w:trHeight w:val="2310"/>
          <w:jc w:val="center"/>
        </w:trPr>
        <w:tc>
          <w:tcPr>
            <w:tcW w:w="562" w:type="dxa"/>
            <w:noWrap/>
            <w:vAlign w:val="center"/>
            <w:hideMark/>
          </w:tcPr>
          <w:p w14:paraId="617FDC5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128</w:t>
            </w:r>
          </w:p>
        </w:tc>
        <w:tc>
          <w:tcPr>
            <w:tcW w:w="1701" w:type="dxa"/>
            <w:vAlign w:val="center"/>
            <w:hideMark/>
          </w:tcPr>
          <w:p w14:paraId="0134477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4DA5E4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7047D7D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Salmostoma bacaila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F2FC44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Large razorbelly minnow</w:t>
            </w:r>
          </w:p>
        </w:tc>
        <w:tc>
          <w:tcPr>
            <w:tcW w:w="851" w:type="dxa"/>
            <w:vAlign w:val="center"/>
            <w:hideMark/>
          </w:tcPr>
          <w:p w14:paraId="3689666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02A675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5CC54D9" w14:textId="5C4C085D"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Tyagi </w:t>
            </w:r>
            <w:r w:rsidR="004A586A"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4A586A"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4A586A"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4A586A"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4A586A"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4A586A"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Jayaram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12438B"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w:t>
            </w:r>
            <w:r w:rsidR="004A586A"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w:t>
            </w:r>
            <w:r w:rsidR="004A586A" w:rsidRPr="00587BD6">
              <w:rPr>
                <w:rFonts w:ascii="Times New Roman" w:eastAsia="Times New Roman" w:hAnsi="Times New Roman" w:cs="Times New Roman"/>
                <w:color w:val="000000"/>
                <w:kern w:val="0"/>
                <w:sz w:val="18"/>
                <w:szCs w:val="18"/>
                <w:lang w:val="es-US" w:eastAsia="en-IN"/>
                <w14:ligatures w14:val="none"/>
              </w:rPr>
              <w:t>); Singh</w:t>
            </w:r>
            <w:r w:rsidRPr="00587BD6">
              <w:rPr>
                <w:rFonts w:ascii="Times New Roman" w:eastAsia="Times New Roman" w:hAnsi="Times New Roman" w:cs="Times New Roman"/>
                <w:color w:val="000000"/>
                <w:kern w:val="0"/>
                <w:sz w:val="18"/>
                <w:szCs w:val="18"/>
                <w:lang w:val="es-US" w:eastAsia="en-IN"/>
                <w14:ligatures w14:val="none"/>
              </w:rPr>
              <w:t xml:space="preserve"> et al., (2017)</w:t>
            </w:r>
          </w:p>
        </w:tc>
      </w:tr>
      <w:tr w:rsidR="007F7CD1" w:rsidRPr="00587BD6" w14:paraId="0A98411B" w14:textId="77777777" w:rsidTr="00971FDC">
        <w:trPr>
          <w:trHeight w:val="1605"/>
          <w:jc w:val="center"/>
        </w:trPr>
        <w:tc>
          <w:tcPr>
            <w:tcW w:w="562" w:type="dxa"/>
            <w:noWrap/>
            <w:vAlign w:val="center"/>
            <w:hideMark/>
          </w:tcPr>
          <w:p w14:paraId="43A9DB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129</w:t>
            </w:r>
          </w:p>
        </w:tc>
        <w:tc>
          <w:tcPr>
            <w:tcW w:w="1701" w:type="dxa"/>
            <w:vAlign w:val="center"/>
            <w:hideMark/>
          </w:tcPr>
          <w:p w14:paraId="6655F9E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0B6165F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32928EE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Salmostoma phulo</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B80EE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Phulo-chela</w:t>
            </w:r>
          </w:p>
        </w:tc>
        <w:tc>
          <w:tcPr>
            <w:tcW w:w="851" w:type="dxa"/>
            <w:vAlign w:val="center"/>
            <w:hideMark/>
          </w:tcPr>
          <w:p w14:paraId="5C42537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788DA1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8247B3A" w14:textId="5FDCEC71"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2438B"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12438B"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w:t>
            </w:r>
            <w:r w:rsidR="0012438B"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p>
        </w:tc>
      </w:tr>
      <w:tr w:rsidR="007F7CD1" w:rsidRPr="00587BD6" w14:paraId="7C04A115" w14:textId="77777777" w:rsidTr="00971FDC">
        <w:trPr>
          <w:trHeight w:val="1350"/>
          <w:jc w:val="center"/>
        </w:trPr>
        <w:tc>
          <w:tcPr>
            <w:tcW w:w="562" w:type="dxa"/>
            <w:noWrap/>
            <w:vAlign w:val="center"/>
            <w:hideMark/>
          </w:tcPr>
          <w:p w14:paraId="0E0664E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130</w:t>
            </w:r>
          </w:p>
        </w:tc>
        <w:tc>
          <w:tcPr>
            <w:tcW w:w="1701" w:type="dxa"/>
            <w:vAlign w:val="center"/>
            <w:hideMark/>
          </w:tcPr>
          <w:p w14:paraId="2659BF5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C0D789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Nemacheilidae</w:t>
            </w:r>
          </w:p>
        </w:tc>
        <w:tc>
          <w:tcPr>
            <w:tcW w:w="2126" w:type="dxa"/>
            <w:vAlign w:val="center"/>
            <w:hideMark/>
          </w:tcPr>
          <w:p w14:paraId="0BD918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Schistura denisoni</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(Day, 1867)</w:t>
            </w:r>
          </w:p>
        </w:tc>
        <w:tc>
          <w:tcPr>
            <w:tcW w:w="1228" w:type="dxa"/>
            <w:vAlign w:val="center"/>
            <w:hideMark/>
          </w:tcPr>
          <w:p w14:paraId="2287C4B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Denison's Loach</w:t>
            </w:r>
          </w:p>
        </w:tc>
        <w:tc>
          <w:tcPr>
            <w:tcW w:w="851" w:type="dxa"/>
            <w:vAlign w:val="center"/>
            <w:hideMark/>
          </w:tcPr>
          <w:p w14:paraId="4D930ED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OR</w:t>
            </w:r>
          </w:p>
        </w:tc>
        <w:tc>
          <w:tcPr>
            <w:tcW w:w="756" w:type="dxa"/>
            <w:noWrap/>
            <w:vAlign w:val="center"/>
            <w:hideMark/>
          </w:tcPr>
          <w:p w14:paraId="1DACAD2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47AF48E" w14:textId="147B407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0F301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0F301C" w:rsidRPr="00587BD6">
              <w:rPr>
                <w:rFonts w:ascii="Times New Roman" w:eastAsia="Times New Roman" w:hAnsi="Times New Roman" w:cs="Times New Roman"/>
                <w:color w:val="000000"/>
                <w:kern w:val="0"/>
                <w:sz w:val="18"/>
                <w:szCs w:val="18"/>
                <w:lang w:val="es-US" w:eastAsia="en-IN"/>
                <w14:ligatures w14:val="none"/>
              </w:rPr>
              <w:t>); Desai</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0F30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0F301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p>
        </w:tc>
      </w:tr>
      <w:tr w:rsidR="007F7CD1" w:rsidRPr="007F7CD1" w14:paraId="3FBFBD3F" w14:textId="77777777" w:rsidTr="00971FDC">
        <w:trPr>
          <w:trHeight w:val="1095"/>
          <w:jc w:val="center"/>
        </w:trPr>
        <w:tc>
          <w:tcPr>
            <w:tcW w:w="562" w:type="dxa"/>
            <w:noWrap/>
            <w:vAlign w:val="center"/>
            <w:hideMark/>
          </w:tcPr>
          <w:p w14:paraId="58A496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131</w:t>
            </w:r>
          </w:p>
        </w:tc>
        <w:tc>
          <w:tcPr>
            <w:tcW w:w="1701" w:type="dxa"/>
            <w:vAlign w:val="center"/>
            <w:hideMark/>
          </w:tcPr>
          <w:p w14:paraId="3D416B8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1C82C4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Danionidae</w:t>
            </w:r>
          </w:p>
        </w:tc>
        <w:tc>
          <w:tcPr>
            <w:tcW w:w="2126" w:type="dxa"/>
            <w:vAlign w:val="center"/>
            <w:hideMark/>
          </w:tcPr>
          <w:p w14:paraId="4756BB9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Securicula gora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568557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Gora Chela</w:t>
            </w:r>
          </w:p>
        </w:tc>
        <w:tc>
          <w:tcPr>
            <w:tcW w:w="851" w:type="dxa"/>
            <w:vAlign w:val="center"/>
            <w:hideMark/>
          </w:tcPr>
          <w:p w14:paraId="6EA4AC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E74A98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C994A2F" w14:textId="78320C4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70A96711" w14:textId="77777777" w:rsidTr="00971FDC">
        <w:trPr>
          <w:trHeight w:val="1170"/>
          <w:jc w:val="center"/>
        </w:trPr>
        <w:tc>
          <w:tcPr>
            <w:tcW w:w="562" w:type="dxa"/>
            <w:noWrap/>
            <w:vAlign w:val="center"/>
            <w:hideMark/>
          </w:tcPr>
          <w:p w14:paraId="39CC015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132</w:t>
            </w:r>
          </w:p>
        </w:tc>
        <w:tc>
          <w:tcPr>
            <w:tcW w:w="1701" w:type="dxa"/>
            <w:vAlign w:val="center"/>
            <w:hideMark/>
          </w:tcPr>
          <w:p w14:paraId="625D20B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Spariformes</w:t>
            </w:r>
          </w:p>
        </w:tc>
        <w:tc>
          <w:tcPr>
            <w:tcW w:w="1560" w:type="dxa"/>
            <w:vAlign w:val="center"/>
            <w:hideMark/>
          </w:tcPr>
          <w:p w14:paraId="29BC840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Sillaginidae</w:t>
            </w:r>
          </w:p>
        </w:tc>
        <w:tc>
          <w:tcPr>
            <w:tcW w:w="2126" w:type="dxa"/>
            <w:vAlign w:val="center"/>
            <w:hideMark/>
          </w:tcPr>
          <w:p w14:paraId="4021532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Sillago sihama</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597F3CB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Silver Sillago</w:t>
            </w:r>
          </w:p>
        </w:tc>
        <w:tc>
          <w:tcPr>
            <w:tcW w:w="851" w:type="dxa"/>
            <w:vAlign w:val="center"/>
            <w:hideMark/>
          </w:tcPr>
          <w:p w14:paraId="0148C12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F2791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0681AC" w14:textId="5D4116F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0F301C" w:rsidRPr="007B40C5">
              <w:rPr>
                <w:rFonts w:ascii="Times New Roman" w:eastAsia="Times New Roman" w:hAnsi="Times New Roman" w:cs="Times New Roman"/>
                <w:color w:val="000000"/>
                <w:kern w:val="0"/>
                <w:sz w:val="18"/>
                <w:szCs w:val="18"/>
                <w:lang w:eastAsia="en-IN"/>
                <w14:ligatures w14:val="none"/>
              </w:rPr>
              <w:t>); Singh et al.</w:t>
            </w:r>
            <w:r w:rsidRPr="007B40C5">
              <w:rPr>
                <w:rFonts w:ascii="Times New Roman" w:eastAsia="Times New Roman" w:hAnsi="Times New Roman" w:cs="Times New Roman"/>
                <w:color w:val="000000"/>
                <w:kern w:val="0"/>
                <w:sz w:val="18"/>
                <w:szCs w:val="18"/>
                <w:lang w:eastAsia="en-IN"/>
                <w14:ligatures w14:val="none"/>
              </w:rPr>
              <w:t>, (2017)</w:t>
            </w:r>
          </w:p>
        </w:tc>
      </w:tr>
      <w:tr w:rsidR="007F7CD1" w:rsidRPr="007F7CD1" w14:paraId="602A41ED" w14:textId="77777777" w:rsidTr="00971FDC">
        <w:trPr>
          <w:trHeight w:val="975"/>
          <w:jc w:val="center"/>
        </w:trPr>
        <w:tc>
          <w:tcPr>
            <w:tcW w:w="562" w:type="dxa"/>
            <w:noWrap/>
            <w:vAlign w:val="center"/>
            <w:hideMark/>
          </w:tcPr>
          <w:p w14:paraId="2DE3F13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133</w:t>
            </w:r>
          </w:p>
        </w:tc>
        <w:tc>
          <w:tcPr>
            <w:tcW w:w="1701" w:type="dxa"/>
            <w:vAlign w:val="center"/>
            <w:hideMark/>
          </w:tcPr>
          <w:p w14:paraId="1CAA609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F4859D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Schilbeidae</w:t>
            </w:r>
          </w:p>
        </w:tc>
        <w:tc>
          <w:tcPr>
            <w:tcW w:w="2126" w:type="dxa"/>
            <w:vAlign w:val="center"/>
            <w:hideMark/>
          </w:tcPr>
          <w:p w14:paraId="25AC91C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Silonia silondia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8609FD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Silond catfish</w:t>
            </w:r>
          </w:p>
        </w:tc>
        <w:tc>
          <w:tcPr>
            <w:tcW w:w="851" w:type="dxa"/>
            <w:vAlign w:val="center"/>
            <w:hideMark/>
          </w:tcPr>
          <w:p w14:paraId="5DE09ED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0D3AB6F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089C3D3" w14:textId="4D358334"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Chandran </w:t>
            </w:r>
            <w:r w:rsidR="000F301C"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Tyagi et al.,</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(2021);</w:t>
            </w:r>
            <w:r w:rsidR="000F301C">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t>Chandran et al., (2019)</w:t>
            </w:r>
          </w:p>
        </w:tc>
      </w:tr>
      <w:tr w:rsidR="007F7CD1" w:rsidRPr="00587BD6" w14:paraId="01C8B35B" w14:textId="77777777" w:rsidTr="00971FDC">
        <w:trPr>
          <w:trHeight w:val="1998"/>
          <w:jc w:val="center"/>
        </w:trPr>
        <w:tc>
          <w:tcPr>
            <w:tcW w:w="562" w:type="dxa"/>
            <w:noWrap/>
            <w:vAlign w:val="center"/>
            <w:hideMark/>
          </w:tcPr>
          <w:p w14:paraId="50301DD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134</w:t>
            </w:r>
          </w:p>
        </w:tc>
        <w:tc>
          <w:tcPr>
            <w:tcW w:w="1701" w:type="dxa"/>
            <w:vAlign w:val="center"/>
            <w:hideMark/>
          </w:tcPr>
          <w:p w14:paraId="60F61E9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D0084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77E2A0C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Sperata aor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C3EC69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Long-whiskered catfish</w:t>
            </w:r>
          </w:p>
        </w:tc>
        <w:tc>
          <w:tcPr>
            <w:tcW w:w="851" w:type="dxa"/>
            <w:vAlign w:val="center"/>
            <w:hideMark/>
          </w:tcPr>
          <w:p w14:paraId="1F554FA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6DE31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351F0327" w14:textId="257F5398"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Tyagi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BE675C"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BE675C"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BE675C"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587BD6" w14:paraId="001BD963" w14:textId="77777777" w:rsidTr="00971FDC">
        <w:trPr>
          <w:trHeight w:val="1305"/>
          <w:jc w:val="center"/>
        </w:trPr>
        <w:tc>
          <w:tcPr>
            <w:tcW w:w="562" w:type="dxa"/>
            <w:noWrap/>
            <w:vAlign w:val="center"/>
            <w:hideMark/>
          </w:tcPr>
          <w:p w14:paraId="0B9568C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135</w:t>
            </w:r>
          </w:p>
        </w:tc>
        <w:tc>
          <w:tcPr>
            <w:tcW w:w="1701" w:type="dxa"/>
            <w:vAlign w:val="center"/>
            <w:hideMark/>
          </w:tcPr>
          <w:p w14:paraId="7DE14F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7A2450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373F322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Sperata aorella</w:t>
            </w:r>
            <w:r w:rsidRPr="007B40C5">
              <w:rPr>
                <w:rFonts w:ascii="Times New Roman" w:eastAsia="Times New Roman" w:hAnsi="Times New Roman" w:cs="Times New Roman"/>
                <w:color w:val="000000"/>
                <w:kern w:val="0"/>
                <w:sz w:val="18"/>
                <w:szCs w:val="18"/>
                <w:lang w:eastAsia="en-IN"/>
                <w14:ligatures w14:val="none"/>
              </w:rPr>
              <w:br/>
              <w:t xml:space="preserve"> (Blyth, 1858)</w:t>
            </w:r>
          </w:p>
        </w:tc>
        <w:tc>
          <w:tcPr>
            <w:tcW w:w="1228" w:type="dxa"/>
            <w:vAlign w:val="center"/>
            <w:hideMark/>
          </w:tcPr>
          <w:p w14:paraId="0E72D6E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Aorella catfish</w:t>
            </w:r>
          </w:p>
        </w:tc>
        <w:tc>
          <w:tcPr>
            <w:tcW w:w="851" w:type="dxa"/>
            <w:vAlign w:val="center"/>
            <w:hideMark/>
          </w:tcPr>
          <w:p w14:paraId="66AA6D1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33283F7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2A184500" w14:textId="255F15D5"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BE675C"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BE675C"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132FAAB2" w14:textId="77777777" w:rsidTr="00971FDC">
        <w:trPr>
          <w:trHeight w:val="2775"/>
          <w:jc w:val="center"/>
        </w:trPr>
        <w:tc>
          <w:tcPr>
            <w:tcW w:w="562" w:type="dxa"/>
            <w:noWrap/>
            <w:vAlign w:val="center"/>
            <w:hideMark/>
          </w:tcPr>
          <w:p w14:paraId="476F49E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136</w:t>
            </w:r>
          </w:p>
        </w:tc>
        <w:tc>
          <w:tcPr>
            <w:tcW w:w="1701" w:type="dxa"/>
            <w:vAlign w:val="center"/>
            <w:hideMark/>
          </w:tcPr>
          <w:p w14:paraId="13734A2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48F0D8F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Bagridae</w:t>
            </w:r>
          </w:p>
        </w:tc>
        <w:tc>
          <w:tcPr>
            <w:tcW w:w="2126" w:type="dxa"/>
            <w:vAlign w:val="center"/>
            <w:hideMark/>
          </w:tcPr>
          <w:p w14:paraId="5ABF6B6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Sperata seenghala</w:t>
            </w:r>
            <w:r w:rsidRPr="007B40C5">
              <w:rPr>
                <w:rFonts w:ascii="Times New Roman" w:eastAsia="Times New Roman" w:hAnsi="Times New Roman" w:cs="Times New Roman"/>
                <w:color w:val="000000"/>
                <w:kern w:val="0"/>
                <w:sz w:val="18"/>
                <w:szCs w:val="18"/>
                <w:lang w:eastAsia="en-IN"/>
                <w14:ligatures w14:val="none"/>
              </w:rPr>
              <w:t xml:space="preserve"> (Sykes, 1839)</w:t>
            </w:r>
          </w:p>
        </w:tc>
        <w:tc>
          <w:tcPr>
            <w:tcW w:w="1228" w:type="dxa"/>
            <w:vAlign w:val="center"/>
            <w:hideMark/>
          </w:tcPr>
          <w:p w14:paraId="7C88C7D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Giant river catfish</w:t>
            </w:r>
          </w:p>
        </w:tc>
        <w:tc>
          <w:tcPr>
            <w:tcW w:w="851" w:type="dxa"/>
            <w:vAlign w:val="center"/>
            <w:hideMark/>
          </w:tcPr>
          <w:p w14:paraId="2667EA3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B8FED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BA2E4C8" w14:textId="67E3074F"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al.,(2004)</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BE675C"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BE675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7D07C34F" w14:textId="77777777" w:rsidTr="00971FDC">
        <w:trPr>
          <w:trHeight w:val="1125"/>
          <w:jc w:val="center"/>
        </w:trPr>
        <w:tc>
          <w:tcPr>
            <w:tcW w:w="562" w:type="dxa"/>
            <w:noWrap/>
            <w:vAlign w:val="center"/>
            <w:hideMark/>
          </w:tcPr>
          <w:p w14:paraId="26B4209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137</w:t>
            </w:r>
          </w:p>
        </w:tc>
        <w:tc>
          <w:tcPr>
            <w:tcW w:w="1701" w:type="dxa"/>
            <w:vAlign w:val="center"/>
            <w:hideMark/>
          </w:tcPr>
          <w:p w14:paraId="6752337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578D3F6F"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Belonidae</w:t>
            </w:r>
          </w:p>
        </w:tc>
        <w:tc>
          <w:tcPr>
            <w:tcW w:w="2126" w:type="dxa"/>
            <w:vAlign w:val="center"/>
            <w:hideMark/>
          </w:tcPr>
          <w:p w14:paraId="60C7720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Strongylura strongylura </w:t>
            </w:r>
            <w:r w:rsidRPr="007B40C5">
              <w:rPr>
                <w:rFonts w:ascii="Times New Roman" w:eastAsia="Times New Roman" w:hAnsi="Times New Roman" w:cs="Times New Roman"/>
                <w:color w:val="000000"/>
                <w:kern w:val="0"/>
                <w:sz w:val="18"/>
                <w:szCs w:val="18"/>
                <w:lang w:eastAsia="en-IN"/>
                <w14:ligatures w14:val="none"/>
              </w:rPr>
              <w:br/>
              <w:t>(van Hasselt, 1823)</w:t>
            </w:r>
          </w:p>
        </w:tc>
        <w:tc>
          <w:tcPr>
            <w:tcW w:w="1228" w:type="dxa"/>
            <w:vAlign w:val="center"/>
            <w:hideMark/>
          </w:tcPr>
          <w:p w14:paraId="5E6EFF5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Needlefish</w:t>
            </w:r>
          </w:p>
        </w:tc>
        <w:tc>
          <w:tcPr>
            <w:tcW w:w="851" w:type="dxa"/>
            <w:vAlign w:val="center"/>
            <w:hideMark/>
          </w:tcPr>
          <w:p w14:paraId="6346834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327DA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AF6E6F9" w14:textId="0242E02B"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5BCCF07" w14:textId="77777777" w:rsidTr="00971FDC">
        <w:trPr>
          <w:trHeight w:val="2280"/>
          <w:jc w:val="center"/>
        </w:trPr>
        <w:tc>
          <w:tcPr>
            <w:tcW w:w="562" w:type="dxa"/>
            <w:noWrap/>
            <w:vAlign w:val="center"/>
            <w:hideMark/>
          </w:tcPr>
          <w:p w14:paraId="2DDC9A4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138</w:t>
            </w:r>
          </w:p>
        </w:tc>
        <w:tc>
          <w:tcPr>
            <w:tcW w:w="1701" w:type="dxa"/>
            <w:vAlign w:val="center"/>
            <w:hideMark/>
          </w:tcPr>
          <w:p w14:paraId="03172A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2AC822C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5AEA6DE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Systomus sarana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6E8635D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Olive barb</w:t>
            </w:r>
          </w:p>
        </w:tc>
        <w:tc>
          <w:tcPr>
            <w:tcW w:w="851" w:type="dxa"/>
            <w:vAlign w:val="center"/>
            <w:hideMark/>
          </w:tcPr>
          <w:p w14:paraId="2DCB6E0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70494AA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6C2AEE8" w14:textId="14A76AE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FA2093"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FA2093"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FA2093"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FA2093"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FA2093" w:rsidRPr="00587BD6">
              <w:rPr>
                <w:rFonts w:ascii="Times New Roman" w:eastAsia="Times New Roman" w:hAnsi="Times New Roman" w:cs="Times New Roman"/>
                <w:color w:val="000000"/>
                <w:kern w:val="0"/>
                <w:sz w:val="18"/>
                <w:szCs w:val="18"/>
                <w:lang w:val="es-US" w:eastAsia="en-IN"/>
                <w14:ligatures w14:val="none"/>
              </w:rPr>
              <w:t>), Prakash</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 xml:space="preserve">Desai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FA2093" w:rsidRPr="00587BD6">
              <w:rPr>
                <w:rFonts w:ascii="Times New Roman" w:eastAsia="Times New Roman" w:hAnsi="Times New Roman" w:cs="Times New Roman"/>
                <w:color w:val="000000"/>
                <w:kern w:val="0"/>
                <w:sz w:val="18"/>
                <w:szCs w:val="18"/>
                <w:lang w:val="es-US" w:eastAsia="en-IN"/>
                <w14:ligatures w14:val="none"/>
              </w:rPr>
              <w:t>); Jayaram</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1976</w:t>
            </w:r>
            <w:r w:rsidR="00FA2093" w:rsidRPr="00587BD6">
              <w:rPr>
                <w:rFonts w:ascii="Times New Roman" w:eastAsia="Times New Roman" w:hAnsi="Times New Roman" w:cs="Times New Roman"/>
                <w:color w:val="000000"/>
                <w:kern w:val="0"/>
                <w:sz w:val="18"/>
                <w:szCs w:val="18"/>
                <w:lang w:val="es-US" w:eastAsia="en-IN"/>
                <w14:ligatures w14:val="none"/>
              </w:rPr>
              <w:t>); Hora</w:t>
            </w:r>
            <w:r w:rsidRPr="00587BD6">
              <w:rPr>
                <w:rFonts w:ascii="Times New Roman" w:eastAsia="Times New Roman" w:hAnsi="Times New Roman" w:cs="Times New Roman"/>
                <w:color w:val="000000"/>
                <w:kern w:val="0"/>
                <w:sz w:val="18"/>
                <w:szCs w:val="18"/>
                <w:lang w:val="es-US" w:eastAsia="en-IN"/>
                <w14:ligatures w14:val="none"/>
              </w:rPr>
              <w:t xml:space="preserve"> (1940);</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FA2093"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FA2093"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7F7CD1" w14:paraId="115945C5" w14:textId="77777777" w:rsidTr="00971FDC">
        <w:trPr>
          <w:trHeight w:val="1110"/>
          <w:jc w:val="center"/>
        </w:trPr>
        <w:tc>
          <w:tcPr>
            <w:tcW w:w="562" w:type="dxa"/>
            <w:noWrap/>
            <w:vAlign w:val="center"/>
            <w:hideMark/>
          </w:tcPr>
          <w:p w14:paraId="275F03B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139</w:t>
            </w:r>
          </w:p>
        </w:tc>
        <w:tc>
          <w:tcPr>
            <w:tcW w:w="1701" w:type="dxa"/>
            <w:vAlign w:val="center"/>
            <w:hideMark/>
          </w:tcPr>
          <w:p w14:paraId="031EDBA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51DD4A6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317CBFE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Tariqilabeo latius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9DB6B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Latius barb</w:t>
            </w:r>
          </w:p>
        </w:tc>
        <w:tc>
          <w:tcPr>
            <w:tcW w:w="851" w:type="dxa"/>
            <w:vAlign w:val="center"/>
            <w:hideMark/>
          </w:tcPr>
          <w:p w14:paraId="11A75D1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5CAA329C"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86477EC" w14:textId="40BE970D"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4F3EA29" w14:textId="77777777" w:rsidTr="00971FDC">
        <w:trPr>
          <w:trHeight w:val="810"/>
          <w:jc w:val="center"/>
        </w:trPr>
        <w:tc>
          <w:tcPr>
            <w:tcW w:w="562" w:type="dxa"/>
            <w:noWrap/>
            <w:vAlign w:val="center"/>
            <w:hideMark/>
          </w:tcPr>
          <w:p w14:paraId="28D6506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140</w:t>
            </w:r>
          </w:p>
        </w:tc>
        <w:tc>
          <w:tcPr>
            <w:tcW w:w="1701" w:type="dxa"/>
            <w:vAlign w:val="center"/>
            <w:hideMark/>
          </w:tcPr>
          <w:p w14:paraId="40D7AEA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2D54F73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Clupeidae</w:t>
            </w:r>
          </w:p>
        </w:tc>
        <w:tc>
          <w:tcPr>
            <w:tcW w:w="2126" w:type="dxa"/>
            <w:vAlign w:val="center"/>
            <w:hideMark/>
          </w:tcPr>
          <w:p w14:paraId="2F9CE70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Tenualosa ilisha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3158B1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Hilsa</w:t>
            </w:r>
          </w:p>
        </w:tc>
        <w:tc>
          <w:tcPr>
            <w:tcW w:w="851" w:type="dxa"/>
            <w:vAlign w:val="center"/>
            <w:hideMark/>
          </w:tcPr>
          <w:p w14:paraId="328CCC3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E84007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09120FC7" w14:textId="2EE279B5"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0BEA6458" w14:textId="77777777" w:rsidTr="00971FDC">
        <w:trPr>
          <w:trHeight w:val="1035"/>
          <w:jc w:val="center"/>
        </w:trPr>
        <w:tc>
          <w:tcPr>
            <w:tcW w:w="562" w:type="dxa"/>
            <w:noWrap/>
            <w:vAlign w:val="center"/>
            <w:hideMark/>
          </w:tcPr>
          <w:p w14:paraId="6C6AE87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141</w:t>
            </w:r>
          </w:p>
        </w:tc>
        <w:tc>
          <w:tcPr>
            <w:tcW w:w="1701" w:type="dxa"/>
            <w:vAlign w:val="center"/>
            <w:hideMark/>
          </w:tcPr>
          <w:p w14:paraId="5C64A7DE"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Centrarchiformes</w:t>
            </w:r>
          </w:p>
        </w:tc>
        <w:tc>
          <w:tcPr>
            <w:tcW w:w="1560" w:type="dxa"/>
            <w:vAlign w:val="center"/>
            <w:hideMark/>
          </w:tcPr>
          <w:p w14:paraId="1C88E81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Terapontidae</w:t>
            </w:r>
          </w:p>
        </w:tc>
        <w:tc>
          <w:tcPr>
            <w:tcW w:w="2126" w:type="dxa"/>
            <w:vAlign w:val="center"/>
            <w:hideMark/>
          </w:tcPr>
          <w:p w14:paraId="4B3B5D5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Terapon jarbua</w:t>
            </w:r>
            <w:r w:rsidRPr="007B40C5">
              <w:rPr>
                <w:rFonts w:ascii="Times New Roman" w:eastAsia="Times New Roman" w:hAnsi="Times New Roman" w:cs="Times New Roman"/>
                <w:color w:val="000000"/>
                <w:kern w:val="0"/>
                <w:sz w:val="18"/>
                <w:szCs w:val="18"/>
                <w:lang w:eastAsia="en-IN"/>
                <w14:ligatures w14:val="none"/>
              </w:rPr>
              <w:t xml:space="preserve"> (Fabricius, 1775)</w:t>
            </w:r>
          </w:p>
        </w:tc>
        <w:tc>
          <w:tcPr>
            <w:tcW w:w="1228" w:type="dxa"/>
            <w:vAlign w:val="center"/>
            <w:hideMark/>
          </w:tcPr>
          <w:p w14:paraId="3F77CC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Jarbua terapon</w:t>
            </w:r>
          </w:p>
        </w:tc>
        <w:tc>
          <w:tcPr>
            <w:tcW w:w="851" w:type="dxa"/>
            <w:vAlign w:val="center"/>
            <w:hideMark/>
          </w:tcPr>
          <w:p w14:paraId="71E9A5C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B89574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4EE6EBA1" w14:textId="3ACB74F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FA2093"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45683C94" w14:textId="77777777" w:rsidTr="00971FDC">
        <w:trPr>
          <w:trHeight w:val="840"/>
          <w:jc w:val="center"/>
        </w:trPr>
        <w:tc>
          <w:tcPr>
            <w:tcW w:w="562" w:type="dxa"/>
            <w:noWrap/>
            <w:vAlign w:val="center"/>
            <w:hideMark/>
          </w:tcPr>
          <w:p w14:paraId="3A184A2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142</w:t>
            </w:r>
          </w:p>
        </w:tc>
        <w:tc>
          <w:tcPr>
            <w:tcW w:w="1701" w:type="dxa"/>
            <w:vAlign w:val="center"/>
            <w:hideMark/>
          </w:tcPr>
          <w:p w14:paraId="50E281C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1C98A80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2773B38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Tetraodon cutcutia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CBAC30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Ocellated pufferfish</w:t>
            </w:r>
          </w:p>
        </w:tc>
        <w:tc>
          <w:tcPr>
            <w:tcW w:w="851" w:type="dxa"/>
            <w:vAlign w:val="center"/>
            <w:hideMark/>
          </w:tcPr>
          <w:p w14:paraId="43D8582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5DBAB8F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5F57C688" w14:textId="16BEE5A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Tamboli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FA2093"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w:t>
            </w:r>
            <w:r w:rsidR="00FA2093"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p>
        </w:tc>
      </w:tr>
      <w:tr w:rsidR="007F7CD1" w:rsidRPr="007F7CD1" w14:paraId="49F0F318" w14:textId="77777777" w:rsidTr="00971FDC">
        <w:trPr>
          <w:trHeight w:val="765"/>
          <w:jc w:val="center"/>
        </w:trPr>
        <w:tc>
          <w:tcPr>
            <w:tcW w:w="562" w:type="dxa"/>
            <w:noWrap/>
            <w:vAlign w:val="center"/>
            <w:hideMark/>
          </w:tcPr>
          <w:p w14:paraId="4AE8C63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143</w:t>
            </w:r>
          </w:p>
        </w:tc>
        <w:tc>
          <w:tcPr>
            <w:tcW w:w="1701" w:type="dxa"/>
            <w:vAlign w:val="center"/>
            <w:hideMark/>
          </w:tcPr>
          <w:p w14:paraId="5F082A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Tetraodontiformes</w:t>
            </w:r>
          </w:p>
        </w:tc>
        <w:tc>
          <w:tcPr>
            <w:tcW w:w="1560" w:type="dxa"/>
            <w:vAlign w:val="center"/>
            <w:hideMark/>
          </w:tcPr>
          <w:p w14:paraId="5745162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Tetraodontidae</w:t>
            </w:r>
          </w:p>
        </w:tc>
        <w:tc>
          <w:tcPr>
            <w:tcW w:w="2126" w:type="dxa"/>
            <w:vAlign w:val="center"/>
            <w:hideMark/>
          </w:tcPr>
          <w:p w14:paraId="106F615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Tetraodon fluviatilis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1BF5D63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pufferfish</w:t>
            </w:r>
          </w:p>
        </w:tc>
        <w:tc>
          <w:tcPr>
            <w:tcW w:w="851" w:type="dxa"/>
            <w:vAlign w:val="center"/>
            <w:hideMark/>
          </w:tcPr>
          <w:p w14:paraId="4126E74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C8246B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CE074E2" w14:textId="35D7E54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et </w:t>
            </w:r>
            <w:r w:rsidR="00BF45B8" w:rsidRPr="007B40C5">
              <w:rPr>
                <w:rFonts w:ascii="Times New Roman" w:eastAsia="Times New Roman" w:hAnsi="Times New Roman" w:cs="Times New Roman"/>
                <w:color w:val="000000"/>
                <w:kern w:val="0"/>
                <w:sz w:val="18"/>
                <w:szCs w:val="18"/>
                <w:lang w:eastAsia="en-IN"/>
                <w14:ligatures w14:val="none"/>
              </w:rPr>
              <w:t>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193DCE95" w14:textId="77777777" w:rsidTr="00971FDC">
        <w:trPr>
          <w:trHeight w:val="810"/>
          <w:jc w:val="center"/>
        </w:trPr>
        <w:tc>
          <w:tcPr>
            <w:tcW w:w="562" w:type="dxa"/>
            <w:noWrap/>
            <w:vAlign w:val="center"/>
            <w:hideMark/>
          </w:tcPr>
          <w:p w14:paraId="3BAAB643"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144</w:t>
            </w:r>
          </w:p>
        </w:tc>
        <w:tc>
          <w:tcPr>
            <w:tcW w:w="1701" w:type="dxa"/>
            <w:vAlign w:val="center"/>
            <w:hideMark/>
          </w:tcPr>
          <w:p w14:paraId="1F1EFA5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02759DF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Engraulidae</w:t>
            </w:r>
          </w:p>
        </w:tc>
        <w:tc>
          <w:tcPr>
            <w:tcW w:w="2126" w:type="dxa"/>
            <w:vAlign w:val="center"/>
            <w:hideMark/>
          </w:tcPr>
          <w:p w14:paraId="7539CA7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Thryssa hamiltonii</w:t>
            </w:r>
            <w:r w:rsidRPr="007B40C5">
              <w:rPr>
                <w:rFonts w:ascii="Times New Roman" w:eastAsia="Times New Roman" w:hAnsi="Times New Roman" w:cs="Times New Roman"/>
                <w:color w:val="000000"/>
                <w:kern w:val="0"/>
                <w:sz w:val="18"/>
                <w:szCs w:val="18"/>
                <w:lang w:eastAsia="en-IN"/>
                <w14:ligatures w14:val="none"/>
              </w:rPr>
              <w:t xml:space="preserve"> (Gray, 1835)</w:t>
            </w:r>
          </w:p>
        </w:tc>
        <w:tc>
          <w:tcPr>
            <w:tcW w:w="1228" w:type="dxa"/>
            <w:vAlign w:val="center"/>
            <w:hideMark/>
          </w:tcPr>
          <w:p w14:paraId="4519513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Hamilton's thryssa</w:t>
            </w:r>
          </w:p>
        </w:tc>
        <w:tc>
          <w:tcPr>
            <w:tcW w:w="851" w:type="dxa"/>
            <w:vAlign w:val="center"/>
            <w:hideMark/>
          </w:tcPr>
          <w:p w14:paraId="774D598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6D6FC8B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473CAF3" w14:textId="335C1E2C"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BF45B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7F7CD1" w14:paraId="35CDF827" w14:textId="77777777" w:rsidTr="00971FDC">
        <w:trPr>
          <w:trHeight w:val="720"/>
          <w:jc w:val="center"/>
        </w:trPr>
        <w:tc>
          <w:tcPr>
            <w:tcW w:w="562" w:type="dxa"/>
            <w:noWrap/>
            <w:vAlign w:val="center"/>
            <w:hideMark/>
          </w:tcPr>
          <w:p w14:paraId="732AD8C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145</w:t>
            </w:r>
          </w:p>
        </w:tc>
        <w:tc>
          <w:tcPr>
            <w:tcW w:w="1701" w:type="dxa"/>
            <w:vAlign w:val="center"/>
            <w:hideMark/>
          </w:tcPr>
          <w:p w14:paraId="4DCC5D4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Clupeiformes</w:t>
            </w:r>
          </w:p>
        </w:tc>
        <w:tc>
          <w:tcPr>
            <w:tcW w:w="1560" w:type="dxa"/>
            <w:vAlign w:val="center"/>
            <w:hideMark/>
          </w:tcPr>
          <w:p w14:paraId="342281B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Engraulidae</w:t>
            </w:r>
          </w:p>
        </w:tc>
        <w:tc>
          <w:tcPr>
            <w:tcW w:w="2126" w:type="dxa"/>
            <w:vAlign w:val="center"/>
            <w:hideMark/>
          </w:tcPr>
          <w:p w14:paraId="2AD75A6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Thryssa mystax </w:t>
            </w:r>
            <w:r w:rsidRPr="007B40C5">
              <w:rPr>
                <w:rFonts w:ascii="Times New Roman" w:eastAsia="Times New Roman" w:hAnsi="Times New Roman" w:cs="Times New Roman"/>
                <w:color w:val="000000"/>
                <w:kern w:val="0"/>
                <w:sz w:val="18"/>
                <w:szCs w:val="18"/>
                <w:lang w:eastAsia="en-IN"/>
                <w14:ligatures w14:val="none"/>
              </w:rPr>
              <w:br/>
              <w:t>(Bloch &amp; Schneider, 1801)</w:t>
            </w:r>
          </w:p>
        </w:tc>
        <w:tc>
          <w:tcPr>
            <w:tcW w:w="1228" w:type="dxa"/>
            <w:vAlign w:val="center"/>
            <w:hideMark/>
          </w:tcPr>
          <w:p w14:paraId="22B3936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Moustached thryssa</w:t>
            </w:r>
          </w:p>
        </w:tc>
        <w:tc>
          <w:tcPr>
            <w:tcW w:w="851" w:type="dxa"/>
            <w:vAlign w:val="center"/>
            <w:hideMark/>
          </w:tcPr>
          <w:p w14:paraId="5E2AD7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CA9413D"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4387ADA" w14:textId="0F5E1D92"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BF45B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3F8E4ABD" w14:textId="77777777" w:rsidTr="00971FDC">
        <w:trPr>
          <w:trHeight w:val="1155"/>
          <w:jc w:val="center"/>
        </w:trPr>
        <w:tc>
          <w:tcPr>
            <w:tcW w:w="562" w:type="dxa"/>
            <w:noWrap/>
            <w:vAlign w:val="center"/>
            <w:hideMark/>
          </w:tcPr>
          <w:p w14:paraId="39B5CCD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146</w:t>
            </w:r>
          </w:p>
        </w:tc>
        <w:tc>
          <w:tcPr>
            <w:tcW w:w="1701" w:type="dxa"/>
            <w:vAlign w:val="center"/>
            <w:hideMark/>
          </w:tcPr>
          <w:p w14:paraId="0E80BB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7BA55A4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1185A55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Tor putitora</w:t>
            </w:r>
            <w:r w:rsidRPr="007B40C5">
              <w:rPr>
                <w:rFonts w:ascii="Times New Roman" w:eastAsia="Times New Roman" w:hAnsi="Times New Roman" w:cs="Times New Roman"/>
                <w:color w:val="000000"/>
                <w:kern w:val="0"/>
                <w:sz w:val="18"/>
                <w:szCs w:val="18"/>
                <w:lang w:eastAsia="en-IN"/>
                <w14:ligatures w14:val="none"/>
              </w:rPr>
              <w:t xml:space="preserve">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4F25008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Golden mahseer</w:t>
            </w:r>
          </w:p>
        </w:tc>
        <w:tc>
          <w:tcPr>
            <w:tcW w:w="851" w:type="dxa"/>
            <w:vAlign w:val="center"/>
            <w:hideMark/>
          </w:tcPr>
          <w:p w14:paraId="59911F0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2F60BC1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EN</w:t>
            </w:r>
          </w:p>
        </w:tc>
        <w:tc>
          <w:tcPr>
            <w:tcW w:w="2504" w:type="dxa"/>
            <w:vAlign w:val="center"/>
            <w:hideMark/>
          </w:tcPr>
          <w:p w14:paraId="2D1CA90E" w14:textId="3039C50C"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Chandran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Tyagi</w:t>
            </w:r>
            <w:r w:rsidRPr="00587BD6">
              <w:rPr>
                <w:rFonts w:ascii="Times New Roman" w:eastAsia="Times New Roman" w:hAnsi="Times New Roman" w:cs="Times New Roman"/>
                <w:color w:val="000000"/>
                <w:kern w:val="0"/>
                <w:sz w:val="18"/>
                <w:szCs w:val="18"/>
                <w:lang w:val="es-US" w:eastAsia="en-IN"/>
                <w14:ligatures w14:val="none"/>
              </w:rPr>
              <w:t xml:space="preserve">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G. et al (2012</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11A667BB" w14:textId="77777777" w:rsidTr="00971FDC">
        <w:trPr>
          <w:trHeight w:val="720"/>
          <w:jc w:val="center"/>
        </w:trPr>
        <w:tc>
          <w:tcPr>
            <w:tcW w:w="562" w:type="dxa"/>
            <w:noWrap/>
            <w:vAlign w:val="center"/>
            <w:hideMark/>
          </w:tcPr>
          <w:p w14:paraId="50D6078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147</w:t>
            </w:r>
          </w:p>
        </w:tc>
        <w:tc>
          <w:tcPr>
            <w:tcW w:w="1701" w:type="dxa"/>
            <w:vAlign w:val="center"/>
            <w:hideMark/>
          </w:tcPr>
          <w:p w14:paraId="3DEBC23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Cypriniformes</w:t>
            </w:r>
          </w:p>
        </w:tc>
        <w:tc>
          <w:tcPr>
            <w:tcW w:w="1560" w:type="dxa"/>
            <w:vAlign w:val="center"/>
            <w:hideMark/>
          </w:tcPr>
          <w:p w14:paraId="1885F78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Cyprinidae</w:t>
            </w:r>
          </w:p>
        </w:tc>
        <w:tc>
          <w:tcPr>
            <w:tcW w:w="2126" w:type="dxa"/>
            <w:vAlign w:val="center"/>
            <w:hideMark/>
          </w:tcPr>
          <w:p w14:paraId="6676613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 xml:space="preserve">Tor tor </w:t>
            </w:r>
            <w:r w:rsidRPr="007B40C5">
              <w:rPr>
                <w:rFonts w:ascii="Times New Roman" w:eastAsia="Times New Roman" w:hAnsi="Times New Roman" w:cs="Times New Roman"/>
                <w:color w:val="000000"/>
                <w:kern w:val="0"/>
                <w:sz w:val="18"/>
                <w:szCs w:val="18"/>
                <w:lang w:eastAsia="en-IN"/>
                <w14:ligatures w14:val="none"/>
              </w:rPr>
              <w:br/>
              <w:t>(Hamilton, 1822)</w:t>
            </w:r>
          </w:p>
        </w:tc>
        <w:tc>
          <w:tcPr>
            <w:tcW w:w="1228" w:type="dxa"/>
            <w:vAlign w:val="center"/>
            <w:hideMark/>
          </w:tcPr>
          <w:p w14:paraId="667D67E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Tor mahseer</w:t>
            </w:r>
          </w:p>
        </w:tc>
        <w:tc>
          <w:tcPr>
            <w:tcW w:w="851" w:type="dxa"/>
            <w:vAlign w:val="center"/>
            <w:hideMark/>
          </w:tcPr>
          <w:p w14:paraId="7407133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4E78A46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05470C10" w14:textId="39F4B7A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BF45B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BF45B8" w:rsidRPr="00587BD6">
              <w:rPr>
                <w:rFonts w:ascii="Times New Roman" w:eastAsia="Times New Roman" w:hAnsi="Times New Roman" w:cs="Times New Roman"/>
                <w:color w:val="000000"/>
                <w:kern w:val="0"/>
                <w:sz w:val="18"/>
                <w:szCs w:val="18"/>
                <w:lang w:val="es-US" w:eastAsia="en-IN"/>
                <w14:ligatures w14:val="none"/>
              </w:rPr>
              <w:t>); Patel</w:t>
            </w:r>
            <w:r w:rsidRPr="00587BD6">
              <w:rPr>
                <w:rFonts w:ascii="Times New Roman" w:eastAsia="Times New Roman" w:hAnsi="Times New Roman" w:cs="Times New Roman"/>
                <w:color w:val="000000"/>
                <w:kern w:val="0"/>
                <w:sz w:val="18"/>
                <w:szCs w:val="18"/>
                <w:lang w:val="es-US" w:eastAsia="en-IN"/>
                <w14:ligatures w14:val="none"/>
              </w:rPr>
              <w:t xml:space="preserve"> et al., (2016)</w:t>
            </w:r>
          </w:p>
        </w:tc>
      </w:tr>
      <w:tr w:rsidR="007F7CD1" w:rsidRPr="00587BD6" w14:paraId="434FF7C2" w14:textId="77777777" w:rsidTr="00971FDC">
        <w:trPr>
          <w:trHeight w:val="1998"/>
          <w:jc w:val="center"/>
        </w:trPr>
        <w:tc>
          <w:tcPr>
            <w:tcW w:w="562" w:type="dxa"/>
            <w:noWrap/>
            <w:vAlign w:val="center"/>
            <w:hideMark/>
          </w:tcPr>
          <w:p w14:paraId="37E620F7"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148</w:t>
            </w:r>
          </w:p>
        </w:tc>
        <w:tc>
          <w:tcPr>
            <w:tcW w:w="1701" w:type="dxa"/>
            <w:vAlign w:val="center"/>
            <w:hideMark/>
          </w:tcPr>
          <w:p w14:paraId="128B67C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0918A159"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Osphronemidae</w:t>
            </w:r>
          </w:p>
        </w:tc>
        <w:tc>
          <w:tcPr>
            <w:tcW w:w="2126" w:type="dxa"/>
            <w:vAlign w:val="center"/>
            <w:hideMark/>
          </w:tcPr>
          <w:p w14:paraId="10F2905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Trichogaster fasciata</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44979472"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Banded gourami</w:t>
            </w:r>
          </w:p>
        </w:tc>
        <w:tc>
          <w:tcPr>
            <w:tcW w:w="851" w:type="dxa"/>
            <w:vAlign w:val="center"/>
            <w:hideMark/>
          </w:tcPr>
          <w:p w14:paraId="0626C0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FF/OR</w:t>
            </w:r>
          </w:p>
        </w:tc>
        <w:tc>
          <w:tcPr>
            <w:tcW w:w="756" w:type="dxa"/>
            <w:noWrap/>
            <w:vAlign w:val="center"/>
            <w:hideMark/>
          </w:tcPr>
          <w:p w14:paraId="17B45F6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7DBC7E8E" w14:textId="34DE3F67"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 xml:space="preserve">Tyagi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et al., (2020</w:t>
            </w:r>
            <w:r w:rsidR="00897818" w:rsidRPr="00587BD6">
              <w:rPr>
                <w:rFonts w:ascii="Times New Roman" w:eastAsia="Times New Roman" w:hAnsi="Times New Roman" w:cs="Times New Roman"/>
                <w:color w:val="000000"/>
                <w:kern w:val="0"/>
                <w:sz w:val="18"/>
                <w:szCs w:val="18"/>
                <w:lang w:val="es-US" w:eastAsia="en-IN"/>
                <w14:ligatures w14:val="none"/>
              </w:rPr>
              <w:t>); Tamboli</w:t>
            </w:r>
            <w:r w:rsidRPr="00587BD6">
              <w:rPr>
                <w:rFonts w:ascii="Times New Roman" w:eastAsia="Times New Roman" w:hAnsi="Times New Roman" w:cs="Times New Roman"/>
                <w:color w:val="000000"/>
                <w:kern w:val="0"/>
                <w:sz w:val="18"/>
                <w:szCs w:val="18"/>
                <w:lang w:val="es-US" w:eastAsia="en-IN"/>
                <w14:ligatures w14:val="none"/>
              </w:rPr>
              <w:t xml:space="preserve">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2010</w:t>
            </w:r>
            <w:r w:rsidR="00897818" w:rsidRPr="00587BD6">
              <w:rPr>
                <w:rFonts w:ascii="Times New Roman" w:eastAsia="Times New Roman" w:hAnsi="Times New Roman" w:cs="Times New Roman"/>
                <w:color w:val="000000"/>
                <w:kern w:val="0"/>
                <w:sz w:val="18"/>
                <w:szCs w:val="18"/>
                <w:lang w:val="es-US" w:eastAsia="en-IN"/>
                <w14:ligatures w14:val="none"/>
              </w:rPr>
              <w:t>); Dahire</w:t>
            </w:r>
            <w:r w:rsidRPr="00587BD6">
              <w:rPr>
                <w:rFonts w:ascii="Times New Roman" w:eastAsia="Times New Roman" w:hAnsi="Times New Roman" w:cs="Times New Roman"/>
                <w:color w:val="000000"/>
                <w:kern w:val="0"/>
                <w:sz w:val="18"/>
                <w:szCs w:val="18"/>
                <w:lang w:val="es-US" w:eastAsia="en-IN"/>
                <w14:ligatures w14:val="none"/>
              </w:rPr>
              <w:t xml:space="preserve"> (2008); Prakash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2004</w:t>
            </w:r>
            <w:r w:rsidR="00897818" w:rsidRPr="00587BD6">
              <w:rPr>
                <w:rFonts w:ascii="Times New Roman" w:eastAsia="Times New Roman" w:hAnsi="Times New Roman" w:cs="Times New Roman"/>
                <w:color w:val="000000"/>
                <w:kern w:val="0"/>
                <w:sz w:val="18"/>
                <w:szCs w:val="18"/>
                <w:lang w:val="es-US" w:eastAsia="en-IN"/>
                <w14:ligatures w14:val="none"/>
              </w:rPr>
              <w:t>); Chandran</w:t>
            </w:r>
            <w:r w:rsidRPr="00587BD6">
              <w:rPr>
                <w:rFonts w:ascii="Times New Roman" w:eastAsia="Times New Roman" w:hAnsi="Times New Roman" w:cs="Times New Roman"/>
                <w:color w:val="000000"/>
                <w:kern w:val="0"/>
                <w:sz w:val="18"/>
                <w:szCs w:val="18"/>
                <w:lang w:val="es-US" w:eastAsia="en-IN"/>
                <w14:ligatures w14:val="none"/>
              </w:rPr>
              <w:t xml:space="preserve"> et al., (2019</w:t>
            </w:r>
            <w:r w:rsidR="00897818" w:rsidRPr="00587BD6">
              <w:rPr>
                <w:rFonts w:ascii="Times New Roman" w:eastAsia="Times New Roman" w:hAnsi="Times New Roman" w:cs="Times New Roman"/>
                <w:color w:val="000000"/>
                <w:kern w:val="0"/>
                <w:sz w:val="18"/>
                <w:szCs w:val="18"/>
                <w:lang w:val="es-US" w:eastAsia="en-IN"/>
                <w14:ligatures w14:val="none"/>
              </w:rPr>
              <w:t>); Kumar</w:t>
            </w:r>
            <w:r w:rsidRPr="00587BD6">
              <w:rPr>
                <w:rFonts w:ascii="Times New Roman" w:eastAsia="Times New Roman" w:hAnsi="Times New Roman" w:cs="Times New Roman"/>
                <w:color w:val="000000"/>
                <w:kern w:val="0"/>
                <w:sz w:val="18"/>
                <w:szCs w:val="18"/>
                <w:lang w:val="es-US" w:eastAsia="en-IN"/>
                <w14:ligatures w14:val="none"/>
              </w:rPr>
              <w:t xml:space="preserve"> </w:t>
            </w:r>
            <w:r w:rsidR="00897818" w:rsidRPr="00587BD6">
              <w:rPr>
                <w:rFonts w:ascii="Times New Roman" w:eastAsia="Times New Roman" w:hAnsi="Times New Roman" w:cs="Times New Roman"/>
                <w:color w:val="000000"/>
                <w:kern w:val="0"/>
                <w:sz w:val="18"/>
                <w:szCs w:val="18"/>
                <w:lang w:val="es-US" w:eastAsia="en-IN"/>
                <w14:ligatures w14:val="none"/>
              </w:rPr>
              <w:t>et al., (</w:t>
            </w:r>
            <w:r w:rsidRPr="00587BD6">
              <w:rPr>
                <w:rFonts w:ascii="Times New Roman" w:eastAsia="Times New Roman" w:hAnsi="Times New Roman" w:cs="Times New Roman"/>
                <w:color w:val="000000"/>
                <w:kern w:val="0"/>
                <w:sz w:val="18"/>
                <w:szCs w:val="18"/>
                <w:lang w:val="es-US" w:eastAsia="en-IN"/>
                <w14:ligatures w14:val="none"/>
              </w:rPr>
              <w:t>2019</w:t>
            </w:r>
            <w:r w:rsidR="00897818" w:rsidRPr="00587BD6">
              <w:rPr>
                <w:rFonts w:ascii="Times New Roman" w:eastAsia="Times New Roman" w:hAnsi="Times New Roman" w:cs="Times New Roman"/>
                <w:color w:val="000000"/>
                <w:kern w:val="0"/>
                <w:sz w:val="18"/>
                <w:szCs w:val="18"/>
                <w:lang w:val="es-US" w:eastAsia="en-IN"/>
                <w14:ligatures w14:val="none"/>
              </w:rPr>
              <w:t>); Singh</w:t>
            </w:r>
            <w:r w:rsidRPr="00587BD6">
              <w:rPr>
                <w:rFonts w:ascii="Times New Roman" w:eastAsia="Times New Roman" w:hAnsi="Times New Roman" w:cs="Times New Roman"/>
                <w:color w:val="000000"/>
                <w:kern w:val="0"/>
                <w:sz w:val="18"/>
                <w:szCs w:val="18"/>
                <w:lang w:val="es-US" w:eastAsia="en-IN"/>
                <w14:ligatures w14:val="none"/>
              </w:rPr>
              <w:t xml:space="preserve"> et al., (2017)</w:t>
            </w:r>
          </w:p>
        </w:tc>
      </w:tr>
      <w:tr w:rsidR="007F7CD1" w:rsidRPr="007F7CD1" w14:paraId="6AF58AA1" w14:textId="77777777" w:rsidTr="00971FDC">
        <w:trPr>
          <w:trHeight w:val="840"/>
          <w:jc w:val="center"/>
        </w:trPr>
        <w:tc>
          <w:tcPr>
            <w:tcW w:w="562" w:type="dxa"/>
            <w:noWrap/>
            <w:vAlign w:val="center"/>
            <w:hideMark/>
          </w:tcPr>
          <w:p w14:paraId="6DE0B62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149</w:t>
            </w:r>
          </w:p>
        </w:tc>
        <w:tc>
          <w:tcPr>
            <w:tcW w:w="1701" w:type="dxa"/>
            <w:vAlign w:val="center"/>
            <w:hideMark/>
          </w:tcPr>
          <w:p w14:paraId="60B8C67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Anabantiformes</w:t>
            </w:r>
          </w:p>
        </w:tc>
        <w:tc>
          <w:tcPr>
            <w:tcW w:w="1560" w:type="dxa"/>
            <w:vAlign w:val="center"/>
            <w:hideMark/>
          </w:tcPr>
          <w:p w14:paraId="2BA39ED3"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Osphronemidae</w:t>
            </w:r>
          </w:p>
        </w:tc>
        <w:tc>
          <w:tcPr>
            <w:tcW w:w="2126" w:type="dxa"/>
            <w:vAlign w:val="center"/>
            <w:hideMark/>
          </w:tcPr>
          <w:p w14:paraId="3F10D05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Trichogaster lalius</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31511E4"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Dwarf gourami</w:t>
            </w:r>
          </w:p>
        </w:tc>
        <w:tc>
          <w:tcPr>
            <w:tcW w:w="851" w:type="dxa"/>
            <w:vAlign w:val="center"/>
            <w:hideMark/>
          </w:tcPr>
          <w:p w14:paraId="5A5C167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19D6CDBE"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609FBBD3" w14:textId="00EFC25F"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kumar </w:t>
            </w:r>
            <w:r w:rsidR="0089781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2019)</w:t>
            </w:r>
          </w:p>
        </w:tc>
      </w:tr>
      <w:tr w:rsidR="007F7CD1" w:rsidRPr="007F7CD1" w14:paraId="390BF517" w14:textId="77777777" w:rsidTr="00971FDC">
        <w:trPr>
          <w:trHeight w:val="1020"/>
          <w:jc w:val="center"/>
        </w:trPr>
        <w:tc>
          <w:tcPr>
            <w:tcW w:w="562" w:type="dxa"/>
            <w:noWrap/>
            <w:vAlign w:val="center"/>
            <w:hideMark/>
          </w:tcPr>
          <w:p w14:paraId="68D441CA"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lastRenderedPageBreak/>
              <w:t>150</w:t>
            </w:r>
          </w:p>
        </w:tc>
        <w:tc>
          <w:tcPr>
            <w:tcW w:w="1701" w:type="dxa"/>
            <w:vAlign w:val="center"/>
            <w:hideMark/>
          </w:tcPr>
          <w:p w14:paraId="31ECD39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Mulliformes</w:t>
            </w:r>
          </w:p>
        </w:tc>
        <w:tc>
          <w:tcPr>
            <w:tcW w:w="1560" w:type="dxa"/>
            <w:vAlign w:val="center"/>
            <w:hideMark/>
          </w:tcPr>
          <w:p w14:paraId="657E8007"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Mullidae</w:t>
            </w:r>
          </w:p>
        </w:tc>
        <w:tc>
          <w:tcPr>
            <w:tcW w:w="2126" w:type="dxa"/>
            <w:vAlign w:val="center"/>
            <w:hideMark/>
          </w:tcPr>
          <w:p w14:paraId="4102788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Upeneus sulphureus</w:t>
            </w:r>
            <w:r w:rsidRPr="007B40C5">
              <w:rPr>
                <w:rFonts w:ascii="Times New Roman" w:eastAsia="Times New Roman" w:hAnsi="Times New Roman" w:cs="Times New Roman"/>
                <w:color w:val="000000"/>
                <w:kern w:val="0"/>
                <w:sz w:val="18"/>
                <w:szCs w:val="18"/>
                <w:lang w:eastAsia="en-IN"/>
                <w14:ligatures w14:val="none"/>
              </w:rPr>
              <w:t xml:space="preserve"> (Cuvier, 1829)</w:t>
            </w:r>
          </w:p>
        </w:tc>
        <w:tc>
          <w:tcPr>
            <w:tcW w:w="1228" w:type="dxa"/>
            <w:vAlign w:val="center"/>
            <w:hideMark/>
          </w:tcPr>
          <w:p w14:paraId="16D62FFB"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Sulphur goatfish</w:t>
            </w:r>
          </w:p>
        </w:tc>
        <w:tc>
          <w:tcPr>
            <w:tcW w:w="851" w:type="dxa"/>
            <w:vAlign w:val="center"/>
            <w:hideMark/>
          </w:tcPr>
          <w:p w14:paraId="31FB635C"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141F9C96"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BC6EA01" w14:textId="6981BCC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897818"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r w:rsidR="007F7CD1" w:rsidRPr="00587BD6" w14:paraId="7A4860BD" w14:textId="77777777" w:rsidTr="00971FDC">
        <w:trPr>
          <w:trHeight w:val="2700"/>
          <w:jc w:val="center"/>
        </w:trPr>
        <w:tc>
          <w:tcPr>
            <w:tcW w:w="562" w:type="dxa"/>
            <w:noWrap/>
            <w:vAlign w:val="center"/>
            <w:hideMark/>
          </w:tcPr>
          <w:p w14:paraId="1AC64D3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151</w:t>
            </w:r>
          </w:p>
        </w:tc>
        <w:tc>
          <w:tcPr>
            <w:tcW w:w="1701" w:type="dxa"/>
            <w:vAlign w:val="center"/>
            <w:hideMark/>
          </w:tcPr>
          <w:p w14:paraId="448C48D6"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Siluriformes</w:t>
            </w:r>
          </w:p>
        </w:tc>
        <w:tc>
          <w:tcPr>
            <w:tcW w:w="1560" w:type="dxa"/>
            <w:vAlign w:val="center"/>
            <w:hideMark/>
          </w:tcPr>
          <w:p w14:paraId="54D3132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Siluridae</w:t>
            </w:r>
          </w:p>
        </w:tc>
        <w:tc>
          <w:tcPr>
            <w:tcW w:w="2126" w:type="dxa"/>
            <w:vAlign w:val="center"/>
            <w:hideMark/>
          </w:tcPr>
          <w:p w14:paraId="4091CD94"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Wallago attu</w:t>
            </w:r>
            <w:r w:rsidRPr="007B40C5">
              <w:rPr>
                <w:rFonts w:ascii="Times New Roman" w:eastAsia="Times New Roman" w:hAnsi="Times New Roman" w:cs="Times New Roman"/>
                <w:color w:val="000000"/>
                <w:kern w:val="0"/>
                <w:sz w:val="18"/>
                <w:szCs w:val="18"/>
                <w:lang w:eastAsia="en-IN"/>
                <w14:ligatures w14:val="none"/>
              </w:rPr>
              <w:t xml:space="preserve"> (Bloch &amp; Schneider, 1801)</w:t>
            </w:r>
          </w:p>
        </w:tc>
        <w:tc>
          <w:tcPr>
            <w:tcW w:w="1228" w:type="dxa"/>
            <w:vAlign w:val="center"/>
            <w:hideMark/>
          </w:tcPr>
          <w:p w14:paraId="34887285"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shark,</w:t>
            </w:r>
          </w:p>
        </w:tc>
        <w:tc>
          <w:tcPr>
            <w:tcW w:w="851" w:type="dxa"/>
            <w:vAlign w:val="center"/>
            <w:hideMark/>
          </w:tcPr>
          <w:p w14:paraId="719E244A"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FF</w:t>
            </w:r>
          </w:p>
        </w:tc>
        <w:tc>
          <w:tcPr>
            <w:tcW w:w="756" w:type="dxa"/>
            <w:noWrap/>
            <w:vAlign w:val="center"/>
            <w:hideMark/>
          </w:tcPr>
          <w:p w14:paraId="5AE3322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NT</w:t>
            </w:r>
          </w:p>
        </w:tc>
        <w:tc>
          <w:tcPr>
            <w:tcW w:w="2504" w:type="dxa"/>
            <w:vAlign w:val="center"/>
            <w:hideMark/>
          </w:tcPr>
          <w:p w14:paraId="5906F095" w14:textId="78DB2BF1" w:rsidR="007B40C5" w:rsidRPr="00587BD6" w:rsidRDefault="007B40C5" w:rsidP="00971FDC">
            <w:pPr>
              <w:spacing w:after="0" w:line="240" w:lineRule="auto"/>
              <w:ind w:right="-156"/>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Sasmal et al., (2024);</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w:t>
            </w:r>
            <w:r w:rsidR="00971F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al.,</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(2010);</w:t>
            </w:r>
            <w:r w:rsidR="00971FDC"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897818"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 (2019);</w:t>
            </w:r>
            <w:r w:rsidR="00637E5D"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 (2017);</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587BD6" w14:paraId="10BBB149" w14:textId="77777777" w:rsidTr="00971FDC">
        <w:trPr>
          <w:trHeight w:val="2670"/>
          <w:jc w:val="center"/>
        </w:trPr>
        <w:tc>
          <w:tcPr>
            <w:tcW w:w="562" w:type="dxa"/>
            <w:noWrap/>
            <w:vAlign w:val="center"/>
            <w:hideMark/>
          </w:tcPr>
          <w:p w14:paraId="45B41FFB"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152</w:t>
            </w:r>
          </w:p>
        </w:tc>
        <w:tc>
          <w:tcPr>
            <w:tcW w:w="1701" w:type="dxa"/>
            <w:vAlign w:val="center"/>
            <w:hideMark/>
          </w:tcPr>
          <w:p w14:paraId="2A3BBAA0"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Beloniformes</w:t>
            </w:r>
          </w:p>
        </w:tc>
        <w:tc>
          <w:tcPr>
            <w:tcW w:w="1560" w:type="dxa"/>
            <w:vAlign w:val="center"/>
            <w:hideMark/>
          </w:tcPr>
          <w:p w14:paraId="507348D1"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Belonidae</w:t>
            </w:r>
          </w:p>
        </w:tc>
        <w:tc>
          <w:tcPr>
            <w:tcW w:w="2126" w:type="dxa"/>
            <w:vAlign w:val="center"/>
            <w:hideMark/>
          </w:tcPr>
          <w:p w14:paraId="71BD58B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i/>
                <w:iCs/>
                <w:color w:val="000000"/>
                <w:kern w:val="0"/>
                <w:sz w:val="18"/>
                <w:szCs w:val="18"/>
                <w:lang w:eastAsia="en-IN"/>
                <w14:ligatures w14:val="none"/>
              </w:rPr>
              <w:t>Xenentodon cancila</w:t>
            </w:r>
            <w:r w:rsidRPr="007B40C5">
              <w:rPr>
                <w:rFonts w:ascii="Times New Roman" w:eastAsia="Times New Roman" w:hAnsi="Times New Roman" w:cs="Times New Roman"/>
                <w:color w:val="000000"/>
                <w:kern w:val="0"/>
                <w:sz w:val="18"/>
                <w:szCs w:val="18"/>
                <w:lang w:eastAsia="en-IN"/>
                <w14:ligatures w14:val="none"/>
              </w:rPr>
              <w:t xml:space="preserve"> (Hamilton, 1822)</w:t>
            </w:r>
          </w:p>
        </w:tc>
        <w:tc>
          <w:tcPr>
            <w:tcW w:w="1228" w:type="dxa"/>
            <w:vAlign w:val="center"/>
            <w:hideMark/>
          </w:tcPr>
          <w:p w14:paraId="08010F58"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Freshwater garfish</w:t>
            </w:r>
          </w:p>
        </w:tc>
        <w:tc>
          <w:tcPr>
            <w:tcW w:w="851" w:type="dxa"/>
            <w:vAlign w:val="center"/>
            <w:hideMark/>
          </w:tcPr>
          <w:p w14:paraId="2BB6528D" w14:textId="77777777" w:rsidR="007B40C5" w:rsidRPr="007B40C5" w:rsidRDefault="007B40C5" w:rsidP="007B40C5">
            <w:pPr>
              <w:spacing w:after="0" w:line="240" w:lineRule="auto"/>
              <w:rPr>
                <w:rFonts w:ascii="Times New Roman" w:eastAsia="Times New Roman" w:hAnsi="Times New Roman" w:cs="Times New Roman"/>
                <w:kern w:val="0"/>
                <w:sz w:val="18"/>
                <w:szCs w:val="18"/>
                <w:lang w:eastAsia="en-IN"/>
                <w14:ligatures w14:val="none"/>
              </w:rPr>
            </w:pPr>
            <w:r w:rsidRPr="007B40C5">
              <w:rPr>
                <w:rFonts w:ascii="Times New Roman" w:eastAsia="Times New Roman" w:hAnsi="Times New Roman" w:cs="Times New Roman"/>
                <w:kern w:val="0"/>
                <w:sz w:val="18"/>
                <w:szCs w:val="18"/>
                <w:lang w:eastAsia="en-IN"/>
                <w14:ligatures w14:val="none"/>
              </w:rPr>
              <w:t xml:space="preserve">OR </w:t>
            </w:r>
          </w:p>
        </w:tc>
        <w:tc>
          <w:tcPr>
            <w:tcW w:w="756" w:type="dxa"/>
            <w:noWrap/>
            <w:vAlign w:val="center"/>
            <w:hideMark/>
          </w:tcPr>
          <w:p w14:paraId="0C89ABD0"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18911412" w14:textId="321511DB" w:rsidR="007B40C5" w:rsidRPr="00587BD6" w:rsidRDefault="007B40C5" w:rsidP="007B40C5">
            <w:pPr>
              <w:spacing w:after="0" w:line="240" w:lineRule="auto"/>
              <w:rPr>
                <w:rFonts w:ascii="Times New Roman" w:eastAsia="Times New Roman" w:hAnsi="Times New Roman" w:cs="Times New Roman"/>
                <w:color w:val="000000"/>
                <w:kern w:val="0"/>
                <w:sz w:val="18"/>
                <w:szCs w:val="18"/>
                <w:lang w:val="es-US" w:eastAsia="en-IN"/>
                <w14:ligatures w14:val="none"/>
              </w:rPr>
            </w:pPr>
            <w:r w:rsidRPr="00587BD6">
              <w:rPr>
                <w:rFonts w:ascii="Times New Roman" w:eastAsia="Times New Roman" w:hAnsi="Times New Roman" w:cs="Times New Roman"/>
                <w:color w:val="000000"/>
                <w:kern w:val="0"/>
                <w:sz w:val="18"/>
                <w:szCs w:val="18"/>
                <w:lang w:val="es-US" w:eastAsia="en-IN"/>
                <w14:ligatures w14:val="none"/>
              </w:rPr>
              <w:t>Chandran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Tyagi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(2021);</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Kumar et al., (2020);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proofErr w:type="gramStart"/>
            <w:r w:rsidRPr="00587BD6">
              <w:rPr>
                <w:rFonts w:ascii="Times New Roman" w:eastAsia="Times New Roman" w:hAnsi="Times New Roman" w:cs="Times New Roman"/>
                <w:color w:val="000000"/>
                <w:kern w:val="0"/>
                <w:sz w:val="18"/>
                <w:szCs w:val="18"/>
                <w:lang w:val="es-US" w:eastAsia="en-IN"/>
                <w14:ligatures w14:val="none"/>
              </w:rPr>
              <w:t>Patel  et al.</w:t>
            </w:r>
            <w:proofErr w:type="gramEnd"/>
            <w:r w:rsidRPr="00587BD6">
              <w:rPr>
                <w:rFonts w:ascii="Times New Roman" w:eastAsia="Times New Roman" w:hAnsi="Times New Roman" w:cs="Times New Roman"/>
                <w:color w:val="000000"/>
                <w:kern w:val="0"/>
                <w:sz w:val="18"/>
                <w:szCs w:val="18"/>
                <w:lang w:val="es-US" w:eastAsia="en-IN"/>
                <w14:ligatures w14:val="none"/>
              </w:rPr>
              <w:t>,</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(2012);</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Tamboli et al.,(2010);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Dahire  (2008)</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Prakash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Desai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(2004)</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Jayaram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(1976);</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Hora (1940);</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Chandran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Kumar</w:t>
            </w:r>
            <w:r w:rsidRPr="00587BD6">
              <w:rPr>
                <w:rFonts w:ascii="Times New Roman" w:eastAsia="Times New Roman" w:hAnsi="Times New Roman" w:cs="Times New Roman"/>
                <w:color w:val="000000"/>
                <w:kern w:val="0"/>
                <w:sz w:val="18"/>
                <w:szCs w:val="18"/>
                <w:lang w:val="es-US" w:eastAsia="en-IN"/>
                <w14:ligatures w14:val="none"/>
              </w:rPr>
              <w:t xml:space="preserve">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(2019);</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Singh et al.,</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(2017);</w:t>
            </w:r>
            <w:r w:rsidR="00637E5D" w:rsidRPr="00587BD6">
              <w:rPr>
                <w:rFonts w:ascii="Times New Roman" w:eastAsia="Times New Roman" w:hAnsi="Times New Roman" w:cs="Times New Roman"/>
                <w:color w:val="000000"/>
                <w:kern w:val="0"/>
                <w:sz w:val="18"/>
                <w:szCs w:val="18"/>
                <w:lang w:val="es-US" w:eastAsia="en-IN"/>
                <w14:ligatures w14:val="none"/>
              </w:rPr>
              <w:t xml:space="preserve"> </w:t>
            </w:r>
            <w:r w:rsidRPr="00587BD6">
              <w:rPr>
                <w:rFonts w:ascii="Times New Roman" w:eastAsia="Times New Roman" w:hAnsi="Times New Roman" w:cs="Times New Roman"/>
                <w:color w:val="000000"/>
                <w:kern w:val="0"/>
                <w:sz w:val="18"/>
                <w:szCs w:val="18"/>
                <w:lang w:val="es-US" w:eastAsia="en-IN"/>
                <w14:ligatures w14:val="none"/>
              </w:rPr>
              <w:t>Patel et al., (2016)</w:t>
            </w:r>
          </w:p>
        </w:tc>
      </w:tr>
      <w:tr w:rsidR="007F7CD1" w:rsidRPr="007F7CD1" w14:paraId="157942B1" w14:textId="77777777" w:rsidTr="00971FDC">
        <w:trPr>
          <w:trHeight w:val="1095"/>
          <w:jc w:val="center"/>
        </w:trPr>
        <w:tc>
          <w:tcPr>
            <w:tcW w:w="562" w:type="dxa"/>
            <w:noWrap/>
            <w:vAlign w:val="center"/>
            <w:hideMark/>
          </w:tcPr>
          <w:p w14:paraId="0B8D009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153</w:t>
            </w:r>
          </w:p>
        </w:tc>
        <w:tc>
          <w:tcPr>
            <w:tcW w:w="1701" w:type="dxa"/>
            <w:noWrap/>
            <w:vAlign w:val="center"/>
            <w:hideMark/>
          </w:tcPr>
          <w:p w14:paraId="3B5C1D69"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Cypriniformes</w:t>
            </w:r>
          </w:p>
        </w:tc>
        <w:tc>
          <w:tcPr>
            <w:tcW w:w="1560" w:type="dxa"/>
            <w:noWrap/>
            <w:vAlign w:val="center"/>
            <w:hideMark/>
          </w:tcPr>
          <w:p w14:paraId="57E11158"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Danionidae</w:t>
            </w:r>
          </w:p>
        </w:tc>
        <w:tc>
          <w:tcPr>
            <w:tcW w:w="2126" w:type="dxa"/>
            <w:vAlign w:val="center"/>
            <w:hideMark/>
          </w:tcPr>
          <w:p w14:paraId="706352C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AF67C8">
              <w:rPr>
                <w:rFonts w:ascii="Times New Roman" w:eastAsia="Times New Roman" w:hAnsi="Times New Roman" w:cs="Times New Roman"/>
                <w:i/>
                <w:iCs/>
                <w:color w:val="000000"/>
                <w:kern w:val="0"/>
                <w:sz w:val="18"/>
                <w:szCs w:val="18"/>
                <w:lang w:eastAsia="en-IN"/>
                <w14:ligatures w14:val="none"/>
              </w:rPr>
              <w:t>Opsarius bendelisis</w:t>
            </w:r>
            <w:r w:rsidRPr="007B40C5">
              <w:rPr>
                <w:rFonts w:ascii="Times New Roman" w:eastAsia="Times New Roman" w:hAnsi="Times New Roman" w:cs="Times New Roman"/>
                <w:color w:val="000000"/>
                <w:kern w:val="0"/>
                <w:sz w:val="18"/>
                <w:szCs w:val="18"/>
                <w:lang w:eastAsia="en-IN"/>
                <w14:ligatures w14:val="none"/>
              </w:rPr>
              <w:br/>
              <w:t> (Hamilton, 1807)</w:t>
            </w:r>
          </w:p>
        </w:tc>
        <w:tc>
          <w:tcPr>
            <w:tcW w:w="1228" w:type="dxa"/>
            <w:noWrap/>
            <w:vAlign w:val="center"/>
            <w:hideMark/>
          </w:tcPr>
          <w:p w14:paraId="2D6AA4A2"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Baril</w:t>
            </w:r>
          </w:p>
        </w:tc>
        <w:tc>
          <w:tcPr>
            <w:tcW w:w="851" w:type="dxa"/>
            <w:noWrap/>
            <w:vAlign w:val="center"/>
            <w:hideMark/>
          </w:tcPr>
          <w:p w14:paraId="6F3AB1B1"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FF</w:t>
            </w:r>
          </w:p>
        </w:tc>
        <w:tc>
          <w:tcPr>
            <w:tcW w:w="756" w:type="dxa"/>
            <w:vAlign w:val="center"/>
            <w:hideMark/>
          </w:tcPr>
          <w:p w14:paraId="39BFC125" w14:textId="77777777"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LC</w:t>
            </w:r>
          </w:p>
        </w:tc>
        <w:tc>
          <w:tcPr>
            <w:tcW w:w="2504" w:type="dxa"/>
            <w:vAlign w:val="center"/>
            <w:hideMark/>
          </w:tcPr>
          <w:p w14:paraId="0C618D60" w14:textId="485AEA9A" w:rsidR="007B40C5" w:rsidRPr="007B40C5" w:rsidRDefault="007B40C5" w:rsidP="007B40C5">
            <w:pPr>
              <w:spacing w:after="0" w:line="240" w:lineRule="auto"/>
              <w:rPr>
                <w:rFonts w:ascii="Times New Roman" w:eastAsia="Times New Roman" w:hAnsi="Times New Roman" w:cs="Times New Roman"/>
                <w:color w:val="000000"/>
                <w:kern w:val="0"/>
                <w:sz w:val="18"/>
                <w:szCs w:val="18"/>
                <w:lang w:eastAsia="en-IN"/>
                <w14:ligatures w14:val="none"/>
              </w:rPr>
            </w:pPr>
            <w:r w:rsidRPr="007B40C5">
              <w:rPr>
                <w:rFonts w:ascii="Times New Roman" w:eastAsia="Times New Roman" w:hAnsi="Times New Roman" w:cs="Times New Roman"/>
                <w:color w:val="000000"/>
                <w:kern w:val="0"/>
                <w:sz w:val="18"/>
                <w:szCs w:val="18"/>
                <w:lang w:eastAsia="en-IN"/>
                <w14:ligatures w14:val="none"/>
              </w:rPr>
              <w:t xml:space="preserve">Tyagi </w:t>
            </w:r>
            <w:r w:rsidR="00637E5D" w:rsidRPr="007B40C5">
              <w:rPr>
                <w:rFonts w:ascii="Times New Roman" w:eastAsia="Times New Roman" w:hAnsi="Times New Roman" w:cs="Times New Roman"/>
                <w:color w:val="000000"/>
                <w:kern w:val="0"/>
                <w:sz w:val="18"/>
                <w:szCs w:val="18"/>
                <w:lang w:eastAsia="en-IN"/>
                <w14:ligatures w14:val="none"/>
              </w:rPr>
              <w:t>et al., (</w:t>
            </w:r>
            <w:r w:rsidRPr="007B40C5">
              <w:rPr>
                <w:rFonts w:ascii="Times New Roman" w:eastAsia="Times New Roman" w:hAnsi="Times New Roman" w:cs="Times New Roman"/>
                <w:color w:val="000000"/>
                <w:kern w:val="0"/>
                <w:sz w:val="18"/>
                <w:szCs w:val="18"/>
                <w:lang w:eastAsia="en-IN"/>
                <w14:ligatures w14:val="none"/>
              </w:rPr>
              <w:t>2021)</w:t>
            </w:r>
          </w:p>
        </w:tc>
      </w:tr>
    </w:tbl>
    <w:p w14:paraId="64644A71" w14:textId="36EA3EAA" w:rsidR="006F43BC" w:rsidRPr="00C21D82" w:rsidRDefault="00750739" w:rsidP="00C21D82">
      <w:pPr>
        <w:pStyle w:val="BodyText"/>
        <w:ind w:left="0"/>
        <w:rPr>
          <w:rFonts w:ascii="Times New Roman" w:hAnsi="Times New Roman" w:cs="Times New Roman"/>
          <w:b/>
          <w:bCs/>
          <w:sz w:val="20"/>
          <w:szCs w:val="20"/>
        </w:rPr>
      </w:pPr>
      <w:r w:rsidRPr="00C21D82">
        <w:rPr>
          <w:rFonts w:ascii="Times New Roman" w:hAnsi="Times New Roman" w:cs="Times New Roman"/>
          <w:b/>
          <w:bCs/>
          <w:sz w:val="20"/>
          <w:szCs w:val="20"/>
        </w:rPr>
        <w:t>*</w:t>
      </w:r>
      <w:r w:rsidR="00785EDE" w:rsidRPr="00C21D82">
        <w:rPr>
          <w:rFonts w:ascii="Times New Roman" w:hAnsi="Times New Roman" w:cs="Times New Roman"/>
          <w:b/>
          <w:bCs/>
          <w:sz w:val="20"/>
          <w:szCs w:val="20"/>
        </w:rPr>
        <w:t>FF (</w:t>
      </w:r>
      <w:r w:rsidR="00A50BDA" w:rsidRPr="00C21D82">
        <w:rPr>
          <w:rFonts w:ascii="Times New Roman" w:hAnsi="Times New Roman" w:cs="Times New Roman"/>
          <w:b/>
          <w:bCs/>
          <w:spacing w:val="-1"/>
          <w:sz w:val="20"/>
          <w:szCs w:val="20"/>
        </w:rPr>
        <w:t>Food</w:t>
      </w:r>
      <w:r w:rsidR="006F43BC" w:rsidRPr="00C21D82">
        <w:rPr>
          <w:rFonts w:ascii="Times New Roman" w:hAnsi="Times New Roman" w:cs="Times New Roman"/>
          <w:b/>
          <w:bCs/>
          <w:spacing w:val="-2"/>
          <w:sz w:val="20"/>
          <w:szCs w:val="20"/>
        </w:rPr>
        <w:t xml:space="preserve"> </w:t>
      </w:r>
      <w:r w:rsidR="006F43BC" w:rsidRPr="00C21D82">
        <w:rPr>
          <w:rFonts w:ascii="Times New Roman" w:hAnsi="Times New Roman" w:cs="Times New Roman"/>
          <w:b/>
          <w:bCs/>
          <w:sz w:val="20"/>
          <w:szCs w:val="20"/>
        </w:rPr>
        <w:t>Fish),</w:t>
      </w:r>
      <w:r w:rsidR="006F43BC" w:rsidRPr="00C21D82">
        <w:rPr>
          <w:rFonts w:ascii="Times New Roman" w:hAnsi="Times New Roman" w:cs="Times New Roman"/>
          <w:b/>
          <w:bCs/>
          <w:spacing w:val="-1"/>
          <w:sz w:val="20"/>
          <w:szCs w:val="20"/>
        </w:rPr>
        <w:t xml:space="preserve"> </w:t>
      </w:r>
      <w:r w:rsidR="00637E5D" w:rsidRPr="00C21D82">
        <w:rPr>
          <w:rFonts w:ascii="Times New Roman" w:hAnsi="Times New Roman" w:cs="Times New Roman"/>
          <w:b/>
          <w:bCs/>
          <w:sz w:val="20"/>
          <w:szCs w:val="20"/>
        </w:rPr>
        <w:t>OR (</w:t>
      </w:r>
      <w:r w:rsidR="006F43BC" w:rsidRPr="00C21D82">
        <w:rPr>
          <w:rFonts w:ascii="Times New Roman" w:hAnsi="Times New Roman" w:cs="Times New Roman"/>
          <w:b/>
          <w:bCs/>
          <w:sz w:val="20"/>
          <w:szCs w:val="20"/>
        </w:rPr>
        <w:t>Ornamental</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fish),</w:t>
      </w:r>
      <w:r w:rsidR="006F43BC" w:rsidRPr="00C21D82">
        <w:rPr>
          <w:rFonts w:ascii="Times New Roman" w:hAnsi="Times New Roman" w:cs="Times New Roman"/>
          <w:b/>
          <w:bCs/>
          <w:spacing w:val="77"/>
          <w:sz w:val="20"/>
          <w:szCs w:val="20"/>
        </w:rPr>
        <w:t xml:space="preserve"> </w:t>
      </w:r>
      <w:r w:rsidR="006F43BC" w:rsidRPr="00C21D82">
        <w:rPr>
          <w:rFonts w:ascii="Times New Roman" w:hAnsi="Times New Roman" w:cs="Times New Roman"/>
          <w:b/>
          <w:bCs/>
          <w:sz w:val="20"/>
          <w:szCs w:val="20"/>
        </w:rPr>
        <w:t>Near</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threatened</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(NE),</w:t>
      </w:r>
      <w:r w:rsidR="006F43BC" w:rsidRPr="00C21D82">
        <w:rPr>
          <w:rFonts w:ascii="Times New Roman" w:hAnsi="Times New Roman" w:cs="Times New Roman"/>
          <w:b/>
          <w:bCs/>
          <w:spacing w:val="77"/>
          <w:sz w:val="20"/>
          <w:szCs w:val="20"/>
        </w:rPr>
        <w:t xml:space="preserve"> </w:t>
      </w:r>
      <w:r w:rsidR="00637E5D" w:rsidRPr="00C21D82">
        <w:rPr>
          <w:rFonts w:ascii="Times New Roman" w:hAnsi="Times New Roman" w:cs="Times New Roman"/>
          <w:b/>
          <w:bCs/>
          <w:sz w:val="20"/>
          <w:szCs w:val="20"/>
        </w:rPr>
        <w:t>Vulnerable (</w:t>
      </w:r>
      <w:r w:rsidR="006F43BC" w:rsidRPr="00C21D82">
        <w:rPr>
          <w:rFonts w:ascii="Times New Roman" w:hAnsi="Times New Roman" w:cs="Times New Roman"/>
          <w:b/>
          <w:bCs/>
          <w:sz w:val="20"/>
          <w:szCs w:val="20"/>
        </w:rPr>
        <w:t>VU),</w:t>
      </w:r>
      <w:r w:rsidR="006F43BC" w:rsidRPr="00C21D82">
        <w:rPr>
          <w:rFonts w:ascii="Times New Roman" w:hAnsi="Times New Roman" w:cs="Times New Roman"/>
          <w:b/>
          <w:bCs/>
          <w:spacing w:val="-1"/>
          <w:sz w:val="20"/>
          <w:szCs w:val="20"/>
        </w:rPr>
        <w:t xml:space="preserve"> </w:t>
      </w:r>
      <w:r w:rsidR="006F43BC" w:rsidRPr="00C21D82">
        <w:rPr>
          <w:rFonts w:ascii="Times New Roman" w:hAnsi="Times New Roman" w:cs="Times New Roman"/>
          <w:b/>
          <w:bCs/>
          <w:sz w:val="20"/>
          <w:szCs w:val="20"/>
        </w:rPr>
        <w:t>Least</w:t>
      </w:r>
      <w:r w:rsidR="006F43BC" w:rsidRPr="00C21D82">
        <w:rPr>
          <w:rFonts w:ascii="Times New Roman" w:hAnsi="Times New Roman" w:cs="Times New Roman"/>
          <w:b/>
          <w:bCs/>
          <w:spacing w:val="-3"/>
          <w:sz w:val="20"/>
          <w:szCs w:val="20"/>
        </w:rPr>
        <w:t xml:space="preserve"> </w:t>
      </w:r>
      <w:r w:rsidR="006F43BC" w:rsidRPr="00C21D82">
        <w:rPr>
          <w:rFonts w:ascii="Times New Roman" w:hAnsi="Times New Roman" w:cs="Times New Roman"/>
          <w:b/>
          <w:bCs/>
          <w:sz w:val="20"/>
          <w:szCs w:val="20"/>
        </w:rPr>
        <w:t>concern</w:t>
      </w:r>
      <w:r w:rsidR="006F43BC" w:rsidRPr="00C21D82">
        <w:rPr>
          <w:rFonts w:ascii="Times New Roman" w:hAnsi="Times New Roman" w:cs="Times New Roman"/>
          <w:b/>
          <w:bCs/>
          <w:spacing w:val="-3"/>
          <w:sz w:val="20"/>
          <w:szCs w:val="20"/>
        </w:rPr>
        <w:t xml:space="preserve"> </w:t>
      </w:r>
      <w:r w:rsidR="006F43BC" w:rsidRPr="00C21D82">
        <w:rPr>
          <w:rFonts w:ascii="Times New Roman" w:hAnsi="Times New Roman" w:cs="Times New Roman"/>
          <w:b/>
          <w:bCs/>
          <w:sz w:val="20"/>
          <w:szCs w:val="20"/>
        </w:rPr>
        <w:t>(LC)</w:t>
      </w:r>
      <w:r w:rsidRPr="00C21D82">
        <w:rPr>
          <w:rFonts w:ascii="Times New Roman" w:hAnsi="Times New Roman" w:cs="Times New Roman"/>
          <w:b/>
          <w:bCs/>
          <w:sz w:val="20"/>
          <w:szCs w:val="20"/>
        </w:rPr>
        <w:t xml:space="preserve">, </w:t>
      </w:r>
      <w:r w:rsidR="00A50BDA" w:rsidRPr="00C21D82">
        <w:rPr>
          <w:rFonts w:ascii="Times New Roman" w:hAnsi="Times New Roman" w:cs="Times New Roman"/>
          <w:b/>
          <w:bCs/>
          <w:sz w:val="20"/>
          <w:szCs w:val="20"/>
        </w:rPr>
        <w:t>Endangered</w:t>
      </w:r>
      <w:r w:rsidR="004B6B28" w:rsidRPr="00C21D82">
        <w:rPr>
          <w:rFonts w:ascii="Times New Roman" w:hAnsi="Times New Roman" w:cs="Times New Roman"/>
          <w:b/>
          <w:bCs/>
          <w:sz w:val="20"/>
          <w:szCs w:val="20"/>
        </w:rPr>
        <w:t xml:space="preserve"> </w:t>
      </w:r>
      <w:r w:rsidR="006F43BC" w:rsidRPr="00C21D82">
        <w:rPr>
          <w:rFonts w:ascii="Times New Roman" w:hAnsi="Times New Roman" w:cs="Times New Roman"/>
          <w:b/>
          <w:bCs/>
          <w:sz w:val="20"/>
          <w:szCs w:val="20"/>
        </w:rPr>
        <w:t>(EN),</w:t>
      </w:r>
      <w:r w:rsidR="006F43BC" w:rsidRPr="00C21D82">
        <w:rPr>
          <w:rFonts w:ascii="Times New Roman" w:hAnsi="Times New Roman" w:cs="Times New Roman"/>
          <w:b/>
          <w:bCs/>
          <w:spacing w:val="-2"/>
          <w:sz w:val="20"/>
          <w:szCs w:val="20"/>
        </w:rPr>
        <w:t xml:space="preserve"> </w:t>
      </w:r>
      <w:r w:rsidR="006F43BC" w:rsidRPr="00C21D82">
        <w:rPr>
          <w:rFonts w:ascii="Times New Roman" w:hAnsi="Times New Roman" w:cs="Times New Roman"/>
          <w:b/>
          <w:bCs/>
          <w:sz w:val="20"/>
          <w:szCs w:val="20"/>
        </w:rPr>
        <w:t>Data</w:t>
      </w:r>
      <w:r w:rsidR="006F43BC" w:rsidRPr="00C21D82">
        <w:rPr>
          <w:rFonts w:ascii="Times New Roman" w:hAnsi="Times New Roman" w:cs="Times New Roman"/>
          <w:b/>
          <w:bCs/>
          <w:spacing w:val="-3"/>
          <w:sz w:val="20"/>
          <w:szCs w:val="20"/>
        </w:rPr>
        <w:t xml:space="preserve"> </w:t>
      </w:r>
      <w:r w:rsidR="00637E5D" w:rsidRPr="00C21D82">
        <w:rPr>
          <w:rFonts w:ascii="Times New Roman" w:hAnsi="Times New Roman" w:cs="Times New Roman"/>
          <w:b/>
          <w:bCs/>
          <w:spacing w:val="-2"/>
          <w:sz w:val="20"/>
          <w:szCs w:val="20"/>
        </w:rPr>
        <w:t>deficient (</w:t>
      </w:r>
      <w:r w:rsidR="006F43BC" w:rsidRPr="00C21D82">
        <w:rPr>
          <w:rFonts w:ascii="Times New Roman" w:hAnsi="Times New Roman" w:cs="Times New Roman"/>
          <w:b/>
          <w:bCs/>
          <w:spacing w:val="-2"/>
          <w:sz w:val="20"/>
          <w:szCs w:val="20"/>
        </w:rPr>
        <w:t>DD)</w:t>
      </w:r>
    </w:p>
    <w:p w14:paraId="62061591" w14:textId="77777777" w:rsidR="00750739" w:rsidRDefault="00750739">
      <w:pPr>
        <w:rPr>
          <w:rFonts w:ascii="Times New Roman" w:hAnsi="Times New Roman" w:cs="Times New Roman"/>
          <w:b/>
          <w:bCs/>
          <w:lang w:val="en-US"/>
        </w:rPr>
      </w:pPr>
    </w:p>
    <w:p w14:paraId="38969320" w14:textId="77777777" w:rsidR="00750739" w:rsidRDefault="00750739">
      <w:pPr>
        <w:rPr>
          <w:rFonts w:ascii="Times New Roman" w:hAnsi="Times New Roman" w:cs="Times New Roman"/>
          <w:b/>
          <w:bCs/>
          <w:lang w:val="en-US"/>
        </w:rPr>
      </w:pPr>
    </w:p>
    <w:p w14:paraId="3C6479BD" w14:textId="019D53DF" w:rsidR="00315F03" w:rsidRDefault="004F612D" w:rsidP="00B34788">
      <w:pPr>
        <w:spacing w:line="276" w:lineRule="auto"/>
        <w:jc w:val="both"/>
        <w:rPr>
          <w:rFonts w:ascii="Times New Roman" w:eastAsia="Times New Roman" w:hAnsi="Times New Roman" w:cs="Times New Roman"/>
          <w:kern w:val="0"/>
          <w:sz w:val="24"/>
          <w:szCs w:val="24"/>
          <w:lang w:eastAsia="en-IN"/>
          <w14:ligatures w14:val="none"/>
        </w:rPr>
      </w:pPr>
      <w:r w:rsidRPr="004F612D">
        <w:rPr>
          <w:rFonts w:ascii="Times New Roman" w:eastAsia="Times New Roman" w:hAnsi="Times New Roman" w:cs="Times New Roman"/>
          <w:kern w:val="0"/>
          <w:sz w:val="24"/>
          <w:szCs w:val="24"/>
          <w:lang w:eastAsia="en-IN"/>
          <w14:ligatures w14:val="none"/>
        </w:rPr>
        <w:t>Published literature from 1940 to 2024 records 153 fish species in the Mahanadi River system</w:t>
      </w:r>
      <w:r w:rsidR="00D2122E">
        <w:rPr>
          <w:rFonts w:ascii="Times New Roman" w:eastAsia="Times New Roman" w:hAnsi="Times New Roman" w:cs="Times New Roman"/>
          <w:kern w:val="0"/>
          <w:sz w:val="24"/>
          <w:szCs w:val="24"/>
          <w:lang w:eastAsia="en-IN"/>
          <w14:ligatures w14:val="none"/>
        </w:rPr>
        <w:t xml:space="preserve"> (</w:t>
      </w:r>
      <w:r w:rsidR="00D2122E" w:rsidRPr="00D2122E">
        <w:rPr>
          <w:rFonts w:ascii="Times New Roman" w:eastAsia="Times New Roman" w:hAnsi="Times New Roman" w:cs="Times New Roman"/>
          <w:b/>
          <w:bCs/>
          <w:kern w:val="0"/>
          <w:sz w:val="24"/>
          <w:szCs w:val="24"/>
          <w:lang w:eastAsia="en-IN"/>
          <w14:ligatures w14:val="none"/>
        </w:rPr>
        <w:t>Table 1</w:t>
      </w:r>
      <w:r w:rsidR="00D2122E">
        <w:rPr>
          <w:rFonts w:ascii="Times New Roman" w:eastAsia="Times New Roman" w:hAnsi="Times New Roman" w:cs="Times New Roman"/>
          <w:kern w:val="0"/>
          <w:sz w:val="24"/>
          <w:szCs w:val="24"/>
          <w:lang w:eastAsia="en-IN"/>
          <w14:ligatures w14:val="none"/>
        </w:rPr>
        <w:t>)</w:t>
      </w:r>
      <w:r w:rsidRPr="004F612D">
        <w:rPr>
          <w:rFonts w:ascii="Times New Roman" w:eastAsia="Times New Roman" w:hAnsi="Times New Roman" w:cs="Times New Roman"/>
          <w:kern w:val="0"/>
          <w:sz w:val="24"/>
          <w:szCs w:val="24"/>
          <w:lang w:eastAsia="en-IN"/>
          <w14:ligatures w14:val="none"/>
        </w:rPr>
        <w:t>. These species belong to 94 genera, 54 families, and 23 orders</w:t>
      </w:r>
      <w:r w:rsidR="005677AD">
        <w:rPr>
          <w:rFonts w:ascii="Times New Roman" w:eastAsia="Times New Roman" w:hAnsi="Times New Roman" w:cs="Times New Roman"/>
          <w:kern w:val="0"/>
          <w:sz w:val="24"/>
          <w:szCs w:val="24"/>
          <w:lang w:eastAsia="en-IN"/>
          <w14:ligatures w14:val="none"/>
        </w:rPr>
        <w:t xml:space="preserve"> (</w:t>
      </w:r>
      <w:r w:rsidR="005677AD" w:rsidRPr="005677AD">
        <w:rPr>
          <w:rFonts w:ascii="Times New Roman" w:eastAsia="Times New Roman" w:hAnsi="Times New Roman" w:cs="Times New Roman"/>
          <w:b/>
          <w:bCs/>
          <w:kern w:val="0"/>
          <w:sz w:val="24"/>
          <w:szCs w:val="24"/>
          <w:lang w:eastAsia="en-IN"/>
          <w14:ligatures w14:val="none"/>
        </w:rPr>
        <w:t>Table 2</w:t>
      </w:r>
      <w:r w:rsidR="005677AD">
        <w:rPr>
          <w:rFonts w:ascii="Times New Roman" w:eastAsia="Times New Roman" w:hAnsi="Times New Roman" w:cs="Times New Roman"/>
          <w:kern w:val="0"/>
          <w:sz w:val="24"/>
          <w:szCs w:val="24"/>
          <w:lang w:eastAsia="en-IN"/>
          <w14:ligatures w14:val="none"/>
        </w:rPr>
        <w:t>)</w:t>
      </w:r>
      <w:r w:rsidRPr="004F612D">
        <w:rPr>
          <w:rFonts w:ascii="Times New Roman" w:eastAsia="Times New Roman" w:hAnsi="Times New Roman" w:cs="Times New Roman"/>
          <w:kern w:val="0"/>
          <w:sz w:val="24"/>
          <w:szCs w:val="24"/>
          <w:lang w:eastAsia="en-IN"/>
          <w14:ligatures w14:val="none"/>
        </w:rPr>
        <w:t>. This diversity shows the river's rich ichthyofauna. Among these, 102 species serve as food fishes (FF), 18 as ornamental fishes (OR), and 33 as both (FF/OR).</w:t>
      </w:r>
      <w:r w:rsidR="00B95667">
        <w:rPr>
          <w:rFonts w:ascii="Times New Roman" w:eastAsia="Times New Roman" w:hAnsi="Times New Roman" w:cs="Times New Roman"/>
          <w:kern w:val="0"/>
          <w:sz w:val="24"/>
          <w:szCs w:val="24"/>
          <w:lang w:eastAsia="en-IN"/>
          <w14:ligatures w14:val="none"/>
        </w:rPr>
        <w:t xml:space="preserve"> </w:t>
      </w:r>
      <w:r w:rsidRPr="004F612D">
        <w:rPr>
          <w:rFonts w:ascii="Times New Roman" w:eastAsia="Times New Roman" w:hAnsi="Times New Roman" w:cs="Times New Roman"/>
          <w:kern w:val="0"/>
          <w:sz w:val="24"/>
          <w:szCs w:val="24"/>
          <w:lang w:eastAsia="en-IN"/>
          <w14:ligatures w14:val="none"/>
        </w:rPr>
        <w:t>Most species have Least Concern (LC) status under IUCN, with 125 species. Thirteen species are Near Threatened (NT), five are Vulnerable (VU), five are Endangered (EN), and four are Data Deficient (DD). These findings match earlier reports by Blaber (1997). Cypriniformes dominate, especially Cyprinidae (5 subfamilies, 32 genera, 60 species), followed by Siluriformes. This pattern reflects diverse habitats and food resources for various trophic groups (Islam et al., 2006; Gogoi et al., 2020).</w:t>
      </w:r>
      <w:r w:rsidR="00B95667">
        <w:rPr>
          <w:rFonts w:ascii="Times New Roman" w:eastAsia="Times New Roman" w:hAnsi="Times New Roman" w:cs="Times New Roman"/>
          <w:kern w:val="0"/>
          <w:sz w:val="24"/>
          <w:szCs w:val="24"/>
          <w:lang w:eastAsia="en-IN"/>
          <w14:ligatures w14:val="none"/>
        </w:rPr>
        <w:t xml:space="preserve"> </w:t>
      </w:r>
      <w:r w:rsidRPr="004F612D">
        <w:rPr>
          <w:rFonts w:ascii="Times New Roman" w:eastAsia="Times New Roman" w:hAnsi="Times New Roman" w:cs="Times New Roman"/>
          <w:kern w:val="0"/>
          <w:sz w:val="24"/>
          <w:szCs w:val="24"/>
          <w:lang w:eastAsia="en-IN"/>
          <w14:ligatures w14:val="none"/>
        </w:rPr>
        <w:t>The river supports local economies and livelihoods in Chhattisgarh and Odisha (Pattanayak et al., 2025). It provides fish for capture fisheries, sustaining fishing communities (Kumar, 2014; Tyagi et al., 2020). The water aids irrigation for crops like rice. Projects such as Hirakud Dam enable irrigation, hydropower, drinking water supply, small-scale trade, and tourism.</w:t>
      </w:r>
      <w:r w:rsidR="00B95667">
        <w:rPr>
          <w:rFonts w:ascii="Times New Roman" w:eastAsia="Times New Roman" w:hAnsi="Times New Roman" w:cs="Times New Roman"/>
          <w:kern w:val="0"/>
          <w:sz w:val="24"/>
          <w:szCs w:val="24"/>
          <w:lang w:eastAsia="en-IN"/>
          <w14:ligatures w14:val="none"/>
        </w:rPr>
        <w:t xml:space="preserve"> </w:t>
      </w:r>
      <w:r w:rsidRPr="004F612D">
        <w:rPr>
          <w:rFonts w:ascii="Times New Roman" w:eastAsia="Times New Roman" w:hAnsi="Times New Roman" w:cs="Times New Roman"/>
          <w:kern w:val="0"/>
          <w:sz w:val="24"/>
          <w:szCs w:val="24"/>
          <w:lang w:eastAsia="en-IN"/>
          <w14:ligatures w14:val="none"/>
        </w:rPr>
        <w:t xml:space="preserve">Despite the dominance of Least Concern species, Near Threatened, Vulnerable, and Endangered ones </w:t>
      </w:r>
      <w:r w:rsidRPr="004F612D">
        <w:rPr>
          <w:rFonts w:ascii="Times New Roman" w:eastAsia="Times New Roman" w:hAnsi="Times New Roman" w:cs="Times New Roman"/>
          <w:kern w:val="0"/>
          <w:sz w:val="24"/>
          <w:szCs w:val="24"/>
          <w:lang w:eastAsia="en-IN"/>
          <w14:ligatures w14:val="none"/>
        </w:rPr>
        <w:lastRenderedPageBreak/>
        <w:t>call for conservation actions (Kumar et al., 2020; Mishra et al., 2025). Exotic species like </w:t>
      </w:r>
      <w:r w:rsidRPr="004F612D">
        <w:rPr>
          <w:rFonts w:ascii="Times New Roman" w:eastAsia="Times New Roman" w:hAnsi="Times New Roman" w:cs="Times New Roman"/>
          <w:i/>
          <w:iCs/>
          <w:kern w:val="0"/>
          <w:sz w:val="24"/>
          <w:szCs w:val="24"/>
          <w:lang w:eastAsia="en-IN"/>
          <w14:ligatures w14:val="none"/>
        </w:rPr>
        <w:t>Oreochromis mossambicus</w:t>
      </w:r>
      <w:r w:rsidRPr="004F612D">
        <w:rPr>
          <w:rFonts w:ascii="Times New Roman" w:eastAsia="Times New Roman" w:hAnsi="Times New Roman" w:cs="Times New Roman"/>
          <w:kern w:val="0"/>
          <w:sz w:val="24"/>
          <w:szCs w:val="24"/>
          <w:lang w:eastAsia="en-IN"/>
          <w14:ligatures w14:val="none"/>
        </w:rPr>
        <w:t> and </w:t>
      </w:r>
      <w:r w:rsidRPr="004F612D">
        <w:rPr>
          <w:rFonts w:ascii="Times New Roman" w:eastAsia="Times New Roman" w:hAnsi="Times New Roman" w:cs="Times New Roman"/>
          <w:i/>
          <w:iCs/>
          <w:kern w:val="0"/>
          <w:sz w:val="24"/>
          <w:szCs w:val="24"/>
          <w:lang w:eastAsia="en-IN"/>
          <w14:ligatures w14:val="none"/>
        </w:rPr>
        <w:t>Cyprinus carpio</w:t>
      </w:r>
      <w:r w:rsidRPr="004F612D">
        <w:rPr>
          <w:rFonts w:ascii="Times New Roman" w:eastAsia="Times New Roman" w:hAnsi="Times New Roman" w:cs="Times New Roman"/>
          <w:kern w:val="0"/>
          <w:sz w:val="24"/>
          <w:szCs w:val="24"/>
          <w:lang w:eastAsia="en-IN"/>
          <w14:ligatures w14:val="none"/>
        </w:rPr>
        <w:t> also signal human impacts and risks to native diversity.</w:t>
      </w:r>
    </w:p>
    <w:p w14:paraId="575CFC26" w14:textId="77777777" w:rsidR="0031264D" w:rsidRDefault="0031264D" w:rsidP="00B34788">
      <w:pPr>
        <w:spacing w:line="276" w:lineRule="auto"/>
        <w:jc w:val="both"/>
        <w:rPr>
          <w:rFonts w:ascii="Times New Roman" w:eastAsia="Times New Roman" w:hAnsi="Times New Roman" w:cs="Times New Roman"/>
          <w:kern w:val="0"/>
          <w:sz w:val="24"/>
          <w:szCs w:val="24"/>
          <w:lang w:eastAsia="en-IN"/>
          <w14:ligatures w14:val="none"/>
        </w:rPr>
      </w:pPr>
    </w:p>
    <w:p w14:paraId="5E0121DA" w14:textId="59D76F42" w:rsidR="00420193" w:rsidRPr="00420193" w:rsidRDefault="00420193" w:rsidP="00B34788">
      <w:pPr>
        <w:spacing w:line="276" w:lineRule="auto"/>
        <w:jc w:val="both"/>
        <w:rPr>
          <w:rFonts w:ascii="Times New Roman" w:hAnsi="Times New Roman" w:cs="Times New Roman"/>
          <w:b/>
          <w:bCs/>
          <w:lang w:val="en-US"/>
        </w:rPr>
      </w:pPr>
      <w:r w:rsidRPr="00420193">
        <w:rPr>
          <w:rFonts w:ascii="Times New Roman" w:eastAsia="Times New Roman" w:hAnsi="Times New Roman" w:cs="Times New Roman"/>
          <w:kern w:val="0"/>
          <w:sz w:val="24"/>
          <w:szCs w:val="24"/>
          <w:lang w:eastAsia="en-IN"/>
          <w14:ligatures w14:val="none"/>
        </w:rPr>
        <w:t>Sajina A.M. et al. (2024) reported 148 species across 53 families from three years of surveys. Cyprinids led with 41 species, followed by Bagrids (9) and Sciaenids (7). Freshwater stretches yielded 101 species in 29 families, while estuarine and tidal zones hosted 111 species in 48 families, boosted by marine migrants for breeding and feeding.</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Snehanjali</w:t>
      </w:r>
      <w:r w:rsidR="00DB03B9">
        <w:rPr>
          <w:rFonts w:ascii="Times New Roman" w:eastAsia="Times New Roman" w:hAnsi="Times New Roman" w:cs="Times New Roman"/>
          <w:kern w:val="0"/>
          <w:sz w:val="24"/>
          <w:szCs w:val="24"/>
          <w:lang w:eastAsia="en-IN"/>
          <w14:ligatures w14:val="none"/>
        </w:rPr>
        <w:t xml:space="preserve"> </w:t>
      </w:r>
      <w:r w:rsidR="008D1E4E">
        <w:rPr>
          <w:rFonts w:ascii="Times New Roman" w:eastAsia="Times New Roman" w:hAnsi="Times New Roman" w:cs="Times New Roman"/>
          <w:kern w:val="0"/>
          <w:sz w:val="24"/>
          <w:szCs w:val="24"/>
          <w:lang w:eastAsia="en-IN"/>
          <w14:ligatures w14:val="none"/>
        </w:rPr>
        <w:t>and</w:t>
      </w:r>
      <w:r w:rsidRPr="00420193">
        <w:rPr>
          <w:rFonts w:ascii="Times New Roman" w:eastAsia="Times New Roman" w:hAnsi="Times New Roman" w:cs="Times New Roman"/>
          <w:kern w:val="0"/>
          <w:sz w:val="24"/>
          <w:szCs w:val="24"/>
          <w:lang w:eastAsia="en-IN"/>
          <w14:ligatures w14:val="none"/>
        </w:rPr>
        <w:t xml:space="preserve"> Bhatt</w:t>
      </w:r>
      <w:r w:rsidR="008D1E4E">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(2025) confirmed 176 species from various sources and used the Michaelis–Menten equation to predict about 209 total species across 119 genera and 59 families. Recent studies </w:t>
      </w:r>
      <w:r w:rsidR="00F6223A" w:rsidRPr="00420193">
        <w:rPr>
          <w:rFonts w:ascii="Times New Roman" w:eastAsia="Times New Roman" w:hAnsi="Times New Roman" w:cs="Times New Roman"/>
          <w:kern w:val="0"/>
          <w:sz w:val="24"/>
          <w:szCs w:val="24"/>
          <w:lang w:eastAsia="en-IN"/>
          <w14:ligatures w14:val="none"/>
        </w:rPr>
        <w:t>confirm</w:t>
      </w:r>
      <w:r w:rsidRPr="00420193">
        <w:rPr>
          <w:rFonts w:ascii="Times New Roman" w:eastAsia="Times New Roman" w:hAnsi="Times New Roman" w:cs="Times New Roman"/>
          <w:kern w:val="0"/>
          <w:sz w:val="24"/>
          <w:szCs w:val="24"/>
          <w:lang w:eastAsia="en-IN"/>
          <w14:ligatures w14:val="none"/>
        </w:rPr>
        <w:t xml:space="preserve"> this high diversity (Sajina et al., 2025; Das et al., 2023; Koushlesh et al., 2021).</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Cyprinidae drives Cypriniformes dominance, including valuable species like </w:t>
      </w:r>
      <w:r w:rsidRPr="00420193">
        <w:rPr>
          <w:rFonts w:ascii="Times New Roman" w:eastAsia="Times New Roman" w:hAnsi="Times New Roman" w:cs="Times New Roman"/>
          <w:i/>
          <w:iCs/>
          <w:kern w:val="0"/>
          <w:sz w:val="24"/>
          <w:szCs w:val="24"/>
          <w:lang w:eastAsia="en-IN"/>
          <w14:ligatures w14:val="none"/>
        </w:rPr>
        <w:t>Labeo rohita</w:t>
      </w:r>
      <w:r w:rsidRPr="00420193">
        <w:rPr>
          <w:rFonts w:ascii="Times New Roman" w:eastAsia="Times New Roman" w:hAnsi="Times New Roman" w:cs="Times New Roman"/>
          <w:kern w:val="0"/>
          <w:sz w:val="24"/>
          <w:szCs w:val="24"/>
          <w:lang w:eastAsia="en-IN"/>
          <w14:ligatures w14:val="none"/>
        </w:rPr>
        <w:t xml:space="preserve">, </w:t>
      </w:r>
      <w:r w:rsidR="006114F2">
        <w:rPr>
          <w:rFonts w:ascii="Times New Roman" w:eastAsia="Times New Roman" w:hAnsi="Times New Roman" w:cs="Times New Roman"/>
          <w:i/>
          <w:iCs/>
          <w:kern w:val="0"/>
          <w:sz w:val="24"/>
          <w:szCs w:val="24"/>
          <w:lang w:eastAsia="en-IN"/>
          <w14:ligatures w14:val="none"/>
        </w:rPr>
        <w:t>L</w:t>
      </w:r>
      <w:r w:rsidR="006A1E3E">
        <w:rPr>
          <w:rFonts w:ascii="Times New Roman" w:eastAsia="Times New Roman" w:hAnsi="Times New Roman" w:cs="Times New Roman"/>
          <w:i/>
          <w:iCs/>
          <w:kern w:val="0"/>
          <w:sz w:val="24"/>
          <w:szCs w:val="24"/>
          <w:lang w:eastAsia="en-IN"/>
          <w14:ligatures w14:val="none"/>
        </w:rPr>
        <w:t>abeo</w:t>
      </w:r>
      <w:r w:rsidRPr="00420193">
        <w:rPr>
          <w:rFonts w:ascii="Times New Roman" w:eastAsia="Times New Roman" w:hAnsi="Times New Roman" w:cs="Times New Roman"/>
          <w:i/>
          <w:iCs/>
          <w:kern w:val="0"/>
          <w:sz w:val="24"/>
          <w:szCs w:val="24"/>
          <w:lang w:eastAsia="en-IN"/>
          <w14:ligatures w14:val="none"/>
        </w:rPr>
        <w:t xml:space="preserve"> catla</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Cirrhinus mrigala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Tor putitora</w:t>
      </w:r>
      <w:r w:rsidRPr="00420193">
        <w:rPr>
          <w:rFonts w:ascii="Times New Roman" w:eastAsia="Times New Roman" w:hAnsi="Times New Roman" w:cs="Times New Roman"/>
          <w:kern w:val="0"/>
          <w:sz w:val="24"/>
          <w:szCs w:val="24"/>
          <w:lang w:eastAsia="en-IN"/>
          <w14:ligatures w14:val="none"/>
        </w:rPr>
        <w:t>. This pattern holds across Indian rivers, as seen in Vaishav Stream (Rashid et al., 2025), Pakke River (Nanda et al., 2025), Brahmaputra Basin (Das et al., 2025), Maroda Reservoir (Sahu et al., 2025), and Vishnupuri Dam (Baraskar, 2025). Globally, Cypriniformes prevails in sites like Bengawan Madiun River (Negara et al., 2025). Cyprinids thrive in moderate flows, floodplains, and varied niches, matching the Mahanadi's heterogeneity.</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Siluriformes ranks second, with 11 families, 17 genera, and 33 species, including Bagridae, Schilbeidae, Sisoridae, Clariidae, and Siluridae. Key species are </w:t>
      </w:r>
      <w:r w:rsidRPr="00420193">
        <w:rPr>
          <w:rFonts w:ascii="Times New Roman" w:eastAsia="Times New Roman" w:hAnsi="Times New Roman" w:cs="Times New Roman"/>
          <w:i/>
          <w:iCs/>
          <w:kern w:val="0"/>
          <w:sz w:val="24"/>
          <w:szCs w:val="24"/>
          <w:lang w:eastAsia="en-IN"/>
          <w14:ligatures w14:val="none"/>
        </w:rPr>
        <w:t>Wallago attu</w:t>
      </w:r>
      <w:r w:rsidRPr="00420193">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i/>
          <w:iCs/>
          <w:kern w:val="0"/>
          <w:sz w:val="24"/>
          <w:szCs w:val="24"/>
          <w:lang w:eastAsia="en-IN"/>
          <w14:ligatures w14:val="none"/>
        </w:rPr>
        <w:t>Sperata seenghala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Clarias magur</w:t>
      </w:r>
      <w:r w:rsidRPr="00420193">
        <w:rPr>
          <w:rFonts w:ascii="Times New Roman" w:eastAsia="Times New Roman" w:hAnsi="Times New Roman" w:cs="Times New Roman"/>
          <w:kern w:val="0"/>
          <w:sz w:val="24"/>
          <w:szCs w:val="24"/>
          <w:lang w:eastAsia="en-IN"/>
          <w14:ligatures w14:val="none"/>
        </w:rPr>
        <w:t>. This order boasts over 3,900 species worldwide (Lilian Dantas Cavalcante et al., 2025).</w:t>
      </w:r>
      <w:r w:rsidR="0054009E">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Other notable orders include Clupeiformes (5 families, 5 genera, 8 species) and Anabantiformes (5 families, 5 genera, 11 species). Less represented orders, such as Anguilliformes and Gobiiformes, appear with single species. Orders like Anabantiformes, Clupeiformes, Mugiliformes, Cichliformes, and Synbranchiformes reflect freshwater, estuarine, and euryhaline elements. Migrants like </w:t>
      </w:r>
      <w:r w:rsidRPr="00420193">
        <w:rPr>
          <w:rFonts w:ascii="Times New Roman" w:eastAsia="Times New Roman" w:hAnsi="Times New Roman" w:cs="Times New Roman"/>
          <w:i/>
          <w:iCs/>
          <w:kern w:val="0"/>
          <w:sz w:val="24"/>
          <w:szCs w:val="24"/>
          <w:lang w:eastAsia="en-IN"/>
          <w14:ligatures w14:val="none"/>
        </w:rPr>
        <w:t>Tenualosa ilisha</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Mugil cephalus</w:t>
      </w:r>
      <w:r w:rsidRPr="00420193">
        <w:rPr>
          <w:rFonts w:ascii="Times New Roman" w:eastAsia="Times New Roman" w:hAnsi="Times New Roman" w:cs="Times New Roman"/>
          <w:kern w:val="0"/>
          <w:sz w:val="24"/>
          <w:szCs w:val="24"/>
          <w:lang w:eastAsia="en-IN"/>
          <w14:ligatures w14:val="none"/>
        </w:rPr>
        <w:t xml:space="preserve"> link upstream and coastal zones, stressing the need for river continuity.</w:t>
      </w:r>
      <w:r w:rsidR="00965484">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 xml:space="preserve">Introduced species, such as </w:t>
      </w:r>
      <w:r w:rsidRPr="00420193">
        <w:rPr>
          <w:rFonts w:ascii="Times New Roman" w:eastAsia="Times New Roman" w:hAnsi="Times New Roman" w:cs="Times New Roman"/>
          <w:i/>
          <w:iCs/>
          <w:kern w:val="0"/>
          <w:sz w:val="24"/>
          <w:szCs w:val="24"/>
          <w:lang w:eastAsia="en-IN"/>
          <w14:ligatures w14:val="none"/>
        </w:rPr>
        <w:t>Oreochromis mossambicus</w:t>
      </w:r>
      <w:r w:rsidRPr="00420193">
        <w:rPr>
          <w:rFonts w:ascii="Times New Roman" w:eastAsia="Times New Roman" w:hAnsi="Times New Roman" w:cs="Times New Roman"/>
          <w:kern w:val="0"/>
          <w:sz w:val="24"/>
          <w:szCs w:val="24"/>
          <w:lang w:eastAsia="en-IN"/>
          <w14:ligatures w14:val="none"/>
        </w:rPr>
        <w:t xml:space="preserve"> and </w:t>
      </w:r>
      <w:r w:rsidRPr="00420193">
        <w:rPr>
          <w:rFonts w:ascii="Times New Roman" w:eastAsia="Times New Roman" w:hAnsi="Times New Roman" w:cs="Times New Roman"/>
          <w:i/>
          <w:iCs/>
          <w:kern w:val="0"/>
          <w:sz w:val="24"/>
          <w:szCs w:val="24"/>
          <w:lang w:eastAsia="en-IN"/>
          <w14:ligatures w14:val="none"/>
        </w:rPr>
        <w:t>Cyprinus carpio</w:t>
      </w:r>
      <w:r w:rsidRPr="00420193">
        <w:rPr>
          <w:rFonts w:ascii="Times New Roman" w:eastAsia="Times New Roman" w:hAnsi="Times New Roman" w:cs="Times New Roman"/>
          <w:kern w:val="0"/>
          <w:sz w:val="24"/>
          <w:szCs w:val="24"/>
          <w:lang w:eastAsia="en-IN"/>
          <w14:ligatures w14:val="none"/>
        </w:rPr>
        <w:t>, signal aquaculture impacts. These may alter communities via competition or hybridization.</w:t>
      </w:r>
      <w:r w:rsidR="00DC307B">
        <w:rPr>
          <w:rFonts w:ascii="Times New Roman" w:eastAsia="Times New Roman" w:hAnsi="Times New Roman" w:cs="Times New Roman"/>
          <w:kern w:val="0"/>
          <w:sz w:val="24"/>
          <w:szCs w:val="24"/>
          <w:lang w:eastAsia="en-IN"/>
          <w14:ligatures w14:val="none"/>
        </w:rPr>
        <w:t xml:space="preserve"> </w:t>
      </w:r>
      <w:r w:rsidRPr="00420193">
        <w:rPr>
          <w:rFonts w:ascii="Times New Roman" w:eastAsia="Times New Roman" w:hAnsi="Times New Roman" w:cs="Times New Roman"/>
          <w:kern w:val="0"/>
          <w:sz w:val="24"/>
          <w:szCs w:val="24"/>
          <w:lang w:eastAsia="en-IN"/>
          <w14:ligatures w14:val="none"/>
        </w:rPr>
        <w:t>The Mahanadi's fish assemblage blends natural processes with human influences like regulation and invasions. Monitoring, taxonomy, and management are vital amid climate change.</w:t>
      </w:r>
    </w:p>
    <w:p w14:paraId="7A059BF2" w14:textId="77777777" w:rsidR="00396D1A" w:rsidRDefault="00396D1A" w:rsidP="00B34788">
      <w:pPr>
        <w:spacing w:line="276" w:lineRule="auto"/>
        <w:rPr>
          <w:rStyle w:val="Strong"/>
          <w:rFonts w:ascii="Times New Roman" w:eastAsiaTheme="majorEastAsia" w:hAnsi="Times New Roman" w:cs="Times New Roman"/>
          <w:sz w:val="24"/>
          <w:szCs w:val="24"/>
        </w:rPr>
      </w:pPr>
    </w:p>
    <w:p w14:paraId="045452F3" w14:textId="77777777" w:rsidR="00B61317" w:rsidRDefault="00B61317" w:rsidP="00323D85">
      <w:pPr>
        <w:rPr>
          <w:rStyle w:val="Strong"/>
          <w:rFonts w:ascii="Times New Roman" w:eastAsiaTheme="majorEastAsia" w:hAnsi="Times New Roman" w:cs="Times New Roman"/>
          <w:sz w:val="24"/>
          <w:szCs w:val="24"/>
        </w:rPr>
      </w:pPr>
    </w:p>
    <w:p w14:paraId="1B752422" w14:textId="77777777" w:rsidR="00B61317" w:rsidRDefault="00B61317" w:rsidP="00323D85">
      <w:pPr>
        <w:rPr>
          <w:rStyle w:val="Strong"/>
          <w:rFonts w:ascii="Times New Roman" w:eastAsiaTheme="majorEastAsia" w:hAnsi="Times New Roman" w:cs="Times New Roman"/>
          <w:sz w:val="24"/>
          <w:szCs w:val="24"/>
        </w:rPr>
      </w:pPr>
    </w:p>
    <w:p w14:paraId="7C04D1AA" w14:textId="77777777" w:rsidR="00B61317" w:rsidRDefault="00B61317" w:rsidP="00323D85">
      <w:pPr>
        <w:rPr>
          <w:rStyle w:val="Strong"/>
          <w:rFonts w:ascii="Times New Roman" w:eastAsiaTheme="majorEastAsia" w:hAnsi="Times New Roman" w:cs="Times New Roman"/>
          <w:sz w:val="24"/>
          <w:szCs w:val="24"/>
        </w:rPr>
      </w:pPr>
    </w:p>
    <w:p w14:paraId="0D19A764" w14:textId="77777777" w:rsidR="00B61317" w:rsidRDefault="00B61317" w:rsidP="00323D85">
      <w:pPr>
        <w:rPr>
          <w:rStyle w:val="Strong"/>
          <w:rFonts w:ascii="Times New Roman" w:eastAsiaTheme="majorEastAsia" w:hAnsi="Times New Roman" w:cs="Times New Roman"/>
          <w:sz w:val="24"/>
          <w:szCs w:val="24"/>
        </w:rPr>
      </w:pPr>
    </w:p>
    <w:p w14:paraId="63587A5C" w14:textId="77777777" w:rsidR="00B61317" w:rsidRDefault="00B61317" w:rsidP="00323D85">
      <w:pPr>
        <w:rPr>
          <w:rStyle w:val="Strong"/>
          <w:rFonts w:ascii="Times New Roman" w:eastAsiaTheme="majorEastAsia" w:hAnsi="Times New Roman" w:cs="Times New Roman"/>
          <w:sz w:val="24"/>
          <w:szCs w:val="24"/>
        </w:rPr>
      </w:pPr>
    </w:p>
    <w:p w14:paraId="6D5BC075" w14:textId="77777777" w:rsidR="00B61317" w:rsidRDefault="00B61317" w:rsidP="00323D85">
      <w:pPr>
        <w:rPr>
          <w:rStyle w:val="Strong"/>
          <w:rFonts w:ascii="Times New Roman" w:eastAsiaTheme="majorEastAsia" w:hAnsi="Times New Roman" w:cs="Times New Roman"/>
          <w:sz w:val="24"/>
          <w:szCs w:val="24"/>
        </w:rPr>
      </w:pPr>
    </w:p>
    <w:p w14:paraId="55814D5D" w14:textId="77777777" w:rsidR="00B61317" w:rsidRDefault="00B61317" w:rsidP="00323D85">
      <w:pPr>
        <w:rPr>
          <w:rStyle w:val="Strong"/>
          <w:rFonts w:ascii="Times New Roman" w:eastAsiaTheme="majorEastAsia" w:hAnsi="Times New Roman" w:cs="Times New Roman"/>
          <w:sz w:val="24"/>
          <w:szCs w:val="24"/>
        </w:rPr>
      </w:pPr>
    </w:p>
    <w:p w14:paraId="77DDD3C3" w14:textId="77777777" w:rsidR="00B61317" w:rsidRDefault="00B61317" w:rsidP="00323D85">
      <w:pPr>
        <w:rPr>
          <w:rStyle w:val="Strong"/>
          <w:rFonts w:ascii="Times New Roman" w:eastAsiaTheme="majorEastAsia" w:hAnsi="Times New Roman" w:cs="Times New Roman"/>
          <w:sz w:val="24"/>
          <w:szCs w:val="24"/>
        </w:rPr>
      </w:pPr>
    </w:p>
    <w:p w14:paraId="0877D7C7" w14:textId="5C81BA88" w:rsidR="00876C6B" w:rsidRPr="00BC36A4" w:rsidRDefault="00BC36A4" w:rsidP="00323D85">
      <w:pPr>
        <w:rPr>
          <w:rFonts w:ascii="Times New Roman" w:hAnsi="Times New Roman" w:cs="Times New Roman"/>
          <w:sz w:val="24"/>
          <w:szCs w:val="24"/>
          <w:lang w:val="en-US"/>
        </w:rPr>
      </w:pPr>
      <w:r w:rsidRPr="00BC36A4">
        <w:rPr>
          <w:rStyle w:val="Strong"/>
          <w:rFonts w:ascii="Times New Roman" w:eastAsiaTheme="majorEastAsia" w:hAnsi="Times New Roman" w:cs="Times New Roman"/>
          <w:sz w:val="24"/>
          <w:szCs w:val="24"/>
        </w:rPr>
        <w:t>Table 2. Taxonomic Composition and Distribution of Recorded Fish Diversity</w:t>
      </w:r>
    </w:p>
    <w:tbl>
      <w:tblPr>
        <w:tblpPr w:leftFromText="181" w:rightFromText="181" w:vertAnchor="text" w:horzAnchor="page" w:tblpX="2564"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7"/>
        <w:gridCol w:w="1385"/>
        <w:gridCol w:w="1032"/>
        <w:gridCol w:w="1032"/>
      </w:tblGrid>
      <w:tr w:rsidR="00893DC3" w14:paraId="12F65FC9" w14:textId="77777777" w:rsidTr="00497FAD">
        <w:trPr>
          <w:trHeight w:val="270"/>
        </w:trPr>
        <w:tc>
          <w:tcPr>
            <w:tcW w:w="2417" w:type="dxa"/>
          </w:tcPr>
          <w:p w14:paraId="0EB73221" w14:textId="77777777" w:rsidR="00893DC3" w:rsidRPr="00CD6E7C" w:rsidRDefault="00893DC3" w:rsidP="00497FAD">
            <w:pPr>
              <w:pStyle w:val="NoSpacing"/>
              <w:rPr>
                <w:b/>
              </w:rPr>
            </w:pPr>
            <w:r w:rsidRPr="00CD6E7C">
              <w:rPr>
                <w:b/>
              </w:rPr>
              <w:t>Order</w:t>
            </w:r>
          </w:p>
        </w:tc>
        <w:tc>
          <w:tcPr>
            <w:tcW w:w="1385" w:type="dxa"/>
          </w:tcPr>
          <w:p w14:paraId="250AE6B2" w14:textId="77777777" w:rsidR="00893DC3" w:rsidRDefault="00893DC3" w:rsidP="00497FAD">
            <w:pPr>
              <w:pStyle w:val="TableParagraph"/>
              <w:ind w:left="37"/>
              <w:rPr>
                <w:b/>
              </w:rPr>
            </w:pPr>
            <w:r>
              <w:rPr>
                <w:b/>
                <w:spacing w:val="-2"/>
              </w:rPr>
              <w:t>Family</w:t>
            </w:r>
          </w:p>
        </w:tc>
        <w:tc>
          <w:tcPr>
            <w:tcW w:w="1032" w:type="dxa"/>
          </w:tcPr>
          <w:p w14:paraId="2E40F1D0" w14:textId="77777777" w:rsidR="00893DC3" w:rsidRDefault="00893DC3" w:rsidP="00497FAD">
            <w:pPr>
              <w:pStyle w:val="TableParagraph"/>
              <w:ind w:left="37"/>
              <w:rPr>
                <w:b/>
              </w:rPr>
            </w:pPr>
            <w:r>
              <w:rPr>
                <w:b/>
                <w:spacing w:val="-2"/>
              </w:rPr>
              <w:t>Genera</w:t>
            </w:r>
          </w:p>
        </w:tc>
        <w:tc>
          <w:tcPr>
            <w:tcW w:w="1032" w:type="dxa"/>
          </w:tcPr>
          <w:p w14:paraId="0C89866B" w14:textId="77777777" w:rsidR="00893DC3" w:rsidRDefault="00893DC3" w:rsidP="00497FAD">
            <w:pPr>
              <w:pStyle w:val="TableParagraph"/>
              <w:ind w:left="37"/>
              <w:rPr>
                <w:b/>
              </w:rPr>
            </w:pPr>
            <w:r>
              <w:rPr>
                <w:b/>
                <w:spacing w:val="-2"/>
              </w:rPr>
              <w:t>Species</w:t>
            </w:r>
          </w:p>
        </w:tc>
      </w:tr>
      <w:tr w:rsidR="00893DC3" w14:paraId="62C3CB76" w14:textId="77777777" w:rsidTr="00497FAD">
        <w:trPr>
          <w:trHeight w:val="270"/>
        </w:trPr>
        <w:tc>
          <w:tcPr>
            <w:tcW w:w="2417" w:type="dxa"/>
          </w:tcPr>
          <w:p w14:paraId="10C55C3E" w14:textId="77777777" w:rsidR="00893DC3" w:rsidRDefault="00893DC3" w:rsidP="00497FAD">
            <w:pPr>
              <w:pStyle w:val="TableParagraph"/>
              <w:spacing w:before="1" w:line="249" w:lineRule="exact"/>
              <w:ind w:left="38"/>
            </w:pPr>
            <w:r>
              <w:rPr>
                <w:spacing w:val="-2"/>
              </w:rPr>
              <w:t>Acanthuriformes</w:t>
            </w:r>
          </w:p>
        </w:tc>
        <w:tc>
          <w:tcPr>
            <w:tcW w:w="1385" w:type="dxa"/>
          </w:tcPr>
          <w:p w14:paraId="7E706F2A" w14:textId="77777777" w:rsidR="00893DC3" w:rsidRDefault="00893DC3" w:rsidP="00497FAD">
            <w:pPr>
              <w:pStyle w:val="TableParagraph"/>
            </w:pPr>
            <w:r>
              <w:rPr>
                <w:spacing w:val="-10"/>
              </w:rPr>
              <w:t>4</w:t>
            </w:r>
          </w:p>
        </w:tc>
        <w:tc>
          <w:tcPr>
            <w:tcW w:w="1032" w:type="dxa"/>
          </w:tcPr>
          <w:p w14:paraId="3A65AAC0" w14:textId="77777777" w:rsidR="00893DC3" w:rsidRDefault="00893DC3" w:rsidP="00497FAD">
            <w:pPr>
              <w:pStyle w:val="TableParagraph"/>
            </w:pPr>
            <w:r>
              <w:rPr>
                <w:spacing w:val="-10"/>
              </w:rPr>
              <w:t>2</w:t>
            </w:r>
          </w:p>
        </w:tc>
        <w:tc>
          <w:tcPr>
            <w:tcW w:w="1032" w:type="dxa"/>
          </w:tcPr>
          <w:p w14:paraId="69545167" w14:textId="77777777" w:rsidR="00893DC3" w:rsidRDefault="00893DC3" w:rsidP="00497FAD">
            <w:pPr>
              <w:pStyle w:val="TableParagraph"/>
            </w:pPr>
            <w:r>
              <w:rPr>
                <w:spacing w:val="-10"/>
              </w:rPr>
              <w:t>4</w:t>
            </w:r>
          </w:p>
        </w:tc>
      </w:tr>
      <w:tr w:rsidR="00893DC3" w14:paraId="324C1EA1" w14:textId="77777777" w:rsidTr="00497FAD">
        <w:trPr>
          <w:trHeight w:val="270"/>
        </w:trPr>
        <w:tc>
          <w:tcPr>
            <w:tcW w:w="2417" w:type="dxa"/>
          </w:tcPr>
          <w:p w14:paraId="0C614F0D" w14:textId="77777777" w:rsidR="00893DC3" w:rsidRDefault="00893DC3" w:rsidP="00497FAD">
            <w:pPr>
              <w:pStyle w:val="TableParagraph"/>
              <w:spacing w:before="1" w:line="249" w:lineRule="exact"/>
              <w:ind w:left="38"/>
            </w:pPr>
            <w:r>
              <w:rPr>
                <w:spacing w:val="-2"/>
              </w:rPr>
              <w:t>Anabantiformes</w:t>
            </w:r>
          </w:p>
        </w:tc>
        <w:tc>
          <w:tcPr>
            <w:tcW w:w="1385" w:type="dxa"/>
          </w:tcPr>
          <w:p w14:paraId="0C226FC1" w14:textId="77777777" w:rsidR="00893DC3" w:rsidRDefault="00893DC3" w:rsidP="00497FAD">
            <w:pPr>
              <w:pStyle w:val="TableParagraph"/>
            </w:pPr>
            <w:r>
              <w:rPr>
                <w:spacing w:val="-10"/>
              </w:rPr>
              <w:t>5</w:t>
            </w:r>
          </w:p>
        </w:tc>
        <w:tc>
          <w:tcPr>
            <w:tcW w:w="1032" w:type="dxa"/>
          </w:tcPr>
          <w:p w14:paraId="20260446" w14:textId="77777777" w:rsidR="00893DC3" w:rsidRDefault="00893DC3" w:rsidP="00497FAD">
            <w:pPr>
              <w:pStyle w:val="TableParagraph"/>
            </w:pPr>
            <w:r>
              <w:rPr>
                <w:spacing w:val="-10"/>
              </w:rPr>
              <w:t>5</w:t>
            </w:r>
          </w:p>
        </w:tc>
        <w:tc>
          <w:tcPr>
            <w:tcW w:w="1032" w:type="dxa"/>
          </w:tcPr>
          <w:p w14:paraId="6D7EBE01" w14:textId="77777777" w:rsidR="00893DC3" w:rsidRDefault="00893DC3" w:rsidP="00497FAD">
            <w:pPr>
              <w:pStyle w:val="TableParagraph"/>
              <w:ind w:right="19"/>
            </w:pPr>
            <w:r>
              <w:rPr>
                <w:spacing w:val="-5"/>
              </w:rPr>
              <w:t>11</w:t>
            </w:r>
          </w:p>
        </w:tc>
      </w:tr>
      <w:tr w:rsidR="00893DC3" w14:paraId="667DEE03" w14:textId="77777777" w:rsidTr="00497FAD">
        <w:trPr>
          <w:trHeight w:val="270"/>
        </w:trPr>
        <w:tc>
          <w:tcPr>
            <w:tcW w:w="2417" w:type="dxa"/>
          </w:tcPr>
          <w:p w14:paraId="2D3FE07B" w14:textId="77777777" w:rsidR="00893DC3" w:rsidRDefault="00893DC3" w:rsidP="00497FAD">
            <w:pPr>
              <w:pStyle w:val="TableParagraph"/>
              <w:spacing w:before="1" w:line="249" w:lineRule="exact"/>
              <w:ind w:left="38"/>
            </w:pPr>
            <w:r>
              <w:rPr>
                <w:spacing w:val="-2"/>
              </w:rPr>
              <w:t>Anguilliformes</w:t>
            </w:r>
          </w:p>
        </w:tc>
        <w:tc>
          <w:tcPr>
            <w:tcW w:w="1385" w:type="dxa"/>
          </w:tcPr>
          <w:p w14:paraId="069387EF" w14:textId="77777777" w:rsidR="00893DC3" w:rsidRDefault="00893DC3" w:rsidP="00497FAD">
            <w:pPr>
              <w:pStyle w:val="TableParagraph"/>
            </w:pPr>
            <w:r>
              <w:rPr>
                <w:spacing w:val="-10"/>
              </w:rPr>
              <w:t>1</w:t>
            </w:r>
          </w:p>
        </w:tc>
        <w:tc>
          <w:tcPr>
            <w:tcW w:w="1032" w:type="dxa"/>
          </w:tcPr>
          <w:p w14:paraId="64D2869B" w14:textId="77777777" w:rsidR="00893DC3" w:rsidRDefault="00893DC3" w:rsidP="00497FAD">
            <w:pPr>
              <w:pStyle w:val="TableParagraph"/>
            </w:pPr>
            <w:r>
              <w:rPr>
                <w:spacing w:val="-10"/>
              </w:rPr>
              <w:t>1</w:t>
            </w:r>
          </w:p>
        </w:tc>
        <w:tc>
          <w:tcPr>
            <w:tcW w:w="1032" w:type="dxa"/>
          </w:tcPr>
          <w:p w14:paraId="7B82DDA5" w14:textId="77777777" w:rsidR="00893DC3" w:rsidRDefault="00893DC3" w:rsidP="00497FAD">
            <w:pPr>
              <w:pStyle w:val="TableParagraph"/>
            </w:pPr>
            <w:r>
              <w:rPr>
                <w:spacing w:val="-10"/>
              </w:rPr>
              <w:t>1</w:t>
            </w:r>
          </w:p>
        </w:tc>
      </w:tr>
      <w:tr w:rsidR="00893DC3" w14:paraId="18780DE2" w14:textId="77777777" w:rsidTr="00497FAD">
        <w:trPr>
          <w:trHeight w:val="270"/>
        </w:trPr>
        <w:tc>
          <w:tcPr>
            <w:tcW w:w="2417" w:type="dxa"/>
          </w:tcPr>
          <w:p w14:paraId="0820D8A9" w14:textId="77777777" w:rsidR="00893DC3" w:rsidRDefault="00893DC3" w:rsidP="00497FAD">
            <w:pPr>
              <w:pStyle w:val="TableParagraph"/>
              <w:spacing w:before="1" w:line="249" w:lineRule="exact"/>
              <w:ind w:left="38"/>
            </w:pPr>
            <w:r>
              <w:rPr>
                <w:spacing w:val="-2"/>
              </w:rPr>
              <w:t>Beloniformes</w:t>
            </w:r>
          </w:p>
        </w:tc>
        <w:tc>
          <w:tcPr>
            <w:tcW w:w="1385" w:type="dxa"/>
          </w:tcPr>
          <w:p w14:paraId="6F2490A0" w14:textId="77777777" w:rsidR="00893DC3" w:rsidRDefault="00893DC3" w:rsidP="00497FAD">
            <w:pPr>
              <w:pStyle w:val="TableParagraph"/>
            </w:pPr>
            <w:r>
              <w:rPr>
                <w:spacing w:val="-10"/>
              </w:rPr>
              <w:t>2</w:t>
            </w:r>
          </w:p>
        </w:tc>
        <w:tc>
          <w:tcPr>
            <w:tcW w:w="1032" w:type="dxa"/>
          </w:tcPr>
          <w:p w14:paraId="68CD4408" w14:textId="77777777" w:rsidR="00893DC3" w:rsidRDefault="00893DC3" w:rsidP="00497FAD">
            <w:pPr>
              <w:pStyle w:val="TableParagraph"/>
            </w:pPr>
            <w:r>
              <w:rPr>
                <w:spacing w:val="-10"/>
              </w:rPr>
              <w:t>3</w:t>
            </w:r>
          </w:p>
        </w:tc>
        <w:tc>
          <w:tcPr>
            <w:tcW w:w="1032" w:type="dxa"/>
          </w:tcPr>
          <w:p w14:paraId="25B7D521" w14:textId="77777777" w:rsidR="00893DC3" w:rsidRDefault="00893DC3" w:rsidP="00497FAD">
            <w:pPr>
              <w:pStyle w:val="TableParagraph"/>
            </w:pPr>
            <w:r>
              <w:rPr>
                <w:spacing w:val="-10"/>
              </w:rPr>
              <w:t>3</w:t>
            </w:r>
          </w:p>
        </w:tc>
      </w:tr>
      <w:tr w:rsidR="00893DC3" w14:paraId="44AA14C8" w14:textId="77777777" w:rsidTr="00497FAD">
        <w:trPr>
          <w:trHeight w:val="270"/>
        </w:trPr>
        <w:tc>
          <w:tcPr>
            <w:tcW w:w="2417" w:type="dxa"/>
          </w:tcPr>
          <w:p w14:paraId="50B96819" w14:textId="77777777" w:rsidR="00893DC3" w:rsidRDefault="00893DC3" w:rsidP="00497FAD">
            <w:pPr>
              <w:pStyle w:val="TableParagraph"/>
              <w:spacing w:before="1" w:line="249" w:lineRule="exact"/>
              <w:ind w:left="38"/>
            </w:pPr>
            <w:r>
              <w:rPr>
                <w:spacing w:val="-2"/>
              </w:rPr>
              <w:t>Carangiformes</w:t>
            </w:r>
          </w:p>
        </w:tc>
        <w:tc>
          <w:tcPr>
            <w:tcW w:w="1385" w:type="dxa"/>
          </w:tcPr>
          <w:p w14:paraId="73DB6E7B" w14:textId="77777777" w:rsidR="00893DC3" w:rsidRDefault="00893DC3" w:rsidP="00497FAD">
            <w:pPr>
              <w:pStyle w:val="TableParagraph"/>
            </w:pPr>
            <w:r>
              <w:rPr>
                <w:spacing w:val="-10"/>
              </w:rPr>
              <w:t>2</w:t>
            </w:r>
          </w:p>
        </w:tc>
        <w:tc>
          <w:tcPr>
            <w:tcW w:w="1032" w:type="dxa"/>
          </w:tcPr>
          <w:p w14:paraId="442A5800" w14:textId="77777777" w:rsidR="00893DC3" w:rsidRDefault="00893DC3" w:rsidP="00497FAD">
            <w:pPr>
              <w:pStyle w:val="TableParagraph"/>
            </w:pPr>
            <w:r>
              <w:rPr>
                <w:spacing w:val="-10"/>
              </w:rPr>
              <w:t>2</w:t>
            </w:r>
          </w:p>
        </w:tc>
        <w:tc>
          <w:tcPr>
            <w:tcW w:w="1032" w:type="dxa"/>
          </w:tcPr>
          <w:p w14:paraId="277EC075" w14:textId="77777777" w:rsidR="00893DC3" w:rsidRDefault="00893DC3" w:rsidP="00497FAD">
            <w:pPr>
              <w:pStyle w:val="TableParagraph"/>
            </w:pPr>
            <w:r>
              <w:rPr>
                <w:spacing w:val="-10"/>
              </w:rPr>
              <w:t>2</w:t>
            </w:r>
          </w:p>
        </w:tc>
      </w:tr>
      <w:tr w:rsidR="00893DC3" w14:paraId="5F991268" w14:textId="77777777" w:rsidTr="00497FAD">
        <w:trPr>
          <w:trHeight w:val="270"/>
        </w:trPr>
        <w:tc>
          <w:tcPr>
            <w:tcW w:w="2417" w:type="dxa"/>
          </w:tcPr>
          <w:p w14:paraId="4BEC130C" w14:textId="77777777" w:rsidR="00893DC3" w:rsidRDefault="00893DC3" w:rsidP="00497FAD">
            <w:pPr>
              <w:pStyle w:val="TableParagraph"/>
              <w:spacing w:before="1" w:line="249" w:lineRule="exact"/>
              <w:ind w:left="38"/>
            </w:pPr>
            <w:r>
              <w:rPr>
                <w:spacing w:val="-2"/>
              </w:rPr>
              <w:t>Centrarchiformes</w:t>
            </w:r>
          </w:p>
        </w:tc>
        <w:tc>
          <w:tcPr>
            <w:tcW w:w="1385" w:type="dxa"/>
          </w:tcPr>
          <w:p w14:paraId="3AA39DC2" w14:textId="77777777" w:rsidR="00893DC3" w:rsidRDefault="00893DC3" w:rsidP="00497FAD">
            <w:pPr>
              <w:pStyle w:val="TableParagraph"/>
            </w:pPr>
            <w:r>
              <w:rPr>
                <w:spacing w:val="-10"/>
              </w:rPr>
              <w:t>1</w:t>
            </w:r>
          </w:p>
        </w:tc>
        <w:tc>
          <w:tcPr>
            <w:tcW w:w="1032" w:type="dxa"/>
          </w:tcPr>
          <w:p w14:paraId="31E7F29F" w14:textId="77777777" w:rsidR="00893DC3" w:rsidRDefault="00893DC3" w:rsidP="00497FAD">
            <w:pPr>
              <w:pStyle w:val="TableParagraph"/>
            </w:pPr>
            <w:r>
              <w:rPr>
                <w:spacing w:val="-10"/>
              </w:rPr>
              <w:t>1</w:t>
            </w:r>
          </w:p>
        </w:tc>
        <w:tc>
          <w:tcPr>
            <w:tcW w:w="1032" w:type="dxa"/>
          </w:tcPr>
          <w:p w14:paraId="2A537AC1" w14:textId="77777777" w:rsidR="00893DC3" w:rsidRDefault="00893DC3" w:rsidP="00497FAD">
            <w:pPr>
              <w:pStyle w:val="TableParagraph"/>
            </w:pPr>
            <w:r>
              <w:rPr>
                <w:spacing w:val="-10"/>
              </w:rPr>
              <w:t>1</w:t>
            </w:r>
          </w:p>
        </w:tc>
      </w:tr>
      <w:tr w:rsidR="00893DC3" w14:paraId="19F6FAD2" w14:textId="77777777" w:rsidTr="00497FAD">
        <w:trPr>
          <w:trHeight w:val="270"/>
        </w:trPr>
        <w:tc>
          <w:tcPr>
            <w:tcW w:w="2417" w:type="dxa"/>
          </w:tcPr>
          <w:p w14:paraId="0E6406E3" w14:textId="77777777" w:rsidR="00893DC3" w:rsidRDefault="00893DC3" w:rsidP="00497FAD">
            <w:pPr>
              <w:pStyle w:val="TableParagraph"/>
              <w:spacing w:before="1" w:line="249" w:lineRule="exact"/>
              <w:ind w:left="38"/>
            </w:pPr>
            <w:r>
              <w:rPr>
                <w:spacing w:val="-2"/>
              </w:rPr>
              <w:t>Cichliformes</w:t>
            </w:r>
          </w:p>
        </w:tc>
        <w:tc>
          <w:tcPr>
            <w:tcW w:w="1385" w:type="dxa"/>
          </w:tcPr>
          <w:p w14:paraId="2E68E38B" w14:textId="77777777" w:rsidR="00893DC3" w:rsidRDefault="00893DC3" w:rsidP="00497FAD">
            <w:pPr>
              <w:pStyle w:val="TableParagraph"/>
            </w:pPr>
            <w:r>
              <w:rPr>
                <w:spacing w:val="-10"/>
              </w:rPr>
              <w:t>1</w:t>
            </w:r>
          </w:p>
        </w:tc>
        <w:tc>
          <w:tcPr>
            <w:tcW w:w="1032" w:type="dxa"/>
          </w:tcPr>
          <w:p w14:paraId="08EE245D" w14:textId="77777777" w:rsidR="00893DC3" w:rsidRDefault="00893DC3" w:rsidP="00497FAD">
            <w:pPr>
              <w:pStyle w:val="TableParagraph"/>
            </w:pPr>
            <w:r>
              <w:rPr>
                <w:spacing w:val="-10"/>
              </w:rPr>
              <w:t>1</w:t>
            </w:r>
          </w:p>
        </w:tc>
        <w:tc>
          <w:tcPr>
            <w:tcW w:w="1032" w:type="dxa"/>
          </w:tcPr>
          <w:p w14:paraId="32F5C799" w14:textId="77777777" w:rsidR="00893DC3" w:rsidRDefault="00893DC3" w:rsidP="00497FAD">
            <w:pPr>
              <w:pStyle w:val="TableParagraph"/>
            </w:pPr>
            <w:r>
              <w:rPr>
                <w:spacing w:val="-10"/>
              </w:rPr>
              <w:t>2</w:t>
            </w:r>
          </w:p>
        </w:tc>
      </w:tr>
      <w:tr w:rsidR="00893DC3" w14:paraId="3432FF76" w14:textId="77777777" w:rsidTr="00497FAD">
        <w:trPr>
          <w:trHeight w:val="270"/>
        </w:trPr>
        <w:tc>
          <w:tcPr>
            <w:tcW w:w="2417" w:type="dxa"/>
          </w:tcPr>
          <w:p w14:paraId="330113A5" w14:textId="77777777" w:rsidR="00893DC3" w:rsidRDefault="00893DC3" w:rsidP="00497FAD">
            <w:pPr>
              <w:pStyle w:val="TableParagraph"/>
              <w:spacing w:before="1" w:line="249" w:lineRule="exact"/>
              <w:ind w:left="38"/>
            </w:pPr>
            <w:r>
              <w:rPr>
                <w:spacing w:val="-2"/>
              </w:rPr>
              <w:t>Clupeiformes</w:t>
            </w:r>
          </w:p>
        </w:tc>
        <w:tc>
          <w:tcPr>
            <w:tcW w:w="1385" w:type="dxa"/>
          </w:tcPr>
          <w:p w14:paraId="4B5B741D" w14:textId="77777777" w:rsidR="00893DC3" w:rsidRDefault="00893DC3" w:rsidP="00497FAD">
            <w:pPr>
              <w:pStyle w:val="TableParagraph"/>
            </w:pPr>
            <w:r>
              <w:rPr>
                <w:spacing w:val="-10"/>
              </w:rPr>
              <w:t>5</w:t>
            </w:r>
          </w:p>
        </w:tc>
        <w:tc>
          <w:tcPr>
            <w:tcW w:w="1032" w:type="dxa"/>
          </w:tcPr>
          <w:p w14:paraId="0E8247D7" w14:textId="77777777" w:rsidR="00893DC3" w:rsidRDefault="00893DC3" w:rsidP="00497FAD">
            <w:pPr>
              <w:pStyle w:val="TableParagraph"/>
            </w:pPr>
            <w:r>
              <w:rPr>
                <w:spacing w:val="-10"/>
              </w:rPr>
              <w:t>5</w:t>
            </w:r>
          </w:p>
        </w:tc>
        <w:tc>
          <w:tcPr>
            <w:tcW w:w="1032" w:type="dxa"/>
          </w:tcPr>
          <w:p w14:paraId="370ACBA3" w14:textId="77777777" w:rsidR="00893DC3" w:rsidRDefault="00893DC3" w:rsidP="00497FAD">
            <w:pPr>
              <w:pStyle w:val="TableParagraph"/>
            </w:pPr>
            <w:r>
              <w:rPr>
                <w:spacing w:val="-10"/>
              </w:rPr>
              <w:t>8</w:t>
            </w:r>
          </w:p>
        </w:tc>
      </w:tr>
      <w:tr w:rsidR="00893DC3" w14:paraId="7167D832" w14:textId="77777777" w:rsidTr="00497FAD">
        <w:trPr>
          <w:trHeight w:val="270"/>
        </w:trPr>
        <w:tc>
          <w:tcPr>
            <w:tcW w:w="2417" w:type="dxa"/>
          </w:tcPr>
          <w:p w14:paraId="237F2424" w14:textId="77777777" w:rsidR="00893DC3" w:rsidRDefault="00893DC3" w:rsidP="00497FAD">
            <w:pPr>
              <w:pStyle w:val="TableParagraph"/>
              <w:spacing w:before="1" w:line="249" w:lineRule="exact"/>
              <w:ind w:left="38"/>
            </w:pPr>
            <w:r>
              <w:rPr>
                <w:spacing w:val="-2"/>
              </w:rPr>
              <w:t>Cypriniformes</w:t>
            </w:r>
          </w:p>
        </w:tc>
        <w:tc>
          <w:tcPr>
            <w:tcW w:w="1385" w:type="dxa"/>
          </w:tcPr>
          <w:p w14:paraId="5F9A3D7C" w14:textId="77777777" w:rsidR="00893DC3" w:rsidRDefault="00893DC3" w:rsidP="00497FAD">
            <w:pPr>
              <w:pStyle w:val="TableParagraph"/>
            </w:pPr>
            <w:r>
              <w:rPr>
                <w:spacing w:val="-10"/>
              </w:rPr>
              <w:t>5</w:t>
            </w:r>
          </w:p>
        </w:tc>
        <w:tc>
          <w:tcPr>
            <w:tcW w:w="1032" w:type="dxa"/>
          </w:tcPr>
          <w:p w14:paraId="3B35B808" w14:textId="77777777" w:rsidR="00893DC3" w:rsidRDefault="00893DC3" w:rsidP="00497FAD">
            <w:pPr>
              <w:pStyle w:val="TableParagraph"/>
              <w:ind w:right="19"/>
            </w:pPr>
            <w:r>
              <w:rPr>
                <w:spacing w:val="-5"/>
              </w:rPr>
              <w:t>32</w:t>
            </w:r>
          </w:p>
        </w:tc>
        <w:tc>
          <w:tcPr>
            <w:tcW w:w="1032" w:type="dxa"/>
          </w:tcPr>
          <w:p w14:paraId="16E1D9A9" w14:textId="77777777" w:rsidR="00893DC3" w:rsidRDefault="00893DC3" w:rsidP="00497FAD">
            <w:pPr>
              <w:pStyle w:val="TableParagraph"/>
              <w:ind w:right="19"/>
            </w:pPr>
            <w:r>
              <w:rPr>
                <w:spacing w:val="-5"/>
              </w:rPr>
              <w:t>60</w:t>
            </w:r>
          </w:p>
        </w:tc>
      </w:tr>
      <w:tr w:rsidR="00893DC3" w14:paraId="5845C83D" w14:textId="77777777" w:rsidTr="00497FAD">
        <w:trPr>
          <w:trHeight w:val="270"/>
        </w:trPr>
        <w:tc>
          <w:tcPr>
            <w:tcW w:w="2417" w:type="dxa"/>
          </w:tcPr>
          <w:p w14:paraId="37DDF205" w14:textId="77777777" w:rsidR="00893DC3" w:rsidRDefault="00893DC3" w:rsidP="00497FAD">
            <w:pPr>
              <w:pStyle w:val="TableParagraph"/>
              <w:spacing w:before="1" w:line="249" w:lineRule="exact"/>
              <w:ind w:left="38"/>
            </w:pPr>
            <w:r>
              <w:rPr>
                <w:spacing w:val="-2"/>
              </w:rPr>
              <w:t>Cyprinodontiformes</w:t>
            </w:r>
          </w:p>
        </w:tc>
        <w:tc>
          <w:tcPr>
            <w:tcW w:w="1385" w:type="dxa"/>
          </w:tcPr>
          <w:p w14:paraId="589A8D65" w14:textId="77777777" w:rsidR="00893DC3" w:rsidRDefault="00893DC3" w:rsidP="00497FAD">
            <w:pPr>
              <w:pStyle w:val="TableParagraph"/>
            </w:pPr>
            <w:r>
              <w:rPr>
                <w:spacing w:val="-10"/>
              </w:rPr>
              <w:t>1</w:t>
            </w:r>
          </w:p>
        </w:tc>
        <w:tc>
          <w:tcPr>
            <w:tcW w:w="1032" w:type="dxa"/>
          </w:tcPr>
          <w:p w14:paraId="3C2F44E4" w14:textId="77777777" w:rsidR="00893DC3" w:rsidRDefault="00893DC3" w:rsidP="00497FAD">
            <w:pPr>
              <w:pStyle w:val="TableParagraph"/>
            </w:pPr>
            <w:r>
              <w:rPr>
                <w:spacing w:val="-10"/>
              </w:rPr>
              <w:t>1</w:t>
            </w:r>
          </w:p>
        </w:tc>
        <w:tc>
          <w:tcPr>
            <w:tcW w:w="1032" w:type="dxa"/>
          </w:tcPr>
          <w:p w14:paraId="7C72B990" w14:textId="77777777" w:rsidR="00893DC3" w:rsidRDefault="00893DC3" w:rsidP="00497FAD">
            <w:pPr>
              <w:pStyle w:val="TableParagraph"/>
            </w:pPr>
            <w:r>
              <w:rPr>
                <w:spacing w:val="-10"/>
              </w:rPr>
              <w:t>1</w:t>
            </w:r>
          </w:p>
        </w:tc>
      </w:tr>
      <w:tr w:rsidR="00893DC3" w14:paraId="1023B18A" w14:textId="77777777" w:rsidTr="00497FAD">
        <w:trPr>
          <w:trHeight w:val="270"/>
        </w:trPr>
        <w:tc>
          <w:tcPr>
            <w:tcW w:w="2417" w:type="dxa"/>
          </w:tcPr>
          <w:p w14:paraId="081FC0FA" w14:textId="77777777" w:rsidR="00893DC3" w:rsidRDefault="00893DC3" w:rsidP="00497FAD">
            <w:pPr>
              <w:pStyle w:val="TableParagraph"/>
              <w:spacing w:before="1" w:line="249" w:lineRule="exact"/>
              <w:ind w:left="38"/>
            </w:pPr>
            <w:r>
              <w:rPr>
                <w:spacing w:val="-2"/>
              </w:rPr>
              <w:t>Elopiformes</w:t>
            </w:r>
          </w:p>
        </w:tc>
        <w:tc>
          <w:tcPr>
            <w:tcW w:w="1385" w:type="dxa"/>
          </w:tcPr>
          <w:p w14:paraId="453AF11D" w14:textId="77777777" w:rsidR="00893DC3" w:rsidRDefault="00893DC3" w:rsidP="00497FAD">
            <w:pPr>
              <w:pStyle w:val="TableParagraph"/>
            </w:pPr>
            <w:r>
              <w:rPr>
                <w:spacing w:val="-10"/>
              </w:rPr>
              <w:t>1</w:t>
            </w:r>
          </w:p>
        </w:tc>
        <w:tc>
          <w:tcPr>
            <w:tcW w:w="1032" w:type="dxa"/>
          </w:tcPr>
          <w:p w14:paraId="0140CB84" w14:textId="77777777" w:rsidR="00893DC3" w:rsidRDefault="00893DC3" w:rsidP="00497FAD">
            <w:pPr>
              <w:pStyle w:val="TableParagraph"/>
            </w:pPr>
            <w:r>
              <w:rPr>
                <w:spacing w:val="-10"/>
              </w:rPr>
              <w:t>1</w:t>
            </w:r>
          </w:p>
        </w:tc>
        <w:tc>
          <w:tcPr>
            <w:tcW w:w="1032" w:type="dxa"/>
          </w:tcPr>
          <w:p w14:paraId="2DCC4299" w14:textId="77777777" w:rsidR="00893DC3" w:rsidRDefault="00893DC3" w:rsidP="00497FAD">
            <w:pPr>
              <w:pStyle w:val="TableParagraph"/>
            </w:pPr>
            <w:r>
              <w:rPr>
                <w:spacing w:val="-10"/>
              </w:rPr>
              <w:t>1</w:t>
            </w:r>
          </w:p>
        </w:tc>
      </w:tr>
      <w:tr w:rsidR="00893DC3" w14:paraId="2FCE5CEA" w14:textId="77777777" w:rsidTr="00497FAD">
        <w:trPr>
          <w:trHeight w:val="270"/>
        </w:trPr>
        <w:tc>
          <w:tcPr>
            <w:tcW w:w="2417" w:type="dxa"/>
          </w:tcPr>
          <w:p w14:paraId="445EC4D3" w14:textId="77777777" w:rsidR="00893DC3" w:rsidRDefault="00893DC3" w:rsidP="00497FAD">
            <w:pPr>
              <w:pStyle w:val="TableParagraph"/>
              <w:spacing w:before="1" w:line="249" w:lineRule="exact"/>
              <w:ind w:left="38"/>
            </w:pPr>
            <w:r>
              <w:rPr>
                <w:spacing w:val="-2"/>
              </w:rPr>
              <w:t>Gerreiformes</w:t>
            </w:r>
          </w:p>
        </w:tc>
        <w:tc>
          <w:tcPr>
            <w:tcW w:w="1385" w:type="dxa"/>
          </w:tcPr>
          <w:p w14:paraId="02B1B201" w14:textId="77777777" w:rsidR="00893DC3" w:rsidRDefault="00893DC3" w:rsidP="00497FAD">
            <w:pPr>
              <w:pStyle w:val="TableParagraph"/>
            </w:pPr>
            <w:r>
              <w:rPr>
                <w:spacing w:val="-10"/>
              </w:rPr>
              <w:t>1</w:t>
            </w:r>
          </w:p>
        </w:tc>
        <w:tc>
          <w:tcPr>
            <w:tcW w:w="1032" w:type="dxa"/>
          </w:tcPr>
          <w:p w14:paraId="760675F9" w14:textId="77777777" w:rsidR="00893DC3" w:rsidRDefault="00893DC3" w:rsidP="00497FAD">
            <w:pPr>
              <w:pStyle w:val="TableParagraph"/>
            </w:pPr>
            <w:r>
              <w:rPr>
                <w:spacing w:val="-10"/>
              </w:rPr>
              <w:t>1</w:t>
            </w:r>
          </w:p>
        </w:tc>
        <w:tc>
          <w:tcPr>
            <w:tcW w:w="1032" w:type="dxa"/>
          </w:tcPr>
          <w:p w14:paraId="70E8D8B4" w14:textId="77777777" w:rsidR="00893DC3" w:rsidRDefault="00893DC3" w:rsidP="00497FAD">
            <w:pPr>
              <w:pStyle w:val="TableParagraph"/>
            </w:pPr>
            <w:r>
              <w:rPr>
                <w:spacing w:val="-10"/>
              </w:rPr>
              <w:t>1</w:t>
            </w:r>
          </w:p>
        </w:tc>
      </w:tr>
      <w:tr w:rsidR="00893DC3" w14:paraId="009773EB" w14:textId="77777777" w:rsidTr="00497FAD">
        <w:trPr>
          <w:trHeight w:val="270"/>
        </w:trPr>
        <w:tc>
          <w:tcPr>
            <w:tcW w:w="2417" w:type="dxa"/>
          </w:tcPr>
          <w:p w14:paraId="1ACF49A9" w14:textId="77777777" w:rsidR="00893DC3" w:rsidRDefault="00893DC3" w:rsidP="00497FAD">
            <w:pPr>
              <w:pStyle w:val="TableParagraph"/>
              <w:spacing w:before="1" w:line="249" w:lineRule="exact"/>
              <w:ind w:left="38"/>
            </w:pPr>
            <w:r>
              <w:rPr>
                <w:spacing w:val="-2"/>
              </w:rPr>
              <w:t>Gobiiformes</w:t>
            </w:r>
          </w:p>
        </w:tc>
        <w:tc>
          <w:tcPr>
            <w:tcW w:w="1385" w:type="dxa"/>
          </w:tcPr>
          <w:p w14:paraId="1D49AB45" w14:textId="77777777" w:rsidR="00893DC3" w:rsidRDefault="00893DC3" w:rsidP="00497FAD">
            <w:pPr>
              <w:pStyle w:val="TableParagraph"/>
            </w:pPr>
            <w:r>
              <w:rPr>
                <w:spacing w:val="-10"/>
              </w:rPr>
              <w:t>1</w:t>
            </w:r>
          </w:p>
        </w:tc>
        <w:tc>
          <w:tcPr>
            <w:tcW w:w="1032" w:type="dxa"/>
          </w:tcPr>
          <w:p w14:paraId="2E3C257F" w14:textId="77777777" w:rsidR="00893DC3" w:rsidRDefault="00893DC3" w:rsidP="00497FAD">
            <w:pPr>
              <w:pStyle w:val="TableParagraph"/>
            </w:pPr>
            <w:r>
              <w:rPr>
                <w:spacing w:val="-10"/>
              </w:rPr>
              <w:t>1</w:t>
            </w:r>
          </w:p>
        </w:tc>
        <w:tc>
          <w:tcPr>
            <w:tcW w:w="1032" w:type="dxa"/>
          </w:tcPr>
          <w:p w14:paraId="54775227" w14:textId="77777777" w:rsidR="00893DC3" w:rsidRDefault="00893DC3" w:rsidP="00497FAD">
            <w:pPr>
              <w:pStyle w:val="TableParagraph"/>
            </w:pPr>
            <w:r>
              <w:rPr>
                <w:spacing w:val="-10"/>
              </w:rPr>
              <w:t>1</w:t>
            </w:r>
          </w:p>
        </w:tc>
      </w:tr>
      <w:tr w:rsidR="00893DC3" w14:paraId="50F84A3B" w14:textId="77777777" w:rsidTr="00497FAD">
        <w:trPr>
          <w:trHeight w:val="270"/>
        </w:trPr>
        <w:tc>
          <w:tcPr>
            <w:tcW w:w="2417" w:type="dxa"/>
          </w:tcPr>
          <w:p w14:paraId="4D46B85D" w14:textId="77777777" w:rsidR="00893DC3" w:rsidRDefault="00893DC3" w:rsidP="00497FAD">
            <w:pPr>
              <w:pStyle w:val="TableParagraph"/>
              <w:spacing w:before="1" w:line="249" w:lineRule="exact"/>
              <w:ind w:left="38"/>
            </w:pPr>
            <w:r>
              <w:rPr>
                <w:spacing w:val="-2"/>
              </w:rPr>
              <w:t>Gonorynchiformes</w:t>
            </w:r>
          </w:p>
        </w:tc>
        <w:tc>
          <w:tcPr>
            <w:tcW w:w="1385" w:type="dxa"/>
          </w:tcPr>
          <w:p w14:paraId="2D1BB841" w14:textId="77777777" w:rsidR="00893DC3" w:rsidRDefault="00893DC3" w:rsidP="00497FAD">
            <w:pPr>
              <w:pStyle w:val="TableParagraph"/>
            </w:pPr>
            <w:r>
              <w:rPr>
                <w:spacing w:val="-10"/>
              </w:rPr>
              <w:t>1</w:t>
            </w:r>
          </w:p>
        </w:tc>
        <w:tc>
          <w:tcPr>
            <w:tcW w:w="1032" w:type="dxa"/>
          </w:tcPr>
          <w:p w14:paraId="1B786D35" w14:textId="77777777" w:rsidR="00893DC3" w:rsidRDefault="00893DC3" w:rsidP="00497FAD">
            <w:pPr>
              <w:pStyle w:val="TableParagraph"/>
            </w:pPr>
            <w:r>
              <w:rPr>
                <w:spacing w:val="-10"/>
              </w:rPr>
              <w:t>1</w:t>
            </w:r>
          </w:p>
        </w:tc>
        <w:tc>
          <w:tcPr>
            <w:tcW w:w="1032" w:type="dxa"/>
          </w:tcPr>
          <w:p w14:paraId="76024AB0" w14:textId="77777777" w:rsidR="00893DC3" w:rsidRDefault="00893DC3" w:rsidP="00497FAD">
            <w:pPr>
              <w:pStyle w:val="TableParagraph"/>
            </w:pPr>
            <w:r>
              <w:rPr>
                <w:spacing w:val="-10"/>
              </w:rPr>
              <w:t>1</w:t>
            </w:r>
          </w:p>
        </w:tc>
      </w:tr>
      <w:tr w:rsidR="00893DC3" w14:paraId="4E00B199" w14:textId="77777777" w:rsidTr="00497FAD">
        <w:trPr>
          <w:trHeight w:val="270"/>
        </w:trPr>
        <w:tc>
          <w:tcPr>
            <w:tcW w:w="2417" w:type="dxa"/>
          </w:tcPr>
          <w:p w14:paraId="6044A2DB" w14:textId="77777777" w:rsidR="00893DC3" w:rsidRDefault="00893DC3" w:rsidP="00497FAD">
            <w:pPr>
              <w:pStyle w:val="TableParagraph"/>
              <w:spacing w:before="1" w:line="249" w:lineRule="exact"/>
              <w:ind w:left="38"/>
            </w:pPr>
            <w:r>
              <w:rPr>
                <w:spacing w:val="-2"/>
              </w:rPr>
              <w:t>Mugiliformes</w:t>
            </w:r>
          </w:p>
        </w:tc>
        <w:tc>
          <w:tcPr>
            <w:tcW w:w="1385" w:type="dxa"/>
          </w:tcPr>
          <w:p w14:paraId="44289B34" w14:textId="77777777" w:rsidR="00893DC3" w:rsidRDefault="00893DC3" w:rsidP="00497FAD">
            <w:pPr>
              <w:pStyle w:val="TableParagraph"/>
            </w:pPr>
            <w:r>
              <w:rPr>
                <w:spacing w:val="-10"/>
              </w:rPr>
              <w:t>2</w:t>
            </w:r>
          </w:p>
        </w:tc>
        <w:tc>
          <w:tcPr>
            <w:tcW w:w="1032" w:type="dxa"/>
          </w:tcPr>
          <w:p w14:paraId="64D6E617" w14:textId="77777777" w:rsidR="00893DC3" w:rsidRDefault="00893DC3" w:rsidP="00497FAD">
            <w:pPr>
              <w:pStyle w:val="TableParagraph"/>
            </w:pPr>
            <w:r>
              <w:rPr>
                <w:spacing w:val="-10"/>
              </w:rPr>
              <w:t>6</w:t>
            </w:r>
          </w:p>
        </w:tc>
        <w:tc>
          <w:tcPr>
            <w:tcW w:w="1032" w:type="dxa"/>
          </w:tcPr>
          <w:p w14:paraId="2345F625" w14:textId="77777777" w:rsidR="00893DC3" w:rsidRDefault="00893DC3" w:rsidP="00497FAD">
            <w:pPr>
              <w:pStyle w:val="TableParagraph"/>
            </w:pPr>
            <w:r>
              <w:rPr>
                <w:spacing w:val="-10"/>
              </w:rPr>
              <w:t>6</w:t>
            </w:r>
          </w:p>
        </w:tc>
      </w:tr>
      <w:tr w:rsidR="00893DC3" w14:paraId="6823F0BD" w14:textId="77777777" w:rsidTr="00497FAD">
        <w:trPr>
          <w:trHeight w:val="270"/>
        </w:trPr>
        <w:tc>
          <w:tcPr>
            <w:tcW w:w="2417" w:type="dxa"/>
          </w:tcPr>
          <w:p w14:paraId="0BAA115A" w14:textId="77777777" w:rsidR="00893DC3" w:rsidRDefault="00893DC3" w:rsidP="00497FAD">
            <w:pPr>
              <w:pStyle w:val="TableParagraph"/>
              <w:spacing w:before="1" w:line="249" w:lineRule="exact"/>
              <w:ind w:left="38"/>
            </w:pPr>
            <w:r>
              <w:rPr>
                <w:spacing w:val="-2"/>
              </w:rPr>
              <w:t>Mulliformes</w:t>
            </w:r>
          </w:p>
        </w:tc>
        <w:tc>
          <w:tcPr>
            <w:tcW w:w="1385" w:type="dxa"/>
          </w:tcPr>
          <w:p w14:paraId="16686A36" w14:textId="77777777" w:rsidR="00893DC3" w:rsidRDefault="00893DC3" w:rsidP="00497FAD">
            <w:pPr>
              <w:pStyle w:val="TableParagraph"/>
            </w:pPr>
            <w:r>
              <w:rPr>
                <w:spacing w:val="-10"/>
              </w:rPr>
              <w:t>1</w:t>
            </w:r>
          </w:p>
        </w:tc>
        <w:tc>
          <w:tcPr>
            <w:tcW w:w="1032" w:type="dxa"/>
          </w:tcPr>
          <w:p w14:paraId="3EBF5C27" w14:textId="77777777" w:rsidR="00893DC3" w:rsidRDefault="00893DC3" w:rsidP="00497FAD">
            <w:pPr>
              <w:pStyle w:val="TableParagraph"/>
            </w:pPr>
            <w:r>
              <w:rPr>
                <w:spacing w:val="-10"/>
              </w:rPr>
              <w:t>1</w:t>
            </w:r>
          </w:p>
        </w:tc>
        <w:tc>
          <w:tcPr>
            <w:tcW w:w="1032" w:type="dxa"/>
          </w:tcPr>
          <w:p w14:paraId="4E3F2965" w14:textId="77777777" w:rsidR="00893DC3" w:rsidRDefault="00893DC3" w:rsidP="00497FAD">
            <w:pPr>
              <w:pStyle w:val="TableParagraph"/>
            </w:pPr>
            <w:r>
              <w:rPr>
                <w:spacing w:val="-10"/>
              </w:rPr>
              <w:t>1</w:t>
            </w:r>
          </w:p>
        </w:tc>
      </w:tr>
      <w:tr w:rsidR="00893DC3" w14:paraId="5BBD8DCA" w14:textId="77777777" w:rsidTr="00497FAD">
        <w:trPr>
          <w:trHeight w:val="270"/>
        </w:trPr>
        <w:tc>
          <w:tcPr>
            <w:tcW w:w="2417" w:type="dxa"/>
          </w:tcPr>
          <w:p w14:paraId="45D775D3" w14:textId="77777777" w:rsidR="00893DC3" w:rsidRDefault="00893DC3" w:rsidP="00497FAD">
            <w:pPr>
              <w:pStyle w:val="TableParagraph"/>
              <w:spacing w:before="1" w:line="249" w:lineRule="exact"/>
              <w:ind w:left="38"/>
            </w:pPr>
            <w:r>
              <w:rPr>
                <w:spacing w:val="-2"/>
              </w:rPr>
              <w:t>Osteoglossiformes</w:t>
            </w:r>
          </w:p>
        </w:tc>
        <w:tc>
          <w:tcPr>
            <w:tcW w:w="1385" w:type="dxa"/>
          </w:tcPr>
          <w:p w14:paraId="75D00075" w14:textId="77777777" w:rsidR="00893DC3" w:rsidRDefault="00893DC3" w:rsidP="00497FAD">
            <w:pPr>
              <w:pStyle w:val="TableParagraph"/>
            </w:pPr>
            <w:r>
              <w:rPr>
                <w:spacing w:val="-10"/>
              </w:rPr>
              <w:t>1</w:t>
            </w:r>
          </w:p>
        </w:tc>
        <w:tc>
          <w:tcPr>
            <w:tcW w:w="1032" w:type="dxa"/>
          </w:tcPr>
          <w:p w14:paraId="47AE7C6B" w14:textId="77777777" w:rsidR="00893DC3" w:rsidRDefault="00893DC3" w:rsidP="00497FAD">
            <w:pPr>
              <w:pStyle w:val="TableParagraph"/>
            </w:pPr>
            <w:r>
              <w:rPr>
                <w:spacing w:val="-10"/>
              </w:rPr>
              <w:t>2</w:t>
            </w:r>
          </w:p>
        </w:tc>
        <w:tc>
          <w:tcPr>
            <w:tcW w:w="1032" w:type="dxa"/>
          </w:tcPr>
          <w:p w14:paraId="0BE7EEB7" w14:textId="77777777" w:rsidR="00893DC3" w:rsidRDefault="00893DC3" w:rsidP="00497FAD">
            <w:pPr>
              <w:pStyle w:val="TableParagraph"/>
            </w:pPr>
            <w:r>
              <w:rPr>
                <w:spacing w:val="-10"/>
              </w:rPr>
              <w:t>2</w:t>
            </w:r>
          </w:p>
        </w:tc>
      </w:tr>
      <w:tr w:rsidR="00893DC3" w14:paraId="53FB382B" w14:textId="77777777" w:rsidTr="00497FAD">
        <w:trPr>
          <w:trHeight w:val="270"/>
        </w:trPr>
        <w:tc>
          <w:tcPr>
            <w:tcW w:w="2417" w:type="dxa"/>
          </w:tcPr>
          <w:p w14:paraId="11F557C7" w14:textId="77777777" w:rsidR="00893DC3" w:rsidRDefault="00893DC3" w:rsidP="00497FAD">
            <w:pPr>
              <w:pStyle w:val="TableParagraph"/>
              <w:spacing w:before="1" w:line="249" w:lineRule="exact"/>
              <w:ind w:left="38"/>
            </w:pPr>
            <w:r>
              <w:rPr>
                <w:spacing w:val="-2"/>
              </w:rPr>
              <w:t>Perciformes</w:t>
            </w:r>
          </w:p>
        </w:tc>
        <w:tc>
          <w:tcPr>
            <w:tcW w:w="1385" w:type="dxa"/>
          </w:tcPr>
          <w:p w14:paraId="0C351529" w14:textId="77777777" w:rsidR="00893DC3" w:rsidRDefault="00893DC3" w:rsidP="00497FAD">
            <w:pPr>
              <w:pStyle w:val="TableParagraph"/>
            </w:pPr>
            <w:r>
              <w:rPr>
                <w:spacing w:val="-10"/>
              </w:rPr>
              <w:t>3</w:t>
            </w:r>
          </w:p>
        </w:tc>
        <w:tc>
          <w:tcPr>
            <w:tcW w:w="1032" w:type="dxa"/>
          </w:tcPr>
          <w:p w14:paraId="6B796B48" w14:textId="77777777" w:rsidR="00893DC3" w:rsidRDefault="00893DC3" w:rsidP="00497FAD">
            <w:pPr>
              <w:pStyle w:val="TableParagraph"/>
            </w:pPr>
            <w:r>
              <w:rPr>
                <w:spacing w:val="-10"/>
              </w:rPr>
              <w:t>4</w:t>
            </w:r>
          </w:p>
        </w:tc>
        <w:tc>
          <w:tcPr>
            <w:tcW w:w="1032" w:type="dxa"/>
          </w:tcPr>
          <w:p w14:paraId="2C159B80" w14:textId="77777777" w:rsidR="00893DC3" w:rsidRDefault="00893DC3" w:rsidP="00497FAD">
            <w:pPr>
              <w:pStyle w:val="TableParagraph"/>
            </w:pPr>
            <w:r>
              <w:rPr>
                <w:spacing w:val="-10"/>
              </w:rPr>
              <w:t>4</w:t>
            </w:r>
          </w:p>
        </w:tc>
      </w:tr>
      <w:tr w:rsidR="00893DC3" w14:paraId="7F2509D7" w14:textId="77777777" w:rsidTr="00497FAD">
        <w:trPr>
          <w:trHeight w:val="270"/>
        </w:trPr>
        <w:tc>
          <w:tcPr>
            <w:tcW w:w="2417" w:type="dxa"/>
          </w:tcPr>
          <w:p w14:paraId="67A6AC13" w14:textId="77777777" w:rsidR="00893DC3" w:rsidRDefault="00893DC3" w:rsidP="00497FAD">
            <w:pPr>
              <w:pStyle w:val="TableParagraph"/>
              <w:spacing w:before="1" w:line="249" w:lineRule="exact"/>
              <w:ind w:left="38"/>
            </w:pPr>
            <w:r>
              <w:rPr>
                <w:spacing w:val="-2"/>
              </w:rPr>
              <w:t>Scorpaeniformes</w:t>
            </w:r>
          </w:p>
        </w:tc>
        <w:tc>
          <w:tcPr>
            <w:tcW w:w="1385" w:type="dxa"/>
          </w:tcPr>
          <w:p w14:paraId="002448AC" w14:textId="77777777" w:rsidR="00893DC3" w:rsidRDefault="00893DC3" w:rsidP="00497FAD">
            <w:pPr>
              <w:pStyle w:val="TableParagraph"/>
            </w:pPr>
            <w:r>
              <w:rPr>
                <w:spacing w:val="-10"/>
              </w:rPr>
              <w:t>1</w:t>
            </w:r>
          </w:p>
        </w:tc>
        <w:tc>
          <w:tcPr>
            <w:tcW w:w="1032" w:type="dxa"/>
          </w:tcPr>
          <w:p w14:paraId="0B0493F4" w14:textId="77777777" w:rsidR="00893DC3" w:rsidRDefault="00893DC3" w:rsidP="00497FAD">
            <w:pPr>
              <w:pStyle w:val="TableParagraph"/>
            </w:pPr>
            <w:r>
              <w:rPr>
                <w:spacing w:val="-10"/>
              </w:rPr>
              <w:t>1</w:t>
            </w:r>
          </w:p>
        </w:tc>
        <w:tc>
          <w:tcPr>
            <w:tcW w:w="1032" w:type="dxa"/>
          </w:tcPr>
          <w:p w14:paraId="49ACA439" w14:textId="77777777" w:rsidR="00893DC3" w:rsidRDefault="00893DC3" w:rsidP="00497FAD">
            <w:pPr>
              <w:pStyle w:val="TableParagraph"/>
            </w:pPr>
            <w:r>
              <w:rPr>
                <w:spacing w:val="-10"/>
              </w:rPr>
              <w:t>1</w:t>
            </w:r>
          </w:p>
        </w:tc>
      </w:tr>
      <w:tr w:rsidR="00893DC3" w14:paraId="404E7514" w14:textId="77777777" w:rsidTr="00497FAD">
        <w:trPr>
          <w:trHeight w:val="270"/>
        </w:trPr>
        <w:tc>
          <w:tcPr>
            <w:tcW w:w="2417" w:type="dxa"/>
          </w:tcPr>
          <w:p w14:paraId="4AF78AA5" w14:textId="77777777" w:rsidR="00893DC3" w:rsidRDefault="00893DC3" w:rsidP="00497FAD">
            <w:pPr>
              <w:pStyle w:val="TableParagraph"/>
              <w:spacing w:before="1" w:line="249" w:lineRule="exact"/>
              <w:ind w:left="38"/>
            </w:pPr>
            <w:r>
              <w:rPr>
                <w:spacing w:val="-2"/>
              </w:rPr>
              <w:t>Siluriformes</w:t>
            </w:r>
          </w:p>
        </w:tc>
        <w:tc>
          <w:tcPr>
            <w:tcW w:w="1385" w:type="dxa"/>
          </w:tcPr>
          <w:p w14:paraId="158EBA6E" w14:textId="77777777" w:rsidR="00893DC3" w:rsidRDefault="00893DC3" w:rsidP="00497FAD">
            <w:pPr>
              <w:pStyle w:val="TableParagraph"/>
              <w:ind w:right="19"/>
            </w:pPr>
            <w:r>
              <w:rPr>
                <w:spacing w:val="-5"/>
              </w:rPr>
              <w:t>11</w:t>
            </w:r>
          </w:p>
        </w:tc>
        <w:tc>
          <w:tcPr>
            <w:tcW w:w="1032" w:type="dxa"/>
          </w:tcPr>
          <w:p w14:paraId="1F92C350" w14:textId="77777777" w:rsidR="00893DC3" w:rsidRDefault="00893DC3" w:rsidP="00497FAD">
            <w:pPr>
              <w:pStyle w:val="TableParagraph"/>
              <w:ind w:right="19"/>
            </w:pPr>
            <w:r>
              <w:rPr>
                <w:spacing w:val="-5"/>
              </w:rPr>
              <w:t>17</w:t>
            </w:r>
          </w:p>
        </w:tc>
        <w:tc>
          <w:tcPr>
            <w:tcW w:w="1032" w:type="dxa"/>
          </w:tcPr>
          <w:p w14:paraId="5C5B9420" w14:textId="77777777" w:rsidR="00893DC3" w:rsidRDefault="00893DC3" w:rsidP="00497FAD">
            <w:pPr>
              <w:pStyle w:val="TableParagraph"/>
              <w:ind w:right="19"/>
            </w:pPr>
            <w:r>
              <w:rPr>
                <w:spacing w:val="-5"/>
              </w:rPr>
              <w:t>33</w:t>
            </w:r>
          </w:p>
        </w:tc>
      </w:tr>
      <w:tr w:rsidR="00893DC3" w14:paraId="37365E8B" w14:textId="77777777" w:rsidTr="00497FAD">
        <w:trPr>
          <w:trHeight w:val="270"/>
        </w:trPr>
        <w:tc>
          <w:tcPr>
            <w:tcW w:w="2417" w:type="dxa"/>
          </w:tcPr>
          <w:p w14:paraId="1CEE57DC" w14:textId="77777777" w:rsidR="00893DC3" w:rsidRDefault="00893DC3" w:rsidP="00497FAD">
            <w:pPr>
              <w:pStyle w:val="TableParagraph"/>
              <w:spacing w:before="1" w:line="249" w:lineRule="exact"/>
              <w:ind w:left="38"/>
            </w:pPr>
            <w:r>
              <w:rPr>
                <w:spacing w:val="-2"/>
              </w:rPr>
              <w:t>Spariformes</w:t>
            </w:r>
          </w:p>
        </w:tc>
        <w:tc>
          <w:tcPr>
            <w:tcW w:w="1385" w:type="dxa"/>
          </w:tcPr>
          <w:p w14:paraId="7EAD535B" w14:textId="77777777" w:rsidR="00893DC3" w:rsidRDefault="00893DC3" w:rsidP="00497FAD">
            <w:pPr>
              <w:pStyle w:val="TableParagraph"/>
            </w:pPr>
            <w:r>
              <w:rPr>
                <w:spacing w:val="-10"/>
              </w:rPr>
              <w:t>1</w:t>
            </w:r>
          </w:p>
        </w:tc>
        <w:tc>
          <w:tcPr>
            <w:tcW w:w="1032" w:type="dxa"/>
          </w:tcPr>
          <w:p w14:paraId="5A63D25A" w14:textId="77777777" w:rsidR="00893DC3" w:rsidRDefault="00893DC3" w:rsidP="00497FAD">
            <w:pPr>
              <w:pStyle w:val="TableParagraph"/>
            </w:pPr>
            <w:r>
              <w:rPr>
                <w:spacing w:val="-10"/>
              </w:rPr>
              <w:t>1</w:t>
            </w:r>
          </w:p>
        </w:tc>
        <w:tc>
          <w:tcPr>
            <w:tcW w:w="1032" w:type="dxa"/>
          </w:tcPr>
          <w:p w14:paraId="4289B01F" w14:textId="77777777" w:rsidR="00893DC3" w:rsidRDefault="00893DC3" w:rsidP="00497FAD">
            <w:pPr>
              <w:pStyle w:val="TableParagraph"/>
            </w:pPr>
            <w:r>
              <w:rPr>
                <w:spacing w:val="-10"/>
              </w:rPr>
              <w:t>1</w:t>
            </w:r>
          </w:p>
        </w:tc>
      </w:tr>
      <w:tr w:rsidR="00893DC3" w14:paraId="11BC25C1" w14:textId="77777777" w:rsidTr="00497FAD">
        <w:trPr>
          <w:trHeight w:val="270"/>
        </w:trPr>
        <w:tc>
          <w:tcPr>
            <w:tcW w:w="2417" w:type="dxa"/>
          </w:tcPr>
          <w:p w14:paraId="3BD5C6B3" w14:textId="77777777" w:rsidR="00893DC3" w:rsidRDefault="00893DC3" w:rsidP="00497FAD">
            <w:pPr>
              <w:pStyle w:val="TableParagraph"/>
              <w:spacing w:before="1" w:line="249" w:lineRule="exact"/>
              <w:ind w:left="38"/>
            </w:pPr>
            <w:r>
              <w:rPr>
                <w:spacing w:val="-2"/>
              </w:rPr>
              <w:t>Synbranchiformes</w:t>
            </w:r>
          </w:p>
        </w:tc>
        <w:tc>
          <w:tcPr>
            <w:tcW w:w="1385" w:type="dxa"/>
          </w:tcPr>
          <w:p w14:paraId="13349074" w14:textId="77777777" w:rsidR="00893DC3" w:rsidRDefault="00893DC3" w:rsidP="00497FAD">
            <w:pPr>
              <w:pStyle w:val="TableParagraph"/>
            </w:pPr>
            <w:r>
              <w:rPr>
                <w:spacing w:val="-10"/>
              </w:rPr>
              <w:t>2</w:t>
            </w:r>
          </w:p>
        </w:tc>
        <w:tc>
          <w:tcPr>
            <w:tcW w:w="1032" w:type="dxa"/>
          </w:tcPr>
          <w:p w14:paraId="62967A4B" w14:textId="77777777" w:rsidR="00893DC3" w:rsidRDefault="00893DC3" w:rsidP="00497FAD">
            <w:pPr>
              <w:pStyle w:val="TableParagraph"/>
            </w:pPr>
            <w:r>
              <w:rPr>
                <w:spacing w:val="-10"/>
              </w:rPr>
              <w:t>3</w:t>
            </w:r>
          </w:p>
        </w:tc>
        <w:tc>
          <w:tcPr>
            <w:tcW w:w="1032" w:type="dxa"/>
          </w:tcPr>
          <w:p w14:paraId="41DE8C60" w14:textId="77777777" w:rsidR="00893DC3" w:rsidRDefault="00893DC3" w:rsidP="00497FAD">
            <w:pPr>
              <w:pStyle w:val="TableParagraph"/>
            </w:pPr>
            <w:r>
              <w:rPr>
                <w:spacing w:val="-10"/>
              </w:rPr>
              <w:t>5</w:t>
            </w:r>
          </w:p>
        </w:tc>
      </w:tr>
      <w:tr w:rsidR="00893DC3" w14:paraId="51CF1E08" w14:textId="77777777" w:rsidTr="00497FAD">
        <w:trPr>
          <w:trHeight w:val="270"/>
        </w:trPr>
        <w:tc>
          <w:tcPr>
            <w:tcW w:w="2417" w:type="dxa"/>
          </w:tcPr>
          <w:p w14:paraId="7A011FA5" w14:textId="77777777" w:rsidR="00893DC3" w:rsidRDefault="00893DC3" w:rsidP="00497FAD">
            <w:pPr>
              <w:pStyle w:val="TableParagraph"/>
              <w:spacing w:before="1" w:line="249" w:lineRule="exact"/>
              <w:ind w:left="38"/>
            </w:pPr>
            <w:r>
              <w:rPr>
                <w:spacing w:val="-2"/>
              </w:rPr>
              <w:t>Tetraodontiformes</w:t>
            </w:r>
          </w:p>
        </w:tc>
        <w:tc>
          <w:tcPr>
            <w:tcW w:w="1385" w:type="dxa"/>
          </w:tcPr>
          <w:p w14:paraId="18280889" w14:textId="77777777" w:rsidR="00893DC3" w:rsidRDefault="00893DC3" w:rsidP="00497FAD">
            <w:pPr>
              <w:pStyle w:val="TableParagraph"/>
            </w:pPr>
            <w:r>
              <w:rPr>
                <w:spacing w:val="-10"/>
              </w:rPr>
              <w:t>1</w:t>
            </w:r>
          </w:p>
        </w:tc>
        <w:tc>
          <w:tcPr>
            <w:tcW w:w="1032" w:type="dxa"/>
          </w:tcPr>
          <w:p w14:paraId="52DC3288" w14:textId="77777777" w:rsidR="00893DC3" w:rsidRDefault="00893DC3" w:rsidP="00497FAD">
            <w:pPr>
              <w:pStyle w:val="TableParagraph"/>
            </w:pPr>
            <w:r>
              <w:rPr>
                <w:spacing w:val="-10"/>
              </w:rPr>
              <w:t>2</w:t>
            </w:r>
          </w:p>
        </w:tc>
        <w:tc>
          <w:tcPr>
            <w:tcW w:w="1032" w:type="dxa"/>
          </w:tcPr>
          <w:p w14:paraId="648B5F2D" w14:textId="77777777" w:rsidR="00893DC3" w:rsidRDefault="00893DC3" w:rsidP="00497FAD">
            <w:pPr>
              <w:pStyle w:val="TableParagraph"/>
            </w:pPr>
            <w:r>
              <w:rPr>
                <w:spacing w:val="-10"/>
              </w:rPr>
              <w:t>3</w:t>
            </w:r>
          </w:p>
        </w:tc>
      </w:tr>
      <w:tr w:rsidR="00893DC3" w14:paraId="1BDD4EE4" w14:textId="77777777" w:rsidTr="00497FAD">
        <w:trPr>
          <w:trHeight w:val="270"/>
        </w:trPr>
        <w:tc>
          <w:tcPr>
            <w:tcW w:w="2417" w:type="dxa"/>
          </w:tcPr>
          <w:p w14:paraId="11C00D33" w14:textId="77777777" w:rsidR="00893DC3" w:rsidRPr="00CD6E7C" w:rsidRDefault="00893DC3" w:rsidP="00497FAD">
            <w:pPr>
              <w:pStyle w:val="TableParagraph"/>
              <w:ind w:right="19"/>
              <w:rPr>
                <w:b/>
              </w:rPr>
            </w:pPr>
            <w:r w:rsidRPr="00CD6E7C">
              <w:rPr>
                <w:b/>
                <w:spacing w:val="-5"/>
              </w:rPr>
              <w:t>23</w:t>
            </w:r>
          </w:p>
        </w:tc>
        <w:tc>
          <w:tcPr>
            <w:tcW w:w="1385" w:type="dxa"/>
          </w:tcPr>
          <w:p w14:paraId="0FC70D69" w14:textId="77777777" w:rsidR="00893DC3" w:rsidRPr="00CD6E7C" w:rsidRDefault="00893DC3" w:rsidP="00497FAD">
            <w:pPr>
              <w:pStyle w:val="TableParagraph"/>
              <w:ind w:right="19"/>
              <w:rPr>
                <w:b/>
              </w:rPr>
            </w:pPr>
            <w:r w:rsidRPr="00CD6E7C">
              <w:rPr>
                <w:b/>
                <w:spacing w:val="-5"/>
              </w:rPr>
              <w:t>54</w:t>
            </w:r>
          </w:p>
        </w:tc>
        <w:tc>
          <w:tcPr>
            <w:tcW w:w="1032" w:type="dxa"/>
          </w:tcPr>
          <w:p w14:paraId="625A2B3E" w14:textId="77777777" w:rsidR="00893DC3" w:rsidRPr="00CD6E7C" w:rsidRDefault="00893DC3" w:rsidP="00497FAD">
            <w:pPr>
              <w:pStyle w:val="TableParagraph"/>
              <w:ind w:right="19"/>
              <w:rPr>
                <w:b/>
              </w:rPr>
            </w:pPr>
            <w:r w:rsidRPr="00CD6E7C">
              <w:rPr>
                <w:b/>
                <w:spacing w:val="-5"/>
              </w:rPr>
              <w:t>94</w:t>
            </w:r>
          </w:p>
        </w:tc>
        <w:tc>
          <w:tcPr>
            <w:tcW w:w="1032" w:type="dxa"/>
          </w:tcPr>
          <w:p w14:paraId="3839C8E8" w14:textId="77777777" w:rsidR="00893DC3" w:rsidRPr="00CD6E7C" w:rsidRDefault="00893DC3" w:rsidP="00497FAD">
            <w:pPr>
              <w:pStyle w:val="TableParagraph"/>
              <w:ind w:right="17"/>
              <w:rPr>
                <w:b/>
              </w:rPr>
            </w:pPr>
            <w:r w:rsidRPr="00CD6E7C">
              <w:rPr>
                <w:b/>
                <w:spacing w:val="-5"/>
              </w:rPr>
              <w:t>153</w:t>
            </w:r>
          </w:p>
        </w:tc>
      </w:tr>
    </w:tbl>
    <w:p w14:paraId="203E247C" w14:textId="77777777" w:rsidR="00323D85" w:rsidRDefault="00323D85" w:rsidP="00323D85">
      <w:pPr>
        <w:jc w:val="center"/>
        <w:rPr>
          <w:rFonts w:ascii="Times New Roman" w:hAnsi="Times New Roman" w:cs="Times New Roman"/>
          <w:b/>
          <w:bCs/>
          <w:lang w:val="en-US"/>
        </w:rPr>
      </w:pPr>
    </w:p>
    <w:p w14:paraId="578A704B" w14:textId="77777777" w:rsidR="00893DC3" w:rsidRDefault="00893DC3" w:rsidP="00323D85">
      <w:pPr>
        <w:jc w:val="center"/>
        <w:rPr>
          <w:rFonts w:ascii="Times New Roman" w:hAnsi="Times New Roman" w:cs="Times New Roman"/>
          <w:b/>
          <w:bCs/>
          <w:lang w:val="en-US"/>
        </w:rPr>
      </w:pPr>
    </w:p>
    <w:p w14:paraId="06D02657" w14:textId="77777777" w:rsidR="00893DC3" w:rsidRDefault="00893DC3" w:rsidP="00323D85">
      <w:pPr>
        <w:jc w:val="center"/>
        <w:rPr>
          <w:rFonts w:ascii="Times New Roman" w:hAnsi="Times New Roman" w:cs="Times New Roman"/>
          <w:b/>
          <w:bCs/>
          <w:lang w:val="en-US"/>
        </w:rPr>
      </w:pPr>
    </w:p>
    <w:p w14:paraId="2543F2AE" w14:textId="77777777" w:rsidR="00893DC3" w:rsidRDefault="00893DC3" w:rsidP="00323D85">
      <w:pPr>
        <w:jc w:val="center"/>
        <w:rPr>
          <w:rFonts w:ascii="Times New Roman" w:hAnsi="Times New Roman" w:cs="Times New Roman"/>
          <w:b/>
          <w:bCs/>
          <w:lang w:val="en-US"/>
        </w:rPr>
      </w:pPr>
    </w:p>
    <w:p w14:paraId="394CE06E" w14:textId="77777777" w:rsidR="00893DC3" w:rsidRDefault="00893DC3" w:rsidP="00323D85">
      <w:pPr>
        <w:jc w:val="center"/>
        <w:rPr>
          <w:rFonts w:ascii="Times New Roman" w:hAnsi="Times New Roman" w:cs="Times New Roman"/>
          <w:b/>
          <w:bCs/>
          <w:lang w:val="en-US"/>
        </w:rPr>
      </w:pPr>
    </w:p>
    <w:p w14:paraId="2D4D153C" w14:textId="77777777" w:rsidR="00893DC3" w:rsidRDefault="00893DC3" w:rsidP="00323D85">
      <w:pPr>
        <w:jc w:val="center"/>
        <w:rPr>
          <w:rFonts w:ascii="Times New Roman" w:hAnsi="Times New Roman" w:cs="Times New Roman"/>
          <w:b/>
          <w:bCs/>
          <w:lang w:val="en-US"/>
        </w:rPr>
      </w:pPr>
    </w:p>
    <w:p w14:paraId="516180CA" w14:textId="77777777" w:rsidR="00893DC3" w:rsidRDefault="00893DC3" w:rsidP="00323D85">
      <w:pPr>
        <w:jc w:val="center"/>
        <w:rPr>
          <w:rFonts w:ascii="Times New Roman" w:hAnsi="Times New Roman" w:cs="Times New Roman"/>
          <w:b/>
          <w:bCs/>
          <w:lang w:val="en-US"/>
        </w:rPr>
      </w:pPr>
    </w:p>
    <w:p w14:paraId="4036788D" w14:textId="77777777" w:rsidR="00893DC3" w:rsidRDefault="00893DC3" w:rsidP="00323D85">
      <w:pPr>
        <w:jc w:val="center"/>
        <w:rPr>
          <w:rFonts w:ascii="Times New Roman" w:hAnsi="Times New Roman" w:cs="Times New Roman"/>
          <w:b/>
          <w:bCs/>
          <w:lang w:val="en-US"/>
        </w:rPr>
      </w:pPr>
    </w:p>
    <w:p w14:paraId="2BF9F37E" w14:textId="77777777" w:rsidR="00893DC3" w:rsidRDefault="00893DC3" w:rsidP="00323D85">
      <w:pPr>
        <w:jc w:val="center"/>
        <w:rPr>
          <w:rFonts w:ascii="Times New Roman" w:hAnsi="Times New Roman" w:cs="Times New Roman"/>
          <w:b/>
          <w:bCs/>
          <w:lang w:val="en-US"/>
        </w:rPr>
      </w:pPr>
    </w:p>
    <w:p w14:paraId="07423C27" w14:textId="77777777" w:rsidR="00893DC3" w:rsidRDefault="00893DC3" w:rsidP="00323D85">
      <w:pPr>
        <w:jc w:val="center"/>
        <w:rPr>
          <w:rFonts w:ascii="Times New Roman" w:hAnsi="Times New Roman" w:cs="Times New Roman"/>
          <w:b/>
          <w:bCs/>
          <w:lang w:val="en-US"/>
        </w:rPr>
      </w:pPr>
    </w:p>
    <w:p w14:paraId="0DD711DE" w14:textId="77777777" w:rsidR="00893DC3" w:rsidRDefault="00893DC3" w:rsidP="00323D85">
      <w:pPr>
        <w:jc w:val="center"/>
        <w:rPr>
          <w:rFonts w:ascii="Times New Roman" w:hAnsi="Times New Roman" w:cs="Times New Roman"/>
          <w:b/>
          <w:bCs/>
          <w:lang w:val="en-US"/>
        </w:rPr>
      </w:pPr>
    </w:p>
    <w:p w14:paraId="23E9982F" w14:textId="77777777" w:rsidR="00893DC3" w:rsidRDefault="00893DC3" w:rsidP="00323D85">
      <w:pPr>
        <w:jc w:val="center"/>
        <w:rPr>
          <w:rFonts w:ascii="Times New Roman" w:hAnsi="Times New Roman" w:cs="Times New Roman"/>
          <w:b/>
          <w:bCs/>
          <w:lang w:val="en-US"/>
        </w:rPr>
      </w:pPr>
    </w:p>
    <w:p w14:paraId="72B187E5" w14:textId="77777777" w:rsidR="00893DC3" w:rsidRDefault="00893DC3" w:rsidP="00323D85">
      <w:pPr>
        <w:jc w:val="center"/>
        <w:rPr>
          <w:rFonts w:ascii="Times New Roman" w:hAnsi="Times New Roman" w:cs="Times New Roman"/>
          <w:b/>
          <w:bCs/>
          <w:lang w:val="en-US"/>
        </w:rPr>
      </w:pPr>
    </w:p>
    <w:p w14:paraId="580184C8" w14:textId="77777777" w:rsidR="00893DC3" w:rsidRDefault="00893DC3" w:rsidP="00323D85">
      <w:pPr>
        <w:jc w:val="center"/>
        <w:rPr>
          <w:rFonts w:ascii="Times New Roman" w:hAnsi="Times New Roman" w:cs="Times New Roman"/>
          <w:b/>
          <w:bCs/>
          <w:lang w:val="en-US"/>
        </w:rPr>
      </w:pPr>
    </w:p>
    <w:p w14:paraId="07E66EAB" w14:textId="77777777" w:rsidR="00893DC3" w:rsidRDefault="00893DC3" w:rsidP="00323D85">
      <w:pPr>
        <w:jc w:val="center"/>
        <w:rPr>
          <w:rFonts w:ascii="Times New Roman" w:hAnsi="Times New Roman" w:cs="Times New Roman"/>
          <w:b/>
          <w:bCs/>
          <w:lang w:val="en-US"/>
        </w:rPr>
      </w:pPr>
    </w:p>
    <w:p w14:paraId="0BAFB956" w14:textId="77777777" w:rsidR="00893DC3" w:rsidRDefault="00893DC3" w:rsidP="00323D85">
      <w:pPr>
        <w:jc w:val="center"/>
        <w:rPr>
          <w:rFonts w:ascii="Times New Roman" w:hAnsi="Times New Roman" w:cs="Times New Roman"/>
          <w:b/>
          <w:bCs/>
          <w:lang w:val="en-US"/>
        </w:rPr>
      </w:pPr>
    </w:p>
    <w:p w14:paraId="6F869E61" w14:textId="77777777" w:rsidR="002B293A" w:rsidRDefault="002B293A" w:rsidP="009B1617">
      <w:pPr>
        <w:jc w:val="both"/>
        <w:rPr>
          <w:rFonts w:ascii="Times New Roman" w:hAnsi="Times New Roman" w:cs="Times New Roman"/>
          <w:sz w:val="24"/>
          <w:szCs w:val="24"/>
        </w:rPr>
      </w:pPr>
    </w:p>
    <w:p w14:paraId="5EF21DA0" w14:textId="77777777" w:rsidR="002B293A" w:rsidRDefault="002B293A" w:rsidP="009B1617">
      <w:pPr>
        <w:jc w:val="both"/>
        <w:rPr>
          <w:rFonts w:ascii="Times New Roman" w:hAnsi="Times New Roman" w:cs="Times New Roman"/>
          <w:sz w:val="24"/>
          <w:szCs w:val="24"/>
        </w:rPr>
      </w:pPr>
    </w:p>
    <w:p w14:paraId="3D831AAD" w14:textId="77777777" w:rsidR="002B293A" w:rsidRDefault="002B293A" w:rsidP="009B1617">
      <w:pPr>
        <w:jc w:val="both"/>
        <w:rPr>
          <w:rFonts w:ascii="Times New Roman" w:hAnsi="Times New Roman" w:cs="Times New Roman"/>
          <w:sz w:val="24"/>
          <w:szCs w:val="24"/>
        </w:rPr>
      </w:pPr>
    </w:p>
    <w:p w14:paraId="7ECEBD3A" w14:textId="69D743D2" w:rsidR="00C81DC8" w:rsidRPr="00C81DC8" w:rsidRDefault="00C81DC8" w:rsidP="00C81DC8">
      <w:pPr>
        <w:jc w:val="both"/>
        <w:rPr>
          <w:rFonts w:ascii="Times New Roman" w:hAnsi="Times New Roman" w:cs="Times New Roman"/>
          <w:sz w:val="24"/>
          <w:szCs w:val="24"/>
        </w:rPr>
      </w:pPr>
      <w:r w:rsidRPr="00C81DC8">
        <w:rPr>
          <w:rFonts w:ascii="Times New Roman" w:hAnsi="Times New Roman" w:cs="Times New Roman"/>
          <w:sz w:val="24"/>
          <w:szCs w:val="24"/>
        </w:rPr>
        <w:t>Endangered species like </w:t>
      </w:r>
      <w:r w:rsidRPr="00C81DC8">
        <w:rPr>
          <w:rFonts w:ascii="Times New Roman" w:hAnsi="Times New Roman" w:cs="Times New Roman"/>
          <w:i/>
          <w:iCs/>
          <w:sz w:val="24"/>
          <w:szCs w:val="24"/>
        </w:rPr>
        <w:t>Tor putitora</w:t>
      </w:r>
      <w:r w:rsidRPr="00C81DC8">
        <w:rPr>
          <w:rFonts w:ascii="Times New Roman" w:hAnsi="Times New Roman" w:cs="Times New Roman"/>
          <w:sz w:val="24"/>
          <w:szCs w:val="24"/>
        </w:rPr>
        <w:t> and </w:t>
      </w:r>
      <w:r w:rsidRPr="00C81DC8">
        <w:rPr>
          <w:rFonts w:ascii="Times New Roman" w:hAnsi="Times New Roman" w:cs="Times New Roman"/>
          <w:i/>
          <w:iCs/>
          <w:sz w:val="24"/>
          <w:szCs w:val="24"/>
        </w:rPr>
        <w:t>Clarias magur</w:t>
      </w:r>
      <w:r w:rsidRPr="00C81DC8">
        <w:rPr>
          <w:rFonts w:ascii="Times New Roman" w:hAnsi="Times New Roman" w:cs="Times New Roman"/>
          <w:sz w:val="24"/>
          <w:szCs w:val="24"/>
        </w:rPr>
        <w:t> need urgent conservation. Habitat degradation, overexploitation, and hydrological changes threaten them (Panda et al., 2022; Marale &amp; Mishra, 2011). </w:t>
      </w:r>
      <w:r w:rsidRPr="00C81DC8">
        <w:rPr>
          <w:rFonts w:ascii="Times New Roman" w:hAnsi="Times New Roman" w:cs="Times New Roman"/>
          <w:i/>
          <w:iCs/>
          <w:sz w:val="24"/>
          <w:szCs w:val="24"/>
        </w:rPr>
        <w:t>Tor putitora</w:t>
      </w:r>
      <w:r w:rsidRPr="00C81DC8">
        <w:rPr>
          <w:rFonts w:ascii="Times New Roman" w:hAnsi="Times New Roman" w:cs="Times New Roman"/>
          <w:sz w:val="24"/>
          <w:szCs w:val="24"/>
        </w:rPr>
        <w:t> (Golden mahseer) is a prized food and sport fish. It signals healthy river ecosystems, as it thrives in clean, oxygen-rich flowing water (Das &amp; Binoy, 2024; Magada, 2025). </w:t>
      </w:r>
      <w:r w:rsidRPr="00C81DC8">
        <w:rPr>
          <w:rFonts w:ascii="Times New Roman" w:hAnsi="Times New Roman" w:cs="Times New Roman"/>
          <w:i/>
          <w:iCs/>
          <w:sz w:val="24"/>
          <w:szCs w:val="24"/>
        </w:rPr>
        <w:t>Clarias magur</w:t>
      </w:r>
      <w:r w:rsidRPr="00C81DC8">
        <w:rPr>
          <w:rFonts w:ascii="Times New Roman" w:hAnsi="Times New Roman" w:cs="Times New Roman"/>
          <w:sz w:val="24"/>
          <w:szCs w:val="24"/>
        </w:rPr>
        <w:t> (Indian magur) is a valued edible catfish with nutritional and medicinal benefits. It suits aquaculture due to its tolerance of low oxygen (Borah, 2020; Sarkar et al., 2024)</w:t>
      </w:r>
      <w:r w:rsidR="00A579E6">
        <w:rPr>
          <w:rFonts w:ascii="Times New Roman" w:hAnsi="Times New Roman" w:cs="Times New Roman"/>
          <w:sz w:val="24"/>
          <w:szCs w:val="24"/>
        </w:rPr>
        <w:t>. The v</w:t>
      </w:r>
      <w:r w:rsidRPr="00C81DC8">
        <w:rPr>
          <w:rFonts w:ascii="Times New Roman" w:hAnsi="Times New Roman" w:cs="Times New Roman"/>
          <w:sz w:val="24"/>
          <w:szCs w:val="24"/>
        </w:rPr>
        <w:t>ulnerable species such as </w:t>
      </w:r>
      <w:proofErr w:type="gramStart"/>
      <w:r w:rsidRPr="00C81DC8">
        <w:rPr>
          <w:rFonts w:ascii="Times New Roman" w:hAnsi="Times New Roman" w:cs="Times New Roman"/>
          <w:i/>
          <w:iCs/>
          <w:sz w:val="24"/>
          <w:szCs w:val="24"/>
        </w:rPr>
        <w:t xml:space="preserve">Bagarius </w:t>
      </w:r>
      <w:r w:rsidR="009B2E2C">
        <w:rPr>
          <w:rFonts w:ascii="Times New Roman" w:hAnsi="Times New Roman" w:cs="Times New Roman"/>
          <w:i/>
          <w:iCs/>
          <w:sz w:val="24"/>
          <w:szCs w:val="24"/>
        </w:rPr>
        <w:t xml:space="preserve"> </w:t>
      </w:r>
      <w:r w:rsidRPr="00C81DC8">
        <w:rPr>
          <w:rFonts w:ascii="Times New Roman" w:hAnsi="Times New Roman" w:cs="Times New Roman"/>
          <w:i/>
          <w:iCs/>
          <w:sz w:val="24"/>
          <w:szCs w:val="24"/>
        </w:rPr>
        <w:t>bagarius</w:t>
      </w:r>
      <w:proofErr w:type="gramEnd"/>
      <w:r w:rsidRPr="00C81DC8">
        <w:rPr>
          <w:rFonts w:ascii="Times New Roman" w:hAnsi="Times New Roman" w:cs="Times New Roman"/>
          <w:sz w:val="24"/>
          <w:szCs w:val="24"/>
        </w:rPr>
        <w:t> and </w:t>
      </w:r>
      <w:r w:rsidRPr="00C81DC8">
        <w:rPr>
          <w:rFonts w:ascii="Times New Roman" w:hAnsi="Times New Roman" w:cs="Times New Roman"/>
          <w:i/>
          <w:iCs/>
          <w:sz w:val="24"/>
          <w:szCs w:val="24"/>
        </w:rPr>
        <w:t>Oreochromis mossambicus</w:t>
      </w:r>
      <w:r w:rsidRPr="00C81DC8">
        <w:rPr>
          <w:rFonts w:ascii="Times New Roman" w:hAnsi="Times New Roman" w:cs="Times New Roman"/>
          <w:sz w:val="24"/>
          <w:szCs w:val="24"/>
        </w:rPr>
        <w:t> (in native contexts) show growing ecological pressures. </w:t>
      </w:r>
      <w:r w:rsidRPr="00C81DC8">
        <w:rPr>
          <w:rFonts w:ascii="Times New Roman" w:hAnsi="Times New Roman" w:cs="Times New Roman"/>
          <w:i/>
          <w:iCs/>
          <w:sz w:val="24"/>
          <w:szCs w:val="24"/>
        </w:rPr>
        <w:t>Bagarius bagarius</w:t>
      </w:r>
      <w:r w:rsidRPr="00C81DC8">
        <w:rPr>
          <w:rFonts w:ascii="Times New Roman" w:hAnsi="Times New Roman" w:cs="Times New Roman"/>
          <w:sz w:val="24"/>
          <w:szCs w:val="24"/>
        </w:rPr>
        <w:t>, a large freshwater catfish, serves as food and acts as a top predator. It regulates prey populations and indicates fast-flowing, healthy rivers (Ahmad, 2025; Shaheen et al., 2024; Saha et al., 2021). In contrast, exotic </w:t>
      </w:r>
      <w:r w:rsidRPr="00C81DC8">
        <w:rPr>
          <w:rFonts w:ascii="Times New Roman" w:hAnsi="Times New Roman" w:cs="Times New Roman"/>
          <w:i/>
          <w:iCs/>
          <w:sz w:val="24"/>
          <w:szCs w:val="24"/>
        </w:rPr>
        <w:t>Oreochromis mossambicus</w:t>
      </w:r>
      <w:r w:rsidRPr="00C81DC8">
        <w:rPr>
          <w:rFonts w:ascii="Times New Roman" w:hAnsi="Times New Roman" w:cs="Times New Roman"/>
          <w:sz w:val="24"/>
          <w:szCs w:val="24"/>
        </w:rPr>
        <w:t> grows fast and tolerates harsh conditions, aiding aquaculture and fisheries (Russell et al., 2012). Yet it competes with natives and harms biodiversity (Russell et al., 2012).</w:t>
      </w:r>
      <w:r w:rsidR="00794891">
        <w:rPr>
          <w:rFonts w:ascii="Times New Roman" w:hAnsi="Times New Roman" w:cs="Times New Roman"/>
          <w:sz w:val="24"/>
          <w:szCs w:val="24"/>
        </w:rPr>
        <w:t xml:space="preserve"> </w:t>
      </w:r>
      <w:r w:rsidRPr="00C81DC8">
        <w:rPr>
          <w:rFonts w:ascii="Times New Roman" w:hAnsi="Times New Roman" w:cs="Times New Roman"/>
          <w:sz w:val="24"/>
          <w:szCs w:val="24"/>
        </w:rPr>
        <w:t>Several Data Deficient species highlight gaps in ecological and population data. They require targeted taxonomic and field studies.</w:t>
      </w:r>
      <w:r w:rsidR="00794891">
        <w:rPr>
          <w:rFonts w:ascii="Times New Roman" w:hAnsi="Times New Roman" w:cs="Times New Roman"/>
          <w:sz w:val="24"/>
          <w:szCs w:val="24"/>
        </w:rPr>
        <w:t xml:space="preserve"> </w:t>
      </w:r>
      <w:r w:rsidRPr="00C81DC8">
        <w:rPr>
          <w:rFonts w:ascii="Times New Roman" w:hAnsi="Times New Roman" w:cs="Times New Roman"/>
          <w:sz w:val="24"/>
          <w:szCs w:val="24"/>
        </w:rPr>
        <w:t xml:space="preserve">Ornamental fishes like danionids and gouramies support the aquarium trade. They </w:t>
      </w:r>
      <w:r w:rsidRPr="00C81DC8">
        <w:rPr>
          <w:rFonts w:ascii="Times New Roman" w:hAnsi="Times New Roman" w:cs="Times New Roman"/>
          <w:sz w:val="24"/>
          <w:szCs w:val="24"/>
        </w:rPr>
        <w:lastRenderedPageBreak/>
        <w:t>boost livelihoods but raise sustainability issues.</w:t>
      </w:r>
      <w:r w:rsidR="00794891">
        <w:rPr>
          <w:rFonts w:ascii="Times New Roman" w:hAnsi="Times New Roman" w:cs="Times New Roman"/>
          <w:sz w:val="24"/>
          <w:szCs w:val="24"/>
        </w:rPr>
        <w:t xml:space="preserve"> </w:t>
      </w:r>
      <w:r w:rsidRPr="00C81DC8">
        <w:rPr>
          <w:rFonts w:ascii="Times New Roman" w:hAnsi="Times New Roman" w:cs="Times New Roman"/>
          <w:sz w:val="24"/>
          <w:szCs w:val="24"/>
        </w:rPr>
        <w:t>The fish diversity reflects ecological variety and biogeographic importance. However, threats like pollution, overfishing, habitat fragmentation, flow regulation, and invasives loom large (Botle et al., 2026). This dataset sets a baseline for monitoring, conservation priorities, and sustainable fisheries. It calls for integrated river basin management and updated taxonomy for precise biodiversity assessment.</w:t>
      </w:r>
    </w:p>
    <w:p w14:paraId="1D435B93" w14:textId="68AB1180" w:rsidR="0023155C" w:rsidRDefault="009B48A1" w:rsidP="0023155C">
      <w:pPr>
        <w:jc w:val="both"/>
        <w:rPr>
          <w:rFonts w:ascii="Times New Roman" w:hAnsi="Times New Roman" w:cs="Times New Roman"/>
          <w:sz w:val="24"/>
          <w:szCs w:val="24"/>
        </w:rPr>
      </w:pPr>
      <w:r w:rsidRPr="009B48A1">
        <w:rPr>
          <w:rFonts w:ascii="Times New Roman" w:hAnsi="Times New Roman" w:cs="Times New Roman"/>
          <w:sz w:val="24"/>
          <w:szCs w:val="24"/>
        </w:rPr>
        <w:t xml:space="preserve">A critical evaluation of the published literature indicates that several fish species from the study area have been reported only sporadically and by a limited number of authors, raising questions about their current distributional status and persistence. For instance, </w:t>
      </w:r>
      <w:r w:rsidRPr="009B48A1">
        <w:rPr>
          <w:rFonts w:ascii="Times New Roman" w:hAnsi="Times New Roman" w:cs="Times New Roman"/>
          <w:i/>
          <w:iCs/>
          <w:sz w:val="24"/>
          <w:szCs w:val="24"/>
        </w:rPr>
        <w:t>Amblyceps mangois</w:t>
      </w:r>
      <w:r w:rsidRPr="009B48A1">
        <w:rPr>
          <w:rFonts w:ascii="Times New Roman" w:hAnsi="Times New Roman" w:cs="Times New Roman"/>
          <w:sz w:val="24"/>
          <w:szCs w:val="24"/>
        </w:rPr>
        <w:t xml:space="preserve"> was reported solely by</w:t>
      </w:r>
      <w:r w:rsidR="007B700A">
        <w:rPr>
          <w:rFonts w:ascii="Times New Roman" w:hAnsi="Times New Roman" w:cs="Times New Roman"/>
          <w:sz w:val="24"/>
          <w:szCs w:val="24"/>
        </w:rPr>
        <w:t xml:space="preserve"> </w:t>
      </w:r>
      <w:r w:rsidRPr="009B48A1">
        <w:rPr>
          <w:rFonts w:ascii="Times New Roman" w:hAnsi="Times New Roman" w:cs="Times New Roman"/>
          <w:sz w:val="24"/>
          <w:szCs w:val="24"/>
        </w:rPr>
        <w:t xml:space="preserve">Hora (1940), with no subsequent confirmation in later surveys. Similarly, </w:t>
      </w:r>
      <w:r w:rsidRPr="009B48A1">
        <w:rPr>
          <w:rFonts w:ascii="Times New Roman" w:hAnsi="Times New Roman" w:cs="Times New Roman"/>
          <w:i/>
          <w:iCs/>
          <w:sz w:val="24"/>
          <w:szCs w:val="24"/>
        </w:rPr>
        <w:t>Gagata cenia</w:t>
      </w:r>
      <w:r w:rsidRPr="009B48A1">
        <w:rPr>
          <w:rFonts w:ascii="Times New Roman" w:hAnsi="Times New Roman" w:cs="Times New Roman"/>
          <w:sz w:val="24"/>
          <w:szCs w:val="24"/>
        </w:rPr>
        <w:t xml:space="preserve"> was documented by Jayaram and Majumdar (1976</w:t>
      </w:r>
      <w:r w:rsidR="009B1617" w:rsidRPr="009B48A1">
        <w:rPr>
          <w:rFonts w:ascii="Times New Roman" w:hAnsi="Times New Roman" w:cs="Times New Roman"/>
          <w:sz w:val="24"/>
          <w:szCs w:val="24"/>
        </w:rPr>
        <w:t>) but</w:t>
      </w:r>
      <w:r w:rsidRPr="009B48A1">
        <w:rPr>
          <w:rFonts w:ascii="Times New Roman" w:hAnsi="Times New Roman" w:cs="Times New Roman"/>
          <w:sz w:val="24"/>
          <w:szCs w:val="24"/>
        </w:rPr>
        <w:t xml:space="preserve"> has not been consistently recorded thereafter. </w:t>
      </w:r>
      <w:r w:rsidRPr="009B48A1">
        <w:rPr>
          <w:rFonts w:ascii="Times New Roman" w:hAnsi="Times New Roman" w:cs="Times New Roman"/>
          <w:i/>
          <w:iCs/>
          <w:sz w:val="24"/>
          <w:szCs w:val="24"/>
        </w:rPr>
        <w:t>Clupisoma bastari</w:t>
      </w:r>
      <w:r w:rsidRPr="009B48A1">
        <w:rPr>
          <w:rFonts w:ascii="Times New Roman" w:hAnsi="Times New Roman" w:cs="Times New Roman"/>
          <w:sz w:val="24"/>
          <w:szCs w:val="24"/>
        </w:rPr>
        <w:t xml:space="preserve"> and </w:t>
      </w:r>
      <w:r w:rsidRPr="009B48A1">
        <w:rPr>
          <w:rFonts w:ascii="Times New Roman" w:hAnsi="Times New Roman" w:cs="Times New Roman"/>
          <w:i/>
          <w:iCs/>
          <w:sz w:val="24"/>
          <w:szCs w:val="24"/>
        </w:rPr>
        <w:t>Pethia guganio</w:t>
      </w:r>
      <w:r w:rsidRPr="009B48A1">
        <w:rPr>
          <w:rFonts w:ascii="Times New Roman" w:hAnsi="Times New Roman" w:cs="Times New Roman"/>
          <w:sz w:val="24"/>
          <w:szCs w:val="24"/>
        </w:rPr>
        <w:t xml:space="preserve"> were reported by Desai and Shrivastava (2004), although earlier mention of </w:t>
      </w:r>
      <w:r w:rsidRPr="009B48A1">
        <w:rPr>
          <w:rFonts w:ascii="Times New Roman" w:hAnsi="Times New Roman" w:cs="Times New Roman"/>
          <w:i/>
          <w:iCs/>
          <w:sz w:val="24"/>
          <w:szCs w:val="24"/>
        </w:rPr>
        <w:t>P. guganio</w:t>
      </w:r>
      <w:r w:rsidRPr="009B48A1">
        <w:rPr>
          <w:rFonts w:ascii="Times New Roman" w:hAnsi="Times New Roman" w:cs="Times New Roman"/>
          <w:sz w:val="24"/>
          <w:szCs w:val="24"/>
        </w:rPr>
        <w:t xml:space="preserve"> can also be traced back to Hora (1940). Likewise, </w:t>
      </w:r>
      <w:r w:rsidRPr="009B48A1">
        <w:rPr>
          <w:rFonts w:ascii="Times New Roman" w:hAnsi="Times New Roman" w:cs="Times New Roman"/>
          <w:i/>
          <w:iCs/>
          <w:sz w:val="24"/>
          <w:szCs w:val="24"/>
        </w:rPr>
        <w:t>Hypselobarbus kolus</w:t>
      </w:r>
      <w:r w:rsidRPr="009B48A1">
        <w:rPr>
          <w:rFonts w:ascii="Times New Roman" w:hAnsi="Times New Roman" w:cs="Times New Roman"/>
          <w:sz w:val="24"/>
          <w:szCs w:val="24"/>
        </w:rPr>
        <w:t xml:space="preserve"> was listed by Om Prakash et al. (2004), without further validation in subsequent works.</w:t>
      </w:r>
      <w:r w:rsidR="00E77DDA">
        <w:rPr>
          <w:rFonts w:ascii="Times New Roman" w:hAnsi="Times New Roman" w:cs="Times New Roman"/>
          <w:sz w:val="24"/>
          <w:szCs w:val="24"/>
        </w:rPr>
        <w:t xml:space="preserve"> </w:t>
      </w:r>
      <w:r w:rsidRPr="009B48A1">
        <w:rPr>
          <w:rFonts w:ascii="Times New Roman" w:hAnsi="Times New Roman" w:cs="Times New Roman"/>
          <w:sz w:val="24"/>
          <w:szCs w:val="24"/>
        </w:rPr>
        <w:t xml:space="preserve">Conversely, certain species such as </w:t>
      </w:r>
      <w:r w:rsidRPr="009B48A1">
        <w:rPr>
          <w:rFonts w:ascii="Times New Roman" w:hAnsi="Times New Roman" w:cs="Times New Roman"/>
          <w:i/>
          <w:iCs/>
          <w:sz w:val="24"/>
          <w:szCs w:val="24"/>
        </w:rPr>
        <w:t>Anabas cobojius</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Anguilla bengalensis</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Aplocheilus panchax</w:t>
      </w:r>
      <w:r w:rsidRPr="009B48A1">
        <w:rPr>
          <w:rFonts w:ascii="Times New Roman" w:hAnsi="Times New Roman" w:cs="Times New Roman"/>
          <w:sz w:val="24"/>
          <w:szCs w:val="24"/>
        </w:rPr>
        <w:t xml:space="preserve">, </w:t>
      </w:r>
      <w:r w:rsidRPr="009B48A1">
        <w:rPr>
          <w:rFonts w:ascii="Times New Roman" w:hAnsi="Times New Roman" w:cs="Times New Roman"/>
          <w:i/>
          <w:iCs/>
          <w:sz w:val="24"/>
          <w:szCs w:val="24"/>
        </w:rPr>
        <w:t>Chelon parsia</w:t>
      </w:r>
      <w:r w:rsidRPr="009B48A1">
        <w:rPr>
          <w:rFonts w:ascii="Times New Roman" w:hAnsi="Times New Roman" w:cs="Times New Roman"/>
          <w:sz w:val="24"/>
          <w:szCs w:val="24"/>
        </w:rPr>
        <w:t xml:space="preserve">, and </w:t>
      </w:r>
      <w:r w:rsidRPr="009B48A1">
        <w:rPr>
          <w:rFonts w:ascii="Times New Roman" w:hAnsi="Times New Roman" w:cs="Times New Roman"/>
          <w:i/>
          <w:iCs/>
          <w:sz w:val="24"/>
          <w:szCs w:val="24"/>
        </w:rPr>
        <w:t>Devario aequipinnatus</w:t>
      </w:r>
      <w:r w:rsidRPr="009B48A1">
        <w:rPr>
          <w:rFonts w:ascii="Times New Roman" w:hAnsi="Times New Roman" w:cs="Times New Roman"/>
          <w:sz w:val="24"/>
          <w:szCs w:val="24"/>
        </w:rPr>
        <w:t xml:space="preserve"> have been reported only in more recent studies, particularly by Kumar et al. (2020), Tyagi et al. (2021), and Chandran et al. (2021), but were not documented in earlier classical accounts, except for </w:t>
      </w:r>
      <w:r w:rsidRPr="009B48A1">
        <w:rPr>
          <w:rFonts w:ascii="Times New Roman" w:hAnsi="Times New Roman" w:cs="Times New Roman"/>
          <w:i/>
          <w:iCs/>
          <w:sz w:val="24"/>
          <w:szCs w:val="24"/>
        </w:rPr>
        <w:t>D. aequipinnatus</w:t>
      </w:r>
      <w:r w:rsidRPr="009B48A1">
        <w:rPr>
          <w:rFonts w:ascii="Times New Roman" w:hAnsi="Times New Roman" w:cs="Times New Roman"/>
          <w:sz w:val="24"/>
          <w:szCs w:val="24"/>
        </w:rPr>
        <w:t>, which was previously mentioned by Hora (1940). The absence of these species in earlier reports may reflect historical sampling limitations, taxonomic ambiguities, habitat alterations, or recent range expansions. Conversely, the non-detection of species recorded in earlier decades may indicate local extirpation, misidentification in historical records, or insufficient contemporary sampling efforts. These inconsistencies highlight the need for systematic, long-term ichthyofaunal surveys supported by accurate taxonomic validation to clarify the true status and distribution of these species in the region.</w:t>
      </w:r>
      <w:r w:rsidR="00C53156">
        <w:rPr>
          <w:rFonts w:ascii="Times New Roman" w:hAnsi="Times New Roman" w:cs="Times New Roman"/>
          <w:sz w:val="24"/>
          <w:szCs w:val="24"/>
        </w:rPr>
        <w:t xml:space="preserve"> </w:t>
      </w:r>
      <w:r w:rsidR="0023155C" w:rsidRPr="0023155C">
        <w:rPr>
          <w:rFonts w:ascii="Times New Roman" w:hAnsi="Times New Roman" w:cs="Times New Roman"/>
          <w:sz w:val="24"/>
          <w:szCs w:val="24"/>
        </w:rPr>
        <w:t xml:space="preserve">In contrast to the sporadically reported species, several fishes have been consistently documented by most authors across different time periods, indicating their widespread distribution and stable occurrence in the Mahanadi River. The repeated reporting of species such as </w:t>
      </w:r>
      <w:r w:rsidR="0023155C" w:rsidRPr="0023155C">
        <w:rPr>
          <w:rFonts w:ascii="Times New Roman" w:hAnsi="Times New Roman" w:cs="Times New Roman"/>
          <w:i/>
          <w:iCs/>
          <w:sz w:val="24"/>
          <w:szCs w:val="24"/>
        </w:rPr>
        <w:t>Amblypharyngodon mola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Labeo catla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Chanda nama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Cirrhinus mrigala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Cirrhinus reba</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Glossogobius giuris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Heteropneustes fossilis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Mastacembelus armatus</w:t>
      </w:r>
      <w:r w:rsidR="0023155C" w:rsidRPr="0023155C">
        <w:rPr>
          <w:rFonts w:ascii="Times New Roman" w:hAnsi="Times New Roman" w:cs="Times New Roman"/>
          <w:sz w:val="24"/>
          <w:szCs w:val="24"/>
        </w:rPr>
        <w:t xml:space="preserve">, </w:t>
      </w:r>
      <w:r w:rsidR="0023155C" w:rsidRPr="0023155C">
        <w:rPr>
          <w:rFonts w:ascii="Times New Roman" w:hAnsi="Times New Roman" w:cs="Times New Roman"/>
          <w:i/>
          <w:iCs/>
          <w:sz w:val="24"/>
          <w:szCs w:val="24"/>
        </w:rPr>
        <w:t>Mystus cavasius</w:t>
      </w:r>
      <w:r w:rsidR="0023155C" w:rsidRPr="0023155C">
        <w:rPr>
          <w:rFonts w:ascii="Times New Roman" w:hAnsi="Times New Roman" w:cs="Times New Roman"/>
          <w:sz w:val="24"/>
          <w:szCs w:val="24"/>
        </w:rPr>
        <w:t xml:space="preserve">, and </w:t>
      </w:r>
      <w:r w:rsidR="0023155C" w:rsidRPr="0023155C">
        <w:rPr>
          <w:rFonts w:ascii="Times New Roman" w:hAnsi="Times New Roman" w:cs="Times New Roman"/>
          <w:i/>
          <w:iCs/>
          <w:sz w:val="24"/>
          <w:szCs w:val="24"/>
        </w:rPr>
        <w:t>Notopterus notopterus</w:t>
      </w:r>
      <w:r w:rsidR="0023155C" w:rsidRPr="0023155C">
        <w:rPr>
          <w:rFonts w:ascii="Times New Roman" w:hAnsi="Times New Roman" w:cs="Times New Roman"/>
          <w:sz w:val="24"/>
          <w:szCs w:val="24"/>
        </w:rPr>
        <w:t xml:space="preserve"> suggests that these taxa constitute the dominant and commonly occurring components of the riverine ichthyofauna. Their consistent presence in both earlier and recent studies reflects broad ecological tolerance, adaptability to varying environmental conditions, and possible resilience to anthropogenic disturbances. Therefore, based on the frequency of documentation in the available literature, these species may be regarded as the most common and characteristic fish species of the Mahanadi River system.</w:t>
      </w:r>
    </w:p>
    <w:p w14:paraId="27DD664E" w14:textId="77777777" w:rsidR="00C613E4" w:rsidRDefault="00C613E4" w:rsidP="0023155C">
      <w:pPr>
        <w:jc w:val="both"/>
        <w:rPr>
          <w:rFonts w:ascii="Times New Roman" w:hAnsi="Times New Roman" w:cs="Times New Roman"/>
          <w:b/>
          <w:bCs/>
          <w:sz w:val="24"/>
          <w:szCs w:val="24"/>
        </w:rPr>
      </w:pPr>
    </w:p>
    <w:p w14:paraId="61A2D634" w14:textId="6202FE29" w:rsidR="00BC36A4" w:rsidRPr="00BC36A4" w:rsidRDefault="00BC36A4" w:rsidP="0023155C">
      <w:pPr>
        <w:jc w:val="both"/>
        <w:rPr>
          <w:rFonts w:ascii="Times New Roman" w:hAnsi="Times New Roman" w:cs="Times New Roman"/>
          <w:b/>
          <w:bCs/>
          <w:sz w:val="24"/>
          <w:szCs w:val="24"/>
        </w:rPr>
      </w:pPr>
      <w:r w:rsidRPr="00BC36A4">
        <w:rPr>
          <w:rFonts w:ascii="Times New Roman" w:hAnsi="Times New Roman" w:cs="Times New Roman"/>
          <w:b/>
          <w:bCs/>
          <w:sz w:val="24"/>
          <w:szCs w:val="24"/>
        </w:rPr>
        <w:t>Table 3. Updated Valid Scientific Names of Fish Species with Their Corresponding Junior Synonyms Based on Recent Taxonomic Revisions</w:t>
      </w:r>
    </w:p>
    <w:tbl>
      <w:tblPr>
        <w:tblW w:w="91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3717"/>
        <w:gridCol w:w="4791"/>
      </w:tblGrid>
      <w:tr w:rsidR="0075140C" w:rsidRPr="00AD21B7" w14:paraId="30CA97A1" w14:textId="77777777" w:rsidTr="00843DEF">
        <w:trPr>
          <w:trHeight w:val="694"/>
          <w:jc w:val="center"/>
        </w:trPr>
        <w:tc>
          <w:tcPr>
            <w:tcW w:w="647" w:type="dxa"/>
          </w:tcPr>
          <w:p w14:paraId="43780E66" w14:textId="77777777" w:rsidR="0075140C" w:rsidRPr="00AD21B7" w:rsidRDefault="0075140C" w:rsidP="00497FAD">
            <w:pPr>
              <w:pStyle w:val="NoSpacing"/>
              <w:jc w:val="center"/>
              <w:rPr>
                <w:rFonts w:ascii="Times New Roman" w:hAnsi="Times New Roman" w:cs="Times New Roman"/>
                <w:b/>
                <w:sz w:val="20"/>
                <w:szCs w:val="20"/>
              </w:rPr>
            </w:pPr>
            <w:r w:rsidRPr="00AD21B7">
              <w:rPr>
                <w:rFonts w:ascii="Times New Roman" w:hAnsi="Times New Roman" w:cs="Times New Roman"/>
                <w:b/>
                <w:sz w:val="20"/>
                <w:szCs w:val="20"/>
              </w:rPr>
              <w:t>SL</w:t>
            </w:r>
          </w:p>
          <w:p w14:paraId="6FCD3C56" w14:textId="77777777" w:rsidR="0075140C" w:rsidRPr="00AD21B7" w:rsidRDefault="0075140C" w:rsidP="00497FAD">
            <w:pPr>
              <w:pStyle w:val="NoSpacing"/>
              <w:jc w:val="center"/>
              <w:rPr>
                <w:rFonts w:ascii="Times New Roman" w:hAnsi="Times New Roman" w:cs="Times New Roman"/>
                <w:sz w:val="20"/>
                <w:szCs w:val="20"/>
              </w:rPr>
            </w:pPr>
            <w:r w:rsidRPr="00AD21B7">
              <w:rPr>
                <w:rFonts w:ascii="Times New Roman" w:hAnsi="Times New Roman" w:cs="Times New Roman"/>
                <w:b/>
                <w:sz w:val="20"/>
                <w:szCs w:val="20"/>
              </w:rPr>
              <w:t>N0.</w:t>
            </w:r>
          </w:p>
        </w:tc>
        <w:tc>
          <w:tcPr>
            <w:tcW w:w="3717" w:type="dxa"/>
          </w:tcPr>
          <w:p w14:paraId="2F90B4EA" w14:textId="77777777" w:rsidR="0075140C" w:rsidRPr="00AD21B7" w:rsidRDefault="0075140C" w:rsidP="00497FAD">
            <w:pPr>
              <w:pStyle w:val="TableParagraph"/>
              <w:spacing w:before="49"/>
              <w:ind w:left="29"/>
              <w:jc w:val="center"/>
              <w:rPr>
                <w:rFonts w:ascii="Times New Roman" w:hAnsi="Times New Roman" w:cs="Times New Roman"/>
                <w:b/>
                <w:sz w:val="20"/>
                <w:szCs w:val="20"/>
              </w:rPr>
            </w:pPr>
            <w:r w:rsidRPr="00AD21B7">
              <w:rPr>
                <w:rFonts w:ascii="Times New Roman" w:hAnsi="Times New Roman" w:cs="Times New Roman"/>
                <w:b/>
                <w:sz w:val="20"/>
                <w:szCs w:val="20"/>
              </w:rPr>
              <w:t>Junior</w:t>
            </w:r>
            <w:r w:rsidRPr="00AD21B7">
              <w:rPr>
                <w:rFonts w:ascii="Times New Roman" w:hAnsi="Times New Roman" w:cs="Times New Roman"/>
                <w:b/>
                <w:spacing w:val="-5"/>
                <w:sz w:val="20"/>
                <w:szCs w:val="20"/>
              </w:rPr>
              <w:t xml:space="preserve"> </w:t>
            </w:r>
            <w:r w:rsidRPr="00AD21B7">
              <w:rPr>
                <w:rFonts w:ascii="Times New Roman" w:hAnsi="Times New Roman" w:cs="Times New Roman"/>
                <w:b/>
                <w:spacing w:val="-2"/>
                <w:sz w:val="20"/>
                <w:szCs w:val="20"/>
              </w:rPr>
              <w:t xml:space="preserve">synonym </w:t>
            </w:r>
          </w:p>
          <w:p w14:paraId="5D7950A5" w14:textId="77777777" w:rsidR="0075140C" w:rsidRPr="00AD21B7" w:rsidRDefault="0075140C" w:rsidP="00497FAD">
            <w:pPr>
              <w:pStyle w:val="TableParagraph"/>
              <w:spacing w:before="19"/>
              <w:ind w:left="29"/>
              <w:jc w:val="center"/>
              <w:rPr>
                <w:rFonts w:ascii="Times New Roman" w:hAnsi="Times New Roman" w:cs="Times New Roman"/>
                <w:sz w:val="20"/>
                <w:szCs w:val="20"/>
              </w:rPr>
            </w:pPr>
            <w:r w:rsidRPr="00AD21B7">
              <w:rPr>
                <w:rFonts w:ascii="Times New Roman" w:hAnsi="Times New Roman" w:cs="Times New Roman"/>
                <w:b/>
                <w:sz w:val="20"/>
                <w:szCs w:val="20"/>
              </w:rPr>
              <w:t>In</w:t>
            </w:r>
            <w:r w:rsidRPr="00AD21B7">
              <w:rPr>
                <w:rFonts w:ascii="Times New Roman" w:hAnsi="Times New Roman" w:cs="Times New Roman"/>
                <w:b/>
                <w:spacing w:val="-2"/>
                <w:sz w:val="20"/>
                <w:szCs w:val="20"/>
              </w:rPr>
              <w:t xml:space="preserve"> </w:t>
            </w:r>
            <w:r w:rsidRPr="00AD21B7">
              <w:rPr>
                <w:rFonts w:ascii="Times New Roman" w:hAnsi="Times New Roman" w:cs="Times New Roman"/>
                <w:b/>
                <w:sz w:val="20"/>
                <w:szCs w:val="20"/>
              </w:rPr>
              <w:t>traditional</w:t>
            </w:r>
            <w:r w:rsidRPr="00AD21B7">
              <w:rPr>
                <w:rFonts w:ascii="Times New Roman" w:hAnsi="Times New Roman" w:cs="Times New Roman"/>
                <w:b/>
                <w:spacing w:val="-2"/>
                <w:sz w:val="20"/>
                <w:szCs w:val="20"/>
              </w:rPr>
              <w:t xml:space="preserve"> taxonomy</w:t>
            </w:r>
          </w:p>
        </w:tc>
        <w:tc>
          <w:tcPr>
            <w:tcW w:w="4791" w:type="dxa"/>
          </w:tcPr>
          <w:p w14:paraId="1217A967" w14:textId="77777777" w:rsidR="0075140C" w:rsidRPr="00AD21B7" w:rsidRDefault="0075140C" w:rsidP="00497FAD">
            <w:pPr>
              <w:pStyle w:val="TableParagraph"/>
              <w:spacing w:before="205"/>
              <w:ind w:left="770"/>
              <w:rPr>
                <w:rFonts w:ascii="Times New Roman" w:hAnsi="Times New Roman" w:cs="Times New Roman"/>
                <w:b/>
                <w:sz w:val="20"/>
                <w:szCs w:val="20"/>
              </w:rPr>
            </w:pPr>
            <w:bookmarkStart w:id="1" w:name="_Hlk223426914"/>
            <w:r w:rsidRPr="00AD21B7">
              <w:rPr>
                <w:rFonts w:ascii="Times New Roman" w:hAnsi="Times New Roman" w:cs="Times New Roman"/>
                <w:b/>
                <w:sz w:val="20"/>
                <w:szCs w:val="20"/>
              </w:rPr>
              <w:t>The</w:t>
            </w:r>
            <w:r w:rsidRPr="00AD21B7">
              <w:rPr>
                <w:rFonts w:ascii="Times New Roman" w:hAnsi="Times New Roman" w:cs="Times New Roman"/>
                <w:b/>
                <w:spacing w:val="-1"/>
                <w:sz w:val="20"/>
                <w:szCs w:val="20"/>
              </w:rPr>
              <w:t xml:space="preserve"> </w:t>
            </w:r>
            <w:r w:rsidRPr="00AD21B7">
              <w:rPr>
                <w:rFonts w:ascii="Times New Roman" w:hAnsi="Times New Roman" w:cs="Times New Roman"/>
                <w:b/>
                <w:sz w:val="20"/>
                <w:szCs w:val="20"/>
              </w:rPr>
              <w:t>currently valid scientific</w:t>
            </w:r>
            <w:r w:rsidRPr="00AD21B7">
              <w:rPr>
                <w:rFonts w:ascii="Times New Roman" w:hAnsi="Times New Roman" w:cs="Times New Roman"/>
                <w:b/>
                <w:spacing w:val="-1"/>
                <w:sz w:val="20"/>
                <w:szCs w:val="20"/>
              </w:rPr>
              <w:t xml:space="preserve"> </w:t>
            </w:r>
            <w:r w:rsidRPr="00AD21B7">
              <w:rPr>
                <w:rFonts w:ascii="Times New Roman" w:hAnsi="Times New Roman" w:cs="Times New Roman"/>
                <w:b/>
                <w:spacing w:val="-4"/>
                <w:sz w:val="20"/>
                <w:szCs w:val="20"/>
              </w:rPr>
              <w:t>name</w:t>
            </w:r>
            <w:bookmarkEnd w:id="1"/>
          </w:p>
        </w:tc>
      </w:tr>
      <w:tr w:rsidR="0075140C" w:rsidRPr="00AD21B7" w14:paraId="496B0F4B" w14:textId="77777777" w:rsidTr="00843DEF">
        <w:trPr>
          <w:trHeight w:val="280"/>
          <w:jc w:val="center"/>
        </w:trPr>
        <w:tc>
          <w:tcPr>
            <w:tcW w:w="647" w:type="dxa"/>
            <w:vAlign w:val="bottom"/>
          </w:tcPr>
          <w:p w14:paraId="6727D2B4"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w:t>
            </w:r>
          </w:p>
        </w:tc>
        <w:tc>
          <w:tcPr>
            <w:tcW w:w="3717" w:type="dxa"/>
          </w:tcPr>
          <w:p w14:paraId="7DCB2DB6"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Barilius</w:t>
            </w:r>
            <w:r w:rsidRPr="00AD21B7">
              <w:rPr>
                <w:rFonts w:ascii="Times New Roman" w:hAnsi="Times New Roman" w:cs="Times New Roman"/>
                <w:i/>
                <w:spacing w:val="-12"/>
                <w:sz w:val="20"/>
                <w:szCs w:val="20"/>
              </w:rPr>
              <w:t xml:space="preserve"> </w:t>
            </w:r>
            <w:r w:rsidRPr="00AD21B7">
              <w:rPr>
                <w:rFonts w:ascii="Times New Roman" w:hAnsi="Times New Roman" w:cs="Times New Roman"/>
                <w:i/>
                <w:spacing w:val="-2"/>
                <w:sz w:val="20"/>
                <w:szCs w:val="20"/>
              </w:rPr>
              <w:t>barna</w:t>
            </w:r>
          </w:p>
        </w:tc>
        <w:tc>
          <w:tcPr>
            <w:tcW w:w="4791" w:type="dxa"/>
          </w:tcPr>
          <w:p w14:paraId="76A595A7"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Opsarius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barna</w:t>
            </w:r>
            <w:r w:rsidRPr="00AD21B7">
              <w:rPr>
                <w:rFonts w:ascii="Times New Roman" w:hAnsi="Times New Roman" w:cs="Times New Roman"/>
                <w:i/>
                <w:spacing w:val="39"/>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w:t>
            </w:r>
            <w:r w:rsidRPr="00AD21B7">
              <w:rPr>
                <w:rFonts w:ascii="Times New Roman" w:hAnsi="Times New Roman" w:cs="Times New Roman"/>
                <w:spacing w:val="-4"/>
                <w:sz w:val="20"/>
                <w:szCs w:val="20"/>
              </w:rPr>
              <w:t>1822)</w:t>
            </w:r>
          </w:p>
        </w:tc>
      </w:tr>
      <w:tr w:rsidR="0075140C" w:rsidRPr="00AD21B7" w14:paraId="0672F3EF" w14:textId="77777777" w:rsidTr="00843DEF">
        <w:trPr>
          <w:trHeight w:val="280"/>
          <w:jc w:val="center"/>
        </w:trPr>
        <w:tc>
          <w:tcPr>
            <w:tcW w:w="647" w:type="dxa"/>
            <w:vAlign w:val="bottom"/>
          </w:tcPr>
          <w:p w14:paraId="2B36922E"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w:t>
            </w:r>
          </w:p>
        </w:tc>
        <w:tc>
          <w:tcPr>
            <w:tcW w:w="3717" w:type="dxa"/>
          </w:tcPr>
          <w:p w14:paraId="6792B1B2"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Channa</w:t>
            </w:r>
            <w:r w:rsidRPr="00AD21B7">
              <w:rPr>
                <w:rFonts w:ascii="Times New Roman" w:hAnsi="Times New Roman" w:cs="Times New Roman"/>
                <w:i/>
                <w:spacing w:val="-14"/>
                <w:sz w:val="20"/>
                <w:szCs w:val="20"/>
              </w:rPr>
              <w:t xml:space="preserve"> </w:t>
            </w:r>
            <w:r w:rsidRPr="00AD21B7">
              <w:rPr>
                <w:rFonts w:ascii="Times New Roman" w:hAnsi="Times New Roman" w:cs="Times New Roman"/>
                <w:i/>
                <w:spacing w:val="-2"/>
                <w:sz w:val="20"/>
                <w:szCs w:val="20"/>
              </w:rPr>
              <w:t>punctatus</w:t>
            </w:r>
          </w:p>
        </w:tc>
        <w:tc>
          <w:tcPr>
            <w:tcW w:w="4791" w:type="dxa"/>
          </w:tcPr>
          <w:p w14:paraId="01B7E258"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Channa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punctata</w:t>
            </w:r>
            <w:r w:rsidRPr="00AD21B7">
              <w:rPr>
                <w:rFonts w:ascii="Times New Roman" w:hAnsi="Times New Roman" w:cs="Times New Roman"/>
                <w:i/>
                <w:spacing w:val="37"/>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2"/>
                <w:sz w:val="20"/>
                <w:szCs w:val="20"/>
              </w:rPr>
              <w:t xml:space="preserve"> 1793)</w:t>
            </w:r>
          </w:p>
        </w:tc>
      </w:tr>
      <w:tr w:rsidR="0075140C" w:rsidRPr="00AD21B7" w14:paraId="264B851E" w14:textId="77777777" w:rsidTr="00843DEF">
        <w:trPr>
          <w:trHeight w:val="280"/>
          <w:jc w:val="center"/>
        </w:trPr>
        <w:tc>
          <w:tcPr>
            <w:tcW w:w="647" w:type="dxa"/>
            <w:vAlign w:val="bottom"/>
          </w:tcPr>
          <w:p w14:paraId="0304C084"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lastRenderedPageBreak/>
              <w:t>3</w:t>
            </w:r>
          </w:p>
        </w:tc>
        <w:tc>
          <w:tcPr>
            <w:tcW w:w="3717" w:type="dxa"/>
          </w:tcPr>
          <w:p w14:paraId="685A4442"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Chela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laubuca</w:t>
            </w:r>
          </w:p>
        </w:tc>
        <w:tc>
          <w:tcPr>
            <w:tcW w:w="4791" w:type="dxa"/>
          </w:tcPr>
          <w:p w14:paraId="69F99163"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Laubuka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laubuca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4F69165" w14:textId="77777777" w:rsidTr="00843DEF">
        <w:trPr>
          <w:trHeight w:val="280"/>
          <w:jc w:val="center"/>
        </w:trPr>
        <w:tc>
          <w:tcPr>
            <w:tcW w:w="647" w:type="dxa"/>
            <w:vAlign w:val="bottom"/>
          </w:tcPr>
          <w:p w14:paraId="3A3E96EE"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4</w:t>
            </w:r>
          </w:p>
        </w:tc>
        <w:tc>
          <w:tcPr>
            <w:tcW w:w="3717" w:type="dxa"/>
          </w:tcPr>
          <w:p w14:paraId="0E3109CC"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Colisa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fasciatus</w:t>
            </w:r>
          </w:p>
        </w:tc>
        <w:tc>
          <w:tcPr>
            <w:tcW w:w="4791" w:type="dxa"/>
          </w:tcPr>
          <w:p w14:paraId="0A5188B7"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Trichogaster</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fasciata</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4"/>
                <w:sz w:val="20"/>
                <w:szCs w:val="20"/>
              </w:rPr>
              <w:t xml:space="preserve"> </w:t>
            </w:r>
            <w:r w:rsidRPr="00AD21B7">
              <w:rPr>
                <w:rFonts w:ascii="Times New Roman" w:hAnsi="Times New Roman" w:cs="Times New Roman"/>
                <w:sz w:val="20"/>
                <w:szCs w:val="20"/>
              </w:rPr>
              <w:t>&amp;</w:t>
            </w:r>
            <w:r w:rsidRPr="00AD21B7">
              <w:rPr>
                <w:rFonts w:ascii="Times New Roman" w:hAnsi="Times New Roman" w:cs="Times New Roman"/>
                <w:spacing w:val="-1"/>
                <w:sz w:val="20"/>
                <w:szCs w:val="20"/>
              </w:rPr>
              <w:t xml:space="preserve"> </w:t>
            </w:r>
            <w:r w:rsidRPr="00AD21B7">
              <w:rPr>
                <w:rFonts w:ascii="Times New Roman" w:hAnsi="Times New Roman" w:cs="Times New Roman"/>
                <w:sz w:val="20"/>
                <w:szCs w:val="20"/>
              </w:rPr>
              <w:t>Schneider,</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4"/>
                <w:sz w:val="20"/>
                <w:szCs w:val="20"/>
              </w:rPr>
              <w:t>1801)</w:t>
            </w:r>
          </w:p>
        </w:tc>
      </w:tr>
      <w:tr w:rsidR="0075140C" w:rsidRPr="00AD21B7" w14:paraId="0296E137" w14:textId="77777777" w:rsidTr="00843DEF">
        <w:trPr>
          <w:trHeight w:val="280"/>
          <w:jc w:val="center"/>
        </w:trPr>
        <w:tc>
          <w:tcPr>
            <w:tcW w:w="647" w:type="dxa"/>
            <w:vAlign w:val="bottom"/>
          </w:tcPr>
          <w:p w14:paraId="3234C362"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5</w:t>
            </w:r>
          </w:p>
        </w:tc>
        <w:tc>
          <w:tcPr>
            <w:tcW w:w="3717" w:type="dxa"/>
          </w:tcPr>
          <w:p w14:paraId="2D384B76"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Colisa</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2"/>
                <w:sz w:val="20"/>
                <w:szCs w:val="20"/>
              </w:rPr>
              <w:t>lalia</w:t>
            </w:r>
          </w:p>
        </w:tc>
        <w:tc>
          <w:tcPr>
            <w:tcW w:w="4791" w:type="dxa"/>
          </w:tcPr>
          <w:p w14:paraId="63B3C4EF"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Trichogaster</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lalius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1822)</w:t>
            </w:r>
          </w:p>
        </w:tc>
      </w:tr>
      <w:tr w:rsidR="0075140C" w:rsidRPr="00AD21B7" w14:paraId="70259054" w14:textId="77777777" w:rsidTr="00843DEF">
        <w:trPr>
          <w:trHeight w:val="280"/>
          <w:jc w:val="center"/>
        </w:trPr>
        <w:tc>
          <w:tcPr>
            <w:tcW w:w="647" w:type="dxa"/>
            <w:vAlign w:val="bottom"/>
          </w:tcPr>
          <w:p w14:paraId="714AAD08"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6</w:t>
            </w:r>
          </w:p>
        </w:tc>
        <w:tc>
          <w:tcPr>
            <w:tcW w:w="3717" w:type="dxa"/>
          </w:tcPr>
          <w:p w14:paraId="58DCF2A2"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Danio</w:t>
            </w:r>
            <w:r w:rsidRPr="00AD21B7">
              <w:rPr>
                <w:rFonts w:ascii="Times New Roman" w:hAnsi="Times New Roman" w:cs="Times New Roman"/>
                <w:i/>
                <w:spacing w:val="-11"/>
                <w:sz w:val="20"/>
                <w:szCs w:val="20"/>
              </w:rPr>
              <w:t xml:space="preserve"> </w:t>
            </w:r>
            <w:r w:rsidRPr="00AD21B7">
              <w:rPr>
                <w:rFonts w:ascii="Times New Roman" w:hAnsi="Times New Roman" w:cs="Times New Roman"/>
                <w:i/>
                <w:spacing w:val="-2"/>
                <w:sz w:val="20"/>
                <w:szCs w:val="20"/>
              </w:rPr>
              <w:t>aequipinnatus</w:t>
            </w:r>
          </w:p>
        </w:tc>
        <w:tc>
          <w:tcPr>
            <w:tcW w:w="4791" w:type="dxa"/>
          </w:tcPr>
          <w:p w14:paraId="2F5522D2"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Devario</w:t>
            </w:r>
            <w:r w:rsidRPr="00AD21B7">
              <w:rPr>
                <w:rFonts w:ascii="Times New Roman" w:hAnsi="Times New Roman" w:cs="Times New Roman"/>
                <w:i/>
                <w:spacing w:val="-6"/>
                <w:sz w:val="20"/>
                <w:szCs w:val="20"/>
              </w:rPr>
              <w:t xml:space="preserve"> </w:t>
            </w:r>
            <w:r w:rsidRPr="00AD21B7">
              <w:rPr>
                <w:rFonts w:ascii="Times New Roman" w:hAnsi="Times New Roman" w:cs="Times New Roman"/>
                <w:i/>
                <w:sz w:val="20"/>
                <w:szCs w:val="20"/>
              </w:rPr>
              <w:t>aequipinnatus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(McClelland,</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1839)</w:t>
            </w:r>
          </w:p>
        </w:tc>
      </w:tr>
      <w:tr w:rsidR="0075140C" w:rsidRPr="00AD21B7" w14:paraId="57284894" w14:textId="77777777" w:rsidTr="00843DEF">
        <w:trPr>
          <w:trHeight w:val="323"/>
          <w:jc w:val="center"/>
        </w:trPr>
        <w:tc>
          <w:tcPr>
            <w:tcW w:w="647" w:type="dxa"/>
            <w:vAlign w:val="bottom"/>
          </w:tcPr>
          <w:p w14:paraId="6C1ECFA3"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7</w:t>
            </w:r>
          </w:p>
        </w:tc>
        <w:tc>
          <w:tcPr>
            <w:tcW w:w="3717" w:type="dxa"/>
          </w:tcPr>
          <w:p w14:paraId="75109A6C" w14:textId="77777777" w:rsidR="0075140C" w:rsidRPr="00AD21B7" w:rsidRDefault="0075140C" w:rsidP="00497FAD">
            <w:pPr>
              <w:pStyle w:val="TableParagraph"/>
              <w:spacing w:before="16" w:line="292" w:lineRule="exact"/>
              <w:rPr>
                <w:rFonts w:ascii="Times New Roman" w:hAnsi="Times New Roman" w:cs="Times New Roman"/>
                <w:i/>
                <w:sz w:val="20"/>
                <w:szCs w:val="20"/>
              </w:rPr>
            </w:pPr>
            <w:r w:rsidRPr="00AD21B7">
              <w:rPr>
                <w:rFonts w:ascii="Times New Roman" w:hAnsi="Times New Roman" w:cs="Times New Roman"/>
                <w:i/>
                <w:sz w:val="20"/>
                <w:szCs w:val="20"/>
              </w:rPr>
              <w:t>Danio</w:t>
            </w:r>
            <w:r w:rsidRPr="00AD21B7">
              <w:rPr>
                <w:rFonts w:ascii="Times New Roman" w:hAnsi="Times New Roman" w:cs="Times New Roman"/>
                <w:i/>
                <w:spacing w:val="-11"/>
                <w:sz w:val="20"/>
                <w:szCs w:val="20"/>
              </w:rPr>
              <w:t xml:space="preserve"> </w:t>
            </w:r>
            <w:r w:rsidRPr="00AD21B7">
              <w:rPr>
                <w:rFonts w:ascii="Times New Roman" w:hAnsi="Times New Roman" w:cs="Times New Roman"/>
                <w:i/>
                <w:spacing w:val="-2"/>
                <w:sz w:val="20"/>
                <w:szCs w:val="20"/>
              </w:rPr>
              <w:t>devario</w:t>
            </w:r>
          </w:p>
        </w:tc>
        <w:tc>
          <w:tcPr>
            <w:tcW w:w="4791" w:type="dxa"/>
          </w:tcPr>
          <w:p w14:paraId="190104F7" w14:textId="77777777" w:rsidR="0075140C" w:rsidRPr="00AD21B7" w:rsidRDefault="0075140C" w:rsidP="00497FAD">
            <w:pPr>
              <w:pStyle w:val="TableParagraph"/>
              <w:spacing w:before="54" w:line="254" w:lineRule="exact"/>
              <w:ind w:left="38"/>
              <w:rPr>
                <w:rFonts w:ascii="Times New Roman" w:hAnsi="Times New Roman" w:cs="Times New Roman"/>
                <w:sz w:val="20"/>
                <w:szCs w:val="20"/>
              </w:rPr>
            </w:pPr>
            <w:r w:rsidRPr="00AD21B7">
              <w:rPr>
                <w:rFonts w:ascii="Times New Roman" w:hAnsi="Times New Roman" w:cs="Times New Roman"/>
                <w:i/>
                <w:sz w:val="20"/>
                <w:szCs w:val="20"/>
              </w:rPr>
              <w:t>Devario devario (Hamilton, 1822)</w:t>
            </w:r>
          </w:p>
        </w:tc>
      </w:tr>
      <w:tr w:rsidR="0075140C" w:rsidRPr="00AD21B7" w14:paraId="10EBB09E" w14:textId="77777777" w:rsidTr="00843DEF">
        <w:trPr>
          <w:trHeight w:val="280"/>
          <w:jc w:val="center"/>
        </w:trPr>
        <w:tc>
          <w:tcPr>
            <w:tcW w:w="647" w:type="dxa"/>
            <w:vAlign w:val="bottom"/>
          </w:tcPr>
          <w:p w14:paraId="3F752F3B"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8</w:t>
            </w:r>
          </w:p>
        </w:tc>
        <w:tc>
          <w:tcPr>
            <w:tcW w:w="3717" w:type="dxa"/>
          </w:tcPr>
          <w:p w14:paraId="0DA1BFA1"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Erithistes</w:t>
            </w:r>
            <w:r w:rsidRPr="00AD21B7">
              <w:rPr>
                <w:rFonts w:ascii="Times New Roman" w:hAnsi="Times New Roman" w:cs="Times New Roman"/>
                <w:i/>
                <w:spacing w:val="-12"/>
                <w:sz w:val="20"/>
                <w:szCs w:val="20"/>
              </w:rPr>
              <w:t xml:space="preserve"> </w:t>
            </w:r>
            <w:r w:rsidRPr="00AD21B7">
              <w:rPr>
                <w:rFonts w:ascii="Times New Roman" w:hAnsi="Times New Roman" w:cs="Times New Roman"/>
                <w:i/>
                <w:spacing w:val="-4"/>
                <w:sz w:val="20"/>
                <w:szCs w:val="20"/>
              </w:rPr>
              <w:t>hara</w:t>
            </w:r>
          </w:p>
        </w:tc>
        <w:tc>
          <w:tcPr>
            <w:tcW w:w="4791" w:type="dxa"/>
          </w:tcPr>
          <w:p w14:paraId="11414B1F" w14:textId="77777777" w:rsidR="0075140C" w:rsidRPr="00AD21B7" w:rsidRDefault="0075140C" w:rsidP="00497FAD">
            <w:pPr>
              <w:pStyle w:val="TableParagraph"/>
              <w:spacing w:before="11" w:line="254" w:lineRule="exact"/>
              <w:ind w:left="38"/>
              <w:rPr>
                <w:rFonts w:ascii="Times New Roman" w:hAnsi="Times New Roman" w:cs="Times New Roman"/>
                <w:i/>
                <w:iCs/>
                <w:sz w:val="20"/>
                <w:szCs w:val="20"/>
                <w:highlight w:val="yellow"/>
              </w:rPr>
            </w:pPr>
            <w:r w:rsidRPr="00AD21B7">
              <w:rPr>
                <w:rFonts w:ascii="Times New Roman" w:hAnsi="Times New Roman" w:cs="Times New Roman"/>
                <w:i/>
                <w:iCs/>
                <w:spacing w:val="-4"/>
                <w:sz w:val="20"/>
                <w:szCs w:val="20"/>
              </w:rPr>
              <w:t>Hara hara (Hamilton, 1822)</w:t>
            </w:r>
          </w:p>
        </w:tc>
      </w:tr>
      <w:tr w:rsidR="0075140C" w:rsidRPr="00AD21B7" w14:paraId="616F8981" w14:textId="77777777" w:rsidTr="00843DEF">
        <w:trPr>
          <w:trHeight w:val="280"/>
          <w:jc w:val="center"/>
        </w:trPr>
        <w:tc>
          <w:tcPr>
            <w:tcW w:w="647" w:type="dxa"/>
            <w:vAlign w:val="bottom"/>
          </w:tcPr>
          <w:p w14:paraId="3CE35465"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9</w:t>
            </w:r>
          </w:p>
        </w:tc>
        <w:tc>
          <w:tcPr>
            <w:tcW w:w="3717" w:type="dxa"/>
          </w:tcPr>
          <w:p w14:paraId="78298CF7"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Esomus</w:t>
            </w:r>
            <w:r w:rsidRPr="00AD21B7">
              <w:rPr>
                <w:rFonts w:ascii="Times New Roman" w:hAnsi="Times New Roman" w:cs="Times New Roman"/>
                <w:i/>
                <w:spacing w:val="-10"/>
                <w:sz w:val="20"/>
                <w:szCs w:val="20"/>
              </w:rPr>
              <w:t xml:space="preserve"> </w:t>
            </w:r>
            <w:r w:rsidRPr="00AD21B7">
              <w:rPr>
                <w:rFonts w:ascii="Times New Roman" w:hAnsi="Times New Roman" w:cs="Times New Roman"/>
                <w:i/>
                <w:spacing w:val="-2"/>
                <w:sz w:val="20"/>
                <w:szCs w:val="20"/>
              </w:rPr>
              <w:t>danricus</w:t>
            </w:r>
          </w:p>
        </w:tc>
        <w:tc>
          <w:tcPr>
            <w:tcW w:w="4791" w:type="dxa"/>
          </w:tcPr>
          <w:p w14:paraId="6D11DD9C"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Esomus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danrica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19B7FF5F" w14:textId="77777777" w:rsidTr="00843DEF">
        <w:trPr>
          <w:trHeight w:val="280"/>
          <w:jc w:val="center"/>
        </w:trPr>
        <w:tc>
          <w:tcPr>
            <w:tcW w:w="647" w:type="dxa"/>
            <w:vAlign w:val="bottom"/>
          </w:tcPr>
          <w:p w14:paraId="0EFAFFFE"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10</w:t>
            </w:r>
          </w:p>
        </w:tc>
        <w:tc>
          <w:tcPr>
            <w:tcW w:w="3717" w:type="dxa"/>
          </w:tcPr>
          <w:p w14:paraId="4E3B7CDA"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Gonoproktopterus</w:t>
            </w:r>
            <w:r w:rsidRPr="00AD21B7">
              <w:rPr>
                <w:rFonts w:ascii="Times New Roman" w:hAnsi="Times New Roman" w:cs="Times New Roman"/>
                <w:i/>
                <w:sz w:val="20"/>
                <w:szCs w:val="20"/>
              </w:rPr>
              <w:t xml:space="preserve"> </w:t>
            </w:r>
            <w:r w:rsidRPr="00AD21B7">
              <w:rPr>
                <w:rFonts w:ascii="Times New Roman" w:hAnsi="Times New Roman" w:cs="Times New Roman"/>
                <w:i/>
                <w:spacing w:val="-4"/>
                <w:sz w:val="20"/>
                <w:szCs w:val="20"/>
              </w:rPr>
              <w:t>kolus</w:t>
            </w:r>
          </w:p>
        </w:tc>
        <w:tc>
          <w:tcPr>
            <w:tcW w:w="4791" w:type="dxa"/>
          </w:tcPr>
          <w:p w14:paraId="5B319F45"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Hypselobarbus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kolus</w:t>
            </w:r>
            <w:r w:rsidRPr="00AD21B7">
              <w:rPr>
                <w:rFonts w:ascii="Times New Roman" w:hAnsi="Times New Roman" w:cs="Times New Roman"/>
                <w:i/>
                <w:spacing w:val="40"/>
                <w:sz w:val="20"/>
                <w:szCs w:val="20"/>
              </w:rPr>
              <w:t xml:space="preserve"> </w:t>
            </w:r>
            <w:r w:rsidRPr="00AD21B7">
              <w:rPr>
                <w:rFonts w:ascii="Times New Roman" w:hAnsi="Times New Roman" w:cs="Times New Roman"/>
                <w:sz w:val="20"/>
                <w:szCs w:val="20"/>
              </w:rPr>
              <w:t>(Sykes,</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1839)</w:t>
            </w:r>
          </w:p>
        </w:tc>
      </w:tr>
      <w:tr w:rsidR="0075140C" w:rsidRPr="00AD21B7" w14:paraId="49C57E8F" w14:textId="77777777" w:rsidTr="00843DEF">
        <w:trPr>
          <w:trHeight w:val="280"/>
          <w:jc w:val="center"/>
        </w:trPr>
        <w:tc>
          <w:tcPr>
            <w:tcW w:w="647" w:type="dxa"/>
            <w:vAlign w:val="bottom"/>
          </w:tcPr>
          <w:p w14:paraId="42CCA92B"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11</w:t>
            </w:r>
          </w:p>
        </w:tc>
        <w:tc>
          <w:tcPr>
            <w:tcW w:w="3717" w:type="dxa"/>
          </w:tcPr>
          <w:p w14:paraId="40829F4D"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Labeo</w:t>
            </w:r>
            <w:r w:rsidRPr="00AD21B7">
              <w:rPr>
                <w:rFonts w:ascii="Times New Roman" w:hAnsi="Times New Roman" w:cs="Times New Roman"/>
                <w:i/>
                <w:spacing w:val="-9"/>
                <w:sz w:val="20"/>
                <w:szCs w:val="20"/>
              </w:rPr>
              <w:t xml:space="preserve"> </w:t>
            </w:r>
            <w:r w:rsidRPr="00AD21B7">
              <w:rPr>
                <w:rFonts w:ascii="Times New Roman" w:hAnsi="Times New Roman" w:cs="Times New Roman"/>
                <w:i/>
                <w:spacing w:val="-4"/>
                <w:sz w:val="20"/>
                <w:szCs w:val="20"/>
              </w:rPr>
              <w:t>dero</w:t>
            </w:r>
          </w:p>
        </w:tc>
        <w:tc>
          <w:tcPr>
            <w:tcW w:w="4791" w:type="dxa"/>
          </w:tcPr>
          <w:p w14:paraId="6E262E27"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Bangana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dero</w:t>
            </w:r>
            <w:r w:rsidRPr="00AD21B7">
              <w:rPr>
                <w:rFonts w:ascii="Times New Roman" w:hAnsi="Times New Roman" w:cs="Times New Roman"/>
                <w:i/>
                <w:spacing w:val="37"/>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43B44066" w14:textId="77777777" w:rsidTr="00843DEF">
        <w:trPr>
          <w:trHeight w:val="280"/>
          <w:jc w:val="center"/>
        </w:trPr>
        <w:tc>
          <w:tcPr>
            <w:tcW w:w="647" w:type="dxa"/>
            <w:vAlign w:val="bottom"/>
          </w:tcPr>
          <w:p w14:paraId="38951F79"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12</w:t>
            </w:r>
          </w:p>
        </w:tc>
        <w:tc>
          <w:tcPr>
            <w:tcW w:w="3717" w:type="dxa"/>
          </w:tcPr>
          <w:p w14:paraId="4BE53189"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Mastacembelus</w:t>
            </w:r>
            <w:r w:rsidRPr="00AD21B7">
              <w:rPr>
                <w:rFonts w:ascii="Times New Roman" w:hAnsi="Times New Roman" w:cs="Times New Roman"/>
                <w:i/>
                <w:spacing w:val="4"/>
                <w:sz w:val="20"/>
                <w:szCs w:val="20"/>
              </w:rPr>
              <w:t xml:space="preserve"> </w:t>
            </w:r>
            <w:r w:rsidRPr="00AD21B7">
              <w:rPr>
                <w:rFonts w:ascii="Times New Roman" w:hAnsi="Times New Roman" w:cs="Times New Roman"/>
                <w:i/>
                <w:spacing w:val="-2"/>
                <w:sz w:val="20"/>
                <w:szCs w:val="20"/>
              </w:rPr>
              <w:t>pancalus</w:t>
            </w:r>
          </w:p>
        </w:tc>
        <w:tc>
          <w:tcPr>
            <w:tcW w:w="4791" w:type="dxa"/>
          </w:tcPr>
          <w:p w14:paraId="32AA20AC"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Macrognathus</w:t>
            </w:r>
            <w:r w:rsidRPr="00AD21B7">
              <w:rPr>
                <w:rFonts w:ascii="Times New Roman" w:hAnsi="Times New Roman" w:cs="Times New Roman"/>
                <w:i/>
                <w:spacing w:val="-5"/>
                <w:sz w:val="20"/>
                <w:szCs w:val="20"/>
              </w:rPr>
              <w:t xml:space="preserve"> </w:t>
            </w:r>
            <w:r w:rsidRPr="00AD21B7">
              <w:rPr>
                <w:rFonts w:ascii="Times New Roman" w:hAnsi="Times New Roman" w:cs="Times New Roman"/>
                <w:i/>
                <w:sz w:val="20"/>
                <w:szCs w:val="20"/>
              </w:rPr>
              <w:t>pancalus</w:t>
            </w:r>
            <w:r w:rsidRPr="00AD21B7">
              <w:rPr>
                <w:rFonts w:ascii="Times New Roman" w:hAnsi="Times New Roman" w:cs="Times New Roman"/>
                <w:i/>
                <w:spacing w:val="39"/>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4"/>
                <w:sz w:val="20"/>
                <w:szCs w:val="20"/>
              </w:rPr>
              <w:t xml:space="preserve"> 1822)</w:t>
            </w:r>
          </w:p>
        </w:tc>
      </w:tr>
      <w:tr w:rsidR="0075140C" w:rsidRPr="00AD21B7" w14:paraId="6EE4CE91" w14:textId="77777777" w:rsidTr="00843DEF">
        <w:trPr>
          <w:trHeight w:val="280"/>
          <w:jc w:val="center"/>
        </w:trPr>
        <w:tc>
          <w:tcPr>
            <w:tcW w:w="647" w:type="dxa"/>
            <w:vAlign w:val="bottom"/>
          </w:tcPr>
          <w:p w14:paraId="751761B1"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13</w:t>
            </w:r>
          </w:p>
        </w:tc>
        <w:tc>
          <w:tcPr>
            <w:tcW w:w="3717" w:type="dxa"/>
          </w:tcPr>
          <w:p w14:paraId="1D0BBEEF"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Noemacheilus</w:t>
            </w:r>
            <w:r w:rsidRPr="00AD21B7">
              <w:rPr>
                <w:rFonts w:ascii="Times New Roman" w:hAnsi="Times New Roman" w:cs="Times New Roman"/>
                <w:i/>
                <w:spacing w:val="8"/>
                <w:sz w:val="20"/>
                <w:szCs w:val="20"/>
              </w:rPr>
              <w:t xml:space="preserve"> </w:t>
            </w:r>
            <w:r w:rsidRPr="00AD21B7">
              <w:rPr>
                <w:rFonts w:ascii="Times New Roman" w:hAnsi="Times New Roman" w:cs="Times New Roman"/>
                <w:i/>
                <w:spacing w:val="-2"/>
                <w:sz w:val="20"/>
                <w:szCs w:val="20"/>
              </w:rPr>
              <w:t>denisoni</w:t>
            </w:r>
          </w:p>
        </w:tc>
        <w:tc>
          <w:tcPr>
            <w:tcW w:w="4791" w:type="dxa"/>
          </w:tcPr>
          <w:p w14:paraId="66A8A592"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Schistura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denisoni</w:t>
            </w:r>
            <w:r w:rsidRPr="00AD21B7">
              <w:rPr>
                <w:rFonts w:ascii="Times New Roman" w:hAnsi="Times New Roman" w:cs="Times New Roman"/>
                <w:i/>
                <w:spacing w:val="42"/>
                <w:sz w:val="20"/>
                <w:szCs w:val="20"/>
              </w:rPr>
              <w:t xml:space="preserve"> </w:t>
            </w:r>
            <w:r w:rsidRPr="00AD21B7">
              <w:rPr>
                <w:rFonts w:ascii="Times New Roman" w:hAnsi="Times New Roman" w:cs="Times New Roman"/>
                <w:sz w:val="20"/>
                <w:szCs w:val="20"/>
              </w:rPr>
              <w:t>(Day,</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1867)</w:t>
            </w:r>
          </w:p>
        </w:tc>
      </w:tr>
      <w:tr w:rsidR="0075140C" w:rsidRPr="00AD21B7" w14:paraId="19F81621" w14:textId="77777777" w:rsidTr="00843DEF">
        <w:trPr>
          <w:trHeight w:val="280"/>
          <w:jc w:val="center"/>
        </w:trPr>
        <w:tc>
          <w:tcPr>
            <w:tcW w:w="647" w:type="dxa"/>
            <w:vAlign w:val="bottom"/>
          </w:tcPr>
          <w:p w14:paraId="5AD58C88"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14</w:t>
            </w:r>
          </w:p>
        </w:tc>
        <w:tc>
          <w:tcPr>
            <w:tcW w:w="3717" w:type="dxa"/>
          </w:tcPr>
          <w:p w14:paraId="4D7D20FC" w14:textId="77777777" w:rsidR="0075140C" w:rsidRPr="00AD21B7" w:rsidRDefault="0075140C" w:rsidP="00497FAD">
            <w:pPr>
              <w:pStyle w:val="TableParagraph"/>
              <w:rPr>
                <w:rFonts w:ascii="Times New Roman" w:hAnsi="Times New Roman" w:cs="Times New Roman"/>
                <w:i/>
                <w:sz w:val="20"/>
                <w:szCs w:val="20"/>
                <w:highlight w:val="yellow"/>
              </w:rPr>
            </w:pPr>
            <w:r w:rsidRPr="00AD21B7">
              <w:rPr>
                <w:rFonts w:ascii="Times New Roman" w:hAnsi="Times New Roman" w:cs="Times New Roman"/>
                <w:i/>
                <w:spacing w:val="-2"/>
                <w:sz w:val="20"/>
                <w:szCs w:val="20"/>
              </w:rPr>
              <w:t>Notopterus</w:t>
            </w:r>
            <w:r w:rsidRPr="00AD21B7">
              <w:rPr>
                <w:rFonts w:ascii="Times New Roman" w:hAnsi="Times New Roman" w:cs="Times New Roman"/>
                <w:i/>
                <w:sz w:val="20"/>
                <w:szCs w:val="20"/>
              </w:rPr>
              <w:t xml:space="preserve"> </w:t>
            </w:r>
            <w:r w:rsidRPr="00AD21B7">
              <w:rPr>
                <w:rFonts w:ascii="Times New Roman" w:hAnsi="Times New Roman" w:cs="Times New Roman"/>
                <w:i/>
                <w:spacing w:val="-2"/>
                <w:sz w:val="20"/>
                <w:szCs w:val="20"/>
              </w:rPr>
              <w:t>chitala</w:t>
            </w:r>
          </w:p>
        </w:tc>
        <w:tc>
          <w:tcPr>
            <w:tcW w:w="4791" w:type="dxa"/>
          </w:tcPr>
          <w:p w14:paraId="54674CBF" w14:textId="77777777" w:rsidR="0075140C" w:rsidRPr="00AD21B7" w:rsidRDefault="0075140C" w:rsidP="00497FAD">
            <w:pPr>
              <w:pStyle w:val="TableParagraph"/>
              <w:spacing w:before="11" w:line="254" w:lineRule="exact"/>
              <w:ind w:left="38"/>
              <w:rPr>
                <w:rFonts w:ascii="Times New Roman" w:hAnsi="Times New Roman" w:cs="Times New Roman"/>
                <w:sz w:val="20"/>
                <w:szCs w:val="20"/>
                <w:highlight w:val="yellow"/>
              </w:rPr>
            </w:pPr>
            <w:r w:rsidRPr="00AD21B7">
              <w:rPr>
                <w:rFonts w:ascii="Times New Roman" w:hAnsi="Times New Roman" w:cs="Times New Roman"/>
                <w:i/>
                <w:sz w:val="20"/>
                <w:szCs w:val="20"/>
              </w:rPr>
              <w:t>Chitala chitala (Hamilton, 1822)</w:t>
            </w:r>
          </w:p>
        </w:tc>
      </w:tr>
      <w:tr w:rsidR="0075140C" w:rsidRPr="00AD21B7" w14:paraId="2832117B" w14:textId="77777777" w:rsidTr="00843DEF">
        <w:trPr>
          <w:trHeight w:val="280"/>
          <w:jc w:val="center"/>
        </w:trPr>
        <w:tc>
          <w:tcPr>
            <w:tcW w:w="647" w:type="dxa"/>
            <w:vAlign w:val="bottom"/>
          </w:tcPr>
          <w:p w14:paraId="5D75A230"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15</w:t>
            </w:r>
          </w:p>
        </w:tc>
        <w:tc>
          <w:tcPr>
            <w:tcW w:w="3717" w:type="dxa"/>
          </w:tcPr>
          <w:p w14:paraId="04DC001B"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Parluciosoma</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2"/>
                <w:sz w:val="20"/>
                <w:szCs w:val="20"/>
              </w:rPr>
              <w:t>daniconius</w:t>
            </w:r>
          </w:p>
        </w:tc>
        <w:tc>
          <w:tcPr>
            <w:tcW w:w="4791" w:type="dxa"/>
          </w:tcPr>
          <w:p w14:paraId="06FCB82C"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Rasbora</w:t>
            </w:r>
            <w:r w:rsidRPr="00AD21B7">
              <w:rPr>
                <w:rFonts w:ascii="Times New Roman" w:hAnsi="Times New Roman" w:cs="Times New Roman"/>
                <w:i/>
                <w:spacing w:val="-7"/>
                <w:sz w:val="20"/>
                <w:szCs w:val="20"/>
              </w:rPr>
              <w:t xml:space="preserve"> </w:t>
            </w:r>
            <w:r w:rsidRPr="00AD21B7">
              <w:rPr>
                <w:rFonts w:ascii="Times New Roman" w:hAnsi="Times New Roman" w:cs="Times New Roman"/>
                <w:i/>
                <w:sz w:val="20"/>
                <w:szCs w:val="20"/>
              </w:rPr>
              <w:t>daniconius</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207DD37A" w14:textId="77777777" w:rsidTr="00843DEF">
        <w:trPr>
          <w:trHeight w:val="280"/>
          <w:jc w:val="center"/>
        </w:trPr>
        <w:tc>
          <w:tcPr>
            <w:tcW w:w="647" w:type="dxa"/>
            <w:vAlign w:val="bottom"/>
          </w:tcPr>
          <w:p w14:paraId="23D55694"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16</w:t>
            </w:r>
          </w:p>
        </w:tc>
        <w:tc>
          <w:tcPr>
            <w:tcW w:w="3717" w:type="dxa"/>
          </w:tcPr>
          <w:p w14:paraId="4A673CC3"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Pseudambassis</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4"/>
                <w:sz w:val="20"/>
                <w:szCs w:val="20"/>
              </w:rPr>
              <w:t>lala</w:t>
            </w:r>
          </w:p>
        </w:tc>
        <w:tc>
          <w:tcPr>
            <w:tcW w:w="4791" w:type="dxa"/>
          </w:tcPr>
          <w:p w14:paraId="7592EC3D"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Parambassis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lala</w:t>
            </w:r>
            <w:r w:rsidRPr="00AD21B7">
              <w:rPr>
                <w:rFonts w:ascii="Times New Roman" w:hAnsi="Times New Roman" w:cs="Times New Roman"/>
                <w:i/>
                <w:spacing w:val="42"/>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4DB9825C" w14:textId="77777777" w:rsidTr="00843DEF">
        <w:trPr>
          <w:trHeight w:val="280"/>
          <w:jc w:val="center"/>
        </w:trPr>
        <w:tc>
          <w:tcPr>
            <w:tcW w:w="647" w:type="dxa"/>
            <w:vAlign w:val="bottom"/>
          </w:tcPr>
          <w:p w14:paraId="1626B7C7"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17</w:t>
            </w:r>
          </w:p>
        </w:tc>
        <w:tc>
          <w:tcPr>
            <w:tcW w:w="3717" w:type="dxa"/>
          </w:tcPr>
          <w:p w14:paraId="66651991"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Pseudambassis</w:t>
            </w:r>
            <w:r w:rsidRPr="00AD21B7">
              <w:rPr>
                <w:rFonts w:ascii="Times New Roman" w:hAnsi="Times New Roman" w:cs="Times New Roman"/>
                <w:i/>
                <w:spacing w:val="7"/>
                <w:sz w:val="20"/>
                <w:szCs w:val="20"/>
              </w:rPr>
              <w:t xml:space="preserve"> </w:t>
            </w:r>
            <w:r w:rsidRPr="00AD21B7">
              <w:rPr>
                <w:rFonts w:ascii="Times New Roman" w:hAnsi="Times New Roman" w:cs="Times New Roman"/>
                <w:i/>
                <w:spacing w:val="-4"/>
                <w:sz w:val="20"/>
                <w:szCs w:val="20"/>
              </w:rPr>
              <w:t>ranga</w:t>
            </w:r>
          </w:p>
        </w:tc>
        <w:tc>
          <w:tcPr>
            <w:tcW w:w="4791" w:type="dxa"/>
          </w:tcPr>
          <w:p w14:paraId="4F92CC6E"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Parambassis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ranga</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2"/>
                <w:sz w:val="20"/>
                <w:szCs w:val="20"/>
              </w:rPr>
              <w:t>1822)</w:t>
            </w:r>
          </w:p>
        </w:tc>
      </w:tr>
      <w:tr w:rsidR="0075140C" w:rsidRPr="00AD21B7" w14:paraId="427D9E9C" w14:textId="77777777" w:rsidTr="00843DEF">
        <w:trPr>
          <w:trHeight w:val="280"/>
          <w:jc w:val="center"/>
        </w:trPr>
        <w:tc>
          <w:tcPr>
            <w:tcW w:w="647" w:type="dxa"/>
            <w:vAlign w:val="bottom"/>
          </w:tcPr>
          <w:p w14:paraId="60CADA90"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18</w:t>
            </w:r>
          </w:p>
        </w:tc>
        <w:tc>
          <w:tcPr>
            <w:tcW w:w="3717" w:type="dxa"/>
          </w:tcPr>
          <w:p w14:paraId="612FA9AA"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pacing w:val="-2"/>
                <w:sz w:val="20"/>
                <w:szCs w:val="20"/>
              </w:rPr>
              <w:t>Pseudotropius</w:t>
            </w:r>
            <w:r w:rsidRPr="00AD21B7">
              <w:rPr>
                <w:rFonts w:ascii="Times New Roman" w:hAnsi="Times New Roman" w:cs="Times New Roman"/>
                <w:i/>
                <w:spacing w:val="6"/>
                <w:sz w:val="20"/>
                <w:szCs w:val="20"/>
              </w:rPr>
              <w:t xml:space="preserve"> </w:t>
            </w:r>
            <w:r w:rsidRPr="00AD21B7">
              <w:rPr>
                <w:rFonts w:ascii="Times New Roman" w:hAnsi="Times New Roman" w:cs="Times New Roman"/>
                <w:i/>
                <w:spacing w:val="-2"/>
                <w:sz w:val="20"/>
                <w:szCs w:val="20"/>
              </w:rPr>
              <w:t>atherinoides</w:t>
            </w:r>
          </w:p>
        </w:tc>
        <w:tc>
          <w:tcPr>
            <w:tcW w:w="4791" w:type="dxa"/>
          </w:tcPr>
          <w:p w14:paraId="7C8CD969"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Pachypterus</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atherinoides</w:t>
            </w:r>
            <w:r w:rsidRPr="00AD21B7">
              <w:rPr>
                <w:rFonts w:ascii="Times New Roman" w:hAnsi="Times New Roman" w:cs="Times New Roman"/>
                <w:i/>
                <w:spacing w:val="44"/>
                <w:sz w:val="20"/>
                <w:szCs w:val="20"/>
              </w:rPr>
              <w:t xml:space="preserve"> </w:t>
            </w:r>
            <w:r w:rsidRPr="00AD21B7">
              <w:rPr>
                <w:rFonts w:ascii="Times New Roman" w:hAnsi="Times New Roman" w:cs="Times New Roman"/>
                <w:sz w:val="20"/>
                <w:szCs w:val="20"/>
              </w:rPr>
              <w:t>(Bloch,</w:t>
            </w:r>
            <w:r w:rsidRPr="00AD21B7">
              <w:rPr>
                <w:rFonts w:ascii="Times New Roman" w:hAnsi="Times New Roman" w:cs="Times New Roman"/>
                <w:spacing w:val="-3"/>
                <w:sz w:val="20"/>
                <w:szCs w:val="20"/>
              </w:rPr>
              <w:t xml:space="preserve"> </w:t>
            </w:r>
            <w:r w:rsidRPr="00AD21B7">
              <w:rPr>
                <w:rFonts w:ascii="Times New Roman" w:hAnsi="Times New Roman" w:cs="Times New Roman"/>
                <w:spacing w:val="-4"/>
                <w:sz w:val="20"/>
                <w:szCs w:val="20"/>
              </w:rPr>
              <w:t>1794)</w:t>
            </w:r>
          </w:p>
        </w:tc>
      </w:tr>
      <w:tr w:rsidR="0075140C" w:rsidRPr="00AD21B7" w14:paraId="3327AFAC" w14:textId="77777777" w:rsidTr="00843DEF">
        <w:trPr>
          <w:trHeight w:val="280"/>
          <w:jc w:val="center"/>
        </w:trPr>
        <w:tc>
          <w:tcPr>
            <w:tcW w:w="647" w:type="dxa"/>
            <w:vAlign w:val="bottom"/>
          </w:tcPr>
          <w:p w14:paraId="683A9E1C"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19</w:t>
            </w:r>
          </w:p>
        </w:tc>
        <w:tc>
          <w:tcPr>
            <w:tcW w:w="3717" w:type="dxa"/>
          </w:tcPr>
          <w:p w14:paraId="2BD09767"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gelius</w:t>
            </w:r>
          </w:p>
        </w:tc>
        <w:tc>
          <w:tcPr>
            <w:tcW w:w="4791" w:type="dxa"/>
          </w:tcPr>
          <w:p w14:paraId="7C4D0E3A"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Pethia</w:t>
            </w:r>
            <w:r w:rsidRPr="00AD21B7">
              <w:rPr>
                <w:rFonts w:ascii="Times New Roman" w:hAnsi="Times New Roman" w:cs="Times New Roman"/>
                <w:i/>
                <w:spacing w:val="-4"/>
                <w:sz w:val="20"/>
                <w:szCs w:val="20"/>
              </w:rPr>
              <w:t xml:space="preserve"> </w:t>
            </w:r>
            <w:r w:rsidRPr="00AD21B7">
              <w:rPr>
                <w:rFonts w:ascii="Times New Roman" w:hAnsi="Times New Roman" w:cs="Times New Roman"/>
                <w:i/>
                <w:sz w:val="20"/>
                <w:szCs w:val="20"/>
              </w:rPr>
              <w:t>gelius</w:t>
            </w:r>
            <w:r w:rsidRPr="00AD21B7">
              <w:rPr>
                <w:rFonts w:ascii="Times New Roman" w:hAnsi="Times New Roman" w:cs="Times New Roman"/>
                <w:i/>
                <w:spacing w:val="40"/>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58D2279D" w14:textId="77777777" w:rsidTr="00843DEF">
        <w:trPr>
          <w:trHeight w:val="280"/>
          <w:jc w:val="center"/>
        </w:trPr>
        <w:tc>
          <w:tcPr>
            <w:tcW w:w="647" w:type="dxa"/>
            <w:vAlign w:val="bottom"/>
          </w:tcPr>
          <w:p w14:paraId="148B22D8"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20</w:t>
            </w:r>
          </w:p>
        </w:tc>
        <w:tc>
          <w:tcPr>
            <w:tcW w:w="3717" w:type="dxa"/>
          </w:tcPr>
          <w:p w14:paraId="38C46547"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sarana</w:t>
            </w:r>
          </w:p>
        </w:tc>
        <w:tc>
          <w:tcPr>
            <w:tcW w:w="4791" w:type="dxa"/>
          </w:tcPr>
          <w:p w14:paraId="616E2018"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Systomus</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sarana</w:t>
            </w:r>
            <w:r w:rsidRPr="00AD21B7">
              <w:rPr>
                <w:rFonts w:ascii="Times New Roman" w:hAnsi="Times New Roman" w:cs="Times New Roman"/>
                <w:i/>
                <w:spacing w:val="38"/>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1396521" w14:textId="77777777" w:rsidTr="00843DEF">
        <w:trPr>
          <w:trHeight w:val="379"/>
          <w:jc w:val="center"/>
        </w:trPr>
        <w:tc>
          <w:tcPr>
            <w:tcW w:w="647" w:type="dxa"/>
            <w:vAlign w:val="bottom"/>
          </w:tcPr>
          <w:p w14:paraId="11468549"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21</w:t>
            </w:r>
          </w:p>
        </w:tc>
        <w:tc>
          <w:tcPr>
            <w:tcW w:w="3717" w:type="dxa"/>
          </w:tcPr>
          <w:p w14:paraId="5973ED6D" w14:textId="77777777" w:rsidR="0075140C" w:rsidRPr="00AD21B7" w:rsidRDefault="0075140C" w:rsidP="00497FAD">
            <w:pPr>
              <w:pStyle w:val="TableParagraph"/>
              <w:spacing w:before="44"/>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tetrazona</w:t>
            </w:r>
          </w:p>
        </w:tc>
        <w:tc>
          <w:tcPr>
            <w:tcW w:w="4791" w:type="dxa"/>
          </w:tcPr>
          <w:p w14:paraId="4F68595F" w14:textId="77777777" w:rsidR="0075140C" w:rsidRPr="00AD21B7" w:rsidRDefault="0075140C" w:rsidP="00497FAD">
            <w:pPr>
              <w:pStyle w:val="TableParagraph"/>
              <w:spacing w:before="1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2"/>
                <w:sz w:val="20"/>
                <w:szCs w:val="20"/>
              </w:rPr>
              <w:t xml:space="preserve"> </w:t>
            </w:r>
            <w:r w:rsidRPr="00AD21B7">
              <w:rPr>
                <w:rFonts w:ascii="Times New Roman" w:hAnsi="Times New Roman" w:cs="Times New Roman"/>
                <w:i/>
                <w:sz w:val="20"/>
                <w:szCs w:val="20"/>
              </w:rPr>
              <w:t>chola</w:t>
            </w:r>
            <w:r w:rsidRPr="00AD21B7">
              <w:rPr>
                <w:rFonts w:ascii="Times New Roman" w:hAnsi="Times New Roman" w:cs="Times New Roman"/>
                <w:i/>
                <w:spacing w:val="36"/>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2"/>
                <w:sz w:val="20"/>
                <w:szCs w:val="20"/>
              </w:rPr>
              <w:t xml:space="preserve"> 1822)</w:t>
            </w:r>
          </w:p>
        </w:tc>
      </w:tr>
      <w:tr w:rsidR="0075140C" w:rsidRPr="00AD21B7" w14:paraId="7AC6BF6F" w14:textId="77777777" w:rsidTr="00843DEF">
        <w:trPr>
          <w:trHeight w:val="280"/>
          <w:jc w:val="center"/>
        </w:trPr>
        <w:tc>
          <w:tcPr>
            <w:tcW w:w="647" w:type="dxa"/>
            <w:vAlign w:val="bottom"/>
          </w:tcPr>
          <w:p w14:paraId="41E9981A" w14:textId="77777777" w:rsidR="0075140C" w:rsidRPr="00AD21B7" w:rsidRDefault="0075140C" w:rsidP="00497FAD">
            <w:pPr>
              <w:jc w:val="center"/>
              <w:rPr>
                <w:rFonts w:ascii="Times New Roman" w:hAnsi="Times New Roman" w:cs="Times New Roman"/>
                <w:color w:val="000000"/>
                <w:sz w:val="20"/>
                <w:szCs w:val="20"/>
              </w:rPr>
            </w:pPr>
            <w:r w:rsidRPr="00AD21B7">
              <w:rPr>
                <w:rFonts w:ascii="Times New Roman" w:hAnsi="Times New Roman" w:cs="Times New Roman"/>
                <w:color w:val="000000"/>
                <w:sz w:val="20"/>
                <w:szCs w:val="20"/>
              </w:rPr>
              <w:t>22</w:t>
            </w:r>
          </w:p>
        </w:tc>
        <w:tc>
          <w:tcPr>
            <w:tcW w:w="3717" w:type="dxa"/>
          </w:tcPr>
          <w:p w14:paraId="397CF3B0" w14:textId="77777777" w:rsidR="0075140C" w:rsidRPr="00AD21B7" w:rsidRDefault="0075140C" w:rsidP="00497FAD">
            <w:pPr>
              <w:pStyle w:val="TableParagraph"/>
              <w:rPr>
                <w:rFonts w:ascii="Times New Roman" w:hAnsi="Times New Roman" w:cs="Times New Roman"/>
                <w:i/>
                <w:sz w:val="20"/>
                <w:szCs w:val="20"/>
              </w:rPr>
            </w:pPr>
            <w:r w:rsidRPr="00AD21B7">
              <w:rPr>
                <w:rFonts w:ascii="Times New Roman" w:hAnsi="Times New Roman" w:cs="Times New Roman"/>
                <w:i/>
                <w:sz w:val="20"/>
                <w:szCs w:val="20"/>
              </w:rPr>
              <w:t>Puntius</w:t>
            </w:r>
            <w:r w:rsidRPr="00AD21B7">
              <w:rPr>
                <w:rFonts w:ascii="Times New Roman" w:hAnsi="Times New Roman" w:cs="Times New Roman"/>
                <w:i/>
                <w:spacing w:val="-13"/>
                <w:sz w:val="20"/>
                <w:szCs w:val="20"/>
              </w:rPr>
              <w:t xml:space="preserve"> </w:t>
            </w:r>
            <w:r w:rsidRPr="00AD21B7">
              <w:rPr>
                <w:rFonts w:ascii="Times New Roman" w:hAnsi="Times New Roman" w:cs="Times New Roman"/>
                <w:i/>
                <w:spacing w:val="-2"/>
                <w:sz w:val="20"/>
                <w:szCs w:val="20"/>
              </w:rPr>
              <w:t>ticto</w:t>
            </w:r>
          </w:p>
        </w:tc>
        <w:tc>
          <w:tcPr>
            <w:tcW w:w="4791" w:type="dxa"/>
          </w:tcPr>
          <w:p w14:paraId="099D8367" w14:textId="77777777" w:rsidR="0075140C" w:rsidRPr="00AD21B7" w:rsidRDefault="0075140C" w:rsidP="00497FAD">
            <w:pPr>
              <w:pStyle w:val="TableParagraph"/>
              <w:spacing w:before="11" w:line="254" w:lineRule="exact"/>
              <w:ind w:left="38"/>
              <w:rPr>
                <w:rFonts w:ascii="Times New Roman" w:hAnsi="Times New Roman" w:cs="Times New Roman"/>
                <w:sz w:val="20"/>
                <w:szCs w:val="20"/>
              </w:rPr>
            </w:pPr>
            <w:r w:rsidRPr="00AD21B7">
              <w:rPr>
                <w:rFonts w:ascii="Times New Roman" w:hAnsi="Times New Roman" w:cs="Times New Roman"/>
                <w:i/>
                <w:sz w:val="20"/>
                <w:szCs w:val="20"/>
              </w:rPr>
              <w:t>Pethia</w:t>
            </w:r>
            <w:r w:rsidRPr="00AD21B7">
              <w:rPr>
                <w:rFonts w:ascii="Times New Roman" w:hAnsi="Times New Roman" w:cs="Times New Roman"/>
                <w:i/>
                <w:spacing w:val="-3"/>
                <w:sz w:val="20"/>
                <w:szCs w:val="20"/>
              </w:rPr>
              <w:t xml:space="preserve"> </w:t>
            </w:r>
            <w:r w:rsidRPr="00AD21B7">
              <w:rPr>
                <w:rFonts w:ascii="Times New Roman" w:hAnsi="Times New Roman" w:cs="Times New Roman"/>
                <w:i/>
                <w:sz w:val="20"/>
                <w:szCs w:val="20"/>
              </w:rPr>
              <w:t>ticto</w:t>
            </w:r>
            <w:r w:rsidRPr="00AD21B7">
              <w:rPr>
                <w:rFonts w:ascii="Times New Roman" w:hAnsi="Times New Roman" w:cs="Times New Roman"/>
                <w:i/>
                <w:spacing w:val="41"/>
                <w:sz w:val="20"/>
                <w:szCs w:val="20"/>
              </w:rPr>
              <w:t xml:space="preserve"> </w:t>
            </w:r>
            <w:r w:rsidRPr="00AD21B7">
              <w:rPr>
                <w:rFonts w:ascii="Times New Roman" w:hAnsi="Times New Roman" w:cs="Times New Roman"/>
                <w:sz w:val="20"/>
                <w:szCs w:val="20"/>
              </w:rPr>
              <w:t>(Hamilton,</w:t>
            </w:r>
            <w:r w:rsidRPr="00AD21B7">
              <w:rPr>
                <w:rFonts w:ascii="Times New Roman" w:hAnsi="Times New Roman" w:cs="Times New Roman"/>
                <w:spacing w:val="-1"/>
                <w:sz w:val="20"/>
                <w:szCs w:val="20"/>
              </w:rPr>
              <w:t xml:space="preserve"> </w:t>
            </w:r>
            <w:r w:rsidRPr="00AD21B7">
              <w:rPr>
                <w:rFonts w:ascii="Times New Roman" w:hAnsi="Times New Roman" w:cs="Times New Roman"/>
                <w:spacing w:val="-2"/>
                <w:sz w:val="20"/>
                <w:szCs w:val="20"/>
              </w:rPr>
              <w:t>1822)</w:t>
            </w:r>
          </w:p>
        </w:tc>
      </w:tr>
    </w:tbl>
    <w:p w14:paraId="734F1AB3" w14:textId="77777777" w:rsidR="00BC36A4" w:rsidRPr="0023155C" w:rsidRDefault="00BC36A4" w:rsidP="0075140C">
      <w:pPr>
        <w:jc w:val="center"/>
        <w:rPr>
          <w:rFonts w:ascii="Times New Roman" w:hAnsi="Times New Roman" w:cs="Times New Roman"/>
          <w:sz w:val="24"/>
          <w:szCs w:val="24"/>
        </w:rPr>
      </w:pPr>
    </w:p>
    <w:p w14:paraId="11044C93" w14:textId="77777777" w:rsidR="0023155C" w:rsidRPr="009B48A1" w:rsidRDefault="0023155C" w:rsidP="009B48A1">
      <w:pPr>
        <w:jc w:val="both"/>
        <w:rPr>
          <w:rFonts w:ascii="Times New Roman" w:hAnsi="Times New Roman" w:cs="Times New Roman"/>
          <w:sz w:val="24"/>
          <w:szCs w:val="24"/>
        </w:rPr>
      </w:pPr>
    </w:p>
    <w:p w14:paraId="28894A5D" w14:textId="22FC88E7" w:rsidR="0091110B" w:rsidRDefault="0091110B" w:rsidP="0091110B">
      <w:pPr>
        <w:widowControl w:val="0"/>
        <w:autoSpaceDE w:val="0"/>
        <w:autoSpaceDN w:val="0"/>
        <w:spacing w:after="0"/>
        <w:jc w:val="both"/>
        <w:rPr>
          <w:rFonts w:ascii="Times New Roman" w:hAnsi="Times New Roman" w:cs="Times New Roman"/>
          <w:sz w:val="24"/>
          <w:szCs w:val="24"/>
        </w:rPr>
      </w:pPr>
      <w:r w:rsidRPr="005C6AF1">
        <w:rPr>
          <w:rFonts w:ascii="Times New Roman" w:hAnsi="Times New Roman" w:cs="Times New Roman"/>
          <w:sz w:val="24"/>
          <w:szCs w:val="24"/>
        </w:rPr>
        <w:t xml:space="preserve">In traditional taxonomic literature, several fish species were documented under earlier combinations or junior synonym names. However, owing to continuous taxonomic revisions based on advances in systematics, nomenclature, and phylogenetic studies, many of these names have since been updated. In the present study, all species names have been revised and standardized according to their currently accepted and valid scientific nomenclature, as presented in </w:t>
      </w:r>
      <w:r w:rsidRPr="00A53A10">
        <w:rPr>
          <w:rFonts w:ascii="Times New Roman" w:hAnsi="Times New Roman" w:cs="Times New Roman"/>
          <w:b/>
          <w:bCs/>
          <w:sz w:val="24"/>
          <w:szCs w:val="24"/>
        </w:rPr>
        <w:t>Table 3</w:t>
      </w:r>
      <w:r w:rsidRPr="005C6AF1">
        <w:rPr>
          <w:rFonts w:ascii="Times New Roman" w:hAnsi="Times New Roman" w:cs="Times New Roman"/>
          <w:sz w:val="24"/>
          <w:szCs w:val="24"/>
        </w:rPr>
        <w:t>. This revision ensures taxonomic accuracy and maintains consistency in ichthyofaunal documentation.</w:t>
      </w:r>
      <w:r w:rsidR="000A199E">
        <w:rPr>
          <w:rFonts w:ascii="Times New Roman" w:hAnsi="Times New Roman" w:cs="Times New Roman"/>
          <w:sz w:val="24"/>
          <w:szCs w:val="24"/>
        </w:rPr>
        <w:t xml:space="preserve"> </w:t>
      </w:r>
      <w:r w:rsidRPr="005C6AF1">
        <w:rPr>
          <w:rFonts w:ascii="Times New Roman" w:hAnsi="Times New Roman" w:cs="Times New Roman"/>
          <w:sz w:val="24"/>
          <w:szCs w:val="24"/>
        </w:rPr>
        <w:t>The currently valid scientific names were verified using data from FishBase</w:t>
      </w:r>
      <w:r>
        <w:rPr>
          <w:rFonts w:ascii="Times New Roman" w:hAnsi="Times New Roman" w:cs="Times New Roman"/>
          <w:sz w:val="24"/>
          <w:szCs w:val="24"/>
        </w:rPr>
        <w:t xml:space="preserve"> </w:t>
      </w:r>
      <w:r w:rsidRPr="006171D5">
        <w:t>(</w:t>
      </w:r>
      <w:hyperlink r:id="rId8" w:history="1">
        <w:r w:rsidRPr="006171D5">
          <w:rPr>
            <w:rStyle w:val="Hyperlink"/>
            <w:u w:val="none"/>
          </w:rPr>
          <w:t>https://www.fishbase.se/search.php</w:t>
        </w:r>
      </w:hyperlink>
      <w:r>
        <w:t>)</w:t>
      </w:r>
      <w:r w:rsidRPr="005C6AF1">
        <w:rPr>
          <w:rFonts w:ascii="Times New Roman" w:hAnsi="Times New Roman" w:cs="Times New Roman"/>
          <w:sz w:val="24"/>
          <w:szCs w:val="24"/>
        </w:rPr>
        <w:t>, a comprehensive and internationally recognized database that provides up-to-date taxonomic and biological information on fish species worldwide. As scientific names are subject to change due to ongoing research, synonymizing, and systematic reclassification, cross-verification with an authoritative database is essential</w:t>
      </w:r>
      <w:r w:rsidR="00CD2558">
        <w:rPr>
          <w:rFonts w:ascii="Times New Roman" w:hAnsi="Times New Roman" w:cs="Times New Roman"/>
          <w:sz w:val="24"/>
          <w:szCs w:val="24"/>
        </w:rPr>
        <w:t xml:space="preserve"> (</w:t>
      </w:r>
      <w:r w:rsidR="00CD2558" w:rsidRPr="007F37AE">
        <w:t>Soare</w:t>
      </w:r>
      <w:r w:rsidR="00C45F3E">
        <w:t xml:space="preserve"> et al</w:t>
      </w:r>
      <w:r w:rsidR="00CD2558">
        <w:t>., 2025</w:t>
      </w:r>
      <w:r w:rsidR="00CD2558">
        <w:rPr>
          <w:rFonts w:ascii="Times New Roman" w:hAnsi="Times New Roman" w:cs="Times New Roman"/>
          <w:sz w:val="24"/>
          <w:szCs w:val="24"/>
        </w:rPr>
        <w:t>)</w:t>
      </w:r>
      <w:r w:rsidRPr="005C6AF1">
        <w:rPr>
          <w:rFonts w:ascii="Times New Roman" w:hAnsi="Times New Roman" w:cs="Times New Roman"/>
          <w:sz w:val="24"/>
          <w:szCs w:val="24"/>
        </w:rPr>
        <w:t>.</w:t>
      </w:r>
    </w:p>
    <w:p w14:paraId="45D8A0FC" w14:textId="77777777" w:rsidR="00322196" w:rsidRDefault="00322196" w:rsidP="0091110B">
      <w:pPr>
        <w:widowControl w:val="0"/>
        <w:autoSpaceDE w:val="0"/>
        <w:autoSpaceDN w:val="0"/>
        <w:spacing w:after="0"/>
        <w:jc w:val="both"/>
        <w:rPr>
          <w:rFonts w:ascii="Times New Roman" w:hAnsi="Times New Roman" w:cs="Times New Roman"/>
          <w:sz w:val="24"/>
          <w:szCs w:val="24"/>
        </w:rPr>
      </w:pPr>
    </w:p>
    <w:p w14:paraId="581144FB" w14:textId="77777777" w:rsidR="00355A99" w:rsidRDefault="00355A99" w:rsidP="0091110B">
      <w:pPr>
        <w:widowControl w:val="0"/>
        <w:autoSpaceDE w:val="0"/>
        <w:autoSpaceDN w:val="0"/>
        <w:spacing w:after="0"/>
        <w:jc w:val="both"/>
        <w:rPr>
          <w:rFonts w:ascii="Times New Roman" w:hAnsi="Times New Roman" w:cs="Times New Roman"/>
          <w:b/>
          <w:bCs/>
          <w:sz w:val="24"/>
          <w:szCs w:val="24"/>
        </w:rPr>
      </w:pPr>
    </w:p>
    <w:p w14:paraId="114C24C4" w14:textId="68BDE544" w:rsidR="00FD03C7" w:rsidRDefault="004E5C43" w:rsidP="0091110B">
      <w:pPr>
        <w:widowControl w:val="0"/>
        <w:autoSpaceDE w:val="0"/>
        <w:autoSpaceDN w:val="0"/>
        <w:spacing w:after="0"/>
        <w:jc w:val="both"/>
        <w:rPr>
          <w:rFonts w:ascii="Times New Roman" w:hAnsi="Times New Roman" w:cs="Times New Roman"/>
          <w:b/>
          <w:bCs/>
          <w:sz w:val="24"/>
          <w:szCs w:val="24"/>
        </w:rPr>
      </w:pPr>
      <w:r w:rsidRPr="004E5C43">
        <w:rPr>
          <w:rFonts w:ascii="Times New Roman" w:hAnsi="Times New Roman" w:cs="Times New Roman"/>
          <w:b/>
          <w:bCs/>
          <w:sz w:val="24"/>
          <w:szCs w:val="24"/>
        </w:rPr>
        <w:lastRenderedPageBreak/>
        <w:t xml:space="preserve">CONCLUSION AND FUTURE </w:t>
      </w:r>
      <w:r w:rsidR="000C1537" w:rsidRPr="000C1537">
        <w:rPr>
          <w:rFonts w:ascii="Times New Roman" w:hAnsi="Times New Roman" w:cs="Times New Roman"/>
          <w:b/>
          <w:bCs/>
          <w:sz w:val="24"/>
          <w:szCs w:val="24"/>
        </w:rPr>
        <w:t>PROSPEC</w:t>
      </w:r>
      <w:r w:rsidR="00883F1E">
        <w:rPr>
          <w:rFonts w:ascii="Times New Roman" w:hAnsi="Times New Roman" w:cs="Times New Roman"/>
          <w:b/>
          <w:bCs/>
          <w:sz w:val="24"/>
          <w:szCs w:val="24"/>
        </w:rPr>
        <w:t>TIVES</w:t>
      </w:r>
    </w:p>
    <w:p w14:paraId="6C3996FF" w14:textId="77777777" w:rsidR="00BE40C8" w:rsidRPr="004E5C43" w:rsidRDefault="00BE40C8" w:rsidP="0091110B">
      <w:pPr>
        <w:widowControl w:val="0"/>
        <w:autoSpaceDE w:val="0"/>
        <w:autoSpaceDN w:val="0"/>
        <w:spacing w:after="0"/>
        <w:jc w:val="both"/>
        <w:rPr>
          <w:rFonts w:ascii="Times New Roman" w:hAnsi="Times New Roman" w:cs="Times New Roman"/>
          <w:b/>
          <w:bCs/>
          <w:sz w:val="24"/>
          <w:szCs w:val="24"/>
        </w:rPr>
      </w:pPr>
    </w:p>
    <w:p w14:paraId="38A3980F" w14:textId="11A13D71" w:rsidR="004E5C43" w:rsidRPr="004E5C43" w:rsidRDefault="004E5C43" w:rsidP="00FD03C7">
      <w:pPr>
        <w:jc w:val="both"/>
        <w:rPr>
          <w:rFonts w:ascii="Times New Roman" w:hAnsi="Times New Roman" w:cs="Times New Roman"/>
        </w:rPr>
      </w:pPr>
      <w:r w:rsidRPr="004E5C43">
        <w:rPr>
          <w:rFonts w:ascii="Times New Roman" w:hAnsi="Times New Roman" w:cs="Times New Roman"/>
        </w:rPr>
        <w:t xml:space="preserve">The Mahanadi River supports 153 fish species, reflecting high ecological diversity dominated by cyprinids and siluriforms. However, habitat alteration and introduced species such as </w:t>
      </w:r>
      <w:r w:rsidRPr="004E5C43">
        <w:rPr>
          <w:rFonts w:ascii="Times New Roman" w:hAnsi="Times New Roman" w:cs="Times New Roman"/>
          <w:i/>
          <w:iCs/>
        </w:rPr>
        <w:t>Oreochromis mossambicus</w:t>
      </w:r>
      <w:r w:rsidRPr="004E5C43">
        <w:rPr>
          <w:rFonts w:ascii="Times New Roman" w:hAnsi="Times New Roman" w:cs="Times New Roman"/>
        </w:rPr>
        <w:t xml:space="preserve"> and </w:t>
      </w:r>
      <w:r w:rsidRPr="004E5C43">
        <w:rPr>
          <w:rFonts w:ascii="Times New Roman" w:hAnsi="Times New Roman" w:cs="Times New Roman"/>
          <w:i/>
          <w:iCs/>
        </w:rPr>
        <w:t>Cyprinus carpio</w:t>
      </w:r>
      <w:r w:rsidRPr="004E5C43">
        <w:rPr>
          <w:rFonts w:ascii="Times New Roman" w:hAnsi="Times New Roman" w:cs="Times New Roman"/>
        </w:rPr>
        <w:t xml:space="preserve"> pose emerging challenges. Future priorities include long</w:t>
      </w:r>
      <w:r w:rsidR="001B04BA">
        <w:rPr>
          <w:rFonts w:ascii="Times New Roman" w:hAnsi="Times New Roman" w:cs="Times New Roman"/>
        </w:rPr>
        <w:t xml:space="preserve"> </w:t>
      </w:r>
      <w:r w:rsidRPr="004E5C43">
        <w:rPr>
          <w:rFonts w:ascii="Times New Roman" w:hAnsi="Times New Roman" w:cs="Times New Roman"/>
        </w:rPr>
        <w:t>term monitoring, molecular taxonomic validation, conservation of migratory species, regulation of exotics, and basin</w:t>
      </w:r>
      <w:r w:rsidR="001B04BA">
        <w:rPr>
          <w:rFonts w:ascii="Times New Roman" w:hAnsi="Times New Roman" w:cs="Times New Roman"/>
        </w:rPr>
        <w:t xml:space="preserve"> </w:t>
      </w:r>
      <w:r w:rsidRPr="004E5C43">
        <w:rPr>
          <w:rFonts w:ascii="Times New Roman" w:hAnsi="Times New Roman" w:cs="Times New Roman"/>
        </w:rPr>
        <w:t>scale management to ensure sustainable fisheries and biodiversity conservation under changing climatic and anthropogenic pressures.</w:t>
      </w:r>
    </w:p>
    <w:p w14:paraId="51B12E42" w14:textId="77777777" w:rsidR="00D14E8C" w:rsidRPr="00135951" w:rsidRDefault="00D14E8C" w:rsidP="00D14E8C">
      <w:pPr>
        <w:pStyle w:val="NoSpacing"/>
        <w:rPr>
          <w:rFonts w:ascii="Arial" w:hAnsi="Arial" w:cs="Arial"/>
          <w:b/>
          <w:highlight w:val="yellow"/>
        </w:rPr>
      </w:pPr>
      <w:bookmarkStart w:id="2" w:name="_Hlk219284361"/>
      <w:bookmarkStart w:id="3" w:name="_Hlk198031404"/>
      <w:r w:rsidRPr="00135951">
        <w:rPr>
          <w:rFonts w:ascii="Arial" w:hAnsi="Arial" w:cs="Arial"/>
          <w:b/>
          <w:highlight w:val="yellow"/>
        </w:rPr>
        <w:t>Disclaimer (Artificial intelligence)</w:t>
      </w:r>
    </w:p>
    <w:p w14:paraId="15487DEF" w14:textId="77777777" w:rsidR="00D14E8C" w:rsidRPr="00005ED1" w:rsidRDefault="00D14E8C" w:rsidP="00D14E8C">
      <w:pPr>
        <w:pStyle w:val="NoSpacing"/>
        <w:rPr>
          <w:rFonts w:ascii="Arial" w:hAnsi="Arial" w:cs="Arial"/>
          <w:highlight w:val="yellow"/>
        </w:rPr>
      </w:pPr>
    </w:p>
    <w:p w14:paraId="1913F924" w14:textId="77777777" w:rsidR="00D14E8C" w:rsidRPr="00005ED1" w:rsidRDefault="00D14E8C" w:rsidP="00D14E8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
      <w:r w:rsidRPr="00005ED1">
        <w:rPr>
          <w:rFonts w:ascii="Arial" w:hAnsi="Arial" w:cs="Arial"/>
          <w:highlight w:val="yellow"/>
        </w:rPr>
        <w:t xml:space="preserve">. </w:t>
      </w:r>
    </w:p>
    <w:bookmarkEnd w:id="3"/>
    <w:p w14:paraId="60E6748F" w14:textId="04128DCF" w:rsidR="00971FDC" w:rsidRDefault="00971FDC">
      <w:pPr>
        <w:rPr>
          <w:rFonts w:ascii="Times New Roman" w:hAnsi="Times New Roman" w:cs="Times New Roman"/>
          <w:b/>
          <w:bCs/>
          <w:lang w:val="en-US"/>
        </w:rPr>
      </w:pPr>
    </w:p>
    <w:p w14:paraId="783D1DA0" w14:textId="7F967ED0" w:rsidR="00C45F3E" w:rsidRPr="00883F1E" w:rsidRDefault="00876C6B" w:rsidP="00883F1E">
      <w:pPr>
        <w:rPr>
          <w:rFonts w:ascii="Times New Roman" w:hAnsi="Times New Roman" w:cs="Times New Roman"/>
          <w:b/>
          <w:bCs/>
          <w:lang w:val="en-US"/>
        </w:rPr>
      </w:pPr>
      <w:r w:rsidRPr="004E5C43">
        <w:rPr>
          <w:rFonts w:ascii="Times New Roman" w:hAnsi="Times New Roman" w:cs="Times New Roman"/>
          <w:b/>
          <w:bCs/>
          <w:sz w:val="24"/>
          <w:szCs w:val="24"/>
          <w:lang w:val="en-US"/>
        </w:rPr>
        <w:t>REFERENCES</w:t>
      </w:r>
    </w:p>
    <w:p w14:paraId="723EC075" w14:textId="77777777" w:rsidR="008E428C" w:rsidRPr="00AA3BDD" w:rsidRDefault="008E428C" w:rsidP="008E428C">
      <w:pPr>
        <w:spacing w:after="200" w:line="276" w:lineRule="auto"/>
        <w:ind w:left="360"/>
        <w:jc w:val="both"/>
        <w:rPr>
          <w:rFonts w:ascii="Times New Roman" w:hAnsi="Times New Roman" w:cs="Times New Roman"/>
          <w:sz w:val="24"/>
          <w:szCs w:val="24"/>
        </w:rPr>
      </w:pPr>
    </w:p>
    <w:p w14:paraId="6C6A4B40" w14:textId="77777777" w:rsidR="008E428C" w:rsidRPr="00AA3BDD" w:rsidRDefault="008E428C" w:rsidP="008E428C">
      <w:pPr>
        <w:jc w:val="both"/>
        <w:rPr>
          <w:rFonts w:ascii="Times New Roman" w:hAnsi="Times New Roman" w:cs="Times New Roman"/>
          <w:sz w:val="24"/>
          <w:szCs w:val="24"/>
        </w:rPr>
      </w:pPr>
    </w:p>
    <w:p w14:paraId="44D5D51B"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Ahmad, M. S. (2025). Seasonal Feeding Activity, Gut Content Analysis and Morphometric Insights of B. Bagarius from the Indus River. </w:t>
      </w:r>
      <w:r w:rsidRPr="003B1466">
        <w:rPr>
          <w:rFonts w:ascii="Times New Roman" w:hAnsi="Times New Roman" w:cs="Times New Roman"/>
          <w:i/>
          <w:iCs/>
          <w:sz w:val="24"/>
          <w:szCs w:val="24"/>
        </w:rPr>
        <w:t>Journal of Maritime Research</w:t>
      </w:r>
      <w:r w:rsidRPr="003B1466">
        <w:rPr>
          <w:rFonts w:ascii="Times New Roman" w:hAnsi="Times New Roman" w:cs="Times New Roman"/>
          <w:sz w:val="24"/>
          <w:szCs w:val="24"/>
        </w:rPr>
        <w:t>, </w:t>
      </w:r>
      <w:r w:rsidRPr="003B1466">
        <w:rPr>
          <w:rFonts w:ascii="Times New Roman" w:hAnsi="Times New Roman" w:cs="Times New Roman"/>
          <w:i/>
          <w:iCs/>
          <w:sz w:val="24"/>
          <w:szCs w:val="24"/>
        </w:rPr>
        <w:t>22</w:t>
      </w:r>
      <w:r w:rsidRPr="003B1466">
        <w:rPr>
          <w:rFonts w:ascii="Times New Roman" w:hAnsi="Times New Roman" w:cs="Times New Roman"/>
          <w:sz w:val="24"/>
          <w:szCs w:val="24"/>
        </w:rPr>
        <w:t>(3), 339-345.</w:t>
      </w:r>
    </w:p>
    <w:p w14:paraId="5A5D3437"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AM, S., Nair, S. M., Sudheesan, D., Samanta, S., Paul, S. K., Bhowmick, S., Kumar, V., &amp; Das, B. K. (2024). Reconnoitre on ichthyofauna of Mahanadi River of India: Shifting diversity down the river continuum and linking ecological traits with patterns in biodiversity. </w:t>
      </w:r>
      <w:r w:rsidRPr="00AA3BDD">
        <w:rPr>
          <w:rFonts w:ascii="Times New Roman" w:hAnsi="Times New Roman" w:cs="Times New Roman"/>
          <w:i/>
          <w:iCs/>
          <w:sz w:val="24"/>
          <w:szCs w:val="24"/>
        </w:rPr>
        <w:t>Environmental Science and Pollution Research</w:t>
      </w:r>
      <w:r w:rsidRPr="00AA3BDD">
        <w:rPr>
          <w:rFonts w:ascii="Times New Roman" w:hAnsi="Times New Roman" w:cs="Times New Roman"/>
          <w:sz w:val="24"/>
          <w:szCs w:val="24"/>
        </w:rPr>
        <w:t>, 31(4), 5684–5698.</w:t>
      </w:r>
    </w:p>
    <w:p w14:paraId="44A8FFCA"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Baraskar, A. G. (2025). Ichthyofaunal Diversity of Vishnupuri Dam in Nanded, Maharashtra (India). </w:t>
      </w:r>
      <w:r w:rsidRPr="00AA3BDD">
        <w:rPr>
          <w:rFonts w:ascii="Times New Roman" w:hAnsi="Times New Roman" w:cs="Times New Roman"/>
          <w:i/>
          <w:iCs/>
          <w:sz w:val="24"/>
          <w:szCs w:val="24"/>
        </w:rPr>
        <w:t>Sciences (IJRSEAS)</w:t>
      </w:r>
      <w:r w:rsidRPr="00AA3BDD">
        <w:rPr>
          <w:rFonts w:ascii="Times New Roman" w:hAnsi="Times New Roman" w:cs="Times New Roman"/>
          <w:sz w:val="24"/>
          <w:szCs w:val="24"/>
        </w:rPr>
        <w:t>, </w:t>
      </w:r>
      <w:r w:rsidRPr="00AA3BDD">
        <w:rPr>
          <w:rFonts w:ascii="Times New Roman" w:hAnsi="Times New Roman" w:cs="Times New Roman"/>
          <w:i/>
          <w:iCs/>
          <w:sz w:val="24"/>
          <w:szCs w:val="24"/>
        </w:rPr>
        <w:t>2</w:t>
      </w:r>
      <w:r w:rsidRPr="00AA3BDD">
        <w:rPr>
          <w:rFonts w:ascii="Times New Roman" w:hAnsi="Times New Roman" w:cs="Times New Roman"/>
          <w:sz w:val="24"/>
          <w:szCs w:val="24"/>
        </w:rPr>
        <w:t>(2), 102-104.</w:t>
      </w:r>
    </w:p>
    <w:p w14:paraId="2269D21C"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Bassi, N., Kumar, M. D., Sharma, A., &amp; Pardha-Saradhi, P. (2014). Status of wetlands in India: A review of extent, ecosystem benefits, threats and management strategies. </w:t>
      </w:r>
      <w:r w:rsidRPr="00AA3BDD">
        <w:rPr>
          <w:rFonts w:ascii="Times New Roman" w:hAnsi="Times New Roman" w:cs="Times New Roman"/>
          <w:i/>
          <w:iCs/>
          <w:sz w:val="24"/>
          <w:szCs w:val="24"/>
        </w:rPr>
        <w:t>Journal of hydrology: Regional studies</w:t>
      </w:r>
      <w:r w:rsidRPr="00AA3BDD">
        <w:rPr>
          <w:rFonts w:ascii="Times New Roman" w:hAnsi="Times New Roman" w:cs="Times New Roman"/>
          <w:sz w:val="24"/>
          <w:szCs w:val="24"/>
        </w:rPr>
        <w:t>, </w:t>
      </w:r>
      <w:r w:rsidRPr="00AA3BDD">
        <w:rPr>
          <w:rFonts w:ascii="Times New Roman" w:hAnsi="Times New Roman" w:cs="Times New Roman"/>
          <w:i/>
          <w:iCs/>
          <w:sz w:val="24"/>
          <w:szCs w:val="24"/>
        </w:rPr>
        <w:t>2</w:t>
      </w:r>
      <w:r w:rsidRPr="00AA3BDD">
        <w:rPr>
          <w:rFonts w:ascii="Times New Roman" w:hAnsi="Times New Roman" w:cs="Times New Roman"/>
          <w:sz w:val="24"/>
          <w:szCs w:val="24"/>
        </w:rPr>
        <w:t>, 1-19.</w:t>
      </w:r>
    </w:p>
    <w:p w14:paraId="50AE3AF6" w14:textId="77777777" w:rsidR="008E428C" w:rsidRDefault="008E428C" w:rsidP="008E428C">
      <w:pPr>
        <w:pStyle w:val="ListParagraph"/>
        <w:numPr>
          <w:ilvl w:val="0"/>
          <w:numId w:val="6"/>
        </w:numPr>
        <w:jc w:val="both"/>
        <w:rPr>
          <w:rFonts w:ascii="Times New Roman" w:hAnsi="Times New Roman" w:cs="Times New Roman"/>
          <w:sz w:val="24"/>
          <w:szCs w:val="24"/>
        </w:rPr>
      </w:pPr>
      <w:r w:rsidRPr="001F5841">
        <w:rPr>
          <w:rFonts w:ascii="Times New Roman" w:hAnsi="Times New Roman" w:cs="Times New Roman"/>
          <w:sz w:val="24"/>
          <w:szCs w:val="24"/>
        </w:rPr>
        <w:t>Blaber, S. J. (1997). </w:t>
      </w:r>
      <w:r w:rsidRPr="001F5841">
        <w:rPr>
          <w:rFonts w:ascii="Times New Roman" w:hAnsi="Times New Roman" w:cs="Times New Roman"/>
          <w:i/>
          <w:iCs/>
          <w:sz w:val="24"/>
          <w:szCs w:val="24"/>
        </w:rPr>
        <w:t>Fish and fisheries in tropical estuaries</w:t>
      </w:r>
      <w:r w:rsidRPr="001F5841">
        <w:rPr>
          <w:rFonts w:ascii="Times New Roman" w:hAnsi="Times New Roman" w:cs="Times New Roman"/>
          <w:sz w:val="24"/>
          <w:szCs w:val="24"/>
        </w:rPr>
        <w:t> (Vol. 22). Springer Science &amp; Business Media.</w:t>
      </w:r>
    </w:p>
    <w:p w14:paraId="4718D173"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Borah, B. C. (2020). Asian catfish Clarias magur (ham), a wonder fish for health and nutrition. </w:t>
      </w:r>
      <w:r w:rsidRPr="003B1466">
        <w:rPr>
          <w:rFonts w:ascii="Times New Roman" w:hAnsi="Times New Roman" w:cs="Times New Roman"/>
          <w:i/>
          <w:iCs/>
          <w:sz w:val="24"/>
          <w:szCs w:val="24"/>
        </w:rPr>
        <w:t>Acta Scientific Nutritional Health</w:t>
      </w:r>
      <w:r w:rsidRPr="003B1466">
        <w:rPr>
          <w:rFonts w:ascii="Times New Roman" w:hAnsi="Times New Roman" w:cs="Times New Roman"/>
          <w:sz w:val="24"/>
          <w:szCs w:val="24"/>
        </w:rPr>
        <w:t>, </w:t>
      </w:r>
      <w:r w:rsidRPr="003B1466">
        <w:rPr>
          <w:rFonts w:ascii="Times New Roman" w:hAnsi="Times New Roman" w:cs="Times New Roman"/>
          <w:i/>
          <w:iCs/>
          <w:sz w:val="24"/>
          <w:szCs w:val="24"/>
        </w:rPr>
        <w:t>4</w:t>
      </w:r>
      <w:r w:rsidRPr="003B1466">
        <w:rPr>
          <w:rFonts w:ascii="Times New Roman" w:hAnsi="Times New Roman" w:cs="Times New Roman"/>
          <w:sz w:val="24"/>
          <w:szCs w:val="24"/>
        </w:rPr>
        <w:t>(2), 01-05.</w:t>
      </w:r>
    </w:p>
    <w:p w14:paraId="1E27F9B4"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890A40">
        <w:rPr>
          <w:rFonts w:ascii="Times New Roman" w:hAnsi="Times New Roman" w:cs="Times New Roman"/>
          <w:sz w:val="24"/>
          <w:szCs w:val="24"/>
        </w:rPr>
        <w:t>Botle, A., Salgaonkar, S., Tiwari, R., &amp; Barabde, G. (2026). Anthropogenic Pressures on Indian River Ecosystems: Strategies for Ecosystem Restoration and Sustainable Management. In </w:t>
      </w:r>
      <w:r w:rsidRPr="00890A40">
        <w:rPr>
          <w:rFonts w:ascii="Times New Roman" w:hAnsi="Times New Roman" w:cs="Times New Roman"/>
          <w:i/>
          <w:iCs/>
          <w:sz w:val="24"/>
          <w:szCs w:val="24"/>
        </w:rPr>
        <w:t>Reimagining Indian Rivers for Sustainability</w:t>
      </w:r>
      <w:r w:rsidRPr="00890A40">
        <w:rPr>
          <w:rFonts w:ascii="Times New Roman" w:hAnsi="Times New Roman" w:cs="Times New Roman"/>
          <w:sz w:val="24"/>
          <w:szCs w:val="24"/>
        </w:rPr>
        <w:t> (pp. 59-116). Cham: Springer Nature Switzerland.</w:t>
      </w:r>
    </w:p>
    <w:p w14:paraId="7EA32875"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 xml:space="preserve">Chandran, R. (2017). </w:t>
      </w:r>
      <w:r w:rsidRPr="00AA3BDD">
        <w:rPr>
          <w:rFonts w:ascii="Times New Roman" w:hAnsi="Times New Roman" w:cs="Times New Roman"/>
          <w:i/>
          <w:iCs/>
          <w:color w:val="222222"/>
          <w:sz w:val="24"/>
          <w:szCs w:val="24"/>
          <w:shd w:val="clear" w:color="auto" w:fill="FFFFFF"/>
        </w:rPr>
        <w:t>Fish diversity with reference to spatial distribution of River Ib, a tributary of River Mahanadi, India</w:t>
      </w:r>
      <w:r w:rsidRPr="00AA3BDD">
        <w:rPr>
          <w:rFonts w:ascii="Times New Roman" w:hAnsi="Times New Roman" w:cs="Times New Roman"/>
          <w:color w:val="222222"/>
          <w:sz w:val="24"/>
          <w:szCs w:val="24"/>
          <w:shd w:val="clear" w:color="auto" w:fill="FFFFFF"/>
        </w:rPr>
        <w:t xml:space="preserve"> (Doctoral dissertation, Indian Council of Agricultural Research). Indian Council of Agricultural Research</w:t>
      </w:r>
    </w:p>
    <w:p w14:paraId="545407F0"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Chandran, R., Tyagi, L. K., Jaiswar, A. K., Raizada, S., Mandal, S., Mayekar, T. S., Bisht, A. S., Singh, S. K., &amp; Lakra, W. S. (2019). Diversity and distribution of fish fauna in the Ib River, a tributary of Mahanadi, India. </w:t>
      </w:r>
      <w:r w:rsidRPr="00AA3BDD">
        <w:rPr>
          <w:rStyle w:val="Emphasis"/>
          <w:rFonts w:ascii="Times New Roman" w:eastAsiaTheme="majorEastAsia" w:hAnsi="Times New Roman" w:cs="Times New Roman"/>
          <w:sz w:val="24"/>
          <w:szCs w:val="24"/>
        </w:rPr>
        <w:t>Indian Journal of Fisheries, 66</w:t>
      </w:r>
      <w:r w:rsidRPr="00AA3BDD">
        <w:rPr>
          <w:rFonts w:ascii="Times New Roman" w:hAnsi="Times New Roman" w:cs="Times New Roman"/>
          <w:sz w:val="24"/>
          <w:szCs w:val="24"/>
        </w:rPr>
        <w:t xml:space="preserve">(1), 92–98. </w:t>
      </w:r>
      <w:hyperlink r:id="rId9" w:history="1">
        <w:r w:rsidRPr="00AA3BDD">
          <w:rPr>
            <w:rStyle w:val="Hyperlink"/>
            <w:rFonts w:ascii="Times New Roman" w:eastAsiaTheme="majorEastAsia" w:hAnsi="Times New Roman" w:cs="Times New Roman"/>
            <w:sz w:val="24"/>
            <w:szCs w:val="24"/>
          </w:rPr>
          <w:t>https://doi.org/10.21077/ijf.2019.66.1.70958-12</w:t>
        </w:r>
      </w:hyperlink>
    </w:p>
    <w:p w14:paraId="36C170B5"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lastRenderedPageBreak/>
        <w:t>Dahire, V. (2008). Fish Diversity in the riverine resources of Janjgir-Champa district of Chhattisgarh, India. MF Sc Thesis, Dept. of Fisheries, IGKV, Raipur, 78.</w:t>
      </w:r>
    </w:p>
    <w:p w14:paraId="360DA686" w14:textId="77777777" w:rsidR="008E428C" w:rsidRDefault="008E428C" w:rsidP="008E428C">
      <w:pPr>
        <w:pStyle w:val="ListParagraph"/>
        <w:numPr>
          <w:ilvl w:val="0"/>
          <w:numId w:val="6"/>
        </w:numPr>
        <w:jc w:val="both"/>
        <w:rPr>
          <w:rFonts w:ascii="Times New Roman" w:hAnsi="Times New Roman" w:cs="Times New Roman"/>
          <w:sz w:val="24"/>
          <w:szCs w:val="24"/>
        </w:rPr>
      </w:pPr>
      <w:r w:rsidRPr="00074570">
        <w:rPr>
          <w:rFonts w:ascii="Times New Roman" w:hAnsi="Times New Roman" w:cs="Times New Roman"/>
          <w:sz w:val="24"/>
          <w:szCs w:val="24"/>
        </w:rPr>
        <w:t>Das, P., &amp; Binoy, V. V. (2024). Insights on the distribution, catch and release and public sentiment towards recreational angling of mahseers—A study of YouTube videos from India. </w:t>
      </w:r>
      <w:r w:rsidRPr="00074570">
        <w:rPr>
          <w:rFonts w:ascii="Times New Roman" w:hAnsi="Times New Roman" w:cs="Times New Roman"/>
          <w:i/>
          <w:iCs/>
          <w:sz w:val="24"/>
          <w:szCs w:val="24"/>
        </w:rPr>
        <w:t>Aquatic Conservation: Marine and Freshwater Ecosystems</w:t>
      </w:r>
      <w:r w:rsidRPr="00074570">
        <w:rPr>
          <w:rFonts w:ascii="Times New Roman" w:hAnsi="Times New Roman" w:cs="Times New Roman"/>
          <w:sz w:val="24"/>
          <w:szCs w:val="24"/>
        </w:rPr>
        <w:t>, </w:t>
      </w:r>
      <w:r w:rsidRPr="00074570">
        <w:rPr>
          <w:rFonts w:ascii="Times New Roman" w:hAnsi="Times New Roman" w:cs="Times New Roman"/>
          <w:i/>
          <w:iCs/>
          <w:sz w:val="24"/>
          <w:szCs w:val="24"/>
        </w:rPr>
        <w:t>34</w:t>
      </w:r>
      <w:r w:rsidRPr="00074570">
        <w:rPr>
          <w:rFonts w:ascii="Times New Roman" w:hAnsi="Times New Roman" w:cs="Times New Roman"/>
          <w:sz w:val="24"/>
          <w:szCs w:val="24"/>
        </w:rPr>
        <w:t>(5), e4176.</w:t>
      </w:r>
    </w:p>
    <w:p w14:paraId="44BA2331"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Das, P., Landge, A. T., Nayak, B. B., Ramteke, K., Das, B. K., Majhi, S. K., ... &amp; Borah, S. (2025). Fish community structure and environmental drivers in a tropical river wetland continuum: a study from Brahmaputra Basin in the Eastern Himalayan Region. </w:t>
      </w:r>
      <w:r w:rsidRPr="00AA3BDD">
        <w:rPr>
          <w:rFonts w:ascii="Times New Roman" w:hAnsi="Times New Roman" w:cs="Times New Roman"/>
          <w:i/>
          <w:iCs/>
          <w:sz w:val="24"/>
          <w:szCs w:val="24"/>
        </w:rPr>
        <w:t>Ecohydrology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18</w:t>
      </w:r>
      <w:r w:rsidRPr="00AA3BDD">
        <w:rPr>
          <w:rFonts w:ascii="Times New Roman" w:hAnsi="Times New Roman" w:cs="Times New Roman"/>
          <w:sz w:val="24"/>
          <w:szCs w:val="24"/>
        </w:rPr>
        <w:t>(3), e70041.</w:t>
      </w:r>
    </w:p>
    <w:p w14:paraId="33E4F7B4"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Das, S. K., Talagunda Srinivasan, N., Sarang, N., Das, S. K., Thangapalam Jawahar, A., Canciyal, J., &amp; Panda, K. (2023). Effect of environmental drivers of fish assemblage and diversity patterns in temporal scale in Mongra Reservoir: A case study from one of the tributaries of Mahanadi Basin, Central India. </w:t>
      </w:r>
      <w:r w:rsidRPr="00AA3BDD">
        <w:rPr>
          <w:rFonts w:ascii="Times New Roman" w:hAnsi="Times New Roman" w:cs="Times New Roman"/>
          <w:i/>
          <w:iCs/>
          <w:sz w:val="24"/>
          <w:szCs w:val="24"/>
        </w:rPr>
        <w:t>Ecohydrology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16</w:t>
      </w:r>
      <w:r w:rsidRPr="00AA3BDD">
        <w:rPr>
          <w:rFonts w:ascii="Times New Roman" w:hAnsi="Times New Roman" w:cs="Times New Roman"/>
          <w:sz w:val="24"/>
          <w:szCs w:val="24"/>
        </w:rPr>
        <w:t>(8), e2599.</w:t>
      </w:r>
    </w:p>
    <w:p w14:paraId="71FF7341"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Froese, R., &amp; Pauly, D. (Eds.). (2025). </w:t>
      </w:r>
      <w:r w:rsidRPr="00AA3BDD">
        <w:rPr>
          <w:rStyle w:val="Emphasis"/>
          <w:rFonts w:ascii="Times New Roman" w:hAnsi="Times New Roman" w:cs="Times New Roman"/>
          <w:sz w:val="24"/>
          <w:szCs w:val="24"/>
        </w:rPr>
        <w:t>FishBase</w:t>
      </w:r>
      <w:r w:rsidRPr="00AA3BDD">
        <w:rPr>
          <w:rFonts w:ascii="Times New Roman" w:hAnsi="Times New Roman" w:cs="Times New Roman"/>
          <w:sz w:val="24"/>
          <w:szCs w:val="24"/>
        </w:rPr>
        <w:t xml:space="preserve"> (Version 11/2025) [Database]. </w:t>
      </w:r>
      <w:bookmarkStart w:id="4" w:name="_Hlk222854861"/>
      <w:r w:rsidRPr="00AA3BDD">
        <w:rPr>
          <w:rFonts w:ascii="Times New Roman" w:hAnsi="Times New Roman" w:cs="Times New Roman"/>
          <w:sz w:val="24"/>
          <w:szCs w:val="24"/>
        </w:rPr>
        <w:t xml:space="preserve">Retrieved on November 27,2025 from </w:t>
      </w:r>
      <w:bookmarkEnd w:id="4"/>
      <w:r w:rsidRPr="00AA3BDD">
        <w:rPr>
          <w:rFonts w:ascii="Times New Roman" w:hAnsi="Times New Roman" w:cs="Times New Roman"/>
          <w:sz w:val="24"/>
          <w:szCs w:val="24"/>
        </w:rPr>
        <w:fldChar w:fldCharType="begin"/>
      </w:r>
      <w:r w:rsidRPr="00AA3BDD">
        <w:rPr>
          <w:rFonts w:ascii="Times New Roman" w:hAnsi="Times New Roman" w:cs="Times New Roman"/>
          <w:sz w:val="24"/>
          <w:szCs w:val="24"/>
        </w:rPr>
        <w:instrText xml:space="preserve"> HYPERLINK "https://www.fishbase.org" </w:instrText>
      </w:r>
      <w:r w:rsidRPr="00AA3BDD">
        <w:rPr>
          <w:rFonts w:ascii="Times New Roman" w:hAnsi="Times New Roman" w:cs="Times New Roman"/>
          <w:sz w:val="24"/>
          <w:szCs w:val="24"/>
        </w:rPr>
        <w:fldChar w:fldCharType="separate"/>
      </w:r>
      <w:r w:rsidRPr="00AA3BDD">
        <w:rPr>
          <w:rStyle w:val="Hyperlink"/>
          <w:rFonts w:ascii="Times New Roman" w:hAnsi="Times New Roman" w:cs="Times New Roman"/>
          <w:sz w:val="24"/>
          <w:szCs w:val="24"/>
        </w:rPr>
        <w:t>https://www.fishbase.org</w:t>
      </w:r>
      <w:r w:rsidRPr="00AA3BDD">
        <w:rPr>
          <w:rFonts w:ascii="Times New Roman" w:hAnsi="Times New Roman" w:cs="Times New Roman"/>
          <w:sz w:val="24"/>
          <w:szCs w:val="24"/>
        </w:rPr>
        <w:fldChar w:fldCharType="end"/>
      </w:r>
      <w:r w:rsidRPr="00AA3BDD">
        <w:rPr>
          <w:rStyle w:val="Hyperlink"/>
          <w:rFonts w:ascii="Times New Roman" w:hAnsi="Times New Roman" w:cs="Times New Roman"/>
          <w:sz w:val="24"/>
          <w:szCs w:val="24"/>
        </w:rPr>
        <w:t xml:space="preserve"> </w:t>
      </w:r>
    </w:p>
    <w:p w14:paraId="6FF56DA9" w14:textId="77777777" w:rsidR="008E428C" w:rsidRDefault="008E428C" w:rsidP="008E428C">
      <w:pPr>
        <w:pStyle w:val="ListParagraph"/>
        <w:numPr>
          <w:ilvl w:val="0"/>
          <w:numId w:val="6"/>
        </w:numPr>
        <w:jc w:val="both"/>
        <w:rPr>
          <w:rFonts w:ascii="Times New Roman" w:hAnsi="Times New Roman" w:cs="Times New Roman"/>
          <w:sz w:val="24"/>
          <w:szCs w:val="24"/>
        </w:rPr>
      </w:pPr>
      <w:r w:rsidRPr="00150167">
        <w:rPr>
          <w:rFonts w:ascii="Times New Roman" w:hAnsi="Times New Roman" w:cs="Times New Roman"/>
          <w:sz w:val="24"/>
          <w:szCs w:val="24"/>
        </w:rPr>
        <w:t>Gogoi, B., Das, D. N., &amp; Saikia, S. K. (2020). Feeding ecology of Pachypterus atherinoides (actinopterygii; siluriformes; schilbeidae): a small freshwater fish from floodplain wetlands of northeast India. </w:t>
      </w:r>
      <w:r w:rsidRPr="00150167">
        <w:rPr>
          <w:rFonts w:ascii="Times New Roman" w:hAnsi="Times New Roman" w:cs="Times New Roman"/>
          <w:i/>
          <w:iCs/>
          <w:sz w:val="24"/>
          <w:szCs w:val="24"/>
        </w:rPr>
        <w:t>Croatian Journal of Fisheries: Ribarstvo</w:t>
      </w:r>
      <w:r w:rsidRPr="00150167">
        <w:rPr>
          <w:rFonts w:ascii="Times New Roman" w:hAnsi="Times New Roman" w:cs="Times New Roman"/>
          <w:sz w:val="24"/>
          <w:szCs w:val="24"/>
        </w:rPr>
        <w:t>, </w:t>
      </w:r>
      <w:r w:rsidRPr="00150167">
        <w:rPr>
          <w:rFonts w:ascii="Times New Roman" w:hAnsi="Times New Roman" w:cs="Times New Roman"/>
          <w:i/>
          <w:iCs/>
          <w:sz w:val="24"/>
          <w:szCs w:val="24"/>
        </w:rPr>
        <w:t>78</w:t>
      </w:r>
      <w:r w:rsidRPr="00150167">
        <w:rPr>
          <w:rFonts w:ascii="Times New Roman" w:hAnsi="Times New Roman" w:cs="Times New Roman"/>
          <w:sz w:val="24"/>
          <w:szCs w:val="24"/>
        </w:rPr>
        <w:t>(3), 105-120.</w:t>
      </w:r>
    </w:p>
    <w:p w14:paraId="357CDFB6"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Gogoi, P., Das, B. K., Koushlesh, S. K., Johnson, C., Malick, R., Saha, A., ... &amp; Das, A. K. (2025). An integrative water quality index and multivariate modeling approach to assess surface water quality, trophic status and nutrient source apportionment in a large tropical reservoir, Hirakud–the longest earthen dam in Asia. </w:t>
      </w:r>
      <w:r w:rsidRPr="00AA3BDD">
        <w:rPr>
          <w:rFonts w:ascii="Times New Roman" w:hAnsi="Times New Roman" w:cs="Times New Roman"/>
          <w:i/>
          <w:iCs/>
          <w:sz w:val="24"/>
          <w:szCs w:val="24"/>
        </w:rPr>
        <w:t>Applied Water Science</w:t>
      </w:r>
      <w:r w:rsidRPr="00AA3BDD">
        <w:rPr>
          <w:rFonts w:ascii="Times New Roman" w:hAnsi="Times New Roman" w:cs="Times New Roman"/>
          <w:sz w:val="24"/>
          <w:szCs w:val="24"/>
        </w:rPr>
        <w:t>, </w:t>
      </w:r>
      <w:r w:rsidRPr="00AA3BDD">
        <w:rPr>
          <w:rFonts w:ascii="Times New Roman" w:hAnsi="Times New Roman" w:cs="Times New Roman"/>
          <w:i/>
          <w:iCs/>
          <w:sz w:val="24"/>
          <w:szCs w:val="24"/>
        </w:rPr>
        <w:t>15</w:t>
      </w:r>
      <w:r w:rsidRPr="00AA3BDD">
        <w:rPr>
          <w:rFonts w:ascii="Times New Roman" w:hAnsi="Times New Roman" w:cs="Times New Roman"/>
          <w:sz w:val="24"/>
          <w:szCs w:val="24"/>
        </w:rPr>
        <w:t>(8), 219.</w:t>
      </w:r>
    </w:p>
    <w:p w14:paraId="129F1193"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Heathwaite, A. L. (2010). Multiple stressors on water availability at global to catchment scales: understanding human impact on nutrient cycles to protect water quality and water availability in the long term. </w:t>
      </w:r>
      <w:r w:rsidRPr="00AA3BDD">
        <w:rPr>
          <w:rFonts w:ascii="Times New Roman" w:hAnsi="Times New Roman" w:cs="Times New Roman"/>
          <w:i/>
          <w:iCs/>
          <w:sz w:val="24"/>
          <w:szCs w:val="24"/>
        </w:rPr>
        <w:t>Freshwater Biology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55</w:t>
      </w:r>
      <w:r w:rsidRPr="00AA3BDD">
        <w:rPr>
          <w:rFonts w:ascii="Times New Roman" w:hAnsi="Times New Roman" w:cs="Times New Roman"/>
          <w:sz w:val="24"/>
          <w:szCs w:val="24"/>
        </w:rPr>
        <w:t>, 241-257.</w:t>
      </w:r>
    </w:p>
    <w:p w14:paraId="7B7200AD"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Hora, S. L. (1940). On a collection of fish from the headwaters of the Mahanadi river, Raipur district, CP. Records of the Zoological Survey of India, 365-374.</w:t>
      </w:r>
    </w:p>
    <w:p w14:paraId="5F90E99A"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 xml:space="preserve">HS, Mogalekar, Sudhan, C., Katare, M. B., &amp; Swami, A. M. (2025). Fish assemblage dynamics, tilapia invasion, trophic guilds, and conservation priorities in the hydrologically fragmented Vaigai River–Estuary continuum, India. </w:t>
      </w:r>
      <w:r w:rsidRPr="00AA3BDD">
        <w:rPr>
          <w:rFonts w:ascii="Times New Roman" w:hAnsi="Times New Roman" w:cs="Times New Roman"/>
          <w:i/>
          <w:iCs/>
          <w:sz w:val="24"/>
          <w:szCs w:val="24"/>
        </w:rPr>
        <w:t>Thalassas: An International Journal of Marine Sciences</w:t>
      </w:r>
      <w:r w:rsidRPr="00AA3BDD">
        <w:rPr>
          <w:rFonts w:ascii="Times New Roman" w:hAnsi="Times New Roman" w:cs="Times New Roman"/>
          <w:sz w:val="24"/>
          <w:szCs w:val="24"/>
        </w:rPr>
        <w:t>, 41(3), 153.</w:t>
      </w:r>
    </w:p>
    <w:p w14:paraId="555EA36B"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 xml:space="preserve">International Union for Conservation of Nature. (2026). </w:t>
      </w:r>
      <w:r w:rsidRPr="00AA3BDD">
        <w:rPr>
          <w:rStyle w:val="Emphasis"/>
          <w:rFonts w:ascii="Times New Roman" w:hAnsi="Times New Roman" w:cs="Times New Roman"/>
          <w:sz w:val="24"/>
          <w:szCs w:val="24"/>
        </w:rPr>
        <w:t>The IUCN Red List of Threatened Species</w:t>
      </w:r>
      <w:r w:rsidRPr="00AA3BDD">
        <w:rPr>
          <w:rFonts w:ascii="Times New Roman" w:hAnsi="Times New Roman" w:cs="Times New Roman"/>
          <w:sz w:val="24"/>
          <w:szCs w:val="24"/>
        </w:rPr>
        <w:t xml:space="preserve"> (Version 2026-1). </w:t>
      </w:r>
      <w:hyperlink r:id="rId10" w:tgtFrame="_new" w:history="1">
        <w:r w:rsidRPr="00AA3BDD">
          <w:rPr>
            <w:rStyle w:val="Hyperlink"/>
            <w:rFonts w:ascii="Times New Roman" w:hAnsi="Times New Roman" w:cs="Times New Roman"/>
            <w:sz w:val="24"/>
            <w:szCs w:val="24"/>
          </w:rPr>
          <w:t>https://www.iucnredlist.org</w:t>
        </w:r>
      </w:hyperlink>
      <w:r w:rsidRPr="00AA3BDD">
        <w:rPr>
          <w:rFonts w:ascii="Times New Roman" w:hAnsi="Times New Roman" w:cs="Times New Roman"/>
          <w:sz w:val="24"/>
          <w:szCs w:val="24"/>
        </w:rPr>
        <w:t xml:space="preserve"> Accessed on December 1, 2025.</w:t>
      </w:r>
    </w:p>
    <w:p w14:paraId="2AB01DFC" w14:textId="77777777" w:rsidR="008E428C" w:rsidRDefault="008E428C" w:rsidP="008E428C">
      <w:pPr>
        <w:pStyle w:val="ListParagraph"/>
        <w:numPr>
          <w:ilvl w:val="0"/>
          <w:numId w:val="6"/>
        </w:numPr>
        <w:jc w:val="both"/>
        <w:rPr>
          <w:rFonts w:ascii="Times New Roman" w:hAnsi="Times New Roman" w:cs="Times New Roman"/>
          <w:sz w:val="24"/>
          <w:szCs w:val="24"/>
        </w:rPr>
      </w:pPr>
      <w:r w:rsidRPr="001B0E29">
        <w:rPr>
          <w:rFonts w:ascii="Times New Roman" w:hAnsi="Times New Roman" w:cs="Times New Roman"/>
          <w:sz w:val="24"/>
          <w:szCs w:val="24"/>
        </w:rPr>
        <w:t>Islam, M. S., Rahman, M. M., Halder, G. C., &amp; Tanaka, M. (2006). Fish assemblage of a traditional fishery and the seasonal variations in diet of its most abundant species Wallago attu (Siluriformes: Siluridae) from a tropical floodplain. </w:t>
      </w:r>
      <w:r w:rsidRPr="001B0E29">
        <w:rPr>
          <w:rFonts w:ascii="Times New Roman" w:hAnsi="Times New Roman" w:cs="Times New Roman"/>
          <w:i/>
          <w:iCs/>
          <w:sz w:val="24"/>
          <w:szCs w:val="24"/>
        </w:rPr>
        <w:t>Aquatic Ecology</w:t>
      </w:r>
      <w:r w:rsidRPr="001B0E29">
        <w:rPr>
          <w:rFonts w:ascii="Times New Roman" w:hAnsi="Times New Roman" w:cs="Times New Roman"/>
          <w:sz w:val="24"/>
          <w:szCs w:val="24"/>
        </w:rPr>
        <w:t>, </w:t>
      </w:r>
      <w:r w:rsidRPr="001B0E29">
        <w:rPr>
          <w:rFonts w:ascii="Times New Roman" w:hAnsi="Times New Roman" w:cs="Times New Roman"/>
          <w:i/>
          <w:iCs/>
          <w:sz w:val="24"/>
          <w:szCs w:val="24"/>
        </w:rPr>
        <w:t>40</w:t>
      </w:r>
      <w:r w:rsidRPr="001B0E29">
        <w:rPr>
          <w:rFonts w:ascii="Times New Roman" w:hAnsi="Times New Roman" w:cs="Times New Roman"/>
          <w:sz w:val="24"/>
          <w:szCs w:val="24"/>
        </w:rPr>
        <w:t>(2), 263-272.</w:t>
      </w:r>
    </w:p>
    <w:p w14:paraId="417B056B"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Jartha, B. S., Gills, R., Ramachandran, C., &amp; Vipinkumar, V. P. (2025). Fisherfolk of the floating homes: explorative case study of nomadic riverine fisher community in the Godavari Estuary. </w:t>
      </w:r>
      <w:r w:rsidRPr="00AA3BDD">
        <w:rPr>
          <w:rFonts w:ascii="Times New Roman" w:hAnsi="Times New Roman" w:cs="Times New Roman"/>
          <w:i/>
          <w:iCs/>
          <w:sz w:val="24"/>
          <w:szCs w:val="24"/>
        </w:rPr>
        <w:t>Local Environment</w:t>
      </w:r>
      <w:r w:rsidRPr="00AA3BDD">
        <w:rPr>
          <w:rFonts w:ascii="Times New Roman" w:hAnsi="Times New Roman" w:cs="Times New Roman"/>
          <w:sz w:val="24"/>
          <w:szCs w:val="24"/>
        </w:rPr>
        <w:t>, 1-24.</w:t>
      </w:r>
    </w:p>
    <w:p w14:paraId="278BAE8B"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Jayaram, K. C., &amp; Majumdar, N. (1976). On a collection of fish from the Mahanadi. Records of the Zoological Survey of India, 305-323</w:t>
      </w:r>
    </w:p>
    <w:p w14:paraId="34B3C7B7"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lastRenderedPageBreak/>
        <w:t>Koushlesh, S. M. N. S. K., Sajina, A. M., &amp; Roshith, C. M. (2021). Ichthyofaunal diversity of the major Indian rivers: A review. </w:t>
      </w:r>
      <w:r w:rsidRPr="00AA3BDD">
        <w:rPr>
          <w:rFonts w:ascii="Times New Roman" w:hAnsi="Times New Roman" w:cs="Times New Roman"/>
          <w:i/>
          <w:iCs/>
          <w:sz w:val="24"/>
          <w:szCs w:val="24"/>
        </w:rPr>
        <w:t>J. Inland Fish. Soc. India</w:t>
      </w:r>
      <w:r w:rsidRPr="00AA3BDD">
        <w:rPr>
          <w:rFonts w:ascii="Times New Roman" w:hAnsi="Times New Roman" w:cs="Times New Roman"/>
          <w:sz w:val="24"/>
          <w:szCs w:val="24"/>
        </w:rPr>
        <w:t>, </w:t>
      </w:r>
      <w:r w:rsidRPr="00AA3BDD">
        <w:rPr>
          <w:rFonts w:ascii="Times New Roman" w:hAnsi="Times New Roman" w:cs="Times New Roman"/>
          <w:i/>
          <w:iCs/>
          <w:sz w:val="24"/>
          <w:szCs w:val="24"/>
        </w:rPr>
        <w:t>53</w:t>
      </w:r>
      <w:r w:rsidRPr="00AA3BDD">
        <w:rPr>
          <w:rFonts w:ascii="Times New Roman" w:hAnsi="Times New Roman" w:cs="Times New Roman"/>
          <w:sz w:val="24"/>
          <w:szCs w:val="24"/>
        </w:rPr>
        <w:t>(1&amp;2), 22-35.</w:t>
      </w:r>
    </w:p>
    <w:p w14:paraId="70017A50"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Kumar, P., Damle, D. K., Pathak, N., Chari, M. S., &amp; Gaur, S. R. (2020). Fish biodiversity in the river Sheonath of Chhattisgarh State in India. </w:t>
      </w:r>
      <w:r w:rsidRPr="00AA3BDD">
        <w:rPr>
          <w:rFonts w:ascii="Times New Roman" w:hAnsi="Times New Roman" w:cs="Times New Roman"/>
          <w:i/>
          <w:iCs/>
          <w:color w:val="222222"/>
          <w:sz w:val="24"/>
          <w:szCs w:val="24"/>
          <w:shd w:val="clear" w:color="auto" w:fill="FFFFFF"/>
        </w:rPr>
        <w:t>International Archive of Applied Sciences and Technology</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11</w:t>
      </w:r>
      <w:r w:rsidRPr="00AA3BDD">
        <w:rPr>
          <w:rFonts w:ascii="Times New Roman" w:hAnsi="Times New Roman" w:cs="Times New Roman"/>
          <w:color w:val="222222"/>
          <w:sz w:val="24"/>
          <w:szCs w:val="24"/>
          <w:shd w:val="clear" w:color="auto" w:fill="FFFFFF"/>
        </w:rPr>
        <w:t>(4), 8-12.</w:t>
      </w:r>
    </w:p>
    <w:p w14:paraId="03BE502B" w14:textId="77777777" w:rsidR="008E428C" w:rsidRDefault="008E428C" w:rsidP="008E428C">
      <w:pPr>
        <w:pStyle w:val="ListParagraph"/>
        <w:numPr>
          <w:ilvl w:val="0"/>
          <w:numId w:val="6"/>
        </w:numPr>
        <w:jc w:val="both"/>
        <w:rPr>
          <w:rFonts w:ascii="Times New Roman" w:hAnsi="Times New Roman" w:cs="Times New Roman"/>
          <w:sz w:val="24"/>
          <w:szCs w:val="24"/>
        </w:rPr>
      </w:pPr>
      <w:r w:rsidRPr="005D6BA1">
        <w:rPr>
          <w:rFonts w:ascii="Times New Roman" w:hAnsi="Times New Roman" w:cs="Times New Roman"/>
          <w:sz w:val="24"/>
          <w:szCs w:val="24"/>
        </w:rPr>
        <w:t>Kumar, S. T. (2014). Fish diversity in selected stretch of the River Mahanadi in Odisha and the livelihood of inhabiting fisher community. </w:t>
      </w:r>
      <w:r w:rsidRPr="005D6BA1">
        <w:rPr>
          <w:rFonts w:ascii="Times New Roman" w:hAnsi="Times New Roman" w:cs="Times New Roman"/>
          <w:i/>
          <w:iCs/>
          <w:sz w:val="24"/>
          <w:szCs w:val="24"/>
        </w:rPr>
        <w:t>International Research Journal of Biological Sciences</w:t>
      </w:r>
      <w:r w:rsidRPr="005D6BA1">
        <w:rPr>
          <w:rFonts w:ascii="Times New Roman" w:hAnsi="Times New Roman" w:cs="Times New Roman"/>
          <w:sz w:val="24"/>
          <w:szCs w:val="24"/>
        </w:rPr>
        <w:t>, </w:t>
      </w:r>
      <w:r w:rsidRPr="005D6BA1">
        <w:rPr>
          <w:rFonts w:ascii="Times New Roman" w:hAnsi="Times New Roman" w:cs="Times New Roman"/>
          <w:i/>
          <w:iCs/>
          <w:sz w:val="24"/>
          <w:szCs w:val="24"/>
        </w:rPr>
        <w:t>3</w:t>
      </w:r>
      <w:r w:rsidRPr="005D6BA1">
        <w:rPr>
          <w:rFonts w:ascii="Times New Roman" w:hAnsi="Times New Roman" w:cs="Times New Roman"/>
          <w:sz w:val="24"/>
          <w:szCs w:val="24"/>
        </w:rPr>
        <w:t>(8), 98-104.</w:t>
      </w:r>
    </w:p>
    <w:p w14:paraId="371633E6" w14:textId="77777777" w:rsidR="008E428C" w:rsidRPr="005635DF" w:rsidRDefault="008E428C" w:rsidP="008E428C">
      <w:pPr>
        <w:pStyle w:val="ListParagraph"/>
        <w:numPr>
          <w:ilvl w:val="0"/>
          <w:numId w:val="6"/>
        </w:numPr>
        <w:jc w:val="both"/>
        <w:rPr>
          <w:rFonts w:ascii="Times New Roman" w:hAnsi="Times New Roman" w:cs="Times New Roman"/>
          <w:sz w:val="24"/>
          <w:szCs w:val="24"/>
        </w:rPr>
      </w:pPr>
      <w:r w:rsidRPr="005635DF">
        <w:rPr>
          <w:rFonts w:ascii="Times New Roman" w:hAnsi="Times New Roman" w:cs="Times New Roman"/>
          <w:sz w:val="24"/>
          <w:szCs w:val="24"/>
        </w:rPr>
        <w:t>Kumar, S. T., Kumar, S. S., &amp; Charan, G. B. (2020). Fish diversity of Mahanadi River (Odisha part), threats and conservation measures. </w:t>
      </w:r>
      <w:r w:rsidRPr="005635DF">
        <w:rPr>
          <w:rFonts w:ascii="Times New Roman" w:hAnsi="Times New Roman" w:cs="Times New Roman"/>
          <w:i/>
          <w:iCs/>
          <w:sz w:val="24"/>
          <w:szCs w:val="24"/>
        </w:rPr>
        <w:t>International Journal of Life Sciences</w:t>
      </w:r>
      <w:r w:rsidRPr="005635DF">
        <w:rPr>
          <w:rFonts w:ascii="Times New Roman" w:hAnsi="Times New Roman" w:cs="Times New Roman"/>
          <w:sz w:val="24"/>
          <w:szCs w:val="24"/>
        </w:rPr>
        <w:t>, </w:t>
      </w:r>
      <w:r w:rsidRPr="005635DF">
        <w:rPr>
          <w:rFonts w:ascii="Times New Roman" w:hAnsi="Times New Roman" w:cs="Times New Roman"/>
          <w:i/>
          <w:iCs/>
          <w:sz w:val="24"/>
          <w:szCs w:val="24"/>
        </w:rPr>
        <w:t>8</w:t>
      </w:r>
      <w:r w:rsidRPr="005635DF">
        <w:rPr>
          <w:rFonts w:ascii="Times New Roman" w:hAnsi="Times New Roman" w:cs="Times New Roman"/>
          <w:sz w:val="24"/>
          <w:szCs w:val="24"/>
        </w:rPr>
        <w:t>(2), 355-371.</w:t>
      </w:r>
    </w:p>
    <w:p w14:paraId="69D1D3D2"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Lilian Dantas Cavalcante, R., Santos Silva, C., Ferreira Vidal, A., Soares Pires, É., Lopes Nunes, G., Fogaça de Assis Montag, L., ... &amp; Sakamoto, T. (2025). The complete mitogenome of Amazonian Brachyplatystoma filamentosum and the evolutionary history of body size in the order Siluriformes. </w:t>
      </w:r>
      <w:r w:rsidRPr="00AA3BDD">
        <w:rPr>
          <w:rFonts w:ascii="Times New Roman" w:hAnsi="Times New Roman" w:cs="Times New Roman"/>
          <w:i/>
          <w:iCs/>
          <w:sz w:val="24"/>
          <w:szCs w:val="24"/>
        </w:rPr>
        <w:t>Scientific Reports</w:t>
      </w:r>
      <w:r w:rsidRPr="00AA3BDD">
        <w:rPr>
          <w:rFonts w:ascii="Times New Roman" w:hAnsi="Times New Roman" w:cs="Times New Roman"/>
          <w:sz w:val="24"/>
          <w:szCs w:val="24"/>
        </w:rPr>
        <w:t>, </w:t>
      </w:r>
      <w:r w:rsidRPr="00AA3BDD">
        <w:rPr>
          <w:rFonts w:ascii="Times New Roman" w:hAnsi="Times New Roman" w:cs="Times New Roman"/>
          <w:i/>
          <w:iCs/>
          <w:sz w:val="24"/>
          <w:szCs w:val="24"/>
        </w:rPr>
        <w:t>15</w:t>
      </w:r>
      <w:r w:rsidRPr="00AA3BDD">
        <w:rPr>
          <w:rFonts w:ascii="Times New Roman" w:hAnsi="Times New Roman" w:cs="Times New Roman"/>
          <w:sz w:val="24"/>
          <w:szCs w:val="24"/>
        </w:rPr>
        <w:t>(1), 9873.</w:t>
      </w:r>
    </w:p>
    <w:p w14:paraId="31B81441" w14:textId="77777777" w:rsidR="008E428C" w:rsidRDefault="008E428C" w:rsidP="008E428C">
      <w:pPr>
        <w:pStyle w:val="ListParagraph"/>
        <w:numPr>
          <w:ilvl w:val="0"/>
          <w:numId w:val="6"/>
        </w:numPr>
        <w:jc w:val="both"/>
        <w:rPr>
          <w:rFonts w:ascii="Times New Roman" w:hAnsi="Times New Roman" w:cs="Times New Roman"/>
          <w:sz w:val="24"/>
          <w:szCs w:val="24"/>
        </w:rPr>
      </w:pPr>
      <w:r w:rsidRPr="00664A1D">
        <w:rPr>
          <w:rFonts w:ascii="Times New Roman" w:hAnsi="Times New Roman" w:cs="Times New Roman"/>
          <w:sz w:val="24"/>
          <w:szCs w:val="24"/>
        </w:rPr>
        <w:t>Magada, S. (2025). </w:t>
      </w:r>
      <w:r w:rsidRPr="00664A1D">
        <w:rPr>
          <w:rFonts w:ascii="Times New Roman" w:hAnsi="Times New Roman" w:cs="Times New Roman"/>
          <w:i/>
          <w:iCs/>
          <w:sz w:val="24"/>
          <w:szCs w:val="24"/>
        </w:rPr>
        <w:t>Magada’s Blue Book of India</w:t>
      </w:r>
      <w:r w:rsidRPr="00664A1D">
        <w:rPr>
          <w:rFonts w:ascii="Times New Roman" w:hAnsi="Times New Roman" w:cs="Times New Roman"/>
          <w:sz w:val="24"/>
          <w:szCs w:val="24"/>
        </w:rPr>
        <w:t>. BlueRose Publishers Pvt Ltd.</w:t>
      </w:r>
    </w:p>
    <w:p w14:paraId="7DEDC9D7" w14:textId="77777777" w:rsidR="008E428C" w:rsidRDefault="008E428C" w:rsidP="008E428C">
      <w:pPr>
        <w:pStyle w:val="ListParagraph"/>
        <w:numPr>
          <w:ilvl w:val="0"/>
          <w:numId w:val="6"/>
        </w:numPr>
        <w:jc w:val="both"/>
        <w:rPr>
          <w:rFonts w:ascii="Times New Roman" w:hAnsi="Times New Roman" w:cs="Times New Roman"/>
          <w:sz w:val="24"/>
          <w:szCs w:val="24"/>
        </w:rPr>
      </w:pPr>
      <w:r w:rsidRPr="00BD2BB0">
        <w:rPr>
          <w:rFonts w:ascii="Times New Roman" w:hAnsi="Times New Roman" w:cs="Times New Roman"/>
          <w:sz w:val="24"/>
          <w:szCs w:val="24"/>
        </w:rPr>
        <w:t>Marale, S. M., &amp; Mishra, R. K. (2011). Status of coastal habitats and its management in India. </w:t>
      </w:r>
      <w:r w:rsidRPr="00BD2BB0">
        <w:rPr>
          <w:rFonts w:ascii="Times New Roman" w:hAnsi="Times New Roman" w:cs="Times New Roman"/>
          <w:i/>
          <w:iCs/>
          <w:sz w:val="24"/>
          <w:szCs w:val="24"/>
        </w:rPr>
        <w:t>International Journal of Environmental Protection</w:t>
      </w:r>
      <w:r w:rsidRPr="00BD2BB0">
        <w:rPr>
          <w:rFonts w:ascii="Times New Roman" w:hAnsi="Times New Roman" w:cs="Times New Roman"/>
          <w:sz w:val="24"/>
          <w:szCs w:val="24"/>
        </w:rPr>
        <w:t>, </w:t>
      </w:r>
      <w:r w:rsidRPr="00BD2BB0">
        <w:rPr>
          <w:rFonts w:ascii="Times New Roman" w:hAnsi="Times New Roman" w:cs="Times New Roman"/>
          <w:i/>
          <w:iCs/>
          <w:sz w:val="24"/>
          <w:szCs w:val="24"/>
        </w:rPr>
        <w:t>1</w:t>
      </w:r>
      <w:r w:rsidRPr="00BD2BB0">
        <w:rPr>
          <w:rFonts w:ascii="Times New Roman" w:hAnsi="Times New Roman" w:cs="Times New Roman"/>
          <w:sz w:val="24"/>
          <w:szCs w:val="24"/>
        </w:rPr>
        <w:t>(1), 31-45.</w:t>
      </w:r>
    </w:p>
    <w:p w14:paraId="26654135" w14:textId="77777777" w:rsidR="008E428C"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Meinam, M., Lahiri, B., Ghosh, A., Singh, S. K., Bharati, H., Upadhyay, A. D., ... &amp; Ngasotter, S. (2025). Aquatic ecosystem, fish diversity and conservation strategies of the fragile Eastern Himalayas: A comprehensive review with a focus on Loktak Lake. </w:t>
      </w:r>
      <w:r w:rsidRPr="00AA3BDD">
        <w:rPr>
          <w:rFonts w:ascii="Times New Roman" w:hAnsi="Times New Roman" w:cs="Times New Roman"/>
          <w:i/>
          <w:iCs/>
          <w:sz w:val="24"/>
          <w:szCs w:val="24"/>
        </w:rPr>
        <w:t>Wetlands</w:t>
      </w:r>
      <w:r w:rsidRPr="00AA3BDD">
        <w:rPr>
          <w:rFonts w:ascii="Times New Roman" w:hAnsi="Times New Roman" w:cs="Times New Roman"/>
          <w:sz w:val="24"/>
          <w:szCs w:val="24"/>
        </w:rPr>
        <w:t>, </w:t>
      </w:r>
      <w:r w:rsidRPr="00AA3BDD">
        <w:rPr>
          <w:rFonts w:ascii="Times New Roman" w:hAnsi="Times New Roman" w:cs="Times New Roman"/>
          <w:i/>
          <w:iCs/>
          <w:sz w:val="24"/>
          <w:szCs w:val="24"/>
        </w:rPr>
        <w:t>45</w:t>
      </w:r>
      <w:r w:rsidRPr="00AA3BDD">
        <w:rPr>
          <w:rFonts w:ascii="Times New Roman" w:hAnsi="Times New Roman" w:cs="Times New Roman"/>
          <w:sz w:val="24"/>
          <w:szCs w:val="24"/>
        </w:rPr>
        <w:t>(7), 96.</w:t>
      </w:r>
    </w:p>
    <w:p w14:paraId="15834AB9" w14:textId="77777777" w:rsidR="008E428C" w:rsidRDefault="008E428C" w:rsidP="008E428C">
      <w:pPr>
        <w:pStyle w:val="ListParagraph"/>
        <w:numPr>
          <w:ilvl w:val="0"/>
          <w:numId w:val="6"/>
        </w:numPr>
        <w:jc w:val="both"/>
        <w:rPr>
          <w:rFonts w:ascii="Times New Roman" w:hAnsi="Times New Roman" w:cs="Times New Roman"/>
          <w:sz w:val="24"/>
          <w:szCs w:val="24"/>
        </w:rPr>
      </w:pPr>
      <w:r w:rsidRPr="00371AAE">
        <w:rPr>
          <w:rFonts w:ascii="Times New Roman" w:hAnsi="Times New Roman" w:cs="Times New Roman"/>
          <w:sz w:val="24"/>
          <w:szCs w:val="24"/>
        </w:rPr>
        <w:t>Mishra, A. K., Mishra, S., Sahoo, M. R., &amp; Sharma, S. (2025). Nature-based solutions for Mahanadi River basin protection and conservation. In </w:t>
      </w:r>
      <w:r w:rsidRPr="00371AAE">
        <w:rPr>
          <w:rFonts w:ascii="Times New Roman" w:hAnsi="Times New Roman" w:cs="Times New Roman"/>
          <w:i/>
          <w:iCs/>
          <w:sz w:val="24"/>
          <w:szCs w:val="24"/>
        </w:rPr>
        <w:t>Mahanadi River: The environmental challenges and way forward</w:t>
      </w:r>
      <w:r w:rsidRPr="00371AAE">
        <w:rPr>
          <w:rFonts w:ascii="Times New Roman" w:hAnsi="Times New Roman" w:cs="Times New Roman"/>
          <w:sz w:val="24"/>
          <w:szCs w:val="24"/>
        </w:rPr>
        <w:t> (pp. 113-123). Singapore: Springer Nature Singapore.</w:t>
      </w:r>
    </w:p>
    <w:p w14:paraId="68D66516" w14:textId="77777777" w:rsidR="008E428C" w:rsidRPr="00357FDB" w:rsidRDefault="008E428C" w:rsidP="008E428C">
      <w:pPr>
        <w:pStyle w:val="ListParagraph"/>
        <w:numPr>
          <w:ilvl w:val="0"/>
          <w:numId w:val="6"/>
        </w:numPr>
        <w:jc w:val="both"/>
        <w:rPr>
          <w:rFonts w:ascii="Times New Roman" w:hAnsi="Times New Roman" w:cs="Times New Roman"/>
          <w:sz w:val="24"/>
          <w:szCs w:val="24"/>
        </w:rPr>
      </w:pPr>
      <w:r w:rsidRPr="00357FDB">
        <w:rPr>
          <w:rFonts w:ascii="Times New Roman" w:hAnsi="Times New Roman" w:cs="Times New Roman"/>
          <w:sz w:val="24"/>
          <w:szCs w:val="24"/>
        </w:rPr>
        <w:t xml:space="preserve">Nagpure, N. S., Pathak, A. K., Pati, R., Rashid, I., Sharma, J., Singh, S. P., Singh, M., Sarkar, U. K., Kushwaha, B., Kumar, R., &amp; Murali, S. (2016). </w:t>
      </w:r>
      <w:r w:rsidRPr="00357FDB">
        <w:rPr>
          <w:rStyle w:val="Emphasis"/>
          <w:rFonts w:ascii="Times New Roman" w:hAnsi="Times New Roman" w:cs="Times New Roman"/>
          <w:sz w:val="24"/>
          <w:szCs w:val="24"/>
        </w:rPr>
        <w:t>Fish Karyome version 2.1: A chromosome database of fishes and other aquatic organisms.</w:t>
      </w:r>
      <w:r w:rsidRPr="00357FDB">
        <w:rPr>
          <w:rFonts w:ascii="Times New Roman" w:hAnsi="Times New Roman" w:cs="Times New Roman"/>
          <w:sz w:val="24"/>
          <w:szCs w:val="24"/>
        </w:rPr>
        <w:t xml:space="preserve"> Database, 2016, 1–8. Retrieved on November 27,2025 from https://mail.nbfgr.res.in/Fish_Karyome/index.php</w:t>
      </w:r>
    </w:p>
    <w:p w14:paraId="03F0DA95"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Nanda, P., Khiham, J., Jhonson, J. A., &amp; Brah, J. (2025). Fish diversity assessment of Pakke river: A preliminary study from the Eastern Himalayas. </w:t>
      </w:r>
      <w:r w:rsidRPr="00AA3BDD">
        <w:rPr>
          <w:rFonts w:ascii="Times New Roman" w:hAnsi="Times New Roman" w:cs="Times New Roman"/>
          <w:i/>
          <w:iCs/>
          <w:sz w:val="24"/>
          <w:szCs w:val="24"/>
        </w:rPr>
        <w:t>Dera Natung Government College Research Journal</w:t>
      </w:r>
      <w:r w:rsidRPr="00AA3BDD">
        <w:rPr>
          <w:rFonts w:ascii="Times New Roman" w:hAnsi="Times New Roman" w:cs="Times New Roman"/>
          <w:sz w:val="24"/>
          <w:szCs w:val="24"/>
        </w:rPr>
        <w:t>, </w:t>
      </w:r>
      <w:r w:rsidRPr="00AA3BDD">
        <w:rPr>
          <w:rFonts w:ascii="Times New Roman" w:hAnsi="Times New Roman" w:cs="Times New Roman"/>
          <w:i/>
          <w:iCs/>
          <w:sz w:val="24"/>
          <w:szCs w:val="24"/>
        </w:rPr>
        <w:t>10</w:t>
      </w:r>
      <w:r w:rsidRPr="00AA3BDD">
        <w:rPr>
          <w:rFonts w:ascii="Times New Roman" w:hAnsi="Times New Roman" w:cs="Times New Roman"/>
          <w:sz w:val="24"/>
          <w:szCs w:val="24"/>
        </w:rPr>
        <w:t>(1), 123-140.</w:t>
      </w:r>
    </w:p>
    <w:p w14:paraId="49FE3496"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604911">
        <w:rPr>
          <w:rFonts w:ascii="Times New Roman" w:hAnsi="Times New Roman" w:cs="Times New Roman"/>
          <w:sz w:val="24"/>
          <w:szCs w:val="24"/>
        </w:rPr>
        <w:t>Negara, S. P. P.</w:t>
      </w:r>
      <w:r w:rsidRPr="00AA3BDD">
        <w:rPr>
          <w:rFonts w:ascii="Times New Roman" w:hAnsi="Times New Roman" w:cs="Times New Roman"/>
          <w:sz w:val="24"/>
          <w:szCs w:val="24"/>
        </w:rPr>
        <w:t xml:space="preserve"> S., Iswari, D. A., Fauzi, I. M., Suyono, S., Sidiq, Y., Andyani, R. A., &amp; Pradana, Y. A. (2025). Abundance and Diversity of Fish in Bengawan Madiun River, Madiun City, East Java. </w:t>
      </w:r>
      <w:r w:rsidRPr="00AA3BDD">
        <w:rPr>
          <w:rFonts w:ascii="Times New Roman" w:hAnsi="Times New Roman" w:cs="Times New Roman"/>
          <w:i/>
          <w:iCs/>
          <w:sz w:val="24"/>
          <w:szCs w:val="24"/>
        </w:rPr>
        <w:t>Indonesian Journal of Limnology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6</w:t>
      </w:r>
      <w:r w:rsidRPr="00AA3BDD">
        <w:rPr>
          <w:rFonts w:ascii="Times New Roman" w:hAnsi="Times New Roman" w:cs="Times New Roman"/>
          <w:sz w:val="24"/>
          <w:szCs w:val="24"/>
        </w:rPr>
        <w:t>(2), 128-141.</w:t>
      </w:r>
    </w:p>
    <w:p w14:paraId="383429A5"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Panda, D. K., Kumar, A., Ghosh, S., &amp; Mohanty, R. K. (2013). Streamflow trends in the Mahanadi River basin (India): Linkages to tropical climate variability. </w:t>
      </w:r>
      <w:r w:rsidRPr="00AA3BDD">
        <w:rPr>
          <w:rFonts w:ascii="Times New Roman" w:hAnsi="Times New Roman" w:cs="Times New Roman"/>
          <w:i/>
          <w:iCs/>
          <w:sz w:val="24"/>
          <w:szCs w:val="24"/>
        </w:rPr>
        <w:t>Journal of Hydrology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495</w:t>
      </w:r>
      <w:r w:rsidRPr="00AA3BDD">
        <w:rPr>
          <w:rFonts w:ascii="Times New Roman" w:hAnsi="Times New Roman" w:cs="Times New Roman"/>
          <w:sz w:val="24"/>
          <w:szCs w:val="24"/>
        </w:rPr>
        <w:t>, 135-149.</w:t>
      </w:r>
    </w:p>
    <w:p w14:paraId="442E7FE6" w14:textId="77777777" w:rsidR="008E428C" w:rsidRDefault="008E428C" w:rsidP="008E428C">
      <w:pPr>
        <w:pStyle w:val="ListParagraph"/>
        <w:numPr>
          <w:ilvl w:val="0"/>
          <w:numId w:val="6"/>
        </w:numPr>
        <w:jc w:val="both"/>
        <w:rPr>
          <w:rFonts w:ascii="Times New Roman" w:hAnsi="Times New Roman" w:cs="Times New Roman"/>
          <w:sz w:val="24"/>
          <w:szCs w:val="24"/>
        </w:rPr>
      </w:pPr>
      <w:r w:rsidRPr="00371AAE">
        <w:rPr>
          <w:rFonts w:ascii="Times New Roman" w:hAnsi="Times New Roman" w:cs="Times New Roman"/>
          <w:sz w:val="24"/>
          <w:szCs w:val="24"/>
        </w:rPr>
        <w:t>Panda, G. K., Chatterjee, U., Mishra, M., &amp; Mohanty, A. (2022). Vulnerability assessment of environmental degradation due to coastal hazards using geospatial technology—a study of Puri coast along the Mahanadi Delta, India. </w:t>
      </w:r>
      <w:r w:rsidRPr="00371AAE">
        <w:rPr>
          <w:rFonts w:ascii="Times New Roman" w:hAnsi="Times New Roman" w:cs="Times New Roman"/>
          <w:i/>
          <w:iCs/>
          <w:sz w:val="24"/>
          <w:szCs w:val="24"/>
        </w:rPr>
        <w:t>Arabian Journal of Geosciences</w:t>
      </w:r>
      <w:r w:rsidRPr="00371AAE">
        <w:rPr>
          <w:rFonts w:ascii="Times New Roman" w:hAnsi="Times New Roman" w:cs="Times New Roman"/>
          <w:sz w:val="24"/>
          <w:szCs w:val="24"/>
        </w:rPr>
        <w:t>, </w:t>
      </w:r>
      <w:r w:rsidRPr="00371AAE">
        <w:rPr>
          <w:rFonts w:ascii="Times New Roman" w:hAnsi="Times New Roman" w:cs="Times New Roman"/>
          <w:i/>
          <w:iCs/>
          <w:sz w:val="24"/>
          <w:szCs w:val="24"/>
        </w:rPr>
        <w:t>15</w:t>
      </w:r>
      <w:r w:rsidRPr="00371AAE">
        <w:rPr>
          <w:rFonts w:ascii="Times New Roman" w:hAnsi="Times New Roman" w:cs="Times New Roman"/>
          <w:sz w:val="24"/>
          <w:szCs w:val="24"/>
        </w:rPr>
        <w:t>(15), 1322.</w:t>
      </w:r>
    </w:p>
    <w:p w14:paraId="46ED760B"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lastRenderedPageBreak/>
        <w:t>Patel, G., Chari, M. S., Kumar, S., Bhakta, D., Behera, S., Verma, N. K., ... &amp; Ahmad, T. (2016). Fish fauna diversity of Mahanadi River in Raigarh district, Chhattisgarh. </w:t>
      </w:r>
      <w:r w:rsidRPr="00AA3BDD">
        <w:rPr>
          <w:rFonts w:ascii="Times New Roman" w:hAnsi="Times New Roman" w:cs="Times New Roman"/>
          <w:i/>
          <w:iCs/>
          <w:color w:val="222222"/>
          <w:sz w:val="24"/>
          <w:szCs w:val="24"/>
          <w:shd w:val="clear" w:color="auto" w:fill="FFFFFF"/>
        </w:rPr>
        <w:t>J. Exp. Zool. India</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19</w:t>
      </w:r>
      <w:r w:rsidRPr="00AA3BDD">
        <w:rPr>
          <w:rFonts w:ascii="Times New Roman" w:hAnsi="Times New Roman" w:cs="Times New Roman"/>
          <w:color w:val="222222"/>
          <w:sz w:val="24"/>
          <w:szCs w:val="24"/>
          <w:shd w:val="clear" w:color="auto" w:fill="FFFFFF"/>
        </w:rPr>
        <w:t>(1), 1285-1289.</w:t>
      </w:r>
    </w:p>
    <w:p w14:paraId="1ED65585" w14:textId="77777777" w:rsidR="008E428C" w:rsidRDefault="008E428C" w:rsidP="008E428C">
      <w:pPr>
        <w:pStyle w:val="ListParagraph"/>
        <w:numPr>
          <w:ilvl w:val="0"/>
          <w:numId w:val="6"/>
        </w:numPr>
        <w:jc w:val="both"/>
        <w:rPr>
          <w:rFonts w:ascii="Times New Roman" w:hAnsi="Times New Roman" w:cs="Times New Roman"/>
          <w:sz w:val="24"/>
          <w:szCs w:val="24"/>
        </w:rPr>
      </w:pPr>
      <w:r w:rsidRPr="00174125">
        <w:rPr>
          <w:rFonts w:ascii="Times New Roman" w:hAnsi="Times New Roman" w:cs="Times New Roman"/>
          <w:sz w:val="24"/>
          <w:szCs w:val="24"/>
        </w:rPr>
        <w:t>Pathak, A. K., Dayal, R., Rashid, I., Chandran, R., Singh, P. J., Chaturvedi, R., ... &amp; Lal, K. K. (2025). AqGRISI-A novel online framework for aquatic genetic resource information system to support national and global biological diversity commitments. </w:t>
      </w:r>
      <w:r w:rsidRPr="00174125">
        <w:rPr>
          <w:rFonts w:ascii="Times New Roman" w:hAnsi="Times New Roman" w:cs="Times New Roman"/>
          <w:i/>
          <w:iCs/>
          <w:sz w:val="24"/>
          <w:szCs w:val="24"/>
        </w:rPr>
        <w:t>Indian J. Fish</w:t>
      </w:r>
      <w:r w:rsidRPr="00174125">
        <w:rPr>
          <w:rFonts w:ascii="Times New Roman" w:hAnsi="Times New Roman" w:cs="Times New Roman"/>
          <w:sz w:val="24"/>
          <w:szCs w:val="24"/>
        </w:rPr>
        <w:t>, </w:t>
      </w:r>
      <w:r w:rsidRPr="00174125">
        <w:rPr>
          <w:rFonts w:ascii="Times New Roman" w:hAnsi="Times New Roman" w:cs="Times New Roman"/>
          <w:i/>
          <w:iCs/>
          <w:sz w:val="24"/>
          <w:szCs w:val="24"/>
        </w:rPr>
        <w:t>72</w:t>
      </w:r>
      <w:r w:rsidRPr="00174125">
        <w:rPr>
          <w:rFonts w:ascii="Times New Roman" w:hAnsi="Times New Roman" w:cs="Times New Roman"/>
          <w:sz w:val="24"/>
          <w:szCs w:val="24"/>
        </w:rPr>
        <w:t>(1), 67-76.</w:t>
      </w:r>
    </w:p>
    <w:p w14:paraId="1F9B9AC6" w14:textId="77777777" w:rsidR="008E428C" w:rsidRPr="00D163D9" w:rsidRDefault="008E428C" w:rsidP="008E428C">
      <w:pPr>
        <w:pStyle w:val="ListParagraph"/>
        <w:numPr>
          <w:ilvl w:val="0"/>
          <w:numId w:val="6"/>
        </w:numPr>
        <w:jc w:val="both"/>
        <w:rPr>
          <w:rFonts w:ascii="Times New Roman" w:hAnsi="Times New Roman" w:cs="Times New Roman"/>
          <w:sz w:val="24"/>
          <w:szCs w:val="24"/>
        </w:rPr>
      </w:pPr>
      <w:r w:rsidRPr="00D163D9">
        <w:rPr>
          <w:rFonts w:ascii="Times New Roman" w:hAnsi="Times New Roman" w:cs="Times New Roman"/>
          <w:sz w:val="24"/>
          <w:szCs w:val="24"/>
        </w:rPr>
        <w:t>Pattanayak, S. K., Rajesh, N., Dash, P. K., Das, S. K., &amp; Ekka, K. (2025). Mahanadi River: Environmental challenges and needs for its sustainability. In </w:t>
      </w:r>
      <w:r w:rsidRPr="00D163D9">
        <w:rPr>
          <w:rFonts w:ascii="Times New Roman" w:hAnsi="Times New Roman" w:cs="Times New Roman"/>
          <w:i/>
          <w:iCs/>
          <w:sz w:val="24"/>
          <w:szCs w:val="24"/>
        </w:rPr>
        <w:t>Mahanadi River: The environmental challenges and way forward</w:t>
      </w:r>
      <w:r w:rsidRPr="00D163D9">
        <w:rPr>
          <w:rFonts w:ascii="Times New Roman" w:hAnsi="Times New Roman" w:cs="Times New Roman"/>
          <w:sz w:val="24"/>
          <w:szCs w:val="24"/>
        </w:rPr>
        <w:t> (pp. 1-16). Singapore: Springer Nature Singapore.</w:t>
      </w:r>
    </w:p>
    <w:p w14:paraId="2F8D4E09"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Rashid, G., Singh, R., Kumar, A., &amp; Paramasivam, P. (2025). Spatiotemporal variation in fish species distribution and abundance in the Vaishav stream, Kashmir Himalaya–India. </w:t>
      </w:r>
      <w:r w:rsidRPr="00AA3BDD">
        <w:rPr>
          <w:rFonts w:ascii="Times New Roman" w:hAnsi="Times New Roman" w:cs="Times New Roman"/>
          <w:i/>
          <w:iCs/>
          <w:sz w:val="24"/>
          <w:szCs w:val="24"/>
        </w:rPr>
        <w:t>PloS one</w:t>
      </w:r>
      <w:r w:rsidRPr="00AA3BDD">
        <w:rPr>
          <w:rFonts w:ascii="Times New Roman" w:hAnsi="Times New Roman" w:cs="Times New Roman"/>
          <w:sz w:val="24"/>
          <w:szCs w:val="24"/>
        </w:rPr>
        <w:t>, </w:t>
      </w:r>
      <w:r w:rsidRPr="00AA3BDD">
        <w:rPr>
          <w:rFonts w:ascii="Times New Roman" w:hAnsi="Times New Roman" w:cs="Times New Roman"/>
          <w:i/>
          <w:iCs/>
          <w:sz w:val="24"/>
          <w:szCs w:val="24"/>
        </w:rPr>
        <w:t>20</w:t>
      </w:r>
      <w:r w:rsidRPr="00AA3BDD">
        <w:rPr>
          <w:rFonts w:ascii="Times New Roman" w:hAnsi="Times New Roman" w:cs="Times New Roman"/>
          <w:sz w:val="24"/>
          <w:szCs w:val="24"/>
        </w:rPr>
        <w:t>(2), e0316280.</w:t>
      </w:r>
    </w:p>
    <w:p w14:paraId="5AF77A45"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 xml:space="preserve">Russell, D. J., Thuesen, P. A., &amp; Thomson, F. E. (2012). A review of the biology, ecology, distribution and control of Mozambique tilapia, Oreochromis mossambicus (Peters </w:t>
      </w:r>
      <w:proofErr w:type="gramStart"/>
      <w:r w:rsidRPr="003B1466">
        <w:rPr>
          <w:rFonts w:ascii="Times New Roman" w:hAnsi="Times New Roman" w:cs="Times New Roman"/>
          <w:sz w:val="24"/>
          <w:szCs w:val="24"/>
        </w:rPr>
        <w:t>1852)(</w:t>
      </w:r>
      <w:proofErr w:type="gramEnd"/>
      <w:r w:rsidRPr="003B1466">
        <w:rPr>
          <w:rFonts w:ascii="Times New Roman" w:hAnsi="Times New Roman" w:cs="Times New Roman"/>
          <w:sz w:val="24"/>
          <w:szCs w:val="24"/>
        </w:rPr>
        <w:t>Pisces: Cichlidae) with particular emphasis on invasive Australian populations. </w:t>
      </w:r>
      <w:r w:rsidRPr="003B1466">
        <w:rPr>
          <w:rFonts w:ascii="Times New Roman" w:hAnsi="Times New Roman" w:cs="Times New Roman"/>
          <w:i/>
          <w:iCs/>
          <w:sz w:val="24"/>
          <w:szCs w:val="24"/>
        </w:rPr>
        <w:t>Reviews in Fish Biology and Fisheries</w:t>
      </w:r>
      <w:r w:rsidRPr="003B1466">
        <w:rPr>
          <w:rFonts w:ascii="Times New Roman" w:hAnsi="Times New Roman" w:cs="Times New Roman"/>
          <w:sz w:val="24"/>
          <w:szCs w:val="24"/>
        </w:rPr>
        <w:t>, </w:t>
      </w:r>
      <w:r w:rsidRPr="003B1466">
        <w:rPr>
          <w:rFonts w:ascii="Times New Roman" w:hAnsi="Times New Roman" w:cs="Times New Roman"/>
          <w:i/>
          <w:iCs/>
          <w:sz w:val="24"/>
          <w:szCs w:val="24"/>
        </w:rPr>
        <w:t>22</w:t>
      </w:r>
      <w:r w:rsidRPr="003B1466">
        <w:rPr>
          <w:rFonts w:ascii="Times New Roman" w:hAnsi="Times New Roman" w:cs="Times New Roman"/>
          <w:sz w:val="24"/>
          <w:szCs w:val="24"/>
        </w:rPr>
        <w:t>(3), 533-554.</w:t>
      </w:r>
    </w:p>
    <w:p w14:paraId="631AA273"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Saha, S., Nasren, S., Pandit, D., &amp; Mian, S. (2021). An overview of the biological features, distribution, and conservation of a critically endangered riverine catfish, Bagarius bagarius (Hamilton, 1822), in the natural waters of Bangladesh. </w:t>
      </w:r>
      <w:r w:rsidRPr="003B1466">
        <w:rPr>
          <w:rFonts w:ascii="Times New Roman" w:hAnsi="Times New Roman" w:cs="Times New Roman"/>
          <w:i/>
          <w:iCs/>
          <w:sz w:val="24"/>
          <w:szCs w:val="24"/>
        </w:rPr>
        <w:t>Conservation</w:t>
      </w:r>
      <w:r w:rsidRPr="003B1466">
        <w:rPr>
          <w:rFonts w:ascii="Times New Roman" w:hAnsi="Times New Roman" w:cs="Times New Roman"/>
          <w:sz w:val="24"/>
          <w:szCs w:val="24"/>
        </w:rPr>
        <w:t>, </w:t>
      </w:r>
      <w:r w:rsidRPr="003B1466">
        <w:rPr>
          <w:rFonts w:ascii="Times New Roman" w:hAnsi="Times New Roman" w:cs="Times New Roman"/>
          <w:i/>
          <w:iCs/>
          <w:sz w:val="24"/>
          <w:szCs w:val="24"/>
        </w:rPr>
        <w:t>1</w:t>
      </w:r>
      <w:r w:rsidRPr="003B1466">
        <w:rPr>
          <w:rFonts w:ascii="Times New Roman" w:hAnsi="Times New Roman" w:cs="Times New Roman"/>
          <w:sz w:val="24"/>
          <w:szCs w:val="24"/>
        </w:rPr>
        <w:t>(4), 350-367.</w:t>
      </w:r>
    </w:p>
    <w:p w14:paraId="0FD6F983"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Sahu, Shubham, Rakhi Das, Shriparna Saxena, and Deepak Kher. "Fish Diversity and Abundance in Relation to Water Quality of Maroda Reservoir, Chhattisgarh, India." </w:t>
      </w:r>
      <w:r w:rsidRPr="00AA3BDD">
        <w:rPr>
          <w:rFonts w:ascii="Times New Roman" w:hAnsi="Times New Roman" w:cs="Times New Roman"/>
          <w:i/>
          <w:iCs/>
          <w:sz w:val="24"/>
          <w:szCs w:val="24"/>
        </w:rPr>
        <w:t>Advances in Research on Teaching</w:t>
      </w:r>
      <w:r w:rsidRPr="00AA3BDD">
        <w:rPr>
          <w:rFonts w:ascii="Times New Roman" w:hAnsi="Times New Roman" w:cs="Times New Roman"/>
          <w:sz w:val="24"/>
          <w:szCs w:val="24"/>
        </w:rPr>
        <w:t> 26, no. 6 (2025): 257-267.</w:t>
      </w:r>
    </w:p>
    <w:p w14:paraId="452EC100"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Sajina, A. M., Sudheesan, D., Nair, S. M., Samanta, S., Kumar, V., Paul, S. K., &amp; Bhowmick, S. (2025). Evaluating ecosystem health of estuaries: functional guild and multimetric analysis of fish communities in the Mahanadi and Devi estuaries of Odisha, India. </w:t>
      </w:r>
      <w:r w:rsidRPr="00AA3BDD">
        <w:rPr>
          <w:rFonts w:ascii="Times New Roman" w:hAnsi="Times New Roman" w:cs="Times New Roman"/>
          <w:i/>
          <w:iCs/>
          <w:sz w:val="24"/>
          <w:szCs w:val="24"/>
        </w:rPr>
        <w:t>Community Ecology</w:t>
      </w:r>
      <w:r w:rsidRPr="00AA3BDD">
        <w:rPr>
          <w:rFonts w:ascii="Times New Roman" w:hAnsi="Times New Roman" w:cs="Times New Roman"/>
          <w:sz w:val="24"/>
          <w:szCs w:val="24"/>
        </w:rPr>
        <w:t>, </w:t>
      </w:r>
      <w:r w:rsidRPr="00AA3BDD">
        <w:rPr>
          <w:rFonts w:ascii="Times New Roman" w:hAnsi="Times New Roman" w:cs="Times New Roman"/>
          <w:i/>
          <w:iCs/>
          <w:sz w:val="24"/>
          <w:szCs w:val="24"/>
        </w:rPr>
        <w:t>26</w:t>
      </w:r>
      <w:r w:rsidRPr="00AA3BDD">
        <w:rPr>
          <w:rFonts w:ascii="Times New Roman" w:hAnsi="Times New Roman" w:cs="Times New Roman"/>
          <w:sz w:val="24"/>
          <w:szCs w:val="24"/>
        </w:rPr>
        <w:t>(2), 253-262.</w:t>
      </w:r>
    </w:p>
    <w:p w14:paraId="2DAEEF7F" w14:textId="77777777" w:rsidR="008E428C" w:rsidRDefault="008E428C" w:rsidP="008E428C">
      <w:pPr>
        <w:pStyle w:val="ListParagraph"/>
        <w:numPr>
          <w:ilvl w:val="0"/>
          <w:numId w:val="6"/>
        </w:numPr>
        <w:jc w:val="both"/>
        <w:rPr>
          <w:rFonts w:ascii="Times New Roman" w:hAnsi="Times New Roman" w:cs="Times New Roman"/>
          <w:sz w:val="24"/>
          <w:szCs w:val="24"/>
        </w:rPr>
      </w:pPr>
      <w:r w:rsidRPr="00074570">
        <w:rPr>
          <w:rFonts w:ascii="Times New Roman" w:hAnsi="Times New Roman" w:cs="Times New Roman"/>
          <w:sz w:val="24"/>
          <w:szCs w:val="24"/>
        </w:rPr>
        <w:t>Sarkar, U. K., Kathirvelpandian, A., Kantharajan, G., Tyagi, L. K., &amp; Lakra, W. S. (2024). The concept of “state fishes of India”: current status, knowledge gaps, and strategic plans for conservation and sustainable utilization. </w:t>
      </w:r>
      <w:r w:rsidRPr="00074570">
        <w:rPr>
          <w:rFonts w:ascii="Times New Roman" w:hAnsi="Times New Roman" w:cs="Times New Roman"/>
          <w:i/>
          <w:iCs/>
          <w:sz w:val="24"/>
          <w:szCs w:val="24"/>
        </w:rPr>
        <w:t>Journal of Fish Biology</w:t>
      </w:r>
      <w:r w:rsidRPr="00074570">
        <w:rPr>
          <w:rFonts w:ascii="Times New Roman" w:hAnsi="Times New Roman" w:cs="Times New Roman"/>
          <w:sz w:val="24"/>
          <w:szCs w:val="24"/>
        </w:rPr>
        <w:t>, </w:t>
      </w:r>
      <w:r w:rsidRPr="00074570">
        <w:rPr>
          <w:rFonts w:ascii="Times New Roman" w:hAnsi="Times New Roman" w:cs="Times New Roman"/>
          <w:i/>
          <w:iCs/>
          <w:sz w:val="24"/>
          <w:szCs w:val="24"/>
        </w:rPr>
        <w:t>104</w:t>
      </w:r>
      <w:r w:rsidRPr="00074570">
        <w:rPr>
          <w:rFonts w:ascii="Times New Roman" w:hAnsi="Times New Roman" w:cs="Times New Roman"/>
          <w:sz w:val="24"/>
          <w:szCs w:val="24"/>
        </w:rPr>
        <w:t>(6), 1675-1697.</w:t>
      </w:r>
    </w:p>
    <w:p w14:paraId="2B26B474"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Sasmal, S., Kumar, M., Das, D., Thakur, T. K., &amp; Thakur, A. (2024). Ichthyofaunal Diversity and Seasonal Harvest Patterns in Dudhawa Reservoir, Chhattisgarh, India. </w:t>
      </w:r>
      <w:r w:rsidRPr="00AA3BDD">
        <w:rPr>
          <w:rFonts w:ascii="Times New Roman" w:hAnsi="Times New Roman" w:cs="Times New Roman"/>
          <w:i/>
          <w:iCs/>
          <w:color w:val="222222"/>
          <w:sz w:val="24"/>
          <w:szCs w:val="24"/>
          <w:shd w:val="clear" w:color="auto" w:fill="FFFFFF"/>
        </w:rPr>
        <w:t>Uttar Pradesh Journal of Zoology</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45</w:t>
      </w:r>
      <w:r w:rsidRPr="00AA3BDD">
        <w:rPr>
          <w:rFonts w:ascii="Times New Roman" w:hAnsi="Times New Roman" w:cs="Times New Roman"/>
          <w:color w:val="222222"/>
          <w:sz w:val="24"/>
          <w:szCs w:val="24"/>
          <w:shd w:val="clear" w:color="auto" w:fill="FFFFFF"/>
        </w:rPr>
        <w:t>(21), 387-397.</w:t>
      </w:r>
    </w:p>
    <w:p w14:paraId="06E58D67" w14:textId="77777777" w:rsidR="008E428C" w:rsidRDefault="008E428C" w:rsidP="008E428C">
      <w:pPr>
        <w:pStyle w:val="ListParagraph"/>
        <w:numPr>
          <w:ilvl w:val="0"/>
          <w:numId w:val="6"/>
        </w:numPr>
        <w:jc w:val="both"/>
        <w:rPr>
          <w:rFonts w:ascii="Times New Roman" w:hAnsi="Times New Roman" w:cs="Times New Roman"/>
          <w:sz w:val="24"/>
          <w:szCs w:val="24"/>
        </w:rPr>
      </w:pPr>
      <w:r w:rsidRPr="003B1466">
        <w:rPr>
          <w:rFonts w:ascii="Times New Roman" w:hAnsi="Times New Roman" w:cs="Times New Roman"/>
          <w:sz w:val="24"/>
          <w:szCs w:val="24"/>
        </w:rPr>
        <w:t>Shaheen, M., Ullah, S., Bilal, M., Muneeb, A., Yurdakok-Dikmen, B., &amp; Faggio, C. (2024). Determination of heavy metals and hemato-biochemical profiling of Bagre marinus and Bagarius bagarius in Jhelum River. </w:t>
      </w:r>
      <w:r w:rsidRPr="003B1466">
        <w:rPr>
          <w:rFonts w:ascii="Times New Roman" w:hAnsi="Times New Roman" w:cs="Times New Roman"/>
          <w:i/>
          <w:iCs/>
          <w:sz w:val="24"/>
          <w:szCs w:val="24"/>
        </w:rPr>
        <w:t>Water</w:t>
      </w:r>
      <w:r w:rsidRPr="003B1466">
        <w:rPr>
          <w:rFonts w:ascii="Times New Roman" w:hAnsi="Times New Roman" w:cs="Times New Roman"/>
          <w:sz w:val="24"/>
          <w:szCs w:val="24"/>
        </w:rPr>
        <w:t>, </w:t>
      </w:r>
      <w:r w:rsidRPr="003B1466">
        <w:rPr>
          <w:rFonts w:ascii="Times New Roman" w:hAnsi="Times New Roman" w:cs="Times New Roman"/>
          <w:i/>
          <w:iCs/>
          <w:sz w:val="24"/>
          <w:szCs w:val="24"/>
        </w:rPr>
        <w:t>16</w:t>
      </w:r>
      <w:r w:rsidRPr="003B1466">
        <w:rPr>
          <w:rFonts w:ascii="Times New Roman" w:hAnsi="Times New Roman" w:cs="Times New Roman"/>
          <w:sz w:val="24"/>
          <w:szCs w:val="24"/>
        </w:rPr>
        <w:t>(24), 3603.</w:t>
      </w:r>
    </w:p>
    <w:p w14:paraId="2F6E51EE"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Singh, T. K., Guru, B. C., &amp; Swain, S. K. (2017). A comparative study on the diversity of ornamental fishes of Hirakud reservoir to that of Cuttack region on the Mahanadi River in Odisha and their socio-economic benefit to the livelihood of the fishers of these regions. </w:t>
      </w:r>
      <w:r w:rsidRPr="00AA3BDD">
        <w:rPr>
          <w:rFonts w:ascii="Times New Roman" w:hAnsi="Times New Roman" w:cs="Times New Roman"/>
          <w:i/>
          <w:iCs/>
          <w:color w:val="222222"/>
          <w:sz w:val="24"/>
          <w:szCs w:val="24"/>
          <w:shd w:val="clear" w:color="auto" w:fill="FFFFFF"/>
        </w:rPr>
        <w:t>Indian J Nat Sci</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8</w:t>
      </w:r>
      <w:r w:rsidRPr="00AA3BDD">
        <w:rPr>
          <w:rFonts w:ascii="Times New Roman" w:hAnsi="Times New Roman" w:cs="Times New Roman"/>
          <w:color w:val="222222"/>
          <w:sz w:val="24"/>
          <w:szCs w:val="24"/>
          <w:shd w:val="clear" w:color="auto" w:fill="FFFFFF"/>
        </w:rPr>
        <w:t>(43), 12666-12679.</w:t>
      </w:r>
    </w:p>
    <w:p w14:paraId="3649E311" w14:textId="77777777" w:rsidR="008E428C" w:rsidRPr="00AA3BDD"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color w:val="222222"/>
          <w:sz w:val="24"/>
          <w:szCs w:val="24"/>
          <w:shd w:val="clear" w:color="auto" w:fill="FFFFFF"/>
        </w:rPr>
        <w:t xml:space="preserve">Singh, T. K., Swain, S. K., Guru, B. C., Singh, T. K., No, R., &amp; Bhawan, K. (2015). Biodiversity of ornamental fishes in the Hirakud Reservoir and their socio-economic </w:t>
      </w:r>
      <w:r w:rsidRPr="00AA3BDD">
        <w:rPr>
          <w:rFonts w:ascii="Times New Roman" w:hAnsi="Times New Roman" w:cs="Times New Roman"/>
          <w:color w:val="222222"/>
          <w:sz w:val="24"/>
          <w:szCs w:val="24"/>
          <w:shd w:val="clear" w:color="auto" w:fill="FFFFFF"/>
        </w:rPr>
        <w:lastRenderedPageBreak/>
        <w:t>benefits to fishers’ communities of the region. </w:t>
      </w:r>
      <w:r w:rsidRPr="00AA3BDD">
        <w:rPr>
          <w:rFonts w:ascii="Times New Roman" w:hAnsi="Times New Roman" w:cs="Times New Roman"/>
          <w:i/>
          <w:iCs/>
          <w:color w:val="222222"/>
          <w:sz w:val="24"/>
          <w:szCs w:val="24"/>
          <w:shd w:val="clear" w:color="auto" w:fill="FFFFFF"/>
        </w:rPr>
        <w:t>Indian Journal of Natural Sciences</w:t>
      </w:r>
      <w:r w:rsidRPr="00AA3BDD">
        <w:rPr>
          <w:rFonts w:ascii="Times New Roman" w:hAnsi="Times New Roman" w:cs="Times New Roman"/>
          <w:color w:val="222222"/>
          <w:sz w:val="24"/>
          <w:szCs w:val="24"/>
          <w:shd w:val="clear" w:color="auto" w:fill="FFFFFF"/>
        </w:rPr>
        <w:t>, </w:t>
      </w:r>
      <w:r w:rsidRPr="00AA3BDD">
        <w:rPr>
          <w:rFonts w:ascii="Times New Roman" w:hAnsi="Times New Roman" w:cs="Times New Roman"/>
          <w:i/>
          <w:iCs/>
          <w:color w:val="222222"/>
          <w:sz w:val="24"/>
          <w:szCs w:val="24"/>
          <w:shd w:val="clear" w:color="auto" w:fill="FFFFFF"/>
        </w:rPr>
        <w:t>6</w:t>
      </w:r>
      <w:r w:rsidRPr="00AA3BDD">
        <w:rPr>
          <w:rFonts w:ascii="Times New Roman" w:hAnsi="Times New Roman" w:cs="Times New Roman"/>
          <w:color w:val="222222"/>
          <w:sz w:val="24"/>
          <w:szCs w:val="24"/>
          <w:shd w:val="clear" w:color="auto" w:fill="FFFFFF"/>
        </w:rPr>
        <w:t>(31), 9074-9082.</w:t>
      </w:r>
    </w:p>
    <w:p w14:paraId="4B98C137"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Snehanjali, S., &amp; Bhatt, J. P. (2025). Diversity and Distribution of Ichthyofauna in the Mahanadi River Basin in India. In </w:t>
      </w:r>
      <w:r w:rsidRPr="00AA3BDD">
        <w:rPr>
          <w:rFonts w:ascii="Times New Roman" w:hAnsi="Times New Roman" w:cs="Times New Roman"/>
          <w:i/>
          <w:iCs/>
          <w:sz w:val="24"/>
          <w:szCs w:val="24"/>
        </w:rPr>
        <w:t>Mahanadi River: The Environmental Challenges and Way Forward</w:t>
      </w:r>
      <w:r w:rsidRPr="00AA3BDD">
        <w:rPr>
          <w:rFonts w:ascii="Times New Roman" w:hAnsi="Times New Roman" w:cs="Times New Roman"/>
          <w:sz w:val="24"/>
          <w:szCs w:val="24"/>
        </w:rPr>
        <w:t> (pp. 75-91). Singapore: Springer Nature Singapore.</w:t>
      </w:r>
    </w:p>
    <w:p w14:paraId="3E39441B"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Soares, F. M., Saraiva, A. M., Pires, L. F., Santos, L. O. B. D. S., Moreira, D. D. A., Corrêa, F. E., ... &amp; Delbem, A. C. B. (2025). Exploring a Large Language Model for Transforming Taxonomic Data into OWL: Lessons Learned and Implications for Ontology Development. </w:t>
      </w:r>
      <w:r w:rsidRPr="00AA3BDD">
        <w:rPr>
          <w:rFonts w:ascii="Times New Roman" w:hAnsi="Times New Roman" w:cs="Times New Roman"/>
          <w:i/>
          <w:iCs/>
          <w:sz w:val="24"/>
          <w:szCs w:val="24"/>
        </w:rPr>
        <w:t>arXiv preprint arXiv:2504.18651</w:t>
      </w:r>
      <w:r w:rsidRPr="00AA3BDD">
        <w:rPr>
          <w:rFonts w:ascii="Times New Roman" w:hAnsi="Times New Roman" w:cs="Times New Roman"/>
          <w:sz w:val="24"/>
          <w:szCs w:val="24"/>
        </w:rPr>
        <w:t>.</w:t>
      </w:r>
    </w:p>
    <w:p w14:paraId="35F69394" w14:textId="77777777" w:rsidR="008E428C"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AA3BDD">
        <w:rPr>
          <w:rFonts w:ascii="Times New Roman" w:hAnsi="Times New Roman" w:cs="Times New Roman"/>
          <w:sz w:val="24"/>
          <w:szCs w:val="24"/>
        </w:rPr>
        <w:t>Tamboli, R. K., &amp; Jha, Y. N. (2010). Status of piscine diversity of river Mahanadi in Janjgir-Champa District. Int. Res. J. Lab to Land, 2(6), 139-143.</w:t>
      </w:r>
    </w:p>
    <w:p w14:paraId="4F887174" w14:textId="77777777" w:rsidR="008E428C" w:rsidRPr="007A697C"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604911">
        <w:rPr>
          <w:rFonts w:ascii="Times New Roman" w:hAnsi="Times New Roman" w:cs="Times New Roman"/>
          <w:color w:val="222222"/>
          <w:sz w:val="24"/>
          <w:szCs w:val="24"/>
          <w:shd w:val="clear" w:color="auto" w:fill="FFFFFF"/>
        </w:rPr>
        <w:t>Trivesh, R. C. S. M., Sanjay, S. M. A. S. B., &amp; Tyagi, K. S. L. K. (2022). Fish diversity and habitat ecology of Tel River, a tributary of Mahanadi River. </w:t>
      </w:r>
      <w:r w:rsidRPr="00604911">
        <w:rPr>
          <w:rFonts w:ascii="Times New Roman" w:hAnsi="Times New Roman" w:cs="Times New Roman"/>
          <w:i/>
          <w:iCs/>
          <w:color w:val="222222"/>
          <w:sz w:val="24"/>
          <w:szCs w:val="24"/>
          <w:shd w:val="clear" w:color="auto" w:fill="FFFFFF"/>
        </w:rPr>
        <w:t>J. Inland Fish. Soc. India</w:t>
      </w:r>
      <w:r w:rsidRPr="00604911">
        <w:rPr>
          <w:rFonts w:ascii="Times New Roman" w:hAnsi="Times New Roman" w:cs="Times New Roman"/>
          <w:color w:val="222222"/>
          <w:sz w:val="24"/>
          <w:szCs w:val="24"/>
          <w:shd w:val="clear" w:color="auto" w:fill="FFFFFF"/>
        </w:rPr>
        <w:t>, </w:t>
      </w:r>
      <w:r w:rsidRPr="00604911">
        <w:rPr>
          <w:rFonts w:ascii="Times New Roman" w:hAnsi="Times New Roman" w:cs="Times New Roman"/>
          <w:i/>
          <w:iCs/>
          <w:color w:val="222222"/>
          <w:sz w:val="24"/>
          <w:szCs w:val="24"/>
          <w:shd w:val="clear" w:color="auto" w:fill="FFFFFF"/>
        </w:rPr>
        <w:t>54</w:t>
      </w:r>
      <w:r w:rsidRPr="00604911">
        <w:rPr>
          <w:rFonts w:ascii="Times New Roman" w:hAnsi="Times New Roman" w:cs="Times New Roman"/>
          <w:color w:val="222222"/>
          <w:sz w:val="24"/>
          <w:szCs w:val="24"/>
          <w:shd w:val="clear" w:color="auto" w:fill="FFFFFF"/>
        </w:rPr>
        <w:t>(1), 03-15.</w:t>
      </w:r>
    </w:p>
    <w:p w14:paraId="40753D11" w14:textId="77777777" w:rsidR="008E428C" w:rsidRPr="007A697C" w:rsidRDefault="008E428C" w:rsidP="008E428C">
      <w:pPr>
        <w:pStyle w:val="ListParagraph"/>
        <w:numPr>
          <w:ilvl w:val="0"/>
          <w:numId w:val="6"/>
        </w:numPr>
        <w:spacing w:after="200" w:line="276" w:lineRule="auto"/>
        <w:jc w:val="both"/>
        <w:rPr>
          <w:rFonts w:ascii="Times New Roman" w:hAnsi="Times New Roman" w:cs="Times New Roman"/>
          <w:sz w:val="24"/>
          <w:szCs w:val="24"/>
        </w:rPr>
      </w:pPr>
      <w:r w:rsidRPr="007A697C">
        <w:rPr>
          <w:rFonts w:ascii="Times New Roman" w:hAnsi="Times New Roman" w:cs="Times New Roman"/>
          <w:color w:val="222222"/>
          <w:sz w:val="24"/>
          <w:szCs w:val="24"/>
          <w:shd w:val="clear" w:color="auto" w:fill="FFFFFF"/>
        </w:rPr>
        <w:t>Tyagi, L. K., Chandran, R., Mandal, S., Mayekar, T. S., Bisht, A. S., Singh, S. K., &amp; Lal, K. K. (2021). A checklist of fishes of Mahanadi River, India.</w:t>
      </w:r>
    </w:p>
    <w:p w14:paraId="6CB48B6A" w14:textId="77777777" w:rsidR="008E428C" w:rsidRDefault="008E428C" w:rsidP="008E428C">
      <w:pPr>
        <w:pStyle w:val="ListParagraph"/>
        <w:numPr>
          <w:ilvl w:val="0"/>
          <w:numId w:val="6"/>
        </w:numPr>
        <w:jc w:val="both"/>
        <w:rPr>
          <w:rFonts w:ascii="Times New Roman" w:hAnsi="Times New Roman" w:cs="Times New Roman"/>
          <w:sz w:val="24"/>
          <w:szCs w:val="24"/>
        </w:rPr>
      </w:pPr>
      <w:r w:rsidRPr="005D6BA1">
        <w:rPr>
          <w:rFonts w:ascii="Times New Roman" w:hAnsi="Times New Roman" w:cs="Times New Roman"/>
          <w:sz w:val="24"/>
          <w:szCs w:val="24"/>
        </w:rPr>
        <w:t>Tyagi, L. K., Chandran, R., Mandal, S., Mayekar, T. S., Bisht, A. S., &amp; Singh, S. K. (2020). People’s perception on the status of fisheries resources and habitats in Mahanadi river basin. </w:t>
      </w:r>
      <w:r w:rsidRPr="005D6BA1">
        <w:rPr>
          <w:rFonts w:ascii="Times New Roman" w:hAnsi="Times New Roman" w:cs="Times New Roman"/>
          <w:i/>
          <w:iCs/>
          <w:sz w:val="24"/>
          <w:szCs w:val="24"/>
        </w:rPr>
        <w:t>Journal of Community Mobilization and Sustainable Development</w:t>
      </w:r>
      <w:r w:rsidRPr="005D6BA1">
        <w:rPr>
          <w:rFonts w:ascii="Times New Roman" w:hAnsi="Times New Roman" w:cs="Times New Roman"/>
          <w:sz w:val="24"/>
          <w:szCs w:val="24"/>
        </w:rPr>
        <w:t>, </w:t>
      </w:r>
      <w:r w:rsidRPr="005D6BA1">
        <w:rPr>
          <w:rFonts w:ascii="Times New Roman" w:hAnsi="Times New Roman" w:cs="Times New Roman"/>
          <w:i/>
          <w:iCs/>
          <w:sz w:val="24"/>
          <w:szCs w:val="24"/>
        </w:rPr>
        <w:t>15</w:t>
      </w:r>
      <w:r w:rsidRPr="005D6BA1">
        <w:rPr>
          <w:rFonts w:ascii="Times New Roman" w:hAnsi="Times New Roman" w:cs="Times New Roman"/>
          <w:sz w:val="24"/>
          <w:szCs w:val="24"/>
        </w:rPr>
        <w:t>(1), 39-48.</w:t>
      </w:r>
    </w:p>
    <w:p w14:paraId="65556455" w14:textId="77777777" w:rsidR="008E428C" w:rsidRPr="00AA3BDD"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Updhyay, D., Shukla, K., Mishra, A., &amp; Shukla, S. (2025). Freshwater phytoplankton: the significant ecosystems services provider in aquatic environment. In </w:t>
      </w:r>
      <w:r w:rsidRPr="00AA3BDD">
        <w:rPr>
          <w:rFonts w:ascii="Times New Roman" w:hAnsi="Times New Roman" w:cs="Times New Roman"/>
          <w:i/>
          <w:iCs/>
          <w:sz w:val="24"/>
          <w:szCs w:val="24"/>
        </w:rPr>
        <w:t>Green Equilibrium: Deciphering Earth's Ecosystems for Sustainable Tomorrow</w:t>
      </w:r>
      <w:r w:rsidRPr="00AA3BDD">
        <w:rPr>
          <w:rFonts w:ascii="Times New Roman" w:hAnsi="Times New Roman" w:cs="Times New Roman"/>
          <w:sz w:val="24"/>
          <w:szCs w:val="24"/>
        </w:rPr>
        <w:t> (pp. 179-196). Singapore: Springer Nature Singapore.</w:t>
      </w:r>
    </w:p>
    <w:p w14:paraId="17F6F06A" w14:textId="77777777" w:rsidR="008E428C" w:rsidRDefault="008E428C" w:rsidP="008E428C">
      <w:pPr>
        <w:pStyle w:val="ListParagraph"/>
        <w:numPr>
          <w:ilvl w:val="0"/>
          <w:numId w:val="6"/>
        </w:numPr>
        <w:jc w:val="both"/>
        <w:rPr>
          <w:rFonts w:ascii="Times New Roman" w:hAnsi="Times New Roman" w:cs="Times New Roman"/>
          <w:sz w:val="24"/>
          <w:szCs w:val="24"/>
        </w:rPr>
      </w:pPr>
      <w:r w:rsidRPr="00AA3BDD">
        <w:rPr>
          <w:rFonts w:ascii="Times New Roman" w:hAnsi="Times New Roman" w:cs="Times New Roman"/>
          <w:sz w:val="24"/>
          <w:szCs w:val="24"/>
        </w:rPr>
        <w:t>Wanjari, R. N., Hamid, I., Abass, Z., Magloo, A. H., &amp; Ahmad, I. (2025). Ecosystem services of aquatic biodiversity for food production and livelihoods. In </w:t>
      </w:r>
      <w:r w:rsidRPr="00AA3BDD">
        <w:rPr>
          <w:rFonts w:ascii="Times New Roman" w:hAnsi="Times New Roman" w:cs="Times New Roman"/>
          <w:i/>
          <w:iCs/>
          <w:sz w:val="24"/>
          <w:szCs w:val="24"/>
        </w:rPr>
        <w:t>Food security, nutrition and sustainability through aquaculture technologies</w:t>
      </w:r>
      <w:r w:rsidRPr="00AA3BDD">
        <w:rPr>
          <w:rFonts w:ascii="Times New Roman" w:hAnsi="Times New Roman" w:cs="Times New Roman"/>
          <w:sz w:val="24"/>
          <w:szCs w:val="24"/>
        </w:rPr>
        <w:t> (pp. 207-225). Cham: Springer Nature Switzerland.</w:t>
      </w:r>
    </w:p>
    <w:p w14:paraId="770E49F7" w14:textId="77777777" w:rsidR="00876C6B" w:rsidRPr="00876C6B" w:rsidRDefault="00876C6B" w:rsidP="00E44C4D">
      <w:pPr>
        <w:pStyle w:val="ListParagraph"/>
        <w:jc w:val="both"/>
        <w:rPr>
          <w:rFonts w:ascii="Times New Roman" w:hAnsi="Times New Roman" w:cs="Times New Roman"/>
          <w:b/>
          <w:bCs/>
          <w:sz w:val="24"/>
          <w:szCs w:val="24"/>
          <w:lang w:val="en-US"/>
        </w:rPr>
      </w:pPr>
    </w:p>
    <w:sectPr w:rsidR="00876C6B" w:rsidRPr="00876C6B" w:rsidSect="007B40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4EBF" w14:textId="77777777" w:rsidR="004F7DBB" w:rsidRDefault="004F7DBB" w:rsidP="003C7865">
      <w:pPr>
        <w:spacing w:after="0" w:line="240" w:lineRule="auto"/>
      </w:pPr>
      <w:r>
        <w:separator/>
      </w:r>
    </w:p>
  </w:endnote>
  <w:endnote w:type="continuationSeparator" w:id="0">
    <w:p w14:paraId="6DA1524E" w14:textId="77777777" w:rsidR="004F7DBB" w:rsidRDefault="004F7DBB" w:rsidP="003C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8EBD" w14:textId="77777777" w:rsidR="00497FAD" w:rsidRDefault="00497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DCEB" w14:textId="77777777" w:rsidR="00497FAD" w:rsidRDefault="00497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0223" w14:textId="77777777" w:rsidR="00497FAD" w:rsidRDefault="00497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A4795" w14:textId="77777777" w:rsidR="004F7DBB" w:rsidRDefault="004F7DBB" w:rsidP="003C7865">
      <w:pPr>
        <w:spacing w:after="0" w:line="240" w:lineRule="auto"/>
      </w:pPr>
      <w:r>
        <w:separator/>
      </w:r>
    </w:p>
  </w:footnote>
  <w:footnote w:type="continuationSeparator" w:id="0">
    <w:p w14:paraId="1720458B" w14:textId="77777777" w:rsidR="004F7DBB" w:rsidRDefault="004F7DBB" w:rsidP="003C7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2ADC" w14:textId="00A449D6" w:rsidR="00497FAD" w:rsidRDefault="004F7DBB">
    <w:pPr>
      <w:pStyle w:val="Header"/>
    </w:pPr>
    <w:r>
      <w:rPr>
        <w:noProof/>
      </w:rPr>
      <w:pict w14:anchorId="0149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E1FE" w14:textId="133D6BF7" w:rsidR="00497FAD" w:rsidRDefault="004F7DBB">
    <w:pPr>
      <w:pStyle w:val="Header"/>
    </w:pPr>
    <w:r>
      <w:rPr>
        <w:noProof/>
      </w:rPr>
      <w:pict w14:anchorId="0817C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253B" w14:textId="4D3E4325" w:rsidR="00497FAD" w:rsidRDefault="004F7DBB">
    <w:pPr>
      <w:pStyle w:val="Header"/>
    </w:pPr>
    <w:r>
      <w:rPr>
        <w:noProof/>
      </w:rPr>
      <w:pict w14:anchorId="423D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153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06847"/>
    <w:multiLevelType w:val="hybridMultilevel"/>
    <w:tmpl w:val="AF7CB6D2"/>
    <w:lvl w:ilvl="0" w:tplc="4009000F">
      <w:start w:val="1"/>
      <w:numFmt w:val="decimal"/>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692047"/>
    <w:multiLevelType w:val="hybridMultilevel"/>
    <w:tmpl w:val="B4DE6006"/>
    <w:lvl w:ilvl="0" w:tplc="92D22B8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C55A1D"/>
    <w:multiLevelType w:val="multilevel"/>
    <w:tmpl w:val="8C5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75FEE"/>
    <w:multiLevelType w:val="hybridMultilevel"/>
    <w:tmpl w:val="043E1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CAE175A"/>
    <w:multiLevelType w:val="hybridMultilevel"/>
    <w:tmpl w:val="3460B4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B125CF"/>
    <w:multiLevelType w:val="hybridMultilevel"/>
    <w:tmpl w:val="4A30A5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CCA75AA"/>
    <w:multiLevelType w:val="hybridMultilevel"/>
    <w:tmpl w:val="836AD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wtDQxMjMzMDEzNDdU0lEKTi0uzszPAykwrAUALv9oWSwAAAA="/>
  </w:docVars>
  <w:rsids>
    <w:rsidRoot w:val="00227239"/>
    <w:rsid w:val="000024B3"/>
    <w:rsid w:val="00004264"/>
    <w:rsid w:val="00005136"/>
    <w:rsid w:val="00022D9E"/>
    <w:rsid w:val="000249BC"/>
    <w:rsid w:val="0005171D"/>
    <w:rsid w:val="00053F54"/>
    <w:rsid w:val="00057868"/>
    <w:rsid w:val="00067A2D"/>
    <w:rsid w:val="00076C1D"/>
    <w:rsid w:val="00096641"/>
    <w:rsid w:val="000A199E"/>
    <w:rsid w:val="000A613E"/>
    <w:rsid w:val="000B2E9A"/>
    <w:rsid w:val="000B5941"/>
    <w:rsid w:val="000C1537"/>
    <w:rsid w:val="000D274F"/>
    <w:rsid w:val="000E1039"/>
    <w:rsid w:val="000F0768"/>
    <w:rsid w:val="000F07CE"/>
    <w:rsid w:val="000F301C"/>
    <w:rsid w:val="000F7E96"/>
    <w:rsid w:val="001027CE"/>
    <w:rsid w:val="0010701D"/>
    <w:rsid w:val="0012438B"/>
    <w:rsid w:val="00126B76"/>
    <w:rsid w:val="00132DA5"/>
    <w:rsid w:val="00135951"/>
    <w:rsid w:val="00141B37"/>
    <w:rsid w:val="00146D81"/>
    <w:rsid w:val="0014785C"/>
    <w:rsid w:val="00152848"/>
    <w:rsid w:val="001532FD"/>
    <w:rsid w:val="001538EC"/>
    <w:rsid w:val="00153D05"/>
    <w:rsid w:val="00156DDE"/>
    <w:rsid w:val="00172758"/>
    <w:rsid w:val="00172ABE"/>
    <w:rsid w:val="00172C74"/>
    <w:rsid w:val="00181D29"/>
    <w:rsid w:val="00182CAF"/>
    <w:rsid w:val="001A2904"/>
    <w:rsid w:val="001B04BA"/>
    <w:rsid w:val="001D063A"/>
    <w:rsid w:val="001D1F61"/>
    <w:rsid w:val="001E2D37"/>
    <w:rsid w:val="001E4A78"/>
    <w:rsid w:val="001E5A97"/>
    <w:rsid w:val="001F0F19"/>
    <w:rsid w:val="001F1E4A"/>
    <w:rsid w:val="00201C3B"/>
    <w:rsid w:val="00222173"/>
    <w:rsid w:val="00227239"/>
    <w:rsid w:val="00230442"/>
    <w:rsid w:val="0023155C"/>
    <w:rsid w:val="0023214F"/>
    <w:rsid w:val="002367D1"/>
    <w:rsid w:val="002505F2"/>
    <w:rsid w:val="00261ABE"/>
    <w:rsid w:val="002731EA"/>
    <w:rsid w:val="0027548F"/>
    <w:rsid w:val="0027683F"/>
    <w:rsid w:val="00280B25"/>
    <w:rsid w:val="00293D13"/>
    <w:rsid w:val="002968F6"/>
    <w:rsid w:val="002A6C73"/>
    <w:rsid w:val="002B26AB"/>
    <w:rsid w:val="002B293A"/>
    <w:rsid w:val="002B46AA"/>
    <w:rsid w:val="002C10F0"/>
    <w:rsid w:val="002D4DB7"/>
    <w:rsid w:val="002E0D7F"/>
    <w:rsid w:val="002E0E8F"/>
    <w:rsid w:val="002E6C2D"/>
    <w:rsid w:val="002F4188"/>
    <w:rsid w:val="003007F2"/>
    <w:rsid w:val="0031264D"/>
    <w:rsid w:val="00313A83"/>
    <w:rsid w:val="00315E07"/>
    <w:rsid w:val="00315F03"/>
    <w:rsid w:val="00322196"/>
    <w:rsid w:val="00323D85"/>
    <w:rsid w:val="00331FC6"/>
    <w:rsid w:val="00334204"/>
    <w:rsid w:val="00334258"/>
    <w:rsid w:val="00355A99"/>
    <w:rsid w:val="00366E4F"/>
    <w:rsid w:val="00366F9D"/>
    <w:rsid w:val="0037288F"/>
    <w:rsid w:val="00373799"/>
    <w:rsid w:val="0037633F"/>
    <w:rsid w:val="003902DC"/>
    <w:rsid w:val="003919FD"/>
    <w:rsid w:val="00392B23"/>
    <w:rsid w:val="00396D1A"/>
    <w:rsid w:val="003A134E"/>
    <w:rsid w:val="003A2677"/>
    <w:rsid w:val="003A6ADA"/>
    <w:rsid w:val="003C0C3A"/>
    <w:rsid w:val="003C7865"/>
    <w:rsid w:val="003D1A2E"/>
    <w:rsid w:val="003E3277"/>
    <w:rsid w:val="003F16B6"/>
    <w:rsid w:val="003F3F0F"/>
    <w:rsid w:val="003F5538"/>
    <w:rsid w:val="00403CB4"/>
    <w:rsid w:val="00420193"/>
    <w:rsid w:val="0042643B"/>
    <w:rsid w:val="00431870"/>
    <w:rsid w:val="00434117"/>
    <w:rsid w:val="00435188"/>
    <w:rsid w:val="004505BB"/>
    <w:rsid w:val="00450D89"/>
    <w:rsid w:val="00452F3E"/>
    <w:rsid w:val="00456378"/>
    <w:rsid w:val="00463A76"/>
    <w:rsid w:val="00463C72"/>
    <w:rsid w:val="00467C37"/>
    <w:rsid w:val="00481BA8"/>
    <w:rsid w:val="00481E98"/>
    <w:rsid w:val="00484590"/>
    <w:rsid w:val="00487CDF"/>
    <w:rsid w:val="00490D10"/>
    <w:rsid w:val="00493C8B"/>
    <w:rsid w:val="004965D4"/>
    <w:rsid w:val="00497FAD"/>
    <w:rsid w:val="004A0049"/>
    <w:rsid w:val="004A3FB1"/>
    <w:rsid w:val="004A586A"/>
    <w:rsid w:val="004B50BF"/>
    <w:rsid w:val="004B6B28"/>
    <w:rsid w:val="004C28F1"/>
    <w:rsid w:val="004C4D48"/>
    <w:rsid w:val="004C545F"/>
    <w:rsid w:val="004D06AA"/>
    <w:rsid w:val="004D15EA"/>
    <w:rsid w:val="004E5C43"/>
    <w:rsid w:val="004F612D"/>
    <w:rsid w:val="004F7DBB"/>
    <w:rsid w:val="004F7DC7"/>
    <w:rsid w:val="00506BA0"/>
    <w:rsid w:val="0051452D"/>
    <w:rsid w:val="005236B1"/>
    <w:rsid w:val="00524EF6"/>
    <w:rsid w:val="00526089"/>
    <w:rsid w:val="00533791"/>
    <w:rsid w:val="00533F5C"/>
    <w:rsid w:val="0054009E"/>
    <w:rsid w:val="005677AD"/>
    <w:rsid w:val="00573E69"/>
    <w:rsid w:val="0057531C"/>
    <w:rsid w:val="0057675E"/>
    <w:rsid w:val="00586539"/>
    <w:rsid w:val="005868B7"/>
    <w:rsid w:val="00587BD6"/>
    <w:rsid w:val="005A3B8C"/>
    <w:rsid w:val="005A4651"/>
    <w:rsid w:val="005A6364"/>
    <w:rsid w:val="005C3E2F"/>
    <w:rsid w:val="005F0855"/>
    <w:rsid w:val="0060352D"/>
    <w:rsid w:val="006074AF"/>
    <w:rsid w:val="006114F2"/>
    <w:rsid w:val="00612FBB"/>
    <w:rsid w:val="006156D5"/>
    <w:rsid w:val="006171D5"/>
    <w:rsid w:val="00617867"/>
    <w:rsid w:val="00631366"/>
    <w:rsid w:val="00632DA0"/>
    <w:rsid w:val="0063392F"/>
    <w:rsid w:val="00634D6B"/>
    <w:rsid w:val="00637E5D"/>
    <w:rsid w:val="00641AC6"/>
    <w:rsid w:val="00652656"/>
    <w:rsid w:val="00653532"/>
    <w:rsid w:val="00655783"/>
    <w:rsid w:val="00656404"/>
    <w:rsid w:val="00671B5A"/>
    <w:rsid w:val="00675D20"/>
    <w:rsid w:val="00690815"/>
    <w:rsid w:val="006A1E3E"/>
    <w:rsid w:val="006A3D10"/>
    <w:rsid w:val="006A6A6C"/>
    <w:rsid w:val="006B6FE0"/>
    <w:rsid w:val="006B7C92"/>
    <w:rsid w:val="006D2F0B"/>
    <w:rsid w:val="006D43DB"/>
    <w:rsid w:val="006E01A8"/>
    <w:rsid w:val="006E08C3"/>
    <w:rsid w:val="006F43BC"/>
    <w:rsid w:val="006F4B86"/>
    <w:rsid w:val="006F65E1"/>
    <w:rsid w:val="0070027D"/>
    <w:rsid w:val="0070254C"/>
    <w:rsid w:val="00705B1B"/>
    <w:rsid w:val="007178AE"/>
    <w:rsid w:val="0072443D"/>
    <w:rsid w:val="0073018B"/>
    <w:rsid w:val="0073411C"/>
    <w:rsid w:val="007365CC"/>
    <w:rsid w:val="00745EC5"/>
    <w:rsid w:val="00750739"/>
    <w:rsid w:val="0075140C"/>
    <w:rsid w:val="007543CD"/>
    <w:rsid w:val="0077354A"/>
    <w:rsid w:val="00775577"/>
    <w:rsid w:val="00780352"/>
    <w:rsid w:val="00785EDE"/>
    <w:rsid w:val="00791FF3"/>
    <w:rsid w:val="007942E6"/>
    <w:rsid w:val="00794891"/>
    <w:rsid w:val="007A1B74"/>
    <w:rsid w:val="007A4ECE"/>
    <w:rsid w:val="007B3E1C"/>
    <w:rsid w:val="007B40C5"/>
    <w:rsid w:val="007B47F2"/>
    <w:rsid w:val="007B700A"/>
    <w:rsid w:val="007B744B"/>
    <w:rsid w:val="007C36D8"/>
    <w:rsid w:val="007C6BD3"/>
    <w:rsid w:val="007D1ED8"/>
    <w:rsid w:val="007D33E4"/>
    <w:rsid w:val="007D5B34"/>
    <w:rsid w:val="007E1625"/>
    <w:rsid w:val="007E4CA2"/>
    <w:rsid w:val="007E6208"/>
    <w:rsid w:val="007E778B"/>
    <w:rsid w:val="007F26B6"/>
    <w:rsid w:val="007F5A00"/>
    <w:rsid w:val="007F7CD1"/>
    <w:rsid w:val="008005A7"/>
    <w:rsid w:val="008109DD"/>
    <w:rsid w:val="0081527F"/>
    <w:rsid w:val="00820149"/>
    <w:rsid w:val="008360C8"/>
    <w:rsid w:val="008407D6"/>
    <w:rsid w:val="00843DEF"/>
    <w:rsid w:val="00847AF2"/>
    <w:rsid w:val="00856F33"/>
    <w:rsid w:val="00865CB0"/>
    <w:rsid w:val="008662C1"/>
    <w:rsid w:val="00866B62"/>
    <w:rsid w:val="00876C6B"/>
    <w:rsid w:val="008774A9"/>
    <w:rsid w:val="00882836"/>
    <w:rsid w:val="00883F1E"/>
    <w:rsid w:val="00884893"/>
    <w:rsid w:val="00893DC3"/>
    <w:rsid w:val="00897818"/>
    <w:rsid w:val="008B0840"/>
    <w:rsid w:val="008B0CD4"/>
    <w:rsid w:val="008B6260"/>
    <w:rsid w:val="008B7A58"/>
    <w:rsid w:val="008B7F54"/>
    <w:rsid w:val="008C63E7"/>
    <w:rsid w:val="008D1E4E"/>
    <w:rsid w:val="008D6C8E"/>
    <w:rsid w:val="008D7AFC"/>
    <w:rsid w:val="008E0CEB"/>
    <w:rsid w:val="008E428C"/>
    <w:rsid w:val="008F1EB0"/>
    <w:rsid w:val="009003AF"/>
    <w:rsid w:val="009003BC"/>
    <w:rsid w:val="009033EE"/>
    <w:rsid w:val="0091110B"/>
    <w:rsid w:val="00912249"/>
    <w:rsid w:val="00965484"/>
    <w:rsid w:val="00965A69"/>
    <w:rsid w:val="00971FDC"/>
    <w:rsid w:val="00983CD6"/>
    <w:rsid w:val="00987948"/>
    <w:rsid w:val="009A06F0"/>
    <w:rsid w:val="009A0779"/>
    <w:rsid w:val="009A3157"/>
    <w:rsid w:val="009A486F"/>
    <w:rsid w:val="009A5B84"/>
    <w:rsid w:val="009A7BB1"/>
    <w:rsid w:val="009B0D46"/>
    <w:rsid w:val="009B0EF7"/>
    <w:rsid w:val="009B1617"/>
    <w:rsid w:val="009B2AD8"/>
    <w:rsid w:val="009B2E2C"/>
    <w:rsid w:val="009B48A1"/>
    <w:rsid w:val="009B4922"/>
    <w:rsid w:val="009B6432"/>
    <w:rsid w:val="009C47F0"/>
    <w:rsid w:val="009D41B4"/>
    <w:rsid w:val="009E0727"/>
    <w:rsid w:val="009E2225"/>
    <w:rsid w:val="009E32B9"/>
    <w:rsid w:val="009F2E5A"/>
    <w:rsid w:val="00A1515A"/>
    <w:rsid w:val="00A27826"/>
    <w:rsid w:val="00A31C1C"/>
    <w:rsid w:val="00A328D7"/>
    <w:rsid w:val="00A50BDA"/>
    <w:rsid w:val="00A53287"/>
    <w:rsid w:val="00A53A10"/>
    <w:rsid w:val="00A567E7"/>
    <w:rsid w:val="00A579E6"/>
    <w:rsid w:val="00A60798"/>
    <w:rsid w:val="00A642B5"/>
    <w:rsid w:val="00A659AB"/>
    <w:rsid w:val="00A732ED"/>
    <w:rsid w:val="00A854CF"/>
    <w:rsid w:val="00A90B1C"/>
    <w:rsid w:val="00A9126A"/>
    <w:rsid w:val="00A93EBE"/>
    <w:rsid w:val="00A951F5"/>
    <w:rsid w:val="00A9663A"/>
    <w:rsid w:val="00A975C0"/>
    <w:rsid w:val="00A97E5D"/>
    <w:rsid w:val="00AA62D0"/>
    <w:rsid w:val="00AA754F"/>
    <w:rsid w:val="00AB179C"/>
    <w:rsid w:val="00AB2F1F"/>
    <w:rsid w:val="00AB64C9"/>
    <w:rsid w:val="00AD21B7"/>
    <w:rsid w:val="00AD3E04"/>
    <w:rsid w:val="00AD4CED"/>
    <w:rsid w:val="00AE774B"/>
    <w:rsid w:val="00AF5B34"/>
    <w:rsid w:val="00AF67C8"/>
    <w:rsid w:val="00B07183"/>
    <w:rsid w:val="00B07246"/>
    <w:rsid w:val="00B07A6F"/>
    <w:rsid w:val="00B2479E"/>
    <w:rsid w:val="00B30327"/>
    <w:rsid w:val="00B34788"/>
    <w:rsid w:val="00B42CB5"/>
    <w:rsid w:val="00B4789C"/>
    <w:rsid w:val="00B5082E"/>
    <w:rsid w:val="00B513A2"/>
    <w:rsid w:val="00B5224B"/>
    <w:rsid w:val="00B55139"/>
    <w:rsid w:val="00B573D3"/>
    <w:rsid w:val="00B57D9A"/>
    <w:rsid w:val="00B61317"/>
    <w:rsid w:val="00B71944"/>
    <w:rsid w:val="00B828B7"/>
    <w:rsid w:val="00B86C57"/>
    <w:rsid w:val="00B928B3"/>
    <w:rsid w:val="00B93646"/>
    <w:rsid w:val="00B95667"/>
    <w:rsid w:val="00BB008C"/>
    <w:rsid w:val="00BB206E"/>
    <w:rsid w:val="00BC05EB"/>
    <w:rsid w:val="00BC36A4"/>
    <w:rsid w:val="00BC751D"/>
    <w:rsid w:val="00BD03E0"/>
    <w:rsid w:val="00BD2D8E"/>
    <w:rsid w:val="00BE0AB3"/>
    <w:rsid w:val="00BE40C8"/>
    <w:rsid w:val="00BE5879"/>
    <w:rsid w:val="00BE675C"/>
    <w:rsid w:val="00BF0587"/>
    <w:rsid w:val="00BF45B8"/>
    <w:rsid w:val="00BF775F"/>
    <w:rsid w:val="00C048FC"/>
    <w:rsid w:val="00C0536A"/>
    <w:rsid w:val="00C1221F"/>
    <w:rsid w:val="00C14AE2"/>
    <w:rsid w:val="00C14DFD"/>
    <w:rsid w:val="00C21D82"/>
    <w:rsid w:val="00C23E8F"/>
    <w:rsid w:val="00C26780"/>
    <w:rsid w:val="00C45F3E"/>
    <w:rsid w:val="00C53156"/>
    <w:rsid w:val="00C613E4"/>
    <w:rsid w:val="00C639F8"/>
    <w:rsid w:val="00C67C75"/>
    <w:rsid w:val="00C701DC"/>
    <w:rsid w:val="00C7468C"/>
    <w:rsid w:val="00C801B0"/>
    <w:rsid w:val="00C81D52"/>
    <w:rsid w:val="00C81DC8"/>
    <w:rsid w:val="00C8553A"/>
    <w:rsid w:val="00C90C05"/>
    <w:rsid w:val="00C9767D"/>
    <w:rsid w:val="00CA0932"/>
    <w:rsid w:val="00CD2558"/>
    <w:rsid w:val="00CD4316"/>
    <w:rsid w:val="00CF5A59"/>
    <w:rsid w:val="00CF7040"/>
    <w:rsid w:val="00D031A1"/>
    <w:rsid w:val="00D10763"/>
    <w:rsid w:val="00D11829"/>
    <w:rsid w:val="00D12F3E"/>
    <w:rsid w:val="00D13C06"/>
    <w:rsid w:val="00D14E8C"/>
    <w:rsid w:val="00D15277"/>
    <w:rsid w:val="00D16A0F"/>
    <w:rsid w:val="00D2122E"/>
    <w:rsid w:val="00D27165"/>
    <w:rsid w:val="00D3624A"/>
    <w:rsid w:val="00D40345"/>
    <w:rsid w:val="00D422F3"/>
    <w:rsid w:val="00D42523"/>
    <w:rsid w:val="00D4559E"/>
    <w:rsid w:val="00D51D95"/>
    <w:rsid w:val="00D54676"/>
    <w:rsid w:val="00D54E34"/>
    <w:rsid w:val="00D56F90"/>
    <w:rsid w:val="00D67DA0"/>
    <w:rsid w:val="00D7222D"/>
    <w:rsid w:val="00D957FD"/>
    <w:rsid w:val="00DA7AFB"/>
    <w:rsid w:val="00DB03B9"/>
    <w:rsid w:val="00DC307B"/>
    <w:rsid w:val="00E00AD7"/>
    <w:rsid w:val="00E0429C"/>
    <w:rsid w:val="00E26599"/>
    <w:rsid w:val="00E270C0"/>
    <w:rsid w:val="00E4298B"/>
    <w:rsid w:val="00E44C4D"/>
    <w:rsid w:val="00E451B4"/>
    <w:rsid w:val="00E56B64"/>
    <w:rsid w:val="00E6511C"/>
    <w:rsid w:val="00E652E0"/>
    <w:rsid w:val="00E67B25"/>
    <w:rsid w:val="00E77DDA"/>
    <w:rsid w:val="00E812E4"/>
    <w:rsid w:val="00E82377"/>
    <w:rsid w:val="00E83A58"/>
    <w:rsid w:val="00E8501B"/>
    <w:rsid w:val="00E86E6D"/>
    <w:rsid w:val="00E95973"/>
    <w:rsid w:val="00EA2BE1"/>
    <w:rsid w:val="00EB6914"/>
    <w:rsid w:val="00EB6CFB"/>
    <w:rsid w:val="00EB7F37"/>
    <w:rsid w:val="00EC69FE"/>
    <w:rsid w:val="00ED4A40"/>
    <w:rsid w:val="00EE01D2"/>
    <w:rsid w:val="00EF0B48"/>
    <w:rsid w:val="00F0033F"/>
    <w:rsid w:val="00F00750"/>
    <w:rsid w:val="00F1476A"/>
    <w:rsid w:val="00F2028F"/>
    <w:rsid w:val="00F26D3E"/>
    <w:rsid w:val="00F31786"/>
    <w:rsid w:val="00F33A46"/>
    <w:rsid w:val="00F50012"/>
    <w:rsid w:val="00F551BB"/>
    <w:rsid w:val="00F61019"/>
    <w:rsid w:val="00F6223A"/>
    <w:rsid w:val="00F76E63"/>
    <w:rsid w:val="00F845A4"/>
    <w:rsid w:val="00F86EF7"/>
    <w:rsid w:val="00F91172"/>
    <w:rsid w:val="00F914D5"/>
    <w:rsid w:val="00FA1D65"/>
    <w:rsid w:val="00FA2093"/>
    <w:rsid w:val="00FA29DB"/>
    <w:rsid w:val="00FA547B"/>
    <w:rsid w:val="00FA5B92"/>
    <w:rsid w:val="00FB08BD"/>
    <w:rsid w:val="00FB67E6"/>
    <w:rsid w:val="00FD03C7"/>
    <w:rsid w:val="00FD0E6D"/>
    <w:rsid w:val="00FD4606"/>
    <w:rsid w:val="00FD4981"/>
    <w:rsid w:val="00FD7FCA"/>
    <w:rsid w:val="00FE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69A69"/>
  <w15:chartTrackingRefBased/>
  <w15:docId w15:val="{F2E90FD0-7A01-46BD-95BC-0EA36C9E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239"/>
    <w:rPr>
      <w:rFonts w:eastAsiaTheme="majorEastAsia" w:cstheme="majorBidi"/>
      <w:color w:val="272727" w:themeColor="text1" w:themeTint="D8"/>
    </w:rPr>
  </w:style>
  <w:style w:type="paragraph" w:styleId="Title">
    <w:name w:val="Title"/>
    <w:basedOn w:val="Normal"/>
    <w:next w:val="Normal"/>
    <w:link w:val="TitleChar"/>
    <w:uiPriority w:val="10"/>
    <w:qFormat/>
    <w:rsid w:val="00227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239"/>
    <w:pPr>
      <w:spacing w:before="160"/>
      <w:jc w:val="center"/>
    </w:pPr>
    <w:rPr>
      <w:i/>
      <w:iCs/>
      <w:color w:val="404040" w:themeColor="text1" w:themeTint="BF"/>
    </w:rPr>
  </w:style>
  <w:style w:type="character" w:customStyle="1" w:styleId="QuoteChar">
    <w:name w:val="Quote Char"/>
    <w:basedOn w:val="DefaultParagraphFont"/>
    <w:link w:val="Quote"/>
    <w:uiPriority w:val="29"/>
    <w:rsid w:val="00227239"/>
    <w:rPr>
      <w:i/>
      <w:iCs/>
      <w:color w:val="404040" w:themeColor="text1" w:themeTint="BF"/>
    </w:rPr>
  </w:style>
  <w:style w:type="paragraph" w:styleId="ListParagraph">
    <w:name w:val="List Paragraph"/>
    <w:basedOn w:val="Normal"/>
    <w:uiPriority w:val="34"/>
    <w:qFormat/>
    <w:rsid w:val="00227239"/>
    <w:pPr>
      <w:ind w:left="720"/>
      <w:contextualSpacing/>
    </w:pPr>
  </w:style>
  <w:style w:type="character" w:styleId="IntenseEmphasis">
    <w:name w:val="Intense Emphasis"/>
    <w:basedOn w:val="DefaultParagraphFont"/>
    <w:uiPriority w:val="21"/>
    <w:qFormat/>
    <w:rsid w:val="00227239"/>
    <w:rPr>
      <w:i/>
      <w:iCs/>
      <w:color w:val="0F4761" w:themeColor="accent1" w:themeShade="BF"/>
    </w:rPr>
  </w:style>
  <w:style w:type="paragraph" w:styleId="IntenseQuote">
    <w:name w:val="Intense Quote"/>
    <w:basedOn w:val="Normal"/>
    <w:next w:val="Normal"/>
    <w:link w:val="IntenseQuoteChar"/>
    <w:uiPriority w:val="30"/>
    <w:qFormat/>
    <w:rsid w:val="00227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239"/>
    <w:rPr>
      <w:i/>
      <w:iCs/>
      <w:color w:val="0F4761" w:themeColor="accent1" w:themeShade="BF"/>
    </w:rPr>
  </w:style>
  <w:style w:type="character" w:styleId="IntenseReference">
    <w:name w:val="Intense Reference"/>
    <w:basedOn w:val="DefaultParagraphFont"/>
    <w:uiPriority w:val="32"/>
    <w:qFormat/>
    <w:rsid w:val="00227239"/>
    <w:rPr>
      <w:b/>
      <w:bCs/>
      <w:smallCaps/>
      <w:color w:val="0F4761" w:themeColor="accent1" w:themeShade="BF"/>
      <w:spacing w:val="5"/>
    </w:rPr>
  </w:style>
  <w:style w:type="paragraph" w:styleId="BodyText">
    <w:name w:val="Body Text"/>
    <w:basedOn w:val="Normal"/>
    <w:link w:val="BodyTextChar"/>
    <w:uiPriority w:val="1"/>
    <w:qFormat/>
    <w:rsid w:val="006F43BC"/>
    <w:pPr>
      <w:widowControl w:val="0"/>
      <w:autoSpaceDE w:val="0"/>
      <w:autoSpaceDN w:val="0"/>
      <w:spacing w:before="20" w:after="0" w:line="240" w:lineRule="auto"/>
      <w:ind w:left="878"/>
    </w:pPr>
    <w:rPr>
      <w:rFonts w:ascii="Calibri" w:eastAsia="Calibri" w:hAnsi="Calibri" w:cs="Calibri"/>
      <w:kern w:val="0"/>
      <w:sz w:val="18"/>
      <w:szCs w:val="18"/>
      <w:lang w:val="en-US"/>
      <w14:ligatures w14:val="none"/>
    </w:rPr>
  </w:style>
  <w:style w:type="character" w:customStyle="1" w:styleId="BodyTextChar">
    <w:name w:val="Body Text Char"/>
    <w:basedOn w:val="DefaultParagraphFont"/>
    <w:link w:val="BodyText"/>
    <w:uiPriority w:val="1"/>
    <w:rsid w:val="006F43BC"/>
    <w:rPr>
      <w:rFonts w:ascii="Calibri" w:eastAsia="Calibri" w:hAnsi="Calibri" w:cs="Calibri"/>
      <w:kern w:val="0"/>
      <w:sz w:val="18"/>
      <w:szCs w:val="18"/>
      <w:lang w:val="en-US"/>
      <w14:ligatures w14:val="none"/>
    </w:rPr>
  </w:style>
  <w:style w:type="paragraph" w:customStyle="1" w:styleId="TableParagraph">
    <w:name w:val="Table Paragraph"/>
    <w:basedOn w:val="Normal"/>
    <w:uiPriority w:val="1"/>
    <w:qFormat/>
    <w:rsid w:val="006F43BC"/>
    <w:pPr>
      <w:widowControl w:val="0"/>
      <w:autoSpaceDE w:val="0"/>
      <w:autoSpaceDN w:val="0"/>
      <w:spacing w:after="0" w:line="240" w:lineRule="auto"/>
    </w:pPr>
    <w:rPr>
      <w:rFonts w:ascii="Calibri" w:eastAsia="Calibri" w:hAnsi="Calibri" w:cs="Calibri"/>
      <w:kern w:val="0"/>
      <w:lang w:val="en-US"/>
      <w14:ligatures w14:val="none"/>
    </w:rPr>
  </w:style>
  <w:style w:type="character" w:styleId="Emphasis">
    <w:name w:val="Emphasis"/>
    <w:basedOn w:val="DefaultParagraphFont"/>
    <w:uiPriority w:val="20"/>
    <w:qFormat/>
    <w:rsid w:val="00876C6B"/>
    <w:rPr>
      <w:i/>
      <w:iCs/>
    </w:rPr>
  </w:style>
  <w:style w:type="character" w:styleId="Hyperlink">
    <w:name w:val="Hyperlink"/>
    <w:basedOn w:val="DefaultParagraphFont"/>
    <w:uiPriority w:val="99"/>
    <w:unhideWhenUsed/>
    <w:rsid w:val="00876C6B"/>
    <w:rPr>
      <w:color w:val="0000FF"/>
      <w:u w:val="single"/>
    </w:rPr>
  </w:style>
  <w:style w:type="paragraph" w:styleId="NoSpacing">
    <w:name w:val="No Spacing"/>
    <w:uiPriority w:val="1"/>
    <w:qFormat/>
    <w:rsid w:val="00876C6B"/>
    <w:pPr>
      <w:widowControl w:val="0"/>
      <w:autoSpaceDE w:val="0"/>
      <w:autoSpaceDN w:val="0"/>
      <w:spacing w:after="0" w:line="240" w:lineRule="auto"/>
    </w:pPr>
    <w:rPr>
      <w:kern w:val="0"/>
      <w:lang w:val="en-US"/>
      <w14:ligatures w14:val="none"/>
    </w:rPr>
  </w:style>
  <w:style w:type="paragraph" w:styleId="NormalWeb">
    <w:name w:val="Normal (Web)"/>
    <w:basedOn w:val="Normal"/>
    <w:uiPriority w:val="99"/>
    <w:unhideWhenUsed/>
    <w:rsid w:val="00876C6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76C6B"/>
    <w:rPr>
      <w:b/>
      <w:bCs/>
    </w:rPr>
  </w:style>
  <w:style w:type="character" w:styleId="UnresolvedMention">
    <w:name w:val="Unresolved Mention"/>
    <w:basedOn w:val="DefaultParagraphFont"/>
    <w:uiPriority w:val="99"/>
    <w:semiHidden/>
    <w:unhideWhenUsed/>
    <w:rsid w:val="00C8553A"/>
    <w:rPr>
      <w:color w:val="605E5C"/>
      <w:shd w:val="clear" w:color="auto" w:fill="E1DFDD"/>
    </w:rPr>
  </w:style>
  <w:style w:type="paragraph" w:styleId="Header">
    <w:name w:val="header"/>
    <w:basedOn w:val="Normal"/>
    <w:link w:val="HeaderChar"/>
    <w:uiPriority w:val="99"/>
    <w:unhideWhenUsed/>
    <w:rsid w:val="003C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865"/>
  </w:style>
  <w:style w:type="paragraph" w:styleId="Footer">
    <w:name w:val="footer"/>
    <w:basedOn w:val="Normal"/>
    <w:link w:val="FooterChar"/>
    <w:uiPriority w:val="99"/>
    <w:unhideWhenUsed/>
    <w:rsid w:val="003C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197250">
      <w:bodyDiv w:val="1"/>
      <w:marLeft w:val="0"/>
      <w:marRight w:val="0"/>
      <w:marTop w:val="0"/>
      <w:marBottom w:val="0"/>
      <w:divBdr>
        <w:top w:val="none" w:sz="0" w:space="0" w:color="auto"/>
        <w:left w:val="none" w:sz="0" w:space="0" w:color="auto"/>
        <w:bottom w:val="none" w:sz="0" w:space="0" w:color="auto"/>
        <w:right w:val="none" w:sz="0" w:space="0" w:color="auto"/>
      </w:divBdr>
    </w:div>
    <w:div w:id="776799342">
      <w:bodyDiv w:val="1"/>
      <w:marLeft w:val="0"/>
      <w:marRight w:val="0"/>
      <w:marTop w:val="0"/>
      <w:marBottom w:val="0"/>
      <w:divBdr>
        <w:top w:val="none" w:sz="0" w:space="0" w:color="auto"/>
        <w:left w:val="none" w:sz="0" w:space="0" w:color="auto"/>
        <w:bottom w:val="none" w:sz="0" w:space="0" w:color="auto"/>
        <w:right w:val="none" w:sz="0" w:space="0" w:color="auto"/>
      </w:divBdr>
    </w:div>
    <w:div w:id="898781651">
      <w:bodyDiv w:val="1"/>
      <w:marLeft w:val="0"/>
      <w:marRight w:val="0"/>
      <w:marTop w:val="0"/>
      <w:marBottom w:val="0"/>
      <w:divBdr>
        <w:top w:val="none" w:sz="0" w:space="0" w:color="auto"/>
        <w:left w:val="none" w:sz="0" w:space="0" w:color="auto"/>
        <w:bottom w:val="none" w:sz="0" w:space="0" w:color="auto"/>
        <w:right w:val="none" w:sz="0" w:space="0" w:color="auto"/>
      </w:divBdr>
    </w:div>
    <w:div w:id="16265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base.se/search.ph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ucnredlist.org?utm_source=chatgpt.com" TargetMode="External"/><Relationship Id="rId4" Type="http://schemas.openxmlformats.org/officeDocument/2006/relationships/webSettings" Target="webSettings.xml"/><Relationship Id="rId9" Type="http://schemas.openxmlformats.org/officeDocument/2006/relationships/hyperlink" Target="https://doi.org/10.21077/ijf.2019.66.1.70958-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33</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 K PANIGRAHI</dc:creator>
  <cp:keywords/>
  <dc:description/>
  <cp:lastModifiedBy>Editor-1183</cp:lastModifiedBy>
  <cp:revision>450</cp:revision>
  <dcterms:created xsi:type="dcterms:W3CDTF">2026-03-01T11:37:00Z</dcterms:created>
  <dcterms:modified xsi:type="dcterms:W3CDTF">2026-03-14T06:29:00Z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2dfdf231-0c7f-439f-a42f-827e39e25094</vt:lpwstr>
  </property>
</Properties>
</file>