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30F" w:rsidRDefault="0025330F">
      <w:pPr>
        <w:rPr>
          <w:rFonts w:ascii="Times New Roman" w:hAnsi="Times New Roman" w:cs="Times New Roman"/>
          <w:b/>
          <w:bCs/>
          <w:sz w:val="32"/>
          <w:szCs w:val="32"/>
          <w:u w:val="single"/>
          <w:lang w:val="en-IN"/>
        </w:rPr>
      </w:pPr>
      <w:r w:rsidRPr="0025330F">
        <w:rPr>
          <w:rFonts w:ascii="Times New Roman" w:hAnsi="Times New Roman" w:cs="Times New Roman"/>
          <w:b/>
          <w:bCs/>
          <w:sz w:val="32"/>
          <w:szCs w:val="32"/>
          <w:u w:val="single"/>
          <w:lang w:val="en-IN"/>
        </w:rPr>
        <w:t>Original Research Article</w:t>
      </w:r>
    </w:p>
    <w:p w:rsidR="00CF0DBC" w:rsidRPr="0025330F" w:rsidRDefault="00CF0DBC">
      <w:pPr>
        <w:rPr>
          <w:rFonts w:ascii="Times New Roman" w:hAnsi="Times New Roman" w:cs="Times New Roman"/>
          <w:b/>
          <w:bCs/>
          <w:sz w:val="32"/>
          <w:szCs w:val="32"/>
          <w:u w:val="single"/>
          <w:lang w:val="en-IN"/>
        </w:rPr>
      </w:pPr>
    </w:p>
    <w:p w:rsidR="0025330F" w:rsidRDefault="00DB21AD" w:rsidP="00DB21AD">
      <w:pPr>
        <w:rPr>
          <w:rFonts w:ascii="Times New Roman" w:hAnsi="Times New Roman" w:cs="Times New Roman"/>
          <w:sz w:val="24"/>
          <w:szCs w:val="24"/>
          <w:lang w:val="en-IN"/>
        </w:rPr>
      </w:pPr>
      <w:r w:rsidRPr="00DB21AD">
        <w:rPr>
          <w:rFonts w:ascii="Times New Roman" w:hAnsi="Times New Roman" w:cs="Times New Roman"/>
          <w:b/>
          <w:bCs/>
          <w:sz w:val="32"/>
          <w:szCs w:val="32"/>
          <w:lang w:val="en-IN"/>
        </w:rPr>
        <w:t>Current Scenario of Maternal Near Miss and Maternal Mortality in a Tertiary Care</w:t>
      </w:r>
      <w:r w:rsidR="00652348">
        <w:rPr>
          <w:rFonts w:ascii="Times New Roman" w:hAnsi="Times New Roman" w:cs="Times New Roman"/>
          <w:b/>
          <w:bCs/>
          <w:sz w:val="32"/>
          <w:szCs w:val="32"/>
          <w:lang w:val="en-IN"/>
        </w:rPr>
        <w:t xml:space="preserve"> </w:t>
      </w:r>
      <w:r w:rsidRPr="00DB21AD">
        <w:rPr>
          <w:rFonts w:ascii="Times New Roman" w:hAnsi="Times New Roman" w:cs="Times New Roman"/>
          <w:b/>
          <w:bCs/>
          <w:sz w:val="32"/>
          <w:szCs w:val="32"/>
          <w:lang w:val="en-IN"/>
        </w:rPr>
        <w:t>Centre: A Prospective Study</w:t>
      </w:r>
    </w:p>
    <w:p w:rsidR="0025330F" w:rsidRDefault="0025330F">
      <w:pPr>
        <w:rPr>
          <w:rFonts w:ascii="Times New Roman" w:hAnsi="Times New Roman" w:cs="Times New Roman"/>
          <w:sz w:val="24"/>
          <w:szCs w:val="24"/>
          <w:lang w:val="en-IN"/>
        </w:rPr>
      </w:pPr>
    </w:p>
    <w:p w:rsidR="0053013F" w:rsidRDefault="0053013F">
      <w:pPr>
        <w:rPr>
          <w:rFonts w:ascii="Times New Roman" w:hAnsi="Times New Roman" w:cs="Times New Roman"/>
          <w:sz w:val="24"/>
          <w:szCs w:val="24"/>
          <w:lang w:val="en-IN"/>
        </w:rPr>
      </w:pPr>
    </w:p>
    <w:p w:rsidR="002268D0" w:rsidRPr="00B40B68" w:rsidRDefault="002268D0">
      <w:pPr>
        <w:rPr>
          <w:rFonts w:ascii="Times New Roman" w:hAnsi="Times New Roman" w:cs="Times New Roman"/>
          <w:sz w:val="24"/>
          <w:szCs w:val="24"/>
          <w:lang w:val="en-IN"/>
        </w:rPr>
      </w:pPr>
    </w:p>
    <w:p w:rsidR="009B707D" w:rsidRDefault="00523F94">
      <w:pPr>
        <w:rPr>
          <w:rFonts w:ascii="Times New Roman" w:hAnsi="Times New Roman" w:cs="Times New Roman"/>
          <w:b/>
          <w:sz w:val="24"/>
          <w:szCs w:val="24"/>
          <w:lang w:val="en-IN"/>
        </w:rPr>
      </w:pPr>
      <w:r w:rsidRPr="00523F94">
        <w:rPr>
          <w:rFonts w:ascii="Times New Roman" w:hAnsi="Times New Roman" w:cs="Times New Roman"/>
          <w:b/>
          <w:sz w:val="24"/>
          <w:szCs w:val="24"/>
          <w:lang w:val="en-IN"/>
        </w:rPr>
        <w:t xml:space="preserve">Abstract </w:t>
      </w:r>
    </w:p>
    <w:p w:rsidR="00BB47A1" w:rsidRPr="00523F94" w:rsidRDefault="00BB47A1">
      <w:pPr>
        <w:rPr>
          <w:rFonts w:ascii="Times New Roman" w:hAnsi="Times New Roman" w:cs="Times New Roman"/>
          <w:b/>
          <w:sz w:val="24"/>
          <w:szCs w:val="24"/>
          <w:lang w:val="en-IN"/>
        </w:rPr>
      </w:pPr>
    </w:p>
    <w:p w:rsidR="00B40B68" w:rsidRPr="00B40B68" w:rsidRDefault="00711A67" w:rsidP="00F67556">
      <w:pPr>
        <w:jc w:val="both"/>
        <w:rPr>
          <w:rFonts w:ascii="Times New Roman" w:hAnsi="Times New Roman" w:cs="Times New Roman"/>
          <w:sz w:val="24"/>
          <w:szCs w:val="24"/>
          <w:lang w:val="en-IN"/>
        </w:rPr>
      </w:pPr>
      <w:r>
        <w:rPr>
          <w:rFonts w:ascii="Times New Roman" w:hAnsi="Times New Roman" w:cs="Times New Roman"/>
          <w:b/>
          <w:sz w:val="24"/>
          <w:szCs w:val="24"/>
          <w:lang w:val="en-IN"/>
        </w:rPr>
        <w:t xml:space="preserve">Background and </w:t>
      </w:r>
      <w:r w:rsidR="00EB4ABB" w:rsidRPr="00B13E59">
        <w:rPr>
          <w:rFonts w:ascii="Times New Roman" w:hAnsi="Times New Roman" w:cs="Times New Roman"/>
          <w:b/>
          <w:sz w:val="24"/>
          <w:szCs w:val="24"/>
          <w:lang w:val="en-IN"/>
        </w:rPr>
        <w:t>Aims</w:t>
      </w:r>
      <w:r w:rsidR="00EB4ABB">
        <w:rPr>
          <w:rFonts w:ascii="Times New Roman" w:hAnsi="Times New Roman" w:cs="Times New Roman"/>
          <w:sz w:val="24"/>
          <w:szCs w:val="24"/>
          <w:lang w:val="en-IN"/>
        </w:rPr>
        <w:t>:</w:t>
      </w:r>
      <w:r w:rsidR="00383D16">
        <w:rPr>
          <w:rFonts w:ascii="Times New Roman" w:hAnsi="Times New Roman" w:cs="Times New Roman"/>
          <w:sz w:val="24"/>
          <w:szCs w:val="24"/>
          <w:lang w:val="en-IN"/>
        </w:rPr>
        <w:t xml:space="preserve"> T</w:t>
      </w:r>
      <w:r w:rsidR="00DB21AD">
        <w:rPr>
          <w:rFonts w:ascii="Times New Roman" w:hAnsi="Times New Roman" w:cs="Times New Roman"/>
          <w:sz w:val="24"/>
          <w:szCs w:val="24"/>
          <w:lang w:val="en-IN"/>
        </w:rPr>
        <w:t xml:space="preserve">he moment a child </w:t>
      </w:r>
      <w:proofErr w:type="gramStart"/>
      <w:r w:rsidR="004A429B">
        <w:rPr>
          <w:rFonts w:ascii="Times New Roman" w:hAnsi="Times New Roman" w:cs="Times New Roman"/>
          <w:sz w:val="24"/>
          <w:szCs w:val="24"/>
          <w:lang w:val="en-IN"/>
        </w:rPr>
        <w:t>is</w:t>
      </w:r>
      <w:proofErr w:type="gramEnd"/>
      <w:r w:rsidR="00DB21AD">
        <w:rPr>
          <w:rFonts w:ascii="Times New Roman" w:hAnsi="Times New Roman" w:cs="Times New Roman"/>
          <w:sz w:val="24"/>
          <w:szCs w:val="24"/>
          <w:lang w:val="en-IN"/>
        </w:rPr>
        <w:t xml:space="preserve"> </w:t>
      </w:r>
      <w:r w:rsidR="00306E3E">
        <w:rPr>
          <w:rFonts w:ascii="Times New Roman" w:hAnsi="Times New Roman" w:cs="Times New Roman"/>
          <w:sz w:val="24"/>
          <w:szCs w:val="24"/>
          <w:lang w:val="en-IN"/>
        </w:rPr>
        <w:t>born, the</w:t>
      </w:r>
      <w:r w:rsidR="00DB21AD">
        <w:rPr>
          <w:rFonts w:ascii="Times New Roman" w:hAnsi="Times New Roman" w:cs="Times New Roman"/>
          <w:sz w:val="24"/>
          <w:szCs w:val="24"/>
          <w:lang w:val="en-IN"/>
        </w:rPr>
        <w:t xml:space="preserve"> mother is also born.</w:t>
      </w:r>
      <w:r w:rsidR="007A157D" w:rsidRPr="00B40B68">
        <w:rPr>
          <w:rFonts w:ascii="Times New Roman" w:hAnsi="Times New Roman" w:cs="Times New Roman"/>
          <w:sz w:val="24"/>
          <w:szCs w:val="24"/>
          <w:lang w:val="en-IN"/>
        </w:rPr>
        <w:t xml:space="preserve"> </w:t>
      </w:r>
      <w:r w:rsidR="00383D16">
        <w:rPr>
          <w:rFonts w:ascii="Times New Roman" w:hAnsi="Times New Roman" w:cs="Times New Roman"/>
          <w:sz w:val="24"/>
          <w:szCs w:val="24"/>
          <w:lang w:val="en-IN"/>
        </w:rPr>
        <w:t>Most pregnancies are uneventful, while a f</w:t>
      </w:r>
      <w:r w:rsidR="007A157D" w:rsidRPr="00B40B68">
        <w:rPr>
          <w:rFonts w:ascii="Times New Roman" w:hAnsi="Times New Roman" w:cs="Times New Roman"/>
          <w:sz w:val="24"/>
          <w:szCs w:val="24"/>
          <w:lang w:val="en-IN"/>
        </w:rPr>
        <w:t xml:space="preserve">ew pregnancies have a roller </w:t>
      </w:r>
      <w:r w:rsidR="00383D16" w:rsidRPr="00B40B68">
        <w:rPr>
          <w:rFonts w:ascii="Times New Roman" w:hAnsi="Times New Roman" w:cs="Times New Roman"/>
          <w:sz w:val="24"/>
          <w:szCs w:val="24"/>
          <w:lang w:val="en-IN"/>
        </w:rPr>
        <w:t>coaster</w:t>
      </w:r>
      <w:r w:rsidR="003932FD">
        <w:rPr>
          <w:rFonts w:ascii="Times New Roman" w:hAnsi="Times New Roman" w:cs="Times New Roman"/>
          <w:sz w:val="24"/>
          <w:szCs w:val="24"/>
          <w:lang w:val="en-IN"/>
        </w:rPr>
        <w:t xml:space="preserve"> ride.</w:t>
      </w:r>
      <w:r w:rsidR="0065263D">
        <w:rPr>
          <w:rFonts w:ascii="Times New Roman" w:hAnsi="Times New Roman" w:cs="Times New Roman"/>
          <w:sz w:val="24"/>
          <w:szCs w:val="24"/>
          <w:lang w:val="en-IN"/>
        </w:rPr>
        <w:t xml:space="preserve"> </w:t>
      </w:r>
      <w:r w:rsidR="003932FD">
        <w:rPr>
          <w:rFonts w:ascii="Times New Roman" w:hAnsi="Times New Roman" w:cs="Times New Roman"/>
          <w:sz w:val="24"/>
          <w:szCs w:val="24"/>
          <w:lang w:val="en-IN"/>
        </w:rPr>
        <w:t xml:space="preserve">Either </w:t>
      </w:r>
      <w:r w:rsidR="00383D16">
        <w:rPr>
          <w:rFonts w:ascii="Times New Roman" w:hAnsi="Times New Roman" w:cs="Times New Roman"/>
          <w:sz w:val="24"/>
          <w:szCs w:val="24"/>
          <w:lang w:val="en-IN"/>
        </w:rPr>
        <w:t>mothers lose life or</w:t>
      </w:r>
      <w:r w:rsidR="007A157D" w:rsidRPr="00B40B68">
        <w:rPr>
          <w:rFonts w:ascii="Times New Roman" w:hAnsi="Times New Roman" w:cs="Times New Roman"/>
          <w:sz w:val="24"/>
          <w:szCs w:val="24"/>
          <w:lang w:val="en-IN"/>
        </w:rPr>
        <w:t xml:space="preserve"> survive the condition </w:t>
      </w:r>
      <w:r w:rsidR="00383D16" w:rsidRPr="00B40B68">
        <w:rPr>
          <w:rFonts w:ascii="Times New Roman" w:hAnsi="Times New Roman" w:cs="Times New Roman"/>
          <w:sz w:val="24"/>
          <w:szCs w:val="24"/>
          <w:lang w:val="en-IN"/>
        </w:rPr>
        <w:t>in spite</w:t>
      </w:r>
      <w:r w:rsidR="007A157D" w:rsidRPr="00B40B68">
        <w:rPr>
          <w:rFonts w:ascii="Times New Roman" w:hAnsi="Times New Roman" w:cs="Times New Roman"/>
          <w:sz w:val="24"/>
          <w:szCs w:val="24"/>
          <w:lang w:val="en-IN"/>
        </w:rPr>
        <w:t xml:space="preserve"> of severe </w:t>
      </w:r>
      <w:r w:rsidR="00044DAA" w:rsidRPr="00B40B68">
        <w:rPr>
          <w:rFonts w:ascii="Times New Roman" w:hAnsi="Times New Roman" w:cs="Times New Roman"/>
          <w:sz w:val="24"/>
          <w:szCs w:val="24"/>
          <w:lang w:val="en-IN"/>
        </w:rPr>
        <w:t>life-threatening</w:t>
      </w:r>
      <w:r w:rsidR="007A157D" w:rsidRPr="00B40B68">
        <w:rPr>
          <w:rFonts w:ascii="Times New Roman" w:hAnsi="Times New Roman" w:cs="Times New Roman"/>
          <w:sz w:val="24"/>
          <w:szCs w:val="24"/>
          <w:lang w:val="en-IN"/>
        </w:rPr>
        <w:t xml:space="preserve"> morbidity. This study puts light into </w:t>
      </w:r>
      <w:r w:rsidR="00383D16">
        <w:rPr>
          <w:rFonts w:ascii="Times New Roman" w:hAnsi="Times New Roman" w:cs="Times New Roman"/>
          <w:sz w:val="24"/>
          <w:szCs w:val="24"/>
          <w:lang w:val="en-IN"/>
        </w:rPr>
        <w:t xml:space="preserve">the </w:t>
      </w:r>
      <w:r w:rsidR="007A157D" w:rsidRPr="00B40B68">
        <w:rPr>
          <w:rFonts w:ascii="Times New Roman" w:hAnsi="Times New Roman" w:cs="Times New Roman"/>
          <w:sz w:val="24"/>
          <w:szCs w:val="24"/>
          <w:lang w:val="en-IN"/>
        </w:rPr>
        <w:t>causes of maternal near miss and</w:t>
      </w:r>
      <w:r w:rsidR="00383D16">
        <w:rPr>
          <w:rFonts w:ascii="Times New Roman" w:hAnsi="Times New Roman" w:cs="Times New Roman"/>
          <w:sz w:val="24"/>
          <w:szCs w:val="24"/>
          <w:lang w:val="en-IN"/>
        </w:rPr>
        <w:t xml:space="preserve"> maternal mortality and</w:t>
      </w:r>
      <w:r w:rsidR="007A157D" w:rsidRPr="00B40B68">
        <w:rPr>
          <w:rFonts w:ascii="Times New Roman" w:hAnsi="Times New Roman" w:cs="Times New Roman"/>
          <w:sz w:val="24"/>
          <w:szCs w:val="24"/>
          <w:lang w:val="en-IN"/>
        </w:rPr>
        <w:t xml:space="preserve"> </w:t>
      </w:r>
      <w:r w:rsidR="00383D16">
        <w:rPr>
          <w:rFonts w:ascii="Times New Roman" w:hAnsi="Times New Roman" w:cs="Times New Roman"/>
          <w:sz w:val="24"/>
          <w:szCs w:val="24"/>
          <w:lang w:val="en-IN"/>
        </w:rPr>
        <w:t>its bur</w:t>
      </w:r>
      <w:r w:rsidR="00B40B68">
        <w:rPr>
          <w:rFonts w:ascii="Times New Roman" w:hAnsi="Times New Roman" w:cs="Times New Roman"/>
          <w:sz w:val="24"/>
          <w:szCs w:val="24"/>
          <w:lang w:val="en-IN"/>
        </w:rPr>
        <w:t>den in a tertiary institute</w:t>
      </w:r>
      <w:r w:rsidR="00383D16">
        <w:rPr>
          <w:rFonts w:ascii="Times New Roman" w:hAnsi="Times New Roman" w:cs="Times New Roman"/>
          <w:sz w:val="24"/>
          <w:szCs w:val="24"/>
          <w:lang w:val="en-IN"/>
        </w:rPr>
        <w:t>.</w:t>
      </w:r>
    </w:p>
    <w:p w:rsidR="00B40B68" w:rsidRDefault="00B40B68" w:rsidP="00F67556">
      <w:pPr>
        <w:jc w:val="both"/>
        <w:rPr>
          <w:rFonts w:ascii="Times New Roman" w:hAnsi="Times New Roman" w:cs="Times New Roman"/>
          <w:sz w:val="24"/>
          <w:szCs w:val="24"/>
          <w:lang w:val="en-IN"/>
        </w:rPr>
      </w:pPr>
      <w:r w:rsidRPr="00B13E59">
        <w:rPr>
          <w:rFonts w:ascii="Times New Roman" w:hAnsi="Times New Roman" w:cs="Times New Roman"/>
          <w:b/>
          <w:sz w:val="24"/>
          <w:szCs w:val="24"/>
          <w:lang w:val="en-IN"/>
        </w:rPr>
        <w:t>Study design</w:t>
      </w:r>
      <w:r>
        <w:rPr>
          <w:rFonts w:ascii="Times New Roman" w:hAnsi="Times New Roman" w:cs="Times New Roman"/>
          <w:sz w:val="24"/>
          <w:szCs w:val="24"/>
          <w:lang w:val="en-IN"/>
        </w:rPr>
        <w:t>: A</w:t>
      </w:r>
      <w:r w:rsidR="00885E10">
        <w:rPr>
          <w:rFonts w:ascii="Times New Roman" w:hAnsi="Times New Roman" w:cs="Times New Roman"/>
          <w:sz w:val="24"/>
          <w:szCs w:val="24"/>
          <w:lang w:val="en-IN"/>
        </w:rPr>
        <w:t xml:space="preserve"> prospective observational</w:t>
      </w:r>
      <w:r w:rsidR="007A157D" w:rsidRPr="00B40B68">
        <w:rPr>
          <w:rFonts w:ascii="Times New Roman" w:hAnsi="Times New Roman" w:cs="Times New Roman"/>
          <w:sz w:val="24"/>
          <w:szCs w:val="24"/>
          <w:lang w:val="en-IN"/>
        </w:rPr>
        <w:t xml:space="preserve"> study </w:t>
      </w:r>
    </w:p>
    <w:p w:rsidR="00523F94" w:rsidRDefault="00B40B68" w:rsidP="00F67556">
      <w:pPr>
        <w:jc w:val="both"/>
        <w:rPr>
          <w:rFonts w:ascii="Times New Roman" w:hAnsi="Times New Roman" w:cs="Times New Roman"/>
          <w:sz w:val="24"/>
          <w:szCs w:val="24"/>
          <w:lang w:val="en-IN"/>
        </w:rPr>
      </w:pPr>
      <w:r w:rsidRPr="00B13E59">
        <w:rPr>
          <w:rFonts w:ascii="Times New Roman" w:hAnsi="Times New Roman" w:cs="Times New Roman"/>
          <w:b/>
          <w:sz w:val="24"/>
          <w:szCs w:val="24"/>
          <w:lang w:val="en-IN"/>
        </w:rPr>
        <w:t>Place and duration of study</w:t>
      </w:r>
      <w:r>
        <w:rPr>
          <w:rFonts w:ascii="Times New Roman" w:hAnsi="Times New Roman" w:cs="Times New Roman"/>
          <w:sz w:val="24"/>
          <w:szCs w:val="24"/>
          <w:lang w:val="en-IN"/>
        </w:rPr>
        <w:t xml:space="preserve">: </w:t>
      </w:r>
      <w:r w:rsidR="0068029A">
        <w:rPr>
          <w:rFonts w:ascii="Times New Roman" w:hAnsi="Times New Roman" w:cs="Times New Roman"/>
          <w:sz w:val="24"/>
          <w:szCs w:val="24"/>
          <w:lang w:val="en-IN"/>
        </w:rPr>
        <w:t xml:space="preserve">The study was </w:t>
      </w:r>
      <w:r w:rsidR="00824A37">
        <w:rPr>
          <w:rFonts w:ascii="Times New Roman" w:hAnsi="Times New Roman" w:cs="Times New Roman"/>
          <w:sz w:val="24"/>
          <w:szCs w:val="24"/>
          <w:lang w:val="en-IN"/>
        </w:rPr>
        <w:t>c</w:t>
      </w:r>
      <w:r w:rsidR="007A157D" w:rsidRPr="00B40B68">
        <w:rPr>
          <w:rFonts w:ascii="Times New Roman" w:hAnsi="Times New Roman" w:cs="Times New Roman"/>
          <w:sz w:val="24"/>
          <w:szCs w:val="24"/>
          <w:lang w:val="en-IN"/>
        </w:rPr>
        <w:t xml:space="preserve">onducted in the department of obstetrics and gynaecology at Karnataka </w:t>
      </w:r>
      <w:r w:rsidR="00396DFF" w:rsidRPr="00B40B68">
        <w:rPr>
          <w:rFonts w:ascii="Times New Roman" w:hAnsi="Times New Roman" w:cs="Times New Roman"/>
          <w:sz w:val="24"/>
          <w:szCs w:val="24"/>
          <w:lang w:val="en-IN"/>
        </w:rPr>
        <w:t>Medical college and</w:t>
      </w:r>
      <w:r w:rsidR="00607D4E">
        <w:rPr>
          <w:rFonts w:ascii="Times New Roman" w:hAnsi="Times New Roman" w:cs="Times New Roman"/>
          <w:sz w:val="24"/>
          <w:szCs w:val="24"/>
          <w:lang w:val="en-IN"/>
        </w:rPr>
        <w:t xml:space="preserve"> </w:t>
      </w:r>
      <w:r w:rsidR="00396DFF" w:rsidRPr="00B40B68">
        <w:rPr>
          <w:rFonts w:ascii="Times New Roman" w:hAnsi="Times New Roman" w:cs="Times New Roman"/>
          <w:sz w:val="24"/>
          <w:szCs w:val="24"/>
          <w:lang w:val="en-IN"/>
        </w:rPr>
        <w:t xml:space="preserve">Research </w:t>
      </w:r>
      <w:r w:rsidR="007A157D" w:rsidRPr="00B40B68">
        <w:rPr>
          <w:rFonts w:ascii="Times New Roman" w:hAnsi="Times New Roman" w:cs="Times New Roman"/>
          <w:sz w:val="24"/>
          <w:szCs w:val="24"/>
          <w:lang w:val="en-IN"/>
        </w:rPr>
        <w:t>Institute</w:t>
      </w:r>
      <w:r w:rsidR="00772CAF">
        <w:rPr>
          <w:rFonts w:ascii="Times New Roman" w:hAnsi="Times New Roman" w:cs="Times New Roman"/>
          <w:sz w:val="24"/>
          <w:szCs w:val="24"/>
          <w:lang w:val="en-IN"/>
        </w:rPr>
        <w:t xml:space="preserve"> (KMCRI)</w:t>
      </w:r>
      <w:r w:rsidR="007A157D" w:rsidRPr="00B40B68">
        <w:rPr>
          <w:rFonts w:ascii="Times New Roman" w:hAnsi="Times New Roman" w:cs="Times New Roman"/>
          <w:sz w:val="24"/>
          <w:szCs w:val="24"/>
          <w:lang w:val="en-IN"/>
        </w:rPr>
        <w:t xml:space="preserve"> from October 2020 to September 2021. </w:t>
      </w:r>
    </w:p>
    <w:p w:rsidR="009B707D" w:rsidRPr="00B40B68" w:rsidRDefault="003932FD" w:rsidP="00F67556">
      <w:pPr>
        <w:jc w:val="both"/>
        <w:rPr>
          <w:rFonts w:ascii="Times New Roman" w:hAnsi="Times New Roman" w:cs="Times New Roman"/>
          <w:sz w:val="24"/>
          <w:szCs w:val="24"/>
          <w:lang w:val="en-IN"/>
        </w:rPr>
      </w:pPr>
      <w:r w:rsidRPr="00A171AF">
        <w:rPr>
          <w:rFonts w:ascii="Times New Roman" w:hAnsi="Times New Roman" w:cs="Times New Roman"/>
          <w:b/>
          <w:sz w:val="24"/>
          <w:szCs w:val="24"/>
          <w:lang w:val="en-IN"/>
        </w:rPr>
        <w:t>Methodology</w:t>
      </w:r>
      <w:r w:rsidR="00523F94">
        <w:rPr>
          <w:rFonts w:ascii="Times New Roman" w:hAnsi="Times New Roman" w:cs="Times New Roman"/>
          <w:sz w:val="24"/>
          <w:szCs w:val="24"/>
          <w:lang w:val="en-IN"/>
        </w:rPr>
        <w:t>:</w:t>
      </w:r>
      <w:r w:rsidR="001A10F3">
        <w:rPr>
          <w:rFonts w:ascii="Times New Roman" w:hAnsi="Times New Roman" w:cs="Times New Roman"/>
          <w:sz w:val="24"/>
          <w:szCs w:val="24"/>
          <w:lang w:val="en-IN"/>
        </w:rPr>
        <w:t xml:space="preserve"> </w:t>
      </w:r>
      <w:r w:rsidR="007A157D" w:rsidRPr="00B40B68">
        <w:rPr>
          <w:rFonts w:ascii="Times New Roman" w:hAnsi="Times New Roman" w:cs="Times New Roman"/>
          <w:sz w:val="24"/>
          <w:szCs w:val="24"/>
          <w:lang w:val="en-IN"/>
        </w:rPr>
        <w:t xml:space="preserve">All cases which fit into the WHO criteria of </w:t>
      </w:r>
      <w:r w:rsidR="00A00192">
        <w:rPr>
          <w:rFonts w:ascii="Times New Roman" w:hAnsi="Times New Roman" w:cs="Times New Roman"/>
          <w:sz w:val="24"/>
          <w:szCs w:val="24"/>
          <w:lang w:val="en-IN"/>
        </w:rPr>
        <w:t xml:space="preserve">maternal </w:t>
      </w:r>
      <w:r w:rsidR="007A157D" w:rsidRPr="00B40B68">
        <w:rPr>
          <w:rFonts w:ascii="Times New Roman" w:hAnsi="Times New Roman" w:cs="Times New Roman"/>
          <w:sz w:val="24"/>
          <w:szCs w:val="24"/>
          <w:lang w:val="en-IN"/>
        </w:rPr>
        <w:t xml:space="preserve">near miss and all </w:t>
      </w:r>
      <w:r w:rsidR="00A00192">
        <w:rPr>
          <w:rFonts w:ascii="Times New Roman" w:hAnsi="Times New Roman" w:cs="Times New Roman"/>
          <w:sz w:val="24"/>
          <w:szCs w:val="24"/>
          <w:lang w:val="en-IN"/>
        </w:rPr>
        <w:t>cases of maternal mortality</w:t>
      </w:r>
      <w:r w:rsidR="007A157D" w:rsidRPr="00B40B68">
        <w:rPr>
          <w:rFonts w:ascii="Times New Roman" w:hAnsi="Times New Roman" w:cs="Times New Roman"/>
          <w:sz w:val="24"/>
          <w:szCs w:val="24"/>
          <w:lang w:val="en-IN"/>
        </w:rPr>
        <w:t xml:space="preserve"> were included in the study and all data was collected by </w:t>
      </w:r>
      <w:r w:rsidR="00085D88" w:rsidRPr="00B40B68">
        <w:rPr>
          <w:rFonts w:ascii="Times New Roman" w:hAnsi="Times New Roman" w:cs="Times New Roman"/>
          <w:sz w:val="24"/>
          <w:szCs w:val="24"/>
          <w:lang w:val="en-IN"/>
        </w:rPr>
        <w:t>questionnaire, inpatient</w:t>
      </w:r>
      <w:r w:rsidR="007A157D" w:rsidRPr="00B40B68">
        <w:rPr>
          <w:rFonts w:ascii="Times New Roman" w:hAnsi="Times New Roman" w:cs="Times New Roman"/>
          <w:sz w:val="24"/>
          <w:szCs w:val="24"/>
          <w:lang w:val="en-IN"/>
        </w:rPr>
        <w:t xml:space="preserve"> records of t</w:t>
      </w:r>
      <w:r w:rsidR="00396DFF" w:rsidRPr="00B40B68">
        <w:rPr>
          <w:rFonts w:ascii="Times New Roman" w:hAnsi="Times New Roman" w:cs="Times New Roman"/>
          <w:sz w:val="24"/>
          <w:szCs w:val="24"/>
          <w:lang w:val="en-IN"/>
        </w:rPr>
        <w:t>he hospital and analys</w:t>
      </w:r>
      <w:r w:rsidR="007A157D" w:rsidRPr="00B40B68">
        <w:rPr>
          <w:rFonts w:ascii="Times New Roman" w:hAnsi="Times New Roman" w:cs="Times New Roman"/>
          <w:sz w:val="24"/>
          <w:szCs w:val="24"/>
          <w:lang w:val="en-IN"/>
        </w:rPr>
        <w:t>ed.</w:t>
      </w:r>
    </w:p>
    <w:p w:rsidR="009B707D" w:rsidRPr="00B40B68" w:rsidRDefault="007A157D" w:rsidP="00F67556">
      <w:pPr>
        <w:jc w:val="both"/>
        <w:rPr>
          <w:rFonts w:ascii="Times New Roman" w:hAnsi="Times New Roman" w:cs="Times New Roman"/>
          <w:sz w:val="24"/>
          <w:szCs w:val="24"/>
          <w:lang w:val="en-IN"/>
        </w:rPr>
      </w:pPr>
      <w:r w:rsidRPr="00FF3342">
        <w:rPr>
          <w:rFonts w:ascii="Times New Roman" w:hAnsi="Times New Roman" w:cs="Times New Roman"/>
          <w:b/>
          <w:sz w:val="24"/>
          <w:szCs w:val="24"/>
          <w:lang w:val="en-IN"/>
        </w:rPr>
        <w:t>Results</w:t>
      </w:r>
      <w:r w:rsidRPr="00B40B68">
        <w:rPr>
          <w:rFonts w:ascii="Times New Roman" w:hAnsi="Times New Roman" w:cs="Times New Roman"/>
          <w:sz w:val="24"/>
          <w:szCs w:val="24"/>
          <w:lang w:val="en-IN"/>
        </w:rPr>
        <w:t xml:space="preserve">: </w:t>
      </w:r>
      <w:r w:rsidR="00396DFF" w:rsidRPr="00B40B68">
        <w:rPr>
          <w:rFonts w:ascii="Times New Roman" w:hAnsi="Times New Roman" w:cs="Times New Roman"/>
          <w:sz w:val="24"/>
          <w:szCs w:val="24"/>
          <w:lang w:val="en-IN"/>
        </w:rPr>
        <w:t>O</w:t>
      </w:r>
      <w:r w:rsidR="00353CEE" w:rsidRPr="00B40B68">
        <w:rPr>
          <w:rFonts w:ascii="Times New Roman" w:hAnsi="Times New Roman" w:cs="Times New Roman"/>
          <w:sz w:val="24"/>
          <w:szCs w:val="24"/>
          <w:lang w:val="en-IN"/>
        </w:rPr>
        <w:t>ut of 9511</w:t>
      </w:r>
      <w:r w:rsidR="00AA4B4A" w:rsidRPr="00B40B68">
        <w:rPr>
          <w:rFonts w:ascii="Times New Roman" w:hAnsi="Times New Roman" w:cs="Times New Roman"/>
          <w:sz w:val="24"/>
          <w:szCs w:val="24"/>
          <w:lang w:val="en-IN"/>
        </w:rPr>
        <w:t xml:space="preserve"> live births</w:t>
      </w:r>
      <w:r w:rsidR="00396DFF" w:rsidRPr="00B40B68">
        <w:rPr>
          <w:rFonts w:ascii="Times New Roman" w:hAnsi="Times New Roman" w:cs="Times New Roman"/>
          <w:sz w:val="24"/>
          <w:szCs w:val="24"/>
          <w:lang w:val="en-IN"/>
        </w:rPr>
        <w:t>,</w:t>
      </w:r>
      <w:r w:rsidR="00AA4B4A" w:rsidRPr="00B40B68">
        <w:rPr>
          <w:rFonts w:ascii="Times New Roman" w:hAnsi="Times New Roman" w:cs="Times New Roman"/>
          <w:sz w:val="24"/>
          <w:szCs w:val="24"/>
          <w:lang w:val="en-IN"/>
        </w:rPr>
        <w:t xml:space="preserve"> a total of 182 </w:t>
      </w:r>
      <w:r w:rsidR="00396DFF" w:rsidRPr="00B40B68">
        <w:rPr>
          <w:rFonts w:ascii="Times New Roman" w:hAnsi="Times New Roman" w:cs="Times New Roman"/>
          <w:sz w:val="24"/>
          <w:szCs w:val="24"/>
          <w:lang w:val="en-IN"/>
        </w:rPr>
        <w:t xml:space="preserve">were </w:t>
      </w:r>
      <w:r w:rsidR="00A00192">
        <w:rPr>
          <w:rFonts w:ascii="Times New Roman" w:hAnsi="Times New Roman" w:cs="Times New Roman"/>
          <w:sz w:val="24"/>
          <w:szCs w:val="24"/>
          <w:lang w:val="en-IN"/>
        </w:rPr>
        <w:t xml:space="preserve">maternal </w:t>
      </w:r>
      <w:r w:rsidR="00396DFF" w:rsidRPr="00B40B68">
        <w:rPr>
          <w:rFonts w:ascii="Times New Roman" w:hAnsi="Times New Roman" w:cs="Times New Roman"/>
          <w:sz w:val="24"/>
          <w:szCs w:val="24"/>
          <w:lang w:val="en-IN"/>
        </w:rPr>
        <w:t>near miss</w:t>
      </w:r>
      <w:r w:rsidR="00AA4B4A" w:rsidRPr="00B40B68">
        <w:rPr>
          <w:rFonts w:ascii="Times New Roman" w:hAnsi="Times New Roman" w:cs="Times New Roman"/>
          <w:sz w:val="24"/>
          <w:szCs w:val="24"/>
          <w:lang w:val="en-IN"/>
        </w:rPr>
        <w:t xml:space="preserve"> cases</w:t>
      </w:r>
      <w:r w:rsidRPr="00B40B68">
        <w:rPr>
          <w:rFonts w:ascii="Times New Roman" w:hAnsi="Times New Roman" w:cs="Times New Roman"/>
          <w:sz w:val="24"/>
          <w:szCs w:val="24"/>
          <w:lang w:val="en-IN"/>
        </w:rPr>
        <w:t xml:space="preserve"> and </w:t>
      </w:r>
      <w:r w:rsidR="00990F70" w:rsidRPr="00B40B68">
        <w:rPr>
          <w:rFonts w:ascii="Times New Roman" w:hAnsi="Times New Roman" w:cs="Times New Roman"/>
          <w:sz w:val="24"/>
          <w:szCs w:val="24"/>
          <w:lang w:val="en-IN"/>
        </w:rPr>
        <w:t>58</w:t>
      </w:r>
      <w:r w:rsidR="00A00192">
        <w:rPr>
          <w:rFonts w:ascii="Times New Roman" w:hAnsi="Times New Roman" w:cs="Times New Roman"/>
          <w:sz w:val="24"/>
          <w:szCs w:val="24"/>
          <w:lang w:val="en-IN"/>
        </w:rPr>
        <w:t xml:space="preserve"> cases had</w:t>
      </w:r>
      <w:r w:rsidRPr="00B40B68">
        <w:rPr>
          <w:rFonts w:ascii="Times New Roman" w:hAnsi="Times New Roman" w:cs="Times New Roman"/>
          <w:sz w:val="24"/>
          <w:szCs w:val="24"/>
          <w:lang w:val="en-IN"/>
        </w:rPr>
        <w:t xml:space="preserve"> </w:t>
      </w:r>
      <w:r w:rsidR="00AA4B4A" w:rsidRPr="00B40B68">
        <w:rPr>
          <w:rFonts w:ascii="Times New Roman" w:hAnsi="Times New Roman" w:cs="Times New Roman"/>
          <w:sz w:val="24"/>
          <w:szCs w:val="24"/>
          <w:lang w:val="en-IN"/>
        </w:rPr>
        <w:t xml:space="preserve">maternal </w:t>
      </w:r>
      <w:r w:rsidR="00A00192">
        <w:rPr>
          <w:rFonts w:ascii="Times New Roman" w:hAnsi="Times New Roman" w:cs="Times New Roman"/>
          <w:sz w:val="24"/>
          <w:szCs w:val="24"/>
          <w:lang w:val="en-IN"/>
        </w:rPr>
        <w:t>mortality</w:t>
      </w:r>
      <w:r w:rsidRPr="00B40B68">
        <w:rPr>
          <w:rFonts w:ascii="Times New Roman" w:hAnsi="Times New Roman" w:cs="Times New Roman"/>
          <w:sz w:val="24"/>
          <w:szCs w:val="24"/>
          <w:lang w:val="en-IN"/>
        </w:rPr>
        <w:t>. The mo</w:t>
      </w:r>
      <w:r w:rsidR="000A1CDB" w:rsidRPr="00B40B68">
        <w:rPr>
          <w:rFonts w:ascii="Times New Roman" w:hAnsi="Times New Roman" w:cs="Times New Roman"/>
          <w:sz w:val="24"/>
          <w:szCs w:val="24"/>
          <w:lang w:val="en-IN"/>
        </w:rPr>
        <w:t xml:space="preserve">st common cause of mortality and maternal </w:t>
      </w:r>
      <w:r w:rsidRPr="00B40B68">
        <w:rPr>
          <w:rFonts w:ascii="Times New Roman" w:hAnsi="Times New Roman" w:cs="Times New Roman"/>
          <w:sz w:val="24"/>
          <w:szCs w:val="24"/>
          <w:lang w:val="en-IN"/>
        </w:rPr>
        <w:t xml:space="preserve">near miss was </w:t>
      </w:r>
      <w:r w:rsidR="00EE6210" w:rsidRPr="00B40B68">
        <w:rPr>
          <w:rFonts w:ascii="Times New Roman" w:hAnsi="Times New Roman" w:cs="Times New Roman"/>
          <w:sz w:val="24"/>
          <w:szCs w:val="24"/>
          <w:lang w:val="en-IN"/>
        </w:rPr>
        <w:t>severe</w:t>
      </w:r>
      <w:r w:rsidR="00A00192">
        <w:rPr>
          <w:rFonts w:ascii="Times New Roman" w:hAnsi="Times New Roman" w:cs="Times New Roman"/>
          <w:sz w:val="24"/>
          <w:szCs w:val="24"/>
          <w:lang w:val="en-IN"/>
        </w:rPr>
        <w:t xml:space="preserve"> </w:t>
      </w:r>
      <w:r w:rsidR="00EE6210" w:rsidRPr="00B40B68">
        <w:rPr>
          <w:rFonts w:ascii="Times New Roman" w:hAnsi="Times New Roman" w:cs="Times New Roman"/>
          <w:sz w:val="24"/>
          <w:szCs w:val="24"/>
          <w:lang w:val="en-IN"/>
        </w:rPr>
        <w:t>preeclampsia</w:t>
      </w:r>
      <w:r w:rsidR="00A00192">
        <w:rPr>
          <w:rFonts w:ascii="Times New Roman" w:hAnsi="Times New Roman" w:cs="Times New Roman"/>
          <w:sz w:val="24"/>
          <w:szCs w:val="24"/>
          <w:lang w:val="en-IN"/>
        </w:rPr>
        <w:t xml:space="preserve"> accounting to 72(38.5%) and 17(28.3%) </w:t>
      </w:r>
      <w:r w:rsidR="00085D88">
        <w:rPr>
          <w:rFonts w:ascii="Times New Roman" w:hAnsi="Times New Roman" w:cs="Times New Roman"/>
          <w:sz w:val="24"/>
          <w:szCs w:val="24"/>
          <w:lang w:val="en-IN"/>
        </w:rPr>
        <w:t xml:space="preserve">respectively. </w:t>
      </w:r>
      <w:r w:rsidR="000D0710" w:rsidRPr="00B40B68">
        <w:rPr>
          <w:rFonts w:ascii="Times New Roman" w:hAnsi="Times New Roman" w:cs="Times New Roman"/>
          <w:sz w:val="24"/>
          <w:szCs w:val="24"/>
          <w:lang w:val="en-IN"/>
        </w:rPr>
        <w:t>160 were referred cases.</w:t>
      </w:r>
      <w:r w:rsidR="00D65FFE">
        <w:rPr>
          <w:rFonts w:ascii="Times New Roman" w:hAnsi="Times New Roman" w:cs="Times New Roman"/>
          <w:sz w:val="24"/>
          <w:szCs w:val="24"/>
          <w:lang w:val="en-IN"/>
        </w:rPr>
        <w:t xml:space="preserve"> </w:t>
      </w:r>
      <w:r w:rsidR="000D0710" w:rsidRPr="00B40B68">
        <w:rPr>
          <w:rFonts w:ascii="Times New Roman" w:hAnsi="Times New Roman" w:cs="Times New Roman"/>
          <w:sz w:val="24"/>
          <w:szCs w:val="24"/>
          <w:lang w:val="en-IN"/>
        </w:rPr>
        <w:t xml:space="preserve">111 became near miss in the first </w:t>
      </w:r>
      <w:r w:rsidR="00525C7E" w:rsidRPr="00B40B68">
        <w:rPr>
          <w:rFonts w:ascii="Times New Roman" w:hAnsi="Times New Roman" w:cs="Times New Roman"/>
          <w:sz w:val="24"/>
          <w:szCs w:val="24"/>
          <w:lang w:val="en-IN"/>
        </w:rPr>
        <w:t>post-partum</w:t>
      </w:r>
      <w:r w:rsidR="000D0710" w:rsidRPr="00B40B68">
        <w:rPr>
          <w:rFonts w:ascii="Times New Roman" w:hAnsi="Times New Roman" w:cs="Times New Roman"/>
          <w:sz w:val="24"/>
          <w:szCs w:val="24"/>
          <w:lang w:val="en-IN"/>
        </w:rPr>
        <w:t xml:space="preserve"> week.</w:t>
      </w:r>
      <w:r w:rsidR="00F6302D" w:rsidRPr="00F6302D">
        <w:rPr>
          <w:rFonts w:ascii="Times New Roman" w:eastAsia="Minion Pro" w:hAnsi="Times New Roman" w:cs="Times New Roman"/>
          <w:color w:val="231F20"/>
          <w:sz w:val="24"/>
          <w:szCs w:val="24"/>
          <w:lang w:val="en-IN"/>
        </w:rPr>
        <w:t xml:space="preserve"> </w:t>
      </w:r>
      <w:r w:rsidR="00F6302D" w:rsidRPr="00B40B68">
        <w:rPr>
          <w:rFonts w:ascii="Times New Roman" w:eastAsia="Minion Pro" w:hAnsi="Times New Roman" w:cs="Times New Roman"/>
          <w:color w:val="231F20"/>
          <w:sz w:val="24"/>
          <w:szCs w:val="24"/>
          <w:lang w:val="en-IN"/>
        </w:rPr>
        <w:t>The maternal near miss i</w:t>
      </w:r>
      <w:r w:rsidR="00F6302D">
        <w:rPr>
          <w:rFonts w:ascii="Times New Roman" w:eastAsia="Minion Pro" w:hAnsi="Times New Roman" w:cs="Times New Roman"/>
          <w:color w:val="231F20"/>
          <w:sz w:val="24"/>
          <w:szCs w:val="24"/>
          <w:lang w:val="en-IN"/>
        </w:rPr>
        <w:t>ncidence</w:t>
      </w:r>
      <w:r w:rsidR="003932FD">
        <w:rPr>
          <w:rFonts w:ascii="Times New Roman" w:eastAsia="Minion Pro" w:hAnsi="Times New Roman" w:cs="Times New Roman"/>
          <w:color w:val="231F20"/>
          <w:sz w:val="24"/>
          <w:szCs w:val="24"/>
          <w:lang w:val="en-IN"/>
        </w:rPr>
        <w:t xml:space="preserve"> (MNM) IR is</w:t>
      </w:r>
      <w:r w:rsidR="00F6302D">
        <w:rPr>
          <w:rFonts w:ascii="Times New Roman" w:eastAsia="Minion Pro" w:hAnsi="Times New Roman" w:cs="Times New Roman"/>
          <w:color w:val="231F20"/>
          <w:sz w:val="24"/>
          <w:szCs w:val="24"/>
          <w:lang w:val="en-IN"/>
        </w:rPr>
        <w:t xml:space="preserve"> </w:t>
      </w:r>
      <w:r w:rsidR="00F6302D" w:rsidRPr="00B40B68">
        <w:rPr>
          <w:rFonts w:ascii="Times New Roman" w:eastAsia="Minion Pro" w:hAnsi="Times New Roman" w:cs="Times New Roman"/>
          <w:color w:val="231F20"/>
          <w:sz w:val="24"/>
          <w:szCs w:val="24"/>
          <w:lang w:val="en-IN"/>
        </w:rPr>
        <w:t>19.11</w:t>
      </w:r>
      <w:r w:rsidR="006410E2">
        <w:rPr>
          <w:rFonts w:ascii="Times New Roman" w:eastAsia="Minion Pro" w:hAnsi="Times New Roman" w:cs="Times New Roman"/>
          <w:color w:val="231F20"/>
          <w:sz w:val="24"/>
          <w:szCs w:val="24"/>
          <w:lang w:val="en-IN"/>
        </w:rPr>
        <w:t xml:space="preserve">; </w:t>
      </w:r>
      <w:r w:rsidR="00F6302D" w:rsidRPr="00B40B68">
        <w:rPr>
          <w:rFonts w:ascii="Times New Roman" w:eastAsia="Minion Pro" w:hAnsi="Times New Roman" w:cs="Times New Roman"/>
          <w:color w:val="231F20"/>
          <w:sz w:val="24"/>
          <w:szCs w:val="24"/>
          <w:lang w:val="en-IN"/>
        </w:rPr>
        <w:t>Maternal ne</w:t>
      </w:r>
      <w:r w:rsidR="00F6302D">
        <w:rPr>
          <w:rFonts w:ascii="Times New Roman" w:eastAsia="Minion Pro" w:hAnsi="Times New Roman" w:cs="Times New Roman"/>
          <w:color w:val="231F20"/>
          <w:sz w:val="24"/>
          <w:szCs w:val="24"/>
          <w:lang w:val="en-IN"/>
        </w:rPr>
        <w:t>ar</w:t>
      </w:r>
      <w:r w:rsidR="003932FD">
        <w:rPr>
          <w:rFonts w:ascii="Times New Roman" w:eastAsia="Minion Pro" w:hAnsi="Times New Roman" w:cs="Times New Roman"/>
          <w:color w:val="231F20"/>
          <w:sz w:val="24"/>
          <w:szCs w:val="24"/>
          <w:lang w:val="en-IN"/>
        </w:rPr>
        <w:t xml:space="preserve"> miss</w:t>
      </w:r>
      <w:r w:rsidR="00F6302D">
        <w:rPr>
          <w:rFonts w:ascii="Times New Roman" w:eastAsia="Minion Pro" w:hAnsi="Times New Roman" w:cs="Times New Roman"/>
          <w:color w:val="231F20"/>
          <w:sz w:val="24"/>
          <w:szCs w:val="24"/>
          <w:lang w:val="en-IN"/>
        </w:rPr>
        <w:t>:</w:t>
      </w:r>
      <w:r w:rsidR="006410E2">
        <w:rPr>
          <w:rFonts w:ascii="Times New Roman" w:eastAsia="Minion Pro" w:hAnsi="Times New Roman" w:cs="Times New Roman"/>
          <w:color w:val="231F20"/>
          <w:sz w:val="24"/>
          <w:szCs w:val="24"/>
          <w:lang w:val="en-IN"/>
        </w:rPr>
        <w:t xml:space="preserve"> </w:t>
      </w:r>
      <w:r w:rsidR="00F6302D">
        <w:rPr>
          <w:rFonts w:ascii="Times New Roman" w:eastAsia="Minion Pro" w:hAnsi="Times New Roman" w:cs="Times New Roman"/>
          <w:color w:val="231F20"/>
          <w:sz w:val="24"/>
          <w:szCs w:val="24"/>
          <w:lang w:val="en-IN"/>
        </w:rPr>
        <w:t xml:space="preserve">mortality ratio is </w:t>
      </w:r>
      <w:r w:rsidR="00F6302D" w:rsidRPr="00B40B68">
        <w:rPr>
          <w:rFonts w:ascii="Times New Roman" w:eastAsia="Minion Pro" w:hAnsi="Times New Roman" w:cs="Times New Roman"/>
          <w:color w:val="231F20"/>
          <w:sz w:val="24"/>
          <w:szCs w:val="24"/>
          <w:lang w:val="en-IN"/>
        </w:rPr>
        <w:t>3.13</w:t>
      </w:r>
      <w:r w:rsidR="006410E2">
        <w:rPr>
          <w:rFonts w:ascii="Times New Roman" w:eastAsia="Minion Pro" w:hAnsi="Times New Roman" w:cs="Times New Roman"/>
          <w:color w:val="231F20"/>
          <w:sz w:val="24"/>
          <w:szCs w:val="24"/>
          <w:lang w:val="en-IN"/>
        </w:rPr>
        <w:t xml:space="preserve">; and </w:t>
      </w:r>
      <w:r w:rsidR="00F6302D">
        <w:rPr>
          <w:rFonts w:ascii="Times New Roman" w:eastAsia="Minion Pro" w:hAnsi="Times New Roman" w:cs="Times New Roman"/>
          <w:color w:val="231F20"/>
          <w:sz w:val="24"/>
          <w:szCs w:val="24"/>
          <w:lang w:val="en-IN"/>
        </w:rPr>
        <w:t xml:space="preserve">Maternal index is </w:t>
      </w:r>
      <w:r w:rsidR="00F6302D" w:rsidRPr="00B40B68">
        <w:rPr>
          <w:rFonts w:ascii="Times New Roman" w:eastAsia="Minion Pro" w:hAnsi="Times New Roman" w:cs="Times New Roman"/>
          <w:color w:val="231F20"/>
          <w:sz w:val="24"/>
          <w:szCs w:val="24"/>
          <w:lang w:val="en-IN"/>
        </w:rPr>
        <w:t>24.16</w:t>
      </w:r>
      <w:r w:rsidR="00F6302D">
        <w:rPr>
          <w:rFonts w:ascii="Times New Roman" w:eastAsia="Minion Pro" w:hAnsi="Times New Roman" w:cs="Times New Roman"/>
          <w:color w:val="231F20"/>
          <w:sz w:val="24"/>
          <w:szCs w:val="24"/>
          <w:lang w:val="en-IN"/>
        </w:rPr>
        <w:t>%</w:t>
      </w:r>
      <w:r w:rsidR="006410E2">
        <w:rPr>
          <w:rFonts w:ascii="Times New Roman" w:eastAsia="Minion Pro" w:hAnsi="Times New Roman" w:cs="Times New Roman"/>
          <w:color w:val="231F20"/>
          <w:sz w:val="24"/>
          <w:szCs w:val="24"/>
          <w:lang w:val="en-IN"/>
        </w:rPr>
        <w:t xml:space="preserve">. </w:t>
      </w:r>
    </w:p>
    <w:p w:rsidR="009B707D" w:rsidRDefault="007A157D" w:rsidP="00F67556">
      <w:pPr>
        <w:jc w:val="both"/>
        <w:rPr>
          <w:rFonts w:ascii="Times New Roman" w:hAnsi="Times New Roman" w:cs="Times New Roman"/>
          <w:sz w:val="24"/>
          <w:szCs w:val="24"/>
          <w:lang w:val="en-IN"/>
        </w:rPr>
      </w:pPr>
      <w:r w:rsidRPr="00F009C7">
        <w:rPr>
          <w:rFonts w:ascii="Times New Roman" w:hAnsi="Times New Roman" w:cs="Times New Roman"/>
          <w:b/>
          <w:sz w:val="24"/>
          <w:szCs w:val="24"/>
          <w:lang w:val="en-IN"/>
        </w:rPr>
        <w:t>Conclusions</w:t>
      </w:r>
      <w:r w:rsidR="00CD691C" w:rsidRPr="00B40B68">
        <w:rPr>
          <w:rFonts w:ascii="Times New Roman" w:hAnsi="Times New Roman" w:cs="Times New Roman"/>
          <w:sz w:val="24"/>
          <w:szCs w:val="24"/>
          <w:lang w:val="en-IN"/>
        </w:rPr>
        <w:t>:</w:t>
      </w:r>
      <w:r w:rsidR="003932FD">
        <w:rPr>
          <w:rFonts w:ascii="Times New Roman" w:hAnsi="Times New Roman" w:cs="Times New Roman"/>
          <w:sz w:val="24"/>
          <w:szCs w:val="24"/>
          <w:lang w:val="en-IN"/>
        </w:rPr>
        <w:t xml:space="preserve"> Severe preeclampsia</w:t>
      </w:r>
      <w:r w:rsidR="00EE6210" w:rsidRPr="00B40B68">
        <w:rPr>
          <w:rFonts w:ascii="Times New Roman" w:hAnsi="Times New Roman" w:cs="Times New Roman"/>
          <w:sz w:val="24"/>
          <w:szCs w:val="24"/>
          <w:lang w:val="en-IN"/>
        </w:rPr>
        <w:t xml:space="preserve"> </w:t>
      </w:r>
      <w:r w:rsidRPr="00B40B68">
        <w:rPr>
          <w:rFonts w:ascii="Times New Roman" w:hAnsi="Times New Roman" w:cs="Times New Roman"/>
          <w:sz w:val="24"/>
          <w:szCs w:val="24"/>
          <w:lang w:val="en-IN"/>
        </w:rPr>
        <w:t>is the most common cause of near</w:t>
      </w:r>
      <w:r w:rsidR="00CD691C" w:rsidRPr="00B40B68">
        <w:rPr>
          <w:rFonts w:ascii="Times New Roman" w:hAnsi="Times New Roman" w:cs="Times New Roman"/>
          <w:sz w:val="24"/>
          <w:szCs w:val="24"/>
          <w:lang w:val="en-IN"/>
        </w:rPr>
        <w:t xml:space="preserve"> miss mortality. Most cases that were referred were </w:t>
      </w:r>
      <w:r w:rsidR="003932FD">
        <w:rPr>
          <w:rFonts w:ascii="Times New Roman" w:hAnsi="Times New Roman" w:cs="Times New Roman"/>
          <w:sz w:val="24"/>
          <w:szCs w:val="24"/>
          <w:lang w:val="en-IN"/>
        </w:rPr>
        <w:t xml:space="preserve">maternal </w:t>
      </w:r>
      <w:r w:rsidRPr="00B40B68">
        <w:rPr>
          <w:rFonts w:ascii="Times New Roman" w:hAnsi="Times New Roman" w:cs="Times New Roman"/>
          <w:sz w:val="24"/>
          <w:szCs w:val="24"/>
          <w:lang w:val="en-IN"/>
        </w:rPr>
        <w:t>near miss</w:t>
      </w:r>
      <w:r w:rsidR="00F6302D">
        <w:rPr>
          <w:rFonts w:ascii="Times New Roman" w:hAnsi="Times New Roman" w:cs="Times New Roman"/>
          <w:sz w:val="24"/>
          <w:szCs w:val="24"/>
          <w:lang w:val="en-IN"/>
        </w:rPr>
        <w:t xml:space="preserve"> </w:t>
      </w:r>
      <w:r w:rsidR="00CD691C" w:rsidRPr="00B40B68">
        <w:rPr>
          <w:rFonts w:ascii="Times New Roman" w:hAnsi="Times New Roman" w:cs="Times New Roman"/>
          <w:sz w:val="24"/>
          <w:szCs w:val="24"/>
          <w:lang w:val="en-IN"/>
        </w:rPr>
        <w:t>cases</w:t>
      </w:r>
      <w:r w:rsidR="003932FD">
        <w:rPr>
          <w:rFonts w:ascii="Times New Roman" w:hAnsi="Times New Roman" w:cs="Times New Roman"/>
          <w:sz w:val="24"/>
          <w:szCs w:val="24"/>
          <w:lang w:val="en-IN"/>
        </w:rPr>
        <w:t xml:space="preserve"> at admission</w:t>
      </w:r>
      <w:r w:rsidR="00CD691C" w:rsidRPr="00B40B68">
        <w:rPr>
          <w:rFonts w:ascii="Times New Roman" w:hAnsi="Times New Roman" w:cs="Times New Roman"/>
          <w:sz w:val="24"/>
          <w:szCs w:val="24"/>
          <w:lang w:val="en-IN"/>
        </w:rPr>
        <w:t>,</w:t>
      </w:r>
      <w:r w:rsidR="00F6302D">
        <w:rPr>
          <w:rFonts w:ascii="Times New Roman" w:hAnsi="Times New Roman" w:cs="Times New Roman"/>
          <w:sz w:val="24"/>
          <w:szCs w:val="24"/>
          <w:lang w:val="en-IN"/>
        </w:rPr>
        <w:t xml:space="preserve"> </w:t>
      </w:r>
      <w:r w:rsidRPr="00B40B68">
        <w:rPr>
          <w:rFonts w:ascii="Times New Roman" w:hAnsi="Times New Roman" w:cs="Times New Roman"/>
          <w:sz w:val="24"/>
          <w:szCs w:val="24"/>
          <w:lang w:val="en-IN"/>
        </w:rPr>
        <w:t>from pri</w:t>
      </w:r>
      <w:r w:rsidR="000D0710" w:rsidRPr="00B40B68">
        <w:rPr>
          <w:rFonts w:ascii="Times New Roman" w:hAnsi="Times New Roman" w:cs="Times New Roman"/>
          <w:sz w:val="24"/>
          <w:szCs w:val="24"/>
          <w:lang w:val="en-IN"/>
        </w:rPr>
        <w:t>mary and secondary health centres</w:t>
      </w:r>
      <w:r w:rsidRPr="00B40B68">
        <w:rPr>
          <w:rFonts w:ascii="Times New Roman" w:hAnsi="Times New Roman" w:cs="Times New Roman"/>
          <w:sz w:val="24"/>
          <w:szCs w:val="24"/>
          <w:lang w:val="en-IN"/>
        </w:rPr>
        <w:t xml:space="preserve"> in rural areas.</w:t>
      </w:r>
      <w:r w:rsidR="003932FD">
        <w:rPr>
          <w:rFonts w:ascii="Times New Roman" w:hAnsi="Times New Roman" w:cs="Times New Roman"/>
          <w:sz w:val="24"/>
          <w:szCs w:val="24"/>
          <w:lang w:val="en-IN"/>
        </w:rPr>
        <w:t xml:space="preserve"> </w:t>
      </w:r>
      <w:r w:rsidR="00E22618">
        <w:rPr>
          <w:rFonts w:ascii="Times New Roman" w:hAnsi="Times New Roman" w:cs="Times New Roman"/>
          <w:sz w:val="24"/>
          <w:szCs w:val="24"/>
          <w:lang w:val="en-IN"/>
        </w:rPr>
        <w:t>This indicates a poor</w:t>
      </w:r>
      <w:r w:rsidR="00F24C42">
        <w:rPr>
          <w:rFonts w:ascii="Times New Roman" w:hAnsi="Times New Roman" w:cs="Times New Roman"/>
          <w:sz w:val="24"/>
          <w:szCs w:val="24"/>
          <w:lang w:val="en-IN"/>
        </w:rPr>
        <w:t xml:space="preserve"> </w:t>
      </w:r>
      <w:r w:rsidR="00E22618">
        <w:rPr>
          <w:rFonts w:ascii="Times New Roman" w:hAnsi="Times New Roman" w:cs="Times New Roman"/>
          <w:sz w:val="24"/>
          <w:szCs w:val="24"/>
          <w:lang w:val="en-IN"/>
        </w:rPr>
        <w:t xml:space="preserve">infrastructure in many places in periphery and </w:t>
      </w:r>
      <w:r w:rsidR="006B2E61">
        <w:rPr>
          <w:rFonts w:ascii="Times New Roman" w:hAnsi="Times New Roman" w:cs="Times New Roman"/>
          <w:sz w:val="24"/>
          <w:szCs w:val="24"/>
          <w:lang w:val="en-IN"/>
        </w:rPr>
        <w:t>an</w:t>
      </w:r>
      <w:r w:rsidR="00E22618">
        <w:rPr>
          <w:rFonts w:ascii="Times New Roman" w:hAnsi="Times New Roman" w:cs="Times New Roman"/>
          <w:sz w:val="24"/>
          <w:szCs w:val="24"/>
          <w:lang w:val="en-IN"/>
        </w:rPr>
        <w:t xml:space="preserve"> increased MNM and MM in our centre.</w:t>
      </w:r>
      <w:r w:rsidR="003448C3">
        <w:rPr>
          <w:rFonts w:ascii="Times New Roman" w:hAnsi="Times New Roman" w:cs="Times New Roman"/>
          <w:sz w:val="24"/>
          <w:szCs w:val="24"/>
          <w:lang w:val="en-IN"/>
        </w:rPr>
        <w:t xml:space="preserve"> </w:t>
      </w:r>
      <w:r w:rsidR="00E22618">
        <w:rPr>
          <w:rFonts w:ascii="Times New Roman" w:hAnsi="Times New Roman" w:cs="Times New Roman"/>
          <w:sz w:val="24"/>
          <w:szCs w:val="24"/>
          <w:lang w:val="en-IN"/>
        </w:rPr>
        <w:t xml:space="preserve">Proper screening and timely intervention in primary and secondary prevention of pre </w:t>
      </w:r>
      <w:proofErr w:type="spellStart"/>
      <w:r w:rsidR="00E22618">
        <w:rPr>
          <w:rFonts w:ascii="Times New Roman" w:hAnsi="Times New Roman" w:cs="Times New Roman"/>
          <w:sz w:val="24"/>
          <w:szCs w:val="24"/>
          <w:lang w:val="en-IN"/>
        </w:rPr>
        <w:t>eclamsia</w:t>
      </w:r>
      <w:proofErr w:type="spellEnd"/>
      <w:r w:rsidR="00E22618">
        <w:rPr>
          <w:rFonts w:ascii="Times New Roman" w:hAnsi="Times New Roman" w:cs="Times New Roman"/>
          <w:sz w:val="24"/>
          <w:szCs w:val="24"/>
          <w:lang w:val="en-IN"/>
        </w:rPr>
        <w:t xml:space="preserve"> and its complications needs to be implemented in peripheral health centres and timely referral and management could save women from near miss condition and mortality.</w:t>
      </w:r>
      <w:r w:rsidR="003932FD">
        <w:rPr>
          <w:rFonts w:ascii="Times New Roman" w:hAnsi="Times New Roman" w:cs="Times New Roman"/>
          <w:sz w:val="24"/>
          <w:szCs w:val="24"/>
          <w:lang w:val="en-IN"/>
        </w:rPr>
        <w:t xml:space="preserve"> </w:t>
      </w:r>
      <w:r w:rsidR="00F6302D">
        <w:rPr>
          <w:rFonts w:ascii="Times New Roman" w:hAnsi="Times New Roman" w:cs="Times New Roman"/>
          <w:sz w:val="24"/>
          <w:szCs w:val="24"/>
          <w:lang w:val="en-IN"/>
        </w:rPr>
        <w:t xml:space="preserve"> </w:t>
      </w:r>
      <w:r w:rsidR="00523F94">
        <w:rPr>
          <w:rFonts w:ascii="Times New Roman" w:hAnsi="Times New Roman" w:cs="Times New Roman"/>
          <w:sz w:val="24"/>
          <w:szCs w:val="24"/>
          <w:lang w:val="en-IN"/>
        </w:rPr>
        <w:t>Covid pandemic had its effects on the overall mortality and morbidity.</w:t>
      </w:r>
    </w:p>
    <w:p w:rsidR="003517D8" w:rsidRDefault="003517D8">
      <w:pPr>
        <w:rPr>
          <w:rFonts w:ascii="Times New Roman" w:hAnsi="Times New Roman" w:cs="Times New Roman"/>
          <w:sz w:val="24"/>
          <w:szCs w:val="24"/>
          <w:lang w:val="en-IN"/>
        </w:rPr>
      </w:pPr>
    </w:p>
    <w:p w:rsidR="00523F94" w:rsidRDefault="00523F94">
      <w:pPr>
        <w:rPr>
          <w:rFonts w:ascii="Times New Roman" w:hAnsi="Times New Roman" w:cs="Times New Roman"/>
          <w:sz w:val="24"/>
          <w:szCs w:val="24"/>
          <w:lang w:val="en-IN"/>
        </w:rPr>
      </w:pPr>
      <w:proofErr w:type="gramStart"/>
      <w:r w:rsidRPr="00523F94">
        <w:rPr>
          <w:rFonts w:ascii="Times New Roman" w:hAnsi="Times New Roman" w:cs="Times New Roman"/>
          <w:b/>
          <w:sz w:val="24"/>
          <w:szCs w:val="24"/>
          <w:lang w:val="en-IN"/>
        </w:rPr>
        <w:t xml:space="preserve">Keywords </w:t>
      </w:r>
      <w:r w:rsidR="003E1D36">
        <w:rPr>
          <w:rFonts w:ascii="Times New Roman" w:hAnsi="Times New Roman" w:cs="Times New Roman"/>
          <w:b/>
          <w:sz w:val="24"/>
          <w:szCs w:val="24"/>
          <w:lang w:val="en-IN"/>
        </w:rPr>
        <w:t>:</w:t>
      </w:r>
      <w:proofErr w:type="gramEnd"/>
      <w:r w:rsidR="003E1D36">
        <w:rPr>
          <w:rFonts w:ascii="Times New Roman" w:hAnsi="Times New Roman" w:cs="Times New Roman"/>
          <w:b/>
          <w:sz w:val="24"/>
          <w:szCs w:val="24"/>
          <w:lang w:val="en-IN"/>
        </w:rPr>
        <w:t xml:space="preserve"> </w:t>
      </w:r>
      <w:r>
        <w:rPr>
          <w:rFonts w:ascii="Times New Roman" w:hAnsi="Times New Roman" w:cs="Times New Roman"/>
          <w:sz w:val="24"/>
          <w:szCs w:val="24"/>
          <w:lang w:val="en-IN"/>
        </w:rPr>
        <w:t>Materna</w:t>
      </w:r>
      <w:r w:rsidR="00F6302D">
        <w:rPr>
          <w:rFonts w:ascii="Times New Roman" w:hAnsi="Times New Roman" w:cs="Times New Roman"/>
          <w:sz w:val="24"/>
          <w:szCs w:val="24"/>
          <w:lang w:val="en-IN"/>
        </w:rPr>
        <w:t>l mortality, maternal near miss</w:t>
      </w:r>
      <w:r>
        <w:rPr>
          <w:rFonts w:ascii="Times New Roman" w:hAnsi="Times New Roman" w:cs="Times New Roman"/>
          <w:sz w:val="24"/>
          <w:szCs w:val="24"/>
          <w:lang w:val="en-IN"/>
        </w:rPr>
        <w:t>,</w:t>
      </w:r>
      <w:r w:rsidR="00F6302D">
        <w:rPr>
          <w:rFonts w:ascii="Times New Roman" w:hAnsi="Times New Roman" w:cs="Times New Roman"/>
          <w:sz w:val="24"/>
          <w:szCs w:val="24"/>
          <w:lang w:val="en-IN"/>
        </w:rPr>
        <w:t xml:space="preserve"> </w:t>
      </w:r>
      <w:r w:rsidR="000E010A">
        <w:rPr>
          <w:rFonts w:ascii="Times New Roman" w:hAnsi="Times New Roman" w:cs="Times New Roman"/>
          <w:sz w:val="24"/>
          <w:szCs w:val="24"/>
          <w:lang w:val="en-IN"/>
        </w:rPr>
        <w:t>pre-eclampsia, complications</w:t>
      </w:r>
    </w:p>
    <w:p w:rsidR="005D43DE" w:rsidRDefault="005D43DE">
      <w:pPr>
        <w:rPr>
          <w:rFonts w:ascii="Times New Roman" w:hAnsi="Times New Roman" w:cs="Times New Roman"/>
          <w:sz w:val="24"/>
          <w:szCs w:val="24"/>
          <w:lang w:val="en-IN"/>
        </w:rPr>
      </w:pPr>
    </w:p>
    <w:p w:rsidR="00F6302D" w:rsidRDefault="00523F94">
      <w:pPr>
        <w:rPr>
          <w:rFonts w:ascii="Times New Roman" w:hAnsi="Times New Roman" w:cs="Times New Roman"/>
          <w:b/>
          <w:sz w:val="24"/>
          <w:szCs w:val="24"/>
          <w:lang w:val="en-IN"/>
        </w:rPr>
      </w:pPr>
      <w:r w:rsidRPr="00523F94">
        <w:rPr>
          <w:rFonts w:ascii="Times New Roman" w:hAnsi="Times New Roman" w:cs="Times New Roman"/>
          <w:b/>
          <w:sz w:val="24"/>
          <w:szCs w:val="24"/>
          <w:lang w:val="en-IN"/>
        </w:rPr>
        <w:t>Abbreviations</w:t>
      </w:r>
    </w:p>
    <w:p w:rsidR="00F6302D" w:rsidRDefault="00F6302D">
      <w:pPr>
        <w:rPr>
          <w:rFonts w:ascii="Times New Roman" w:hAnsi="Times New Roman" w:cs="Times New Roman"/>
          <w:sz w:val="24"/>
          <w:szCs w:val="24"/>
          <w:lang w:val="en-IN"/>
        </w:rPr>
      </w:pPr>
      <w:r>
        <w:rPr>
          <w:rFonts w:ascii="Times New Roman" w:hAnsi="Times New Roman" w:cs="Times New Roman"/>
          <w:sz w:val="24"/>
          <w:szCs w:val="24"/>
          <w:lang w:val="en-IN"/>
        </w:rPr>
        <w:t>MNM -</w:t>
      </w:r>
      <w:r w:rsidR="00BF513D">
        <w:rPr>
          <w:rFonts w:ascii="Times New Roman" w:hAnsi="Times New Roman" w:cs="Times New Roman"/>
          <w:sz w:val="24"/>
          <w:szCs w:val="24"/>
          <w:lang w:val="en-IN"/>
        </w:rPr>
        <w:t>Maternal Near M</w:t>
      </w:r>
      <w:r>
        <w:rPr>
          <w:rFonts w:ascii="Times New Roman" w:hAnsi="Times New Roman" w:cs="Times New Roman"/>
          <w:sz w:val="24"/>
          <w:szCs w:val="24"/>
          <w:lang w:val="en-IN"/>
        </w:rPr>
        <w:t>iss</w:t>
      </w:r>
    </w:p>
    <w:p w:rsidR="00F6302D" w:rsidRDefault="00BF513D">
      <w:pPr>
        <w:rPr>
          <w:rFonts w:ascii="Times New Roman" w:hAnsi="Times New Roman" w:cs="Times New Roman"/>
          <w:sz w:val="24"/>
          <w:szCs w:val="24"/>
          <w:lang w:val="en-IN"/>
        </w:rPr>
      </w:pPr>
      <w:r>
        <w:rPr>
          <w:rFonts w:ascii="Times New Roman" w:hAnsi="Times New Roman" w:cs="Times New Roman"/>
          <w:sz w:val="24"/>
          <w:szCs w:val="24"/>
          <w:lang w:val="en-IN"/>
        </w:rPr>
        <w:t>MD</w:t>
      </w:r>
      <w:r w:rsidR="00F6302D">
        <w:rPr>
          <w:rFonts w:ascii="Times New Roman" w:hAnsi="Times New Roman" w:cs="Times New Roman"/>
          <w:sz w:val="24"/>
          <w:szCs w:val="24"/>
          <w:lang w:val="en-IN"/>
        </w:rPr>
        <w:t xml:space="preserve"> -</w:t>
      </w:r>
      <w:r>
        <w:rPr>
          <w:rFonts w:ascii="Times New Roman" w:hAnsi="Times New Roman" w:cs="Times New Roman"/>
          <w:sz w:val="24"/>
          <w:szCs w:val="24"/>
          <w:lang w:val="en-IN"/>
        </w:rPr>
        <w:t>Maternal Death</w:t>
      </w:r>
    </w:p>
    <w:p w:rsidR="00F6302D" w:rsidRDefault="00F6302D">
      <w:pPr>
        <w:rPr>
          <w:rFonts w:ascii="Times New Roman" w:hAnsi="Times New Roman" w:cs="Times New Roman"/>
          <w:sz w:val="24"/>
          <w:szCs w:val="24"/>
          <w:lang w:val="en-IN"/>
        </w:rPr>
      </w:pPr>
      <w:r>
        <w:rPr>
          <w:rFonts w:ascii="Times New Roman" w:hAnsi="Times New Roman" w:cs="Times New Roman"/>
          <w:sz w:val="24"/>
          <w:szCs w:val="24"/>
          <w:lang w:val="en-IN"/>
        </w:rPr>
        <w:t>WHO – World Health Organisation</w:t>
      </w:r>
    </w:p>
    <w:p w:rsidR="00F6302D" w:rsidRPr="00F6302D" w:rsidRDefault="00F6302D">
      <w:pPr>
        <w:rPr>
          <w:rFonts w:ascii="Times New Roman" w:hAnsi="Times New Roman" w:cs="Times New Roman"/>
          <w:sz w:val="24"/>
          <w:szCs w:val="24"/>
          <w:lang w:val="en-IN"/>
        </w:rPr>
      </w:pPr>
    </w:p>
    <w:p w:rsidR="00523F94" w:rsidRPr="00523F94" w:rsidRDefault="00523F94">
      <w:pPr>
        <w:rPr>
          <w:rFonts w:ascii="Times New Roman" w:hAnsi="Times New Roman" w:cs="Times New Roman"/>
          <w:b/>
          <w:sz w:val="24"/>
          <w:szCs w:val="24"/>
          <w:lang w:val="en-IN"/>
        </w:rPr>
      </w:pPr>
      <w:r w:rsidRPr="00523F94">
        <w:rPr>
          <w:rFonts w:ascii="Times New Roman" w:hAnsi="Times New Roman" w:cs="Times New Roman"/>
          <w:b/>
          <w:sz w:val="24"/>
          <w:szCs w:val="24"/>
          <w:lang w:val="en-IN"/>
        </w:rPr>
        <w:t xml:space="preserve"> </w:t>
      </w:r>
    </w:p>
    <w:p w:rsidR="00523F94" w:rsidRDefault="00523F94">
      <w:pPr>
        <w:rPr>
          <w:rFonts w:ascii="Times New Roman" w:hAnsi="Times New Roman" w:cs="Times New Roman"/>
          <w:sz w:val="24"/>
          <w:szCs w:val="24"/>
          <w:lang w:val="en-IN"/>
        </w:rPr>
      </w:pPr>
    </w:p>
    <w:p w:rsidR="00335640" w:rsidRDefault="00335640" w:rsidP="00335640">
      <w:pPr>
        <w:pStyle w:val="NormalWeb"/>
      </w:pPr>
      <w:r>
        <w:rPr>
          <w:rStyle w:val="Strong"/>
          <w:rFonts w:eastAsiaTheme="minorEastAsia"/>
        </w:rPr>
        <w:t>Introduction</w:t>
      </w:r>
    </w:p>
    <w:p w:rsidR="00335640" w:rsidRDefault="00335640" w:rsidP="00886006">
      <w:pPr>
        <w:pStyle w:val="NormalWeb"/>
        <w:jc w:val="both"/>
      </w:pPr>
      <w:r>
        <w:lastRenderedPageBreak/>
        <w:t xml:space="preserve">Most pregnancies progress without major complications; however, a proportion of pregnancies are associated with severe maternal morbidity or mortality (1). The burden of adverse maternal outcomes is disproportionately higher in resource-limited rural regions of India, where access to comprehensive obstetric care remains constrained. In such settings, a woman’s lifetime risk of dying due to complications related to pregnancy and childbirth remains significantly higher compared with urban and more developed areas that are supported by tertiary medical </w:t>
      </w:r>
      <w:proofErr w:type="spellStart"/>
      <w:r>
        <w:t>centres</w:t>
      </w:r>
      <w:proofErr w:type="spellEnd"/>
      <w:r>
        <w:t xml:space="preserve"> and well-equipped healthcare facilities. Maternal deaths represent only the visible portion of a much larger problem. Beneath this lies a broader spectrum of women who experience life-threatening obstetric complications but survive due to timely medical intervention. These cases are collectively referred to as maternal near miss events.</w:t>
      </w:r>
    </w:p>
    <w:p w:rsidR="00335640" w:rsidRDefault="00335640" w:rsidP="00886006">
      <w:pPr>
        <w:pStyle w:val="NormalWeb"/>
        <w:jc w:val="both"/>
      </w:pPr>
      <w:r>
        <w:t xml:space="preserve">Maternal mortality has traditionally been used by epidemiologists and healthcare providers as a key indicator of maternal health status at community, regional, and national levels. However, the Maternal Near Miss (MNM) to mortality ratio has increasingly been </w:t>
      </w:r>
      <w:proofErr w:type="spellStart"/>
      <w:r>
        <w:t>recognised</w:t>
      </w:r>
      <w:proofErr w:type="spellEnd"/>
      <w:r>
        <w:t xml:space="preserve"> as an important measure reflecting the quality of obstetric care and the effectiveness of management strategies for severe maternal complications (2,3). A higher MNM-to-mortality ratio generally suggests better survival outcomes among women experiencing life-threatening obstetric conditions, thereby indicating improvements in the quality of maternal healthcare services.</w:t>
      </w:r>
    </w:p>
    <w:p w:rsidR="00335640" w:rsidRDefault="00335640" w:rsidP="00886006">
      <w:pPr>
        <w:pStyle w:val="NormalWeb"/>
        <w:jc w:val="both"/>
      </w:pPr>
      <w:r>
        <w:t xml:space="preserve">A maternal near miss case is defined by the World Health Organization as “a woman who nearly died but survived a complication that occurred during pregnancy, childbirth, or within 42 days of termination of pregnancy” (4). The </w:t>
      </w:r>
      <w:proofErr w:type="spellStart"/>
      <w:r>
        <w:t>organisation</w:t>
      </w:r>
      <w:proofErr w:type="spellEnd"/>
      <w:r>
        <w:t xml:space="preserve"> has established specific clinical, laboratory, and management-based criteria for identifying such cases. Effective management of maternal near miss patients requires prompt diagnosis, timely referral to higher </w:t>
      </w:r>
      <w:proofErr w:type="spellStart"/>
      <w:r>
        <w:t>centres</w:t>
      </w:r>
      <w:proofErr w:type="spellEnd"/>
      <w:r>
        <w:t xml:space="preserve">, and coordinated multidisciplinary care. This often involves collaboration among specialists such as obstetricians, cardiologists, pulmonologists, nephrologists, neurologists, and </w:t>
      </w:r>
      <w:proofErr w:type="spellStart"/>
      <w:r>
        <w:t>paediatricians</w:t>
      </w:r>
      <w:proofErr w:type="spellEnd"/>
      <w:r>
        <w:t>, supported by adequate healthcare infrastructure and critical care facilities.</w:t>
      </w:r>
    </w:p>
    <w:p w:rsidR="00335640" w:rsidRDefault="00335640" w:rsidP="00886006">
      <w:pPr>
        <w:pStyle w:val="NormalWeb"/>
        <w:jc w:val="both"/>
      </w:pPr>
      <w:r>
        <w:t xml:space="preserve">The major causes of maternal near miss events include hypertensive disorders of pregnancy, particularly pre-eclampsia and its complications, obstetric </w:t>
      </w:r>
      <w:proofErr w:type="spellStart"/>
      <w:r>
        <w:t>haemorrhage</w:t>
      </w:r>
      <w:proofErr w:type="spellEnd"/>
      <w:r>
        <w:t xml:space="preserve">, severe </w:t>
      </w:r>
      <w:proofErr w:type="spellStart"/>
      <w:r>
        <w:t>anaemia</w:t>
      </w:r>
      <w:proofErr w:type="spellEnd"/>
      <w:r>
        <w:t xml:space="preserve"> during pregnancy, and maternal infections (5). These conditions, if not </w:t>
      </w:r>
      <w:proofErr w:type="spellStart"/>
      <w:r>
        <w:t>recognised</w:t>
      </w:r>
      <w:proofErr w:type="spellEnd"/>
      <w:r>
        <w:t xml:space="preserve"> and managed promptly, can rapidly progress to life-threatening situations.</w:t>
      </w:r>
    </w:p>
    <w:p w:rsidR="00C773C4" w:rsidRDefault="009759F1">
      <w:pPr>
        <w:rPr>
          <w:rFonts w:ascii="Times New Roman" w:eastAsia="Times New Roman" w:hAnsi="Times New Roman" w:cs="Times New Roman"/>
          <w:sz w:val="24"/>
          <w:szCs w:val="24"/>
          <w:lang w:eastAsia="en-US"/>
        </w:rPr>
      </w:pPr>
      <w:r w:rsidRPr="009759F1">
        <w:rPr>
          <w:rFonts w:ascii="Times New Roman" w:eastAsia="Times New Roman" w:hAnsi="Times New Roman" w:cs="Times New Roman"/>
          <w:sz w:val="24"/>
          <w:szCs w:val="24"/>
          <w:lang w:eastAsia="en-US"/>
        </w:rPr>
        <w:t xml:space="preserve">This study aims to assess the load of near miss cases from referring </w:t>
      </w:r>
      <w:proofErr w:type="spellStart"/>
      <w:r w:rsidRPr="009759F1">
        <w:rPr>
          <w:rFonts w:ascii="Times New Roman" w:eastAsia="Times New Roman" w:hAnsi="Times New Roman" w:cs="Times New Roman"/>
          <w:sz w:val="24"/>
          <w:szCs w:val="24"/>
          <w:lang w:eastAsia="en-US"/>
        </w:rPr>
        <w:t>centres</w:t>
      </w:r>
      <w:proofErr w:type="spellEnd"/>
      <w:r w:rsidRPr="009759F1">
        <w:rPr>
          <w:rFonts w:ascii="Times New Roman" w:eastAsia="Times New Roman" w:hAnsi="Times New Roman" w:cs="Times New Roman"/>
          <w:sz w:val="24"/>
          <w:szCs w:val="24"/>
          <w:lang w:eastAsia="en-US"/>
        </w:rPr>
        <w:t>, the trend of Maternal Near Miss, the near miss mortality ratio,</w:t>
      </w:r>
      <w:r w:rsidR="00D1184D">
        <w:rPr>
          <w:rFonts w:ascii="Times New Roman" w:eastAsia="Times New Roman" w:hAnsi="Times New Roman" w:cs="Times New Roman"/>
          <w:sz w:val="24"/>
          <w:szCs w:val="24"/>
          <w:lang w:eastAsia="en-US"/>
        </w:rPr>
        <w:t xml:space="preserve"> </w:t>
      </w:r>
      <w:r w:rsidRPr="009759F1">
        <w:rPr>
          <w:rFonts w:ascii="Times New Roman" w:eastAsia="Times New Roman" w:hAnsi="Times New Roman" w:cs="Times New Roman"/>
          <w:sz w:val="24"/>
          <w:szCs w:val="24"/>
          <w:lang w:eastAsia="en-US"/>
        </w:rPr>
        <w:t xml:space="preserve">effect of </w:t>
      </w:r>
      <w:proofErr w:type="spellStart"/>
      <w:r w:rsidRPr="009759F1">
        <w:rPr>
          <w:rFonts w:ascii="Times New Roman" w:eastAsia="Times New Roman" w:hAnsi="Times New Roman" w:cs="Times New Roman"/>
          <w:sz w:val="24"/>
          <w:szCs w:val="24"/>
          <w:lang w:eastAsia="en-US"/>
        </w:rPr>
        <w:t>cov</w:t>
      </w:r>
      <w:bookmarkStart w:id="0" w:name="_GoBack"/>
      <w:bookmarkEnd w:id="0"/>
      <w:r w:rsidRPr="009759F1">
        <w:rPr>
          <w:rFonts w:ascii="Times New Roman" w:eastAsia="Times New Roman" w:hAnsi="Times New Roman" w:cs="Times New Roman"/>
          <w:sz w:val="24"/>
          <w:szCs w:val="24"/>
          <w:lang w:eastAsia="en-US"/>
        </w:rPr>
        <w:t>id</w:t>
      </w:r>
      <w:proofErr w:type="spellEnd"/>
      <w:r w:rsidRPr="009759F1">
        <w:rPr>
          <w:rFonts w:ascii="Times New Roman" w:eastAsia="Times New Roman" w:hAnsi="Times New Roman" w:cs="Times New Roman"/>
          <w:sz w:val="24"/>
          <w:szCs w:val="24"/>
          <w:lang w:eastAsia="en-US"/>
        </w:rPr>
        <w:t xml:space="preserve"> infection on mortality and possible preventive measures that can be taken to reduce it.</w:t>
      </w:r>
    </w:p>
    <w:p w:rsidR="009759F1" w:rsidRPr="00B40B68" w:rsidRDefault="009759F1">
      <w:pPr>
        <w:rPr>
          <w:rFonts w:ascii="Times New Roman" w:eastAsia="Minion Pro" w:hAnsi="Times New Roman" w:cs="Times New Roman"/>
          <w:color w:val="231F20"/>
          <w:sz w:val="24"/>
          <w:szCs w:val="24"/>
          <w:lang w:val="en-IN"/>
        </w:rPr>
      </w:pPr>
    </w:p>
    <w:p w:rsidR="009B707D" w:rsidRDefault="007A157D">
      <w:pPr>
        <w:rPr>
          <w:rFonts w:ascii="Times New Roman" w:eastAsia="Minion Pro" w:hAnsi="Times New Roman" w:cs="Times New Roman"/>
          <w:b/>
          <w:color w:val="231F20"/>
          <w:sz w:val="24"/>
          <w:szCs w:val="24"/>
          <w:lang w:val="en-IN"/>
        </w:rPr>
      </w:pPr>
      <w:r w:rsidRPr="002268D0">
        <w:rPr>
          <w:rFonts w:ascii="Times New Roman" w:eastAsia="Minion Pro" w:hAnsi="Times New Roman" w:cs="Times New Roman"/>
          <w:b/>
          <w:color w:val="231F20"/>
          <w:sz w:val="24"/>
          <w:szCs w:val="24"/>
          <w:lang w:val="en-IN"/>
        </w:rPr>
        <w:t>Materials and methods</w:t>
      </w:r>
    </w:p>
    <w:p w:rsidR="002268D0" w:rsidRPr="002268D0" w:rsidRDefault="002268D0">
      <w:pPr>
        <w:rPr>
          <w:rFonts w:ascii="Times New Roman" w:eastAsia="Minion Pro" w:hAnsi="Times New Roman" w:cs="Times New Roman"/>
          <w:b/>
          <w:color w:val="231F20"/>
          <w:sz w:val="24"/>
          <w:szCs w:val="24"/>
          <w:lang w:val="en-IN"/>
        </w:rPr>
      </w:pPr>
    </w:p>
    <w:p w:rsidR="009B707D" w:rsidRPr="00B40B68" w:rsidRDefault="00BF513D">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 xml:space="preserve">A prospective observational study </w:t>
      </w:r>
      <w:r w:rsidR="007A157D" w:rsidRPr="00B40B68">
        <w:rPr>
          <w:rFonts w:ascii="Times New Roman" w:eastAsia="Minion Pro" w:hAnsi="Times New Roman" w:cs="Times New Roman"/>
          <w:color w:val="231F20"/>
          <w:sz w:val="24"/>
          <w:szCs w:val="24"/>
          <w:lang w:val="en-IN"/>
        </w:rPr>
        <w:t>was conducted in the Department of Obstetrics and Gynaecology at Karnataka</w:t>
      </w:r>
      <w:r>
        <w:rPr>
          <w:rFonts w:ascii="Times New Roman" w:eastAsia="Minion Pro" w:hAnsi="Times New Roman" w:cs="Times New Roman"/>
          <w:color w:val="231F20"/>
          <w:sz w:val="24"/>
          <w:szCs w:val="24"/>
          <w:lang w:val="en-IN"/>
        </w:rPr>
        <w:t xml:space="preserve"> Institute of Medical Sciences, </w:t>
      </w:r>
      <w:r w:rsidR="007A157D" w:rsidRPr="00B40B68">
        <w:rPr>
          <w:rFonts w:ascii="Times New Roman" w:eastAsia="Minion Pro" w:hAnsi="Times New Roman" w:cs="Times New Roman"/>
          <w:color w:val="231F20"/>
          <w:sz w:val="24"/>
          <w:szCs w:val="24"/>
          <w:lang w:val="en-IN"/>
        </w:rPr>
        <w:t>Hubba</w:t>
      </w:r>
      <w:r w:rsidR="000A1CDB" w:rsidRPr="00B40B68">
        <w:rPr>
          <w:rFonts w:ascii="Times New Roman" w:eastAsia="Minion Pro" w:hAnsi="Times New Roman" w:cs="Times New Roman"/>
          <w:color w:val="231F20"/>
          <w:sz w:val="24"/>
          <w:szCs w:val="24"/>
          <w:lang w:val="en-IN"/>
        </w:rPr>
        <w:t>lli, Karnataka from October 2020</w:t>
      </w:r>
      <w:r>
        <w:rPr>
          <w:rFonts w:ascii="Times New Roman" w:eastAsia="Minion Pro" w:hAnsi="Times New Roman" w:cs="Times New Roman"/>
          <w:color w:val="231F20"/>
          <w:sz w:val="24"/>
          <w:szCs w:val="24"/>
          <w:lang w:val="en-IN"/>
        </w:rPr>
        <w:t xml:space="preserve"> to September 2021. P</w:t>
      </w:r>
      <w:r w:rsidR="007A157D" w:rsidRPr="00B40B68">
        <w:rPr>
          <w:rFonts w:ascii="Times New Roman" w:eastAsia="Minion Pro" w:hAnsi="Times New Roman" w:cs="Times New Roman"/>
          <w:color w:val="231F20"/>
          <w:sz w:val="24"/>
          <w:szCs w:val="24"/>
          <w:lang w:val="en-IN"/>
        </w:rPr>
        <w:t xml:space="preserve">atients who were admitted to </w:t>
      </w:r>
      <w:proofErr w:type="gramStart"/>
      <w:r w:rsidR="007A157D" w:rsidRPr="00B40B68">
        <w:rPr>
          <w:rFonts w:ascii="Times New Roman" w:eastAsia="Minion Pro" w:hAnsi="Times New Roman" w:cs="Times New Roman"/>
          <w:color w:val="231F20"/>
          <w:sz w:val="24"/>
          <w:szCs w:val="24"/>
          <w:lang w:val="en-IN"/>
        </w:rPr>
        <w:t>the  ICU</w:t>
      </w:r>
      <w:proofErr w:type="gramEnd"/>
      <w:r w:rsidR="007A157D" w:rsidRPr="00B40B68">
        <w:rPr>
          <w:rFonts w:ascii="Times New Roman" w:eastAsia="Minion Pro" w:hAnsi="Times New Roman" w:cs="Times New Roman"/>
          <w:color w:val="231F20"/>
          <w:sz w:val="24"/>
          <w:szCs w:val="24"/>
          <w:lang w:val="en-IN"/>
        </w:rPr>
        <w:t xml:space="preserve"> or Obstetric HDU of department of  Obstetrics and Gynaecology who met the criteria for </w:t>
      </w:r>
      <w:r w:rsidR="00564067">
        <w:rPr>
          <w:rFonts w:ascii="Times New Roman" w:eastAsia="Minion Pro" w:hAnsi="Times New Roman" w:cs="Times New Roman"/>
          <w:color w:val="231F20"/>
          <w:sz w:val="24"/>
          <w:szCs w:val="24"/>
          <w:lang w:val="en-IN"/>
        </w:rPr>
        <w:t xml:space="preserve">maternal </w:t>
      </w:r>
      <w:r w:rsidR="007A157D" w:rsidRPr="00B40B68">
        <w:rPr>
          <w:rFonts w:ascii="Times New Roman" w:eastAsia="Minion Pro" w:hAnsi="Times New Roman" w:cs="Times New Roman"/>
          <w:color w:val="231F20"/>
          <w:sz w:val="24"/>
          <w:szCs w:val="24"/>
          <w:lang w:val="en-IN"/>
        </w:rPr>
        <w:t>near miss</w:t>
      </w:r>
      <w:r w:rsidR="00564067">
        <w:rPr>
          <w:rFonts w:ascii="Times New Roman" w:eastAsia="Minion Pro" w:hAnsi="Times New Roman" w:cs="Times New Roman"/>
          <w:color w:val="231F20"/>
          <w:sz w:val="24"/>
          <w:szCs w:val="24"/>
          <w:lang w:val="en-IN"/>
        </w:rPr>
        <w:t xml:space="preserve"> </w:t>
      </w:r>
      <w:r w:rsidR="000A1CDB" w:rsidRPr="00B40B68">
        <w:rPr>
          <w:rFonts w:ascii="Times New Roman" w:eastAsia="Minion Pro" w:hAnsi="Times New Roman" w:cs="Times New Roman"/>
          <w:color w:val="231F20"/>
          <w:sz w:val="24"/>
          <w:szCs w:val="24"/>
          <w:lang w:val="en-IN"/>
        </w:rPr>
        <w:t xml:space="preserve"> </w:t>
      </w:r>
      <w:r w:rsidR="00564067">
        <w:rPr>
          <w:rFonts w:ascii="Times New Roman" w:eastAsia="Minion Pro" w:hAnsi="Times New Roman" w:cs="Times New Roman"/>
          <w:color w:val="231F20"/>
          <w:sz w:val="24"/>
          <w:szCs w:val="24"/>
          <w:lang w:val="en-IN"/>
        </w:rPr>
        <w:t>according to WHO</w:t>
      </w:r>
      <w:r w:rsidR="007A157D" w:rsidRPr="00B40B68">
        <w:rPr>
          <w:rFonts w:ascii="Times New Roman" w:eastAsia="Minion Pro" w:hAnsi="Times New Roman" w:cs="Times New Roman"/>
          <w:color w:val="231F20"/>
          <w:sz w:val="24"/>
          <w:szCs w:val="24"/>
          <w:lang w:val="en-IN"/>
        </w:rPr>
        <w:t xml:space="preserve"> or who had </w:t>
      </w:r>
      <w:r w:rsidR="00A32D78">
        <w:rPr>
          <w:rFonts w:ascii="Times New Roman" w:eastAsia="Minion Pro" w:hAnsi="Times New Roman" w:cs="Times New Roman"/>
          <w:color w:val="231F20"/>
          <w:sz w:val="24"/>
          <w:szCs w:val="24"/>
          <w:lang w:val="en-IN"/>
        </w:rPr>
        <w:t xml:space="preserve">maternal </w:t>
      </w:r>
      <w:r w:rsidR="007A157D" w:rsidRPr="00B40B68">
        <w:rPr>
          <w:rFonts w:ascii="Times New Roman" w:eastAsia="Minion Pro" w:hAnsi="Times New Roman" w:cs="Times New Roman"/>
          <w:color w:val="231F20"/>
          <w:sz w:val="24"/>
          <w:szCs w:val="24"/>
          <w:lang w:val="en-IN"/>
        </w:rPr>
        <w:t>mortality during this period were included in this study.</w:t>
      </w:r>
      <w:r>
        <w:rPr>
          <w:rFonts w:ascii="Times New Roman" w:eastAsia="Minion Pro" w:hAnsi="Times New Roman" w:cs="Times New Roman"/>
          <w:color w:val="231F20"/>
          <w:sz w:val="24"/>
          <w:szCs w:val="24"/>
          <w:lang w:val="en-IN"/>
        </w:rPr>
        <w:t xml:space="preserve"> </w:t>
      </w:r>
      <w:r w:rsidR="007A157D" w:rsidRPr="00B40B68">
        <w:rPr>
          <w:rFonts w:ascii="Times New Roman" w:eastAsia="Minion Pro" w:hAnsi="Times New Roman" w:cs="Times New Roman"/>
          <w:color w:val="231F20"/>
          <w:sz w:val="24"/>
          <w:szCs w:val="24"/>
          <w:lang w:val="en-IN"/>
        </w:rPr>
        <w:t>The</w:t>
      </w:r>
      <w:r w:rsidR="00C773C4" w:rsidRPr="00B40B68">
        <w:rPr>
          <w:rFonts w:ascii="Times New Roman" w:eastAsia="Minion Pro" w:hAnsi="Times New Roman" w:cs="Times New Roman"/>
          <w:color w:val="231F20"/>
          <w:sz w:val="24"/>
          <w:szCs w:val="24"/>
          <w:lang w:val="en-IN"/>
        </w:rPr>
        <w:t xml:space="preserve"> parameters which were analysed were</w:t>
      </w:r>
      <w:r w:rsidR="007A157D" w:rsidRPr="00B40B68">
        <w:rPr>
          <w:rFonts w:ascii="Times New Roman" w:eastAsia="Minion Pro" w:hAnsi="Times New Roman" w:cs="Times New Roman"/>
          <w:color w:val="231F20"/>
          <w:sz w:val="24"/>
          <w:szCs w:val="24"/>
          <w:lang w:val="en-IN"/>
        </w:rPr>
        <w:t xml:space="preserve"> referral status, number of antenatal </w:t>
      </w:r>
      <w:proofErr w:type="gramStart"/>
      <w:r w:rsidR="007A157D" w:rsidRPr="00B40B68">
        <w:rPr>
          <w:rFonts w:ascii="Times New Roman" w:eastAsia="Minion Pro" w:hAnsi="Times New Roman" w:cs="Times New Roman"/>
          <w:color w:val="231F20"/>
          <w:sz w:val="24"/>
          <w:szCs w:val="24"/>
          <w:lang w:val="en-IN"/>
        </w:rPr>
        <w:t>visits ,</w:t>
      </w:r>
      <w:proofErr w:type="gramEnd"/>
      <w:r w:rsidR="007A157D" w:rsidRPr="00B40B68">
        <w:rPr>
          <w:rFonts w:ascii="Times New Roman" w:eastAsia="Minion Pro" w:hAnsi="Times New Roman" w:cs="Times New Roman"/>
          <w:color w:val="231F20"/>
          <w:sz w:val="24"/>
          <w:szCs w:val="24"/>
          <w:lang w:val="en-IN"/>
        </w:rPr>
        <w:t xml:space="preserve"> age, gestational period and delivery status,</w:t>
      </w:r>
      <w:r>
        <w:rPr>
          <w:rFonts w:ascii="Times New Roman" w:eastAsia="Minion Pro" w:hAnsi="Times New Roman" w:cs="Times New Roman"/>
          <w:color w:val="231F20"/>
          <w:sz w:val="24"/>
          <w:szCs w:val="24"/>
          <w:lang w:val="en-IN"/>
        </w:rPr>
        <w:t xml:space="preserve"> </w:t>
      </w:r>
      <w:r w:rsidR="007A157D" w:rsidRPr="00B40B68">
        <w:rPr>
          <w:rFonts w:ascii="Times New Roman" w:eastAsia="Minion Pro" w:hAnsi="Times New Roman" w:cs="Times New Roman"/>
          <w:color w:val="231F20"/>
          <w:sz w:val="24"/>
          <w:szCs w:val="24"/>
          <w:lang w:val="en-IN"/>
        </w:rPr>
        <w:t xml:space="preserve">high risk factor, </w:t>
      </w:r>
      <w:r w:rsidR="007A157D" w:rsidRPr="00B40B68">
        <w:rPr>
          <w:rFonts w:ascii="Times New Roman" w:eastAsia="Minion Pro" w:hAnsi="Times New Roman" w:cs="Times New Roman"/>
          <w:color w:val="231F20"/>
          <w:sz w:val="24"/>
          <w:szCs w:val="24"/>
          <w:lang w:val="en-IN"/>
        </w:rPr>
        <w:lastRenderedPageBreak/>
        <w:t xml:space="preserve">criteria of near miss met, ICU admission </w:t>
      </w:r>
      <w:proofErr w:type="spellStart"/>
      <w:r w:rsidR="007A157D" w:rsidRPr="00B40B68">
        <w:rPr>
          <w:rFonts w:ascii="Times New Roman" w:eastAsia="Minion Pro" w:hAnsi="Times New Roman" w:cs="Times New Roman"/>
          <w:color w:val="231F20"/>
          <w:sz w:val="24"/>
          <w:szCs w:val="24"/>
          <w:lang w:val="en-IN"/>
        </w:rPr>
        <w:t>requirement,cause</w:t>
      </w:r>
      <w:proofErr w:type="spellEnd"/>
      <w:r w:rsidR="007A157D" w:rsidRPr="00B40B68">
        <w:rPr>
          <w:rFonts w:ascii="Times New Roman" w:eastAsia="Minion Pro" w:hAnsi="Times New Roman" w:cs="Times New Roman"/>
          <w:color w:val="231F20"/>
          <w:sz w:val="24"/>
          <w:szCs w:val="24"/>
          <w:lang w:val="en-IN"/>
        </w:rPr>
        <w:t xml:space="preserve"> of death we</w:t>
      </w:r>
      <w:r w:rsidR="00353CEE" w:rsidRPr="00B40B68">
        <w:rPr>
          <w:rFonts w:ascii="Times New Roman" w:eastAsia="Minion Pro" w:hAnsi="Times New Roman" w:cs="Times New Roman"/>
          <w:color w:val="231F20"/>
          <w:sz w:val="24"/>
          <w:szCs w:val="24"/>
          <w:lang w:val="en-IN"/>
        </w:rPr>
        <w:t>re noted. Total live births were</w:t>
      </w:r>
      <w:r w:rsidR="007A157D" w:rsidRPr="00B40B68">
        <w:rPr>
          <w:rFonts w:ascii="Times New Roman" w:eastAsia="Minion Pro" w:hAnsi="Times New Roman" w:cs="Times New Roman"/>
          <w:color w:val="231F20"/>
          <w:sz w:val="24"/>
          <w:szCs w:val="24"/>
          <w:lang w:val="en-IN"/>
        </w:rPr>
        <w:t xml:space="preserve"> collected from the department statistical records.</w:t>
      </w:r>
    </w:p>
    <w:p w:rsidR="00900753" w:rsidRDefault="007A157D">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The analysis was conducted</w:t>
      </w:r>
      <w:r w:rsidR="00C773C4" w:rsidRPr="00B40B68">
        <w:rPr>
          <w:rFonts w:ascii="Times New Roman" w:eastAsia="Minion Pro" w:hAnsi="Times New Roman" w:cs="Times New Roman"/>
          <w:color w:val="231F20"/>
          <w:sz w:val="24"/>
          <w:szCs w:val="24"/>
          <w:lang w:val="en-IN"/>
        </w:rPr>
        <w:t>.</w:t>
      </w:r>
    </w:p>
    <w:p w:rsidR="00900753" w:rsidRDefault="0005592E">
      <w:pPr>
        <w:rPr>
          <w:rFonts w:ascii="Times New Roman" w:eastAsia="Minion Pro" w:hAnsi="Times New Roman" w:cs="Times New Roman"/>
          <w:color w:val="231F20"/>
          <w:sz w:val="24"/>
          <w:szCs w:val="24"/>
          <w:lang w:val="en-IN"/>
        </w:rPr>
      </w:pPr>
      <w:r>
        <w:t xml:space="preserve">Chart 1: </w:t>
      </w:r>
      <w:r w:rsidR="00900753">
        <w:t xml:space="preserve">The WHO near-miss approach for maternal </w:t>
      </w:r>
      <w:proofErr w:type="gramStart"/>
      <w:r w:rsidR="00900753">
        <w:t>health(</w:t>
      </w:r>
      <w:proofErr w:type="gramEnd"/>
      <w:r w:rsidR="00900753">
        <w:t>18)</w:t>
      </w:r>
    </w:p>
    <w:tbl>
      <w:tblPr>
        <w:tblStyle w:val="TableGrid"/>
        <w:tblW w:w="0" w:type="auto"/>
        <w:tblLook w:val="04A0" w:firstRow="1" w:lastRow="0" w:firstColumn="1" w:lastColumn="0" w:noHBand="0" w:noVBand="1"/>
      </w:tblPr>
      <w:tblGrid>
        <w:gridCol w:w="8522"/>
      </w:tblGrid>
      <w:tr w:rsidR="00900753" w:rsidTr="00900753">
        <w:tc>
          <w:tcPr>
            <w:tcW w:w="8522" w:type="dxa"/>
          </w:tcPr>
          <w:p w:rsidR="00900753" w:rsidRDefault="00900753">
            <w:r>
              <w:t xml:space="preserve">Severe maternal complications </w:t>
            </w:r>
          </w:p>
          <w:p w:rsidR="00900753" w:rsidRDefault="00900753">
            <w:r>
              <w:t xml:space="preserve">• Severe postpartum </w:t>
            </w:r>
            <w:proofErr w:type="spellStart"/>
            <w:r>
              <w:t>haemorrhage</w:t>
            </w:r>
            <w:proofErr w:type="spellEnd"/>
            <w:r>
              <w:t xml:space="preserve"> </w:t>
            </w:r>
          </w:p>
          <w:p w:rsidR="00900753" w:rsidRDefault="00900753">
            <w:r>
              <w:t xml:space="preserve">• Severe pre-eclampsia </w:t>
            </w:r>
          </w:p>
          <w:p w:rsidR="00900753" w:rsidRDefault="00900753">
            <w:r>
              <w:t xml:space="preserve">• Eclampsia </w:t>
            </w:r>
          </w:p>
          <w:p w:rsidR="00900753" w:rsidRDefault="00900753">
            <w:r>
              <w:t xml:space="preserve">• Sepsis or severe systemic infection </w:t>
            </w:r>
          </w:p>
          <w:p w:rsidR="00900753" w:rsidRDefault="00900753">
            <w:r>
              <w:t xml:space="preserve">• Ruptured uterus </w:t>
            </w:r>
          </w:p>
          <w:p w:rsidR="00900753" w:rsidRDefault="00900753">
            <w:r>
              <w:t xml:space="preserve">• Severe complications of abortion Critical interventions or intensive care unit use </w:t>
            </w:r>
          </w:p>
          <w:p w:rsidR="00900753" w:rsidRDefault="00900753">
            <w:r>
              <w:t>• Admission to intensive care unit</w:t>
            </w:r>
          </w:p>
          <w:p w:rsidR="00900753" w:rsidRDefault="00900753">
            <w:r>
              <w:t xml:space="preserve"> • Interventional radiology </w:t>
            </w:r>
          </w:p>
          <w:p w:rsidR="00900753" w:rsidRDefault="00900753">
            <w:r>
              <w:t xml:space="preserve">• Laparotomy (includes hysterectomy, excludes caesarean section) </w:t>
            </w:r>
          </w:p>
          <w:p w:rsidR="00900753" w:rsidRDefault="00900753">
            <w:r>
              <w:t xml:space="preserve">• Use of blood products </w:t>
            </w:r>
          </w:p>
          <w:p w:rsidR="00900753" w:rsidRDefault="00900753">
            <w:r>
              <w:t xml:space="preserve">Life-threatening conditions (near-miss criteria) </w:t>
            </w:r>
          </w:p>
          <w:p w:rsidR="00900753" w:rsidRDefault="00900753">
            <w:r>
              <w:t xml:space="preserve">• Cardiovascular dysfunction – </w:t>
            </w:r>
          </w:p>
          <w:p w:rsidR="00900753" w:rsidRDefault="00900753">
            <w:r>
              <w:t xml:space="preserve">Shock, cardiac arrest (absence of pulse/heart beat and loss of consciousness), </w:t>
            </w:r>
          </w:p>
          <w:p w:rsidR="00900753" w:rsidRDefault="00900753">
            <w:r>
              <w:t xml:space="preserve">use of continuous vasoactive drugs, </w:t>
            </w:r>
          </w:p>
          <w:p w:rsidR="00900753" w:rsidRDefault="00900753">
            <w:r>
              <w:t xml:space="preserve">cardiopulmonary resuscitation, </w:t>
            </w:r>
          </w:p>
          <w:p w:rsidR="00900753" w:rsidRDefault="00900753">
            <w:r>
              <w:t xml:space="preserve">severe hypoperfusion (lactate &gt;5 mmol/l or &gt;45 mg/dl), </w:t>
            </w:r>
          </w:p>
          <w:p w:rsidR="00900753" w:rsidRDefault="00900753">
            <w:r>
              <w:t xml:space="preserve">severe acidosis (pH 40 breaths per minute), </w:t>
            </w:r>
          </w:p>
          <w:p w:rsidR="00900753" w:rsidRDefault="00900753">
            <w:r>
              <w:t xml:space="preserve">severe bradypnea (respiratory rate 100 µmol/l or &gt;6.0 mg/dl) </w:t>
            </w:r>
          </w:p>
          <w:p w:rsidR="00900753" w:rsidRDefault="00900753">
            <w:r>
              <w:t xml:space="preserve">• Neurological dysfunction – </w:t>
            </w:r>
          </w:p>
          <w:p w:rsidR="00900753" w:rsidRDefault="00900753">
            <w:r>
              <w:t xml:space="preserve">Prolonged unconsciousness (lasting ≥12 hours)/coma (including metabolic coma), </w:t>
            </w:r>
          </w:p>
          <w:p w:rsidR="00900753" w:rsidRDefault="00900753">
            <w:r>
              <w:t xml:space="preserve">stroke, uncontrollable fits/status epilepticus, </w:t>
            </w:r>
          </w:p>
          <w:p w:rsidR="00900753" w:rsidRDefault="00900753">
            <w:r>
              <w:t>total paralysis</w:t>
            </w:r>
          </w:p>
          <w:p w:rsidR="00900753" w:rsidRDefault="00900753">
            <w:r>
              <w:t xml:space="preserve"> • Uterine dysfunction – </w:t>
            </w:r>
          </w:p>
          <w:p w:rsidR="00900753" w:rsidRDefault="00900753">
            <w:pPr>
              <w:rPr>
                <w:rFonts w:ascii="Times New Roman" w:eastAsia="Minion Pro" w:hAnsi="Times New Roman" w:cs="Times New Roman"/>
                <w:color w:val="231F20"/>
                <w:sz w:val="24"/>
                <w:szCs w:val="24"/>
                <w:lang w:val="en-IN"/>
              </w:rPr>
            </w:pPr>
            <w:r>
              <w:t xml:space="preserve">Uterine </w:t>
            </w:r>
            <w:proofErr w:type="spellStart"/>
            <w:r>
              <w:t>haemorrhage</w:t>
            </w:r>
            <w:proofErr w:type="spellEnd"/>
            <w:r>
              <w:t xml:space="preserve"> or infection leading to hysterectomy</w:t>
            </w:r>
          </w:p>
        </w:tc>
      </w:tr>
    </w:tbl>
    <w:p w:rsidR="009B707D" w:rsidRDefault="009B707D">
      <w:pPr>
        <w:rPr>
          <w:rFonts w:ascii="Times New Roman" w:eastAsia="Minion Pro" w:hAnsi="Times New Roman" w:cs="Times New Roman"/>
          <w:color w:val="231F20"/>
          <w:sz w:val="24"/>
          <w:szCs w:val="24"/>
          <w:lang w:val="en-IN"/>
        </w:rPr>
      </w:pPr>
    </w:p>
    <w:p w:rsidR="00BA38DE" w:rsidRDefault="00BA38DE">
      <w:pPr>
        <w:rPr>
          <w:rFonts w:ascii="Times New Roman" w:eastAsia="Minion Pro" w:hAnsi="Times New Roman" w:cs="Times New Roman"/>
          <w:color w:val="231F20"/>
          <w:sz w:val="24"/>
          <w:szCs w:val="24"/>
          <w:lang w:val="en-IN"/>
        </w:rPr>
      </w:pPr>
    </w:p>
    <w:p w:rsidR="00A32D78" w:rsidRPr="00B40B68" w:rsidRDefault="00A32D78">
      <w:pPr>
        <w:rPr>
          <w:rFonts w:ascii="Times New Roman" w:eastAsia="Minion Pro" w:hAnsi="Times New Roman" w:cs="Times New Roman"/>
          <w:color w:val="231F20"/>
          <w:sz w:val="24"/>
          <w:szCs w:val="24"/>
          <w:lang w:val="en-IN"/>
        </w:rPr>
      </w:pPr>
    </w:p>
    <w:p w:rsidR="009B707D" w:rsidRPr="00B40B68" w:rsidRDefault="007A157D">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rPr>
        <w:t xml:space="preserve">The following near miss indices were calculated. </w:t>
      </w:r>
      <w:r w:rsidRPr="00B40B68">
        <w:rPr>
          <w:rFonts w:ascii="Times New Roman" w:eastAsia="Minion Pro" w:hAnsi="Times New Roman" w:cs="Times New Roman"/>
          <w:color w:val="231F20"/>
          <w:sz w:val="24"/>
          <w:szCs w:val="24"/>
          <w:lang w:val="en-IN"/>
        </w:rPr>
        <w:t>(3)</w:t>
      </w:r>
    </w:p>
    <w:p w:rsidR="009B707D" w:rsidRPr="00B40B68" w:rsidRDefault="007A157D">
      <w:pPr>
        <w:numPr>
          <w:ilvl w:val="0"/>
          <w:numId w:val="1"/>
        </w:numPr>
        <w:rPr>
          <w:rFonts w:ascii="Times New Roman" w:eastAsia="Minion Pro" w:hAnsi="Times New Roman" w:cs="Times New Roman"/>
          <w:color w:val="231F20"/>
          <w:sz w:val="24"/>
          <w:szCs w:val="24"/>
        </w:rPr>
      </w:pPr>
      <w:r w:rsidRPr="00B40B68">
        <w:rPr>
          <w:rFonts w:ascii="Times New Roman" w:eastAsia="Minion Pro" w:hAnsi="Times New Roman" w:cs="Times New Roman"/>
          <w:color w:val="231F20"/>
          <w:sz w:val="24"/>
          <w:szCs w:val="24"/>
        </w:rPr>
        <w:t xml:space="preserve">MNM incidence </w:t>
      </w:r>
      <w:proofErr w:type="gramStart"/>
      <w:r w:rsidRPr="00B40B68">
        <w:rPr>
          <w:rFonts w:ascii="Times New Roman" w:eastAsia="Minion Pro" w:hAnsi="Times New Roman" w:cs="Times New Roman"/>
          <w:color w:val="231F20"/>
          <w:sz w:val="24"/>
          <w:szCs w:val="24"/>
        </w:rPr>
        <w:t>ratio</w:t>
      </w:r>
      <w:r w:rsidRPr="00B40B68">
        <w:rPr>
          <w:rFonts w:ascii="Times New Roman" w:eastAsia="Minion Pro" w:hAnsi="Times New Roman" w:cs="Times New Roman"/>
          <w:color w:val="231F20"/>
          <w:sz w:val="24"/>
          <w:szCs w:val="24"/>
          <w:lang w:val="en-IN"/>
        </w:rPr>
        <w:t>(</w:t>
      </w:r>
      <w:proofErr w:type="gramEnd"/>
      <w:r w:rsidRPr="00B40B68">
        <w:rPr>
          <w:rFonts w:ascii="Times New Roman" w:eastAsia="Minion Pro" w:hAnsi="Times New Roman" w:cs="Times New Roman"/>
          <w:color w:val="231F20"/>
          <w:sz w:val="24"/>
          <w:szCs w:val="24"/>
          <w:lang w:val="en-IN"/>
        </w:rPr>
        <w:t>IR)</w:t>
      </w:r>
      <w:r w:rsidRPr="00B40B68">
        <w:rPr>
          <w:rFonts w:ascii="Times New Roman" w:eastAsia="Minion Pro" w:hAnsi="Times New Roman" w:cs="Times New Roman"/>
          <w:color w:val="231F20"/>
          <w:sz w:val="24"/>
          <w:szCs w:val="24"/>
        </w:rPr>
        <w:t xml:space="preserve"> refers to the number of maternal near miss cases per 1,000 live births (LB). </w:t>
      </w:r>
    </w:p>
    <w:p w:rsidR="009B707D" w:rsidRPr="00B40B68" w:rsidRDefault="007A157D" w:rsidP="00B40B68">
      <w:pPr>
        <w:ind w:firstLineChars="50" w:firstLine="120"/>
        <w:rPr>
          <w:rFonts w:ascii="Times New Roman" w:eastAsia="Minion Pro" w:hAnsi="Times New Roman" w:cs="Times New Roman"/>
          <w:color w:val="231F20"/>
          <w:sz w:val="24"/>
          <w:szCs w:val="24"/>
        </w:rPr>
      </w:pPr>
      <w:r w:rsidRPr="00B40B68">
        <w:rPr>
          <w:rFonts w:ascii="Times New Roman" w:eastAsia="Minion Pro" w:hAnsi="Times New Roman" w:cs="Times New Roman"/>
          <w:color w:val="231F20"/>
          <w:sz w:val="24"/>
          <w:szCs w:val="24"/>
        </w:rPr>
        <w:t>MNM IR = MNM/</w:t>
      </w:r>
      <w:r w:rsidR="00BF513D">
        <w:rPr>
          <w:rFonts w:ascii="Times New Roman" w:eastAsia="Minion Pro" w:hAnsi="Times New Roman" w:cs="Times New Roman"/>
          <w:color w:val="231F20"/>
          <w:sz w:val="24"/>
          <w:szCs w:val="24"/>
        </w:rPr>
        <w:t>1000</w:t>
      </w:r>
      <w:r w:rsidRPr="00B40B68">
        <w:rPr>
          <w:rFonts w:ascii="Times New Roman" w:eastAsia="Minion Pro" w:hAnsi="Times New Roman" w:cs="Times New Roman"/>
          <w:color w:val="231F20"/>
          <w:sz w:val="24"/>
          <w:szCs w:val="24"/>
        </w:rPr>
        <w:t xml:space="preserve">LB. </w:t>
      </w:r>
    </w:p>
    <w:p w:rsidR="009B707D" w:rsidRPr="00B40B68" w:rsidRDefault="007A157D">
      <w:pPr>
        <w:numPr>
          <w:ilvl w:val="0"/>
          <w:numId w:val="1"/>
        </w:numPr>
        <w:rPr>
          <w:rFonts w:ascii="Times New Roman" w:eastAsia="Minion Pro" w:hAnsi="Times New Roman" w:cs="Times New Roman"/>
          <w:color w:val="231F20"/>
          <w:sz w:val="24"/>
          <w:szCs w:val="24"/>
        </w:rPr>
      </w:pPr>
      <w:r w:rsidRPr="00B40B68">
        <w:rPr>
          <w:rFonts w:ascii="Times New Roman" w:eastAsia="Minion Pro" w:hAnsi="Times New Roman" w:cs="Times New Roman"/>
          <w:color w:val="231F20"/>
          <w:sz w:val="24"/>
          <w:szCs w:val="24"/>
        </w:rPr>
        <w:t xml:space="preserve">Maternal near miss: mortality ratio: Proportion between maternal near miss cases and maternal deaths. Higher ratio indicates better care. </w:t>
      </w:r>
    </w:p>
    <w:p w:rsidR="009B707D" w:rsidRPr="00B40B68" w:rsidRDefault="00BF513D">
      <w:pPr>
        <w:rPr>
          <w:rFonts w:ascii="Times New Roman" w:eastAsia="Minion Pro" w:hAnsi="Times New Roman" w:cs="Times New Roman"/>
          <w:color w:val="231F20"/>
          <w:sz w:val="24"/>
          <w:szCs w:val="24"/>
        </w:rPr>
      </w:pPr>
      <w:r>
        <w:rPr>
          <w:rFonts w:ascii="Times New Roman" w:eastAsia="Minion Pro" w:hAnsi="Times New Roman" w:cs="Times New Roman"/>
          <w:color w:val="231F20"/>
          <w:sz w:val="24"/>
          <w:szCs w:val="24"/>
        </w:rPr>
        <w:t xml:space="preserve">MNM: </w:t>
      </w:r>
      <w:r w:rsidR="007A157D" w:rsidRPr="00B40B68">
        <w:rPr>
          <w:rFonts w:ascii="Times New Roman" w:eastAsia="Minion Pro" w:hAnsi="Times New Roman" w:cs="Times New Roman"/>
          <w:color w:val="231F20"/>
          <w:sz w:val="24"/>
          <w:szCs w:val="24"/>
        </w:rPr>
        <w:t>MD.</w:t>
      </w:r>
    </w:p>
    <w:p w:rsidR="009B707D" w:rsidRPr="00B40B68" w:rsidRDefault="007A157D">
      <w:pPr>
        <w:rPr>
          <w:rFonts w:ascii="Times New Roman" w:hAnsi="Times New Roman" w:cs="Times New Roman"/>
          <w:sz w:val="24"/>
          <w:szCs w:val="24"/>
        </w:rPr>
      </w:pPr>
      <w:r w:rsidRPr="00B40B68">
        <w:rPr>
          <w:rFonts w:ascii="Times New Roman" w:eastAsia="Minion Pro" w:hAnsi="Times New Roman" w:cs="Times New Roman"/>
          <w:color w:val="231F20"/>
          <w:sz w:val="24"/>
          <w:szCs w:val="24"/>
        </w:rPr>
        <w:t xml:space="preserve"> (3) Mortality </w:t>
      </w:r>
      <w:r w:rsidRPr="007D063A">
        <w:rPr>
          <w:rFonts w:ascii="Times New Roman" w:eastAsia="Minion Pro" w:hAnsi="Times New Roman" w:cs="Times New Roman"/>
          <w:sz w:val="24"/>
          <w:szCs w:val="24"/>
        </w:rPr>
        <w:t>index: Number of maternal deaths divided by the number of women</w:t>
      </w:r>
    </w:p>
    <w:p w:rsidR="009B707D" w:rsidRPr="00B40B68" w:rsidRDefault="007A157D">
      <w:pPr>
        <w:rPr>
          <w:rFonts w:ascii="Times New Roman" w:hAnsi="Times New Roman" w:cs="Times New Roman"/>
          <w:sz w:val="24"/>
          <w:szCs w:val="24"/>
        </w:rPr>
      </w:pPr>
      <w:r w:rsidRPr="00B40B68">
        <w:rPr>
          <w:rFonts w:ascii="Times New Roman" w:eastAsia="Minion Pro" w:hAnsi="Times New Roman" w:cs="Times New Roman"/>
          <w:color w:val="231F20"/>
          <w:sz w:val="24"/>
          <w:szCs w:val="24"/>
        </w:rPr>
        <w:t xml:space="preserve">with life threatening conditions, expressed as a percentage. </w:t>
      </w:r>
    </w:p>
    <w:p w:rsidR="009B707D" w:rsidRPr="00B40B68" w:rsidRDefault="007A157D">
      <w:pPr>
        <w:rPr>
          <w:rFonts w:ascii="Times New Roman" w:hAnsi="Times New Roman" w:cs="Times New Roman"/>
          <w:sz w:val="24"/>
          <w:szCs w:val="24"/>
        </w:rPr>
      </w:pPr>
      <w:r w:rsidRPr="00B40B68">
        <w:rPr>
          <w:rFonts w:ascii="Times New Roman" w:eastAsia="MinionPro-It" w:hAnsi="Times New Roman" w:cs="Times New Roman"/>
          <w:color w:val="231F20"/>
          <w:sz w:val="24"/>
          <w:szCs w:val="24"/>
        </w:rPr>
        <w:t xml:space="preserve">The higher the index, is more women with the life threatening </w:t>
      </w:r>
    </w:p>
    <w:p w:rsidR="009B707D" w:rsidRPr="00B40B68" w:rsidRDefault="007A157D">
      <w:pPr>
        <w:rPr>
          <w:rFonts w:ascii="Times New Roman" w:hAnsi="Times New Roman" w:cs="Times New Roman"/>
          <w:sz w:val="24"/>
          <w:szCs w:val="24"/>
        </w:rPr>
      </w:pPr>
      <w:r w:rsidRPr="00B40B68">
        <w:rPr>
          <w:rFonts w:ascii="Times New Roman" w:eastAsia="MinionPro-It" w:hAnsi="Times New Roman" w:cs="Times New Roman"/>
          <w:color w:val="231F20"/>
          <w:sz w:val="24"/>
          <w:szCs w:val="24"/>
        </w:rPr>
        <w:t xml:space="preserve">condition die </w:t>
      </w:r>
      <w:r w:rsidRPr="00B40B68">
        <w:rPr>
          <w:rFonts w:ascii="Times New Roman" w:eastAsia="Minion Pro" w:hAnsi="Times New Roman" w:cs="Times New Roman"/>
          <w:color w:val="231F20"/>
          <w:sz w:val="24"/>
          <w:szCs w:val="24"/>
        </w:rPr>
        <w:t>(</w:t>
      </w:r>
      <w:r w:rsidRPr="00B40B68">
        <w:rPr>
          <w:rFonts w:ascii="Times New Roman" w:eastAsia="MinionPro-It" w:hAnsi="Times New Roman" w:cs="Times New Roman"/>
          <w:color w:val="231F20"/>
          <w:sz w:val="24"/>
          <w:szCs w:val="24"/>
        </w:rPr>
        <w:t>low quality of care</w:t>
      </w:r>
      <w:r w:rsidRPr="00B40B68">
        <w:rPr>
          <w:rFonts w:ascii="Times New Roman" w:eastAsia="Minion Pro" w:hAnsi="Times New Roman" w:cs="Times New Roman"/>
          <w:color w:val="231F20"/>
          <w:sz w:val="24"/>
          <w:szCs w:val="24"/>
        </w:rPr>
        <w:t xml:space="preserve">), while low index suggests </w:t>
      </w:r>
    </w:p>
    <w:p w:rsidR="009B707D" w:rsidRPr="00B40B68" w:rsidRDefault="007A157D">
      <w:pPr>
        <w:rPr>
          <w:rFonts w:ascii="Times New Roman" w:eastAsia="Minion Pro" w:hAnsi="Times New Roman" w:cs="Times New Roman"/>
          <w:color w:val="231F20"/>
          <w:sz w:val="24"/>
          <w:szCs w:val="24"/>
        </w:rPr>
      </w:pPr>
      <w:r w:rsidRPr="00B40B68">
        <w:rPr>
          <w:rFonts w:ascii="Times New Roman" w:eastAsia="Minion Pro" w:hAnsi="Times New Roman" w:cs="Times New Roman"/>
          <w:color w:val="231F20"/>
          <w:sz w:val="24"/>
          <w:szCs w:val="24"/>
        </w:rPr>
        <w:t xml:space="preserve">better quality of health care. </w:t>
      </w:r>
    </w:p>
    <w:p w:rsidR="009B707D" w:rsidRDefault="007A157D">
      <w:pPr>
        <w:rPr>
          <w:rFonts w:ascii="Times New Roman" w:eastAsia="Minion Pro" w:hAnsi="Times New Roman" w:cs="Times New Roman"/>
          <w:color w:val="231F20"/>
          <w:sz w:val="24"/>
          <w:szCs w:val="24"/>
        </w:rPr>
      </w:pPr>
      <w:r w:rsidRPr="00B40B68">
        <w:rPr>
          <w:rFonts w:ascii="Times New Roman" w:eastAsia="MinionMath" w:hAnsi="Times New Roman" w:cs="Times New Roman"/>
          <w:color w:val="231F20"/>
          <w:sz w:val="24"/>
          <w:szCs w:val="24"/>
        </w:rPr>
        <w:t>(</w:t>
      </w:r>
      <w:r w:rsidRPr="00B40B68">
        <w:rPr>
          <w:rFonts w:ascii="Times New Roman" w:eastAsia="Minion Pro" w:hAnsi="Times New Roman" w:cs="Times New Roman"/>
          <w:color w:val="231F20"/>
          <w:sz w:val="24"/>
          <w:szCs w:val="24"/>
        </w:rPr>
        <w:t xml:space="preserve">MI </w:t>
      </w:r>
      <w:r w:rsidRPr="00B40B68">
        <w:rPr>
          <w:rFonts w:ascii="Times New Roman" w:eastAsia="MinionMath" w:hAnsi="Times New Roman" w:cs="Times New Roman"/>
          <w:color w:val="231F20"/>
          <w:sz w:val="24"/>
          <w:szCs w:val="24"/>
        </w:rPr>
        <w:t xml:space="preserve">= </w:t>
      </w:r>
      <w:r w:rsidRPr="00B40B68">
        <w:rPr>
          <w:rFonts w:ascii="Times New Roman" w:eastAsia="Minion Pro" w:hAnsi="Times New Roman" w:cs="Times New Roman"/>
          <w:color w:val="231F20"/>
          <w:sz w:val="24"/>
          <w:szCs w:val="24"/>
        </w:rPr>
        <w:t>MD</w:t>
      </w:r>
      <w:r w:rsidRPr="00B40B68">
        <w:rPr>
          <w:rFonts w:ascii="Times New Roman" w:eastAsia="MinionMath" w:hAnsi="Times New Roman" w:cs="Times New Roman"/>
          <w:color w:val="231F20"/>
          <w:sz w:val="24"/>
          <w:szCs w:val="24"/>
        </w:rPr>
        <w:t>/(</w:t>
      </w:r>
      <w:r w:rsidRPr="00B40B68">
        <w:rPr>
          <w:rFonts w:ascii="Times New Roman" w:eastAsia="Minion Pro" w:hAnsi="Times New Roman" w:cs="Times New Roman"/>
          <w:color w:val="231F20"/>
          <w:sz w:val="24"/>
          <w:szCs w:val="24"/>
        </w:rPr>
        <w:t>MNM</w:t>
      </w:r>
      <w:r w:rsidRPr="00B40B68">
        <w:rPr>
          <w:rFonts w:ascii="Times New Roman" w:eastAsia="MinionMath" w:hAnsi="Times New Roman" w:cs="Times New Roman"/>
          <w:color w:val="231F20"/>
          <w:sz w:val="24"/>
          <w:szCs w:val="24"/>
        </w:rPr>
        <w:t>+</w:t>
      </w:r>
      <w:proofErr w:type="gramStart"/>
      <w:r w:rsidRPr="00B40B68">
        <w:rPr>
          <w:rFonts w:ascii="Times New Roman" w:eastAsia="Minion Pro" w:hAnsi="Times New Roman" w:cs="Times New Roman"/>
          <w:color w:val="231F20"/>
          <w:sz w:val="24"/>
          <w:szCs w:val="24"/>
        </w:rPr>
        <w:t>MD</w:t>
      </w:r>
      <w:r w:rsidRPr="00B40B68">
        <w:rPr>
          <w:rFonts w:ascii="Times New Roman" w:eastAsia="MinionMath" w:hAnsi="Times New Roman" w:cs="Times New Roman"/>
          <w:color w:val="231F20"/>
          <w:sz w:val="24"/>
          <w:szCs w:val="24"/>
        </w:rPr>
        <w:t>)×</w:t>
      </w:r>
      <w:proofErr w:type="gramEnd"/>
      <w:r w:rsidRPr="00B40B68">
        <w:rPr>
          <w:rFonts w:ascii="Times New Roman" w:eastAsia="MinionMath" w:hAnsi="Times New Roman" w:cs="Times New Roman"/>
          <w:color w:val="231F20"/>
          <w:sz w:val="24"/>
          <w:szCs w:val="24"/>
        </w:rPr>
        <w:t>100</w:t>
      </w:r>
      <w:r w:rsidRPr="00B40B68">
        <w:rPr>
          <w:rFonts w:ascii="Times New Roman" w:eastAsia="Minion Pro" w:hAnsi="Times New Roman" w:cs="Times New Roman"/>
          <w:color w:val="231F20"/>
          <w:sz w:val="24"/>
          <w:szCs w:val="24"/>
        </w:rPr>
        <w:t>.</w:t>
      </w:r>
    </w:p>
    <w:p w:rsidR="00E24CE5" w:rsidRDefault="00E24CE5">
      <w:pPr>
        <w:rPr>
          <w:rFonts w:ascii="Times New Roman" w:eastAsia="Minion Pro" w:hAnsi="Times New Roman" w:cs="Times New Roman"/>
          <w:color w:val="231F20"/>
          <w:sz w:val="24"/>
          <w:szCs w:val="24"/>
        </w:rPr>
      </w:pPr>
    </w:p>
    <w:p w:rsidR="00E24CE5" w:rsidRPr="00B40B68" w:rsidRDefault="00E24CE5">
      <w:pPr>
        <w:rPr>
          <w:rFonts w:ascii="Times New Roman" w:eastAsia="Minion Pro" w:hAnsi="Times New Roman" w:cs="Times New Roman"/>
          <w:color w:val="231F20"/>
          <w:sz w:val="24"/>
          <w:szCs w:val="24"/>
        </w:rPr>
      </w:pPr>
    </w:p>
    <w:p w:rsidR="002268D0" w:rsidRDefault="007A157D">
      <w:pPr>
        <w:rPr>
          <w:rFonts w:ascii="Times New Roman" w:eastAsia="Minion Pro" w:hAnsi="Times New Roman" w:cs="Times New Roman"/>
          <w:b/>
          <w:color w:val="231F20"/>
          <w:sz w:val="24"/>
          <w:szCs w:val="24"/>
          <w:lang w:val="en-IN"/>
        </w:rPr>
      </w:pPr>
      <w:r w:rsidRPr="002268D0">
        <w:rPr>
          <w:rFonts w:ascii="Times New Roman" w:eastAsia="Minion Pro" w:hAnsi="Times New Roman" w:cs="Times New Roman"/>
          <w:b/>
          <w:color w:val="231F20"/>
          <w:sz w:val="24"/>
          <w:szCs w:val="24"/>
          <w:lang w:val="en-IN"/>
        </w:rPr>
        <w:t xml:space="preserve">Results </w:t>
      </w:r>
      <w:r w:rsidR="002268D0">
        <w:rPr>
          <w:rFonts w:ascii="Times New Roman" w:eastAsia="Minion Pro" w:hAnsi="Times New Roman" w:cs="Times New Roman"/>
          <w:b/>
          <w:color w:val="231F20"/>
          <w:sz w:val="24"/>
          <w:szCs w:val="24"/>
          <w:lang w:val="en-IN"/>
        </w:rPr>
        <w:t>and Discussion</w:t>
      </w:r>
    </w:p>
    <w:p w:rsidR="009B707D" w:rsidRPr="002268D0" w:rsidRDefault="009B707D">
      <w:pPr>
        <w:rPr>
          <w:rFonts w:ascii="Times New Roman" w:eastAsia="Minion Pro" w:hAnsi="Times New Roman" w:cs="Times New Roman"/>
          <w:b/>
          <w:color w:val="231F20"/>
          <w:sz w:val="24"/>
          <w:szCs w:val="24"/>
          <w:lang w:val="en-IN"/>
        </w:rPr>
      </w:pPr>
    </w:p>
    <w:p w:rsidR="009B707D" w:rsidRDefault="007A157D" w:rsidP="00B40B68">
      <w:pPr>
        <w:ind w:left="240" w:hangingChars="100" w:hanging="240"/>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A total of   </w:t>
      </w:r>
      <w:r w:rsidR="00E36767" w:rsidRPr="00B40B68">
        <w:rPr>
          <w:rFonts w:ascii="Times New Roman" w:eastAsia="Minion Pro" w:hAnsi="Times New Roman" w:cs="Times New Roman"/>
          <w:color w:val="231F20"/>
          <w:sz w:val="24"/>
          <w:szCs w:val="24"/>
          <w:lang w:val="en-IN"/>
        </w:rPr>
        <w:t>9511</w:t>
      </w:r>
      <w:r w:rsidRPr="00B40B68">
        <w:rPr>
          <w:rFonts w:ascii="Times New Roman" w:eastAsia="Minion Pro" w:hAnsi="Times New Roman" w:cs="Times New Roman"/>
          <w:color w:val="231F20"/>
          <w:sz w:val="24"/>
          <w:szCs w:val="24"/>
          <w:lang w:val="en-IN"/>
        </w:rPr>
        <w:t xml:space="preserve"> live births took place during the period of one year from October 2020 to September 2021.182 cases m</w:t>
      </w:r>
      <w:r w:rsidR="00166A76" w:rsidRPr="00B40B68">
        <w:rPr>
          <w:rFonts w:ascii="Times New Roman" w:eastAsia="Minion Pro" w:hAnsi="Times New Roman" w:cs="Times New Roman"/>
          <w:color w:val="231F20"/>
          <w:sz w:val="24"/>
          <w:szCs w:val="24"/>
          <w:lang w:val="en-IN"/>
        </w:rPr>
        <w:t xml:space="preserve">et the </w:t>
      </w:r>
      <w:r w:rsidR="00BF513D" w:rsidRPr="00B40B68">
        <w:rPr>
          <w:rFonts w:ascii="Times New Roman" w:eastAsia="Minion Pro" w:hAnsi="Times New Roman" w:cs="Times New Roman"/>
          <w:color w:val="231F20"/>
          <w:sz w:val="24"/>
          <w:szCs w:val="24"/>
        </w:rPr>
        <w:t>Maternal Near Miss</w:t>
      </w:r>
      <w:r w:rsidR="00BF513D" w:rsidRPr="00B40B68">
        <w:rPr>
          <w:rFonts w:ascii="Times New Roman" w:eastAsia="Minion Pro" w:hAnsi="Times New Roman" w:cs="Times New Roman"/>
          <w:color w:val="231F20"/>
          <w:sz w:val="24"/>
          <w:szCs w:val="24"/>
          <w:lang w:val="en-IN"/>
        </w:rPr>
        <w:t xml:space="preserve"> </w:t>
      </w:r>
      <w:r w:rsidR="00166A76" w:rsidRPr="00B40B68">
        <w:rPr>
          <w:rFonts w:ascii="Times New Roman" w:eastAsia="Minion Pro" w:hAnsi="Times New Roman" w:cs="Times New Roman"/>
          <w:color w:val="231F20"/>
          <w:sz w:val="24"/>
          <w:szCs w:val="24"/>
          <w:lang w:val="en-IN"/>
        </w:rPr>
        <w:t>criteria and 58</w:t>
      </w:r>
      <w:r w:rsidR="00BF513D">
        <w:rPr>
          <w:rFonts w:ascii="Times New Roman" w:eastAsia="Minion Pro" w:hAnsi="Times New Roman" w:cs="Times New Roman"/>
          <w:color w:val="231F20"/>
          <w:sz w:val="24"/>
          <w:szCs w:val="24"/>
          <w:lang w:val="en-IN"/>
        </w:rPr>
        <w:t xml:space="preserve"> Maternal Deaths</w:t>
      </w:r>
      <w:r w:rsidRPr="00B40B68">
        <w:rPr>
          <w:rFonts w:ascii="Times New Roman" w:eastAsia="Minion Pro" w:hAnsi="Times New Roman" w:cs="Times New Roman"/>
          <w:color w:val="231F20"/>
          <w:sz w:val="24"/>
          <w:szCs w:val="24"/>
          <w:lang w:val="en-IN"/>
        </w:rPr>
        <w:t xml:space="preserve"> were seen.</w:t>
      </w:r>
      <w:r w:rsidR="00E36767" w:rsidRPr="00B40B68">
        <w:rPr>
          <w:rFonts w:ascii="Times New Roman" w:eastAsia="Minion Pro" w:hAnsi="Times New Roman" w:cs="Times New Roman"/>
          <w:color w:val="231F20"/>
          <w:sz w:val="24"/>
          <w:szCs w:val="24"/>
          <w:lang w:val="en-IN"/>
        </w:rPr>
        <w:t>(Table 1)</w:t>
      </w:r>
      <w:r w:rsidR="00A32D78">
        <w:rPr>
          <w:rFonts w:ascii="Times New Roman" w:eastAsia="Minion Pro" w:hAnsi="Times New Roman" w:cs="Times New Roman"/>
          <w:color w:val="231F20"/>
          <w:sz w:val="24"/>
          <w:szCs w:val="24"/>
          <w:lang w:val="en-IN"/>
        </w:rPr>
        <w:t xml:space="preserve">59.3% of </w:t>
      </w:r>
      <w:r w:rsidRPr="00B40B68">
        <w:rPr>
          <w:rFonts w:ascii="Times New Roman" w:eastAsia="Minion Pro" w:hAnsi="Times New Roman" w:cs="Times New Roman"/>
          <w:color w:val="231F20"/>
          <w:sz w:val="24"/>
          <w:szCs w:val="24"/>
          <w:lang w:val="en-IN"/>
        </w:rPr>
        <w:t>wer</w:t>
      </w:r>
      <w:r w:rsidR="00BF513D">
        <w:rPr>
          <w:rFonts w:ascii="Times New Roman" w:eastAsia="Minion Pro" w:hAnsi="Times New Roman" w:cs="Times New Roman"/>
          <w:color w:val="231F20"/>
          <w:sz w:val="24"/>
          <w:szCs w:val="24"/>
          <w:lang w:val="en-IN"/>
        </w:rPr>
        <w:t>e</w:t>
      </w:r>
      <w:r w:rsidR="00BF513D" w:rsidRPr="00BF513D">
        <w:rPr>
          <w:rFonts w:ascii="Times New Roman" w:eastAsia="Minion Pro" w:hAnsi="Times New Roman" w:cs="Times New Roman"/>
          <w:color w:val="231F20"/>
          <w:sz w:val="24"/>
          <w:szCs w:val="24"/>
        </w:rPr>
        <w:t xml:space="preserve"> </w:t>
      </w:r>
      <w:r w:rsidR="00BF513D" w:rsidRPr="00B40B68">
        <w:rPr>
          <w:rFonts w:ascii="Times New Roman" w:eastAsia="Minion Pro" w:hAnsi="Times New Roman" w:cs="Times New Roman"/>
          <w:color w:val="231F20"/>
          <w:sz w:val="24"/>
          <w:szCs w:val="24"/>
        </w:rPr>
        <w:t>Maternal Near Miss</w:t>
      </w:r>
      <w:r w:rsidR="00BF513D" w:rsidRPr="00B40B68">
        <w:rPr>
          <w:rFonts w:ascii="Times New Roman" w:eastAsia="Minion Pro" w:hAnsi="Times New Roman" w:cs="Times New Roman"/>
          <w:color w:val="231F20"/>
          <w:sz w:val="24"/>
          <w:szCs w:val="24"/>
          <w:lang w:val="en-IN"/>
        </w:rPr>
        <w:t xml:space="preserve"> </w:t>
      </w:r>
      <w:r w:rsidRPr="00B40B68">
        <w:rPr>
          <w:rFonts w:ascii="Times New Roman" w:eastAsia="Minion Pro" w:hAnsi="Times New Roman" w:cs="Times New Roman"/>
          <w:color w:val="231F20"/>
          <w:sz w:val="24"/>
          <w:szCs w:val="24"/>
          <w:lang w:val="en-IN"/>
        </w:rPr>
        <w:t xml:space="preserve"> referred from primary health centres </w:t>
      </w:r>
      <w:r w:rsidR="00AA4B4A" w:rsidRPr="00B40B68">
        <w:rPr>
          <w:rFonts w:ascii="Times New Roman" w:eastAsia="Minion Pro" w:hAnsi="Times New Roman" w:cs="Times New Roman"/>
          <w:color w:val="231F20"/>
          <w:sz w:val="24"/>
          <w:szCs w:val="24"/>
          <w:lang w:val="en-IN"/>
        </w:rPr>
        <w:t>,</w:t>
      </w:r>
      <w:r w:rsidRPr="00B40B68">
        <w:rPr>
          <w:rFonts w:ascii="Times New Roman" w:eastAsia="Minion Pro" w:hAnsi="Times New Roman" w:cs="Times New Roman"/>
          <w:color w:val="231F20"/>
          <w:sz w:val="24"/>
          <w:szCs w:val="24"/>
          <w:lang w:val="en-IN"/>
        </w:rPr>
        <w:t xml:space="preserve"> Distric</w:t>
      </w:r>
      <w:r w:rsidR="00990F70" w:rsidRPr="00B40B68">
        <w:rPr>
          <w:rFonts w:ascii="Times New Roman" w:eastAsia="Minion Pro" w:hAnsi="Times New Roman" w:cs="Times New Roman"/>
          <w:color w:val="231F20"/>
          <w:sz w:val="24"/>
          <w:szCs w:val="24"/>
          <w:lang w:val="en-IN"/>
        </w:rPr>
        <w:t>t</w:t>
      </w:r>
      <w:r w:rsidRPr="00B40B68">
        <w:rPr>
          <w:rFonts w:ascii="Times New Roman" w:eastAsia="Minion Pro" w:hAnsi="Times New Roman" w:cs="Times New Roman"/>
          <w:color w:val="231F20"/>
          <w:sz w:val="24"/>
          <w:szCs w:val="24"/>
          <w:lang w:val="en-IN"/>
        </w:rPr>
        <w:t xml:space="preserve"> health centres and even from newly </w:t>
      </w:r>
      <w:r w:rsidRPr="00B40B68">
        <w:rPr>
          <w:rFonts w:ascii="Times New Roman" w:eastAsia="Minion Pro" w:hAnsi="Times New Roman" w:cs="Times New Roman"/>
          <w:color w:val="231F20"/>
          <w:sz w:val="24"/>
          <w:szCs w:val="24"/>
          <w:lang w:val="en-IN"/>
        </w:rPr>
        <w:lastRenderedPageBreak/>
        <w:t>established tertiary health centres from the surrounding areas of Hubbal</w:t>
      </w:r>
      <w:r w:rsidR="00AA4B4A" w:rsidRPr="00B40B68">
        <w:rPr>
          <w:rFonts w:ascii="Times New Roman" w:eastAsia="Minion Pro" w:hAnsi="Times New Roman" w:cs="Times New Roman"/>
          <w:color w:val="231F20"/>
          <w:sz w:val="24"/>
          <w:szCs w:val="24"/>
          <w:lang w:val="en-IN"/>
        </w:rPr>
        <w:t>l</w:t>
      </w:r>
      <w:r w:rsidRPr="00B40B68">
        <w:rPr>
          <w:rFonts w:ascii="Times New Roman" w:eastAsia="Minion Pro" w:hAnsi="Times New Roman" w:cs="Times New Roman"/>
          <w:color w:val="231F20"/>
          <w:sz w:val="24"/>
          <w:szCs w:val="24"/>
          <w:lang w:val="en-IN"/>
        </w:rPr>
        <w:t>i and out of these 72( 66.6%) met the near miss criteria at admiss</w:t>
      </w:r>
      <w:r w:rsidR="00772CAF">
        <w:rPr>
          <w:rFonts w:ascii="Times New Roman" w:eastAsia="Minion Pro" w:hAnsi="Times New Roman" w:cs="Times New Roman"/>
          <w:color w:val="231F20"/>
          <w:sz w:val="24"/>
          <w:szCs w:val="24"/>
          <w:lang w:val="en-IN"/>
        </w:rPr>
        <w:t xml:space="preserve">ion and others 36 (33.4%) met </w:t>
      </w:r>
      <w:r w:rsidRPr="00B40B68">
        <w:rPr>
          <w:rFonts w:ascii="Times New Roman" w:eastAsia="Minion Pro" w:hAnsi="Times New Roman" w:cs="Times New Roman"/>
          <w:color w:val="231F20"/>
          <w:sz w:val="24"/>
          <w:szCs w:val="24"/>
          <w:lang w:val="en-IN"/>
        </w:rPr>
        <w:t xml:space="preserve"> near miss </w:t>
      </w:r>
      <w:r w:rsidR="00772CAF">
        <w:rPr>
          <w:rFonts w:ascii="Times New Roman" w:eastAsia="Minion Pro" w:hAnsi="Times New Roman" w:cs="Times New Roman"/>
          <w:color w:val="231F20"/>
          <w:sz w:val="24"/>
          <w:szCs w:val="24"/>
          <w:lang w:val="en-IN"/>
        </w:rPr>
        <w:t xml:space="preserve">criteria </w:t>
      </w:r>
      <w:r w:rsidRPr="00B40B68">
        <w:rPr>
          <w:rFonts w:ascii="Times New Roman" w:eastAsia="Minion Pro" w:hAnsi="Times New Roman" w:cs="Times New Roman"/>
          <w:color w:val="231F20"/>
          <w:sz w:val="24"/>
          <w:szCs w:val="24"/>
          <w:lang w:val="en-IN"/>
        </w:rPr>
        <w:t>later</w:t>
      </w:r>
      <w:r w:rsidR="00772CAF">
        <w:rPr>
          <w:rFonts w:ascii="Times New Roman" w:eastAsia="Minion Pro" w:hAnsi="Times New Roman" w:cs="Times New Roman"/>
          <w:color w:val="231F20"/>
          <w:sz w:val="24"/>
          <w:szCs w:val="24"/>
          <w:lang w:val="en-IN"/>
        </w:rPr>
        <w:t>,</w:t>
      </w:r>
      <w:r w:rsidRPr="00B40B68">
        <w:rPr>
          <w:rFonts w:ascii="Times New Roman" w:eastAsia="Minion Pro" w:hAnsi="Times New Roman" w:cs="Times New Roman"/>
          <w:color w:val="231F20"/>
          <w:sz w:val="24"/>
          <w:szCs w:val="24"/>
          <w:lang w:val="en-IN"/>
        </w:rPr>
        <w:t xml:space="preserve"> </w:t>
      </w:r>
      <w:r w:rsidR="00FE1051" w:rsidRPr="00B40B68">
        <w:rPr>
          <w:rFonts w:ascii="Times New Roman" w:eastAsia="Minion Pro" w:hAnsi="Times New Roman" w:cs="Times New Roman"/>
          <w:color w:val="231F20"/>
          <w:sz w:val="24"/>
          <w:szCs w:val="24"/>
          <w:lang w:val="en-IN"/>
        </w:rPr>
        <w:t>during the process of treatment</w:t>
      </w:r>
      <w:r w:rsidR="00BF513D">
        <w:rPr>
          <w:rFonts w:ascii="Times New Roman" w:eastAsia="Minion Pro" w:hAnsi="Times New Roman" w:cs="Times New Roman"/>
          <w:color w:val="231F20"/>
          <w:sz w:val="24"/>
          <w:szCs w:val="24"/>
          <w:lang w:val="en-IN"/>
        </w:rPr>
        <w:t>. Among Maternal Deaths</w:t>
      </w:r>
      <w:r w:rsidR="00A32D78">
        <w:rPr>
          <w:rFonts w:ascii="Times New Roman" w:eastAsia="Minion Pro" w:hAnsi="Times New Roman" w:cs="Times New Roman"/>
          <w:color w:val="231F20"/>
          <w:sz w:val="24"/>
          <w:szCs w:val="24"/>
          <w:lang w:val="en-IN"/>
        </w:rPr>
        <w:t xml:space="preserve"> most cases were referred accounting to </w:t>
      </w:r>
      <w:r w:rsidR="00923A86" w:rsidRPr="00B40B68">
        <w:rPr>
          <w:rFonts w:ascii="Times New Roman" w:eastAsia="Minion Pro" w:hAnsi="Times New Roman" w:cs="Times New Roman"/>
          <w:color w:val="231F20"/>
          <w:sz w:val="24"/>
          <w:szCs w:val="24"/>
          <w:lang w:val="en-IN"/>
        </w:rPr>
        <w:t>84.4</w:t>
      </w:r>
      <w:proofErr w:type="gramStart"/>
      <w:r w:rsidR="00FE1051" w:rsidRPr="00B40B68">
        <w:rPr>
          <w:rFonts w:ascii="Times New Roman" w:eastAsia="Minion Pro" w:hAnsi="Times New Roman" w:cs="Times New Roman"/>
          <w:color w:val="231F20"/>
          <w:sz w:val="24"/>
          <w:szCs w:val="24"/>
          <w:lang w:val="en-IN"/>
        </w:rPr>
        <w:t>%</w:t>
      </w:r>
      <w:r w:rsidRPr="00B40B68">
        <w:rPr>
          <w:rFonts w:ascii="Times New Roman" w:eastAsia="Minion Pro" w:hAnsi="Times New Roman" w:cs="Times New Roman"/>
          <w:color w:val="231F20"/>
          <w:sz w:val="24"/>
          <w:szCs w:val="24"/>
          <w:lang w:val="en-IN"/>
        </w:rPr>
        <w:t>.</w:t>
      </w:r>
      <w:r w:rsidR="00D149BF" w:rsidRPr="00B40B68">
        <w:rPr>
          <w:rFonts w:ascii="Times New Roman" w:eastAsia="Minion Pro" w:hAnsi="Times New Roman" w:cs="Times New Roman"/>
          <w:color w:val="231F20"/>
          <w:sz w:val="24"/>
          <w:szCs w:val="24"/>
          <w:lang w:val="en-IN"/>
        </w:rPr>
        <w:t>(</w:t>
      </w:r>
      <w:proofErr w:type="gramEnd"/>
      <w:r w:rsidR="00D149BF" w:rsidRPr="00B40B68">
        <w:rPr>
          <w:rFonts w:ascii="Times New Roman" w:eastAsia="Minion Pro" w:hAnsi="Times New Roman" w:cs="Times New Roman"/>
          <w:color w:val="231F20"/>
          <w:sz w:val="24"/>
          <w:szCs w:val="24"/>
          <w:lang w:val="en-IN"/>
        </w:rPr>
        <w:t>table 2)</w:t>
      </w:r>
    </w:p>
    <w:p w:rsidR="002268D0" w:rsidRDefault="002268D0" w:rsidP="00B40B68">
      <w:pPr>
        <w:ind w:left="240" w:hangingChars="100" w:hanging="240"/>
        <w:rPr>
          <w:rFonts w:ascii="Times New Roman" w:eastAsia="Minion Pro" w:hAnsi="Times New Roman" w:cs="Times New Roman"/>
          <w:color w:val="231F20"/>
          <w:sz w:val="24"/>
          <w:szCs w:val="24"/>
          <w:lang w:val="en-IN"/>
        </w:rPr>
      </w:pPr>
    </w:p>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Table 1Distribution of </w:t>
      </w:r>
      <w:r w:rsidR="00BF513D" w:rsidRPr="00B40B68">
        <w:rPr>
          <w:rFonts w:ascii="Times New Roman" w:eastAsia="Minion Pro" w:hAnsi="Times New Roman" w:cs="Times New Roman"/>
          <w:color w:val="231F20"/>
          <w:sz w:val="24"/>
          <w:szCs w:val="24"/>
        </w:rPr>
        <w:t>Maternal Near Miss</w:t>
      </w:r>
      <w:r w:rsidR="00BF513D" w:rsidRPr="00B40B68">
        <w:rPr>
          <w:rFonts w:ascii="Times New Roman" w:eastAsia="Minion Pro" w:hAnsi="Times New Roman" w:cs="Times New Roman"/>
          <w:color w:val="231F20"/>
          <w:sz w:val="24"/>
          <w:szCs w:val="24"/>
          <w:lang w:val="en-IN"/>
        </w:rPr>
        <w:t xml:space="preserve"> </w:t>
      </w:r>
      <w:r w:rsidR="00BF513D">
        <w:rPr>
          <w:rFonts w:ascii="Times New Roman" w:eastAsia="Minion Pro" w:hAnsi="Times New Roman" w:cs="Times New Roman"/>
          <w:color w:val="231F20"/>
          <w:sz w:val="24"/>
          <w:szCs w:val="24"/>
          <w:lang w:val="en-IN"/>
        </w:rPr>
        <w:t xml:space="preserve">and </w:t>
      </w:r>
      <w:proofErr w:type="spellStart"/>
      <w:r w:rsidR="00BF513D">
        <w:rPr>
          <w:rFonts w:ascii="Times New Roman" w:eastAsia="Minion Pro" w:hAnsi="Times New Roman" w:cs="Times New Roman"/>
          <w:color w:val="231F20"/>
          <w:sz w:val="24"/>
          <w:szCs w:val="24"/>
          <w:lang w:val="en-IN"/>
        </w:rPr>
        <w:t>M</w:t>
      </w:r>
      <w:r w:rsidRPr="00B40B68">
        <w:rPr>
          <w:rFonts w:ascii="Times New Roman" w:eastAsia="Minion Pro" w:hAnsi="Times New Roman" w:cs="Times New Roman"/>
          <w:color w:val="231F20"/>
          <w:sz w:val="24"/>
          <w:szCs w:val="24"/>
          <w:lang w:val="en-IN"/>
        </w:rPr>
        <w:t>aternal</w:t>
      </w:r>
      <w:r w:rsidR="00BF513D">
        <w:rPr>
          <w:rFonts w:ascii="Times New Roman" w:eastAsia="Minion Pro" w:hAnsi="Times New Roman" w:cs="Times New Roman"/>
          <w:color w:val="231F20"/>
          <w:sz w:val="24"/>
          <w:szCs w:val="24"/>
          <w:lang w:val="en-IN"/>
        </w:rPr>
        <w:t>Deaths</w:t>
      </w:r>
      <w:proofErr w:type="spellEnd"/>
      <w:r w:rsidRPr="00B40B68">
        <w:rPr>
          <w:rFonts w:ascii="Times New Roman" w:eastAsia="Minion Pro" w:hAnsi="Times New Roman" w:cs="Times New Roman"/>
          <w:color w:val="231F20"/>
          <w:sz w:val="24"/>
          <w:szCs w:val="24"/>
          <w:lang w:val="en-IN"/>
        </w:rPr>
        <w:t>.</w:t>
      </w:r>
    </w:p>
    <w:tbl>
      <w:tblPr>
        <w:tblStyle w:val="TableGrid"/>
        <w:tblW w:w="0" w:type="auto"/>
        <w:tblLook w:val="04A0" w:firstRow="1" w:lastRow="0" w:firstColumn="1" w:lastColumn="0" w:noHBand="0" w:noVBand="1"/>
      </w:tblPr>
      <w:tblGrid>
        <w:gridCol w:w="2840"/>
        <w:gridCol w:w="2841"/>
        <w:gridCol w:w="2841"/>
      </w:tblGrid>
      <w:tr w:rsidR="002268D0" w:rsidRPr="00B40B68" w:rsidTr="00BA72BB">
        <w:tc>
          <w:tcPr>
            <w:tcW w:w="2840"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Total number</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percentage</w:t>
            </w:r>
          </w:p>
        </w:tc>
      </w:tr>
      <w:tr w:rsidR="002268D0" w:rsidRPr="00B40B68" w:rsidTr="00BA72BB">
        <w:tc>
          <w:tcPr>
            <w:tcW w:w="2840"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Maternal Near Miss </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182</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75.8</w:t>
            </w:r>
          </w:p>
        </w:tc>
      </w:tr>
      <w:tr w:rsidR="002268D0" w:rsidRPr="00B40B68" w:rsidTr="00BA72BB">
        <w:tc>
          <w:tcPr>
            <w:tcW w:w="2840"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Maternal </w:t>
            </w:r>
            <w:r w:rsidR="00BF513D">
              <w:rPr>
                <w:rFonts w:ascii="Times New Roman" w:eastAsia="Minion Pro" w:hAnsi="Times New Roman" w:cs="Times New Roman"/>
                <w:color w:val="231F20"/>
                <w:sz w:val="24"/>
                <w:szCs w:val="24"/>
                <w:lang w:val="en-IN"/>
              </w:rPr>
              <w:t>Deaths</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58</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24.2</w:t>
            </w:r>
          </w:p>
        </w:tc>
      </w:tr>
    </w:tbl>
    <w:p w:rsidR="002268D0" w:rsidRPr="00B40B68" w:rsidRDefault="002268D0" w:rsidP="002268D0">
      <w:pPr>
        <w:spacing w:line="480" w:lineRule="auto"/>
        <w:rPr>
          <w:rFonts w:ascii="Times New Roman" w:eastAsia="Minion Pro" w:hAnsi="Times New Roman" w:cs="Times New Roman"/>
          <w:color w:val="231F20"/>
          <w:sz w:val="24"/>
          <w:szCs w:val="24"/>
          <w:lang w:val="en-IN"/>
        </w:rPr>
      </w:pPr>
    </w:p>
    <w:p w:rsidR="002268D0" w:rsidRPr="00B40B68" w:rsidRDefault="002268D0" w:rsidP="002268D0">
      <w:pPr>
        <w:spacing w:line="480" w:lineRule="auto"/>
        <w:rPr>
          <w:rFonts w:ascii="Times New Roman" w:eastAsia="Minion Pro" w:hAnsi="Times New Roman" w:cs="Times New Roman"/>
          <w:color w:val="231F20"/>
          <w:sz w:val="24"/>
          <w:szCs w:val="24"/>
          <w:lang w:val="en-IN"/>
        </w:rPr>
      </w:pPr>
    </w:p>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Table 2 Referral</w:t>
      </w:r>
      <w:r w:rsidR="00772CAF">
        <w:rPr>
          <w:rFonts w:ascii="Times New Roman" w:eastAsia="Minion Pro" w:hAnsi="Times New Roman" w:cs="Times New Roman"/>
          <w:color w:val="231F20"/>
          <w:sz w:val="24"/>
          <w:szCs w:val="24"/>
          <w:lang w:val="en-IN"/>
        </w:rPr>
        <w:t xml:space="preserve"> </w:t>
      </w:r>
      <w:r w:rsidRPr="00B40B68">
        <w:rPr>
          <w:rFonts w:ascii="Times New Roman" w:eastAsia="Minion Pro" w:hAnsi="Times New Roman" w:cs="Times New Roman"/>
          <w:color w:val="231F20"/>
          <w:sz w:val="24"/>
          <w:szCs w:val="24"/>
          <w:lang w:val="en-IN"/>
        </w:rPr>
        <w:t xml:space="preserve">status among </w:t>
      </w:r>
      <w:r w:rsidR="00BF513D" w:rsidRPr="00B40B68">
        <w:rPr>
          <w:rFonts w:ascii="Times New Roman" w:eastAsia="Minion Pro" w:hAnsi="Times New Roman" w:cs="Times New Roman"/>
          <w:color w:val="231F20"/>
          <w:sz w:val="24"/>
          <w:szCs w:val="24"/>
        </w:rPr>
        <w:t>Maternal Near Miss</w:t>
      </w:r>
      <w:r w:rsidR="00BF513D">
        <w:rPr>
          <w:rFonts w:ascii="Times New Roman" w:eastAsia="Minion Pro" w:hAnsi="Times New Roman" w:cs="Times New Roman"/>
          <w:color w:val="231F20"/>
          <w:sz w:val="24"/>
          <w:szCs w:val="24"/>
          <w:lang w:val="en-IN"/>
        </w:rPr>
        <w:t xml:space="preserve"> and Maternal Deaths</w:t>
      </w:r>
      <w:r w:rsidR="00A00192">
        <w:rPr>
          <w:rFonts w:ascii="Times New Roman" w:eastAsia="Minion Pro" w:hAnsi="Times New Roman" w:cs="Times New Roman"/>
          <w:color w:val="231F20"/>
          <w:sz w:val="24"/>
          <w:szCs w:val="24"/>
          <w:lang w:val="en-IN"/>
        </w:rPr>
        <w:t>.</w:t>
      </w:r>
    </w:p>
    <w:tbl>
      <w:tblPr>
        <w:tblStyle w:val="TableGrid"/>
        <w:tblW w:w="0" w:type="auto"/>
        <w:tblLook w:val="04A0" w:firstRow="1" w:lastRow="0" w:firstColumn="1" w:lastColumn="0" w:noHBand="0" w:noVBand="1"/>
      </w:tblPr>
      <w:tblGrid>
        <w:gridCol w:w="2840"/>
        <w:gridCol w:w="2841"/>
        <w:gridCol w:w="2841"/>
      </w:tblGrid>
      <w:tr w:rsidR="002268D0" w:rsidRPr="00B40B68" w:rsidTr="00BA72BB">
        <w:tc>
          <w:tcPr>
            <w:tcW w:w="2840"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Total number</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percentage</w:t>
            </w:r>
          </w:p>
        </w:tc>
      </w:tr>
      <w:tr w:rsidR="002268D0" w:rsidRPr="00B40B68" w:rsidTr="00BA72BB">
        <w:tc>
          <w:tcPr>
            <w:tcW w:w="2840" w:type="dxa"/>
          </w:tcPr>
          <w:p w:rsidR="002268D0" w:rsidRPr="00B40B68" w:rsidRDefault="00BF513D" w:rsidP="002268D0">
            <w:pPr>
              <w:spacing w:line="480" w:lineRule="auto"/>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Maternal Near M</w:t>
            </w:r>
            <w:r w:rsidR="002268D0" w:rsidRPr="00B40B68">
              <w:rPr>
                <w:rFonts w:ascii="Times New Roman" w:eastAsia="Minion Pro" w:hAnsi="Times New Roman" w:cs="Times New Roman"/>
                <w:color w:val="231F20"/>
                <w:sz w:val="24"/>
                <w:szCs w:val="24"/>
                <w:lang w:val="en-IN"/>
              </w:rPr>
              <w:t xml:space="preserve">iss </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p>
        </w:tc>
      </w:tr>
      <w:tr w:rsidR="002268D0" w:rsidRPr="00B40B68" w:rsidTr="00BA72BB">
        <w:tc>
          <w:tcPr>
            <w:tcW w:w="2840"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Non referred</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108</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59.3%</w:t>
            </w:r>
          </w:p>
        </w:tc>
      </w:tr>
      <w:tr w:rsidR="002268D0" w:rsidRPr="00B40B68" w:rsidTr="00BA72BB">
        <w:tc>
          <w:tcPr>
            <w:tcW w:w="2840"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Referred </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74</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40.7%</w:t>
            </w:r>
          </w:p>
        </w:tc>
      </w:tr>
      <w:tr w:rsidR="002268D0" w:rsidRPr="00B40B68" w:rsidTr="00BA72BB">
        <w:tc>
          <w:tcPr>
            <w:tcW w:w="2840" w:type="dxa"/>
          </w:tcPr>
          <w:p w:rsidR="002268D0" w:rsidRPr="00B40B68" w:rsidRDefault="00A00192" w:rsidP="002268D0">
            <w:pPr>
              <w:spacing w:line="480" w:lineRule="auto"/>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 xml:space="preserve">Maternal </w:t>
            </w:r>
            <w:r w:rsidR="00BF513D">
              <w:rPr>
                <w:rFonts w:ascii="Times New Roman" w:eastAsia="Minion Pro" w:hAnsi="Times New Roman" w:cs="Times New Roman"/>
                <w:color w:val="231F20"/>
                <w:sz w:val="24"/>
                <w:szCs w:val="24"/>
                <w:lang w:val="en-IN"/>
              </w:rPr>
              <w:t>Deaths</w:t>
            </w:r>
            <w:r w:rsidR="002268D0" w:rsidRPr="00B40B68">
              <w:rPr>
                <w:rFonts w:ascii="Times New Roman" w:eastAsia="Minion Pro" w:hAnsi="Times New Roman" w:cs="Times New Roman"/>
                <w:color w:val="231F20"/>
                <w:sz w:val="24"/>
                <w:szCs w:val="24"/>
                <w:lang w:val="en-IN"/>
              </w:rPr>
              <w:t xml:space="preserve"> </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p>
        </w:tc>
      </w:tr>
      <w:tr w:rsidR="002268D0" w:rsidRPr="00B40B68" w:rsidTr="00BA72BB">
        <w:tc>
          <w:tcPr>
            <w:tcW w:w="2840"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Non referred</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49</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84.4%</w:t>
            </w:r>
          </w:p>
        </w:tc>
      </w:tr>
      <w:tr w:rsidR="002268D0" w:rsidRPr="00B40B68" w:rsidTr="00BA72BB">
        <w:tc>
          <w:tcPr>
            <w:tcW w:w="2840"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Referred</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9</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15.6%</w:t>
            </w:r>
          </w:p>
        </w:tc>
      </w:tr>
    </w:tbl>
    <w:p w:rsidR="002268D0" w:rsidRPr="00B40B68" w:rsidRDefault="002268D0" w:rsidP="002268D0">
      <w:pPr>
        <w:rPr>
          <w:rFonts w:ascii="Times New Roman" w:eastAsia="Minion Pro" w:hAnsi="Times New Roman" w:cs="Times New Roman"/>
          <w:color w:val="231F20"/>
          <w:sz w:val="24"/>
          <w:szCs w:val="24"/>
          <w:lang w:val="en-IN"/>
        </w:rPr>
      </w:pPr>
    </w:p>
    <w:p w:rsidR="002268D0" w:rsidRPr="00B40B68" w:rsidRDefault="002268D0" w:rsidP="00B40B68">
      <w:pPr>
        <w:ind w:left="240" w:hangingChars="100" w:hanging="240"/>
        <w:rPr>
          <w:rFonts w:ascii="Times New Roman" w:eastAsia="Minion Pro" w:hAnsi="Times New Roman" w:cs="Times New Roman"/>
          <w:color w:val="231F20"/>
          <w:sz w:val="24"/>
          <w:szCs w:val="24"/>
          <w:lang w:val="en-IN"/>
        </w:rPr>
      </w:pPr>
    </w:p>
    <w:p w:rsidR="00E36767" w:rsidRPr="00B40B68" w:rsidRDefault="00E36767" w:rsidP="00B40B68">
      <w:pPr>
        <w:ind w:left="240" w:hangingChars="100" w:hanging="240"/>
        <w:rPr>
          <w:rFonts w:ascii="Times New Roman" w:eastAsia="Minion Pro" w:hAnsi="Times New Roman" w:cs="Times New Roman"/>
          <w:color w:val="231F20"/>
          <w:sz w:val="24"/>
          <w:szCs w:val="24"/>
          <w:lang w:val="en-IN"/>
        </w:rPr>
      </w:pPr>
    </w:p>
    <w:p w:rsidR="009B707D" w:rsidRDefault="007A157D">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In the </w:t>
      </w:r>
      <w:r w:rsidR="00BF513D" w:rsidRPr="00B40B68">
        <w:rPr>
          <w:rFonts w:ascii="Times New Roman" w:eastAsia="Minion Pro" w:hAnsi="Times New Roman" w:cs="Times New Roman"/>
          <w:color w:val="231F20"/>
          <w:sz w:val="24"/>
          <w:szCs w:val="24"/>
        </w:rPr>
        <w:t>Maternal Near Miss</w:t>
      </w:r>
      <w:r w:rsidR="00BF513D">
        <w:rPr>
          <w:rFonts w:ascii="Times New Roman" w:eastAsia="Minion Pro" w:hAnsi="Times New Roman" w:cs="Times New Roman"/>
          <w:color w:val="231F20"/>
          <w:sz w:val="24"/>
          <w:szCs w:val="24"/>
          <w:lang w:val="en-IN"/>
        </w:rPr>
        <w:t xml:space="preserve"> </w:t>
      </w:r>
      <w:r w:rsidR="00A32D78">
        <w:rPr>
          <w:rFonts w:ascii="Times New Roman" w:eastAsia="Minion Pro" w:hAnsi="Times New Roman" w:cs="Times New Roman"/>
          <w:color w:val="231F20"/>
          <w:sz w:val="24"/>
          <w:szCs w:val="24"/>
          <w:lang w:val="en-IN"/>
        </w:rPr>
        <w:t>category 97.3%</w:t>
      </w:r>
      <w:r w:rsidR="00772CAF">
        <w:rPr>
          <w:rFonts w:ascii="Times New Roman" w:eastAsia="Minion Pro" w:hAnsi="Times New Roman" w:cs="Times New Roman"/>
          <w:color w:val="231F20"/>
          <w:sz w:val="24"/>
          <w:szCs w:val="24"/>
          <w:lang w:val="en-IN"/>
        </w:rPr>
        <w:t>were booked either at KMCRI</w:t>
      </w:r>
      <w:r w:rsidRPr="00B40B68">
        <w:rPr>
          <w:rFonts w:ascii="Times New Roman" w:eastAsia="Minion Pro" w:hAnsi="Times New Roman" w:cs="Times New Roman"/>
          <w:color w:val="231F20"/>
          <w:sz w:val="24"/>
          <w:szCs w:val="24"/>
          <w:lang w:val="en-IN"/>
        </w:rPr>
        <w:t xml:space="preserve"> o</w:t>
      </w:r>
      <w:r w:rsidR="00772CAF">
        <w:rPr>
          <w:rFonts w:ascii="Times New Roman" w:eastAsia="Minion Pro" w:hAnsi="Times New Roman" w:cs="Times New Roman"/>
          <w:color w:val="231F20"/>
          <w:sz w:val="24"/>
          <w:szCs w:val="24"/>
          <w:lang w:val="en-IN"/>
        </w:rPr>
        <w:t>r other health centres and had four</w:t>
      </w:r>
      <w:r w:rsidRPr="00B40B68">
        <w:rPr>
          <w:rFonts w:ascii="Times New Roman" w:eastAsia="Minion Pro" w:hAnsi="Times New Roman" w:cs="Times New Roman"/>
          <w:color w:val="231F20"/>
          <w:sz w:val="24"/>
          <w:szCs w:val="24"/>
          <w:lang w:val="en-IN"/>
        </w:rPr>
        <w:t xml:space="preserve"> or more anten</w:t>
      </w:r>
      <w:r w:rsidR="00A32D78">
        <w:rPr>
          <w:rFonts w:ascii="Times New Roman" w:eastAsia="Minion Pro" w:hAnsi="Times New Roman" w:cs="Times New Roman"/>
          <w:color w:val="231F20"/>
          <w:sz w:val="24"/>
          <w:szCs w:val="24"/>
          <w:lang w:val="en-IN"/>
        </w:rPr>
        <w:t xml:space="preserve">atal visits indicating a good coverage of antenatal care </w:t>
      </w:r>
      <w:r w:rsidR="00AA4B4A" w:rsidRPr="00B40B68">
        <w:rPr>
          <w:rFonts w:ascii="Times New Roman" w:eastAsia="Minion Pro" w:hAnsi="Times New Roman" w:cs="Times New Roman"/>
          <w:color w:val="231F20"/>
          <w:sz w:val="24"/>
          <w:szCs w:val="24"/>
          <w:lang w:val="en-IN"/>
        </w:rPr>
        <w:t>.</w:t>
      </w:r>
      <w:r w:rsidR="00923A86" w:rsidRPr="00B40B68">
        <w:rPr>
          <w:rFonts w:ascii="Times New Roman" w:eastAsia="Minion Pro" w:hAnsi="Times New Roman" w:cs="Times New Roman"/>
          <w:color w:val="231F20"/>
          <w:sz w:val="24"/>
          <w:szCs w:val="24"/>
          <w:lang w:val="en-IN"/>
        </w:rPr>
        <w:t>75.9</w:t>
      </w:r>
      <w:r w:rsidR="00A32D78">
        <w:rPr>
          <w:rFonts w:ascii="Times New Roman" w:eastAsia="Minion Pro" w:hAnsi="Times New Roman" w:cs="Times New Roman"/>
          <w:color w:val="231F20"/>
          <w:sz w:val="24"/>
          <w:szCs w:val="24"/>
          <w:lang w:val="en-IN"/>
        </w:rPr>
        <w:t>%</w:t>
      </w:r>
      <w:r w:rsidR="00BF513D">
        <w:rPr>
          <w:rFonts w:ascii="Times New Roman" w:eastAsia="Minion Pro" w:hAnsi="Times New Roman" w:cs="Times New Roman"/>
          <w:color w:val="231F20"/>
          <w:sz w:val="24"/>
          <w:szCs w:val="24"/>
          <w:lang w:val="en-IN"/>
        </w:rPr>
        <w:t xml:space="preserve"> cases of M</w:t>
      </w:r>
      <w:r w:rsidR="00C52A09" w:rsidRPr="00B40B68">
        <w:rPr>
          <w:rFonts w:ascii="Times New Roman" w:eastAsia="Minion Pro" w:hAnsi="Times New Roman" w:cs="Times New Roman"/>
          <w:color w:val="231F20"/>
          <w:sz w:val="24"/>
          <w:szCs w:val="24"/>
          <w:lang w:val="en-IN"/>
        </w:rPr>
        <w:t>ater</w:t>
      </w:r>
      <w:r w:rsidR="00BF513D">
        <w:rPr>
          <w:rFonts w:ascii="Times New Roman" w:eastAsia="Minion Pro" w:hAnsi="Times New Roman" w:cs="Times New Roman"/>
          <w:color w:val="231F20"/>
          <w:sz w:val="24"/>
          <w:szCs w:val="24"/>
          <w:lang w:val="en-IN"/>
        </w:rPr>
        <w:t>nal Deaths</w:t>
      </w:r>
      <w:r w:rsidR="00923A86" w:rsidRPr="00B40B68">
        <w:rPr>
          <w:rFonts w:ascii="Times New Roman" w:eastAsia="Minion Pro" w:hAnsi="Times New Roman" w:cs="Times New Roman"/>
          <w:color w:val="231F20"/>
          <w:sz w:val="24"/>
          <w:szCs w:val="24"/>
          <w:lang w:val="en-IN"/>
        </w:rPr>
        <w:t xml:space="preserve"> were booked </w:t>
      </w:r>
      <w:r w:rsidR="00990F70" w:rsidRPr="00B40B68">
        <w:rPr>
          <w:rFonts w:ascii="Times New Roman" w:eastAsia="Minion Pro" w:hAnsi="Times New Roman" w:cs="Times New Roman"/>
          <w:color w:val="231F20"/>
          <w:sz w:val="24"/>
          <w:szCs w:val="24"/>
          <w:lang w:val="en-IN"/>
        </w:rPr>
        <w:t>Table 3</w:t>
      </w:r>
    </w:p>
    <w:p w:rsidR="002268D0" w:rsidRDefault="002268D0" w:rsidP="002268D0">
      <w:pPr>
        <w:spacing w:line="480" w:lineRule="auto"/>
        <w:rPr>
          <w:rFonts w:ascii="Times New Roman" w:eastAsia="Minion Pro" w:hAnsi="Times New Roman" w:cs="Times New Roman"/>
          <w:color w:val="231F20"/>
          <w:sz w:val="24"/>
          <w:szCs w:val="24"/>
          <w:lang w:val="en-IN"/>
        </w:rPr>
      </w:pPr>
    </w:p>
    <w:p w:rsidR="002268D0" w:rsidRPr="00B40B68" w:rsidRDefault="00BF513D" w:rsidP="002268D0">
      <w:pPr>
        <w:spacing w:line="480" w:lineRule="auto"/>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Table 3 B</w:t>
      </w:r>
      <w:r w:rsidR="002268D0" w:rsidRPr="00B40B68">
        <w:rPr>
          <w:rFonts w:ascii="Times New Roman" w:eastAsia="Minion Pro" w:hAnsi="Times New Roman" w:cs="Times New Roman"/>
          <w:color w:val="231F20"/>
          <w:sz w:val="24"/>
          <w:szCs w:val="24"/>
          <w:lang w:val="en-IN"/>
        </w:rPr>
        <w:t>ooking status among maternal near miss and mortality cases</w:t>
      </w:r>
    </w:p>
    <w:tbl>
      <w:tblPr>
        <w:tblStyle w:val="TableGrid"/>
        <w:tblW w:w="0" w:type="auto"/>
        <w:tblLook w:val="04A0" w:firstRow="1" w:lastRow="0" w:firstColumn="1" w:lastColumn="0" w:noHBand="0" w:noVBand="1"/>
      </w:tblPr>
      <w:tblGrid>
        <w:gridCol w:w="2840"/>
        <w:gridCol w:w="2841"/>
        <w:gridCol w:w="2841"/>
      </w:tblGrid>
      <w:tr w:rsidR="002268D0" w:rsidRPr="00B40B68" w:rsidTr="00BA72BB">
        <w:tc>
          <w:tcPr>
            <w:tcW w:w="2840"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Booked number/percentage</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proofErr w:type="spellStart"/>
            <w:r w:rsidRPr="00B40B68">
              <w:rPr>
                <w:rFonts w:ascii="Times New Roman" w:eastAsia="Minion Pro" w:hAnsi="Times New Roman" w:cs="Times New Roman"/>
                <w:color w:val="231F20"/>
                <w:sz w:val="24"/>
                <w:szCs w:val="24"/>
                <w:lang w:val="en-IN"/>
              </w:rPr>
              <w:t>Unbooked</w:t>
            </w:r>
            <w:proofErr w:type="spellEnd"/>
            <w:r w:rsidRPr="00B40B68">
              <w:rPr>
                <w:rFonts w:ascii="Times New Roman" w:eastAsia="Minion Pro" w:hAnsi="Times New Roman" w:cs="Times New Roman"/>
                <w:color w:val="231F20"/>
                <w:sz w:val="24"/>
                <w:szCs w:val="24"/>
                <w:lang w:val="en-IN"/>
              </w:rPr>
              <w:t xml:space="preserve"> number/percentage</w:t>
            </w:r>
          </w:p>
        </w:tc>
      </w:tr>
      <w:tr w:rsidR="002268D0" w:rsidRPr="00B40B68" w:rsidTr="00BA72BB">
        <w:tc>
          <w:tcPr>
            <w:tcW w:w="2840" w:type="dxa"/>
          </w:tcPr>
          <w:p w:rsidR="002268D0" w:rsidRPr="00B40B68" w:rsidRDefault="00772CAF" w:rsidP="002268D0">
            <w:pPr>
              <w:spacing w:line="480" w:lineRule="auto"/>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 xml:space="preserve">Maternal </w:t>
            </w:r>
            <w:r w:rsidR="002268D0" w:rsidRPr="00B40B68">
              <w:rPr>
                <w:rFonts w:ascii="Times New Roman" w:eastAsia="Minion Pro" w:hAnsi="Times New Roman" w:cs="Times New Roman"/>
                <w:color w:val="231F20"/>
                <w:sz w:val="24"/>
                <w:szCs w:val="24"/>
                <w:lang w:val="en-IN"/>
              </w:rPr>
              <w:t>Near miss</w:t>
            </w:r>
          </w:p>
        </w:tc>
        <w:tc>
          <w:tcPr>
            <w:tcW w:w="2841" w:type="dxa"/>
          </w:tcPr>
          <w:p w:rsidR="002268D0" w:rsidRPr="00B40B68" w:rsidRDefault="00772CAF" w:rsidP="002268D0">
            <w:pPr>
              <w:spacing w:line="480" w:lineRule="auto"/>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177/97.3</w:t>
            </w:r>
            <w:r w:rsidR="002268D0" w:rsidRPr="00B40B68">
              <w:rPr>
                <w:rFonts w:ascii="Times New Roman" w:eastAsia="Minion Pro" w:hAnsi="Times New Roman" w:cs="Times New Roman"/>
                <w:color w:val="231F20"/>
                <w:sz w:val="24"/>
                <w:szCs w:val="24"/>
                <w:lang w:val="en-IN"/>
              </w:rPr>
              <w:t>%</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5/2.7%</w:t>
            </w:r>
          </w:p>
        </w:tc>
      </w:tr>
      <w:tr w:rsidR="002268D0" w:rsidRPr="00B40B68" w:rsidTr="00BA72BB">
        <w:tc>
          <w:tcPr>
            <w:tcW w:w="2840" w:type="dxa"/>
          </w:tcPr>
          <w:p w:rsidR="002268D0" w:rsidRPr="00B40B68" w:rsidRDefault="00772CAF" w:rsidP="002268D0">
            <w:pPr>
              <w:spacing w:line="480" w:lineRule="auto"/>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lastRenderedPageBreak/>
              <w:t xml:space="preserve">Maternal </w:t>
            </w:r>
            <w:r w:rsidR="00BF513D">
              <w:rPr>
                <w:rFonts w:ascii="Times New Roman" w:eastAsia="Minion Pro" w:hAnsi="Times New Roman" w:cs="Times New Roman"/>
                <w:color w:val="231F20"/>
                <w:sz w:val="24"/>
                <w:szCs w:val="24"/>
                <w:lang w:val="en-IN"/>
              </w:rPr>
              <w:t>Deaths</w:t>
            </w:r>
            <w:r w:rsidR="002268D0" w:rsidRPr="00B40B68">
              <w:rPr>
                <w:rFonts w:ascii="Times New Roman" w:eastAsia="Minion Pro" w:hAnsi="Times New Roman" w:cs="Times New Roman"/>
                <w:color w:val="231F20"/>
                <w:sz w:val="24"/>
                <w:szCs w:val="24"/>
                <w:lang w:val="en-IN"/>
              </w:rPr>
              <w:t xml:space="preserve"> </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44/75.9%</w:t>
            </w:r>
          </w:p>
        </w:tc>
        <w:tc>
          <w:tcPr>
            <w:tcW w:w="2841" w:type="dxa"/>
          </w:tcPr>
          <w:p w:rsidR="002268D0" w:rsidRPr="00B40B68" w:rsidRDefault="002268D0" w:rsidP="002268D0">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14/24.1%</w:t>
            </w:r>
          </w:p>
        </w:tc>
      </w:tr>
    </w:tbl>
    <w:p w:rsidR="002268D0" w:rsidRPr="00B40B68" w:rsidRDefault="002268D0" w:rsidP="002268D0">
      <w:pPr>
        <w:rPr>
          <w:rFonts w:ascii="Times New Roman" w:eastAsia="Minion Pro" w:hAnsi="Times New Roman" w:cs="Times New Roman"/>
          <w:color w:val="231F20"/>
          <w:sz w:val="24"/>
          <w:szCs w:val="24"/>
          <w:lang w:val="en-IN"/>
        </w:rPr>
      </w:pPr>
    </w:p>
    <w:p w:rsidR="002268D0" w:rsidRPr="00B40B68" w:rsidRDefault="002268D0">
      <w:pPr>
        <w:rPr>
          <w:rFonts w:ascii="Times New Roman" w:eastAsia="Minion Pro" w:hAnsi="Times New Roman" w:cs="Times New Roman"/>
          <w:color w:val="231F20"/>
          <w:sz w:val="24"/>
          <w:szCs w:val="24"/>
          <w:lang w:val="en-IN"/>
        </w:rPr>
      </w:pPr>
    </w:p>
    <w:p w:rsidR="009B707D" w:rsidRPr="00B40B68" w:rsidRDefault="009B707D">
      <w:pPr>
        <w:rPr>
          <w:rFonts w:ascii="Times New Roman" w:eastAsia="Minion Pro" w:hAnsi="Times New Roman" w:cs="Times New Roman"/>
          <w:color w:val="231F20"/>
          <w:sz w:val="24"/>
          <w:szCs w:val="24"/>
          <w:lang w:val="en-IN"/>
        </w:rPr>
      </w:pPr>
    </w:p>
    <w:p w:rsidR="009B707D" w:rsidRPr="00B40B68" w:rsidRDefault="00BA38DE">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Most cases of</w:t>
      </w:r>
      <w:r w:rsidR="007A157D" w:rsidRPr="00B40B68">
        <w:rPr>
          <w:rFonts w:ascii="Times New Roman" w:eastAsia="Minion Pro" w:hAnsi="Times New Roman" w:cs="Times New Roman"/>
          <w:color w:val="231F20"/>
          <w:sz w:val="24"/>
          <w:szCs w:val="24"/>
          <w:lang w:val="en-IN"/>
        </w:rPr>
        <w:t xml:space="preserve"> </w:t>
      </w:r>
      <w:r w:rsidR="00BF513D" w:rsidRPr="00B40B68">
        <w:rPr>
          <w:rFonts w:ascii="Times New Roman" w:eastAsia="Minion Pro" w:hAnsi="Times New Roman" w:cs="Times New Roman"/>
          <w:color w:val="231F20"/>
          <w:sz w:val="24"/>
          <w:szCs w:val="24"/>
        </w:rPr>
        <w:t>Maternal Near Miss</w:t>
      </w:r>
      <w:r w:rsidR="00BF513D" w:rsidRPr="00B40B68">
        <w:rPr>
          <w:rFonts w:ascii="Times New Roman" w:eastAsia="Minion Pro" w:hAnsi="Times New Roman" w:cs="Times New Roman"/>
          <w:color w:val="231F20"/>
          <w:sz w:val="24"/>
          <w:szCs w:val="24"/>
          <w:lang w:val="en-IN"/>
        </w:rPr>
        <w:t xml:space="preserve"> </w:t>
      </w:r>
      <w:r w:rsidR="007A157D" w:rsidRPr="00B40B68">
        <w:rPr>
          <w:rFonts w:ascii="Times New Roman" w:eastAsia="Minion Pro" w:hAnsi="Times New Roman" w:cs="Times New Roman"/>
          <w:color w:val="231F20"/>
          <w:sz w:val="24"/>
          <w:szCs w:val="24"/>
          <w:lang w:val="en-IN"/>
        </w:rPr>
        <w:t xml:space="preserve">category </w:t>
      </w:r>
      <w:r>
        <w:rPr>
          <w:rFonts w:ascii="Times New Roman" w:eastAsia="Minion Pro" w:hAnsi="Times New Roman" w:cs="Times New Roman"/>
          <w:color w:val="231F20"/>
          <w:sz w:val="24"/>
          <w:szCs w:val="24"/>
          <w:lang w:val="en-IN"/>
        </w:rPr>
        <w:t>(</w:t>
      </w:r>
      <w:r w:rsidR="007A157D" w:rsidRPr="00B40B68">
        <w:rPr>
          <w:rFonts w:ascii="Times New Roman" w:eastAsia="Minion Pro" w:hAnsi="Times New Roman" w:cs="Times New Roman"/>
          <w:color w:val="231F20"/>
          <w:sz w:val="24"/>
          <w:szCs w:val="24"/>
          <w:lang w:val="en-IN"/>
        </w:rPr>
        <w:t>60.9</w:t>
      </w:r>
      <w:r w:rsidR="00685638">
        <w:rPr>
          <w:rFonts w:ascii="Times New Roman" w:eastAsia="Minion Pro" w:hAnsi="Times New Roman" w:cs="Times New Roman"/>
          <w:color w:val="231F20"/>
          <w:sz w:val="24"/>
          <w:szCs w:val="24"/>
          <w:lang w:val="en-IN"/>
        </w:rPr>
        <w:t>8</w:t>
      </w:r>
      <w:r>
        <w:rPr>
          <w:rFonts w:ascii="Times New Roman" w:eastAsia="Minion Pro" w:hAnsi="Times New Roman" w:cs="Times New Roman"/>
          <w:color w:val="231F20"/>
          <w:sz w:val="24"/>
          <w:szCs w:val="24"/>
          <w:lang w:val="en-IN"/>
        </w:rPr>
        <w:t xml:space="preserve">%) presented in </w:t>
      </w:r>
      <w:r w:rsidR="007A157D" w:rsidRPr="00B40B68">
        <w:rPr>
          <w:rFonts w:ascii="Times New Roman" w:eastAsia="Minion Pro" w:hAnsi="Times New Roman" w:cs="Times New Roman"/>
          <w:color w:val="231F20"/>
          <w:sz w:val="24"/>
          <w:szCs w:val="24"/>
          <w:lang w:val="en-IN"/>
        </w:rPr>
        <w:t xml:space="preserve">the first week of </w:t>
      </w:r>
      <w:proofErr w:type="spellStart"/>
      <w:r w:rsidR="007A157D" w:rsidRPr="00B40B68">
        <w:rPr>
          <w:rFonts w:ascii="Times New Roman" w:eastAsia="Minion Pro" w:hAnsi="Times New Roman" w:cs="Times New Roman"/>
          <w:color w:val="231F20"/>
          <w:sz w:val="24"/>
          <w:szCs w:val="24"/>
          <w:lang w:val="en-IN"/>
        </w:rPr>
        <w:t>post partum</w:t>
      </w:r>
      <w:proofErr w:type="spellEnd"/>
      <w:r w:rsidR="007A157D" w:rsidRPr="00B40B68">
        <w:rPr>
          <w:rFonts w:ascii="Times New Roman" w:eastAsia="Minion Pro" w:hAnsi="Times New Roman" w:cs="Times New Roman"/>
          <w:color w:val="231F20"/>
          <w:sz w:val="24"/>
          <w:szCs w:val="24"/>
          <w:lang w:val="en-IN"/>
        </w:rPr>
        <w:t xml:space="preserve"> period </w:t>
      </w:r>
      <w:r w:rsidR="007D063A">
        <w:rPr>
          <w:rFonts w:ascii="Times New Roman" w:eastAsia="Minion Pro" w:hAnsi="Times New Roman" w:cs="Times New Roman"/>
          <w:color w:val="231F20"/>
          <w:sz w:val="24"/>
          <w:szCs w:val="24"/>
          <w:lang w:val="en-IN"/>
        </w:rPr>
        <w:t xml:space="preserve">Figure 1 </w:t>
      </w:r>
    </w:p>
    <w:p w:rsidR="009B707D" w:rsidRDefault="00BA38DE">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 xml:space="preserve">In the mortality group maximum cases </w:t>
      </w:r>
      <w:r w:rsidR="00F93608" w:rsidRPr="00B40B68">
        <w:rPr>
          <w:rFonts w:ascii="Times New Roman" w:eastAsia="Minion Pro" w:hAnsi="Times New Roman" w:cs="Times New Roman"/>
          <w:color w:val="231F20"/>
          <w:sz w:val="24"/>
          <w:szCs w:val="24"/>
          <w:lang w:val="en-IN"/>
        </w:rPr>
        <w:t>(84.4</w:t>
      </w:r>
      <w:r w:rsidR="000E5A48">
        <w:rPr>
          <w:rFonts w:ascii="Times New Roman" w:eastAsia="Minion Pro" w:hAnsi="Times New Roman" w:cs="Times New Roman"/>
          <w:color w:val="231F20"/>
          <w:sz w:val="24"/>
          <w:szCs w:val="24"/>
          <w:lang w:val="en-IN"/>
        </w:rPr>
        <w:t>9</w:t>
      </w:r>
      <w:r>
        <w:rPr>
          <w:rFonts w:ascii="Times New Roman" w:eastAsia="Minion Pro" w:hAnsi="Times New Roman" w:cs="Times New Roman"/>
          <w:color w:val="231F20"/>
          <w:sz w:val="24"/>
          <w:szCs w:val="24"/>
          <w:lang w:val="en-IN"/>
        </w:rPr>
        <w:t xml:space="preserve">%) were in third trimester of </w:t>
      </w:r>
      <w:proofErr w:type="spellStart"/>
      <w:proofErr w:type="gramStart"/>
      <w:r>
        <w:rPr>
          <w:rFonts w:ascii="Times New Roman" w:eastAsia="Minion Pro" w:hAnsi="Times New Roman" w:cs="Times New Roman"/>
          <w:color w:val="231F20"/>
          <w:sz w:val="24"/>
          <w:szCs w:val="24"/>
          <w:lang w:val="en-IN"/>
        </w:rPr>
        <w:t>pregnancy</w:t>
      </w:r>
      <w:r w:rsidR="0035522C" w:rsidRPr="00B40B68">
        <w:rPr>
          <w:rFonts w:ascii="Times New Roman" w:eastAsia="Minion Pro" w:hAnsi="Times New Roman" w:cs="Times New Roman"/>
          <w:color w:val="231F20"/>
          <w:sz w:val="24"/>
          <w:szCs w:val="24"/>
          <w:lang w:val="en-IN"/>
        </w:rPr>
        <w:t>.</w:t>
      </w:r>
      <w:r w:rsidR="007D063A">
        <w:rPr>
          <w:rFonts w:ascii="Times New Roman" w:eastAsia="Minion Pro" w:hAnsi="Times New Roman" w:cs="Times New Roman"/>
          <w:color w:val="231F20"/>
          <w:sz w:val="24"/>
          <w:szCs w:val="24"/>
          <w:lang w:val="en-IN"/>
        </w:rPr>
        <w:t>Figure</w:t>
      </w:r>
      <w:proofErr w:type="spellEnd"/>
      <w:proofErr w:type="gramEnd"/>
      <w:r w:rsidR="007D063A">
        <w:rPr>
          <w:rFonts w:ascii="Times New Roman" w:eastAsia="Minion Pro" w:hAnsi="Times New Roman" w:cs="Times New Roman"/>
          <w:color w:val="231F20"/>
          <w:sz w:val="24"/>
          <w:szCs w:val="24"/>
          <w:lang w:val="en-IN"/>
        </w:rPr>
        <w:t xml:space="preserve"> </w:t>
      </w:r>
      <w:r w:rsidR="0035522C" w:rsidRPr="00B40B68">
        <w:rPr>
          <w:rFonts w:ascii="Times New Roman" w:eastAsia="Minion Pro" w:hAnsi="Times New Roman" w:cs="Times New Roman"/>
          <w:color w:val="231F20"/>
          <w:sz w:val="24"/>
          <w:szCs w:val="24"/>
          <w:lang w:val="en-IN"/>
        </w:rPr>
        <w:t xml:space="preserve"> 2</w:t>
      </w:r>
    </w:p>
    <w:p w:rsidR="002268D0" w:rsidRDefault="002268D0">
      <w:pPr>
        <w:rPr>
          <w:rFonts w:ascii="Times New Roman" w:eastAsia="Minion Pro" w:hAnsi="Times New Roman" w:cs="Times New Roman"/>
          <w:color w:val="231F20"/>
          <w:sz w:val="24"/>
          <w:szCs w:val="24"/>
          <w:lang w:val="en-IN"/>
        </w:rPr>
      </w:pPr>
    </w:p>
    <w:p w:rsidR="00715DEC" w:rsidRDefault="007D063A" w:rsidP="008F176A">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Figure 1</w:t>
      </w:r>
      <w:r w:rsidR="008F176A">
        <w:rPr>
          <w:rFonts w:ascii="Times New Roman" w:eastAsia="Minion Pro" w:hAnsi="Times New Roman" w:cs="Times New Roman"/>
          <w:color w:val="231F20"/>
          <w:sz w:val="24"/>
          <w:szCs w:val="24"/>
          <w:lang w:val="en-IN"/>
        </w:rPr>
        <w:t xml:space="preserve">Time of presentation of Maternal Near Miss cases </w:t>
      </w:r>
    </w:p>
    <w:p w:rsidR="007D063A" w:rsidRPr="00B40B68" w:rsidRDefault="007D063A" w:rsidP="00715DEC">
      <w:pPr>
        <w:rPr>
          <w:rFonts w:ascii="Times New Roman" w:eastAsia="Minion Pro" w:hAnsi="Times New Roman" w:cs="Times New Roman"/>
          <w:color w:val="231F20"/>
          <w:sz w:val="24"/>
          <w:szCs w:val="24"/>
          <w:lang w:val="en-IN"/>
        </w:rPr>
      </w:pPr>
    </w:p>
    <w:p w:rsidR="00715DEC" w:rsidRPr="00B40B68" w:rsidRDefault="00715DEC" w:rsidP="00715DEC">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noProof/>
          <w:color w:val="231F20"/>
          <w:sz w:val="24"/>
          <w:szCs w:val="24"/>
          <w:lang w:eastAsia="en-US"/>
        </w:rPr>
        <w:drawing>
          <wp:inline distT="0" distB="0" distL="0" distR="0">
            <wp:extent cx="5274310" cy="3076575"/>
            <wp:effectExtent l="19050" t="0" r="2159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15DEC" w:rsidRPr="00B40B68" w:rsidRDefault="00715DEC" w:rsidP="00715DEC">
      <w:pPr>
        <w:rPr>
          <w:rFonts w:ascii="Times New Roman" w:eastAsia="Minion Pro" w:hAnsi="Times New Roman" w:cs="Times New Roman"/>
          <w:color w:val="231F20"/>
          <w:sz w:val="24"/>
          <w:szCs w:val="24"/>
          <w:lang w:val="en-IN"/>
        </w:rPr>
      </w:pPr>
    </w:p>
    <w:p w:rsidR="00715DEC" w:rsidRPr="00B40B68" w:rsidRDefault="007D063A" w:rsidP="008F176A">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Figure 2</w:t>
      </w:r>
      <w:r w:rsidR="008F176A">
        <w:rPr>
          <w:rFonts w:ascii="Times New Roman" w:eastAsia="Minion Pro" w:hAnsi="Times New Roman" w:cs="Times New Roman"/>
          <w:color w:val="231F20"/>
          <w:sz w:val="24"/>
          <w:szCs w:val="24"/>
          <w:lang w:val="en-IN"/>
        </w:rPr>
        <w:t xml:space="preserve"> Time of presentation of Maternal Mortality.</w:t>
      </w:r>
    </w:p>
    <w:p w:rsidR="00715DEC" w:rsidRPr="00B40B68" w:rsidRDefault="00715DEC" w:rsidP="00715DEC">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noProof/>
          <w:color w:val="231F20"/>
          <w:sz w:val="24"/>
          <w:szCs w:val="24"/>
          <w:lang w:eastAsia="en-US"/>
        </w:rPr>
        <w:drawing>
          <wp:inline distT="0" distB="0" distL="0" distR="0">
            <wp:extent cx="5274310" cy="3076575"/>
            <wp:effectExtent l="19050" t="0" r="2159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15DEC" w:rsidRPr="00B40B68" w:rsidRDefault="00715DEC" w:rsidP="00715DEC">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Early </w:t>
      </w:r>
      <w:proofErr w:type="gramStart"/>
      <w:r w:rsidRPr="00B40B68">
        <w:rPr>
          <w:rFonts w:ascii="Times New Roman" w:eastAsia="Minion Pro" w:hAnsi="Times New Roman" w:cs="Times New Roman"/>
          <w:color w:val="231F20"/>
          <w:sz w:val="24"/>
          <w:szCs w:val="24"/>
          <w:lang w:val="en-IN"/>
        </w:rPr>
        <w:t>postpartum :</w:t>
      </w:r>
      <w:proofErr w:type="gramEnd"/>
      <w:r w:rsidR="00F6302D">
        <w:rPr>
          <w:rFonts w:ascii="Times New Roman" w:eastAsia="Minion Pro" w:hAnsi="Times New Roman" w:cs="Times New Roman"/>
          <w:color w:val="231F20"/>
          <w:sz w:val="24"/>
          <w:szCs w:val="24"/>
          <w:lang w:val="en-IN"/>
        </w:rPr>
        <w:t xml:space="preserve"> </w:t>
      </w:r>
      <w:r w:rsidRPr="00B40B68">
        <w:rPr>
          <w:rFonts w:ascii="Times New Roman" w:eastAsia="Minion Pro" w:hAnsi="Times New Roman" w:cs="Times New Roman"/>
          <w:color w:val="231F20"/>
          <w:sz w:val="24"/>
          <w:szCs w:val="24"/>
          <w:lang w:val="en-IN"/>
        </w:rPr>
        <w:t>within</w:t>
      </w:r>
      <w:r w:rsidR="00F6302D">
        <w:rPr>
          <w:rFonts w:ascii="Times New Roman" w:eastAsia="Minion Pro" w:hAnsi="Times New Roman" w:cs="Times New Roman"/>
          <w:color w:val="231F20"/>
          <w:sz w:val="24"/>
          <w:szCs w:val="24"/>
          <w:lang w:val="en-IN"/>
        </w:rPr>
        <w:t xml:space="preserve"> one week postpart</w:t>
      </w:r>
      <w:r w:rsidRPr="00B40B68">
        <w:rPr>
          <w:rFonts w:ascii="Times New Roman" w:eastAsia="Minion Pro" w:hAnsi="Times New Roman" w:cs="Times New Roman"/>
          <w:color w:val="231F20"/>
          <w:sz w:val="24"/>
          <w:szCs w:val="24"/>
          <w:lang w:val="en-IN"/>
        </w:rPr>
        <w:t>um</w:t>
      </w:r>
    </w:p>
    <w:p w:rsidR="00715DEC" w:rsidRPr="00B40B68" w:rsidRDefault="00715DEC" w:rsidP="00715DEC">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lastRenderedPageBreak/>
        <w:t>Late postpartum:</w:t>
      </w:r>
      <w:r w:rsidR="00F6302D">
        <w:rPr>
          <w:rFonts w:ascii="Times New Roman" w:eastAsia="Minion Pro" w:hAnsi="Times New Roman" w:cs="Times New Roman"/>
          <w:color w:val="231F20"/>
          <w:sz w:val="24"/>
          <w:szCs w:val="24"/>
          <w:lang w:val="en-IN"/>
        </w:rPr>
        <w:t xml:space="preserve"> </w:t>
      </w:r>
      <w:r w:rsidRPr="00B40B68">
        <w:rPr>
          <w:rFonts w:ascii="Times New Roman" w:eastAsia="Minion Pro" w:hAnsi="Times New Roman" w:cs="Times New Roman"/>
          <w:color w:val="231F20"/>
          <w:sz w:val="24"/>
          <w:szCs w:val="24"/>
          <w:lang w:val="en-IN"/>
        </w:rPr>
        <w:t xml:space="preserve">more than one week </w:t>
      </w:r>
      <w:proofErr w:type="spellStart"/>
      <w:r w:rsidRPr="00B40B68">
        <w:rPr>
          <w:rFonts w:ascii="Times New Roman" w:eastAsia="Minion Pro" w:hAnsi="Times New Roman" w:cs="Times New Roman"/>
          <w:color w:val="231F20"/>
          <w:sz w:val="24"/>
          <w:szCs w:val="24"/>
          <w:lang w:val="en-IN"/>
        </w:rPr>
        <w:t>post partum</w:t>
      </w:r>
      <w:proofErr w:type="spellEnd"/>
      <w:r w:rsidRPr="00B40B68">
        <w:rPr>
          <w:rFonts w:ascii="Times New Roman" w:eastAsia="Minion Pro" w:hAnsi="Times New Roman" w:cs="Times New Roman"/>
          <w:color w:val="231F20"/>
          <w:sz w:val="24"/>
          <w:szCs w:val="24"/>
          <w:lang w:val="en-IN"/>
        </w:rPr>
        <w:t>.</w:t>
      </w:r>
    </w:p>
    <w:p w:rsidR="00715DEC" w:rsidRPr="00B40B68" w:rsidRDefault="00715DEC" w:rsidP="00715DEC">
      <w:pPr>
        <w:rPr>
          <w:rFonts w:ascii="Times New Roman" w:eastAsia="Minion Pro" w:hAnsi="Times New Roman" w:cs="Times New Roman"/>
          <w:color w:val="231F20"/>
          <w:sz w:val="24"/>
          <w:szCs w:val="24"/>
          <w:lang w:val="en-IN"/>
        </w:rPr>
      </w:pPr>
    </w:p>
    <w:p w:rsidR="002268D0" w:rsidRPr="00B40B68" w:rsidRDefault="002268D0">
      <w:pPr>
        <w:rPr>
          <w:rFonts w:ascii="Times New Roman" w:eastAsia="Minion Pro" w:hAnsi="Times New Roman" w:cs="Times New Roman"/>
          <w:color w:val="231F20"/>
          <w:sz w:val="24"/>
          <w:szCs w:val="24"/>
          <w:lang w:val="en-IN"/>
        </w:rPr>
      </w:pPr>
    </w:p>
    <w:p w:rsidR="009B707D" w:rsidRPr="00B40B68" w:rsidRDefault="009B707D">
      <w:pPr>
        <w:rPr>
          <w:rFonts w:ascii="Times New Roman" w:eastAsia="Minion Pro" w:hAnsi="Times New Roman" w:cs="Times New Roman"/>
          <w:color w:val="231F20"/>
          <w:sz w:val="24"/>
          <w:szCs w:val="24"/>
          <w:lang w:val="en-IN"/>
        </w:rPr>
      </w:pPr>
    </w:p>
    <w:p w:rsidR="009B707D" w:rsidRPr="00B40B68" w:rsidRDefault="00325CB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 xml:space="preserve">Among </w:t>
      </w:r>
      <w:r w:rsidRPr="00B40B68">
        <w:rPr>
          <w:rFonts w:ascii="Times New Roman" w:eastAsia="Minion Pro" w:hAnsi="Times New Roman" w:cs="Times New Roman"/>
          <w:color w:val="231F20"/>
          <w:sz w:val="24"/>
          <w:szCs w:val="24"/>
        </w:rPr>
        <w:t>Maternal Near Miss</w:t>
      </w:r>
      <w:r>
        <w:rPr>
          <w:rFonts w:ascii="Times New Roman" w:eastAsia="Minion Pro" w:hAnsi="Times New Roman" w:cs="Times New Roman"/>
          <w:color w:val="231F20"/>
          <w:sz w:val="24"/>
          <w:szCs w:val="24"/>
          <w:lang w:val="en-IN"/>
        </w:rPr>
        <w:t xml:space="preserve"> </w:t>
      </w:r>
      <w:r w:rsidR="00BA38DE">
        <w:rPr>
          <w:rFonts w:ascii="Times New Roman" w:eastAsia="Minion Pro" w:hAnsi="Times New Roman" w:cs="Times New Roman"/>
          <w:color w:val="231F20"/>
          <w:sz w:val="24"/>
          <w:szCs w:val="24"/>
          <w:lang w:val="en-IN"/>
        </w:rPr>
        <w:t>category most cases (</w:t>
      </w:r>
      <w:r w:rsidR="007A157D" w:rsidRPr="00B40B68">
        <w:rPr>
          <w:rFonts w:ascii="Times New Roman" w:eastAsia="Minion Pro" w:hAnsi="Times New Roman" w:cs="Times New Roman"/>
          <w:color w:val="231F20"/>
          <w:sz w:val="24"/>
          <w:szCs w:val="24"/>
          <w:lang w:val="en-IN"/>
        </w:rPr>
        <w:t>59.8</w:t>
      </w:r>
      <w:r w:rsidR="007C0CF2">
        <w:rPr>
          <w:rFonts w:ascii="Times New Roman" w:eastAsia="Minion Pro" w:hAnsi="Times New Roman" w:cs="Times New Roman"/>
          <w:color w:val="231F20"/>
          <w:sz w:val="24"/>
          <w:szCs w:val="24"/>
          <w:lang w:val="en-IN"/>
        </w:rPr>
        <w:t>9</w:t>
      </w:r>
      <w:r w:rsidR="007A157D" w:rsidRPr="00B40B68">
        <w:rPr>
          <w:rFonts w:ascii="Times New Roman" w:eastAsia="Minion Pro" w:hAnsi="Times New Roman" w:cs="Times New Roman"/>
          <w:color w:val="231F20"/>
          <w:sz w:val="24"/>
          <w:szCs w:val="24"/>
          <w:lang w:val="en-IN"/>
        </w:rPr>
        <w:t>%)</w:t>
      </w:r>
      <w:r w:rsidR="007C0CF2">
        <w:rPr>
          <w:rFonts w:ascii="Times New Roman" w:eastAsia="Minion Pro" w:hAnsi="Times New Roman" w:cs="Times New Roman"/>
          <w:color w:val="231F20"/>
          <w:sz w:val="24"/>
          <w:szCs w:val="24"/>
          <w:lang w:val="en-IN"/>
        </w:rPr>
        <w:t xml:space="preserve"> </w:t>
      </w:r>
      <w:r w:rsidR="007A157D" w:rsidRPr="00B40B68">
        <w:rPr>
          <w:rFonts w:ascii="Times New Roman" w:eastAsia="Minion Pro" w:hAnsi="Times New Roman" w:cs="Times New Roman"/>
          <w:color w:val="231F20"/>
          <w:sz w:val="24"/>
          <w:szCs w:val="24"/>
          <w:lang w:val="en-IN"/>
        </w:rPr>
        <w:t>were in the age group of 21to 25 years, attributed to the early marriages and early planning of pregnancies in India compared to western countries.</w:t>
      </w:r>
    </w:p>
    <w:p w:rsidR="009B707D" w:rsidRDefault="00BA38DE">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 xml:space="preserve">In the mortality group </w:t>
      </w:r>
      <w:r w:rsidR="008441FA">
        <w:rPr>
          <w:rFonts w:ascii="Times New Roman" w:eastAsia="Minion Pro" w:hAnsi="Times New Roman" w:cs="Times New Roman"/>
          <w:color w:val="231F20"/>
          <w:sz w:val="24"/>
          <w:szCs w:val="24"/>
          <w:lang w:val="en-IN"/>
        </w:rPr>
        <w:t>56.90</w:t>
      </w:r>
      <w:r>
        <w:rPr>
          <w:rFonts w:ascii="Times New Roman" w:eastAsia="Minion Pro" w:hAnsi="Times New Roman" w:cs="Times New Roman"/>
          <w:color w:val="231F20"/>
          <w:sz w:val="24"/>
          <w:szCs w:val="24"/>
          <w:lang w:val="en-IN"/>
        </w:rPr>
        <w:t>% but a significant proportion of women (</w:t>
      </w:r>
      <w:r w:rsidR="00FD39A5" w:rsidRPr="00B40B68">
        <w:rPr>
          <w:rFonts w:ascii="Times New Roman" w:eastAsia="Minion Pro" w:hAnsi="Times New Roman" w:cs="Times New Roman"/>
          <w:color w:val="231F20"/>
          <w:sz w:val="24"/>
          <w:szCs w:val="24"/>
          <w:lang w:val="en-IN"/>
        </w:rPr>
        <w:t>22.4</w:t>
      </w:r>
      <w:r w:rsidR="008441FA">
        <w:rPr>
          <w:rFonts w:ascii="Times New Roman" w:eastAsia="Minion Pro" w:hAnsi="Times New Roman" w:cs="Times New Roman"/>
          <w:color w:val="231F20"/>
          <w:sz w:val="24"/>
          <w:szCs w:val="24"/>
          <w:lang w:val="en-IN"/>
        </w:rPr>
        <w:t>1</w:t>
      </w:r>
      <w:r>
        <w:rPr>
          <w:rFonts w:ascii="Times New Roman" w:eastAsia="Minion Pro" w:hAnsi="Times New Roman" w:cs="Times New Roman"/>
          <w:color w:val="231F20"/>
          <w:sz w:val="24"/>
          <w:szCs w:val="24"/>
          <w:lang w:val="en-IN"/>
        </w:rPr>
        <w:t>%) were</w:t>
      </w:r>
      <w:r w:rsidR="007A157D" w:rsidRPr="00B40B68">
        <w:rPr>
          <w:rFonts w:ascii="Times New Roman" w:eastAsia="Minion Pro" w:hAnsi="Times New Roman" w:cs="Times New Roman"/>
          <w:color w:val="231F20"/>
          <w:sz w:val="24"/>
          <w:szCs w:val="24"/>
          <w:lang w:val="en-IN"/>
        </w:rPr>
        <w:t xml:space="preserve"> more t</w:t>
      </w:r>
      <w:r w:rsidR="00990F70" w:rsidRPr="00B40B68">
        <w:rPr>
          <w:rFonts w:ascii="Times New Roman" w:eastAsia="Minion Pro" w:hAnsi="Times New Roman" w:cs="Times New Roman"/>
          <w:color w:val="231F20"/>
          <w:sz w:val="24"/>
          <w:szCs w:val="24"/>
          <w:lang w:val="en-IN"/>
        </w:rPr>
        <w:t>han 30 years. (Table 4</w:t>
      </w:r>
      <w:r w:rsidR="00644A5F" w:rsidRPr="00B40B68">
        <w:rPr>
          <w:rFonts w:ascii="Times New Roman" w:eastAsia="Minion Pro" w:hAnsi="Times New Roman" w:cs="Times New Roman"/>
          <w:color w:val="231F20"/>
          <w:sz w:val="24"/>
          <w:szCs w:val="24"/>
          <w:lang w:val="en-IN"/>
        </w:rPr>
        <w:t>)</w:t>
      </w:r>
      <w:r w:rsidR="008F176A">
        <w:rPr>
          <w:rFonts w:ascii="Times New Roman" w:eastAsia="Minion Pro" w:hAnsi="Times New Roman" w:cs="Times New Roman"/>
          <w:color w:val="231F20"/>
          <w:sz w:val="24"/>
          <w:szCs w:val="24"/>
          <w:lang w:val="en-IN"/>
        </w:rPr>
        <w:t xml:space="preserve"> and is associated with systemic complications like cardiovascular, neurological, metabolic diseases etc.</w:t>
      </w:r>
    </w:p>
    <w:p w:rsidR="00AC4E47" w:rsidRPr="00B40B68" w:rsidRDefault="00AC4E47">
      <w:pPr>
        <w:rPr>
          <w:rFonts w:ascii="Times New Roman" w:eastAsia="Minion Pro" w:hAnsi="Times New Roman" w:cs="Times New Roman"/>
          <w:color w:val="231F20"/>
          <w:sz w:val="24"/>
          <w:szCs w:val="24"/>
          <w:lang w:val="en-IN"/>
        </w:rPr>
      </w:pPr>
    </w:p>
    <w:p w:rsidR="00AC4E47" w:rsidRPr="00B40B68" w:rsidRDefault="00AC4E47" w:rsidP="00AC4E47">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Table 4 </w:t>
      </w:r>
      <w:r w:rsidR="008441FA" w:rsidRPr="00B40B68">
        <w:rPr>
          <w:rFonts w:ascii="Times New Roman" w:eastAsia="Minion Pro" w:hAnsi="Times New Roman" w:cs="Times New Roman"/>
          <w:color w:val="231F20"/>
          <w:sz w:val="24"/>
          <w:szCs w:val="24"/>
          <w:lang w:val="en-IN"/>
        </w:rPr>
        <w:t>Comparison</w:t>
      </w:r>
      <w:r w:rsidRPr="00B40B68">
        <w:rPr>
          <w:rFonts w:ascii="Times New Roman" w:eastAsia="Minion Pro" w:hAnsi="Times New Roman" w:cs="Times New Roman"/>
          <w:color w:val="231F20"/>
          <w:sz w:val="24"/>
          <w:szCs w:val="24"/>
          <w:lang w:val="en-IN"/>
        </w:rPr>
        <w:t xml:space="preserve"> of age distri</w:t>
      </w:r>
      <w:r w:rsidR="008441FA">
        <w:rPr>
          <w:rFonts w:ascii="Times New Roman" w:eastAsia="Minion Pro" w:hAnsi="Times New Roman" w:cs="Times New Roman"/>
          <w:color w:val="231F20"/>
          <w:sz w:val="24"/>
          <w:szCs w:val="24"/>
          <w:lang w:val="en-IN"/>
        </w:rPr>
        <w:t xml:space="preserve">bution among </w:t>
      </w:r>
      <w:r w:rsidR="00325CB2" w:rsidRPr="00B40B68">
        <w:rPr>
          <w:rFonts w:ascii="Times New Roman" w:eastAsia="Minion Pro" w:hAnsi="Times New Roman" w:cs="Times New Roman"/>
          <w:color w:val="231F20"/>
          <w:sz w:val="24"/>
          <w:szCs w:val="24"/>
        </w:rPr>
        <w:t>Maternal Near Miss</w:t>
      </w:r>
      <w:r w:rsidR="00325CB2" w:rsidRPr="00B40B68">
        <w:rPr>
          <w:rFonts w:ascii="Times New Roman" w:eastAsia="Minion Pro" w:hAnsi="Times New Roman" w:cs="Times New Roman"/>
          <w:color w:val="231F20"/>
          <w:sz w:val="24"/>
          <w:szCs w:val="24"/>
          <w:lang w:val="en-IN"/>
        </w:rPr>
        <w:t xml:space="preserve"> </w:t>
      </w:r>
      <w:r w:rsidRPr="00B40B68">
        <w:rPr>
          <w:rFonts w:ascii="Times New Roman" w:eastAsia="Minion Pro" w:hAnsi="Times New Roman" w:cs="Times New Roman"/>
          <w:color w:val="231F20"/>
          <w:sz w:val="24"/>
          <w:szCs w:val="24"/>
          <w:lang w:val="en-IN"/>
        </w:rPr>
        <w:t xml:space="preserve">and </w:t>
      </w:r>
      <w:r w:rsidR="00325CB2">
        <w:rPr>
          <w:rFonts w:ascii="Times New Roman" w:eastAsia="Minion Pro" w:hAnsi="Times New Roman" w:cs="Times New Roman"/>
          <w:color w:val="231F20"/>
          <w:sz w:val="24"/>
          <w:szCs w:val="24"/>
          <w:lang w:val="en-IN"/>
        </w:rPr>
        <w:t>M</w:t>
      </w:r>
      <w:r w:rsidR="008441FA">
        <w:rPr>
          <w:rFonts w:ascii="Times New Roman" w:eastAsia="Minion Pro" w:hAnsi="Times New Roman" w:cs="Times New Roman"/>
          <w:color w:val="231F20"/>
          <w:sz w:val="24"/>
          <w:szCs w:val="24"/>
          <w:lang w:val="en-IN"/>
        </w:rPr>
        <w:t xml:space="preserve">aternal </w:t>
      </w:r>
      <w:r w:rsidR="00325CB2">
        <w:rPr>
          <w:rFonts w:ascii="Times New Roman" w:eastAsia="Minion Pro" w:hAnsi="Times New Roman" w:cs="Times New Roman"/>
          <w:color w:val="231F20"/>
          <w:sz w:val="24"/>
          <w:szCs w:val="24"/>
          <w:lang w:val="en-IN"/>
        </w:rPr>
        <w:t>M</w:t>
      </w:r>
      <w:r w:rsidRPr="00B40B68">
        <w:rPr>
          <w:rFonts w:ascii="Times New Roman" w:eastAsia="Minion Pro" w:hAnsi="Times New Roman" w:cs="Times New Roman"/>
          <w:color w:val="231F20"/>
          <w:sz w:val="24"/>
          <w:szCs w:val="24"/>
          <w:lang w:val="en-IN"/>
        </w:rPr>
        <w:t>ortality cases.</w:t>
      </w:r>
    </w:p>
    <w:tbl>
      <w:tblPr>
        <w:tblStyle w:val="TableGrid"/>
        <w:tblW w:w="0" w:type="auto"/>
        <w:tblLook w:val="04A0" w:firstRow="1" w:lastRow="0" w:firstColumn="1" w:lastColumn="0" w:noHBand="0" w:noVBand="1"/>
      </w:tblPr>
      <w:tblGrid>
        <w:gridCol w:w="2840"/>
        <w:gridCol w:w="2841"/>
        <w:gridCol w:w="2841"/>
      </w:tblGrid>
      <w:tr w:rsidR="00AC4E47" w:rsidRPr="00B40B68" w:rsidTr="00BA72BB">
        <w:tc>
          <w:tcPr>
            <w:tcW w:w="2840" w:type="dxa"/>
          </w:tcPr>
          <w:p w:rsidR="00AC4E47" w:rsidRPr="00B40B68" w:rsidRDefault="00AC4E47" w:rsidP="00BA72BB">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Age group </w:t>
            </w:r>
          </w:p>
        </w:tc>
        <w:tc>
          <w:tcPr>
            <w:tcW w:w="2841" w:type="dxa"/>
          </w:tcPr>
          <w:p w:rsidR="00AC4E47" w:rsidRPr="00B40B68" w:rsidRDefault="00AC4E47" w:rsidP="00BA72BB">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Maternal Near </w:t>
            </w:r>
            <w:proofErr w:type="gramStart"/>
            <w:r w:rsidRPr="00B40B68">
              <w:rPr>
                <w:rFonts w:ascii="Times New Roman" w:eastAsia="Minion Pro" w:hAnsi="Times New Roman" w:cs="Times New Roman"/>
                <w:color w:val="231F20"/>
                <w:sz w:val="24"/>
                <w:szCs w:val="24"/>
                <w:lang w:val="en-IN"/>
              </w:rPr>
              <w:t>miss  cases</w:t>
            </w:r>
            <w:proofErr w:type="gramEnd"/>
          </w:p>
        </w:tc>
        <w:tc>
          <w:tcPr>
            <w:tcW w:w="2841" w:type="dxa"/>
          </w:tcPr>
          <w:p w:rsidR="00AC4E47" w:rsidRPr="00B40B68" w:rsidRDefault="00AC4E47" w:rsidP="00BA72BB">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Maternal Mortality cases</w:t>
            </w:r>
          </w:p>
        </w:tc>
      </w:tr>
      <w:tr w:rsidR="00AC4E47" w:rsidRPr="00B40B68" w:rsidTr="00BA72BB">
        <w:tc>
          <w:tcPr>
            <w:tcW w:w="2840" w:type="dxa"/>
          </w:tcPr>
          <w:p w:rsidR="00AC4E47" w:rsidRPr="00B40B68" w:rsidRDefault="00AC4E47" w:rsidP="00BA72BB">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&lt;20</w:t>
            </w:r>
          </w:p>
        </w:tc>
        <w:tc>
          <w:tcPr>
            <w:tcW w:w="2841" w:type="dxa"/>
          </w:tcPr>
          <w:p w:rsidR="00AC4E47" w:rsidRPr="00B40B68" w:rsidRDefault="00AC4E47" w:rsidP="00BA72BB">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22(12</w:t>
            </w:r>
            <w:r w:rsidR="007C0CF2">
              <w:rPr>
                <w:rFonts w:ascii="Times New Roman" w:eastAsia="Minion Pro" w:hAnsi="Times New Roman" w:cs="Times New Roman"/>
                <w:color w:val="231F20"/>
                <w:sz w:val="24"/>
                <w:szCs w:val="24"/>
                <w:lang w:val="en-IN"/>
              </w:rPr>
              <w:t>.10</w:t>
            </w:r>
            <w:r w:rsidRPr="00B40B68">
              <w:rPr>
                <w:rFonts w:ascii="Times New Roman" w:eastAsia="Minion Pro" w:hAnsi="Times New Roman" w:cs="Times New Roman"/>
                <w:color w:val="231F20"/>
                <w:sz w:val="24"/>
                <w:szCs w:val="24"/>
                <w:lang w:val="en-IN"/>
              </w:rPr>
              <w:t>%)</w:t>
            </w:r>
          </w:p>
        </w:tc>
        <w:tc>
          <w:tcPr>
            <w:tcW w:w="2841" w:type="dxa"/>
          </w:tcPr>
          <w:p w:rsidR="00AC4E47" w:rsidRPr="00B40B68" w:rsidRDefault="00AC4E47" w:rsidP="00BA72BB">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2(3.4</w:t>
            </w:r>
            <w:r w:rsidR="007C0CF2">
              <w:rPr>
                <w:rFonts w:ascii="Times New Roman" w:eastAsia="Minion Pro" w:hAnsi="Times New Roman" w:cs="Times New Roman"/>
                <w:color w:val="231F20"/>
                <w:sz w:val="24"/>
                <w:szCs w:val="24"/>
                <w:lang w:val="en-IN"/>
              </w:rPr>
              <w:t>4</w:t>
            </w:r>
            <w:r w:rsidRPr="00B40B68">
              <w:rPr>
                <w:rFonts w:ascii="Times New Roman" w:eastAsia="Minion Pro" w:hAnsi="Times New Roman" w:cs="Times New Roman"/>
                <w:color w:val="231F20"/>
                <w:sz w:val="24"/>
                <w:szCs w:val="24"/>
                <w:lang w:val="en-IN"/>
              </w:rPr>
              <w:t>%)</w:t>
            </w:r>
          </w:p>
        </w:tc>
      </w:tr>
      <w:tr w:rsidR="00AC4E47" w:rsidRPr="00B40B68" w:rsidTr="00BA72BB">
        <w:tc>
          <w:tcPr>
            <w:tcW w:w="2840" w:type="dxa"/>
          </w:tcPr>
          <w:p w:rsidR="00AC4E47" w:rsidRPr="00B40B68" w:rsidRDefault="00AC4E47" w:rsidP="00BA72BB">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20-26</w:t>
            </w:r>
          </w:p>
        </w:tc>
        <w:tc>
          <w:tcPr>
            <w:tcW w:w="2841" w:type="dxa"/>
          </w:tcPr>
          <w:p w:rsidR="00AC4E47" w:rsidRPr="00B40B68" w:rsidRDefault="00AC4E47" w:rsidP="00BA72BB">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109(59.8</w:t>
            </w:r>
            <w:r w:rsidR="007C0CF2">
              <w:rPr>
                <w:rFonts w:ascii="Times New Roman" w:eastAsia="Minion Pro" w:hAnsi="Times New Roman" w:cs="Times New Roman"/>
                <w:color w:val="231F20"/>
                <w:sz w:val="24"/>
                <w:szCs w:val="24"/>
                <w:lang w:val="en-IN"/>
              </w:rPr>
              <w:t>9</w:t>
            </w:r>
            <w:r w:rsidRPr="00B40B68">
              <w:rPr>
                <w:rFonts w:ascii="Times New Roman" w:eastAsia="Minion Pro" w:hAnsi="Times New Roman" w:cs="Times New Roman"/>
                <w:color w:val="231F20"/>
                <w:sz w:val="24"/>
                <w:szCs w:val="24"/>
                <w:lang w:val="en-IN"/>
              </w:rPr>
              <w:t>%)</w:t>
            </w:r>
          </w:p>
        </w:tc>
        <w:tc>
          <w:tcPr>
            <w:tcW w:w="2841" w:type="dxa"/>
          </w:tcPr>
          <w:p w:rsidR="00AC4E47" w:rsidRPr="00B40B68" w:rsidRDefault="008441FA" w:rsidP="00BA72BB">
            <w:pPr>
              <w:spacing w:line="480" w:lineRule="auto"/>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33(56.90</w:t>
            </w:r>
            <w:r w:rsidR="00AC4E47" w:rsidRPr="00B40B68">
              <w:rPr>
                <w:rFonts w:ascii="Times New Roman" w:eastAsia="Minion Pro" w:hAnsi="Times New Roman" w:cs="Times New Roman"/>
                <w:color w:val="231F20"/>
                <w:sz w:val="24"/>
                <w:szCs w:val="24"/>
                <w:lang w:val="en-IN"/>
              </w:rPr>
              <w:t>%)</w:t>
            </w:r>
          </w:p>
        </w:tc>
      </w:tr>
      <w:tr w:rsidR="00AC4E47" w:rsidRPr="00B40B68" w:rsidTr="00BA72BB">
        <w:tc>
          <w:tcPr>
            <w:tcW w:w="2840" w:type="dxa"/>
          </w:tcPr>
          <w:p w:rsidR="00AC4E47" w:rsidRPr="00B40B68" w:rsidRDefault="00AC4E47" w:rsidP="00BA72BB">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26-30</w:t>
            </w:r>
          </w:p>
        </w:tc>
        <w:tc>
          <w:tcPr>
            <w:tcW w:w="2841" w:type="dxa"/>
          </w:tcPr>
          <w:p w:rsidR="00AC4E47" w:rsidRPr="00B40B68" w:rsidRDefault="00AC4E47" w:rsidP="00BA72BB">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46(25.2</w:t>
            </w:r>
            <w:r w:rsidR="007C0CF2">
              <w:rPr>
                <w:rFonts w:ascii="Times New Roman" w:eastAsia="Minion Pro" w:hAnsi="Times New Roman" w:cs="Times New Roman"/>
                <w:color w:val="231F20"/>
                <w:sz w:val="24"/>
                <w:szCs w:val="24"/>
                <w:lang w:val="en-IN"/>
              </w:rPr>
              <w:t>7</w:t>
            </w:r>
            <w:r w:rsidRPr="00B40B68">
              <w:rPr>
                <w:rFonts w:ascii="Times New Roman" w:eastAsia="Minion Pro" w:hAnsi="Times New Roman" w:cs="Times New Roman"/>
                <w:color w:val="231F20"/>
                <w:sz w:val="24"/>
                <w:szCs w:val="24"/>
                <w:lang w:val="en-IN"/>
              </w:rPr>
              <w:t>%)</w:t>
            </w:r>
          </w:p>
        </w:tc>
        <w:tc>
          <w:tcPr>
            <w:tcW w:w="2841" w:type="dxa"/>
          </w:tcPr>
          <w:p w:rsidR="00AC4E47" w:rsidRPr="00B40B68" w:rsidRDefault="00AC4E47" w:rsidP="00BA72BB">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10(17.2</w:t>
            </w:r>
            <w:r w:rsidR="008441FA">
              <w:rPr>
                <w:rFonts w:ascii="Times New Roman" w:eastAsia="Minion Pro" w:hAnsi="Times New Roman" w:cs="Times New Roman"/>
                <w:color w:val="231F20"/>
                <w:sz w:val="24"/>
                <w:szCs w:val="24"/>
                <w:lang w:val="en-IN"/>
              </w:rPr>
              <w:t>5</w:t>
            </w:r>
            <w:r w:rsidRPr="00B40B68">
              <w:rPr>
                <w:rFonts w:ascii="Times New Roman" w:eastAsia="Minion Pro" w:hAnsi="Times New Roman" w:cs="Times New Roman"/>
                <w:color w:val="231F20"/>
                <w:sz w:val="24"/>
                <w:szCs w:val="24"/>
                <w:lang w:val="en-IN"/>
              </w:rPr>
              <w:t>%)</w:t>
            </w:r>
          </w:p>
        </w:tc>
      </w:tr>
      <w:tr w:rsidR="00AC4E47" w:rsidRPr="00B40B68" w:rsidTr="00BA72BB">
        <w:tc>
          <w:tcPr>
            <w:tcW w:w="2840" w:type="dxa"/>
          </w:tcPr>
          <w:p w:rsidR="00AC4E47" w:rsidRPr="00B40B68" w:rsidRDefault="00AC4E47" w:rsidP="00BA72BB">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&gt;30</w:t>
            </w:r>
          </w:p>
        </w:tc>
        <w:tc>
          <w:tcPr>
            <w:tcW w:w="2841" w:type="dxa"/>
          </w:tcPr>
          <w:p w:rsidR="00AC4E47" w:rsidRPr="00B40B68" w:rsidRDefault="00AC4E47" w:rsidP="00BA72BB">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5(2.7</w:t>
            </w:r>
            <w:r w:rsidR="007C0CF2">
              <w:rPr>
                <w:rFonts w:ascii="Times New Roman" w:eastAsia="Minion Pro" w:hAnsi="Times New Roman" w:cs="Times New Roman"/>
                <w:color w:val="231F20"/>
                <w:sz w:val="24"/>
                <w:szCs w:val="24"/>
                <w:lang w:val="en-IN"/>
              </w:rPr>
              <w:t>4</w:t>
            </w:r>
            <w:r w:rsidRPr="00B40B68">
              <w:rPr>
                <w:rFonts w:ascii="Times New Roman" w:eastAsia="Minion Pro" w:hAnsi="Times New Roman" w:cs="Times New Roman"/>
                <w:color w:val="231F20"/>
                <w:sz w:val="24"/>
                <w:szCs w:val="24"/>
                <w:lang w:val="en-IN"/>
              </w:rPr>
              <w:t>%)</w:t>
            </w:r>
          </w:p>
        </w:tc>
        <w:tc>
          <w:tcPr>
            <w:tcW w:w="2841" w:type="dxa"/>
          </w:tcPr>
          <w:p w:rsidR="00AC4E47" w:rsidRPr="00B40B68" w:rsidRDefault="00AC4E47" w:rsidP="00BA72BB">
            <w:pPr>
              <w:spacing w:line="480" w:lineRule="auto"/>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13(22.4</w:t>
            </w:r>
            <w:r w:rsidR="008441FA">
              <w:rPr>
                <w:rFonts w:ascii="Times New Roman" w:eastAsia="Minion Pro" w:hAnsi="Times New Roman" w:cs="Times New Roman"/>
                <w:color w:val="231F20"/>
                <w:sz w:val="24"/>
                <w:szCs w:val="24"/>
                <w:lang w:val="en-IN"/>
              </w:rPr>
              <w:t>1</w:t>
            </w:r>
            <w:r w:rsidRPr="00B40B68">
              <w:rPr>
                <w:rFonts w:ascii="Times New Roman" w:eastAsia="Minion Pro" w:hAnsi="Times New Roman" w:cs="Times New Roman"/>
                <w:color w:val="231F20"/>
                <w:sz w:val="24"/>
                <w:szCs w:val="24"/>
                <w:lang w:val="en-IN"/>
              </w:rPr>
              <w:t>%)</w:t>
            </w:r>
          </w:p>
        </w:tc>
      </w:tr>
    </w:tbl>
    <w:p w:rsidR="009B707D" w:rsidRDefault="009B707D">
      <w:pPr>
        <w:rPr>
          <w:rFonts w:ascii="Times New Roman" w:eastAsia="Minion Pro" w:hAnsi="Times New Roman" w:cs="Times New Roman"/>
          <w:color w:val="231F20"/>
          <w:sz w:val="24"/>
          <w:szCs w:val="24"/>
          <w:lang w:val="en-IN"/>
        </w:rPr>
      </w:pPr>
    </w:p>
    <w:p w:rsidR="00AC4E47" w:rsidRPr="00B40B68" w:rsidRDefault="00AC4E47">
      <w:pPr>
        <w:rPr>
          <w:rFonts w:ascii="Times New Roman" w:eastAsia="Minion Pro" w:hAnsi="Times New Roman" w:cs="Times New Roman"/>
          <w:color w:val="231F20"/>
          <w:sz w:val="24"/>
          <w:szCs w:val="24"/>
          <w:lang w:val="en-IN"/>
        </w:rPr>
      </w:pPr>
    </w:p>
    <w:p w:rsidR="009B707D" w:rsidRPr="00B40B68" w:rsidRDefault="007A157D">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Most of </w:t>
      </w:r>
      <w:r w:rsidR="008441FA">
        <w:rPr>
          <w:rFonts w:ascii="Times New Roman" w:eastAsia="Minion Pro" w:hAnsi="Times New Roman" w:cs="Times New Roman"/>
          <w:color w:val="231F20"/>
          <w:sz w:val="24"/>
          <w:szCs w:val="24"/>
          <w:lang w:val="en-IN"/>
        </w:rPr>
        <w:t xml:space="preserve">the cases of </w:t>
      </w:r>
      <w:r w:rsidR="00325CB2" w:rsidRPr="00B40B68">
        <w:rPr>
          <w:rFonts w:ascii="Times New Roman" w:eastAsia="Minion Pro" w:hAnsi="Times New Roman" w:cs="Times New Roman"/>
          <w:color w:val="231F20"/>
          <w:sz w:val="24"/>
          <w:szCs w:val="24"/>
        </w:rPr>
        <w:t>Maternal Near Miss</w:t>
      </w:r>
      <w:r w:rsidR="00325CB2" w:rsidRPr="00B40B68">
        <w:rPr>
          <w:rFonts w:ascii="Times New Roman" w:eastAsia="Minion Pro" w:hAnsi="Times New Roman" w:cs="Times New Roman"/>
          <w:color w:val="231F20"/>
          <w:sz w:val="24"/>
          <w:szCs w:val="24"/>
          <w:lang w:val="en-IN"/>
        </w:rPr>
        <w:t xml:space="preserve"> </w:t>
      </w:r>
      <w:r w:rsidRPr="00B40B68">
        <w:rPr>
          <w:rFonts w:ascii="Times New Roman" w:eastAsia="Minion Pro" w:hAnsi="Times New Roman" w:cs="Times New Roman"/>
          <w:color w:val="231F20"/>
          <w:sz w:val="24"/>
          <w:szCs w:val="24"/>
          <w:lang w:val="en-IN"/>
        </w:rPr>
        <w:t>had more than one high risk factor.</w:t>
      </w:r>
      <w:r w:rsidR="008441FA">
        <w:rPr>
          <w:rFonts w:ascii="Times New Roman" w:eastAsia="Minion Pro" w:hAnsi="Times New Roman" w:cs="Times New Roman"/>
          <w:color w:val="231F20"/>
          <w:sz w:val="24"/>
          <w:szCs w:val="24"/>
          <w:lang w:val="en-IN"/>
        </w:rPr>
        <w:t xml:space="preserve"> </w:t>
      </w:r>
      <w:r w:rsidRPr="00B40B68">
        <w:rPr>
          <w:rFonts w:ascii="Times New Roman" w:eastAsia="Minion Pro" w:hAnsi="Times New Roman" w:cs="Times New Roman"/>
          <w:color w:val="231F20"/>
          <w:sz w:val="24"/>
          <w:szCs w:val="24"/>
          <w:lang w:val="en-IN"/>
        </w:rPr>
        <w:t>The most com</w:t>
      </w:r>
      <w:r w:rsidR="008441FA">
        <w:rPr>
          <w:rFonts w:ascii="Times New Roman" w:eastAsia="Minion Pro" w:hAnsi="Times New Roman" w:cs="Times New Roman"/>
          <w:color w:val="231F20"/>
          <w:sz w:val="24"/>
          <w:szCs w:val="24"/>
          <w:lang w:val="en-IN"/>
        </w:rPr>
        <w:t xml:space="preserve">mon cause of maternal near </w:t>
      </w:r>
      <w:proofErr w:type="gramStart"/>
      <w:r w:rsidR="008441FA">
        <w:rPr>
          <w:rFonts w:ascii="Times New Roman" w:eastAsia="Minion Pro" w:hAnsi="Times New Roman" w:cs="Times New Roman"/>
          <w:color w:val="231F20"/>
          <w:sz w:val="24"/>
          <w:szCs w:val="24"/>
          <w:lang w:val="en-IN"/>
        </w:rPr>
        <w:t xml:space="preserve">miss </w:t>
      </w:r>
      <w:r w:rsidRPr="00B40B68">
        <w:rPr>
          <w:rFonts w:ascii="Times New Roman" w:eastAsia="Minion Pro" w:hAnsi="Times New Roman" w:cs="Times New Roman"/>
          <w:color w:val="231F20"/>
          <w:sz w:val="24"/>
          <w:szCs w:val="24"/>
          <w:lang w:val="en-IN"/>
        </w:rPr>
        <w:t xml:space="preserve"> was</w:t>
      </w:r>
      <w:proofErr w:type="gramEnd"/>
      <w:r w:rsidRPr="00B40B68">
        <w:rPr>
          <w:rFonts w:ascii="Times New Roman" w:eastAsia="Minion Pro" w:hAnsi="Times New Roman" w:cs="Times New Roman"/>
          <w:color w:val="231F20"/>
          <w:sz w:val="24"/>
          <w:szCs w:val="24"/>
          <w:lang w:val="en-IN"/>
        </w:rPr>
        <w:t xml:space="preserve"> </w:t>
      </w:r>
      <w:proofErr w:type="spellStart"/>
      <w:r w:rsidR="008441FA">
        <w:rPr>
          <w:rFonts w:ascii="Times New Roman" w:eastAsia="Minion Pro" w:hAnsi="Times New Roman" w:cs="Times New Roman"/>
          <w:color w:val="231F20"/>
          <w:sz w:val="24"/>
          <w:szCs w:val="24"/>
          <w:lang w:val="en-IN"/>
        </w:rPr>
        <w:t>pre eclampsia</w:t>
      </w:r>
      <w:proofErr w:type="spellEnd"/>
      <w:r w:rsidR="008441FA">
        <w:rPr>
          <w:rFonts w:ascii="Times New Roman" w:eastAsia="Minion Pro" w:hAnsi="Times New Roman" w:cs="Times New Roman"/>
          <w:color w:val="231F20"/>
          <w:sz w:val="24"/>
          <w:szCs w:val="24"/>
          <w:lang w:val="en-IN"/>
        </w:rPr>
        <w:t xml:space="preserve"> and complications,</w:t>
      </w:r>
      <w:r w:rsidRPr="00B40B68">
        <w:rPr>
          <w:rFonts w:ascii="Times New Roman" w:eastAsia="Minion Pro" w:hAnsi="Times New Roman" w:cs="Times New Roman"/>
          <w:color w:val="231F20"/>
          <w:sz w:val="24"/>
          <w:szCs w:val="24"/>
          <w:lang w:val="en-IN"/>
        </w:rPr>
        <w:t xml:space="preserve"> which </w:t>
      </w:r>
      <w:r w:rsidR="008441FA">
        <w:rPr>
          <w:rFonts w:ascii="Times New Roman" w:eastAsia="Minion Pro" w:hAnsi="Times New Roman" w:cs="Times New Roman"/>
          <w:color w:val="231F20"/>
          <w:sz w:val="24"/>
          <w:szCs w:val="24"/>
          <w:lang w:val="en-IN"/>
        </w:rPr>
        <w:t xml:space="preserve">includes </w:t>
      </w:r>
      <w:proofErr w:type="spellStart"/>
      <w:r w:rsidR="008441FA">
        <w:rPr>
          <w:rFonts w:ascii="Times New Roman" w:eastAsia="Minion Pro" w:hAnsi="Times New Roman" w:cs="Times New Roman"/>
          <w:color w:val="231F20"/>
          <w:sz w:val="24"/>
          <w:szCs w:val="24"/>
          <w:lang w:val="en-IN"/>
        </w:rPr>
        <w:t>severepre</w:t>
      </w:r>
      <w:proofErr w:type="spellEnd"/>
      <w:r w:rsidR="008441FA">
        <w:rPr>
          <w:rFonts w:ascii="Times New Roman" w:eastAsia="Minion Pro" w:hAnsi="Times New Roman" w:cs="Times New Roman"/>
          <w:color w:val="231F20"/>
          <w:sz w:val="24"/>
          <w:szCs w:val="24"/>
          <w:lang w:val="en-IN"/>
        </w:rPr>
        <w:t xml:space="preserve"> eclampsia,</w:t>
      </w:r>
      <w:r w:rsidRPr="00B40B68">
        <w:rPr>
          <w:rFonts w:ascii="Times New Roman" w:eastAsia="Minion Pro" w:hAnsi="Times New Roman" w:cs="Times New Roman"/>
          <w:color w:val="231F20"/>
          <w:sz w:val="24"/>
          <w:szCs w:val="24"/>
          <w:lang w:val="en-IN"/>
        </w:rPr>
        <w:t xml:space="preserve"> eclampsia, </w:t>
      </w:r>
      <w:r w:rsidR="008441FA">
        <w:rPr>
          <w:rFonts w:ascii="Times New Roman" w:eastAsia="Minion Pro" w:hAnsi="Times New Roman" w:cs="Times New Roman"/>
          <w:color w:val="231F20"/>
          <w:sz w:val="24"/>
          <w:szCs w:val="24"/>
          <w:lang w:val="en-IN"/>
        </w:rPr>
        <w:t xml:space="preserve">pulmonary </w:t>
      </w:r>
      <w:proofErr w:type="spellStart"/>
      <w:r w:rsidR="008441FA">
        <w:rPr>
          <w:rFonts w:ascii="Times New Roman" w:eastAsia="Minion Pro" w:hAnsi="Times New Roman" w:cs="Times New Roman"/>
          <w:color w:val="231F20"/>
          <w:sz w:val="24"/>
          <w:szCs w:val="24"/>
          <w:lang w:val="en-IN"/>
        </w:rPr>
        <w:t>edema</w:t>
      </w:r>
      <w:proofErr w:type="spellEnd"/>
      <w:r w:rsidR="008441FA">
        <w:rPr>
          <w:rFonts w:ascii="Times New Roman" w:eastAsia="Minion Pro" w:hAnsi="Times New Roman" w:cs="Times New Roman"/>
          <w:color w:val="231F20"/>
          <w:sz w:val="24"/>
          <w:szCs w:val="24"/>
          <w:lang w:val="en-IN"/>
        </w:rPr>
        <w:t>, thrombocytopenia,</w:t>
      </w:r>
      <w:r w:rsidRPr="00B40B68">
        <w:rPr>
          <w:rFonts w:ascii="Times New Roman" w:eastAsia="Minion Pro" w:hAnsi="Times New Roman" w:cs="Times New Roman"/>
          <w:color w:val="231F20"/>
          <w:sz w:val="24"/>
          <w:szCs w:val="24"/>
          <w:lang w:val="en-IN"/>
        </w:rPr>
        <w:t xml:space="preserve"> HELLP sy</w:t>
      </w:r>
      <w:r w:rsidR="00325CB2">
        <w:rPr>
          <w:rFonts w:ascii="Times New Roman" w:eastAsia="Minion Pro" w:hAnsi="Times New Roman" w:cs="Times New Roman"/>
          <w:color w:val="231F20"/>
          <w:sz w:val="24"/>
          <w:szCs w:val="24"/>
          <w:lang w:val="en-IN"/>
        </w:rPr>
        <w:t>ndrome and they accounted to 39.5% of cases</w:t>
      </w:r>
      <w:r w:rsidRPr="00B40B68">
        <w:rPr>
          <w:rFonts w:ascii="Times New Roman" w:eastAsia="Minion Pro" w:hAnsi="Times New Roman" w:cs="Times New Roman"/>
          <w:color w:val="231F20"/>
          <w:sz w:val="24"/>
          <w:szCs w:val="24"/>
          <w:lang w:val="en-IN"/>
        </w:rPr>
        <w:t xml:space="preserve">, 39 cases of eclampsia either antepartum ,intrapartum or </w:t>
      </w:r>
      <w:proofErr w:type="spellStart"/>
      <w:r w:rsidRPr="00B40B68">
        <w:rPr>
          <w:rFonts w:ascii="Times New Roman" w:eastAsia="Minion Pro" w:hAnsi="Times New Roman" w:cs="Times New Roman"/>
          <w:color w:val="231F20"/>
          <w:sz w:val="24"/>
          <w:szCs w:val="24"/>
          <w:lang w:val="en-IN"/>
        </w:rPr>
        <w:t>post partum</w:t>
      </w:r>
      <w:proofErr w:type="spellEnd"/>
      <w:r w:rsidRPr="00B40B68">
        <w:rPr>
          <w:rFonts w:ascii="Times New Roman" w:eastAsia="Minion Pro" w:hAnsi="Times New Roman" w:cs="Times New Roman"/>
          <w:color w:val="231F20"/>
          <w:sz w:val="24"/>
          <w:szCs w:val="24"/>
          <w:lang w:val="en-IN"/>
        </w:rPr>
        <w:t xml:space="preserve">, 24 (13.1%) cases with severe pre </w:t>
      </w:r>
      <w:proofErr w:type="spellStart"/>
      <w:r w:rsidRPr="00B40B68">
        <w:rPr>
          <w:rFonts w:ascii="Times New Roman" w:eastAsia="Minion Pro" w:hAnsi="Times New Roman" w:cs="Times New Roman"/>
          <w:color w:val="231F20"/>
          <w:sz w:val="24"/>
          <w:szCs w:val="24"/>
          <w:lang w:val="en-IN"/>
        </w:rPr>
        <w:t>clampsia</w:t>
      </w:r>
      <w:proofErr w:type="spellEnd"/>
      <w:r w:rsidRPr="00B40B68">
        <w:rPr>
          <w:rFonts w:ascii="Times New Roman" w:eastAsia="Minion Pro" w:hAnsi="Times New Roman" w:cs="Times New Roman"/>
          <w:color w:val="231F20"/>
          <w:sz w:val="24"/>
          <w:szCs w:val="24"/>
          <w:lang w:val="en-IN"/>
        </w:rPr>
        <w:t>, 3(1.64%) cases of gestational hypertension and 9 cases had associated HELLP syndrome. Second most com</w:t>
      </w:r>
      <w:r w:rsidR="00D3474B">
        <w:rPr>
          <w:rFonts w:ascii="Times New Roman" w:eastAsia="Minion Pro" w:hAnsi="Times New Roman" w:cs="Times New Roman"/>
          <w:color w:val="231F20"/>
          <w:sz w:val="24"/>
          <w:szCs w:val="24"/>
          <w:lang w:val="en-IN"/>
        </w:rPr>
        <w:t xml:space="preserve">mon cause of maternal near </w:t>
      </w:r>
      <w:proofErr w:type="gramStart"/>
      <w:r w:rsidR="00D3474B">
        <w:rPr>
          <w:rFonts w:ascii="Times New Roman" w:eastAsia="Minion Pro" w:hAnsi="Times New Roman" w:cs="Times New Roman"/>
          <w:color w:val="231F20"/>
          <w:sz w:val="24"/>
          <w:szCs w:val="24"/>
          <w:lang w:val="en-IN"/>
        </w:rPr>
        <w:t xml:space="preserve">miss </w:t>
      </w:r>
      <w:r w:rsidRPr="00B40B68">
        <w:rPr>
          <w:rFonts w:ascii="Times New Roman" w:eastAsia="Minion Pro" w:hAnsi="Times New Roman" w:cs="Times New Roman"/>
          <w:color w:val="231F20"/>
          <w:sz w:val="24"/>
          <w:szCs w:val="24"/>
          <w:lang w:val="en-IN"/>
        </w:rPr>
        <w:t xml:space="preserve"> was</w:t>
      </w:r>
      <w:proofErr w:type="gramEnd"/>
      <w:r w:rsidRPr="00B40B68">
        <w:rPr>
          <w:rFonts w:ascii="Times New Roman" w:eastAsia="Minion Pro" w:hAnsi="Times New Roman" w:cs="Times New Roman"/>
          <w:color w:val="231F20"/>
          <w:sz w:val="24"/>
          <w:szCs w:val="24"/>
          <w:lang w:val="en-IN"/>
        </w:rPr>
        <w:t xml:space="preserve">  severe anaemia (</w:t>
      </w:r>
      <w:r w:rsidR="00D3474B" w:rsidRPr="00B40B68">
        <w:rPr>
          <w:rFonts w:ascii="Times New Roman" w:eastAsia="Minion Pro" w:hAnsi="Times New Roman" w:cs="Times New Roman"/>
          <w:color w:val="231F20"/>
          <w:sz w:val="24"/>
          <w:szCs w:val="24"/>
          <w:lang w:val="en-IN"/>
        </w:rPr>
        <w:t>haemoglobin</w:t>
      </w:r>
      <w:r w:rsidR="00D3474B">
        <w:rPr>
          <w:rFonts w:ascii="Times New Roman" w:eastAsia="Minion Pro" w:hAnsi="Times New Roman" w:cs="Times New Roman"/>
          <w:color w:val="231F20"/>
          <w:sz w:val="24"/>
          <w:szCs w:val="24"/>
          <w:lang w:val="en-IN"/>
        </w:rPr>
        <w:t xml:space="preserve"> percentage </w:t>
      </w:r>
      <w:r w:rsidRPr="00B40B68">
        <w:rPr>
          <w:rFonts w:ascii="Times New Roman" w:eastAsia="Minion Pro" w:hAnsi="Times New Roman" w:cs="Times New Roman"/>
          <w:color w:val="231F20"/>
          <w:sz w:val="24"/>
          <w:szCs w:val="24"/>
          <w:lang w:val="en-IN"/>
        </w:rPr>
        <w:t xml:space="preserve">less than </w:t>
      </w:r>
      <w:r w:rsidR="00D3474B">
        <w:rPr>
          <w:rFonts w:ascii="Times New Roman" w:eastAsia="Minion Pro" w:hAnsi="Times New Roman" w:cs="Times New Roman"/>
          <w:color w:val="231F20"/>
          <w:sz w:val="24"/>
          <w:szCs w:val="24"/>
          <w:lang w:val="en-IN"/>
        </w:rPr>
        <w:t xml:space="preserve">7 gm%) accounting to 58(31.8%).The </w:t>
      </w:r>
      <w:r w:rsidRPr="00B40B68">
        <w:rPr>
          <w:rFonts w:ascii="Times New Roman" w:eastAsia="Minion Pro" w:hAnsi="Times New Roman" w:cs="Times New Roman"/>
          <w:color w:val="231F20"/>
          <w:sz w:val="24"/>
          <w:szCs w:val="24"/>
          <w:lang w:val="en-IN"/>
        </w:rPr>
        <w:t xml:space="preserve"> cases of anaemia included both iron deficiency or vitamin deficiency anaemia and acute blood loss anaemia. There were 34(18.6%) cases of </w:t>
      </w:r>
      <w:proofErr w:type="spellStart"/>
      <w:r w:rsidRPr="00B40B68">
        <w:rPr>
          <w:rFonts w:ascii="Times New Roman" w:eastAsia="Minion Pro" w:hAnsi="Times New Roman" w:cs="Times New Roman"/>
          <w:color w:val="231F20"/>
          <w:sz w:val="24"/>
          <w:szCs w:val="24"/>
          <w:lang w:val="en-IN"/>
        </w:rPr>
        <w:t>post partum</w:t>
      </w:r>
      <w:proofErr w:type="spellEnd"/>
      <w:r w:rsidRPr="00B40B68">
        <w:rPr>
          <w:rFonts w:ascii="Times New Roman" w:eastAsia="Minion Pro" w:hAnsi="Times New Roman" w:cs="Times New Roman"/>
          <w:color w:val="231F20"/>
          <w:sz w:val="24"/>
          <w:szCs w:val="24"/>
          <w:lang w:val="en-IN"/>
        </w:rPr>
        <w:t xml:space="preserve"> </w:t>
      </w:r>
      <w:r w:rsidR="00D3474B" w:rsidRPr="00B40B68">
        <w:rPr>
          <w:rFonts w:ascii="Times New Roman" w:eastAsia="Minion Pro" w:hAnsi="Times New Roman" w:cs="Times New Roman"/>
          <w:color w:val="231F20"/>
          <w:sz w:val="24"/>
          <w:szCs w:val="24"/>
          <w:lang w:val="en-IN"/>
        </w:rPr>
        <w:t>haemorrhage out</w:t>
      </w:r>
      <w:r w:rsidRPr="00B40B68">
        <w:rPr>
          <w:rFonts w:ascii="Times New Roman" w:eastAsia="Minion Pro" w:hAnsi="Times New Roman" w:cs="Times New Roman"/>
          <w:color w:val="231F20"/>
          <w:sz w:val="24"/>
          <w:szCs w:val="24"/>
          <w:lang w:val="en-IN"/>
        </w:rPr>
        <w:t xml:space="preserve"> of which 28</w:t>
      </w:r>
      <w:r w:rsidR="00D3474B">
        <w:rPr>
          <w:rFonts w:ascii="Times New Roman" w:eastAsia="Minion Pro" w:hAnsi="Times New Roman" w:cs="Times New Roman"/>
          <w:color w:val="231F20"/>
          <w:sz w:val="24"/>
          <w:szCs w:val="24"/>
          <w:lang w:val="en-IN"/>
        </w:rPr>
        <w:t xml:space="preserve"> </w:t>
      </w:r>
      <w:r w:rsidRPr="00B40B68">
        <w:rPr>
          <w:rFonts w:ascii="Times New Roman" w:eastAsia="Minion Pro" w:hAnsi="Times New Roman" w:cs="Times New Roman"/>
          <w:color w:val="231F20"/>
          <w:sz w:val="24"/>
          <w:szCs w:val="24"/>
          <w:lang w:val="en-IN"/>
        </w:rPr>
        <w:t xml:space="preserve">were managed surgically and 6 were managed medically. There were 21(11.5%) of ruptured ectopic pregnancy,13(7.1%) of Acute kidney injury,10(5.4%) </w:t>
      </w:r>
      <w:r w:rsidR="00D3474B">
        <w:rPr>
          <w:rFonts w:ascii="Times New Roman" w:eastAsia="Minion Pro" w:hAnsi="Times New Roman" w:cs="Times New Roman"/>
          <w:color w:val="231F20"/>
          <w:sz w:val="24"/>
          <w:szCs w:val="24"/>
          <w:lang w:val="en-IN"/>
        </w:rPr>
        <w:t xml:space="preserve">cases </w:t>
      </w:r>
      <w:r w:rsidRPr="00B40B68">
        <w:rPr>
          <w:rFonts w:ascii="Times New Roman" w:eastAsia="Minion Pro" w:hAnsi="Times New Roman" w:cs="Times New Roman"/>
          <w:color w:val="231F20"/>
          <w:sz w:val="24"/>
          <w:szCs w:val="24"/>
          <w:lang w:val="en-IN"/>
        </w:rPr>
        <w:t>of</w:t>
      </w:r>
      <w:r w:rsidR="00D3474B">
        <w:rPr>
          <w:rFonts w:ascii="Times New Roman" w:eastAsia="Minion Pro" w:hAnsi="Times New Roman" w:cs="Times New Roman"/>
          <w:color w:val="231F20"/>
          <w:sz w:val="24"/>
          <w:szCs w:val="24"/>
          <w:lang w:val="en-IN"/>
        </w:rPr>
        <w:t xml:space="preserve"> </w:t>
      </w:r>
      <w:r w:rsidRPr="00B40B68">
        <w:rPr>
          <w:rFonts w:ascii="Times New Roman" w:eastAsia="Minion Pro" w:hAnsi="Times New Roman" w:cs="Times New Roman"/>
          <w:color w:val="231F20"/>
          <w:sz w:val="24"/>
          <w:szCs w:val="24"/>
          <w:lang w:val="en-IN"/>
        </w:rPr>
        <w:t xml:space="preserve">thrombocytopenia, 9(4.9%) </w:t>
      </w:r>
      <w:r w:rsidR="00D3474B">
        <w:rPr>
          <w:rFonts w:ascii="Times New Roman" w:eastAsia="Minion Pro" w:hAnsi="Times New Roman" w:cs="Times New Roman"/>
          <w:color w:val="231F20"/>
          <w:sz w:val="24"/>
          <w:szCs w:val="24"/>
          <w:lang w:val="en-IN"/>
        </w:rPr>
        <w:t xml:space="preserve">cases </w:t>
      </w:r>
      <w:r w:rsidRPr="00B40B68">
        <w:rPr>
          <w:rFonts w:ascii="Times New Roman" w:eastAsia="Minion Pro" w:hAnsi="Times New Roman" w:cs="Times New Roman"/>
          <w:color w:val="231F20"/>
          <w:sz w:val="24"/>
          <w:szCs w:val="24"/>
          <w:lang w:val="en-IN"/>
        </w:rPr>
        <w:t xml:space="preserve">of pulmonary edema,8 cases each (4.39%) of </w:t>
      </w:r>
      <w:r w:rsidR="00D3474B" w:rsidRPr="00B40B68">
        <w:rPr>
          <w:rFonts w:ascii="Times New Roman" w:eastAsia="Minion Pro" w:hAnsi="Times New Roman" w:cs="Times New Roman"/>
          <w:color w:val="231F20"/>
          <w:sz w:val="24"/>
          <w:szCs w:val="24"/>
          <w:lang w:val="en-IN"/>
        </w:rPr>
        <w:t>bronchopneumonia</w:t>
      </w:r>
      <w:r w:rsidRPr="00B40B68">
        <w:rPr>
          <w:rFonts w:ascii="Times New Roman" w:eastAsia="Minion Pro" w:hAnsi="Times New Roman" w:cs="Times New Roman"/>
          <w:color w:val="231F20"/>
          <w:sz w:val="24"/>
          <w:szCs w:val="24"/>
          <w:lang w:val="en-IN"/>
        </w:rPr>
        <w:t xml:space="preserve"> and Pancytopenia.6 cases of abruptio placenta(3.2%)  and 6 cases of(3.2%) of sepsis , 6(3.2%) cases of  peripartum cardiomyopathy.5(2.7%) cases each of ruptured uterus and placenta previa, 4 cases with gestational diabetes mellitus.    2(1.09%) cases ea</w:t>
      </w:r>
      <w:r w:rsidR="00D3474B">
        <w:rPr>
          <w:rFonts w:ascii="Times New Roman" w:eastAsia="Minion Pro" w:hAnsi="Times New Roman" w:cs="Times New Roman"/>
          <w:color w:val="231F20"/>
          <w:sz w:val="24"/>
          <w:szCs w:val="24"/>
          <w:lang w:val="en-IN"/>
        </w:rPr>
        <w:t xml:space="preserve">ch of uterine inversion, </w:t>
      </w:r>
      <w:proofErr w:type="spellStart"/>
      <w:r w:rsidR="00D3474B">
        <w:rPr>
          <w:rFonts w:ascii="Times New Roman" w:eastAsia="Minion Pro" w:hAnsi="Times New Roman" w:cs="Times New Roman"/>
          <w:color w:val="231F20"/>
          <w:sz w:val="24"/>
          <w:szCs w:val="24"/>
          <w:lang w:val="en-IN"/>
        </w:rPr>
        <w:t>chorioa</w:t>
      </w:r>
      <w:r w:rsidRPr="00B40B68">
        <w:rPr>
          <w:rFonts w:ascii="Times New Roman" w:eastAsia="Minion Pro" w:hAnsi="Times New Roman" w:cs="Times New Roman"/>
          <w:color w:val="231F20"/>
          <w:sz w:val="24"/>
          <w:szCs w:val="24"/>
          <w:lang w:val="en-IN"/>
        </w:rPr>
        <w:t>mnitis</w:t>
      </w:r>
      <w:proofErr w:type="spellEnd"/>
      <w:r w:rsidRPr="00B40B68">
        <w:rPr>
          <w:rFonts w:ascii="Times New Roman" w:eastAsia="Minion Pro" w:hAnsi="Times New Roman" w:cs="Times New Roman"/>
          <w:color w:val="231F20"/>
          <w:sz w:val="24"/>
          <w:szCs w:val="24"/>
          <w:lang w:val="en-IN"/>
        </w:rPr>
        <w:t>,</w:t>
      </w:r>
      <w:r w:rsidR="00D3474B">
        <w:rPr>
          <w:rFonts w:ascii="Times New Roman" w:eastAsia="Minion Pro" w:hAnsi="Times New Roman" w:cs="Times New Roman"/>
          <w:color w:val="231F20"/>
          <w:sz w:val="24"/>
          <w:szCs w:val="24"/>
          <w:lang w:val="en-IN"/>
        </w:rPr>
        <w:t xml:space="preserve"> </w:t>
      </w:r>
      <w:r w:rsidRPr="00B40B68">
        <w:rPr>
          <w:rFonts w:ascii="Times New Roman" w:eastAsia="Minion Pro" w:hAnsi="Times New Roman" w:cs="Times New Roman"/>
          <w:color w:val="231F20"/>
          <w:sz w:val="24"/>
          <w:szCs w:val="24"/>
          <w:lang w:val="en-IN"/>
        </w:rPr>
        <w:t>retained</w:t>
      </w:r>
      <w:r w:rsidR="00D3474B">
        <w:rPr>
          <w:rFonts w:ascii="Times New Roman" w:eastAsia="Minion Pro" w:hAnsi="Times New Roman" w:cs="Times New Roman"/>
          <w:color w:val="231F20"/>
          <w:sz w:val="24"/>
          <w:szCs w:val="24"/>
          <w:lang w:val="en-IN"/>
        </w:rPr>
        <w:t xml:space="preserve"> </w:t>
      </w:r>
      <w:r w:rsidRPr="00B40B68">
        <w:rPr>
          <w:rFonts w:ascii="Times New Roman" w:eastAsia="Minion Pro" w:hAnsi="Times New Roman" w:cs="Times New Roman"/>
          <w:color w:val="231F20"/>
          <w:sz w:val="24"/>
          <w:szCs w:val="24"/>
          <w:lang w:val="en-IN"/>
        </w:rPr>
        <w:t>placenta,</w:t>
      </w:r>
      <w:r w:rsidR="00D3474B">
        <w:rPr>
          <w:rFonts w:ascii="Times New Roman" w:eastAsia="Minion Pro" w:hAnsi="Times New Roman" w:cs="Times New Roman"/>
          <w:color w:val="231F20"/>
          <w:sz w:val="24"/>
          <w:szCs w:val="24"/>
          <w:lang w:val="en-IN"/>
        </w:rPr>
        <w:t xml:space="preserve"> </w:t>
      </w:r>
      <w:r w:rsidRPr="00B40B68">
        <w:rPr>
          <w:rFonts w:ascii="Times New Roman" w:eastAsia="Minion Pro" w:hAnsi="Times New Roman" w:cs="Times New Roman"/>
          <w:color w:val="231F20"/>
          <w:sz w:val="24"/>
          <w:szCs w:val="24"/>
          <w:lang w:val="en-IN"/>
        </w:rPr>
        <w:t xml:space="preserve">cardiac failure, rheumatic heart disease(RHD), pulmonary artery hypertension(PAH),Hemiplegia, vaginal or pelvic haematoma,1 case each of subacute intestinal obstruction, ruptured </w:t>
      </w:r>
      <w:proofErr w:type="spellStart"/>
      <w:r w:rsidRPr="00B40B68">
        <w:rPr>
          <w:rFonts w:ascii="Times New Roman" w:eastAsia="Minion Pro" w:hAnsi="Times New Roman" w:cs="Times New Roman"/>
          <w:color w:val="231F20"/>
          <w:sz w:val="24"/>
          <w:szCs w:val="24"/>
          <w:lang w:val="en-IN"/>
        </w:rPr>
        <w:t>mesentriccyst</w:t>
      </w:r>
      <w:proofErr w:type="spellEnd"/>
      <w:r w:rsidRPr="00B40B68">
        <w:rPr>
          <w:rFonts w:ascii="Times New Roman" w:eastAsia="Minion Pro" w:hAnsi="Times New Roman" w:cs="Times New Roman"/>
          <w:color w:val="231F20"/>
          <w:sz w:val="24"/>
          <w:szCs w:val="24"/>
          <w:lang w:val="en-IN"/>
        </w:rPr>
        <w:t>,</w:t>
      </w:r>
      <w:r w:rsidR="00D3474B">
        <w:rPr>
          <w:rFonts w:ascii="Times New Roman" w:eastAsia="Minion Pro" w:hAnsi="Times New Roman" w:cs="Times New Roman"/>
          <w:color w:val="231F20"/>
          <w:sz w:val="24"/>
          <w:szCs w:val="24"/>
          <w:lang w:val="en-IN"/>
        </w:rPr>
        <w:t xml:space="preserve"> </w:t>
      </w:r>
      <w:proofErr w:type="spellStart"/>
      <w:r w:rsidRPr="00B40B68">
        <w:rPr>
          <w:rFonts w:ascii="Times New Roman" w:eastAsia="Minion Pro" w:hAnsi="Times New Roman" w:cs="Times New Roman"/>
          <w:color w:val="231F20"/>
          <w:sz w:val="24"/>
          <w:szCs w:val="24"/>
          <w:lang w:val="en-IN"/>
        </w:rPr>
        <w:t>placentaaccreta</w:t>
      </w:r>
      <w:proofErr w:type="spellEnd"/>
      <w:r w:rsidRPr="00B40B68">
        <w:rPr>
          <w:rFonts w:ascii="Times New Roman" w:eastAsia="Minion Pro" w:hAnsi="Times New Roman" w:cs="Times New Roman"/>
          <w:color w:val="231F20"/>
          <w:sz w:val="24"/>
          <w:szCs w:val="24"/>
          <w:lang w:val="en-IN"/>
        </w:rPr>
        <w:t>,</w:t>
      </w:r>
      <w:r w:rsidR="00D3474B">
        <w:rPr>
          <w:rFonts w:ascii="Times New Roman" w:eastAsia="Minion Pro" w:hAnsi="Times New Roman" w:cs="Times New Roman"/>
          <w:color w:val="231F20"/>
          <w:sz w:val="24"/>
          <w:szCs w:val="24"/>
          <w:lang w:val="en-IN"/>
        </w:rPr>
        <w:t xml:space="preserve"> </w:t>
      </w:r>
      <w:proofErr w:type="spellStart"/>
      <w:r w:rsidRPr="00B40B68">
        <w:rPr>
          <w:rFonts w:ascii="Times New Roman" w:eastAsia="Minion Pro" w:hAnsi="Times New Roman" w:cs="Times New Roman"/>
          <w:color w:val="231F20"/>
          <w:sz w:val="24"/>
          <w:szCs w:val="24"/>
          <w:lang w:val="en-IN"/>
        </w:rPr>
        <w:t>hepatitisE</w:t>
      </w:r>
      <w:proofErr w:type="spellEnd"/>
      <w:r w:rsidRPr="00B40B68">
        <w:rPr>
          <w:rFonts w:ascii="Times New Roman" w:eastAsia="Minion Pro" w:hAnsi="Times New Roman" w:cs="Times New Roman"/>
          <w:color w:val="231F20"/>
          <w:sz w:val="24"/>
          <w:szCs w:val="24"/>
          <w:lang w:val="en-IN"/>
        </w:rPr>
        <w:t>,</w:t>
      </w:r>
      <w:r w:rsidR="00D3474B">
        <w:rPr>
          <w:rFonts w:ascii="Times New Roman" w:eastAsia="Minion Pro" w:hAnsi="Times New Roman" w:cs="Times New Roman"/>
          <w:color w:val="231F20"/>
          <w:sz w:val="24"/>
          <w:szCs w:val="24"/>
          <w:lang w:val="en-IN"/>
        </w:rPr>
        <w:t xml:space="preserve"> </w:t>
      </w:r>
      <w:r w:rsidRPr="00B40B68">
        <w:rPr>
          <w:rFonts w:ascii="Times New Roman" w:eastAsia="Minion Pro" w:hAnsi="Times New Roman" w:cs="Times New Roman"/>
          <w:color w:val="231F20"/>
          <w:sz w:val="24"/>
          <w:szCs w:val="24"/>
          <w:lang w:val="en-IN"/>
        </w:rPr>
        <w:t>incomplete abortion  cent</w:t>
      </w:r>
      <w:r w:rsidR="00D3474B">
        <w:rPr>
          <w:rFonts w:ascii="Times New Roman" w:eastAsia="Minion Pro" w:hAnsi="Times New Roman" w:cs="Times New Roman"/>
          <w:color w:val="231F20"/>
          <w:sz w:val="24"/>
          <w:szCs w:val="24"/>
          <w:lang w:val="en-IN"/>
        </w:rPr>
        <w:t>r</w:t>
      </w:r>
      <w:r w:rsidRPr="00B40B68">
        <w:rPr>
          <w:rFonts w:ascii="Times New Roman" w:eastAsia="Minion Pro" w:hAnsi="Times New Roman" w:cs="Times New Roman"/>
          <w:color w:val="231F20"/>
          <w:sz w:val="24"/>
          <w:szCs w:val="24"/>
          <w:lang w:val="en-IN"/>
        </w:rPr>
        <w:t>al venous thrombosis, intra cranial bleed, immune thrombocytopenic purpura,</w:t>
      </w:r>
      <w:r w:rsidR="00D3474B">
        <w:rPr>
          <w:rFonts w:ascii="Times New Roman" w:eastAsia="Minion Pro" w:hAnsi="Times New Roman" w:cs="Times New Roman"/>
          <w:color w:val="231F20"/>
          <w:sz w:val="24"/>
          <w:szCs w:val="24"/>
          <w:lang w:val="en-IN"/>
        </w:rPr>
        <w:t xml:space="preserve"> </w:t>
      </w:r>
      <w:r w:rsidRPr="00B40B68">
        <w:rPr>
          <w:rFonts w:ascii="Times New Roman" w:eastAsia="Minion Pro" w:hAnsi="Times New Roman" w:cs="Times New Roman"/>
          <w:color w:val="231F20"/>
          <w:sz w:val="24"/>
          <w:szCs w:val="24"/>
          <w:lang w:val="en-IN"/>
        </w:rPr>
        <w:t>ARDS, Diabetic Keto acidosis,</w:t>
      </w:r>
      <w:r w:rsidR="00D3474B">
        <w:rPr>
          <w:rFonts w:ascii="Times New Roman" w:eastAsia="Minion Pro" w:hAnsi="Times New Roman" w:cs="Times New Roman"/>
          <w:color w:val="231F20"/>
          <w:sz w:val="24"/>
          <w:szCs w:val="24"/>
          <w:lang w:val="en-IN"/>
        </w:rPr>
        <w:t xml:space="preserve"> </w:t>
      </w:r>
      <w:r w:rsidRPr="00B40B68">
        <w:rPr>
          <w:rFonts w:ascii="Times New Roman" w:eastAsia="Minion Pro" w:hAnsi="Times New Roman" w:cs="Times New Roman"/>
          <w:color w:val="231F20"/>
          <w:sz w:val="24"/>
          <w:szCs w:val="24"/>
          <w:lang w:val="en-IN"/>
        </w:rPr>
        <w:t>meningitis,</w:t>
      </w:r>
      <w:r w:rsidR="00AC4E47">
        <w:rPr>
          <w:rFonts w:ascii="Times New Roman" w:eastAsia="Minion Pro" w:hAnsi="Times New Roman" w:cs="Times New Roman"/>
          <w:color w:val="231F20"/>
          <w:sz w:val="24"/>
          <w:szCs w:val="24"/>
          <w:lang w:val="en-IN"/>
        </w:rPr>
        <w:t xml:space="preserve"> (table 5)</w:t>
      </w:r>
      <w:r w:rsidR="00325CB2">
        <w:rPr>
          <w:rFonts w:ascii="Times New Roman" w:eastAsia="Minion Pro" w:hAnsi="Times New Roman" w:cs="Times New Roman"/>
          <w:color w:val="231F20"/>
          <w:sz w:val="24"/>
          <w:szCs w:val="24"/>
          <w:lang w:val="en-IN"/>
        </w:rPr>
        <w:t xml:space="preserve">a significant percentage </w:t>
      </w:r>
      <w:r w:rsidR="00325CB2">
        <w:rPr>
          <w:rFonts w:ascii="Times New Roman" w:eastAsia="Minion Pro" w:hAnsi="Times New Roman" w:cs="Times New Roman"/>
          <w:color w:val="231F20"/>
          <w:sz w:val="24"/>
          <w:szCs w:val="24"/>
          <w:lang w:val="en-IN"/>
        </w:rPr>
        <w:lastRenderedPageBreak/>
        <w:t xml:space="preserve">of cases had other organ system dysfunction and multidisciplinary approach </w:t>
      </w:r>
      <w:proofErr w:type="spellStart"/>
      <w:r w:rsidR="00325CB2">
        <w:rPr>
          <w:rFonts w:ascii="Times New Roman" w:eastAsia="Minion Pro" w:hAnsi="Times New Roman" w:cs="Times New Roman"/>
          <w:color w:val="231F20"/>
          <w:sz w:val="24"/>
          <w:szCs w:val="24"/>
          <w:lang w:val="en-IN"/>
        </w:rPr>
        <w:t>pplays</w:t>
      </w:r>
      <w:proofErr w:type="spellEnd"/>
      <w:r w:rsidR="00325CB2">
        <w:rPr>
          <w:rFonts w:ascii="Times New Roman" w:eastAsia="Minion Pro" w:hAnsi="Times New Roman" w:cs="Times New Roman"/>
          <w:color w:val="231F20"/>
          <w:sz w:val="24"/>
          <w:szCs w:val="24"/>
          <w:lang w:val="en-IN"/>
        </w:rPr>
        <w:t xml:space="preserve"> a crucial role in prevention of deaths.</w:t>
      </w:r>
    </w:p>
    <w:p w:rsidR="009B707D" w:rsidRPr="00B40B68" w:rsidRDefault="009B707D">
      <w:pPr>
        <w:rPr>
          <w:rFonts w:ascii="Times New Roman" w:eastAsia="Minion Pro" w:hAnsi="Times New Roman" w:cs="Times New Roman"/>
          <w:color w:val="231F20"/>
          <w:sz w:val="24"/>
          <w:szCs w:val="24"/>
          <w:lang w:val="en-IN"/>
        </w:rPr>
      </w:pPr>
    </w:p>
    <w:p w:rsidR="009B707D" w:rsidRPr="00B40B68" w:rsidRDefault="007A157D">
      <w:pPr>
        <w:rPr>
          <w:sz w:val="24"/>
          <w:szCs w:val="24"/>
        </w:rPr>
      </w:pPr>
      <w:r w:rsidRPr="00B40B68">
        <w:rPr>
          <w:rFonts w:ascii="Times New Roman" w:eastAsia="Minion Pro" w:hAnsi="Times New Roman" w:cs="Times New Roman"/>
          <w:color w:val="231F20"/>
          <w:sz w:val="24"/>
          <w:szCs w:val="24"/>
          <w:lang w:val="en-IN"/>
        </w:rPr>
        <w:t xml:space="preserve">In the </w:t>
      </w:r>
      <w:r w:rsidR="00D3474B">
        <w:rPr>
          <w:rFonts w:ascii="Times New Roman" w:eastAsia="Minion Pro" w:hAnsi="Times New Roman" w:cs="Times New Roman"/>
          <w:color w:val="231F20"/>
          <w:sz w:val="24"/>
          <w:szCs w:val="24"/>
          <w:lang w:val="en-IN"/>
        </w:rPr>
        <w:t>maternal mortality group there were</w:t>
      </w:r>
      <w:r w:rsidR="00666297" w:rsidRPr="00B40B68">
        <w:rPr>
          <w:rFonts w:ascii="Times New Roman" w:eastAsia="Minion Pro" w:hAnsi="Times New Roman" w:cs="Times New Roman"/>
          <w:color w:val="231F20"/>
          <w:sz w:val="24"/>
          <w:szCs w:val="24"/>
          <w:lang w:val="en-IN"/>
        </w:rPr>
        <w:t xml:space="preserve">17 (28.3%) deaths associated with </w:t>
      </w:r>
      <w:proofErr w:type="spellStart"/>
      <w:r w:rsidR="00D3474B">
        <w:rPr>
          <w:rFonts w:ascii="Times New Roman" w:eastAsia="SimSun" w:hAnsi="Times New Roman" w:cs="Times New Roman"/>
          <w:color w:val="231F20"/>
          <w:sz w:val="24"/>
          <w:szCs w:val="24"/>
        </w:rPr>
        <w:t>pre eclampsia</w:t>
      </w:r>
      <w:proofErr w:type="spellEnd"/>
      <w:r w:rsidR="00D3474B">
        <w:rPr>
          <w:rFonts w:ascii="Times New Roman" w:eastAsia="SimSun" w:hAnsi="Times New Roman" w:cs="Times New Roman"/>
          <w:color w:val="231F20"/>
          <w:sz w:val="24"/>
          <w:szCs w:val="24"/>
        </w:rPr>
        <w:t xml:space="preserve"> </w:t>
      </w:r>
      <w:r w:rsidR="00A64783" w:rsidRPr="00B40B68">
        <w:rPr>
          <w:rFonts w:ascii="Times New Roman" w:eastAsia="SimSun" w:hAnsi="Times New Roman" w:cs="Times New Roman"/>
          <w:color w:val="231F20"/>
          <w:sz w:val="24"/>
          <w:szCs w:val="24"/>
        </w:rPr>
        <w:t xml:space="preserve"> </w:t>
      </w:r>
      <w:r w:rsidR="00666297" w:rsidRPr="00B40B68">
        <w:rPr>
          <w:rFonts w:ascii="Times New Roman" w:eastAsia="Minion Pro" w:hAnsi="Times New Roman" w:cs="Times New Roman"/>
          <w:color w:val="231F20"/>
          <w:sz w:val="24"/>
          <w:szCs w:val="24"/>
          <w:lang w:val="en-IN"/>
        </w:rPr>
        <w:t>and compl</w:t>
      </w:r>
      <w:r w:rsidR="00D3474B">
        <w:rPr>
          <w:rFonts w:ascii="Times New Roman" w:eastAsia="Minion Pro" w:hAnsi="Times New Roman" w:cs="Times New Roman"/>
          <w:color w:val="231F20"/>
          <w:sz w:val="24"/>
          <w:szCs w:val="24"/>
          <w:lang w:val="en-IN"/>
        </w:rPr>
        <w:t xml:space="preserve">ications.13 cases (21.6%) of </w:t>
      </w:r>
      <w:r w:rsidR="00666297" w:rsidRPr="00B40B68">
        <w:rPr>
          <w:rFonts w:ascii="Times New Roman" w:eastAsia="Minion Pro" w:hAnsi="Times New Roman" w:cs="Times New Roman"/>
          <w:color w:val="231F20"/>
          <w:sz w:val="24"/>
          <w:szCs w:val="24"/>
          <w:lang w:val="en-IN"/>
        </w:rPr>
        <w:t>anaemia,</w:t>
      </w:r>
      <w:r w:rsidR="00D3474B">
        <w:rPr>
          <w:rFonts w:ascii="Times New Roman" w:eastAsia="Minion Pro" w:hAnsi="Times New Roman" w:cs="Times New Roman"/>
          <w:color w:val="231F20"/>
          <w:sz w:val="24"/>
          <w:szCs w:val="24"/>
          <w:lang w:val="en-IN"/>
        </w:rPr>
        <w:t xml:space="preserve"> </w:t>
      </w:r>
      <w:r w:rsidR="00666297" w:rsidRPr="00B40B68">
        <w:rPr>
          <w:rFonts w:ascii="Times New Roman" w:eastAsia="Minion Pro" w:hAnsi="Times New Roman" w:cs="Times New Roman"/>
          <w:color w:val="231F20"/>
          <w:sz w:val="24"/>
          <w:szCs w:val="24"/>
          <w:lang w:val="en-IN"/>
        </w:rPr>
        <w:t>heart diseases inclu</w:t>
      </w:r>
      <w:r w:rsidR="00990F70" w:rsidRPr="00B40B68">
        <w:rPr>
          <w:rFonts w:ascii="Times New Roman" w:eastAsia="Minion Pro" w:hAnsi="Times New Roman" w:cs="Times New Roman"/>
          <w:color w:val="231F20"/>
          <w:sz w:val="24"/>
          <w:szCs w:val="24"/>
          <w:lang w:val="en-IN"/>
        </w:rPr>
        <w:t xml:space="preserve">ding peripartum cardiomyopathy </w:t>
      </w:r>
      <w:r w:rsidR="00666297" w:rsidRPr="00B40B68">
        <w:rPr>
          <w:rFonts w:ascii="Times New Roman" w:eastAsia="Minion Pro" w:hAnsi="Times New Roman" w:cs="Times New Roman"/>
          <w:color w:val="231F20"/>
          <w:sz w:val="24"/>
          <w:szCs w:val="24"/>
          <w:lang w:val="en-IN"/>
        </w:rPr>
        <w:t>9(15%),sepsis 13(21.6%),thromboembolism</w:t>
      </w:r>
      <w:r w:rsidR="00D3474B">
        <w:rPr>
          <w:rFonts w:ascii="Times New Roman" w:eastAsia="Minion Pro" w:hAnsi="Times New Roman" w:cs="Times New Roman"/>
          <w:color w:val="231F20"/>
          <w:sz w:val="24"/>
          <w:szCs w:val="24"/>
          <w:lang w:val="en-IN"/>
        </w:rPr>
        <w:t xml:space="preserve"> 3</w:t>
      </w:r>
      <w:r w:rsidR="00666297" w:rsidRPr="00B40B68">
        <w:rPr>
          <w:rFonts w:ascii="Times New Roman" w:eastAsia="Minion Pro" w:hAnsi="Times New Roman" w:cs="Times New Roman"/>
          <w:color w:val="231F20"/>
          <w:sz w:val="24"/>
          <w:szCs w:val="24"/>
          <w:lang w:val="en-IN"/>
        </w:rPr>
        <w:t>(5%),SARI 2(3.3%) acute fatty liver of pregnancy 3(5%),</w:t>
      </w:r>
      <w:proofErr w:type="spellStart"/>
      <w:r w:rsidR="00666297" w:rsidRPr="00B40B68">
        <w:rPr>
          <w:rFonts w:ascii="Times New Roman" w:eastAsia="Minion Pro" w:hAnsi="Times New Roman" w:cs="Times New Roman"/>
          <w:color w:val="231F20"/>
          <w:sz w:val="24"/>
          <w:szCs w:val="24"/>
          <w:lang w:val="en-IN"/>
        </w:rPr>
        <w:t>wernickes</w:t>
      </w:r>
      <w:proofErr w:type="spellEnd"/>
      <w:r w:rsidR="00666297" w:rsidRPr="00B40B68">
        <w:rPr>
          <w:rFonts w:ascii="Times New Roman" w:eastAsia="Minion Pro" w:hAnsi="Times New Roman" w:cs="Times New Roman"/>
          <w:color w:val="231F20"/>
          <w:sz w:val="24"/>
          <w:szCs w:val="24"/>
          <w:lang w:val="en-IN"/>
        </w:rPr>
        <w:t xml:space="preserve"> encephalopathy 1(1%),</w:t>
      </w:r>
      <w:proofErr w:type="spellStart"/>
      <w:r w:rsidR="00666297" w:rsidRPr="00B40B68">
        <w:rPr>
          <w:rFonts w:ascii="Times New Roman" w:eastAsia="Minion Pro" w:hAnsi="Times New Roman" w:cs="Times New Roman"/>
          <w:color w:val="231F20"/>
          <w:sz w:val="24"/>
          <w:szCs w:val="24"/>
          <w:lang w:val="en-IN"/>
        </w:rPr>
        <w:t>covid</w:t>
      </w:r>
      <w:proofErr w:type="spellEnd"/>
      <w:r w:rsidR="00666297" w:rsidRPr="00B40B68">
        <w:rPr>
          <w:rFonts w:ascii="Times New Roman" w:eastAsia="Minion Pro" w:hAnsi="Times New Roman" w:cs="Times New Roman"/>
          <w:color w:val="231F20"/>
          <w:sz w:val="24"/>
          <w:szCs w:val="24"/>
          <w:lang w:val="en-IN"/>
        </w:rPr>
        <w:t xml:space="preserve"> positive status with bronchopneumonia 11(18.3%),uterine rupture 1(1.6%),</w:t>
      </w:r>
      <w:proofErr w:type="spellStart"/>
      <w:r w:rsidR="00666297" w:rsidRPr="00B40B68">
        <w:rPr>
          <w:rFonts w:ascii="Times New Roman" w:eastAsia="Minion Pro" w:hAnsi="Times New Roman" w:cs="Times New Roman"/>
          <w:color w:val="231F20"/>
          <w:sz w:val="24"/>
          <w:szCs w:val="24"/>
          <w:lang w:val="en-IN"/>
        </w:rPr>
        <w:t>post partum</w:t>
      </w:r>
      <w:proofErr w:type="spellEnd"/>
      <w:r w:rsidR="00666297" w:rsidRPr="00B40B68">
        <w:rPr>
          <w:rFonts w:ascii="Times New Roman" w:eastAsia="Minion Pro" w:hAnsi="Times New Roman" w:cs="Times New Roman"/>
          <w:color w:val="231F20"/>
          <w:sz w:val="24"/>
          <w:szCs w:val="24"/>
          <w:lang w:val="en-IN"/>
        </w:rPr>
        <w:t xml:space="preserve"> haemorrhage 2(3.3%),dengue shock syndrome 1(1.6%)</w:t>
      </w:r>
      <w:r w:rsidR="007B16A2" w:rsidRPr="00B40B68">
        <w:rPr>
          <w:rFonts w:ascii="Times New Roman" w:eastAsia="Minion Pro" w:hAnsi="Times New Roman" w:cs="Times New Roman"/>
          <w:color w:val="231F20"/>
          <w:sz w:val="24"/>
          <w:szCs w:val="24"/>
          <w:lang w:val="en-IN"/>
        </w:rPr>
        <w:t xml:space="preserve"> </w:t>
      </w:r>
      <w:r w:rsidR="00D3474B">
        <w:rPr>
          <w:rFonts w:ascii="Times New Roman" w:eastAsia="Minion Pro" w:hAnsi="Times New Roman" w:cs="Times New Roman"/>
          <w:color w:val="231F20"/>
          <w:sz w:val="24"/>
          <w:szCs w:val="24"/>
          <w:lang w:val="en-IN"/>
        </w:rPr>
        <w:t>.O</w:t>
      </w:r>
      <w:r w:rsidR="007B16A2" w:rsidRPr="00B40B68">
        <w:rPr>
          <w:rFonts w:ascii="Times New Roman" w:eastAsia="Minion Pro" w:hAnsi="Times New Roman" w:cs="Times New Roman"/>
          <w:color w:val="231F20"/>
          <w:sz w:val="24"/>
          <w:szCs w:val="24"/>
          <w:lang w:val="en-IN"/>
        </w:rPr>
        <w:t xml:space="preserve">rganophosphate compound poisoning was an incidental cause in 1 (1.6%).In some cases causes were combined anaemia and </w:t>
      </w:r>
      <w:proofErr w:type="spellStart"/>
      <w:r w:rsidR="007B16A2" w:rsidRPr="00B40B68">
        <w:rPr>
          <w:rFonts w:ascii="Times New Roman" w:eastAsia="Minion Pro" w:hAnsi="Times New Roman" w:cs="Times New Roman"/>
          <w:color w:val="231F20"/>
          <w:sz w:val="24"/>
          <w:szCs w:val="24"/>
          <w:lang w:val="en-IN"/>
        </w:rPr>
        <w:t>pr</w:t>
      </w:r>
      <w:proofErr w:type="spellEnd"/>
      <w:r w:rsidR="007B16A2" w:rsidRPr="00B40B68">
        <w:rPr>
          <w:rFonts w:ascii="Times New Roman" w:eastAsia="Minion Pro" w:hAnsi="Times New Roman" w:cs="Times New Roman"/>
          <w:color w:val="231F20"/>
          <w:sz w:val="24"/>
          <w:szCs w:val="24"/>
          <w:lang w:val="en-IN"/>
        </w:rPr>
        <w:t xml:space="preserve"> eclampsia and anaemia with sepsis.</w:t>
      </w:r>
    </w:p>
    <w:p w:rsidR="009B707D" w:rsidRPr="00B40B68" w:rsidRDefault="009B707D">
      <w:pPr>
        <w:rPr>
          <w:rFonts w:ascii="Times New Roman" w:eastAsia="Minion Pro" w:hAnsi="Times New Roman" w:cs="Times New Roman"/>
          <w:color w:val="231F20"/>
          <w:sz w:val="24"/>
          <w:szCs w:val="24"/>
          <w:lang w:val="en-IN"/>
        </w:rPr>
      </w:pPr>
    </w:p>
    <w:p w:rsidR="00A64783" w:rsidRPr="00B40B68" w:rsidRDefault="007B16A2" w:rsidP="00A64783">
      <w:pPr>
        <w:rPr>
          <w:sz w:val="24"/>
          <w:szCs w:val="24"/>
        </w:rPr>
      </w:pPr>
      <w:r w:rsidRPr="00B40B68">
        <w:rPr>
          <w:rFonts w:ascii="Times New Roman" w:eastAsia="Minion Pro" w:hAnsi="Times New Roman" w:cs="Times New Roman"/>
          <w:color w:val="231F20"/>
          <w:sz w:val="24"/>
          <w:szCs w:val="24"/>
          <w:lang w:val="en-IN"/>
        </w:rPr>
        <w:t xml:space="preserve"> T</w:t>
      </w:r>
      <w:r w:rsidR="007A157D" w:rsidRPr="00B40B68">
        <w:rPr>
          <w:rFonts w:ascii="Times New Roman" w:eastAsia="Minion Pro" w:hAnsi="Times New Roman" w:cs="Times New Roman"/>
          <w:color w:val="231F20"/>
          <w:sz w:val="24"/>
          <w:szCs w:val="24"/>
          <w:lang w:val="en-IN"/>
        </w:rPr>
        <w:t xml:space="preserve">he most common </w:t>
      </w:r>
      <w:r w:rsidR="00396DFF" w:rsidRPr="00B40B68">
        <w:rPr>
          <w:rFonts w:ascii="Times New Roman" w:eastAsia="Minion Pro" w:hAnsi="Times New Roman" w:cs="Times New Roman"/>
          <w:color w:val="231F20"/>
          <w:sz w:val="24"/>
          <w:szCs w:val="24"/>
          <w:lang w:val="en-IN"/>
        </w:rPr>
        <w:t>cause of mortality was</w:t>
      </w:r>
      <w:r w:rsidR="00D3474B">
        <w:rPr>
          <w:rFonts w:ascii="Times New Roman" w:eastAsia="Minion Pro" w:hAnsi="Times New Roman" w:cs="Times New Roman"/>
          <w:color w:val="231F20"/>
          <w:sz w:val="24"/>
          <w:szCs w:val="24"/>
          <w:lang w:val="en-IN"/>
        </w:rPr>
        <w:t xml:space="preserve"> </w:t>
      </w:r>
      <w:r w:rsidR="00990F70" w:rsidRPr="00B40B68">
        <w:rPr>
          <w:rFonts w:ascii="Times New Roman" w:eastAsia="SimSun" w:hAnsi="Times New Roman" w:cs="Times New Roman"/>
          <w:color w:val="231F20"/>
          <w:sz w:val="24"/>
          <w:szCs w:val="24"/>
        </w:rPr>
        <w:t xml:space="preserve">preeclampsia and its complications </w:t>
      </w:r>
      <w:r w:rsidR="00A64783" w:rsidRPr="00B40B68">
        <w:rPr>
          <w:rFonts w:ascii="Times New Roman" w:eastAsia="SimSun" w:hAnsi="Times New Roman" w:cs="Times New Roman"/>
          <w:color w:val="231F20"/>
          <w:sz w:val="24"/>
          <w:szCs w:val="24"/>
        </w:rPr>
        <w:t>in pregnancy</w:t>
      </w:r>
      <w:r w:rsidR="008F176A">
        <w:rPr>
          <w:rFonts w:ascii="Times New Roman" w:eastAsia="SimSun" w:hAnsi="Times New Roman" w:cs="Times New Roman"/>
          <w:color w:val="231F20"/>
          <w:sz w:val="24"/>
          <w:szCs w:val="24"/>
        </w:rPr>
        <w:t xml:space="preserve">. </w:t>
      </w:r>
    </w:p>
    <w:p w:rsidR="009B707D" w:rsidRPr="00B40B68" w:rsidRDefault="009B707D">
      <w:pPr>
        <w:rPr>
          <w:rFonts w:ascii="Times New Roman" w:eastAsia="Minion Pro" w:hAnsi="Times New Roman" w:cs="Times New Roman"/>
          <w:color w:val="231F20"/>
          <w:sz w:val="24"/>
          <w:szCs w:val="24"/>
          <w:lang w:val="en-IN"/>
        </w:rPr>
      </w:pPr>
    </w:p>
    <w:p w:rsidR="009B707D" w:rsidRPr="00B40B68" w:rsidRDefault="009B707D">
      <w:pPr>
        <w:rPr>
          <w:rFonts w:ascii="Times New Roman" w:eastAsia="Minion Pro" w:hAnsi="Times New Roman" w:cs="Times New Roman"/>
          <w:color w:val="231F20"/>
          <w:sz w:val="24"/>
          <w:szCs w:val="24"/>
          <w:lang w:val="en-IN"/>
        </w:rPr>
      </w:pPr>
    </w:p>
    <w:p w:rsidR="00EE00E1" w:rsidRPr="00B40B68" w:rsidRDefault="00EE00E1">
      <w:pPr>
        <w:rPr>
          <w:rFonts w:ascii="Times New Roman" w:eastAsia="Minion Pro" w:hAnsi="Times New Roman" w:cs="Times New Roman"/>
          <w:color w:val="231F20"/>
          <w:sz w:val="24"/>
          <w:szCs w:val="24"/>
          <w:lang w:val="en-IN"/>
        </w:rPr>
      </w:pPr>
    </w:p>
    <w:p w:rsidR="00644A5F" w:rsidRPr="00B40B68" w:rsidRDefault="00990F70">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Table 5</w:t>
      </w:r>
      <w:r w:rsidR="002712E3" w:rsidRPr="00B40B68">
        <w:rPr>
          <w:rFonts w:ascii="Times New Roman" w:eastAsia="Minion Pro" w:hAnsi="Times New Roman" w:cs="Times New Roman"/>
          <w:color w:val="231F20"/>
          <w:sz w:val="24"/>
          <w:szCs w:val="24"/>
          <w:lang w:val="en-IN"/>
        </w:rPr>
        <w:t xml:space="preserve"> D</w:t>
      </w:r>
      <w:r w:rsidR="00644A5F" w:rsidRPr="00B40B68">
        <w:rPr>
          <w:rFonts w:ascii="Times New Roman" w:eastAsia="Minion Pro" w:hAnsi="Times New Roman" w:cs="Times New Roman"/>
          <w:color w:val="231F20"/>
          <w:sz w:val="24"/>
          <w:szCs w:val="24"/>
          <w:lang w:val="en-IN"/>
        </w:rPr>
        <w:t xml:space="preserve">istribution of </w:t>
      </w:r>
      <w:r w:rsidR="00325CB2" w:rsidRPr="00B40B68">
        <w:rPr>
          <w:rFonts w:ascii="Times New Roman" w:eastAsia="Minion Pro" w:hAnsi="Times New Roman" w:cs="Times New Roman"/>
          <w:color w:val="231F20"/>
          <w:sz w:val="24"/>
          <w:szCs w:val="24"/>
        </w:rPr>
        <w:t>Maternal Near Miss</w:t>
      </w:r>
      <w:r w:rsidR="00325CB2" w:rsidRPr="00B40B68">
        <w:rPr>
          <w:rFonts w:ascii="Times New Roman" w:eastAsia="Minion Pro" w:hAnsi="Times New Roman" w:cs="Times New Roman"/>
          <w:color w:val="231F20"/>
          <w:sz w:val="24"/>
          <w:szCs w:val="24"/>
          <w:lang w:val="en-IN"/>
        </w:rPr>
        <w:t xml:space="preserve"> </w:t>
      </w:r>
      <w:r w:rsidR="00644A5F" w:rsidRPr="00B40B68">
        <w:rPr>
          <w:rFonts w:ascii="Times New Roman" w:eastAsia="Minion Pro" w:hAnsi="Times New Roman" w:cs="Times New Roman"/>
          <w:color w:val="231F20"/>
          <w:sz w:val="24"/>
          <w:szCs w:val="24"/>
          <w:lang w:val="en-IN"/>
        </w:rPr>
        <w:t>cases according to cause</w:t>
      </w:r>
    </w:p>
    <w:tbl>
      <w:tblPr>
        <w:tblStyle w:val="TableGrid"/>
        <w:tblW w:w="0" w:type="auto"/>
        <w:tblLook w:val="04A0" w:firstRow="1" w:lastRow="0" w:firstColumn="1" w:lastColumn="0" w:noHBand="0" w:noVBand="1"/>
      </w:tblPr>
      <w:tblGrid>
        <w:gridCol w:w="4261"/>
        <w:gridCol w:w="4261"/>
      </w:tblGrid>
      <w:tr w:rsidR="00644A5F" w:rsidRPr="00B40B68" w:rsidTr="00644A5F">
        <w:tc>
          <w:tcPr>
            <w:tcW w:w="4261" w:type="dxa"/>
          </w:tcPr>
          <w:p w:rsidR="00644A5F" w:rsidRPr="00B40B68" w:rsidRDefault="00644A5F">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Cause </w:t>
            </w:r>
          </w:p>
        </w:tc>
        <w:tc>
          <w:tcPr>
            <w:tcW w:w="4261" w:type="dxa"/>
          </w:tcPr>
          <w:p w:rsidR="00644A5F" w:rsidRPr="00B40B68" w:rsidRDefault="00644A5F">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Number and percentage</w:t>
            </w:r>
          </w:p>
        </w:tc>
      </w:tr>
      <w:tr w:rsidR="00644A5F" w:rsidRPr="00B40B68" w:rsidTr="00644A5F">
        <w:tc>
          <w:tcPr>
            <w:tcW w:w="4261" w:type="dxa"/>
          </w:tcPr>
          <w:p w:rsidR="00644A5F" w:rsidRPr="00B40B68" w:rsidRDefault="00644A5F">
            <w:pPr>
              <w:rPr>
                <w:rFonts w:ascii="Times New Roman" w:eastAsia="Minion Pro" w:hAnsi="Times New Roman" w:cs="Times New Roman"/>
                <w:color w:val="231F20"/>
                <w:sz w:val="24"/>
                <w:szCs w:val="24"/>
                <w:lang w:val="en-IN"/>
              </w:rPr>
            </w:pPr>
            <w:proofErr w:type="spellStart"/>
            <w:r w:rsidRPr="00B40B68">
              <w:rPr>
                <w:rFonts w:ascii="Times New Roman" w:eastAsia="Minion Pro" w:hAnsi="Times New Roman" w:cs="Times New Roman"/>
                <w:color w:val="231F20"/>
                <w:sz w:val="24"/>
                <w:szCs w:val="24"/>
                <w:lang w:val="en-IN"/>
              </w:rPr>
              <w:t>Pre eclampsia</w:t>
            </w:r>
            <w:proofErr w:type="spellEnd"/>
            <w:r w:rsidRPr="00B40B68">
              <w:rPr>
                <w:rFonts w:ascii="Times New Roman" w:eastAsia="Minion Pro" w:hAnsi="Times New Roman" w:cs="Times New Roman"/>
                <w:color w:val="231F20"/>
                <w:sz w:val="24"/>
                <w:szCs w:val="24"/>
                <w:lang w:val="en-IN"/>
              </w:rPr>
              <w:t xml:space="preserve"> and complications</w:t>
            </w:r>
          </w:p>
        </w:tc>
        <w:tc>
          <w:tcPr>
            <w:tcW w:w="4261" w:type="dxa"/>
          </w:tcPr>
          <w:p w:rsidR="00644A5F" w:rsidRPr="00B40B68" w:rsidRDefault="00644A5F">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72(39.5%)</w:t>
            </w:r>
          </w:p>
        </w:tc>
      </w:tr>
      <w:tr w:rsidR="00644A5F" w:rsidRPr="00B40B68" w:rsidTr="00644A5F">
        <w:tc>
          <w:tcPr>
            <w:tcW w:w="4261" w:type="dxa"/>
          </w:tcPr>
          <w:p w:rsidR="00644A5F" w:rsidRPr="00B40B68" w:rsidRDefault="00644A5F">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Anaemia </w:t>
            </w:r>
          </w:p>
        </w:tc>
        <w:tc>
          <w:tcPr>
            <w:tcW w:w="4261" w:type="dxa"/>
          </w:tcPr>
          <w:p w:rsidR="00644A5F" w:rsidRPr="00B40B68" w:rsidRDefault="00644A5F">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58(31.8%)</w:t>
            </w:r>
          </w:p>
        </w:tc>
      </w:tr>
      <w:tr w:rsidR="00644A5F" w:rsidRPr="00B40B68" w:rsidTr="00644A5F">
        <w:tc>
          <w:tcPr>
            <w:tcW w:w="4261" w:type="dxa"/>
          </w:tcPr>
          <w:p w:rsidR="00644A5F" w:rsidRPr="00B40B68" w:rsidRDefault="00644A5F">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Post partum haemorrhage</w:t>
            </w:r>
          </w:p>
        </w:tc>
        <w:tc>
          <w:tcPr>
            <w:tcW w:w="4261" w:type="dxa"/>
          </w:tcPr>
          <w:p w:rsidR="00644A5F" w:rsidRPr="00B40B68" w:rsidRDefault="001926AA">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34(18.6%)</w:t>
            </w:r>
          </w:p>
        </w:tc>
      </w:tr>
      <w:tr w:rsidR="00644A5F" w:rsidRPr="00B40B68" w:rsidTr="00644A5F">
        <w:tc>
          <w:tcPr>
            <w:tcW w:w="4261" w:type="dxa"/>
          </w:tcPr>
          <w:p w:rsidR="00644A5F" w:rsidRPr="00B40B68" w:rsidRDefault="001926AA">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Ruptured ectopic </w:t>
            </w:r>
          </w:p>
        </w:tc>
        <w:tc>
          <w:tcPr>
            <w:tcW w:w="4261" w:type="dxa"/>
          </w:tcPr>
          <w:p w:rsidR="00644A5F" w:rsidRPr="00B40B68" w:rsidRDefault="001926AA">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21(11.5%)</w:t>
            </w:r>
          </w:p>
        </w:tc>
      </w:tr>
      <w:tr w:rsidR="00644A5F" w:rsidRPr="00B40B68" w:rsidTr="00644A5F">
        <w:tc>
          <w:tcPr>
            <w:tcW w:w="4261" w:type="dxa"/>
          </w:tcPr>
          <w:p w:rsidR="00644A5F" w:rsidRPr="00B40B68" w:rsidRDefault="001926AA">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Acute kidney injury</w:t>
            </w:r>
          </w:p>
        </w:tc>
        <w:tc>
          <w:tcPr>
            <w:tcW w:w="4261" w:type="dxa"/>
          </w:tcPr>
          <w:p w:rsidR="00644A5F" w:rsidRPr="00B40B68" w:rsidRDefault="001926AA">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13(7.1%)</w:t>
            </w:r>
          </w:p>
        </w:tc>
      </w:tr>
      <w:tr w:rsidR="00644A5F" w:rsidRPr="00B40B68" w:rsidTr="00644A5F">
        <w:tc>
          <w:tcPr>
            <w:tcW w:w="4261" w:type="dxa"/>
          </w:tcPr>
          <w:p w:rsidR="00644A5F" w:rsidRPr="00B40B68" w:rsidRDefault="001926AA">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Thrombocytopenia </w:t>
            </w:r>
          </w:p>
        </w:tc>
        <w:tc>
          <w:tcPr>
            <w:tcW w:w="4261" w:type="dxa"/>
          </w:tcPr>
          <w:p w:rsidR="00644A5F" w:rsidRPr="00B40B68" w:rsidRDefault="001926AA">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10(5.4%)</w:t>
            </w:r>
          </w:p>
        </w:tc>
      </w:tr>
      <w:tr w:rsidR="00644A5F" w:rsidRPr="00B40B68" w:rsidTr="00644A5F">
        <w:tc>
          <w:tcPr>
            <w:tcW w:w="4261" w:type="dxa"/>
          </w:tcPr>
          <w:p w:rsidR="00644A5F" w:rsidRPr="00B40B68" w:rsidRDefault="001926AA">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Pulmonary </w:t>
            </w:r>
            <w:proofErr w:type="spellStart"/>
            <w:r w:rsidRPr="00B40B68">
              <w:rPr>
                <w:rFonts w:ascii="Times New Roman" w:eastAsia="Minion Pro" w:hAnsi="Times New Roman" w:cs="Times New Roman"/>
                <w:color w:val="231F20"/>
                <w:sz w:val="24"/>
                <w:szCs w:val="24"/>
                <w:lang w:val="en-IN"/>
              </w:rPr>
              <w:t>edema</w:t>
            </w:r>
            <w:proofErr w:type="spellEnd"/>
          </w:p>
        </w:tc>
        <w:tc>
          <w:tcPr>
            <w:tcW w:w="4261" w:type="dxa"/>
          </w:tcPr>
          <w:p w:rsidR="00644A5F"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9(4.9%)</w:t>
            </w:r>
          </w:p>
        </w:tc>
      </w:tr>
      <w:tr w:rsidR="001926AA" w:rsidRPr="00B40B68" w:rsidTr="00644A5F">
        <w:tc>
          <w:tcPr>
            <w:tcW w:w="4261" w:type="dxa"/>
          </w:tcPr>
          <w:p w:rsidR="001926AA"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Bronchopneumonia </w:t>
            </w:r>
          </w:p>
        </w:tc>
        <w:tc>
          <w:tcPr>
            <w:tcW w:w="4261" w:type="dxa"/>
          </w:tcPr>
          <w:p w:rsidR="001926AA"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8(4.3%)</w:t>
            </w:r>
          </w:p>
        </w:tc>
      </w:tr>
      <w:tr w:rsidR="001926AA" w:rsidRPr="00B40B68" w:rsidTr="00644A5F">
        <w:tc>
          <w:tcPr>
            <w:tcW w:w="4261" w:type="dxa"/>
          </w:tcPr>
          <w:p w:rsidR="001926AA"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Pancytopenia </w:t>
            </w:r>
          </w:p>
        </w:tc>
        <w:tc>
          <w:tcPr>
            <w:tcW w:w="4261" w:type="dxa"/>
          </w:tcPr>
          <w:p w:rsidR="001926AA"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8(4.3%)</w:t>
            </w:r>
          </w:p>
        </w:tc>
      </w:tr>
      <w:tr w:rsidR="00FD42C7" w:rsidRPr="00B40B68" w:rsidTr="00644A5F">
        <w:tc>
          <w:tcPr>
            <w:tcW w:w="4261" w:type="dxa"/>
          </w:tcPr>
          <w:p w:rsidR="00FD42C7"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Abruption placenta</w:t>
            </w:r>
          </w:p>
        </w:tc>
        <w:tc>
          <w:tcPr>
            <w:tcW w:w="4261" w:type="dxa"/>
          </w:tcPr>
          <w:p w:rsidR="00FD42C7"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6(3.2%)</w:t>
            </w:r>
          </w:p>
        </w:tc>
      </w:tr>
      <w:tr w:rsidR="00FD42C7" w:rsidRPr="00B40B68" w:rsidTr="00644A5F">
        <w:tc>
          <w:tcPr>
            <w:tcW w:w="4261" w:type="dxa"/>
          </w:tcPr>
          <w:p w:rsidR="00FD42C7"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Uterine rupture</w:t>
            </w:r>
          </w:p>
        </w:tc>
        <w:tc>
          <w:tcPr>
            <w:tcW w:w="4261" w:type="dxa"/>
          </w:tcPr>
          <w:p w:rsidR="00FD42C7"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5(2.7%)</w:t>
            </w:r>
          </w:p>
        </w:tc>
      </w:tr>
      <w:tr w:rsidR="00FD42C7" w:rsidRPr="00B40B68" w:rsidTr="00644A5F">
        <w:tc>
          <w:tcPr>
            <w:tcW w:w="4261" w:type="dxa"/>
          </w:tcPr>
          <w:p w:rsidR="00FD42C7"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Placenta previa</w:t>
            </w:r>
          </w:p>
        </w:tc>
        <w:tc>
          <w:tcPr>
            <w:tcW w:w="4261" w:type="dxa"/>
          </w:tcPr>
          <w:p w:rsidR="00FD42C7"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5(2.7%)</w:t>
            </w:r>
          </w:p>
        </w:tc>
      </w:tr>
      <w:tr w:rsidR="00FD42C7" w:rsidRPr="00B40B68" w:rsidTr="00644A5F">
        <w:tc>
          <w:tcPr>
            <w:tcW w:w="4261" w:type="dxa"/>
          </w:tcPr>
          <w:p w:rsidR="00FD42C7"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Gestational diabetes</w:t>
            </w:r>
          </w:p>
        </w:tc>
        <w:tc>
          <w:tcPr>
            <w:tcW w:w="4261" w:type="dxa"/>
          </w:tcPr>
          <w:p w:rsidR="00FD42C7"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2(1.09%)</w:t>
            </w:r>
          </w:p>
        </w:tc>
      </w:tr>
      <w:tr w:rsidR="00FD42C7" w:rsidRPr="00B40B68" w:rsidTr="00644A5F">
        <w:tc>
          <w:tcPr>
            <w:tcW w:w="4261" w:type="dxa"/>
          </w:tcPr>
          <w:p w:rsidR="00FD42C7"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Uterine inversion</w:t>
            </w:r>
          </w:p>
        </w:tc>
        <w:tc>
          <w:tcPr>
            <w:tcW w:w="4261" w:type="dxa"/>
          </w:tcPr>
          <w:p w:rsidR="00FD42C7"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2(1.09%)</w:t>
            </w:r>
          </w:p>
        </w:tc>
      </w:tr>
      <w:tr w:rsidR="00FD42C7" w:rsidRPr="00B40B68" w:rsidTr="00644A5F">
        <w:tc>
          <w:tcPr>
            <w:tcW w:w="4261" w:type="dxa"/>
          </w:tcPr>
          <w:p w:rsidR="00FD42C7"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Retained placenta</w:t>
            </w:r>
          </w:p>
        </w:tc>
        <w:tc>
          <w:tcPr>
            <w:tcW w:w="4261" w:type="dxa"/>
          </w:tcPr>
          <w:p w:rsidR="00FD42C7" w:rsidRPr="00B40B68" w:rsidRDefault="00FD42C7">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2(1.09%)</w:t>
            </w:r>
          </w:p>
        </w:tc>
      </w:tr>
      <w:tr w:rsidR="00FD42C7" w:rsidRPr="00B40B68" w:rsidTr="00644A5F">
        <w:tc>
          <w:tcPr>
            <w:tcW w:w="4261" w:type="dxa"/>
          </w:tcPr>
          <w:p w:rsidR="00FD42C7" w:rsidRPr="00B40B68" w:rsidRDefault="002B4A0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Others </w:t>
            </w:r>
          </w:p>
        </w:tc>
        <w:tc>
          <w:tcPr>
            <w:tcW w:w="4261" w:type="dxa"/>
          </w:tcPr>
          <w:p w:rsidR="00FD42C7" w:rsidRPr="00B40B68" w:rsidRDefault="002B4A0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5(2.7%)</w:t>
            </w:r>
          </w:p>
        </w:tc>
      </w:tr>
    </w:tbl>
    <w:p w:rsidR="00644A5F" w:rsidRPr="00B40B68" w:rsidRDefault="00644A5F">
      <w:pPr>
        <w:rPr>
          <w:rFonts w:ascii="Times New Roman" w:eastAsia="Minion Pro" w:hAnsi="Times New Roman" w:cs="Times New Roman"/>
          <w:color w:val="231F20"/>
          <w:sz w:val="24"/>
          <w:szCs w:val="24"/>
          <w:lang w:val="en-IN"/>
        </w:rPr>
      </w:pPr>
    </w:p>
    <w:p w:rsidR="002B4A03" w:rsidRPr="00B40B68" w:rsidRDefault="002B4A03">
      <w:pPr>
        <w:rPr>
          <w:rFonts w:ascii="Times New Roman" w:eastAsia="Minion Pro" w:hAnsi="Times New Roman" w:cs="Times New Roman"/>
          <w:color w:val="231F20"/>
          <w:sz w:val="24"/>
          <w:szCs w:val="24"/>
          <w:lang w:val="en-IN"/>
        </w:rPr>
      </w:pPr>
    </w:p>
    <w:p w:rsidR="002B4A03" w:rsidRPr="00B40B68" w:rsidRDefault="002B4A03">
      <w:pPr>
        <w:rPr>
          <w:rFonts w:ascii="Times New Roman" w:eastAsia="Minion Pro" w:hAnsi="Times New Roman" w:cs="Times New Roman"/>
          <w:color w:val="231F20"/>
          <w:sz w:val="24"/>
          <w:szCs w:val="24"/>
          <w:lang w:val="en-IN"/>
        </w:rPr>
      </w:pPr>
    </w:p>
    <w:p w:rsidR="002B4A03" w:rsidRPr="00B40B68" w:rsidRDefault="002B4A03">
      <w:pPr>
        <w:rPr>
          <w:rFonts w:ascii="Times New Roman" w:eastAsia="Minion Pro" w:hAnsi="Times New Roman" w:cs="Times New Roman"/>
          <w:color w:val="231F20"/>
          <w:sz w:val="24"/>
          <w:szCs w:val="24"/>
          <w:lang w:val="en-IN"/>
        </w:rPr>
      </w:pPr>
    </w:p>
    <w:p w:rsidR="002B4A03" w:rsidRPr="00B40B68" w:rsidRDefault="002B4A03">
      <w:pPr>
        <w:rPr>
          <w:rFonts w:ascii="Times New Roman" w:eastAsia="Minion Pro" w:hAnsi="Times New Roman" w:cs="Times New Roman"/>
          <w:color w:val="231F20"/>
          <w:sz w:val="24"/>
          <w:szCs w:val="24"/>
          <w:lang w:val="en-IN"/>
        </w:rPr>
      </w:pPr>
    </w:p>
    <w:p w:rsidR="002B4A03" w:rsidRPr="00B40B68" w:rsidRDefault="002B4A03">
      <w:pPr>
        <w:rPr>
          <w:rFonts w:ascii="Times New Roman" w:eastAsia="Minion Pro" w:hAnsi="Times New Roman" w:cs="Times New Roman"/>
          <w:color w:val="231F20"/>
          <w:sz w:val="24"/>
          <w:szCs w:val="24"/>
          <w:lang w:val="en-IN"/>
        </w:rPr>
      </w:pPr>
    </w:p>
    <w:p w:rsidR="002B4A03" w:rsidRPr="00B40B68" w:rsidRDefault="002B4A03">
      <w:pPr>
        <w:rPr>
          <w:rFonts w:ascii="Times New Roman" w:eastAsia="Minion Pro" w:hAnsi="Times New Roman" w:cs="Times New Roman"/>
          <w:color w:val="231F20"/>
          <w:sz w:val="24"/>
          <w:szCs w:val="24"/>
          <w:lang w:val="en-IN"/>
        </w:rPr>
      </w:pPr>
    </w:p>
    <w:p w:rsidR="002B4A03" w:rsidRPr="00B40B68" w:rsidRDefault="002B4A03">
      <w:pPr>
        <w:rPr>
          <w:rFonts w:ascii="Times New Roman" w:eastAsia="Minion Pro" w:hAnsi="Times New Roman" w:cs="Times New Roman"/>
          <w:color w:val="231F20"/>
          <w:sz w:val="24"/>
          <w:szCs w:val="24"/>
          <w:lang w:val="en-IN"/>
        </w:rPr>
      </w:pPr>
    </w:p>
    <w:p w:rsidR="002B4A03" w:rsidRPr="00B40B68" w:rsidRDefault="002B4A03">
      <w:pPr>
        <w:rPr>
          <w:rFonts w:ascii="Times New Roman" w:eastAsia="Minion Pro" w:hAnsi="Times New Roman" w:cs="Times New Roman"/>
          <w:color w:val="231F20"/>
          <w:sz w:val="24"/>
          <w:szCs w:val="24"/>
          <w:lang w:val="en-IN"/>
        </w:rPr>
      </w:pPr>
    </w:p>
    <w:p w:rsidR="002B4A03" w:rsidRPr="00B40B68" w:rsidRDefault="002B4A03">
      <w:pPr>
        <w:rPr>
          <w:rFonts w:ascii="Times New Roman" w:eastAsia="Minion Pro" w:hAnsi="Times New Roman" w:cs="Times New Roman"/>
          <w:color w:val="231F20"/>
          <w:sz w:val="24"/>
          <w:szCs w:val="24"/>
          <w:lang w:val="en-IN"/>
        </w:rPr>
      </w:pPr>
    </w:p>
    <w:p w:rsidR="002B4A03" w:rsidRPr="00B40B68" w:rsidRDefault="002712E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Table 6 D</w:t>
      </w:r>
      <w:r w:rsidR="002B4A03" w:rsidRPr="00B40B68">
        <w:rPr>
          <w:rFonts w:ascii="Times New Roman" w:eastAsia="Minion Pro" w:hAnsi="Times New Roman" w:cs="Times New Roman"/>
          <w:color w:val="231F20"/>
          <w:sz w:val="24"/>
          <w:szCs w:val="24"/>
          <w:lang w:val="en-IN"/>
        </w:rPr>
        <w:t>istribution of maternal mortality cases according to causes</w:t>
      </w:r>
    </w:p>
    <w:tbl>
      <w:tblPr>
        <w:tblStyle w:val="TableGrid"/>
        <w:tblW w:w="0" w:type="auto"/>
        <w:tblLook w:val="04A0" w:firstRow="1" w:lastRow="0" w:firstColumn="1" w:lastColumn="0" w:noHBand="0" w:noVBand="1"/>
      </w:tblPr>
      <w:tblGrid>
        <w:gridCol w:w="4261"/>
        <w:gridCol w:w="4261"/>
      </w:tblGrid>
      <w:tr w:rsidR="002B4A03" w:rsidRPr="00B40B68" w:rsidTr="002B4A03">
        <w:tc>
          <w:tcPr>
            <w:tcW w:w="4261" w:type="dxa"/>
          </w:tcPr>
          <w:p w:rsidR="002B4A03" w:rsidRPr="00B40B68" w:rsidRDefault="002B4A0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Cause </w:t>
            </w:r>
          </w:p>
        </w:tc>
        <w:tc>
          <w:tcPr>
            <w:tcW w:w="4261" w:type="dxa"/>
          </w:tcPr>
          <w:p w:rsidR="002B4A03" w:rsidRPr="00B40B68" w:rsidRDefault="002B4A0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Number (percentage)</w:t>
            </w:r>
          </w:p>
        </w:tc>
      </w:tr>
      <w:tr w:rsidR="002B4A03" w:rsidRPr="00B40B68" w:rsidTr="002B4A03">
        <w:tc>
          <w:tcPr>
            <w:tcW w:w="4261" w:type="dxa"/>
          </w:tcPr>
          <w:p w:rsidR="002B4A03" w:rsidRPr="00B40B68" w:rsidRDefault="002B4A03">
            <w:pPr>
              <w:rPr>
                <w:rFonts w:ascii="Times New Roman" w:eastAsia="Minion Pro" w:hAnsi="Times New Roman" w:cs="Times New Roman"/>
                <w:color w:val="231F20"/>
                <w:sz w:val="24"/>
                <w:szCs w:val="24"/>
                <w:lang w:val="en-IN"/>
              </w:rPr>
            </w:pPr>
            <w:proofErr w:type="spellStart"/>
            <w:r w:rsidRPr="00B40B68">
              <w:rPr>
                <w:rFonts w:ascii="Times New Roman" w:eastAsia="Minion Pro" w:hAnsi="Times New Roman" w:cs="Times New Roman"/>
                <w:color w:val="231F20"/>
                <w:sz w:val="24"/>
                <w:szCs w:val="24"/>
                <w:lang w:val="en-IN"/>
              </w:rPr>
              <w:t>Pre eclampsia</w:t>
            </w:r>
            <w:proofErr w:type="spellEnd"/>
          </w:p>
        </w:tc>
        <w:tc>
          <w:tcPr>
            <w:tcW w:w="4261" w:type="dxa"/>
          </w:tcPr>
          <w:p w:rsidR="002B4A03" w:rsidRPr="00B40B68" w:rsidRDefault="002B4A0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17(28.3%)</w:t>
            </w:r>
          </w:p>
        </w:tc>
      </w:tr>
      <w:tr w:rsidR="002B4A03" w:rsidRPr="00B40B68" w:rsidTr="002B4A03">
        <w:tc>
          <w:tcPr>
            <w:tcW w:w="4261" w:type="dxa"/>
          </w:tcPr>
          <w:p w:rsidR="002B4A03" w:rsidRPr="00B40B68" w:rsidRDefault="002B4A0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Anaemia </w:t>
            </w:r>
          </w:p>
        </w:tc>
        <w:tc>
          <w:tcPr>
            <w:tcW w:w="4261" w:type="dxa"/>
          </w:tcPr>
          <w:p w:rsidR="002B4A03" w:rsidRPr="00B40B68" w:rsidRDefault="002B4A0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13(21.6%)</w:t>
            </w:r>
          </w:p>
        </w:tc>
      </w:tr>
      <w:tr w:rsidR="002B4A03" w:rsidRPr="00B40B68" w:rsidTr="002B4A03">
        <w:tc>
          <w:tcPr>
            <w:tcW w:w="4261" w:type="dxa"/>
          </w:tcPr>
          <w:p w:rsidR="002B4A03" w:rsidRPr="00B40B68" w:rsidRDefault="002B4A0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lastRenderedPageBreak/>
              <w:t xml:space="preserve">Heart diseases </w:t>
            </w:r>
          </w:p>
        </w:tc>
        <w:tc>
          <w:tcPr>
            <w:tcW w:w="4261" w:type="dxa"/>
          </w:tcPr>
          <w:p w:rsidR="002B4A03" w:rsidRPr="00B40B68" w:rsidRDefault="002B4A0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9(15%)</w:t>
            </w:r>
          </w:p>
        </w:tc>
      </w:tr>
      <w:tr w:rsidR="002B4A03" w:rsidRPr="00B40B68" w:rsidTr="002B4A03">
        <w:tc>
          <w:tcPr>
            <w:tcW w:w="4261" w:type="dxa"/>
          </w:tcPr>
          <w:p w:rsidR="002B4A03" w:rsidRPr="00B40B68" w:rsidRDefault="002B4A0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Thromboembolism </w:t>
            </w:r>
          </w:p>
        </w:tc>
        <w:tc>
          <w:tcPr>
            <w:tcW w:w="4261" w:type="dxa"/>
          </w:tcPr>
          <w:p w:rsidR="002B4A03" w:rsidRPr="00B40B68" w:rsidRDefault="002B4A0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3(5%)</w:t>
            </w:r>
          </w:p>
        </w:tc>
      </w:tr>
      <w:tr w:rsidR="002B4A03" w:rsidRPr="00B40B68" w:rsidTr="002B4A03">
        <w:tc>
          <w:tcPr>
            <w:tcW w:w="4261" w:type="dxa"/>
          </w:tcPr>
          <w:p w:rsidR="002B4A03" w:rsidRPr="00B40B68" w:rsidRDefault="002B4A0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Sepsis </w:t>
            </w:r>
          </w:p>
        </w:tc>
        <w:tc>
          <w:tcPr>
            <w:tcW w:w="4261" w:type="dxa"/>
          </w:tcPr>
          <w:p w:rsidR="002B4A03" w:rsidRPr="00B40B68" w:rsidRDefault="003D7E10">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13(21.6</w:t>
            </w:r>
            <w:r w:rsidR="002B4A03" w:rsidRPr="00B40B68">
              <w:rPr>
                <w:rFonts w:ascii="Times New Roman" w:eastAsia="Minion Pro" w:hAnsi="Times New Roman" w:cs="Times New Roman"/>
                <w:color w:val="231F20"/>
                <w:sz w:val="24"/>
                <w:szCs w:val="24"/>
                <w:lang w:val="en-IN"/>
              </w:rPr>
              <w:t>%)</w:t>
            </w:r>
          </w:p>
        </w:tc>
      </w:tr>
      <w:tr w:rsidR="002B4A03" w:rsidRPr="00B40B68" w:rsidTr="002B4A03">
        <w:tc>
          <w:tcPr>
            <w:tcW w:w="4261" w:type="dxa"/>
          </w:tcPr>
          <w:p w:rsidR="002B4A03" w:rsidRPr="00B40B68" w:rsidRDefault="002B4A0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SARI</w:t>
            </w:r>
          </w:p>
        </w:tc>
        <w:tc>
          <w:tcPr>
            <w:tcW w:w="4261" w:type="dxa"/>
          </w:tcPr>
          <w:p w:rsidR="002B4A03" w:rsidRPr="00B40B68" w:rsidRDefault="002B4A0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2(3.3%)</w:t>
            </w:r>
          </w:p>
        </w:tc>
      </w:tr>
      <w:tr w:rsidR="002B4A03" w:rsidRPr="00B40B68" w:rsidTr="002B4A03">
        <w:tc>
          <w:tcPr>
            <w:tcW w:w="4261" w:type="dxa"/>
          </w:tcPr>
          <w:p w:rsidR="002B4A03" w:rsidRPr="00B40B68" w:rsidRDefault="003D7E10">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AFLP</w:t>
            </w:r>
          </w:p>
        </w:tc>
        <w:tc>
          <w:tcPr>
            <w:tcW w:w="4261" w:type="dxa"/>
          </w:tcPr>
          <w:p w:rsidR="002B4A03" w:rsidRPr="00B40B68" w:rsidRDefault="003D7E10">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3(5%)</w:t>
            </w:r>
          </w:p>
        </w:tc>
      </w:tr>
      <w:tr w:rsidR="002B4A03" w:rsidRPr="00B40B68" w:rsidTr="002B4A03">
        <w:tc>
          <w:tcPr>
            <w:tcW w:w="4261" w:type="dxa"/>
          </w:tcPr>
          <w:p w:rsidR="002B4A03" w:rsidRPr="00B40B68" w:rsidRDefault="003D7E10">
            <w:pPr>
              <w:rPr>
                <w:rFonts w:ascii="Times New Roman" w:eastAsia="Minion Pro" w:hAnsi="Times New Roman" w:cs="Times New Roman"/>
                <w:color w:val="231F20"/>
                <w:sz w:val="24"/>
                <w:szCs w:val="24"/>
                <w:lang w:val="en-IN"/>
              </w:rPr>
            </w:pPr>
            <w:proofErr w:type="spellStart"/>
            <w:r w:rsidRPr="00B40B68">
              <w:rPr>
                <w:rFonts w:ascii="Times New Roman" w:eastAsia="Minion Pro" w:hAnsi="Times New Roman" w:cs="Times New Roman"/>
                <w:color w:val="231F20"/>
                <w:sz w:val="24"/>
                <w:szCs w:val="24"/>
                <w:lang w:val="en-IN"/>
              </w:rPr>
              <w:t>Wernikes</w:t>
            </w:r>
            <w:proofErr w:type="spellEnd"/>
            <w:r w:rsidRPr="00B40B68">
              <w:rPr>
                <w:rFonts w:ascii="Times New Roman" w:eastAsia="Minion Pro" w:hAnsi="Times New Roman" w:cs="Times New Roman"/>
                <w:color w:val="231F20"/>
                <w:sz w:val="24"/>
                <w:szCs w:val="24"/>
                <w:lang w:val="en-IN"/>
              </w:rPr>
              <w:t xml:space="preserve"> encephalopathy</w:t>
            </w:r>
          </w:p>
        </w:tc>
        <w:tc>
          <w:tcPr>
            <w:tcW w:w="4261" w:type="dxa"/>
          </w:tcPr>
          <w:p w:rsidR="002B4A03" w:rsidRPr="00B40B68" w:rsidRDefault="003D7E10">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1(1.6%)</w:t>
            </w:r>
          </w:p>
        </w:tc>
      </w:tr>
      <w:tr w:rsidR="002B4A03" w:rsidRPr="00B40B68" w:rsidTr="002B4A03">
        <w:tc>
          <w:tcPr>
            <w:tcW w:w="4261" w:type="dxa"/>
          </w:tcPr>
          <w:p w:rsidR="002B4A03" w:rsidRPr="00B40B68" w:rsidRDefault="003D7E10">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Covid positive with bronchopneumonia</w:t>
            </w:r>
          </w:p>
        </w:tc>
        <w:tc>
          <w:tcPr>
            <w:tcW w:w="4261" w:type="dxa"/>
          </w:tcPr>
          <w:p w:rsidR="002B4A03" w:rsidRPr="00B40B68" w:rsidRDefault="003D7E10">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11(18.3%)</w:t>
            </w:r>
          </w:p>
        </w:tc>
      </w:tr>
      <w:tr w:rsidR="002B4A03" w:rsidRPr="00B40B68" w:rsidTr="002B4A03">
        <w:tc>
          <w:tcPr>
            <w:tcW w:w="4261" w:type="dxa"/>
          </w:tcPr>
          <w:p w:rsidR="002B4A03" w:rsidRPr="00B40B68" w:rsidRDefault="003D7E10">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Uterine rupture</w:t>
            </w:r>
          </w:p>
        </w:tc>
        <w:tc>
          <w:tcPr>
            <w:tcW w:w="4261" w:type="dxa"/>
          </w:tcPr>
          <w:p w:rsidR="002B4A03" w:rsidRPr="00B40B68" w:rsidRDefault="003D7E10">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1(1.6%)</w:t>
            </w:r>
          </w:p>
        </w:tc>
      </w:tr>
      <w:tr w:rsidR="003D7E10" w:rsidRPr="00B40B68" w:rsidTr="002B4A03">
        <w:tc>
          <w:tcPr>
            <w:tcW w:w="4261" w:type="dxa"/>
          </w:tcPr>
          <w:p w:rsidR="003D7E10" w:rsidRPr="00B40B68" w:rsidRDefault="003D7E10">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Post partum haemorrhage</w:t>
            </w:r>
          </w:p>
        </w:tc>
        <w:tc>
          <w:tcPr>
            <w:tcW w:w="4261" w:type="dxa"/>
          </w:tcPr>
          <w:p w:rsidR="003D7E10" w:rsidRPr="00B40B68" w:rsidRDefault="003D7E10">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2(3.3%)</w:t>
            </w:r>
          </w:p>
        </w:tc>
      </w:tr>
      <w:tr w:rsidR="003D7E10" w:rsidRPr="00B40B68" w:rsidTr="002B4A03">
        <w:tc>
          <w:tcPr>
            <w:tcW w:w="4261" w:type="dxa"/>
          </w:tcPr>
          <w:p w:rsidR="003D7E10" w:rsidRPr="00B40B68" w:rsidRDefault="003D7E10">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Dengue shock syndrome</w:t>
            </w:r>
          </w:p>
        </w:tc>
        <w:tc>
          <w:tcPr>
            <w:tcW w:w="4261" w:type="dxa"/>
          </w:tcPr>
          <w:p w:rsidR="003D7E10" w:rsidRPr="00B40B68" w:rsidRDefault="003D7E10">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1(1.6%)</w:t>
            </w:r>
          </w:p>
        </w:tc>
      </w:tr>
      <w:tr w:rsidR="003D7E10" w:rsidRPr="00B40B68" w:rsidTr="002B4A03">
        <w:tc>
          <w:tcPr>
            <w:tcW w:w="4261" w:type="dxa"/>
          </w:tcPr>
          <w:p w:rsidR="003D7E10" w:rsidRPr="00B40B68" w:rsidRDefault="003D7E10">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Organophosphate </w:t>
            </w:r>
            <w:proofErr w:type="spellStart"/>
            <w:r w:rsidRPr="00B40B68">
              <w:rPr>
                <w:rFonts w:ascii="Times New Roman" w:eastAsia="Minion Pro" w:hAnsi="Times New Roman" w:cs="Times New Roman"/>
                <w:color w:val="231F20"/>
                <w:sz w:val="24"/>
                <w:szCs w:val="24"/>
                <w:lang w:val="en-IN"/>
              </w:rPr>
              <w:t>poisioning</w:t>
            </w:r>
            <w:proofErr w:type="spellEnd"/>
          </w:p>
        </w:tc>
        <w:tc>
          <w:tcPr>
            <w:tcW w:w="4261" w:type="dxa"/>
          </w:tcPr>
          <w:p w:rsidR="003D7E10" w:rsidRPr="00B40B68" w:rsidRDefault="003D7E10">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1(1.6%)</w:t>
            </w:r>
          </w:p>
        </w:tc>
      </w:tr>
    </w:tbl>
    <w:p w:rsidR="003D7E10" w:rsidRPr="00B40B68" w:rsidRDefault="003D7E10">
      <w:pPr>
        <w:rPr>
          <w:rFonts w:ascii="Times New Roman" w:eastAsia="Minion Pro" w:hAnsi="Times New Roman" w:cs="Times New Roman"/>
          <w:color w:val="231F20"/>
          <w:sz w:val="24"/>
          <w:szCs w:val="24"/>
          <w:lang w:val="en-IN"/>
        </w:rPr>
      </w:pPr>
    </w:p>
    <w:p w:rsidR="003D7E10" w:rsidRPr="00B40B68" w:rsidRDefault="003D7E10">
      <w:pPr>
        <w:rPr>
          <w:rFonts w:ascii="Times New Roman" w:eastAsia="Minion Pro" w:hAnsi="Times New Roman" w:cs="Times New Roman"/>
          <w:color w:val="231F20"/>
          <w:sz w:val="24"/>
          <w:szCs w:val="24"/>
          <w:lang w:val="en-IN"/>
        </w:rPr>
      </w:pPr>
    </w:p>
    <w:p w:rsidR="003D7E10" w:rsidRPr="00B40B68" w:rsidRDefault="00A64783">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The </w:t>
      </w:r>
      <w:r w:rsidR="00454C4D" w:rsidRPr="00B40B68">
        <w:rPr>
          <w:rFonts w:ascii="Times New Roman" w:eastAsia="Minion Pro" w:hAnsi="Times New Roman" w:cs="Times New Roman"/>
          <w:color w:val="231F20"/>
          <w:sz w:val="24"/>
          <w:szCs w:val="24"/>
          <w:lang w:val="en-IN"/>
        </w:rPr>
        <w:t>maternal near miss incidence (MNM) IR=182X1000/9511=19.11</w:t>
      </w:r>
    </w:p>
    <w:p w:rsidR="00454C4D" w:rsidRPr="00B40B68" w:rsidRDefault="00454C4D">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Maternal near </w:t>
      </w:r>
      <w:proofErr w:type="gramStart"/>
      <w:r w:rsidRPr="00B40B68">
        <w:rPr>
          <w:rFonts w:ascii="Times New Roman" w:eastAsia="Minion Pro" w:hAnsi="Times New Roman" w:cs="Times New Roman"/>
          <w:color w:val="231F20"/>
          <w:sz w:val="24"/>
          <w:szCs w:val="24"/>
          <w:lang w:val="en-IN"/>
        </w:rPr>
        <w:t>miss :mortality</w:t>
      </w:r>
      <w:proofErr w:type="gramEnd"/>
      <w:r w:rsidRPr="00B40B68">
        <w:rPr>
          <w:rFonts w:ascii="Times New Roman" w:eastAsia="Minion Pro" w:hAnsi="Times New Roman" w:cs="Times New Roman"/>
          <w:color w:val="231F20"/>
          <w:sz w:val="24"/>
          <w:szCs w:val="24"/>
          <w:lang w:val="en-IN"/>
        </w:rPr>
        <w:t xml:space="preserve"> ratio=182/58=3.13</w:t>
      </w:r>
    </w:p>
    <w:p w:rsidR="00E40CAF" w:rsidRDefault="00E40CAF">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Maternal index= 58</w:t>
      </w:r>
      <w:proofErr w:type="gramStart"/>
      <w:r w:rsidRPr="00B40B68">
        <w:rPr>
          <w:rFonts w:ascii="Times New Roman" w:eastAsia="Minion Pro" w:hAnsi="Times New Roman" w:cs="Times New Roman"/>
          <w:color w:val="231F20"/>
          <w:sz w:val="24"/>
          <w:szCs w:val="24"/>
          <w:lang w:val="en-IN"/>
        </w:rPr>
        <w:t>/(</w:t>
      </w:r>
      <w:proofErr w:type="gramEnd"/>
      <w:r w:rsidRPr="00B40B68">
        <w:rPr>
          <w:rFonts w:ascii="Times New Roman" w:eastAsia="Minion Pro" w:hAnsi="Times New Roman" w:cs="Times New Roman"/>
          <w:color w:val="231F20"/>
          <w:sz w:val="24"/>
          <w:szCs w:val="24"/>
          <w:lang w:val="en-IN"/>
        </w:rPr>
        <w:t>58+182)x100=24.16</w:t>
      </w:r>
      <w:r w:rsidR="00BA38DE">
        <w:rPr>
          <w:rFonts w:ascii="Times New Roman" w:eastAsia="Minion Pro" w:hAnsi="Times New Roman" w:cs="Times New Roman"/>
          <w:color w:val="231F20"/>
          <w:sz w:val="24"/>
          <w:szCs w:val="24"/>
          <w:lang w:val="en-IN"/>
        </w:rPr>
        <w:t>%</w:t>
      </w:r>
    </w:p>
    <w:p w:rsidR="00DA04C6" w:rsidRDefault="00DA04C6">
      <w:pPr>
        <w:rPr>
          <w:rFonts w:ascii="Times New Roman" w:eastAsia="Minion Pro" w:hAnsi="Times New Roman" w:cs="Times New Roman"/>
          <w:b/>
          <w:color w:val="231F20"/>
          <w:sz w:val="24"/>
          <w:szCs w:val="24"/>
          <w:lang w:val="en-IN"/>
        </w:rPr>
      </w:pPr>
      <w:r>
        <w:rPr>
          <w:rFonts w:ascii="Times New Roman" w:eastAsia="Minion Pro" w:hAnsi="Times New Roman" w:cs="Times New Roman"/>
          <w:b/>
          <w:color w:val="231F20"/>
          <w:sz w:val="24"/>
          <w:szCs w:val="24"/>
          <w:lang w:val="en-IN"/>
        </w:rPr>
        <w:t xml:space="preserve"> </w:t>
      </w:r>
    </w:p>
    <w:p w:rsidR="0005592E" w:rsidRDefault="0005592E">
      <w:pPr>
        <w:rPr>
          <w:rFonts w:ascii="Times New Roman" w:eastAsia="Minion Pro" w:hAnsi="Times New Roman" w:cs="Times New Roman"/>
          <w:b/>
          <w:color w:val="231F20"/>
          <w:sz w:val="24"/>
          <w:szCs w:val="24"/>
          <w:lang w:val="en-IN"/>
        </w:rPr>
      </w:pPr>
    </w:p>
    <w:p w:rsidR="0077619E" w:rsidRPr="0077619E" w:rsidRDefault="00325CB2" w:rsidP="000F142F">
      <w:pPr>
        <w:jc w:val="both"/>
        <w:rPr>
          <w:rFonts w:ascii="Times New Roman" w:hAnsi="Times New Roman" w:cs="Times New Roman"/>
          <w:color w:val="1B1B1B"/>
          <w:sz w:val="24"/>
          <w:szCs w:val="24"/>
          <w:shd w:val="clear" w:color="auto" w:fill="FFFFFF"/>
        </w:rPr>
      </w:pPr>
      <w:r>
        <w:rPr>
          <w:rFonts w:ascii="Times New Roman" w:eastAsia="Minion Pro" w:hAnsi="Times New Roman" w:cs="Times New Roman"/>
          <w:color w:val="231F20"/>
          <w:sz w:val="24"/>
          <w:szCs w:val="24"/>
          <w:lang w:val="en-IN"/>
        </w:rPr>
        <w:t>Maternal M</w:t>
      </w:r>
      <w:r w:rsidR="00E50182">
        <w:rPr>
          <w:rFonts w:ascii="Times New Roman" w:eastAsia="Minion Pro" w:hAnsi="Times New Roman" w:cs="Times New Roman"/>
          <w:color w:val="231F20"/>
          <w:sz w:val="24"/>
          <w:szCs w:val="24"/>
          <w:lang w:val="en-IN"/>
        </w:rPr>
        <w:t xml:space="preserve">ortality is the tip of iceberg and a huge number of cases that meet the maternal near miss are a reflection of the quality of health care </w:t>
      </w:r>
      <w:proofErr w:type="gramStart"/>
      <w:r w:rsidR="00E50182">
        <w:rPr>
          <w:rFonts w:ascii="Times New Roman" w:eastAsia="Minion Pro" w:hAnsi="Times New Roman" w:cs="Times New Roman"/>
          <w:color w:val="231F20"/>
          <w:sz w:val="24"/>
          <w:szCs w:val="24"/>
          <w:lang w:val="en-IN"/>
        </w:rPr>
        <w:t>system(</w:t>
      </w:r>
      <w:proofErr w:type="gramEnd"/>
      <w:r w:rsidR="00E50182">
        <w:rPr>
          <w:rFonts w:ascii="Times New Roman" w:eastAsia="Minion Pro" w:hAnsi="Times New Roman" w:cs="Times New Roman"/>
          <w:color w:val="231F20"/>
          <w:sz w:val="24"/>
          <w:szCs w:val="24"/>
          <w:lang w:val="en-IN"/>
        </w:rPr>
        <w:t>6)</w:t>
      </w:r>
      <w:r w:rsidR="00C721A2">
        <w:rPr>
          <w:rFonts w:ascii="Times New Roman" w:eastAsia="Minion Pro" w:hAnsi="Times New Roman" w:cs="Times New Roman"/>
          <w:color w:val="231F20"/>
          <w:sz w:val="24"/>
          <w:szCs w:val="24"/>
          <w:lang w:val="en-IN"/>
        </w:rPr>
        <w:t>.</w:t>
      </w:r>
      <w:r w:rsidR="00812000" w:rsidRPr="00812000">
        <w:rPr>
          <w:rFonts w:ascii="Cambria" w:hAnsi="Cambria"/>
          <w:color w:val="1B1B1B"/>
          <w:sz w:val="12"/>
          <w:szCs w:val="12"/>
          <w:shd w:val="clear" w:color="auto" w:fill="FFFFFF"/>
        </w:rPr>
        <w:t xml:space="preserve"> </w:t>
      </w:r>
      <w:r w:rsidR="00812000">
        <w:rPr>
          <w:rFonts w:ascii="Times New Roman" w:hAnsi="Times New Roman" w:cs="Times New Roman"/>
          <w:color w:val="1B1B1B"/>
          <w:sz w:val="24"/>
          <w:szCs w:val="24"/>
          <w:shd w:val="clear" w:color="auto" w:fill="FFFFFF"/>
        </w:rPr>
        <w:t xml:space="preserve">Over the last few years, MNM has been increasingly </w:t>
      </w:r>
      <w:proofErr w:type="gramStart"/>
      <w:r w:rsidR="00812000">
        <w:rPr>
          <w:rFonts w:ascii="Times New Roman" w:hAnsi="Times New Roman" w:cs="Times New Roman"/>
          <w:color w:val="1B1B1B"/>
          <w:sz w:val="24"/>
          <w:szCs w:val="24"/>
          <w:shd w:val="clear" w:color="auto" w:fill="FFFFFF"/>
        </w:rPr>
        <w:t xml:space="preserve">used </w:t>
      </w:r>
      <w:r w:rsidR="00812000" w:rsidRPr="00812000">
        <w:rPr>
          <w:rFonts w:ascii="Times New Roman" w:hAnsi="Times New Roman" w:cs="Times New Roman"/>
          <w:color w:val="1B1B1B"/>
          <w:sz w:val="24"/>
          <w:szCs w:val="24"/>
          <w:shd w:val="clear" w:color="auto" w:fill="FFFFFF"/>
        </w:rPr>
        <w:t xml:space="preserve"> as</w:t>
      </w:r>
      <w:proofErr w:type="gramEnd"/>
      <w:r w:rsidR="00812000" w:rsidRPr="00812000">
        <w:rPr>
          <w:rFonts w:ascii="Times New Roman" w:hAnsi="Times New Roman" w:cs="Times New Roman"/>
          <w:color w:val="1B1B1B"/>
          <w:sz w:val="24"/>
          <w:szCs w:val="24"/>
          <w:shd w:val="clear" w:color="auto" w:fill="FFFFFF"/>
        </w:rPr>
        <w:t xml:space="preserve"> a</w:t>
      </w:r>
      <w:r w:rsidR="00812000">
        <w:rPr>
          <w:rFonts w:ascii="Times New Roman" w:hAnsi="Times New Roman" w:cs="Times New Roman"/>
          <w:color w:val="1B1B1B"/>
          <w:sz w:val="24"/>
          <w:szCs w:val="24"/>
          <w:shd w:val="clear" w:color="auto" w:fill="FFFFFF"/>
        </w:rPr>
        <w:t xml:space="preserve">n indicator of obstetric care. </w:t>
      </w:r>
      <w:r w:rsidR="0077619E" w:rsidRPr="0077619E">
        <w:rPr>
          <w:rFonts w:ascii="Times New Roman" w:hAnsi="Times New Roman" w:cs="Times New Roman"/>
          <w:color w:val="1B1B1B"/>
          <w:sz w:val="24"/>
          <w:szCs w:val="24"/>
          <w:shd w:val="clear" w:color="auto" w:fill="FFFFFF"/>
        </w:rPr>
        <w:t xml:space="preserve">Different criteria have been </w:t>
      </w:r>
      <w:proofErr w:type="spellStart"/>
      <w:r w:rsidR="0077619E" w:rsidRPr="0077619E">
        <w:rPr>
          <w:rFonts w:ascii="Times New Roman" w:hAnsi="Times New Roman" w:cs="Times New Roman"/>
          <w:color w:val="1B1B1B"/>
          <w:sz w:val="24"/>
          <w:szCs w:val="24"/>
          <w:shd w:val="clear" w:color="auto" w:fill="FFFFFF"/>
        </w:rPr>
        <w:t>utilised</w:t>
      </w:r>
      <w:proofErr w:type="spellEnd"/>
      <w:r w:rsidR="0077619E" w:rsidRPr="0077619E">
        <w:rPr>
          <w:rFonts w:ascii="Times New Roman" w:hAnsi="Times New Roman" w:cs="Times New Roman"/>
          <w:color w:val="1B1B1B"/>
          <w:sz w:val="24"/>
          <w:szCs w:val="24"/>
          <w:shd w:val="clear" w:color="auto" w:fill="FFFFFF"/>
        </w:rPr>
        <w:t xml:space="preserve"> to define Maternal Near Miss (MNM), including management-specific criteria, disease-specific criteria, and organ dysfunction or organ failure–based criteria. Among these approaches, the criteria proposed by the World Health Organization identify maternal near miss cases primarily on the basis of organ dysfunction, which is considered a more objective and </w:t>
      </w:r>
      <w:proofErr w:type="spellStart"/>
      <w:r w:rsidR="0077619E" w:rsidRPr="0077619E">
        <w:rPr>
          <w:rFonts w:ascii="Times New Roman" w:hAnsi="Times New Roman" w:cs="Times New Roman"/>
          <w:color w:val="1B1B1B"/>
          <w:sz w:val="24"/>
          <w:szCs w:val="24"/>
          <w:shd w:val="clear" w:color="auto" w:fill="FFFFFF"/>
        </w:rPr>
        <w:t>standardised</w:t>
      </w:r>
      <w:proofErr w:type="spellEnd"/>
      <w:r w:rsidR="0077619E" w:rsidRPr="0077619E">
        <w:rPr>
          <w:rFonts w:ascii="Times New Roman" w:hAnsi="Times New Roman" w:cs="Times New Roman"/>
          <w:color w:val="1B1B1B"/>
          <w:sz w:val="24"/>
          <w:szCs w:val="24"/>
          <w:shd w:val="clear" w:color="auto" w:fill="FFFFFF"/>
        </w:rPr>
        <w:t xml:space="preserve"> method for </w:t>
      </w:r>
      <w:proofErr w:type="spellStart"/>
      <w:r w:rsidR="0077619E" w:rsidRPr="0077619E">
        <w:rPr>
          <w:rFonts w:ascii="Times New Roman" w:hAnsi="Times New Roman" w:cs="Times New Roman"/>
          <w:color w:val="1B1B1B"/>
          <w:sz w:val="24"/>
          <w:szCs w:val="24"/>
          <w:shd w:val="clear" w:color="auto" w:fill="FFFFFF"/>
        </w:rPr>
        <w:t>recognising</w:t>
      </w:r>
      <w:proofErr w:type="spellEnd"/>
      <w:r w:rsidR="0077619E" w:rsidRPr="0077619E">
        <w:rPr>
          <w:rFonts w:ascii="Times New Roman" w:hAnsi="Times New Roman" w:cs="Times New Roman"/>
          <w:color w:val="1B1B1B"/>
          <w:sz w:val="24"/>
          <w:szCs w:val="24"/>
          <w:shd w:val="clear" w:color="auto" w:fill="FFFFFF"/>
        </w:rPr>
        <w:t xml:space="preserve"> women who have experienced life-threatening obstetric complications.</w:t>
      </w:r>
    </w:p>
    <w:p w:rsidR="0077619E" w:rsidRPr="0077619E" w:rsidRDefault="0077619E" w:rsidP="000F142F">
      <w:pPr>
        <w:jc w:val="both"/>
        <w:rPr>
          <w:rFonts w:ascii="Times New Roman" w:hAnsi="Times New Roman" w:cs="Times New Roman"/>
          <w:color w:val="1B1B1B"/>
          <w:sz w:val="24"/>
          <w:szCs w:val="24"/>
          <w:shd w:val="clear" w:color="auto" w:fill="FFFFFF"/>
        </w:rPr>
      </w:pPr>
    </w:p>
    <w:p w:rsidR="00DA04C6" w:rsidRPr="00265627" w:rsidRDefault="0077619E" w:rsidP="000F142F">
      <w:pPr>
        <w:jc w:val="both"/>
        <w:rPr>
          <w:rFonts w:ascii="Times New Roman" w:eastAsia="Minion Pro" w:hAnsi="Times New Roman" w:cs="Times New Roman"/>
          <w:color w:val="231F20"/>
          <w:sz w:val="24"/>
          <w:szCs w:val="24"/>
          <w:lang w:val="en-IN"/>
        </w:rPr>
      </w:pPr>
      <w:r w:rsidRPr="0077619E">
        <w:rPr>
          <w:rFonts w:ascii="Times New Roman" w:hAnsi="Times New Roman" w:cs="Times New Roman"/>
          <w:color w:val="1B1B1B"/>
          <w:sz w:val="24"/>
          <w:szCs w:val="24"/>
          <w:shd w:val="clear" w:color="auto" w:fill="FFFFFF"/>
        </w:rPr>
        <w:t>Numerous studies have been conducted both in India and globally to understand the magnitude and determinants of MNM and to evaluate its implications for the quality of maternal healthcare services. In recent years, increasing emphasis has been placed on the assessment of maternal near miss cases rather than relying solely on maternal mortality statistics. This shift reflects the recognition that MNM provides a broader and more sensitive indicator of maternal health status, as well as a valuable measure of the effectiveness and resilience of the healthcare system in managing severe obstetric complications.</w:t>
      </w:r>
      <w:r>
        <w:rPr>
          <w:rFonts w:ascii="Times New Roman" w:hAnsi="Times New Roman" w:cs="Times New Roman"/>
          <w:color w:val="1B1B1B"/>
          <w:sz w:val="24"/>
          <w:szCs w:val="24"/>
          <w:shd w:val="clear" w:color="auto" w:fill="FFFFFF"/>
        </w:rPr>
        <w:t xml:space="preserve"> </w:t>
      </w:r>
      <w:r w:rsidR="00C721A2">
        <w:rPr>
          <w:rFonts w:ascii="Times New Roman" w:eastAsia="Minion Pro" w:hAnsi="Times New Roman" w:cs="Times New Roman"/>
          <w:color w:val="231F20"/>
          <w:sz w:val="24"/>
          <w:szCs w:val="24"/>
          <w:lang w:val="en-IN"/>
        </w:rPr>
        <w:t xml:space="preserve">Our study was compared with the study conducted </w:t>
      </w:r>
      <w:proofErr w:type="gramStart"/>
      <w:r w:rsidR="00C721A2">
        <w:rPr>
          <w:rFonts w:ascii="Times New Roman" w:eastAsia="Minion Pro" w:hAnsi="Times New Roman" w:cs="Times New Roman"/>
          <w:color w:val="231F20"/>
          <w:sz w:val="24"/>
          <w:szCs w:val="24"/>
          <w:lang w:val="en-IN"/>
        </w:rPr>
        <w:t xml:space="preserve">by </w:t>
      </w:r>
      <w:r w:rsidR="00812000">
        <w:rPr>
          <w:rFonts w:ascii="Times New Roman" w:eastAsia="Minion Pro" w:hAnsi="Times New Roman" w:cs="Times New Roman"/>
          <w:color w:val="231F20"/>
          <w:sz w:val="24"/>
          <w:szCs w:val="24"/>
          <w:lang w:val="en-IN"/>
        </w:rPr>
        <w:t xml:space="preserve"> Aruna</w:t>
      </w:r>
      <w:proofErr w:type="gramEnd"/>
      <w:r w:rsidR="00812000">
        <w:rPr>
          <w:rFonts w:ascii="Times New Roman" w:eastAsia="Minion Pro" w:hAnsi="Times New Roman" w:cs="Times New Roman"/>
          <w:color w:val="231F20"/>
          <w:sz w:val="24"/>
          <w:szCs w:val="24"/>
          <w:lang w:val="en-IN"/>
        </w:rPr>
        <w:t xml:space="preserve"> Verma </w:t>
      </w:r>
      <w:r w:rsidR="00812000">
        <w:rPr>
          <w:rFonts w:ascii="Times New Roman" w:eastAsia="Minion Pro" w:hAnsi="Times New Roman" w:cs="Times New Roman"/>
          <w:i/>
          <w:color w:val="231F20"/>
          <w:sz w:val="24"/>
          <w:szCs w:val="24"/>
          <w:lang w:val="en-IN"/>
        </w:rPr>
        <w:t xml:space="preserve">et al </w:t>
      </w:r>
      <w:r w:rsidR="00812000">
        <w:rPr>
          <w:rFonts w:ascii="Times New Roman" w:eastAsia="Minion Pro" w:hAnsi="Times New Roman" w:cs="Times New Roman"/>
          <w:color w:val="231F20"/>
          <w:sz w:val="24"/>
          <w:szCs w:val="24"/>
          <w:lang w:val="en-IN"/>
        </w:rPr>
        <w:t xml:space="preserve">and </w:t>
      </w:r>
      <w:r w:rsidR="00C721A2">
        <w:rPr>
          <w:rFonts w:ascii="Times New Roman" w:eastAsia="Minion Pro" w:hAnsi="Times New Roman" w:cs="Times New Roman"/>
          <w:color w:val="231F20"/>
          <w:sz w:val="24"/>
          <w:szCs w:val="24"/>
          <w:lang w:val="en-IN"/>
        </w:rPr>
        <w:t xml:space="preserve">Maity </w:t>
      </w:r>
      <w:r w:rsidR="00C721A2" w:rsidRPr="00C721A2">
        <w:rPr>
          <w:rFonts w:ascii="Times New Roman" w:eastAsia="Minion Pro" w:hAnsi="Times New Roman" w:cs="Times New Roman"/>
          <w:i/>
          <w:color w:val="231F20"/>
          <w:sz w:val="24"/>
          <w:szCs w:val="24"/>
          <w:lang w:val="en-IN"/>
        </w:rPr>
        <w:t>et al</w:t>
      </w:r>
      <w:r w:rsidR="00C721A2">
        <w:rPr>
          <w:rFonts w:ascii="Times New Roman" w:eastAsia="Minion Pro" w:hAnsi="Times New Roman" w:cs="Times New Roman"/>
          <w:color w:val="231F20"/>
          <w:sz w:val="24"/>
          <w:szCs w:val="24"/>
          <w:lang w:val="en-IN"/>
        </w:rPr>
        <w:t xml:space="preserve"> </w:t>
      </w:r>
      <w:r w:rsidR="00812000">
        <w:rPr>
          <w:rFonts w:ascii="Times New Roman" w:eastAsia="Minion Pro" w:hAnsi="Times New Roman" w:cs="Times New Roman"/>
          <w:color w:val="231F20"/>
          <w:sz w:val="24"/>
          <w:szCs w:val="24"/>
          <w:lang w:val="en-IN"/>
        </w:rPr>
        <w:t>which was conducted around the same time as our study</w:t>
      </w:r>
      <w:r w:rsidR="00611C8B">
        <w:rPr>
          <w:rFonts w:ascii="Times New Roman" w:eastAsia="Minion Pro" w:hAnsi="Times New Roman" w:cs="Times New Roman"/>
          <w:color w:val="231F20"/>
          <w:sz w:val="24"/>
          <w:szCs w:val="24"/>
          <w:lang w:val="en-IN"/>
        </w:rPr>
        <w:t>(9,10)</w:t>
      </w:r>
      <w:r w:rsidR="00812000">
        <w:rPr>
          <w:rFonts w:ascii="Times New Roman" w:eastAsia="Minion Pro" w:hAnsi="Times New Roman" w:cs="Times New Roman"/>
          <w:color w:val="231F20"/>
          <w:sz w:val="24"/>
          <w:szCs w:val="24"/>
          <w:lang w:val="en-IN"/>
        </w:rPr>
        <w:t>.</w:t>
      </w:r>
      <w:r w:rsidR="00C721A2">
        <w:rPr>
          <w:rFonts w:ascii="Times New Roman" w:eastAsia="Minion Pro" w:hAnsi="Times New Roman" w:cs="Times New Roman"/>
          <w:color w:val="231F20"/>
          <w:sz w:val="24"/>
          <w:szCs w:val="24"/>
          <w:lang w:val="en-IN"/>
        </w:rPr>
        <w:t xml:space="preserve">(table </w:t>
      </w:r>
      <w:r w:rsidR="00611C8B">
        <w:rPr>
          <w:rFonts w:ascii="Times New Roman" w:eastAsia="Minion Pro" w:hAnsi="Times New Roman" w:cs="Times New Roman"/>
          <w:color w:val="231F20"/>
          <w:sz w:val="24"/>
          <w:szCs w:val="24"/>
          <w:lang w:val="en-IN"/>
        </w:rPr>
        <w:t>7</w:t>
      </w:r>
      <w:r w:rsidR="00C721A2">
        <w:rPr>
          <w:rFonts w:ascii="Times New Roman" w:eastAsia="Minion Pro" w:hAnsi="Times New Roman" w:cs="Times New Roman"/>
          <w:color w:val="231F20"/>
          <w:sz w:val="24"/>
          <w:szCs w:val="24"/>
          <w:lang w:val="en-IN"/>
        </w:rPr>
        <w:t>)</w:t>
      </w:r>
      <w:r w:rsidR="00265627">
        <w:rPr>
          <w:rFonts w:ascii="Times New Roman" w:eastAsia="Minion Pro" w:hAnsi="Times New Roman" w:cs="Times New Roman"/>
          <w:color w:val="231F20"/>
          <w:sz w:val="24"/>
          <w:szCs w:val="24"/>
          <w:lang w:val="en-IN"/>
        </w:rPr>
        <w:t>.</w:t>
      </w:r>
      <w:r w:rsidR="00265627" w:rsidRPr="00265627">
        <w:rPr>
          <w:rFonts w:ascii="Arial" w:hAnsi="Arial" w:cs="Arial"/>
          <w:color w:val="333333"/>
          <w:sz w:val="10"/>
          <w:szCs w:val="10"/>
          <w:shd w:val="clear" w:color="auto" w:fill="FFFFFF"/>
        </w:rPr>
        <w:t xml:space="preserve"> </w:t>
      </w:r>
      <w:r w:rsidR="00265627" w:rsidRPr="00265627">
        <w:rPr>
          <w:rFonts w:ascii="Times New Roman" w:hAnsi="Times New Roman" w:cs="Times New Roman"/>
          <w:color w:val="333333"/>
          <w:sz w:val="24"/>
          <w:szCs w:val="24"/>
          <w:shd w:val="clear" w:color="auto" w:fill="FFFFFF"/>
        </w:rPr>
        <w:t>Our study indicates that in many women development of hypertension in pre</w:t>
      </w:r>
      <w:r w:rsidR="00265627">
        <w:rPr>
          <w:rFonts w:ascii="Times New Roman" w:hAnsi="Times New Roman" w:cs="Times New Roman"/>
          <w:color w:val="333333"/>
          <w:sz w:val="24"/>
          <w:szCs w:val="24"/>
          <w:shd w:val="clear" w:color="auto" w:fill="FFFFFF"/>
        </w:rPr>
        <w:t>gnancy which is the most common cause of maternal near miss</w:t>
      </w:r>
      <w:r w:rsidR="008F176A">
        <w:rPr>
          <w:rFonts w:ascii="Times New Roman" w:hAnsi="Times New Roman" w:cs="Times New Roman"/>
          <w:color w:val="333333"/>
          <w:sz w:val="24"/>
          <w:szCs w:val="24"/>
          <w:shd w:val="clear" w:color="auto" w:fill="FFFFFF"/>
        </w:rPr>
        <w:t>. Various other studies have noted the same in their studies namely</w:t>
      </w:r>
      <w:r w:rsidR="00265627">
        <w:rPr>
          <w:rFonts w:ascii="Times New Roman" w:hAnsi="Times New Roman" w:cs="Times New Roman"/>
          <w:color w:val="333333"/>
          <w:sz w:val="24"/>
          <w:szCs w:val="24"/>
          <w:shd w:val="clear" w:color="auto" w:fill="FFFFFF"/>
        </w:rPr>
        <w:t xml:space="preserve"> </w:t>
      </w:r>
      <w:r w:rsidR="008F176A">
        <w:rPr>
          <w:rFonts w:ascii="Times New Roman" w:hAnsi="Times New Roman" w:cs="Times New Roman"/>
          <w:color w:val="333333"/>
          <w:sz w:val="24"/>
          <w:szCs w:val="24"/>
          <w:shd w:val="clear" w:color="auto" w:fill="FFFFFF"/>
        </w:rPr>
        <w:t xml:space="preserve"> Sangeeta </w:t>
      </w:r>
      <w:r w:rsidR="008F176A" w:rsidRPr="008F176A">
        <w:rPr>
          <w:rFonts w:ascii="Times New Roman" w:hAnsi="Times New Roman" w:cs="Times New Roman"/>
          <w:i/>
          <w:color w:val="333333"/>
          <w:sz w:val="24"/>
          <w:szCs w:val="24"/>
          <w:shd w:val="clear" w:color="auto" w:fill="FFFFFF"/>
        </w:rPr>
        <w:t>et al</w:t>
      </w:r>
      <w:r w:rsidR="008F176A">
        <w:rPr>
          <w:rFonts w:ascii="Times New Roman" w:hAnsi="Times New Roman" w:cs="Times New Roman"/>
          <w:color w:val="333333"/>
          <w:sz w:val="24"/>
          <w:szCs w:val="24"/>
          <w:shd w:val="clear" w:color="auto" w:fill="FFFFFF"/>
        </w:rPr>
        <w:t xml:space="preserve"> , Chaudhuri S </w:t>
      </w:r>
      <w:r w:rsidR="00BA1104">
        <w:rPr>
          <w:rFonts w:ascii="Times New Roman" w:hAnsi="Times New Roman" w:cs="Times New Roman"/>
          <w:i/>
          <w:color w:val="333333"/>
          <w:sz w:val="24"/>
          <w:szCs w:val="24"/>
          <w:shd w:val="clear" w:color="auto" w:fill="FFFFFF"/>
        </w:rPr>
        <w:t>et al ,</w:t>
      </w:r>
      <w:r w:rsidR="00BA1104">
        <w:rPr>
          <w:rFonts w:ascii="Times New Roman" w:hAnsi="Times New Roman" w:cs="Times New Roman"/>
          <w:color w:val="333333"/>
          <w:sz w:val="24"/>
          <w:szCs w:val="24"/>
          <w:shd w:val="clear" w:color="auto" w:fill="FFFFFF"/>
        </w:rPr>
        <w:t xml:space="preserve"> </w:t>
      </w:r>
      <w:proofErr w:type="spellStart"/>
      <w:r w:rsidR="00BA1104">
        <w:rPr>
          <w:rFonts w:ascii="Times New Roman" w:hAnsi="Times New Roman" w:cs="Times New Roman"/>
          <w:color w:val="333333"/>
          <w:sz w:val="24"/>
          <w:szCs w:val="24"/>
          <w:shd w:val="clear" w:color="auto" w:fill="FFFFFF"/>
        </w:rPr>
        <w:t>Tallapureddy</w:t>
      </w:r>
      <w:proofErr w:type="spellEnd"/>
      <w:r w:rsidR="00BA1104">
        <w:rPr>
          <w:rFonts w:ascii="Times New Roman" w:hAnsi="Times New Roman" w:cs="Times New Roman"/>
          <w:color w:val="333333"/>
          <w:sz w:val="24"/>
          <w:szCs w:val="24"/>
          <w:shd w:val="clear" w:color="auto" w:fill="FFFFFF"/>
        </w:rPr>
        <w:t xml:space="preserve"> S </w:t>
      </w:r>
      <w:r w:rsidR="00BA1104">
        <w:rPr>
          <w:rFonts w:ascii="Times New Roman" w:hAnsi="Times New Roman" w:cs="Times New Roman"/>
          <w:i/>
          <w:color w:val="333333"/>
          <w:sz w:val="24"/>
          <w:szCs w:val="24"/>
          <w:shd w:val="clear" w:color="auto" w:fill="FFFFFF"/>
        </w:rPr>
        <w:t xml:space="preserve">et al </w:t>
      </w:r>
      <w:r w:rsidR="00BA1104">
        <w:rPr>
          <w:rFonts w:ascii="Times New Roman" w:hAnsi="Times New Roman" w:cs="Times New Roman"/>
          <w:color w:val="333333"/>
          <w:sz w:val="24"/>
          <w:szCs w:val="24"/>
          <w:shd w:val="clear" w:color="auto" w:fill="FFFFFF"/>
        </w:rPr>
        <w:t>(12,13,14)</w:t>
      </w:r>
      <w:r w:rsidR="00265627">
        <w:rPr>
          <w:rFonts w:ascii="Times New Roman" w:hAnsi="Times New Roman" w:cs="Times New Roman"/>
          <w:color w:val="333333"/>
          <w:sz w:val="24"/>
          <w:szCs w:val="24"/>
          <w:shd w:val="clear" w:color="auto" w:fill="FFFFFF"/>
        </w:rPr>
        <w:t xml:space="preserve">and also mortality is </w:t>
      </w:r>
      <w:r w:rsidR="00265627" w:rsidRPr="00265627">
        <w:rPr>
          <w:rFonts w:ascii="Times New Roman" w:hAnsi="Times New Roman" w:cs="Times New Roman"/>
          <w:color w:val="333333"/>
          <w:sz w:val="24"/>
          <w:szCs w:val="24"/>
          <w:shd w:val="clear" w:color="auto" w:fill="FFFFFF"/>
        </w:rPr>
        <w:t xml:space="preserve"> beca</w:t>
      </w:r>
      <w:r w:rsidR="00325CB2">
        <w:rPr>
          <w:rFonts w:ascii="Times New Roman" w:hAnsi="Times New Roman" w:cs="Times New Roman"/>
          <w:color w:val="333333"/>
          <w:sz w:val="24"/>
          <w:szCs w:val="24"/>
          <w:shd w:val="clear" w:color="auto" w:fill="FFFFFF"/>
        </w:rPr>
        <w:t>use of inadequate antenatal targeted screening and early treatment</w:t>
      </w:r>
      <w:r w:rsidR="00265627" w:rsidRPr="00265627">
        <w:rPr>
          <w:rFonts w:ascii="Times New Roman" w:hAnsi="Times New Roman" w:cs="Times New Roman"/>
          <w:color w:val="333333"/>
          <w:sz w:val="24"/>
          <w:szCs w:val="24"/>
          <w:shd w:val="clear" w:color="auto" w:fill="FFFFFF"/>
        </w:rPr>
        <w:t xml:space="preserve"> </w:t>
      </w:r>
      <w:r w:rsidR="00265627">
        <w:rPr>
          <w:rFonts w:ascii="Times New Roman" w:hAnsi="Times New Roman" w:cs="Times New Roman"/>
          <w:color w:val="333333"/>
          <w:sz w:val="24"/>
          <w:szCs w:val="24"/>
          <w:shd w:val="clear" w:color="auto" w:fill="FFFFFF"/>
        </w:rPr>
        <w:t xml:space="preserve">and late referral to tertiary </w:t>
      </w:r>
      <w:proofErr w:type="spellStart"/>
      <w:r w:rsidR="00265627">
        <w:rPr>
          <w:rFonts w:ascii="Times New Roman" w:hAnsi="Times New Roman" w:cs="Times New Roman"/>
          <w:color w:val="333333"/>
          <w:sz w:val="24"/>
          <w:szCs w:val="24"/>
          <w:shd w:val="clear" w:color="auto" w:fill="FFFFFF"/>
        </w:rPr>
        <w:t>centre</w:t>
      </w:r>
      <w:proofErr w:type="spellEnd"/>
      <w:r w:rsidR="00265627">
        <w:rPr>
          <w:rFonts w:ascii="Times New Roman" w:hAnsi="Times New Roman" w:cs="Times New Roman"/>
          <w:color w:val="333333"/>
          <w:sz w:val="24"/>
          <w:szCs w:val="24"/>
          <w:shd w:val="clear" w:color="auto" w:fill="FFFFFF"/>
        </w:rPr>
        <w:t xml:space="preserve"> leading to delayed induction or termination after onset of severe </w:t>
      </w:r>
      <w:proofErr w:type="spellStart"/>
      <w:r w:rsidR="00265627">
        <w:rPr>
          <w:rFonts w:ascii="Times New Roman" w:hAnsi="Times New Roman" w:cs="Times New Roman"/>
          <w:color w:val="333333"/>
          <w:sz w:val="24"/>
          <w:szCs w:val="24"/>
          <w:shd w:val="clear" w:color="auto" w:fill="FFFFFF"/>
        </w:rPr>
        <w:t>pre eclampsia</w:t>
      </w:r>
      <w:proofErr w:type="spellEnd"/>
      <w:r w:rsidR="00265627">
        <w:rPr>
          <w:rFonts w:ascii="Times New Roman" w:hAnsi="Times New Roman" w:cs="Times New Roman"/>
          <w:color w:val="333333"/>
          <w:sz w:val="24"/>
          <w:szCs w:val="24"/>
          <w:shd w:val="clear" w:color="auto" w:fill="FFFFFF"/>
        </w:rPr>
        <w:t xml:space="preserve"> </w:t>
      </w:r>
      <w:r w:rsidR="00265627" w:rsidRPr="00265627">
        <w:rPr>
          <w:rFonts w:ascii="Times New Roman" w:hAnsi="Times New Roman" w:cs="Times New Roman"/>
          <w:color w:val="333333"/>
          <w:sz w:val="24"/>
          <w:szCs w:val="24"/>
          <w:shd w:val="clear" w:color="auto" w:fill="FFFFFF"/>
        </w:rPr>
        <w:t>and anemia may not be corrected during pregnancy because of lack of quality antenatal care</w:t>
      </w:r>
      <w:r w:rsidR="00265627">
        <w:rPr>
          <w:rFonts w:ascii="Times New Roman" w:hAnsi="Times New Roman" w:cs="Times New Roman"/>
          <w:color w:val="333333"/>
          <w:sz w:val="24"/>
          <w:szCs w:val="24"/>
          <w:shd w:val="clear" w:color="auto" w:fill="FFFFFF"/>
        </w:rPr>
        <w:t xml:space="preserve"> ,lack of compliance to </w:t>
      </w:r>
      <w:proofErr w:type="spellStart"/>
      <w:r w:rsidR="00265627">
        <w:rPr>
          <w:rFonts w:ascii="Times New Roman" w:hAnsi="Times New Roman" w:cs="Times New Roman"/>
          <w:color w:val="333333"/>
          <w:sz w:val="24"/>
          <w:szCs w:val="24"/>
          <w:shd w:val="clear" w:color="auto" w:fill="FFFFFF"/>
        </w:rPr>
        <w:t>medica</w:t>
      </w:r>
      <w:r w:rsidR="00325CB2">
        <w:rPr>
          <w:rFonts w:ascii="Times New Roman" w:hAnsi="Times New Roman" w:cs="Times New Roman"/>
          <w:color w:val="333333"/>
          <w:sz w:val="24"/>
          <w:szCs w:val="24"/>
          <w:shd w:val="clear" w:color="auto" w:fill="FFFFFF"/>
        </w:rPr>
        <w:t>tion,late</w:t>
      </w:r>
      <w:proofErr w:type="spellEnd"/>
      <w:r w:rsidR="00325CB2">
        <w:rPr>
          <w:rFonts w:ascii="Times New Roman" w:hAnsi="Times New Roman" w:cs="Times New Roman"/>
          <w:color w:val="333333"/>
          <w:sz w:val="24"/>
          <w:szCs w:val="24"/>
          <w:shd w:val="clear" w:color="auto" w:fill="FFFFFF"/>
        </w:rPr>
        <w:t xml:space="preserve"> referrals or late corr</w:t>
      </w:r>
      <w:r w:rsidR="00265627">
        <w:rPr>
          <w:rFonts w:ascii="Times New Roman" w:hAnsi="Times New Roman" w:cs="Times New Roman"/>
          <w:color w:val="333333"/>
          <w:sz w:val="24"/>
          <w:szCs w:val="24"/>
          <w:shd w:val="clear" w:color="auto" w:fill="FFFFFF"/>
        </w:rPr>
        <w:t xml:space="preserve">ection at primary health </w:t>
      </w:r>
      <w:proofErr w:type="spellStart"/>
      <w:r w:rsidR="00265627">
        <w:rPr>
          <w:rFonts w:ascii="Times New Roman" w:hAnsi="Times New Roman" w:cs="Times New Roman"/>
          <w:color w:val="333333"/>
          <w:sz w:val="24"/>
          <w:szCs w:val="24"/>
          <w:shd w:val="clear" w:color="auto" w:fill="FFFFFF"/>
        </w:rPr>
        <w:t>centres</w:t>
      </w:r>
      <w:proofErr w:type="spellEnd"/>
      <w:r w:rsidR="00265627">
        <w:rPr>
          <w:rFonts w:ascii="Times New Roman" w:hAnsi="Times New Roman" w:cs="Times New Roman"/>
          <w:color w:val="333333"/>
          <w:sz w:val="24"/>
          <w:szCs w:val="24"/>
          <w:shd w:val="clear" w:color="auto" w:fill="FFFFFF"/>
        </w:rPr>
        <w:t xml:space="preserve"> adding to additional morbidity among </w:t>
      </w:r>
      <w:proofErr w:type="spellStart"/>
      <w:r w:rsidR="00265627">
        <w:rPr>
          <w:rFonts w:ascii="Times New Roman" w:hAnsi="Times New Roman" w:cs="Times New Roman"/>
          <w:color w:val="333333"/>
          <w:sz w:val="24"/>
          <w:szCs w:val="24"/>
          <w:shd w:val="clear" w:color="auto" w:fill="FFFFFF"/>
        </w:rPr>
        <w:t>exixting</w:t>
      </w:r>
      <w:proofErr w:type="spellEnd"/>
      <w:r w:rsidR="00265627">
        <w:rPr>
          <w:rFonts w:ascii="Times New Roman" w:hAnsi="Times New Roman" w:cs="Times New Roman"/>
          <w:color w:val="333333"/>
          <w:sz w:val="24"/>
          <w:szCs w:val="24"/>
          <w:shd w:val="clear" w:color="auto" w:fill="FFFFFF"/>
        </w:rPr>
        <w:t xml:space="preserve"> high risk factors.</w:t>
      </w:r>
      <w:r w:rsidR="00325CB2">
        <w:rPr>
          <w:rFonts w:ascii="Times New Roman" w:hAnsi="Times New Roman" w:cs="Times New Roman"/>
          <w:color w:val="333333"/>
          <w:sz w:val="24"/>
          <w:szCs w:val="24"/>
          <w:shd w:val="clear" w:color="auto" w:fill="FFFFFF"/>
        </w:rPr>
        <w:t xml:space="preserve"> </w:t>
      </w:r>
      <w:r w:rsidR="00265627">
        <w:rPr>
          <w:rFonts w:ascii="Times New Roman" w:hAnsi="Times New Roman" w:cs="Times New Roman"/>
          <w:color w:val="333333"/>
          <w:sz w:val="24"/>
          <w:szCs w:val="24"/>
          <w:shd w:val="clear" w:color="auto" w:fill="FFFFFF"/>
        </w:rPr>
        <w:t>The most important preventive factor in</w:t>
      </w:r>
      <w:r w:rsidR="00265627" w:rsidRPr="00265627">
        <w:rPr>
          <w:rFonts w:ascii="Times New Roman" w:hAnsi="Times New Roman" w:cs="Times New Roman"/>
          <w:color w:val="333333"/>
          <w:sz w:val="24"/>
          <w:szCs w:val="24"/>
          <w:shd w:val="clear" w:color="auto" w:fill="FFFFFF"/>
        </w:rPr>
        <w:t xml:space="preserve"> decreasing maternal mortality</w:t>
      </w:r>
      <w:r w:rsidR="00265627">
        <w:rPr>
          <w:rFonts w:ascii="Times New Roman" w:hAnsi="Times New Roman" w:cs="Times New Roman"/>
          <w:color w:val="333333"/>
          <w:sz w:val="24"/>
          <w:szCs w:val="24"/>
          <w:shd w:val="clear" w:color="auto" w:fill="FFFFFF"/>
        </w:rPr>
        <w:t xml:space="preserve"> and </w:t>
      </w:r>
      <w:r w:rsidR="00325CB2">
        <w:rPr>
          <w:rFonts w:ascii="Times New Roman" w:hAnsi="Times New Roman" w:cs="Times New Roman"/>
          <w:color w:val="333333"/>
          <w:sz w:val="24"/>
          <w:szCs w:val="24"/>
          <w:shd w:val="clear" w:color="auto" w:fill="FFFFFF"/>
        </w:rPr>
        <w:t>maternal</w:t>
      </w:r>
      <w:r w:rsidR="00265627">
        <w:rPr>
          <w:rFonts w:ascii="Times New Roman" w:hAnsi="Times New Roman" w:cs="Times New Roman"/>
          <w:color w:val="333333"/>
          <w:sz w:val="24"/>
          <w:szCs w:val="24"/>
          <w:shd w:val="clear" w:color="auto" w:fill="FFFFFF"/>
        </w:rPr>
        <w:t xml:space="preserve"> near miss </w:t>
      </w:r>
      <w:r w:rsidR="00325CB2">
        <w:rPr>
          <w:rFonts w:ascii="Times New Roman" w:hAnsi="Times New Roman" w:cs="Times New Roman"/>
          <w:color w:val="333333"/>
          <w:sz w:val="24"/>
          <w:szCs w:val="24"/>
          <w:shd w:val="clear" w:color="auto" w:fill="FFFFFF"/>
        </w:rPr>
        <w:t xml:space="preserve">is </w:t>
      </w:r>
      <w:r w:rsidR="00BA1104">
        <w:rPr>
          <w:rFonts w:ascii="Times New Roman" w:hAnsi="Times New Roman" w:cs="Times New Roman"/>
          <w:color w:val="333333"/>
          <w:sz w:val="24"/>
          <w:szCs w:val="24"/>
          <w:shd w:val="clear" w:color="auto" w:fill="FFFFFF"/>
        </w:rPr>
        <w:t xml:space="preserve">to </w:t>
      </w:r>
      <w:proofErr w:type="gramStart"/>
      <w:r w:rsidR="00BA1104">
        <w:rPr>
          <w:rFonts w:ascii="Times New Roman" w:hAnsi="Times New Roman" w:cs="Times New Roman"/>
          <w:color w:val="333333"/>
          <w:sz w:val="24"/>
          <w:szCs w:val="24"/>
          <w:shd w:val="clear" w:color="auto" w:fill="FFFFFF"/>
        </w:rPr>
        <w:t>prevent</w:t>
      </w:r>
      <w:r w:rsidR="00265627">
        <w:rPr>
          <w:rFonts w:ascii="Times New Roman" w:hAnsi="Times New Roman" w:cs="Times New Roman"/>
          <w:color w:val="333333"/>
          <w:sz w:val="24"/>
          <w:szCs w:val="24"/>
          <w:shd w:val="clear" w:color="auto" w:fill="FFFFFF"/>
        </w:rPr>
        <w:t xml:space="preserve">  delay</w:t>
      </w:r>
      <w:proofErr w:type="gramEnd"/>
      <w:r w:rsidR="00265627" w:rsidRPr="00265627">
        <w:rPr>
          <w:rFonts w:ascii="Times New Roman" w:hAnsi="Times New Roman" w:cs="Times New Roman"/>
          <w:color w:val="333333"/>
          <w:sz w:val="24"/>
          <w:szCs w:val="24"/>
          <w:shd w:val="clear" w:color="auto" w:fill="FFFFFF"/>
        </w:rPr>
        <w:t xml:space="preserve"> in the care process, from symptom identification by the patient to the provision of adequate treatment by health-care professionals </w:t>
      </w:r>
      <w:r w:rsidR="00265627">
        <w:rPr>
          <w:rFonts w:ascii="Times New Roman" w:hAnsi="Times New Roman" w:cs="Times New Roman"/>
          <w:color w:val="333333"/>
          <w:sz w:val="24"/>
          <w:szCs w:val="24"/>
          <w:shd w:val="clear" w:color="auto" w:fill="FFFFFF"/>
        </w:rPr>
        <w:t>and early referrals.</w:t>
      </w:r>
    </w:p>
    <w:p w:rsidR="00DA6D83" w:rsidRPr="00265627" w:rsidRDefault="00DA6D83">
      <w:pPr>
        <w:rPr>
          <w:rFonts w:ascii="Times New Roman" w:eastAsia="Minion Pro" w:hAnsi="Times New Roman" w:cs="Times New Roman"/>
          <w:color w:val="231F20"/>
          <w:sz w:val="24"/>
          <w:szCs w:val="24"/>
          <w:lang w:val="en-IN"/>
        </w:rPr>
      </w:pPr>
    </w:p>
    <w:p w:rsidR="00DA6D83" w:rsidRDefault="00DA6D83">
      <w:pPr>
        <w:rPr>
          <w:rFonts w:ascii="Times New Roman" w:eastAsia="Minion Pro" w:hAnsi="Times New Roman" w:cs="Times New Roman"/>
          <w:color w:val="231F20"/>
          <w:sz w:val="24"/>
          <w:szCs w:val="24"/>
          <w:lang w:val="en-IN"/>
        </w:rPr>
      </w:pPr>
    </w:p>
    <w:p w:rsidR="00DA6D83" w:rsidRDefault="00DA6D83">
      <w:pPr>
        <w:rPr>
          <w:rFonts w:ascii="Times New Roman" w:eastAsia="Minion Pro" w:hAnsi="Times New Roman" w:cs="Times New Roman"/>
          <w:color w:val="231F20"/>
          <w:sz w:val="24"/>
          <w:szCs w:val="24"/>
          <w:lang w:val="en-IN"/>
        </w:rPr>
      </w:pPr>
    </w:p>
    <w:p w:rsidR="00DA6D83" w:rsidRDefault="00DA6D83">
      <w:pPr>
        <w:rPr>
          <w:rFonts w:ascii="Times New Roman" w:eastAsia="Minion Pro" w:hAnsi="Times New Roman" w:cs="Times New Roman"/>
          <w:color w:val="231F20"/>
          <w:sz w:val="24"/>
          <w:szCs w:val="24"/>
          <w:lang w:val="en-IN"/>
        </w:rPr>
      </w:pPr>
    </w:p>
    <w:p w:rsidR="00DA6D83" w:rsidRDefault="00DA6D83">
      <w:pPr>
        <w:rPr>
          <w:rFonts w:ascii="Times New Roman" w:eastAsia="Minion Pro" w:hAnsi="Times New Roman" w:cs="Times New Roman"/>
          <w:color w:val="231F20"/>
          <w:sz w:val="24"/>
          <w:szCs w:val="24"/>
          <w:lang w:val="en-IN"/>
        </w:rPr>
      </w:pPr>
    </w:p>
    <w:p w:rsidR="00DA6D83" w:rsidRDefault="00DA6D83">
      <w:pPr>
        <w:rPr>
          <w:rFonts w:ascii="Times New Roman" w:eastAsia="Minion Pro" w:hAnsi="Times New Roman" w:cs="Times New Roman"/>
          <w:color w:val="231F20"/>
          <w:sz w:val="24"/>
          <w:szCs w:val="24"/>
          <w:lang w:val="en-IN"/>
        </w:rPr>
      </w:pPr>
    </w:p>
    <w:p w:rsidR="00DA6D83" w:rsidRDefault="00DA6D83">
      <w:pPr>
        <w:rPr>
          <w:rFonts w:ascii="Times New Roman" w:eastAsia="Minion Pro" w:hAnsi="Times New Roman" w:cs="Times New Roman"/>
          <w:color w:val="231F20"/>
          <w:sz w:val="24"/>
          <w:szCs w:val="24"/>
          <w:lang w:val="en-IN"/>
        </w:rPr>
      </w:pPr>
    </w:p>
    <w:p w:rsidR="00DA6D83" w:rsidRDefault="00DA6D83">
      <w:pPr>
        <w:rPr>
          <w:rFonts w:ascii="Times New Roman" w:eastAsia="Minion Pro" w:hAnsi="Times New Roman" w:cs="Times New Roman"/>
          <w:color w:val="231F20"/>
          <w:sz w:val="24"/>
          <w:szCs w:val="24"/>
          <w:lang w:val="en-IN"/>
        </w:rPr>
      </w:pPr>
    </w:p>
    <w:p w:rsidR="00DA6D83" w:rsidRDefault="00DA6D83">
      <w:pPr>
        <w:rPr>
          <w:rFonts w:ascii="Times New Roman" w:eastAsia="Minion Pro" w:hAnsi="Times New Roman" w:cs="Times New Roman"/>
          <w:color w:val="231F20"/>
          <w:sz w:val="24"/>
          <w:szCs w:val="24"/>
          <w:lang w:val="en-IN"/>
        </w:rPr>
      </w:pPr>
    </w:p>
    <w:p w:rsidR="00DA6D83" w:rsidRDefault="00DA6D83">
      <w:pPr>
        <w:rPr>
          <w:rFonts w:ascii="Times New Roman" w:eastAsia="Minion Pro" w:hAnsi="Times New Roman" w:cs="Times New Roman"/>
          <w:color w:val="231F20"/>
          <w:sz w:val="24"/>
          <w:szCs w:val="24"/>
          <w:lang w:val="en-IN"/>
        </w:rPr>
      </w:pPr>
    </w:p>
    <w:p w:rsidR="00DA6D83" w:rsidRDefault="00DA6D83">
      <w:pPr>
        <w:rPr>
          <w:rFonts w:ascii="Times New Roman" w:eastAsia="Minion Pro" w:hAnsi="Times New Roman" w:cs="Times New Roman"/>
          <w:color w:val="231F20"/>
          <w:sz w:val="24"/>
          <w:szCs w:val="24"/>
          <w:lang w:val="en-IN"/>
        </w:rPr>
      </w:pPr>
    </w:p>
    <w:p w:rsidR="00C721A2" w:rsidRDefault="00611C8B">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 xml:space="preserve">Table 7 </w:t>
      </w:r>
      <w:proofErr w:type="spellStart"/>
      <w:r>
        <w:rPr>
          <w:rFonts w:ascii="Times New Roman" w:eastAsia="Minion Pro" w:hAnsi="Times New Roman" w:cs="Times New Roman"/>
          <w:color w:val="231F20"/>
          <w:sz w:val="24"/>
          <w:szCs w:val="24"/>
          <w:lang w:val="en-IN"/>
        </w:rPr>
        <w:t>Comparision</w:t>
      </w:r>
      <w:proofErr w:type="spellEnd"/>
      <w:r>
        <w:rPr>
          <w:rFonts w:ascii="Times New Roman" w:eastAsia="Minion Pro" w:hAnsi="Times New Roman" w:cs="Times New Roman"/>
          <w:color w:val="231F20"/>
          <w:sz w:val="24"/>
          <w:szCs w:val="24"/>
          <w:lang w:val="en-IN"/>
        </w:rPr>
        <w:t xml:space="preserve"> of MNM AND MM parameters with other studies in India.</w:t>
      </w:r>
    </w:p>
    <w:tbl>
      <w:tblPr>
        <w:tblStyle w:val="TableGrid"/>
        <w:tblW w:w="0" w:type="auto"/>
        <w:tblLook w:val="04A0" w:firstRow="1" w:lastRow="0" w:firstColumn="1" w:lastColumn="0" w:noHBand="0" w:noVBand="1"/>
      </w:tblPr>
      <w:tblGrid>
        <w:gridCol w:w="710"/>
        <w:gridCol w:w="639"/>
        <w:gridCol w:w="670"/>
        <w:gridCol w:w="670"/>
        <w:gridCol w:w="1184"/>
        <w:gridCol w:w="539"/>
        <w:gridCol w:w="1345"/>
        <w:gridCol w:w="947"/>
        <w:gridCol w:w="1043"/>
        <w:gridCol w:w="775"/>
      </w:tblGrid>
      <w:tr w:rsidR="00BA7F94" w:rsidTr="005F733C">
        <w:tc>
          <w:tcPr>
            <w:tcW w:w="710" w:type="dxa"/>
          </w:tcPr>
          <w:p w:rsidR="00C721A2" w:rsidRDefault="005F733C">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stud</w:t>
            </w:r>
            <w:r w:rsidR="00C721A2">
              <w:rPr>
                <w:rFonts w:ascii="Times New Roman" w:eastAsia="Minion Pro" w:hAnsi="Times New Roman" w:cs="Times New Roman"/>
                <w:color w:val="231F20"/>
                <w:sz w:val="24"/>
                <w:szCs w:val="24"/>
                <w:lang w:val="en-IN"/>
              </w:rPr>
              <w:t>y</w:t>
            </w:r>
          </w:p>
        </w:tc>
        <w:tc>
          <w:tcPr>
            <w:tcW w:w="639" w:type="dxa"/>
          </w:tcPr>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year</w:t>
            </w:r>
          </w:p>
        </w:tc>
        <w:tc>
          <w:tcPr>
            <w:tcW w:w="670" w:type="dxa"/>
          </w:tcPr>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Live births</w:t>
            </w:r>
          </w:p>
        </w:tc>
        <w:tc>
          <w:tcPr>
            <w:tcW w:w="670" w:type="dxa"/>
          </w:tcPr>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MNM</w:t>
            </w:r>
          </w:p>
        </w:tc>
        <w:tc>
          <w:tcPr>
            <w:tcW w:w="1184" w:type="dxa"/>
          </w:tcPr>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 xml:space="preserve">Cause </w:t>
            </w:r>
          </w:p>
        </w:tc>
        <w:tc>
          <w:tcPr>
            <w:tcW w:w="539" w:type="dxa"/>
          </w:tcPr>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MM</w:t>
            </w:r>
          </w:p>
        </w:tc>
        <w:tc>
          <w:tcPr>
            <w:tcW w:w="1345" w:type="dxa"/>
          </w:tcPr>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 xml:space="preserve">Cause </w:t>
            </w:r>
          </w:p>
        </w:tc>
        <w:tc>
          <w:tcPr>
            <w:tcW w:w="947" w:type="dxa"/>
          </w:tcPr>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MNM Ratio</w:t>
            </w:r>
          </w:p>
        </w:tc>
        <w:tc>
          <w:tcPr>
            <w:tcW w:w="1043" w:type="dxa"/>
          </w:tcPr>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 xml:space="preserve">MNM:MM Ratio </w:t>
            </w:r>
          </w:p>
        </w:tc>
        <w:tc>
          <w:tcPr>
            <w:tcW w:w="775" w:type="dxa"/>
          </w:tcPr>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MI</w:t>
            </w:r>
          </w:p>
        </w:tc>
      </w:tr>
      <w:tr w:rsidR="00BA7F94" w:rsidTr="005F733C">
        <w:tc>
          <w:tcPr>
            <w:tcW w:w="710" w:type="dxa"/>
          </w:tcPr>
          <w:p w:rsidR="00BA7F94" w:rsidRPr="005F733C" w:rsidRDefault="005F733C">
            <w:pPr>
              <w:rPr>
                <w:rFonts w:ascii="Times New Roman" w:eastAsia="Minion Pro" w:hAnsi="Times New Roman" w:cs="Times New Roman"/>
                <w:i/>
                <w:color w:val="231F20"/>
                <w:sz w:val="24"/>
                <w:szCs w:val="24"/>
                <w:lang w:val="en-IN"/>
              </w:rPr>
            </w:pPr>
            <w:r>
              <w:rPr>
                <w:rFonts w:ascii="Times New Roman" w:eastAsia="Minion Pro" w:hAnsi="Times New Roman" w:cs="Times New Roman"/>
                <w:color w:val="231F20"/>
                <w:sz w:val="24"/>
                <w:szCs w:val="24"/>
                <w:lang w:val="en-IN"/>
              </w:rPr>
              <w:t xml:space="preserve">Aruna Verma </w:t>
            </w:r>
            <w:r>
              <w:rPr>
                <w:rFonts w:ascii="Times New Roman" w:eastAsia="Minion Pro" w:hAnsi="Times New Roman" w:cs="Times New Roman"/>
                <w:i/>
                <w:color w:val="231F20"/>
                <w:sz w:val="24"/>
                <w:szCs w:val="24"/>
                <w:lang w:val="en-IN"/>
              </w:rPr>
              <w:t>et al</w:t>
            </w:r>
          </w:p>
        </w:tc>
        <w:tc>
          <w:tcPr>
            <w:tcW w:w="639" w:type="dxa"/>
          </w:tcPr>
          <w:p w:rsidR="00BA7F94" w:rsidRDefault="005F733C">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2022-2023</w:t>
            </w:r>
          </w:p>
        </w:tc>
        <w:tc>
          <w:tcPr>
            <w:tcW w:w="670" w:type="dxa"/>
          </w:tcPr>
          <w:p w:rsidR="00BA7F94" w:rsidRDefault="005F733C">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4333</w:t>
            </w:r>
          </w:p>
        </w:tc>
        <w:tc>
          <w:tcPr>
            <w:tcW w:w="670" w:type="dxa"/>
          </w:tcPr>
          <w:p w:rsidR="00BA7F94" w:rsidRDefault="00BA7F94">
            <w:pPr>
              <w:rPr>
                <w:rFonts w:ascii="Times New Roman" w:eastAsia="Minion Pro" w:hAnsi="Times New Roman" w:cs="Times New Roman"/>
                <w:color w:val="231F20"/>
                <w:sz w:val="24"/>
                <w:szCs w:val="24"/>
                <w:lang w:val="en-IN"/>
              </w:rPr>
            </w:pPr>
          </w:p>
        </w:tc>
        <w:tc>
          <w:tcPr>
            <w:tcW w:w="1184" w:type="dxa"/>
          </w:tcPr>
          <w:p w:rsidR="00BA7F94" w:rsidRDefault="00BA7F94">
            <w:pPr>
              <w:rPr>
                <w:rFonts w:ascii="Times New Roman" w:eastAsia="Minion Pro" w:hAnsi="Times New Roman" w:cs="Times New Roman"/>
                <w:color w:val="231F20"/>
                <w:sz w:val="24"/>
                <w:szCs w:val="24"/>
                <w:lang w:val="en-IN"/>
              </w:rPr>
            </w:pPr>
          </w:p>
        </w:tc>
        <w:tc>
          <w:tcPr>
            <w:tcW w:w="539" w:type="dxa"/>
          </w:tcPr>
          <w:p w:rsidR="00BA7F94" w:rsidRDefault="00BA7F94">
            <w:pPr>
              <w:rPr>
                <w:rFonts w:ascii="Times New Roman" w:eastAsia="Minion Pro" w:hAnsi="Times New Roman" w:cs="Times New Roman"/>
                <w:color w:val="231F20"/>
                <w:sz w:val="24"/>
                <w:szCs w:val="24"/>
                <w:lang w:val="en-IN"/>
              </w:rPr>
            </w:pPr>
          </w:p>
        </w:tc>
        <w:tc>
          <w:tcPr>
            <w:tcW w:w="1345" w:type="dxa"/>
          </w:tcPr>
          <w:p w:rsidR="00BA7F94" w:rsidRDefault="00BA7F94">
            <w:pPr>
              <w:rPr>
                <w:rFonts w:ascii="Times New Roman" w:eastAsia="Minion Pro" w:hAnsi="Times New Roman" w:cs="Times New Roman"/>
                <w:color w:val="231F20"/>
                <w:sz w:val="24"/>
                <w:szCs w:val="24"/>
                <w:lang w:val="en-IN"/>
              </w:rPr>
            </w:pPr>
          </w:p>
        </w:tc>
        <w:tc>
          <w:tcPr>
            <w:tcW w:w="947" w:type="dxa"/>
          </w:tcPr>
          <w:p w:rsidR="00BA7F94" w:rsidRDefault="005F733C">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12/1000 live births</w:t>
            </w:r>
          </w:p>
        </w:tc>
        <w:tc>
          <w:tcPr>
            <w:tcW w:w="1043" w:type="dxa"/>
          </w:tcPr>
          <w:p w:rsidR="00BA7F94" w:rsidRDefault="005F733C">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1.9:1</w:t>
            </w:r>
          </w:p>
        </w:tc>
        <w:tc>
          <w:tcPr>
            <w:tcW w:w="775" w:type="dxa"/>
          </w:tcPr>
          <w:p w:rsidR="00BA7F94" w:rsidRDefault="005F733C">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34.1%</w:t>
            </w:r>
          </w:p>
        </w:tc>
      </w:tr>
      <w:tr w:rsidR="00BA7F94" w:rsidTr="005F733C">
        <w:tc>
          <w:tcPr>
            <w:tcW w:w="710" w:type="dxa"/>
          </w:tcPr>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 xml:space="preserve">Maity </w:t>
            </w:r>
            <w:r w:rsidRPr="00C721A2">
              <w:rPr>
                <w:rFonts w:ascii="Times New Roman" w:eastAsia="Minion Pro" w:hAnsi="Times New Roman" w:cs="Times New Roman"/>
                <w:i/>
                <w:color w:val="231F20"/>
                <w:sz w:val="24"/>
                <w:szCs w:val="24"/>
                <w:lang w:val="en-IN"/>
              </w:rPr>
              <w:t>et al</w:t>
            </w:r>
          </w:p>
        </w:tc>
        <w:tc>
          <w:tcPr>
            <w:tcW w:w="639" w:type="dxa"/>
          </w:tcPr>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2018-2020</w:t>
            </w:r>
          </w:p>
        </w:tc>
        <w:tc>
          <w:tcPr>
            <w:tcW w:w="670" w:type="dxa"/>
          </w:tcPr>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26332</w:t>
            </w:r>
          </w:p>
        </w:tc>
        <w:tc>
          <w:tcPr>
            <w:tcW w:w="670" w:type="dxa"/>
          </w:tcPr>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249</w:t>
            </w:r>
          </w:p>
        </w:tc>
        <w:tc>
          <w:tcPr>
            <w:tcW w:w="1184" w:type="dxa"/>
          </w:tcPr>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APH/PPH 36.1%</w:t>
            </w:r>
          </w:p>
          <w:p w:rsidR="00C721A2" w:rsidRDefault="00C721A2">
            <w:pPr>
              <w:rPr>
                <w:rFonts w:ascii="Times New Roman" w:eastAsia="Minion Pro" w:hAnsi="Times New Roman" w:cs="Times New Roman"/>
                <w:color w:val="231F20"/>
                <w:sz w:val="24"/>
                <w:szCs w:val="24"/>
                <w:lang w:val="en-IN"/>
              </w:rPr>
            </w:pPr>
            <w:proofErr w:type="spellStart"/>
            <w:r>
              <w:rPr>
                <w:rFonts w:ascii="Times New Roman" w:eastAsia="Minion Pro" w:hAnsi="Times New Roman" w:cs="Times New Roman"/>
                <w:color w:val="231F20"/>
                <w:sz w:val="24"/>
                <w:szCs w:val="24"/>
                <w:lang w:val="en-IN"/>
              </w:rPr>
              <w:t>Pre eclampsia</w:t>
            </w:r>
            <w:proofErr w:type="spellEnd"/>
            <w:r>
              <w:rPr>
                <w:rFonts w:ascii="Times New Roman" w:eastAsia="Minion Pro" w:hAnsi="Times New Roman" w:cs="Times New Roman"/>
                <w:color w:val="231F20"/>
                <w:sz w:val="24"/>
                <w:szCs w:val="24"/>
                <w:lang w:val="en-IN"/>
              </w:rPr>
              <w:t xml:space="preserve"> 31.3%</w:t>
            </w:r>
          </w:p>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 xml:space="preserve">Ruptured ectopic </w:t>
            </w:r>
            <w:r w:rsidR="00DA6D83">
              <w:rPr>
                <w:rFonts w:ascii="Times New Roman" w:eastAsia="Minion Pro" w:hAnsi="Times New Roman" w:cs="Times New Roman"/>
                <w:color w:val="231F20"/>
                <w:sz w:val="24"/>
                <w:szCs w:val="24"/>
                <w:lang w:val="en-IN"/>
              </w:rPr>
              <w:t>14.45%</w:t>
            </w:r>
          </w:p>
        </w:tc>
        <w:tc>
          <w:tcPr>
            <w:tcW w:w="539" w:type="dxa"/>
          </w:tcPr>
          <w:p w:rsidR="00C721A2" w:rsidRDefault="00DA6D83">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30</w:t>
            </w:r>
          </w:p>
        </w:tc>
        <w:tc>
          <w:tcPr>
            <w:tcW w:w="1345" w:type="dxa"/>
          </w:tcPr>
          <w:p w:rsidR="00C721A2" w:rsidRDefault="00DA6D83">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APH/PPH 33.3%</w:t>
            </w:r>
          </w:p>
          <w:p w:rsidR="00DA6D83" w:rsidRDefault="00DA6D83">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Preeclampsia 23.3%</w:t>
            </w:r>
          </w:p>
          <w:p w:rsidR="00DA6D83" w:rsidRDefault="00DA6D83">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Sepsis/ruptured ectopic 10% each</w:t>
            </w:r>
          </w:p>
        </w:tc>
        <w:tc>
          <w:tcPr>
            <w:tcW w:w="947" w:type="dxa"/>
          </w:tcPr>
          <w:p w:rsidR="00C721A2" w:rsidRDefault="00DA6D83">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9.46/1000 live births</w:t>
            </w:r>
          </w:p>
        </w:tc>
        <w:tc>
          <w:tcPr>
            <w:tcW w:w="1043" w:type="dxa"/>
          </w:tcPr>
          <w:p w:rsidR="00C721A2" w:rsidRDefault="00DA6D83">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8.3:1</w:t>
            </w:r>
          </w:p>
        </w:tc>
        <w:tc>
          <w:tcPr>
            <w:tcW w:w="775" w:type="dxa"/>
          </w:tcPr>
          <w:p w:rsidR="00C721A2" w:rsidRDefault="00DA6D83">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10.75%</w:t>
            </w:r>
          </w:p>
        </w:tc>
      </w:tr>
      <w:tr w:rsidR="00BA7F94" w:rsidTr="005F733C">
        <w:tc>
          <w:tcPr>
            <w:tcW w:w="710" w:type="dxa"/>
          </w:tcPr>
          <w:p w:rsidR="00C721A2" w:rsidRDefault="00DA6D83">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Our study</w:t>
            </w:r>
          </w:p>
        </w:tc>
        <w:tc>
          <w:tcPr>
            <w:tcW w:w="639" w:type="dxa"/>
          </w:tcPr>
          <w:p w:rsidR="00C721A2" w:rsidRDefault="00DA6D83">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2020-2021</w:t>
            </w:r>
          </w:p>
        </w:tc>
        <w:tc>
          <w:tcPr>
            <w:tcW w:w="670" w:type="dxa"/>
          </w:tcPr>
          <w:p w:rsidR="00C721A2" w:rsidRDefault="00DA6D83">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9511</w:t>
            </w:r>
          </w:p>
        </w:tc>
        <w:tc>
          <w:tcPr>
            <w:tcW w:w="670" w:type="dxa"/>
          </w:tcPr>
          <w:p w:rsidR="00C721A2" w:rsidRDefault="00DA6D83">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182</w:t>
            </w:r>
          </w:p>
        </w:tc>
        <w:tc>
          <w:tcPr>
            <w:tcW w:w="1184" w:type="dxa"/>
          </w:tcPr>
          <w:p w:rsidR="00C721A2" w:rsidRDefault="00BA7F94">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Preeclampsia 39.5%</w:t>
            </w:r>
          </w:p>
          <w:p w:rsidR="00BA7F94" w:rsidRDefault="00BA7F94">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Anaemia 31.8%</w:t>
            </w:r>
          </w:p>
          <w:p w:rsidR="00BA7F94" w:rsidRDefault="00BA7F94">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PPH 28.6%%</w:t>
            </w:r>
          </w:p>
        </w:tc>
        <w:tc>
          <w:tcPr>
            <w:tcW w:w="539" w:type="dxa"/>
          </w:tcPr>
          <w:p w:rsidR="00C721A2" w:rsidRDefault="00DA6D83">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58</w:t>
            </w:r>
          </w:p>
        </w:tc>
        <w:tc>
          <w:tcPr>
            <w:tcW w:w="1345" w:type="dxa"/>
          </w:tcPr>
          <w:p w:rsidR="00C721A2" w:rsidRDefault="00BA7F94">
            <w:pPr>
              <w:rPr>
                <w:rFonts w:ascii="Times New Roman" w:eastAsia="Minion Pro" w:hAnsi="Times New Roman" w:cs="Times New Roman"/>
                <w:color w:val="231F20"/>
                <w:sz w:val="24"/>
                <w:szCs w:val="24"/>
                <w:lang w:val="en-IN"/>
              </w:rPr>
            </w:pPr>
            <w:proofErr w:type="spellStart"/>
            <w:r>
              <w:rPr>
                <w:rFonts w:ascii="Times New Roman" w:eastAsia="Minion Pro" w:hAnsi="Times New Roman" w:cs="Times New Roman"/>
                <w:color w:val="231F20"/>
                <w:sz w:val="24"/>
                <w:szCs w:val="24"/>
                <w:lang w:val="en-IN"/>
              </w:rPr>
              <w:t>Preeclmpsia</w:t>
            </w:r>
            <w:proofErr w:type="spellEnd"/>
            <w:r>
              <w:rPr>
                <w:rFonts w:ascii="Times New Roman" w:eastAsia="Minion Pro" w:hAnsi="Times New Roman" w:cs="Times New Roman"/>
                <w:color w:val="231F20"/>
                <w:sz w:val="24"/>
                <w:szCs w:val="24"/>
                <w:lang w:val="en-IN"/>
              </w:rPr>
              <w:t xml:space="preserve"> 28.3%</w:t>
            </w:r>
          </w:p>
          <w:p w:rsidR="00BA7F94" w:rsidRDefault="00BA7F94">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Anaemia 21.6%</w:t>
            </w:r>
          </w:p>
          <w:p w:rsidR="00BA7F94" w:rsidRDefault="00BA7F94">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 xml:space="preserve">Sepsis 21.6% </w:t>
            </w:r>
          </w:p>
        </w:tc>
        <w:tc>
          <w:tcPr>
            <w:tcW w:w="947" w:type="dxa"/>
          </w:tcPr>
          <w:p w:rsidR="00C721A2" w:rsidRDefault="00DA6D83">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19.1</w:t>
            </w:r>
            <w:r w:rsidR="005F733C">
              <w:rPr>
                <w:rFonts w:ascii="Times New Roman" w:eastAsia="Minion Pro" w:hAnsi="Times New Roman" w:cs="Times New Roman"/>
                <w:color w:val="231F20"/>
                <w:sz w:val="24"/>
                <w:szCs w:val="24"/>
                <w:lang w:val="en-IN"/>
              </w:rPr>
              <w:t>/100 live births</w:t>
            </w:r>
          </w:p>
        </w:tc>
        <w:tc>
          <w:tcPr>
            <w:tcW w:w="1043" w:type="dxa"/>
          </w:tcPr>
          <w:p w:rsidR="00C721A2" w:rsidRDefault="00DA6D83">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3.13:1</w:t>
            </w:r>
          </w:p>
        </w:tc>
        <w:tc>
          <w:tcPr>
            <w:tcW w:w="775" w:type="dxa"/>
          </w:tcPr>
          <w:p w:rsidR="00C721A2" w:rsidRDefault="00DA6D83">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24.16%</w:t>
            </w:r>
          </w:p>
        </w:tc>
      </w:tr>
    </w:tbl>
    <w:p w:rsidR="00454C4D"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MNM – Maternal Near Miss</w:t>
      </w:r>
    </w:p>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MM- Maternal Mortality</w:t>
      </w:r>
    </w:p>
    <w:p w:rsidR="00C721A2" w:rsidRDefault="00C721A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MI- Mortality Index</w:t>
      </w:r>
    </w:p>
    <w:p w:rsidR="00325CB2" w:rsidRDefault="00325CB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APH –Antepartum Haemorrhage</w:t>
      </w:r>
    </w:p>
    <w:p w:rsidR="00325CB2" w:rsidRDefault="00325CB2">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PPH –Post partum Haemorrhage</w:t>
      </w:r>
    </w:p>
    <w:p w:rsidR="00BA1104" w:rsidRPr="00843E1F" w:rsidRDefault="00BA1104">
      <w:pPr>
        <w:rPr>
          <w:rFonts w:ascii="Times New Roman" w:eastAsia="Minion Pro" w:hAnsi="Times New Roman" w:cs="Times New Roman"/>
          <w:color w:val="231F20"/>
          <w:sz w:val="24"/>
          <w:szCs w:val="24"/>
          <w:lang w:val="en-IN"/>
        </w:rPr>
      </w:pPr>
      <w:r>
        <w:rPr>
          <w:rFonts w:ascii="Times New Roman" w:eastAsia="Minion Pro" w:hAnsi="Times New Roman" w:cs="Times New Roman"/>
          <w:color w:val="231F20"/>
          <w:sz w:val="24"/>
          <w:szCs w:val="24"/>
          <w:lang w:val="en-IN"/>
        </w:rPr>
        <w:t>Studies conducted in</w:t>
      </w:r>
      <w:r w:rsidR="00843E1F">
        <w:rPr>
          <w:rFonts w:ascii="Times New Roman" w:eastAsia="Minion Pro" w:hAnsi="Times New Roman" w:cs="Times New Roman"/>
          <w:color w:val="231F20"/>
          <w:sz w:val="24"/>
          <w:szCs w:val="24"/>
          <w:lang w:val="en-IN"/>
        </w:rPr>
        <w:t xml:space="preserve"> </w:t>
      </w:r>
      <w:proofErr w:type="gramStart"/>
      <w:r w:rsidR="00843E1F">
        <w:rPr>
          <w:rFonts w:ascii="Times New Roman" w:eastAsia="Minion Pro" w:hAnsi="Times New Roman" w:cs="Times New Roman"/>
          <w:color w:val="231F20"/>
          <w:sz w:val="24"/>
          <w:szCs w:val="24"/>
          <w:lang w:val="en-IN"/>
        </w:rPr>
        <w:t xml:space="preserve">other </w:t>
      </w:r>
      <w:r>
        <w:rPr>
          <w:rFonts w:ascii="Times New Roman" w:eastAsia="Minion Pro" w:hAnsi="Times New Roman" w:cs="Times New Roman"/>
          <w:color w:val="231F20"/>
          <w:sz w:val="24"/>
          <w:szCs w:val="24"/>
          <w:lang w:val="en-IN"/>
        </w:rPr>
        <w:t xml:space="preserve"> developing</w:t>
      </w:r>
      <w:proofErr w:type="gramEnd"/>
      <w:r>
        <w:rPr>
          <w:rFonts w:ascii="Times New Roman" w:eastAsia="Minion Pro" w:hAnsi="Times New Roman" w:cs="Times New Roman"/>
          <w:color w:val="231F20"/>
          <w:sz w:val="24"/>
          <w:szCs w:val="24"/>
          <w:lang w:val="en-IN"/>
        </w:rPr>
        <w:t xml:space="preserve"> countries have</w:t>
      </w:r>
      <w:r w:rsidR="00843E1F">
        <w:rPr>
          <w:rFonts w:ascii="Times New Roman" w:eastAsia="Minion Pro" w:hAnsi="Times New Roman" w:cs="Times New Roman"/>
          <w:color w:val="231F20"/>
          <w:sz w:val="24"/>
          <w:szCs w:val="24"/>
          <w:lang w:val="en-IN"/>
        </w:rPr>
        <w:t xml:space="preserve"> also shown  </w:t>
      </w:r>
      <w:proofErr w:type="spellStart"/>
      <w:r w:rsidR="00843E1F">
        <w:rPr>
          <w:rFonts w:ascii="Times New Roman" w:eastAsia="Minion Pro" w:hAnsi="Times New Roman" w:cs="Times New Roman"/>
          <w:color w:val="231F20"/>
          <w:sz w:val="24"/>
          <w:szCs w:val="24"/>
          <w:lang w:val="en-IN"/>
        </w:rPr>
        <w:t>pre eclampsia</w:t>
      </w:r>
      <w:proofErr w:type="spellEnd"/>
      <w:r w:rsidR="00843E1F">
        <w:rPr>
          <w:rFonts w:ascii="Times New Roman" w:eastAsia="Minion Pro" w:hAnsi="Times New Roman" w:cs="Times New Roman"/>
          <w:color w:val="231F20"/>
          <w:sz w:val="24"/>
          <w:szCs w:val="24"/>
          <w:lang w:val="en-IN"/>
        </w:rPr>
        <w:t xml:space="preserve"> as the most </w:t>
      </w:r>
      <w:proofErr w:type="spellStart"/>
      <w:r w:rsidR="00843E1F">
        <w:rPr>
          <w:rFonts w:ascii="Times New Roman" w:eastAsia="Minion Pro" w:hAnsi="Times New Roman" w:cs="Times New Roman"/>
          <w:color w:val="231F20"/>
          <w:sz w:val="24"/>
          <w:szCs w:val="24"/>
          <w:lang w:val="en-IN"/>
        </w:rPr>
        <w:t>coomon</w:t>
      </w:r>
      <w:proofErr w:type="spellEnd"/>
      <w:r w:rsidR="00843E1F">
        <w:rPr>
          <w:rFonts w:ascii="Times New Roman" w:eastAsia="Minion Pro" w:hAnsi="Times New Roman" w:cs="Times New Roman"/>
          <w:color w:val="231F20"/>
          <w:sz w:val="24"/>
          <w:szCs w:val="24"/>
          <w:lang w:val="en-IN"/>
        </w:rPr>
        <w:t xml:space="preserve"> cause of MNM and MD. A study conducted in Jos University teaching Hospital, Nigeria </w:t>
      </w:r>
      <w:r w:rsidR="00533FAA">
        <w:rPr>
          <w:rFonts w:ascii="Times New Roman" w:eastAsia="Minion Pro" w:hAnsi="Times New Roman" w:cs="Times New Roman"/>
          <w:color w:val="231F20"/>
          <w:sz w:val="24"/>
          <w:szCs w:val="24"/>
          <w:lang w:val="en-IN"/>
        </w:rPr>
        <w:t xml:space="preserve">in 2013 </w:t>
      </w:r>
      <w:r w:rsidR="00843E1F">
        <w:rPr>
          <w:rFonts w:ascii="Times New Roman" w:eastAsia="Minion Pro" w:hAnsi="Times New Roman" w:cs="Times New Roman"/>
          <w:color w:val="231F20"/>
          <w:sz w:val="24"/>
          <w:szCs w:val="24"/>
          <w:lang w:val="en-IN"/>
        </w:rPr>
        <w:t xml:space="preserve">showed </w:t>
      </w:r>
      <w:r w:rsidR="00843E1F">
        <w:rPr>
          <w:rFonts w:ascii="Times New Roman" w:hAnsi="Times New Roman" w:cs="Times New Roman"/>
          <w:color w:val="1B1B1B"/>
          <w:sz w:val="24"/>
          <w:szCs w:val="24"/>
          <w:shd w:val="clear" w:color="auto" w:fill="FFFFFF"/>
        </w:rPr>
        <w:t>a</w:t>
      </w:r>
      <w:r w:rsidR="00843E1F" w:rsidRPr="00843E1F">
        <w:rPr>
          <w:rFonts w:ascii="Times New Roman" w:hAnsi="Times New Roman" w:cs="Times New Roman"/>
          <w:color w:val="1B1B1B"/>
          <w:sz w:val="24"/>
          <w:szCs w:val="24"/>
          <w:shd w:val="clear" w:color="auto" w:fill="FFFFFF"/>
        </w:rPr>
        <w:t xml:space="preserve"> maternal</w:t>
      </w:r>
      <w:r w:rsidR="00533FAA">
        <w:rPr>
          <w:rFonts w:ascii="Times New Roman" w:hAnsi="Times New Roman" w:cs="Times New Roman"/>
          <w:color w:val="1B1B1B"/>
          <w:sz w:val="24"/>
          <w:szCs w:val="24"/>
          <w:shd w:val="clear" w:color="auto" w:fill="FFFFFF"/>
        </w:rPr>
        <w:t xml:space="preserve"> mortality ratio</w:t>
      </w:r>
      <w:r w:rsidR="00843E1F" w:rsidRPr="00843E1F">
        <w:rPr>
          <w:rFonts w:ascii="Times New Roman" w:hAnsi="Times New Roman" w:cs="Times New Roman"/>
          <w:color w:val="1B1B1B"/>
          <w:sz w:val="24"/>
          <w:szCs w:val="24"/>
          <w:shd w:val="clear" w:color="auto" w:fill="FFFFFF"/>
        </w:rPr>
        <w:t xml:space="preserve"> was 806/100,000 live births and near miss was 3649/100,000 live birth. Hypertensive disorders in pregnancy were the leading cause of maternal deaths (47.36%) and MNMs (47.7%</w:t>
      </w:r>
      <w:proofErr w:type="gramStart"/>
      <w:r w:rsidR="00843E1F" w:rsidRPr="00843E1F">
        <w:rPr>
          <w:rFonts w:ascii="Times New Roman" w:hAnsi="Times New Roman" w:cs="Times New Roman"/>
          <w:color w:val="1B1B1B"/>
          <w:sz w:val="24"/>
          <w:szCs w:val="24"/>
          <w:shd w:val="clear" w:color="auto" w:fill="FFFFFF"/>
        </w:rPr>
        <w:t>).</w:t>
      </w:r>
      <w:r w:rsidR="00843E1F">
        <w:rPr>
          <w:rFonts w:ascii="Times New Roman" w:hAnsi="Times New Roman" w:cs="Times New Roman"/>
          <w:color w:val="1B1B1B"/>
          <w:sz w:val="24"/>
          <w:szCs w:val="24"/>
          <w:shd w:val="clear" w:color="auto" w:fill="FFFFFF"/>
        </w:rPr>
        <w:t>(</w:t>
      </w:r>
      <w:proofErr w:type="gramEnd"/>
      <w:r w:rsidR="00843E1F">
        <w:rPr>
          <w:rFonts w:ascii="Times New Roman" w:hAnsi="Times New Roman" w:cs="Times New Roman"/>
          <w:color w:val="1B1B1B"/>
          <w:sz w:val="24"/>
          <w:szCs w:val="24"/>
          <w:shd w:val="clear" w:color="auto" w:fill="FFFFFF"/>
        </w:rPr>
        <w:t>5)</w:t>
      </w:r>
    </w:p>
    <w:p w:rsidR="00BA38DE" w:rsidRDefault="00BA38DE">
      <w:pPr>
        <w:rPr>
          <w:rFonts w:ascii="Times New Roman" w:eastAsia="Minion Pro" w:hAnsi="Times New Roman" w:cs="Times New Roman"/>
          <w:color w:val="231F20"/>
          <w:sz w:val="24"/>
          <w:szCs w:val="24"/>
          <w:lang w:val="en-IN"/>
        </w:rPr>
      </w:pPr>
    </w:p>
    <w:p w:rsidR="00C721A2" w:rsidRPr="00B40B68" w:rsidRDefault="00C721A2">
      <w:pPr>
        <w:rPr>
          <w:rFonts w:ascii="Times New Roman" w:eastAsia="Minion Pro" w:hAnsi="Times New Roman" w:cs="Times New Roman"/>
          <w:color w:val="231F20"/>
          <w:sz w:val="24"/>
          <w:szCs w:val="24"/>
          <w:u w:val="single"/>
          <w:lang w:val="en-IN"/>
        </w:rPr>
      </w:pPr>
    </w:p>
    <w:p w:rsidR="00454C4D" w:rsidRPr="00B40B68" w:rsidRDefault="00454C4D">
      <w:pPr>
        <w:rPr>
          <w:rFonts w:ascii="Times New Roman" w:eastAsia="Minion Pro" w:hAnsi="Times New Roman" w:cs="Times New Roman"/>
          <w:color w:val="231F20"/>
          <w:sz w:val="24"/>
          <w:szCs w:val="24"/>
          <w:lang w:val="en-IN"/>
        </w:rPr>
      </w:pPr>
    </w:p>
    <w:p w:rsidR="002B4A03" w:rsidRPr="00615261" w:rsidRDefault="003D7E10">
      <w:pPr>
        <w:rPr>
          <w:rFonts w:ascii="Times New Roman" w:eastAsia="Minion Pro" w:hAnsi="Times New Roman" w:cs="Times New Roman"/>
          <w:b/>
          <w:color w:val="231F20"/>
          <w:sz w:val="24"/>
          <w:szCs w:val="24"/>
          <w:lang w:val="en-IN"/>
        </w:rPr>
      </w:pPr>
      <w:r w:rsidRPr="00615261">
        <w:rPr>
          <w:rFonts w:ascii="Times New Roman" w:eastAsia="Minion Pro" w:hAnsi="Times New Roman" w:cs="Times New Roman"/>
          <w:b/>
          <w:color w:val="231F20"/>
          <w:sz w:val="24"/>
          <w:szCs w:val="24"/>
          <w:lang w:val="en-IN"/>
        </w:rPr>
        <w:t>Co</w:t>
      </w:r>
      <w:r w:rsidR="00990F70" w:rsidRPr="00615261">
        <w:rPr>
          <w:rFonts w:ascii="Times New Roman" w:eastAsia="Minion Pro" w:hAnsi="Times New Roman" w:cs="Times New Roman"/>
          <w:b/>
          <w:color w:val="231F20"/>
          <w:sz w:val="24"/>
          <w:szCs w:val="24"/>
          <w:lang w:val="en-IN"/>
        </w:rPr>
        <w:t>n</w:t>
      </w:r>
      <w:r w:rsidRPr="00615261">
        <w:rPr>
          <w:rFonts w:ascii="Times New Roman" w:eastAsia="Minion Pro" w:hAnsi="Times New Roman" w:cs="Times New Roman"/>
          <w:b/>
          <w:color w:val="231F20"/>
          <w:sz w:val="24"/>
          <w:szCs w:val="24"/>
          <w:lang w:val="en-IN"/>
        </w:rPr>
        <w:t>clusion</w:t>
      </w:r>
    </w:p>
    <w:p w:rsidR="00E22618" w:rsidRDefault="003D7E10" w:rsidP="00E56B74">
      <w:pPr>
        <w:jc w:val="both"/>
        <w:rPr>
          <w:rFonts w:ascii="Times New Roman" w:hAnsi="Times New Roman" w:cs="Times New Roman"/>
          <w:sz w:val="24"/>
          <w:szCs w:val="24"/>
          <w:lang w:val="en-IN"/>
        </w:rPr>
      </w:pPr>
      <w:r w:rsidRPr="00B40B68">
        <w:rPr>
          <w:rFonts w:ascii="Times New Roman" w:eastAsia="Minion Pro" w:hAnsi="Times New Roman" w:cs="Times New Roman"/>
          <w:color w:val="231F20"/>
          <w:sz w:val="24"/>
          <w:szCs w:val="24"/>
          <w:lang w:val="en-IN"/>
        </w:rPr>
        <w:lastRenderedPageBreak/>
        <w:t>From the above study we concl</w:t>
      </w:r>
      <w:r w:rsidR="00E22618">
        <w:rPr>
          <w:rFonts w:ascii="Times New Roman" w:eastAsia="Minion Pro" w:hAnsi="Times New Roman" w:cs="Times New Roman"/>
          <w:color w:val="231F20"/>
          <w:sz w:val="24"/>
          <w:szCs w:val="24"/>
          <w:lang w:val="en-IN"/>
        </w:rPr>
        <w:t xml:space="preserve">ude that the Maternal Near </w:t>
      </w:r>
      <w:proofErr w:type="gramStart"/>
      <w:r w:rsidR="00E22618">
        <w:rPr>
          <w:rFonts w:ascii="Times New Roman" w:eastAsia="Minion Pro" w:hAnsi="Times New Roman" w:cs="Times New Roman"/>
          <w:color w:val="231F20"/>
          <w:sz w:val="24"/>
          <w:szCs w:val="24"/>
          <w:lang w:val="en-IN"/>
        </w:rPr>
        <w:t xml:space="preserve">Miss </w:t>
      </w:r>
      <w:r w:rsidRPr="00B40B68">
        <w:rPr>
          <w:rFonts w:ascii="Times New Roman" w:eastAsia="Minion Pro" w:hAnsi="Times New Roman" w:cs="Times New Roman"/>
          <w:color w:val="231F20"/>
          <w:sz w:val="24"/>
          <w:szCs w:val="24"/>
          <w:lang w:val="en-IN"/>
        </w:rPr>
        <w:t xml:space="preserve"> ratio</w:t>
      </w:r>
      <w:proofErr w:type="gramEnd"/>
      <w:r w:rsidRPr="00B40B68">
        <w:rPr>
          <w:rFonts w:ascii="Times New Roman" w:eastAsia="Minion Pro" w:hAnsi="Times New Roman" w:cs="Times New Roman"/>
          <w:color w:val="231F20"/>
          <w:sz w:val="24"/>
          <w:szCs w:val="24"/>
          <w:lang w:val="en-IN"/>
        </w:rPr>
        <w:t xml:space="preserve"> is higher due to higher referrals from surrounding primary health </w:t>
      </w:r>
      <w:proofErr w:type="spellStart"/>
      <w:r w:rsidRPr="00B40B68">
        <w:rPr>
          <w:rFonts w:ascii="Times New Roman" w:eastAsia="Minion Pro" w:hAnsi="Times New Roman" w:cs="Times New Roman"/>
          <w:color w:val="231F20"/>
          <w:sz w:val="24"/>
          <w:szCs w:val="24"/>
          <w:lang w:val="en-IN"/>
        </w:rPr>
        <w:t>centres,</w:t>
      </w:r>
      <w:r w:rsidR="00990F70" w:rsidRPr="00B40B68">
        <w:rPr>
          <w:rFonts w:ascii="Times New Roman" w:eastAsia="Minion Pro" w:hAnsi="Times New Roman" w:cs="Times New Roman"/>
          <w:color w:val="231F20"/>
          <w:sz w:val="24"/>
          <w:szCs w:val="24"/>
          <w:lang w:val="en-IN"/>
        </w:rPr>
        <w:t>taluk</w:t>
      </w:r>
      <w:proofErr w:type="spellEnd"/>
      <w:r w:rsidRPr="00B40B68">
        <w:rPr>
          <w:rFonts w:ascii="Times New Roman" w:eastAsia="Minion Pro" w:hAnsi="Times New Roman" w:cs="Times New Roman"/>
          <w:color w:val="231F20"/>
          <w:sz w:val="24"/>
          <w:szCs w:val="24"/>
          <w:lang w:val="en-IN"/>
        </w:rPr>
        <w:t xml:space="preserve">  health centres and even newly established tertiary health centres.</w:t>
      </w:r>
      <w:r w:rsidR="00E56B74">
        <w:rPr>
          <w:rFonts w:ascii="Times New Roman" w:eastAsia="Minion Pro" w:hAnsi="Times New Roman" w:cs="Times New Roman"/>
          <w:color w:val="231F20"/>
          <w:sz w:val="24"/>
          <w:szCs w:val="24"/>
          <w:lang w:val="en-IN"/>
        </w:rPr>
        <w:t xml:space="preserve"> </w:t>
      </w:r>
      <w:r w:rsidR="00E40CAF" w:rsidRPr="00B40B68">
        <w:rPr>
          <w:rFonts w:ascii="Times New Roman" w:eastAsia="Minion Pro" w:hAnsi="Times New Roman" w:cs="Times New Roman"/>
          <w:color w:val="231F20"/>
          <w:sz w:val="24"/>
          <w:szCs w:val="24"/>
          <w:lang w:val="en-IN"/>
        </w:rPr>
        <w:t xml:space="preserve">Morbidity and mortality </w:t>
      </w:r>
      <w:proofErr w:type="gramStart"/>
      <w:r w:rsidR="00E40CAF" w:rsidRPr="00B40B68">
        <w:rPr>
          <w:rFonts w:ascii="Times New Roman" w:eastAsia="Minion Pro" w:hAnsi="Times New Roman" w:cs="Times New Roman"/>
          <w:color w:val="231F20"/>
          <w:sz w:val="24"/>
          <w:szCs w:val="24"/>
          <w:lang w:val="en-IN"/>
        </w:rPr>
        <w:t>is</w:t>
      </w:r>
      <w:proofErr w:type="gramEnd"/>
      <w:r w:rsidR="00E40CAF" w:rsidRPr="00B40B68">
        <w:rPr>
          <w:rFonts w:ascii="Times New Roman" w:eastAsia="Minion Pro" w:hAnsi="Times New Roman" w:cs="Times New Roman"/>
          <w:color w:val="231F20"/>
          <w:sz w:val="24"/>
          <w:szCs w:val="24"/>
          <w:lang w:val="en-IN"/>
        </w:rPr>
        <w:t xml:space="preserve"> high</w:t>
      </w:r>
      <w:r w:rsidR="00B037A8" w:rsidRPr="00B40B68">
        <w:rPr>
          <w:rFonts w:ascii="Times New Roman" w:eastAsia="Minion Pro" w:hAnsi="Times New Roman" w:cs="Times New Roman"/>
          <w:color w:val="231F20"/>
          <w:sz w:val="24"/>
          <w:szCs w:val="24"/>
          <w:lang w:val="en-IN"/>
        </w:rPr>
        <w:t xml:space="preserve">er among </w:t>
      </w:r>
      <w:proofErr w:type="spellStart"/>
      <w:r w:rsidR="00B037A8" w:rsidRPr="00B40B68">
        <w:rPr>
          <w:rFonts w:ascii="Times New Roman" w:eastAsia="Minion Pro" w:hAnsi="Times New Roman" w:cs="Times New Roman"/>
          <w:color w:val="231F20"/>
          <w:sz w:val="24"/>
          <w:szCs w:val="24"/>
          <w:lang w:val="en-IN"/>
        </w:rPr>
        <w:t>unbooked</w:t>
      </w:r>
      <w:proofErr w:type="spellEnd"/>
      <w:r w:rsidR="00B037A8" w:rsidRPr="00B40B68">
        <w:rPr>
          <w:rFonts w:ascii="Times New Roman" w:eastAsia="Minion Pro" w:hAnsi="Times New Roman" w:cs="Times New Roman"/>
          <w:color w:val="231F20"/>
          <w:sz w:val="24"/>
          <w:szCs w:val="24"/>
          <w:lang w:val="en-IN"/>
        </w:rPr>
        <w:t xml:space="preserve"> cases and referred cases</w:t>
      </w:r>
      <w:r w:rsidR="00E56B74">
        <w:rPr>
          <w:rFonts w:ascii="Times New Roman" w:eastAsia="Minion Pro" w:hAnsi="Times New Roman" w:cs="Times New Roman"/>
          <w:color w:val="231F20"/>
          <w:sz w:val="24"/>
          <w:szCs w:val="24"/>
          <w:lang w:val="en-IN"/>
        </w:rPr>
        <w:t xml:space="preserve">.  </w:t>
      </w:r>
      <w:proofErr w:type="spellStart"/>
      <w:proofErr w:type="gramStart"/>
      <w:r w:rsidR="00990F70" w:rsidRPr="00B40B68">
        <w:rPr>
          <w:rFonts w:ascii="Times New Roman" w:eastAsia="SimSun" w:hAnsi="Times New Roman" w:cs="Times New Roman"/>
          <w:color w:val="231F20"/>
          <w:sz w:val="24"/>
          <w:szCs w:val="24"/>
        </w:rPr>
        <w:t>Pre eclampsia</w:t>
      </w:r>
      <w:proofErr w:type="spellEnd"/>
      <w:proofErr w:type="gramEnd"/>
      <w:r w:rsidR="00E40CAF" w:rsidRPr="00B40B68">
        <w:rPr>
          <w:rFonts w:ascii="Times New Roman" w:eastAsia="SimSun" w:hAnsi="Times New Roman" w:cs="Times New Roman"/>
          <w:color w:val="231F20"/>
          <w:sz w:val="24"/>
          <w:szCs w:val="24"/>
        </w:rPr>
        <w:t xml:space="preserve"> in pregnancy</w:t>
      </w:r>
      <w:r w:rsidR="00B037A8" w:rsidRPr="00B40B68">
        <w:rPr>
          <w:rFonts w:ascii="Times New Roman" w:eastAsia="Minion Pro" w:hAnsi="Times New Roman" w:cs="Times New Roman"/>
          <w:color w:val="231F20"/>
          <w:sz w:val="24"/>
          <w:szCs w:val="24"/>
          <w:lang w:val="en-IN"/>
        </w:rPr>
        <w:t>and its associated co</w:t>
      </w:r>
      <w:r w:rsidR="00C61928">
        <w:rPr>
          <w:rFonts w:ascii="Times New Roman" w:eastAsia="Minion Pro" w:hAnsi="Times New Roman" w:cs="Times New Roman"/>
          <w:color w:val="231F20"/>
          <w:sz w:val="24"/>
          <w:szCs w:val="24"/>
          <w:lang w:val="en-IN"/>
        </w:rPr>
        <w:t>mplications like antepartum eclampsia,</w:t>
      </w:r>
      <w:r w:rsidR="00B037A8" w:rsidRPr="00B40B68">
        <w:rPr>
          <w:rFonts w:ascii="Times New Roman" w:eastAsia="Minion Pro" w:hAnsi="Times New Roman" w:cs="Times New Roman"/>
          <w:color w:val="231F20"/>
          <w:sz w:val="24"/>
          <w:szCs w:val="24"/>
          <w:lang w:val="en-IN"/>
        </w:rPr>
        <w:t xml:space="preserve"> HELLP Syndrome</w:t>
      </w:r>
      <w:r w:rsidR="00E67F73" w:rsidRPr="00B40B68">
        <w:rPr>
          <w:rFonts w:ascii="Times New Roman" w:eastAsia="Minion Pro" w:hAnsi="Times New Roman" w:cs="Times New Roman"/>
          <w:color w:val="231F20"/>
          <w:sz w:val="24"/>
          <w:szCs w:val="24"/>
          <w:lang w:val="en-IN"/>
        </w:rPr>
        <w:t xml:space="preserve">, pulmonary </w:t>
      </w:r>
      <w:proofErr w:type="spellStart"/>
      <w:r w:rsidR="00E67F73" w:rsidRPr="00B40B68">
        <w:rPr>
          <w:rFonts w:ascii="Times New Roman" w:eastAsia="Minion Pro" w:hAnsi="Times New Roman" w:cs="Times New Roman"/>
          <w:color w:val="231F20"/>
          <w:sz w:val="24"/>
          <w:szCs w:val="24"/>
          <w:lang w:val="en-IN"/>
        </w:rPr>
        <w:t>edema</w:t>
      </w:r>
      <w:proofErr w:type="spellEnd"/>
      <w:r w:rsidR="00B037A8" w:rsidRPr="00B40B68">
        <w:rPr>
          <w:rFonts w:ascii="Times New Roman" w:eastAsia="Minion Pro" w:hAnsi="Times New Roman" w:cs="Times New Roman"/>
          <w:color w:val="231F20"/>
          <w:sz w:val="24"/>
          <w:szCs w:val="24"/>
          <w:lang w:val="en-IN"/>
        </w:rPr>
        <w:t xml:space="preserve"> are the most com</w:t>
      </w:r>
      <w:r w:rsidR="00C61928">
        <w:rPr>
          <w:rFonts w:ascii="Times New Roman" w:eastAsia="Minion Pro" w:hAnsi="Times New Roman" w:cs="Times New Roman"/>
          <w:color w:val="231F20"/>
          <w:sz w:val="24"/>
          <w:szCs w:val="24"/>
          <w:lang w:val="en-IN"/>
        </w:rPr>
        <w:t xml:space="preserve">mon cause of </w:t>
      </w:r>
      <w:r w:rsidR="00C61928" w:rsidRPr="00B40B68">
        <w:rPr>
          <w:rFonts w:ascii="Times New Roman" w:eastAsia="Minion Pro" w:hAnsi="Times New Roman" w:cs="Times New Roman"/>
          <w:color w:val="231F20"/>
          <w:sz w:val="24"/>
          <w:szCs w:val="24"/>
        </w:rPr>
        <w:t>Maternal Near Miss</w:t>
      </w:r>
      <w:r w:rsidR="00B037A8" w:rsidRPr="00B40B68">
        <w:rPr>
          <w:rFonts w:ascii="Times New Roman" w:eastAsia="Minion Pro" w:hAnsi="Times New Roman" w:cs="Times New Roman"/>
          <w:color w:val="231F20"/>
          <w:sz w:val="24"/>
          <w:szCs w:val="24"/>
          <w:lang w:val="en-IN"/>
        </w:rPr>
        <w:t xml:space="preserve"> and antecedent cause of mortality</w:t>
      </w:r>
      <w:r w:rsidR="00C61928">
        <w:rPr>
          <w:rFonts w:ascii="Times New Roman" w:eastAsia="Minion Pro" w:hAnsi="Times New Roman" w:cs="Times New Roman"/>
          <w:color w:val="231F20"/>
          <w:sz w:val="24"/>
          <w:szCs w:val="24"/>
          <w:lang w:val="en-IN"/>
        </w:rPr>
        <w:t xml:space="preserve"> </w:t>
      </w:r>
      <w:r w:rsidR="00E40CAF" w:rsidRPr="00B40B68">
        <w:rPr>
          <w:rFonts w:ascii="Times New Roman" w:eastAsia="Minion Pro" w:hAnsi="Times New Roman" w:cs="Times New Roman"/>
          <w:color w:val="231F20"/>
          <w:sz w:val="24"/>
          <w:szCs w:val="24"/>
          <w:lang w:val="en-IN"/>
        </w:rPr>
        <w:t>followed by anaemia</w:t>
      </w:r>
      <w:r w:rsidR="00E22618" w:rsidRPr="00B40B68">
        <w:rPr>
          <w:rFonts w:ascii="Times New Roman" w:hAnsi="Times New Roman" w:cs="Times New Roman"/>
          <w:sz w:val="24"/>
          <w:szCs w:val="24"/>
          <w:lang w:val="en-IN"/>
        </w:rPr>
        <w:t>. Most cases that were referred</w:t>
      </w:r>
      <w:r w:rsidR="00C61928">
        <w:rPr>
          <w:rFonts w:ascii="Times New Roman" w:hAnsi="Times New Roman" w:cs="Times New Roman"/>
          <w:sz w:val="24"/>
          <w:szCs w:val="24"/>
          <w:lang w:val="en-IN"/>
        </w:rPr>
        <w:t xml:space="preserve"> fit into</w:t>
      </w:r>
      <w:r w:rsidR="00E22618" w:rsidRPr="00B40B68">
        <w:rPr>
          <w:rFonts w:ascii="Times New Roman" w:hAnsi="Times New Roman" w:cs="Times New Roman"/>
          <w:sz w:val="24"/>
          <w:szCs w:val="24"/>
          <w:lang w:val="en-IN"/>
        </w:rPr>
        <w:t xml:space="preserve"> </w:t>
      </w:r>
      <w:r w:rsidR="00C61928" w:rsidRPr="00B40B68">
        <w:rPr>
          <w:rFonts w:ascii="Times New Roman" w:eastAsia="Minion Pro" w:hAnsi="Times New Roman" w:cs="Times New Roman"/>
          <w:color w:val="231F20"/>
          <w:sz w:val="24"/>
          <w:szCs w:val="24"/>
        </w:rPr>
        <w:t>Maternal Near Miss</w:t>
      </w:r>
      <w:r w:rsidR="00C61928" w:rsidRPr="00B40B68">
        <w:rPr>
          <w:rFonts w:ascii="Times New Roman" w:hAnsi="Times New Roman" w:cs="Times New Roman"/>
          <w:sz w:val="24"/>
          <w:szCs w:val="24"/>
          <w:lang w:val="en-IN"/>
        </w:rPr>
        <w:t xml:space="preserve"> </w:t>
      </w:r>
      <w:r w:rsidR="00C61928">
        <w:rPr>
          <w:rFonts w:ascii="Times New Roman" w:hAnsi="Times New Roman" w:cs="Times New Roman"/>
          <w:sz w:val="24"/>
          <w:szCs w:val="24"/>
          <w:lang w:val="en-IN"/>
        </w:rPr>
        <w:t>criteria</w:t>
      </w:r>
      <w:r w:rsidR="00E22618">
        <w:rPr>
          <w:rFonts w:ascii="Times New Roman" w:hAnsi="Times New Roman" w:cs="Times New Roman"/>
          <w:sz w:val="24"/>
          <w:szCs w:val="24"/>
          <w:lang w:val="en-IN"/>
        </w:rPr>
        <w:t xml:space="preserve"> at admission</w:t>
      </w:r>
      <w:r w:rsidR="00E22618" w:rsidRPr="00B40B68">
        <w:rPr>
          <w:rFonts w:ascii="Times New Roman" w:hAnsi="Times New Roman" w:cs="Times New Roman"/>
          <w:sz w:val="24"/>
          <w:szCs w:val="24"/>
          <w:lang w:val="en-IN"/>
        </w:rPr>
        <w:t>,</w:t>
      </w:r>
      <w:r w:rsidR="00E22618">
        <w:rPr>
          <w:rFonts w:ascii="Times New Roman" w:hAnsi="Times New Roman" w:cs="Times New Roman"/>
          <w:sz w:val="24"/>
          <w:szCs w:val="24"/>
          <w:lang w:val="en-IN"/>
        </w:rPr>
        <w:t xml:space="preserve"> </w:t>
      </w:r>
      <w:r w:rsidR="00E22618" w:rsidRPr="00B40B68">
        <w:rPr>
          <w:rFonts w:ascii="Times New Roman" w:hAnsi="Times New Roman" w:cs="Times New Roman"/>
          <w:sz w:val="24"/>
          <w:szCs w:val="24"/>
          <w:lang w:val="en-IN"/>
        </w:rPr>
        <w:t>from primary and secondary health centres in rural areas.</w:t>
      </w:r>
      <w:r w:rsidR="00E22618">
        <w:rPr>
          <w:rFonts w:ascii="Times New Roman" w:hAnsi="Times New Roman" w:cs="Times New Roman"/>
          <w:sz w:val="24"/>
          <w:szCs w:val="24"/>
          <w:lang w:val="en-IN"/>
        </w:rPr>
        <w:t xml:space="preserve"> This indicates a poor infrastructure in many places in periphery and a</w:t>
      </w:r>
      <w:r w:rsidR="00C61928">
        <w:rPr>
          <w:rFonts w:ascii="Times New Roman" w:hAnsi="Times New Roman" w:cs="Times New Roman"/>
          <w:sz w:val="24"/>
          <w:szCs w:val="24"/>
          <w:lang w:val="en-IN"/>
        </w:rPr>
        <w:t>n</w:t>
      </w:r>
      <w:r w:rsidR="00E22618">
        <w:rPr>
          <w:rFonts w:ascii="Times New Roman" w:hAnsi="Times New Roman" w:cs="Times New Roman"/>
          <w:sz w:val="24"/>
          <w:szCs w:val="24"/>
          <w:lang w:val="en-IN"/>
        </w:rPr>
        <w:t xml:space="preserve"> increased MNM and MM in our centre.</w:t>
      </w:r>
      <w:r w:rsidR="00C61928">
        <w:rPr>
          <w:rFonts w:ascii="Times New Roman" w:hAnsi="Times New Roman" w:cs="Times New Roman"/>
          <w:sz w:val="24"/>
          <w:szCs w:val="24"/>
          <w:lang w:val="en-IN"/>
        </w:rPr>
        <w:t xml:space="preserve"> </w:t>
      </w:r>
      <w:r w:rsidR="00E22618">
        <w:rPr>
          <w:rFonts w:ascii="Times New Roman" w:hAnsi="Times New Roman" w:cs="Times New Roman"/>
          <w:sz w:val="24"/>
          <w:szCs w:val="24"/>
          <w:lang w:val="en-IN"/>
        </w:rPr>
        <w:t xml:space="preserve">Proper screening and timely intervention in primary and secondary prevention of pre </w:t>
      </w:r>
      <w:proofErr w:type="spellStart"/>
      <w:r w:rsidR="00E22618">
        <w:rPr>
          <w:rFonts w:ascii="Times New Roman" w:hAnsi="Times New Roman" w:cs="Times New Roman"/>
          <w:sz w:val="24"/>
          <w:szCs w:val="24"/>
          <w:lang w:val="en-IN"/>
        </w:rPr>
        <w:t>eclamsia</w:t>
      </w:r>
      <w:proofErr w:type="spellEnd"/>
      <w:r w:rsidR="00E22618">
        <w:rPr>
          <w:rFonts w:ascii="Times New Roman" w:hAnsi="Times New Roman" w:cs="Times New Roman"/>
          <w:sz w:val="24"/>
          <w:szCs w:val="24"/>
          <w:lang w:val="en-IN"/>
        </w:rPr>
        <w:t xml:space="preserve"> and its complications needs to be implemented in peripheral health centres and timely referral and management could save women from near miss condition and mortality.  </w:t>
      </w:r>
    </w:p>
    <w:p w:rsidR="00B037A8" w:rsidRPr="00B40B68" w:rsidRDefault="00B037A8">
      <w:pPr>
        <w:rPr>
          <w:sz w:val="24"/>
          <w:szCs w:val="24"/>
        </w:rPr>
      </w:pPr>
    </w:p>
    <w:p w:rsidR="00B037A8" w:rsidRPr="00B40B68" w:rsidRDefault="00B037A8">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Since COVID pandemic was going on during this period there were significant deaths due to covid positive pneumonia with respiratory failure.</w:t>
      </w:r>
    </w:p>
    <w:p w:rsidR="00E40CAF" w:rsidRDefault="00E40CAF">
      <w:pPr>
        <w:rPr>
          <w:rFonts w:ascii="Times New Roman" w:eastAsia="Minion Pro" w:hAnsi="Times New Roman" w:cs="Times New Roman"/>
          <w:color w:val="231F20"/>
          <w:sz w:val="24"/>
          <w:szCs w:val="24"/>
          <w:lang w:val="en-IN"/>
        </w:rPr>
      </w:pPr>
      <w:r w:rsidRPr="00B40B68">
        <w:rPr>
          <w:rFonts w:ascii="Times New Roman" w:eastAsia="Minion Pro" w:hAnsi="Times New Roman" w:cs="Times New Roman"/>
          <w:color w:val="231F20"/>
          <w:sz w:val="24"/>
          <w:szCs w:val="24"/>
          <w:lang w:val="en-IN"/>
        </w:rPr>
        <w:t xml:space="preserve">Better facilities at peripheral centres and prompt reference to tertiary centres before development of complications </w:t>
      </w:r>
      <w:r w:rsidR="00E22618">
        <w:rPr>
          <w:rFonts w:ascii="Times New Roman" w:eastAsia="Minion Pro" w:hAnsi="Times New Roman" w:cs="Times New Roman"/>
          <w:color w:val="231F20"/>
          <w:sz w:val="24"/>
          <w:szCs w:val="24"/>
          <w:lang w:val="en-IN"/>
        </w:rPr>
        <w:t xml:space="preserve">and a multidisciplinary approach </w:t>
      </w:r>
      <w:r w:rsidRPr="00B40B68">
        <w:rPr>
          <w:rFonts w:ascii="Times New Roman" w:eastAsia="Minion Pro" w:hAnsi="Times New Roman" w:cs="Times New Roman"/>
          <w:color w:val="231F20"/>
          <w:sz w:val="24"/>
          <w:szCs w:val="24"/>
          <w:lang w:val="en-IN"/>
        </w:rPr>
        <w:t>will help manage cases and reduce the incidence of maternal mortality and near miss.</w:t>
      </w:r>
    </w:p>
    <w:p w:rsidR="00652C54" w:rsidRDefault="00652C54">
      <w:pPr>
        <w:rPr>
          <w:rFonts w:ascii="Times New Roman" w:eastAsia="Minion Pro" w:hAnsi="Times New Roman" w:cs="Times New Roman"/>
          <w:color w:val="231F20"/>
          <w:sz w:val="24"/>
          <w:szCs w:val="24"/>
          <w:lang w:val="en-IN"/>
        </w:rPr>
      </w:pPr>
    </w:p>
    <w:p w:rsidR="006E2FD7" w:rsidRPr="00CE2AF0" w:rsidRDefault="006E2FD7" w:rsidP="006E2FD7">
      <w:pPr>
        <w:rPr>
          <w:rFonts w:ascii="Times New Roman" w:eastAsia="Minion Pro" w:hAnsi="Times New Roman" w:cs="Times New Roman"/>
          <w:b/>
          <w:color w:val="231F20"/>
          <w:sz w:val="24"/>
          <w:szCs w:val="24"/>
          <w:lang w:val="en-IN"/>
        </w:rPr>
      </w:pPr>
      <w:r w:rsidRPr="00CE2AF0">
        <w:rPr>
          <w:rFonts w:ascii="Times New Roman" w:eastAsia="Minion Pro" w:hAnsi="Times New Roman" w:cs="Times New Roman"/>
          <w:b/>
          <w:color w:val="231F20"/>
          <w:sz w:val="24"/>
          <w:szCs w:val="24"/>
          <w:lang w:val="en-IN"/>
        </w:rPr>
        <w:t>Ethical Approval:</w:t>
      </w:r>
    </w:p>
    <w:p w:rsidR="006E2FD7" w:rsidRPr="006E2FD7" w:rsidRDefault="006E2FD7" w:rsidP="006E2FD7">
      <w:pPr>
        <w:rPr>
          <w:rFonts w:ascii="Times New Roman" w:eastAsia="Minion Pro" w:hAnsi="Times New Roman" w:cs="Times New Roman"/>
          <w:color w:val="231F20"/>
          <w:sz w:val="24"/>
          <w:szCs w:val="24"/>
          <w:lang w:val="en-IN"/>
        </w:rPr>
      </w:pPr>
    </w:p>
    <w:p w:rsidR="006E2FD7" w:rsidRDefault="006E2FD7" w:rsidP="006E2FD7">
      <w:pPr>
        <w:rPr>
          <w:rFonts w:ascii="Times New Roman" w:eastAsia="Minion Pro" w:hAnsi="Times New Roman" w:cs="Times New Roman"/>
          <w:color w:val="231F20"/>
          <w:sz w:val="24"/>
          <w:szCs w:val="24"/>
          <w:lang w:val="en-IN"/>
        </w:rPr>
      </w:pPr>
      <w:r w:rsidRPr="006E2FD7">
        <w:rPr>
          <w:rFonts w:ascii="Times New Roman" w:eastAsia="Minion Pro" w:hAnsi="Times New Roman" w:cs="Times New Roman"/>
          <w:color w:val="231F20"/>
          <w:sz w:val="24"/>
          <w:szCs w:val="24"/>
          <w:lang w:val="en-IN"/>
        </w:rPr>
        <w:t>As per international standards or university standards written ethical approval has been collected and preserved by the author(s).</w:t>
      </w:r>
    </w:p>
    <w:p w:rsidR="00E24CE5" w:rsidRPr="00B40B68" w:rsidRDefault="00E24CE5">
      <w:pPr>
        <w:rPr>
          <w:rFonts w:ascii="Times New Roman" w:eastAsia="Minion Pro" w:hAnsi="Times New Roman" w:cs="Times New Roman"/>
          <w:color w:val="231F20"/>
          <w:sz w:val="24"/>
          <w:szCs w:val="24"/>
          <w:lang w:val="en-IN"/>
        </w:rPr>
      </w:pPr>
    </w:p>
    <w:p w:rsidR="00E24CE5" w:rsidRDefault="00E24CE5">
      <w:pPr>
        <w:rPr>
          <w:rFonts w:ascii="Times New Roman" w:eastAsia="Minion Pro" w:hAnsi="Times New Roman" w:cs="Times New Roman"/>
          <w:color w:val="231F20"/>
          <w:sz w:val="24"/>
          <w:szCs w:val="24"/>
          <w:lang w:val="en-IN"/>
        </w:rPr>
      </w:pPr>
    </w:p>
    <w:p w:rsidR="00E24CE5" w:rsidRPr="00E24CE5" w:rsidRDefault="00E24CE5" w:rsidP="00E24CE5">
      <w:pPr>
        <w:spacing w:after="200" w:line="276" w:lineRule="auto"/>
        <w:rPr>
          <w:rFonts w:ascii="Arial" w:eastAsia="Times New Roman" w:hAnsi="Arial" w:cs="Arial"/>
          <w:b/>
          <w:bCs/>
          <w:sz w:val="22"/>
          <w:szCs w:val="22"/>
          <w:lang w:val="en-GB" w:eastAsia="en-GB"/>
        </w:rPr>
      </w:pPr>
      <w:r w:rsidRPr="00E24CE5">
        <w:rPr>
          <w:rFonts w:ascii="Arial" w:eastAsia="Times New Roman" w:hAnsi="Arial" w:cs="Arial"/>
          <w:b/>
          <w:bCs/>
          <w:sz w:val="22"/>
          <w:szCs w:val="22"/>
          <w:lang w:val="en-GB" w:eastAsia="en-GB"/>
        </w:rPr>
        <w:t>COMPETING INTERESTS DISCLAIMER:</w:t>
      </w:r>
    </w:p>
    <w:p w:rsidR="00E24CE5" w:rsidRDefault="00265627" w:rsidP="00E24CE5">
      <w:pPr>
        <w:spacing w:after="200" w:line="276" w:lineRule="auto"/>
        <w:rPr>
          <w:rFonts w:ascii="Arial" w:eastAsia="Times New Roman" w:hAnsi="Arial" w:cs="Arial"/>
          <w:sz w:val="22"/>
          <w:szCs w:val="22"/>
          <w:lang w:val="en-GB" w:eastAsia="en-GB"/>
        </w:rPr>
      </w:pPr>
      <w:r>
        <w:rPr>
          <w:rFonts w:ascii="Arial" w:eastAsia="Times New Roman" w:hAnsi="Arial" w:cs="Arial"/>
          <w:sz w:val="22"/>
          <w:szCs w:val="22"/>
          <w:lang w:val="en-GB" w:eastAsia="en-GB"/>
        </w:rPr>
        <w:t>Authors declare that we have</w:t>
      </w:r>
      <w:r w:rsidR="00E24CE5" w:rsidRPr="00E24CE5">
        <w:rPr>
          <w:rFonts w:ascii="Arial" w:eastAsia="Times New Roman" w:hAnsi="Arial" w:cs="Arial"/>
          <w:sz w:val="22"/>
          <w:szCs w:val="22"/>
          <w:lang w:val="en-GB" w:eastAsia="en-GB"/>
        </w:rPr>
        <w:t xml:space="preserve"> no known competing financial interests OR non-financial interests OR personal relationships that could have appeared to influence the work reported in this paper.</w:t>
      </w:r>
    </w:p>
    <w:p w:rsidR="00A77A23" w:rsidRDefault="00A77A23" w:rsidP="00E24CE5">
      <w:pPr>
        <w:spacing w:after="200" w:line="276" w:lineRule="auto"/>
        <w:rPr>
          <w:rFonts w:ascii="Calibri" w:eastAsia="Times New Roman" w:hAnsi="Calibri" w:cs="Times New Roman"/>
          <w:sz w:val="22"/>
          <w:szCs w:val="22"/>
          <w:lang w:val="en-GB" w:eastAsia="en-GB"/>
        </w:rPr>
      </w:pPr>
    </w:p>
    <w:p w:rsidR="00890261" w:rsidRPr="001A5F37" w:rsidRDefault="00890261" w:rsidP="00890261">
      <w:pPr>
        <w:rPr>
          <w:rFonts w:ascii="Arial" w:eastAsiaTheme="minorHAnsi" w:hAnsi="Arial" w:cs="Arial"/>
          <w:b/>
          <w:sz w:val="22"/>
          <w:szCs w:val="22"/>
          <w:lang w:val="en-GB" w:eastAsia="en-US"/>
        </w:rPr>
      </w:pPr>
      <w:r w:rsidRPr="001A5F37">
        <w:rPr>
          <w:rFonts w:ascii="Arial" w:eastAsiaTheme="minorHAnsi" w:hAnsi="Arial" w:cs="Arial"/>
          <w:b/>
          <w:sz w:val="22"/>
          <w:szCs w:val="22"/>
          <w:lang w:val="en-GB" w:eastAsia="en-US"/>
        </w:rPr>
        <w:t>Disclaimer (Artificial intelligence)</w:t>
      </w:r>
    </w:p>
    <w:p w:rsidR="00E24CE5" w:rsidRPr="00265627" w:rsidRDefault="00890261" w:rsidP="00890261">
      <w:pPr>
        <w:rPr>
          <w:rFonts w:ascii="Times New Roman" w:eastAsia="Minion Pro" w:hAnsi="Times New Roman" w:cs="Times New Roman"/>
          <w:color w:val="231F20"/>
          <w:sz w:val="24"/>
          <w:szCs w:val="24"/>
          <w:lang w:val="en-IN"/>
        </w:rPr>
      </w:pPr>
      <w:r w:rsidRPr="00890261">
        <w:rPr>
          <w:rFonts w:ascii="Arial" w:eastAsiaTheme="minorHAnsi" w:hAnsi="Arial" w:cs="Arial"/>
          <w:sz w:val="22"/>
          <w:szCs w:val="22"/>
          <w:lang w:val="en-GB" w:eastAsia="en-US"/>
        </w:rPr>
        <w:t>Author(s) hereby declare that NO generative AI technologies such as Large Language Models (</w:t>
      </w:r>
      <w:proofErr w:type="spellStart"/>
      <w:r w:rsidRPr="00890261">
        <w:rPr>
          <w:rFonts w:ascii="Arial" w:eastAsiaTheme="minorHAnsi" w:hAnsi="Arial" w:cs="Arial"/>
          <w:sz w:val="22"/>
          <w:szCs w:val="22"/>
          <w:lang w:val="en-GB" w:eastAsia="en-US"/>
        </w:rPr>
        <w:t>ChatGPT</w:t>
      </w:r>
      <w:proofErr w:type="spellEnd"/>
      <w:r w:rsidRPr="00890261">
        <w:rPr>
          <w:rFonts w:ascii="Arial" w:eastAsiaTheme="minorHAnsi" w:hAnsi="Arial" w:cs="Arial"/>
          <w:sz w:val="22"/>
          <w:szCs w:val="22"/>
          <w:lang w:val="en-GB" w:eastAsia="en-US"/>
        </w:rPr>
        <w:t>, COPILOT, etc.) and text-to-image generators have been used during the writing or editing of this manuscript.</w:t>
      </w:r>
    </w:p>
    <w:p w:rsidR="0071278E" w:rsidRPr="00B40B68" w:rsidRDefault="0071278E">
      <w:pPr>
        <w:rPr>
          <w:rFonts w:ascii="Times New Roman" w:eastAsia="Minion Pro" w:hAnsi="Times New Roman" w:cs="Times New Roman"/>
          <w:color w:val="231F20"/>
          <w:sz w:val="24"/>
          <w:szCs w:val="24"/>
          <w:lang w:val="en-IN"/>
        </w:rPr>
      </w:pPr>
    </w:p>
    <w:p w:rsidR="002712E3" w:rsidRPr="0071278E" w:rsidRDefault="002712E3" w:rsidP="00B40B68">
      <w:pPr>
        <w:rPr>
          <w:rFonts w:ascii="Times New Roman" w:eastAsia="Minion Pro" w:hAnsi="Times New Roman" w:cs="Times New Roman"/>
          <w:b/>
          <w:color w:val="231F20"/>
          <w:sz w:val="24"/>
          <w:szCs w:val="24"/>
          <w:lang w:val="en-IN"/>
        </w:rPr>
      </w:pPr>
      <w:r w:rsidRPr="0071278E">
        <w:rPr>
          <w:rFonts w:ascii="Times New Roman" w:eastAsia="Minion Pro" w:hAnsi="Times New Roman" w:cs="Times New Roman"/>
          <w:b/>
          <w:color w:val="231F20"/>
          <w:sz w:val="24"/>
          <w:szCs w:val="24"/>
          <w:lang w:val="en-IN"/>
        </w:rPr>
        <w:t>References</w:t>
      </w:r>
    </w:p>
    <w:p w:rsidR="002712E3" w:rsidRPr="0071278E" w:rsidRDefault="0071278E" w:rsidP="0071278E">
      <w:pPr>
        <w:spacing w:line="24" w:lineRule="atLeast"/>
        <w:rPr>
          <w:rFonts w:ascii="Times New Roman" w:eastAsia="Arial" w:hAnsi="Times New Roman" w:cs="Times New Roman"/>
          <w:sz w:val="24"/>
          <w:szCs w:val="24"/>
        </w:rPr>
      </w:pPr>
      <w:r>
        <w:rPr>
          <w:rFonts w:ascii="Times New Roman" w:eastAsia="Arial" w:hAnsi="Times New Roman" w:cs="Times New Roman"/>
          <w:color w:val="2E2E2E"/>
          <w:sz w:val="24"/>
          <w:szCs w:val="24"/>
        </w:rPr>
        <w:t>1.</w:t>
      </w:r>
      <w:r w:rsidRPr="0071278E">
        <w:rPr>
          <w:rFonts w:ascii="Times New Roman" w:eastAsia="Arial" w:hAnsi="Times New Roman" w:cs="Times New Roman"/>
          <w:color w:val="2E2E2E"/>
          <w:sz w:val="24"/>
          <w:szCs w:val="24"/>
        </w:rPr>
        <w:t xml:space="preserve">Author links open overlay </w:t>
      </w:r>
      <w:proofErr w:type="spellStart"/>
      <w:r w:rsidRPr="0071278E">
        <w:rPr>
          <w:rFonts w:ascii="Times New Roman" w:eastAsia="Arial" w:hAnsi="Times New Roman" w:cs="Times New Roman"/>
          <w:color w:val="2E2E2E"/>
          <w:sz w:val="24"/>
          <w:szCs w:val="24"/>
        </w:rPr>
        <w:t>panel</w:t>
      </w:r>
      <w:bookmarkStart w:id="1" w:name="bau1"/>
      <w:r w:rsidR="008330D1">
        <w:fldChar w:fldCharType="begin"/>
      </w:r>
      <w:r w:rsidR="0044205F">
        <w:instrText>HYPERLINK "https://www.sciencedirect.com/science/article/abs/pii/S152169340900008X?via=ihub" \l "!"</w:instrText>
      </w:r>
      <w:r w:rsidR="008330D1">
        <w:fldChar w:fldCharType="separate"/>
      </w:r>
      <w:r w:rsidRPr="0071278E">
        <w:rPr>
          <w:rStyle w:val="Hyperlink"/>
          <w:rFonts w:ascii="Times New Roman" w:eastAsia="Arial" w:hAnsi="Times New Roman" w:cs="Times New Roman"/>
          <w:color w:val="auto"/>
          <w:sz w:val="24"/>
          <w:szCs w:val="24"/>
          <w:u w:val="none"/>
        </w:rPr>
        <w:t>LaleSayMD</w:t>
      </w:r>
      <w:proofErr w:type="spellEnd"/>
      <w:r w:rsidRPr="0071278E">
        <w:rPr>
          <w:rStyle w:val="Hyperlink"/>
          <w:rFonts w:ascii="Times New Roman" w:eastAsia="Arial" w:hAnsi="Times New Roman" w:cs="Times New Roman"/>
          <w:color w:val="auto"/>
          <w:sz w:val="24"/>
          <w:szCs w:val="24"/>
          <w:u w:val="none"/>
        </w:rPr>
        <w:t xml:space="preserve">, </w:t>
      </w:r>
      <w:proofErr w:type="spellStart"/>
      <w:r w:rsidRPr="0071278E">
        <w:rPr>
          <w:rStyle w:val="Hyperlink"/>
          <w:rFonts w:ascii="Times New Roman" w:eastAsia="Arial" w:hAnsi="Times New Roman" w:cs="Times New Roman"/>
          <w:color w:val="auto"/>
          <w:sz w:val="24"/>
          <w:szCs w:val="24"/>
          <w:u w:val="none"/>
        </w:rPr>
        <w:t>MSca</w:t>
      </w:r>
      <w:bookmarkEnd w:id="1"/>
      <w:r w:rsidR="008330D1">
        <w:fldChar w:fldCharType="end"/>
      </w:r>
      <w:bookmarkStart w:id="2" w:name="bau2"/>
      <w:r w:rsidR="008330D1" w:rsidRPr="0071278E">
        <w:rPr>
          <w:rFonts w:ascii="Times New Roman" w:eastAsia="Arial" w:hAnsi="Times New Roman" w:cs="Times New Roman"/>
          <w:sz w:val="24"/>
          <w:szCs w:val="24"/>
        </w:rPr>
        <w:fldChar w:fldCharType="begin"/>
      </w:r>
      <w:r w:rsidRPr="0071278E">
        <w:rPr>
          <w:rFonts w:ascii="Times New Roman" w:eastAsia="Arial" w:hAnsi="Times New Roman" w:cs="Times New Roman"/>
          <w:sz w:val="24"/>
          <w:szCs w:val="24"/>
        </w:rPr>
        <w:instrText xml:space="preserve"> HYPERLINK "https://www.sciencedirect.com/science/article/abs/pii/S152169340900008X?via=ihub" \l "!"</w:instrText>
      </w:r>
      <w:r w:rsidR="008330D1" w:rsidRPr="0071278E">
        <w:rPr>
          <w:rFonts w:ascii="Times New Roman" w:eastAsia="Arial" w:hAnsi="Times New Roman" w:cs="Times New Roman"/>
          <w:sz w:val="24"/>
          <w:szCs w:val="24"/>
        </w:rPr>
        <w:fldChar w:fldCharType="separate"/>
      </w:r>
      <w:r w:rsidRPr="0071278E">
        <w:rPr>
          <w:rStyle w:val="Hyperlink"/>
          <w:rFonts w:ascii="Times New Roman" w:eastAsia="Arial" w:hAnsi="Times New Roman" w:cs="Times New Roman"/>
          <w:color w:val="auto"/>
          <w:sz w:val="24"/>
          <w:szCs w:val="24"/>
          <w:u w:val="none"/>
        </w:rPr>
        <w:t>JoãoPauloSouzaMD</w:t>
      </w:r>
      <w:proofErr w:type="spellEnd"/>
      <w:r w:rsidRPr="0071278E">
        <w:rPr>
          <w:rStyle w:val="Hyperlink"/>
          <w:rFonts w:ascii="Times New Roman" w:eastAsia="Arial" w:hAnsi="Times New Roman" w:cs="Times New Roman"/>
          <w:color w:val="auto"/>
          <w:sz w:val="24"/>
          <w:szCs w:val="24"/>
          <w:u w:val="none"/>
        </w:rPr>
        <w:t xml:space="preserve">, </w:t>
      </w:r>
      <w:proofErr w:type="spellStart"/>
      <w:r w:rsidRPr="0071278E">
        <w:rPr>
          <w:rStyle w:val="Hyperlink"/>
          <w:rFonts w:ascii="Times New Roman" w:eastAsia="Arial" w:hAnsi="Times New Roman" w:cs="Times New Roman"/>
          <w:color w:val="auto"/>
          <w:sz w:val="24"/>
          <w:szCs w:val="24"/>
          <w:u w:val="none"/>
        </w:rPr>
        <w:t>PhDa</w:t>
      </w:r>
      <w:bookmarkEnd w:id="2"/>
      <w:r w:rsidR="008330D1" w:rsidRPr="0071278E">
        <w:rPr>
          <w:rFonts w:ascii="Times New Roman" w:eastAsia="Arial" w:hAnsi="Times New Roman" w:cs="Times New Roman"/>
          <w:sz w:val="24"/>
          <w:szCs w:val="24"/>
        </w:rPr>
        <w:fldChar w:fldCharType="end"/>
      </w:r>
      <w:bookmarkStart w:id="3" w:name="bau3"/>
      <w:r w:rsidR="008330D1" w:rsidRPr="0071278E">
        <w:rPr>
          <w:rFonts w:ascii="Times New Roman" w:eastAsia="Arial" w:hAnsi="Times New Roman" w:cs="Times New Roman"/>
          <w:sz w:val="24"/>
          <w:szCs w:val="24"/>
        </w:rPr>
        <w:fldChar w:fldCharType="begin"/>
      </w:r>
      <w:r w:rsidRPr="0071278E">
        <w:rPr>
          <w:rFonts w:ascii="Times New Roman" w:eastAsia="Arial" w:hAnsi="Times New Roman" w:cs="Times New Roman"/>
          <w:sz w:val="24"/>
          <w:szCs w:val="24"/>
        </w:rPr>
        <w:instrText xml:space="preserve"> HYPERLINK "https://www.sciencedirect.com/science/article/abs/pii/S152169340900008X?via=ihub" \l "!"</w:instrText>
      </w:r>
      <w:r w:rsidR="008330D1" w:rsidRPr="0071278E">
        <w:rPr>
          <w:rFonts w:ascii="Times New Roman" w:eastAsia="Arial" w:hAnsi="Times New Roman" w:cs="Times New Roman"/>
          <w:sz w:val="24"/>
          <w:szCs w:val="24"/>
        </w:rPr>
        <w:fldChar w:fldCharType="separate"/>
      </w:r>
      <w:r w:rsidRPr="0071278E">
        <w:rPr>
          <w:rStyle w:val="Hyperlink"/>
          <w:rFonts w:ascii="Times New Roman" w:eastAsia="Arial" w:hAnsi="Times New Roman" w:cs="Times New Roman"/>
          <w:color w:val="auto"/>
          <w:sz w:val="24"/>
          <w:szCs w:val="24"/>
          <w:u w:val="none"/>
        </w:rPr>
        <w:t>RobertC.Pattinson</w:t>
      </w:r>
      <w:proofErr w:type="spellEnd"/>
      <w:r w:rsidRPr="0071278E">
        <w:rPr>
          <w:rStyle w:val="Hyperlink"/>
          <w:rFonts w:ascii="Times New Roman" w:eastAsia="Arial" w:hAnsi="Times New Roman" w:cs="Times New Roman"/>
          <w:color w:val="auto"/>
          <w:sz w:val="24"/>
          <w:szCs w:val="24"/>
          <w:u w:val="none"/>
        </w:rPr>
        <w:t>(Professor)</w:t>
      </w:r>
      <w:proofErr w:type="spellStart"/>
      <w:r w:rsidRPr="0071278E">
        <w:rPr>
          <w:rStyle w:val="Hyperlink"/>
          <w:rFonts w:ascii="Times New Roman" w:eastAsia="Arial" w:hAnsi="Times New Roman" w:cs="Times New Roman"/>
          <w:color w:val="auto"/>
          <w:sz w:val="24"/>
          <w:szCs w:val="24"/>
          <w:u w:val="none"/>
        </w:rPr>
        <w:t>b</w:t>
      </w:r>
      <w:bookmarkEnd w:id="3"/>
      <w:r w:rsidR="008330D1" w:rsidRPr="0071278E">
        <w:rPr>
          <w:rFonts w:ascii="Times New Roman" w:eastAsia="Arial" w:hAnsi="Times New Roman" w:cs="Times New Roman"/>
          <w:sz w:val="24"/>
          <w:szCs w:val="24"/>
        </w:rPr>
        <w:fldChar w:fldCharType="end"/>
      </w:r>
      <w:bookmarkStart w:id="4" w:name="baep-collaboration-id7"/>
      <w:r w:rsidR="008330D1" w:rsidRPr="0071278E">
        <w:rPr>
          <w:rFonts w:ascii="Times New Roman" w:eastAsia="Arial" w:hAnsi="Times New Roman" w:cs="Times New Roman"/>
          <w:sz w:val="24"/>
          <w:szCs w:val="24"/>
        </w:rPr>
        <w:fldChar w:fldCharType="begin"/>
      </w:r>
      <w:r w:rsidRPr="0071278E">
        <w:rPr>
          <w:rFonts w:ascii="Times New Roman" w:eastAsia="Arial" w:hAnsi="Times New Roman" w:cs="Times New Roman"/>
          <w:sz w:val="24"/>
          <w:szCs w:val="24"/>
        </w:rPr>
        <w:instrText xml:space="preserve"> HYPERLINK "https://www.sciencedirect.com/science/article/abs/pii/S152169340900008X?via=ihub" \l "!"</w:instrText>
      </w:r>
      <w:r w:rsidR="008330D1" w:rsidRPr="0071278E">
        <w:rPr>
          <w:rFonts w:ascii="Times New Roman" w:eastAsia="Arial" w:hAnsi="Times New Roman" w:cs="Times New Roman"/>
          <w:sz w:val="24"/>
          <w:szCs w:val="24"/>
        </w:rPr>
        <w:fldChar w:fldCharType="separate"/>
      </w:r>
      <w:r w:rsidRPr="0071278E">
        <w:rPr>
          <w:rStyle w:val="Hyperlink"/>
          <w:rFonts w:ascii="Times New Roman" w:eastAsia="Arial" w:hAnsi="Times New Roman" w:cs="Times New Roman"/>
          <w:color w:val="auto"/>
          <w:sz w:val="24"/>
          <w:szCs w:val="24"/>
          <w:u w:val="none"/>
        </w:rPr>
        <w:t>for</w:t>
      </w:r>
      <w:proofErr w:type="spellEnd"/>
      <w:r w:rsidRPr="0071278E">
        <w:rPr>
          <w:rStyle w:val="Hyperlink"/>
          <w:rFonts w:ascii="Times New Roman" w:eastAsia="Arial" w:hAnsi="Times New Roman" w:cs="Times New Roman"/>
          <w:color w:val="auto"/>
          <w:sz w:val="24"/>
          <w:szCs w:val="24"/>
          <w:u w:val="none"/>
        </w:rPr>
        <w:t xml:space="preserve"> the WHO working group on Maternal Mortality and Morbidity </w:t>
      </w:r>
      <w:proofErr w:type="spellStart"/>
      <w:r w:rsidRPr="0071278E">
        <w:rPr>
          <w:rStyle w:val="Hyperlink"/>
          <w:rFonts w:ascii="Times New Roman" w:eastAsia="Arial" w:hAnsi="Times New Roman" w:cs="Times New Roman"/>
          <w:color w:val="auto"/>
          <w:sz w:val="24"/>
          <w:szCs w:val="24"/>
          <w:u w:val="none"/>
        </w:rPr>
        <w:t>classifications</w:t>
      </w:r>
      <w:bookmarkEnd w:id="4"/>
      <w:r w:rsidR="008330D1" w:rsidRPr="0071278E">
        <w:rPr>
          <w:rFonts w:ascii="Times New Roman" w:eastAsia="Arial" w:hAnsi="Times New Roman" w:cs="Times New Roman"/>
          <w:sz w:val="24"/>
          <w:szCs w:val="24"/>
        </w:rPr>
        <w:fldChar w:fldCharType="end"/>
      </w:r>
      <w:r w:rsidR="00843E1F">
        <w:rPr>
          <w:rFonts w:ascii="Times New Roman" w:eastAsia="Arial" w:hAnsi="Times New Roman" w:cs="Times New Roman"/>
          <w:sz w:val="24"/>
          <w:szCs w:val="24"/>
        </w:rPr>
        <w:t>.</w:t>
      </w:r>
      <w:hyperlink r:id="rId10" w:tooltip="Go to Best Practice &amp; Research Clinical Obstetrics &amp; Gynaecology on ScienceDirect" w:history="1">
        <w:r w:rsidRPr="00843E1F">
          <w:rPr>
            <w:rStyle w:val="Hyperlink"/>
            <w:rFonts w:ascii="Times New Roman" w:hAnsi="Times New Roman"/>
            <w:i/>
            <w:color w:val="auto"/>
            <w:sz w:val="24"/>
            <w:szCs w:val="24"/>
            <w:u w:val="none"/>
          </w:rPr>
          <w:t>Best</w:t>
        </w:r>
        <w:proofErr w:type="spellEnd"/>
        <w:r w:rsidRPr="00843E1F">
          <w:rPr>
            <w:rStyle w:val="Hyperlink"/>
            <w:rFonts w:ascii="Times New Roman" w:hAnsi="Times New Roman"/>
            <w:i/>
            <w:color w:val="auto"/>
            <w:sz w:val="24"/>
            <w:szCs w:val="24"/>
            <w:u w:val="none"/>
          </w:rPr>
          <w:t xml:space="preserve"> Practice &amp; Research Clinical Obstetrics &amp;</w:t>
        </w:r>
        <w:proofErr w:type="spellStart"/>
        <w:r w:rsidRPr="00843E1F">
          <w:rPr>
            <w:rStyle w:val="Hyperlink"/>
            <w:rFonts w:ascii="Times New Roman" w:hAnsi="Times New Roman"/>
            <w:i/>
            <w:color w:val="auto"/>
            <w:sz w:val="24"/>
            <w:szCs w:val="24"/>
            <w:u w:val="none"/>
          </w:rPr>
          <w:t>Gynaecology</w:t>
        </w:r>
      </w:hyperlink>
      <w:hyperlink r:id="rId11" w:tooltip="Go to table of contents for this volume/issue" w:history="1">
        <w:r w:rsidRPr="0071278E">
          <w:rPr>
            <w:rStyle w:val="Hyperlink"/>
            <w:rFonts w:ascii="Times New Roman" w:eastAsia="Arial" w:hAnsi="Times New Roman"/>
            <w:color w:val="auto"/>
            <w:sz w:val="24"/>
            <w:szCs w:val="24"/>
            <w:u w:val="none"/>
          </w:rPr>
          <w:t>Volume</w:t>
        </w:r>
        <w:proofErr w:type="spellEnd"/>
        <w:r w:rsidRPr="0071278E">
          <w:rPr>
            <w:rStyle w:val="Hyperlink"/>
            <w:rFonts w:ascii="Times New Roman" w:eastAsia="Arial" w:hAnsi="Times New Roman"/>
            <w:color w:val="auto"/>
            <w:sz w:val="24"/>
            <w:szCs w:val="24"/>
            <w:u w:val="none"/>
          </w:rPr>
          <w:t xml:space="preserve"> 23, Issue 3</w:t>
        </w:r>
      </w:hyperlink>
      <w:r w:rsidRPr="0071278E">
        <w:rPr>
          <w:rFonts w:ascii="Times New Roman" w:eastAsia="Arial" w:hAnsi="Times New Roman"/>
          <w:sz w:val="24"/>
          <w:szCs w:val="24"/>
        </w:rPr>
        <w:t>, June 2009, Pages 287-296</w:t>
      </w:r>
      <w:r w:rsidRPr="0071278E">
        <w:rPr>
          <w:rFonts w:ascii="Times New Roman" w:eastAsia="Georgia" w:hAnsi="Times New Roman"/>
          <w:sz w:val="24"/>
          <w:szCs w:val="24"/>
        </w:rPr>
        <w:t>Maternal near miss – towards a standard tool for monitoring quality of maternal health care</w:t>
      </w:r>
    </w:p>
    <w:p w:rsidR="002712E3" w:rsidRPr="00B40B68" w:rsidRDefault="002712E3" w:rsidP="002712E3">
      <w:pPr>
        <w:rPr>
          <w:rFonts w:ascii="Times New Roman" w:hAnsi="Times New Roman" w:cs="Times New Roman"/>
          <w:sz w:val="24"/>
          <w:szCs w:val="24"/>
        </w:rPr>
      </w:pPr>
      <w:r w:rsidRPr="00B40B68">
        <w:rPr>
          <w:rFonts w:ascii="Times New Roman" w:eastAsia="SimSun" w:hAnsi="Times New Roman" w:cs="Times New Roman"/>
          <w:color w:val="231F20"/>
          <w:sz w:val="24"/>
          <w:szCs w:val="24"/>
          <w:lang w:val="en-IN"/>
        </w:rPr>
        <w:t>2</w:t>
      </w:r>
      <w:r w:rsidR="0071278E">
        <w:rPr>
          <w:rFonts w:ascii="Times New Roman" w:eastAsia="SimSun" w:hAnsi="Times New Roman" w:cs="Times New Roman"/>
          <w:color w:val="231F20"/>
          <w:sz w:val="24"/>
          <w:szCs w:val="24"/>
          <w:lang w:val="en-IN"/>
        </w:rPr>
        <w:t>.</w:t>
      </w:r>
      <w:r w:rsidR="0071278E" w:rsidRPr="00B40B68">
        <w:rPr>
          <w:rFonts w:ascii="Times New Roman" w:eastAsia="New-Baskerville-RomanA" w:hAnsi="Times New Roman" w:cs="Times New Roman"/>
          <w:color w:val="231F20"/>
          <w:sz w:val="24"/>
          <w:szCs w:val="24"/>
        </w:rPr>
        <w:t>Mark Waterstone, Susan Bewley, Charles Wolfe</w:t>
      </w:r>
      <w:r w:rsidR="0071278E">
        <w:rPr>
          <w:rFonts w:ascii="Times New Roman" w:eastAsia="SimSun" w:hAnsi="Times New Roman" w:cs="Times New Roman"/>
          <w:color w:val="231F20"/>
          <w:sz w:val="24"/>
          <w:szCs w:val="24"/>
          <w:lang w:val="en-IN"/>
        </w:rPr>
        <w:t>.</w:t>
      </w:r>
      <w:r w:rsidRPr="00473D73">
        <w:rPr>
          <w:rFonts w:ascii="Times New Roman" w:eastAsia="New-Baskerville-BoldA" w:hAnsi="Times New Roman" w:cs="Times New Roman"/>
          <w:i/>
          <w:color w:val="231F20"/>
          <w:sz w:val="24"/>
          <w:szCs w:val="24"/>
        </w:rPr>
        <w:t xml:space="preserve">BMJ </w:t>
      </w:r>
      <w:r w:rsidRPr="00473D73">
        <w:rPr>
          <w:rFonts w:ascii="Times New Roman" w:eastAsia="New-Baskerville-RomanA" w:hAnsi="Times New Roman" w:cs="Times New Roman"/>
          <w:i/>
          <w:color w:val="231F20"/>
          <w:sz w:val="24"/>
          <w:szCs w:val="24"/>
        </w:rPr>
        <w:t xml:space="preserve">VOLUME 322 5 MAY 2001 </w:t>
      </w:r>
      <w:proofErr w:type="spellStart"/>
      <w:proofErr w:type="gramStart"/>
      <w:r w:rsidRPr="00473D73">
        <w:rPr>
          <w:rFonts w:ascii="Times New Roman" w:eastAsia="New-Baskerville-RomanA" w:hAnsi="Times New Roman" w:cs="Times New Roman"/>
          <w:i/>
          <w:color w:val="231F20"/>
          <w:sz w:val="24"/>
          <w:szCs w:val="24"/>
        </w:rPr>
        <w:t>bmj</w:t>
      </w:r>
      <w:r w:rsidRPr="00B40B68">
        <w:rPr>
          <w:rFonts w:ascii="Times New Roman" w:eastAsia="New-Baskerville-RomanA" w:hAnsi="Times New Roman" w:cs="Times New Roman"/>
          <w:color w:val="231F20"/>
          <w:sz w:val="24"/>
          <w:szCs w:val="24"/>
        </w:rPr>
        <w:t>.com</w:t>
      </w:r>
      <w:r w:rsidRPr="00B40B68">
        <w:rPr>
          <w:rFonts w:ascii="Times New Roman" w:eastAsia="New-Baskerville-SemiBoldA" w:hAnsi="Times New Roman" w:cs="Times New Roman"/>
          <w:color w:val="231F20"/>
          <w:sz w:val="24"/>
          <w:szCs w:val="24"/>
        </w:rPr>
        <w:t>Incidence</w:t>
      </w:r>
      <w:proofErr w:type="spellEnd"/>
      <w:proofErr w:type="gramEnd"/>
      <w:r w:rsidRPr="00B40B68">
        <w:rPr>
          <w:rFonts w:ascii="Times New Roman" w:eastAsia="New-Baskerville-SemiBoldA" w:hAnsi="Times New Roman" w:cs="Times New Roman"/>
          <w:color w:val="231F20"/>
          <w:sz w:val="24"/>
          <w:szCs w:val="24"/>
        </w:rPr>
        <w:t xml:space="preserve"> and predictors of severe obstetric morbidity: </w:t>
      </w:r>
    </w:p>
    <w:p w:rsidR="002712E3" w:rsidRDefault="002712E3" w:rsidP="002712E3">
      <w:pPr>
        <w:rPr>
          <w:rFonts w:ascii="Times New Roman" w:eastAsia="New-Baskerville-SemiBoldA" w:hAnsi="Times New Roman" w:cs="Times New Roman"/>
          <w:color w:val="231F20"/>
          <w:sz w:val="24"/>
          <w:szCs w:val="24"/>
        </w:rPr>
      </w:pPr>
      <w:r w:rsidRPr="00B40B68">
        <w:rPr>
          <w:rFonts w:ascii="Times New Roman" w:eastAsia="New-Baskerville-SemiBoldA" w:hAnsi="Times New Roman" w:cs="Times New Roman"/>
          <w:color w:val="231F20"/>
          <w:sz w:val="24"/>
          <w:szCs w:val="24"/>
        </w:rPr>
        <w:t xml:space="preserve">case-control study </w:t>
      </w:r>
    </w:p>
    <w:p w:rsidR="00473D73" w:rsidRPr="00B40B68" w:rsidRDefault="00473D73" w:rsidP="00473D73">
      <w:pPr>
        <w:rPr>
          <w:rFonts w:ascii="Times New Roman" w:eastAsia="Giovanni-Book" w:hAnsi="Times New Roman" w:cs="Times New Roman"/>
          <w:color w:val="000000"/>
          <w:sz w:val="24"/>
          <w:szCs w:val="24"/>
        </w:rPr>
      </w:pPr>
      <w:r>
        <w:rPr>
          <w:rFonts w:ascii="Times New Roman" w:eastAsia="New-Baskerville-SemiBoldA" w:hAnsi="Times New Roman" w:cs="Times New Roman"/>
          <w:color w:val="231F20"/>
          <w:sz w:val="24"/>
          <w:szCs w:val="24"/>
        </w:rPr>
        <w:t xml:space="preserve">3. </w:t>
      </w:r>
      <w:r w:rsidRPr="00B40B68">
        <w:rPr>
          <w:rFonts w:ascii="Times New Roman" w:eastAsia="Giovanni-Book" w:hAnsi="Times New Roman" w:cs="Times New Roman"/>
          <w:color w:val="000000"/>
          <w:sz w:val="24"/>
          <w:szCs w:val="24"/>
        </w:rPr>
        <w:t xml:space="preserve">Lale Say*1, Robert C Pattinson2 and A </w:t>
      </w:r>
      <w:proofErr w:type="spellStart"/>
      <w:r w:rsidRPr="00B40B68">
        <w:rPr>
          <w:rFonts w:ascii="Times New Roman" w:eastAsia="Giovanni-Book" w:hAnsi="Times New Roman" w:cs="Times New Roman"/>
          <w:color w:val="000000"/>
          <w:sz w:val="24"/>
          <w:szCs w:val="24"/>
        </w:rPr>
        <w:t>MetinGülmezoglu</w:t>
      </w:r>
      <w:proofErr w:type="spellEnd"/>
    </w:p>
    <w:p w:rsidR="002712E3" w:rsidRPr="00B40B68" w:rsidRDefault="002712E3" w:rsidP="002712E3">
      <w:pPr>
        <w:rPr>
          <w:rFonts w:ascii="Times New Roman" w:hAnsi="Times New Roman" w:cs="Times New Roman"/>
          <w:sz w:val="24"/>
          <w:szCs w:val="24"/>
        </w:rPr>
      </w:pPr>
      <w:r w:rsidRPr="00B40B68">
        <w:rPr>
          <w:rFonts w:ascii="Times New Roman" w:eastAsia="SimSun" w:hAnsi="Times New Roman" w:cs="Times New Roman"/>
          <w:color w:val="231F20"/>
          <w:sz w:val="24"/>
          <w:szCs w:val="24"/>
        </w:rPr>
        <w:t xml:space="preserve">George A, Timothy GO. Antenatal care. In: Edmonds DK, editor. </w:t>
      </w:r>
    </w:p>
    <w:p w:rsidR="002712E3" w:rsidRPr="00B40B68" w:rsidRDefault="002712E3" w:rsidP="002712E3">
      <w:pPr>
        <w:rPr>
          <w:rFonts w:ascii="Times New Roman" w:hAnsi="Times New Roman" w:cs="Times New Roman"/>
          <w:sz w:val="24"/>
          <w:szCs w:val="24"/>
        </w:rPr>
      </w:pPr>
      <w:r w:rsidRPr="00B40B68">
        <w:rPr>
          <w:rFonts w:ascii="Times New Roman" w:eastAsia="SimSun" w:hAnsi="Times New Roman" w:cs="Times New Roman"/>
          <w:color w:val="231F20"/>
          <w:sz w:val="24"/>
          <w:szCs w:val="24"/>
        </w:rPr>
        <w:t xml:space="preserve">Dewhurst’s Textbook of Obstetrics and </w:t>
      </w:r>
      <w:proofErr w:type="spellStart"/>
      <w:r w:rsidRPr="00B40B68">
        <w:rPr>
          <w:rFonts w:ascii="Times New Roman" w:eastAsia="SimSun" w:hAnsi="Times New Roman" w:cs="Times New Roman"/>
          <w:color w:val="231F20"/>
          <w:sz w:val="24"/>
          <w:szCs w:val="24"/>
        </w:rPr>
        <w:t>Gynaecology</w:t>
      </w:r>
      <w:proofErr w:type="spellEnd"/>
      <w:r w:rsidRPr="00B40B68">
        <w:rPr>
          <w:rFonts w:ascii="Times New Roman" w:eastAsia="SimSun" w:hAnsi="Times New Roman" w:cs="Times New Roman"/>
          <w:color w:val="231F20"/>
          <w:sz w:val="24"/>
          <w:szCs w:val="24"/>
        </w:rPr>
        <w:t xml:space="preserve">. 8th ed. UK: </w:t>
      </w:r>
    </w:p>
    <w:p w:rsidR="00473D73" w:rsidRPr="00473D73" w:rsidRDefault="002712E3" w:rsidP="00473D73">
      <w:pPr>
        <w:rPr>
          <w:rFonts w:ascii="Times New Roman" w:hAnsi="Times New Roman" w:cs="Times New Roman"/>
          <w:sz w:val="24"/>
          <w:szCs w:val="24"/>
        </w:rPr>
      </w:pPr>
      <w:r w:rsidRPr="00B40B68">
        <w:rPr>
          <w:rFonts w:ascii="Times New Roman" w:eastAsia="SimSun" w:hAnsi="Times New Roman" w:cs="Times New Roman"/>
          <w:color w:val="231F20"/>
          <w:sz w:val="24"/>
          <w:szCs w:val="24"/>
        </w:rPr>
        <w:lastRenderedPageBreak/>
        <w:t>Blackwell Publishing; 2012. p. 42</w:t>
      </w:r>
      <w:r w:rsidRPr="00B40B68">
        <w:rPr>
          <w:rFonts w:ascii="Times New Roman" w:eastAsia="SimSun" w:hAnsi="Times New Roman" w:cs="Times New Roman"/>
          <w:color w:val="231F20"/>
          <w:sz w:val="24"/>
          <w:szCs w:val="24"/>
        </w:rPr>
        <w:noBreakHyphen/>
        <w:t>51.</w:t>
      </w:r>
      <w:r w:rsidR="00473D73" w:rsidRPr="00473D73">
        <w:rPr>
          <w:rFonts w:ascii="Times New Roman" w:eastAsia="GillSans-Bold" w:hAnsi="Times New Roman" w:cs="Times New Roman"/>
          <w:bCs/>
          <w:color w:val="000000"/>
          <w:sz w:val="24"/>
          <w:szCs w:val="24"/>
        </w:rPr>
        <w:t xml:space="preserve"> WHO systematic review of maternal morbidity and mortality: the </w:t>
      </w:r>
    </w:p>
    <w:p w:rsidR="00473D73" w:rsidRPr="00473D73" w:rsidRDefault="00473D73" w:rsidP="00473D73">
      <w:pPr>
        <w:rPr>
          <w:rFonts w:ascii="Times New Roman" w:hAnsi="Times New Roman" w:cs="Times New Roman"/>
          <w:sz w:val="24"/>
          <w:szCs w:val="24"/>
        </w:rPr>
      </w:pPr>
      <w:r w:rsidRPr="00473D73">
        <w:rPr>
          <w:rFonts w:ascii="Times New Roman" w:eastAsia="GillSans-Bold" w:hAnsi="Times New Roman" w:cs="Times New Roman"/>
          <w:bCs/>
          <w:color w:val="000000"/>
          <w:sz w:val="24"/>
          <w:szCs w:val="24"/>
        </w:rPr>
        <w:t xml:space="preserve">prevalence of severe acute maternal morbidity (near miss) </w:t>
      </w:r>
    </w:p>
    <w:p w:rsidR="00473D73" w:rsidRPr="00B40B68" w:rsidRDefault="00473D73" w:rsidP="00473D73">
      <w:pPr>
        <w:rPr>
          <w:rFonts w:ascii="Times New Roman" w:hAnsi="Times New Roman" w:cs="Times New Roman"/>
          <w:sz w:val="24"/>
          <w:szCs w:val="24"/>
        </w:rPr>
      </w:pPr>
      <w:r w:rsidRPr="00B40B68">
        <w:rPr>
          <w:rFonts w:ascii="Times New Roman" w:eastAsia="GillSans" w:hAnsi="Times New Roman" w:cs="Times New Roman"/>
          <w:color w:val="000000"/>
          <w:sz w:val="24"/>
          <w:szCs w:val="24"/>
        </w:rPr>
        <w:t xml:space="preserve">Published: 17 August </w:t>
      </w:r>
      <w:proofErr w:type="gramStart"/>
      <w:r w:rsidRPr="00B40B68">
        <w:rPr>
          <w:rFonts w:ascii="Times New Roman" w:eastAsia="GillSans" w:hAnsi="Times New Roman" w:cs="Times New Roman"/>
          <w:color w:val="000000"/>
          <w:sz w:val="24"/>
          <w:szCs w:val="24"/>
        </w:rPr>
        <w:t>2004 ,</w:t>
      </w:r>
      <w:proofErr w:type="gramEnd"/>
      <w:r w:rsidRPr="00B40B68">
        <w:rPr>
          <w:rFonts w:ascii="Times New Roman" w:eastAsia="GillSans" w:hAnsi="Times New Roman" w:cs="Times New Roman"/>
          <w:color w:val="000000"/>
          <w:sz w:val="24"/>
          <w:szCs w:val="24"/>
        </w:rPr>
        <w:t xml:space="preserve"> </w:t>
      </w:r>
      <w:r w:rsidR="007D063A">
        <w:rPr>
          <w:rFonts w:ascii="Times New Roman" w:eastAsia="GillSans-Bold" w:hAnsi="Times New Roman" w:cs="Times New Roman"/>
          <w:bCs/>
          <w:color w:val="000000"/>
          <w:sz w:val="24"/>
          <w:szCs w:val="24"/>
        </w:rPr>
        <w:t>1</w:t>
      </w:r>
      <w:r w:rsidRPr="00B40B68">
        <w:rPr>
          <w:rFonts w:ascii="Times New Roman" w:eastAsia="GillSans" w:hAnsi="Times New Roman" w:cs="Times New Roman"/>
          <w:color w:val="000000"/>
          <w:sz w:val="24"/>
          <w:szCs w:val="24"/>
        </w:rPr>
        <w:t xml:space="preserve">:3 doi:10.1186/1742-4755-1-3 </w:t>
      </w:r>
    </w:p>
    <w:p w:rsidR="002712E3" w:rsidRPr="00473D73" w:rsidRDefault="00473D73" w:rsidP="002712E3">
      <w:pPr>
        <w:rPr>
          <w:rFonts w:ascii="Times New Roman" w:eastAsia="SimSun" w:hAnsi="Times New Roman" w:cs="Times New Roman"/>
          <w:color w:val="231F20"/>
          <w:sz w:val="24"/>
          <w:szCs w:val="24"/>
        </w:rPr>
      </w:pPr>
      <w:r w:rsidRPr="00B40B68">
        <w:rPr>
          <w:rFonts w:ascii="Times New Roman" w:eastAsia="GillSans" w:hAnsi="Times New Roman" w:cs="Times New Roman"/>
          <w:color w:val="000000"/>
          <w:sz w:val="24"/>
          <w:szCs w:val="24"/>
        </w:rPr>
        <w:t>This article is available from: http://www.reproductive-health-journal.com/content/1/1/3</w:t>
      </w:r>
    </w:p>
    <w:p w:rsidR="00F90AB0" w:rsidRDefault="002712E3" w:rsidP="002712E3">
      <w:pPr>
        <w:rPr>
          <w:rFonts w:ascii="Times New Roman" w:eastAsia="SimSun" w:hAnsi="Times New Roman" w:cs="Times New Roman"/>
          <w:sz w:val="24"/>
          <w:szCs w:val="24"/>
        </w:rPr>
      </w:pPr>
      <w:proofErr w:type="gramStart"/>
      <w:r w:rsidRPr="00B40B68">
        <w:rPr>
          <w:rFonts w:ascii="Times New Roman" w:eastAsia="SimSun" w:hAnsi="Times New Roman" w:cs="Times New Roman"/>
          <w:sz w:val="24"/>
          <w:szCs w:val="24"/>
          <w:lang w:val="en-IN"/>
        </w:rPr>
        <w:t xml:space="preserve">4 </w:t>
      </w:r>
      <w:r w:rsidR="00473D73">
        <w:rPr>
          <w:rFonts w:ascii="Times New Roman" w:eastAsia="SimSun" w:hAnsi="Times New Roman" w:cs="Times New Roman"/>
          <w:sz w:val="24"/>
          <w:szCs w:val="24"/>
          <w:lang w:val="en-IN"/>
        </w:rPr>
        <w:t>.</w:t>
      </w:r>
      <w:r w:rsidR="00473D73" w:rsidRPr="00B40B68">
        <w:rPr>
          <w:rFonts w:ascii="Times New Roman" w:eastAsia="SimSun" w:hAnsi="Times New Roman" w:cs="Times New Roman"/>
          <w:sz w:val="24"/>
          <w:szCs w:val="24"/>
        </w:rPr>
        <w:t>Roopa</w:t>
      </w:r>
      <w:proofErr w:type="gramEnd"/>
      <w:r w:rsidR="00473D73" w:rsidRPr="00B40B68">
        <w:rPr>
          <w:rFonts w:ascii="Times New Roman" w:eastAsia="SimSun" w:hAnsi="Times New Roman" w:cs="Times New Roman"/>
          <w:sz w:val="24"/>
          <w:szCs w:val="24"/>
        </w:rPr>
        <w:t xml:space="preserve"> PS, Shailja Verma, Lavanya Rai, Pratap Kumar, Murlidhar V. Pai, and Jyothi </w:t>
      </w:r>
      <w:proofErr w:type="spellStart"/>
      <w:r w:rsidR="00473D73" w:rsidRPr="00B40B68">
        <w:rPr>
          <w:rFonts w:ascii="Times New Roman" w:eastAsia="SimSun" w:hAnsi="Times New Roman" w:cs="Times New Roman"/>
          <w:sz w:val="24"/>
          <w:szCs w:val="24"/>
        </w:rPr>
        <w:t>Shetty</w:t>
      </w:r>
      <w:r w:rsidR="00473D73" w:rsidRPr="00473D73">
        <w:rPr>
          <w:rFonts w:ascii="Times New Roman" w:eastAsia="SimSun" w:hAnsi="Times New Roman" w:cs="Times New Roman"/>
          <w:sz w:val="24"/>
          <w:szCs w:val="24"/>
        </w:rPr>
        <w:t>‘‘Near</w:t>
      </w:r>
      <w:proofErr w:type="spellEnd"/>
      <w:r w:rsidR="00473D73" w:rsidRPr="00473D73">
        <w:rPr>
          <w:rFonts w:ascii="Times New Roman" w:eastAsia="SimSun" w:hAnsi="Times New Roman" w:cs="Times New Roman"/>
          <w:sz w:val="24"/>
          <w:szCs w:val="24"/>
        </w:rPr>
        <w:t xml:space="preserve"> Miss’’ Obstetric Events and Maternal Deaths in a Tertiary Care Hospital: An Audit </w:t>
      </w:r>
      <w:r w:rsidR="00473D73" w:rsidRPr="00473D73">
        <w:rPr>
          <w:rFonts w:ascii="Times New Roman" w:eastAsia="SimSun" w:hAnsi="Times New Roman" w:cs="Times New Roman"/>
          <w:sz w:val="24"/>
          <w:szCs w:val="24"/>
          <w:lang w:val="en-IN"/>
        </w:rPr>
        <w:t xml:space="preserve">5 </w:t>
      </w:r>
      <w:r w:rsidR="00473D73" w:rsidRPr="00473D73">
        <w:rPr>
          <w:rFonts w:ascii="Times New Roman" w:eastAsia="Swiss721BT-BoldCondensed" w:hAnsi="Times New Roman" w:cs="Times New Roman"/>
          <w:bCs/>
          <w:sz w:val="24"/>
          <w:szCs w:val="24"/>
        </w:rPr>
        <w:t xml:space="preserve">Near Miss and Maternal Mortality at the Jos </w:t>
      </w:r>
      <w:proofErr w:type="spellStart"/>
      <w:r w:rsidR="00473D73" w:rsidRPr="00473D73">
        <w:rPr>
          <w:rFonts w:ascii="Times New Roman" w:eastAsia="Swiss721BT-BoldCondensed" w:hAnsi="Times New Roman" w:cs="Times New Roman"/>
          <w:bCs/>
          <w:sz w:val="24"/>
          <w:szCs w:val="24"/>
        </w:rPr>
        <w:t>University</w:t>
      </w:r>
      <w:r w:rsidRPr="00B40B68">
        <w:rPr>
          <w:rFonts w:ascii="Times New Roman" w:eastAsia="SimSun" w:hAnsi="Times New Roman" w:cs="Times New Roman"/>
          <w:sz w:val="24"/>
          <w:szCs w:val="24"/>
        </w:rPr>
        <w:t>Hindawi</w:t>
      </w:r>
      <w:proofErr w:type="spellEnd"/>
      <w:r w:rsidRPr="00B40B68">
        <w:rPr>
          <w:rFonts w:ascii="Times New Roman" w:eastAsia="SimSun" w:hAnsi="Times New Roman" w:cs="Times New Roman"/>
          <w:sz w:val="24"/>
          <w:szCs w:val="24"/>
        </w:rPr>
        <w:t xml:space="preserve"> Publishing Corporation Journal of Pregnancy Volume 2013, Article ID 393758, 5 pages http://dx.doi.org/10.1</w:t>
      </w:r>
      <w:r w:rsidR="00473D73">
        <w:rPr>
          <w:rFonts w:ascii="Times New Roman" w:eastAsia="SimSun" w:hAnsi="Times New Roman" w:cs="Times New Roman"/>
          <w:sz w:val="24"/>
          <w:szCs w:val="24"/>
        </w:rPr>
        <w:t xml:space="preserve">155/2013/393758 </w:t>
      </w:r>
    </w:p>
    <w:p w:rsidR="00F90AB0" w:rsidRPr="007D063A" w:rsidRDefault="00F90AB0" w:rsidP="00F90AB0">
      <w:r>
        <w:rPr>
          <w:rFonts w:ascii="Times New Roman" w:eastAsia="SimSun" w:hAnsi="Times New Roman" w:cs="Times New Roman"/>
          <w:sz w:val="24"/>
          <w:szCs w:val="24"/>
        </w:rPr>
        <w:t>5</w:t>
      </w:r>
      <w:r w:rsidRPr="00F90AB0">
        <w:rPr>
          <w:rFonts w:ascii="Times New Roman" w:eastAsia="SimSun" w:hAnsi="Times New Roman" w:cs="Times New Roman"/>
          <w:sz w:val="24"/>
          <w:szCs w:val="24"/>
        </w:rPr>
        <w:t xml:space="preserve">. </w:t>
      </w:r>
      <w:r w:rsidRPr="00F90AB0">
        <w:rPr>
          <w:rFonts w:ascii="Times New Roman" w:eastAsia="SimSun" w:hAnsi="Times New Roman" w:cs="Times New Roman"/>
          <w:color w:val="231F20"/>
          <w:sz w:val="24"/>
          <w:szCs w:val="24"/>
        </w:rPr>
        <w:t xml:space="preserve">Samuels E, </w:t>
      </w:r>
      <w:proofErr w:type="spellStart"/>
      <w:r w:rsidRPr="00F90AB0">
        <w:rPr>
          <w:rFonts w:ascii="Times New Roman" w:eastAsia="SimSun" w:hAnsi="Times New Roman" w:cs="Times New Roman"/>
          <w:color w:val="231F20"/>
          <w:sz w:val="24"/>
          <w:szCs w:val="24"/>
        </w:rPr>
        <w:t>Ocheke</w:t>
      </w:r>
      <w:proofErr w:type="spellEnd"/>
      <w:r w:rsidRPr="00F90AB0">
        <w:rPr>
          <w:rFonts w:ascii="Times New Roman" w:eastAsia="SimSun" w:hAnsi="Times New Roman" w:cs="Times New Roman"/>
          <w:color w:val="231F20"/>
          <w:sz w:val="24"/>
          <w:szCs w:val="24"/>
        </w:rPr>
        <w:t xml:space="preserve"> AN. </w:t>
      </w:r>
      <w:r w:rsidRPr="00F90AB0">
        <w:rPr>
          <w:rFonts w:ascii="Times New Roman" w:eastAsia="SimSun" w:hAnsi="Times New Roman" w:cs="Times New Roman"/>
          <w:i/>
          <w:color w:val="231F20"/>
          <w:sz w:val="24"/>
          <w:szCs w:val="24"/>
        </w:rPr>
        <w:t xml:space="preserve">Near miss and </w:t>
      </w:r>
    </w:p>
    <w:p w:rsidR="00F90AB0" w:rsidRPr="00F90AB0" w:rsidRDefault="00F90AB0" w:rsidP="00F90AB0">
      <w:pPr>
        <w:rPr>
          <w:sz w:val="24"/>
          <w:szCs w:val="24"/>
        </w:rPr>
      </w:pPr>
      <w:r w:rsidRPr="00F90AB0">
        <w:rPr>
          <w:rFonts w:ascii="Times New Roman" w:eastAsia="SimSun" w:hAnsi="Times New Roman" w:cs="Times New Roman"/>
          <w:i/>
          <w:color w:val="231F20"/>
          <w:sz w:val="24"/>
          <w:szCs w:val="24"/>
        </w:rPr>
        <w:t>maternal mortality at the Jos University Teaching Hospital</w:t>
      </w:r>
      <w:r w:rsidRPr="00F90AB0">
        <w:rPr>
          <w:rFonts w:ascii="Times New Roman" w:eastAsia="SimSun" w:hAnsi="Times New Roman" w:cs="Times New Roman"/>
          <w:color w:val="231F20"/>
          <w:sz w:val="24"/>
          <w:szCs w:val="24"/>
        </w:rPr>
        <w:t xml:space="preserve">. Niger Med </w:t>
      </w:r>
    </w:p>
    <w:p w:rsidR="00F90AB0" w:rsidRDefault="00F90AB0" w:rsidP="00F90AB0">
      <w:pPr>
        <w:rPr>
          <w:rFonts w:ascii="Times New Roman" w:eastAsia="SimSun" w:hAnsi="Times New Roman" w:cs="Times New Roman"/>
          <w:color w:val="231F20"/>
          <w:sz w:val="24"/>
          <w:szCs w:val="24"/>
        </w:rPr>
      </w:pPr>
      <w:r w:rsidRPr="00F90AB0">
        <w:rPr>
          <w:rFonts w:ascii="Times New Roman" w:eastAsia="SimSun" w:hAnsi="Times New Roman" w:cs="Times New Roman"/>
          <w:color w:val="231F20"/>
          <w:sz w:val="24"/>
          <w:szCs w:val="24"/>
        </w:rPr>
        <w:t xml:space="preserve">J </w:t>
      </w:r>
      <w:proofErr w:type="gramStart"/>
      <w:r w:rsidRPr="00F90AB0">
        <w:rPr>
          <w:rFonts w:ascii="Times New Roman" w:eastAsia="SimSun" w:hAnsi="Times New Roman" w:cs="Times New Roman"/>
          <w:color w:val="231F20"/>
          <w:sz w:val="24"/>
          <w:szCs w:val="24"/>
        </w:rPr>
        <w:t>2020;61:6</w:t>
      </w:r>
      <w:proofErr w:type="gramEnd"/>
      <w:r w:rsidRPr="00F90AB0">
        <w:rPr>
          <w:rFonts w:ascii="Times New Roman" w:eastAsia="SimSun" w:hAnsi="Times New Roman" w:cs="Times New Roman"/>
          <w:color w:val="231F20"/>
          <w:sz w:val="24"/>
          <w:szCs w:val="24"/>
        </w:rPr>
        <w:t>-10</w:t>
      </w:r>
    </w:p>
    <w:p w:rsidR="00E50182" w:rsidRDefault="00E50182" w:rsidP="00F90AB0">
      <w:pPr>
        <w:rPr>
          <w:rFonts w:ascii="Times New Roman" w:eastAsia="SimSun" w:hAnsi="Times New Roman" w:cs="Times New Roman"/>
          <w:sz w:val="24"/>
          <w:szCs w:val="24"/>
        </w:rPr>
      </w:pPr>
      <w:r>
        <w:rPr>
          <w:rFonts w:ascii="Times New Roman" w:eastAsia="SimSun" w:hAnsi="Times New Roman" w:cs="Times New Roman"/>
          <w:color w:val="231F20"/>
          <w:sz w:val="24"/>
          <w:szCs w:val="24"/>
        </w:rPr>
        <w:t>6.</w:t>
      </w:r>
      <w:r w:rsidRPr="00E50182">
        <w:t xml:space="preserve"> </w:t>
      </w:r>
      <w:r w:rsidRPr="00E50182">
        <w:rPr>
          <w:rFonts w:ascii="Times New Roman" w:hAnsi="Times New Roman" w:cs="Times New Roman"/>
          <w:sz w:val="24"/>
          <w:szCs w:val="24"/>
        </w:rPr>
        <w:t xml:space="preserve">Ankita </w:t>
      </w:r>
      <w:proofErr w:type="spellStart"/>
      <w:proofErr w:type="gramStart"/>
      <w:r w:rsidRPr="00E50182">
        <w:rPr>
          <w:rFonts w:ascii="Times New Roman" w:hAnsi="Times New Roman" w:cs="Times New Roman"/>
          <w:sz w:val="24"/>
          <w:szCs w:val="24"/>
        </w:rPr>
        <w:t>Chonla</w:t>
      </w:r>
      <w:proofErr w:type="spellEnd"/>
      <w:r w:rsidRPr="00E50182">
        <w:rPr>
          <w:rFonts w:ascii="Times New Roman" w:hAnsi="Times New Roman" w:cs="Times New Roman"/>
          <w:sz w:val="24"/>
          <w:szCs w:val="24"/>
        </w:rPr>
        <w:t xml:space="preserve"> ,</w:t>
      </w:r>
      <w:proofErr w:type="gramEnd"/>
      <w:r w:rsidRPr="00E50182">
        <w:rPr>
          <w:rFonts w:ascii="Times New Roman" w:hAnsi="Times New Roman" w:cs="Times New Roman"/>
          <w:sz w:val="24"/>
          <w:szCs w:val="24"/>
        </w:rPr>
        <w:t xml:space="preserve"> Sangeeta Gupta</w:t>
      </w:r>
      <w:r>
        <w:t xml:space="preserve"> </w:t>
      </w:r>
      <w:r w:rsidR="005D25FE">
        <w:t>.</w:t>
      </w:r>
      <w:r w:rsidRPr="005D25FE">
        <w:rPr>
          <w:rFonts w:ascii="Times New Roman" w:hAnsi="Times New Roman" w:cs="Times New Roman"/>
          <w:i/>
          <w:sz w:val="24"/>
          <w:szCs w:val="24"/>
        </w:rPr>
        <w:t>Maternal near miss in a tertiary care hospital: A retrospective and prospective observational study</w:t>
      </w:r>
      <w:r>
        <w:rPr>
          <w:i/>
          <w:sz w:val="24"/>
          <w:szCs w:val="24"/>
        </w:rPr>
        <w:t xml:space="preserve"> </w:t>
      </w:r>
      <w:r w:rsidR="005D25FE">
        <w:rPr>
          <w:i/>
          <w:sz w:val="24"/>
          <w:szCs w:val="24"/>
        </w:rPr>
        <w:t>.</w:t>
      </w:r>
      <w:r w:rsidRPr="005D25FE">
        <w:rPr>
          <w:sz w:val="24"/>
          <w:szCs w:val="24"/>
        </w:rPr>
        <w:t>Indian Journal of Obstetrics and Gynecology Research</w:t>
      </w:r>
      <w:r w:rsidRPr="005D25FE">
        <w:t xml:space="preserve"> </w:t>
      </w:r>
      <w:r>
        <w:t>2023;10(3):289–293</w:t>
      </w:r>
    </w:p>
    <w:p w:rsidR="007353E6" w:rsidRDefault="00E50182" w:rsidP="002555BF">
      <w:pPr>
        <w:shd w:val="clear" w:color="auto" w:fill="FFFFFF"/>
        <w:rPr>
          <w:rFonts w:ascii="Times New Roman" w:hAnsi="Times New Roman" w:cs="Times New Roman"/>
          <w:bCs/>
          <w:color w:val="222222"/>
          <w:sz w:val="24"/>
          <w:szCs w:val="24"/>
        </w:rPr>
      </w:pPr>
      <w:r>
        <w:rPr>
          <w:rFonts w:ascii="Times New Roman" w:eastAsia="SimSun" w:hAnsi="Times New Roman" w:cs="Times New Roman"/>
          <w:color w:val="231F20"/>
          <w:sz w:val="24"/>
          <w:szCs w:val="24"/>
        </w:rPr>
        <w:t>7</w:t>
      </w:r>
      <w:r>
        <w:rPr>
          <w:rFonts w:ascii="Times New Roman" w:hAnsi="Times New Roman" w:cs="Times New Roman"/>
          <w:sz w:val="24"/>
          <w:szCs w:val="24"/>
        </w:rPr>
        <w:t>.</w:t>
      </w:r>
      <w:r w:rsidR="002555BF" w:rsidRPr="002555BF">
        <w:rPr>
          <w:rFonts w:ascii="Arial" w:hAnsi="Arial" w:cs="Arial"/>
          <w:color w:val="000000"/>
          <w:sz w:val="9"/>
          <w:szCs w:val="9"/>
        </w:rPr>
        <w:t xml:space="preserve"> </w:t>
      </w:r>
      <w:r w:rsidR="002555BF" w:rsidRPr="002555BF">
        <w:rPr>
          <w:rFonts w:ascii="Times New Roman" w:hAnsi="Times New Roman" w:cs="Times New Roman"/>
          <w:color w:val="000000"/>
          <w:sz w:val="24"/>
          <w:szCs w:val="24"/>
        </w:rPr>
        <w:t xml:space="preserve">Pandey Amita • Das Vinita • Agarwal </w:t>
      </w:r>
      <w:proofErr w:type="spellStart"/>
      <w:r w:rsidR="002555BF" w:rsidRPr="002555BF">
        <w:rPr>
          <w:rFonts w:ascii="Times New Roman" w:hAnsi="Times New Roman" w:cs="Times New Roman"/>
          <w:color w:val="000000"/>
          <w:sz w:val="24"/>
          <w:szCs w:val="24"/>
        </w:rPr>
        <w:t>Anjoo</w:t>
      </w:r>
      <w:proofErr w:type="spellEnd"/>
      <w:r w:rsidR="002555BF" w:rsidRPr="002555BF">
        <w:rPr>
          <w:rFonts w:ascii="Times New Roman" w:hAnsi="Times New Roman" w:cs="Times New Roman"/>
          <w:color w:val="000000"/>
          <w:sz w:val="24"/>
          <w:szCs w:val="24"/>
        </w:rPr>
        <w:t xml:space="preserve"> • Agrawal Smriti • Misra Devyani • Jaiswal Noopur </w:t>
      </w:r>
      <w:r w:rsidRPr="005D25FE">
        <w:rPr>
          <w:rFonts w:ascii="Times New Roman" w:hAnsi="Times New Roman" w:cs="Times New Roman"/>
          <w:bCs/>
          <w:i/>
          <w:color w:val="222222"/>
          <w:sz w:val="24"/>
          <w:szCs w:val="24"/>
        </w:rPr>
        <w:t>Evaluation of Obstetric Near Miss and Maternal Deaths in a Tertiary Care Hospital in North India: Shifting Focus from Mortality to Morbidity</w:t>
      </w:r>
      <w:r w:rsidR="002555BF" w:rsidRPr="002555BF">
        <w:rPr>
          <w:rFonts w:ascii="Times New Roman" w:hAnsi="Times New Roman" w:cs="Times New Roman"/>
          <w:bCs/>
          <w:color w:val="222222"/>
          <w:sz w:val="24"/>
          <w:szCs w:val="24"/>
        </w:rPr>
        <w:t xml:space="preserve"> </w:t>
      </w:r>
      <w:r w:rsidR="002555BF" w:rsidRPr="005D25FE">
        <w:rPr>
          <w:rFonts w:ascii="Times New Roman" w:hAnsi="Times New Roman" w:cs="Times New Roman"/>
          <w:bCs/>
          <w:color w:val="222222"/>
          <w:sz w:val="24"/>
          <w:szCs w:val="24"/>
        </w:rPr>
        <w:t xml:space="preserve">Journal of obstetrics and </w:t>
      </w:r>
      <w:proofErr w:type="spellStart"/>
      <w:r w:rsidR="002555BF" w:rsidRPr="005D25FE">
        <w:rPr>
          <w:rFonts w:ascii="Times New Roman" w:hAnsi="Times New Roman" w:cs="Times New Roman"/>
          <w:bCs/>
          <w:color w:val="222222"/>
          <w:sz w:val="24"/>
          <w:szCs w:val="24"/>
        </w:rPr>
        <w:t>gynaecology</w:t>
      </w:r>
      <w:proofErr w:type="spellEnd"/>
      <w:r w:rsidR="002555BF" w:rsidRPr="005D25FE">
        <w:rPr>
          <w:rFonts w:ascii="Times New Roman" w:hAnsi="Times New Roman" w:cs="Times New Roman"/>
          <w:bCs/>
          <w:color w:val="222222"/>
          <w:sz w:val="24"/>
          <w:szCs w:val="24"/>
        </w:rPr>
        <w:t xml:space="preserve"> of India </w:t>
      </w:r>
      <w:r w:rsidR="007353E6" w:rsidRPr="007353E6">
        <w:rPr>
          <w:rFonts w:ascii="Times New Roman" w:hAnsi="Times New Roman" w:cs="Times New Roman"/>
          <w:bCs/>
          <w:color w:val="222222"/>
          <w:sz w:val="24"/>
          <w:szCs w:val="24"/>
        </w:rPr>
        <w:t>VOLUME</w:t>
      </w:r>
      <w:r w:rsidR="002555BF">
        <w:rPr>
          <w:rFonts w:ascii="Times New Roman" w:hAnsi="Times New Roman" w:cs="Times New Roman"/>
          <w:bCs/>
          <w:color w:val="222222"/>
          <w:sz w:val="24"/>
          <w:szCs w:val="24"/>
        </w:rPr>
        <w:t xml:space="preserve"> 64 NUMBER  6 November-December 2014</w:t>
      </w:r>
    </w:p>
    <w:p w:rsidR="00FB7BA1" w:rsidRPr="005D25FE" w:rsidRDefault="007353E6" w:rsidP="00FB7BA1">
      <w:pPr>
        <w:rPr>
          <w:rFonts w:ascii="Times New Roman" w:hAnsi="Times New Roman" w:cs="Times New Roman"/>
          <w:i/>
          <w:sz w:val="24"/>
          <w:szCs w:val="24"/>
        </w:rPr>
      </w:pPr>
      <w:r>
        <w:rPr>
          <w:rFonts w:ascii="Times New Roman" w:hAnsi="Times New Roman" w:cs="Times New Roman"/>
          <w:bCs/>
          <w:color w:val="222222"/>
          <w:sz w:val="24"/>
          <w:szCs w:val="24"/>
        </w:rPr>
        <w:t>8.</w:t>
      </w:r>
      <w:r w:rsidR="002555BF" w:rsidRPr="002555BF">
        <w:rPr>
          <w:rFonts w:ascii="Times New Roman" w:hAnsi="Times New Roman" w:cs="Times New Roman"/>
          <w:bCs/>
          <w:color w:val="222222"/>
          <w:sz w:val="24"/>
          <w:szCs w:val="24"/>
        </w:rPr>
        <w:t xml:space="preserve"> </w:t>
      </w:r>
      <w:r w:rsidRPr="007353E6">
        <w:rPr>
          <w:rStyle w:val="docsum-authors"/>
          <w:rFonts w:ascii="Times New Roman" w:hAnsi="Times New Roman" w:cs="Times New Roman"/>
          <w:color w:val="212121"/>
          <w:sz w:val="24"/>
          <w:szCs w:val="24"/>
          <w:shd w:val="clear" w:color="auto" w:fill="FFFFFF"/>
        </w:rPr>
        <w:t xml:space="preserve">Balachandran DM, Karuppusamy D, Maurya DK, Kar SS, </w:t>
      </w:r>
      <w:proofErr w:type="spellStart"/>
      <w:r w:rsidRPr="007353E6">
        <w:rPr>
          <w:rStyle w:val="docsum-authors"/>
          <w:rFonts w:ascii="Times New Roman" w:hAnsi="Times New Roman" w:cs="Times New Roman"/>
          <w:color w:val="212121"/>
          <w:sz w:val="24"/>
          <w:szCs w:val="24"/>
          <w:shd w:val="clear" w:color="auto" w:fill="FFFFFF"/>
        </w:rPr>
        <w:t>Keepanasseril</w:t>
      </w:r>
      <w:proofErr w:type="spellEnd"/>
      <w:r w:rsidRPr="007353E6">
        <w:rPr>
          <w:rStyle w:val="docsum-authors"/>
          <w:rFonts w:ascii="Times New Roman" w:hAnsi="Times New Roman" w:cs="Times New Roman"/>
          <w:color w:val="212121"/>
          <w:sz w:val="24"/>
          <w:szCs w:val="24"/>
          <w:shd w:val="clear" w:color="auto" w:fill="FFFFFF"/>
        </w:rPr>
        <w:t xml:space="preserve"> A.</w:t>
      </w:r>
      <w:r w:rsidR="00FB7BA1" w:rsidRPr="00FB7BA1">
        <w:t xml:space="preserve"> </w:t>
      </w:r>
      <w:hyperlink r:id="rId12" w:history="1">
        <w:r w:rsidR="00FB7BA1" w:rsidRPr="005D25FE">
          <w:rPr>
            <w:rFonts w:ascii="Times New Roman" w:hAnsi="Times New Roman" w:cs="Times New Roman"/>
            <w:i/>
            <w:color w:val="205493"/>
            <w:sz w:val="24"/>
            <w:szCs w:val="24"/>
            <w:shd w:val="clear" w:color="auto" w:fill="FFFFFF"/>
          </w:rPr>
          <w:br/>
        </w:r>
        <w:r w:rsidR="00FB7BA1" w:rsidRPr="005D25FE">
          <w:rPr>
            <w:rStyle w:val="Hyperlink"/>
            <w:rFonts w:ascii="Times New Roman" w:hAnsi="Times New Roman" w:cs="Times New Roman"/>
            <w:i/>
            <w:color w:val="auto"/>
            <w:sz w:val="24"/>
            <w:szCs w:val="24"/>
            <w:u w:val="none"/>
            <w:shd w:val="clear" w:color="auto" w:fill="FFFFFF"/>
          </w:rPr>
          <w:t>Indicators for </w:t>
        </w:r>
        <w:r w:rsidR="00FB7BA1" w:rsidRPr="005D25FE">
          <w:rPr>
            <w:rStyle w:val="Hyperlink"/>
            <w:rFonts w:ascii="Times New Roman" w:hAnsi="Times New Roman" w:cs="Times New Roman"/>
            <w:bCs/>
            <w:i/>
            <w:color w:val="auto"/>
            <w:sz w:val="24"/>
            <w:szCs w:val="24"/>
            <w:u w:val="none"/>
            <w:shd w:val="clear" w:color="auto" w:fill="FFFFFF"/>
          </w:rPr>
          <w:t>maternal</w:t>
        </w:r>
        <w:r w:rsidR="00FB7BA1" w:rsidRPr="005D25FE">
          <w:rPr>
            <w:rStyle w:val="Hyperlink"/>
            <w:rFonts w:ascii="Times New Roman" w:hAnsi="Times New Roman" w:cs="Times New Roman"/>
            <w:i/>
            <w:color w:val="auto"/>
            <w:sz w:val="24"/>
            <w:szCs w:val="24"/>
            <w:u w:val="none"/>
            <w:shd w:val="clear" w:color="auto" w:fill="FFFFFF"/>
          </w:rPr>
          <w:t> </w:t>
        </w:r>
        <w:r w:rsidR="00FB7BA1" w:rsidRPr="005D25FE">
          <w:rPr>
            <w:rStyle w:val="Hyperlink"/>
            <w:rFonts w:ascii="Times New Roman" w:hAnsi="Times New Roman" w:cs="Times New Roman"/>
            <w:bCs/>
            <w:i/>
            <w:color w:val="auto"/>
            <w:sz w:val="24"/>
            <w:szCs w:val="24"/>
            <w:u w:val="none"/>
            <w:shd w:val="clear" w:color="auto" w:fill="FFFFFF"/>
          </w:rPr>
          <w:t>near</w:t>
        </w:r>
        <w:r w:rsidR="00FB7BA1" w:rsidRPr="005D25FE">
          <w:rPr>
            <w:rStyle w:val="Hyperlink"/>
            <w:rFonts w:ascii="Times New Roman" w:hAnsi="Times New Roman" w:cs="Times New Roman"/>
            <w:i/>
            <w:color w:val="auto"/>
            <w:sz w:val="24"/>
            <w:szCs w:val="24"/>
            <w:u w:val="none"/>
            <w:shd w:val="clear" w:color="auto" w:fill="FFFFFF"/>
          </w:rPr>
          <w:t> </w:t>
        </w:r>
        <w:r w:rsidR="00FB7BA1" w:rsidRPr="005D25FE">
          <w:rPr>
            <w:rStyle w:val="Hyperlink"/>
            <w:rFonts w:ascii="Times New Roman" w:hAnsi="Times New Roman" w:cs="Times New Roman"/>
            <w:bCs/>
            <w:i/>
            <w:color w:val="auto"/>
            <w:sz w:val="24"/>
            <w:szCs w:val="24"/>
            <w:u w:val="none"/>
            <w:shd w:val="clear" w:color="auto" w:fill="FFFFFF"/>
          </w:rPr>
          <w:t>miss</w:t>
        </w:r>
        <w:r w:rsidR="00FB7BA1" w:rsidRPr="005D25FE">
          <w:rPr>
            <w:rStyle w:val="Hyperlink"/>
            <w:rFonts w:ascii="Times New Roman" w:hAnsi="Times New Roman" w:cs="Times New Roman"/>
            <w:i/>
            <w:color w:val="auto"/>
            <w:sz w:val="24"/>
            <w:szCs w:val="24"/>
            <w:u w:val="none"/>
            <w:shd w:val="clear" w:color="auto" w:fill="FFFFFF"/>
          </w:rPr>
          <w:t>: an observational study, </w:t>
        </w:r>
        <w:r w:rsidR="00FB7BA1" w:rsidRPr="005D25FE">
          <w:rPr>
            <w:rStyle w:val="Hyperlink"/>
            <w:rFonts w:ascii="Times New Roman" w:hAnsi="Times New Roman" w:cs="Times New Roman"/>
            <w:bCs/>
            <w:i/>
            <w:color w:val="auto"/>
            <w:sz w:val="24"/>
            <w:szCs w:val="24"/>
            <w:u w:val="none"/>
            <w:shd w:val="clear" w:color="auto" w:fill="FFFFFF"/>
          </w:rPr>
          <w:t>India</w:t>
        </w:r>
        <w:r w:rsidR="00FB7BA1" w:rsidRPr="005D25FE">
          <w:rPr>
            <w:rStyle w:val="Hyperlink"/>
            <w:rFonts w:ascii="Times New Roman" w:hAnsi="Times New Roman" w:cs="Times New Roman"/>
            <w:i/>
            <w:color w:val="auto"/>
            <w:sz w:val="24"/>
            <w:szCs w:val="24"/>
            <w:u w:val="none"/>
            <w:shd w:val="clear" w:color="auto" w:fill="FFFFFF"/>
          </w:rPr>
          <w:t>.</w:t>
        </w:r>
      </w:hyperlink>
    </w:p>
    <w:p w:rsidR="00E50182" w:rsidRDefault="00FB7BA1" w:rsidP="002555BF">
      <w:pPr>
        <w:shd w:val="clear" w:color="auto" w:fill="FFFFFF"/>
        <w:rPr>
          <w:rFonts w:ascii="Segoe UI" w:hAnsi="Segoe UI" w:cs="Segoe UI"/>
          <w:sz w:val="9"/>
          <w:szCs w:val="9"/>
          <w:shd w:val="clear" w:color="auto" w:fill="FFFFFF"/>
        </w:rPr>
      </w:pPr>
      <w:r>
        <w:rPr>
          <w:rStyle w:val="docsum-authors"/>
          <w:rFonts w:ascii="Times New Roman" w:hAnsi="Times New Roman" w:cs="Times New Roman"/>
          <w:color w:val="212121"/>
          <w:sz w:val="24"/>
          <w:szCs w:val="24"/>
          <w:shd w:val="clear" w:color="auto" w:fill="FFFFFF"/>
        </w:rPr>
        <w:t xml:space="preserve"> </w:t>
      </w:r>
      <w:r w:rsidR="007353E6" w:rsidRPr="005D25FE">
        <w:rPr>
          <w:rStyle w:val="docsum-journal-citation"/>
          <w:rFonts w:ascii="Times New Roman" w:hAnsi="Times New Roman" w:cs="Times New Roman"/>
          <w:sz w:val="24"/>
          <w:szCs w:val="24"/>
          <w:shd w:val="clear" w:color="auto" w:fill="FFFFFF"/>
        </w:rPr>
        <w:t>Bull World Health Organ.</w:t>
      </w:r>
      <w:r w:rsidR="007353E6" w:rsidRPr="00FB7BA1">
        <w:rPr>
          <w:rStyle w:val="docsum-journal-citation"/>
          <w:rFonts w:ascii="Times New Roman" w:hAnsi="Times New Roman" w:cs="Times New Roman"/>
          <w:sz w:val="24"/>
          <w:szCs w:val="24"/>
          <w:shd w:val="clear" w:color="auto" w:fill="FFFFFF"/>
        </w:rPr>
        <w:t xml:space="preserve"> 2022 Jul 1;100(7):436-446. </w:t>
      </w:r>
      <w:proofErr w:type="spellStart"/>
      <w:r w:rsidR="007353E6" w:rsidRPr="00FB7BA1">
        <w:rPr>
          <w:rStyle w:val="docsum-journal-citation"/>
          <w:rFonts w:ascii="Times New Roman" w:hAnsi="Times New Roman" w:cs="Times New Roman"/>
          <w:sz w:val="24"/>
          <w:szCs w:val="24"/>
          <w:shd w:val="clear" w:color="auto" w:fill="FFFFFF"/>
        </w:rPr>
        <w:t>doi</w:t>
      </w:r>
      <w:proofErr w:type="spellEnd"/>
      <w:r w:rsidR="007353E6" w:rsidRPr="00FB7BA1">
        <w:rPr>
          <w:rStyle w:val="docsum-journal-citation"/>
          <w:rFonts w:ascii="Times New Roman" w:hAnsi="Times New Roman" w:cs="Times New Roman"/>
          <w:sz w:val="24"/>
          <w:szCs w:val="24"/>
          <w:shd w:val="clear" w:color="auto" w:fill="FFFFFF"/>
        </w:rPr>
        <w:t xml:space="preserve">: 10.2471/BLT.21.287737. </w:t>
      </w:r>
      <w:proofErr w:type="spellStart"/>
      <w:r w:rsidR="007353E6" w:rsidRPr="00FB7BA1">
        <w:rPr>
          <w:rStyle w:val="docsum-journal-citation"/>
          <w:rFonts w:ascii="Times New Roman" w:hAnsi="Times New Roman" w:cs="Times New Roman"/>
          <w:sz w:val="24"/>
          <w:szCs w:val="24"/>
          <w:shd w:val="clear" w:color="auto" w:fill="FFFFFF"/>
        </w:rPr>
        <w:t>Epub</w:t>
      </w:r>
      <w:proofErr w:type="spellEnd"/>
      <w:r w:rsidR="007353E6" w:rsidRPr="00FB7BA1">
        <w:rPr>
          <w:rStyle w:val="docsum-journal-citation"/>
          <w:rFonts w:ascii="Times New Roman" w:hAnsi="Times New Roman" w:cs="Times New Roman"/>
          <w:sz w:val="24"/>
          <w:szCs w:val="24"/>
          <w:shd w:val="clear" w:color="auto" w:fill="FFFFFF"/>
        </w:rPr>
        <w:t xml:space="preserve"> 2022 Jun </w:t>
      </w:r>
      <w:proofErr w:type="gramStart"/>
      <w:r w:rsidR="007353E6" w:rsidRPr="00FB7BA1">
        <w:rPr>
          <w:rStyle w:val="docsum-journal-citation"/>
          <w:rFonts w:ascii="Times New Roman" w:hAnsi="Times New Roman" w:cs="Times New Roman"/>
          <w:sz w:val="24"/>
          <w:szCs w:val="24"/>
          <w:shd w:val="clear" w:color="auto" w:fill="FFFFFF"/>
        </w:rPr>
        <w:t>2.</w:t>
      </w:r>
      <w:r w:rsidR="007353E6" w:rsidRPr="00FB7BA1">
        <w:rPr>
          <w:rStyle w:val="citation-part"/>
          <w:rFonts w:ascii="Times New Roman" w:hAnsi="Times New Roman" w:cs="Times New Roman"/>
          <w:sz w:val="24"/>
          <w:szCs w:val="24"/>
          <w:shd w:val="clear" w:color="auto" w:fill="FFFFFF"/>
        </w:rPr>
        <w:t>PMID</w:t>
      </w:r>
      <w:proofErr w:type="gramEnd"/>
      <w:r w:rsidR="007353E6" w:rsidRPr="00FB7BA1">
        <w:rPr>
          <w:rStyle w:val="citation-part"/>
          <w:rFonts w:ascii="Times New Roman" w:hAnsi="Times New Roman" w:cs="Times New Roman"/>
          <w:sz w:val="24"/>
          <w:szCs w:val="24"/>
          <w:shd w:val="clear" w:color="auto" w:fill="FFFFFF"/>
        </w:rPr>
        <w:t>: </w:t>
      </w:r>
      <w:r w:rsidR="007353E6" w:rsidRPr="00FB7BA1">
        <w:rPr>
          <w:rStyle w:val="docsum-pmid"/>
          <w:rFonts w:ascii="Times New Roman" w:hAnsi="Times New Roman" w:cs="Times New Roman"/>
          <w:sz w:val="24"/>
          <w:szCs w:val="24"/>
          <w:shd w:val="clear" w:color="auto" w:fill="FFFFFF"/>
        </w:rPr>
        <w:t>35813510</w:t>
      </w:r>
      <w:r w:rsidR="007353E6" w:rsidRPr="00FB7BA1">
        <w:rPr>
          <w:rFonts w:ascii="Segoe UI" w:hAnsi="Segoe UI" w:cs="Segoe UI"/>
          <w:sz w:val="9"/>
          <w:szCs w:val="9"/>
          <w:shd w:val="clear" w:color="auto" w:fill="FFFFFF"/>
        </w:rPr>
        <w:t> </w:t>
      </w:r>
    </w:p>
    <w:p w:rsidR="00BA72BB" w:rsidRDefault="00BA72BB" w:rsidP="00BA72BB">
      <w:pPr>
        <w:shd w:val="clear" w:color="auto" w:fill="FFFFFF"/>
        <w:textAlignment w:val="top"/>
        <w:rPr>
          <w:rFonts w:ascii="Times New Roman" w:hAnsi="Times New Roman" w:cs="Times New Roman"/>
          <w:sz w:val="24"/>
          <w:szCs w:val="24"/>
        </w:rPr>
      </w:pPr>
      <w:r>
        <w:rPr>
          <w:rFonts w:ascii="Times New Roman" w:hAnsi="Times New Roman" w:cs="Times New Roman"/>
          <w:sz w:val="24"/>
          <w:szCs w:val="24"/>
        </w:rPr>
        <w:t>9.</w:t>
      </w:r>
      <w:r w:rsidRPr="00BA72BB">
        <w:rPr>
          <w:rStyle w:val="docsum-authors"/>
          <w:rFonts w:ascii="Times New Roman" w:hAnsi="Times New Roman" w:cs="Times New Roman"/>
          <w:sz w:val="24"/>
          <w:szCs w:val="24"/>
        </w:rPr>
        <w:t xml:space="preserve"> Verma A, Choudhary R, Chaudhary R, Kashyap M.</w:t>
      </w:r>
      <w:r w:rsidRPr="00BA72BB">
        <w:rPr>
          <w:rFonts w:ascii="Segoe UI" w:hAnsi="Segoe UI" w:cs="Segoe UI"/>
          <w:color w:val="5B616B"/>
          <w:sz w:val="10"/>
          <w:szCs w:val="10"/>
        </w:rPr>
        <w:t xml:space="preserve"> </w:t>
      </w:r>
      <w:hyperlink r:id="rId13" w:history="1">
        <w:r w:rsidRPr="005D25FE">
          <w:rPr>
            <w:rStyle w:val="Hyperlink"/>
            <w:rFonts w:ascii="Times New Roman" w:hAnsi="Times New Roman" w:cs="Times New Roman"/>
            <w:bCs/>
            <w:i/>
            <w:color w:val="auto"/>
            <w:sz w:val="24"/>
            <w:szCs w:val="24"/>
            <w:u w:val="none"/>
          </w:rPr>
          <w:t>Maternal</w:t>
        </w:r>
        <w:r w:rsidRPr="005D25FE">
          <w:rPr>
            <w:rStyle w:val="Hyperlink"/>
            <w:rFonts w:ascii="Times New Roman" w:hAnsi="Times New Roman" w:cs="Times New Roman"/>
            <w:i/>
            <w:color w:val="auto"/>
            <w:sz w:val="24"/>
            <w:szCs w:val="24"/>
            <w:u w:val="none"/>
          </w:rPr>
          <w:t> </w:t>
        </w:r>
        <w:r w:rsidRPr="005D25FE">
          <w:rPr>
            <w:rStyle w:val="Hyperlink"/>
            <w:rFonts w:ascii="Times New Roman" w:hAnsi="Times New Roman" w:cs="Times New Roman"/>
            <w:bCs/>
            <w:i/>
            <w:color w:val="auto"/>
            <w:sz w:val="24"/>
            <w:szCs w:val="24"/>
            <w:u w:val="none"/>
          </w:rPr>
          <w:t>Near</w:t>
        </w:r>
        <w:r w:rsidRPr="005D25FE">
          <w:rPr>
            <w:rStyle w:val="Hyperlink"/>
            <w:rFonts w:ascii="Times New Roman" w:hAnsi="Times New Roman" w:cs="Times New Roman"/>
            <w:i/>
            <w:color w:val="auto"/>
            <w:sz w:val="24"/>
            <w:szCs w:val="24"/>
            <w:u w:val="none"/>
          </w:rPr>
          <w:t>-</w:t>
        </w:r>
        <w:r w:rsidRPr="005D25FE">
          <w:rPr>
            <w:rStyle w:val="Hyperlink"/>
            <w:rFonts w:ascii="Times New Roman" w:hAnsi="Times New Roman" w:cs="Times New Roman"/>
            <w:bCs/>
            <w:i/>
            <w:color w:val="auto"/>
            <w:sz w:val="24"/>
            <w:szCs w:val="24"/>
            <w:u w:val="none"/>
          </w:rPr>
          <w:t>Miss</w:t>
        </w:r>
        <w:r w:rsidRPr="005D25FE">
          <w:rPr>
            <w:rStyle w:val="Hyperlink"/>
            <w:rFonts w:ascii="Times New Roman" w:hAnsi="Times New Roman" w:cs="Times New Roman"/>
            <w:i/>
            <w:color w:val="auto"/>
            <w:sz w:val="24"/>
            <w:szCs w:val="24"/>
            <w:u w:val="none"/>
          </w:rPr>
          <w:t> and </w:t>
        </w:r>
        <w:r w:rsidRPr="005D25FE">
          <w:rPr>
            <w:rStyle w:val="Hyperlink"/>
            <w:rFonts w:ascii="Times New Roman" w:hAnsi="Times New Roman" w:cs="Times New Roman"/>
            <w:bCs/>
            <w:i/>
            <w:color w:val="auto"/>
            <w:sz w:val="24"/>
            <w:szCs w:val="24"/>
            <w:u w:val="none"/>
          </w:rPr>
          <w:t>Maternal</w:t>
        </w:r>
        <w:r w:rsidRPr="005D25FE">
          <w:rPr>
            <w:rStyle w:val="Hyperlink"/>
            <w:rFonts w:ascii="Times New Roman" w:hAnsi="Times New Roman" w:cs="Times New Roman"/>
            <w:i/>
            <w:color w:val="auto"/>
            <w:sz w:val="24"/>
            <w:szCs w:val="24"/>
            <w:u w:val="none"/>
          </w:rPr>
          <w:t> Mortality in a Tertiary Care Center of Western Uttar Pradesh: A Retrospective Study.</w:t>
        </w:r>
      </w:hyperlink>
      <w:r w:rsidRPr="005D25FE">
        <w:rPr>
          <w:rFonts w:ascii="Times New Roman" w:hAnsi="Times New Roman" w:cs="Times New Roman"/>
          <w:sz w:val="24"/>
          <w:szCs w:val="24"/>
        </w:rPr>
        <w:t>Cureus</w:t>
      </w:r>
      <w:r>
        <w:rPr>
          <w:rFonts w:ascii="Times New Roman" w:hAnsi="Times New Roman" w:cs="Times New Roman"/>
          <w:i/>
          <w:sz w:val="24"/>
          <w:szCs w:val="24"/>
        </w:rPr>
        <w:t>.</w:t>
      </w:r>
      <w:r w:rsidRPr="00BA72BB">
        <w:rPr>
          <w:rStyle w:val="docsum-journal-citation"/>
          <w:rFonts w:ascii="Times New Roman" w:hAnsi="Times New Roman" w:cs="Times New Roman"/>
          <w:sz w:val="24"/>
          <w:szCs w:val="24"/>
        </w:rPr>
        <w:t xml:space="preserve">2023 Jul 30;15(7):e42697. </w:t>
      </w:r>
      <w:proofErr w:type="spellStart"/>
      <w:r w:rsidRPr="00BA72BB">
        <w:rPr>
          <w:rStyle w:val="docsum-journal-citation"/>
          <w:rFonts w:ascii="Times New Roman" w:hAnsi="Times New Roman" w:cs="Times New Roman"/>
          <w:sz w:val="24"/>
          <w:szCs w:val="24"/>
        </w:rPr>
        <w:t>doi</w:t>
      </w:r>
      <w:proofErr w:type="spellEnd"/>
      <w:r w:rsidRPr="00BA72BB">
        <w:rPr>
          <w:rStyle w:val="docsum-journal-citation"/>
          <w:rFonts w:ascii="Times New Roman" w:hAnsi="Times New Roman" w:cs="Times New Roman"/>
          <w:sz w:val="24"/>
          <w:szCs w:val="24"/>
        </w:rPr>
        <w:t xml:space="preserve">: 10.7759/cureus.42697. </w:t>
      </w:r>
      <w:proofErr w:type="spellStart"/>
      <w:r w:rsidRPr="00BA72BB">
        <w:rPr>
          <w:rStyle w:val="docsum-journal-citation"/>
          <w:rFonts w:ascii="Times New Roman" w:hAnsi="Times New Roman" w:cs="Times New Roman"/>
          <w:sz w:val="24"/>
          <w:szCs w:val="24"/>
        </w:rPr>
        <w:t>eCollection</w:t>
      </w:r>
      <w:proofErr w:type="spellEnd"/>
      <w:r w:rsidRPr="00BA72BB">
        <w:rPr>
          <w:rStyle w:val="docsum-journal-citation"/>
          <w:rFonts w:ascii="Times New Roman" w:hAnsi="Times New Roman" w:cs="Times New Roman"/>
          <w:sz w:val="24"/>
          <w:szCs w:val="24"/>
        </w:rPr>
        <w:t xml:space="preserve"> 2023 </w:t>
      </w:r>
      <w:proofErr w:type="spellStart"/>
      <w:r w:rsidRPr="00BA72BB">
        <w:rPr>
          <w:rStyle w:val="docsum-journal-citation"/>
          <w:rFonts w:ascii="Times New Roman" w:hAnsi="Times New Roman" w:cs="Times New Roman"/>
          <w:sz w:val="24"/>
          <w:szCs w:val="24"/>
        </w:rPr>
        <w:t>Jul.</w:t>
      </w:r>
      <w:r w:rsidRPr="00BA72BB">
        <w:rPr>
          <w:rStyle w:val="citation-part"/>
          <w:rFonts w:ascii="Times New Roman" w:hAnsi="Times New Roman" w:cs="Times New Roman"/>
          <w:sz w:val="24"/>
          <w:szCs w:val="24"/>
        </w:rPr>
        <w:t>PMID</w:t>
      </w:r>
      <w:proofErr w:type="spellEnd"/>
      <w:r w:rsidRPr="00BA72BB">
        <w:rPr>
          <w:rStyle w:val="citation-part"/>
          <w:rFonts w:ascii="Times New Roman" w:hAnsi="Times New Roman" w:cs="Times New Roman"/>
          <w:sz w:val="24"/>
          <w:szCs w:val="24"/>
        </w:rPr>
        <w:t>: </w:t>
      </w:r>
      <w:r w:rsidRPr="00BA72BB">
        <w:rPr>
          <w:rStyle w:val="docsum-pmid"/>
          <w:rFonts w:ascii="Times New Roman" w:hAnsi="Times New Roman" w:cs="Times New Roman"/>
          <w:sz w:val="24"/>
          <w:szCs w:val="24"/>
        </w:rPr>
        <w:t>37654928</w:t>
      </w:r>
      <w:r w:rsidRPr="00BA72BB">
        <w:rPr>
          <w:rFonts w:ascii="Times New Roman" w:hAnsi="Times New Roman" w:cs="Times New Roman"/>
          <w:sz w:val="24"/>
          <w:szCs w:val="24"/>
        </w:rPr>
        <w:t> </w:t>
      </w:r>
    </w:p>
    <w:p w:rsidR="00BA72BB" w:rsidRPr="005D25FE" w:rsidRDefault="00BA72BB" w:rsidP="00BA72BB">
      <w:pPr>
        <w:shd w:val="clear" w:color="auto" w:fill="FFFFFF"/>
        <w:textAlignment w:val="top"/>
        <w:rPr>
          <w:rFonts w:ascii="Segoe UI" w:hAnsi="Segoe UI" w:cs="Segoe UI"/>
          <w:i/>
          <w:color w:val="5B616B"/>
          <w:sz w:val="10"/>
          <w:szCs w:val="10"/>
        </w:rPr>
      </w:pPr>
      <w:r>
        <w:rPr>
          <w:rFonts w:ascii="Times New Roman" w:hAnsi="Times New Roman" w:cs="Times New Roman"/>
          <w:sz w:val="24"/>
          <w:szCs w:val="24"/>
        </w:rPr>
        <w:t xml:space="preserve">10. </w:t>
      </w:r>
      <w:proofErr w:type="spellStart"/>
      <w:r w:rsidRPr="00BA72BB">
        <w:rPr>
          <w:rStyle w:val="docsum-authors"/>
          <w:rFonts w:ascii="Times New Roman" w:hAnsi="Times New Roman" w:cs="Times New Roman"/>
          <w:sz w:val="24"/>
          <w:szCs w:val="24"/>
        </w:rPr>
        <w:t>Maity</w:t>
      </w:r>
      <w:proofErr w:type="spellEnd"/>
      <w:r w:rsidRPr="00BA72BB">
        <w:rPr>
          <w:rStyle w:val="docsum-authors"/>
          <w:rFonts w:ascii="Times New Roman" w:hAnsi="Times New Roman" w:cs="Times New Roman"/>
          <w:sz w:val="24"/>
          <w:szCs w:val="24"/>
        </w:rPr>
        <w:t xml:space="preserve"> S, Chaudhuri </w:t>
      </w:r>
      <w:proofErr w:type="spellStart"/>
      <w:r w:rsidRPr="00BA72BB">
        <w:rPr>
          <w:rStyle w:val="docsum-authors"/>
          <w:rFonts w:ascii="Times New Roman" w:hAnsi="Times New Roman" w:cs="Times New Roman"/>
          <w:sz w:val="24"/>
          <w:szCs w:val="24"/>
        </w:rPr>
        <w:t>S.</w:t>
      </w:r>
      <w:hyperlink r:id="rId14" w:history="1">
        <w:r w:rsidRPr="005D25FE">
          <w:rPr>
            <w:rStyle w:val="Hyperlink"/>
            <w:rFonts w:ascii="Times New Roman" w:hAnsi="Times New Roman" w:cs="Times New Roman"/>
            <w:i/>
            <w:color w:val="auto"/>
            <w:sz w:val="24"/>
            <w:szCs w:val="24"/>
            <w:u w:val="none"/>
          </w:rPr>
          <w:t>An</w:t>
        </w:r>
        <w:proofErr w:type="spellEnd"/>
        <w:r w:rsidRPr="005D25FE">
          <w:rPr>
            <w:rStyle w:val="Hyperlink"/>
            <w:rFonts w:ascii="Times New Roman" w:hAnsi="Times New Roman" w:cs="Times New Roman"/>
            <w:i/>
            <w:color w:val="auto"/>
            <w:sz w:val="24"/>
            <w:szCs w:val="24"/>
            <w:u w:val="none"/>
          </w:rPr>
          <w:t xml:space="preserve"> observational study on </w:t>
        </w:r>
        <w:r w:rsidRPr="005D25FE">
          <w:rPr>
            <w:rStyle w:val="Hyperlink"/>
            <w:rFonts w:ascii="Times New Roman" w:hAnsi="Times New Roman" w:cs="Times New Roman"/>
            <w:bCs/>
            <w:i/>
            <w:color w:val="auto"/>
            <w:sz w:val="24"/>
            <w:szCs w:val="24"/>
            <w:u w:val="none"/>
          </w:rPr>
          <w:t>maternal</w:t>
        </w:r>
        <w:r w:rsidRPr="005D25FE">
          <w:rPr>
            <w:rStyle w:val="Hyperlink"/>
            <w:rFonts w:ascii="Times New Roman" w:hAnsi="Times New Roman" w:cs="Times New Roman"/>
            <w:i/>
            <w:color w:val="auto"/>
            <w:sz w:val="24"/>
            <w:szCs w:val="24"/>
            <w:u w:val="none"/>
          </w:rPr>
          <w:t> mortality and </w:t>
        </w:r>
        <w:r w:rsidRPr="005D25FE">
          <w:rPr>
            <w:rStyle w:val="Hyperlink"/>
            <w:rFonts w:ascii="Times New Roman" w:hAnsi="Times New Roman" w:cs="Times New Roman"/>
            <w:bCs/>
            <w:i/>
            <w:color w:val="auto"/>
            <w:sz w:val="24"/>
            <w:szCs w:val="24"/>
            <w:u w:val="none"/>
          </w:rPr>
          <w:t>maternal</w:t>
        </w:r>
        <w:r w:rsidRPr="005D25FE">
          <w:rPr>
            <w:rStyle w:val="Hyperlink"/>
            <w:rFonts w:ascii="Times New Roman" w:hAnsi="Times New Roman" w:cs="Times New Roman"/>
            <w:i/>
            <w:color w:val="auto"/>
            <w:sz w:val="24"/>
            <w:szCs w:val="24"/>
            <w:u w:val="none"/>
          </w:rPr>
          <w:t> </w:t>
        </w:r>
        <w:r w:rsidRPr="005D25FE">
          <w:rPr>
            <w:rStyle w:val="Hyperlink"/>
            <w:rFonts w:ascii="Times New Roman" w:hAnsi="Times New Roman" w:cs="Times New Roman"/>
            <w:bCs/>
            <w:i/>
            <w:color w:val="auto"/>
            <w:sz w:val="24"/>
            <w:szCs w:val="24"/>
            <w:u w:val="none"/>
          </w:rPr>
          <w:t>near</w:t>
        </w:r>
        <w:r w:rsidRPr="005D25FE">
          <w:rPr>
            <w:rStyle w:val="Hyperlink"/>
            <w:rFonts w:ascii="Times New Roman" w:hAnsi="Times New Roman" w:cs="Times New Roman"/>
            <w:i/>
            <w:color w:val="auto"/>
            <w:sz w:val="24"/>
            <w:szCs w:val="24"/>
            <w:u w:val="none"/>
          </w:rPr>
          <w:t> </w:t>
        </w:r>
        <w:r w:rsidRPr="005D25FE">
          <w:rPr>
            <w:rStyle w:val="Hyperlink"/>
            <w:rFonts w:ascii="Times New Roman" w:hAnsi="Times New Roman" w:cs="Times New Roman"/>
            <w:bCs/>
            <w:i/>
            <w:color w:val="auto"/>
            <w:sz w:val="24"/>
            <w:szCs w:val="24"/>
            <w:u w:val="none"/>
          </w:rPr>
          <w:t>miss</w:t>
        </w:r>
        <w:r w:rsidRPr="005D25FE">
          <w:rPr>
            <w:rStyle w:val="Hyperlink"/>
            <w:rFonts w:ascii="Times New Roman" w:hAnsi="Times New Roman" w:cs="Times New Roman"/>
            <w:i/>
            <w:color w:val="auto"/>
            <w:sz w:val="24"/>
            <w:szCs w:val="24"/>
            <w:u w:val="none"/>
          </w:rPr>
          <w:t> in a selected facility of West Bengal.</w:t>
        </w:r>
      </w:hyperlink>
    </w:p>
    <w:p w:rsidR="005D25FE" w:rsidRDefault="00BA72BB" w:rsidP="00BA72BB">
      <w:pPr>
        <w:shd w:val="clear" w:color="auto" w:fill="FFFFFF"/>
        <w:rPr>
          <w:rStyle w:val="docsum-pmid"/>
          <w:rFonts w:ascii="Times New Roman" w:hAnsi="Times New Roman" w:cs="Times New Roman"/>
          <w:sz w:val="24"/>
          <w:szCs w:val="24"/>
        </w:rPr>
      </w:pPr>
      <w:r w:rsidRPr="005D25FE">
        <w:rPr>
          <w:rStyle w:val="docsum-journal-citation"/>
          <w:rFonts w:ascii="Times New Roman" w:hAnsi="Times New Roman" w:cs="Times New Roman"/>
          <w:sz w:val="24"/>
          <w:szCs w:val="24"/>
        </w:rPr>
        <w:t xml:space="preserve">Indian J </w:t>
      </w:r>
      <w:r w:rsidRPr="008F176A">
        <w:rPr>
          <w:rStyle w:val="docsum-journal-citation"/>
          <w:rFonts w:ascii="Times New Roman" w:hAnsi="Times New Roman" w:cs="Times New Roman"/>
          <w:sz w:val="24"/>
          <w:szCs w:val="24"/>
        </w:rPr>
        <w:t>Public</w:t>
      </w:r>
      <w:r w:rsidRPr="005D25FE">
        <w:rPr>
          <w:rStyle w:val="docsum-journal-citation"/>
          <w:rFonts w:ascii="Times New Roman" w:hAnsi="Times New Roman" w:cs="Times New Roman"/>
          <w:sz w:val="24"/>
          <w:szCs w:val="24"/>
        </w:rPr>
        <w:t xml:space="preserve"> Health</w:t>
      </w:r>
      <w:r w:rsidRPr="00BA72BB">
        <w:rPr>
          <w:rStyle w:val="docsum-journal-citation"/>
          <w:rFonts w:ascii="Times New Roman" w:hAnsi="Times New Roman" w:cs="Times New Roman"/>
          <w:i/>
          <w:sz w:val="24"/>
          <w:szCs w:val="24"/>
        </w:rPr>
        <w:t>.</w:t>
      </w:r>
      <w:r w:rsidRPr="00BA72BB">
        <w:rPr>
          <w:rStyle w:val="docsum-journal-citation"/>
          <w:rFonts w:ascii="Times New Roman" w:hAnsi="Times New Roman" w:cs="Times New Roman"/>
          <w:sz w:val="24"/>
          <w:szCs w:val="24"/>
        </w:rPr>
        <w:t xml:space="preserve"> 2022 Jul-Sep;66(3):371-374. </w:t>
      </w:r>
      <w:proofErr w:type="spellStart"/>
      <w:r w:rsidRPr="00BA72BB">
        <w:rPr>
          <w:rStyle w:val="docsum-journal-citation"/>
          <w:rFonts w:ascii="Times New Roman" w:hAnsi="Times New Roman" w:cs="Times New Roman"/>
          <w:sz w:val="24"/>
          <w:szCs w:val="24"/>
        </w:rPr>
        <w:t>doi</w:t>
      </w:r>
      <w:proofErr w:type="spellEnd"/>
      <w:r w:rsidRPr="00BA72BB">
        <w:rPr>
          <w:rStyle w:val="docsum-journal-citation"/>
          <w:rFonts w:ascii="Times New Roman" w:hAnsi="Times New Roman" w:cs="Times New Roman"/>
          <w:sz w:val="24"/>
          <w:szCs w:val="24"/>
        </w:rPr>
        <w:t>: 10.4103/ijph.ijph_211_22.</w:t>
      </w:r>
      <w:r w:rsidRPr="00BA72BB">
        <w:rPr>
          <w:rStyle w:val="citation-part"/>
          <w:rFonts w:ascii="Times New Roman" w:hAnsi="Times New Roman" w:cs="Times New Roman"/>
          <w:sz w:val="24"/>
          <w:szCs w:val="24"/>
        </w:rPr>
        <w:t>PMID: </w:t>
      </w:r>
      <w:r w:rsidRPr="00BA72BB">
        <w:rPr>
          <w:rStyle w:val="docsum-pmid"/>
          <w:rFonts w:ascii="Times New Roman" w:hAnsi="Times New Roman" w:cs="Times New Roman"/>
          <w:sz w:val="24"/>
          <w:szCs w:val="24"/>
        </w:rPr>
        <w:t>36149126</w:t>
      </w:r>
    </w:p>
    <w:p w:rsidR="005D25FE" w:rsidRPr="005D25FE" w:rsidRDefault="005D25FE" w:rsidP="005D25FE">
      <w:pPr>
        <w:rPr>
          <w:rFonts w:ascii="Times New Roman" w:hAnsi="Times New Roman" w:cs="Times New Roman"/>
          <w:i/>
          <w:sz w:val="24"/>
          <w:szCs w:val="24"/>
        </w:rPr>
      </w:pPr>
      <w:r>
        <w:rPr>
          <w:rStyle w:val="docsum-pmid"/>
          <w:rFonts w:ascii="Times New Roman" w:hAnsi="Times New Roman" w:cs="Times New Roman"/>
          <w:sz w:val="24"/>
          <w:szCs w:val="24"/>
        </w:rPr>
        <w:t>11</w:t>
      </w:r>
      <w:r w:rsidRPr="005D25FE">
        <w:rPr>
          <w:rStyle w:val="docsum-pmid"/>
          <w:rFonts w:ascii="Times New Roman" w:hAnsi="Times New Roman" w:cs="Times New Roman"/>
          <w:sz w:val="24"/>
          <w:szCs w:val="24"/>
        </w:rPr>
        <w:t xml:space="preserve">. </w:t>
      </w:r>
      <w:r w:rsidRPr="005D25FE">
        <w:rPr>
          <w:rStyle w:val="docsum-authors"/>
          <w:rFonts w:ascii="Times New Roman" w:hAnsi="Times New Roman" w:cs="Times New Roman"/>
          <w:sz w:val="24"/>
          <w:szCs w:val="24"/>
        </w:rPr>
        <w:t>Podder D, Paul B, Biswas SC, Dasgupta A, Roy S, Pal A.</w:t>
      </w:r>
      <w:r w:rsidR="00BA72BB" w:rsidRPr="005D25FE">
        <w:rPr>
          <w:rFonts w:ascii="Times New Roman" w:hAnsi="Times New Roman" w:cs="Times New Roman"/>
          <w:sz w:val="24"/>
          <w:szCs w:val="24"/>
        </w:rPr>
        <w:t> </w:t>
      </w:r>
      <w:hyperlink r:id="rId15" w:history="1">
        <w:r w:rsidRPr="005D25FE">
          <w:rPr>
            <w:rStyle w:val="Hyperlink"/>
            <w:rFonts w:ascii="Times New Roman" w:hAnsi="Times New Roman" w:cs="Times New Roman"/>
            <w:i/>
            <w:color w:val="auto"/>
            <w:sz w:val="24"/>
            <w:szCs w:val="24"/>
            <w:u w:val="none"/>
            <w:shd w:val="clear" w:color="auto" w:fill="FFFFFF"/>
          </w:rPr>
          <w:t>Predictors and Pathway of </w:t>
        </w:r>
        <w:r w:rsidRPr="005D25FE">
          <w:rPr>
            <w:rStyle w:val="Hyperlink"/>
            <w:rFonts w:ascii="Times New Roman" w:hAnsi="Times New Roman" w:cs="Times New Roman"/>
            <w:bCs/>
            <w:i/>
            <w:color w:val="auto"/>
            <w:sz w:val="24"/>
            <w:szCs w:val="24"/>
            <w:u w:val="none"/>
            <w:shd w:val="clear" w:color="auto" w:fill="FFFFFF"/>
          </w:rPr>
          <w:t>Maternal</w:t>
        </w:r>
        <w:r w:rsidRPr="005D25FE">
          <w:rPr>
            <w:rStyle w:val="Hyperlink"/>
            <w:rFonts w:ascii="Times New Roman" w:hAnsi="Times New Roman" w:cs="Times New Roman"/>
            <w:i/>
            <w:color w:val="auto"/>
            <w:sz w:val="24"/>
            <w:szCs w:val="24"/>
            <w:u w:val="none"/>
            <w:shd w:val="clear" w:color="auto" w:fill="FFFFFF"/>
          </w:rPr>
          <w:t> </w:t>
        </w:r>
        <w:r w:rsidRPr="005D25FE">
          <w:rPr>
            <w:rStyle w:val="Hyperlink"/>
            <w:rFonts w:ascii="Times New Roman" w:hAnsi="Times New Roman" w:cs="Times New Roman"/>
            <w:bCs/>
            <w:i/>
            <w:color w:val="auto"/>
            <w:sz w:val="24"/>
            <w:szCs w:val="24"/>
            <w:u w:val="none"/>
            <w:shd w:val="clear" w:color="auto" w:fill="FFFFFF"/>
          </w:rPr>
          <w:t>Near</w:t>
        </w:r>
        <w:r w:rsidRPr="005D25FE">
          <w:rPr>
            <w:rStyle w:val="Hyperlink"/>
            <w:rFonts w:ascii="Times New Roman" w:hAnsi="Times New Roman" w:cs="Times New Roman"/>
            <w:i/>
            <w:color w:val="auto"/>
            <w:sz w:val="24"/>
            <w:szCs w:val="24"/>
            <w:u w:val="none"/>
            <w:shd w:val="clear" w:color="auto" w:fill="FFFFFF"/>
          </w:rPr>
          <w:t> </w:t>
        </w:r>
        <w:r w:rsidRPr="005D25FE">
          <w:rPr>
            <w:rStyle w:val="Hyperlink"/>
            <w:rFonts w:ascii="Times New Roman" w:hAnsi="Times New Roman" w:cs="Times New Roman"/>
            <w:bCs/>
            <w:i/>
            <w:color w:val="auto"/>
            <w:sz w:val="24"/>
            <w:szCs w:val="24"/>
            <w:u w:val="none"/>
            <w:shd w:val="clear" w:color="auto" w:fill="FFFFFF"/>
          </w:rPr>
          <w:t>Miss</w:t>
        </w:r>
        <w:r w:rsidRPr="005D25FE">
          <w:rPr>
            <w:rStyle w:val="Hyperlink"/>
            <w:rFonts w:ascii="Times New Roman" w:hAnsi="Times New Roman" w:cs="Times New Roman"/>
            <w:i/>
            <w:color w:val="auto"/>
            <w:sz w:val="24"/>
            <w:szCs w:val="24"/>
            <w:u w:val="none"/>
            <w:shd w:val="clear" w:color="auto" w:fill="FFFFFF"/>
          </w:rPr>
          <w:t>: A Case-Control Study in a Tertiary Care Facility in Kolkata.</w:t>
        </w:r>
      </w:hyperlink>
    </w:p>
    <w:p w:rsidR="008F176A" w:rsidRDefault="005D25FE" w:rsidP="008F176A">
      <w:pPr>
        <w:shd w:val="clear" w:color="auto" w:fill="FFFFFF"/>
        <w:rPr>
          <w:rStyle w:val="docsum-pmid"/>
          <w:rFonts w:ascii="Times New Roman" w:hAnsi="Times New Roman" w:cs="Times New Roman"/>
          <w:sz w:val="24"/>
          <w:szCs w:val="24"/>
        </w:rPr>
      </w:pPr>
      <w:r w:rsidRPr="005D25FE">
        <w:rPr>
          <w:rStyle w:val="docsum-journal-citation"/>
          <w:rFonts w:ascii="Times New Roman" w:hAnsi="Times New Roman" w:cs="Times New Roman"/>
          <w:sz w:val="24"/>
          <w:szCs w:val="24"/>
        </w:rPr>
        <w:t xml:space="preserve">Indian J Community Med. 2022 Oct-Dec;47(4):555-561. </w:t>
      </w:r>
      <w:proofErr w:type="spellStart"/>
      <w:r w:rsidRPr="005D25FE">
        <w:rPr>
          <w:rStyle w:val="docsum-journal-citation"/>
          <w:rFonts w:ascii="Times New Roman" w:hAnsi="Times New Roman" w:cs="Times New Roman"/>
          <w:sz w:val="24"/>
          <w:szCs w:val="24"/>
        </w:rPr>
        <w:t>doi</w:t>
      </w:r>
      <w:proofErr w:type="spellEnd"/>
      <w:r w:rsidRPr="005D25FE">
        <w:rPr>
          <w:rStyle w:val="docsum-journal-citation"/>
          <w:rFonts w:ascii="Times New Roman" w:hAnsi="Times New Roman" w:cs="Times New Roman"/>
          <w:sz w:val="24"/>
          <w:szCs w:val="24"/>
        </w:rPr>
        <w:t xml:space="preserve">: 10.4103/ijcm.ijcm_183_22. </w:t>
      </w:r>
      <w:proofErr w:type="spellStart"/>
      <w:r w:rsidRPr="005D25FE">
        <w:rPr>
          <w:rStyle w:val="docsum-journal-citation"/>
          <w:rFonts w:ascii="Times New Roman" w:hAnsi="Times New Roman" w:cs="Times New Roman"/>
          <w:sz w:val="24"/>
          <w:szCs w:val="24"/>
        </w:rPr>
        <w:t>Epub</w:t>
      </w:r>
      <w:proofErr w:type="spellEnd"/>
      <w:r w:rsidRPr="005D25FE">
        <w:rPr>
          <w:rStyle w:val="docsum-journal-citation"/>
          <w:rFonts w:ascii="Times New Roman" w:hAnsi="Times New Roman" w:cs="Times New Roman"/>
          <w:sz w:val="24"/>
          <w:szCs w:val="24"/>
        </w:rPr>
        <w:t xml:space="preserve"> 2022 Dec </w:t>
      </w:r>
      <w:proofErr w:type="gramStart"/>
      <w:r w:rsidRPr="005D25FE">
        <w:rPr>
          <w:rStyle w:val="docsum-journal-citation"/>
          <w:rFonts w:ascii="Times New Roman" w:hAnsi="Times New Roman" w:cs="Times New Roman"/>
          <w:sz w:val="24"/>
          <w:szCs w:val="24"/>
        </w:rPr>
        <w:t>14.</w:t>
      </w:r>
      <w:r w:rsidRPr="005D25FE">
        <w:rPr>
          <w:rStyle w:val="citation-part"/>
          <w:rFonts w:ascii="Times New Roman" w:hAnsi="Times New Roman" w:cs="Times New Roman"/>
          <w:sz w:val="24"/>
          <w:szCs w:val="24"/>
        </w:rPr>
        <w:t>PMID</w:t>
      </w:r>
      <w:proofErr w:type="gramEnd"/>
      <w:r w:rsidRPr="005D25FE">
        <w:rPr>
          <w:rStyle w:val="citation-part"/>
          <w:rFonts w:ascii="Times New Roman" w:hAnsi="Times New Roman" w:cs="Times New Roman"/>
          <w:sz w:val="24"/>
          <w:szCs w:val="24"/>
        </w:rPr>
        <w:t>: </w:t>
      </w:r>
      <w:r w:rsidRPr="005D25FE">
        <w:rPr>
          <w:rStyle w:val="docsum-pmid"/>
          <w:rFonts w:ascii="Times New Roman" w:hAnsi="Times New Roman" w:cs="Times New Roman"/>
          <w:sz w:val="24"/>
          <w:szCs w:val="24"/>
        </w:rPr>
        <w:t>36742971</w:t>
      </w:r>
    </w:p>
    <w:p w:rsidR="00BA1104" w:rsidRDefault="008F176A" w:rsidP="00BA1104">
      <w:pPr>
        <w:shd w:val="clear" w:color="auto" w:fill="FFFFFF"/>
        <w:rPr>
          <w:rFonts w:ascii="Arial" w:hAnsi="Arial" w:cs="Arial"/>
          <w:sz w:val="24"/>
          <w:szCs w:val="24"/>
        </w:rPr>
      </w:pPr>
      <w:r>
        <w:rPr>
          <w:rStyle w:val="docsum-pmid"/>
          <w:rFonts w:ascii="Times New Roman" w:hAnsi="Times New Roman" w:cs="Times New Roman"/>
          <w:sz w:val="24"/>
          <w:szCs w:val="24"/>
        </w:rPr>
        <w:t xml:space="preserve">12. </w:t>
      </w:r>
      <w:r w:rsidRPr="008F176A">
        <w:rPr>
          <w:rFonts w:ascii="Arial" w:hAnsi="Arial" w:cs="Arial"/>
          <w:sz w:val="24"/>
          <w:szCs w:val="24"/>
        </w:rPr>
        <w:t>Sangeeta G, Leena W, Taru G, Sushma K, Nupur G, Amrita P. Evaluation of severe maternal outcomes to assess quality of maternal health care at a tertiary center. </w:t>
      </w:r>
      <w:r w:rsidRPr="008F176A">
        <w:rPr>
          <w:rStyle w:val="Emphasis"/>
          <w:rFonts w:ascii="Arial" w:hAnsi="Arial" w:cs="Arial"/>
          <w:bCs/>
          <w:sz w:val="24"/>
          <w:szCs w:val="24"/>
        </w:rPr>
        <w:t xml:space="preserve">J </w:t>
      </w:r>
      <w:proofErr w:type="spellStart"/>
      <w:r w:rsidRPr="008F176A">
        <w:rPr>
          <w:rStyle w:val="Emphasis"/>
          <w:rFonts w:ascii="Arial" w:hAnsi="Arial" w:cs="Arial"/>
          <w:bCs/>
          <w:sz w:val="24"/>
          <w:szCs w:val="24"/>
        </w:rPr>
        <w:t>Obstet</w:t>
      </w:r>
      <w:proofErr w:type="spellEnd"/>
      <w:r w:rsidRPr="008F176A">
        <w:rPr>
          <w:rStyle w:val="Emphasis"/>
          <w:rFonts w:ascii="Arial" w:hAnsi="Arial" w:cs="Arial"/>
          <w:bCs/>
          <w:sz w:val="24"/>
          <w:szCs w:val="24"/>
        </w:rPr>
        <w:t xml:space="preserve"> </w:t>
      </w:r>
      <w:proofErr w:type="spellStart"/>
      <w:r w:rsidRPr="008F176A">
        <w:rPr>
          <w:rStyle w:val="Emphasis"/>
          <w:rFonts w:ascii="Arial" w:hAnsi="Arial" w:cs="Arial"/>
          <w:bCs/>
          <w:sz w:val="24"/>
          <w:szCs w:val="24"/>
        </w:rPr>
        <w:t>Gynaecol</w:t>
      </w:r>
      <w:proofErr w:type="spellEnd"/>
      <w:r w:rsidRPr="008F176A">
        <w:rPr>
          <w:rStyle w:val="Emphasis"/>
          <w:rFonts w:ascii="Arial" w:hAnsi="Arial" w:cs="Arial"/>
          <w:bCs/>
          <w:sz w:val="24"/>
          <w:szCs w:val="24"/>
        </w:rPr>
        <w:t xml:space="preserve"> India</w:t>
      </w:r>
      <w:r w:rsidRPr="008F176A">
        <w:rPr>
          <w:rFonts w:ascii="Arial" w:hAnsi="Arial" w:cs="Arial"/>
          <w:sz w:val="24"/>
          <w:szCs w:val="24"/>
        </w:rPr>
        <w:t>. 2015;65(1):23-7. </w:t>
      </w:r>
      <w:hyperlink r:id="rId16" w:tgtFrame="_blank" w:history="1">
        <w:r w:rsidRPr="008F176A">
          <w:rPr>
            <w:rStyle w:val="Hyperlink"/>
            <w:rFonts w:ascii="Arial" w:hAnsi="Arial" w:cs="Arial"/>
            <w:color w:val="auto"/>
            <w:sz w:val="24"/>
            <w:szCs w:val="24"/>
            <w:u w:val="none"/>
          </w:rPr>
          <w:t>[Google Scholar]</w:t>
        </w:r>
      </w:hyperlink>
    </w:p>
    <w:p w:rsidR="00BA1104" w:rsidRDefault="00BA1104" w:rsidP="00BA1104">
      <w:pPr>
        <w:shd w:val="clear" w:color="auto" w:fill="FFFFFF"/>
        <w:rPr>
          <w:rFonts w:ascii="Arial" w:hAnsi="Arial" w:cs="Arial"/>
          <w:sz w:val="24"/>
          <w:szCs w:val="24"/>
        </w:rPr>
      </w:pPr>
      <w:r>
        <w:rPr>
          <w:rFonts w:ascii="Arial" w:hAnsi="Arial" w:cs="Arial"/>
          <w:sz w:val="24"/>
          <w:szCs w:val="24"/>
        </w:rPr>
        <w:t>13.</w:t>
      </w:r>
      <w:r w:rsidRPr="00BA1104">
        <w:rPr>
          <w:rFonts w:ascii="Arial" w:hAnsi="Arial" w:cs="Arial"/>
          <w:color w:val="212529"/>
          <w:sz w:val="24"/>
          <w:szCs w:val="24"/>
        </w:rPr>
        <w:t>Chaudhuri S, Nath S. Life-threatening Complications in Pregnancy in a Teaching Hospital in Kolkata, India. </w:t>
      </w:r>
      <w:r w:rsidRPr="00BA1104">
        <w:rPr>
          <w:rStyle w:val="Emphasis"/>
          <w:rFonts w:ascii="Arial" w:hAnsi="Arial" w:cs="Arial"/>
          <w:bCs/>
          <w:color w:val="212529"/>
          <w:sz w:val="24"/>
          <w:szCs w:val="24"/>
        </w:rPr>
        <w:t xml:space="preserve">J </w:t>
      </w:r>
      <w:proofErr w:type="spellStart"/>
      <w:r w:rsidRPr="00BA1104">
        <w:rPr>
          <w:rStyle w:val="Emphasis"/>
          <w:rFonts w:ascii="Arial" w:hAnsi="Arial" w:cs="Arial"/>
          <w:bCs/>
          <w:color w:val="212529"/>
          <w:sz w:val="24"/>
          <w:szCs w:val="24"/>
        </w:rPr>
        <w:t>Obstet</w:t>
      </w:r>
      <w:proofErr w:type="spellEnd"/>
      <w:r w:rsidRPr="00BA1104">
        <w:rPr>
          <w:rStyle w:val="Emphasis"/>
          <w:rFonts w:ascii="Arial" w:hAnsi="Arial" w:cs="Arial"/>
          <w:bCs/>
          <w:color w:val="212529"/>
          <w:sz w:val="24"/>
          <w:szCs w:val="24"/>
        </w:rPr>
        <w:t xml:space="preserve"> </w:t>
      </w:r>
      <w:proofErr w:type="spellStart"/>
      <w:r w:rsidRPr="00BA1104">
        <w:rPr>
          <w:rStyle w:val="Emphasis"/>
          <w:rFonts w:ascii="Arial" w:hAnsi="Arial" w:cs="Arial"/>
          <w:bCs/>
          <w:color w:val="212529"/>
          <w:sz w:val="24"/>
          <w:szCs w:val="24"/>
        </w:rPr>
        <w:t>Gynaecol</w:t>
      </w:r>
      <w:proofErr w:type="spellEnd"/>
      <w:r w:rsidRPr="00BA1104">
        <w:rPr>
          <w:rStyle w:val="Emphasis"/>
          <w:rFonts w:ascii="Arial" w:hAnsi="Arial" w:cs="Arial"/>
          <w:bCs/>
          <w:color w:val="212529"/>
          <w:sz w:val="24"/>
          <w:szCs w:val="24"/>
        </w:rPr>
        <w:t xml:space="preserve"> India</w:t>
      </w:r>
      <w:r w:rsidRPr="00BA1104">
        <w:rPr>
          <w:rFonts w:ascii="Arial" w:hAnsi="Arial" w:cs="Arial"/>
          <w:color w:val="212529"/>
          <w:sz w:val="24"/>
          <w:szCs w:val="24"/>
        </w:rPr>
        <w:t>. 2019;69(2):115-22. </w:t>
      </w:r>
      <w:hyperlink r:id="rId17" w:tgtFrame="_blank" w:history="1">
        <w:r w:rsidRPr="00BA1104">
          <w:rPr>
            <w:rStyle w:val="Hyperlink"/>
            <w:rFonts w:ascii="Arial" w:hAnsi="Arial" w:cs="Arial"/>
            <w:color w:val="auto"/>
            <w:sz w:val="24"/>
            <w:szCs w:val="24"/>
            <w:u w:val="none"/>
          </w:rPr>
          <w:t>[Google Scholar]</w:t>
        </w:r>
      </w:hyperlink>
    </w:p>
    <w:p w:rsidR="00BA1104" w:rsidRPr="00BA1104" w:rsidRDefault="00BA1104" w:rsidP="00BA1104">
      <w:pPr>
        <w:shd w:val="clear" w:color="auto" w:fill="FFFFFF"/>
        <w:rPr>
          <w:rFonts w:ascii="Arial" w:hAnsi="Arial" w:cs="Arial"/>
          <w:sz w:val="24"/>
          <w:szCs w:val="24"/>
        </w:rPr>
      </w:pPr>
      <w:r>
        <w:rPr>
          <w:rFonts w:ascii="Arial" w:hAnsi="Arial" w:cs="Arial"/>
          <w:sz w:val="24"/>
          <w:szCs w:val="24"/>
        </w:rPr>
        <w:t>14.</w:t>
      </w:r>
      <w:r w:rsidRPr="00BA1104">
        <w:rPr>
          <w:rFonts w:ascii="Arial" w:hAnsi="Arial" w:cs="Arial"/>
          <w:color w:val="212529"/>
          <w:sz w:val="24"/>
          <w:szCs w:val="24"/>
        </w:rPr>
        <w:t xml:space="preserve">Tallapureddy S, </w:t>
      </w:r>
      <w:proofErr w:type="spellStart"/>
      <w:r w:rsidRPr="00BA1104">
        <w:rPr>
          <w:rFonts w:ascii="Arial" w:hAnsi="Arial" w:cs="Arial"/>
          <w:color w:val="212529"/>
          <w:sz w:val="24"/>
          <w:szCs w:val="24"/>
        </w:rPr>
        <w:t>Velagaleti</w:t>
      </w:r>
      <w:proofErr w:type="spellEnd"/>
      <w:r w:rsidRPr="00BA1104">
        <w:rPr>
          <w:rFonts w:ascii="Arial" w:hAnsi="Arial" w:cs="Arial"/>
          <w:color w:val="212529"/>
          <w:sz w:val="24"/>
          <w:szCs w:val="24"/>
        </w:rPr>
        <w:t xml:space="preserve"> R, </w:t>
      </w:r>
      <w:proofErr w:type="spellStart"/>
      <w:r w:rsidRPr="00BA1104">
        <w:rPr>
          <w:rFonts w:ascii="Arial" w:hAnsi="Arial" w:cs="Arial"/>
          <w:color w:val="212529"/>
          <w:sz w:val="24"/>
          <w:szCs w:val="24"/>
        </w:rPr>
        <w:t>Palutla</w:t>
      </w:r>
      <w:proofErr w:type="spellEnd"/>
      <w:r w:rsidRPr="00BA1104">
        <w:rPr>
          <w:rFonts w:ascii="Arial" w:hAnsi="Arial" w:cs="Arial"/>
          <w:color w:val="212529"/>
          <w:sz w:val="24"/>
          <w:szCs w:val="24"/>
        </w:rPr>
        <w:t xml:space="preserve"> H, Satti C. Near-Miss” obstetric </w:t>
      </w:r>
      <w:proofErr w:type="spellStart"/>
      <w:r w:rsidRPr="00BA1104">
        <w:rPr>
          <w:rFonts w:ascii="Arial" w:hAnsi="Arial" w:cs="Arial"/>
          <w:color w:val="212529"/>
          <w:sz w:val="24"/>
          <w:szCs w:val="24"/>
        </w:rPr>
        <w:t>eventsand</w:t>
      </w:r>
      <w:proofErr w:type="spellEnd"/>
      <w:r w:rsidRPr="00BA1104">
        <w:rPr>
          <w:rFonts w:ascii="Arial" w:hAnsi="Arial" w:cs="Arial"/>
          <w:color w:val="212529"/>
          <w:sz w:val="24"/>
          <w:szCs w:val="24"/>
        </w:rPr>
        <w:t xml:space="preserve"> Maternal mortality in a tertiary care hospital. </w:t>
      </w:r>
      <w:r w:rsidRPr="00BA1104">
        <w:rPr>
          <w:rStyle w:val="Emphasis"/>
          <w:rFonts w:ascii="Arial" w:hAnsi="Arial" w:cs="Arial"/>
          <w:bCs/>
          <w:color w:val="212529"/>
          <w:sz w:val="24"/>
          <w:szCs w:val="24"/>
        </w:rPr>
        <w:t>Indian J Public Health</w:t>
      </w:r>
      <w:r w:rsidRPr="00BA1104">
        <w:rPr>
          <w:rFonts w:ascii="Arial" w:hAnsi="Arial" w:cs="Arial"/>
          <w:color w:val="212529"/>
          <w:sz w:val="24"/>
          <w:szCs w:val="24"/>
        </w:rPr>
        <w:t>. 2017;61(4):305-8</w:t>
      </w:r>
      <w:r w:rsidRPr="00BA1104">
        <w:rPr>
          <w:rFonts w:ascii="Arial" w:hAnsi="Arial" w:cs="Arial"/>
          <w:sz w:val="24"/>
          <w:szCs w:val="24"/>
        </w:rPr>
        <w:t>. </w:t>
      </w:r>
      <w:hyperlink r:id="rId18" w:tgtFrame="_blank" w:history="1">
        <w:r w:rsidRPr="00BA1104">
          <w:rPr>
            <w:rStyle w:val="Hyperlink"/>
            <w:rFonts w:ascii="Arial" w:hAnsi="Arial" w:cs="Arial"/>
            <w:color w:val="auto"/>
            <w:sz w:val="24"/>
            <w:szCs w:val="24"/>
            <w:u w:val="none"/>
          </w:rPr>
          <w:t>[Google Scholar]</w:t>
        </w:r>
      </w:hyperlink>
    </w:p>
    <w:p w:rsidR="00F90AB0" w:rsidRDefault="00BA72BB" w:rsidP="002712E3">
      <w:pPr>
        <w:rPr>
          <w:sz w:val="24"/>
          <w:szCs w:val="24"/>
        </w:rPr>
      </w:pPr>
      <w:r>
        <w:rPr>
          <w:sz w:val="24"/>
          <w:szCs w:val="24"/>
        </w:rPr>
        <w:t>15</w:t>
      </w:r>
      <w:r w:rsidR="00F90AB0">
        <w:rPr>
          <w:sz w:val="24"/>
          <w:szCs w:val="24"/>
        </w:rPr>
        <w:t xml:space="preserve">. </w:t>
      </w:r>
      <w:proofErr w:type="spellStart"/>
      <w:r w:rsidR="00F90AB0" w:rsidRPr="00F90AB0">
        <w:rPr>
          <w:sz w:val="24"/>
          <w:szCs w:val="24"/>
        </w:rPr>
        <w:t>Almerie</w:t>
      </w:r>
      <w:proofErr w:type="spellEnd"/>
      <w:r w:rsidR="00F90AB0" w:rsidRPr="00F90AB0">
        <w:rPr>
          <w:sz w:val="24"/>
          <w:szCs w:val="24"/>
        </w:rPr>
        <w:t xml:space="preserve"> Y, </w:t>
      </w:r>
      <w:proofErr w:type="spellStart"/>
      <w:r w:rsidR="00F90AB0" w:rsidRPr="00F90AB0">
        <w:rPr>
          <w:sz w:val="24"/>
          <w:szCs w:val="24"/>
        </w:rPr>
        <w:t>Almerie</w:t>
      </w:r>
      <w:proofErr w:type="spellEnd"/>
      <w:r w:rsidR="00F90AB0" w:rsidRPr="00F90AB0">
        <w:rPr>
          <w:sz w:val="24"/>
          <w:szCs w:val="24"/>
        </w:rPr>
        <w:t xml:space="preserve"> MQ, </w:t>
      </w:r>
      <w:proofErr w:type="spellStart"/>
      <w:r w:rsidR="00F90AB0" w:rsidRPr="00F90AB0">
        <w:rPr>
          <w:sz w:val="24"/>
          <w:szCs w:val="24"/>
        </w:rPr>
        <w:t>Matar</w:t>
      </w:r>
      <w:proofErr w:type="spellEnd"/>
      <w:r w:rsidR="00F90AB0" w:rsidRPr="00F90AB0">
        <w:rPr>
          <w:sz w:val="24"/>
          <w:szCs w:val="24"/>
        </w:rPr>
        <w:t xml:space="preserve"> HE, </w:t>
      </w:r>
      <w:proofErr w:type="spellStart"/>
      <w:r w:rsidR="00F90AB0" w:rsidRPr="00F90AB0">
        <w:rPr>
          <w:sz w:val="24"/>
          <w:szCs w:val="24"/>
        </w:rPr>
        <w:t>Shahrour</w:t>
      </w:r>
      <w:proofErr w:type="spellEnd"/>
      <w:r w:rsidR="00F90AB0" w:rsidRPr="00F90AB0">
        <w:rPr>
          <w:sz w:val="24"/>
          <w:szCs w:val="24"/>
        </w:rPr>
        <w:t xml:space="preserve"> Y, Al </w:t>
      </w:r>
      <w:proofErr w:type="spellStart"/>
      <w:r w:rsidR="00F90AB0" w:rsidRPr="00F90AB0">
        <w:rPr>
          <w:sz w:val="24"/>
          <w:szCs w:val="24"/>
        </w:rPr>
        <w:t>Chamat</w:t>
      </w:r>
      <w:proofErr w:type="spellEnd"/>
      <w:r w:rsidR="00F90AB0" w:rsidRPr="00F90AB0">
        <w:rPr>
          <w:sz w:val="24"/>
          <w:szCs w:val="24"/>
        </w:rPr>
        <w:t xml:space="preserve"> AA, Abdulsalam A, et al. </w:t>
      </w:r>
      <w:r w:rsidR="00F90AB0" w:rsidRPr="00D87DA8">
        <w:rPr>
          <w:i/>
          <w:sz w:val="24"/>
          <w:szCs w:val="24"/>
        </w:rPr>
        <w:t>Obstetric near-miss and maternal mortality in maternity University hospital, Damascus, Syria: A retrospective study</w:t>
      </w:r>
      <w:r w:rsidR="00F90AB0" w:rsidRPr="00F90AB0">
        <w:rPr>
          <w:sz w:val="24"/>
          <w:szCs w:val="24"/>
        </w:rPr>
        <w:t xml:space="preserve">. BMC Pregnancy Childbirth </w:t>
      </w:r>
      <w:proofErr w:type="gramStart"/>
      <w:r w:rsidR="00F90AB0" w:rsidRPr="00F90AB0">
        <w:rPr>
          <w:sz w:val="24"/>
          <w:szCs w:val="24"/>
        </w:rPr>
        <w:t>2010;10:65</w:t>
      </w:r>
      <w:proofErr w:type="gramEnd"/>
      <w:r w:rsidR="00F90AB0" w:rsidRPr="00F90AB0">
        <w:rPr>
          <w:sz w:val="24"/>
          <w:szCs w:val="24"/>
        </w:rPr>
        <w:t>.</w:t>
      </w:r>
    </w:p>
    <w:p w:rsidR="00BA72BB" w:rsidRDefault="00BA72BB" w:rsidP="00BA72BB">
      <w:pPr>
        <w:rPr>
          <w:rFonts w:ascii="Times New Roman" w:hAnsi="Times New Roman" w:cs="Times New Roman"/>
          <w:sz w:val="24"/>
          <w:szCs w:val="24"/>
        </w:rPr>
      </w:pPr>
      <w:r>
        <w:rPr>
          <w:sz w:val="24"/>
          <w:szCs w:val="24"/>
        </w:rPr>
        <w:lastRenderedPageBreak/>
        <w:t>16.</w:t>
      </w:r>
      <w:r w:rsidRPr="00BA72BB">
        <w:rPr>
          <w:rFonts w:ascii="Times New Roman" w:hAnsi="Times New Roman" w:cs="Times New Roman"/>
          <w:sz w:val="24"/>
          <w:szCs w:val="24"/>
        </w:rPr>
        <w:t xml:space="preserve"> </w:t>
      </w:r>
      <w:r w:rsidRPr="007D063A">
        <w:rPr>
          <w:rFonts w:ascii="Times New Roman" w:hAnsi="Times New Roman" w:cs="Times New Roman"/>
          <w:sz w:val="24"/>
          <w:szCs w:val="24"/>
        </w:rPr>
        <w:t xml:space="preserve">Souza JP, </w:t>
      </w:r>
      <w:proofErr w:type="spellStart"/>
      <w:r w:rsidRPr="007D063A">
        <w:rPr>
          <w:rFonts w:ascii="Times New Roman" w:hAnsi="Times New Roman" w:cs="Times New Roman"/>
          <w:sz w:val="24"/>
          <w:szCs w:val="24"/>
        </w:rPr>
        <w:t>Gülmezoglu</w:t>
      </w:r>
      <w:proofErr w:type="spellEnd"/>
      <w:r w:rsidRPr="007D063A">
        <w:rPr>
          <w:rFonts w:ascii="Times New Roman" w:hAnsi="Times New Roman" w:cs="Times New Roman"/>
          <w:sz w:val="24"/>
          <w:szCs w:val="24"/>
        </w:rPr>
        <w:t xml:space="preserve"> AM, </w:t>
      </w:r>
      <w:proofErr w:type="spellStart"/>
      <w:r w:rsidRPr="007D063A">
        <w:rPr>
          <w:rFonts w:ascii="Times New Roman" w:hAnsi="Times New Roman" w:cs="Times New Roman"/>
          <w:sz w:val="24"/>
          <w:szCs w:val="24"/>
        </w:rPr>
        <w:t>Carroli</w:t>
      </w:r>
      <w:proofErr w:type="spellEnd"/>
      <w:r w:rsidRPr="007D063A">
        <w:rPr>
          <w:rFonts w:ascii="Times New Roman" w:hAnsi="Times New Roman" w:cs="Times New Roman"/>
          <w:sz w:val="24"/>
          <w:szCs w:val="24"/>
        </w:rPr>
        <w:t xml:space="preserve"> G, </w:t>
      </w:r>
      <w:proofErr w:type="spellStart"/>
      <w:r w:rsidRPr="007D063A">
        <w:rPr>
          <w:rFonts w:ascii="Times New Roman" w:hAnsi="Times New Roman" w:cs="Times New Roman"/>
          <w:sz w:val="24"/>
          <w:szCs w:val="24"/>
        </w:rPr>
        <w:t>Lumbiganon</w:t>
      </w:r>
      <w:proofErr w:type="spellEnd"/>
      <w:r w:rsidRPr="007D063A">
        <w:rPr>
          <w:rFonts w:ascii="Times New Roman" w:hAnsi="Times New Roman" w:cs="Times New Roman"/>
          <w:sz w:val="24"/>
          <w:szCs w:val="24"/>
        </w:rPr>
        <w:t xml:space="preserve"> P, Qureshi Z; WHOMCS Research Group, et al. </w:t>
      </w:r>
      <w:r w:rsidRPr="007D063A">
        <w:rPr>
          <w:rFonts w:ascii="Times New Roman" w:hAnsi="Times New Roman" w:cs="Times New Roman"/>
          <w:i/>
          <w:sz w:val="24"/>
          <w:szCs w:val="24"/>
        </w:rPr>
        <w:t xml:space="preserve">The world health organization </w:t>
      </w:r>
      <w:proofErr w:type="spellStart"/>
      <w:r w:rsidRPr="007D063A">
        <w:rPr>
          <w:rFonts w:ascii="Times New Roman" w:hAnsi="Times New Roman" w:cs="Times New Roman"/>
          <w:i/>
          <w:sz w:val="24"/>
          <w:szCs w:val="24"/>
        </w:rPr>
        <w:t>multicountry</w:t>
      </w:r>
      <w:proofErr w:type="spellEnd"/>
      <w:r w:rsidRPr="007D063A">
        <w:rPr>
          <w:rFonts w:ascii="Times New Roman" w:hAnsi="Times New Roman" w:cs="Times New Roman"/>
          <w:i/>
          <w:sz w:val="24"/>
          <w:szCs w:val="24"/>
        </w:rPr>
        <w:t xml:space="preserve"> survey on maternal and newborn health: Study protocol.</w:t>
      </w:r>
      <w:r w:rsidRPr="007D063A">
        <w:rPr>
          <w:rFonts w:ascii="Times New Roman" w:hAnsi="Times New Roman" w:cs="Times New Roman"/>
          <w:sz w:val="24"/>
          <w:szCs w:val="24"/>
        </w:rPr>
        <w:t xml:space="preserve"> BMC Health Serv Res </w:t>
      </w:r>
      <w:proofErr w:type="gramStart"/>
      <w:r w:rsidRPr="007D063A">
        <w:rPr>
          <w:rFonts w:ascii="Times New Roman" w:hAnsi="Times New Roman" w:cs="Times New Roman"/>
          <w:sz w:val="24"/>
          <w:szCs w:val="24"/>
        </w:rPr>
        <w:t>2011;11:286</w:t>
      </w:r>
      <w:proofErr w:type="gramEnd"/>
      <w:r w:rsidRPr="007D063A">
        <w:rPr>
          <w:rFonts w:ascii="Times New Roman" w:hAnsi="Times New Roman" w:cs="Times New Roman"/>
          <w:sz w:val="24"/>
          <w:szCs w:val="24"/>
        </w:rPr>
        <w:t xml:space="preserve">. </w:t>
      </w:r>
    </w:p>
    <w:p w:rsidR="005D25FE" w:rsidRDefault="005D25FE" w:rsidP="005D25FE">
      <w:pPr>
        <w:rPr>
          <w:rFonts w:ascii="Times New Roman" w:hAnsi="Times New Roman" w:cs="Times New Roman"/>
          <w:sz w:val="24"/>
          <w:szCs w:val="24"/>
        </w:rPr>
      </w:pPr>
      <w:r>
        <w:rPr>
          <w:rFonts w:ascii="Times New Roman" w:hAnsi="Times New Roman" w:cs="Times New Roman"/>
          <w:sz w:val="24"/>
          <w:szCs w:val="24"/>
        </w:rPr>
        <w:t>17.</w:t>
      </w:r>
      <w:r w:rsidRPr="007D063A">
        <w:rPr>
          <w:rFonts w:ascii="Times New Roman" w:hAnsi="Times New Roman" w:cs="Times New Roman"/>
          <w:sz w:val="24"/>
          <w:szCs w:val="24"/>
        </w:rPr>
        <w:t xml:space="preserve"> </w:t>
      </w:r>
      <w:proofErr w:type="spellStart"/>
      <w:r w:rsidRPr="007D063A">
        <w:rPr>
          <w:rFonts w:ascii="Times New Roman" w:hAnsi="Times New Roman" w:cs="Times New Roman"/>
          <w:sz w:val="24"/>
          <w:szCs w:val="24"/>
        </w:rPr>
        <w:t>Oladapo</w:t>
      </w:r>
      <w:proofErr w:type="spellEnd"/>
      <w:r w:rsidRPr="007D063A">
        <w:rPr>
          <w:rFonts w:ascii="Times New Roman" w:hAnsi="Times New Roman" w:cs="Times New Roman"/>
          <w:sz w:val="24"/>
          <w:szCs w:val="24"/>
        </w:rPr>
        <w:t xml:space="preserve"> OT, </w:t>
      </w:r>
      <w:proofErr w:type="spellStart"/>
      <w:r w:rsidRPr="007D063A">
        <w:rPr>
          <w:rFonts w:ascii="Times New Roman" w:hAnsi="Times New Roman" w:cs="Times New Roman"/>
          <w:sz w:val="24"/>
          <w:szCs w:val="24"/>
        </w:rPr>
        <w:t>Adetoro</w:t>
      </w:r>
      <w:proofErr w:type="spellEnd"/>
      <w:r w:rsidRPr="007D063A">
        <w:rPr>
          <w:rFonts w:ascii="Times New Roman" w:hAnsi="Times New Roman" w:cs="Times New Roman"/>
          <w:sz w:val="24"/>
          <w:szCs w:val="24"/>
        </w:rPr>
        <w:t xml:space="preserve"> OO, </w:t>
      </w:r>
      <w:proofErr w:type="spellStart"/>
      <w:r w:rsidRPr="007D063A">
        <w:rPr>
          <w:rFonts w:ascii="Times New Roman" w:hAnsi="Times New Roman" w:cs="Times New Roman"/>
          <w:sz w:val="24"/>
          <w:szCs w:val="24"/>
        </w:rPr>
        <w:t>Ekele</w:t>
      </w:r>
      <w:proofErr w:type="spellEnd"/>
      <w:r w:rsidRPr="007D063A">
        <w:rPr>
          <w:rFonts w:ascii="Times New Roman" w:hAnsi="Times New Roman" w:cs="Times New Roman"/>
          <w:sz w:val="24"/>
          <w:szCs w:val="24"/>
        </w:rPr>
        <w:t xml:space="preserve"> BA, Chama C, </w:t>
      </w:r>
      <w:proofErr w:type="spellStart"/>
      <w:r w:rsidRPr="007D063A">
        <w:rPr>
          <w:rFonts w:ascii="Times New Roman" w:hAnsi="Times New Roman" w:cs="Times New Roman"/>
          <w:sz w:val="24"/>
          <w:szCs w:val="24"/>
        </w:rPr>
        <w:t>Etuk</w:t>
      </w:r>
      <w:proofErr w:type="spellEnd"/>
      <w:r w:rsidRPr="007D063A">
        <w:rPr>
          <w:rFonts w:ascii="Times New Roman" w:hAnsi="Times New Roman" w:cs="Times New Roman"/>
          <w:sz w:val="24"/>
          <w:szCs w:val="24"/>
        </w:rPr>
        <w:t xml:space="preserve"> SJ, </w:t>
      </w:r>
      <w:proofErr w:type="spellStart"/>
      <w:r w:rsidRPr="007D063A">
        <w:rPr>
          <w:rFonts w:ascii="Times New Roman" w:hAnsi="Times New Roman" w:cs="Times New Roman"/>
          <w:sz w:val="24"/>
          <w:szCs w:val="24"/>
        </w:rPr>
        <w:t>Aboyeji</w:t>
      </w:r>
      <w:proofErr w:type="spellEnd"/>
      <w:r w:rsidRPr="007D063A">
        <w:rPr>
          <w:rFonts w:ascii="Times New Roman" w:hAnsi="Times New Roman" w:cs="Times New Roman"/>
          <w:sz w:val="24"/>
          <w:szCs w:val="24"/>
        </w:rPr>
        <w:t xml:space="preserve"> AP, et al. </w:t>
      </w:r>
      <w:r w:rsidRPr="007D063A">
        <w:rPr>
          <w:rFonts w:ascii="Times New Roman" w:hAnsi="Times New Roman" w:cs="Times New Roman"/>
          <w:i/>
          <w:sz w:val="24"/>
          <w:szCs w:val="24"/>
        </w:rPr>
        <w:t>When getting there is not enough: A nationwide cross-sectional study of 998 maternal deaths and 1451 near-misses in public tertiary hospitals in a low-income country</w:t>
      </w:r>
      <w:r w:rsidRPr="007D063A">
        <w:rPr>
          <w:rFonts w:ascii="Times New Roman" w:hAnsi="Times New Roman" w:cs="Times New Roman"/>
          <w:sz w:val="24"/>
          <w:szCs w:val="24"/>
        </w:rPr>
        <w:t xml:space="preserve">. BJOG </w:t>
      </w:r>
      <w:proofErr w:type="gramStart"/>
      <w:r w:rsidRPr="007D063A">
        <w:rPr>
          <w:rFonts w:ascii="Times New Roman" w:hAnsi="Times New Roman" w:cs="Times New Roman"/>
          <w:sz w:val="24"/>
          <w:szCs w:val="24"/>
        </w:rPr>
        <w:t>2016;123:928</w:t>
      </w:r>
      <w:proofErr w:type="gramEnd"/>
      <w:r w:rsidRPr="007D063A">
        <w:rPr>
          <w:rFonts w:ascii="Times New Roman" w:hAnsi="Times New Roman" w:cs="Times New Roman"/>
          <w:sz w:val="24"/>
          <w:szCs w:val="24"/>
        </w:rPr>
        <w:t xml:space="preserve">-38. </w:t>
      </w:r>
    </w:p>
    <w:p w:rsidR="00900753" w:rsidRPr="00900753" w:rsidRDefault="00900753" w:rsidP="005D25FE">
      <w:pPr>
        <w:rPr>
          <w:rFonts w:ascii="Times New Roman" w:hAnsi="Times New Roman" w:cs="Times New Roman"/>
          <w:sz w:val="24"/>
          <w:szCs w:val="24"/>
        </w:rPr>
      </w:pPr>
      <w:r>
        <w:rPr>
          <w:rFonts w:ascii="Times New Roman" w:hAnsi="Times New Roman" w:cs="Times New Roman"/>
          <w:sz w:val="24"/>
          <w:szCs w:val="24"/>
        </w:rPr>
        <w:t xml:space="preserve">18. </w:t>
      </w:r>
      <w:r w:rsidRPr="00900753">
        <w:rPr>
          <w:rFonts w:ascii="Times New Roman" w:hAnsi="Times New Roman" w:cs="Times New Roman"/>
          <w:sz w:val="24"/>
          <w:szCs w:val="24"/>
        </w:rPr>
        <w:t>Evaluating the quality of care for severe pregnancy complications The WHO near-miss approach for maternal health</w:t>
      </w:r>
      <w:r>
        <w:rPr>
          <w:rFonts w:ascii="Times New Roman" w:hAnsi="Times New Roman" w:cs="Times New Roman"/>
          <w:sz w:val="24"/>
          <w:szCs w:val="24"/>
        </w:rPr>
        <w:t xml:space="preserve">. </w:t>
      </w:r>
    </w:p>
    <w:p w:rsidR="005D25FE" w:rsidRPr="007D063A" w:rsidRDefault="005D25FE" w:rsidP="00BA72BB">
      <w:pPr>
        <w:rPr>
          <w:rFonts w:ascii="Times New Roman" w:hAnsi="Times New Roman" w:cs="Times New Roman"/>
          <w:sz w:val="24"/>
          <w:szCs w:val="24"/>
        </w:rPr>
      </w:pPr>
      <w:r>
        <w:rPr>
          <w:rFonts w:ascii="Times New Roman" w:hAnsi="Times New Roman" w:cs="Times New Roman"/>
          <w:sz w:val="24"/>
          <w:szCs w:val="24"/>
        </w:rPr>
        <w:t xml:space="preserve"> </w:t>
      </w:r>
      <w:r w:rsidR="00900753" w:rsidRPr="00900753">
        <w:rPr>
          <w:rFonts w:ascii="Times New Roman" w:hAnsi="Times New Roman" w:cs="Times New Roman"/>
          <w:sz w:val="24"/>
          <w:szCs w:val="24"/>
        </w:rPr>
        <w:t>https://iris.who.int/server/api/core/bitstreams/76b74bd5-af94-49d1-a538-ab989faba6bf/content</w:t>
      </w:r>
    </w:p>
    <w:p w:rsidR="00BA72BB" w:rsidRPr="00F90AB0" w:rsidRDefault="00BA72BB" w:rsidP="002712E3">
      <w:pPr>
        <w:rPr>
          <w:sz w:val="24"/>
          <w:szCs w:val="24"/>
        </w:rPr>
      </w:pPr>
    </w:p>
    <w:p w:rsidR="00032C45" w:rsidRPr="00F90AB0" w:rsidRDefault="00032C45" w:rsidP="002712E3">
      <w:pPr>
        <w:rPr>
          <w:sz w:val="24"/>
          <w:szCs w:val="24"/>
        </w:rPr>
      </w:pPr>
    </w:p>
    <w:p w:rsidR="002712E3" w:rsidRPr="00B40B68" w:rsidRDefault="002712E3">
      <w:pPr>
        <w:rPr>
          <w:rFonts w:ascii="Times New Roman" w:eastAsia="Minion Pro" w:hAnsi="Times New Roman" w:cs="Times New Roman"/>
          <w:color w:val="231F20"/>
          <w:sz w:val="24"/>
          <w:szCs w:val="24"/>
          <w:lang w:val="en-IN"/>
        </w:rPr>
      </w:pPr>
    </w:p>
    <w:p w:rsidR="003D7E10" w:rsidRPr="00B40B68" w:rsidRDefault="003D7E10">
      <w:pPr>
        <w:rPr>
          <w:rFonts w:ascii="Times New Roman" w:eastAsia="Minion Pro" w:hAnsi="Times New Roman" w:cs="Times New Roman"/>
          <w:color w:val="231F20"/>
          <w:sz w:val="24"/>
          <w:szCs w:val="24"/>
          <w:lang w:val="en-IN"/>
        </w:rPr>
      </w:pPr>
    </w:p>
    <w:sectPr w:rsidR="003D7E10" w:rsidRPr="00B40B68" w:rsidSect="009B707D">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431" w:rsidRDefault="00FB7431" w:rsidP="008E54BA">
      <w:r>
        <w:separator/>
      </w:r>
    </w:p>
  </w:endnote>
  <w:endnote w:type="continuationSeparator" w:id="0">
    <w:p w:rsidR="00FB7431" w:rsidRDefault="00FB7431"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default"/>
    <w:sig w:usb0="00000001" w:usb1="00000001" w:usb2="00000000" w:usb3="00000000" w:csb0="2000019F" w:csb1="00000000"/>
  </w:font>
  <w:font w:name="MinionPro-It">
    <w:altName w:val="Times New Roman"/>
    <w:charset w:val="00"/>
    <w:family w:val="auto"/>
    <w:pitch w:val="default"/>
  </w:font>
  <w:font w:name="MinionMat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ew-Baskerville-RomanA">
    <w:altName w:val="Times New Roman"/>
    <w:charset w:val="00"/>
    <w:family w:val="auto"/>
    <w:pitch w:val="default"/>
  </w:font>
  <w:font w:name="New-Baskerville-BoldA">
    <w:altName w:val="Times New Roman"/>
    <w:charset w:val="00"/>
    <w:family w:val="auto"/>
    <w:pitch w:val="default"/>
  </w:font>
  <w:font w:name="New-Baskerville-SemiBoldA">
    <w:altName w:val="Times New Roman"/>
    <w:charset w:val="00"/>
    <w:family w:val="auto"/>
    <w:pitch w:val="default"/>
  </w:font>
  <w:font w:name="Giovanni-Book">
    <w:altName w:val="Times New Roman"/>
    <w:charset w:val="00"/>
    <w:family w:val="auto"/>
    <w:pitch w:val="default"/>
  </w:font>
  <w:font w:name="GillSans-Bold">
    <w:altName w:val="Times New Roman"/>
    <w:charset w:val="00"/>
    <w:family w:val="auto"/>
    <w:pitch w:val="default"/>
  </w:font>
  <w:font w:name="GillSans">
    <w:altName w:val="Times New Roman"/>
    <w:charset w:val="00"/>
    <w:family w:val="auto"/>
    <w:pitch w:val="default"/>
  </w:font>
  <w:font w:name="Swiss721BT-BoldCondense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76A" w:rsidRDefault="008F1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76A" w:rsidRDefault="008F1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76A" w:rsidRDefault="008F1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431" w:rsidRDefault="00FB7431" w:rsidP="008E54BA">
      <w:r>
        <w:separator/>
      </w:r>
    </w:p>
  </w:footnote>
  <w:footnote w:type="continuationSeparator" w:id="0">
    <w:p w:rsidR="00FB7431" w:rsidRDefault="00FB7431"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76A" w:rsidRDefault="00FB74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80298"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76A" w:rsidRDefault="00FB74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80299"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76A" w:rsidRDefault="00FB74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880297"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23F7"/>
    <w:multiLevelType w:val="singleLevel"/>
    <w:tmpl w:val="089923F7"/>
    <w:lvl w:ilvl="0">
      <w:start w:val="1"/>
      <w:numFmt w:val="decimal"/>
      <w:suff w:val="space"/>
      <w:lvlText w:val="%1."/>
      <w:lvlJc w:val="left"/>
    </w:lvl>
  </w:abstractNum>
  <w:abstractNum w:abstractNumId="1" w15:restartNumberingAfterBreak="0">
    <w:nsid w:val="24865481"/>
    <w:multiLevelType w:val="multilevel"/>
    <w:tmpl w:val="3EEE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E71EA5"/>
    <w:multiLevelType w:val="multilevel"/>
    <w:tmpl w:val="A3FCA4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AD1BF64"/>
    <w:multiLevelType w:val="singleLevel"/>
    <w:tmpl w:val="6AD1BF64"/>
    <w:lvl w:ilvl="0">
      <w:start w:val="1"/>
      <w:numFmt w:val="decimal"/>
      <w:suff w:val="space"/>
      <w:lvlText w:val="(%1)"/>
      <w:lvlJc w:val="left"/>
    </w:lvl>
  </w:abstractNum>
  <w:abstractNum w:abstractNumId="4" w15:restartNumberingAfterBreak="0">
    <w:nsid w:val="718A15C9"/>
    <w:multiLevelType w:val="hybridMultilevel"/>
    <w:tmpl w:val="DE143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c0szA2MTYxtTA2szRU0lEKTi0uzszPAykwrgUAEQ0ZcywAAAA="/>
  </w:docVars>
  <w:rsids>
    <w:rsidRoot w:val="38AD4158"/>
    <w:rsid w:val="0000062E"/>
    <w:rsid w:val="000060ED"/>
    <w:rsid w:val="00032C45"/>
    <w:rsid w:val="00035BB1"/>
    <w:rsid w:val="00044DAA"/>
    <w:rsid w:val="0005592E"/>
    <w:rsid w:val="00075A9F"/>
    <w:rsid w:val="00085D88"/>
    <w:rsid w:val="00097204"/>
    <w:rsid w:val="000A1CDB"/>
    <w:rsid w:val="000B5579"/>
    <w:rsid w:val="000D0710"/>
    <w:rsid w:val="000E010A"/>
    <w:rsid w:val="000E06FD"/>
    <w:rsid w:val="000E4635"/>
    <w:rsid w:val="000E5A48"/>
    <w:rsid w:val="000F142F"/>
    <w:rsid w:val="00166A76"/>
    <w:rsid w:val="001926AA"/>
    <w:rsid w:val="001A10F3"/>
    <w:rsid w:val="001A3EB5"/>
    <w:rsid w:val="001A5F37"/>
    <w:rsid w:val="001E6C5A"/>
    <w:rsid w:val="002268D0"/>
    <w:rsid w:val="00230A14"/>
    <w:rsid w:val="002446E5"/>
    <w:rsid w:val="0025330F"/>
    <w:rsid w:val="002555BF"/>
    <w:rsid w:val="00265627"/>
    <w:rsid w:val="002712E3"/>
    <w:rsid w:val="002B2CAB"/>
    <w:rsid w:val="002B4A03"/>
    <w:rsid w:val="002C689B"/>
    <w:rsid w:val="0030136C"/>
    <w:rsid w:val="00306E3E"/>
    <w:rsid w:val="00325CB2"/>
    <w:rsid w:val="00332E9A"/>
    <w:rsid w:val="00335640"/>
    <w:rsid w:val="003448C3"/>
    <w:rsid w:val="003517D8"/>
    <w:rsid w:val="00353CEE"/>
    <w:rsid w:val="0035522C"/>
    <w:rsid w:val="00373CA3"/>
    <w:rsid w:val="00383D16"/>
    <w:rsid w:val="003932FD"/>
    <w:rsid w:val="00396DFF"/>
    <w:rsid w:val="003D57E5"/>
    <w:rsid w:val="003D7E10"/>
    <w:rsid w:val="003E1D36"/>
    <w:rsid w:val="003E4567"/>
    <w:rsid w:val="0044205F"/>
    <w:rsid w:val="00451D27"/>
    <w:rsid w:val="00454C4D"/>
    <w:rsid w:val="00470947"/>
    <w:rsid w:val="00473D73"/>
    <w:rsid w:val="00480ADB"/>
    <w:rsid w:val="00490C4A"/>
    <w:rsid w:val="004A14B3"/>
    <w:rsid w:val="004A429B"/>
    <w:rsid w:val="00523F94"/>
    <w:rsid w:val="00525C7E"/>
    <w:rsid w:val="0053013F"/>
    <w:rsid w:val="00533FAA"/>
    <w:rsid w:val="00564067"/>
    <w:rsid w:val="00583D78"/>
    <w:rsid w:val="00586951"/>
    <w:rsid w:val="00586C61"/>
    <w:rsid w:val="005D25FE"/>
    <w:rsid w:val="005D43DE"/>
    <w:rsid w:val="005F733C"/>
    <w:rsid w:val="00607D4E"/>
    <w:rsid w:val="00611C8B"/>
    <w:rsid w:val="00614457"/>
    <w:rsid w:val="00615261"/>
    <w:rsid w:val="006410E2"/>
    <w:rsid w:val="00644A5F"/>
    <w:rsid w:val="00652348"/>
    <w:rsid w:val="0065263D"/>
    <w:rsid w:val="00652C54"/>
    <w:rsid w:val="00666297"/>
    <w:rsid w:val="0068029A"/>
    <w:rsid w:val="00685638"/>
    <w:rsid w:val="00686CE7"/>
    <w:rsid w:val="006A4063"/>
    <w:rsid w:val="006B2E61"/>
    <w:rsid w:val="006C6029"/>
    <w:rsid w:val="006D0EFE"/>
    <w:rsid w:val="006E2FD7"/>
    <w:rsid w:val="006F2C67"/>
    <w:rsid w:val="007076D8"/>
    <w:rsid w:val="00711A67"/>
    <w:rsid w:val="0071278E"/>
    <w:rsid w:val="00715DEC"/>
    <w:rsid w:val="00720A49"/>
    <w:rsid w:val="007353E6"/>
    <w:rsid w:val="00744C82"/>
    <w:rsid w:val="00772CAF"/>
    <w:rsid w:val="00776032"/>
    <w:rsid w:val="0077619E"/>
    <w:rsid w:val="00785BE6"/>
    <w:rsid w:val="007A157D"/>
    <w:rsid w:val="007A2571"/>
    <w:rsid w:val="007A2C25"/>
    <w:rsid w:val="007B16A2"/>
    <w:rsid w:val="007C0CF2"/>
    <w:rsid w:val="007D063A"/>
    <w:rsid w:val="007E27D0"/>
    <w:rsid w:val="00812000"/>
    <w:rsid w:val="00824A37"/>
    <w:rsid w:val="008330D1"/>
    <w:rsid w:val="00843E1F"/>
    <w:rsid w:val="008441FA"/>
    <w:rsid w:val="00852A95"/>
    <w:rsid w:val="00885E10"/>
    <w:rsid w:val="00886006"/>
    <w:rsid w:val="00890261"/>
    <w:rsid w:val="008A18CE"/>
    <w:rsid w:val="008E54BA"/>
    <w:rsid w:val="008F176A"/>
    <w:rsid w:val="00900753"/>
    <w:rsid w:val="00912998"/>
    <w:rsid w:val="0091558C"/>
    <w:rsid w:val="00923A86"/>
    <w:rsid w:val="00970942"/>
    <w:rsid w:val="009759F1"/>
    <w:rsid w:val="00990443"/>
    <w:rsid w:val="00990F70"/>
    <w:rsid w:val="009B707D"/>
    <w:rsid w:val="00A00192"/>
    <w:rsid w:val="00A0125C"/>
    <w:rsid w:val="00A171AF"/>
    <w:rsid w:val="00A2542A"/>
    <w:rsid w:val="00A32D78"/>
    <w:rsid w:val="00A47459"/>
    <w:rsid w:val="00A64783"/>
    <w:rsid w:val="00A77A23"/>
    <w:rsid w:val="00AA4B4A"/>
    <w:rsid w:val="00AB7953"/>
    <w:rsid w:val="00AC4E47"/>
    <w:rsid w:val="00B037A8"/>
    <w:rsid w:val="00B13E59"/>
    <w:rsid w:val="00B40B68"/>
    <w:rsid w:val="00B63C0D"/>
    <w:rsid w:val="00BA1104"/>
    <w:rsid w:val="00BA38DE"/>
    <w:rsid w:val="00BA72BB"/>
    <w:rsid w:val="00BA7F94"/>
    <w:rsid w:val="00BB47A1"/>
    <w:rsid w:val="00BF119A"/>
    <w:rsid w:val="00BF513D"/>
    <w:rsid w:val="00C31D5B"/>
    <w:rsid w:val="00C43616"/>
    <w:rsid w:val="00C52A09"/>
    <w:rsid w:val="00C61928"/>
    <w:rsid w:val="00C6490C"/>
    <w:rsid w:val="00C721A2"/>
    <w:rsid w:val="00C773C4"/>
    <w:rsid w:val="00CD691C"/>
    <w:rsid w:val="00CE2AF0"/>
    <w:rsid w:val="00CE723B"/>
    <w:rsid w:val="00CF0DBC"/>
    <w:rsid w:val="00CF17AC"/>
    <w:rsid w:val="00D1184D"/>
    <w:rsid w:val="00D149BF"/>
    <w:rsid w:val="00D312F7"/>
    <w:rsid w:val="00D3474B"/>
    <w:rsid w:val="00D37591"/>
    <w:rsid w:val="00D65FFE"/>
    <w:rsid w:val="00D80938"/>
    <w:rsid w:val="00D87DA8"/>
    <w:rsid w:val="00D87FE5"/>
    <w:rsid w:val="00DA04C6"/>
    <w:rsid w:val="00DA6D83"/>
    <w:rsid w:val="00DB21AD"/>
    <w:rsid w:val="00DD02F5"/>
    <w:rsid w:val="00E22618"/>
    <w:rsid w:val="00E24CE5"/>
    <w:rsid w:val="00E36767"/>
    <w:rsid w:val="00E4039E"/>
    <w:rsid w:val="00E40CAF"/>
    <w:rsid w:val="00E50182"/>
    <w:rsid w:val="00E56B74"/>
    <w:rsid w:val="00E67F73"/>
    <w:rsid w:val="00EB4ABB"/>
    <w:rsid w:val="00EC73A7"/>
    <w:rsid w:val="00EE00E1"/>
    <w:rsid w:val="00EE2AA2"/>
    <w:rsid w:val="00EE4248"/>
    <w:rsid w:val="00EE6210"/>
    <w:rsid w:val="00F009C7"/>
    <w:rsid w:val="00F24C42"/>
    <w:rsid w:val="00F6302D"/>
    <w:rsid w:val="00F64023"/>
    <w:rsid w:val="00F67556"/>
    <w:rsid w:val="00F779B5"/>
    <w:rsid w:val="00F824FA"/>
    <w:rsid w:val="00F90AB0"/>
    <w:rsid w:val="00F93608"/>
    <w:rsid w:val="00FB7431"/>
    <w:rsid w:val="00FB7BA1"/>
    <w:rsid w:val="00FD39A5"/>
    <w:rsid w:val="00FD42C7"/>
    <w:rsid w:val="00FE1051"/>
    <w:rsid w:val="00FE73AC"/>
    <w:rsid w:val="00FF3342"/>
    <w:rsid w:val="07435C85"/>
    <w:rsid w:val="38AD4158"/>
    <w:rsid w:val="54ED0BC9"/>
    <w:rsid w:val="56DB04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9CF940"/>
  <w15:docId w15:val="{A8AEF03A-D746-46A2-BCAD-11AE64BE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707D"/>
    <w:rPr>
      <w:rFonts w:asciiTheme="minorHAnsi" w:eastAsiaTheme="minorEastAsia" w:hAnsiTheme="minorHAnsi" w:cstheme="minorBidi"/>
      <w:lang w:eastAsia="zh-CN"/>
    </w:rPr>
  </w:style>
  <w:style w:type="paragraph" w:styleId="Heading1">
    <w:name w:val="heading 1"/>
    <w:basedOn w:val="Normal"/>
    <w:next w:val="Normal"/>
    <w:link w:val="Heading1Char"/>
    <w:qFormat/>
    <w:rsid w:val="00E5018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next w:val="Normal"/>
    <w:link w:val="Heading2Char"/>
    <w:semiHidden/>
    <w:unhideWhenUsed/>
    <w:qFormat/>
    <w:rsid w:val="002712E3"/>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67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1A3EB5"/>
    <w:rPr>
      <w:rFonts w:ascii="Tahoma" w:hAnsi="Tahoma" w:cs="Tahoma"/>
      <w:sz w:val="16"/>
      <w:szCs w:val="16"/>
    </w:rPr>
  </w:style>
  <w:style w:type="character" w:customStyle="1" w:styleId="BalloonTextChar">
    <w:name w:val="Balloon Text Char"/>
    <w:basedOn w:val="DefaultParagraphFont"/>
    <w:link w:val="BalloonText"/>
    <w:rsid w:val="001A3EB5"/>
    <w:rPr>
      <w:rFonts w:ascii="Tahoma" w:eastAsiaTheme="minorEastAsia" w:hAnsi="Tahoma" w:cs="Tahoma"/>
      <w:sz w:val="16"/>
      <w:szCs w:val="16"/>
      <w:lang w:eastAsia="zh-CN"/>
    </w:rPr>
  </w:style>
  <w:style w:type="character" w:customStyle="1" w:styleId="Heading2Char">
    <w:name w:val="Heading 2 Char"/>
    <w:basedOn w:val="DefaultParagraphFont"/>
    <w:link w:val="Heading2"/>
    <w:semiHidden/>
    <w:rsid w:val="002712E3"/>
    <w:rPr>
      <w:rFonts w:ascii="SimSun" w:hAnsi="SimSun"/>
      <w:b/>
      <w:bCs/>
      <w:sz w:val="36"/>
      <w:szCs w:val="36"/>
      <w:lang w:eastAsia="zh-CN"/>
    </w:rPr>
  </w:style>
  <w:style w:type="character" w:styleId="Hyperlink">
    <w:name w:val="Hyperlink"/>
    <w:basedOn w:val="DefaultParagraphFont"/>
    <w:rsid w:val="002712E3"/>
    <w:rPr>
      <w:color w:val="0000FF"/>
      <w:u w:val="single"/>
    </w:rPr>
  </w:style>
  <w:style w:type="paragraph" w:styleId="ListParagraph">
    <w:name w:val="List Paragraph"/>
    <w:basedOn w:val="Normal"/>
    <w:uiPriority w:val="99"/>
    <w:unhideWhenUsed/>
    <w:rsid w:val="0071278E"/>
    <w:pPr>
      <w:ind w:left="720"/>
      <w:contextualSpacing/>
    </w:pPr>
  </w:style>
  <w:style w:type="character" w:customStyle="1" w:styleId="UnresolvedMention1">
    <w:name w:val="Unresolved Mention1"/>
    <w:basedOn w:val="DefaultParagraphFont"/>
    <w:uiPriority w:val="99"/>
    <w:semiHidden/>
    <w:unhideWhenUsed/>
    <w:rsid w:val="0025330F"/>
    <w:rPr>
      <w:color w:val="605E5C"/>
      <w:shd w:val="clear" w:color="auto" w:fill="E1DFDD"/>
    </w:rPr>
  </w:style>
  <w:style w:type="paragraph" w:styleId="Header">
    <w:name w:val="header"/>
    <w:basedOn w:val="Normal"/>
    <w:link w:val="HeaderChar"/>
    <w:rsid w:val="008E54BA"/>
    <w:pPr>
      <w:tabs>
        <w:tab w:val="center" w:pos="4680"/>
        <w:tab w:val="right" w:pos="9360"/>
      </w:tabs>
    </w:pPr>
  </w:style>
  <w:style w:type="character" w:customStyle="1" w:styleId="HeaderChar">
    <w:name w:val="Header Char"/>
    <w:basedOn w:val="DefaultParagraphFont"/>
    <w:link w:val="Header"/>
    <w:rsid w:val="008E54BA"/>
    <w:rPr>
      <w:rFonts w:asciiTheme="minorHAnsi" w:eastAsiaTheme="minorEastAsia" w:hAnsiTheme="minorHAnsi" w:cstheme="minorBidi"/>
      <w:lang w:eastAsia="zh-CN"/>
    </w:rPr>
  </w:style>
  <w:style w:type="paragraph" w:styleId="Footer">
    <w:name w:val="footer"/>
    <w:basedOn w:val="Normal"/>
    <w:link w:val="FooterChar"/>
    <w:rsid w:val="008E54BA"/>
    <w:pPr>
      <w:tabs>
        <w:tab w:val="center" w:pos="4680"/>
        <w:tab w:val="right" w:pos="9360"/>
      </w:tabs>
    </w:pPr>
  </w:style>
  <w:style w:type="character" w:customStyle="1" w:styleId="FooterChar">
    <w:name w:val="Footer Char"/>
    <w:basedOn w:val="DefaultParagraphFont"/>
    <w:link w:val="Footer"/>
    <w:rsid w:val="008E54BA"/>
    <w:rPr>
      <w:rFonts w:asciiTheme="minorHAnsi" w:eastAsiaTheme="minorEastAsia" w:hAnsiTheme="minorHAnsi" w:cstheme="minorBidi"/>
      <w:lang w:eastAsia="zh-CN"/>
    </w:rPr>
  </w:style>
  <w:style w:type="paragraph" w:styleId="NoSpacing">
    <w:name w:val="No Spacing"/>
    <w:uiPriority w:val="1"/>
    <w:qFormat/>
    <w:rsid w:val="00A77A23"/>
    <w:rPr>
      <w:rFonts w:asciiTheme="minorHAnsi" w:eastAsiaTheme="minorHAnsi" w:hAnsiTheme="minorHAnsi" w:cstheme="minorBidi"/>
      <w:sz w:val="22"/>
      <w:szCs w:val="22"/>
      <w:lang w:val="en-GB"/>
    </w:rPr>
  </w:style>
  <w:style w:type="character" w:customStyle="1" w:styleId="Heading1Char">
    <w:name w:val="Heading 1 Char"/>
    <w:basedOn w:val="DefaultParagraphFont"/>
    <w:link w:val="Heading1"/>
    <w:rsid w:val="00E50182"/>
    <w:rPr>
      <w:rFonts w:asciiTheme="majorHAnsi" w:eastAsiaTheme="majorEastAsia" w:hAnsiTheme="majorHAnsi" w:cstheme="majorBidi"/>
      <w:b/>
      <w:bCs/>
      <w:color w:val="2E74B5" w:themeColor="accent1" w:themeShade="BF"/>
      <w:sz w:val="28"/>
      <w:szCs w:val="28"/>
      <w:lang w:eastAsia="zh-CN"/>
    </w:rPr>
  </w:style>
  <w:style w:type="character" w:customStyle="1" w:styleId="text-danger">
    <w:name w:val="text-danger"/>
    <w:basedOn w:val="DefaultParagraphFont"/>
    <w:rsid w:val="002555BF"/>
  </w:style>
  <w:style w:type="character" w:customStyle="1" w:styleId="docsum-authors">
    <w:name w:val="docsum-authors"/>
    <w:basedOn w:val="DefaultParagraphFont"/>
    <w:rsid w:val="007353E6"/>
  </w:style>
  <w:style w:type="character" w:customStyle="1" w:styleId="docsum-journal-citation">
    <w:name w:val="docsum-journal-citation"/>
    <w:basedOn w:val="DefaultParagraphFont"/>
    <w:rsid w:val="007353E6"/>
  </w:style>
  <w:style w:type="character" w:customStyle="1" w:styleId="citation-part">
    <w:name w:val="citation-part"/>
    <w:basedOn w:val="DefaultParagraphFont"/>
    <w:rsid w:val="007353E6"/>
  </w:style>
  <w:style w:type="character" w:customStyle="1" w:styleId="docsum-pmid">
    <w:name w:val="docsum-pmid"/>
    <w:basedOn w:val="DefaultParagraphFont"/>
    <w:rsid w:val="007353E6"/>
  </w:style>
  <w:style w:type="character" w:customStyle="1" w:styleId="position-number">
    <w:name w:val="position-number"/>
    <w:basedOn w:val="DefaultParagraphFont"/>
    <w:rsid w:val="00BA72BB"/>
  </w:style>
  <w:style w:type="character" w:styleId="Emphasis">
    <w:name w:val="Emphasis"/>
    <w:basedOn w:val="DefaultParagraphFont"/>
    <w:uiPriority w:val="20"/>
    <w:qFormat/>
    <w:rsid w:val="008F176A"/>
    <w:rPr>
      <w:i/>
      <w:iCs/>
    </w:rPr>
  </w:style>
  <w:style w:type="paragraph" w:styleId="NormalWeb">
    <w:name w:val="Normal (Web)"/>
    <w:basedOn w:val="Normal"/>
    <w:uiPriority w:val="99"/>
    <w:unhideWhenUsed/>
    <w:rsid w:val="00335640"/>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335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14375">
      <w:bodyDiv w:val="1"/>
      <w:marLeft w:val="0"/>
      <w:marRight w:val="0"/>
      <w:marTop w:val="0"/>
      <w:marBottom w:val="0"/>
      <w:divBdr>
        <w:top w:val="none" w:sz="0" w:space="0" w:color="auto"/>
        <w:left w:val="none" w:sz="0" w:space="0" w:color="auto"/>
        <w:bottom w:val="none" w:sz="0" w:space="0" w:color="auto"/>
        <w:right w:val="none" w:sz="0" w:space="0" w:color="auto"/>
      </w:divBdr>
    </w:div>
    <w:div w:id="590893038">
      <w:bodyDiv w:val="1"/>
      <w:marLeft w:val="0"/>
      <w:marRight w:val="0"/>
      <w:marTop w:val="0"/>
      <w:marBottom w:val="0"/>
      <w:divBdr>
        <w:top w:val="none" w:sz="0" w:space="0" w:color="auto"/>
        <w:left w:val="none" w:sz="0" w:space="0" w:color="auto"/>
        <w:bottom w:val="none" w:sz="0" w:space="0" w:color="auto"/>
        <w:right w:val="none" w:sz="0" w:space="0" w:color="auto"/>
      </w:divBdr>
      <w:divsChild>
        <w:div w:id="1641030512">
          <w:marLeft w:val="0"/>
          <w:marRight w:val="0"/>
          <w:marTop w:val="0"/>
          <w:marBottom w:val="0"/>
          <w:divBdr>
            <w:top w:val="none" w:sz="0" w:space="0" w:color="auto"/>
            <w:left w:val="none" w:sz="0" w:space="0" w:color="auto"/>
            <w:bottom w:val="none" w:sz="0" w:space="0" w:color="auto"/>
            <w:right w:val="none" w:sz="0" w:space="0" w:color="auto"/>
          </w:divBdr>
          <w:divsChild>
            <w:div w:id="238636854">
              <w:marLeft w:val="0"/>
              <w:marRight w:val="0"/>
              <w:marTop w:val="0"/>
              <w:marBottom w:val="0"/>
              <w:divBdr>
                <w:top w:val="none" w:sz="0" w:space="0" w:color="auto"/>
                <w:left w:val="none" w:sz="0" w:space="0" w:color="auto"/>
                <w:bottom w:val="none" w:sz="0" w:space="0" w:color="auto"/>
                <w:right w:val="none" w:sz="0" w:space="0" w:color="auto"/>
              </w:divBdr>
              <w:divsChild>
                <w:div w:id="165067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7504">
          <w:marLeft w:val="0"/>
          <w:marRight w:val="0"/>
          <w:marTop w:val="0"/>
          <w:marBottom w:val="0"/>
          <w:divBdr>
            <w:top w:val="none" w:sz="0" w:space="0" w:color="auto"/>
            <w:left w:val="none" w:sz="0" w:space="0" w:color="auto"/>
            <w:bottom w:val="none" w:sz="0" w:space="0" w:color="auto"/>
            <w:right w:val="none" w:sz="0" w:space="0" w:color="auto"/>
          </w:divBdr>
          <w:divsChild>
            <w:div w:id="38364100">
              <w:marLeft w:val="0"/>
              <w:marRight w:val="0"/>
              <w:marTop w:val="0"/>
              <w:marBottom w:val="0"/>
              <w:divBdr>
                <w:top w:val="none" w:sz="0" w:space="0" w:color="auto"/>
                <w:left w:val="none" w:sz="0" w:space="0" w:color="auto"/>
                <w:bottom w:val="none" w:sz="0" w:space="0" w:color="auto"/>
                <w:right w:val="none" w:sz="0" w:space="0" w:color="auto"/>
              </w:divBdr>
              <w:divsChild>
                <w:div w:id="3607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28086">
      <w:bodyDiv w:val="1"/>
      <w:marLeft w:val="0"/>
      <w:marRight w:val="0"/>
      <w:marTop w:val="0"/>
      <w:marBottom w:val="0"/>
      <w:divBdr>
        <w:top w:val="none" w:sz="0" w:space="0" w:color="auto"/>
        <w:left w:val="none" w:sz="0" w:space="0" w:color="auto"/>
        <w:bottom w:val="none" w:sz="0" w:space="0" w:color="auto"/>
        <w:right w:val="none" w:sz="0" w:space="0" w:color="auto"/>
      </w:divBdr>
      <w:divsChild>
        <w:div w:id="2023629207">
          <w:marLeft w:val="0"/>
          <w:marRight w:val="0"/>
          <w:marTop w:val="0"/>
          <w:marBottom w:val="0"/>
          <w:divBdr>
            <w:top w:val="none" w:sz="0" w:space="0" w:color="auto"/>
            <w:left w:val="none" w:sz="0" w:space="0" w:color="auto"/>
            <w:bottom w:val="none" w:sz="0" w:space="0" w:color="auto"/>
            <w:right w:val="none" w:sz="0" w:space="0" w:color="auto"/>
          </w:divBdr>
        </w:div>
      </w:divsChild>
    </w:div>
    <w:div w:id="695084505">
      <w:bodyDiv w:val="1"/>
      <w:marLeft w:val="0"/>
      <w:marRight w:val="0"/>
      <w:marTop w:val="0"/>
      <w:marBottom w:val="0"/>
      <w:divBdr>
        <w:top w:val="none" w:sz="0" w:space="0" w:color="auto"/>
        <w:left w:val="none" w:sz="0" w:space="0" w:color="auto"/>
        <w:bottom w:val="none" w:sz="0" w:space="0" w:color="auto"/>
        <w:right w:val="none" w:sz="0" w:space="0" w:color="auto"/>
      </w:divBdr>
    </w:div>
    <w:div w:id="699546687">
      <w:bodyDiv w:val="1"/>
      <w:marLeft w:val="0"/>
      <w:marRight w:val="0"/>
      <w:marTop w:val="0"/>
      <w:marBottom w:val="0"/>
      <w:divBdr>
        <w:top w:val="none" w:sz="0" w:space="0" w:color="auto"/>
        <w:left w:val="none" w:sz="0" w:space="0" w:color="auto"/>
        <w:bottom w:val="none" w:sz="0" w:space="0" w:color="auto"/>
        <w:right w:val="none" w:sz="0" w:space="0" w:color="auto"/>
      </w:divBdr>
      <w:divsChild>
        <w:div w:id="1908492958">
          <w:marLeft w:val="0"/>
          <w:marRight w:val="0"/>
          <w:marTop w:val="0"/>
          <w:marBottom w:val="0"/>
          <w:divBdr>
            <w:top w:val="none" w:sz="0" w:space="0" w:color="auto"/>
            <w:left w:val="none" w:sz="0" w:space="0" w:color="auto"/>
            <w:bottom w:val="none" w:sz="0" w:space="0" w:color="auto"/>
            <w:right w:val="none" w:sz="0" w:space="0" w:color="auto"/>
          </w:divBdr>
          <w:divsChild>
            <w:div w:id="1134060604">
              <w:marLeft w:val="0"/>
              <w:marRight w:val="0"/>
              <w:marTop w:val="0"/>
              <w:marBottom w:val="0"/>
              <w:divBdr>
                <w:top w:val="none" w:sz="0" w:space="0" w:color="auto"/>
                <w:left w:val="none" w:sz="0" w:space="0" w:color="auto"/>
                <w:bottom w:val="none" w:sz="0" w:space="0" w:color="auto"/>
                <w:right w:val="none" w:sz="0" w:space="0" w:color="auto"/>
              </w:divBdr>
              <w:divsChild>
                <w:div w:id="5633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3614">
          <w:marLeft w:val="0"/>
          <w:marRight w:val="0"/>
          <w:marTop w:val="0"/>
          <w:marBottom w:val="0"/>
          <w:divBdr>
            <w:top w:val="none" w:sz="0" w:space="0" w:color="auto"/>
            <w:left w:val="none" w:sz="0" w:space="0" w:color="auto"/>
            <w:bottom w:val="none" w:sz="0" w:space="0" w:color="auto"/>
            <w:right w:val="none" w:sz="0" w:space="0" w:color="auto"/>
          </w:divBdr>
          <w:divsChild>
            <w:div w:id="739979553">
              <w:marLeft w:val="0"/>
              <w:marRight w:val="0"/>
              <w:marTop w:val="0"/>
              <w:marBottom w:val="0"/>
              <w:divBdr>
                <w:top w:val="none" w:sz="0" w:space="0" w:color="auto"/>
                <w:left w:val="none" w:sz="0" w:space="0" w:color="auto"/>
                <w:bottom w:val="none" w:sz="0" w:space="0" w:color="auto"/>
                <w:right w:val="none" w:sz="0" w:space="0" w:color="auto"/>
              </w:divBdr>
              <w:divsChild>
                <w:div w:id="8330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30284">
      <w:bodyDiv w:val="1"/>
      <w:marLeft w:val="0"/>
      <w:marRight w:val="0"/>
      <w:marTop w:val="0"/>
      <w:marBottom w:val="0"/>
      <w:divBdr>
        <w:top w:val="none" w:sz="0" w:space="0" w:color="auto"/>
        <w:left w:val="none" w:sz="0" w:space="0" w:color="auto"/>
        <w:bottom w:val="none" w:sz="0" w:space="0" w:color="auto"/>
        <w:right w:val="none" w:sz="0" w:space="0" w:color="auto"/>
      </w:divBdr>
    </w:div>
    <w:div w:id="1581523719">
      <w:bodyDiv w:val="1"/>
      <w:marLeft w:val="0"/>
      <w:marRight w:val="0"/>
      <w:marTop w:val="0"/>
      <w:marBottom w:val="0"/>
      <w:divBdr>
        <w:top w:val="none" w:sz="0" w:space="0" w:color="auto"/>
        <w:left w:val="none" w:sz="0" w:space="0" w:color="auto"/>
        <w:bottom w:val="none" w:sz="0" w:space="0" w:color="auto"/>
        <w:right w:val="none" w:sz="0" w:space="0" w:color="auto"/>
      </w:divBdr>
    </w:div>
    <w:div w:id="1601916190">
      <w:bodyDiv w:val="1"/>
      <w:marLeft w:val="0"/>
      <w:marRight w:val="0"/>
      <w:marTop w:val="0"/>
      <w:marBottom w:val="0"/>
      <w:divBdr>
        <w:top w:val="none" w:sz="0" w:space="0" w:color="auto"/>
        <w:left w:val="none" w:sz="0" w:space="0" w:color="auto"/>
        <w:bottom w:val="none" w:sz="0" w:space="0" w:color="auto"/>
        <w:right w:val="none" w:sz="0" w:space="0" w:color="auto"/>
      </w:divBdr>
    </w:div>
    <w:div w:id="1643997800">
      <w:bodyDiv w:val="1"/>
      <w:marLeft w:val="0"/>
      <w:marRight w:val="0"/>
      <w:marTop w:val="0"/>
      <w:marBottom w:val="0"/>
      <w:divBdr>
        <w:top w:val="none" w:sz="0" w:space="0" w:color="auto"/>
        <w:left w:val="none" w:sz="0" w:space="0" w:color="auto"/>
        <w:bottom w:val="none" w:sz="0" w:space="0" w:color="auto"/>
        <w:right w:val="none" w:sz="0" w:space="0" w:color="auto"/>
      </w:divBdr>
    </w:div>
    <w:div w:id="1654405916">
      <w:bodyDiv w:val="1"/>
      <w:marLeft w:val="0"/>
      <w:marRight w:val="0"/>
      <w:marTop w:val="0"/>
      <w:marBottom w:val="0"/>
      <w:divBdr>
        <w:top w:val="none" w:sz="0" w:space="0" w:color="auto"/>
        <w:left w:val="none" w:sz="0" w:space="0" w:color="auto"/>
        <w:bottom w:val="none" w:sz="0" w:space="0" w:color="auto"/>
        <w:right w:val="none" w:sz="0" w:space="0" w:color="auto"/>
      </w:divBdr>
    </w:div>
    <w:div w:id="1746492371">
      <w:bodyDiv w:val="1"/>
      <w:marLeft w:val="0"/>
      <w:marRight w:val="0"/>
      <w:marTop w:val="0"/>
      <w:marBottom w:val="0"/>
      <w:divBdr>
        <w:top w:val="none" w:sz="0" w:space="0" w:color="auto"/>
        <w:left w:val="none" w:sz="0" w:space="0" w:color="auto"/>
        <w:bottom w:val="none" w:sz="0" w:space="0" w:color="auto"/>
        <w:right w:val="none" w:sz="0" w:space="0" w:color="auto"/>
      </w:divBdr>
    </w:div>
    <w:div w:id="1935169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pubmed.ncbi.nlm.nih.gov/37654928/" TargetMode="External"/><Relationship Id="rId18" Type="http://schemas.openxmlformats.org/officeDocument/2006/relationships/hyperlink" Target="https://scholar.google.com/scholar_lookup?title=Near-Miss%E2%80%9D+obstetric+eventsand+Maternal+mortality+in+a+tertiary+care+hospita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ubmed.ncbi.nlm.nih.gov/35813510/" TargetMode="External"/><Relationship Id="rId17" Type="http://schemas.openxmlformats.org/officeDocument/2006/relationships/hyperlink" Target="https://scholar.google.com/scholar_lookup?title=Life-threatening+Complications+in+Pregnancy+in+a+Teaching+Hospital+in+Kolkata,+Indi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holar.google.com/scholar_lookup?title=Evaluation+of+severe+maternal+outcomes+to+assess+quality+of+maternal+health+care+at+a+tertiary+cent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journal/15216934/23/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pubmed.ncbi.nlm.nih.gov/36742971/" TargetMode="External"/><Relationship Id="rId23" Type="http://schemas.openxmlformats.org/officeDocument/2006/relationships/header" Target="header3.xml"/><Relationship Id="rId10" Type="http://schemas.openxmlformats.org/officeDocument/2006/relationships/hyperlink" Target="https://www.sciencedirect.com/science/journal/1521693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pubmed.ncbi.nlm.nih.gov/36149126/"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Distribution according to time of presentation-MATERNAL</a:t>
            </a:r>
            <a:r>
              <a:rPr lang="en-US" baseline="0"/>
              <a:t> </a:t>
            </a:r>
            <a:r>
              <a:rPr lang="en-US"/>
              <a:t>NEAR MISS  CASES</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Distribution according to time of prsentation-NEAR MISS MORTALITY CASES</c:v>
                </c:pt>
              </c:strCache>
            </c:strRef>
          </c:tx>
          <c:dLbls>
            <c:dLbl>
              <c:idx val="0"/>
              <c:tx>
                <c:rich>
                  <a:bodyPr/>
                  <a:lstStyle/>
                  <a:p>
                    <a:r>
                      <a:rPr lang="en-US"/>
                      <a:t>8.24%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ACE-4DFB-B673-9961BA1A82BA}"/>
                </c:ext>
              </c:extLst>
            </c:dLbl>
            <c:dLbl>
              <c:idx val="1"/>
              <c:tx>
                <c:rich>
                  <a:bodyPr/>
                  <a:lstStyle/>
                  <a:p>
                    <a:r>
                      <a:rPr lang="en-US"/>
                      <a:t>4.4%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ACE-4DFB-B673-9961BA1A82BA}"/>
                </c:ext>
              </c:extLst>
            </c:dLbl>
            <c:dLbl>
              <c:idx val="2"/>
              <c:tx>
                <c:rich>
                  <a:bodyPr/>
                  <a:lstStyle/>
                  <a:p>
                    <a:r>
                      <a:rPr lang="en-US"/>
                      <a:t>18.13%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ACE-4DFB-B673-9961BA1A82BA}"/>
                </c:ext>
              </c:extLst>
            </c:dLbl>
            <c:dLbl>
              <c:idx val="3"/>
              <c:tx>
                <c:rich>
                  <a:bodyPr/>
                  <a:lstStyle/>
                  <a:p>
                    <a:r>
                      <a:rPr lang="en-US"/>
                      <a:t>60.98%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ACE-4DFB-B673-9961BA1A82BA}"/>
                </c:ext>
              </c:extLst>
            </c:dLbl>
            <c:dLbl>
              <c:idx val="4"/>
              <c:tx>
                <c:rich>
                  <a:bodyPr/>
                  <a:lstStyle/>
                  <a:p>
                    <a:r>
                      <a:rPr lang="en-US"/>
                      <a:t>8.25%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5ACE-4DFB-B673-9961BA1A82BA}"/>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1st trim</c:v>
                </c:pt>
                <c:pt idx="1">
                  <c:v>2nd trim</c:v>
                </c:pt>
                <c:pt idx="2">
                  <c:v>3rd trim</c:v>
                </c:pt>
                <c:pt idx="3">
                  <c:v>early post partum</c:v>
                </c:pt>
                <c:pt idx="4">
                  <c:v>late post partum</c:v>
                </c:pt>
              </c:strCache>
            </c:strRef>
          </c:cat>
          <c:val>
            <c:numRef>
              <c:f>Sheet1!$B$2:$B$6</c:f>
              <c:numCache>
                <c:formatCode>General</c:formatCode>
                <c:ptCount val="5"/>
                <c:pt idx="0">
                  <c:v>15</c:v>
                </c:pt>
                <c:pt idx="1">
                  <c:v>8</c:v>
                </c:pt>
                <c:pt idx="2">
                  <c:v>33</c:v>
                </c:pt>
                <c:pt idx="3">
                  <c:v>111</c:v>
                </c:pt>
                <c:pt idx="4">
                  <c:v>15</c:v>
                </c:pt>
              </c:numCache>
            </c:numRef>
          </c:val>
          <c:extLst>
            <c:ext xmlns:c16="http://schemas.microsoft.com/office/drawing/2014/chart" uri="{C3380CC4-5D6E-409C-BE32-E72D297353CC}">
              <c16:uniqueId val="{00000000-81D2-43E3-AB0D-BE6CE138EB46}"/>
            </c:ext>
          </c:extLst>
        </c:ser>
        <c:dLbls>
          <c:showLegendKey val="0"/>
          <c:showVal val="0"/>
          <c:showCatName val="0"/>
          <c:showSerName val="0"/>
          <c:showPercent val="1"/>
          <c:showBubbleSize val="0"/>
          <c:showLeaderLines val="0"/>
        </c:dLbls>
      </c:pie3DChart>
    </c:plotArea>
    <c:legend>
      <c:legendPos val="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Distribution according to time of presentation- MATERNAL MORTALITY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Distribution according to time of presentation- MORTALITY CASES</c:v>
                </c:pt>
              </c:strCache>
            </c:strRef>
          </c:tx>
          <c:dLbls>
            <c:dLbl>
              <c:idx val="0"/>
              <c:tx>
                <c:rich>
                  <a:bodyPr/>
                  <a:lstStyle/>
                  <a:p>
                    <a:r>
                      <a:rPr lang="en-US"/>
                      <a:t>5.17%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B7E-4F88-B712-3F5FD5A6B5CF}"/>
                </c:ext>
              </c:extLst>
            </c:dLbl>
            <c:dLbl>
              <c:idx val="2"/>
              <c:tx>
                <c:rich>
                  <a:bodyPr/>
                  <a:lstStyle/>
                  <a:p>
                    <a:r>
                      <a:rPr lang="en-US"/>
                      <a:t>8.62%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8E2-4440-AC35-60987C348243}"/>
                </c:ext>
              </c:extLst>
            </c:dLbl>
            <c:dLbl>
              <c:idx val="3"/>
              <c:tx>
                <c:rich>
                  <a:bodyPr/>
                  <a:lstStyle/>
                  <a:p>
                    <a:r>
                      <a:rPr lang="en-US"/>
                      <a:t>84.49%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8E2-4440-AC35-60987C348243}"/>
                </c:ext>
              </c:extLst>
            </c:dLbl>
            <c:dLbl>
              <c:idx val="4"/>
              <c:tx>
                <c:rich>
                  <a:bodyPr/>
                  <a:lstStyle/>
                  <a:p>
                    <a:r>
                      <a:rPr lang="en-US"/>
                      <a:t>1.72%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8E2-4440-AC35-60987C348243}"/>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1st trim</c:v>
                </c:pt>
                <c:pt idx="1">
                  <c:v>2nd trim</c:v>
                </c:pt>
                <c:pt idx="2">
                  <c:v>3rd trim</c:v>
                </c:pt>
                <c:pt idx="3">
                  <c:v>early postpartum</c:v>
                </c:pt>
                <c:pt idx="4">
                  <c:v>late postpartum</c:v>
                </c:pt>
              </c:strCache>
            </c:strRef>
          </c:cat>
          <c:val>
            <c:numRef>
              <c:f>Sheet1!$B$2:$B$6</c:f>
              <c:numCache>
                <c:formatCode>General</c:formatCode>
                <c:ptCount val="5"/>
                <c:pt idx="0">
                  <c:v>3</c:v>
                </c:pt>
                <c:pt idx="1">
                  <c:v>0</c:v>
                </c:pt>
                <c:pt idx="2">
                  <c:v>5</c:v>
                </c:pt>
                <c:pt idx="3">
                  <c:v>49</c:v>
                </c:pt>
                <c:pt idx="4">
                  <c:v>1</c:v>
                </c:pt>
              </c:numCache>
            </c:numRef>
          </c:val>
          <c:extLst>
            <c:ext xmlns:c16="http://schemas.microsoft.com/office/drawing/2014/chart" uri="{C3380CC4-5D6E-409C-BE32-E72D297353CC}">
              <c16:uniqueId val="{00000003-E8E2-4440-AC35-60987C348243}"/>
            </c:ext>
          </c:extLst>
        </c:ser>
        <c:dLbls>
          <c:showLegendKey val="0"/>
          <c:showVal val="0"/>
          <c:showCatName val="0"/>
          <c:showSerName val="0"/>
          <c:showPercent val="1"/>
          <c:showBubbleSize val="0"/>
          <c:showLeaderLines val="0"/>
        </c:dLbls>
      </c:pie3DChart>
    </c:plotArea>
    <c:legend>
      <c:legendPos val="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3839</Words>
  <Characters>21885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shala</dc:creator>
  <cp:lastModifiedBy>SDI 1020</cp:lastModifiedBy>
  <cp:revision>74</cp:revision>
  <dcterms:created xsi:type="dcterms:W3CDTF">2026-03-10T18:59:00Z</dcterms:created>
  <dcterms:modified xsi:type="dcterms:W3CDTF">2026-03-16T07:46:00Z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5A6484825AA646248AE27D1E1324E026</vt:lpwstr>
  </property>
</Properties>
</file>