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19A24" w14:textId="499004CF" w:rsidR="00504E67" w:rsidRPr="00504E67" w:rsidRDefault="00504E67" w:rsidP="00504E67">
      <w:pPr>
        <w:spacing w:line="360" w:lineRule="auto"/>
        <w:rPr>
          <w:rFonts w:ascii="Arial" w:hAnsi="Arial" w:cs="Arial"/>
          <w:b/>
          <w:sz w:val="36"/>
          <w:szCs w:val="36"/>
          <w:u w:val="single"/>
        </w:rPr>
      </w:pPr>
      <w:bookmarkStart w:id="0" w:name="_Hlk223562197"/>
      <w:r w:rsidRPr="00504E67">
        <w:rPr>
          <w:rFonts w:ascii="Arial" w:hAnsi="Arial" w:cs="Arial"/>
          <w:b/>
          <w:sz w:val="36"/>
          <w:szCs w:val="36"/>
          <w:u w:val="single"/>
        </w:rPr>
        <w:t>Case report</w:t>
      </w:r>
    </w:p>
    <w:p w14:paraId="333CF0E3" w14:textId="1DD39180" w:rsidR="007136C6" w:rsidRPr="0000536E" w:rsidRDefault="00ED7AFD" w:rsidP="00504E67">
      <w:pPr>
        <w:spacing w:line="360" w:lineRule="auto"/>
        <w:rPr>
          <w:rFonts w:ascii="Arial" w:hAnsi="Arial" w:cs="Arial"/>
          <w:b/>
          <w:sz w:val="36"/>
          <w:szCs w:val="36"/>
        </w:rPr>
      </w:pPr>
      <w:r w:rsidRPr="0000536E">
        <w:rPr>
          <w:rFonts w:ascii="Arial" w:hAnsi="Arial" w:cs="Arial"/>
          <w:b/>
          <w:sz w:val="36"/>
          <w:szCs w:val="36"/>
        </w:rPr>
        <w:t>Mucinous borderline tumour with microinvasion</w:t>
      </w:r>
      <w:r w:rsidR="002A7126" w:rsidRPr="0000536E">
        <w:rPr>
          <w:rFonts w:ascii="Arial" w:hAnsi="Arial" w:cs="Arial"/>
          <w:b/>
          <w:sz w:val="36"/>
          <w:szCs w:val="36"/>
        </w:rPr>
        <w:t xml:space="preserve"> arising from a Mature Teratoma</w:t>
      </w:r>
    </w:p>
    <w:p w14:paraId="52176612" w14:textId="77777777" w:rsidR="008359BC" w:rsidRDefault="008359BC" w:rsidP="008359BC">
      <w:pPr>
        <w:spacing w:line="360" w:lineRule="auto"/>
        <w:jc w:val="both"/>
        <w:rPr>
          <w:rFonts w:ascii="Arial" w:hAnsi="Arial" w:cs="Arial"/>
          <w:b/>
        </w:rPr>
      </w:pPr>
    </w:p>
    <w:p w14:paraId="66B3AE28" w14:textId="77777777" w:rsidR="0000536E" w:rsidRDefault="0000536E" w:rsidP="0096022C">
      <w:pPr>
        <w:spacing w:line="360" w:lineRule="auto"/>
        <w:jc w:val="both"/>
        <w:rPr>
          <w:rFonts w:ascii="Arial" w:hAnsi="Arial" w:cs="Arial"/>
          <w:b/>
        </w:rPr>
      </w:pPr>
      <w:r w:rsidRPr="0000536E">
        <w:rPr>
          <w:rFonts w:ascii="Arial" w:hAnsi="Arial" w:cs="Arial"/>
          <w:b/>
        </w:rPr>
        <w:t>ABSTRACT</w:t>
      </w:r>
    </w:p>
    <w:p w14:paraId="162D2AC5" w14:textId="328B1D6D" w:rsidR="00271CED" w:rsidRPr="0000536E" w:rsidRDefault="00271CED" w:rsidP="0096022C">
      <w:pPr>
        <w:spacing w:line="360" w:lineRule="auto"/>
        <w:jc w:val="both"/>
        <w:rPr>
          <w:rFonts w:ascii="Arial" w:hAnsi="Arial" w:cs="Arial"/>
          <w:bCs/>
          <w:sz w:val="20"/>
        </w:rPr>
      </w:pPr>
      <w:r w:rsidRPr="0000536E">
        <w:rPr>
          <w:rFonts w:ascii="Arial" w:hAnsi="Arial" w:cs="Arial"/>
          <w:bCs/>
          <w:sz w:val="20"/>
        </w:rPr>
        <w:t xml:space="preserve">A mucinous borderline tumour with microinvasion arising from a mature teratoma is </w:t>
      </w:r>
      <w:r w:rsidR="00711983">
        <w:rPr>
          <w:rFonts w:ascii="Arial" w:hAnsi="Arial" w:cs="Arial"/>
          <w:bCs/>
          <w:sz w:val="20"/>
        </w:rPr>
        <w:t>typically detected incidentally and</w:t>
      </w:r>
      <w:r w:rsidRPr="0000536E">
        <w:rPr>
          <w:rFonts w:ascii="Arial" w:hAnsi="Arial" w:cs="Arial"/>
          <w:bCs/>
          <w:sz w:val="20"/>
        </w:rPr>
        <w:t xml:space="preserve"> </w:t>
      </w:r>
      <w:r w:rsidR="00711983">
        <w:rPr>
          <w:rFonts w:ascii="Arial" w:hAnsi="Arial" w:cs="Arial"/>
          <w:bCs/>
          <w:sz w:val="20"/>
        </w:rPr>
        <w:t>diagnosed postoperatively with histopatholo</w:t>
      </w:r>
      <w:r w:rsidRPr="0000536E">
        <w:rPr>
          <w:rFonts w:ascii="Arial" w:hAnsi="Arial" w:cs="Arial"/>
          <w:bCs/>
          <w:sz w:val="20"/>
        </w:rPr>
        <w:t xml:space="preserve">gical confirmation. </w:t>
      </w:r>
      <w:r w:rsidR="00711983">
        <w:rPr>
          <w:rFonts w:ascii="Arial" w:hAnsi="Arial" w:cs="Arial"/>
          <w:bCs/>
          <w:sz w:val="20"/>
        </w:rPr>
        <w:t xml:space="preserve">Due to the limited </w:t>
      </w:r>
      <w:r w:rsidRPr="0000536E">
        <w:rPr>
          <w:rFonts w:ascii="Arial" w:hAnsi="Arial" w:cs="Arial"/>
          <w:bCs/>
          <w:sz w:val="20"/>
        </w:rPr>
        <w:t>limited cases reported in literature</w:t>
      </w:r>
      <w:r w:rsidR="00711983">
        <w:rPr>
          <w:rFonts w:ascii="Arial" w:hAnsi="Arial" w:cs="Arial"/>
          <w:bCs/>
          <w:sz w:val="20"/>
        </w:rPr>
        <w:t xml:space="preserve">; </w:t>
      </w:r>
      <w:r w:rsidRPr="0000536E">
        <w:rPr>
          <w:rFonts w:ascii="Arial" w:hAnsi="Arial" w:cs="Arial"/>
          <w:bCs/>
          <w:sz w:val="20"/>
        </w:rPr>
        <w:t xml:space="preserve">therefore no </w:t>
      </w:r>
      <w:r w:rsidR="00711983">
        <w:rPr>
          <w:rFonts w:ascii="Arial" w:hAnsi="Arial" w:cs="Arial"/>
          <w:bCs/>
          <w:sz w:val="20"/>
        </w:rPr>
        <w:t xml:space="preserve">established management recommendation are currently available. </w:t>
      </w:r>
      <w:r w:rsidR="000E6A94">
        <w:rPr>
          <w:rFonts w:ascii="Arial" w:hAnsi="Arial" w:cs="Arial"/>
          <w:bCs/>
          <w:sz w:val="20"/>
        </w:rPr>
        <w:t>We report</w:t>
      </w:r>
      <w:r w:rsidR="00711983">
        <w:rPr>
          <w:rFonts w:ascii="Arial" w:hAnsi="Arial" w:cs="Arial"/>
          <w:bCs/>
          <w:sz w:val="20"/>
        </w:rPr>
        <w:t>ed</w:t>
      </w:r>
      <w:r w:rsidR="000E6A94">
        <w:rPr>
          <w:rFonts w:ascii="Arial" w:hAnsi="Arial" w:cs="Arial"/>
          <w:bCs/>
          <w:sz w:val="20"/>
        </w:rPr>
        <w:t xml:space="preserve"> a </w:t>
      </w:r>
      <w:r w:rsidR="00711983">
        <w:rPr>
          <w:rFonts w:ascii="Arial" w:hAnsi="Arial" w:cs="Arial"/>
          <w:bCs/>
          <w:sz w:val="20"/>
        </w:rPr>
        <w:t>25 year-old woman</w:t>
      </w:r>
      <w:r w:rsidR="00A36FD2" w:rsidRPr="0000536E">
        <w:rPr>
          <w:rFonts w:ascii="Arial" w:hAnsi="Arial" w:cs="Arial"/>
          <w:bCs/>
          <w:sz w:val="20"/>
        </w:rPr>
        <w:t xml:space="preserve"> who presented with </w:t>
      </w:r>
      <w:r w:rsidR="00711983">
        <w:rPr>
          <w:rFonts w:ascii="Arial" w:hAnsi="Arial" w:cs="Arial"/>
          <w:bCs/>
          <w:sz w:val="20"/>
        </w:rPr>
        <w:t xml:space="preserve">a painless, large ovarian mass, and was </w:t>
      </w:r>
      <w:r w:rsidR="00B07335" w:rsidRPr="0000536E">
        <w:rPr>
          <w:rFonts w:ascii="Arial" w:hAnsi="Arial" w:cs="Arial"/>
          <w:bCs/>
          <w:sz w:val="20"/>
        </w:rPr>
        <w:t xml:space="preserve">associated </w:t>
      </w:r>
      <w:r w:rsidR="00A36FD2" w:rsidRPr="0000536E">
        <w:rPr>
          <w:rFonts w:ascii="Arial" w:hAnsi="Arial" w:cs="Arial"/>
          <w:bCs/>
          <w:sz w:val="20"/>
        </w:rPr>
        <w:t>with elevated</w:t>
      </w:r>
      <w:r w:rsidR="008E6630">
        <w:rPr>
          <w:rFonts w:ascii="Arial" w:hAnsi="Arial" w:cs="Arial"/>
          <w:bCs/>
          <w:sz w:val="20"/>
        </w:rPr>
        <w:t xml:space="preserve"> </w:t>
      </w:r>
      <w:r w:rsidR="00E745BE">
        <w:rPr>
          <w:rFonts w:ascii="Arial" w:hAnsi="Arial" w:cs="Arial"/>
          <w:bCs/>
          <w:sz w:val="20"/>
        </w:rPr>
        <w:t>c</w:t>
      </w:r>
      <w:r w:rsidR="008E6630">
        <w:rPr>
          <w:rFonts w:ascii="Arial" w:hAnsi="Arial" w:cs="Arial"/>
          <w:bCs/>
          <w:sz w:val="20"/>
        </w:rPr>
        <w:t>ancer-</w:t>
      </w:r>
      <w:r w:rsidR="00E745BE">
        <w:rPr>
          <w:rFonts w:ascii="Arial" w:hAnsi="Arial" w:cs="Arial"/>
          <w:bCs/>
          <w:sz w:val="20"/>
        </w:rPr>
        <w:t>a</w:t>
      </w:r>
      <w:r w:rsidR="008E6630">
        <w:rPr>
          <w:rFonts w:ascii="Arial" w:hAnsi="Arial" w:cs="Arial"/>
          <w:bCs/>
          <w:sz w:val="20"/>
        </w:rPr>
        <w:t>ntigen 125 (</w:t>
      </w:r>
      <w:r w:rsidR="00A36FD2" w:rsidRPr="0000536E">
        <w:rPr>
          <w:rFonts w:ascii="Arial" w:hAnsi="Arial" w:cs="Arial"/>
          <w:bCs/>
          <w:sz w:val="20"/>
        </w:rPr>
        <w:t>CA125</w:t>
      </w:r>
      <w:r w:rsidR="008E6630">
        <w:rPr>
          <w:rFonts w:ascii="Arial" w:hAnsi="Arial" w:cs="Arial"/>
          <w:bCs/>
          <w:sz w:val="20"/>
        </w:rPr>
        <w:t>)</w:t>
      </w:r>
      <w:r w:rsidR="00A36FD2" w:rsidRPr="0000536E">
        <w:rPr>
          <w:rFonts w:ascii="Arial" w:hAnsi="Arial" w:cs="Arial"/>
          <w:bCs/>
          <w:sz w:val="20"/>
        </w:rPr>
        <w:t xml:space="preserve">. </w:t>
      </w:r>
      <w:r w:rsidR="0089350B" w:rsidRPr="0000536E">
        <w:rPr>
          <w:rFonts w:ascii="Arial" w:hAnsi="Arial" w:cs="Arial"/>
          <w:bCs/>
          <w:sz w:val="20"/>
        </w:rPr>
        <w:t>Pre-operative</w:t>
      </w:r>
      <w:r w:rsidR="00A36FD2" w:rsidRPr="0000536E">
        <w:rPr>
          <w:rFonts w:ascii="Arial" w:hAnsi="Arial" w:cs="Arial"/>
          <w:bCs/>
          <w:sz w:val="20"/>
        </w:rPr>
        <w:t xml:space="preserve"> </w:t>
      </w:r>
      <w:r w:rsidR="00B905A8">
        <w:rPr>
          <w:rFonts w:ascii="Arial" w:hAnsi="Arial" w:cs="Arial"/>
          <w:bCs/>
          <w:sz w:val="20"/>
        </w:rPr>
        <w:t xml:space="preserve">contrast-enhanced </w:t>
      </w:r>
      <w:r w:rsidR="0089350B">
        <w:rPr>
          <w:rFonts w:ascii="Arial" w:hAnsi="Arial" w:cs="Arial"/>
          <w:bCs/>
          <w:sz w:val="20"/>
        </w:rPr>
        <w:t>computed tomography (</w:t>
      </w:r>
      <w:r w:rsidR="00A36FD2" w:rsidRPr="0000536E">
        <w:rPr>
          <w:rFonts w:ascii="Arial" w:hAnsi="Arial" w:cs="Arial"/>
          <w:bCs/>
          <w:sz w:val="20"/>
        </w:rPr>
        <w:t>CT</w:t>
      </w:r>
      <w:r w:rsidR="0089350B">
        <w:rPr>
          <w:rFonts w:ascii="Arial" w:hAnsi="Arial" w:cs="Arial"/>
          <w:bCs/>
          <w:sz w:val="20"/>
        </w:rPr>
        <w:t>)</w:t>
      </w:r>
      <w:r w:rsidR="0019270F">
        <w:rPr>
          <w:rFonts w:ascii="Arial" w:hAnsi="Arial" w:cs="Arial"/>
          <w:bCs/>
          <w:sz w:val="20"/>
        </w:rPr>
        <w:t xml:space="preserve"> reported </w:t>
      </w:r>
      <w:r w:rsidR="00711983">
        <w:rPr>
          <w:rFonts w:ascii="Arial" w:hAnsi="Arial" w:cs="Arial"/>
          <w:bCs/>
          <w:sz w:val="20"/>
        </w:rPr>
        <w:t>a large</w:t>
      </w:r>
      <w:r w:rsidR="00A36FD2" w:rsidRPr="0000536E">
        <w:rPr>
          <w:rFonts w:ascii="Arial" w:hAnsi="Arial" w:cs="Arial"/>
          <w:bCs/>
          <w:sz w:val="20"/>
        </w:rPr>
        <w:t xml:space="preserve"> multiloculated ovarian </w:t>
      </w:r>
      <w:r w:rsidR="00C20DD4" w:rsidRPr="0000536E">
        <w:rPr>
          <w:rFonts w:ascii="Arial" w:hAnsi="Arial" w:cs="Arial"/>
          <w:bCs/>
          <w:sz w:val="20"/>
        </w:rPr>
        <w:t>tumour</w:t>
      </w:r>
      <w:r w:rsidR="00A36FD2" w:rsidRPr="0000536E">
        <w:rPr>
          <w:rFonts w:ascii="Arial" w:hAnsi="Arial" w:cs="Arial"/>
          <w:bCs/>
          <w:sz w:val="20"/>
        </w:rPr>
        <w:t xml:space="preserve"> (solid-cystic) otherwise</w:t>
      </w:r>
      <w:r w:rsidR="0019270F">
        <w:rPr>
          <w:rFonts w:ascii="Arial" w:hAnsi="Arial" w:cs="Arial"/>
          <w:bCs/>
          <w:sz w:val="20"/>
        </w:rPr>
        <w:t>,</w:t>
      </w:r>
      <w:r w:rsidR="00A36FD2" w:rsidRPr="0000536E">
        <w:rPr>
          <w:rFonts w:ascii="Arial" w:hAnsi="Arial" w:cs="Arial"/>
          <w:bCs/>
          <w:sz w:val="20"/>
        </w:rPr>
        <w:t xml:space="preserve"> other findings were normal. Patient underwent </w:t>
      </w:r>
      <w:r w:rsidR="00AC318B">
        <w:rPr>
          <w:rFonts w:ascii="Arial" w:hAnsi="Arial" w:cs="Arial"/>
          <w:bCs/>
          <w:sz w:val="20"/>
        </w:rPr>
        <w:t>st</w:t>
      </w:r>
      <w:r w:rsidR="00A36FD2" w:rsidRPr="0000536E">
        <w:rPr>
          <w:rFonts w:ascii="Arial" w:hAnsi="Arial" w:cs="Arial"/>
          <w:bCs/>
          <w:sz w:val="20"/>
        </w:rPr>
        <w:t>aging</w:t>
      </w:r>
      <w:r w:rsidR="0089350B">
        <w:rPr>
          <w:rFonts w:ascii="Arial" w:hAnsi="Arial" w:cs="Arial"/>
          <w:bCs/>
          <w:sz w:val="20"/>
        </w:rPr>
        <w:t xml:space="preserve"> </w:t>
      </w:r>
      <w:r w:rsidR="00AC318B">
        <w:rPr>
          <w:rFonts w:ascii="Arial" w:hAnsi="Arial" w:cs="Arial"/>
          <w:bCs/>
          <w:sz w:val="20"/>
        </w:rPr>
        <w:t>l</w:t>
      </w:r>
      <w:r w:rsidR="00AC318B" w:rsidRPr="0000536E">
        <w:rPr>
          <w:rFonts w:ascii="Arial" w:hAnsi="Arial" w:cs="Arial"/>
          <w:bCs/>
          <w:sz w:val="20"/>
        </w:rPr>
        <w:t>aparotomy</w:t>
      </w:r>
      <w:r w:rsidR="00A36FD2" w:rsidRPr="0000536E">
        <w:rPr>
          <w:rFonts w:ascii="Arial" w:hAnsi="Arial" w:cs="Arial"/>
          <w:bCs/>
          <w:sz w:val="20"/>
        </w:rPr>
        <w:t xml:space="preserve"> with fertility sparing</w:t>
      </w:r>
      <w:r w:rsidR="00CC2073" w:rsidRPr="0000536E">
        <w:rPr>
          <w:rFonts w:ascii="Arial" w:hAnsi="Arial" w:cs="Arial"/>
          <w:bCs/>
          <w:sz w:val="20"/>
        </w:rPr>
        <w:t xml:space="preserve"> surgery</w:t>
      </w:r>
      <w:r w:rsidR="0019270F">
        <w:rPr>
          <w:rFonts w:ascii="Arial" w:hAnsi="Arial" w:cs="Arial"/>
          <w:bCs/>
          <w:sz w:val="20"/>
        </w:rPr>
        <w:t>, with</w:t>
      </w:r>
      <w:r w:rsidR="00A36FD2" w:rsidRPr="0000536E">
        <w:rPr>
          <w:rFonts w:ascii="Arial" w:hAnsi="Arial" w:cs="Arial"/>
          <w:bCs/>
          <w:sz w:val="20"/>
        </w:rPr>
        <w:t xml:space="preserve"> no</w:t>
      </w:r>
      <w:r w:rsidR="0019270F">
        <w:rPr>
          <w:rFonts w:ascii="Arial" w:hAnsi="Arial" w:cs="Arial"/>
          <w:bCs/>
          <w:sz w:val="20"/>
        </w:rPr>
        <w:t xml:space="preserve"> evidence of</w:t>
      </w:r>
      <w:r w:rsidR="00A36FD2" w:rsidRPr="0000536E">
        <w:rPr>
          <w:rFonts w:ascii="Arial" w:hAnsi="Arial" w:cs="Arial"/>
          <w:bCs/>
          <w:sz w:val="20"/>
        </w:rPr>
        <w:t xml:space="preserve"> residual disease. Following surgery, </w:t>
      </w:r>
      <w:r w:rsidR="00AC318B" w:rsidRPr="0000536E">
        <w:rPr>
          <w:rFonts w:ascii="Arial" w:hAnsi="Arial" w:cs="Arial"/>
          <w:bCs/>
          <w:sz w:val="20"/>
        </w:rPr>
        <w:t>histopathological</w:t>
      </w:r>
      <w:r w:rsidR="00A36FD2" w:rsidRPr="0000536E">
        <w:rPr>
          <w:rFonts w:ascii="Arial" w:hAnsi="Arial" w:cs="Arial"/>
          <w:bCs/>
          <w:sz w:val="20"/>
        </w:rPr>
        <w:t xml:space="preserve"> examination </w:t>
      </w:r>
      <w:r w:rsidR="0019270F">
        <w:rPr>
          <w:rFonts w:ascii="Arial" w:hAnsi="Arial" w:cs="Arial"/>
          <w:bCs/>
          <w:sz w:val="20"/>
        </w:rPr>
        <w:t xml:space="preserve">revealed </w:t>
      </w:r>
      <w:r w:rsidR="00A36FD2" w:rsidRPr="0000536E">
        <w:rPr>
          <w:rFonts w:ascii="Arial" w:hAnsi="Arial" w:cs="Arial"/>
          <w:bCs/>
          <w:sz w:val="20"/>
        </w:rPr>
        <w:t>muci</w:t>
      </w:r>
      <w:r w:rsidR="00AC318B">
        <w:rPr>
          <w:rFonts w:ascii="Arial" w:hAnsi="Arial" w:cs="Arial"/>
          <w:bCs/>
          <w:sz w:val="20"/>
        </w:rPr>
        <w:t>n</w:t>
      </w:r>
      <w:r w:rsidR="00A36FD2" w:rsidRPr="0000536E">
        <w:rPr>
          <w:rFonts w:ascii="Arial" w:hAnsi="Arial" w:cs="Arial"/>
          <w:bCs/>
          <w:sz w:val="20"/>
        </w:rPr>
        <w:t>ous borderline tumour with microinvasion</w:t>
      </w:r>
      <w:r w:rsidR="000E6A94">
        <w:rPr>
          <w:rFonts w:ascii="Arial" w:hAnsi="Arial" w:cs="Arial"/>
          <w:bCs/>
          <w:sz w:val="20"/>
        </w:rPr>
        <w:t xml:space="preserve"> (2mm)</w:t>
      </w:r>
      <w:r w:rsidR="0019270F">
        <w:rPr>
          <w:rFonts w:ascii="Arial" w:hAnsi="Arial" w:cs="Arial"/>
          <w:bCs/>
          <w:sz w:val="20"/>
        </w:rPr>
        <w:t xml:space="preserve"> arising from </w:t>
      </w:r>
      <w:r w:rsidR="00A36FD2" w:rsidRPr="0000536E">
        <w:rPr>
          <w:rFonts w:ascii="Arial" w:hAnsi="Arial" w:cs="Arial"/>
          <w:bCs/>
          <w:sz w:val="20"/>
        </w:rPr>
        <w:t xml:space="preserve">mature </w:t>
      </w:r>
      <w:r w:rsidR="00AC318B" w:rsidRPr="0000536E">
        <w:rPr>
          <w:rFonts w:ascii="Arial" w:hAnsi="Arial" w:cs="Arial"/>
          <w:bCs/>
          <w:sz w:val="20"/>
        </w:rPr>
        <w:t>teratoma.</w:t>
      </w:r>
      <w:r w:rsidR="00AC318B" w:rsidRPr="0000536E">
        <w:rPr>
          <w:rFonts w:ascii="Arial" w:hAnsi="Arial" w:cs="Arial"/>
          <w:sz w:val="20"/>
        </w:rPr>
        <w:t xml:space="preserve"> </w:t>
      </w:r>
      <w:r w:rsidR="000B1B06">
        <w:rPr>
          <w:rFonts w:ascii="Arial" w:hAnsi="Arial" w:cs="Arial"/>
          <w:sz w:val="20"/>
        </w:rPr>
        <w:t>Immunohistochemical stain sho</w:t>
      </w:r>
      <w:r w:rsidR="0019270F">
        <w:rPr>
          <w:rFonts w:ascii="Arial" w:hAnsi="Arial" w:cs="Arial"/>
          <w:sz w:val="20"/>
        </w:rPr>
        <w:t>wed diffuse and strong expression</w:t>
      </w:r>
      <w:r w:rsidR="000B1B06">
        <w:rPr>
          <w:rFonts w:ascii="Arial" w:hAnsi="Arial" w:cs="Arial"/>
          <w:sz w:val="20"/>
        </w:rPr>
        <w:t xml:space="preserve"> of </w:t>
      </w:r>
      <w:r w:rsidR="008E6630">
        <w:rPr>
          <w:rFonts w:ascii="Arial" w:hAnsi="Arial" w:cs="Arial"/>
          <w:sz w:val="20"/>
        </w:rPr>
        <w:t>cytokeratin 7 (</w:t>
      </w:r>
      <w:r w:rsidR="000B1B06">
        <w:rPr>
          <w:rFonts w:ascii="Arial" w:hAnsi="Arial" w:cs="Arial"/>
          <w:sz w:val="20"/>
        </w:rPr>
        <w:t>CK7</w:t>
      </w:r>
      <w:r w:rsidR="008E6630">
        <w:rPr>
          <w:rFonts w:ascii="Arial" w:hAnsi="Arial" w:cs="Arial"/>
          <w:sz w:val="20"/>
        </w:rPr>
        <w:t>)</w:t>
      </w:r>
      <w:r w:rsidR="000B1B06">
        <w:rPr>
          <w:rFonts w:ascii="Arial" w:hAnsi="Arial" w:cs="Arial"/>
          <w:sz w:val="20"/>
        </w:rPr>
        <w:t xml:space="preserve">, but heterogeneous </w:t>
      </w:r>
      <w:r w:rsidR="0019270F">
        <w:rPr>
          <w:rFonts w:ascii="Arial" w:hAnsi="Arial" w:cs="Arial"/>
          <w:sz w:val="20"/>
        </w:rPr>
        <w:t>expression</w:t>
      </w:r>
      <w:r w:rsidR="000B1B06">
        <w:rPr>
          <w:rFonts w:ascii="Arial" w:hAnsi="Arial" w:cs="Arial"/>
          <w:sz w:val="20"/>
        </w:rPr>
        <w:t xml:space="preserve"> of </w:t>
      </w:r>
      <w:r w:rsidR="008E6630">
        <w:rPr>
          <w:rFonts w:ascii="Arial" w:hAnsi="Arial" w:cs="Arial"/>
          <w:sz w:val="20"/>
        </w:rPr>
        <w:t>cytokeratin 20 (</w:t>
      </w:r>
      <w:r w:rsidR="000B1B06">
        <w:rPr>
          <w:rFonts w:ascii="Arial" w:hAnsi="Arial" w:cs="Arial"/>
          <w:sz w:val="20"/>
        </w:rPr>
        <w:t>CK20</w:t>
      </w:r>
      <w:r w:rsidR="008E6630">
        <w:rPr>
          <w:rFonts w:ascii="Arial" w:hAnsi="Arial" w:cs="Arial"/>
          <w:sz w:val="20"/>
        </w:rPr>
        <w:t>)</w:t>
      </w:r>
      <w:r w:rsidR="000B1B06">
        <w:rPr>
          <w:rFonts w:ascii="Arial" w:hAnsi="Arial" w:cs="Arial"/>
          <w:sz w:val="20"/>
        </w:rPr>
        <w:t xml:space="preserve"> and </w:t>
      </w:r>
      <w:r w:rsidR="008E6630" w:rsidRPr="008E6630">
        <w:rPr>
          <w:rStyle w:val="Strong"/>
          <w:rFonts w:ascii="Arial" w:hAnsi="Arial" w:cs="Arial"/>
          <w:b w:val="0"/>
          <w:color w:val="0A0A0A"/>
          <w:sz w:val="20"/>
          <w:szCs w:val="20"/>
          <w:shd w:val="clear" w:color="auto" w:fill="FFFFFF"/>
        </w:rPr>
        <w:t>caudal-type homeobox transcription factor 2 (</w:t>
      </w:r>
      <w:r w:rsidR="000B1B06">
        <w:rPr>
          <w:rFonts w:ascii="Arial" w:hAnsi="Arial" w:cs="Arial"/>
          <w:sz w:val="20"/>
        </w:rPr>
        <w:t>CDX2</w:t>
      </w:r>
      <w:r w:rsidR="008E6630">
        <w:rPr>
          <w:rFonts w:ascii="Arial" w:hAnsi="Arial" w:cs="Arial"/>
          <w:sz w:val="20"/>
        </w:rPr>
        <w:t>)</w:t>
      </w:r>
      <w:r w:rsidR="000B1B06">
        <w:rPr>
          <w:rFonts w:ascii="Arial" w:hAnsi="Arial" w:cs="Arial"/>
          <w:sz w:val="20"/>
        </w:rPr>
        <w:t xml:space="preserve">. </w:t>
      </w:r>
      <w:r w:rsidR="00AC318B" w:rsidRPr="0000536E">
        <w:rPr>
          <w:rFonts w:ascii="Arial" w:hAnsi="Arial" w:cs="Arial"/>
          <w:sz w:val="20"/>
        </w:rPr>
        <w:t>This</w:t>
      </w:r>
      <w:r w:rsidRPr="0000536E">
        <w:rPr>
          <w:rFonts w:ascii="Arial" w:hAnsi="Arial" w:cs="Arial"/>
          <w:sz w:val="20"/>
        </w:rPr>
        <w:t xml:space="preserve"> case report </w:t>
      </w:r>
      <w:r w:rsidR="0019270F">
        <w:rPr>
          <w:rFonts w:ascii="Arial" w:hAnsi="Arial" w:cs="Arial"/>
          <w:sz w:val="20"/>
        </w:rPr>
        <w:t>highlighted the importance of histopathological evaluation</w:t>
      </w:r>
      <w:r w:rsidR="00CC2073" w:rsidRPr="0000536E">
        <w:rPr>
          <w:rFonts w:ascii="Arial" w:hAnsi="Arial" w:cs="Arial"/>
          <w:sz w:val="20"/>
        </w:rPr>
        <w:t xml:space="preserve"> in </w:t>
      </w:r>
      <w:r w:rsidR="0019270F">
        <w:rPr>
          <w:rFonts w:ascii="Arial" w:hAnsi="Arial" w:cs="Arial"/>
          <w:sz w:val="20"/>
        </w:rPr>
        <w:t>patient management, selection of surgical approach</w:t>
      </w:r>
      <w:r w:rsidRPr="0000536E">
        <w:rPr>
          <w:rFonts w:ascii="Arial" w:hAnsi="Arial" w:cs="Arial"/>
          <w:sz w:val="20"/>
        </w:rPr>
        <w:t>, diseas</w:t>
      </w:r>
      <w:r w:rsidR="000B1B06">
        <w:rPr>
          <w:rFonts w:ascii="Arial" w:hAnsi="Arial" w:cs="Arial"/>
          <w:sz w:val="20"/>
        </w:rPr>
        <w:t xml:space="preserve">e surveillance </w:t>
      </w:r>
      <w:r w:rsidR="0019270F">
        <w:rPr>
          <w:rFonts w:ascii="Arial" w:hAnsi="Arial" w:cs="Arial"/>
          <w:sz w:val="20"/>
        </w:rPr>
        <w:t xml:space="preserve">and monitoring of disease progression in this condition. </w:t>
      </w:r>
    </w:p>
    <w:p w14:paraId="58F0BD06" w14:textId="64CCE172" w:rsidR="00C65039" w:rsidRPr="0000536E" w:rsidRDefault="00155E00" w:rsidP="008359BC">
      <w:pPr>
        <w:spacing w:line="360" w:lineRule="auto"/>
        <w:jc w:val="both"/>
        <w:rPr>
          <w:rFonts w:ascii="Arial" w:hAnsi="Arial" w:cs="Arial"/>
          <w:i/>
          <w:sz w:val="20"/>
        </w:rPr>
      </w:pPr>
      <w:r w:rsidRPr="0000536E">
        <w:rPr>
          <w:rFonts w:ascii="Arial" w:hAnsi="Arial" w:cs="Arial"/>
          <w:i/>
          <w:sz w:val="20"/>
        </w:rPr>
        <w:t>Key words:</w:t>
      </w:r>
      <w:r w:rsidR="00EB5FB6">
        <w:rPr>
          <w:rFonts w:ascii="Arial" w:hAnsi="Arial" w:cs="Arial"/>
          <w:i/>
          <w:sz w:val="20"/>
        </w:rPr>
        <w:t xml:space="preserve"> </w:t>
      </w:r>
      <w:r w:rsidR="00ED7AFD" w:rsidRPr="0000536E">
        <w:rPr>
          <w:rFonts w:ascii="Arial" w:hAnsi="Arial" w:cs="Arial"/>
          <w:i/>
          <w:sz w:val="20"/>
        </w:rPr>
        <w:t>Mature teratoma, mucinous borderline tumour</w:t>
      </w:r>
      <w:r w:rsidR="00606365">
        <w:rPr>
          <w:rFonts w:ascii="Arial" w:hAnsi="Arial" w:cs="Arial"/>
          <w:i/>
          <w:sz w:val="20"/>
        </w:rPr>
        <w:t xml:space="preserve">, </w:t>
      </w:r>
      <w:r w:rsidR="00606365" w:rsidRPr="00606365">
        <w:rPr>
          <w:rFonts w:ascii="Arial" w:hAnsi="Arial" w:cs="Arial"/>
          <w:i/>
          <w:sz w:val="20"/>
        </w:rPr>
        <w:t>large ovarian mass</w:t>
      </w:r>
      <w:r w:rsidR="00606365">
        <w:rPr>
          <w:rFonts w:ascii="Arial" w:hAnsi="Arial" w:cs="Arial"/>
          <w:i/>
          <w:sz w:val="20"/>
        </w:rPr>
        <w:t xml:space="preserve">, </w:t>
      </w:r>
      <w:r w:rsidR="00606365" w:rsidRPr="00606365">
        <w:rPr>
          <w:rFonts w:ascii="Arial" w:hAnsi="Arial" w:cs="Arial"/>
          <w:i/>
          <w:sz w:val="20"/>
        </w:rPr>
        <w:t>CA125</w:t>
      </w:r>
    </w:p>
    <w:p w14:paraId="2690784E" w14:textId="77777777" w:rsidR="00155E00" w:rsidRPr="0000536E" w:rsidRDefault="0000536E" w:rsidP="0096022C">
      <w:pPr>
        <w:spacing w:line="360" w:lineRule="auto"/>
        <w:jc w:val="both"/>
        <w:rPr>
          <w:rFonts w:ascii="Arial" w:hAnsi="Arial" w:cs="Arial"/>
          <w:b/>
        </w:rPr>
      </w:pPr>
      <w:r w:rsidRPr="0000536E">
        <w:rPr>
          <w:rFonts w:ascii="Arial" w:hAnsi="Arial" w:cs="Arial"/>
          <w:b/>
        </w:rPr>
        <w:t>INTRODUCTION</w:t>
      </w:r>
    </w:p>
    <w:p w14:paraId="0F641C1C" w14:textId="7A1D157D" w:rsidR="0004263E" w:rsidRDefault="00277303" w:rsidP="0096022C">
      <w:pPr>
        <w:spacing w:line="360" w:lineRule="auto"/>
        <w:jc w:val="both"/>
        <w:rPr>
          <w:rFonts w:ascii="Arial" w:hAnsi="Arial" w:cs="Arial"/>
          <w:bCs/>
          <w:sz w:val="20"/>
        </w:rPr>
      </w:pPr>
      <w:r w:rsidRPr="0000536E">
        <w:rPr>
          <w:rFonts w:ascii="Arial" w:hAnsi="Arial" w:cs="Arial"/>
          <w:bCs/>
          <w:sz w:val="20"/>
        </w:rPr>
        <w:t xml:space="preserve">Ovarian teratoma is a </w:t>
      </w:r>
      <w:r w:rsidR="006367D7" w:rsidRPr="0000536E">
        <w:rPr>
          <w:rFonts w:ascii="Arial" w:hAnsi="Arial" w:cs="Arial"/>
          <w:bCs/>
          <w:sz w:val="20"/>
        </w:rPr>
        <w:t xml:space="preserve">common </w:t>
      </w:r>
      <w:r w:rsidRPr="0000536E">
        <w:rPr>
          <w:rFonts w:ascii="Arial" w:hAnsi="Arial" w:cs="Arial"/>
          <w:bCs/>
          <w:sz w:val="20"/>
        </w:rPr>
        <w:t>type of germ cell tumour which is</w:t>
      </w:r>
      <w:r w:rsidR="00EB5FB6">
        <w:rPr>
          <w:rFonts w:ascii="Arial" w:hAnsi="Arial" w:cs="Arial"/>
          <w:bCs/>
          <w:sz w:val="20"/>
        </w:rPr>
        <w:t xml:space="preserve"> </w:t>
      </w:r>
      <w:r w:rsidR="00D2060F">
        <w:rPr>
          <w:rFonts w:ascii="Arial" w:hAnsi="Arial" w:cs="Arial"/>
          <w:bCs/>
          <w:sz w:val="20"/>
        </w:rPr>
        <w:t>typically</w:t>
      </w:r>
      <w:r w:rsidRPr="0000536E">
        <w:rPr>
          <w:rFonts w:ascii="Arial" w:hAnsi="Arial" w:cs="Arial"/>
          <w:bCs/>
          <w:sz w:val="20"/>
        </w:rPr>
        <w:t xml:space="preserve"> benign</w:t>
      </w:r>
      <w:r w:rsidR="006367D7" w:rsidRPr="0000536E">
        <w:rPr>
          <w:rFonts w:ascii="Arial" w:hAnsi="Arial" w:cs="Arial"/>
          <w:bCs/>
          <w:sz w:val="20"/>
        </w:rPr>
        <w:t>. It consists of tissues</w:t>
      </w:r>
      <w:r w:rsidR="000C15A2">
        <w:rPr>
          <w:rFonts w:ascii="Arial" w:hAnsi="Arial" w:cs="Arial"/>
          <w:bCs/>
          <w:sz w:val="20"/>
        </w:rPr>
        <w:t xml:space="preserve"> from three blastodermic layers, </w:t>
      </w:r>
      <w:r w:rsidR="006367D7" w:rsidRPr="0000536E">
        <w:rPr>
          <w:rFonts w:ascii="Arial" w:hAnsi="Arial" w:cs="Arial"/>
          <w:bCs/>
          <w:sz w:val="20"/>
        </w:rPr>
        <w:t>namely the ectoderm,</w:t>
      </w:r>
      <w:r w:rsidR="00EB5FB6">
        <w:rPr>
          <w:rFonts w:ascii="Arial" w:hAnsi="Arial" w:cs="Arial"/>
          <w:bCs/>
          <w:sz w:val="20"/>
        </w:rPr>
        <w:t xml:space="preserve"> </w:t>
      </w:r>
      <w:r w:rsidR="006367D7" w:rsidRPr="0000536E">
        <w:rPr>
          <w:rFonts w:ascii="Arial" w:hAnsi="Arial" w:cs="Arial"/>
          <w:bCs/>
          <w:sz w:val="20"/>
        </w:rPr>
        <w:t xml:space="preserve">mesoderm and endoderm. </w:t>
      </w:r>
      <w:r w:rsidR="00127E17" w:rsidRPr="0000536E">
        <w:rPr>
          <w:rFonts w:ascii="Arial" w:hAnsi="Arial" w:cs="Arial"/>
          <w:bCs/>
          <w:sz w:val="20"/>
        </w:rPr>
        <w:t xml:space="preserve">It has </w:t>
      </w:r>
      <w:r w:rsidR="000C15A2">
        <w:rPr>
          <w:rFonts w:ascii="Arial" w:hAnsi="Arial" w:cs="Arial"/>
          <w:bCs/>
          <w:sz w:val="20"/>
        </w:rPr>
        <w:t xml:space="preserve">a rare potential for </w:t>
      </w:r>
      <w:r w:rsidR="00127E17" w:rsidRPr="0000536E">
        <w:rPr>
          <w:rFonts w:ascii="Arial" w:hAnsi="Arial" w:cs="Arial"/>
          <w:bCs/>
          <w:sz w:val="20"/>
        </w:rPr>
        <w:t>malignant transformation</w:t>
      </w:r>
      <w:r w:rsidR="000C15A2">
        <w:rPr>
          <w:rFonts w:ascii="Arial" w:hAnsi="Arial" w:cs="Arial"/>
          <w:bCs/>
          <w:sz w:val="20"/>
        </w:rPr>
        <w:t>, in which cells within a typical</w:t>
      </w:r>
      <w:r w:rsidR="00127E17" w:rsidRPr="0000536E">
        <w:rPr>
          <w:rFonts w:ascii="Arial" w:hAnsi="Arial" w:cs="Arial"/>
          <w:bCs/>
          <w:sz w:val="20"/>
        </w:rPr>
        <w:t xml:space="preserve"> benign terat</w:t>
      </w:r>
      <w:r w:rsidR="000C15A2">
        <w:rPr>
          <w:rFonts w:ascii="Arial" w:hAnsi="Arial" w:cs="Arial"/>
          <w:bCs/>
          <w:sz w:val="20"/>
        </w:rPr>
        <w:t xml:space="preserve">oma develops into somatic cancer, </w:t>
      </w:r>
      <w:r w:rsidR="00127E17" w:rsidRPr="0000536E">
        <w:rPr>
          <w:rFonts w:ascii="Arial" w:hAnsi="Arial" w:cs="Arial"/>
          <w:bCs/>
          <w:sz w:val="20"/>
        </w:rPr>
        <w:t>such as adenoc</w:t>
      </w:r>
      <w:r w:rsidR="000C15A2">
        <w:rPr>
          <w:rFonts w:ascii="Arial" w:hAnsi="Arial" w:cs="Arial"/>
          <w:bCs/>
          <w:sz w:val="20"/>
        </w:rPr>
        <w:t xml:space="preserve">arcinoma and sarcoma. Although rare, this </w:t>
      </w:r>
      <w:r w:rsidR="00127E17" w:rsidRPr="0000536E">
        <w:rPr>
          <w:rFonts w:ascii="Arial" w:hAnsi="Arial" w:cs="Arial"/>
          <w:bCs/>
          <w:sz w:val="20"/>
        </w:rPr>
        <w:t>transformation</w:t>
      </w:r>
      <w:r w:rsidR="000C15A2">
        <w:rPr>
          <w:rFonts w:ascii="Arial" w:hAnsi="Arial" w:cs="Arial"/>
          <w:bCs/>
          <w:sz w:val="20"/>
        </w:rPr>
        <w:t xml:space="preserve"> may demonstrate aggressive behaviour</w:t>
      </w:r>
      <w:r w:rsidR="00127E17" w:rsidRPr="0000536E">
        <w:rPr>
          <w:rFonts w:ascii="Arial" w:hAnsi="Arial" w:cs="Arial"/>
          <w:bCs/>
          <w:sz w:val="20"/>
        </w:rPr>
        <w:t xml:space="preserve"> and </w:t>
      </w:r>
      <w:r w:rsidR="000C15A2">
        <w:rPr>
          <w:rFonts w:ascii="Arial" w:hAnsi="Arial" w:cs="Arial"/>
          <w:bCs/>
          <w:sz w:val="20"/>
        </w:rPr>
        <w:t>resistance</w:t>
      </w:r>
      <w:r w:rsidR="00127E17" w:rsidRPr="0000536E">
        <w:rPr>
          <w:rFonts w:ascii="Arial" w:hAnsi="Arial" w:cs="Arial"/>
          <w:bCs/>
          <w:sz w:val="20"/>
        </w:rPr>
        <w:t xml:space="preserve"> to conventional che</w:t>
      </w:r>
      <w:r w:rsidR="002010C2">
        <w:rPr>
          <w:rFonts w:ascii="Arial" w:hAnsi="Arial" w:cs="Arial"/>
          <w:bCs/>
          <w:sz w:val="20"/>
        </w:rPr>
        <w:t>motherapy and radiotherapy. Such cases</w:t>
      </w:r>
      <w:r w:rsidR="00127E17" w:rsidRPr="0000536E">
        <w:rPr>
          <w:rFonts w:ascii="Arial" w:hAnsi="Arial" w:cs="Arial"/>
          <w:bCs/>
          <w:sz w:val="20"/>
        </w:rPr>
        <w:t xml:space="preserve"> </w:t>
      </w:r>
      <w:r w:rsidR="002010C2">
        <w:rPr>
          <w:rFonts w:ascii="Arial" w:hAnsi="Arial" w:cs="Arial"/>
          <w:bCs/>
          <w:sz w:val="20"/>
        </w:rPr>
        <w:t xml:space="preserve">often manifested as </w:t>
      </w:r>
      <w:r w:rsidR="00127E17" w:rsidRPr="0000536E">
        <w:rPr>
          <w:rFonts w:ascii="Arial" w:hAnsi="Arial" w:cs="Arial"/>
          <w:bCs/>
          <w:sz w:val="20"/>
        </w:rPr>
        <w:t xml:space="preserve">metastatic disease </w:t>
      </w:r>
      <w:r w:rsidR="002010C2">
        <w:rPr>
          <w:rFonts w:ascii="Arial" w:hAnsi="Arial" w:cs="Arial"/>
          <w:bCs/>
          <w:sz w:val="20"/>
        </w:rPr>
        <w:t>at initial presentation and are associated with poor prognosis</w:t>
      </w:r>
      <w:r w:rsidR="00127E17" w:rsidRPr="0000536E">
        <w:rPr>
          <w:rFonts w:ascii="Arial" w:hAnsi="Arial" w:cs="Arial"/>
          <w:bCs/>
          <w:sz w:val="20"/>
        </w:rPr>
        <w:t>.</w:t>
      </w:r>
      <w:r w:rsidR="00EB5FB6">
        <w:rPr>
          <w:rFonts w:ascii="Arial" w:hAnsi="Arial" w:cs="Arial"/>
          <w:bCs/>
          <w:sz w:val="20"/>
        </w:rPr>
        <w:t xml:space="preserve"> </w:t>
      </w:r>
      <w:r w:rsidR="002010C2">
        <w:rPr>
          <w:rFonts w:ascii="Arial" w:hAnsi="Arial" w:cs="Arial"/>
          <w:bCs/>
          <w:sz w:val="20"/>
        </w:rPr>
        <w:t>A</w:t>
      </w:r>
      <w:r w:rsidR="00127E17" w:rsidRPr="0000536E">
        <w:rPr>
          <w:rFonts w:ascii="Arial" w:hAnsi="Arial" w:cs="Arial"/>
          <w:bCs/>
          <w:sz w:val="20"/>
        </w:rPr>
        <w:t xml:space="preserve"> </w:t>
      </w:r>
      <w:r w:rsidR="00AC318B">
        <w:rPr>
          <w:rFonts w:ascii="Arial" w:hAnsi="Arial" w:cs="Arial"/>
          <w:bCs/>
          <w:sz w:val="20"/>
        </w:rPr>
        <w:t>bord</w:t>
      </w:r>
      <w:r w:rsidR="006367D7" w:rsidRPr="0000536E">
        <w:rPr>
          <w:rFonts w:ascii="Arial" w:hAnsi="Arial" w:cs="Arial"/>
          <w:bCs/>
          <w:sz w:val="20"/>
        </w:rPr>
        <w:t xml:space="preserve">erline ovarian tumour </w:t>
      </w:r>
      <w:r w:rsidR="00AC318B">
        <w:rPr>
          <w:rFonts w:ascii="Arial" w:hAnsi="Arial" w:cs="Arial"/>
          <w:bCs/>
          <w:sz w:val="20"/>
        </w:rPr>
        <w:t xml:space="preserve">(BOV) </w:t>
      </w:r>
      <w:r w:rsidR="002010C2">
        <w:rPr>
          <w:rFonts w:ascii="Arial" w:hAnsi="Arial" w:cs="Arial"/>
          <w:bCs/>
          <w:sz w:val="20"/>
        </w:rPr>
        <w:t>is a neoplasm characterised by</w:t>
      </w:r>
      <w:r w:rsidR="00127E17" w:rsidRPr="0000536E">
        <w:rPr>
          <w:rFonts w:ascii="Arial" w:hAnsi="Arial" w:cs="Arial"/>
          <w:bCs/>
          <w:sz w:val="20"/>
        </w:rPr>
        <w:t xml:space="preserve"> </w:t>
      </w:r>
      <w:r w:rsidR="002010C2">
        <w:rPr>
          <w:rFonts w:ascii="Arial" w:hAnsi="Arial" w:cs="Arial"/>
          <w:bCs/>
          <w:sz w:val="20"/>
        </w:rPr>
        <w:t>intermediate</w:t>
      </w:r>
      <w:r w:rsidR="00127E17" w:rsidRPr="0000536E">
        <w:rPr>
          <w:rFonts w:ascii="Arial" w:hAnsi="Arial" w:cs="Arial"/>
          <w:bCs/>
          <w:sz w:val="20"/>
        </w:rPr>
        <w:t xml:space="preserve"> features between benign and malignant</w:t>
      </w:r>
      <w:r w:rsidR="002010C2">
        <w:rPr>
          <w:rFonts w:ascii="Arial" w:hAnsi="Arial" w:cs="Arial"/>
          <w:bCs/>
          <w:sz w:val="20"/>
        </w:rPr>
        <w:t xml:space="preserve"> lesions, and is</w:t>
      </w:r>
      <w:r w:rsidR="00EB5FB6">
        <w:rPr>
          <w:rFonts w:ascii="Arial" w:hAnsi="Arial" w:cs="Arial"/>
          <w:bCs/>
          <w:sz w:val="20"/>
        </w:rPr>
        <w:t xml:space="preserve"> </w:t>
      </w:r>
      <w:r w:rsidR="00127E17" w:rsidRPr="0000536E">
        <w:rPr>
          <w:rFonts w:ascii="Arial" w:hAnsi="Arial" w:cs="Arial"/>
          <w:bCs/>
          <w:sz w:val="20"/>
        </w:rPr>
        <w:t xml:space="preserve">often </w:t>
      </w:r>
      <w:r w:rsidR="002010C2">
        <w:rPr>
          <w:rFonts w:ascii="Arial" w:hAnsi="Arial" w:cs="Arial"/>
          <w:bCs/>
          <w:sz w:val="20"/>
        </w:rPr>
        <w:t>referred to</w:t>
      </w:r>
      <w:r w:rsidR="00127E17" w:rsidRPr="0000536E">
        <w:rPr>
          <w:rFonts w:ascii="Arial" w:hAnsi="Arial" w:cs="Arial"/>
          <w:bCs/>
          <w:sz w:val="20"/>
        </w:rPr>
        <w:t xml:space="preserve"> as tumours of low malignant potential.</w:t>
      </w:r>
      <w:r w:rsidR="005E1C55">
        <w:rPr>
          <w:rFonts w:ascii="Arial" w:hAnsi="Arial" w:cs="Arial"/>
          <w:bCs/>
          <w:sz w:val="20"/>
        </w:rPr>
        <w:t xml:space="preserve"> (Shen et al, 2018)</w:t>
      </w:r>
      <w:r w:rsidR="00677CCC" w:rsidRPr="0000536E">
        <w:rPr>
          <w:rFonts w:ascii="Arial" w:hAnsi="Arial" w:cs="Arial"/>
          <w:bCs/>
          <w:sz w:val="20"/>
        </w:rPr>
        <w:t xml:space="preserve"> Therefore</w:t>
      </w:r>
      <w:r w:rsidR="00AC318B">
        <w:rPr>
          <w:rFonts w:ascii="Arial" w:hAnsi="Arial" w:cs="Arial"/>
          <w:bCs/>
          <w:sz w:val="20"/>
        </w:rPr>
        <w:t>,</w:t>
      </w:r>
      <w:r w:rsidR="00677CCC" w:rsidRPr="0000536E">
        <w:rPr>
          <w:rFonts w:ascii="Arial" w:hAnsi="Arial" w:cs="Arial"/>
          <w:bCs/>
          <w:sz w:val="20"/>
        </w:rPr>
        <w:t xml:space="preserve"> a </w:t>
      </w:r>
      <w:r w:rsidR="00AC318B">
        <w:rPr>
          <w:rFonts w:ascii="Arial" w:hAnsi="Arial" w:cs="Arial"/>
          <w:bCs/>
          <w:sz w:val="20"/>
        </w:rPr>
        <w:t>bor</w:t>
      </w:r>
      <w:r w:rsidR="00677CCC" w:rsidRPr="0000536E">
        <w:rPr>
          <w:rFonts w:ascii="Arial" w:hAnsi="Arial" w:cs="Arial"/>
          <w:bCs/>
          <w:sz w:val="20"/>
        </w:rPr>
        <w:t xml:space="preserve">derline </w:t>
      </w:r>
      <w:r w:rsidR="00AC318B">
        <w:rPr>
          <w:rFonts w:ascii="Arial" w:hAnsi="Arial" w:cs="Arial"/>
          <w:bCs/>
          <w:sz w:val="20"/>
        </w:rPr>
        <w:t>ov</w:t>
      </w:r>
      <w:r w:rsidR="00677CCC" w:rsidRPr="0000536E">
        <w:rPr>
          <w:rFonts w:ascii="Arial" w:hAnsi="Arial" w:cs="Arial"/>
          <w:bCs/>
          <w:sz w:val="20"/>
        </w:rPr>
        <w:t xml:space="preserve">arian tumour arising from an </w:t>
      </w:r>
      <w:r w:rsidR="00AC318B">
        <w:rPr>
          <w:rFonts w:ascii="Arial" w:hAnsi="Arial" w:cs="Arial"/>
          <w:bCs/>
          <w:sz w:val="20"/>
        </w:rPr>
        <w:t>o</w:t>
      </w:r>
      <w:r w:rsidR="00677CCC" w:rsidRPr="0000536E">
        <w:rPr>
          <w:rFonts w:ascii="Arial" w:hAnsi="Arial" w:cs="Arial"/>
          <w:bCs/>
          <w:sz w:val="20"/>
        </w:rPr>
        <w:t xml:space="preserve">varian </w:t>
      </w:r>
      <w:r w:rsidR="00AC318B">
        <w:rPr>
          <w:rFonts w:ascii="Arial" w:hAnsi="Arial" w:cs="Arial"/>
          <w:bCs/>
          <w:sz w:val="20"/>
        </w:rPr>
        <w:t>m</w:t>
      </w:r>
      <w:r w:rsidR="00677CCC" w:rsidRPr="0000536E">
        <w:rPr>
          <w:rFonts w:ascii="Arial" w:hAnsi="Arial" w:cs="Arial"/>
          <w:bCs/>
          <w:sz w:val="20"/>
        </w:rPr>
        <w:t>ature teratoma is an uncommon entity and often diagno</w:t>
      </w:r>
      <w:r w:rsidR="002010C2">
        <w:rPr>
          <w:rFonts w:ascii="Arial" w:hAnsi="Arial" w:cs="Arial"/>
          <w:bCs/>
          <w:sz w:val="20"/>
        </w:rPr>
        <w:t>sed postoperatively by incorporating immunohistochemical and</w:t>
      </w:r>
      <w:r w:rsidR="00677CCC" w:rsidRPr="0000536E">
        <w:rPr>
          <w:rFonts w:ascii="Arial" w:hAnsi="Arial" w:cs="Arial"/>
          <w:bCs/>
          <w:sz w:val="20"/>
        </w:rPr>
        <w:t xml:space="preserve"> </w:t>
      </w:r>
      <w:r w:rsidR="00AC318B" w:rsidRPr="0000536E">
        <w:rPr>
          <w:rFonts w:ascii="Arial" w:hAnsi="Arial" w:cs="Arial"/>
          <w:bCs/>
          <w:sz w:val="20"/>
        </w:rPr>
        <w:t>histopathological</w:t>
      </w:r>
      <w:r w:rsidR="002010C2">
        <w:rPr>
          <w:rFonts w:ascii="Arial" w:hAnsi="Arial" w:cs="Arial"/>
          <w:bCs/>
          <w:sz w:val="20"/>
        </w:rPr>
        <w:t xml:space="preserve"> evaluation</w:t>
      </w:r>
      <w:r w:rsidR="00677CCC" w:rsidRPr="0000536E">
        <w:rPr>
          <w:rFonts w:ascii="Arial" w:hAnsi="Arial" w:cs="Arial"/>
          <w:bCs/>
          <w:sz w:val="20"/>
        </w:rPr>
        <w:t xml:space="preserve">. </w:t>
      </w:r>
      <w:r w:rsidR="000F0F05" w:rsidRPr="000F0F05">
        <w:rPr>
          <w:rFonts w:ascii="Arial" w:hAnsi="Arial" w:cs="Arial"/>
          <w:noProof/>
          <w:sz w:val="20"/>
          <w:lang w:val="en-US"/>
        </w:rPr>
        <w:t>(Vang R</w:t>
      </w:r>
      <w:r w:rsidR="000F0F05">
        <w:rPr>
          <w:rFonts w:ascii="Arial" w:hAnsi="Arial" w:cs="Arial"/>
          <w:noProof/>
          <w:sz w:val="20"/>
          <w:lang w:val="en-US"/>
        </w:rPr>
        <w:t xml:space="preserve"> et al,</w:t>
      </w:r>
      <w:r w:rsidR="000F0F05" w:rsidRPr="000F0F05">
        <w:rPr>
          <w:rFonts w:ascii="Arial" w:hAnsi="Arial" w:cs="Arial"/>
          <w:noProof/>
          <w:sz w:val="20"/>
          <w:lang w:val="en-US"/>
        </w:rPr>
        <w:t xml:space="preserve"> 2007)</w:t>
      </w:r>
      <w:r w:rsidR="002010C2">
        <w:rPr>
          <w:rFonts w:ascii="Arial" w:hAnsi="Arial" w:cs="Arial"/>
          <w:bCs/>
          <w:sz w:val="20"/>
        </w:rPr>
        <w:t>This case</w:t>
      </w:r>
      <w:r w:rsidR="0004263E" w:rsidRPr="0000536E">
        <w:rPr>
          <w:rFonts w:ascii="Arial" w:hAnsi="Arial" w:cs="Arial"/>
          <w:bCs/>
          <w:sz w:val="20"/>
        </w:rPr>
        <w:t xml:space="preserve"> report</w:t>
      </w:r>
      <w:r w:rsidR="002010C2">
        <w:rPr>
          <w:rFonts w:ascii="Arial" w:hAnsi="Arial" w:cs="Arial"/>
          <w:bCs/>
          <w:sz w:val="20"/>
        </w:rPr>
        <w:t xml:space="preserve"> described a 25 year- old woman</w:t>
      </w:r>
      <w:r w:rsidR="0004263E" w:rsidRPr="0000536E">
        <w:rPr>
          <w:rFonts w:ascii="Arial" w:hAnsi="Arial" w:cs="Arial"/>
          <w:bCs/>
          <w:sz w:val="20"/>
        </w:rPr>
        <w:t xml:space="preserve"> who presen</w:t>
      </w:r>
      <w:r w:rsidR="002010C2">
        <w:rPr>
          <w:rFonts w:ascii="Arial" w:hAnsi="Arial" w:cs="Arial"/>
          <w:bCs/>
          <w:sz w:val="20"/>
        </w:rPr>
        <w:t>ted with a large ovarian mass. F</w:t>
      </w:r>
      <w:r w:rsidR="0004263E" w:rsidRPr="0000536E">
        <w:rPr>
          <w:rFonts w:ascii="Arial" w:hAnsi="Arial" w:cs="Arial"/>
          <w:bCs/>
          <w:sz w:val="20"/>
        </w:rPr>
        <w:t xml:space="preserve">ollowing surgery, </w:t>
      </w:r>
      <w:r w:rsidR="003725D5">
        <w:rPr>
          <w:rFonts w:ascii="Arial" w:hAnsi="Arial" w:cs="Arial"/>
          <w:bCs/>
          <w:sz w:val="20"/>
        </w:rPr>
        <w:t>immunohistochemical</w:t>
      </w:r>
      <w:r w:rsidR="003725D5" w:rsidRPr="0000536E">
        <w:rPr>
          <w:rFonts w:ascii="Arial" w:hAnsi="Arial" w:cs="Arial"/>
          <w:bCs/>
          <w:sz w:val="20"/>
        </w:rPr>
        <w:t xml:space="preserve"> </w:t>
      </w:r>
      <w:r w:rsidR="003725D5">
        <w:rPr>
          <w:rFonts w:ascii="Arial" w:hAnsi="Arial" w:cs="Arial"/>
          <w:bCs/>
          <w:sz w:val="20"/>
        </w:rPr>
        <w:t xml:space="preserve">and </w:t>
      </w:r>
      <w:r w:rsidR="0004263E" w:rsidRPr="0000536E">
        <w:rPr>
          <w:rFonts w:ascii="Arial" w:hAnsi="Arial" w:cs="Arial"/>
          <w:bCs/>
          <w:sz w:val="20"/>
        </w:rPr>
        <w:t xml:space="preserve">histopathological </w:t>
      </w:r>
      <w:r w:rsidR="003725D5">
        <w:rPr>
          <w:rFonts w:ascii="Arial" w:hAnsi="Arial" w:cs="Arial"/>
          <w:bCs/>
          <w:sz w:val="20"/>
        </w:rPr>
        <w:t>analysis</w:t>
      </w:r>
      <w:r w:rsidR="002010C2">
        <w:rPr>
          <w:rFonts w:ascii="Arial" w:hAnsi="Arial" w:cs="Arial"/>
          <w:bCs/>
          <w:sz w:val="20"/>
        </w:rPr>
        <w:t xml:space="preserve"> demonstrated features of</w:t>
      </w:r>
      <w:r w:rsidR="00F82349">
        <w:rPr>
          <w:rFonts w:ascii="Arial" w:hAnsi="Arial" w:cs="Arial"/>
          <w:bCs/>
          <w:sz w:val="20"/>
        </w:rPr>
        <w:t xml:space="preserve"> mucinous borderline tumour with microinvasion arising from a mature </w:t>
      </w:r>
      <w:r w:rsidR="002010C2">
        <w:rPr>
          <w:rFonts w:ascii="Arial" w:hAnsi="Arial" w:cs="Arial"/>
          <w:bCs/>
          <w:sz w:val="20"/>
        </w:rPr>
        <w:t>t</w:t>
      </w:r>
      <w:r w:rsidR="00F82349">
        <w:rPr>
          <w:rFonts w:ascii="Arial" w:hAnsi="Arial" w:cs="Arial"/>
          <w:sz w:val="20"/>
        </w:rPr>
        <w:t xml:space="preserve">eratoma. </w:t>
      </w:r>
    </w:p>
    <w:p w14:paraId="0E971480" w14:textId="77777777" w:rsidR="00C65039" w:rsidRPr="0000536E" w:rsidRDefault="00C65039" w:rsidP="008359BC">
      <w:pPr>
        <w:spacing w:line="360" w:lineRule="auto"/>
        <w:jc w:val="both"/>
        <w:rPr>
          <w:rFonts w:ascii="Arial" w:hAnsi="Arial" w:cs="Arial"/>
          <w:bCs/>
          <w:sz w:val="20"/>
        </w:rPr>
      </w:pPr>
    </w:p>
    <w:p w14:paraId="54FA1A10" w14:textId="6ABED467" w:rsidR="00155E00" w:rsidRPr="0000536E" w:rsidRDefault="00C65039" w:rsidP="0096022C">
      <w:pPr>
        <w:spacing w:line="360" w:lineRule="auto"/>
        <w:jc w:val="both"/>
        <w:rPr>
          <w:rFonts w:ascii="Arial" w:hAnsi="Arial" w:cs="Arial"/>
          <w:b/>
        </w:rPr>
      </w:pPr>
      <w:r>
        <w:rPr>
          <w:rFonts w:ascii="Arial" w:hAnsi="Arial" w:cs="Arial"/>
          <w:b/>
        </w:rPr>
        <w:t xml:space="preserve">CASE </w:t>
      </w:r>
      <w:r w:rsidR="00AD360B">
        <w:rPr>
          <w:rFonts w:ascii="Arial" w:hAnsi="Arial" w:cs="Arial"/>
          <w:b/>
        </w:rPr>
        <w:t>PRESENTATION</w:t>
      </w:r>
    </w:p>
    <w:p w14:paraId="7A4F3DED" w14:textId="7709CAA3" w:rsidR="00DE6415" w:rsidRDefault="007D010F" w:rsidP="0096022C">
      <w:pPr>
        <w:spacing w:line="360" w:lineRule="auto"/>
        <w:jc w:val="both"/>
        <w:rPr>
          <w:rFonts w:ascii="Arial" w:hAnsi="Arial" w:cs="Arial"/>
          <w:sz w:val="20"/>
          <w:szCs w:val="20"/>
        </w:rPr>
      </w:pPr>
      <w:r>
        <w:rPr>
          <w:rFonts w:ascii="Arial" w:hAnsi="Arial" w:cs="Arial"/>
          <w:sz w:val="20"/>
          <w:szCs w:val="20"/>
        </w:rPr>
        <w:t xml:space="preserve">A </w:t>
      </w:r>
      <w:r w:rsidR="00ED7AFD" w:rsidRPr="00C65039">
        <w:rPr>
          <w:rFonts w:ascii="Arial" w:hAnsi="Arial" w:cs="Arial"/>
          <w:sz w:val="20"/>
          <w:szCs w:val="20"/>
        </w:rPr>
        <w:t>25</w:t>
      </w:r>
      <w:r w:rsidR="00652109" w:rsidRPr="00C65039">
        <w:rPr>
          <w:rFonts w:ascii="Arial" w:hAnsi="Arial" w:cs="Arial"/>
          <w:sz w:val="20"/>
          <w:szCs w:val="20"/>
        </w:rPr>
        <w:t xml:space="preserve"> years</w:t>
      </w:r>
      <w:r w:rsidR="0050741B">
        <w:rPr>
          <w:rFonts w:ascii="Arial" w:hAnsi="Arial" w:cs="Arial"/>
          <w:sz w:val="20"/>
          <w:szCs w:val="20"/>
        </w:rPr>
        <w:t xml:space="preserve"> </w:t>
      </w:r>
      <w:r w:rsidR="00ED7AFD" w:rsidRPr="00C65039">
        <w:rPr>
          <w:rFonts w:ascii="Arial" w:hAnsi="Arial" w:cs="Arial"/>
          <w:sz w:val="20"/>
          <w:szCs w:val="20"/>
        </w:rPr>
        <w:t>women</w:t>
      </w:r>
      <w:r w:rsidR="0050741B">
        <w:rPr>
          <w:rFonts w:ascii="Arial" w:hAnsi="Arial" w:cs="Arial"/>
          <w:sz w:val="20"/>
          <w:szCs w:val="20"/>
        </w:rPr>
        <w:t xml:space="preserve"> </w:t>
      </w:r>
      <w:r w:rsidR="00B8072B" w:rsidRPr="00C65039">
        <w:rPr>
          <w:rFonts w:ascii="Arial" w:hAnsi="Arial" w:cs="Arial"/>
          <w:sz w:val="20"/>
          <w:szCs w:val="20"/>
        </w:rPr>
        <w:t xml:space="preserve">presented with </w:t>
      </w:r>
      <w:r w:rsidR="00F27F38">
        <w:rPr>
          <w:rFonts w:ascii="Arial" w:hAnsi="Arial" w:cs="Arial"/>
          <w:sz w:val="20"/>
          <w:szCs w:val="20"/>
        </w:rPr>
        <w:t xml:space="preserve">painless </w:t>
      </w:r>
      <w:r w:rsidR="002A7126" w:rsidRPr="00C65039">
        <w:rPr>
          <w:rFonts w:ascii="Arial" w:hAnsi="Arial" w:cs="Arial"/>
          <w:sz w:val="20"/>
          <w:szCs w:val="20"/>
        </w:rPr>
        <w:t>abdominal dis</w:t>
      </w:r>
      <w:r w:rsidR="00F27F38">
        <w:rPr>
          <w:rFonts w:ascii="Arial" w:hAnsi="Arial" w:cs="Arial"/>
          <w:sz w:val="20"/>
          <w:szCs w:val="20"/>
        </w:rPr>
        <w:t>tension over 2 months</w:t>
      </w:r>
      <w:r w:rsidR="002A7126" w:rsidRPr="00C65039">
        <w:rPr>
          <w:rFonts w:ascii="Arial" w:hAnsi="Arial" w:cs="Arial"/>
          <w:sz w:val="20"/>
          <w:szCs w:val="20"/>
        </w:rPr>
        <w:t xml:space="preserve"> which was gradually increasing </w:t>
      </w:r>
      <w:r w:rsidR="00F27F38">
        <w:rPr>
          <w:rFonts w:ascii="Arial" w:hAnsi="Arial" w:cs="Arial"/>
          <w:sz w:val="20"/>
          <w:szCs w:val="20"/>
        </w:rPr>
        <w:t>in size</w:t>
      </w:r>
      <w:r w:rsidR="002A7126" w:rsidRPr="00C65039">
        <w:rPr>
          <w:rFonts w:ascii="Arial" w:hAnsi="Arial" w:cs="Arial"/>
          <w:sz w:val="20"/>
          <w:szCs w:val="20"/>
        </w:rPr>
        <w:t xml:space="preserve">. </w:t>
      </w:r>
      <w:r w:rsidR="00F27F38">
        <w:rPr>
          <w:rFonts w:ascii="Arial" w:hAnsi="Arial" w:cs="Arial"/>
          <w:sz w:val="20"/>
          <w:szCs w:val="20"/>
        </w:rPr>
        <w:t>There was no compressive or constitutional symptom</w:t>
      </w:r>
      <w:r w:rsidR="002A7126" w:rsidRPr="00C65039">
        <w:rPr>
          <w:rFonts w:ascii="Arial" w:hAnsi="Arial" w:cs="Arial"/>
          <w:sz w:val="20"/>
          <w:szCs w:val="20"/>
        </w:rPr>
        <w:t xml:space="preserve">. </w:t>
      </w:r>
      <w:r w:rsidR="002268D3">
        <w:rPr>
          <w:rFonts w:ascii="Arial" w:hAnsi="Arial" w:cs="Arial"/>
          <w:sz w:val="20"/>
          <w:szCs w:val="20"/>
        </w:rPr>
        <w:t>Clinically, patient</w:t>
      </w:r>
      <w:r w:rsidR="002A7126" w:rsidRPr="00C65039">
        <w:rPr>
          <w:rFonts w:ascii="Arial" w:hAnsi="Arial" w:cs="Arial"/>
          <w:sz w:val="20"/>
          <w:szCs w:val="20"/>
        </w:rPr>
        <w:t xml:space="preserve"> was </w:t>
      </w:r>
      <w:r w:rsidR="00F27F38">
        <w:rPr>
          <w:rFonts w:ascii="Arial" w:hAnsi="Arial" w:cs="Arial"/>
          <w:sz w:val="20"/>
          <w:szCs w:val="20"/>
        </w:rPr>
        <w:t xml:space="preserve">afebrile and </w:t>
      </w:r>
      <w:r w:rsidR="002A7126" w:rsidRPr="00C65039">
        <w:rPr>
          <w:rFonts w:ascii="Arial" w:hAnsi="Arial" w:cs="Arial"/>
          <w:sz w:val="20"/>
          <w:szCs w:val="20"/>
        </w:rPr>
        <w:t xml:space="preserve">hemodynamically stable. </w:t>
      </w:r>
      <w:r w:rsidR="00F63EBB">
        <w:rPr>
          <w:rFonts w:ascii="Arial" w:hAnsi="Arial" w:cs="Arial"/>
          <w:sz w:val="20"/>
          <w:szCs w:val="20"/>
        </w:rPr>
        <w:t>T</w:t>
      </w:r>
      <w:r w:rsidR="0045290E">
        <w:rPr>
          <w:rFonts w:ascii="Arial" w:hAnsi="Arial" w:cs="Arial"/>
          <w:sz w:val="20"/>
          <w:szCs w:val="20"/>
        </w:rPr>
        <w:t xml:space="preserve">here was a huge mass </w:t>
      </w:r>
      <w:r w:rsidR="00B707E2" w:rsidRPr="00C65039">
        <w:rPr>
          <w:rFonts w:ascii="Arial" w:hAnsi="Arial" w:cs="Arial"/>
          <w:sz w:val="20"/>
          <w:szCs w:val="20"/>
        </w:rPr>
        <w:t>occupying the entire abdomen</w:t>
      </w:r>
      <w:r w:rsidR="00F63EBB">
        <w:rPr>
          <w:rFonts w:ascii="Arial" w:hAnsi="Arial" w:cs="Arial"/>
          <w:sz w:val="20"/>
          <w:szCs w:val="20"/>
        </w:rPr>
        <w:t xml:space="preserve"> on abdominal examination</w:t>
      </w:r>
      <w:r w:rsidR="00B707E2" w:rsidRPr="00C65039">
        <w:rPr>
          <w:rFonts w:ascii="Arial" w:hAnsi="Arial" w:cs="Arial"/>
          <w:sz w:val="20"/>
          <w:szCs w:val="20"/>
        </w:rPr>
        <w:t xml:space="preserve">. </w:t>
      </w:r>
      <w:r w:rsidR="00B905A8">
        <w:rPr>
          <w:rFonts w:ascii="Arial" w:hAnsi="Arial" w:cs="Arial"/>
          <w:sz w:val="20"/>
          <w:szCs w:val="20"/>
        </w:rPr>
        <w:t>A contrast-enhanced computed tomography (CT) scan of the thorax,</w:t>
      </w:r>
      <w:r w:rsidR="00B707E2" w:rsidRPr="00C65039">
        <w:rPr>
          <w:rFonts w:ascii="Arial" w:hAnsi="Arial" w:cs="Arial"/>
          <w:sz w:val="20"/>
          <w:szCs w:val="20"/>
        </w:rPr>
        <w:t xml:space="preserve"> </w:t>
      </w:r>
      <w:r w:rsidR="00B905A8">
        <w:rPr>
          <w:rFonts w:ascii="Arial" w:hAnsi="Arial" w:cs="Arial"/>
          <w:sz w:val="20"/>
          <w:szCs w:val="20"/>
        </w:rPr>
        <w:t>abdomen and pelvis demonstrated</w:t>
      </w:r>
      <w:r w:rsidR="00B707E2" w:rsidRPr="00C65039">
        <w:rPr>
          <w:rFonts w:ascii="Arial" w:hAnsi="Arial" w:cs="Arial"/>
          <w:sz w:val="20"/>
          <w:szCs w:val="20"/>
        </w:rPr>
        <w:t xml:space="preserve"> a </w:t>
      </w:r>
      <w:r w:rsidR="00B905A8">
        <w:rPr>
          <w:rFonts w:ascii="Arial" w:hAnsi="Arial" w:cs="Arial"/>
          <w:sz w:val="20"/>
          <w:szCs w:val="20"/>
        </w:rPr>
        <w:t>large</w:t>
      </w:r>
      <w:r w:rsidR="00B05700" w:rsidRPr="00C65039">
        <w:rPr>
          <w:rFonts w:ascii="Arial" w:hAnsi="Arial" w:cs="Arial"/>
          <w:sz w:val="20"/>
          <w:szCs w:val="20"/>
        </w:rPr>
        <w:t xml:space="preserve"> </w:t>
      </w:r>
      <w:r w:rsidR="00B707E2" w:rsidRPr="00C65039">
        <w:rPr>
          <w:rFonts w:ascii="Arial" w:hAnsi="Arial" w:cs="Arial"/>
          <w:sz w:val="20"/>
          <w:szCs w:val="20"/>
        </w:rPr>
        <w:t>multiloculated solid-cy</w:t>
      </w:r>
      <w:r w:rsidR="007666E3">
        <w:rPr>
          <w:rFonts w:ascii="Arial" w:hAnsi="Arial" w:cs="Arial"/>
          <w:sz w:val="20"/>
          <w:szCs w:val="20"/>
        </w:rPr>
        <w:t>s</w:t>
      </w:r>
      <w:r w:rsidR="00B707E2" w:rsidRPr="00C65039">
        <w:rPr>
          <w:rFonts w:ascii="Arial" w:hAnsi="Arial" w:cs="Arial"/>
          <w:sz w:val="20"/>
          <w:szCs w:val="20"/>
        </w:rPr>
        <w:t>tic ovarian mass measuring 40x22cm (Figure 1)</w:t>
      </w:r>
      <w:r w:rsidR="00B905A8">
        <w:rPr>
          <w:rFonts w:ascii="Arial" w:hAnsi="Arial" w:cs="Arial"/>
          <w:sz w:val="20"/>
          <w:szCs w:val="20"/>
        </w:rPr>
        <w:t xml:space="preserve">, with no ascites or </w:t>
      </w:r>
      <w:r w:rsidR="00B707E2" w:rsidRPr="00C65039">
        <w:rPr>
          <w:rFonts w:ascii="Arial" w:hAnsi="Arial" w:cs="Arial"/>
          <w:sz w:val="20"/>
          <w:szCs w:val="20"/>
        </w:rPr>
        <w:t xml:space="preserve">evidence of regional or distant metastases. </w:t>
      </w:r>
      <w:r w:rsidR="00B905A8">
        <w:rPr>
          <w:rFonts w:ascii="Arial" w:hAnsi="Arial" w:cs="Arial"/>
          <w:sz w:val="20"/>
          <w:szCs w:val="20"/>
        </w:rPr>
        <w:t>The p</w:t>
      </w:r>
      <w:r w:rsidR="00B4521B" w:rsidRPr="00C65039">
        <w:rPr>
          <w:rFonts w:ascii="Arial" w:hAnsi="Arial" w:cs="Arial"/>
          <w:sz w:val="20"/>
          <w:szCs w:val="20"/>
        </w:rPr>
        <w:t>re-operative</w:t>
      </w:r>
      <w:r w:rsidR="00D66678" w:rsidRPr="00C65039">
        <w:rPr>
          <w:rFonts w:ascii="Arial" w:hAnsi="Arial" w:cs="Arial"/>
          <w:sz w:val="20"/>
          <w:szCs w:val="20"/>
        </w:rPr>
        <w:t xml:space="preserve"> </w:t>
      </w:r>
      <w:r w:rsidR="00F63EBB">
        <w:rPr>
          <w:rFonts w:ascii="Arial" w:hAnsi="Arial" w:cs="Arial"/>
          <w:bCs/>
          <w:sz w:val="20"/>
        </w:rPr>
        <w:t>cancer-a</w:t>
      </w:r>
      <w:r w:rsidR="00B4521B">
        <w:rPr>
          <w:rFonts w:ascii="Arial" w:hAnsi="Arial" w:cs="Arial"/>
          <w:bCs/>
          <w:sz w:val="20"/>
        </w:rPr>
        <w:t>ntigen 125 (</w:t>
      </w:r>
      <w:r w:rsidR="00D66678" w:rsidRPr="00C65039">
        <w:rPr>
          <w:rFonts w:ascii="Arial" w:hAnsi="Arial" w:cs="Arial"/>
          <w:sz w:val="20"/>
          <w:szCs w:val="20"/>
        </w:rPr>
        <w:t>Ca125</w:t>
      </w:r>
      <w:r w:rsidR="00B4521B">
        <w:rPr>
          <w:rFonts w:ascii="Arial" w:hAnsi="Arial" w:cs="Arial"/>
          <w:sz w:val="20"/>
          <w:szCs w:val="20"/>
        </w:rPr>
        <w:t>)</w:t>
      </w:r>
      <w:r w:rsidR="00B905A8">
        <w:rPr>
          <w:rFonts w:ascii="Arial" w:hAnsi="Arial" w:cs="Arial"/>
          <w:sz w:val="20"/>
          <w:szCs w:val="20"/>
        </w:rPr>
        <w:t xml:space="preserve"> level was elevated (241 U/ml;</w:t>
      </w:r>
      <w:r w:rsidR="00DE6415">
        <w:rPr>
          <w:rFonts w:ascii="Arial" w:hAnsi="Arial" w:cs="Arial"/>
          <w:sz w:val="20"/>
          <w:szCs w:val="20"/>
        </w:rPr>
        <w:t xml:space="preserve"> </w:t>
      </w:r>
      <w:r w:rsidR="00D66678" w:rsidRPr="00C65039">
        <w:rPr>
          <w:rFonts w:ascii="Arial" w:hAnsi="Arial" w:cs="Arial"/>
          <w:sz w:val="20"/>
          <w:szCs w:val="20"/>
        </w:rPr>
        <w:t>reference range 0 – 34 U/ml)</w:t>
      </w:r>
      <w:r w:rsidR="00B905A8" w:rsidRPr="00C65039">
        <w:rPr>
          <w:rFonts w:ascii="Arial" w:hAnsi="Arial" w:cs="Arial"/>
          <w:sz w:val="20"/>
          <w:szCs w:val="20"/>
        </w:rPr>
        <w:t>,</w:t>
      </w:r>
      <w:r w:rsidR="00B905A8">
        <w:rPr>
          <w:rFonts w:ascii="Arial" w:hAnsi="Arial" w:cs="Arial"/>
          <w:sz w:val="20"/>
          <w:szCs w:val="20"/>
        </w:rPr>
        <w:t xml:space="preserve"> while other blood parameters were within normal limits</w:t>
      </w:r>
      <w:r w:rsidR="00D66678" w:rsidRPr="00C65039">
        <w:rPr>
          <w:rFonts w:ascii="Arial" w:hAnsi="Arial" w:cs="Arial"/>
          <w:sz w:val="20"/>
          <w:szCs w:val="20"/>
        </w:rPr>
        <w:t xml:space="preserve">. </w:t>
      </w:r>
    </w:p>
    <w:p w14:paraId="61761F1D" w14:textId="6081F09B" w:rsidR="00DE6415" w:rsidRDefault="00D66678" w:rsidP="0096022C">
      <w:pPr>
        <w:spacing w:line="360" w:lineRule="auto"/>
        <w:jc w:val="both"/>
        <w:rPr>
          <w:rFonts w:ascii="Arial" w:hAnsi="Arial" w:cs="Arial"/>
          <w:sz w:val="20"/>
          <w:szCs w:val="20"/>
        </w:rPr>
      </w:pPr>
      <w:r w:rsidRPr="00C65039">
        <w:rPr>
          <w:rFonts w:ascii="Arial" w:hAnsi="Arial" w:cs="Arial"/>
          <w:sz w:val="20"/>
          <w:szCs w:val="20"/>
        </w:rPr>
        <w:t>Following exten</w:t>
      </w:r>
      <w:r w:rsidR="00B905A8">
        <w:rPr>
          <w:rFonts w:ascii="Arial" w:hAnsi="Arial" w:cs="Arial"/>
          <w:sz w:val="20"/>
          <w:szCs w:val="20"/>
        </w:rPr>
        <w:t xml:space="preserve">sive discussion and counselling, a decision was made to proceed with a </w:t>
      </w:r>
      <w:r w:rsidR="000C15A2">
        <w:rPr>
          <w:rFonts w:ascii="Arial" w:hAnsi="Arial" w:cs="Arial"/>
          <w:sz w:val="20"/>
          <w:szCs w:val="20"/>
        </w:rPr>
        <w:t>fertility sparing approach. P</w:t>
      </w:r>
      <w:r w:rsidR="00B905A8">
        <w:rPr>
          <w:rFonts w:ascii="Arial" w:hAnsi="Arial" w:cs="Arial"/>
          <w:sz w:val="20"/>
          <w:szCs w:val="20"/>
        </w:rPr>
        <w:t>atient</w:t>
      </w:r>
      <w:r w:rsidR="000C15A2">
        <w:rPr>
          <w:rFonts w:ascii="Arial" w:hAnsi="Arial" w:cs="Arial"/>
          <w:sz w:val="20"/>
          <w:szCs w:val="20"/>
        </w:rPr>
        <w:t xml:space="preserve"> underwent </w:t>
      </w:r>
      <w:r w:rsidR="0037415E">
        <w:rPr>
          <w:rFonts w:ascii="Arial" w:hAnsi="Arial" w:cs="Arial"/>
          <w:sz w:val="20"/>
          <w:szCs w:val="20"/>
        </w:rPr>
        <w:t>s</w:t>
      </w:r>
      <w:r w:rsidRPr="00C65039">
        <w:rPr>
          <w:rFonts w:ascii="Arial" w:hAnsi="Arial" w:cs="Arial"/>
          <w:sz w:val="20"/>
          <w:szCs w:val="20"/>
        </w:rPr>
        <w:t xml:space="preserve">taging </w:t>
      </w:r>
      <w:r w:rsidR="00AC318B">
        <w:rPr>
          <w:rFonts w:ascii="Arial" w:hAnsi="Arial" w:cs="Arial"/>
          <w:sz w:val="20"/>
          <w:szCs w:val="20"/>
        </w:rPr>
        <w:t>l</w:t>
      </w:r>
      <w:r w:rsidR="00AC318B" w:rsidRPr="00C65039">
        <w:rPr>
          <w:rFonts w:ascii="Arial" w:hAnsi="Arial" w:cs="Arial"/>
          <w:sz w:val="20"/>
          <w:szCs w:val="20"/>
        </w:rPr>
        <w:t>aparotomy</w:t>
      </w:r>
      <w:r w:rsidR="00B905A8">
        <w:rPr>
          <w:rFonts w:ascii="Arial" w:hAnsi="Arial" w:cs="Arial"/>
          <w:sz w:val="20"/>
          <w:szCs w:val="20"/>
        </w:rPr>
        <w:t xml:space="preserve"> with </w:t>
      </w:r>
      <w:r w:rsidRPr="00C65039">
        <w:rPr>
          <w:rFonts w:ascii="Arial" w:hAnsi="Arial" w:cs="Arial"/>
          <w:sz w:val="20"/>
          <w:szCs w:val="20"/>
        </w:rPr>
        <w:t xml:space="preserve">right </w:t>
      </w:r>
      <w:r w:rsidR="00B05700" w:rsidRPr="00C65039">
        <w:rPr>
          <w:rFonts w:ascii="Arial" w:hAnsi="Arial" w:cs="Arial"/>
          <w:sz w:val="20"/>
          <w:szCs w:val="20"/>
        </w:rPr>
        <w:t>s</w:t>
      </w:r>
      <w:r w:rsidRPr="00C65039">
        <w:rPr>
          <w:rFonts w:ascii="Arial" w:hAnsi="Arial" w:cs="Arial"/>
          <w:sz w:val="20"/>
          <w:szCs w:val="20"/>
        </w:rPr>
        <w:t>alpin</w:t>
      </w:r>
      <w:r w:rsidR="007666E3">
        <w:rPr>
          <w:rFonts w:ascii="Arial" w:hAnsi="Arial" w:cs="Arial"/>
          <w:sz w:val="20"/>
          <w:szCs w:val="20"/>
        </w:rPr>
        <w:t>g</w:t>
      </w:r>
      <w:r w:rsidR="00EB5FB6">
        <w:rPr>
          <w:rFonts w:ascii="Arial" w:hAnsi="Arial" w:cs="Arial"/>
          <w:sz w:val="20"/>
          <w:szCs w:val="20"/>
        </w:rPr>
        <w:t>-</w:t>
      </w:r>
      <w:r w:rsidRPr="00C65039">
        <w:rPr>
          <w:rFonts w:ascii="Arial" w:hAnsi="Arial" w:cs="Arial"/>
          <w:sz w:val="20"/>
          <w:szCs w:val="20"/>
        </w:rPr>
        <w:t xml:space="preserve">oopherectomy, </w:t>
      </w:r>
      <w:r w:rsidR="00B05700" w:rsidRPr="00C65039">
        <w:rPr>
          <w:rFonts w:ascii="Arial" w:hAnsi="Arial" w:cs="Arial"/>
          <w:sz w:val="20"/>
          <w:szCs w:val="20"/>
        </w:rPr>
        <w:t>o</w:t>
      </w:r>
      <w:r w:rsidRPr="00C65039">
        <w:rPr>
          <w:rFonts w:ascii="Arial" w:hAnsi="Arial" w:cs="Arial"/>
          <w:sz w:val="20"/>
          <w:szCs w:val="20"/>
        </w:rPr>
        <w:t xml:space="preserve">mentectomy, </w:t>
      </w:r>
      <w:r w:rsidR="00B05700" w:rsidRPr="00C65039">
        <w:rPr>
          <w:rFonts w:ascii="Arial" w:hAnsi="Arial" w:cs="Arial"/>
          <w:sz w:val="20"/>
          <w:szCs w:val="20"/>
        </w:rPr>
        <w:t>r</w:t>
      </w:r>
      <w:r w:rsidRPr="00C65039">
        <w:rPr>
          <w:rFonts w:ascii="Arial" w:hAnsi="Arial" w:cs="Arial"/>
          <w:sz w:val="20"/>
          <w:szCs w:val="20"/>
        </w:rPr>
        <w:t>ight pelvic lymphad</w:t>
      </w:r>
      <w:r w:rsidR="007666E3">
        <w:rPr>
          <w:rFonts w:ascii="Arial" w:hAnsi="Arial" w:cs="Arial"/>
          <w:sz w:val="20"/>
          <w:szCs w:val="20"/>
        </w:rPr>
        <w:t>e</w:t>
      </w:r>
      <w:r w:rsidR="00AC318B">
        <w:rPr>
          <w:rFonts w:ascii="Arial" w:hAnsi="Arial" w:cs="Arial"/>
          <w:sz w:val="20"/>
          <w:szCs w:val="20"/>
        </w:rPr>
        <w:t>ne</w:t>
      </w:r>
      <w:r w:rsidRPr="00C65039">
        <w:rPr>
          <w:rFonts w:ascii="Arial" w:hAnsi="Arial" w:cs="Arial"/>
          <w:sz w:val="20"/>
          <w:szCs w:val="20"/>
        </w:rPr>
        <w:t>ctomy, appendicectomy and peritoneal fluid for cytology.</w:t>
      </w:r>
      <w:r w:rsidR="00B05700" w:rsidRPr="00C65039">
        <w:rPr>
          <w:rFonts w:ascii="Arial" w:hAnsi="Arial" w:cs="Arial"/>
          <w:sz w:val="20"/>
          <w:szCs w:val="20"/>
        </w:rPr>
        <w:t xml:space="preserve"> </w:t>
      </w:r>
      <w:r w:rsidR="00DE6415" w:rsidRPr="00C65039">
        <w:rPr>
          <w:rFonts w:ascii="Arial" w:hAnsi="Arial" w:cs="Arial"/>
          <w:sz w:val="20"/>
          <w:szCs w:val="20"/>
        </w:rPr>
        <w:t>Intraoperative</w:t>
      </w:r>
      <w:r w:rsidR="00DE6415">
        <w:rPr>
          <w:rFonts w:ascii="Arial" w:hAnsi="Arial" w:cs="Arial"/>
          <w:sz w:val="20"/>
          <w:szCs w:val="20"/>
        </w:rPr>
        <w:t>ly</w:t>
      </w:r>
      <w:r w:rsidR="00B05700" w:rsidRPr="00C65039">
        <w:rPr>
          <w:rFonts w:ascii="Arial" w:hAnsi="Arial" w:cs="Arial"/>
          <w:sz w:val="20"/>
          <w:szCs w:val="20"/>
        </w:rPr>
        <w:t xml:space="preserve">, </w:t>
      </w:r>
      <w:r w:rsidR="00DE6415">
        <w:rPr>
          <w:rFonts w:ascii="Arial" w:hAnsi="Arial" w:cs="Arial"/>
          <w:sz w:val="20"/>
          <w:szCs w:val="20"/>
        </w:rPr>
        <w:t>a 35x35cm</w:t>
      </w:r>
      <w:r w:rsidR="000D165E" w:rsidRPr="00C65039">
        <w:rPr>
          <w:rFonts w:ascii="Arial" w:hAnsi="Arial" w:cs="Arial"/>
          <w:sz w:val="20"/>
          <w:szCs w:val="20"/>
        </w:rPr>
        <w:t xml:space="preserve"> right ovarian mass </w:t>
      </w:r>
      <w:r w:rsidR="00DE6415">
        <w:rPr>
          <w:rFonts w:ascii="Arial" w:hAnsi="Arial" w:cs="Arial"/>
          <w:sz w:val="20"/>
          <w:szCs w:val="20"/>
        </w:rPr>
        <w:t xml:space="preserve">was identified, </w:t>
      </w:r>
      <w:r w:rsidR="000D165E" w:rsidRPr="00C65039">
        <w:rPr>
          <w:rFonts w:ascii="Arial" w:hAnsi="Arial" w:cs="Arial"/>
          <w:sz w:val="20"/>
          <w:szCs w:val="20"/>
        </w:rPr>
        <w:t>solid</w:t>
      </w:r>
      <w:r w:rsidR="00DE6415">
        <w:rPr>
          <w:rFonts w:ascii="Arial" w:hAnsi="Arial" w:cs="Arial"/>
          <w:sz w:val="20"/>
          <w:szCs w:val="20"/>
        </w:rPr>
        <w:t xml:space="preserve">-cystic (predominantly cystic) with a smooth surface without ascites. The </w:t>
      </w:r>
      <w:r w:rsidR="000D165E" w:rsidRPr="00C65039">
        <w:rPr>
          <w:rFonts w:ascii="Arial" w:hAnsi="Arial" w:cs="Arial"/>
          <w:sz w:val="20"/>
          <w:szCs w:val="20"/>
        </w:rPr>
        <w:t>omentum</w:t>
      </w:r>
      <w:r w:rsidR="00DE6415">
        <w:rPr>
          <w:rFonts w:ascii="Arial" w:hAnsi="Arial" w:cs="Arial"/>
          <w:sz w:val="20"/>
          <w:szCs w:val="20"/>
        </w:rPr>
        <w:t xml:space="preserve"> and a</w:t>
      </w:r>
      <w:r w:rsidR="000D165E" w:rsidRPr="00C65039">
        <w:rPr>
          <w:rFonts w:ascii="Arial" w:hAnsi="Arial" w:cs="Arial"/>
          <w:sz w:val="20"/>
          <w:szCs w:val="20"/>
        </w:rPr>
        <w:t>ppendix</w:t>
      </w:r>
      <w:r w:rsidR="00DE6415">
        <w:rPr>
          <w:rFonts w:ascii="Arial" w:hAnsi="Arial" w:cs="Arial"/>
          <w:sz w:val="20"/>
          <w:szCs w:val="20"/>
        </w:rPr>
        <w:t xml:space="preserve"> appeared normal. S</w:t>
      </w:r>
      <w:r w:rsidR="000D165E" w:rsidRPr="00C65039">
        <w:rPr>
          <w:rFonts w:ascii="Arial" w:hAnsi="Arial" w:cs="Arial"/>
          <w:sz w:val="20"/>
          <w:szCs w:val="20"/>
        </w:rPr>
        <w:t>ub</w:t>
      </w:r>
      <w:r w:rsidR="007666E3">
        <w:rPr>
          <w:rFonts w:ascii="Arial" w:hAnsi="Arial" w:cs="Arial"/>
          <w:sz w:val="20"/>
          <w:szCs w:val="20"/>
        </w:rPr>
        <w:t>-</w:t>
      </w:r>
      <w:r w:rsidR="007666E3" w:rsidRPr="00C65039">
        <w:rPr>
          <w:rFonts w:ascii="Arial" w:hAnsi="Arial" w:cs="Arial"/>
          <w:sz w:val="20"/>
          <w:szCs w:val="20"/>
        </w:rPr>
        <w:t>centimetre</w:t>
      </w:r>
      <w:r w:rsidR="00DE6415">
        <w:rPr>
          <w:rFonts w:ascii="Arial" w:hAnsi="Arial" w:cs="Arial"/>
          <w:sz w:val="20"/>
          <w:szCs w:val="20"/>
        </w:rPr>
        <w:t xml:space="preserve"> pelvic lymph nodes were noted, and the peritoneal survey was unremarkable. The patient had an uneventful postoperative recovery and was discharged on postoperative day 2</w:t>
      </w:r>
      <w:r w:rsidR="000D165E" w:rsidRPr="00C65039">
        <w:rPr>
          <w:rFonts w:ascii="Arial" w:hAnsi="Arial" w:cs="Arial"/>
          <w:sz w:val="20"/>
          <w:szCs w:val="20"/>
        </w:rPr>
        <w:t xml:space="preserve">. </w:t>
      </w:r>
      <w:r w:rsidR="00DE6415">
        <w:rPr>
          <w:rFonts w:ascii="Arial" w:hAnsi="Arial" w:cs="Arial"/>
          <w:sz w:val="20"/>
          <w:szCs w:val="20"/>
        </w:rPr>
        <w:t>Histopathological examination</w:t>
      </w:r>
      <w:r w:rsidR="000D165E" w:rsidRPr="00C65039">
        <w:rPr>
          <w:rFonts w:ascii="Arial" w:hAnsi="Arial" w:cs="Arial"/>
          <w:sz w:val="20"/>
          <w:szCs w:val="20"/>
        </w:rPr>
        <w:t xml:space="preserve"> revealed</w:t>
      </w:r>
      <w:r w:rsidR="000B3D1B" w:rsidRPr="00C65039">
        <w:rPr>
          <w:rFonts w:ascii="Arial" w:hAnsi="Arial" w:cs="Arial"/>
          <w:sz w:val="20"/>
          <w:szCs w:val="20"/>
        </w:rPr>
        <w:t xml:space="preserve"> a </w:t>
      </w:r>
      <w:r w:rsidR="00DE6415">
        <w:rPr>
          <w:rFonts w:ascii="Arial" w:hAnsi="Arial" w:cs="Arial"/>
          <w:sz w:val="20"/>
          <w:szCs w:val="20"/>
        </w:rPr>
        <w:t>teratoma-</w:t>
      </w:r>
      <w:r w:rsidR="000B3D1B" w:rsidRPr="00C65039">
        <w:rPr>
          <w:rFonts w:ascii="Arial" w:hAnsi="Arial" w:cs="Arial"/>
          <w:sz w:val="20"/>
          <w:szCs w:val="20"/>
        </w:rPr>
        <w:t xml:space="preserve">associated </w:t>
      </w:r>
      <w:r w:rsidR="00DE6415">
        <w:rPr>
          <w:rFonts w:ascii="Arial" w:hAnsi="Arial" w:cs="Arial"/>
          <w:sz w:val="20"/>
          <w:szCs w:val="20"/>
        </w:rPr>
        <w:t>m</w:t>
      </w:r>
      <w:r w:rsidR="000B3D1B" w:rsidRPr="00C65039">
        <w:rPr>
          <w:rFonts w:ascii="Arial" w:hAnsi="Arial" w:cs="Arial"/>
          <w:sz w:val="20"/>
          <w:szCs w:val="20"/>
        </w:rPr>
        <w:t>ucinous tumour</w:t>
      </w:r>
      <w:r w:rsidR="00DE6415">
        <w:rPr>
          <w:rFonts w:ascii="Arial" w:hAnsi="Arial" w:cs="Arial"/>
          <w:sz w:val="20"/>
          <w:szCs w:val="20"/>
        </w:rPr>
        <w:t>, with features of mucinous borderline tumour with microinvasion (2mm). The mucinous component demonstrated histological and immunohistochemical features consiste</w:t>
      </w:r>
      <w:r w:rsidR="008D0FEF">
        <w:rPr>
          <w:rFonts w:ascii="Arial" w:hAnsi="Arial" w:cs="Arial"/>
          <w:sz w:val="20"/>
          <w:szCs w:val="20"/>
        </w:rPr>
        <w:t>nt</w:t>
      </w:r>
      <w:r w:rsidR="00DE6415">
        <w:rPr>
          <w:rFonts w:ascii="Arial" w:hAnsi="Arial" w:cs="Arial"/>
          <w:sz w:val="20"/>
          <w:szCs w:val="20"/>
        </w:rPr>
        <w:t xml:space="preserve"> with an</w:t>
      </w:r>
      <w:r w:rsidR="000B3D1B" w:rsidRPr="00C65039">
        <w:rPr>
          <w:rFonts w:ascii="Arial" w:hAnsi="Arial" w:cs="Arial"/>
          <w:sz w:val="20"/>
          <w:szCs w:val="20"/>
        </w:rPr>
        <w:t xml:space="preserve"> ovarian epithelial origin. </w:t>
      </w:r>
      <w:r w:rsidR="00DE6415">
        <w:rPr>
          <w:rFonts w:ascii="Arial" w:hAnsi="Arial" w:cs="Arial"/>
          <w:sz w:val="20"/>
          <w:szCs w:val="20"/>
        </w:rPr>
        <w:t>There was no evidence of</w:t>
      </w:r>
      <w:r w:rsidR="000B3D1B" w:rsidRPr="00C65039">
        <w:rPr>
          <w:rFonts w:ascii="Arial" w:hAnsi="Arial" w:cs="Arial"/>
          <w:sz w:val="20"/>
          <w:szCs w:val="20"/>
        </w:rPr>
        <w:t xml:space="preserve"> immature or other</w:t>
      </w:r>
      <w:r w:rsidR="00DE6415">
        <w:rPr>
          <w:rFonts w:ascii="Arial" w:hAnsi="Arial" w:cs="Arial"/>
          <w:sz w:val="20"/>
          <w:szCs w:val="20"/>
        </w:rPr>
        <w:t xml:space="preserve"> germ cell tumour </w:t>
      </w:r>
      <w:r w:rsidR="000C15A2">
        <w:rPr>
          <w:rFonts w:ascii="Arial" w:hAnsi="Arial" w:cs="Arial"/>
          <w:sz w:val="20"/>
          <w:szCs w:val="20"/>
        </w:rPr>
        <w:t>components</w:t>
      </w:r>
      <w:r w:rsidR="000B3D1B" w:rsidRPr="00C65039">
        <w:rPr>
          <w:rFonts w:ascii="Arial" w:hAnsi="Arial" w:cs="Arial"/>
          <w:sz w:val="20"/>
          <w:szCs w:val="20"/>
        </w:rPr>
        <w:t xml:space="preserve"> and no features </w:t>
      </w:r>
      <w:r w:rsidR="00DE6415">
        <w:rPr>
          <w:rFonts w:ascii="Arial" w:hAnsi="Arial" w:cs="Arial"/>
          <w:sz w:val="20"/>
          <w:szCs w:val="20"/>
        </w:rPr>
        <w:t xml:space="preserve">suggestive </w:t>
      </w:r>
      <w:r w:rsidR="000B3D1B" w:rsidRPr="00C65039">
        <w:rPr>
          <w:rFonts w:ascii="Arial" w:hAnsi="Arial" w:cs="Arial"/>
          <w:sz w:val="20"/>
          <w:szCs w:val="20"/>
        </w:rPr>
        <w:t xml:space="preserve">of </w:t>
      </w:r>
      <w:r w:rsidR="002A016B" w:rsidRPr="00C65039">
        <w:rPr>
          <w:rFonts w:ascii="Arial" w:hAnsi="Arial" w:cs="Arial"/>
          <w:sz w:val="20"/>
          <w:szCs w:val="20"/>
        </w:rPr>
        <w:t>low-grade</w:t>
      </w:r>
      <w:r w:rsidR="000B3D1B" w:rsidRPr="00C65039">
        <w:rPr>
          <w:rFonts w:ascii="Arial" w:hAnsi="Arial" w:cs="Arial"/>
          <w:sz w:val="20"/>
          <w:szCs w:val="20"/>
        </w:rPr>
        <w:t xml:space="preserve"> mucinous neoplasm </w:t>
      </w:r>
      <w:r w:rsidR="00DE6415">
        <w:rPr>
          <w:rFonts w:ascii="Arial" w:hAnsi="Arial" w:cs="Arial"/>
          <w:sz w:val="20"/>
          <w:szCs w:val="20"/>
        </w:rPr>
        <w:t xml:space="preserve">of appendix (LAMN). </w:t>
      </w:r>
    </w:p>
    <w:p w14:paraId="19C6AE0F" w14:textId="401B0867" w:rsidR="000D165E" w:rsidRPr="00C65039" w:rsidRDefault="00A55D92" w:rsidP="0096022C">
      <w:pPr>
        <w:spacing w:line="360" w:lineRule="auto"/>
        <w:jc w:val="both"/>
        <w:rPr>
          <w:rFonts w:ascii="Arial" w:hAnsi="Arial" w:cs="Arial"/>
          <w:sz w:val="20"/>
          <w:szCs w:val="20"/>
        </w:rPr>
      </w:pPr>
      <w:r>
        <w:rPr>
          <w:rFonts w:ascii="Arial" w:hAnsi="Arial" w:cs="Arial"/>
          <w:sz w:val="20"/>
          <w:szCs w:val="20"/>
        </w:rPr>
        <w:t>The</w:t>
      </w:r>
      <w:r w:rsidR="00065BFD" w:rsidRPr="00C65039">
        <w:rPr>
          <w:rFonts w:ascii="Arial" w:hAnsi="Arial" w:cs="Arial"/>
          <w:sz w:val="20"/>
          <w:szCs w:val="20"/>
        </w:rPr>
        <w:t xml:space="preserve"> patient was </w:t>
      </w:r>
      <w:r>
        <w:rPr>
          <w:rFonts w:ascii="Arial" w:hAnsi="Arial" w:cs="Arial"/>
          <w:sz w:val="20"/>
          <w:szCs w:val="20"/>
        </w:rPr>
        <w:t xml:space="preserve">subsequently followed up with serial </w:t>
      </w:r>
      <w:r w:rsidR="00065BFD" w:rsidRPr="00C65039">
        <w:rPr>
          <w:rFonts w:ascii="Arial" w:hAnsi="Arial" w:cs="Arial"/>
          <w:sz w:val="20"/>
          <w:szCs w:val="20"/>
        </w:rPr>
        <w:t>CA125 monitoring and pelvic ultraso</w:t>
      </w:r>
      <w:r>
        <w:rPr>
          <w:rFonts w:ascii="Arial" w:hAnsi="Arial" w:cs="Arial"/>
          <w:sz w:val="20"/>
          <w:szCs w:val="20"/>
        </w:rPr>
        <w:t>nography</w:t>
      </w:r>
      <w:r w:rsidR="00065BFD" w:rsidRPr="00C65039">
        <w:rPr>
          <w:rFonts w:ascii="Arial" w:hAnsi="Arial" w:cs="Arial"/>
          <w:sz w:val="20"/>
          <w:szCs w:val="20"/>
        </w:rPr>
        <w:t>.</w:t>
      </w:r>
      <w:r w:rsidR="00F93671" w:rsidRPr="00C65039">
        <w:rPr>
          <w:rFonts w:ascii="Arial" w:hAnsi="Arial" w:cs="Arial"/>
          <w:sz w:val="20"/>
          <w:szCs w:val="20"/>
        </w:rPr>
        <w:t xml:space="preserve"> </w:t>
      </w:r>
      <w:r>
        <w:rPr>
          <w:rFonts w:ascii="Arial" w:hAnsi="Arial" w:cs="Arial"/>
          <w:sz w:val="20"/>
          <w:szCs w:val="20"/>
        </w:rPr>
        <w:t>CA-125 levels normalised, and n</w:t>
      </w:r>
      <w:r w:rsidR="00F93671" w:rsidRPr="00C65039">
        <w:rPr>
          <w:rFonts w:ascii="Arial" w:hAnsi="Arial" w:cs="Arial"/>
          <w:sz w:val="20"/>
          <w:szCs w:val="20"/>
        </w:rPr>
        <w:t>o evidence of any pelvic recu</w:t>
      </w:r>
      <w:r w:rsidR="007666E3">
        <w:rPr>
          <w:rFonts w:ascii="Arial" w:hAnsi="Arial" w:cs="Arial"/>
          <w:sz w:val="20"/>
          <w:szCs w:val="20"/>
        </w:rPr>
        <w:t>rr</w:t>
      </w:r>
      <w:r w:rsidR="00F93671" w:rsidRPr="00C65039">
        <w:rPr>
          <w:rFonts w:ascii="Arial" w:hAnsi="Arial" w:cs="Arial"/>
          <w:sz w:val="20"/>
          <w:szCs w:val="20"/>
        </w:rPr>
        <w:t xml:space="preserve">ence </w:t>
      </w:r>
      <w:r>
        <w:rPr>
          <w:rFonts w:ascii="Arial" w:hAnsi="Arial" w:cs="Arial"/>
          <w:sz w:val="20"/>
          <w:szCs w:val="20"/>
        </w:rPr>
        <w:t>was observed</w:t>
      </w:r>
      <w:r w:rsidR="004F03FE">
        <w:rPr>
          <w:rFonts w:ascii="Arial" w:hAnsi="Arial" w:cs="Arial"/>
          <w:sz w:val="20"/>
          <w:szCs w:val="20"/>
        </w:rPr>
        <w:t xml:space="preserve"> over 15 months. </w:t>
      </w:r>
      <w:r>
        <w:rPr>
          <w:rFonts w:ascii="Arial" w:hAnsi="Arial" w:cs="Arial"/>
          <w:sz w:val="20"/>
          <w:szCs w:val="20"/>
        </w:rPr>
        <w:t xml:space="preserve">She subsequently </w:t>
      </w:r>
      <w:r w:rsidR="00BF0DFA" w:rsidRPr="00C65039">
        <w:rPr>
          <w:rFonts w:ascii="Arial" w:hAnsi="Arial" w:cs="Arial"/>
          <w:sz w:val="20"/>
          <w:szCs w:val="20"/>
        </w:rPr>
        <w:t>conceive</w:t>
      </w:r>
      <w:r w:rsidR="00B4521B">
        <w:rPr>
          <w:rFonts w:ascii="Arial" w:hAnsi="Arial" w:cs="Arial"/>
          <w:sz w:val="20"/>
          <w:szCs w:val="20"/>
        </w:rPr>
        <w:t>d</w:t>
      </w:r>
      <w:r>
        <w:rPr>
          <w:rFonts w:ascii="Arial" w:hAnsi="Arial" w:cs="Arial"/>
          <w:sz w:val="20"/>
          <w:szCs w:val="20"/>
        </w:rPr>
        <w:t xml:space="preserve"> spontaneously</w:t>
      </w:r>
      <w:r w:rsidR="00BF0DFA" w:rsidRPr="00C65039">
        <w:rPr>
          <w:rFonts w:ascii="Arial" w:hAnsi="Arial" w:cs="Arial"/>
          <w:sz w:val="20"/>
          <w:szCs w:val="20"/>
        </w:rPr>
        <w:t xml:space="preserve"> after 15 months of surveillance</w:t>
      </w:r>
      <w:r>
        <w:rPr>
          <w:rFonts w:ascii="Arial" w:hAnsi="Arial" w:cs="Arial"/>
          <w:sz w:val="20"/>
          <w:szCs w:val="20"/>
        </w:rPr>
        <w:t>; however</w:t>
      </w:r>
      <w:r w:rsidR="00BF0DFA" w:rsidRPr="00C65039">
        <w:rPr>
          <w:rFonts w:ascii="Arial" w:hAnsi="Arial" w:cs="Arial"/>
          <w:sz w:val="20"/>
          <w:szCs w:val="20"/>
        </w:rPr>
        <w:t xml:space="preserve"> the pregnancy was complicated with a rupture</w:t>
      </w:r>
      <w:r>
        <w:rPr>
          <w:rFonts w:ascii="Arial" w:hAnsi="Arial" w:cs="Arial"/>
          <w:sz w:val="20"/>
          <w:szCs w:val="20"/>
        </w:rPr>
        <w:t xml:space="preserve"> left</w:t>
      </w:r>
      <w:r w:rsidR="00BF0DFA" w:rsidRPr="00C65039">
        <w:rPr>
          <w:rFonts w:ascii="Arial" w:hAnsi="Arial" w:cs="Arial"/>
          <w:sz w:val="20"/>
          <w:szCs w:val="20"/>
        </w:rPr>
        <w:t xml:space="preserve"> tubal ectopic pregnancy. </w:t>
      </w:r>
      <w:r w:rsidR="004F03FE">
        <w:rPr>
          <w:rFonts w:ascii="Arial" w:hAnsi="Arial" w:cs="Arial"/>
          <w:sz w:val="20"/>
          <w:szCs w:val="20"/>
        </w:rPr>
        <w:t>She underwent</w:t>
      </w:r>
      <w:r w:rsidR="00BF0DFA" w:rsidRPr="00C65039">
        <w:rPr>
          <w:rFonts w:ascii="Arial" w:hAnsi="Arial" w:cs="Arial"/>
          <w:sz w:val="20"/>
          <w:szCs w:val="20"/>
        </w:rPr>
        <w:t xml:space="preserve"> diagnostic lapar</w:t>
      </w:r>
      <w:r w:rsidR="007666E3">
        <w:rPr>
          <w:rFonts w:ascii="Arial" w:hAnsi="Arial" w:cs="Arial"/>
          <w:sz w:val="20"/>
          <w:szCs w:val="20"/>
        </w:rPr>
        <w:t>o</w:t>
      </w:r>
      <w:r w:rsidR="004F03FE">
        <w:rPr>
          <w:rFonts w:ascii="Arial" w:hAnsi="Arial" w:cs="Arial"/>
          <w:sz w:val="20"/>
          <w:szCs w:val="20"/>
        </w:rPr>
        <w:t xml:space="preserve">scopy and left </w:t>
      </w:r>
      <w:r w:rsidR="00BF0DFA" w:rsidRPr="00C65039">
        <w:rPr>
          <w:rFonts w:ascii="Arial" w:hAnsi="Arial" w:cs="Arial"/>
          <w:sz w:val="20"/>
          <w:szCs w:val="20"/>
        </w:rPr>
        <w:t>salpingectomy</w:t>
      </w:r>
      <w:r w:rsidR="004F03FE">
        <w:rPr>
          <w:rFonts w:ascii="Arial" w:hAnsi="Arial" w:cs="Arial"/>
          <w:sz w:val="20"/>
          <w:szCs w:val="20"/>
        </w:rPr>
        <w:t>. I</w:t>
      </w:r>
      <w:r w:rsidR="00B4521B">
        <w:rPr>
          <w:rFonts w:ascii="Arial" w:hAnsi="Arial" w:cs="Arial"/>
          <w:sz w:val="20"/>
          <w:szCs w:val="20"/>
        </w:rPr>
        <w:t>ntraoperative</w:t>
      </w:r>
      <w:r w:rsidR="004F03FE">
        <w:rPr>
          <w:rFonts w:ascii="Arial" w:hAnsi="Arial" w:cs="Arial"/>
          <w:sz w:val="20"/>
          <w:szCs w:val="20"/>
        </w:rPr>
        <w:t xml:space="preserve">ly, </w:t>
      </w:r>
      <w:r w:rsidR="00BF0DFA" w:rsidRPr="00C65039">
        <w:rPr>
          <w:rFonts w:ascii="Arial" w:hAnsi="Arial" w:cs="Arial"/>
          <w:sz w:val="20"/>
          <w:szCs w:val="20"/>
        </w:rPr>
        <w:t>a ruptured left t</w:t>
      </w:r>
      <w:r w:rsidR="004F03FE">
        <w:rPr>
          <w:rFonts w:ascii="Arial" w:hAnsi="Arial" w:cs="Arial"/>
          <w:sz w:val="20"/>
          <w:szCs w:val="20"/>
        </w:rPr>
        <w:t xml:space="preserve">ubal ectopic pregnancy measuring 4x5cm was noted, which was </w:t>
      </w:r>
      <w:r w:rsidR="00B61475" w:rsidRPr="00C65039">
        <w:rPr>
          <w:rFonts w:ascii="Arial" w:hAnsi="Arial" w:cs="Arial"/>
          <w:sz w:val="20"/>
          <w:szCs w:val="20"/>
        </w:rPr>
        <w:t xml:space="preserve">confirmed </w:t>
      </w:r>
      <w:r w:rsidR="004F03FE">
        <w:rPr>
          <w:rFonts w:ascii="Arial" w:hAnsi="Arial" w:cs="Arial"/>
          <w:sz w:val="20"/>
          <w:szCs w:val="20"/>
        </w:rPr>
        <w:t>on</w:t>
      </w:r>
      <w:r w:rsidR="00B4521B">
        <w:rPr>
          <w:rFonts w:ascii="Arial" w:hAnsi="Arial" w:cs="Arial"/>
          <w:sz w:val="20"/>
          <w:szCs w:val="20"/>
        </w:rPr>
        <w:t xml:space="preserve"> </w:t>
      </w:r>
      <w:r w:rsidR="00B61475" w:rsidRPr="00C65039">
        <w:rPr>
          <w:rFonts w:ascii="Arial" w:hAnsi="Arial" w:cs="Arial"/>
          <w:sz w:val="20"/>
          <w:szCs w:val="20"/>
        </w:rPr>
        <w:t>histopathol</w:t>
      </w:r>
      <w:r w:rsidR="007666E3">
        <w:rPr>
          <w:rFonts w:ascii="Arial" w:hAnsi="Arial" w:cs="Arial"/>
          <w:sz w:val="20"/>
          <w:szCs w:val="20"/>
        </w:rPr>
        <w:t>o</w:t>
      </w:r>
      <w:r w:rsidR="00B61475" w:rsidRPr="00C65039">
        <w:rPr>
          <w:rFonts w:ascii="Arial" w:hAnsi="Arial" w:cs="Arial"/>
          <w:sz w:val="20"/>
          <w:szCs w:val="20"/>
        </w:rPr>
        <w:t>g</w:t>
      </w:r>
      <w:r w:rsidR="007666E3">
        <w:rPr>
          <w:rFonts w:ascii="Arial" w:hAnsi="Arial" w:cs="Arial"/>
          <w:sz w:val="20"/>
          <w:szCs w:val="20"/>
        </w:rPr>
        <w:t>i</w:t>
      </w:r>
      <w:r w:rsidR="00B61475" w:rsidRPr="00C65039">
        <w:rPr>
          <w:rFonts w:ascii="Arial" w:hAnsi="Arial" w:cs="Arial"/>
          <w:sz w:val="20"/>
          <w:szCs w:val="20"/>
        </w:rPr>
        <w:t>ca</w:t>
      </w:r>
      <w:r w:rsidR="0037415E">
        <w:rPr>
          <w:rFonts w:ascii="Arial" w:hAnsi="Arial" w:cs="Arial"/>
          <w:sz w:val="20"/>
          <w:szCs w:val="20"/>
        </w:rPr>
        <w:t>l</w:t>
      </w:r>
      <w:r w:rsidR="00B4521B">
        <w:rPr>
          <w:rFonts w:ascii="Arial" w:hAnsi="Arial" w:cs="Arial"/>
          <w:sz w:val="20"/>
          <w:szCs w:val="20"/>
        </w:rPr>
        <w:t xml:space="preserve"> examination. </w:t>
      </w:r>
      <w:r w:rsidR="004F03FE">
        <w:rPr>
          <w:rFonts w:ascii="Arial" w:hAnsi="Arial" w:cs="Arial"/>
          <w:sz w:val="20"/>
          <w:szCs w:val="20"/>
        </w:rPr>
        <w:t xml:space="preserve">The left ovary and remainder of </w:t>
      </w:r>
      <w:r w:rsidR="00BF0DFA" w:rsidRPr="00C65039">
        <w:rPr>
          <w:rFonts w:ascii="Arial" w:hAnsi="Arial" w:cs="Arial"/>
          <w:sz w:val="20"/>
          <w:szCs w:val="20"/>
        </w:rPr>
        <w:t>abdominal survey show</w:t>
      </w:r>
      <w:r w:rsidR="004F03FE">
        <w:rPr>
          <w:rFonts w:ascii="Arial" w:hAnsi="Arial" w:cs="Arial"/>
          <w:sz w:val="20"/>
          <w:szCs w:val="20"/>
        </w:rPr>
        <w:t xml:space="preserve">ed no </w:t>
      </w:r>
      <w:r w:rsidR="00BF0DFA" w:rsidRPr="00C65039">
        <w:rPr>
          <w:rFonts w:ascii="Arial" w:hAnsi="Arial" w:cs="Arial"/>
          <w:sz w:val="20"/>
          <w:szCs w:val="20"/>
        </w:rPr>
        <w:t xml:space="preserve">evidence of disease </w:t>
      </w:r>
      <w:r w:rsidR="00AC318B" w:rsidRPr="00C65039">
        <w:rPr>
          <w:rFonts w:ascii="Arial" w:hAnsi="Arial" w:cs="Arial"/>
          <w:sz w:val="20"/>
          <w:szCs w:val="20"/>
        </w:rPr>
        <w:t>recur</w:t>
      </w:r>
      <w:r w:rsidR="00AC318B">
        <w:rPr>
          <w:rFonts w:ascii="Arial" w:hAnsi="Arial" w:cs="Arial"/>
          <w:sz w:val="20"/>
          <w:szCs w:val="20"/>
        </w:rPr>
        <w:t>r</w:t>
      </w:r>
      <w:r w:rsidR="00AC318B" w:rsidRPr="00C65039">
        <w:rPr>
          <w:rFonts w:ascii="Arial" w:hAnsi="Arial" w:cs="Arial"/>
          <w:sz w:val="20"/>
          <w:szCs w:val="20"/>
        </w:rPr>
        <w:t>ence</w:t>
      </w:r>
      <w:r w:rsidR="00BF0DFA" w:rsidRPr="00C65039">
        <w:rPr>
          <w:rFonts w:ascii="Arial" w:hAnsi="Arial" w:cs="Arial"/>
          <w:sz w:val="20"/>
          <w:szCs w:val="20"/>
        </w:rPr>
        <w:t xml:space="preserve">. </w:t>
      </w:r>
      <w:r w:rsidR="004F03FE">
        <w:rPr>
          <w:rFonts w:ascii="Arial" w:hAnsi="Arial" w:cs="Arial"/>
          <w:sz w:val="20"/>
          <w:szCs w:val="20"/>
        </w:rPr>
        <w:t>The p</w:t>
      </w:r>
      <w:r w:rsidR="00BF0DFA" w:rsidRPr="00C65039">
        <w:rPr>
          <w:rFonts w:ascii="Arial" w:hAnsi="Arial" w:cs="Arial"/>
          <w:sz w:val="20"/>
          <w:szCs w:val="20"/>
        </w:rPr>
        <w:t>ati</w:t>
      </w:r>
      <w:r w:rsidR="00B4521B">
        <w:rPr>
          <w:rFonts w:ascii="Arial" w:hAnsi="Arial" w:cs="Arial"/>
          <w:sz w:val="20"/>
          <w:szCs w:val="20"/>
        </w:rPr>
        <w:t xml:space="preserve">ent recovered well </w:t>
      </w:r>
      <w:r w:rsidR="004F03FE">
        <w:rPr>
          <w:rFonts w:ascii="Arial" w:hAnsi="Arial" w:cs="Arial"/>
          <w:sz w:val="20"/>
          <w:szCs w:val="20"/>
        </w:rPr>
        <w:t xml:space="preserve">postoperatively and resumed regular follow-up. </w:t>
      </w:r>
      <w:r w:rsidR="00B4521B">
        <w:rPr>
          <w:rFonts w:ascii="Arial" w:hAnsi="Arial" w:cs="Arial"/>
          <w:sz w:val="20"/>
          <w:szCs w:val="20"/>
        </w:rPr>
        <w:t>She has also been counselled regarding t</w:t>
      </w:r>
      <w:r w:rsidR="004F03FE">
        <w:rPr>
          <w:rFonts w:ascii="Arial" w:hAnsi="Arial" w:cs="Arial"/>
          <w:sz w:val="20"/>
          <w:szCs w:val="20"/>
        </w:rPr>
        <w:t>he</w:t>
      </w:r>
      <w:r w:rsidR="00B4521B">
        <w:rPr>
          <w:rFonts w:ascii="Arial" w:hAnsi="Arial" w:cs="Arial"/>
          <w:sz w:val="20"/>
          <w:szCs w:val="20"/>
        </w:rPr>
        <w:t xml:space="preserve"> option of a</w:t>
      </w:r>
      <w:r w:rsidR="00277AEE" w:rsidRPr="00C65039">
        <w:rPr>
          <w:rFonts w:ascii="Arial" w:hAnsi="Arial" w:cs="Arial"/>
          <w:sz w:val="20"/>
          <w:szCs w:val="20"/>
        </w:rPr>
        <w:t>ssi</w:t>
      </w:r>
      <w:r w:rsidR="00566BE1" w:rsidRPr="00C65039">
        <w:rPr>
          <w:rFonts w:ascii="Arial" w:hAnsi="Arial" w:cs="Arial"/>
          <w:sz w:val="20"/>
          <w:szCs w:val="20"/>
        </w:rPr>
        <w:t>s</w:t>
      </w:r>
      <w:r w:rsidR="00277AEE" w:rsidRPr="00C65039">
        <w:rPr>
          <w:rFonts w:ascii="Arial" w:hAnsi="Arial" w:cs="Arial"/>
          <w:sz w:val="20"/>
          <w:szCs w:val="20"/>
        </w:rPr>
        <w:t xml:space="preserve">ted </w:t>
      </w:r>
      <w:r w:rsidR="00B4521B">
        <w:rPr>
          <w:rFonts w:ascii="Arial" w:hAnsi="Arial" w:cs="Arial"/>
          <w:sz w:val="20"/>
          <w:szCs w:val="20"/>
        </w:rPr>
        <w:t>r</w:t>
      </w:r>
      <w:r w:rsidR="00B37DC1" w:rsidRPr="00C65039">
        <w:rPr>
          <w:rFonts w:ascii="Arial" w:hAnsi="Arial" w:cs="Arial"/>
          <w:sz w:val="20"/>
          <w:szCs w:val="20"/>
        </w:rPr>
        <w:t xml:space="preserve">eproductive </w:t>
      </w:r>
      <w:r w:rsidR="00B4521B">
        <w:rPr>
          <w:rFonts w:ascii="Arial" w:hAnsi="Arial" w:cs="Arial"/>
          <w:sz w:val="20"/>
          <w:szCs w:val="20"/>
        </w:rPr>
        <w:t>t</w:t>
      </w:r>
      <w:r w:rsidR="00566BE1" w:rsidRPr="00C65039">
        <w:rPr>
          <w:rFonts w:ascii="Arial" w:hAnsi="Arial" w:cs="Arial"/>
          <w:sz w:val="20"/>
          <w:szCs w:val="20"/>
        </w:rPr>
        <w:t>echnology</w:t>
      </w:r>
      <w:r w:rsidR="00B4521B">
        <w:rPr>
          <w:rFonts w:ascii="Arial" w:hAnsi="Arial" w:cs="Arial"/>
          <w:sz w:val="20"/>
          <w:szCs w:val="20"/>
        </w:rPr>
        <w:t xml:space="preserve"> (ART)</w:t>
      </w:r>
      <w:r w:rsidR="00566BE1" w:rsidRPr="00C65039">
        <w:rPr>
          <w:rFonts w:ascii="Arial" w:hAnsi="Arial" w:cs="Arial"/>
          <w:sz w:val="20"/>
          <w:szCs w:val="20"/>
        </w:rPr>
        <w:t>.</w:t>
      </w:r>
      <w:r w:rsidR="00B4521B">
        <w:rPr>
          <w:rFonts w:ascii="Arial" w:hAnsi="Arial" w:cs="Arial"/>
          <w:sz w:val="20"/>
          <w:szCs w:val="20"/>
        </w:rPr>
        <w:t xml:space="preserve"> </w:t>
      </w:r>
      <w:r w:rsidR="004F03FE">
        <w:rPr>
          <w:rFonts w:ascii="Arial" w:hAnsi="Arial" w:cs="Arial"/>
          <w:sz w:val="20"/>
          <w:szCs w:val="20"/>
        </w:rPr>
        <w:t xml:space="preserve">At the time of writing, there </w:t>
      </w:r>
      <w:r w:rsidR="000C15A2">
        <w:rPr>
          <w:rFonts w:ascii="Arial" w:hAnsi="Arial" w:cs="Arial"/>
          <w:sz w:val="20"/>
          <w:szCs w:val="20"/>
        </w:rPr>
        <w:t>was</w:t>
      </w:r>
      <w:r w:rsidR="004F03FE">
        <w:rPr>
          <w:rFonts w:ascii="Arial" w:hAnsi="Arial" w:cs="Arial"/>
          <w:sz w:val="20"/>
          <w:szCs w:val="20"/>
        </w:rPr>
        <w:t xml:space="preserve"> no evidence of tumour recurrence over a 2 –year follow up period. </w:t>
      </w:r>
    </w:p>
    <w:p w14:paraId="76102B8B" w14:textId="38E6441F" w:rsidR="00AE4D6D" w:rsidRPr="0000536E" w:rsidRDefault="00000000" w:rsidP="0000536E">
      <w:pPr>
        <w:jc w:val="both"/>
        <w:rPr>
          <w:rFonts w:ascii="Arial" w:hAnsi="Arial" w:cs="Arial"/>
        </w:rPr>
      </w:pPr>
      <w:r>
        <w:rPr>
          <w:noProof/>
          <w:lang w:val="en-US"/>
        </w:rPr>
        <w:lastRenderedPageBreak/>
        <w:pict w14:anchorId="246E0181">
          <v:shapetype id="_x0000_t202" coordsize="21600,21600" o:spt="202" path="m,l,21600r21600,l21600,xe">
            <v:stroke joinstyle="miter"/>
            <v:path gradientshapeok="t" o:connecttype="rect"/>
          </v:shapetype>
          <v:shape id="_x0000_s2055" type="#_x0000_t202" style="position:absolute;left:0;text-align:left;margin-left:115.65pt;margin-top:272.85pt;width:31.05pt;height:27.7pt;z-index:25166540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stroked="f">
            <v:fill opacity="0"/>
            <v:textbox>
              <w:txbxContent>
                <w:p w14:paraId="10B9D521" w14:textId="4162904A" w:rsidR="00E529B1" w:rsidRPr="0009248B" w:rsidRDefault="00E529B1" w:rsidP="00E529B1">
                  <w:pPr>
                    <w:rPr>
                      <w:rFonts w:ascii="Arial" w:hAnsi="Arial" w:cs="Arial"/>
                      <w:b/>
                    </w:rPr>
                  </w:pPr>
                  <w:r>
                    <w:rPr>
                      <w:rFonts w:ascii="Arial" w:hAnsi="Arial" w:cs="Arial"/>
                      <w:b/>
                    </w:rPr>
                    <w:t>C</w:t>
                  </w:r>
                </w:p>
              </w:txbxContent>
            </v:textbox>
          </v:shape>
        </w:pict>
      </w:r>
      <w:r>
        <w:rPr>
          <w:noProof/>
          <w:lang w:val="en-US"/>
        </w:rPr>
        <w:pict w14:anchorId="246E0181">
          <v:shape id="_x0000_s2054" type="#_x0000_t202" style="position:absolute;left:0;text-align:left;margin-left:247.65pt;margin-top:94.9pt;width:31.05pt;height:27.7pt;z-index:25166438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stroked="f">
            <v:fill opacity="0"/>
            <v:textbox>
              <w:txbxContent>
                <w:p w14:paraId="475E7194" w14:textId="1E627C89" w:rsidR="00E529B1" w:rsidRPr="0009248B" w:rsidRDefault="00E529B1" w:rsidP="00E529B1">
                  <w:pPr>
                    <w:rPr>
                      <w:rFonts w:ascii="Arial" w:hAnsi="Arial" w:cs="Arial"/>
                      <w:b/>
                    </w:rPr>
                  </w:pPr>
                  <w:r>
                    <w:rPr>
                      <w:rFonts w:ascii="Arial" w:hAnsi="Arial" w:cs="Arial"/>
                      <w:b/>
                    </w:rPr>
                    <w:t>B</w:t>
                  </w:r>
                </w:p>
              </w:txbxContent>
            </v:textbox>
          </v:shape>
        </w:pict>
      </w:r>
      <w:r>
        <w:rPr>
          <w:noProof/>
        </w:rPr>
        <w:pict w14:anchorId="246E0181">
          <v:shape id="Text Box 2" o:spid="_x0000_s2053" type="#_x0000_t202" style="position:absolute;left:0;text-align:left;margin-left:101.7pt;margin-top:82.9pt;width:31.05pt;height:27.7pt;z-index:25166336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stroked="f">
            <v:fill opacity="0"/>
            <v:textbox>
              <w:txbxContent>
                <w:p w14:paraId="35C49252" w14:textId="0526A54F" w:rsidR="0009248B" w:rsidRPr="0009248B" w:rsidRDefault="0009248B">
                  <w:pPr>
                    <w:rPr>
                      <w:rFonts w:ascii="Arial" w:hAnsi="Arial" w:cs="Arial"/>
                      <w:b/>
                    </w:rPr>
                  </w:pPr>
                  <w:r w:rsidRPr="0009248B">
                    <w:rPr>
                      <w:rFonts w:ascii="Arial" w:hAnsi="Arial" w:cs="Arial"/>
                      <w:b/>
                    </w:rPr>
                    <w:t>A</w:t>
                  </w:r>
                </w:p>
              </w:txbxContent>
            </v:textbox>
          </v:shape>
        </w:pict>
      </w:r>
      <w:r w:rsidR="00ED7AFD" w:rsidRPr="0000536E">
        <w:rPr>
          <w:rFonts w:ascii="Arial" w:hAnsi="Arial" w:cs="Arial"/>
          <w:noProof/>
          <w:lang w:val="en-US"/>
        </w:rPr>
        <w:drawing>
          <wp:inline distT="0" distB="0" distL="0" distR="0" wp14:anchorId="4C991CE0" wp14:editId="28F59232">
            <wp:extent cx="2540677" cy="2481263"/>
            <wp:effectExtent l="0" t="0" r="0" b="0"/>
            <wp:docPr id="1740303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627476" cy="2566032"/>
                    </a:xfrm>
                    <a:prstGeom prst="rect">
                      <a:avLst/>
                    </a:prstGeom>
                    <a:noFill/>
                    <a:ln>
                      <a:noFill/>
                    </a:ln>
                  </pic:spPr>
                </pic:pic>
              </a:graphicData>
            </a:graphic>
          </wp:inline>
        </w:drawing>
      </w:r>
      <w:r w:rsidR="000F0F05" w:rsidRPr="0000536E">
        <w:rPr>
          <w:rFonts w:ascii="Arial" w:hAnsi="Arial" w:cs="Arial"/>
          <w:noProof/>
          <w:lang w:val="en-US"/>
        </w:rPr>
        <w:drawing>
          <wp:inline distT="0" distB="0" distL="0" distR="0" wp14:anchorId="3FE7B897" wp14:editId="7706AF79">
            <wp:extent cx="2371061" cy="2477386"/>
            <wp:effectExtent l="0" t="0" r="0" b="0"/>
            <wp:docPr id="4257569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2351" cy="2499631"/>
                    </a:xfrm>
                    <a:prstGeom prst="rect">
                      <a:avLst/>
                    </a:prstGeom>
                    <a:noFill/>
                    <a:ln>
                      <a:noFill/>
                    </a:ln>
                  </pic:spPr>
                </pic:pic>
              </a:graphicData>
            </a:graphic>
          </wp:inline>
        </w:drawing>
      </w:r>
      <w:r w:rsidR="000F0F05" w:rsidRPr="0000536E">
        <w:rPr>
          <w:rFonts w:ascii="Arial" w:hAnsi="Arial" w:cs="Arial"/>
          <w:noProof/>
          <w:lang w:val="en-US"/>
        </w:rPr>
        <w:drawing>
          <wp:inline distT="0" distB="0" distL="0" distR="0" wp14:anchorId="57478F97" wp14:editId="1F2C0B0E">
            <wp:extent cx="2541181" cy="2487023"/>
            <wp:effectExtent l="0" t="0" r="0" b="0"/>
            <wp:docPr id="3553176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80347" cy="2525354"/>
                    </a:xfrm>
                    <a:prstGeom prst="rect">
                      <a:avLst/>
                    </a:prstGeom>
                    <a:noFill/>
                    <a:ln>
                      <a:noFill/>
                    </a:ln>
                  </pic:spPr>
                </pic:pic>
              </a:graphicData>
            </a:graphic>
          </wp:inline>
        </w:drawing>
      </w:r>
    </w:p>
    <w:p w14:paraId="39CD6996" w14:textId="509F6A21" w:rsidR="002268D3" w:rsidRDefault="004E0FAE" w:rsidP="000B1B06">
      <w:pPr>
        <w:spacing w:after="0"/>
        <w:jc w:val="both"/>
        <w:rPr>
          <w:rFonts w:ascii="Arial" w:hAnsi="Arial" w:cs="Arial"/>
          <w:sz w:val="20"/>
          <w:szCs w:val="20"/>
        </w:rPr>
      </w:pPr>
      <w:r w:rsidRPr="00023991">
        <w:rPr>
          <w:rFonts w:ascii="Arial" w:hAnsi="Arial" w:cs="Arial"/>
          <w:b/>
          <w:sz w:val="20"/>
          <w:szCs w:val="20"/>
        </w:rPr>
        <w:t>Figure 1</w:t>
      </w:r>
      <w:r>
        <w:rPr>
          <w:rFonts w:ascii="Arial" w:hAnsi="Arial" w:cs="Arial"/>
          <w:sz w:val="20"/>
          <w:szCs w:val="20"/>
        </w:rPr>
        <w:t>: Contrast</w:t>
      </w:r>
      <w:r w:rsidR="005B1BEE">
        <w:rPr>
          <w:rFonts w:ascii="Arial" w:hAnsi="Arial" w:cs="Arial"/>
          <w:sz w:val="20"/>
          <w:szCs w:val="20"/>
        </w:rPr>
        <w:t>-enhanced computed tomography (</w:t>
      </w:r>
      <w:r>
        <w:rPr>
          <w:rFonts w:ascii="Arial" w:hAnsi="Arial" w:cs="Arial"/>
          <w:sz w:val="20"/>
          <w:szCs w:val="20"/>
        </w:rPr>
        <w:t xml:space="preserve">CT) images </w:t>
      </w:r>
      <w:r w:rsidR="005B1BEE">
        <w:rPr>
          <w:rFonts w:ascii="Arial" w:hAnsi="Arial" w:cs="Arial"/>
          <w:sz w:val="20"/>
          <w:szCs w:val="20"/>
        </w:rPr>
        <w:t xml:space="preserve">demonstrated </w:t>
      </w:r>
      <w:r w:rsidR="000F0F05">
        <w:rPr>
          <w:rFonts w:ascii="Arial" w:hAnsi="Arial" w:cs="Arial"/>
          <w:sz w:val="20"/>
          <w:szCs w:val="20"/>
        </w:rPr>
        <w:t xml:space="preserve">(A) </w:t>
      </w:r>
      <w:r>
        <w:rPr>
          <w:rFonts w:ascii="Arial" w:hAnsi="Arial" w:cs="Arial"/>
          <w:sz w:val="20"/>
          <w:szCs w:val="20"/>
        </w:rPr>
        <w:t>a large m</w:t>
      </w:r>
      <w:r w:rsidR="000B3D1B" w:rsidRPr="00C65039">
        <w:rPr>
          <w:rFonts w:ascii="Arial" w:hAnsi="Arial" w:cs="Arial"/>
          <w:sz w:val="20"/>
          <w:szCs w:val="20"/>
        </w:rPr>
        <w:t>ultiloculated ovarian mass</w:t>
      </w:r>
      <w:r w:rsidR="005B1BEE">
        <w:rPr>
          <w:rFonts w:ascii="Arial" w:hAnsi="Arial" w:cs="Arial"/>
          <w:sz w:val="20"/>
          <w:szCs w:val="20"/>
        </w:rPr>
        <w:t xml:space="preserve"> with enhancing solid component. </w:t>
      </w:r>
      <w:r w:rsidR="000F0F05">
        <w:rPr>
          <w:rFonts w:ascii="Arial" w:hAnsi="Arial" w:cs="Arial"/>
          <w:sz w:val="20"/>
          <w:szCs w:val="20"/>
        </w:rPr>
        <w:t xml:space="preserve">(B) </w:t>
      </w:r>
      <w:r w:rsidR="005B1BEE">
        <w:rPr>
          <w:rFonts w:ascii="Arial" w:hAnsi="Arial" w:cs="Arial"/>
          <w:sz w:val="20"/>
          <w:szCs w:val="20"/>
        </w:rPr>
        <w:t xml:space="preserve">The mass caused significant displacement of </w:t>
      </w:r>
      <w:r w:rsidR="00186CF0">
        <w:rPr>
          <w:rFonts w:ascii="Arial" w:hAnsi="Arial" w:cs="Arial"/>
          <w:sz w:val="20"/>
          <w:szCs w:val="20"/>
        </w:rPr>
        <w:t>adjacent bowel loops</w:t>
      </w:r>
      <w:r w:rsidR="005B1BEE">
        <w:rPr>
          <w:rFonts w:ascii="Arial" w:hAnsi="Arial" w:cs="Arial"/>
          <w:sz w:val="20"/>
          <w:szCs w:val="20"/>
        </w:rPr>
        <w:t xml:space="preserve"> without evidence of bowel dilatation. </w:t>
      </w:r>
    </w:p>
    <w:p w14:paraId="2DDBEDA3" w14:textId="0EB75C24" w:rsidR="00186CF0" w:rsidRPr="00C65039" w:rsidRDefault="000F0F05" w:rsidP="000B1B06">
      <w:pPr>
        <w:spacing w:after="0"/>
        <w:jc w:val="both"/>
        <w:rPr>
          <w:rFonts w:ascii="Arial" w:hAnsi="Arial" w:cs="Arial"/>
          <w:sz w:val="20"/>
          <w:szCs w:val="20"/>
        </w:rPr>
      </w:pPr>
      <w:r>
        <w:rPr>
          <w:rFonts w:ascii="Arial" w:hAnsi="Arial" w:cs="Arial"/>
          <w:sz w:val="20"/>
          <w:szCs w:val="20"/>
        </w:rPr>
        <w:t>(C)</w:t>
      </w:r>
      <w:r w:rsidR="005B1BEE">
        <w:rPr>
          <w:rFonts w:ascii="Arial" w:hAnsi="Arial" w:cs="Arial"/>
          <w:sz w:val="20"/>
          <w:szCs w:val="20"/>
        </w:rPr>
        <w:t xml:space="preserve">There was </w:t>
      </w:r>
      <w:r w:rsidR="000B1B06">
        <w:rPr>
          <w:rFonts w:ascii="Arial" w:hAnsi="Arial" w:cs="Arial"/>
          <w:sz w:val="20"/>
          <w:szCs w:val="20"/>
        </w:rPr>
        <w:t>c</w:t>
      </w:r>
      <w:r w:rsidR="005B1BEE">
        <w:rPr>
          <w:rFonts w:ascii="Arial" w:hAnsi="Arial" w:cs="Arial"/>
          <w:sz w:val="20"/>
          <w:szCs w:val="20"/>
        </w:rPr>
        <w:t>ompression of major vascular structures, including the inferior vena cava (</w:t>
      </w:r>
      <w:r w:rsidR="00186CF0">
        <w:rPr>
          <w:rFonts w:ascii="Arial" w:hAnsi="Arial" w:cs="Arial"/>
          <w:sz w:val="20"/>
          <w:szCs w:val="20"/>
        </w:rPr>
        <w:t>IVC</w:t>
      </w:r>
      <w:r w:rsidR="005B1BEE">
        <w:rPr>
          <w:rFonts w:ascii="Arial" w:hAnsi="Arial" w:cs="Arial"/>
          <w:sz w:val="20"/>
          <w:szCs w:val="20"/>
        </w:rPr>
        <w:t>)</w:t>
      </w:r>
      <w:r w:rsidR="00186CF0">
        <w:rPr>
          <w:rFonts w:ascii="Arial" w:hAnsi="Arial" w:cs="Arial"/>
          <w:sz w:val="20"/>
          <w:szCs w:val="20"/>
        </w:rPr>
        <w:t>, abdominal aorta, right common iliac artery,</w:t>
      </w:r>
      <w:r w:rsidR="005B1BEE">
        <w:rPr>
          <w:rFonts w:ascii="Arial" w:hAnsi="Arial" w:cs="Arial"/>
          <w:sz w:val="20"/>
          <w:szCs w:val="20"/>
        </w:rPr>
        <w:t xml:space="preserve"> and</w:t>
      </w:r>
      <w:r w:rsidR="00186CF0">
        <w:rPr>
          <w:rFonts w:ascii="Arial" w:hAnsi="Arial" w:cs="Arial"/>
          <w:sz w:val="20"/>
          <w:szCs w:val="20"/>
        </w:rPr>
        <w:t xml:space="preserve"> bilateral external iliac </w:t>
      </w:r>
      <w:r w:rsidR="005B1BEE">
        <w:rPr>
          <w:rFonts w:ascii="Arial" w:hAnsi="Arial" w:cs="Arial"/>
          <w:sz w:val="20"/>
          <w:szCs w:val="20"/>
        </w:rPr>
        <w:t>vessels</w:t>
      </w:r>
      <w:r w:rsidR="00186CF0">
        <w:rPr>
          <w:rFonts w:ascii="Arial" w:hAnsi="Arial" w:cs="Arial"/>
          <w:sz w:val="20"/>
          <w:szCs w:val="20"/>
        </w:rPr>
        <w:t>. No clear plane</w:t>
      </w:r>
      <w:r w:rsidR="005B1BEE">
        <w:rPr>
          <w:rFonts w:ascii="Arial" w:hAnsi="Arial" w:cs="Arial"/>
          <w:sz w:val="20"/>
          <w:szCs w:val="20"/>
        </w:rPr>
        <w:t xml:space="preserve"> was identified between </w:t>
      </w:r>
      <w:r w:rsidR="00186CF0">
        <w:rPr>
          <w:rFonts w:ascii="Arial" w:hAnsi="Arial" w:cs="Arial"/>
          <w:sz w:val="20"/>
          <w:szCs w:val="20"/>
        </w:rPr>
        <w:t>the</w:t>
      </w:r>
      <w:r w:rsidR="005B1BEE">
        <w:rPr>
          <w:rFonts w:ascii="Arial" w:hAnsi="Arial" w:cs="Arial"/>
          <w:sz w:val="20"/>
          <w:szCs w:val="20"/>
        </w:rPr>
        <w:t xml:space="preserve"> mass and the uterus or </w:t>
      </w:r>
      <w:r w:rsidR="00186CF0">
        <w:rPr>
          <w:rFonts w:ascii="Arial" w:hAnsi="Arial" w:cs="Arial"/>
          <w:sz w:val="20"/>
          <w:szCs w:val="20"/>
        </w:rPr>
        <w:t xml:space="preserve">urinary bladder inferiorly. </w:t>
      </w:r>
    </w:p>
    <w:p w14:paraId="342F2234" w14:textId="6FC9B74A" w:rsidR="00324F51" w:rsidRPr="0000536E" w:rsidRDefault="00000000" w:rsidP="0000536E">
      <w:pPr>
        <w:jc w:val="both"/>
        <w:rPr>
          <w:rFonts w:ascii="Arial" w:hAnsi="Arial" w:cs="Arial"/>
          <w:noProof/>
        </w:rPr>
      </w:pPr>
      <w:r>
        <w:rPr>
          <w:rFonts w:ascii="Arial" w:hAnsi="Arial" w:cs="Arial"/>
          <w:noProof/>
          <w:lang w:val="en-US"/>
        </w:rPr>
        <w:lastRenderedPageBreak/>
        <w:pict w14:anchorId="246E0181">
          <v:shape id="_x0000_s2057" type="#_x0000_t202" style="position:absolute;left:0;text-align:left;margin-left:99.45pt;margin-top:172.45pt;width:31.05pt;height:27.7pt;z-index:25166643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stroked="f">
            <v:fill opacity="0"/>
            <v:textbox>
              <w:txbxContent>
                <w:p w14:paraId="405E7BB9" w14:textId="0BF256AF" w:rsidR="00834C17" w:rsidRPr="00834C17" w:rsidRDefault="00834C17" w:rsidP="00834C17">
                  <w:pPr>
                    <w:rPr>
                      <w:rFonts w:ascii="Arial" w:hAnsi="Arial" w:cs="Arial"/>
                      <w:b/>
                      <w:sz w:val="52"/>
                    </w:rPr>
                  </w:pPr>
                  <w:r w:rsidRPr="00834C17">
                    <w:rPr>
                      <w:rFonts w:ascii="Arial" w:hAnsi="Arial" w:cs="Arial"/>
                      <w:b/>
                      <w:sz w:val="52"/>
                    </w:rPr>
                    <w:t>*</w:t>
                  </w:r>
                </w:p>
              </w:txbxContent>
            </v:textbox>
          </v:shape>
        </w:pict>
      </w:r>
      <w:r w:rsidR="00324F51" w:rsidRPr="0000536E">
        <w:rPr>
          <w:rFonts w:ascii="Arial" w:hAnsi="Arial" w:cs="Arial"/>
          <w:noProof/>
          <w:lang w:val="en-US"/>
        </w:rPr>
        <w:drawing>
          <wp:inline distT="0" distB="0" distL="0" distR="0" wp14:anchorId="4BF0A7F9" wp14:editId="6A68D2AC">
            <wp:extent cx="2593809" cy="4114601"/>
            <wp:effectExtent l="0" t="0" r="0" b="0"/>
            <wp:docPr id="8050423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3809" cy="4114601"/>
                    </a:xfrm>
                    <a:prstGeom prst="rect">
                      <a:avLst/>
                    </a:prstGeom>
                    <a:noFill/>
                    <a:ln>
                      <a:noFill/>
                    </a:ln>
                  </pic:spPr>
                </pic:pic>
              </a:graphicData>
            </a:graphic>
          </wp:inline>
        </w:drawing>
      </w:r>
    </w:p>
    <w:p w14:paraId="0F400733" w14:textId="3AA4A729" w:rsidR="004961A1" w:rsidRDefault="002B6FCA" w:rsidP="000B1B06">
      <w:pPr>
        <w:spacing w:after="0"/>
        <w:jc w:val="both"/>
        <w:rPr>
          <w:rFonts w:ascii="Arial" w:hAnsi="Arial" w:cs="Arial"/>
          <w:bCs/>
          <w:sz w:val="20"/>
          <w:szCs w:val="20"/>
        </w:rPr>
      </w:pPr>
      <w:r w:rsidRPr="00023991">
        <w:rPr>
          <w:rFonts w:ascii="Arial" w:hAnsi="Arial" w:cs="Arial"/>
          <w:b/>
          <w:bCs/>
          <w:sz w:val="20"/>
          <w:szCs w:val="20"/>
        </w:rPr>
        <w:t xml:space="preserve">Figure </w:t>
      </w:r>
      <w:r w:rsidR="0002119C" w:rsidRPr="00023991">
        <w:rPr>
          <w:rFonts w:ascii="Arial" w:hAnsi="Arial" w:cs="Arial"/>
          <w:b/>
          <w:bCs/>
          <w:sz w:val="20"/>
          <w:szCs w:val="20"/>
        </w:rPr>
        <w:t>2</w:t>
      </w:r>
      <w:r w:rsidR="00000000">
        <w:rPr>
          <w:rFonts w:ascii="Arial" w:hAnsi="Arial" w:cs="Arial"/>
          <w:bCs/>
          <w:noProof/>
          <w:sz w:val="20"/>
          <w:szCs w:val="20"/>
          <w:lang w:val="en-US"/>
        </w:rPr>
        <w:pict w14:anchorId="5266FACF">
          <v:shape id="Text Box 6" o:spid="_x0000_s2050" type="#_x0000_t202" style="position:absolute;left:0;text-align:left;margin-left:0;margin-top:0;width:2in;height:2in;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next-textbox:#Text Box 6;mso-fit-shape-to-text:t">
              <w:txbxContent>
                <w:p w14:paraId="42035497" w14:textId="77777777" w:rsidR="0009248B" w:rsidRPr="002A46CE" w:rsidRDefault="0009248B" w:rsidP="002A46CE">
                  <w:pPr>
                    <w:spacing w:line="480" w:lineRule="auto"/>
                    <w:jc w:val="center"/>
                    <w:rPr>
                      <w:rFonts w:ascii="Times New Roman" w:hAnsi="Times New Roman" w:cs="Times New Roman"/>
                      <w:b/>
                      <w:noProof/>
                      <w:color w:val="EEECE1" w:themeColor="background2"/>
                      <w:sz w:val="72"/>
                      <w:szCs w:val="72"/>
                    </w:rPr>
                  </w:pPr>
                </w:p>
              </w:txbxContent>
            </v:textbox>
          </v:shape>
        </w:pict>
      </w:r>
      <w:r w:rsidR="00000000">
        <w:rPr>
          <w:rFonts w:ascii="Arial" w:hAnsi="Arial" w:cs="Arial"/>
          <w:bCs/>
          <w:noProof/>
          <w:sz w:val="20"/>
          <w:szCs w:val="20"/>
          <w:lang w:val="en-US"/>
        </w:rPr>
        <w:pict w14:anchorId="53B0A75F">
          <v:shape id="Text Box 7" o:spid="_x0000_s2051" type="#_x0000_t202" style="position:absolute;left:0;text-align:left;margin-left:11.25pt;margin-top:4.9pt;width:451.3pt;height:161.6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" filled="f" stroked="f">
            <v:textbox style="mso-next-textbox:#Text Box 7;mso-fit-shape-to-text:t">
              <w:txbxContent>
                <w:p w14:paraId="30718838" w14:textId="77777777" w:rsidR="0009248B" w:rsidRPr="002A46CE" w:rsidRDefault="0009248B" w:rsidP="002A46CE">
                  <w:pPr>
                    <w:spacing w:line="480" w:lineRule="auto"/>
                    <w:rPr>
                      <w:rFonts w:ascii="Times New Roman" w:hAnsi="Times New Roman" w:cs="Times New Roman"/>
                      <w:b/>
                      <w:noProof/>
                      <w:color w:val="EEECE1" w:themeColor="background2"/>
                      <w:sz w:val="72"/>
                      <w:szCs w:val="72"/>
                    </w:rPr>
                  </w:pPr>
                </w:p>
                <w:p w14:paraId="0E8387EA" w14:textId="77777777" w:rsidR="0009248B" w:rsidRDefault="0009248B"/>
              </w:txbxContent>
            </v:textbox>
          </v:shape>
        </w:pict>
      </w:r>
      <w:r w:rsidR="0002119C" w:rsidRPr="00C65039">
        <w:rPr>
          <w:rFonts w:ascii="Arial" w:hAnsi="Arial" w:cs="Arial"/>
          <w:bCs/>
          <w:sz w:val="20"/>
          <w:szCs w:val="20"/>
        </w:rPr>
        <w:t>:</w:t>
      </w:r>
      <w:r w:rsidR="00065BFD" w:rsidRPr="00C65039">
        <w:rPr>
          <w:rFonts w:ascii="Arial" w:hAnsi="Arial" w:cs="Arial"/>
          <w:bCs/>
          <w:sz w:val="20"/>
          <w:szCs w:val="20"/>
        </w:rPr>
        <w:t xml:space="preserve"> </w:t>
      </w:r>
      <w:r w:rsidR="003E47E1">
        <w:rPr>
          <w:rFonts w:ascii="Arial" w:hAnsi="Arial" w:cs="Arial"/>
          <w:bCs/>
          <w:sz w:val="20"/>
          <w:szCs w:val="20"/>
        </w:rPr>
        <w:t>Gross specim</w:t>
      </w:r>
      <w:r w:rsidR="003B03B1">
        <w:rPr>
          <w:rFonts w:ascii="Arial" w:hAnsi="Arial" w:cs="Arial"/>
          <w:bCs/>
          <w:sz w:val="20"/>
          <w:szCs w:val="20"/>
        </w:rPr>
        <w:t xml:space="preserve">en consisted of a partially </w:t>
      </w:r>
      <w:r w:rsidR="003E47E1">
        <w:rPr>
          <w:rFonts w:ascii="Arial" w:hAnsi="Arial" w:cs="Arial"/>
          <w:bCs/>
          <w:sz w:val="20"/>
          <w:szCs w:val="20"/>
        </w:rPr>
        <w:t>incised</w:t>
      </w:r>
      <w:r w:rsidR="009F4FC4">
        <w:rPr>
          <w:rFonts w:ascii="Arial" w:hAnsi="Arial" w:cs="Arial"/>
          <w:bCs/>
          <w:sz w:val="20"/>
          <w:szCs w:val="20"/>
        </w:rPr>
        <w:t xml:space="preserve"> ovarian tumour measuring 260x240x70mm</w:t>
      </w:r>
      <w:r w:rsidR="003E47E1">
        <w:rPr>
          <w:rFonts w:ascii="Arial" w:hAnsi="Arial" w:cs="Arial"/>
          <w:bCs/>
          <w:sz w:val="20"/>
          <w:szCs w:val="20"/>
        </w:rPr>
        <w:t>,</w:t>
      </w:r>
      <w:r w:rsidR="009F4FC4">
        <w:rPr>
          <w:rFonts w:ascii="Arial" w:hAnsi="Arial" w:cs="Arial"/>
          <w:bCs/>
          <w:sz w:val="20"/>
          <w:szCs w:val="20"/>
        </w:rPr>
        <w:t xml:space="preserve"> with </w:t>
      </w:r>
      <w:r w:rsidR="003E47E1">
        <w:rPr>
          <w:rFonts w:ascii="Arial" w:hAnsi="Arial" w:cs="Arial"/>
          <w:bCs/>
          <w:sz w:val="20"/>
          <w:szCs w:val="20"/>
        </w:rPr>
        <w:t xml:space="preserve">an </w:t>
      </w:r>
      <w:r w:rsidR="009F4FC4">
        <w:rPr>
          <w:rFonts w:ascii="Arial" w:hAnsi="Arial" w:cs="Arial"/>
          <w:bCs/>
          <w:sz w:val="20"/>
          <w:szCs w:val="20"/>
        </w:rPr>
        <w:t>attached f</w:t>
      </w:r>
      <w:r w:rsidR="003E47E1">
        <w:rPr>
          <w:rFonts w:ascii="Arial" w:hAnsi="Arial" w:cs="Arial"/>
          <w:bCs/>
          <w:sz w:val="20"/>
          <w:szCs w:val="20"/>
        </w:rPr>
        <w:t>allopian tube measuring 65mm in length</w:t>
      </w:r>
      <w:r w:rsidR="009F4FC4">
        <w:rPr>
          <w:rFonts w:ascii="Arial" w:hAnsi="Arial" w:cs="Arial"/>
          <w:bCs/>
          <w:sz w:val="20"/>
          <w:szCs w:val="20"/>
        </w:rPr>
        <w:t xml:space="preserve"> and 15mm in diameter</w:t>
      </w:r>
      <w:r w:rsidR="00834C17">
        <w:rPr>
          <w:rFonts w:ascii="Arial" w:hAnsi="Arial" w:cs="Arial"/>
          <w:bCs/>
          <w:sz w:val="20"/>
          <w:szCs w:val="20"/>
        </w:rPr>
        <w:t xml:space="preserve"> (*).</w:t>
      </w:r>
      <w:r w:rsidR="009F4FC4">
        <w:rPr>
          <w:rFonts w:ascii="Arial" w:hAnsi="Arial" w:cs="Arial"/>
          <w:bCs/>
          <w:sz w:val="20"/>
          <w:szCs w:val="20"/>
        </w:rPr>
        <w:t xml:space="preserve"> </w:t>
      </w:r>
      <w:r w:rsidR="003E47E1">
        <w:rPr>
          <w:rFonts w:ascii="Arial" w:hAnsi="Arial" w:cs="Arial"/>
          <w:bCs/>
          <w:sz w:val="20"/>
          <w:szCs w:val="20"/>
        </w:rPr>
        <w:t>The tumour was</w:t>
      </w:r>
      <w:r w:rsidR="00AC35DB">
        <w:rPr>
          <w:rFonts w:ascii="Arial" w:hAnsi="Arial" w:cs="Arial"/>
          <w:bCs/>
          <w:sz w:val="20"/>
          <w:szCs w:val="20"/>
        </w:rPr>
        <w:t xml:space="preserve"> well defined and </w:t>
      </w:r>
      <w:r w:rsidR="003E47E1">
        <w:rPr>
          <w:rFonts w:ascii="Arial" w:hAnsi="Arial" w:cs="Arial"/>
          <w:bCs/>
          <w:sz w:val="20"/>
          <w:szCs w:val="20"/>
        </w:rPr>
        <w:t>predominantly encapsulated</w:t>
      </w:r>
      <w:r w:rsidR="003B03B1">
        <w:rPr>
          <w:rFonts w:ascii="Arial" w:hAnsi="Arial" w:cs="Arial"/>
          <w:bCs/>
          <w:sz w:val="20"/>
          <w:szCs w:val="20"/>
        </w:rPr>
        <w:t>. The incised</w:t>
      </w:r>
      <w:r w:rsidR="00AC35DB">
        <w:rPr>
          <w:rFonts w:ascii="Arial" w:hAnsi="Arial" w:cs="Arial"/>
          <w:bCs/>
          <w:sz w:val="20"/>
          <w:szCs w:val="20"/>
        </w:rPr>
        <w:t xml:space="preserve"> </w:t>
      </w:r>
      <w:r w:rsidR="003E47E1">
        <w:rPr>
          <w:rFonts w:ascii="Arial" w:hAnsi="Arial" w:cs="Arial"/>
          <w:bCs/>
          <w:sz w:val="20"/>
          <w:szCs w:val="20"/>
        </w:rPr>
        <w:t xml:space="preserve">surface </w:t>
      </w:r>
      <w:r w:rsidR="008B69BD">
        <w:rPr>
          <w:rFonts w:ascii="Arial" w:hAnsi="Arial" w:cs="Arial"/>
          <w:bCs/>
          <w:sz w:val="20"/>
          <w:szCs w:val="20"/>
        </w:rPr>
        <w:t xml:space="preserve">demonstrated a </w:t>
      </w:r>
      <w:r w:rsidR="00AC35DB">
        <w:rPr>
          <w:rFonts w:ascii="Arial" w:hAnsi="Arial" w:cs="Arial"/>
          <w:bCs/>
          <w:sz w:val="20"/>
          <w:szCs w:val="20"/>
        </w:rPr>
        <w:t>capsular defect with an irregular surface</w:t>
      </w:r>
      <w:r w:rsidR="008B69BD">
        <w:rPr>
          <w:rFonts w:ascii="Arial" w:hAnsi="Arial" w:cs="Arial"/>
          <w:bCs/>
          <w:sz w:val="20"/>
          <w:szCs w:val="20"/>
        </w:rPr>
        <w:t xml:space="preserve"> area</w:t>
      </w:r>
      <w:r w:rsidR="00AC35DB">
        <w:rPr>
          <w:rFonts w:ascii="Arial" w:hAnsi="Arial" w:cs="Arial"/>
          <w:bCs/>
          <w:sz w:val="20"/>
          <w:szCs w:val="20"/>
        </w:rPr>
        <w:t xml:space="preserve"> measuring 65mm in diameter. </w:t>
      </w:r>
      <w:r w:rsidR="008B69BD">
        <w:rPr>
          <w:rFonts w:ascii="Arial" w:hAnsi="Arial" w:cs="Arial"/>
          <w:bCs/>
          <w:sz w:val="20"/>
          <w:szCs w:val="20"/>
        </w:rPr>
        <w:t>The tumour was multiloculated, with cyst ranging from 25 to 75mm in diameter containing abundant mucoid material. M</w:t>
      </w:r>
      <w:r w:rsidR="00AC35DB">
        <w:rPr>
          <w:rFonts w:ascii="Arial" w:hAnsi="Arial" w:cs="Arial"/>
          <w:bCs/>
          <w:sz w:val="20"/>
          <w:szCs w:val="20"/>
        </w:rPr>
        <w:t>ult</w:t>
      </w:r>
      <w:r w:rsidR="008B69BD">
        <w:rPr>
          <w:rFonts w:ascii="Arial" w:hAnsi="Arial" w:cs="Arial"/>
          <w:bCs/>
          <w:sz w:val="20"/>
          <w:szCs w:val="20"/>
        </w:rPr>
        <w:t>iple solid areas measuring 35 to 90mm were identified</w:t>
      </w:r>
      <w:r w:rsidR="00AC35DB">
        <w:rPr>
          <w:rFonts w:ascii="Arial" w:hAnsi="Arial" w:cs="Arial"/>
          <w:bCs/>
          <w:sz w:val="20"/>
          <w:szCs w:val="20"/>
        </w:rPr>
        <w:t xml:space="preserve">. These solid areas are composed of dense, compact and thick mucoid materials. One </w:t>
      </w:r>
      <w:r w:rsidR="008B69BD">
        <w:rPr>
          <w:rFonts w:ascii="Arial" w:hAnsi="Arial" w:cs="Arial"/>
          <w:bCs/>
          <w:sz w:val="20"/>
          <w:szCs w:val="20"/>
        </w:rPr>
        <w:t>thin-walled locule measuring</w:t>
      </w:r>
      <w:r w:rsidR="00AC35DB">
        <w:rPr>
          <w:rFonts w:ascii="Arial" w:hAnsi="Arial" w:cs="Arial"/>
          <w:bCs/>
          <w:sz w:val="20"/>
          <w:szCs w:val="20"/>
        </w:rPr>
        <w:t xml:space="preserve"> 60mm </w:t>
      </w:r>
      <w:r w:rsidR="008B69BD">
        <w:rPr>
          <w:rFonts w:ascii="Arial" w:hAnsi="Arial" w:cs="Arial"/>
          <w:bCs/>
          <w:sz w:val="20"/>
          <w:szCs w:val="20"/>
        </w:rPr>
        <w:t>contained</w:t>
      </w:r>
      <w:r w:rsidR="00AC35DB">
        <w:rPr>
          <w:rFonts w:ascii="Arial" w:hAnsi="Arial" w:cs="Arial"/>
          <w:bCs/>
          <w:sz w:val="20"/>
          <w:szCs w:val="20"/>
        </w:rPr>
        <w:t xml:space="preserve"> sebaceous material and fine hair. </w:t>
      </w:r>
    </w:p>
    <w:p w14:paraId="5D1FED90" w14:textId="77777777" w:rsidR="000B1B06" w:rsidRDefault="000B1B06" w:rsidP="000B1B06">
      <w:pPr>
        <w:spacing w:after="0"/>
        <w:jc w:val="both"/>
        <w:rPr>
          <w:rFonts w:ascii="Arial" w:hAnsi="Arial" w:cs="Arial"/>
          <w:bCs/>
          <w:sz w:val="20"/>
          <w:szCs w:val="20"/>
        </w:rPr>
      </w:pPr>
    </w:p>
    <w:p w14:paraId="2CE98A86" w14:textId="2BDFC8EB" w:rsidR="000B1B06" w:rsidRDefault="007075E1" w:rsidP="000B1B06">
      <w:pPr>
        <w:spacing w:after="0"/>
        <w:jc w:val="both"/>
        <w:rPr>
          <w:rFonts w:ascii="Arial" w:hAnsi="Arial" w:cs="Arial"/>
          <w:bCs/>
          <w:sz w:val="20"/>
          <w:szCs w:val="20"/>
        </w:rPr>
      </w:pPr>
      <w:r>
        <w:rPr>
          <w:rFonts w:ascii="Arial" w:hAnsi="Arial" w:cs="Arial"/>
          <w:bCs/>
          <w:sz w:val="20"/>
          <w:szCs w:val="20"/>
        </w:rPr>
        <w:t xml:space="preserve">Extensive histopathological examination </w:t>
      </w:r>
      <w:r w:rsidR="008B69BD">
        <w:rPr>
          <w:rFonts w:ascii="Arial" w:hAnsi="Arial" w:cs="Arial"/>
          <w:bCs/>
          <w:sz w:val="20"/>
          <w:szCs w:val="20"/>
        </w:rPr>
        <w:t>with</w:t>
      </w:r>
      <w:r>
        <w:rPr>
          <w:rFonts w:ascii="Arial" w:hAnsi="Arial" w:cs="Arial"/>
          <w:bCs/>
          <w:sz w:val="20"/>
          <w:szCs w:val="20"/>
        </w:rPr>
        <w:t xml:space="preserve"> adequate sampling </w:t>
      </w:r>
      <w:r w:rsidR="008B69BD">
        <w:rPr>
          <w:rFonts w:ascii="Arial" w:hAnsi="Arial" w:cs="Arial"/>
          <w:bCs/>
          <w:sz w:val="20"/>
          <w:szCs w:val="20"/>
        </w:rPr>
        <w:t xml:space="preserve">was performed in accordance with the </w:t>
      </w:r>
      <w:r>
        <w:rPr>
          <w:rFonts w:ascii="Arial" w:hAnsi="Arial" w:cs="Arial"/>
          <w:bCs/>
          <w:sz w:val="20"/>
          <w:szCs w:val="20"/>
        </w:rPr>
        <w:t xml:space="preserve">Royal College of Pathologists of Australasia </w:t>
      </w:r>
      <w:r w:rsidR="008B69BD">
        <w:rPr>
          <w:rFonts w:ascii="Arial" w:hAnsi="Arial" w:cs="Arial"/>
          <w:bCs/>
          <w:sz w:val="20"/>
          <w:szCs w:val="20"/>
        </w:rPr>
        <w:t>guidelines</w:t>
      </w:r>
      <w:r w:rsidR="00FB715B">
        <w:rPr>
          <w:rFonts w:ascii="Arial" w:hAnsi="Arial" w:cs="Arial"/>
          <w:bCs/>
          <w:sz w:val="20"/>
          <w:szCs w:val="20"/>
        </w:rPr>
        <w:t xml:space="preserve"> (rcpa.edu.au)</w:t>
      </w:r>
      <w:r w:rsidR="008B69BD">
        <w:rPr>
          <w:rFonts w:ascii="Arial" w:hAnsi="Arial" w:cs="Arial"/>
          <w:bCs/>
          <w:sz w:val="20"/>
          <w:szCs w:val="20"/>
        </w:rPr>
        <w:t>. S</w:t>
      </w:r>
      <w:r>
        <w:rPr>
          <w:rFonts w:ascii="Arial" w:hAnsi="Arial" w:cs="Arial"/>
          <w:bCs/>
          <w:sz w:val="20"/>
          <w:szCs w:val="20"/>
        </w:rPr>
        <w:t xml:space="preserve">ampling </w:t>
      </w:r>
      <w:r w:rsidR="008B69BD">
        <w:rPr>
          <w:rFonts w:ascii="Arial" w:hAnsi="Arial" w:cs="Arial"/>
          <w:bCs/>
          <w:sz w:val="20"/>
          <w:szCs w:val="20"/>
        </w:rPr>
        <w:t>included at least one block per centrimeter</w:t>
      </w:r>
      <w:r>
        <w:rPr>
          <w:rFonts w:ascii="Arial" w:hAnsi="Arial" w:cs="Arial"/>
          <w:bCs/>
          <w:sz w:val="20"/>
          <w:szCs w:val="20"/>
        </w:rPr>
        <w:t xml:space="preserve"> of maximum</w:t>
      </w:r>
      <w:r w:rsidR="008B69BD">
        <w:rPr>
          <w:rFonts w:ascii="Arial" w:hAnsi="Arial" w:cs="Arial"/>
          <w:bCs/>
          <w:sz w:val="20"/>
          <w:szCs w:val="20"/>
        </w:rPr>
        <w:t xml:space="preserve"> tumour</w:t>
      </w:r>
      <w:r>
        <w:rPr>
          <w:rFonts w:ascii="Arial" w:hAnsi="Arial" w:cs="Arial"/>
          <w:bCs/>
          <w:sz w:val="20"/>
          <w:szCs w:val="20"/>
        </w:rPr>
        <w:t xml:space="preserve"> dimension for neop</w:t>
      </w:r>
      <w:r w:rsidR="00593308">
        <w:rPr>
          <w:rFonts w:ascii="Arial" w:hAnsi="Arial" w:cs="Arial"/>
          <w:bCs/>
          <w:sz w:val="20"/>
          <w:szCs w:val="20"/>
        </w:rPr>
        <w:t>lasm &lt;10cm</w:t>
      </w:r>
      <w:r w:rsidR="008B69BD">
        <w:rPr>
          <w:rFonts w:ascii="Arial" w:hAnsi="Arial" w:cs="Arial"/>
          <w:bCs/>
          <w:sz w:val="20"/>
          <w:szCs w:val="20"/>
        </w:rPr>
        <w:t>,</w:t>
      </w:r>
      <w:r w:rsidR="00593308">
        <w:rPr>
          <w:rFonts w:ascii="Arial" w:hAnsi="Arial" w:cs="Arial"/>
          <w:bCs/>
          <w:sz w:val="20"/>
          <w:szCs w:val="20"/>
        </w:rPr>
        <w:t xml:space="preserve"> </w:t>
      </w:r>
      <w:r w:rsidR="008B69BD">
        <w:rPr>
          <w:rFonts w:ascii="Arial" w:hAnsi="Arial" w:cs="Arial"/>
          <w:bCs/>
          <w:sz w:val="20"/>
          <w:szCs w:val="20"/>
        </w:rPr>
        <w:t xml:space="preserve">and two blocks per centimetre </w:t>
      </w:r>
      <w:r>
        <w:rPr>
          <w:rFonts w:ascii="Arial" w:hAnsi="Arial" w:cs="Arial"/>
          <w:bCs/>
          <w:sz w:val="20"/>
          <w:szCs w:val="20"/>
        </w:rPr>
        <w:t xml:space="preserve">for larger tumours </w:t>
      </w:r>
      <w:r w:rsidR="00B875EE">
        <w:rPr>
          <w:rFonts w:ascii="Arial" w:hAnsi="Arial" w:cs="Arial"/>
          <w:noProof/>
          <w:sz w:val="20"/>
          <w:szCs w:val="20"/>
          <w:lang w:val="en-US"/>
        </w:rPr>
        <w:t>(Silverberg et al,</w:t>
      </w:r>
      <w:r w:rsidR="00B875EE" w:rsidRPr="005C2842">
        <w:rPr>
          <w:rFonts w:ascii="Arial" w:hAnsi="Arial" w:cs="Arial"/>
          <w:noProof/>
          <w:sz w:val="20"/>
          <w:szCs w:val="20"/>
          <w:lang w:val="en-US"/>
        </w:rPr>
        <w:t xml:space="preserve"> 2004)</w:t>
      </w:r>
      <w:r w:rsidR="008B69BD">
        <w:rPr>
          <w:rFonts w:ascii="Arial" w:hAnsi="Arial" w:cs="Arial"/>
          <w:bCs/>
          <w:sz w:val="20"/>
          <w:szCs w:val="20"/>
        </w:rPr>
        <w:t>. A</w:t>
      </w:r>
      <w:r w:rsidR="00593308">
        <w:rPr>
          <w:rFonts w:ascii="Arial" w:hAnsi="Arial" w:cs="Arial"/>
          <w:bCs/>
          <w:sz w:val="20"/>
          <w:szCs w:val="20"/>
        </w:rPr>
        <w:t xml:space="preserve"> consensus</w:t>
      </w:r>
      <w:r w:rsidR="008B69BD">
        <w:rPr>
          <w:rFonts w:ascii="Arial" w:hAnsi="Arial" w:cs="Arial"/>
          <w:bCs/>
          <w:sz w:val="20"/>
          <w:szCs w:val="20"/>
        </w:rPr>
        <w:t xml:space="preserve"> diagnosis was made following multidisciplinary pathological review. </w:t>
      </w:r>
      <w:r w:rsidR="00593308">
        <w:rPr>
          <w:rFonts w:ascii="Arial" w:hAnsi="Arial" w:cs="Arial"/>
          <w:bCs/>
          <w:sz w:val="20"/>
          <w:szCs w:val="20"/>
        </w:rPr>
        <w:t xml:space="preserve">  </w:t>
      </w:r>
    </w:p>
    <w:p w14:paraId="2660EEFE" w14:textId="77777777" w:rsidR="00C65039" w:rsidRPr="00C65039" w:rsidRDefault="00C65039" w:rsidP="0000536E">
      <w:pPr>
        <w:jc w:val="both"/>
        <w:rPr>
          <w:rFonts w:ascii="Arial" w:hAnsi="Arial" w:cs="Arial"/>
          <w:bCs/>
          <w:sz w:val="20"/>
          <w:szCs w:val="20"/>
        </w:rPr>
      </w:pPr>
    </w:p>
    <w:p w14:paraId="6FBD5A57" w14:textId="77777777" w:rsidR="00155E00" w:rsidRPr="0000536E" w:rsidRDefault="00C65039" w:rsidP="0000536E">
      <w:pPr>
        <w:jc w:val="both"/>
        <w:rPr>
          <w:rFonts w:ascii="Arial" w:hAnsi="Arial" w:cs="Arial"/>
          <w:b/>
        </w:rPr>
      </w:pPr>
      <w:r>
        <w:rPr>
          <w:rFonts w:ascii="Arial" w:hAnsi="Arial" w:cs="Arial"/>
          <w:b/>
        </w:rPr>
        <w:t>DISCUSSION</w:t>
      </w:r>
    </w:p>
    <w:p w14:paraId="4E3FB42A" w14:textId="764C6565" w:rsidR="005928B7" w:rsidRPr="00C65039" w:rsidRDefault="006E4CBA" w:rsidP="0096022C">
      <w:pPr>
        <w:spacing w:line="360" w:lineRule="auto"/>
        <w:jc w:val="both"/>
        <w:rPr>
          <w:rFonts w:ascii="Arial" w:hAnsi="Arial" w:cs="Arial"/>
          <w:bCs/>
          <w:sz w:val="20"/>
          <w:szCs w:val="20"/>
          <w:lang w:val="en-US"/>
        </w:rPr>
      </w:pPr>
      <w:r w:rsidRPr="00C65039">
        <w:rPr>
          <w:rFonts w:ascii="Arial" w:hAnsi="Arial" w:cs="Arial"/>
          <w:bCs/>
          <w:sz w:val="20"/>
          <w:szCs w:val="20"/>
        </w:rPr>
        <w:t>Mature Teratomas are common benign ovarian tumour</w:t>
      </w:r>
      <w:r w:rsidR="007759F1">
        <w:rPr>
          <w:rFonts w:ascii="Arial" w:hAnsi="Arial" w:cs="Arial"/>
          <w:bCs/>
          <w:sz w:val="20"/>
          <w:szCs w:val="20"/>
        </w:rPr>
        <w:t>s</w:t>
      </w:r>
      <w:r w:rsidR="00D24123">
        <w:rPr>
          <w:rFonts w:ascii="Arial" w:hAnsi="Arial" w:cs="Arial"/>
          <w:bCs/>
          <w:sz w:val="20"/>
          <w:szCs w:val="20"/>
        </w:rPr>
        <w:t xml:space="preserve">, often referred to as </w:t>
      </w:r>
      <w:r w:rsidRPr="00C65039">
        <w:rPr>
          <w:rFonts w:ascii="Arial" w:hAnsi="Arial" w:cs="Arial"/>
          <w:bCs/>
          <w:sz w:val="20"/>
          <w:szCs w:val="20"/>
        </w:rPr>
        <w:t>de</w:t>
      </w:r>
      <w:r w:rsidR="00D24123">
        <w:rPr>
          <w:rFonts w:ascii="Arial" w:hAnsi="Arial" w:cs="Arial"/>
          <w:bCs/>
          <w:sz w:val="20"/>
          <w:szCs w:val="20"/>
        </w:rPr>
        <w:t xml:space="preserve">rmoid cysts, and are most frequently seen </w:t>
      </w:r>
      <w:r w:rsidRPr="00C65039">
        <w:rPr>
          <w:rFonts w:ascii="Arial" w:hAnsi="Arial" w:cs="Arial"/>
          <w:bCs/>
          <w:sz w:val="20"/>
          <w:szCs w:val="20"/>
        </w:rPr>
        <w:t xml:space="preserve">in younger women. </w:t>
      </w:r>
      <w:r w:rsidR="00D24123">
        <w:rPr>
          <w:rFonts w:ascii="Arial" w:hAnsi="Arial" w:cs="Arial"/>
          <w:bCs/>
          <w:sz w:val="20"/>
          <w:szCs w:val="20"/>
        </w:rPr>
        <w:t>They are typically identified</w:t>
      </w:r>
      <w:r w:rsidR="00A166CE" w:rsidRPr="00C65039">
        <w:rPr>
          <w:rFonts w:ascii="Arial" w:hAnsi="Arial" w:cs="Arial"/>
          <w:bCs/>
          <w:sz w:val="20"/>
          <w:szCs w:val="20"/>
        </w:rPr>
        <w:t xml:space="preserve"> incident</w:t>
      </w:r>
      <w:r w:rsidR="007666E3">
        <w:rPr>
          <w:rFonts w:ascii="Arial" w:hAnsi="Arial" w:cs="Arial"/>
          <w:bCs/>
          <w:sz w:val="20"/>
          <w:szCs w:val="20"/>
        </w:rPr>
        <w:t>al</w:t>
      </w:r>
      <w:r w:rsidR="00A166CE" w:rsidRPr="00C65039">
        <w:rPr>
          <w:rFonts w:ascii="Arial" w:hAnsi="Arial" w:cs="Arial"/>
          <w:bCs/>
          <w:sz w:val="20"/>
          <w:szCs w:val="20"/>
        </w:rPr>
        <w:t xml:space="preserve">ly </w:t>
      </w:r>
      <w:r w:rsidR="00D24123">
        <w:rPr>
          <w:rFonts w:ascii="Arial" w:hAnsi="Arial" w:cs="Arial"/>
          <w:bCs/>
          <w:sz w:val="20"/>
          <w:szCs w:val="20"/>
        </w:rPr>
        <w:t>during routine pelvic imaging</w:t>
      </w:r>
      <w:r w:rsidR="00A166CE" w:rsidRPr="00C65039">
        <w:rPr>
          <w:rFonts w:ascii="Arial" w:hAnsi="Arial" w:cs="Arial"/>
          <w:bCs/>
          <w:sz w:val="20"/>
          <w:szCs w:val="20"/>
        </w:rPr>
        <w:t xml:space="preserve"> in </w:t>
      </w:r>
      <w:r w:rsidR="00D24123">
        <w:rPr>
          <w:rFonts w:ascii="Arial" w:hAnsi="Arial" w:cs="Arial"/>
          <w:bCs/>
          <w:sz w:val="20"/>
          <w:szCs w:val="20"/>
        </w:rPr>
        <w:t>a</w:t>
      </w:r>
      <w:r w:rsidR="00A166CE" w:rsidRPr="00C65039">
        <w:rPr>
          <w:rFonts w:ascii="Arial" w:hAnsi="Arial" w:cs="Arial"/>
          <w:bCs/>
          <w:sz w:val="20"/>
          <w:szCs w:val="20"/>
        </w:rPr>
        <w:t>symptomatic patient</w:t>
      </w:r>
      <w:r w:rsidR="00D24123">
        <w:rPr>
          <w:rFonts w:ascii="Arial" w:hAnsi="Arial" w:cs="Arial"/>
          <w:bCs/>
          <w:sz w:val="20"/>
          <w:szCs w:val="20"/>
        </w:rPr>
        <w:t>s</w:t>
      </w:r>
      <w:r w:rsidR="00A166CE" w:rsidRPr="00C65039">
        <w:rPr>
          <w:rFonts w:ascii="Arial" w:hAnsi="Arial" w:cs="Arial"/>
          <w:bCs/>
          <w:sz w:val="20"/>
          <w:szCs w:val="20"/>
        </w:rPr>
        <w:t xml:space="preserve">. </w:t>
      </w:r>
      <w:r w:rsidR="005C2842">
        <w:rPr>
          <w:rFonts w:ascii="Arial" w:hAnsi="Arial" w:cs="Arial"/>
          <w:bCs/>
          <w:sz w:val="20"/>
          <w:szCs w:val="20"/>
        </w:rPr>
        <w:t xml:space="preserve">However, some </w:t>
      </w:r>
      <w:r w:rsidRPr="00C65039">
        <w:rPr>
          <w:rFonts w:ascii="Arial" w:hAnsi="Arial" w:cs="Arial"/>
          <w:bCs/>
          <w:sz w:val="20"/>
          <w:szCs w:val="20"/>
        </w:rPr>
        <w:t>patient</w:t>
      </w:r>
      <w:r w:rsidR="000E6A94">
        <w:rPr>
          <w:rFonts w:ascii="Arial" w:hAnsi="Arial" w:cs="Arial"/>
          <w:bCs/>
          <w:sz w:val="20"/>
          <w:szCs w:val="20"/>
        </w:rPr>
        <w:t>s</w:t>
      </w:r>
      <w:r w:rsidR="005C2842">
        <w:rPr>
          <w:rFonts w:ascii="Arial" w:hAnsi="Arial" w:cs="Arial"/>
          <w:bCs/>
          <w:sz w:val="20"/>
          <w:szCs w:val="20"/>
        </w:rPr>
        <w:t xml:space="preserve"> may</w:t>
      </w:r>
      <w:r w:rsidRPr="00C65039">
        <w:rPr>
          <w:rFonts w:ascii="Arial" w:hAnsi="Arial" w:cs="Arial"/>
          <w:bCs/>
          <w:sz w:val="20"/>
          <w:szCs w:val="20"/>
        </w:rPr>
        <w:t xml:space="preserve"> present with a pelvic mass</w:t>
      </w:r>
      <w:r w:rsidR="005C2842">
        <w:rPr>
          <w:rFonts w:ascii="Arial" w:hAnsi="Arial" w:cs="Arial"/>
          <w:bCs/>
          <w:sz w:val="20"/>
          <w:szCs w:val="20"/>
        </w:rPr>
        <w:t>, which can</w:t>
      </w:r>
      <w:r w:rsidRPr="00C65039">
        <w:rPr>
          <w:rFonts w:ascii="Arial" w:hAnsi="Arial" w:cs="Arial"/>
          <w:bCs/>
          <w:sz w:val="20"/>
          <w:szCs w:val="20"/>
        </w:rPr>
        <w:t xml:space="preserve"> extend </w:t>
      </w:r>
      <w:r w:rsidR="005C2842">
        <w:rPr>
          <w:rFonts w:ascii="Arial" w:hAnsi="Arial" w:cs="Arial"/>
          <w:bCs/>
          <w:sz w:val="20"/>
          <w:szCs w:val="20"/>
        </w:rPr>
        <w:t>into the abdomen</w:t>
      </w:r>
      <w:r w:rsidRPr="00C65039">
        <w:rPr>
          <w:rFonts w:ascii="Arial" w:hAnsi="Arial" w:cs="Arial"/>
          <w:bCs/>
          <w:sz w:val="20"/>
          <w:szCs w:val="20"/>
        </w:rPr>
        <w:t xml:space="preserve"> and may be associated with abdominal discomfort</w:t>
      </w:r>
      <w:r w:rsidR="000E6A94">
        <w:rPr>
          <w:rFonts w:ascii="Arial" w:hAnsi="Arial" w:cs="Arial"/>
          <w:bCs/>
          <w:sz w:val="20"/>
          <w:szCs w:val="20"/>
        </w:rPr>
        <w:t xml:space="preserve"> </w:t>
      </w:r>
      <w:r w:rsidR="00B875EE">
        <w:rPr>
          <w:rFonts w:ascii="Arial" w:hAnsi="Arial" w:cs="Arial"/>
          <w:noProof/>
          <w:sz w:val="20"/>
          <w:szCs w:val="20"/>
        </w:rPr>
        <w:t xml:space="preserve">(Shen et al, </w:t>
      </w:r>
      <w:r w:rsidR="00B875EE" w:rsidRPr="005C2842">
        <w:rPr>
          <w:rFonts w:ascii="Arial" w:hAnsi="Arial" w:cs="Arial"/>
          <w:noProof/>
          <w:sz w:val="20"/>
          <w:szCs w:val="20"/>
        </w:rPr>
        <w:t>2018)</w:t>
      </w:r>
      <w:r w:rsidR="000E6A94">
        <w:rPr>
          <w:rFonts w:ascii="Arial" w:hAnsi="Arial" w:cs="Arial"/>
          <w:bCs/>
          <w:sz w:val="20"/>
          <w:szCs w:val="20"/>
        </w:rPr>
        <w:t>.</w:t>
      </w:r>
      <w:r w:rsidR="00A166CE" w:rsidRPr="00C65039">
        <w:rPr>
          <w:rFonts w:ascii="Arial" w:hAnsi="Arial" w:cs="Arial"/>
          <w:bCs/>
          <w:sz w:val="20"/>
          <w:szCs w:val="20"/>
        </w:rPr>
        <w:t xml:space="preserve"> </w:t>
      </w:r>
      <w:r w:rsidR="00320156" w:rsidRPr="00C65039">
        <w:rPr>
          <w:rFonts w:ascii="Arial" w:hAnsi="Arial" w:cs="Arial"/>
          <w:bCs/>
          <w:sz w:val="20"/>
          <w:szCs w:val="20"/>
        </w:rPr>
        <w:t>Compressive symptoms</w:t>
      </w:r>
      <w:r w:rsidR="005C2842">
        <w:rPr>
          <w:rFonts w:ascii="Arial" w:hAnsi="Arial" w:cs="Arial"/>
          <w:bCs/>
          <w:sz w:val="20"/>
          <w:szCs w:val="20"/>
        </w:rPr>
        <w:t xml:space="preserve">, such as urinary frequency and constipation, may </w:t>
      </w:r>
      <w:r w:rsidR="00B875EE">
        <w:rPr>
          <w:rFonts w:ascii="Arial" w:hAnsi="Arial" w:cs="Arial"/>
          <w:bCs/>
          <w:sz w:val="20"/>
          <w:szCs w:val="20"/>
        </w:rPr>
        <w:t xml:space="preserve">occur in cases of large tumours </w:t>
      </w:r>
      <w:r w:rsidR="00B875EE">
        <w:rPr>
          <w:rFonts w:ascii="Arial" w:hAnsi="Arial" w:cs="Arial"/>
          <w:noProof/>
          <w:sz w:val="20"/>
          <w:szCs w:val="20"/>
        </w:rPr>
        <w:t>(Jong et al, 2009).</w:t>
      </w:r>
      <w:r w:rsidR="00320156" w:rsidRPr="00C65039">
        <w:rPr>
          <w:rFonts w:ascii="Arial" w:hAnsi="Arial" w:cs="Arial"/>
          <w:bCs/>
          <w:sz w:val="20"/>
          <w:szCs w:val="20"/>
        </w:rPr>
        <w:t>On imaging</w:t>
      </w:r>
      <w:r w:rsidR="00A82D3E">
        <w:rPr>
          <w:rFonts w:ascii="Arial" w:hAnsi="Arial" w:cs="Arial"/>
          <w:bCs/>
          <w:sz w:val="20"/>
          <w:szCs w:val="20"/>
        </w:rPr>
        <w:t xml:space="preserve">, including </w:t>
      </w:r>
      <w:r w:rsidR="00320156" w:rsidRPr="00C65039">
        <w:rPr>
          <w:rFonts w:ascii="Arial" w:hAnsi="Arial" w:cs="Arial"/>
          <w:bCs/>
          <w:sz w:val="20"/>
          <w:szCs w:val="20"/>
        </w:rPr>
        <w:t>CT or</w:t>
      </w:r>
      <w:r w:rsidR="00A82D3E">
        <w:rPr>
          <w:rFonts w:ascii="Arial" w:hAnsi="Arial" w:cs="Arial"/>
          <w:bCs/>
          <w:sz w:val="20"/>
          <w:szCs w:val="20"/>
        </w:rPr>
        <w:t xml:space="preserve"> magnetic resonace imaging (</w:t>
      </w:r>
      <w:r w:rsidR="00320156" w:rsidRPr="00C65039">
        <w:rPr>
          <w:rFonts w:ascii="Arial" w:hAnsi="Arial" w:cs="Arial"/>
          <w:bCs/>
          <w:sz w:val="20"/>
          <w:szCs w:val="20"/>
        </w:rPr>
        <w:t>MRI</w:t>
      </w:r>
      <w:r w:rsidR="00A82D3E">
        <w:rPr>
          <w:rFonts w:ascii="Arial" w:hAnsi="Arial" w:cs="Arial"/>
          <w:bCs/>
          <w:sz w:val="20"/>
          <w:szCs w:val="20"/>
        </w:rPr>
        <w:t>), these</w:t>
      </w:r>
      <w:r w:rsidR="00320156" w:rsidRPr="00C65039">
        <w:rPr>
          <w:rFonts w:ascii="Arial" w:hAnsi="Arial" w:cs="Arial"/>
          <w:bCs/>
          <w:sz w:val="20"/>
          <w:szCs w:val="20"/>
        </w:rPr>
        <w:t xml:space="preserve"> t</w:t>
      </w:r>
      <w:r w:rsidR="007759F1">
        <w:rPr>
          <w:rFonts w:ascii="Arial" w:hAnsi="Arial" w:cs="Arial"/>
          <w:bCs/>
          <w:sz w:val="20"/>
          <w:szCs w:val="20"/>
        </w:rPr>
        <w:t>umours are characterised as</w:t>
      </w:r>
      <w:r w:rsidR="00320156" w:rsidRPr="00C65039">
        <w:rPr>
          <w:rFonts w:ascii="Arial" w:hAnsi="Arial" w:cs="Arial"/>
          <w:bCs/>
          <w:sz w:val="20"/>
          <w:szCs w:val="20"/>
        </w:rPr>
        <w:t xml:space="preserve"> large, multiloculated cystic lesions </w:t>
      </w:r>
      <w:r w:rsidR="00A82D3E">
        <w:rPr>
          <w:rFonts w:ascii="Arial" w:hAnsi="Arial" w:cs="Arial"/>
          <w:bCs/>
          <w:sz w:val="20"/>
          <w:szCs w:val="20"/>
        </w:rPr>
        <w:t>containing</w:t>
      </w:r>
      <w:r w:rsidR="00320156" w:rsidRPr="00C65039">
        <w:rPr>
          <w:rFonts w:ascii="Arial" w:hAnsi="Arial" w:cs="Arial"/>
          <w:bCs/>
          <w:sz w:val="20"/>
          <w:szCs w:val="20"/>
        </w:rPr>
        <w:t xml:space="preserve"> fat compo</w:t>
      </w:r>
      <w:r w:rsidR="00A82D3E">
        <w:rPr>
          <w:rFonts w:ascii="Arial" w:hAnsi="Arial" w:cs="Arial"/>
          <w:bCs/>
          <w:sz w:val="20"/>
          <w:szCs w:val="20"/>
        </w:rPr>
        <w:t>nents and calcifi</w:t>
      </w:r>
      <w:r w:rsidR="00A82D3E">
        <w:rPr>
          <w:rFonts w:ascii="Arial" w:hAnsi="Arial" w:cs="Arial"/>
          <w:bCs/>
          <w:sz w:val="20"/>
          <w:szCs w:val="20"/>
        </w:rPr>
        <w:lastRenderedPageBreak/>
        <w:t>cations.</w:t>
      </w:r>
      <w:r w:rsidR="00EB5FB6">
        <w:rPr>
          <w:rFonts w:ascii="Arial" w:hAnsi="Arial" w:cs="Arial"/>
          <w:bCs/>
          <w:sz w:val="20"/>
          <w:szCs w:val="20"/>
        </w:rPr>
        <w:t xml:space="preserve"> </w:t>
      </w:r>
      <w:r w:rsidR="003D1328" w:rsidRPr="00C65039">
        <w:rPr>
          <w:rFonts w:ascii="Arial" w:hAnsi="Arial" w:cs="Arial"/>
          <w:bCs/>
          <w:sz w:val="20"/>
          <w:szCs w:val="20"/>
        </w:rPr>
        <w:t>Mucinous tumour</w:t>
      </w:r>
      <w:r w:rsidR="00A82D3E">
        <w:rPr>
          <w:rFonts w:ascii="Arial" w:hAnsi="Arial" w:cs="Arial"/>
          <w:bCs/>
          <w:sz w:val="20"/>
          <w:szCs w:val="20"/>
        </w:rPr>
        <w:t>s</w:t>
      </w:r>
      <w:r w:rsidR="003D1328" w:rsidRPr="00C65039">
        <w:rPr>
          <w:rFonts w:ascii="Arial" w:hAnsi="Arial" w:cs="Arial"/>
          <w:bCs/>
          <w:sz w:val="20"/>
          <w:szCs w:val="20"/>
        </w:rPr>
        <w:t xml:space="preserve"> </w:t>
      </w:r>
      <w:r w:rsidR="00A82D3E">
        <w:rPr>
          <w:rFonts w:ascii="Arial" w:hAnsi="Arial" w:cs="Arial"/>
          <w:bCs/>
          <w:sz w:val="20"/>
          <w:szCs w:val="20"/>
        </w:rPr>
        <w:t>arising in association</w:t>
      </w:r>
      <w:r w:rsidR="003D1328" w:rsidRPr="00C65039">
        <w:rPr>
          <w:rFonts w:ascii="Arial" w:hAnsi="Arial" w:cs="Arial"/>
          <w:bCs/>
          <w:sz w:val="20"/>
          <w:szCs w:val="20"/>
        </w:rPr>
        <w:t xml:space="preserve"> with mature teratoma</w:t>
      </w:r>
      <w:r w:rsidR="00A82D3E">
        <w:rPr>
          <w:rFonts w:ascii="Arial" w:hAnsi="Arial" w:cs="Arial"/>
          <w:bCs/>
          <w:sz w:val="20"/>
          <w:szCs w:val="20"/>
        </w:rPr>
        <w:t>s require</w:t>
      </w:r>
      <w:r w:rsidR="003D1328" w:rsidRPr="00C65039">
        <w:rPr>
          <w:rFonts w:ascii="Arial" w:hAnsi="Arial" w:cs="Arial"/>
          <w:bCs/>
          <w:sz w:val="20"/>
          <w:szCs w:val="20"/>
        </w:rPr>
        <w:t xml:space="preserve"> a careful histological </w:t>
      </w:r>
      <w:r w:rsidR="00A82D3E">
        <w:rPr>
          <w:rFonts w:ascii="Arial" w:hAnsi="Arial" w:cs="Arial"/>
          <w:bCs/>
          <w:sz w:val="20"/>
          <w:szCs w:val="20"/>
        </w:rPr>
        <w:t>evaluation for accurate diagnosis</w:t>
      </w:r>
      <w:r w:rsidR="003D1328" w:rsidRPr="00C65039">
        <w:rPr>
          <w:rFonts w:ascii="Arial" w:hAnsi="Arial" w:cs="Arial"/>
          <w:bCs/>
          <w:sz w:val="20"/>
          <w:szCs w:val="20"/>
        </w:rPr>
        <w:t>.</w:t>
      </w:r>
      <w:r w:rsidR="00A82D3E">
        <w:rPr>
          <w:rFonts w:ascii="Arial" w:hAnsi="Arial" w:cs="Arial"/>
          <w:bCs/>
          <w:sz w:val="20"/>
          <w:szCs w:val="20"/>
        </w:rPr>
        <w:t xml:space="preserve"> A key diagnostic challenge lies in </w:t>
      </w:r>
      <w:r w:rsidR="000E6A94" w:rsidRPr="00C65039">
        <w:rPr>
          <w:rFonts w:ascii="Arial" w:hAnsi="Arial" w:cs="Arial"/>
          <w:bCs/>
          <w:sz w:val="20"/>
          <w:szCs w:val="20"/>
        </w:rPr>
        <w:t>differentiating</w:t>
      </w:r>
      <w:r w:rsidR="003D1328" w:rsidRPr="00C65039">
        <w:rPr>
          <w:rFonts w:ascii="Arial" w:hAnsi="Arial" w:cs="Arial"/>
          <w:bCs/>
          <w:sz w:val="20"/>
          <w:szCs w:val="20"/>
        </w:rPr>
        <w:t xml:space="preserve"> between </w:t>
      </w:r>
      <w:r w:rsidR="00A82D3E">
        <w:rPr>
          <w:rFonts w:ascii="Arial" w:hAnsi="Arial" w:cs="Arial"/>
          <w:bCs/>
          <w:sz w:val="20"/>
          <w:szCs w:val="20"/>
        </w:rPr>
        <w:t>a</w:t>
      </w:r>
      <w:r w:rsidR="003D1328" w:rsidRPr="00C65039">
        <w:rPr>
          <w:rFonts w:ascii="Arial" w:hAnsi="Arial" w:cs="Arial"/>
          <w:bCs/>
          <w:sz w:val="20"/>
          <w:szCs w:val="20"/>
        </w:rPr>
        <w:t xml:space="preserve"> mucinous tumour arising from a mature teratoma</w:t>
      </w:r>
      <w:r w:rsidR="00A82D3E">
        <w:rPr>
          <w:rFonts w:ascii="Arial" w:hAnsi="Arial" w:cs="Arial"/>
          <w:bCs/>
          <w:sz w:val="20"/>
          <w:szCs w:val="20"/>
        </w:rPr>
        <w:t xml:space="preserve"> and a collision tumour</w:t>
      </w:r>
      <w:r w:rsidR="003D1328" w:rsidRPr="00C65039">
        <w:rPr>
          <w:rFonts w:ascii="Arial" w:hAnsi="Arial" w:cs="Arial"/>
          <w:bCs/>
          <w:sz w:val="20"/>
          <w:szCs w:val="20"/>
        </w:rPr>
        <w:t xml:space="preserve">. </w:t>
      </w:r>
      <w:r w:rsidR="00A82D3E">
        <w:rPr>
          <w:rFonts w:ascii="Arial" w:hAnsi="Arial" w:cs="Arial"/>
          <w:bCs/>
          <w:sz w:val="20"/>
          <w:szCs w:val="20"/>
          <w:lang w:val="en-US"/>
        </w:rPr>
        <w:t>Collision tumors are characterised as the coexistence of</w:t>
      </w:r>
      <w:r w:rsidR="005928B7" w:rsidRPr="00C65039">
        <w:rPr>
          <w:rFonts w:ascii="Arial" w:hAnsi="Arial" w:cs="Arial"/>
          <w:bCs/>
          <w:sz w:val="20"/>
          <w:szCs w:val="20"/>
          <w:lang w:val="en-US"/>
        </w:rPr>
        <w:t xml:space="preserve"> two or mor</w:t>
      </w:r>
      <w:r w:rsidR="00A82D3E">
        <w:rPr>
          <w:rFonts w:ascii="Arial" w:hAnsi="Arial" w:cs="Arial"/>
          <w:bCs/>
          <w:sz w:val="20"/>
          <w:szCs w:val="20"/>
          <w:lang w:val="en-US"/>
        </w:rPr>
        <w:t>e histologically distinct neoplasms, occurring a</w:t>
      </w:r>
      <w:r w:rsidR="005928B7" w:rsidRPr="00C65039">
        <w:rPr>
          <w:rFonts w:ascii="Arial" w:hAnsi="Arial" w:cs="Arial"/>
          <w:bCs/>
          <w:sz w:val="20"/>
          <w:szCs w:val="20"/>
          <w:lang w:val="en-US"/>
        </w:rPr>
        <w:t>djacent to each other without histologic</w:t>
      </w:r>
      <w:r w:rsidR="00A82D3E">
        <w:rPr>
          <w:rFonts w:ascii="Arial" w:hAnsi="Arial" w:cs="Arial"/>
          <w:bCs/>
          <w:sz w:val="20"/>
          <w:szCs w:val="20"/>
          <w:lang w:val="en-US"/>
        </w:rPr>
        <w:t>al</w:t>
      </w:r>
      <w:r w:rsidR="005928B7" w:rsidRPr="00C65039">
        <w:rPr>
          <w:rFonts w:ascii="Arial" w:hAnsi="Arial" w:cs="Arial"/>
          <w:bCs/>
          <w:sz w:val="20"/>
          <w:szCs w:val="20"/>
          <w:lang w:val="en-US"/>
        </w:rPr>
        <w:t xml:space="preserve"> admixture. The most common ovarian collision tumors </w:t>
      </w:r>
      <w:r w:rsidR="00A82D3E">
        <w:rPr>
          <w:rFonts w:ascii="Arial" w:hAnsi="Arial" w:cs="Arial"/>
          <w:bCs/>
          <w:sz w:val="20"/>
          <w:szCs w:val="20"/>
          <w:lang w:val="en-US"/>
        </w:rPr>
        <w:t>involve</w:t>
      </w:r>
      <w:r w:rsidR="005928B7" w:rsidRPr="00C65039">
        <w:rPr>
          <w:rFonts w:ascii="Arial" w:hAnsi="Arial" w:cs="Arial"/>
          <w:bCs/>
          <w:sz w:val="20"/>
          <w:szCs w:val="20"/>
          <w:lang w:val="en-US"/>
        </w:rPr>
        <w:t xml:space="preserve"> mucinous tumors and mature teratomas </w:t>
      </w:r>
      <w:r w:rsidR="00B875EE">
        <w:rPr>
          <w:rFonts w:ascii="Arial" w:hAnsi="Arial" w:cs="Arial"/>
          <w:noProof/>
          <w:sz w:val="20"/>
          <w:szCs w:val="20"/>
        </w:rPr>
        <w:t>(Kim et al,</w:t>
      </w:r>
      <w:r w:rsidR="00B875EE" w:rsidRPr="005C2842">
        <w:rPr>
          <w:rFonts w:ascii="Arial" w:hAnsi="Arial" w:cs="Arial"/>
          <w:noProof/>
          <w:sz w:val="20"/>
          <w:szCs w:val="20"/>
        </w:rPr>
        <w:t>1999)</w:t>
      </w:r>
      <w:r w:rsidR="00A82D3E">
        <w:rPr>
          <w:rFonts w:ascii="Arial" w:hAnsi="Arial" w:cs="Arial"/>
          <w:bCs/>
          <w:sz w:val="20"/>
          <w:szCs w:val="20"/>
          <w:lang w:val="en-US"/>
        </w:rPr>
        <w:t>. M</w:t>
      </w:r>
      <w:r w:rsidR="005928B7" w:rsidRPr="00C65039">
        <w:rPr>
          <w:rFonts w:ascii="Arial" w:hAnsi="Arial" w:cs="Arial"/>
          <w:bCs/>
          <w:sz w:val="20"/>
          <w:szCs w:val="20"/>
          <w:lang w:val="en-US"/>
        </w:rPr>
        <w:t>ucinous tumor</w:t>
      </w:r>
      <w:r w:rsidR="00A82D3E">
        <w:rPr>
          <w:rFonts w:ascii="Arial" w:hAnsi="Arial" w:cs="Arial"/>
          <w:bCs/>
          <w:sz w:val="20"/>
          <w:szCs w:val="20"/>
          <w:lang w:val="en-US"/>
        </w:rPr>
        <w:t>s</w:t>
      </w:r>
      <w:r w:rsidR="005928B7" w:rsidRPr="00C65039">
        <w:rPr>
          <w:rFonts w:ascii="Arial" w:hAnsi="Arial" w:cs="Arial"/>
          <w:bCs/>
          <w:sz w:val="20"/>
          <w:szCs w:val="20"/>
          <w:lang w:val="en-US"/>
        </w:rPr>
        <w:t xml:space="preserve"> occur in</w:t>
      </w:r>
      <w:r w:rsidR="00A82D3E">
        <w:rPr>
          <w:rFonts w:ascii="Arial" w:hAnsi="Arial" w:cs="Arial"/>
          <w:bCs/>
          <w:sz w:val="20"/>
          <w:szCs w:val="20"/>
          <w:lang w:val="en-US"/>
        </w:rPr>
        <w:t xml:space="preserve"> approximately 2</w:t>
      </w:r>
      <w:r w:rsidR="005928B7" w:rsidRPr="00C65039">
        <w:rPr>
          <w:rFonts w:ascii="Arial" w:hAnsi="Arial" w:cs="Arial"/>
          <w:bCs/>
          <w:sz w:val="20"/>
          <w:szCs w:val="20"/>
          <w:lang w:val="en-US"/>
        </w:rPr>
        <w:t xml:space="preserve">–11% of </w:t>
      </w:r>
      <w:r w:rsidR="00A82D3E">
        <w:rPr>
          <w:rFonts w:ascii="Arial" w:hAnsi="Arial" w:cs="Arial"/>
          <w:bCs/>
          <w:sz w:val="20"/>
          <w:szCs w:val="20"/>
          <w:lang w:val="en-US"/>
        </w:rPr>
        <w:t>mature teratomas, while</w:t>
      </w:r>
      <w:r w:rsidR="005928B7" w:rsidRPr="00C65039">
        <w:rPr>
          <w:rFonts w:ascii="Arial" w:hAnsi="Arial" w:cs="Arial"/>
          <w:bCs/>
          <w:sz w:val="20"/>
          <w:szCs w:val="20"/>
          <w:lang w:val="en-US"/>
        </w:rPr>
        <w:t xml:space="preserve"> 3–8% of ovarian mucinous tumors </w:t>
      </w:r>
      <w:r w:rsidR="00A82D3E">
        <w:rPr>
          <w:rFonts w:ascii="Arial" w:hAnsi="Arial" w:cs="Arial"/>
          <w:bCs/>
          <w:sz w:val="20"/>
          <w:szCs w:val="20"/>
          <w:lang w:val="en-US"/>
        </w:rPr>
        <w:t xml:space="preserve">are associated </w:t>
      </w:r>
      <w:r w:rsidR="005928B7" w:rsidRPr="00C65039">
        <w:rPr>
          <w:rFonts w:ascii="Arial" w:hAnsi="Arial" w:cs="Arial"/>
          <w:bCs/>
          <w:sz w:val="20"/>
          <w:szCs w:val="20"/>
          <w:lang w:val="en-US"/>
        </w:rPr>
        <w:t>with mature teratomas</w:t>
      </w:r>
      <w:r w:rsidR="000E6A94">
        <w:rPr>
          <w:rFonts w:ascii="Arial" w:hAnsi="Arial" w:cs="Arial"/>
          <w:bCs/>
          <w:sz w:val="20"/>
          <w:szCs w:val="20"/>
          <w:lang w:val="en-US"/>
        </w:rPr>
        <w:t xml:space="preserve"> </w:t>
      </w:r>
      <w:r w:rsidR="00B875EE">
        <w:rPr>
          <w:rFonts w:ascii="Arial" w:hAnsi="Arial" w:cs="Arial"/>
          <w:noProof/>
          <w:sz w:val="20"/>
          <w:szCs w:val="20"/>
        </w:rPr>
        <w:t>(Vang et al,</w:t>
      </w:r>
      <w:r w:rsidR="00B875EE" w:rsidRPr="005C2842">
        <w:rPr>
          <w:rFonts w:ascii="Arial" w:hAnsi="Arial" w:cs="Arial"/>
          <w:noProof/>
          <w:sz w:val="20"/>
          <w:szCs w:val="20"/>
        </w:rPr>
        <w:t xml:space="preserve"> 2007)</w:t>
      </w:r>
      <w:r w:rsidR="000E6A94">
        <w:rPr>
          <w:rFonts w:ascii="Arial" w:hAnsi="Arial" w:cs="Arial"/>
          <w:bCs/>
          <w:sz w:val="20"/>
          <w:szCs w:val="20"/>
          <w:lang w:val="en-US"/>
        </w:rPr>
        <w:t xml:space="preserve">. </w:t>
      </w:r>
      <w:r w:rsidR="00A82D3E">
        <w:rPr>
          <w:rFonts w:ascii="Arial" w:hAnsi="Arial" w:cs="Arial"/>
          <w:bCs/>
          <w:sz w:val="20"/>
          <w:szCs w:val="20"/>
          <w:lang w:val="en-US"/>
        </w:rPr>
        <w:t>B</w:t>
      </w:r>
      <w:r w:rsidR="00323D61" w:rsidRPr="00C65039">
        <w:rPr>
          <w:rFonts w:ascii="Arial" w:hAnsi="Arial" w:cs="Arial"/>
          <w:bCs/>
          <w:sz w:val="20"/>
          <w:szCs w:val="20"/>
          <w:lang w:val="en-US"/>
        </w:rPr>
        <w:t xml:space="preserve">orderline mucinous </w:t>
      </w:r>
      <w:r w:rsidR="00185B08" w:rsidRPr="00C65039">
        <w:rPr>
          <w:rFonts w:ascii="Arial" w:hAnsi="Arial" w:cs="Arial"/>
          <w:bCs/>
          <w:sz w:val="20"/>
          <w:szCs w:val="20"/>
          <w:lang w:val="en-US"/>
        </w:rPr>
        <w:t>tum</w:t>
      </w:r>
      <w:r w:rsidR="00185B08">
        <w:rPr>
          <w:rFonts w:ascii="Arial" w:hAnsi="Arial" w:cs="Arial"/>
          <w:bCs/>
          <w:sz w:val="20"/>
          <w:szCs w:val="20"/>
          <w:lang w:val="en-US"/>
        </w:rPr>
        <w:t>o</w:t>
      </w:r>
      <w:r w:rsidR="00185B08" w:rsidRPr="00C65039">
        <w:rPr>
          <w:rFonts w:ascii="Arial" w:hAnsi="Arial" w:cs="Arial"/>
          <w:bCs/>
          <w:sz w:val="20"/>
          <w:szCs w:val="20"/>
          <w:lang w:val="en-US"/>
        </w:rPr>
        <w:t>urs arising from mature teratoma</w:t>
      </w:r>
      <w:r w:rsidR="00185B08">
        <w:rPr>
          <w:rFonts w:ascii="Arial" w:hAnsi="Arial" w:cs="Arial"/>
          <w:bCs/>
          <w:sz w:val="20"/>
          <w:szCs w:val="20"/>
          <w:lang w:val="en-US"/>
        </w:rPr>
        <w:t>s</w:t>
      </w:r>
      <w:r w:rsidR="00185B08" w:rsidRPr="00C65039">
        <w:rPr>
          <w:rFonts w:ascii="Arial" w:hAnsi="Arial" w:cs="Arial"/>
          <w:bCs/>
          <w:sz w:val="20"/>
          <w:szCs w:val="20"/>
          <w:lang w:val="en-US"/>
        </w:rPr>
        <w:t xml:space="preserve"> are</w:t>
      </w:r>
      <w:r w:rsidR="00752C15">
        <w:rPr>
          <w:rFonts w:ascii="Arial" w:hAnsi="Arial" w:cs="Arial"/>
          <w:bCs/>
          <w:sz w:val="20"/>
          <w:szCs w:val="20"/>
          <w:lang w:val="en-US"/>
        </w:rPr>
        <w:t xml:space="preserve"> relatively rare, accounting for approximately</w:t>
      </w:r>
      <w:r w:rsidR="00323D61" w:rsidRPr="00C65039">
        <w:rPr>
          <w:rFonts w:ascii="Arial" w:hAnsi="Arial" w:cs="Arial"/>
          <w:bCs/>
          <w:sz w:val="20"/>
          <w:szCs w:val="20"/>
          <w:lang w:val="en-US"/>
        </w:rPr>
        <w:t xml:space="preserve"> 5%</w:t>
      </w:r>
      <w:r w:rsidR="00752C15">
        <w:rPr>
          <w:rFonts w:ascii="Arial" w:hAnsi="Arial" w:cs="Arial"/>
          <w:bCs/>
          <w:sz w:val="20"/>
          <w:szCs w:val="20"/>
          <w:lang w:val="en-US"/>
        </w:rPr>
        <w:t xml:space="preserve"> of cases</w:t>
      </w:r>
      <w:r w:rsidR="00323D61" w:rsidRPr="00C65039">
        <w:rPr>
          <w:rFonts w:ascii="Arial" w:hAnsi="Arial" w:cs="Arial"/>
          <w:bCs/>
          <w:sz w:val="20"/>
          <w:szCs w:val="20"/>
          <w:lang w:val="en-US"/>
        </w:rPr>
        <w:t>.</w:t>
      </w:r>
      <w:r w:rsidR="00B875EE">
        <w:rPr>
          <w:rFonts w:ascii="Arial" w:hAnsi="Arial" w:cs="Arial"/>
          <w:bCs/>
          <w:sz w:val="20"/>
          <w:szCs w:val="20"/>
          <w:lang w:val="en-US"/>
        </w:rPr>
        <w:t xml:space="preserve"> </w:t>
      </w:r>
    </w:p>
    <w:p w14:paraId="63A33BAB" w14:textId="2EB1D7FD" w:rsidR="00D90BB8" w:rsidRDefault="00DD21F8" w:rsidP="0096022C">
      <w:pPr>
        <w:spacing w:line="360" w:lineRule="auto"/>
        <w:jc w:val="both"/>
        <w:rPr>
          <w:rFonts w:ascii="Arial" w:hAnsi="Arial" w:cs="Arial"/>
          <w:bCs/>
          <w:sz w:val="20"/>
          <w:szCs w:val="20"/>
          <w:lang w:val="en-US"/>
        </w:rPr>
      </w:pPr>
      <w:r>
        <w:rPr>
          <w:rFonts w:ascii="Arial" w:hAnsi="Arial" w:cs="Arial"/>
          <w:bCs/>
          <w:sz w:val="20"/>
          <w:szCs w:val="20"/>
          <w:lang w:val="en-US"/>
        </w:rPr>
        <w:t>Histological appearance of</w:t>
      </w:r>
      <w:r w:rsidR="00C11EF7" w:rsidRPr="00C65039">
        <w:rPr>
          <w:rFonts w:ascii="Arial" w:hAnsi="Arial" w:cs="Arial"/>
          <w:bCs/>
          <w:sz w:val="20"/>
          <w:szCs w:val="20"/>
          <w:lang w:val="en-US"/>
        </w:rPr>
        <w:t xml:space="preserve"> ovarian mucinous tumour</w:t>
      </w:r>
      <w:r w:rsidR="00752C15">
        <w:rPr>
          <w:rFonts w:ascii="Arial" w:hAnsi="Arial" w:cs="Arial"/>
          <w:bCs/>
          <w:sz w:val="20"/>
          <w:szCs w:val="20"/>
          <w:lang w:val="en-US"/>
        </w:rPr>
        <w:t xml:space="preserve">s arising from </w:t>
      </w:r>
      <w:r w:rsidR="00C11EF7" w:rsidRPr="00C65039">
        <w:rPr>
          <w:rFonts w:ascii="Arial" w:hAnsi="Arial" w:cs="Arial"/>
          <w:bCs/>
          <w:sz w:val="20"/>
          <w:szCs w:val="20"/>
          <w:lang w:val="en-US"/>
        </w:rPr>
        <w:t>mature teratoma</w:t>
      </w:r>
      <w:r w:rsidR="00752C15">
        <w:rPr>
          <w:rFonts w:ascii="Arial" w:hAnsi="Arial" w:cs="Arial"/>
          <w:bCs/>
          <w:sz w:val="20"/>
          <w:szCs w:val="20"/>
          <w:lang w:val="en-US"/>
        </w:rPr>
        <w:t xml:space="preserve">s </w:t>
      </w:r>
      <w:r>
        <w:rPr>
          <w:rFonts w:ascii="Arial" w:hAnsi="Arial" w:cs="Arial"/>
          <w:bCs/>
          <w:sz w:val="20"/>
          <w:szCs w:val="20"/>
          <w:lang w:val="en-US"/>
        </w:rPr>
        <w:t xml:space="preserve">may closely </w:t>
      </w:r>
      <w:r w:rsidR="00D90BB8">
        <w:rPr>
          <w:rFonts w:ascii="Arial" w:hAnsi="Arial" w:cs="Arial"/>
          <w:bCs/>
          <w:sz w:val="20"/>
          <w:szCs w:val="20"/>
          <w:lang w:val="en-US"/>
        </w:rPr>
        <w:t xml:space="preserve">resemble </w:t>
      </w:r>
      <w:r w:rsidR="00D90BB8" w:rsidRPr="00C65039">
        <w:rPr>
          <w:rFonts w:ascii="Arial" w:hAnsi="Arial" w:cs="Arial"/>
          <w:bCs/>
          <w:sz w:val="20"/>
          <w:szCs w:val="20"/>
          <w:lang w:val="en-US"/>
        </w:rPr>
        <w:t>mucinous</w:t>
      </w:r>
      <w:r w:rsidR="00C11EF7" w:rsidRPr="00C65039">
        <w:rPr>
          <w:rFonts w:ascii="Arial" w:hAnsi="Arial" w:cs="Arial"/>
          <w:bCs/>
          <w:sz w:val="20"/>
          <w:szCs w:val="20"/>
          <w:lang w:val="en-US"/>
        </w:rPr>
        <w:t xml:space="preserve"> neoplasm </w:t>
      </w:r>
      <w:r w:rsidR="00185B08">
        <w:rPr>
          <w:rFonts w:ascii="Arial" w:hAnsi="Arial" w:cs="Arial"/>
          <w:bCs/>
          <w:sz w:val="20"/>
          <w:szCs w:val="20"/>
          <w:lang w:val="en-US"/>
        </w:rPr>
        <w:t xml:space="preserve">of appendiceal or </w:t>
      </w:r>
      <w:r w:rsidR="00C11EF7" w:rsidRPr="00C65039">
        <w:rPr>
          <w:rFonts w:ascii="Arial" w:hAnsi="Arial" w:cs="Arial"/>
          <w:bCs/>
          <w:sz w:val="20"/>
          <w:szCs w:val="20"/>
          <w:lang w:val="en-US"/>
        </w:rPr>
        <w:t xml:space="preserve">lower </w:t>
      </w:r>
      <w:r>
        <w:rPr>
          <w:rFonts w:ascii="Arial" w:hAnsi="Arial" w:cs="Arial"/>
          <w:bCs/>
          <w:sz w:val="20"/>
          <w:szCs w:val="20"/>
          <w:lang w:val="en-US"/>
        </w:rPr>
        <w:t>gastrointestinal origin, making d</w:t>
      </w:r>
      <w:r w:rsidR="00B875EE">
        <w:rPr>
          <w:rFonts w:ascii="Arial" w:hAnsi="Arial" w:cs="Arial"/>
          <w:bCs/>
          <w:sz w:val="20"/>
          <w:szCs w:val="20"/>
          <w:lang w:val="en-US"/>
        </w:rPr>
        <w:t xml:space="preserve">ifferentiation more challenging </w:t>
      </w:r>
      <w:r w:rsidR="00B875EE">
        <w:rPr>
          <w:rFonts w:ascii="Arial" w:hAnsi="Arial" w:cs="Arial"/>
          <w:noProof/>
          <w:sz w:val="20"/>
          <w:szCs w:val="20"/>
        </w:rPr>
        <w:t>(Ronnett et al,</w:t>
      </w:r>
      <w:r w:rsidR="00B875EE" w:rsidRPr="005C2842">
        <w:rPr>
          <w:rFonts w:ascii="Arial" w:hAnsi="Arial" w:cs="Arial"/>
          <w:noProof/>
          <w:sz w:val="20"/>
          <w:szCs w:val="20"/>
        </w:rPr>
        <w:t xml:space="preserve"> 2003)</w:t>
      </w:r>
      <w:r w:rsidR="00B875EE">
        <w:rPr>
          <w:rFonts w:ascii="Arial" w:hAnsi="Arial" w:cs="Arial"/>
          <w:noProof/>
          <w:sz w:val="20"/>
          <w:szCs w:val="20"/>
        </w:rPr>
        <w:t xml:space="preserve">(Stewart et al, </w:t>
      </w:r>
      <w:r w:rsidR="00B875EE" w:rsidRPr="005C2842">
        <w:rPr>
          <w:rFonts w:ascii="Arial" w:hAnsi="Arial" w:cs="Arial"/>
          <w:noProof/>
          <w:sz w:val="20"/>
          <w:szCs w:val="20"/>
        </w:rPr>
        <w:t>2006)</w:t>
      </w:r>
      <w:r w:rsidR="00B875EE">
        <w:rPr>
          <w:rFonts w:ascii="Arial" w:hAnsi="Arial" w:cs="Arial"/>
          <w:noProof/>
          <w:sz w:val="20"/>
          <w:szCs w:val="20"/>
        </w:rPr>
        <w:t>.</w:t>
      </w:r>
      <w:r w:rsidR="00B875EE">
        <w:rPr>
          <w:rFonts w:ascii="Arial" w:hAnsi="Arial" w:cs="Arial"/>
          <w:bCs/>
          <w:sz w:val="20"/>
          <w:szCs w:val="20"/>
          <w:lang w:val="en-US"/>
        </w:rPr>
        <w:t xml:space="preserve"> </w:t>
      </w:r>
      <w:r>
        <w:rPr>
          <w:rFonts w:ascii="Arial" w:hAnsi="Arial" w:cs="Arial"/>
          <w:bCs/>
          <w:sz w:val="20"/>
          <w:szCs w:val="20"/>
          <w:lang w:val="en-US"/>
        </w:rPr>
        <w:t>In the present case, immunohistochemical study demonstrated</w:t>
      </w:r>
      <w:r w:rsidR="00C12E4B">
        <w:rPr>
          <w:rFonts w:ascii="Arial" w:hAnsi="Arial" w:cs="Arial"/>
          <w:bCs/>
          <w:sz w:val="20"/>
          <w:szCs w:val="20"/>
          <w:lang w:val="en-US"/>
        </w:rPr>
        <w:t xml:space="preserve"> diffuse and strong </w:t>
      </w:r>
      <w:r>
        <w:rPr>
          <w:rFonts w:ascii="Arial" w:hAnsi="Arial" w:cs="Arial"/>
          <w:bCs/>
          <w:sz w:val="20"/>
          <w:szCs w:val="20"/>
          <w:lang w:val="en-US"/>
        </w:rPr>
        <w:t>expression</w:t>
      </w:r>
      <w:r w:rsidR="00C12E4B">
        <w:rPr>
          <w:rFonts w:ascii="Arial" w:hAnsi="Arial" w:cs="Arial"/>
          <w:bCs/>
          <w:sz w:val="20"/>
          <w:szCs w:val="20"/>
          <w:lang w:val="en-US"/>
        </w:rPr>
        <w:t xml:space="preserve"> of</w:t>
      </w:r>
      <w:r>
        <w:rPr>
          <w:rFonts w:ascii="Arial" w:hAnsi="Arial" w:cs="Arial"/>
          <w:bCs/>
          <w:sz w:val="20"/>
          <w:szCs w:val="20"/>
          <w:lang w:val="en-US"/>
        </w:rPr>
        <w:t xml:space="preserve"> cytokeratin 7 (</w:t>
      </w:r>
      <w:r w:rsidR="00C12E4B">
        <w:rPr>
          <w:rFonts w:ascii="Arial" w:hAnsi="Arial" w:cs="Arial"/>
          <w:bCs/>
          <w:sz w:val="20"/>
          <w:szCs w:val="20"/>
          <w:lang w:val="en-US"/>
        </w:rPr>
        <w:t>CK7</w:t>
      </w:r>
      <w:r>
        <w:rPr>
          <w:rFonts w:ascii="Arial" w:hAnsi="Arial" w:cs="Arial"/>
          <w:bCs/>
          <w:sz w:val="20"/>
          <w:szCs w:val="20"/>
          <w:lang w:val="en-US"/>
        </w:rPr>
        <w:t>), with heterogenous expression of cytokeratin 20 (</w:t>
      </w:r>
      <w:r w:rsidR="00C12E4B">
        <w:rPr>
          <w:rFonts w:ascii="Arial" w:hAnsi="Arial" w:cs="Arial"/>
          <w:bCs/>
          <w:sz w:val="20"/>
          <w:szCs w:val="20"/>
          <w:lang w:val="en-US"/>
        </w:rPr>
        <w:t>CK 20</w:t>
      </w:r>
      <w:r>
        <w:rPr>
          <w:rFonts w:ascii="Arial" w:hAnsi="Arial" w:cs="Arial"/>
          <w:bCs/>
          <w:sz w:val="20"/>
          <w:szCs w:val="20"/>
          <w:lang w:val="en-US"/>
        </w:rPr>
        <w:t>)</w:t>
      </w:r>
      <w:r w:rsidR="00C12E4B">
        <w:rPr>
          <w:rFonts w:ascii="Arial" w:hAnsi="Arial" w:cs="Arial"/>
          <w:bCs/>
          <w:sz w:val="20"/>
          <w:szCs w:val="20"/>
          <w:lang w:val="en-US"/>
        </w:rPr>
        <w:t xml:space="preserve"> and </w:t>
      </w:r>
      <w:r w:rsidRPr="008E6630">
        <w:rPr>
          <w:rStyle w:val="Strong"/>
          <w:rFonts w:ascii="Arial" w:hAnsi="Arial" w:cs="Arial"/>
          <w:b w:val="0"/>
          <w:color w:val="0A0A0A"/>
          <w:sz w:val="20"/>
          <w:szCs w:val="20"/>
          <w:shd w:val="clear" w:color="auto" w:fill="FFFFFF"/>
        </w:rPr>
        <w:t>caudal-type homeobox transcription factor 2</w:t>
      </w:r>
      <w:r>
        <w:rPr>
          <w:rStyle w:val="Strong"/>
          <w:rFonts w:ascii="Arial" w:hAnsi="Arial" w:cs="Arial"/>
          <w:b w:val="0"/>
          <w:color w:val="0A0A0A"/>
          <w:sz w:val="20"/>
          <w:szCs w:val="20"/>
          <w:shd w:val="clear" w:color="auto" w:fill="FFFFFF"/>
        </w:rPr>
        <w:t xml:space="preserve"> (</w:t>
      </w:r>
      <w:r w:rsidR="00C12E4B">
        <w:rPr>
          <w:rFonts w:ascii="Arial" w:hAnsi="Arial" w:cs="Arial"/>
          <w:bCs/>
          <w:sz w:val="20"/>
          <w:szCs w:val="20"/>
          <w:lang w:val="en-US"/>
        </w:rPr>
        <w:t>CDX2</w:t>
      </w:r>
      <w:r>
        <w:rPr>
          <w:rFonts w:ascii="Arial" w:hAnsi="Arial" w:cs="Arial"/>
          <w:bCs/>
          <w:sz w:val="20"/>
          <w:szCs w:val="20"/>
          <w:lang w:val="en-US"/>
        </w:rPr>
        <w:t>)</w:t>
      </w:r>
      <w:r w:rsidR="00C12E4B">
        <w:rPr>
          <w:rFonts w:ascii="Arial" w:hAnsi="Arial" w:cs="Arial"/>
          <w:bCs/>
          <w:sz w:val="20"/>
          <w:szCs w:val="20"/>
          <w:lang w:val="en-US"/>
        </w:rPr>
        <w:t xml:space="preserve">. </w:t>
      </w:r>
      <w:r w:rsidR="00D90BB8">
        <w:rPr>
          <w:rFonts w:ascii="Arial" w:hAnsi="Arial" w:cs="Arial"/>
          <w:bCs/>
          <w:sz w:val="20"/>
          <w:szCs w:val="20"/>
          <w:lang w:val="en-US"/>
        </w:rPr>
        <w:t>The expression</w:t>
      </w:r>
      <w:r w:rsidR="00C12E4B">
        <w:rPr>
          <w:rFonts w:ascii="Arial" w:hAnsi="Arial" w:cs="Arial"/>
          <w:bCs/>
          <w:sz w:val="20"/>
          <w:szCs w:val="20"/>
          <w:lang w:val="en-US"/>
        </w:rPr>
        <w:t xml:space="preserve"> pattern of CK7 and</w:t>
      </w:r>
      <w:r w:rsidR="00603095">
        <w:rPr>
          <w:rFonts w:ascii="Arial" w:hAnsi="Arial" w:cs="Arial"/>
          <w:bCs/>
          <w:sz w:val="20"/>
          <w:szCs w:val="20"/>
          <w:lang w:val="en-US"/>
        </w:rPr>
        <w:t xml:space="preserve"> CK20 is particularly</w:t>
      </w:r>
      <w:r w:rsidR="00C12E4B">
        <w:rPr>
          <w:rFonts w:ascii="Arial" w:hAnsi="Arial" w:cs="Arial"/>
          <w:bCs/>
          <w:sz w:val="20"/>
          <w:szCs w:val="20"/>
          <w:lang w:val="en-US"/>
        </w:rPr>
        <w:t xml:space="preserve"> useful i</w:t>
      </w:r>
      <w:r w:rsidR="00603095">
        <w:rPr>
          <w:rFonts w:ascii="Arial" w:hAnsi="Arial" w:cs="Arial"/>
          <w:bCs/>
          <w:sz w:val="20"/>
          <w:szCs w:val="20"/>
          <w:lang w:val="en-US"/>
        </w:rPr>
        <w:t xml:space="preserve">n the distinguishing ovarian </w:t>
      </w:r>
      <w:r w:rsidR="00C12E4B">
        <w:rPr>
          <w:rFonts w:ascii="Arial" w:hAnsi="Arial" w:cs="Arial"/>
          <w:bCs/>
          <w:sz w:val="20"/>
          <w:szCs w:val="20"/>
          <w:lang w:val="en-US"/>
        </w:rPr>
        <w:t>mucinous borderline tumour</w:t>
      </w:r>
      <w:r w:rsidR="00603095">
        <w:rPr>
          <w:rFonts w:ascii="Arial" w:hAnsi="Arial" w:cs="Arial"/>
          <w:bCs/>
          <w:sz w:val="20"/>
          <w:szCs w:val="20"/>
          <w:lang w:val="en-US"/>
        </w:rPr>
        <w:t>s from l</w:t>
      </w:r>
      <w:r w:rsidR="00C12E4B">
        <w:rPr>
          <w:rFonts w:ascii="Arial" w:hAnsi="Arial" w:cs="Arial"/>
          <w:bCs/>
          <w:sz w:val="20"/>
          <w:szCs w:val="20"/>
          <w:lang w:val="en-US"/>
        </w:rPr>
        <w:t>ower gastr</w:t>
      </w:r>
      <w:r w:rsidR="00603095">
        <w:rPr>
          <w:rFonts w:ascii="Arial" w:hAnsi="Arial" w:cs="Arial"/>
          <w:bCs/>
          <w:sz w:val="20"/>
          <w:szCs w:val="20"/>
          <w:lang w:val="en-US"/>
        </w:rPr>
        <w:t xml:space="preserve">ointestinal tract tumours, where </w:t>
      </w:r>
      <w:r w:rsidR="00C12E4B">
        <w:rPr>
          <w:rFonts w:ascii="Arial" w:hAnsi="Arial" w:cs="Arial"/>
          <w:bCs/>
          <w:sz w:val="20"/>
          <w:szCs w:val="20"/>
          <w:lang w:val="en-US"/>
        </w:rPr>
        <w:t>diffuse</w:t>
      </w:r>
      <w:r w:rsidR="00603095">
        <w:rPr>
          <w:rFonts w:ascii="Arial" w:hAnsi="Arial" w:cs="Arial"/>
          <w:bCs/>
          <w:sz w:val="20"/>
          <w:szCs w:val="20"/>
          <w:lang w:val="en-US"/>
        </w:rPr>
        <w:t xml:space="preserve"> expression of CK 20 and absent</w:t>
      </w:r>
      <w:r w:rsidR="00D90BB8">
        <w:rPr>
          <w:rFonts w:ascii="Arial" w:hAnsi="Arial" w:cs="Arial"/>
          <w:bCs/>
          <w:sz w:val="20"/>
          <w:szCs w:val="20"/>
          <w:lang w:val="en-US"/>
        </w:rPr>
        <w:t xml:space="preserve"> of CK7 typically favour a</w:t>
      </w:r>
      <w:r w:rsidR="00C12E4B">
        <w:rPr>
          <w:rFonts w:ascii="Arial" w:hAnsi="Arial" w:cs="Arial"/>
          <w:bCs/>
          <w:sz w:val="20"/>
          <w:szCs w:val="20"/>
          <w:lang w:val="en-US"/>
        </w:rPr>
        <w:t xml:space="preserve"> gastrointestinal origin. </w:t>
      </w:r>
      <w:r w:rsidR="00B875EE">
        <w:rPr>
          <w:rFonts w:ascii="Arial" w:hAnsi="Arial" w:cs="Arial"/>
          <w:noProof/>
          <w:sz w:val="20"/>
          <w:szCs w:val="20"/>
        </w:rPr>
        <w:t>(Steffen et al,</w:t>
      </w:r>
      <w:r w:rsidR="00B875EE" w:rsidRPr="005C2842">
        <w:rPr>
          <w:rFonts w:ascii="Arial" w:hAnsi="Arial" w:cs="Arial"/>
          <w:noProof/>
          <w:sz w:val="20"/>
          <w:szCs w:val="20"/>
        </w:rPr>
        <w:t xml:space="preserve"> 2016)</w:t>
      </w:r>
      <w:r w:rsidR="00C12E4B">
        <w:rPr>
          <w:rFonts w:ascii="Arial" w:hAnsi="Arial" w:cs="Arial"/>
          <w:bCs/>
          <w:sz w:val="20"/>
          <w:szCs w:val="20"/>
          <w:lang w:val="en-US"/>
        </w:rPr>
        <w:t xml:space="preserve"> </w:t>
      </w:r>
    </w:p>
    <w:p w14:paraId="4649FDAE" w14:textId="21B491DD" w:rsidR="00334DE9" w:rsidRDefault="00D90BB8" w:rsidP="0096022C">
      <w:pPr>
        <w:spacing w:line="360" w:lineRule="auto"/>
        <w:jc w:val="both"/>
        <w:rPr>
          <w:rFonts w:ascii="Arial" w:hAnsi="Arial" w:cs="Arial"/>
          <w:bCs/>
          <w:sz w:val="20"/>
          <w:szCs w:val="20"/>
          <w:lang w:val="en-US"/>
        </w:rPr>
      </w:pPr>
      <w:r>
        <w:rPr>
          <w:rFonts w:ascii="Arial" w:hAnsi="Arial" w:cs="Arial"/>
          <w:bCs/>
          <w:sz w:val="20"/>
          <w:szCs w:val="20"/>
          <w:lang w:val="en-US"/>
        </w:rPr>
        <w:t>Notably</w:t>
      </w:r>
      <w:r w:rsidR="00C12E4B">
        <w:rPr>
          <w:rFonts w:ascii="Arial" w:hAnsi="Arial" w:cs="Arial"/>
          <w:bCs/>
          <w:sz w:val="20"/>
          <w:szCs w:val="20"/>
          <w:lang w:val="en-US"/>
        </w:rPr>
        <w:t xml:space="preserve">, </w:t>
      </w:r>
      <w:r w:rsidR="000E6A94">
        <w:rPr>
          <w:rFonts w:ascii="Arial" w:hAnsi="Arial" w:cs="Arial"/>
          <w:bCs/>
          <w:sz w:val="20"/>
          <w:szCs w:val="20"/>
          <w:lang w:val="en-US"/>
        </w:rPr>
        <w:t>teratoma-associated mucinous borderline tumours</w:t>
      </w:r>
      <w:r w:rsidR="00625008">
        <w:rPr>
          <w:rFonts w:ascii="Arial" w:hAnsi="Arial" w:cs="Arial"/>
          <w:bCs/>
          <w:sz w:val="20"/>
          <w:szCs w:val="20"/>
          <w:lang w:val="en-US"/>
        </w:rPr>
        <w:t xml:space="preserve"> </w:t>
      </w:r>
      <w:r>
        <w:rPr>
          <w:rFonts w:ascii="Arial" w:hAnsi="Arial" w:cs="Arial"/>
          <w:bCs/>
          <w:sz w:val="20"/>
          <w:szCs w:val="20"/>
          <w:lang w:val="en-US"/>
        </w:rPr>
        <w:t xml:space="preserve">may demonstrate </w:t>
      </w:r>
      <w:r w:rsidR="00625008">
        <w:rPr>
          <w:rFonts w:ascii="Arial" w:hAnsi="Arial" w:cs="Arial"/>
          <w:bCs/>
          <w:sz w:val="20"/>
          <w:szCs w:val="20"/>
          <w:lang w:val="en-US"/>
        </w:rPr>
        <w:t xml:space="preserve">an immunohistochemical expression profile similar to mucinous neoplasms of the lower gastrointestinal tract, with diffuse expression of CK 20 and CDX2, and absence of CK7. </w:t>
      </w:r>
      <w:r w:rsidR="00B875EE">
        <w:rPr>
          <w:rFonts w:ascii="Arial" w:hAnsi="Arial" w:cs="Arial"/>
          <w:noProof/>
          <w:sz w:val="20"/>
          <w:szCs w:val="20"/>
        </w:rPr>
        <w:t>(Vang et al,</w:t>
      </w:r>
      <w:r w:rsidR="00B875EE" w:rsidRPr="005C2842">
        <w:rPr>
          <w:rFonts w:ascii="Arial" w:hAnsi="Arial" w:cs="Arial"/>
          <w:noProof/>
          <w:sz w:val="20"/>
          <w:szCs w:val="20"/>
        </w:rPr>
        <w:t xml:space="preserve"> 2007)</w:t>
      </w:r>
      <w:r w:rsidR="00096574">
        <w:rPr>
          <w:rFonts w:ascii="Arial" w:hAnsi="Arial" w:cs="Arial"/>
          <w:bCs/>
          <w:sz w:val="20"/>
          <w:szCs w:val="20"/>
          <w:lang w:val="en-US"/>
        </w:rPr>
        <w:t xml:space="preserve"> </w:t>
      </w:r>
      <w:r w:rsidR="00B875EE">
        <w:rPr>
          <w:rFonts w:ascii="Arial" w:hAnsi="Arial" w:cs="Arial"/>
          <w:noProof/>
          <w:sz w:val="20"/>
          <w:szCs w:val="20"/>
        </w:rPr>
        <w:t>(Olivia et al,</w:t>
      </w:r>
      <w:r w:rsidR="00B875EE" w:rsidRPr="005C2842">
        <w:rPr>
          <w:rFonts w:ascii="Arial" w:hAnsi="Arial" w:cs="Arial"/>
          <w:noProof/>
          <w:sz w:val="20"/>
          <w:szCs w:val="20"/>
        </w:rPr>
        <w:t xml:space="preserve"> 2016)</w:t>
      </w:r>
      <w:r w:rsidR="00AB5C9F">
        <w:rPr>
          <w:rFonts w:ascii="Arial" w:hAnsi="Arial" w:cs="Arial"/>
          <w:bCs/>
          <w:sz w:val="20"/>
          <w:szCs w:val="20"/>
          <w:lang w:val="en-US"/>
        </w:rPr>
        <w:t xml:space="preserve"> Therefore</w:t>
      </w:r>
      <w:r w:rsidR="00625008">
        <w:rPr>
          <w:rFonts w:ascii="Arial" w:hAnsi="Arial" w:cs="Arial"/>
          <w:bCs/>
          <w:sz w:val="20"/>
          <w:szCs w:val="20"/>
          <w:lang w:val="en-US"/>
        </w:rPr>
        <w:t xml:space="preserve">, it is plausible that such teratoma- associated low grade mucinous tumour of the ovary should be classified as distinct entity </w:t>
      </w:r>
      <w:r w:rsidR="00AA4080">
        <w:rPr>
          <w:rFonts w:ascii="Arial" w:hAnsi="Arial" w:cs="Arial"/>
          <w:bCs/>
          <w:sz w:val="20"/>
          <w:szCs w:val="20"/>
          <w:lang w:val="en-US"/>
        </w:rPr>
        <w:t xml:space="preserve">among other primary or metastatic mucinous tumours. </w:t>
      </w:r>
      <w:r w:rsidR="00B875EE">
        <w:rPr>
          <w:rFonts w:ascii="Arial" w:hAnsi="Arial" w:cs="Arial"/>
          <w:noProof/>
          <w:sz w:val="20"/>
          <w:szCs w:val="20"/>
        </w:rPr>
        <w:t>(Olivia et al,</w:t>
      </w:r>
      <w:r w:rsidR="00B875EE" w:rsidRPr="005C2842">
        <w:rPr>
          <w:rFonts w:ascii="Arial" w:hAnsi="Arial" w:cs="Arial"/>
          <w:noProof/>
          <w:sz w:val="20"/>
          <w:szCs w:val="20"/>
        </w:rPr>
        <w:t xml:space="preserve"> 2016)</w:t>
      </w:r>
      <w:r w:rsidR="00625008">
        <w:rPr>
          <w:rFonts w:ascii="Arial" w:hAnsi="Arial" w:cs="Arial"/>
          <w:bCs/>
          <w:sz w:val="20"/>
          <w:szCs w:val="20"/>
          <w:lang w:val="en-US"/>
        </w:rPr>
        <w:t xml:space="preserve"> </w:t>
      </w:r>
      <w:r w:rsidR="00D65981">
        <w:rPr>
          <w:rFonts w:ascii="Arial" w:hAnsi="Arial" w:cs="Arial"/>
          <w:bCs/>
          <w:sz w:val="20"/>
          <w:szCs w:val="20"/>
          <w:lang w:val="en-US"/>
        </w:rPr>
        <w:t xml:space="preserve">No single criterion </w:t>
      </w:r>
      <w:r w:rsidR="00AB5C9F">
        <w:rPr>
          <w:rFonts w:ascii="Arial" w:hAnsi="Arial" w:cs="Arial"/>
          <w:bCs/>
          <w:sz w:val="20"/>
          <w:szCs w:val="20"/>
          <w:lang w:val="en-US"/>
        </w:rPr>
        <w:t>reliably distinguishes primary from metastatic</w:t>
      </w:r>
      <w:r w:rsidR="00D65981">
        <w:rPr>
          <w:rFonts w:ascii="Arial" w:hAnsi="Arial" w:cs="Arial"/>
          <w:bCs/>
          <w:sz w:val="20"/>
          <w:szCs w:val="20"/>
          <w:lang w:val="en-US"/>
        </w:rPr>
        <w:t xml:space="preserve"> mucinous tumours</w:t>
      </w:r>
      <w:r w:rsidR="00AB5C9F">
        <w:rPr>
          <w:rFonts w:ascii="Arial" w:hAnsi="Arial" w:cs="Arial"/>
          <w:bCs/>
          <w:sz w:val="20"/>
          <w:szCs w:val="20"/>
          <w:lang w:val="en-US"/>
        </w:rPr>
        <w:t xml:space="preserve"> of the ovary. A</w:t>
      </w:r>
      <w:r w:rsidR="00334DE9">
        <w:rPr>
          <w:rFonts w:ascii="Arial" w:hAnsi="Arial" w:cs="Arial"/>
          <w:bCs/>
          <w:sz w:val="20"/>
          <w:szCs w:val="20"/>
          <w:lang w:val="en-US"/>
        </w:rPr>
        <w:t xml:space="preserve"> </w:t>
      </w:r>
      <w:r w:rsidR="00AB5C9F">
        <w:rPr>
          <w:rFonts w:ascii="Arial" w:hAnsi="Arial" w:cs="Arial"/>
          <w:bCs/>
          <w:sz w:val="20"/>
          <w:szCs w:val="20"/>
          <w:lang w:val="en-US"/>
        </w:rPr>
        <w:t xml:space="preserve">comprehensive assessment incorporating </w:t>
      </w:r>
      <w:r w:rsidR="00D65981">
        <w:rPr>
          <w:rFonts w:ascii="Arial" w:hAnsi="Arial" w:cs="Arial"/>
          <w:bCs/>
          <w:sz w:val="20"/>
          <w:szCs w:val="20"/>
          <w:lang w:val="en-US"/>
        </w:rPr>
        <w:t>clinical, histological,</w:t>
      </w:r>
      <w:r w:rsidR="00334DE9">
        <w:rPr>
          <w:rFonts w:ascii="Arial" w:hAnsi="Arial" w:cs="Arial"/>
          <w:bCs/>
          <w:sz w:val="20"/>
          <w:szCs w:val="20"/>
          <w:lang w:val="en-US"/>
        </w:rPr>
        <w:t xml:space="preserve"> </w:t>
      </w:r>
      <w:r w:rsidR="00D65981">
        <w:rPr>
          <w:rFonts w:ascii="Arial" w:hAnsi="Arial" w:cs="Arial"/>
          <w:bCs/>
          <w:sz w:val="20"/>
          <w:szCs w:val="20"/>
          <w:lang w:val="en-US"/>
        </w:rPr>
        <w:t xml:space="preserve">and immunohistochemical features, </w:t>
      </w:r>
      <w:r w:rsidR="00AA4080">
        <w:rPr>
          <w:rFonts w:ascii="Arial" w:hAnsi="Arial" w:cs="Arial"/>
          <w:bCs/>
          <w:sz w:val="20"/>
          <w:szCs w:val="20"/>
          <w:lang w:val="en-US"/>
        </w:rPr>
        <w:t xml:space="preserve">together with molecular genotyping, </w:t>
      </w:r>
      <w:r w:rsidR="00334DE9">
        <w:rPr>
          <w:rFonts w:ascii="Arial" w:hAnsi="Arial" w:cs="Arial"/>
          <w:bCs/>
          <w:sz w:val="20"/>
          <w:szCs w:val="20"/>
          <w:lang w:val="en-US"/>
        </w:rPr>
        <w:t>allow more accurate diagnosis</w:t>
      </w:r>
      <w:r w:rsidR="00D65981">
        <w:rPr>
          <w:rFonts w:ascii="Arial" w:hAnsi="Arial" w:cs="Arial"/>
          <w:bCs/>
          <w:sz w:val="20"/>
          <w:szCs w:val="20"/>
          <w:lang w:val="en-US"/>
        </w:rPr>
        <w:t xml:space="preserve"> in more than 85% of cases. </w:t>
      </w:r>
      <w:r w:rsidR="00B875EE">
        <w:rPr>
          <w:rFonts w:ascii="Arial" w:hAnsi="Arial" w:cs="Arial"/>
          <w:noProof/>
          <w:sz w:val="20"/>
          <w:szCs w:val="20"/>
        </w:rPr>
        <w:t>(Steffen at al,</w:t>
      </w:r>
      <w:r w:rsidR="00B875EE" w:rsidRPr="005C2842">
        <w:rPr>
          <w:rFonts w:ascii="Arial" w:hAnsi="Arial" w:cs="Arial"/>
          <w:noProof/>
          <w:sz w:val="20"/>
          <w:szCs w:val="20"/>
        </w:rPr>
        <w:t xml:space="preserve"> 2016)</w:t>
      </w:r>
      <w:r w:rsidR="00D65981">
        <w:rPr>
          <w:rFonts w:ascii="Arial" w:hAnsi="Arial" w:cs="Arial"/>
          <w:bCs/>
          <w:sz w:val="20"/>
          <w:szCs w:val="20"/>
          <w:lang w:val="en-US"/>
        </w:rPr>
        <w:t xml:space="preserve"> </w:t>
      </w:r>
      <w:r w:rsidR="00B875EE">
        <w:rPr>
          <w:rFonts w:ascii="Arial" w:hAnsi="Arial" w:cs="Arial"/>
          <w:noProof/>
          <w:sz w:val="20"/>
          <w:szCs w:val="20"/>
        </w:rPr>
        <w:t xml:space="preserve">(Olivia et al, </w:t>
      </w:r>
      <w:r w:rsidR="00B875EE" w:rsidRPr="005C2842">
        <w:rPr>
          <w:rFonts w:ascii="Arial" w:hAnsi="Arial" w:cs="Arial"/>
          <w:noProof/>
          <w:sz w:val="20"/>
          <w:szCs w:val="20"/>
        </w:rPr>
        <w:t>2016)</w:t>
      </w:r>
      <w:r w:rsidR="000E6A94">
        <w:rPr>
          <w:rFonts w:ascii="Arial" w:hAnsi="Arial" w:cs="Arial"/>
          <w:bCs/>
          <w:sz w:val="20"/>
          <w:szCs w:val="20"/>
          <w:lang w:val="en-US"/>
        </w:rPr>
        <w:t xml:space="preserve"> </w:t>
      </w:r>
    </w:p>
    <w:p w14:paraId="7CEF9322" w14:textId="6F0518BB" w:rsidR="00C11EF7" w:rsidRDefault="00E745BE" w:rsidP="0096022C">
      <w:pPr>
        <w:spacing w:line="360" w:lineRule="auto"/>
        <w:jc w:val="both"/>
        <w:rPr>
          <w:rFonts w:ascii="Arial" w:hAnsi="Arial" w:cs="Arial"/>
          <w:bCs/>
          <w:sz w:val="20"/>
          <w:szCs w:val="20"/>
          <w:lang w:val="en-US"/>
        </w:rPr>
      </w:pPr>
      <w:r>
        <w:rPr>
          <w:rFonts w:ascii="Arial" w:hAnsi="Arial" w:cs="Arial"/>
          <w:bCs/>
          <w:sz w:val="20"/>
          <w:szCs w:val="20"/>
          <w:lang w:val="en-US"/>
        </w:rPr>
        <w:t>B</w:t>
      </w:r>
      <w:r w:rsidR="002F134B" w:rsidRPr="00C65039">
        <w:rPr>
          <w:rFonts w:ascii="Arial" w:hAnsi="Arial" w:cs="Arial"/>
          <w:bCs/>
          <w:sz w:val="20"/>
          <w:szCs w:val="20"/>
          <w:lang w:val="en-US"/>
        </w:rPr>
        <w:t>orderline mucinous changes</w:t>
      </w:r>
      <w:r>
        <w:rPr>
          <w:rFonts w:ascii="Arial" w:hAnsi="Arial" w:cs="Arial"/>
          <w:bCs/>
          <w:sz w:val="20"/>
          <w:szCs w:val="20"/>
          <w:lang w:val="en-US"/>
        </w:rPr>
        <w:t xml:space="preserve"> require more extensive and thorough</w:t>
      </w:r>
      <w:r w:rsidR="00C76FFD" w:rsidRPr="00C65039">
        <w:rPr>
          <w:rFonts w:ascii="Arial" w:hAnsi="Arial" w:cs="Arial"/>
          <w:bCs/>
          <w:sz w:val="20"/>
          <w:szCs w:val="20"/>
          <w:lang w:val="en-US"/>
        </w:rPr>
        <w:t xml:space="preserve"> histo</w:t>
      </w:r>
      <w:r>
        <w:rPr>
          <w:rFonts w:ascii="Arial" w:hAnsi="Arial" w:cs="Arial"/>
          <w:bCs/>
          <w:sz w:val="20"/>
          <w:szCs w:val="20"/>
          <w:lang w:val="en-US"/>
        </w:rPr>
        <w:t>patho</w:t>
      </w:r>
      <w:r w:rsidR="00C76FFD" w:rsidRPr="00C65039">
        <w:rPr>
          <w:rFonts w:ascii="Arial" w:hAnsi="Arial" w:cs="Arial"/>
          <w:bCs/>
          <w:sz w:val="20"/>
          <w:szCs w:val="20"/>
          <w:lang w:val="en-US"/>
        </w:rPr>
        <w:t>logical</w:t>
      </w:r>
      <w:r w:rsidR="002F134B" w:rsidRPr="00C65039">
        <w:rPr>
          <w:rFonts w:ascii="Arial" w:hAnsi="Arial" w:cs="Arial"/>
          <w:bCs/>
          <w:sz w:val="20"/>
          <w:szCs w:val="20"/>
          <w:lang w:val="en-US"/>
        </w:rPr>
        <w:t xml:space="preserve"> </w:t>
      </w:r>
      <w:r>
        <w:rPr>
          <w:rFonts w:ascii="Arial" w:hAnsi="Arial" w:cs="Arial"/>
          <w:bCs/>
          <w:sz w:val="20"/>
          <w:szCs w:val="20"/>
          <w:lang w:val="en-US"/>
        </w:rPr>
        <w:t>evaluation</w:t>
      </w:r>
      <w:r w:rsidR="000E6A94" w:rsidRPr="00C65039">
        <w:rPr>
          <w:rFonts w:ascii="Arial" w:hAnsi="Arial" w:cs="Arial"/>
          <w:bCs/>
          <w:sz w:val="20"/>
          <w:szCs w:val="20"/>
          <w:lang w:val="en-US"/>
        </w:rPr>
        <w:t>;</w:t>
      </w:r>
      <w:r w:rsidR="00C76FFD" w:rsidRPr="00C65039">
        <w:rPr>
          <w:rFonts w:ascii="Arial" w:hAnsi="Arial" w:cs="Arial"/>
          <w:bCs/>
          <w:sz w:val="20"/>
          <w:szCs w:val="20"/>
          <w:lang w:val="en-US"/>
        </w:rPr>
        <w:t xml:space="preserve"> this </w:t>
      </w:r>
      <w:r>
        <w:rPr>
          <w:rFonts w:ascii="Arial" w:hAnsi="Arial" w:cs="Arial"/>
          <w:bCs/>
          <w:sz w:val="20"/>
          <w:szCs w:val="20"/>
          <w:lang w:val="en-US"/>
        </w:rPr>
        <w:t>has crucial implications to</w:t>
      </w:r>
      <w:r w:rsidR="00C76FFD" w:rsidRPr="00C65039">
        <w:rPr>
          <w:rFonts w:ascii="Arial" w:hAnsi="Arial" w:cs="Arial"/>
          <w:bCs/>
          <w:sz w:val="20"/>
          <w:szCs w:val="20"/>
          <w:lang w:val="en-US"/>
        </w:rPr>
        <w:t xml:space="preserve"> the </w:t>
      </w:r>
      <w:r w:rsidR="001C7F14">
        <w:rPr>
          <w:rFonts w:ascii="Arial" w:hAnsi="Arial" w:cs="Arial"/>
          <w:bCs/>
          <w:sz w:val="20"/>
          <w:szCs w:val="20"/>
          <w:lang w:val="en-US"/>
        </w:rPr>
        <w:t>surgical approach</w:t>
      </w:r>
      <w:r w:rsidR="00C76FFD" w:rsidRPr="00C65039">
        <w:rPr>
          <w:rFonts w:ascii="Arial" w:hAnsi="Arial" w:cs="Arial"/>
          <w:bCs/>
          <w:sz w:val="20"/>
          <w:szCs w:val="20"/>
          <w:lang w:val="en-US"/>
        </w:rPr>
        <w:t xml:space="preserve"> </w:t>
      </w:r>
      <w:r>
        <w:rPr>
          <w:rFonts w:ascii="Arial" w:hAnsi="Arial" w:cs="Arial"/>
          <w:bCs/>
          <w:sz w:val="20"/>
          <w:szCs w:val="20"/>
          <w:lang w:val="en-US"/>
        </w:rPr>
        <w:t>and</w:t>
      </w:r>
      <w:r w:rsidR="00C76FFD" w:rsidRPr="00C65039">
        <w:rPr>
          <w:rFonts w:ascii="Arial" w:hAnsi="Arial" w:cs="Arial"/>
          <w:bCs/>
          <w:sz w:val="20"/>
          <w:szCs w:val="20"/>
          <w:lang w:val="en-US"/>
        </w:rPr>
        <w:t xml:space="preserve"> decision</w:t>
      </w:r>
      <w:r w:rsidR="001C7F14">
        <w:rPr>
          <w:rFonts w:ascii="Arial" w:hAnsi="Arial" w:cs="Arial"/>
          <w:bCs/>
          <w:sz w:val="20"/>
          <w:szCs w:val="20"/>
          <w:lang w:val="en-US"/>
        </w:rPr>
        <w:t xml:space="preserve"> making</w:t>
      </w:r>
      <w:r w:rsidR="00C76FFD" w:rsidRPr="00C65039">
        <w:rPr>
          <w:rFonts w:ascii="Arial" w:hAnsi="Arial" w:cs="Arial"/>
          <w:bCs/>
          <w:sz w:val="20"/>
          <w:szCs w:val="20"/>
          <w:lang w:val="en-US"/>
        </w:rPr>
        <w:t xml:space="preserve"> for adjuvant treatment.</w:t>
      </w:r>
      <w:r w:rsidR="00462A57">
        <w:rPr>
          <w:rFonts w:ascii="Arial" w:hAnsi="Arial" w:cs="Arial"/>
          <w:bCs/>
          <w:sz w:val="20"/>
          <w:szCs w:val="20"/>
          <w:lang w:val="en-US"/>
        </w:rPr>
        <w:t xml:space="preserve"> </w:t>
      </w:r>
      <w:r>
        <w:rPr>
          <w:rFonts w:ascii="Arial" w:hAnsi="Arial" w:cs="Arial"/>
          <w:bCs/>
          <w:sz w:val="20"/>
          <w:szCs w:val="20"/>
          <w:lang w:val="en-US"/>
        </w:rPr>
        <w:t xml:space="preserve"> In cases of</w:t>
      </w:r>
      <w:r w:rsidR="00C76FFD" w:rsidRPr="00C65039">
        <w:rPr>
          <w:rFonts w:ascii="Arial" w:hAnsi="Arial" w:cs="Arial"/>
          <w:bCs/>
          <w:sz w:val="20"/>
          <w:szCs w:val="20"/>
          <w:lang w:val="en-US"/>
        </w:rPr>
        <w:t xml:space="preserve"> malignant transformation, a more radi</w:t>
      </w:r>
      <w:r w:rsidR="00536770">
        <w:rPr>
          <w:rFonts w:ascii="Arial" w:hAnsi="Arial" w:cs="Arial"/>
          <w:bCs/>
          <w:sz w:val="20"/>
          <w:szCs w:val="20"/>
          <w:lang w:val="en-US"/>
        </w:rPr>
        <w:t>c</w:t>
      </w:r>
      <w:r w:rsidR="00C76FFD" w:rsidRPr="00C65039">
        <w:rPr>
          <w:rFonts w:ascii="Arial" w:hAnsi="Arial" w:cs="Arial"/>
          <w:bCs/>
          <w:sz w:val="20"/>
          <w:szCs w:val="20"/>
          <w:lang w:val="en-US"/>
        </w:rPr>
        <w:t xml:space="preserve">al </w:t>
      </w:r>
      <w:r>
        <w:rPr>
          <w:rFonts w:ascii="Arial" w:hAnsi="Arial" w:cs="Arial"/>
          <w:bCs/>
          <w:sz w:val="20"/>
          <w:szCs w:val="20"/>
          <w:lang w:val="en-US"/>
        </w:rPr>
        <w:t>surgical approach may be considered. Nevertheless,</w:t>
      </w:r>
      <w:r w:rsidR="001C7F14">
        <w:rPr>
          <w:rFonts w:ascii="Arial" w:hAnsi="Arial" w:cs="Arial"/>
          <w:bCs/>
          <w:sz w:val="20"/>
          <w:szCs w:val="20"/>
          <w:lang w:val="en-US"/>
        </w:rPr>
        <w:t xml:space="preserve"> </w:t>
      </w:r>
      <w:r>
        <w:rPr>
          <w:rFonts w:ascii="Arial" w:hAnsi="Arial" w:cs="Arial"/>
          <w:bCs/>
          <w:sz w:val="20"/>
          <w:szCs w:val="20"/>
          <w:lang w:val="en-US"/>
        </w:rPr>
        <w:t>in t</w:t>
      </w:r>
      <w:r w:rsidR="00C76FFD" w:rsidRPr="00C65039">
        <w:rPr>
          <w:rFonts w:ascii="Arial" w:hAnsi="Arial" w:cs="Arial"/>
          <w:bCs/>
          <w:sz w:val="20"/>
          <w:szCs w:val="20"/>
          <w:lang w:val="en-US"/>
        </w:rPr>
        <w:t>umour</w:t>
      </w:r>
      <w:r w:rsidR="00536770">
        <w:rPr>
          <w:rFonts w:ascii="Arial" w:hAnsi="Arial" w:cs="Arial"/>
          <w:bCs/>
          <w:sz w:val="20"/>
          <w:szCs w:val="20"/>
          <w:lang w:val="en-US"/>
        </w:rPr>
        <w:t>s</w:t>
      </w:r>
      <w:r w:rsidR="00C76FFD" w:rsidRPr="00C65039">
        <w:rPr>
          <w:rFonts w:ascii="Arial" w:hAnsi="Arial" w:cs="Arial"/>
          <w:bCs/>
          <w:sz w:val="20"/>
          <w:szCs w:val="20"/>
          <w:lang w:val="en-US"/>
        </w:rPr>
        <w:t xml:space="preserve"> with low malignant potential</w:t>
      </w:r>
      <w:r>
        <w:rPr>
          <w:rFonts w:ascii="Arial" w:hAnsi="Arial" w:cs="Arial"/>
          <w:bCs/>
          <w:sz w:val="20"/>
          <w:szCs w:val="20"/>
          <w:lang w:val="en-US"/>
        </w:rPr>
        <w:t>, such</w:t>
      </w:r>
      <w:r w:rsidR="006872CA" w:rsidRPr="00C65039">
        <w:rPr>
          <w:rFonts w:ascii="Arial" w:hAnsi="Arial" w:cs="Arial"/>
          <w:bCs/>
          <w:sz w:val="20"/>
          <w:szCs w:val="20"/>
          <w:lang w:val="en-US"/>
        </w:rPr>
        <w:t xml:space="preserve"> as borderline mucinous tumours</w:t>
      </w:r>
      <w:r w:rsidR="00C76FFD" w:rsidRPr="00C65039">
        <w:rPr>
          <w:rFonts w:ascii="Arial" w:hAnsi="Arial" w:cs="Arial"/>
          <w:bCs/>
          <w:sz w:val="20"/>
          <w:szCs w:val="20"/>
          <w:lang w:val="en-US"/>
        </w:rPr>
        <w:t xml:space="preserve">, fertility sparing surgery </w:t>
      </w:r>
      <w:r>
        <w:rPr>
          <w:rFonts w:ascii="Arial" w:hAnsi="Arial" w:cs="Arial"/>
          <w:bCs/>
          <w:sz w:val="20"/>
          <w:szCs w:val="20"/>
          <w:lang w:val="en-US"/>
        </w:rPr>
        <w:t>with more</w:t>
      </w:r>
      <w:r w:rsidR="00C76FFD" w:rsidRPr="00C65039">
        <w:rPr>
          <w:rFonts w:ascii="Arial" w:hAnsi="Arial" w:cs="Arial"/>
          <w:bCs/>
          <w:sz w:val="20"/>
          <w:szCs w:val="20"/>
          <w:lang w:val="en-US"/>
        </w:rPr>
        <w:t xml:space="preserve"> conservative approach </w:t>
      </w:r>
      <w:r w:rsidR="00157BF4">
        <w:rPr>
          <w:rFonts w:ascii="Arial" w:hAnsi="Arial" w:cs="Arial"/>
          <w:bCs/>
          <w:sz w:val="20"/>
          <w:szCs w:val="20"/>
          <w:lang w:val="en-US"/>
        </w:rPr>
        <w:t>may be performed</w:t>
      </w:r>
      <w:r w:rsidR="00C76FFD" w:rsidRPr="00C65039">
        <w:rPr>
          <w:rFonts w:ascii="Arial" w:hAnsi="Arial" w:cs="Arial"/>
          <w:bCs/>
          <w:sz w:val="20"/>
          <w:szCs w:val="20"/>
          <w:lang w:val="en-US"/>
        </w:rPr>
        <w:t xml:space="preserve">. </w:t>
      </w:r>
      <w:r>
        <w:rPr>
          <w:rFonts w:ascii="Arial" w:hAnsi="Arial" w:cs="Arial"/>
          <w:bCs/>
          <w:sz w:val="20"/>
          <w:szCs w:val="20"/>
          <w:lang w:val="en-US"/>
        </w:rPr>
        <w:t>Currently, t</w:t>
      </w:r>
      <w:r w:rsidR="00A13815" w:rsidRPr="00C65039">
        <w:rPr>
          <w:rFonts w:ascii="Arial" w:hAnsi="Arial" w:cs="Arial"/>
          <w:bCs/>
          <w:sz w:val="20"/>
          <w:szCs w:val="20"/>
          <w:lang w:val="en-US"/>
        </w:rPr>
        <w:t xml:space="preserve">here </w:t>
      </w:r>
      <w:r w:rsidR="002A016B" w:rsidRPr="00C65039">
        <w:rPr>
          <w:rFonts w:ascii="Arial" w:hAnsi="Arial" w:cs="Arial"/>
          <w:bCs/>
          <w:sz w:val="20"/>
          <w:szCs w:val="20"/>
          <w:lang w:val="en-US"/>
        </w:rPr>
        <w:t>are</w:t>
      </w:r>
      <w:r w:rsidR="00A13815" w:rsidRPr="00C65039">
        <w:rPr>
          <w:rFonts w:ascii="Arial" w:hAnsi="Arial" w:cs="Arial"/>
          <w:bCs/>
          <w:sz w:val="20"/>
          <w:szCs w:val="20"/>
          <w:lang w:val="en-US"/>
        </w:rPr>
        <w:t xml:space="preserve"> no specific tumour markers that would be</w:t>
      </w:r>
      <w:r>
        <w:rPr>
          <w:rFonts w:ascii="Arial" w:hAnsi="Arial" w:cs="Arial"/>
          <w:bCs/>
          <w:sz w:val="20"/>
          <w:szCs w:val="20"/>
          <w:lang w:val="en-US"/>
        </w:rPr>
        <w:t xml:space="preserve"> reliable</w:t>
      </w:r>
      <w:r w:rsidR="00A13815" w:rsidRPr="00C65039">
        <w:rPr>
          <w:rFonts w:ascii="Arial" w:hAnsi="Arial" w:cs="Arial"/>
          <w:bCs/>
          <w:sz w:val="20"/>
          <w:szCs w:val="20"/>
          <w:lang w:val="en-US"/>
        </w:rPr>
        <w:t xml:space="preserve"> in</w:t>
      </w:r>
      <w:r>
        <w:rPr>
          <w:rFonts w:ascii="Arial" w:hAnsi="Arial" w:cs="Arial"/>
          <w:bCs/>
          <w:sz w:val="20"/>
          <w:szCs w:val="20"/>
          <w:lang w:val="en-US"/>
        </w:rPr>
        <w:t xml:space="preserve"> establishing</w:t>
      </w:r>
      <w:r w:rsidR="00A13815" w:rsidRPr="00C65039">
        <w:rPr>
          <w:rFonts w:ascii="Arial" w:hAnsi="Arial" w:cs="Arial"/>
          <w:bCs/>
          <w:sz w:val="20"/>
          <w:szCs w:val="20"/>
          <w:lang w:val="en-US"/>
        </w:rPr>
        <w:t xml:space="preserve"> preoperative diagnosis </w:t>
      </w:r>
      <w:r>
        <w:rPr>
          <w:rFonts w:ascii="Arial" w:hAnsi="Arial" w:cs="Arial"/>
          <w:bCs/>
          <w:sz w:val="20"/>
          <w:szCs w:val="20"/>
          <w:lang w:val="en-US"/>
        </w:rPr>
        <w:t>of mucinous tumours arising from mature teratomas. C</w:t>
      </w:r>
      <w:r w:rsidR="00A13815" w:rsidRPr="00C65039">
        <w:rPr>
          <w:rFonts w:ascii="Arial" w:hAnsi="Arial" w:cs="Arial"/>
          <w:bCs/>
          <w:sz w:val="20"/>
          <w:szCs w:val="20"/>
          <w:lang w:val="en-US"/>
        </w:rPr>
        <w:t>linically</w:t>
      </w:r>
      <w:r>
        <w:rPr>
          <w:rFonts w:ascii="Arial" w:hAnsi="Arial" w:cs="Arial"/>
          <w:bCs/>
          <w:sz w:val="20"/>
          <w:szCs w:val="20"/>
          <w:lang w:val="en-US"/>
        </w:rPr>
        <w:t>,</w:t>
      </w:r>
      <w:r w:rsidR="00A13815" w:rsidRPr="00C65039">
        <w:rPr>
          <w:rFonts w:ascii="Arial" w:hAnsi="Arial" w:cs="Arial"/>
          <w:bCs/>
          <w:sz w:val="20"/>
          <w:szCs w:val="20"/>
          <w:lang w:val="en-US"/>
        </w:rPr>
        <w:t xml:space="preserve"> patient</w:t>
      </w:r>
      <w:r>
        <w:rPr>
          <w:rFonts w:ascii="Arial" w:hAnsi="Arial" w:cs="Arial"/>
          <w:bCs/>
          <w:sz w:val="20"/>
          <w:szCs w:val="20"/>
          <w:lang w:val="en-US"/>
        </w:rPr>
        <w:t>s often present</w:t>
      </w:r>
      <w:r w:rsidR="00A13815" w:rsidRPr="00C65039">
        <w:rPr>
          <w:rFonts w:ascii="Arial" w:hAnsi="Arial" w:cs="Arial"/>
          <w:bCs/>
          <w:sz w:val="20"/>
          <w:szCs w:val="20"/>
          <w:lang w:val="en-US"/>
        </w:rPr>
        <w:t xml:space="preserve"> with </w:t>
      </w:r>
      <w:r>
        <w:rPr>
          <w:rFonts w:ascii="Arial" w:hAnsi="Arial" w:cs="Arial"/>
          <w:bCs/>
          <w:sz w:val="20"/>
          <w:szCs w:val="20"/>
          <w:lang w:val="en-US"/>
        </w:rPr>
        <w:t xml:space="preserve">a </w:t>
      </w:r>
      <w:r w:rsidR="00A13815" w:rsidRPr="00C65039">
        <w:rPr>
          <w:rFonts w:ascii="Arial" w:hAnsi="Arial" w:cs="Arial"/>
          <w:bCs/>
          <w:sz w:val="20"/>
          <w:szCs w:val="20"/>
          <w:lang w:val="en-US"/>
        </w:rPr>
        <w:t xml:space="preserve">large pelvic </w:t>
      </w:r>
      <w:r>
        <w:rPr>
          <w:rFonts w:ascii="Arial" w:hAnsi="Arial" w:cs="Arial"/>
          <w:bCs/>
          <w:sz w:val="20"/>
          <w:szCs w:val="20"/>
          <w:lang w:val="en-US"/>
        </w:rPr>
        <w:t>mass. A</w:t>
      </w:r>
      <w:r w:rsidR="00157BF4">
        <w:rPr>
          <w:rFonts w:ascii="Arial" w:hAnsi="Arial" w:cs="Arial"/>
          <w:bCs/>
          <w:sz w:val="20"/>
          <w:szCs w:val="20"/>
          <w:lang w:val="en-US"/>
        </w:rPr>
        <w:t xml:space="preserve"> limited number of studies </w:t>
      </w:r>
      <w:r w:rsidR="006872CA" w:rsidRPr="00C65039">
        <w:rPr>
          <w:rFonts w:ascii="Arial" w:hAnsi="Arial" w:cs="Arial"/>
          <w:bCs/>
          <w:sz w:val="20"/>
          <w:szCs w:val="20"/>
          <w:lang w:val="en-US"/>
        </w:rPr>
        <w:t xml:space="preserve">have described CT or MRI findings of </w:t>
      </w:r>
      <w:r>
        <w:rPr>
          <w:rFonts w:ascii="Arial" w:hAnsi="Arial" w:cs="Arial"/>
          <w:bCs/>
          <w:sz w:val="20"/>
          <w:szCs w:val="20"/>
          <w:lang w:val="en-US"/>
        </w:rPr>
        <w:t>these tumours.</w:t>
      </w:r>
      <w:r w:rsidR="006872CA" w:rsidRPr="00C65039">
        <w:rPr>
          <w:rFonts w:ascii="Arial" w:hAnsi="Arial" w:cs="Arial"/>
          <w:bCs/>
          <w:sz w:val="20"/>
          <w:szCs w:val="20"/>
          <w:lang w:val="en-US"/>
        </w:rPr>
        <w:t xml:space="preserve"> </w:t>
      </w:r>
      <w:r w:rsidR="00B875EE">
        <w:rPr>
          <w:rFonts w:ascii="Arial" w:hAnsi="Arial" w:cs="Arial"/>
          <w:noProof/>
          <w:sz w:val="20"/>
          <w:szCs w:val="20"/>
        </w:rPr>
        <w:t>(Tanaka et al,</w:t>
      </w:r>
      <w:r w:rsidR="00B875EE" w:rsidRPr="005C2842">
        <w:rPr>
          <w:rFonts w:ascii="Arial" w:hAnsi="Arial" w:cs="Arial"/>
          <w:noProof/>
          <w:sz w:val="20"/>
          <w:szCs w:val="20"/>
        </w:rPr>
        <w:t xml:space="preserve"> 2023)</w:t>
      </w:r>
      <w:r w:rsidR="000E6A94">
        <w:rPr>
          <w:rFonts w:ascii="Arial" w:hAnsi="Arial" w:cs="Arial"/>
          <w:bCs/>
          <w:sz w:val="20"/>
          <w:szCs w:val="20"/>
          <w:lang w:val="en-US"/>
        </w:rPr>
        <w:t xml:space="preserve">. </w:t>
      </w:r>
      <w:r>
        <w:rPr>
          <w:rFonts w:ascii="Arial" w:hAnsi="Arial" w:cs="Arial"/>
          <w:bCs/>
          <w:sz w:val="20"/>
          <w:szCs w:val="20"/>
          <w:lang w:val="en-US"/>
        </w:rPr>
        <w:t>These lesions are</w:t>
      </w:r>
      <w:r w:rsidR="00CD315E" w:rsidRPr="00C65039">
        <w:rPr>
          <w:rFonts w:ascii="Arial" w:hAnsi="Arial" w:cs="Arial"/>
          <w:bCs/>
          <w:sz w:val="20"/>
          <w:szCs w:val="20"/>
          <w:lang w:val="en-US"/>
        </w:rPr>
        <w:t xml:space="preserve"> typically described as </w:t>
      </w:r>
      <w:r w:rsidR="00AC318B" w:rsidRPr="00C65039">
        <w:rPr>
          <w:rFonts w:ascii="Arial" w:hAnsi="Arial" w:cs="Arial"/>
          <w:bCs/>
          <w:sz w:val="20"/>
          <w:szCs w:val="20"/>
          <w:lang w:val="en-US"/>
        </w:rPr>
        <w:t>multiloc</w:t>
      </w:r>
      <w:r w:rsidR="00AC318B">
        <w:rPr>
          <w:rFonts w:ascii="Arial" w:hAnsi="Arial" w:cs="Arial"/>
          <w:bCs/>
          <w:sz w:val="20"/>
          <w:szCs w:val="20"/>
          <w:lang w:val="en-US"/>
        </w:rPr>
        <w:t>ular</w:t>
      </w:r>
      <w:r w:rsidR="00CD315E" w:rsidRPr="00C65039">
        <w:rPr>
          <w:rFonts w:ascii="Arial" w:hAnsi="Arial" w:cs="Arial"/>
          <w:bCs/>
          <w:sz w:val="20"/>
          <w:szCs w:val="20"/>
          <w:lang w:val="en-US"/>
        </w:rPr>
        <w:t xml:space="preserve"> cystic mass</w:t>
      </w:r>
      <w:r>
        <w:rPr>
          <w:rFonts w:ascii="Arial" w:hAnsi="Arial" w:cs="Arial"/>
          <w:bCs/>
          <w:sz w:val="20"/>
          <w:szCs w:val="20"/>
          <w:lang w:val="en-US"/>
        </w:rPr>
        <w:t xml:space="preserve"> containing both fatty and</w:t>
      </w:r>
      <w:r w:rsidR="00CD315E" w:rsidRPr="00C65039">
        <w:rPr>
          <w:rFonts w:ascii="Arial" w:hAnsi="Arial" w:cs="Arial"/>
          <w:bCs/>
          <w:sz w:val="20"/>
          <w:szCs w:val="20"/>
          <w:lang w:val="en-US"/>
        </w:rPr>
        <w:t xml:space="preserve"> </w:t>
      </w:r>
      <w:r w:rsidR="002A016B" w:rsidRPr="00C65039">
        <w:rPr>
          <w:rFonts w:ascii="Arial" w:hAnsi="Arial" w:cs="Arial"/>
          <w:bCs/>
          <w:sz w:val="20"/>
          <w:szCs w:val="20"/>
          <w:lang w:val="en-US"/>
        </w:rPr>
        <w:t>non-fatty</w:t>
      </w:r>
      <w:r w:rsidR="00CD315E" w:rsidRPr="00C65039">
        <w:rPr>
          <w:rFonts w:ascii="Arial" w:hAnsi="Arial" w:cs="Arial"/>
          <w:bCs/>
          <w:sz w:val="20"/>
          <w:szCs w:val="20"/>
          <w:lang w:val="en-US"/>
        </w:rPr>
        <w:t xml:space="preserve"> </w:t>
      </w:r>
      <w:r>
        <w:rPr>
          <w:rFonts w:ascii="Arial" w:hAnsi="Arial" w:cs="Arial"/>
          <w:bCs/>
          <w:sz w:val="20"/>
          <w:szCs w:val="20"/>
          <w:lang w:val="en-US"/>
        </w:rPr>
        <w:t>components</w:t>
      </w:r>
      <w:r w:rsidR="000E6A94" w:rsidRPr="00C65039">
        <w:rPr>
          <w:rFonts w:ascii="Arial" w:hAnsi="Arial" w:cs="Arial"/>
          <w:bCs/>
          <w:sz w:val="20"/>
          <w:szCs w:val="20"/>
          <w:lang w:val="en-US"/>
        </w:rPr>
        <w:t xml:space="preserve"> </w:t>
      </w:r>
      <w:r w:rsidR="00B875EE">
        <w:rPr>
          <w:rFonts w:ascii="Arial" w:hAnsi="Arial" w:cs="Arial"/>
          <w:noProof/>
          <w:sz w:val="20"/>
          <w:szCs w:val="20"/>
        </w:rPr>
        <w:t>(Okada et al,</w:t>
      </w:r>
      <w:r w:rsidR="00B875EE" w:rsidRPr="005C2842">
        <w:rPr>
          <w:rFonts w:ascii="Arial" w:hAnsi="Arial" w:cs="Arial"/>
          <w:noProof/>
          <w:sz w:val="20"/>
          <w:szCs w:val="20"/>
        </w:rPr>
        <w:t xml:space="preserve"> 2004)</w:t>
      </w:r>
      <w:r w:rsidR="00CD315E" w:rsidRPr="00C65039">
        <w:rPr>
          <w:rFonts w:ascii="Arial" w:hAnsi="Arial" w:cs="Arial"/>
          <w:bCs/>
          <w:sz w:val="20"/>
          <w:szCs w:val="20"/>
          <w:lang w:val="en-US"/>
        </w:rPr>
        <w:t>. Therefore</w:t>
      </w:r>
      <w:r w:rsidR="00536770">
        <w:rPr>
          <w:rFonts w:ascii="Arial" w:hAnsi="Arial" w:cs="Arial"/>
          <w:bCs/>
          <w:sz w:val="20"/>
          <w:szCs w:val="20"/>
          <w:lang w:val="en-US"/>
        </w:rPr>
        <w:t>,</w:t>
      </w:r>
      <w:r w:rsidR="00CD315E" w:rsidRPr="00C65039">
        <w:rPr>
          <w:rFonts w:ascii="Arial" w:hAnsi="Arial" w:cs="Arial"/>
          <w:bCs/>
          <w:sz w:val="20"/>
          <w:szCs w:val="20"/>
          <w:lang w:val="en-US"/>
        </w:rPr>
        <w:t xml:space="preserve"> with very limited </w:t>
      </w:r>
      <w:r w:rsidR="00083A6B" w:rsidRPr="00C65039">
        <w:rPr>
          <w:rFonts w:ascii="Arial" w:hAnsi="Arial" w:cs="Arial"/>
          <w:bCs/>
          <w:sz w:val="20"/>
          <w:szCs w:val="20"/>
          <w:lang w:val="en-US"/>
        </w:rPr>
        <w:t xml:space="preserve">information available due to </w:t>
      </w:r>
      <w:r w:rsidR="00536770" w:rsidRPr="00C65039">
        <w:rPr>
          <w:rFonts w:ascii="Arial" w:hAnsi="Arial" w:cs="Arial"/>
          <w:bCs/>
          <w:sz w:val="20"/>
          <w:szCs w:val="20"/>
          <w:lang w:val="en-US"/>
        </w:rPr>
        <w:t>its</w:t>
      </w:r>
      <w:r w:rsidR="00083A6B" w:rsidRPr="00C65039">
        <w:rPr>
          <w:rFonts w:ascii="Arial" w:hAnsi="Arial" w:cs="Arial"/>
          <w:bCs/>
          <w:sz w:val="20"/>
          <w:szCs w:val="20"/>
          <w:lang w:val="en-US"/>
        </w:rPr>
        <w:t xml:space="preserve"> rari</w:t>
      </w:r>
      <w:r w:rsidR="001C7F14">
        <w:rPr>
          <w:rFonts w:ascii="Arial" w:hAnsi="Arial" w:cs="Arial"/>
          <w:bCs/>
          <w:sz w:val="20"/>
          <w:szCs w:val="20"/>
          <w:lang w:val="en-US"/>
        </w:rPr>
        <w:t>ty, pre</w:t>
      </w:r>
      <w:r w:rsidR="00083A6B" w:rsidRPr="00C65039">
        <w:rPr>
          <w:rFonts w:ascii="Arial" w:hAnsi="Arial" w:cs="Arial"/>
          <w:bCs/>
          <w:sz w:val="20"/>
          <w:szCs w:val="20"/>
          <w:lang w:val="en-US"/>
        </w:rPr>
        <w:t xml:space="preserve">operative diagnosis </w:t>
      </w:r>
      <w:r w:rsidR="001C7F14">
        <w:rPr>
          <w:rFonts w:ascii="Arial" w:hAnsi="Arial" w:cs="Arial"/>
          <w:bCs/>
          <w:sz w:val="20"/>
          <w:szCs w:val="20"/>
          <w:lang w:val="en-US"/>
        </w:rPr>
        <w:t>remains challenging, and definitive diagnosis often established with the aid of histopathological examination.</w:t>
      </w:r>
    </w:p>
    <w:p w14:paraId="0DEC846D" w14:textId="77777777" w:rsidR="00C65039" w:rsidRPr="00C65039" w:rsidRDefault="00C65039" w:rsidP="00C65039">
      <w:pPr>
        <w:jc w:val="both"/>
        <w:rPr>
          <w:rFonts w:ascii="Arial" w:hAnsi="Arial" w:cs="Arial"/>
          <w:bCs/>
          <w:sz w:val="20"/>
          <w:szCs w:val="20"/>
          <w:lang w:val="en-US"/>
        </w:rPr>
      </w:pPr>
    </w:p>
    <w:p w14:paraId="45A113DA" w14:textId="77777777" w:rsidR="00617C0B" w:rsidRPr="0000536E" w:rsidRDefault="00C65039" w:rsidP="00B875EE">
      <w:pPr>
        <w:spacing w:line="360" w:lineRule="auto"/>
        <w:jc w:val="both"/>
        <w:rPr>
          <w:rFonts w:ascii="Arial" w:hAnsi="Arial" w:cs="Arial"/>
          <w:b/>
        </w:rPr>
      </w:pPr>
      <w:r>
        <w:rPr>
          <w:rFonts w:ascii="Arial" w:hAnsi="Arial" w:cs="Arial"/>
          <w:b/>
        </w:rPr>
        <w:t>CONCLUSION</w:t>
      </w:r>
    </w:p>
    <w:p w14:paraId="4F836C42" w14:textId="6A5ED8AA" w:rsidR="009F466A" w:rsidRDefault="00B875EE" w:rsidP="00B875EE">
      <w:pPr>
        <w:spacing w:line="360" w:lineRule="auto"/>
        <w:jc w:val="both"/>
        <w:rPr>
          <w:rFonts w:ascii="Arial" w:hAnsi="Arial" w:cs="Arial"/>
          <w:bCs/>
          <w:sz w:val="20"/>
          <w:szCs w:val="20"/>
        </w:rPr>
      </w:pPr>
      <w:r>
        <w:rPr>
          <w:rFonts w:ascii="Arial" w:hAnsi="Arial" w:cs="Arial"/>
          <w:bCs/>
          <w:sz w:val="20"/>
          <w:szCs w:val="20"/>
        </w:rPr>
        <w:t>Given</w:t>
      </w:r>
      <w:r w:rsidR="001C7F14">
        <w:rPr>
          <w:rFonts w:ascii="Arial" w:hAnsi="Arial" w:cs="Arial"/>
          <w:bCs/>
          <w:sz w:val="20"/>
          <w:szCs w:val="20"/>
        </w:rPr>
        <w:t xml:space="preserve"> the rarity of</w:t>
      </w:r>
      <w:r w:rsidR="009F466A" w:rsidRPr="00C65039">
        <w:rPr>
          <w:rFonts w:ascii="Arial" w:hAnsi="Arial" w:cs="Arial"/>
          <w:bCs/>
          <w:sz w:val="20"/>
          <w:szCs w:val="20"/>
        </w:rPr>
        <w:t xml:space="preserve"> mucinous borderline tumour</w:t>
      </w:r>
      <w:r w:rsidR="001C7F14">
        <w:rPr>
          <w:rFonts w:ascii="Arial" w:hAnsi="Arial" w:cs="Arial"/>
          <w:bCs/>
          <w:sz w:val="20"/>
          <w:szCs w:val="20"/>
        </w:rPr>
        <w:t xml:space="preserve">s arising from </w:t>
      </w:r>
      <w:r w:rsidR="009F466A" w:rsidRPr="00C65039">
        <w:rPr>
          <w:rFonts w:ascii="Arial" w:hAnsi="Arial" w:cs="Arial"/>
          <w:bCs/>
          <w:sz w:val="20"/>
          <w:szCs w:val="20"/>
        </w:rPr>
        <w:t>mature teratoma</w:t>
      </w:r>
      <w:r w:rsidR="001C7F14">
        <w:rPr>
          <w:rFonts w:ascii="Arial" w:hAnsi="Arial" w:cs="Arial"/>
          <w:bCs/>
          <w:sz w:val="20"/>
          <w:szCs w:val="20"/>
        </w:rPr>
        <w:t xml:space="preserve">s, definitive </w:t>
      </w:r>
      <w:r w:rsidR="009F466A" w:rsidRPr="00C65039">
        <w:rPr>
          <w:rFonts w:ascii="Arial" w:hAnsi="Arial" w:cs="Arial"/>
          <w:bCs/>
          <w:sz w:val="20"/>
          <w:szCs w:val="20"/>
        </w:rPr>
        <w:t xml:space="preserve">diagnosis </w:t>
      </w:r>
      <w:r w:rsidR="00340003">
        <w:rPr>
          <w:rFonts w:ascii="Arial" w:hAnsi="Arial" w:cs="Arial"/>
          <w:bCs/>
          <w:sz w:val="20"/>
          <w:szCs w:val="20"/>
        </w:rPr>
        <w:t>is typica</w:t>
      </w:r>
      <w:r w:rsidR="001C7F14">
        <w:rPr>
          <w:rFonts w:ascii="Arial" w:hAnsi="Arial" w:cs="Arial"/>
          <w:bCs/>
          <w:sz w:val="20"/>
          <w:szCs w:val="20"/>
        </w:rPr>
        <w:t xml:space="preserve">lly </w:t>
      </w:r>
      <w:r w:rsidR="00340003">
        <w:rPr>
          <w:rFonts w:ascii="Arial" w:hAnsi="Arial" w:cs="Arial"/>
          <w:bCs/>
          <w:sz w:val="20"/>
          <w:szCs w:val="20"/>
        </w:rPr>
        <w:t xml:space="preserve">established through a comprehensive assessment including immunohistochemical analysis and </w:t>
      </w:r>
      <w:r w:rsidR="009F466A" w:rsidRPr="00C65039">
        <w:rPr>
          <w:rFonts w:ascii="Arial" w:hAnsi="Arial" w:cs="Arial"/>
          <w:bCs/>
          <w:sz w:val="20"/>
          <w:szCs w:val="20"/>
        </w:rPr>
        <w:t xml:space="preserve">histopathological </w:t>
      </w:r>
      <w:r w:rsidR="00340003">
        <w:rPr>
          <w:rFonts w:ascii="Arial" w:hAnsi="Arial" w:cs="Arial"/>
          <w:bCs/>
          <w:sz w:val="20"/>
          <w:szCs w:val="20"/>
        </w:rPr>
        <w:t>examination. C</w:t>
      </w:r>
      <w:r w:rsidR="009F466A" w:rsidRPr="00C65039">
        <w:rPr>
          <w:rFonts w:ascii="Arial" w:hAnsi="Arial" w:cs="Arial"/>
          <w:bCs/>
          <w:sz w:val="20"/>
          <w:szCs w:val="20"/>
        </w:rPr>
        <w:t>areful histol</w:t>
      </w:r>
      <w:r w:rsidR="00340003">
        <w:rPr>
          <w:rFonts w:ascii="Arial" w:hAnsi="Arial" w:cs="Arial"/>
          <w:bCs/>
          <w:sz w:val="20"/>
          <w:szCs w:val="20"/>
        </w:rPr>
        <w:t xml:space="preserve">ogical examination is essential, </w:t>
      </w:r>
      <w:r w:rsidR="009F466A" w:rsidRPr="00C65039">
        <w:rPr>
          <w:rFonts w:ascii="Arial" w:hAnsi="Arial" w:cs="Arial"/>
          <w:bCs/>
          <w:sz w:val="20"/>
          <w:szCs w:val="20"/>
        </w:rPr>
        <w:t>as t</w:t>
      </w:r>
      <w:r w:rsidR="00340003">
        <w:rPr>
          <w:rFonts w:ascii="Arial" w:hAnsi="Arial" w:cs="Arial"/>
          <w:bCs/>
          <w:sz w:val="20"/>
          <w:szCs w:val="20"/>
        </w:rPr>
        <w:t>hese lesions</w:t>
      </w:r>
      <w:r w:rsidR="009F466A" w:rsidRPr="00C65039">
        <w:rPr>
          <w:rFonts w:ascii="Arial" w:hAnsi="Arial" w:cs="Arial"/>
          <w:bCs/>
          <w:sz w:val="20"/>
          <w:szCs w:val="20"/>
        </w:rPr>
        <w:t xml:space="preserve"> may </w:t>
      </w:r>
      <w:r w:rsidR="00340003">
        <w:rPr>
          <w:rFonts w:ascii="Arial" w:hAnsi="Arial" w:cs="Arial"/>
          <w:bCs/>
          <w:sz w:val="20"/>
          <w:szCs w:val="20"/>
        </w:rPr>
        <w:t>exhibit</w:t>
      </w:r>
      <w:r w:rsidR="009F466A" w:rsidRPr="00C65039">
        <w:rPr>
          <w:rFonts w:ascii="Arial" w:hAnsi="Arial" w:cs="Arial"/>
          <w:bCs/>
          <w:sz w:val="20"/>
          <w:szCs w:val="20"/>
        </w:rPr>
        <w:t xml:space="preserve"> a spectrum </w:t>
      </w:r>
      <w:r w:rsidR="00340003">
        <w:rPr>
          <w:rFonts w:ascii="Arial" w:hAnsi="Arial" w:cs="Arial"/>
          <w:bCs/>
          <w:sz w:val="20"/>
          <w:szCs w:val="20"/>
        </w:rPr>
        <w:t>ranging</w:t>
      </w:r>
      <w:r w:rsidR="009F466A" w:rsidRPr="00C65039">
        <w:rPr>
          <w:rFonts w:ascii="Arial" w:hAnsi="Arial" w:cs="Arial"/>
          <w:bCs/>
          <w:sz w:val="20"/>
          <w:szCs w:val="20"/>
        </w:rPr>
        <w:t xml:space="preserve"> from a tumour of low malignant potential which </w:t>
      </w:r>
      <w:r w:rsidR="00340003">
        <w:rPr>
          <w:rFonts w:ascii="Arial" w:hAnsi="Arial" w:cs="Arial"/>
          <w:bCs/>
          <w:sz w:val="20"/>
          <w:szCs w:val="20"/>
        </w:rPr>
        <w:t xml:space="preserve">may be managed conservatively with </w:t>
      </w:r>
      <w:r w:rsidR="009F466A" w:rsidRPr="00C65039">
        <w:rPr>
          <w:rFonts w:ascii="Arial" w:hAnsi="Arial" w:cs="Arial"/>
          <w:bCs/>
          <w:sz w:val="20"/>
          <w:szCs w:val="20"/>
        </w:rPr>
        <w:t xml:space="preserve">surveillance, to </w:t>
      </w:r>
      <w:r w:rsidR="00340003">
        <w:rPr>
          <w:rFonts w:ascii="Arial" w:hAnsi="Arial" w:cs="Arial"/>
          <w:bCs/>
          <w:sz w:val="20"/>
          <w:szCs w:val="20"/>
        </w:rPr>
        <w:t>more</w:t>
      </w:r>
      <w:r w:rsidR="009F466A" w:rsidRPr="00C65039">
        <w:rPr>
          <w:rFonts w:ascii="Arial" w:hAnsi="Arial" w:cs="Arial"/>
          <w:bCs/>
          <w:sz w:val="20"/>
          <w:szCs w:val="20"/>
        </w:rPr>
        <w:t xml:space="preserve"> aggressive form of malignancy </w:t>
      </w:r>
      <w:r w:rsidR="00340003">
        <w:rPr>
          <w:rFonts w:ascii="Arial" w:hAnsi="Arial" w:cs="Arial"/>
          <w:bCs/>
          <w:sz w:val="20"/>
          <w:szCs w:val="20"/>
        </w:rPr>
        <w:t>that required radical treatment</w:t>
      </w:r>
      <w:r w:rsidR="00157BF4">
        <w:rPr>
          <w:rFonts w:ascii="Arial" w:hAnsi="Arial" w:cs="Arial"/>
          <w:bCs/>
          <w:sz w:val="20"/>
          <w:szCs w:val="20"/>
        </w:rPr>
        <w:t xml:space="preserve">. </w:t>
      </w:r>
    </w:p>
    <w:p w14:paraId="5D8AEB05" w14:textId="77777777" w:rsidR="00DC4018" w:rsidRPr="00DC4018" w:rsidRDefault="00DC4018" w:rsidP="00DC4018">
      <w:pPr>
        <w:spacing w:line="360" w:lineRule="auto"/>
        <w:jc w:val="both"/>
        <w:rPr>
          <w:rFonts w:ascii="Arial" w:hAnsi="Arial" w:cs="Arial"/>
          <w:b/>
        </w:rPr>
      </w:pPr>
      <w:r w:rsidRPr="00DC4018">
        <w:rPr>
          <w:rFonts w:ascii="Arial" w:hAnsi="Arial" w:cs="Arial"/>
          <w:b/>
        </w:rPr>
        <w:t xml:space="preserve">Consent </w:t>
      </w:r>
    </w:p>
    <w:p w14:paraId="082F5ECD" w14:textId="356718CD" w:rsidR="00B91B46" w:rsidRDefault="00DC4018" w:rsidP="00DC4018">
      <w:pPr>
        <w:jc w:val="both"/>
        <w:rPr>
          <w:rFonts w:ascii="Arial" w:hAnsi="Arial" w:cs="Arial"/>
          <w:bCs/>
          <w:sz w:val="20"/>
          <w:szCs w:val="20"/>
        </w:rPr>
      </w:pPr>
      <w:r w:rsidRPr="00DC4018">
        <w:rPr>
          <w:rFonts w:ascii="Arial" w:hAnsi="Arial" w:cs="Arial"/>
          <w:bCs/>
          <w:sz w:val="20"/>
          <w:szCs w:val="20"/>
        </w:rPr>
        <w:t>As per international standards or university standards, patient(s) written consent has been collected and preserved by the author(s).</w:t>
      </w:r>
    </w:p>
    <w:p w14:paraId="30F2A159" w14:textId="77777777" w:rsidR="00DC4018" w:rsidRPr="00DC4018" w:rsidRDefault="00DC4018" w:rsidP="00DC4018">
      <w:pPr>
        <w:spacing w:line="360" w:lineRule="auto"/>
        <w:jc w:val="both"/>
        <w:rPr>
          <w:rFonts w:ascii="Arial" w:hAnsi="Arial" w:cs="Arial"/>
          <w:b/>
        </w:rPr>
      </w:pPr>
      <w:r w:rsidRPr="00DC4018">
        <w:rPr>
          <w:rFonts w:ascii="Arial" w:hAnsi="Arial" w:cs="Arial"/>
          <w:b/>
        </w:rPr>
        <w:t>Ethical Approval:</w:t>
      </w:r>
    </w:p>
    <w:p w14:paraId="6FB4D485" w14:textId="060B778A" w:rsidR="00DC4018" w:rsidRDefault="00DC4018" w:rsidP="00DC4018">
      <w:pPr>
        <w:jc w:val="both"/>
        <w:rPr>
          <w:rFonts w:ascii="Arial" w:hAnsi="Arial" w:cs="Arial"/>
          <w:bCs/>
          <w:sz w:val="20"/>
          <w:szCs w:val="20"/>
        </w:rPr>
      </w:pPr>
      <w:r w:rsidRPr="00DC4018">
        <w:rPr>
          <w:rFonts w:ascii="Arial" w:hAnsi="Arial" w:cs="Arial"/>
          <w:bCs/>
          <w:sz w:val="20"/>
          <w:szCs w:val="20"/>
        </w:rPr>
        <w:t>As per international standards or university standards written ethical approval has been collected and preserved by the author(s).</w:t>
      </w:r>
    </w:p>
    <w:p w14:paraId="1388F464" w14:textId="77777777" w:rsidR="00B91B46" w:rsidRPr="00005ED1" w:rsidRDefault="00B91B46" w:rsidP="00B91B46">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08145382" w14:textId="77777777" w:rsidR="00B91B46" w:rsidRPr="00005ED1" w:rsidRDefault="00B91B46" w:rsidP="00B91B46">
      <w:pPr>
        <w:pStyle w:val="NoSpacing"/>
        <w:rPr>
          <w:rFonts w:ascii="Arial" w:hAnsi="Arial" w:cs="Arial"/>
          <w:highlight w:val="yellow"/>
        </w:rPr>
      </w:pPr>
    </w:p>
    <w:p w14:paraId="0ED45807" w14:textId="77777777" w:rsidR="00B91B46" w:rsidRPr="00005ED1" w:rsidRDefault="00B91B46" w:rsidP="00B91B4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73C62511" w14:textId="77777777" w:rsidR="00B91B46" w:rsidRDefault="00B91B46" w:rsidP="0000536E">
      <w:pPr>
        <w:jc w:val="both"/>
        <w:rPr>
          <w:rFonts w:ascii="Arial" w:hAnsi="Arial" w:cs="Arial"/>
          <w:bCs/>
          <w:sz w:val="20"/>
          <w:szCs w:val="20"/>
        </w:rPr>
      </w:pPr>
    </w:p>
    <w:p w14:paraId="314F9A70" w14:textId="77777777" w:rsidR="00C65039" w:rsidRPr="00C65039" w:rsidRDefault="00C65039" w:rsidP="0000536E">
      <w:pPr>
        <w:jc w:val="both"/>
        <w:rPr>
          <w:rFonts w:ascii="Arial" w:hAnsi="Arial" w:cs="Arial"/>
          <w:sz w:val="20"/>
          <w:szCs w:val="20"/>
        </w:rPr>
      </w:pPr>
    </w:p>
    <w:p w14:paraId="55E48FCE" w14:textId="77777777" w:rsidR="006872CA" w:rsidRDefault="00C65039" w:rsidP="007622A2">
      <w:pPr>
        <w:jc w:val="both"/>
        <w:rPr>
          <w:rFonts w:ascii="Arial" w:hAnsi="Arial" w:cs="Arial"/>
          <w:b/>
        </w:rPr>
      </w:pPr>
      <w:r>
        <w:rPr>
          <w:rFonts w:ascii="Arial" w:hAnsi="Arial" w:cs="Arial"/>
          <w:b/>
        </w:rPr>
        <w:t>REFERENCES</w:t>
      </w:r>
    </w:p>
    <w:bookmarkEnd w:id="0"/>
    <w:p w14:paraId="3F34A297" w14:textId="77777777" w:rsidR="005C2842" w:rsidRDefault="007075E1" w:rsidP="005C2842">
      <w:pPr>
        <w:pStyle w:val="Bibliography"/>
        <w:ind w:left="720" w:hanging="720"/>
        <w:rPr>
          <w:noProof/>
        </w:rPr>
      </w:pPr>
      <w:r>
        <w:rPr>
          <w:rFonts w:ascii="Arial" w:hAnsi="Arial" w:cs="Arial"/>
          <w:b/>
        </w:rPr>
        <w:fldChar w:fldCharType="begin"/>
      </w:r>
      <w:r>
        <w:rPr>
          <w:rFonts w:ascii="Arial" w:hAnsi="Arial" w:cs="Arial"/>
          <w:b/>
          <w:lang w:val="en-US"/>
        </w:rPr>
        <w:instrText xml:space="preserve"> BIBLIOGRAPHY  \l 1033 </w:instrText>
      </w:r>
      <w:r>
        <w:rPr>
          <w:rFonts w:ascii="Arial" w:hAnsi="Arial" w:cs="Arial"/>
          <w:b/>
        </w:rPr>
        <w:fldChar w:fldCharType="separate"/>
      </w:r>
      <w:r w:rsidR="005C2842">
        <w:rPr>
          <w:noProof/>
        </w:rPr>
        <w:t>Jong HH, Kyeong-A S, Gayatri M, Jae K, Lee N, Woo L et al. "Borderline-like mucinous tumor arising in mature cystic teratoma of the ovary associated with pseudomyxoma peritonei." (Int J Gynecol Pathol) 28, no. 3 (2009): 376-80.</w:t>
      </w:r>
    </w:p>
    <w:p w14:paraId="614E4CD3" w14:textId="77777777" w:rsidR="005C2842" w:rsidRDefault="005C2842" w:rsidP="005C2842">
      <w:pPr>
        <w:pStyle w:val="Bibliography"/>
        <w:ind w:left="720" w:hanging="720"/>
        <w:rPr>
          <w:noProof/>
        </w:rPr>
      </w:pPr>
      <w:r>
        <w:rPr>
          <w:noProof/>
        </w:rPr>
        <w:t>Kim SH, Kim YJ, Park BK, Cho JY, Kim BH, Byun JY. "Collision tumors of the ovary associated with teratoma: clues to the correct preoperative diagnosis." (J Comput Assist Tomogr) 23, no. 6 (1999): 929-933.</w:t>
      </w:r>
    </w:p>
    <w:p w14:paraId="13E62FEB" w14:textId="77777777" w:rsidR="005C2842" w:rsidRDefault="005C2842" w:rsidP="005C2842">
      <w:pPr>
        <w:pStyle w:val="Bibliography"/>
        <w:ind w:left="720" w:hanging="720"/>
        <w:rPr>
          <w:noProof/>
        </w:rPr>
      </w:pPr>
      <w:r>
        <w:rPr>
          <w:noProof/>
        </w:rPr>
        <w:t>Okada S, Ohaki Y, Ogura J, Ishihara M, Kawamura T, Kumazaki T. "Computed tomography and magnetic resonance imaging findings in cases of dermoid cyst coexisting with surface epithelial tumors in the same ovary." (J Comput Assist Tomogr.) 28, no. 2 (2004): 169-173.</w:t>
      </w:r>
    </w:p>
    <w:p w14:paraId="00C9081E" w14:textId="77777777" w:rsidR="005C2842" w:rsidRDefault="005C2842" w:rsidP="005C2842">
      <w:pPr>
        <w:pStyle w:val="Bibliography"/>
        <w:ind w:left="720" w:hanging="720"/>
        <w:rPr>
          <w:noProof/>
        </w:rPr>
      </w:pPr>
      <w:r>
        <w:rPr>
          <w:noProof/>
        </w:rPr>
        <w:t>Olivia L Snir, Natalia Buza, Pei Hui. "Mucinous epithelial tumours arising from ovarian mature teratomas: a tissue genotyping study." (Histopathology) 2016.</w:t>
      </w:r>
    </w:p>
    <w:p w14:paraId="3B490DC9" w14:textId="77777777" w:rsidR="005C2842" w:rsidRDefault="005C2842" w:rsidP="005C2842">
      <w:pPr>
        <w:pStyle w:val="Bibliography"/>
        <w:ind w:left="720" w:hanging="720"/>
        <w:rPr>
          <w:noProof/>
        </w:rPr>
      </w:pPr>
      <w:r>
        <w:rPr>
          <w:noProof/>
        </w:rPr>
        <w:t>Ronnett BM, Seidman JD. "Mucinous tumors arising in ovarian mature cystic teratomas: relationship to the clinical syndrome of pseudomyxoma peritonei." (Am J Surg Pathol. ) 27, no. 5 (2003): 650-657.</w:t>
      </w:r>
    </w:p>
    <w:p w14:paraId="7CA2BC45" w14:textId="77777777" w:rsidR="005C2842" w:rsidRDefault="005C2842" w:rsidP="005C2842">
      <w:pPr>
        <w:pStyle w:val="Bibliography"/>
        <w:ind w:left="720" w:hanging="720"/>
        <w:rPr>
          <w:noProof/>
        </w:rPr>
      </w:pPr>
      <w:r>
        <w:rPr>
          <w:noProof/>
        </w:rPr>
        <w:lastRenderedPageBreak/>
        <w:t>Shen Q, Tong J, Xiang J, Lai L, Shang H. "Co-existing mature cystic teratoma and borderline ovarian mucinous cystadenoma: a report of three cases." (Int J Clin Exp Med) 11, no. 5 (2018): 5227-31.</w:t>
      </w:r>
    </w:p>
    <w:p w14:paraId="0A1DB016" w14:textId="77777777" w:rsidR="005C2842" w:rsidRDefault="005C2842" w:rsidP="005C2842">
      <w:pPr>
        <w:pStyle w:val="Bibliography"/>
        <w:ind w:left="720" w:hanging="720"/>
        <w:rPr>
          <w:noProof/>
        </w:rPr>
      </w:pPr>
      <w:r>
        <w:rPr>
          <w:noProof/>
        </w:rPr>
        <w:t xml:space="preserve">Silverberg SG, Bell DA, Kurman RJ, Seidman JD, Prat J, Ronnet BM et al. "Borderline ovarian tumours: key points and workshop summary." </w:t>
      </w:r>
      <w:r>
        <w:rPr>
          <w:i/>
          <w:iCs/>
          <w:noProof/>
        </w:rPr>
        <w:t>Hum. Pathol.</w:t>
      </w:r>
      <w:r>
        <w:rPr>
          <w:noProof/>
        </w:rPr>
        <w:t xml:space="preserve"> 35, no. 8 (2004): 910-7.</w:t>
      </w:r>
    </w:p>
    <w:p w14:paraId="2FF8E9C6" w14:textId="77777777" w:rsidR="005C2842" w:rsidRDefault="005C2842" w:rsidP="005C2842">
      <w:pPr>
        <w:pStyle w:val="Bibliography"/>
        <w:ind w:left="720" w:hanging="720"/>
        <w:rPr>
          <w:noProof/>
        </w:rPr>
      </w:pPr>
      <w:r>
        <w:rPr>
          <w:noProof/>
        </w:rPr>
        <w:t>Steffen Hauptmann, Katrin Friedrich, Raymond Redline, Stefanie Avril. "Ovarian boderline tumours in 2014 WHO classification: evolving concepts and diagnostic criteria." (Virchows Arch ) 470 (2016): 125-142.</w:t>
      </w:r>
    </w:p>
    <w:p w14:paraId="7B2D2A17" w14:textId="77777777" w:rsidR="005C2842" w:rsidRDefault="005C2842" w:rsidP="005C2842">
      <w:pPr>
        <w:pStyle w:val="Bibliography"/>
        <w:ind w:left="720" w:hanging="720"/>
        <w:rPr>
          <w:noProof/>
        </w:rPr>
      </w:pPr>
      <w:r>
        <w:rPr>
          <w:noProof/>
        </w:rPr>
        <w:t>Stewart CJ, Tsukamoto T, Cooke B, Leung YC, Hammond IG. "Ovarian mucinous tumour arising in mature cystic teratoma and associated with pseudo-myxoma peritonei: report of two cases and comparison with ovarian involvement by low-grade appendiceal mucinous tumour. Pathology." 38, no. 6 (2006): 534-538.</w:t>
      </w:r>
    </w:p>
    <w:p w14:paraId="0EB4BA68" w14:textId="77777777" w:rsidR="005C2842" w:rsidRDefault="005C2842" w:rsidP="005C2842">
      <w:pPr>
        <w:pStyle w:val="Bibliography"/>
        <w:ind w:left="720" w:hanging="720"/>
        <w:rPr>
          <w:noProof/>
        </w:rPr>
      </w:pPr>
      <w:r>
        <w:rPr>
          <w:noProof/>
        </w:rPr>
        <w:t>Tanaka YO, Sugawara E, Tonooka A, et al. "Mucinous tumors arising from ovarian teratomas as another source of pseudomyxoma peritoneii: MR findings comparison with ovarian metastases from appendiceal mucinous tumors." (BJR Open) 5, no. 1 (2023).</w:t>
      </w:r>
    </w:p>
    <w:p w14:paraId="465FD99C" w14:textId="77777777" w:rsidR="005C2842" w:rsidRDefault="005C2842" w:rsidP="005C2842">
      <w:pPr>
        <w:pStyle w:val="Bibliography"/>
        <w:ind w:left="720" w:hanging="720"/>
        <w:rPr>
          <w:noProof/>
        </w:rPr>
      </w:pPr>
      <w:r>
        <w:rPr>
          <w:noProof/>
        </w:rPr>
        <w:t>Vang R, Gown AM, Zhao C, et al. "Ovarian mucinous tumors associated with mature cystic teratomas: morphologic and im-munohistochemical analysis identifies a subset of potential teratomatous origin that shares features of lower gastrointestinal tract mucinous tumors more commonly encounte." (Am J Surg Pathol) 31, no. 6 (2007): 854-869.</w:t>
      </w:r>
    </w:p>
    <w:p w14:paraId="1BE573D3" w14:textId="028B9D92" w:rsidR="00314195" w:rsidRPr="00D65981" w:rsidRDefault="007075E1" w:rsidP="005C2842">
      <w:pPr>
        <w:jc w:val="both"/>
        <w:rPr>
          <w:rFonts w:ascii="Arial" w:hAnsi="Arial" w:cs="Arial"/>
          <w:b/>
        </w:rPr>
      </w:pPr>
      <w:r>
        <w:rPr>
          <w:rFonts w:ascii="Arial" w:hAnsi="Arial" w:cs="Arial"/>
          <w:b/>
        </w:rPr>
        <w:fldChar w:fldCharType="end"/>
      </w:r>
    </w:p>
    <w:sectPr w:rsidR="00314195" w:rsidRPr="00D65981" w:rsidSect="006A7DD4">
      <w:headerReference w:type="even" r:id="rId12"/>
      <w:headerReference w:type="default" r:id="rId13"/>
      <w:headerReference w:type="first" r:id="rId14"/>
      <w:footnotePr>
        <w:pos w:val="beneathText"/>
        <w:numFmt w:val="decimalFullWidth"/>
      </w:footnotePr>
      <w:endnotePr>
        <w:numFmt w:val="lowerLetter"/>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F04C" w14:textId="77777777" w:rsidR="007351BA" w:rsidRDefault="007351BA" w:rsidP="00FF55E5">
      <w:pPr>
        <w:spacing w:after="0" w:line="240" w:lineRule="auto"/>
      </w:pPr>
      <w:r>
        <w:separator/>
      </w:r>
    </w:p>
  </w:endnote>
  <w:endnote w:type="continuationSeparator" w:id="0">
    <w:p w14:paraId="5E7BA25E" w14:textId="77777777" w:rsidR="007351BA" w:rsidRDefault="007351BA" w:rsidP="00FF5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58DE" w14:textId="77777777" w:rsidR="007351BA" w:rsidRDefault="007351BA" w:rsidP="00FF55E5">
      <w:pPr>
        <w:spacing w:after="0" w:line="240" w:lineRule="auto"/>
      </w:pPr>
      <w:r>
        <w:separator/>
      </w:r>
    </w:p>
  </w:footnote>
  <w:footnote w:type="continuationSeparator" w:id="0">
    <w:p w14:paraId="3663607F" w14:textId="77777777" w:rsidR="007351BA" w:rsidRDefault="007351BA" w:rsidP="00FF5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D989" w14:textId="54FB5DC7" w:rsidR="0009248B" w:rsidRDefault="00000000">
    <w:pPr>
      <w:pStyle w:val="Header"/>
    </w:pPr>
    <w:r>
      <w:rPr>
        <w:noProof/>
      </w:rPr>
      <w:pict w14:anchorId="6AC2F9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515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F8CE" w14:textId="3B8783F7" w:rsidR="0009248B" w:rsidRDefault="00000000">
    <w:pPr>
      <w:pStyle w:val="Header"/>
    </w:pPr>
    <w:r>
      <w:rPr>
        <w:noProof/>
      </w:rPr>
      <w:pict w14:anchorId="486DE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515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9393" w14:textId="0A25B82E" w:rsidR="0009248B" w:rsidRDefault="00000000">
    <w:pPr>
      <w:pStyle w:val="Header"/>
    </w:pPr>
    <w:r>
      <w:rPr>
        <w:noProof/>
      </w:rPr>
      <w:pict w14:anchorId="705BB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515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81597"/>
    <w:multiLevelType w:val="hybridMultilevel"/>
    <w:tmpl w:val="5CC0A022"/>
    <w:lvl w:ilvl="0" w:tplc="1242C4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C1A73"/>
    <w:multiLevelType w:val="hybridMultilevel"/>
    <w:tmpl w:val="CA18873E"/>
    <w:lvl w:ilvl="0" w:tplc="E7F2F114">
      <w:start w:val="1"/>
      <w:numFmt w:val="decimal"/>
      <w:lvlText w:val="%1."/>
      <w:lvlJc w:val="left"/>
      <w:pPr>
        <w:ind w:left="36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1" w:tplc="224AE538">
      <w:start w:val="1"/>
      <w:numFmt w:val="lowerLetter"/>
      <w:lvlText w:val="%2"/>
      <w:lvlJc w:val="left"/>
      <w:pPr>
        <w:ind w:left="10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2" w:tplc="13C265D8">
      <w:start w:val="1"/>
      <w:numFmt w:val="lowerRoman"/>
      <w:lvlText w:val="%3"/>
      <w:lvlJc w:val="left"/>
      <w:pPr>
        <w:ind w:left="18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A202BE3E">
      <w:start w:val="1"/>
      <w:numFmt w:val="decimal"/>
      <w:lvlText w:val="%4"/>
      <w:lvlJc w:val="left"/>
      <w:pPr>
        <w:ind w:left="25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FF0C2946">
      <w:start w:val="1"/>
      <w:numFmt w:val="lowerLetter"/>
      <w:lvlText w:val="%5"/>
      <w:lvlJc w:val="left"/>
      <w:pPr>
        <w:ind w:left="324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E79AC24E">
      <w:start w:val="1"/>
      <w:numFmt w:val="lowerRoman"/>
      <w:lvlText w:val="%6"/>
      <w:lvlJc w:val="left"/>
      <w:pPr>
        <w:ind w:left="396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B7A0FC36">
      <w:start w:val="1"/>
      <w:numFmt w:val="decimal"/>
      <w:lvlText w:val="%7"/>
      <w:lvlJc w:val="left"/>
      <w:pPr>
        <w:ind w:left="468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5ADAC658">
      <w:start w:val="1"/>
      <w:numFmt w:val="lowerLetter"/>
      <w:lvlText w:val="%8"/>
      <w:lvlJc w:val="left"/>
      <w:pPr>
        <w:ind w:left="540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B30EA87A">
      <w:start w:val="1"/>
      <w:numFmt w:val="lowerRoman"/>
      <w:lvlText w:val="%9"/>
      <w:lvlJc w:val="left"/>
      <w:pPr>
        <w:ind w:left="6120"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3D1E6EED"/>
    <w:multiLevelType w:val="hybridMultilevel"/>
    <w:tmpl w:val="8ACAC896"/>
    <w:lvl w:ilvl="0" w:tplc="C21ADC5E">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AF0B73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F2E8F1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E50CAD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838943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676804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4B6A32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DAA7FD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026F1F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0670114"/>
    <w:multiLevelType w:val="hybridMultilevel"/>
    <w:tmpl w:val="16C253AC"/>
    <w:lvl w:ilvl="0" w:tplc="521A0978">
      <w:start w:val="1"/>
      <w:numFmt w:val="decimal"/>
      <w:lvlText w:val="[%1]"/>
      <w:lvlJc w:val="left"/>
      <w:pPr>
        <w:ind w:left="46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1" w:tplc="8D06C254">
      <w:start w:val="1"/>
      <w:numFmt w:val="lowerLetter"/>
      <w:lvlText w:val="%2"/>
      <w:lvlJc w:val="left"/>
      <w:pPr>
        <w:ind w:left="108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2" w:tplc="BFA483C0">
      <w:start w:val="1"/>
      <w:numFmt w:val="lowerRoman"/>
      <w:lvlText w:val="%3"/>
      <w:lvlJc w:val="left"/>
      <w:pPr>
        <w:ind w:left="180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3" w:tplc="FD263118">
      <w:start w:val="1"/>
      <w:numFmt w:val="decimal"/>
      <w:lvlText w:val="%4"/>
      <w:lvlJc w:val="left"/>
      <w:pPr>
        <w:ind w:left="252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4" w:tplc="BCF0E5BE">
      <w:start w:val="1"/>
      <w:numFmt w:val="lowerLetter"/>
      <w:lvlText w:val="%5"/>
      <w:lvlJc w:val="left"/>
      <w:pPr>
        <w:ind w:left="324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5" w:tplc="3A924A9A">
      <w:start w:val="1"/>
      <w:numFmt w:val="lowerRoman"/>
      <w:lvlText w:val="%6"/>
      <w:lvlJc w:val="left"/>
      <w:pPr>
        <w:ind w:left="396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6" w:tplc="8CE80F9C">
      <w:start w:val="1"/>
      <w:numFmt w:val="decimal"/>
      <w:lvlText w:val="%7"/>
      <w:lvlJc w:val="left"/>
      <w:pPr>
        <w:ind w:left="468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7" w:tplc="47F4CEFC">
      <w:start w:val="1"/>
      <w:numFmt w:val="lowerLetter"/>
      <w:lvlText w:val="%8"/>
      <w:lvlJc w:val="left"/>
      <w:pPr>
        <w:ind w:left="540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lvl w:ilvl="8" w:tplc="28E67152">
      <w:start w:val="1"/>
      <w:numFmt w:val="lowerRoman"/>
      <w:lvlText w:val="%9"/>
      <w:lvlJc w:val="left"/>
      <w:pPr>
        <w:ind w:left="6120" w:firstLine="0"/>
      </w:pPr>
      <w:rPr>
        <w:rFonts w:ascii="Calibri" w:eastAsia="Calibri" w:hAnsi="Calibri" w:cs="Calibri"/>
        <w:b w:val="0"/>
        <w:i w:val="0"/>
        <w:strike w:val="0"/>
        <w:dstrike w:val="0"/>
        <w:color w:val="181717"/>
        <w:sz w:val="16"/>
        <w:szCs w:val="16"/>
        <w:u w:val="none" w:color="000000"/>
        <w:effect w:val="none"/>
        <w:bdr w:val="none" w:sz="0" w:space="0" w:color="auto" w:frame="1"/>
        <w:vertAlign w:val="baseline"/>
      </w:rPr>
    </w:lvl>
  </w:abstractNum>
  <w:abstractNum w:abstractNumId="4" w15:restartNumberingAfterBreak="0">
    <w:nsid w:val="6BBA15F4"/>
    <w:multiLevelType w:val="hybridMultilevel"/>
    <w:tmpl w:val="C7C0C9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D580DCA"/>
    <w:multiLevelType w:val="hybridMultilevel"/>
    <w:tmpl w:val="5C1E6388"/>
    <w:lvl w:ilvl="0" w:tplc="BD5E5D6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B5679E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2F438E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6AC870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4042848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DC28D3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A82AC4E">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9388E0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C9C8EC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7BEE28B0"/>
    <w:multiLevelType w:val="hybridMultilevel"/>
    <w:tmpl w:val="318E7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2B236F"/>
    <w:multiLevelType w:val="hybridMultilevel"/>
    <w:tmpl w:val="3AD44678"/>
    <w:lvl w:ilvl="0" w:tplc="61427956">
      <w:start w:val="1"/>
      <w:numFmt w:val="decimal"/>
      <w:lvlText w:val="%1."/>
      <w:lvlJc w:val="left"/>
      <w:pPr>
        <w:ind w:left="720" w:hanging="360"/>
      </w:pPr>
      <w:rPr>
        <w:rFonts w:ascii="Arial" w:hAnsi="Arial" w:cs="Arial" w:hint="default"/>
        <w:sz w:val="2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B96B5A"/>
    <w:multiLevelType w:val="hybridMultilevel"/>
    <w:tmpl w:val="59905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951813">
    <w:abstractNumId w:val="6"/>
  </w:num>
  <w:num w:numId="2" w16cid:durableId="598683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3347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0015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1968348">
    <w:abstractNumId w:val="0"/>
  </w:num>
  <w:num w:numId="6" w16cid:durableId="5885406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9240596">
    <w:abstractNumId w:val="8"/>
  </w:num>
  <w:num w:numId="8" w16cid:durableId="1155299692">
    <w:abstractNumId w:val="7"/>
  </w:num>
  <w:num w:numId="9" w16cid:durableId="456720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characterSpacingControl w:val="doNotCompress"/>
  <w:hdrShapeDefaults>
    <o:shapedefaults v:ext="edit" spidmax="2058"/>
    <o:shapelayout v:ext="edit">
      <o:idmap v:ext="edit" data="1"/>
    </o:shapelayout>
  </w:hdrShapeDefaults>
  <w:footnotePr>
    <w:pos w:val="beneathText"/>
    <w:numFmt w:val="decimalFullWidth"/>
    <w:footnote w:id="-1"/>
    <w:footnote w:id="0"/>
  </w:footnotePr>
  <w:endnotePr>
    <w:pos w:val="sectEnd"/>
    <w:numFmt w:val="lowerLetter"/>
    <w:endnote w:id="-1"/>
    <w:endnote w:id="0"/>
  </w:endnotePr>
  <w:compat>
    <w:compatSetting w:name="compatibilityMode" w:uri="http://schemas.microsoft.com/office/word" w:val="12"/>
    <w:compatSetting w:name="useWord2013TrackBottomHyphenation" w:uri="http://schemas.microsoft.com/office/word" w:val="1"/>
  </w:compat>
  <w:rsids>
    <w:rsidRoot w:val="00155E00"/>
    <w:rsid w:val="0000536E"/>
    <w:rsid w:val="00012457"/>
    <w:rsid w:val="0002119C"/>
    <w:rsid w:val="00023991"/>
    <w:rsid w:val="0004263E"/>
    <w:rsid w:val="00065BFD"/>
    <w:rsid w:val="0006753B"/>
    <w:rsid w:val="00083A6B"/>
    <w:rsid w:val="0009248B"/>
    <w:rsid w:val="00096574"/>
    <w:rsid w:val="000A21E7"/>
    <w:rsid w:val="000B1B06"/>
    <w:rsid w:val="000B3D1B"/>
    <w:rsid w:val="000B40AC"/>
    <w:rsid w:val="000B5FB7"/>
    <w:rsid w:val="000C15A2"/>
    <w:rsid w:val="000C5368"/>
    <w:rsid w:val="000C7EB0"/>
    <w:rsid w:val="000D165E"/>
    <w:rsid w:val="000E6A94"/>
    <w:rsid w:val="000F0F05"/>
    <w:rsid w:val="000F7906"/>
    <w:rsid w:val="00100636"/>
    <w:rsid w:val="00100C28"/>
    <w:rsid w:val="00120780"/>
    <w:rsid w:val="00127E17"/>
    <w:rsid w:val="00155D40"/>
    <w:rsid w:val="00155E00"/>
    <w:rsid w:val="00157BF4"/>
    <w:rsid w:val="00185B08"/>
    <w:rsid w:val="00186CF0"/>
    <w:rsid w:val="0019270F"/>
    <w:rsid w:val="00197179"/>
    <w:rsid w:val="001A745A"/>
    <w:rsid w:val="001B17C8"/>
    <w:rsid w:val="001C7F14"/>
    <w:rsid w:val="001D4773"/>
    <w:rsid w:val="001E5BFF"/>
    <w:rsid w:val="002010C2"/>
    <w:rsid w:val="002015E3"/>
    <w:rsid w:val="00211130"/>
    <w:rsid w:val="002268D3"/>
    <w:rsid w:val="00233EAD"/>
    <w:rsid w:val="00241D32"/>
    <w:rsid w:val="00271CED"/>
    <w:rsid w:val="00276BB9"/>
    <w:rsid w:val="00277303"/>
    <w:rsid w:val="00277AEE"/>
    <w:rsid w:val="0028704B"/>
    <w:rsid w:val="002A016B"/>
    <w:rsid w:val="002A46CE"/>
    <w:rsid w:val="002A4B43"/>
    <w:rsid w:val="002A7126"/>
    <w:rsid w:val="002B6FCA"/>
    <w:rsid w:val="002D4B54"/>
    <w:rsid w:val="002D6240"/>
    <w:rsid w:val="002F134B"/>
    <w:rsid w:val="00301FC7"/>
    <w:rsid w:val="003034E8"/>
    <w:rsid w:val="003041B9"/>
    <w:rsid w:val="00306C4F"/>
    <w:rsid w:val="00306CD1"/>
    <w:rsid w:val="00312DE6"/>
    <w:rsid w:val="00314195"/>
    <w:rsid w:val="00320156"/>
    <w:rsid w:val="00323D61"/>
    <w:rsid w:val="00324F51"/>
    <w:rsid w:val="00330A37"/>
    <w:rsid w:val="00334DE9"/>
    <w:rsid w:val="00340003"/>
    <w:rsid w:val="003404DB"/>
    <w:rsid w:val="003441B9"/>
    <w:rsid w:val="00346280"/>
    <w:rsid w:val="00361F1D"/>
    <w:rsid w:val="00371849"/>
    <w:rsid w:val="003725D5"/>
    <w:rsid w:val="00373BE4"/>
    <w:rsid w:val="0037415E"/>
    <w:rsid w:val="00381D82"/>
    <w:rsid w:val="003B03B1"/>
    <w:rsid w:val="003C6985"/>
    <w:rsid w:val="003D04C2"/>
    <w:rsid w:val="003D1328"/>
    <w:rsid w:val="003E47E1"/>
    <w:rsid w:val="003F1E78"/>
    <w:rsid w:val="00410C7A"/>
    <w:rsid w:val="00432C63"/>
    <w:rsid w:val="0045290E"/>
    <w:rsid w:val="0046118B"/>
    <w:rsid w:val="00462A57"/>
    <w:rsid w:val="004758D1"/>
    <w:rsid w:val="004961A1"/>
    <w:rsid w:val="00496BB7"/>
    <w:rsid w:val="004979F2"/>
    <w:rsid w:val="004A63D2"/>
    <w:rsid w:val="004D3A0F"/>
    <w:rsid w:val="004E0FAE"/>
    <w:rsid w:val="004F03FE"/>
    <w:rsid w:val="005008FF"/>
    <w:rsid w:val="00504E67"/>
    <w:rsid w:val="0050741B"/>
    <w:rsid w:val="005363F8"/>
    <w:rsid w:val="00536770"/>
    <w:rsid w:val="0055090E"/>
    <w:rsid w:val="00566BE1"/>
    <w:rsid w:val="00573FB1"/>
    <w:rsid w:val="00584376"/>
    <w:rsid w:val="005928B7"/>
    <w:rsid w:val="00593308"/>
    <w:rsid w:val="005A30DB"/>
    <w:rsid w:val="005B1BEE"/>
    <w:rsid w:val="005C2842"/>
    <w:rsid w:val="005E1C55"/>
    <w:rsid w:val="00603095"/>
    <w:rsid w:val="00606365"/>
    <w:rsid w:val="006123D2"/>
    <w:rsid w:val="00617C0B"/>
    <w:rsid w:val="00625008"/>
    <w:rsid w:val="006311C0"/>
    <w:rsid w:val="006367D7"/>
    <w:rsid w:val="00652109"/>
    <w:rsid w:val="00653AAB"/>
    <w:rsid w:val="006557D1"/>
    <w:rsid w:val="00677CCC"/>
    <w:rsid w:val="006872CA"/>
    <w:rsid w:val="0068731D"/>
    <w:rsid w:val="006A7DD4"/>
    <w:rsid w:val="006B212D"/>
    <w:rsid w:val="006C21F7"/>
    <w:rsid w:val="006C3005"/>
    <w:rsid w:val="006C4AA0"/>
    <w:rsid w:val="006C61FA"/>
    <w:rsid w:val="006E43BB"/>
    <w:rsid w:val="006E4CBA"/>
    <w:rsid w:val="00705A38"/>
    <w:rsid w:val="00706035"/>
    <w:rsid w:val="007075E1"/>
    <w:rsid w:val="00711983"/>
    <w:rsid w:val="007136C6"/>
    <w:rsid w:val="00717992"/>
    <w:rsid w:val="00721527"/>
    <w:rsid w:val="007351BA"/>
    <w:rsid w:val="00752C15"/>
    <w:rsid w:val="007622A2"/>
    <w:rsid w:val="007666E3"/>
    <w:rsid w:val="0077100D"/>
    <w:rsid w:val="007759F1"/>
    <w:rsid w:val="00775DCB"/>
    <w:rsid w:val="007C4E1B"/>
    <w:rsid w:val="007D010F"/>
    <w:rsid w:val="007D7678"/>
    <w:rsid w:val="007E3625"/>
    <w:rsid w:val="008138C4"/>
    <w:rsid w:val="00821494"/>
    <w:rsid w:val="008326D9"/>
    <w:rsid w:val="00834C17"/>
    <w:rsid w:val="008359BC"/>
    <w:rsid w:val="00857069"/>
    <w:rsid w:val="00891308"/>
    <w:rsid w:val="0089350B"/>
    <w:rsid w:val="008B69BD"/>
    <w:rsid w:val="008D0FEF"/>
    <w:rsid w:val="008D7A74"/>
    <w:rsid w:val="008E2B5E"/>
    <w:rsid w:val="008E6630"/>
    <w:rsid w:val="008F3CD5"/>
    <w:rsid w:val="00907626"/>
    <w:rsid w:val="00924F91"/>
    <w:rsid w:val="00926B34"/>
    <w:rsid w:val="00927453"/>
    <w:rsid w:val="00932390"/>
    <w:rsid w:val="0096022C"/>
    <w:rsid w:val="0097594C"/>
    <w:rsid w:val="009B7940"/>
    <w:rsid w:val="009C6749"/>
    <w:rsid w:val="009D7E9A"/>
    <w:rsid w:val="009E236B"/>
    <w:rsid w:val="009F466A"/>
    <w:rsid w:val="009F4FC4"/>
    <w:rsid w:val="00A039A0"/>
    <w:rsid w:val="00A13815"/>
    <w:rsid w:val="00A166CE"/>
    <w:rsid w:val="00A36FD2"/>
    <w:rsid w:val="00A55D92"/>
    <w:rsid w:val="00A569C5"/>
    <w:rsid w:val="00A608A0"/>
    <w:rsid w:val="00A82D3E"/>
    <w:rsid w:val="00A901A7"/>
    <w:rsid w:val="00A90AC4"/>
    <w:rsid w:val="00AA4080"/>
    <w:rsid w:val="00AB5C9F"/>
    <w:rsid w:val="00AC318B"/>
    <w:rsid w:val="00AC35DB"/>
    <w:rsid w:val="00AD360B"/>
    <w:rsid w:val="00AE4D6D"/>
    <w:rsid w:val="00AE4DD1"/>
    <w:rsid w:val="00B037C0"/>
    <w:rsid w:val="00B05700"/>
    <w:rsid w:val="00B07335"/>
    <w:rsid w:val="00B2739D"/>
    <w:rsid w:val="00B37DC1"/>
    <w:rsid w:val="00B4521B"/>
    <w:rsid w:val="00B61475"/>
    <w:rsid w:val="00B66731"/>
    <w:rsid w:val="00B707E2"/>
    <w:rsid w:val="00B719E2"/>
    <w:rsid w:val="00B8072B"/>
    <w:rsid w:val="00B812A6"/>
    <w:rsid w:val="00B82DD2"/>
    <w:rsid w:val="00B86B46"/>
    <w:rsid w:val="00B875EE"/>
    <w:rsid w:val="00B905A8"/>
    <w:rsid w:val="00B91B46"/>
    <w:rsid w:val="00BA5EA8"/>
    <w:rsid w:val="00BA6587"/>
    <w:rsid w:val="00BF0DFA"/>
    <w:rsid w:val="00C11EF7"/>
    <w:rsid w:val="00C1240E"/>
    <w:rsid w:val="00C12E4B"/>
    <w:rsid w:val="00C17085"/>
    <w:rsid w:val="00C208C3"/>
    <w:rsid w:val="00C20DD4"/>
    <w:rsid w:val="00C27140"/>
    <w:rsid w:val="00C31272"/>
    <w:rsid w:val="00C32CB4"/>
    <w:rsid w:val="00C522FC"/>
    <w:rsid w:val="00C542E0"/>
    <w:rsid w:val="00C553B1"/>
    <w:rsid w:val="00C65039"/>
    <w:rsid w:val="00C71417"/>
    <w:rsid w:val="00C76FFD"/>
    <w:rsid w:val="00C95215"/>
    <w:rsid w:val="00CB0ADB"/>
    <w:rsid w:val="00CC2073"/>
    <w:rsid w:val="00CC756B"/>
    <w:rsid w:val="00CD315E"/>
    <w:rsid w:val="00CE6FCF"/>
    <w:rsid w:val="00CF3A55"/>
    <w:rsid w:val="00D12B62"/>
    <w:rsid w:val="00D2060F"/>
    <w:rsid w:val="00D24123"/>
    <w:rsid w:val="00D31AA2"/>
    <w:rsid w:val="00D333A9"/>
    <w:rsid w:val="00D647C3"/>
    <w:rsid w:val="00D65981"/>
    <w:rsid w:val="00D66678"/>
    <w:rsid w:val="00D90BB8"/>
    <w:rsid w:val="00DA4060"/>
    <w:rsid w:val="00DC29B3"/>
    <w:rsid w:val="00DC4018"/>
    <w:rsid w:val="00DD21F8"/>
    <w:rsid w:val="00DE6415"/>
    <w:rsid w:val="00E1306C"/>
    <w:rsid w:val="00E16DE1"/>
    <w:rsid w:val="00E21D59"/>
    <w:rsid w:val="00E529B1"/>
    <w:rsid w:val="00E745BE"/>
    <w:rsid w:val="00EA5A7B"/>
    <w:rsid w:val="00EB5FB6"/>
    <w:rsid w:val="00EC4CAE"/>
    <w:rsid w:val="00ED3A2F"/>
    <w:rsid w:val="00ED7313"/>
    <w:rsid w:val="00ED7AFD"/>
    <w:rsid w:val="00EF2547"/>
    <w:rsid w:val="00F12C4A"/>
    <w:rsid w:val="00F21D72"/>
    <w:rsid w:val="00F27F38"/>
    <w:rsid w:val="00F41633"/>
    <w:rsid w:val="00F53EC9"/>
    <w:rsid w:val="00F56B34"/>
    <w:rsid w:val="00F63EBB"/>
    <w:rsid w:val="00F75F28"/>
    <w:rsid w:val="00F772A4"/>
    <w:rsid w:val="00F82349"/>
    <w:rsid w:val="00F93671"/>
    <w:rsid w:val="00F94257"/>
    <w:rsid w:val="00FA13DB"/>
    <w:rsid w:val="00FA3BDD"/>
    <w:rsid w:val="00FB5A68"/>
    <w:rsid w:val="00FB6D1F"/>
    <w:rsid w:val="00FB715B"/>
    <w:rsid w:val="00FF55E5"/>
  </w:rsids>
  <m:mathPr>
    <m:mathFont m:val="Cambria Math"/>
    <m:brkBin m:val="before"/>
    <m:brkBinSub m:val="--"/>
    <m:smallFrac/>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13802FF"/>
  <w15:docId w15:val="{87F49F04-3A6A-41C3-8252-AADE90F0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E00"/>
  </w:style>
  <w:style w:type="paragraph" w:styleId="Heading1">
    <w:name w:val="heading 1"/>
    <w:basedOn w:val="Normal"/>
    <w:next w:val="Normal"/>
    <w:link w:val="Heading1Char"/>
    <w:uiPriority w:val="9"/>
    <w:qFormat/>
    <w:rsid w:val="008D7A74"/>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D6D"/>
    <w:rPr>
      <w:rFonts w:ascii="Tahoma" w:hAnsi="Tahoma" w:cs="Tahoma"/>
      <w:sz w:val="16"/>
      <w:szCs w:val="16"/>
    </w:rPr>
  </w:style>
  <w:style w:type="paragraph" w:styleId="ListParagraph">
    <w:name w:val="List Paragraph"/>
    <w:basedOn w:val="Normal"/>
    <w:uiPriority w:val="34"/>
    <w:qFormat/>
    <w:rsid w:val="00ED3A2F"/>
    <w:pPr>
      <w:ind w:left="720"/>
      <w:contextualSpacing/>
    </w:pPr>
  </w:style>
  <w:style w:type="character" w:styleId="Hyperlink">
    <w:name w:val="Hyperlink"/>
    <w:basedOn w:val="DefaultParagraphFont"/>
    <w:uiPriority w:val="99"/>
    <w:unhideWhenUsed/>
    <w:rsid w:val="006E4CBA"/>
    <w:rPr>
      <w:color w:val="0000FF" w:themeColor="hyperlink"/>
      <w:u w:val="single"/>
    </w:rPr>
  </w:style>
  <w:style w:type="character" w:customStyle="1" w:styleId="UnresolvedMention1">
    <w:name w:val="Unresolved Mention1"/>
    <w:basedOn w:val="DefaultParagraphFont"/>
    <w:uiPriority w:val="99"/>
    <w:semiHidden/>
    <w:unhideWhenUsed/>
    <w:rsid w:val="006E4CBA"/>
    <w:rPr>
      <w:color w:val="605E5C"/>
      <w:shd w:val="clear" w:color="auto" w:fill="E1DFDD"/>
    </w:rPr>
  </w:style>
  <w:style w:type="paragraph" w:styleId="Header">
    <w:name w:val="header"/>
    <w:basedOn w:val="Normal"/>
    <w:link w:val="HeaderChar"/>
    <w:uiPriority w:val="99"/>
    <w:unhideWhenUsed/>
    <w:rsid w:val="00FF5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5E5"/>
  </w:style>
  <w:style w:type="paragraph" w:styleId="Footer">
    <w:name w:val="footer"/>
    <w:basedOn w:val="Normal"/>
    <w:link w:val="FooterChar"/>
    <w:uiPriority w:val="99"/>
    <w:unhideWhenUsed/>
    <w:rsid w:val="00FF5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5E5"/>
  </w:style>
  <w:style w:type="paragraph" w:styleId="FootnoteText">
    <w:name w:val="footnote text"/>
    <w:basedOn w:val="Normal"/>
    <w:link w:val="FootnoteTextChar"/>
    <w:uiPriority w:val="99"/>
    <w:semiHidden/>
    <w:unhideWhenUsed/>
    <w:rsid w:val="008D7A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7A74"/>
    <w:rPr>
      <w:sz w:val="20"/>
      <w:szCs w:val="20"/>
    </w:rPr>
  </w:style>
  <w:style w:type="character" w:styleId="FootnoteReference">
    <w:name w:val="footnote reference"/>
    <w:basedOn w:val="DefaultParagraphFont"/>
    <w:uiPriority w:val="99"/>
    <w:semiHidden/>
    <w:unhideWhenUsed/>
    <w:rsid w:val="008D7A74"/>
    <w:rPr>
      <w:vertAlign w:val="superscript"/>
    </w:rPr>
  </w:style>
  <w:style w:type="paragraph" w:styleId="EndnoteText">
    <w:name w:val="endnote text"/>
    <w:basedOn w:val="Normal"/>
    <w:link w:val="EndnoteTextChar"/>
    <w:uiPriority w:val="99"/>
    <w:semiHidden/>
    <w:unhideWhenUsed/>
    <w:rsid w:val="008D7A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7A74"/>
    <w:rPr>
      <w:sz w:val="20"/>
      <w:szCs w:val="20"/>
    </w:rPr>
  </w:style>
  <w:style w:type="character" w:styleId="EndnoteReference">
    <w:name w:val="endnote reference"/>
    <w:basedOn w:val="DefaultParagraphFont"/>
    <w:uiPriority w:val="99"/>
    <w:semiHidden/>
    <w:unhideWhenUsed/>
    <w:rsid w:val="008D7A74"/>
    <w:rPr>
      <w:vertAlign w:val="superscript"/>
    </w:rPr>
  </w:style>
  <w:style w:type="paragraph" w:styleId="Bibliography">
    <w:name w:val="Bibliography"/>
    <w:basedOn w:val="Normal"/>
    <w:next w:val="Normal"/>
    <w:uiPriority w:val="37"/>
    <w:unhideWhenUsed/>
    <w:rsid w:val="008D7A74"/>
  </w:style>
  <w:style w:type="character" w:customStyle="1" w:styleId="Heading1Char">
    <w:name w:val="Heading 1 Char"/>
    <w:basedOn w:val="DefaultParagraphFont"/>
    <w:link w:val="Heading1"/>
    <w:uiPriority w:val="9"/>
    <w:rsid w:val="008D7A74"/>
    <w:rPr>
      <w:rFonts w:asciiTheme="majorHAnsi" w:eastAsiaTheme="majorEastAsia" w:hAnsiTheme="majorHAnsi" w:cstheme="majorBidi"/>
      <w:b/>
      <w:bCs/>
      <w:color w:val="365F91" w:themeColor="accent1" w:themeShade="BF"/>
      <w:sz w:val="28"/>
      <w:szCs w:val="28"/>
      <w:lang w:val="en-US" w:eastAsia="ja-JP"/>
    </w:rPr>
  </w:style>
  <w:style w:type="character" w:customStyle="1" w:styleId="UnresolvedMention2">
    <w:name w:val="Unresolved Mention2"/>
    <w:basedOn w:val="DefaultParagraphFont"/>
    <w:uiPriority w:val="99"/>
    <w:semiHidden/>
    <w:unhideWhenUsed/>
    <w:rsid w:val="00504E67"/>
    <w:rPr>
      <w:color w:val="605E5C"/>
      <w:shd w:val="clear" w:color="auto" w:fill="E1DFDD"/>
    </w:rPr>
  </w:style>
  <w:style w:type="paragraph" w:styleId="NoSpacing">
    <w:name w:val="No Spacing"/>
    <w:uiPriority w:val="1"/>
    <w:qFormat/>
    <w:rsid w:val="00B91B46"/>
    <w:pPr>
      <w:spacing w:after="0" w:line="240" w:lineRule="auto"/>
    </w:pPr>
    <w:rPr>
      <w:lang w:val="en-GB"/>
    </w:rPr>
  </w:style>
  <w:style w:type="character" w:styleId="Strong">
    <w:name w:val="Strong"/>
    <w:basedOn w:val="DefaultParagraphFont"/>
    <w:uiPriority w:val="22"/>
    <w:qFormat/>
    <w:rsid w:val="008E66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571">
      <w:bodyDiv w:val="1"/>
      <w:marLeft w:val="0"/>
      <w:marRight w:val="0"/>
      <w:marTop w:val="0"/>
      <w:marBottom w:val="0"/>
      <w:divBdr>
        <w:top w:val="none" w:sz="0" w:space="0" w:color="auto"/>
        <w:left w:val="none" w:sz="0" w:space="0" w:color="auto"/>
        <w:bottom w:val="none" w:sz="0" w:space="0" w:color="auto"/>
        <w:right w:val="none" w:sz="0" w:space="0" w:color="auto"/>
      </w:divBdr>
    </w:div>
    <w:div w:id="51394116">
      <w:bodyDiv w:val="1"/>
      <w:marLeft w:val="0"/>
      <w:marRight w:val="0"/>
      <w:marTop w:val="0"/>
      <w:marBottom w:val="0"/>
      <w:divBdr>
        <w:top w:val="none" w:sz="0" w:space="0" w:color="auto"/>
        <w:left w:val="none" w:sz="0" w:space="0" w:color="auto"/>
        <w:bottom w:val="none" w:sz="0" w:space="0" w:color="auto"/>
        <w:right w:val="none" w:sz="0" w:space="0" w:color="auto"/>
      </w:divBdr>
    </w:div>
    <w:div w:id="71129154">
      <w:bodyDiv w:val="1"/>
      <w:marLeft w:val="0"/>
      <w:marRight w:val="0"/>
      <w:marTop w:val="0"/>
      <w:marBottom w:val="0"/>
      <w:divBdr>
        <w:top w:val="none" w:sz="0" w:space="0" w:color="auto"/>
        <w:left w:val="none" w:sz="0" w:space="0" w:color="auto"/>
        <w:bottom w:val="none" w:sz="0" w:space="0" w:color="auto"/>
        <w:right w:val="none" w:sz="0" w:space="0" w:color="auto"/>
      </w:divBdr>
    </w:div>
    <w:div w:id="84964531">
      <w:bodyDiv w:val="1"/>
      <w:marLeft w:val="0"/>
      <w:marRight w:val="0"/>
      <w:marTop w:val="0"/>
      <w:marBottom w:val="0"/>
      <w:divBdr>
        <w:top w:val="none" w:sz="0" w:space="0" w:color="auto"/>
        <w:left w:val="none" w:sz="0" w:space="0" w:color="auto"/>
        <w:bottom w:val="none" w:sz="0" w:space="0" w:color="auto"/>
        <w:right w:val="none" w:sz="0" w:space="0" w:color="auto"/>
      </w:divBdr>
    </w:div>
    <w:div w:id="92821081">
      <w:bodyDiv w:val="1"/>
      <w:marLeft w:val="0"/>
      <w:marRight w:val="0"/>
      <w:marTop w:val="0"/>
      <w:marBottom w:val="0"/>
      <w:divBdr>
        <w:top w:val="none" w:sz="0" w:space="0" w:color="auto"/>
        <w:left w:val="none" w:sz="0" w:space="0" w:color="auto"/>
        <w:bottom w:val="none" w:sz="0" w:space="0" w:color="auto"/>
        <w:right w:val="none" w:sz="0" w:space="0" w:color="auto"/>
      </w:divBdr>
    </w:div>
    <w:div w:id="103574048">
      <w:bodyDiv w:val="1"/>
      <w:marLeft w:val="0"/>
      <w:marRight w:val="0"/>
      <w:marTop w:val="0"/>
      <w:marBottom w:val="0"/>
      <w:divBdr>
        <w:top w:val="none" w:sz="0" w:space="0" w:color="auto"/>
        <w:left w:val="none" w:sz="0" w:space="0" w:color="auto"/>
        <w:bottom w:val="none" w:sz="0" w:space="0" w:color="auto"/>
        <w:right w:val="none" w:sz="0" w:space="0" w:color="auto"/>
      </w:divBdr>
    </w:div>
    <w:div w:id="115637854">
      <w:bodyDiv w:val="1"/>
      <w:marLeft w:val="0"/>
      <w:marRight w:val="0"/>
      <w:marTop w:val="0"/>
      <w:marBottom w:val="0"/>
      <w:divBdr>
        <w:top w:val="none" w:sz="0" w:space="0" w:color="auto"/>
        <w:left w:val="none" w:sz="0" w:space="0" w:color="auto"/>
        <w:bottom w:val="none" w:sz="0" w:space="0" w:color="auto"/>
        <w:right w:val="none" w:sz="0" w:space="0" w:color="auto"/>
      </w:divBdr>
    </w:div>
    <w:div w:id="123819279">
      <w:bodyDiv w:val="1"/>
      <w:marLeft w:val="0"/>
      <w:marRight w:val="0"/>
      <w:marTop w:val="0"/>
      <w:marBottom w:val="0"/>
      <w:divBdr>
        <w:top w:val="none" w:sz="0" w:space="0" w:color="auto"/>
        <w:left w:val="none" w:sz="0" w:space="0" w:color="auto"/>
        <w:bottom w:val="none" w:sz="0" w:space="0" w:color="auto"/>
        <w:right w:val="none" w:sz="0" w:space="0" w:color="auto"/>
      </w:divBdr>
    </w:div>
    <w:div w:id="129712351">
      <w:bodyDiv w:val="1"/>
      <w:marLeft w:val="0"/>
      <w:marRight w:val="0"/>
      <w:marTop w:val="0"/>
      <w:marBottom w:val="0"/>
      <w:divBdr>
        <w:top w:val="none" w:sz="0" w:space="0" w:color="auto"/>
        <w:left w:val="none" w:sz="0" w:space="0" w:color="auto"/>
        <w:bottom w:val="none" w:sz="0" w:space="0" w:color="auto"/>
        <w:right w:val="none" w:sz="0" w:space="0" w:color="auto"/>
      </w:divBdr>
    </w:div>
    <w:div w:id="161703393">
      <w:bodyDiv w:val="1"/>
      <w:marLeft w:val="0"/>
      <w:marRight w:val="0"/>
      <w:marTop w:val="0"/>
      <w:marBottom w:val="0"/>
      <w:divBdr>
        <w:top w:val="none" w:sz="0" w:space="0" w:color="auto"/>
        <w:left w:val="none" w:sz="0" w:space="0" w:color="auto"/>
        <w:bottom w:val="none" w:sz="0" w:space="0" w:color="auto"/>
        <w:right w:val="none" w:sz="0" w:space="0" w:color="auto"/>
      </w:divBdr>
    </w:div>
    <w:div w:id="178469641">
      <w:bodyDiv w:val="1"/>
      <w:marLeft w:val="0"/>
      <w:marRight w:val="0"/>
      <w:marTop w:val="0"/>
      <w:marBottom w:val="0"/>
      <w:divBdr>
        <w:top w:val="none" w:sz="0" w:space="0" w:color="auto"/>
        <w:left w:val="none" w:sz="0" w:space="0" w:color="auto"/>
        <w:bottom w:val="none" w:sz="0" w:space="0" w:color="auto"/>
        <w:right w:val="none" w:sz="0" w:space="0" w:color="auto"/>
      </w:divBdr>
    </w:div>
    <w:div w:id="186411754">
      <w:bodyDiv w:val="1"/>
      <w:marLeft w:val="0"/>
      <w:marRight w:val="0"/>
      <w:marTop w:val="0"/>
      <w:marBottom w:val="0"/>
      <w:divBdr>
        <w:top w:val="none" w:sz="0" w:space="0" w:color="auto"/>
        <w:left w:val="none" w:sz="0" w:space="0" w:color="auto"/>
        <w:bottom w:val="none" w:sz="0" w:space="0" w:color="auto"/>
        <w:right w:val="none" w:sz="0" w:space="0" w:color="auto"/>
      </w:divBdr>
    </w:div>
    <w:div w:id="186598357">
      <w:bodyDiv w:val="1"/>
      <w:marLeft w:val="0"/>
      <w:marRight w:val="0"/>
      <w:marTop w:val="0"/>
      <w:marBottom w:val="0"/>
      <w:divBdr>
        <w:top w:val="none" w:sz="0" w:space="0" w:color="auto"/>
        <w:left w:val="none" w:sz="0" w:space="0" w:color="auto"/>
        <w:bottom w:val="none" w:sz="0" w:space="0" w:color="auto"/>
        <w:right w:val="none" w:sz="0" w:space="0" w:color="auto"/>
      </w:divBdr>
    </w:div>
    <w:div w:id="214898645">
      <w:bodyDiv w:val="1"/>
      <w:marLeft w:val="0"/>
      <w:marRight w:val="0"/>
      <w:marTop w:val="0"/>
      <w:marBottom w:val="0"/>
      <w:divBdr>
        <w:top w:val="none" w:sz="0" w:space="0" w:color="auto"/>
        <w:left w:val="none" w:sz="0" w:space="0" w:color="auto"/>
        <w:bottom w:val="none" w:sz="0" w:space="0" w:color="auto"/>
        <w:right w:val="none" w:sz="0" w:space="0" w:color="auto"/>
      </w:divBdr>
    </w:div>
    <w:div w:id="221184891">
      <w:bodyDiv w:val="1"/>
      <w:marLeft w:val="0"/>
      <w:marRight w:val="0"/>
      <w:marTop w:val="0"/>
      <w:marBottom w:val="0"/>
      <w:divBdr>
        <w:top w:val="none" w:sz="0" w:space="0" w:color="auto"/>
        <w:left w:val="none" w:sz="0" w:space="0" w:color="auto"/>
        <w:bottom w:val="none" w:sz="0" w:space="0" w:color="auto"/>
        <w:right w:val="none" w:sz="0" w:space="0" w:color="auto"/>
      </w:divBdr>
    </w:div>
    <w:div w:id="223954138">
      <w:bodyDiv w:val="1"/>
      <w:marLeft w:val="0"/>
      <w:marRight w:val="0"/>
      <w:marTop w:val="0"/>
      <w:marBottom w:val="0"/>
      <w:divBdr>
        <w:top w:val="none" w:sz="0" w:space="0" w:color="auto"/>
        <w:left w:val="none" w:sz="0" w:space="0" w:color="auto"/>
        <w:bottom w:val="none" w:sz="0" w:space="0" w:color="auto"/>
        <w:right w:val="none" w:sz="0" w:space="0" w:color="auto"/>
      </w:divBdr>
    </w:div>
    <w:div w:id="224803100">
      <w:bodyDiv w:val="1"/>
      <w:marLeft w:val="0"/>
      <w:marRight w:val="0"/>
      <w:marTop w:val="0"/>
      <w:marBottom w:val="0"/>
      <w:divBdr>
        <w:top w:val="none" w:sz="0" w:space="0" w:color="auto"/>
        <w:left w:val="none" w:sz="0" w:space="0" w:color="auto"/>
        <w:bottom w:val="none" w:sz="0" w:space="0" w:color="auto"/>
        <w:right w:val="none" w:sz="0" w:space="0" w:color="auto"/>
      </w:divBdr>
    </w:div>
    <w:div w:id="258492331">
      <w:bodyDiv w:val="1"/>
      <w:marLeft w:val="0"/>
      <w:marRight w:val="0"/>
      <w:marTop w:val="0"/>
      <w:marBottom w:val="0"/>
      <w:divBdr>
        <w:top w:val="none" w:sz="0" w:space="0" w:color="auto"/>
        <w:left w:val="none" w:sz="0" w:space="0" w:color="auto"/>
        <w:bottom w:val="none" w:sz="0" w:space="0" w:color="auto"/>
        <w:right w:val="none" w:sz="0" w:space="0" w:color="auto"/>
      </w:divBdr>
    </w:div>
    <w:div w:id="266692255">
      <w:bodyDiv w:val="1"/>
      <w:marLeft w:val="0"/>
      <w:marRight w:val="0"/>
      <w:marTop w:val="0"/>
      <w:marBottom w:val="0"/>
      <w:divBdr>
        <w:top w:val="none" w:sz="0" w:space="0" w:color="auto"/>
        <w:left w:val="none" w:sz="0" w:space="0" w:color="auto"/>
        <w:bottom w:val="none" w:sz="0" w:space="0" w:color="auto"/>
        <w:right w:val="none" w:sz="0" w:space="0" w:color="auto"/>
      </w:divBdr>
    </w:div>
    <w:div w:id="271858944">
      <w:bodyDiv w:val="1"/>
      <w:marLeft w:val="0"/>
      <w:marRight w:val="0"/>
      <w:marTop w:val="0"/>
      <w:marBottom w:val="0"/>
      <w:divBdr>
        <w:top w:val="none" w:sz="0" w:space="0" w:color="auto"/>
        <w:left w:val="none" w:sz="0" w:space="0" w:color="auto"/>
        <w:bottom w:val="none" w:sz="0" w:space="0" w:color="auto"/>
        <w:right w:val="none" w:sz="0" w:space="0" w:color="auto"/>
      </w:divBdr>
    </w:div>
    <w:div w:id="277177999">
      <w:bodyDiv w:val="1"/>
      <w:marLeft w:val="0"/>
      <w:marRight w:val="0"/>
      <w:marTop w:val="0"/>
      <w:marBottom w:val="0"/>
      <w:divBdr>
        <w:top w:val="none" w:sz="0" w:space="0" w:color="auto"/>
        <w:left w:val="none" w:sz="0" w:space="0" w:color="auto"/>
        <w:bottom w:val="none" w:sz="0" w:space="0" w:color="auto"/>
        <w:right w:val="none" w:sz="0" w:space="0" w:color="auto"/>
      </w:divBdr>
    </w:div>
    <w:div w:id="299772795">
      <w:bodyDiv w:val="1"/>
      <w:marLeft w:val="0"/>
      <w:marRight w:val="0"/>
      <w:marTop w:val="0"/>
      <w:marBottom w:val="0"/>
      <w:divBdr>
        <w:top w:val="none" w:sz="0" w:space="0" w:color="auto"/>
        <w:left w:val="none" w:sz="0" w:space="0" w:color="auto"/>
        <w:bottom w:val="none" w:sz="0" w:space="0" w:color="auto"/>
        <w:right w:val="none" w:sz="0" w:space="0" w:color="auto"/>
      </w:divBdr>
    </w:div>
    <w:div w:id="309555915">
      <w:bodyDiv w:val="1"/>
      <w:marLeft w:val="0"/>
      <w:marRight w:val="0"/>
      <w:marTop w:val="0"/>
      <w:marBottom w:val="0"/>
      <w:divBdr>
        <w:top w:val="none" w:sz="0" w:space="0" w:color="auto"/>
        <w:left w:val="none" w:sz="0" w:space="0" w:color="auto"/>
        <w:bottom w:val="none" w:sz="0" w:space="0" w:color="auto"/>
        <w:right w:val="none" w:sz="0" w:space="0" w:color="auto"/>
      </w:divBdr>
    </w:div>
    <w:div w:id="320232110">
      <w:bodyDiv w:val="1"/>
      <w:marLeft w:val="0"/>
      <w:marRight w:val="0"/>
      <w:marTop w:val="0"/>
      <w:marBottom w:val="0"/>
      <w:divBdr>
        <w:top w:val="none" w:sz="0" w:space="0" w:color="auto"/>
        <w:left w:val="none" w:sz="0" w:space="0" w:color="auto"/>
        <w:bottom w:val="none" w:sz="0" w:space="0" w:color="auto"/>
        <w:right w:val="none" w:sz="0" w:space="0" w:color="auto"/>
      </w:divBdr>
    </w:div>
    <w:div w:id="347954356">
      <w:bodyDiv w:val="1"/>
      <w:marLeft w:val="0"/>
      <w:marRight w:val="0"/>
      <w:marTop w:val="0"/>
      <w:marBottom w:val="0"/>
      <w:divBdr>
        <w:top w:val="none" w:sz="0" w:space="0" w:color="auto"/>
        <w:left w:val="none" w:sz="0" w:space="0" w:color="auto"/>
        <w:bottom w:val="none" w:sz="0" w:space="0" w:color="auto"/>
        <w:right w:val="none" w:sz="0" w:space="0" w:color="auto"/>
      </w:divBdr>
    </w:div>
    <w:div w:id="375159269">
      <w:bodyDiv w:val="1"/>
      <w:marLeft w:val="0"/>
      <w:marRight w:val="0"/>
      <w:marTop w:val="0"/>
      <w:marBottom w:val="0"/>
      <w:divBdr>
        <w:top w:val="none" w:sz="0" w:space="0" w:color="auto"/>
        <w:left w:val="none" w:sz="0" w:space="0" w:color="auto"/>
        <w:bottom w:val="none" w:sz="0" w:space="0" w:color="auto"/>
        <w:right w:val="none" w:sz="0" w:space="0" w:color="auto"/>
      </w:divBdr>
    </w:div>
    <w:div w:id="376441150">
      <w:bodyDiv w:val="1"/>
      <w:marLeft w:val="0"/>
      <w:marRight w:val="0"/>
      <w:marTop w:val="0"/>
      <w:marBottom w:val="0"/>
      <w:divBdr>
        <w:top w:val="none" w:sz="0" w:space="0" w:color="auto"/>
        <w:left w:val="none" w:sz="0" w:space="0" w:color="auto"/>
        <w:bottom w:val="none" w:sz="0" w:space="0" w:color="auto"/>
        <w:right w:val="none" w:sz="0" w:space="0" w:color="auto"/>
      </w:divBdr>
    </w:div>
    <w:div w:id="390081675">
      <w:bodyDiv w:val="1"/>
      <w:marLeft w:val="0"/>
      <w:marRight w:val="0"/>
      <w:marTop w:val="0"/>
      <w:marBottom w:val="0"/>
      <w:divBdr>
        <w:top w:val="none" w:sz="0" w:space="0" w:color="auto"/>
        <w:left w:val="none" w:sz="0" w:space="0" w:color="auto"/>
        <w:bottom w:val="none" w:sz="0" w:space="0" w:color="auto"/>
        <w:right w:val="none" w:sz="0" w:space="0" w:color="auto"/>
      </w:divBdr>
    </w:div>
    <w:div w:id="401678322">
      <w:bodyDiv w:val="1"/>
      <w:marLeft w:val="0"/>
      <w:marRight w:val="0"/>
      <w:marTop w:val="0"/>
      <w:marBottom w:val="0"/>
      <w:divBdr>
        <w:top w:val="none" w:sz="0" w:space="0" w:color="auto"/>
        <w:left w:val="none" w:sz="0" w:space="0" w:color="auto"/>
        <w:bottom w:val="none" w:sz="0" w:space="0" w:color="auto"/>
        <w:right w:val="none" w:sz="0" w:space="0" w:color="auto"/>
      </w:divBdr>
    </w:div>
    <w:div w:id="403600309">
      <w:bodyDiv w:val="1"/>
      <w:marLeft w:val="0"/>
      <w:marRight w:val="0"/>
      <w:marTop w:val="0"/>
      <w:marBottom w:val="0"/>
      <w:divBdr>
        <w:top w:val="none" w:sz="0" w:space="0" w:color="auto"/>
        <w:left w:val="none" w:sz="0" w:space="0" w:color="auto"/>
        <w:bottom w:val="none" w:sz="0" w:space="0" w:color="auto"/>
        <w:right w:val="none" w:sz="0" w:space="0" w:color="auto"/>
      </w:divBdr>
    </w:div>
    <w:div w:id="441807277">
      <w:bodyDiv w:val="1"/>
      <w:marLeft w:val="0"/>
      <w:marRight w:val="0"/>
      <w:marTop w:val="0"/>
      <w:marBottom w:val="0"/>
      <w:divBdr>
        <w:top w:val="none" w:sz="0" w:space="0" w:color="auto"/>
        <w:left w:val="none" w:sz="0" w:space="0" w:color="auto"/>
        <w:bottom w:val="none" w:sz="0" w:space="0" w:color="auto"/>
        <w:right w:val="none" w:sz="0" w:space="0" w:color="auto"/>
      </w:divBdr>
    </w:div>
    <w:div w:id="446705831">
      <w:bodyDiv w:val="1"/>
      <w:marLeft w:val="0"/>
      <w:marRight w:val="0"/>
      <w:marTop w:val="0"/>
      <w:marBottom w:val="0"/>
      <w:divBdr>
        <w:top w:val="none" w:sz="0" w:space="0" w:color="auto"/>
        <w:left w:val="none" w:sz="0" w:space="0" w:color="auto"/>
        <w:bottom w:val="none" w:sz="0" w:space="0" w:color="auto"/>
        <w:right w:val="none" w:sz="0" w:space="0" w:color="auto"/>
      </w:divBdr>
    </w:div>
    <w:div w:id="454639121">
      <w:bodyDiv w:val="1"/>
      <w:marLeft w:val="0"/>
      <w:marRight w:val="0"/>
      <w:marTop w:val="0"/>
      <w:marBottom w:val="0"/>
      <w:divBdr>
        <w:top w:val="none" w:sz="0" w:space="0" w:color="auto"/>
        <w:left w:val="none" w:sz="0" w:space="0" w:color="auto"/>
        <w:bottom w:val="none" w:sz="0" w:space="0" w:color="auto"/>
        <w:right w:val="none" w:sz="0" w:space="0" w:color="auto"/>
      </w:divBdr>
    </w:div>
    <w:div w:id="456334162">
      <w:bodyDiv w:val="1"/>
      <w:marLeft w:val="0"/>
      <w:marRight w:val="0"/>
      <w:marTop w:val="0"/>
      <w:marBottom w:val="0"/>
      <w:divBdr>
        <w:top w:val="none" w:sz="0" w:space="0" w:color="auto"/>
        <w:left w:val="none" w:sz="0" w:space="0" w:color="auto"/>
        <w:bottom w:val="none" w:sz="0" w:space="0" w:color="auto"/>
        <w:right w:val="none" w:sz="0" w:space="0" w:color="auto"/>
      </w:divBdr>
    </w:div>
    <w:div w:id="471100800">
      <w:bodyDiv w:val="1"/>
      <w:marLeft w:val="0"/>
      <w:marRight w:val="0"/>
      <w:marTop w:val="0"/>
      <w:marBottom w:val="0"/>
      <w:divBdr>
        <w:top w:val="none" w:sz="0" w:space="0" w:color="auto"/>
        <w:left w:val="none" w:sz="0" w:space="0" w:color="auto"/>
        <w:bottom w:val="none" w:sz="0" w:space="0" w:color="auto"/>
        <w:right w:val="none" w:sz="0" w:space="0" w:color="auto"/>
      </w:divBdr>
    </w:div>
    <w:div w:id="496120099">
      <w:bodyDiv w:val="1"/>
      <w:marLeft w:val="0"/>
      <w:marRight w:val="0"/>
      <w:marTop w:val="0"/>
      <w:marBottom w:val="0"/>
      <w:divBdr>
        <w:top w:val="none" w:sz="0" w:space="0" w:color="auto"/>
        <w:left w:val="none" w:sz="0" w:space="0" w:color="auto"/>
        <w:bottom w:val="none" w:sz="0" w:space="0" w:color="auto"/>
        <w:right w:val="none" w:sz="0" w:space="0" w:color="auto"/>
      </w:divBdr>
    </w:div>
    <w:div w:id="505484022">
      <w:bodyDiv w:val="1"/>
      <w:marLeft w:val="0"/>
      <w:marRight w:val="0"/>
      <w:marTop w:val="0"/>
      <w:marBottom w:val="0"/>
      <w:divBdr>
        <w:top w:val="none" w:sz="0" w:space="0" w:color="auto"/>
        <w:left w:val="none" w:sz="0" w:space="0" w:color="auto"/>
        <w:bottom w:val="none" w:sz="0" w:space="0" w:color="auto"/>
        <w:right w:val="none" w:sz="0" w:space="0" w:color="auto"/>
      </w:divBdr>
    </w:div>
    <w:div w:id="512572011">
      <w:bodyDiv w:val="1"/>
      <w:marLeft w:val="0"/>
      <w:marRight w:val="0"/>
      <w:marTop w:val="0"/>
      <w:marBottom w:val="0"/>
      <w:divBdr>
        <w:top w:val="none" w:sz="0" w:space="0" w:color="auto"/>
        <w:left w:val="none" w:sz="0" w:space="0" w:color="auto"/>
        <w:bottom w:val="none" w:sz="0" w:space="0" w:color="auto"/>
        <w:right w:val="none" w:sz="0" w:space="0" w:color="auto"/>
      </w:divBdr>
    </w:div>
    <w:div w:id="521817724">
      <w:bodyDiv w:val="1"/>
      <w:marLeft w:val="0"/>
      <w:marRight w:val="0"/>
      <w:marTop w:val="0"/>
      <w:marBottom w:val="0"/>
      <w:divBdr>
        <w:top w:val="none" w:sz="0" w:space="0" w:color="auto"/>
        <w:left w:val="none" w:sz="0" w:space="0" w:color="auto"/>
        <w:bottom w:val="none" w:sz="0" w:space="0" w:color="auto"/>
        <w:right w:val="none" w:sz="0" w:space="0" w:color="auto"/>
      </w:divBdr>
    </w:div>
    <w:div w:id="523519098">
      <w:bodyDiv w:val="1"/>
      <w:marLeft w:val="0"/>
      <w:marRight w:val="0"/>
      <w:marTop w:val="0"/>
      <w:marBottom w:val="0"/>
      <w:divBdr>
        <w:top w:val="none" w:sz="0" w:space="0" w:color="auto"/>
        <w:left w:val="none" w:sz="0" w:space="0" w:color="auto"/>
        <w:bottom w:val="none" w:sz="0" w:space="0" w:color="auto"/>
        <w:right w:val="none" w:sz="0" w:space="0" w:color="auto"/>
      </w:divBdr>
    </w:div>
    <w:div w:id="524909148">
      <w:bodyDiv w:val="1"/>
      <w:marLeft w:val="0"/>
      <w:marRight w:val="0"/>
      <w:marTop w:val="0"/>
      <w:marBottom w:val="0"/>
      <w:divBdr>
        <w:top w:val="none" w:sz="0" w:space="0" w:color="auto"/>
        <w:left w:val="none" w:sz="0" w:space="0" w:color="auto"/>
        <w:bottom w:val="none" w:sz="0" w:space="0" w:color="auto"/>
        <w:right w:val="none" w:sz="0" w:space="0" w:color="auto"/>
      </w:divBdr>
    </w:div>
    <w:div w:id="530268984">
      <w:bodyDiv w:val="1"/>
      <w:marLeft w:val="0"/>
      <w:marRight w:val="0"/>
      <w:marTop w:val="0"/>
      <w:marBottom w:val="0"/>
      <w:divBdr>
        <w:top w:val="none" w:sz="0" w:space="0" w:color="auto"/>
        <w:left w:val="none" w:sz="0" w:space="0" w:color="auto"/>
        <w:bottom w:val="none" w:sz="0" w:space="0" w:color="auto"/>
        <w:right w:val="none" w:sz="0" w:space="0" w:color="auto"/>
      </w:divBdr>
    </w:div>
    <w:div w:id="531764815">
      <w:bodyDiv w:val="1"/>
      <w:marLeft w:val="0"/>
      <w:marRight w:val="0"/>
      <w:marTop w:val="0"/>
      <w:marBottom w:val="0"/>
      <w:divBdr>
        <w:top w:val="none" w:sz="0" w:space="0" w:color="auto"/>
        <w:left w:val="none" w:sz="0" w:space="0" w:color="auto"/>
        <w:bottom w:val="none" w:sz="0" w:space="0" w:color="auto"/>
        <w:right w:val="none" w:sz="0" w:space="0" w:color="auto"/>
      </w:divBdr>
    </w:div>
    <w:div w:id="532306963">
      <w:bodyDiv w:val="1"/>
      <w:marLeft w:val="0"/>
      <w:marRight w:val="0"/>
      <w:marTop w:val="0"/>
      <w:marBottom w:val="0"/>
      <w:divBdr>
        <w:top w:val="none" w:sz="0" w:space="0" w:color="auto"/>
        <w:left w:val="none" w:sz="0" w:space="0" w:color="auto"/>
        <w:bottom w:val="none" w:sz="0" w:space="0" w:color="auto"/>
        <w:right w:val="none" w:sz="0" w:space="0" w:color="auto"/>
      </w:divBdr>
    </w:div>
    <w:div w:id="537284246">
      <w:bodyDiv w:val="1"/>
      <w:marLeft w:val="0"/>
      <w:marRight w:val="0"/>
      <w:marTop w:val="0"/>
      <w:marBottom w:val="0"/>
      <w:divBdr>
        <w:top w:val="none" w:sz="0" w:space="0" w:color="auto"/>
        <w:left w:val="none" w:sz="0" w:space="0" w:color="auto"/>
        <w:bottom w:val="none" w:sz="0" w:space="0" w:color="auto"/>
        <w:right w:val="none" w:sz="0" w:space="0" w:color="auto"/>
      </w:divBdr>
    </w:div>
    <w:div w:id="545607689">
      <w:bodyDiv w:val="1"/>
      <w:marLeft w:val="0"/>
      <w:marRight w:val="0"/>
      <w:marTop w:val="0"/>
      <w:marBottom w:val="0"/>
      <w:divBdr>
        <w:top w:val="none" w:sz="0" w:space="0" w:color="auto"/>
        <w:left w:val="none" w:sz="0" w:space="0" w:color="auto"/>
        <w:bottom w:val="none" w:sz="0" w:space="0" w:color="auto"/>
        <w:right w:val="none" w:sz="0" w:space="0" w:color="auto"/>
      </w:divBdr>
    </w:div>
    <w:div w:id="572817383">
      <w:bodyDiv w:val="1"/>
      <w:marLeft w:val="0"/>
      <w:marRight w:val="0"/>
      <w:marTop w:val="0"/>
      <w:marBottom w:val="0"/>
      <w:divBdr>
        <w:top w:val="none" w:sz="0" w:space="0" w:color="auto"/>
        <w:left w:val="none" w:sz="0" w:space="0" w:color="auto"/>
        <w:bottom w:val="none" w:sz="0" w:space="0" w:color="auto"/>
        <w:right w:val="none" w:sz="0" w:space="0" w:color="auto"/>
      </w:divBdr>
    </w:div>
    <w:div w:id="579560576">
      <w:bodyDiv w:val="1"/>
      <w:marLeft w:val="0"/>
      <w:marRight w:val="0"/>
      <w:marTop w:val="0"/>
      <w:marBottom w:val="0"/>
      <w:divBdr>
        <w:top w:val="none" w:sz="0" w:space="0" w:color="auto"/>
        <w:left w:val="none" w:sz="0" w:space="0" w:color="auto"/>
        <w:bottom w:val="none" w:sz="0" w:space="0" w:color="auto"/>
        <w:right w:val="none" w:sz="0" w:space="0" w:color="auto"/>
      </w:divBdr>
    </w:div>
    <w:div w:id="610236207">
      <w:bodyDiv w:val="1"/>
      <w:marLeft w:val="0"/>
      <w:marRight w:val="0"/>
      <w:marTop w:val="0"/>
      <w:marBottom w:val="0"/>
      <w:divBdr>
        <w:top w:val="none" w:sz="0" w:space="0" w:color="auto"/>
        <w:left w:val="none" w:sz="0" w:space="0" w:color="auto"/>
        <w:bottom w:val="none" w:sz="0" w:space="0" w:color="auto"/>
        <w:right w:val="none" w:sz="0" w:space="0" w:color="auto"/>
      </w:divBdr>
    </w:div>
    <w:div w:id="621347194">
      <w:bodyDiv w:val="1"/>
      <w:marLeft w:val="0"/>
      <w:marRight w:val="0"/>
      <w:marTop w:val="0"/>
      <w:marBottom w:val="0"/>
      <w:divBdr>
        <w:top w:val="none" w:sz="0" w:space="0" w:color="auto"/>
        <w:left w:val="none" w:sz="0" w:space="0" w:color="auto"/>
        <w:bottom w:val="none" w:sz="0" w:space="0" w:color="auto"/>
        <w:right w:val="none" w:sz="0" w:space="0" w:color="auto"/>
      </w:divBdr>
    </w:div>
    <w:div w:id="662779383">
      <w:bodyDiv w:val="1"/>
      <w:marLeft w:val="0"/>
      <w:marRight w:val="0"/>
      <w:marTop w:val="0"/>
      <w:marBottom w:val="0"/>
      <w:divBdr>
        <w:top w:val="none" w:sz="0" w:space="0" w:color="auto"/>
        <w:left w:val="none" w:sz="0" w:space="0" w:color="auto"/>
        <w:bottom w:val="none" w:sz="0" w:space="0" w:color="auto"/>
        <w:right w:val="none" w:sz="0" w:space="0" w:color="auto"/>
      </w:divBdr>
    </w:div>
    <w:div w:id="663818486">
      <w:bodyDiv w:val="1"/>
      <w:marLeft w:val="0"/>
      <w:marRight w:val="0"/>
      <w:marTop w:val="0"/>
      <w:marBottom w:val="0"/>
      <w:divBdr>
        <w:top w:val="none" w:sz="0" w:space="0" w:color="auto"/>
        <w:left w:val="none" w:sz="0" w:space="0" w:color="auto"/>
        <w:bottom w:val="none" w:sz="0" w:space="0" w:color="auto"/>
        <w:right w:val="none" w:sz="0" w:space="0" w:color="auto"/>
      </w:divBdr>
    </w:div>
    <w:div w:id="669136122">
      <w:bodyDiv w:val="1"/>
      <w:marLeft w:val="0"/>
      <w:marRight w:val="0"/>
      <w:marTop w:val="0"/>
      <w:marBottom w:val="0"/>
      <w:divBdr>
        <w:top w:val="none" w:sz="0" w:space="0" w:color="auto"/>
        <w:left w:val="none" w:sz="0" w:space="0" w:color="auto"/>
        <w:bottom w:val="none" w:sz="0" w:space="0" w:color="auto"/>
        <w:right w:val="none" w:sz="0" w:space="0" w:color="auto"/>
      </w:divBdr>
    </w:div>
    <w:div w:id="688607051">
      <w:bodyDiv w:val="1"/>
      <w:marLeft w:val="0"/>
      <w:marRight w:val="0"/>
      <w:marTop w:val="0"/>
      <w:marBottom w:val="0"/>
      <w:divBdr>
        <w:top w:val="none" w:sz="0" w:space="0" w:color="auto"/>
        <w:left w:val="none" w:sz="0" w:space="0" w:color="auto"/>
        <w:bottom w:val="none" w:sz="0" w:space="0" w:color="auto"/>
        <w:right w:val="none" w:sz="0" w:space="0" w:color="auto"/>
      </w:divBdr>
    </w:div>
    <w:div w:id="706292103">
      <w:bodyDiv w:val="1"/>
      <w:marLeft w:val="0"/>
      <w:marRight w:val="0"/>
      <w:marTop w:val="0"/>
      <w:marBottom w:val="0"/>
      <w:divBdr>
        <w:top w:val="none" w:sz="0" w:space="0" w:color="auto"/>
        <w:left w:val="none" w:sz="0" w:space="0" w:color="auto"/>
        <w:bottom w:val="none" w:sz="0" w:space="0" w:color="auto"/>
        <w:right w:val="none" w:sz="0" w:space="0" w:color="auto"/>
      </w:divBdr>
    </w:div>
    <w:div w:id="737437139">
      <w:bodyDiv w:val="1"/>
      <w:marLeft w:val="0"/>
      <w:marRight w:val="0"/>
      <w:marTop w:val="0"/>
      <w:marBottom w:val="0"/>
      <w:divBdr>
        <w:top w:val="none" w:sz="0" w:space="0" w:color="auto"/>
        <w:left w:val="none" w:sz="0" w:space="0" w:color="auto"/>
        <w:bottom w:val="none" w:sz="0" w:space="0" w:color="auto"/>
        <w:right w:val="none" w:sz="0" w:space="0" w:color="auto"/>
      </w:divBdr>
    </w:div>
    <w:div w:id="746263737">
      <w:bodyDiv w:val="1"/>
      <w:marLeft w:val="0"/>
      <w:marRight w:val="0"/>
      <w:marTop w:val="0"/>
      <w:marBottom w:val="0"/>
      <w:divBdr>
        <w:top w:val="none" w:sz="0" w:space="0" w:color="auto"/>
        <w:left w:val="none" w:sz="0" w:space="0" w:color="auto"/>
        <w:bottom w:val="none" w:sz="0" w:space="0" w:color="auto"/>
        <w:right w:val="none" w:sz="0" w:space="0" w:color="auto"/>
      </w:divBdr>
    </w:div>
    <w:div w:id="768355957">
      <w:bodyDiv w:val="1"/>
      <w:marLeft w:val="0"/>
      <w:marRight w:val="0"/>
      <w:marTop w:val="0"/>
      <w:marBottom w:val="0"/>
      <w:divBdr>
        <w:top w:val="none" w:sz="0" w:space="0" w:color="auto"/>
        <w:left w:val="none" w:sz="0" w:space="0" w:color="auto"/>
        <w:bottom w:val="none" w:sz="0" w:space="0" w:color="auto"/>
        <w:right w:val="none" w:sz="0" w:space="0" w:color="auto"/>
      </w:divBdr>
    </w:div>
    <w:div w:id="783693181">
      <w:bodyDiv w:val="1"/>
      <w:marLeft w:val="0"/>
      <w:marRight w:val="0"/>
      <w:marTop w:val="0"/>
      <w:marBottom w:val="0"/>
      <w:divBdr>
        <w:top w:val="none" w:sz="0" w:space="0" w:color="auto"/>
        <w:left w:val="none" w:sz="0" w:space="0" w:color="auto"/>
        <w:bottom w:val="none" w:sz="0" w:space="0" w:color="auto"/>
        <w:right w:val="none" w:sz="0" w:space="0" w:color="auto"/>
      </w:divBdr>
    </w:div>
    <w:div w:id="789671470">
      <w:bodyDiv w:val="1"/>
      <w:marLeft w:val="0"/>
      <w:marRight w:val="0"/>
      <w:marTop w:val="0"/>
      <w:marBottom w:val="0"/>
      <w:divBdr>
        <w:top w:val="none" w:sz="0" w:space="0" w:color="auto"/>
        <w:left w:val="none" w:sz="0" w:space="0" w:color="auto"/>
        <w:bottom w:val="none" w:sz="0" w:space="0" w:color="auto"/>
        <w:right w:val="none" w:sz="0" w:space="0" w:color="auto"/>
      </w:divBdr>
    </w:div>
    <w:div w:id="796413147">
      <w:bodyDiv w:val="1"/>
      <w:marLeft w:val="0"/>
      <w:marRight w:val="0"/>
      <w:marTop w:val="0"/>
      <w:marBottom w:val="0"/>
      <w:divBdr>
        <w:top w:val="none" w:sz="0" w:space="0" w:color="auto"/>
        <w:left w:val="none" w:sz="0" w:space="0" w:color="auto"/>
        <w:bottom w:val="none" w:sz="0" w:space="0" w:color="auto"/>
        <w:right w:val="none" w:sz="0" w:space="0" w:color="auto"/>
      </w:divBdr>
    </w:div>
    <w:div w:id="797381861">
      <w:bodyDiv w:val="1"/>
      <w:marLeft w:val="0"/>
      <w:marRight w:val="0"/>
      <w:marTop w:val="0"/>
      <w:marBottom w:val="0"/>
      <w:divBdr>
        <w:top w:val="none" w:sz="0" w:space="0" w:color="auto"/>
        <w:left w:val="none" w:sz="0" w:space="0" w:color="auto"/>
        <w:bottom w:val="none" w:sz="0" w:space="0" w:color="auto"/>
        <w:right w:val="none" w:sz="0" w:space="0" w:color="auto"/>
      </w:divBdr>
    </w:div>
    <w:div w:id="798836626">
      <w:bodyDiv w:val="1"/>
      <w:marLeft w:val="0"/>
      <w:marRight w:val="0"/>
      <w:marTop w:val="0"/>
      <w:marBottom w:val="0"/>
      <w:divBdr>
        <w:top w:val="none" w:sz="0" w:space="0" w:color="auto"/>
        <w:left w:val="none" w:sz="0" w:space="0" w:color="auto"/>
        <w:bottom w:val="none" w:sz="0" w:space="0" w:color="auto"/>
        <w:right w:val="none" w:sz="0" w:space="0" w:color="auto"/>
      </w:divBdr>
    </w:div>
    <w:div w:id="816193360">
      <w:bodyDiv w:val="1"/>
      <w:marLeft w:val="0"/>
      <w:marRight w:val="0"/>
      <w:marTop w:val="0"/>
      <w:marBottom w:val="0"/>
      <w:divBdr>
        <w:top w:val="none" w:sz="0" w:space="0" w:color="auto"/>
        <w:left w:val="none" w:sz="0" w:space="0" w:color="auto"/>
        <w:bottom w:val="none" w:sz="0" w:space="0" w:color="auto"/>
        <w:right w:val="none" w:sz="0" w:space="0" w:color="auto"/>
      </w:divBdr>
    </w:div>
    <w:div w:id="820578368">
      <w:bodyDiv w:val="1"/>
      <w:marLeft w:val="0"/>
      <w:marRight w:val="0"/>
      <w:marTop w:val="0"/>
      <w:marBottom w:val="0"/>
      <w:divBdr>
        <w:top w:val="none" w:sz="0" w:space="0" w:color="auto"/>
        <w:left w:val="none" w:sz="0" w:space="0" w:color="auto"/>
        <w:bottom w:val="none" w:sz="0" w:space="0" w:color="auto"/>
        <w:right w:val="none" w:sz="0" w:space="0" w:color="auto"/>
      </w:divBdr>
    </w:div>
    <w:div w:id="841163177">
      <w:bodyDiv w:val="1"/>
      <w:marLeft w:val="0"/>
      <w:marRight w:val="0"/>
      <w:marTop w:val="0"/>
      <w:marBottom w:val="0"/>
      <w:divBdr>
        <w:top w:val="none" w:sz="0" w:space="0" w:color="auto"/>
        <w:left w:val="none" w:sz="0" w:space="0" w:color="auto"/>
        <w:bottom w:val="none" w:sz="0" w:space="0" w:color="auto"/>
        <w:right w:val="none" w:sz="0" w:space="0" w:color="auto"/>
      </w:divBdr>
    </w:div>
    <w:div w:id="846753397">
      <w:bodyDiv w:val="1"/>
      <w:marLeft w:val="0"/>
      <w:marRight w:val="0"/>
      <w:marTop w:val="0"/>
      <w:marBottom w:val="0"/>
      <w:divBdr>
        <w:top w:val="none" w:sz="0" w:space="0" w:color="auto"/>
        <w:left w:val="none" w:sz="0" w:space="0" w:color="auto"/>
        <w:bottom w:val="none" w:sz="0" w:space="0" w:color="auto"/>
        <w:right w:val="none" w:sz="0" w:space="0" w:color="auto"/>
      </w:divBdr>
    </w:div>
    <w:div w:id="884876486">
      <w:bodyDiv w:val="1"/>
      <w:marLeft w:val="0"/>
      <w:marRight w:val="0"/>
      <w:marTop w:val="0"/>
      <w:marBottom w:val="0"/>
      <w:divBdr>
        <w:top w:val="none" w:sz="0" w:space="0" w:color="auto"/>
        <w:left w:val="none" w:sz="0" w:space="0" w:color="auto"/>
        <w:bottom w:val="none" w:sz="0" w:space="0" w:color="auto"/>
        <w:right w:val="none" w:sz="0" w:space="0" w:color="auto"/>
      </w:divBdr>
    </w:div>
    <w:div w:id="905259985">
      <w:bodyDiv w:val="1"/>
      <w:marLeft w:val="0"/>
      <w:marRight w:val="0"/>
      <w:marTop w:val="0"/>
      <w:marBottom w:val="0"/>
      <w:divBdr>
        <w:top w:val="none" w:sz="0" w:space="0" w:color="auto"/>
        <w:left w:val="none" w:sz="0" w:space="0" w:color="auto"/>
        <w:bottom w:val="none" w:sz="0" w:space="0" w:color="auto"/>
        <w:right w:val="none" w:sz="0" w:space="0" w:color="auto"/>
      </w:divBdr>
    </w:div>
    <w:div w:id="917398255">
      <w:bodyDiv w:val="1"/>
      <w:marLeft w:val="0"/>
      <w:marRight w:val="0"/>
      <w:marTop w:val="0"/>
      <w:marBottom w:val="0"/>
      <w:divBdr>
        <w:top w:val="none" w:sz="0" w:space="0" w:color="auto"/>
        <w:left w:val="none" w:sz="0" w:space="0" w:color="auto"/>
        <w:bottom w:val="none" w:sz="0" w:space="0" w:color="auto"/>
        <w:right w:val="none" w:sz="0" w:space="0" w:color="auto"/>
      </w:divBdr>
    </w:div>
    <w:div w:id="936719279">
      <w:bodyDiv w:val="1"/>
      <w:marLeft w:val="0"/>
      <w:marRight w:val="0"/>
      <w:marTop w:val="0"/>
      <w:marBottom w:val="0"/>
      <w:divBdr>
        <w:top w:val="none" w:sz="0" w:space="0" w:color="auto"/>
        <w:left w:val="none" w:sz="0" w:space="0" w:color="auto"/>
        <w:bottom w:val="none" w:sz="0" w:space="0" w:color="auto"/>
        <w:right w:val="none" w:sz="0" w:space="0" w:color="auto"/>
      </w:divBdr>
    </w:div>
    <w:div w:id="940649281">
      <w:bodyDiv w:val="1"/>
      <w:marLeft w:val="0"/>
      <w:marRight w:val="0"/>
      <w:marTop w:val="0"/>
      <w:marBottom w:val="0"/>
      <w:divBdr>
        <w:top w:val="none" w:sz="0" w:space="0" w:color="auto"/>
        <w:left w:val="none" w:sz="0" w:space="0" w:color="auto"/>
        <w:bottom w:val="none" w:sz="0" w:space="0" w:color="auto"/>
        <w:right w:val="none" w:sz="0" w:space="0" w:color="auto"/>
      </w:divBdr>
    </w:div>
    <w:div w:id="942418258">
      <w:bodyDiv w:val="1"/>
      <w:marLeft w:val="0"/>
      <w:marRight w:val="0"/>
      <w:marTop w:val="0"/>
      <w:marBottom w:val="0"/>
      <w:divBdr>
        <w:top w:val="none" w:sz="0" w:space="0" w:color="auto"/>
        <w:left w:val="none" w:sz="0" w:space="0" w:color="auto"/>
        <w:bottom w:val="none" w:sz="0" w:space="0" w:color="auto"/>
        <w:right w:val="none" w:sz="0" w:space="0" w:color="auto"/>
      </w:divBdr>
    </w:div>
    <w:div w:id="961764923">
      <w:bodyDiv w:val="1"/>
      <w:marLeft w:val="0"/>
      <w:marRight w:val="0"/>
      <w:marTop w:val="0"/>
      <w:marBottom w:val="0"/>
      <w:divBdr>
        <w:top w:val="none" w:sz="0" w:space="0" w:color="auto"/>
        <w:left w:val="none" w:sz="0" w:space="0" w:color="auto"/>
        <w:bottom w:val="none" w:sz="0" w:space="0" w:color="auto"/>
        <w:right w:val="none" w:sz="0" w:space="0" w:color="auto"/>
      </w:divBdr>
    </w:div>
    <w:div w:id="967470674">
      <w:bodyDiv w:val="1"/>
      <w:marLeft w:val="0"/>
      <w:marRight w:val="0"/>
      <w:marTop w:val="0"/>
      <w:marBottom w:val="0"/>
      <w:divBdr>
        <w:top w:val="none" w:sz="0" w:space="0" w:color="auto"/>
        <w:left w:val="none" w:sz="0" w:space="0" w:color="auto"/>
        <w:bottom w:val="none" w:sz="0" w:space="0" w:color="auto"/>
        <w:right w:val="none" w:sz="0" w:space="0" w:color="auto"/>
      </w:divBdr>
    </w:div>
    <w:div w:id="995957361">
      <w:bodyDiv w:val="1"/>
      <w:marLeft w:val="0"/>
      <w:marRight w:val="0"/>
      <w:marTop w:val="0"/>
      <w:marBottom w:val="0"/>
      <w:divBdr>
        <w:top w:val="none" w:sz="0" w:space="0" w:color="auto"/>
        <w:left w:val="none" w:sz="0" w:space="0" w:color="auto"/>
        <w:bottom w:val="none" w:sz="0" w:space="0" w:color="auto"/>
        <w:right w:val="none" w:sz="0" w:space="0" w:color="auto"/>
      </w:divBdr>
    </w:div>
    <w:div w:id="1011832033">
      <w:bodyDiv w:val="1"/>
      <w:marLeft w:val="0"/>
      <w:marRight w:val="0"/>
      <w:marTop w:val="0"/>
      <w:marBottom w:val="0"/>
      <w:divBdr>
        <w:top w:val="none" w:sz="0" w:space="0" w:color="auto"/>
        <w:left w:val="none" w:sz="0" w:space="0" w:color="auto"/>
        <w:bottom w:val="none" w:sz="0" w:space="0" w:color="auto"/>
        <w:right w:val="none" w:sz="0" w:space="0" w:color="auto"/>
      </w:divBdr>
    </w:div>
    <w:div w:id="1017346492">
      <w:bodyDiv w:val="1"/>
      <w:marLeft w:val="0"/>
      <w:marRight w:val="0"/>
      <w:marTop w:val="0"/>
      <w:marBottom w:val="0"/>
      <w:divBdr>
        <w:top w:val="none" w:sz="0" w:space="0" w:color="auto"/>
        <w:left w:val="none" w:sz="0" w:space="0" w:color="auto"/>
        <w:bottom w:val="none" w:sz="0" w:space="0" w:color="auto"/>
        <w:right w:val="none" w:sz="0" w:space="0" w:color="auto"/>
      </w:divBdr>
    </w:div>
    <w:div w:id="1024555412">
      <w:bodyDiv w:val="1"/>
      <w:marLeft w:val="0"/>
      <w:marRight w:val="0"/>
      <w:marTop w:val="0"/>
      <w:marBottom w:val="0"/>
      <w:divBdr>
        <w:top w:val="none" w:sz="0" w:space="0" w:color="auto"/>
        <w:left w:val="none" w:sz="0" w:space="0" w:color="auto"/>
        <w:bottom w:val="none" w:sz="0" w:space="0" w:color="auto"/>
        <w:right w:val="none" w:sz="0" w:space="0" w:color="auto"/>
      </w:divBdr>
    </w:div>
    <w:div w:id="1025402561">
      <w:bodyDiv w:val="1"/>
      <w:marLeft w:val="0"/>
      <w:marRight w:val="0"/>
      <w:marTop w:val="0"/>
      <w:marBottom w:val="0"/>
      <w:divBdr>
        <w:top w:val="none" w:sz="0" w:space="0" w:color="auto"/>
        <w:left w:val="none" w:sz="0" w:space="0" w:color="auto"/>
        <w:bottom w:val="none" w:sz="0" w:space="0" w:color="auto"/>
        <w:right w:val="none" w:sz="0" w:space="0" w:color="auto"/>
      </w:divBdr>
    </w:div>
    <w:div w:id="1052537721">
      <w:bodyDiv w:val="1"/>
      <w:marLeft w:val="0"/>
      <w:marRight w:val="0"/>
      <w:marTop w:val="0"/>
      <w:marBottom w:val="0"/>
      <w:divBdr>
        <w:top w:val="none" w:sz="0" w:space="0" w:color="auto"/>
        <w:left w:val="none" w:sz="0" w:space="0" w:color="auto"/>
        <w:bottom w:val="none" w:sz="0" w:space="0" w:color="auto"/>
        <w:right w:val="none" w:sz="0" w:space="0" w:color="auto"/>
      </w:divBdr>
    </w:div>
    <w:div w:id="1056011967">
      <w:bodyDiv w:val="1"/>
      <w:marLeft w:val="0"/>
      <w:marRight w:val="0"/>
      <w:marTop w:val="0"/>
      <w:marBottom w:val="0"/>
      <w:divBdr>
        <w:top w:val="none" w:sz="0" w:space="0" w:color="auto"/>
        <w:left w:val="none" w:sz="0" w:space="0" w:color="auto"/>
        <w:bottom w:val="none" w:sz="0" w:space="0" w:color="auto"/>
        <w:right w:val="none" w:sz="0" w:space="0" w:color="auto"/>
      </w:divBdr>
    </w:div>
    <w:div w:id="1081753992">
      <w:bodyDiv w:val="1"/>
      <w:marLeft w:val="0"/>
      <w:marRight w:val="0"/>
      <w:marTop w:val="0"/>
      <w:marBottom w:val="0"/>
      <w:divBdr>
        <w:top w:val="none" w:sz="0" w:space="0" w:color="auto"/>
        <w:left w:val="none" w:sz="0" w:space="0" w:color="auto"/>
        <w:bottom w:val="none" w:sz="0" w:space="0" w:color="auto"/>
        <w:right w:val="none" w:sz="0" w:space="0" w:color="auto"/>
      </w:divBdr>
    </w:div>
    <w:div w:id="1117604454">
      <w:bodyDiv w:val="1"/>
      <w:marLeft w:val="0"/>
      <w:marRight w:val="0"/>
      <w:marTop w:val="0"/>
      <w:marBottom w:val="0"/>
      <w:divBdr>
        <w:top w:val="none" w:sz="0" w:space="0" w:color="auto"/>
        <w:left w:val="none" w:sz="0" w:space="0" w:color="auto"/>
        <w:bottom w:val="none" w:sz="0" w:space="0" w:color="auto"/>
        <w:right w:val="none" w:sz="0" w:space="0" w:color="auto"/>
      </w:divBdr>
    </w:div>
    <w:div w:id="1171137371">
      <w:bodyDiv w:val="1"/>
      <w:marLeft w:val="0"/>
      <w:marRight w:val="0"/>
      <w:marTop w:val="0"/>
      <w:marBottom w:val="0"/>
      <w:divBdr>
        <w:top w:val="none" w:sz="0" w:space="0" w:color="auto"/>
        <w:left w:val="none" w:sz="0" w:space="0" w:color="auto"/>
        <w:bottom w:val="none" w:sz="0" w:space="0" w:color="auto"/>
        <w:right w:val="none" w:sz="0" w:space="0" w:color="auto"/>
      </w:divBdr>
    </w:div>
    <w:div w:id="1175919052">
      <w:bodyDiv w:val="1"/>
      <w:marLeft w:val="0"/>
      <w:marRight w:val="0"/>
      <w:marTop w:val="0"/>
      <w:marBottom w:val="0"/>
      <w:divBdr>
        <w:top w:val="none" w:sz="0" w:space="0" w:color="auto"/>
        <w:left w:val="none" w:sz="0" w:space="0" w:color="auto"/>
        <w:bottom w:val="none" w:sz="0" w:space="0" w:color="auto"/>
        <w:right w:val="none" w:sz="0" w:space="0" w:color="auto"/>
      </w:divBdr>
    </w:div>
    <w:div w:id="1188376032">
      <w:bodyDiv w:val="1"/>
      <w:marLeft w:val="0"/>
      <w:marRight w:val="0"/>
      <w:marTop w:val="0"/>
      <w:marBottom w:val="0"/>
      <w:divBdr>
        <w:top w:val="none" w:sz="0" w:space="0" w:color="auto"/>
        <w:left w:val="none" w:sz="0" w:space="0" w:color="auto"/>
        <w:bottom w:val="none" w:sz="0" w:space="0" w:color="auto"/>
        <w:right w:val="none" w:sz="0" w:space="0" w:color="auto"/>
      </w:divBdr>
    </w:div>
    <w:div w:id="1196894016">
      <w:bodyDiv w:val="1"/>
      <w:marLeft w:val="0"/>
      <w:marRight w:val="0"/>
      <w:marTop w:val="0"/>
      <w:marBottom w:val="0"/>
      <w:divBdr>
        <w:top w:val="none" w:sz="0" w:space="0" w:color="auto"/>
        <w:left w:val="none" w:sz="0" w:space="0" w:color="auto"/>
        <w:bottom w:val="none" w:sz="0" w:space="0" w:color="auto"/>
        <w:right w:val="none" w:sz="0" w:space="0" w:color="auto"/>
      </w:divBdr>
    </w:div>
    <w:div w:id="1214316839">
      <w:bodyDiv w:val="1"/>
      <w:marLeft w:val="0"/>
      <w:marRight w:val="0"/>
      <w:marTop w:val="0"/>
      <w:marBottom w:val="0"/>
      <w:divBdr>
        <w:top w:val="none" w:sz="0" w:space="0" w:color="auto"/>
        <w:left w:val="none" w:sz="0" w:space="0" w:color="auto"/>
        <w:bottom w:val="none" w:sz="0" w:space="0" w:color="auto"/>
        <w:right w:val="none" w:sz="0" w:space="0" w:color="auto"/>
      </w:divBdr>
    </w:div>
    <w:div w:id="1218009889">
      <w:bodyDiv w:val="1"/>
      <w:marLeft w:val="0"/>
      <w:marRight w:val="0"/>
      <w:marTop w:val="0"/>
      <w:marBottom w:val="0"/>
      <w:divBdr>
        <w:top w:val="none" w:sz="0" w:space="0" w:color="auto"/>
        <w:left w:val="none" w:sz="0" w:space="0" w:color="auto"/>
        <w:bottom w:val="none" w:sz="0" w:space="0" w:color="auto"/>
        <w:right w:val="none" w:sz="0" w:space="0" w:color="auto"/>
      </w:divBdr>
    </w:div>
    <w:div w:id="1232042397">
      <w:bodyDiv w:val="1"/>
      <w:marLeft w:val="0"/>
      <w:marRight w:val="0"/>
      <w:marTop w:val="0"/>
      <w:marBottom w:val="0"/>
      <w:divBdr>
        <w:top w:val="none" w:sz="0" w:space="0" w:color="auto"/>
        <w:left w:val="none" w:sz="0" w:space="0" w:color="auto"/>
        <w:bottom w:val="none" w:sz="0" w:space="0" w:color="auto"/>
        <w:right w:val="none" w:sz="0" w:space="0" w:color="auto"/>
      </w:divBdr>
    </w:div>
    <w:div w:id="1244414003">
      <w:bodyDiv w:val="1"/>
      <w:marLeft w:val="0"/>
      <w:marRight w:val="0"/>
      <w:marTop w:val="0"/>
      <w:marBottom w:val="0"/>
      <w:divBdr>
        <w:top w:val="none" w:sz="0" w:space="0" w:color="auto"/>
        <w:left w:val="none" w:sz="0" w:space="0" w:color="auto"/>
        <w:bottom w:val="none" w:sz="0" w:space="0" w:color="auto"/>
        <w:right w:val="none" w:sz="0" w:space="0" w:color="auto"/>
      </w:divBdr>
    </w:div>
    <w:div w:id="1247573697">
      <w:bodyDiv w:val="1"/>
      <w:marLeft w:val="0"/>
      <w:marRight w:val="0"/>
      <w:marTop w:val="0"/>
      <w:marBottom w:val="0"/>
      <w:divBdr>
        <w:top w:val="none" w:sz="0" w:space="0" w:color="auto"/>
        <w:left w:val="none" w:sz="0" w:space="0" w:color="auto"/>
        <w:bottom w:val="none" w:sz="0" w:space="0" w:color="auto"/>
        <w:right w:val="none" w:sz="0" w:space="0" w:color="auto"/>
      </w:divBdr>
    </w:div>
    <w:div w:id="1260679573">
      <w:bodyDiv w:val="1"/>
      <w:marLeft w:val="0"/>
      <w:marRight w:val="0"/>
      <w:marTop w:val="0"/>
      <w:marBottom w:val="0"/>
      <w:divBdr>
        <w:top w:val="none" w:sz="0" w:space="0" w:color="auto"/>
        <w:left w:val="none" w:sz="0" w:space="0" w:color="auto"/>
        <w:bottom w:val="none" w:sz="0" w:space="0" w:color="auto"/>
        <w:right w:val="none" w:sz="0" w:space="0" w:color="auto"/>
      </w:divBdr>
    </w:div>
    <w:div w:id="1266422804">
      <w:bodyDiv w:val="1"/>
      <w:marLeft w:val="0"/>
      <w:marRight w:val="0"/>
      <w:marTop w:val="0"/>
      <w:marBottom w:val="0"/>
      <w:divBdr>
        <w:top w:val="none" w:sz="0" w:space="0" w:color="auto"/>
        <w:left w:val="none" w:sz="0" w:space="0" w:color="auto"/>
        <w:bottom w:val="none" w:sz="0" w:space="0" w:color="auto"/>
        <w:right w:val="none" w:sz="0" w:space="0" w:color="auto"/>
      </w:divBdr>
    </w:div>
    <w:div w:id="1275938072">
      <w:bodyDiv w:val="1"/>
      <w:marLeft w:val="0"/>
      <w:marRight w:val="0"/>
      <w:marTop w:val="0"/>
      <w:marBottom w:val="0"/>
      <w:divBdr>
        <w:top w:val="none" w:sz="0" w:space="0" w:color="auto"/>
        <w:left w:val="none" w:sz="0" w:space="0" w:color="auto"/>
        <w:bottom w:val="none" w:sz="0" w:space="0" w:color="auto"/>
        <w:right w:val="none" w:sz="0" w:space="0" w:color="auto"/>
      </w:divBdr>
    </w:div>
    <w:div w:id="1277953425">
      <w:bodyDiv w:val="1"/>
      <w:marLeft w:val="0"/>
      <w:marRight w:val="0"/>
      <w:marTop w:val="0"/>
      <w:marBottom w:val="0"/>
      <w:divBdr>
        <w:top w:val="none" w:sz="0" w:space="0" w:color="auto"/>
        <w:left w:val="none" w:sz="0" w:space="0" w:color="auto"/>
        <w:bottom w:val="none" w:sz="0" w:space="0" w:color="auto"/>
        <w:right w:val="none" w:sz="0" w:space="0" w:color="auto"/>
      </w:divBdr>
    </w:div>
    <w:div w:id="1285193072">
      <w:bodyDiv w:val="1"/>
      <w:marLeft w:val="0"/>
      <w:marRight w:val="0"/>
      <w:marTop w:val="0"/>
      <w:marBottom w:val="0"/>
      <w:divBdr>
        <w:top w:val="none" w:sz="0" w:space="0" w:color="auto"/>
        <w:left w:val="none" w:sz="0" w:space="0" w:color="auto"/>
        <w:bottom w:val="none" w:sz="0" w:space="0" w:color="auto"/>
        <w:right w:val="none" w:sz="0" w:space="0" w:color="auto"/>
      </w:divBdr>
    </w:div>
    <w:div w:id="1311056717">
      <w:bodyDiv w:val="1"/>
      <w:marLeft w:val="0"/>
      <w:marRight w:val="0"/>
      <w:marTop w:val="0"/>
      <w:marBottom w:val="0"/>
      <w:divBdr>
        <w:top w:val="none" w:sz="0" w:space="0" w:color="auto"/>
        <w:left w:val="none" w:sz="0" w:space="0" w:color="auto"/>
        <w:bottom w:val="none" w:sz="0" w:space="0" w:color="auto"/>
        <w:right w:val="none" w:sz="0" w:space="0" w:color="auto"/>
      </w:divBdr>
    </w:div>
    <w:div w:id="1316253938">
      <w:bodyDiv w:val="1"/>
      <w:marLeft w:val="0"/>
      <w:marRight w:val="0"/>
      <w:marTop w:val="0"/>
      <w:marBottom w:val="0"/>
      <w:divBdr>
        <w:top w:val="none" w:sz="0" w:space="0" w:color="auto"/>
        <w:left w:val="none" w:sz="0" w:space="0" w:color="auto"/>
        <w:bottom w:val="none" w:sz="0" w:space="0" w:color="auto"/>
        <w:right w:val="none" w:sz="0" w:space="0" w:color="auto"/>
      </w:divBdr>
    </w:div>
    <w:div w:id="1326856357">
      <w:bodyDiv w:val="1"/>
      <w:marLeft w:val="0"/>
      <w:marRight w:val="0"/>
      <w:marTop w:val="0"/>
      <w:marBottom w:val="0"/>
      <w:divBdr>
        <w:top w:val="none" w:sz="0" w:space="0" w:color="auto"/>
        <w:left w:val="none" w:sz="0" w:space="0" w:color="auto"/>
        <w:bottom w:val="none" w:sz="0" w:space="0" w:color="auto"/>
        <w:right w:val="none" w:sz="0" w:space="0" w:color="auto"/>
      </w:divBdr>
    </w:div>
    <w:div w:id="1328944648">
      <w:bodyDiv w:val="1"/>
      <w:marLeft w:val="0"/>
      <w:marRight w:val="0"/>
      <w:marTop w:val="0"/>
      <w:marBottom w:val="0"/>
      <w:divBdr>
        <w:top w:val="none" w:sz="0" w:space="0" w:color="auto"/>
        <w:left w:val="none" w:sz="0" w:space="0" w:color="auto"/>
        <w:bottom w:val="none" w:sz="0" w:space="0" w:color="auto"/>
        <w:right w:val="none" w:sz="0" w:space="0" w:color="auto"/>
      </w:divBdr>
    </w:div>
    <w:div w:id="1337924565">
      <w:bodyDiv w:val="1"/>
      <w:marLeft w:val="0"/>
      <w:marRight w:val="0"/>
      <w:marTop w:val="0"/>
      <w:marBottom w:val="0"/>
      <w:divBdr>
        <w:top w:val="none" w:sz="0" w:space="0" w:color="auto"/>
        <w:left w:val="none" w:sz="0" w:space="0" w:color="auto"/>
        <w:bottom w:val="none" w:sz="0" w:space="0" w:color="auto"/>
        <w:right w:val="none" w:sz="0" w:space="0" w:color="auto"/>
      </w:divBdr>
    </w:div>
    <w:div w:id="1352801188">
      <w:bodyDiv w:val="1"/>
      <w:marLeft w:val="0"/>
      <w:marRight w:val="0"/>
      <w:marTop w:val="0"/>
      <w:marBottom w:val="0"/>
      <w:divBdr>
        <w:top w:val="none" w:sz="0" w:space="0" w:color="auto"/>
        <w:left w:val="none" w:sz="0" w:space="0" w:color="auto"/>
        <w:bottom w:val="none" w:sz="0" w:space="0" w:color="auto"/>
        <w:right w:val="none" w:sz="0" w:space="0" w:color="auto"/>
      </w:divBdr>
    </w:div>
    <w:div w:id="1373729696">
      <w:bodyDiv w:val="1"/>
      <w:marLeft w:val="0"/>
      <w:marRight w:val="0"/>
      <w:marTop w:val="0"/>
      <w:marBottom w:val="0"/>
      <w:divBdr>
        <w:top w:val="none" w:sz="0" w:space="0" w:color="auto"/>
        <w:left w:val="none" w:sz="0" w:space="0" w:color="auto"/>
        <w:bottom w:val="none" w:sz="0" w:space="0" w:color="auto"/>
        <w:right w:val="none" w:sz="0" w:space="0" w:color="auto"/>
      </w:divBdr>
    </w:div>
    <w:div w:id="1374311955">
      <w:bodyDiv w:val="1"/>
      <w:marLeft w:val="0"/>
      <w:marRight w:val="0"/>
      <w:marTop w:val="0"/>
      <w:marBottom w:val="0"/>
      <w:divBdr>
        <w:top w:val="none" w:sz="0" w:space="0" w:color="auto"/>
        <w:left w:val="none" w:sz="0" w:space="0" w:color="auto"/>
        <w:bottom w:val="none" w:sz="0" w:space="0" w:color="auto"/>
        <w:right w:val="none" w:sz="0" w:space="0" w:color="auto"/>
      </w:divBdr>
    </w:div>
    <w:div w:id="1387801681">
      <w:bodyDiv w:val="1"/>
      <w:marLeft w:val="0"/>
      <w:marRight w:val="0"/>
      <w:marTop w:val="0"/>
      <w:marBottom w:val="0"/>
      <w:divBdr>
        <w:top w:val="none" w:sz="0" w:space="0" w:color="auto"/>
        <w:left w:val="none" w:sz="0" w:space="0" w:color="auto"/>
        <w:bottom w:val="none" w:sz="0" w:space="0" w:color="auto"/>
        <w:right w:val="none" w:sz="0" w:space="0" w:color="auto"/>
      </w:divBdr>
    </w:div>
    <w:div w:id="1426733207">
      <w:bodyDiv w:val="1"/>
      <w:marLeft w:val="0"/>
      <w:marRight w:val="0"/>
      <w:marTop w:val="0"/>
      <w:marBottom w:val="0"/>
      <w:divBdr>
        <w:top w:val="none" w:sz="0" w:space="0" w:color="auto"/>
        <w:left w:val="none" w:sz="0" w:space="0" w:color="auto"/>
        <w:bottom w:val="none" w:sz="0" w:space="0" w:color="auto"/>
        <w:right w:val="none" w:sz="0" w:space="0" w:color="auto"/>
      </w:divBdr>
    </w:div>
    <w:div w:id="1431856874">
      <w:bodyDiv w:val="1"/>
      <w:marLeft w:val="0"/>
      <w:marRight w:val="0"/>
      <w:marTop w:val="0"/>
      <w:marBottom w:val="0"/>
      <w:divBdr>
        <w:top w:val="none" w:sz="0" w:space="0" w:color="auto"/>
        <w:left w:val="none" w:sz="0" w:space="0" w:color="auto"/>
        <w:bottom w:val="none" w:sz="0" w:space="0" w:color="auto"/>
        <w:right w:val="none" w:sz="0" w:space="0" w:color="auto"/>
      </w:divBdr>
    </w:div>
    <w:div w:id="1457524111">
      <w:bodyDiv w:val="1"/>
      <w:marLeft w:val="0"/>
      <w:marRight w:val="0"/>
      <w:marTop w:val="0"/>
      <w:marBottom w:val="0"/>
      <w:divBdr>
        <w:top w:val="none" w:sz="0" w:space="0" w:color="auto"/>
        <w:left w:val="none" w:sz="0" w:space="0" w:color="auto"/>
        <w:bottom w:val="none" w:sz="0" w:space="0" w:color="auto"/>
        <w:right w:val="none" w:sz="0" w:space="0" w:color="auto"/>
      </w:divBdr>
    </w:div>
    <w:div w:id="1482454948">
      <w:bodyDiv w:val="1"/>
      <w:marLeft w:val="0"/>
      <w:marRight w:val="0"/>
      <w:marTop w:val="0"/>
      <w:marBottom w:val="0"/>
      <w:divBdr>
        <w:top w:val="none" w:sz="0" w:space="0" w:color="auto"/>
        <w:left w:val="none" w:sz="0" w:space="0" w:color="auto"/>
        <w:bottom w:val="none" w:sz="0" w:space="0" w:color="auto"/>
        <w:right w:val="none" w:sz="0" w:space="0" w:color="auto"/>
      </w:divBdr>
    </w:div>
    <w:div w:id="1483504894">
      <w:bodyDiv w:val="1"/>
      <w:marLeft w:val="0"/>
      <w:marRight w:val="0"/>
      <w:marTop w:val="0"/>
      <w:marBottom w:val="0"/>
      <w:divBdr>
        <w:top w:val="none" w:sz="0" w:space="0" w:color="auto"/>
        <w:left w:val="none" w:sz="0" w:space="0" w:color="auto"/>
        <w:bottom w:val="none" w:sz="0" w:space="0" w:color="auto"/>
        <w:right w:val="none" w:sz="0" w:space="0" w:color="auto"/>
      </w:divBdr>
    </w:div>
    <w:div w:id="1496803017">
      <w:bodyDiv w:val="1"/>
      <w:marLeft w:val="0"/>
      <w:marRight w:val="0"/>
      <w:marTop w:val="0"/>
      <w:marBottom w:val="0"/>
      <w:divBdr>
        <w:top w:val="none" w:sz="0" w:space="0" w:color="auto"/>
        <w:left w:val="none" w:sz="0" w:space="0" w:color="auto"/>
        <w:bottom w:val="none" w:sz="0" w:space="0" w:color="auto"/>
        <w:right w:val="none" w:sz="0" w:space="0" w:color="auto"/>
      </w:divBdr>
    </w:div>
    <w:div w:id="1528519945">
      <w:bodyDiv w:val="1"/>
      <w:marLeft w:val="0"/>
      <w:marRight w:val="0"/>
      <w:marTop w:val="0"/>
      <w:marBottom w:val="0"/>
      <w:divBdr>
        <w:top w:val="none" w:sz="0" w:space="0" w:color="auto"/>
        <w:left w:val="none" w:sz="0" w:space="0" w:color="auto"/>
        <w:bottom w:val="none" w:sz="0" w:space="0" w:color="auto"/>
        <w:right w:val="none" w:sz="0" w:space="0" w:color="auto"/>
      </w:divBdr>
    </w:div>
    <w:div w:id="1542355191">
      <w:bodyDiv w:val="1"/>
      <w:marLeft w:val="0"/>
      <w:marRight w:val="0"/>
      <w:marTop w:val="0"/>
      <w:marBottom w:val="0"/>
      <w:divBdr>
        <w:top w:val="none" w:sz="0" w:space="0" w:color="auto"/>
        <w:left w:val="none" w:sz="0" w:space="0" w:color="auto"/>
        <w:bottom w:val="none" w:sz="0" w:space="0" w:color="auto"/>
        <w:right w:val="none" w:sz="0" w:space="0" w:color="auto"/>
      </w:divBdr>
    </w:div>
    <w:div w:id="1545367719">
      <w:bodyDiv w:val="1"/>
      <w:marLeft w:val="0"/>
      <w:marRight w:val="0"/>
      <w:marTop w:val="0"/>
      <w:marBottom w:val="0"/>
      <w:divBdr>
        <w:top w:val="none" w:sz="0" w:space="0" w:color="auto"/>
        <w:left w:val="none" w:sz="0" w:space="0" w:color="auto"/>
        <w:bottom w:val="none" w:sz="0" w:space="0" w:color="auto"/>
        <w:right w:val="none" w:sz="0" w:space="0" w:color="auto"/>
      </w:divBdr>
    </w:div>
    <w:div w:id="1554198100">
      <w:bodyDiv w:val="1"/>
      <w:marLeft w:val="0"/>
      <w:marRight w:val="0"/>
      <w:marTop w:val="0"/>
      <w:marBottom w:val="0"/>
      <w:divBdr>
        <w:top w:val="none" w:sz="0" w:space="0" w:color="auto"/>
        <w:left w:val="none" w:sz="0" w:space="0" w:color="auto"/>
        <w:bottom w:val="none" w:sz="0" w:space="0" w:color="auto"/>
        <w:right w:val="none" w:sz="0" w:space="0" w:color="auto"/>
      </w:divBdr>
    </w:div>
    <w:div w:id="1573154389">
      <w:bodyDiv w:val="1"/>
      <w:marLeft w:val="0"/>
      <w:marRight w:val="0"/>
      <w:marTop w:val="0"/>
      <w:marBottom w:val="0"/>
      <w:divBdr>
        <w:top w:val="none" w:sz="0" w:space="0" w:color="auto"/>
        <w:left w:val="none" w:sz="0" w:space="0" w:color="auto"/>
        <w:bottom w:val="none" w:sz="0" w:space="0" w:color="auto"/>
        <w:right w:val="none" w:sz="0" w:space="0" w:color="auto"/>
      </w:divBdr>
    </w:div>
    <w:div w:id="1598758346">
      <w:bodyDiv w:val="1"/>
      <w:marLeft w:val="0"/>
      <w:marRight w:val="0"/>
      <w:marTop w:val="0"/>
      <w:marBottom w:val="0"/>
      <w:divBdr>
        <w:top w:val="none" w:sz="0" w:space="0" w:color="auto"/>
        <w:left w:val="none" w:sz="0" w:space="0" w:color="auto"/>
        <w:bottom w:val="none" w:sz="0" w:space="0" w:color="auto"/>
        <w:right w:val="none" w:sz="0" w:space="0" w:color="auto"/>
      </w:divBdr>
    </w:div>
    <w:div w:id="1600942017">
      <w:bodyDiv w:val="1"/>
      <w:marLeft w:val="0"/>
      <w:marRight w:val="0"/>
      <w:marTop w:val="0"/>
      <w:marBottom w:val="0"/>
      <w:divBdr>
        <w:top w:val="none" w:sz="0" w:space="0" w:color="auto"/>
        <w:left w:val="none" w:sz="0" w:space="0" w:color="auto"/>
        <w:bottom w:val="none" w:sz="0" w:space="0" w:color="auto"/>
        <w:right w:val="none" w:sz="0" w:space="0" w:color="auto"/>
      </w:divBdr>
    </w:div>
    <w:div w:id="1621644686">
      <w:bodyDiv w:val="1"/>
      <w:marLeft w:val="0"/>
      <w:marRight w:val="0"/>
      <w:marTop w:val="0"/>
      <w:marBottom w:val="0"/>
      <w:divBdr>
        <w:top w:val="none" w:sz="0" w:space="0" w:color="auto"/>
        <w:left w:val="none" w:sz="0" w:space="0" w:color="auto"/>
        <w:bottom w:val="none" w:sz="0" w:space="0" w:color="auto"/>
        <w:right w:val="none" w:sz="0" w:space="0" w:color="auto"/>
      </w:divBdr>
    </w:div>
    <w:div w:id="1623000100">
      <w:bodyDiv w:val="1"/>
      <w:marLeft w:val="0"/>
      <w:marRight w:val="0"/>
      <w:marTop w:val="0"/>
      <w:marBottom w:val="0"/>
      <w:divBdr>
        <w:top w:val="none" w:sz="0" w:space="0" w:color="auto"/>
        <w:left w:val="none" w:sz="0" w:space="0" w:color="auto"/>
        <w:bottom w:val="none" w:sz="0" w:space="0" w:color="auto"/>
        <w:right w:val="none" w:sz="0" w:space="0" w:color="auto"/>
      </w:divBdr>
    </w:div>
    <w:div w:id="1646664069">
      <w:bodyDiv w:val="1"/>
      <w:marLeft w:val="0"/>
      <w:marRight w:val="0"/>
      <w:marTop w:val="0"/>
      <w:marBottom w:val="0"/>
      <w:divBdr>
        <w:top w:val="none" w:sz="0" w:space="0" w:color="auto"/>
        <w:left w:val="none" w:sz="0" w:space="0" w:color="auto"/>
        <w:bottom w:val="none" w:sz="0" w:space="0" w:color="auto"/>
        <w:right w:val="none" w:sz="0" w:space="0" w:color="auto"/>
      </w:divBdr>
    </w:div>
    <w:div w:id="1651013735">
      <w:bodyDiv w:val="1"/>
      <w:marLeft w:val="0"/>
      <w:marRight w:val="0"/>
      <w:marTop w:val="0"/>
      <w:marBottom w:val="0"/>
      <w:divBdr>
        <w:top w:val="none" w:sz="0" w:space="0" w:color="auto"/>
        <w:left w:val="none" w:sz="0" w:space="0" w:color="auto"/>
        <w:bottom w:val="none" w:sz="0" w:space="0" w:color="auto"/>
        <w:right w:val="none" w:sz="0" w:space="0" w:color="auto"/>
      </w:divBdr>
    </w:div>
    <w:div w:id="1651128429">
      <w:bodyDiv w:val="1"/>
      <w:marLeft w:val="0"/>
      <w:marRight w:val="0"/>
      <w:marTop w:val="0"/>
      <w:marBottom w:val="0"/>
      <w:divBdr>
        <w:top w:val="none" w:sz="0" w:space="0" w:color="auto"/>
        <w:left w:val="none" w:sz="0" w:space="0" w:color="auto"/>
        <w:bottom w:val="none" w:sz="0" w:space="0" w:color="auto"/>
        <w:right w:val="none" w:sz="0" w:space="0" w:color="auto"/>
      </w:divBdr>
    </w:div>
    <w:div w:id="1673027655">
      <w:bodyDiv w:val="1"/>
      <w:marLeft w:val="0"/>
      <w:marRight w:val="0"/>
      <w:marTop w:val="0"/>
      <w:marBottom w:val="0"/>
      <w:divBdr>
        <w:top w:val="none" w:sz="0" w:space="0" w:color="auto"/>
        <w:left w:val="none" w:sz="0" w:space="0" w:color="auto"/>
        <w:bottom w:val="none" w:sz="0" w:space="0" w:color="auto"/>
        <w:right w:val="none" w:sz="0" w:space="0" w:color="auto"/>
      </w:divBdr>
    </w:div>
    <w:div w:id="1701391358">
      <w:bodyDiv w:val="1"/>
      <w:marLeft w:val="0"/>
      <w:marRight w:val="0"/>
      <w:marTop w:val="0"/>
      <w:marBottom w:val="0"/>
      <w:divBdr>
        <w:top w:val="none" w:sz="0" w:space="0" w:color="auto"/>
        <w:left w:val="none" w:sz="0" w:space="0" w:color="auto"/>
        <w:bottom w:val="none" w:sz="0" w:space="0" w:color="auto"/>
        <w:right w:val="none" w:sz="0" w:space="0" w:color="auto"/>
      </w:divBdr>
    </w:div>
    <w:div w:id="1740862725">
      <w:bodyDiv w:val="1"/>
      <w:marLeft w:val="0"/>
      <w:marRight w:val="0"/>
      <w:marTop w:val="0"/>
      <w:marBottom w:val="0"/>
      <w:divBdr>
        <w:top w:val="none" w:sz="0" w:space="0" w:color="auto"/>
        <w:left w:val="none" w:sz="0" w:space="0" w:color="auto"/>
        <w:bottom w:val="none" w:sz="0" w:space="0" w:color="auto"/>
        <w:right w:val="none" w:sz="0" w:space="0" w:color="auto"/>
      </w:divBdr>
    </w:div>
    <w:div w:id="1747416423">
      <w:bodyDiv w:val="1"/>
      <w:marLeft w:val="0"/>
      <w:marRight w:val="0"/>
      <w:marTop w:val="0"/>
      <w:marBottom w:val="0"/>
      <w:divBdr>
        <w:top w:val="none" w:sz="0" w:space="0" w:color="auto"/>
        <w:left w:val="none" w:sz="0" w:space="0" w:color="auto"/>
        <w:bottom w:val="none" w:sz="0" w:space="0" w:color="auto"/>
        <w:right w:val="none" w:sz="0" w:space="0" w:color="auto"/>
      </w:divBdr>
    </w:div>
    <w:div w:id="1784497666">
      <w:bodyDiv w:val="1"/>
      <w:marLeft w:val="0"/>
      <w:marRight w:val="0"/>
      <w:marTop w:val="0"/>
      <w:marBottom w:val="0"/>
      <w:divBdr>
        <w:top w:val="none" w:sz="0" w:space="0" w:color="auto"/>
        <w:left w:val="none" w:sz="0" w:space="0" w:color="auto"/>
        <w:bottom w:val="none" w:sz="0" w:space="0" w:color="auto"/>
        <w:right w:val="none" w:sz="0" w:space="0" w:color="auto"/>
      </w:divBdr>
    </w:div>
    <w:div w:id="1784574948">
      <w:bodyDiv w:val="1"/>
      <w:marLeft w:val="0"/>
      <w:marRight w:val="0"/>
      <w:marTop w:val="0"/>
      <w:marBottom w:val="0"/>
      <w:divBdr>
        <w:top w:val="none" w:sz="0" w:space="0" w:color="auto"/>
        <w:left w:val="none" w:sz="0" w:space="0" w:color="auto"/>
        <w:bottom w:val="none" w:sz="0" w:space="0" w:color="auto"/>
        <w:right w:val="none" w:sz="0" w:space="0" w:color="auto"/>
      </w:divBdr>
    </w:div>
    <w:div w:id="1788158895">
      <w:bodyDiv w:val="1"/>
      <w:marLeft w:val="0"/>
      <w:marRight w:val="0"/>
      <w:marTop w:val="0"/>
      <w:marBottom w:val="0"/>
      <w:divBdr>
        <w:top w:val="none" w:sz="0" w:space="0" w:color="auto"/>
        <w:left w:val="none" w:sz="0" w:space="0" w:color="auto"/>
        <w:bottom w:val="none" w:sz="0" w:space="0" w:color="auto"/>
        <w:right w:val="none" w:sz="0" w:space="0" w:color="auto"/>
      </w:divBdr>
    </w:div>
    <w:div w:id="1804075776">
      <w:bodyDiv w:val="1"/>
      <w:marLeft w:val="0"/>
      <w:marRight w:val="0"/>
      <w:marTop w:val="0"/>
      <w:marBottom w:val="0"/>
      <w:divBdr>
        <w:top w:val="none" w:sz="0" w:space="0" w:color="auto"/>
        <w:left w:val="none" w:sz="0" w:space="0" w:color="auto"/>
        <w:bottom w:val="none" w:sz="0" w:space="0" w:color="auto"/>
        <w:right w:val="none" w:sz="0" w:space="0" w:color="auto"/>
      </w:divBdr>
    </w:div>
    <w:div w:id="1813981017">
      <w:bodyDiv w:val="1"/>
      <w:marLeft w:val="0"/>
      <w:marRight w:val="0"/>
      <w:marTop w:val="0"/>
      <w:marBottom w:val="0"/>
      <w:divBdr>
        <w:top w:val="none" w:sz="0" w:space="0" w:color="auto"/>
        <w:left w:val="none" w:sz="0" w:space="0" w:color="auto"/>
        <w:bottom w:val="none" w:sz="0" w:space="0" w:color="auto"/>
        <w:right w:val="none" w:sz="0" w:space="0" w:color="auto"/>
      </w:divBdr>
    </w:div>
    <w:div w:id="1820806599">
      <w:bodyDiv w:val="1"/>
      <w:marLeft w:val="0"/>
      <w:marRight w:val="0"/>
      <w:marTop w:val="0"/>
      <w:marBottom w:val="0"/>
      <w:divBdr>
        <w:top w:val="none" w:sz="0" w:space="0" w:color="auto"/>
        <w:left w:val="none" w:sz="0" w:space="0" w:color="auto"/>
        <w:bottom w:val="none" w:sz="0" w:space="0" w:color="auto"/>
        <w:right w:val="none" w:sz="0" w:space="0" w:color="auto"/>
      </w:divBdr>
    </w:div>
    <w:div w:id="1831485521">
      <w:bodyDiv w:val="1"/>
      <w:marLeft w:val="0"/>
      <w:marRight w:val="0"/>
      <w:marTop w:val="0"/>
      <w:marBottom w:val="0"/>
      <w:divBdr>
        <w:top w:val="none" w:sz="0" w:space="0" w:color="auto"/>
        <w:left w:val="none" w:sz="0" w:space="0" w:color="auto"/>
        <w:bottom w:val="none" w:sz="0" w:space="0" w:color="auto"/>
        <w:right w:val="none" w:sz="0" w:space="0" w:color="auto"/>
      </w:divBdr>
    </w:div>
    <w:div w:id="1833449260">
      <w:bodyDiv w:val="1"/>
      <w:marLeft w:val="0"/>
      <w:marRight w:val="0"/>
      <w:marTop w:val="0"/>
      <w:marBottom w:val="0"/>
      <w:divBdr>
        <w:top w:val="none" w:sz="0" w:space="0" w:color="auto"/>
        <w:left w:val="none" w:sz="0" w:space="0" w:color="auto"/>
        <w:bottom w:val="none" w:sz="0" w:space="0" w:color="auto"/>
        <w:right w:val="none" w:sz="0" w:space="0" w:color="auto"/>
      </w:divBdr>
    </w:div>
    <w:div w:id="1835535564">
      <w:bodyDiv w:val="1"/>
      <w:marLeft w:val="0"/>
      <w:marRight w:val="0"/>
      <w:marTop w:val="0"/>
      <w:marBottom w:val="0"/>
      <w:divBdr>
        <w:top w:val="none" w:sz="0" w:space="0" w:color="auto"/>
        <w:left w:val="none" w:sz="0" w:space="0" w:color="auto"/>
        <w:bottom w:val="none" w:sz="0" w:space="0" w:color="auto"/>
        <w:right w:val="none" w:sz="0" w:space="0" w:color="auto"/>
      </w:divBdr>
    </w:div>
    <w:div w:id="1848323366">
      <w:bodyDiv w:val="1"/>
      <w:marLeft w:val="0"/>
      <w:marRight w:val="0"/>
      <w:marTop w:val="0"/>
      <w:marBottom w:val="0"/>
      <w:divBdr>
        <w:top w:val="none" w:sz="0" w:space="0" w:color="auto"/>
        <w:left w:val="none" w:sz="0" w:space="0" w:color="auto"/>
        <w:bottom w:val="none" w:sz="0" w:space="0" w:color="auto"/>
        <w:right w:val="none" w:sz="0" w:space="0" w:color="auto"/>
      </w:divBdr>
    </w:div>
    <w:div w:id="1850562510">
      <w:bodyDiv w:val="1"/>
      <w:marLeft w:val="0"/>
      <w:marRight w:val="0"/>
      <w:marTop w:val="0"/>
      <w:marBottom w:val="0"/>
      <w:divBdr>
        <w:top w:val="none" w:sz="0" w:space="0" w:color="auto"/>
        <w:left w:val="none" w:sz="0" w:space="0" w:color="auto"/>
        <w:bottom w:val="none" w:sz="0" w:space="0" w:color="auto"/>
        <w:right w:val="none" w:sz="0" w:space="0" w:color="auto"/>
      </w:divBdr>
    </w:div>
    <w:div w:id="1852334925">
      <w:bodyDiv w:val="1"/>
      <w:marLeft w:val="0"/>
      <w:marRight w:val="0"/>
      <w:marTop w:val="0"/>
      <w:marBottom w:val="0"/>
      <w:divBdr>
        <w:top w:val="none" w:sz="0" w:space="0" w:color="auto"/>
        <w:left w:val="none" w:sz="0" w:space="0" w:color="auto"/>
        <w:bottom w:val="none" w:sz="0" w:space="0" w:color="auto"/>
        <w:right w:val="none" w:sz="0" w:space="0" w:color="auto"/>
      </w:divBdr>
    </w:div>
    <w:div w:id="1852640705">
      <w:bodyDiv w:val="1"/>
      <w:marLeft w:val="0"/>
      <w:marRight w:val="0"/>
      <w:marTop w:val="0"/>
      <w:marBottom w:val="0"/>
      <w:divBdr>
        <w:top w:val="none" w:sz="0" w:space="0" w:color="auto"/>
        <w:left w:val="none" w:sz="0" w:space="0" w:color="auto"/>
        <w:bottom w:val="none" w:sz="0" w:space="0" w:color="auto"/>
        <w:right w:val="none" w:sz="0" w:space="0" w:color="auto"/>
      </w:divBdr>
    </w:div>
    <w:div w:id="1871449337">
      <w:bodyDiv w:val="1"/>
      <w:marLeft w:val="0"/>
      <w:marRight w:val="0"/>
      <w:marTop w:val="0"/>
      <w:marBottom w:val="0"/>
      <w:divBdr>
        <w:top w:val="none" w:sz="0" w:space="0" w:color="auto"/>
        <w:left w:val="none" w:sz="0" w:space="0" w:color="auto"/>
        <w:bottom w:val="none" w:sz="0" w:space="0" w:color="auto"/>
        <w:right w:val="none" w:sz="0" w:space="0" w:color="auto"/>
      </w:divBdr>
    </w:div>
    <w:div w:id="1874614344">
      <w:bodyDiv w:val="1"/>
      <w:marLeft w:val="0"/>
      <w:marRight w:val="0"/>
      <w:marTop w:val="0"/>
      <w:marBottom w:val="0"/>
      <w:divBdr>
        <w:top w:val="none" w:sz="0" w:space="0" w:color="auto"/>
        <w:left w:val="none" w:sz="0" w:space="0" w:color="auto"/>
        <w:bottom w:val="none" w:sz="0" w:space="0" w:color="auto"/>
        <w:right w:val="none" w:sz="0" w:space="0" w:color="auto"/>
      </w:divBdr>
    </w:div>
    <w:div w:id="1888446667">
      <w:bodyDiv w:val="1"/>
      <w:marLeft w:val="0"/>
      <w:marRight w:val="0"/>
      <w:marTop w:val="0"/>
      <w:marBottom w:val="0"/>
      <w:divBdr>
        <w:top w:val="none" w:sz="0" w:space="0" w:color="auto"/>
        <w:left w:val="none" w:sz="0" w:space="0" w:color="auto"/>
        <w:bottom w:val="none" w:sz="0" w:space="0" w:color="auto"/>
        <w:right w:val="none" w:sz="0" w:space="0" w:color="auto"/>
      </w:divBdr>
    </w:div>
    <w:div w:id="1891991109">
      <w:bodyDiv w:val="1"/>
      <w:marLeft w:val="0"/>
      <w:marRight w:val="0"/>
      <w:marTop w:val="0"/>
      <w:marBottom w:val="0"/>
      <w:divBdr>
        <w:top w:val="none" w:sz="0" w:space="0" w:color="auto"/>
        <w:left w:val="none" w:sz="0" w:space="0" w:color="auto"/>
        <w:bottom w:val="none" w:sz="0" w:space="0" w:color="auto"/>
        <w:right w:val="none" w:sz="0" w:space="0" w:color="auto"/>
      </w:divBdr>
    </w:div>
    <w:div w:id="1904178304">
      <w:bodyDiv w:val="1"/>
      <w:marLeft w:val="0"/>
      <w:marRight w:val="0"/>
      <w:marTop w:val="0"/>
      <w:marBottom w:val="0"/>
      <w:divBdr>
        <w:top w:val="none" w:sz="0" w:space="0" w:color="auto"/>
        <w:left w:val="none" w:sz="0" w:space="0" w:color="auto"/>
        <w:bottom w:val="none" w:sz="0" w:space="0" w:color="auto"/>
        <w:right w:val="none" w:sz="0" w:space="0" w:color="auto"/>
      </w:divBdr>
    </w:div>
    <w:div w:id="1910309256">
      <w:bodyDiv w:val="1"/>
      <w:marLeft w:val="0"/>
      <w:marRight w:val="0"/>
      <w:marTop w:val="0"/>
      <w:marBottom w:val="0"/>
      <w:divBdr>
        <w:top w:val="none" w:sz="0" w:space="0" w:color="auto"/>
        <w:left w:val="none" w:sz="0" w:space="0" w:color="auto"/>
        <w:bottom w:val="none" w:sz="0" w:space="0" w:color="auto"/>
        <w:right w:val="none" w:sz="0" w:space="0" w:color="auto"/>
      </w:divBdr>
    </w:div>
    <w:div w:id="1910726738">
      <w:bodyDiv w:val="1"/>
      <w:marLeft w:val="0"/>
      <w:marRight w:val="0"/>
      <w:marTop w:val="0"/>
      <w:marBottom w:val="0"/>
      <w:divBdr>
        <w:top w:val="none" w:sz="0" w:space="0" w:color="auto"/>
        <w:left w:val="none" w:sz="0" w:space="0" w:color="auto"/>
        <w:bottom w:val="none" w:sz="0" w:space="0" w:color="auto"/>
        <w:right w:val="none" w:sz="0" w:space="0" w:color="auto"/>
      </w:divBdr>
    </w:div>
    <w:div w:id="1911115986">
      <w:bodyDiv w:val="1"/>
      <w:marLeft w:val="0"/>
      <w:marRight w:val="0"/>
      <w:marTop w:val="0"/>
      <w:marBottom w:val="0"/>
      <w:divBdr>
        <w:top w:val="none" w:sz="0" w:space="0" w:color="auto"/>
        <w:left w:val="none" w:sz="0" w:space="0" w:color="auto"/>
        <w:bottom w:val="none" w:sz="0" w:space="0" w:color="auto"/>
        <w:right w:val="none" w:sz="0" w:space="0" w:color="auto"/>
      </w:divBdr>
    </w:div>
    <w:div w:id="1927760924">
      <w:bodyDiv w:val="1"/>
      <w:marLeft w:val="0"/>
      <w:marRight w:val="0"/>
      <w:marTop w:val="0"/>
      <w:marBottom w:val="0"/>
      <w:divBdr>
        <w:top w:val="none" w:sz="0" w:space="0" w:color="auto"/>
        <w:left w:val="none" w:sz="0" w:space="0" w:color="auto"/>
        <w:bottom w:val="none" w:sz="0" w:space="0" w:color="auto"/>
        <w:right w:val="none" w:sz="0" w:space="0" w:color="auto"/>
      </w:divBdr>
    </w:div>
    <w:div w:id="1928879464">
      <w:bodyDiv w:val="1"/>
      <w:marLeft w:val="0"/>
      <w:marRight w:val="0"/>
      <w:marTop w:val="0"/>
      <w:marBottom w:val="0"/>
      <w:divBdr>
        <w:top w:val="none" w:sz="0" w:space="0" w:color="auto"/>
        <w:left w:val="none" w:sz="0" w:space="0" w:color="auto"/>
        <w:bottom w:val="none" w:sz="0" w:space="0" w:color="auto"/>
        <w:right w:val="none" w:sz="0" w:space="0" w:color="auto"/>
      </w:divBdr>
    </w:div>
    <w:div w:id="1947884859">
      <w:bodyDiv w:val="1"/>
      <w:marLeft w:val="0"/>
      <w:marRight w:val="0"/>
      <w:marTop w:val="0"/>
      <w:marBottom w:val="0"/>
      <w:divBdr>
        <w:top w:val="none" w:sz="0" w:space="0" w:color="auto"/>
        <w:left w:val="none" w:sz="0" w:space="0" w:color="auto"/>
        <w:bottom w:val="none" w:sz="0" w:space="0" w:color="auto"/>
        <w:right w:val="none" w:sz="0" w:space="0" w:color="auto"/>
      </w:divBdr>
    </w:div>
    <w:div w:id="1955743908">
      <w:bodyDiv w:val="1"/>
      <w:marLeft w:val="0"/>
      <w:marRight w:val="0"/>
      <w:marTop w:val="0"/>
      <w:marBottom w:val="0"/>
      <w:divBdr>
        <w:top w:val="none" w:sz="0" w:space="0" w:color="auto"/>
        <w:left w:val="none" w:sz="0" w:space="0" w:color="auto"/>
        <w:bottom w:val="none" w:sz="0" w:space="0" w:color="auto"/>
        <w:right w:val="none" w:sz="0" w:space="0" w:color="auto"/>
      </w:divBdr>
    </w:div>
    <w:div w:id="1957835766">
      <w:bodyDiv w:val="1"/>
      <w:marLeft w:val="0"/>
      <w:marRight w:val="0"/>
      <w:marTop w:val="0"/>
      <w:marBottom w:val="0"/>
      <w:divBdr>
        <w:top w:val="none" w:sz="0" w:space="0" w:color="auto"/>
        <w:left w:val="none" w:sz="0" w:space="0" w:color="auto"/>
        <w:bottom w:val="none" w:sz="0" w:space="0" w:color="auto"/>
        <w:right w:val="none" w:sz="0" w:space="0" w:color="auto"/>
      </w:divBdr>
    </w:div>
    <w:div w:id="2008173535">
      <w:bodyDiv w:val="1"/>
      <w:marLeft w:val="0"/>
      <w:marRight w:val="0"/>
      <w:marTop w:val="0"/>
      <w:marBottom w:val="0"/>
      <w:divBdr>
        <w:top w:val="none" w:sz="0" w:space="0" w:color="auto"/>
        <w:left w:val="none" w:sz="0" w:space="0" w:color="auto"/>
        <w:bottom w:val="none" w:sz="0" w:space="0" w:color="auto"/>
        <w:right w:val="none" w:sz="0" w:space="0" w:color="auto"/>
      </w:divBdr>
    </w:div>
    <w:div w:id="2064213261">
      <w:bodyDiv w:val="1"/>
      <w:marLeft w:val="0"/>
      <w:marRight w:val="0"/>
      <w:marTop w:val="0"/>
      <w:marBottom w:val="0"/>
      <w:divBdr>
        <w:top w:val="none" w:sz="0" w:space="0" w:color="auto"/>
        <w:left w:val="none" w:sz="0" w:space="0" w:color="auto"/>
        <w:bottom w:val="none" w:sz="0" w:space="0" w:color="auto"/>
        <w:right w:val="none" w:sz="0" w:space="0" w:color="auto"/>
      </w:divBdr>
    </w:div>
    <w:div w:id="2070497754">
      <w:bodyDiv w:val="1"/>
      <w:marLeft w:val="0"/>
      <w:marRight w:val="0"/>
      <w:marTop w:val="0"/>
      <w:marBottom w:val="0"/>
      <w:divBdr>
        <w:top w:val="none" w:sz="0" w:space="0" w:color="auto"/>
        <w:left w:val="none" w:sz="0" w:space="0" w:color="auto"/>
        <w:bottom w:val="none" w:sz="0" w:space="0" w:color="auto"/>
        <w:right w:val="none" w:sz="0" w:space="0" w:color="auto"/>
      </w:divBdr>
    </w:div>
    <w:div w:id="2075426584">
      <w:bodyDiv w:val="1"/>
      <w:marLeft w:val="0"/>
      <w:marRight w:val="0"/>
      <w:marTop w:val="0"/>
      <w:marBottom w:val="0"/>
      <w:divBdr>
        <w:top w:val="none" w:sz="0" w:space="0" w:color="auto"/>
        <w:left w:val="none" w:sz="0" w:space="0" w:color="auto"/>
        <w:bottom w:val="none" w:sz="0" w:space="0" w:color="auto"/>
        <w:right w:val="none" w:sz="0" w:space="0" w:color="auto"/>
      </w:divBdr>
    </w:div>
    <w:div w:id="2085253142">
      <w:bodyDiv w:val="1"/>
      <w:marLeft w:val="0"/>
      <w:marRight w:val="0"/>
      <w:marTop w:val="0"/>
      <w:marBottom w:val="0"/>
      <w:divBdr>
        <w:top w:val="none" w:sz="0" w:space="0" w:color="auto"/>
        <w:left w:val="none" w:sz="0" w:space="0" w:color="auto"/>
        <w:bottom w:val="none" w:sz="0" w:space="0" w:color="auto"/>
        <w:right w:val="none" w:sz="0" w:space="0" w:color="auto"/>
      </w:divBdr>
    </w:div>
    <w:div w:id="2114862389">
      <w:bodyDiv w:val="1"/>
      <w:marLeft w:val="0"/>
      <w:marRight w:val="0"/>
      <w:marTop w:val="0"/>
      <w:marBottom w:val="0"/>
      <w:divBdr>
        <w:top w:val="none" w:sz="0" w:space="0" w:color="auto"/>
        <w:left w:val="none" w:sz="0" w:space="0" w:color="auto"/>
        <w:bottom w:val="none" w:sz="0" w:space="0" w:color="auto"/>
        <w:right w:val="none" w:sz="0" w:space="0" w:color="auto"/>
      </w:divBdr>
    </w:div>
    <w:div w:id="213794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6">
  <b:Source>
    <b:Tag>Jon09</b:Tag>
    <b:SourceType>JournalArticle</b:SourceType>
    <b:Guid>{A35EE1DB-6CD3-4C01-9DC4-6F4A3F496B68}</b:Guid>
    <b:Author>
      <b:Author>
        <b:NameList>
          <b:Person>
            <b:Last>Jong HH</b:Last>
            <b:First>Kyeong-A</b:First>
            <b:Middle>S, Gayatri M, Jae K, Lee N, Woo L et al</b:Middle>
          </b:Person>
        </b:NameList>
      </b:Author>
    </b:Author>
    <b:Title>Borderline-like mucinous tumor arising in mature cystic teratoma of the ovary associated with pseudomyxoma peritonei</b:Title>
    <b:Year>2009</b:Year>
    <b:Publisher>Int J Gynecol Pathol</b:Publisher>
    <b:Volume>28</b:Volume>
    <b:Issue>3</b:Issue>
    <b:Pages>376-80</b:Pages>
    <b:RefOrder>4</b:RefOrder>
  </b:Source>
  <b:Source>
    <b:Tag>Kim</b:Tag>
    <b:SourceType>JournalArticle</b:SourceType>
    <b:Guid>{066C9FD2-CE66-4824-9F8E-6F3041C7FA7D}</b:Guid>
    <b:Author>
      <b:Author>
        <b:NameList>
          <b:Person>
            <b:Last>Kim SH</b:Last>
            <b:First>Kim</b:First>
            <b:Middle>YJ, Park BK, Cho JY, Kim BH, Byun JY</b:Middle>
          </b:Person>
        </b:NameList>
      </b:Author>
    </b:Author>
    <b:Title>Collision tumors of the ovary associated with teratoma: clues to the correct preoperative diagnosis.</b:Title>
    <b:Year>1999</b:Year>
    <b:Publisher>J Comput Assist Tomogr</b:Publisher>
    <b:Pages>929-933</b:Pages>
    <b:Volume>23</b:Volume>
    <b:Issue>6</b:Issue>
    <b:RefOrder>5</b:RefOrder>
  </b:Source>
  <b:Source>
    <b:Tag>Ova</b:Tag>
    <b:SourceType>JournalArticle</b:SourceType>
    <b:Guid>{844B6C97-424C-451F-988E-04D3C9AED13C}</b:Guid>
    <b:Title>Ovarian mucinous tumors associated with mature cystic teratomas: morphologic and im-munohistochemical analysis identifies a subset of potential teratomatous origin that shares features of lower gastrointestinal tract mucinous tumors more commonly encounte</b:Title>
    <b:Author>
      <b:Author>
        <b:NameList>
          <b:Person>
            <b:Last>Vang R</b:Last>
            <b:First>Gown</b:First>
            <b:Middle>AM, Zhao C, et al.</b:Middle>
          </b:Person>
        </b:NameList>
      </b:Author>
    </b:Author>
    <b:Year>2007</b:Year>
    <b:Pages>854-869</b:Pages>
    <b:Publisher>Am J Surg Pathol</b:Publisher>
    <b:Volume>31</b:Volume>
    <b:Issue>6</b:Issue>
    <b:RefOrder>1</b:RefOrder>
  </b:Source>
  <b:Source>
    <b:Tag>Muc</b:Tag>
    <b:SourceType>JournalArticle</b:SourceType>
    <b:Guid>{A0A14A37-115F-44B2-ABEC-2AC61F98DC07}</b:Guid>
    <b:Title>Mucinous tumors arising in ovarian mature cystic teratomas: relationship to the clinical syndrome of pseudomyxoma peritonei.</b:Title>
    <b:Author>
      <b:Author>
        <b:NameList>
          <b:Person>
            <b:Last>Ronnett BM</b:Last>
            <b:First>Seidman</b:First>
            <b:Middle>JD</b:Middle>
          </b:Person>
        </b:NameList>
      </b:Author>
    </b:Author>
    <b:Year>2003</b:Year>
    <b:Pages>650-657</b:Pages>
    <b:Publisher>Am J Surg  Pathol. </b:Publisher>
    <b:Volume>27</b:Volume>
    <b:Issue>5</b:Issue>
    <b:RefOrder>6</b:RefOrder>
  </b:Source>
  <b:Source>
    <b:Tag>Ova06</b:Tag>
    <b:SourceType>JournalArticle</b:SourceType>
    <b:Guid>{04E127CE-52C8-4A16-8469-3F6C4888DE99}</b:Guid>
    <b:Title>Ovarian mucinous tumour arising in mature cystic teratoma and associated with pseudo-myxoma peritonei: report of two cases and comparison with ovarian involvement by low-grade appendiceal mucinous tumour. Pathology.</b:Title>
    <b:Year>2006</b:Year>
    <b:Pages>534-538</b:Pages>
    <b:Volume>38</b:Volume>
    <b:Issue>6</b:Issue>
    <b:Author>
      <b:Author>
        <b:NameList>
          <b:Person>
            <b:Last>Stewart CJ</b:Last>
            <b:First>Tsukamoto</b:First>
            <b:Middle>T, Cooke B, Leung YC, Hammond IG</b:Middle>
          </b:Person>
        </b:NameList>
      </b:Author>
    </b:Author>
    <b:RefOrder>7</b:RefOrder>
  </b:Source>
  <b:Source>
    <b:Tag>Muc1</b:Tag>
    <b:SourceType>JournalArticle</b:SourceType>
    <b:Guid>{76D48E23-4FAA-4CF0-91E7-7D9873926E38}</b:Guid>
    <b:Title>Mucinous tumors arising from ovarian teratomas as another source of pseudomyxoma peritoneii: MR findings comparison with ovarian metastases from appendiceal mucinous tumors.</b:Title>
    <b:Author>
      <b:Author>
        <b:NameList>
          <b:Person>
            <b:Last>Tanaka YO</b:Last>
            <b:First>Sugawara</b:First>
            <b:Middle>E, Tonooka A, et al.</b:Middle>
          </b:Person>
        </b:NameList>
      </b:Author>
    </b:Author>
    <b:Publisher>BJR Open</b:Publisher>
    <b:Year>2023</b:Year>
    <b:Volume>5</b:Volume>
    <b:Issue>1</b:Issue>
    <b:RefOrder>10</b:RefOrder>
  </b:Source>
  <b:Source>
    <b:Tag>Com04</b:Tag>
    <b:SourceType>JournalArticle</b:SourceType>
    <b:Guid>{85EEC03D-509D-4182-8A41-58C11B13FADB}</b:Guid>
    <b:Title>Computed tomography and magnetic resonance imaging findings in cases of dermoid cyst coexisting with surface epithelial tumors in the same ovary.</b:Title>
    <b:Year>2004</b:Year>
    <b:Pages>169-173</b:Pages>
    <b:Publisher>J Comput Assist Tomogr.</b:Publisher>
    <b:Volume>28</b:Volume>
    <b:Issue>2</b:Issue>
    <b:Author>
      <b:Author>
        <b:NameList>
          <b:Person>
            <b:Last>Okada S</b:Last>
            <b:First>Ohaki</b:First>
            <b:Middle>Y, Ogura J, Ishihara M, Kawamura T, Kumazaki T.</b:Middle>
          </b:Person>
        </b:NameList>
      </b:Author>
    </b:Author>
    <b:RefOrder>11</b:RefOrder>
  </b:Source>
  <b:Source>
    <b:Tag>Ste16</b:Tag>
    <b:SourceType>JournalArticle</b:SourceType>
    <b:Guid>{E56CE073-EC48-4806-8F3B-B61924BA9EF0}</b:Guid>
    <b:Author>
      <b:Author>
        <b:NameList>
          <b:Person>
            <b:Last>Steffen Hauptmann</b:Last>
            <b:First>Katrin</b:First>
            <b:Middle>Friedrich, Raymond Redline, Stefanie Avril</b:Middle>
          </b:Person>
        </b:NameList>
      </b:Author>
    </b:Author>
    <b:Title>Ovarian boderline tumours in 2014 WHO classification: evolving concepts and diagnostic criteria</b:Title>
    <b:Year>2016</b:Year>
    <b:Pages>125-142</b:Pages>
    <b:Publisher>Virchows Arch </b:Publisher>
    <b:Volume>470</b:Volume>
    <b:DOI>10.1007/s00428-016-2040-8</b:DOI>
    <b:RefOrder>8</b:RefOrder>
  </b:Source>
  <b:Source>
    <b:Tag>Oli16</b:Tag>
    <b:SourceType>JournalArticle</b:SourceType>
    <b:Guid>{36B96F13-3F41-4F80-888B-5FFBC1662CDB}</b:Guid>
    <b:Author>
      <b:Author>
        <b:NameList>
          <b:Person>
            <b:Last>Olivia L Snir</b:Last>
            <b:First>Natalia</b:First>
            <b:Middle>Buza, Pei Hui</b:Middle>
          </b:Person>
        </b:NameList>
      </b:Author>
    </b:Author>
    <b:Title>Mucinous epithelial tumours arising from ovarian mature teratomas: a tissue genotyping study</b:Title>
    <b:Year>2016</b:Year>
    <b:Publisher>Histopathology</b:Publisher>
    <b:DOI>10.1111/his.12959</b:DOI>
    <b:RefOrder>9</b:RefOrder>
  </b:Source>
  <b:Source>
    <b:Tag>Sil04</b:Tag>
    <b:SourceType>JournalArticle</b:SourceType>
    <b:Guid>{344F59C0-A629-4A93-AD5D-64D9EDBECC40}</b:Guid>
    <b:Title>Borderline ovarian tumours: key points and workshop summary</b:Title>
    <b:Year>2004</b:Year>
    <b:Author>
      <b:Author>
        <b:NameList>
          <b:Person>
            <b:Last>Silverberg SG</b:Last>
            <b:First>Bell</b:First>
            <b:Middle>DA, Kurman RJ, Seidman JD, Prat J, Ronnet BM et al</b:Middle>
          </b:Person>
        </b:NameList>
      </b:Author>
    </b:Author>
    <b:JournalName>Hum. Pathol.</b:JournalName>
    <b:Pages>910-7</b:Pages>
    <b:Volume>35</b:Volume>
    <b:Issue>8</b:Issue>
    <b:RefOrder>2</b:RefOrder>
  </b:Source>
  <b:Source xmlns:b="http://schemas.openxmlformats.org/officeDocument/2006/bibliography">
    <b:Tag>She18</b:Tag>
    <b:SourceType>JournalArticle</b:SourceType>
    <b:Guid>{97DF31B1-4ACE-454D-9CD7-EE71F4BC1327}</b:Guid>
    <b:Title>Co-existing mature cystic teratoma and borderline ovarian mucinous cystadenoma: a report of three cases.</b:Title>
    <b:Year>2018</b:Year>
    <b:Pages>5227-31</b:Pages>
    <b:Publisher>Int J Clin Exp Med</b:Publisher>
    <b:City>China</b:City>
    <b:Author>
      <b:Author>
        <b:NameList>
          <b:Person>
            <b:Last>Shen Q</b:Last>
            <b:First>Tong</b:First>
            <b:Middle>J, Xiang J, Lai L, Shang H</b:Middle>
          </b:Person>
        </b:NameList>
      </b:Author>
    </b:Author>
    <b:Volume>11</b:Volume>
    <b:Issue>5</b:Issue>
    <b:RefOrder>3</b:RefOrder>
  </b:Source>
</b:Sources>
</file>

<file path=customXml/itemProps1.xml><?xml version="1.0" encoding="utf-8"?>
<ds:datastoreItem xmlns:ds="http://schemas.openxmlformats.org/officeDocument/2006/customXml" ds:itemID="{CB04665E-AE71-4A2F-A4BC-B8C0671D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7</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Reggae Boyz</Company>
  <LinksUpToDate>false</LinksUpToDate>
  <CharactersWithSpaces>14909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Vickneswaren</dc:creator>
  <cp:lastModifiedBy>Editor Acc 101</cp:lastModifiedBy>
  <cp:revision>73</cp:revision>
  <dcterms:created xsi:type="dcterms:W3CDTF">2026-02-10T03:19:00Z</dcterms:created>
  <dcterms:modified xsi:type="dcterms:W3CDTF">2026-03-21T09:46:00Z</dcterms:modified>
</cp:coreProperties>
</file>