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0E36" w:rsidRPr="00B40E36" w:rsidRDefault="000E15FF" w:rsidP="008410C7">
      <w:pPr>
        <w:pStyle w:val="Heading1"/>
        <w:spacing w:before="61"/>
        <w:ind w:right="1438"/>
        <w:rPr>
          <w:rFonts w:ascii="Times New Roman" w:hAnsi="Times New Roman"/>
          <w:shd w:val="clear" w:color="auto" w:fill="F1F1F1"/>
        </w:rPr>
      </w:pPr>
      <w:r>
        <w:rPr>
          <w:rFonts w:cs="Arial"/>
        </w:rPr>
        <w:t>S</w:t>
      </w:r>
      <w:r w:rsidR="00B40E36" w:rsidRPr="00B40E36">
        <w:rPr>
          <w:rFonts w:cs="Arial"/>
        </w:rPr>
        <w:t>pectrum</w:t>
      </w:r>
      <w:r w:rsidR="008410C7">
        <w:rPr>
          <w:rFonts w:cs="Arial"/>
        </w:rPr>
        <w:t xml:space="preserve"> </w:t>
      </w:r>
      <w:r w:rsidR="00B40E36" w:rsidRPr="00B40E36">
        <w:rPr>
          <w:rFonts w:cs="Arial"/>
        </w:rPr>
        <w:t>of Ocular Tuberculosis:</w:t>
      </w:r>
      <w:r w:rsidR="00707CC6">
        <w:rPr>
          <w:rFonts w:cs="Arial"/>
        </w:rPr>
        <w:t xml:space="preserve"> </w:t>
      </w:r>
      <w:r w:rsidR="00B40E36" w:rsidRPr="00B40E36">
        <w:rPr>
          <w:rFonts w:cs="Arial"/>
        </w:rPr>
        <w:t>Pathophysiology, Diagnosis</w:t>
      </w:r>
      <w:r w:rsidR="00846CCA">
        <w:rPr>
          <w:rFonts w:cs="Arial"/>
        </w:rPr>
        <w:t xml:space="preserve"> </w:t>
      </w:r>
      <w:r w:rsidR="00B40E36" w:rsidRPr="00B40E36">
        <w:rPr>
          <w:rFonts w:cs="Arial"/>
        </w:rPr>
        <w:t xml:space="preserve">and </w:t>
      </w:r>
      <w:proofErr w:type="gramStart"/>
      <w:r w:rsidR="00B40E36" w:rsidRPr="00B40E36">
        <w:rPr>
          <w:rFonts w:cs="Arial"/>
        </w:rPr>
        <w:t>Management</w:t>
      </w:r>
      <w:r w:rsidR="00846CCA">
        <w:rPr>
          <w:rFonts w:cs="Arial"/>
        </w:rPr>
        <w:t xml:space="preserve"> :</w:t>
      </w:r>
      <w:r w:rsidR="00B40E36">
        <w:rPr>
          <w:rFonts w:cs="Arial"/>
        </w:rPr>
        <w:t>A</w:t>
      </w:r>
      <w:proofErr w:type="gramEnd"/>
      <w:r w:rsidR="00B40E36">
        <w:rPr>
          <w:rFonts w:cs="Arial"/>
        </w:rPr>
        <w:t xml:space="preserve"> </w:t>
      </w:r>
      <w:r w:rsidR="00B40E36" w:rsidRPr="00B40E36">
        <w:rPr>
          <w:rFonts w:cs="Arial"/>
        </w:rPr>
        <w:t>Case series</w:t>
      </w:r>
    </w:p>
    <w:p w:rsidR="00081C8E" w:rsidRDefault="00081C8E" w:rsidP="00441B6F">
      <w:pPr>
        <w:pStyle w:val="Copyright"/>
        <w:spacing w:after="0" w:line="240" w:lineRule="auto"/>
        <w:jc w:val="both"/>
        <w:rPr>
          <w:rFonts w:ascii="Arial" w:hAnsi="Arial" w:cs="Arial"/>
        </w:rPr>
      </w:pPr>
    </w:p>
    <w:p w:rsidR="00081C8E" w:rsidRDefault="00081C8E" w:rsidP="00441B6F">
      <w:pPr>
        <w:pStyle w:val="Copyright"/>
        <w:spacing w:after="0" w:line="240" w:lineRule="auto"/>
        <w:jc w:val="both"/>
        <w:rPr>
          <w:rFonts w:ascii="Arial" w:hAnsi="Arial" w:cs="Arial"/>
        </w:rPr>
      </w:pPr>
    </w:p>
    <w:p w:rsidR="00B01FCD" w:rsidRPr="00FB3A86" w:rsidRDefault="00D83E10"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11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rsidTr="001E44FE">
        <w:tc>
          <w:tcPr>
            <w:tcW w:w="9576" w:type="dxa"/>
            <w:shd w:val="clear" w:color="auto" w:fill="F2F2F2"/>
          </w:tcPr>
          <w:p w:rsidR="00AB37F5" w:rsidRDefault="00AB37F5" w:rsidP="00AB37F5">
            <w:pPr>
              <w:spacing w:line="276" w:lineRule="auto"/>
              <w:jc w:val="both"/>
              <w:rPr>
                <w:rFonts w:ascii="Times New Roman" w:hAnsi="Times New Roman"/>
                <w:sz w:val="24"/>
                <w:szCs w:val="24"/>
              </w:rPr>
            </w:pPr>
            <w:r w:rsidRPr="00AB37F5">
              <w:rPr>
                <w:rFonts w:ascii="Times New Roman" w:hAnsi="Times New Roman"/>
                <w:color w:val="000000" w:themeColor="text1"/>
                <w:sz w:val="22"/>
                <w:szCs w:val="22"/>
                <w:shd w:val="clear" w:color="auto" w:fill="FFFFFF"/>
              </w:rPr>
              <w:t xml:space="preserve">One of the rare causes of CNV is </w:t>
            </w:r>
            <w:bookmarkStart w:id="0" w:name="_Hlk142404923"/>
            <w:r w:rsidRPr="00AB37F5">
              <w:rPr>
                <w:rFonts w:ascii="Times New Roman" w:hAnsi="Times New Roman"/>
                <w:color w:val="000000" w:themeColor="text1"/>
                <w:sz w:val="22"/>
                <w:szCs w:val="22"/>
                <w:shd w:val="clear" w:color="auto" w:fill="FFFFFF"/>
              </w:rPr>
              <w:t>tuberculosis</w:t>
            </w:r>
            <w:bookmarkEnd w:id="0"/>
            <w:r w:rsidRPr="00AB37F5">
              <w:rPr>
                <w:rFonts w:ascii="Times New Roman" w:hAnsi="Times New Roman"/>
                <w:color w:val="000000" w:themeColor="text1"/>
                <w:sz w:val="22"/>
                <w:szCs w:val="22"/>
                <w:shd w:val="clear" w:color="auto" w:fill="FFFFFF"/>
              </w:rPr>
              <w:t xml:space="preserve"> (TB), </w:t>
            </w:r>
            <w:r w:rsidRPr="00AB37F5">
              <w:rPr>
                <w:rFonts w:ascii="Times New Roman" w:hAnsi="Times New Roman"/>
                <w:color w:val="000000" w:themeColor="text1"/>
                <w:sz w:val="22"/>
                <w:szCs w:val="22"/>
              </w:rPr>
              <w:t xml:space="preserve">which is regulated by vascular endothelial growth factor (VEGF). </w:t>
            </w:r>
            <w:proofErr w:type="spellStart"/>
            <w:proofErr w:type="gramStart"/>
            <w:r w:rsidRPr="00AB37F5">
              <w:rPr>
                <w:rFonts w:ascii="Times New Roman" w:hAnsi="Times New Roman"/>
                <w:color w:val="000000" w:themeColor="text1"/>
                <w:sz w:val="22"/>
                <w:szCs w:val="22"/>
              </w:rPr>
              <w:t>However,VEGF</w:t>
            </w:r>
            <w:proofErr w:type="spellEnd"/>
            <w:proofErr w:type="gramEnd"/>
            <w:r w:rsidRPr="00AB37F5">
              <w:rPr>
                <w:rFonts w:ascii="Times New Roman" w:hAnsi="Times New Roman"/>
                <w:color w:val="000000" w:themeColor="text1"/>
                <w:sz w:val="22"/>
                <w:szCs w:val="22"/>
              </w:rPr>
              <w:t xml:space="preserve"> expression in the RPE, is revealed by experimental animal models of intraocular TB which has been shown to harbor Mycobacterium tuberculosis that survive by inhibiting phagolysosome fusion. Choroidal neovascular membranes (CNV) represent the pathological development of blood vessels and can lead to loss of visual function. Various array of pathological processes involving the retinal </w:t>
            </w:r>
            <w:r w:rsidRPr="00AB37F5">
              <w:rPr>
                <w:rFonts w:ascii="Times New Roman" w:hAnsi="Times New Roman"/>
                <w:sz w:val="22"/>
                <w:szCs w:val="22"/>
              </w:rPr>
              <w:t>pigment epithelium (RPE) and Bruch’s membrane can lead to the formation of CNV. In this case series we highlight three patients who developed ocular manifestation of</w:t>
            </w:r>
            <w:r w:rsidRPr="00AB37F5">
              <w:rPr>
                <w:rFonts w:ascii="Times New Roman" w:hAnsi="Times New Roman"/>
                <w:color w:val="000000" w:themeColor="text1"/>
                <w:sz w:val="22"/>
                <w:szCs w:val="22"/>
                <w:shd w:val="clear" w:color="auto" w:fill="FFFFFF"/>
              </w:rPr>
              <w:t xml:space="preserve"> tuberculosis</w:t>
            </w:r>
            <w:r w:rsidRPr="00AB37F5">
              <w:rPr>
                <w:rFonts w:ascii="Times New Roman" w:hAnsi="Times New Roman"/>
                <w:sz w:val="22"/>
                <w:szCs w:val="22"/>
              </w:rPr>
              <w:t xml:space="preserve"> and describe their subsequent management</w:t>
            </w:r>
            <w:r w:rsidRPr="006A3C24">
              <w:rPr>
                <w:rFonts w:ascii="Times New Roman" w:hAnsi="Times New Roman"/>
                <w:sz w:val="24"/>
                <w:szCs w:val="24"/>
              </w:rPr>
              <w:t>.</w:t>
            </w:r>
          </w:p>
          <w:p w:rsidR="00376D4F" w:rsidRDefault="00376D4F" w:rsidP="009E3647">
            <w:pPr>
              <w:spacing w:line="276" w:lineRule="auto"/>
              <w:rPr>
                <w:rFonts w:ascii="Arial" w:eastAsia="Calibri" w:hAnsi="Arial" w:cs="Arial"/>
                <w:b/>
                <w:szCs w:val="22"/>
              </w:rPr>
            </w:pPr>
          </w:p>
          <w:p w:rsidR="009E3647" w:rsidRDefault="00BA1B01" w:rsidP="009E3647">
            <w:pPr>
              <w:spacing w:line="276" w:lineRule="auto"/>
              <w:rPr>
                <w:rFonts w:ascii="Times New Roman" w:hAnsi="Times New Roman"/>
                <w:sz w:val="24"/>
                <w:szCs w:val="24"/>
              </w:rPr>
            </w:pPr>
            <w:proofErr w:type="spellStart"/>
            <w:proofErr w:type="gramStart"/>
            <w:r w:rsidRPr="00BA1B01">
              <w:rPr>
                <w:rFonts w:ascii="Arial" w:eastAsia="Calibri" w:hAnsi="Arial" w:cs="Arial"/>
                <w:b/>
                <w:szCs w:val="22"/>
              </w:rPr>
              <w:t>Aims:</w:t>
            </w:r>
            <w:r w:rsidR="005159A6" w:rsidRPr="00861324">
              <w:rPr>
                <w:rFonts w:ascii="Arial" w:eastAsia="Calibri" w:hAnsi="Arial" w:cs="Arial"/>
                <w:bCs/>
                <w:sz w:val="22"/>
                <w:szCs w:val="22"/>
              </w:rPr>
              <w:t>To</w:t>
            </w:r>
            <w:proofErr w:type="spellEnd"/>
            <w:proofErr w:type="gramEnd"/>
            <w:r w:rsidR="005159A6" w:rsidRPr="00861324">
              <w:rPr>
                <w:rFonts w:ascii="Arial" w:eastAsia="Calibri" w:hAnsi="Arial" w:cs="Arial"/>
                <w:bCs/>
                <w:sz w:val="22"/>
                <w:szCs w:val="22"/>
              </w:rPr>
              <w:t xml:space="preserve"> describe the various</w:t>
            </w:r>
            <w:r w:rsidR="005159A6" w:rsidRPr="00861324">
              <w:rPr>
                <w:rFonts w:ascii="Arial" w:eastAsia="Calibri" w:hAnsi="Arial" w:cs="Arial"/>
                <w:b/>
                <w:sz w:val="22"/>
                <w:szCs w:val="22"/>
              </w:rPr>
              <w:t xml:space="preserve"> </w:t>
            </w:r>
            <w:r w:rsidR="005159A6" w:rsidRPr="00861324">
              <w:rPr>
                <w:rFonts w:ascii="Arial" w:hAnsi="Arial" w:cs="Arial"/>
                <w:color w:val="000000" w:themeColor="text1"/>
                <w:sz w:val="22"/>
                <w:szCs w:val="22"/>
                <w:shd w:val="clear" w:color="auto" w:fill="FFFFFF"/>
              </w:rPr>
              <w:t xml:space="preserve">Ocular manifestations in Tuberculosis and its </w:t>
            </w:r>
            <w:proofErr w:type="spellStart"/>
            <w:r w:rsidR="005159A6" w:rsidRPr="00861324">
              <w:rPr>
                <w:rFonts w:ascii="Arial" w:hAnsi="Arial" w:cs="Arial"/>
                <w:color w:val="000000" w:themeColor="text1"/>
                <w:sz w:val="22"/>
                <w:szCs w:val="22"/>
                <w:shd w:val="clear" w:color="auto" w:fill="FFFFFF"/>
              </w:rPr>
              <w:t>treatment.</w:t>
            </w:r>
            <w:r w:rsidR="005C64D4" w:rsidRPr="00861324">
              <w:rPr>
                <w:rFonts w:ascii="Arial" w:hAnsi="Arial" w:cs="Arial"/>
                <w:sz w:val="22"/>
                <w:szCs w:val="22"/>
              </w:rPr>
              <w:t>In</w:t>
            </w:r>
            <w:proofErr w:type="spellEnd"/>
            <w:r w:rsidR="005C64D4" w:rsidRPr="00861324">
              <w:rPr>
                <w:rFonts w:ascii="Arial" w:hAnsi="Arial" w:cs="Arial"/>
                <w:sz w:val="22"/>
                <w:szCs w:val="22"/>
              </w:rPr>
              <w:t xml:space="preserve"> this case series we highlight three patients who developed ocular manifestation of</w:t>
            </w:r>
            <w:r w:rsidR="005C64D4" w:rsidRPr="00861324">
              <w:rPr>
                <w:rFonts w:ascii="Arial" w:hAnsi="Arial" w:cs="Arial"/>
                <w:color w:val="000000" w:themeColor="text1"/>
                <w:sz w:val="22"/>
                <w:szCs w:val="22"/>
                <w:shd w:val="clear" w:color="auto" w:fill="FFFFFF"/>
              </w:rPr>
              <w:t xml:space="preserve"> tuberculosis</w:t>
            </w:r>
            <w:r w:rsidR="005C64D4" w:rsidRPr="00861324">
              <w:rPr>
                <w:rFonts w:ascii="Arial" w:hAnsi="Arial" w:cs="Arial"/>
                <w:sz w:val="22"/>
                <w:szCs w:val="22"/>
              </w:rPr>
              <w:t xml:space="preserve"> and describe their subsequent management</w:t>
            </w:r>
            <w:r w:rsidR="005C64D4" w:rsidRPr="006A3C24">
              <w:rPr>
                <w:rFonts w:ascii="Times New Roman" w:hAnsi="Times New Roman"/>
                <w:sz w:val="24"/>
                <w:szCs w:val="24"/>
              </w:rPr>
              <w:t>.</w:t>
            </w:r>
          </w:p>
          <w:p w:rsidR="009E3647" w:rsidRDefault="009E3647" w:rsidP="009E3647">
            <w:pPr>
              <w:spacing w:line="276" w:lineRule="auto"/>
              <w:rPr>
                <w:rFonts w:ascii="Arial" w:eastAsia="Calibri" w:hAnsi="Arial" w:cs="Arial"/>
                <w:b/>
                <w:szCs w:val="22"/>
              </w:rPr>
            </w:pPr>
          </w:p>
          <w:p w:rsidR="009536C8" w:rsidRPr="009E3647" w:rsidRDefault="00BA1B01" w:rsidP="009E3647">
            <w:pPr>
              <w:spacing w:line="276" w:lineRule="auto"/>
              <w:rPr>
                <w:rFonts w:ascii="Times New Roman" w:hAnsi="Times New Roman"/>
                <w:sz w:val="24"/>
                <w:szCs w:val="24"/>
              </w:rPr>
            </w:pPr>
            <w:r w:rsidRPr="00BA1B01">
              <w:rPr>
                <w:rFonts w:ascii="Arial" w:eastAsia="Calibri" w:hAnsi="Arial" w:cs="Arial"/>
                <w:b/>
                <w:szCs w:val="22"/>
              </w:rPr>
              <w:t>Place</w:t>
            </w:r>
            <w:r w:rsidR="009536C8">
              <w:rPr>
                <w:rFonts w:ascii="Arial" w:eastAsia="Calibri" w:hAnsi="Arial" w:cs="Arial"/>
                <w:b/>
                <w:szCs w:val="22"/>
              </w:rPr>
              <w:t xml:space="preserve"> </w:t>
            </w:r>
            <w:r w:rsidRPr="00BA1B01">
              <w:rPr>
                <w:rFonts w:ascii="Arial" w:eastAsia="Calibri" w:hAnsi="Arial" w:cs="Arial"/>
                <w:b/>
                <w:szCs w:val="22"/>
              </w:rPr>
              <w:t>of Study:</w:t>
            </w:r>
            <w:r w:rsidRPr="00BA1B01">
              <w:rPr>
                <w:rFonts w:ascii="Arial" w:eastAsia="Calibri" w:hAnsi="Arial" w:cs="Arial"/>
                <w:szCs w:val="22"/>
              </w:rPr>
              <w:t xml:space="preserve"> </w:t>
            </w:r>
            <w:r w:rsidRPr="00227F61">
              <w:rPr>
                <w:rFonts w:ascii="Arial" w:eastAsia="Calibri" w:hAnsi="Arial" w:cs="Arial"/>
                <w:sz w:val="22"/>
                <w:szCs w:val="22"/>
              </w:rPr>
              <w:t>Department of</w:t>
            </w:r>
            <w:r w:rsidR="009536C8" w:rsidRPr="00227F61">
              <w:rPr>
                <w:rFonts w:ascii="Arial" w:hAnsi="Arial" w:cs="Arial"/>
                <w:color w:val="333333"/>
                <w:sz w:val="22"/>
                <w:szCs w:val="22"/>
              </w:rPr>
              <w:t xml:space="preserve"> Ophthalmology, Regional Institute of</w:t>
            </w:r>
            <w:r w:rsidR="00227F61">
              <w:rPr>
                <w:rFonts w:ascii="Arial" w:hAnsi="Arial" w:cs="Arial"/>
                <w:color w:val="333333"/>
                <w:sz w:val="22"/>
                <w:szCs w:val="22"/>
              </w:rPr>
              <w:t xml:space="preserve"> </w:t>
            </w:r>
            <w:r w:rsidR="009536C8" w:rsidRPr="00227F61">
              <w:rPr>
                <w:rFonts w:ascii="Arial" w:hAnsi="Arial" w:cs="Arial"/>
                <w:color w:val="333333"/>
                <w:sz w:val="22"/>
                <w:szCs w:val="22"/>
              </w:rPr>
              <w:t xml:space="preserve">Ophthalmology, Bhimrao Ambedkar Memorial Hospital, </w:t>
            </w:r>
            <w:proofErr w:type="spellStart"/>
            <w:proofErr w:type="gramStart"/>
            <w:r w:rsidR="009536C8" w:rsidRPr="00227F61">
              <w:rPr>
                <w:rFonts w:ascii="Arial" w:hAnsi="Arial" w:cs="Arial"/>
                <w:color w:val="333333"/>
                <w:sz w:val="22"/>
                <w:szCs w:val="22"/>
              </w:rPr>
              <w:t>Pt.JNM</w:t>
            </w:r>
            <w:proofErr w:type="spellEnd"/>
            <w:r w:rsidR="009536C8" w:rsidRPr="00227F61">
              <w:rPr>
                <w:rFonts w:ascii="Arial" w:hAnsi="Arial" w:cs="Arial"/>
                <w:color w:val="333333"/>
                <w:sz w:val="22"/>
                <w:szCs w:val="22"/>
              </w:rPr>
              <w:t xml:space="preserve"> ,</w:t>
            </w:r>
            <w:proofErr w:type="spellStart"/>
            <w:r w:rsidR="009536C8" w:rsidRPr="00227F61">
              <w:rPr>
                <w:rFonts w:ascii="Arial" w:hAnsi="Arial" w:cs="Arial"/>
                <w:color w:val="333333"/>
                <w:sz w:val="22"/>
                <w:szCs w:val="22"/>
              </w:rPr>
              <w:t>Raipur</w:t>
            </w:r>
            <w:proofErr w:type="gramEnd"/>
            <w:r w:rsidR="009536C8" w:rsidRPr="00227F61">
              <w:rPr>
                <w:rFonts w:ascii="Arial" w:hAnsi="Arial" w:cs="Arial"/>
                <w:color w:val="333333"/>
                <w:sz w:val="22"/>
                <w:szCs w:val="22"/>
              </w:rPr>
              <w:t>,Chhattisgarh</w:t>
            </w:r>
            <w:proofErr w:type="spellEnd"/>
            <w:r w:rsidR="009536C8" w:rsidRPr="00227F61">
              <w:rPr>
                <w:rFonts w:ascii="Arial" w:hAnsi="Arial" w:cs="Arial"/>
                <w:color w:val="333333"/>
                <w:sz w:val="22"/>
                <w:szCs w:val="22"/>
              </w:rPr>
              <w:t>, India</w:t>
            </w:r>
          </w:p>
          <w:p w:rsidR="009E3647" w:rsidRDefault="00BA1B01" w:rsidP="00441B6F">
            <w:pPr>
              <w:pStyle w:val="Body"/>
              <w:spacing w:after="0"/>
              <w:rPr>
                <w:rFonts w:ascii="Arial" w:eastAsia="Calibri" w:hAnsi="Arial" w:cs="Arial"/>
                <w:szCs w:val="22"/>
              </w:rPr>
            </w:pPr>
            <w:r w:rsidRPr="00BA1B01">
              <w:rPr>
                <w:rFonts w:ascii="Arial" w:eastAsia="Calibri" w:hAnsi="Arial" w:cs="Arial"/>
                <w:szCs w:val="22"/>
              </w:rPr>
              <w:t xml:space="preserve"> </w:t>
            </w:r>
          </w:p>
          <w:p w:rsidR="00BA1B01" w:rsidRPr="00747944" w:rsidRDefault="00BA1B01" w:rsidP="00610D06">
            <w:pPr>
              <w:pStyle w:val="Body"/>
              <w:spacing w:after="0" w:line="276" w:lineRule="auto"/>
              <w:rPr>
                <w:rFonts w:ascii="Arial" w:eastAsia="Calibri" w:hAnsi="Arial" w:cs="Arial"/>
                <w:sz w:val="22"/>
                <w:szCs w:val="22"/>
              </w:rPr>
            </w:pPr>
            <w:proofErr w:type="spellStart"/>
            <w:proofErr w:type="gramStart"/>
            <w:r w:rsidRPr="00BA1B01">
              <w:rPr>
                <w:rFonts w:ascii="Arial" w:eastAsia="Calibri" w:hAnsi="Arial" w:cs="Arial"/>
                <w:b/>
                <w:bCs/>
                <w:szCs w:val="22"/>
              </w:rPr>
              <w:t>Methodology:</w:t>
            </w:r>
            <w:r w:rsidR="00DD6047" w:rsidRPr="00747944">
              <w:rPr>
                <w:rFonts w:ascii="Arial" w:eastAsia="Calibri" w:hAnsi="Arial" w:cs="Arial"/>
                <w:sz w:val="22"/>
                <w:szCs w:val="22"/>
              </w:rPr>
              <w:t>We</w:t>
            </w:r>
            <w:proofErr w:type="spellEnd"/>
            <w:proofErr w:type="gramEnd"/>
            <w:r w:rsidR="00DD6047" w:rsidRPr="00747944">
              <w:rPr>
                <w:rFonts w:ascii="Arial" w:eastAsia="Calibri" w:hAnsi="Arial" w:cs="Arial"/>
                <w:sz w:val="22"/>
                <w:szCs w:val="22"/>
              </w:rPr>
              <w:t xml:space="preserve"> have described </w:t>
            </w:r>
            <w:r w:rsidR="00052404" w:rsidRPr="00747944">
              <w:rPr>
                <w:rFonts w:ascii="Arial" w:eastAsia="Calibri" w:hAnsi="Arial" w:cs="Arial"/>
                <w:sz w:val="22"/>
                <w:szCs w:val="22"/>
              </w:rPr>
              <w:t xml:space="preserve">three patients with ocular manifestation of </w:t>
            </w:r>
            <w:proofErr w:type="spellStart"/>
            <w:r w:rsidR="00052404" w:rsidRPr="00747944">
              <w:rPr>
                <w:rFonts w:ascii="Arial" w:eastAsia="Calibri" w:hAnsi="Arial" w:cs="Arial"/>
                <w:sz w:val="22"/>
                <w:szCs w:val="22"/>
              </w:rPr>
              <w:t>tuberculosis</w:t>
            </w:r>
            <w:r w:rsidR="00087DF0" w:rsidRPr="00747944">
              <w:rPr>
                <w:rFonts w:ascii="Arial" w:eastAsia="Calibri" w:hAnsi="Arial" w:cs="Arial"/>
                <w:sz w:val="22"/>
                <w:szCs w:val="22"/>
              </w:rPr>
              <w:t>,</w:t>
            </w:r>
            <w:r w:rsidR="00DD6047" w:rsidRPr="00747944">
              <w:rPr>
                <w:rFonts w:ascii="Arial" w:eastAsia="Calibri" w:hAnsi="Arial" w:cs="Arial"/>
                <w:sz w:val="22"/>
                <w:szCs w:val="22"/>
              </w:rPr>
              <w:t>one</w:t>
            </w:r>
            <w:proofErr w:type="spellEnd"/>
            <w:r w:rsidR="00DD6047" w:rsidRPr="00747944">
              <w:rPr>
                <w:rFonts w:ascii="Arial" w:eastAsia="Calibri" w:hAnsi="Arial" w:cs="Arial"/>
                <w:sz w:val="22"/>
                <w:szCs w:val="22"/>
              </w:rPr>
              <w:t xml:space="preserve"> patient</w:t>
            </w:r>
            <w:r w:rsidR="00A03F5E" w:rsidRPr="00747944">
              <w:rPr>
                <w:rFonts w:ascii="Arial" w:eastAsia="Calibri" w:hAnsi="Arial" w:cs="Arial"/>
                <w:sz w:val="22"/>
                <w:szCs w:val="22"/>
              </w:rPr>
              <w:t xml:space="preserve"> presented</w:t>
            </w:r>
            <w:r w:rsidR="00DD6047" w:rsidRPr="00747944">
              <w:rPr>
                <w:rFonts w:ascii="Arial" w:eastAsia="Calibri" w:hAnsi="Arial" w:cs="Arial"/>
                <w:sz w:val="22"/>
                <w:szCs w:val="22"/>
              </w:rPr>
              <w:t xml:space="preserve"> with </w:t>
            </w:r>
            <w:r w:rsidR="009E3647" w:rsidRPr="00747944">
              <w:rPr>
                <w:rFonts w:ascii="Arial" w:eastAsiaTheme="minorEastAsia" w:hAnsi="Arial" w:cs="Arial"/>
                <w:color w:val="000000" w:themeColor="text1"/>
                <w:kern w:val="24"/>
                <w:sz w:val="22"/>
                <w:szCs w:val="22"/>
              </w:rPr>
              <w:t>RE-TB(Tubercular) Chorioretinitis with CNVM with CME.LE - TB (Tubercular) Chorioretinitis</w:t>
            </w:r>
            <w:r w:rsidR="00BC3E86" w:rsidRPr="00747944">
              <w:rPr>
                <w:rFonts w:ascii="Arial" w:eastAsia="Calibri" w:hAnsi="Arial" w:cs="Arial"/>
                <w:sz w:val="22"/>
                <w:szCs w:val="22"/>
              </w:rPr>
              <w:t>.</w:t>
            </w:r>
            <w:r w:rsidR="00052404" w:rsidRPr="00747944">
              <w:rPr>
                <w:rFonts w:ascii="Arial" w:hAnsi="Arial" w:cs="Arial"/>
                <w:sz w:val="22"/>
                <w:szCs w:val="22"/>
                <w:lang w:val="en-IN"/>
              </w:rPr>
              <w:t xml:space="preserve">There was history of tuberculosis in father 5 years back and taken course of  </w:t>
            </w:r>
            <w:proofErr w:type="spellStart"/>
            <w:r w:rsidR="00052404" w:rsidRPr="00747944">
              <w:rPr>
                <w:rFonts w:ascii="Arial" w:hAnsi="Arial" w:cs="Arial"/>
                <w:sz w:val="22"/>
                <w:szCs w:val="22"/>
                <w:lang w:val="en-IN"/>
              </w:rPr>
              <w:t>antituberculosistreatment</w:t>
            </w:r>
            <w:proofErr w:type="spellEnd"/>
            <w:r w:rsidR="00052404" w:rsidRPr="00747944">
              <w:rPr>
                <w:rFonts w:ascii="Arial" w:hAnsi="Arial" w:cs="Arial"/>
                <w:sz w:val="22"/>
                <w:szCs w:val="22"/>
                <w:lang w:val="en-IN"/>
              </w:rPr>
              <w:t xml:space="preserve"> (ATT) for 6 months</w:t>
            </w:r>
            <w:r w:rsidR="00087DF0" w:rsidRPr="00747944">
              <w:rPr>
                <w:rFonts w:ascii="Arial" w:eastAsia="Calibri" w:hAnsi="Arial" w:cs="Arial"/>
                <w:sz w:val="22"/>
                <w:szCs w:val="22"/>
              </w:rPr>
              <w:t>.</w:t>
            </w:r>
            <w:r w:rsidR="0060131B" w:rsidRPr="00747944">
              <w:rPr>
                <w:rFonts w:ascii="Arial" w:eastAsiaTheme="minorEastAsia" w:hAnsi="Arial" w:cs="Arial"/>
                <w:color w:val="000000" w:themeColor="text1"/>
                <w:kern w:val="24"/>
                <w:sz w:val="22"/>
                <w:szCs w:val="22"/>
              </w:rPr>
              <w:t xml:space="preserve"> Rubella IgM was </w:t>
            </w:r>
            <w:r w:rsidR="0060131B" w:rsidRPr="00747944">
              <w:rPr>
                <w:rFonts w:ascii="Arial" w:eastAsiaTheme="minorEastAsia" w:hAnsi="Arial" w:cs="Arial"/>
                <w:b/>
                <w:bCs/>
                <w:color w:val="000000" w:themeColor="text1"/>
                <w:kern w:val="24"/>
                <w:sz w:val="22"/>
                <w:szCs w:val="22"/>
              </w:rPr>
              <w:t>positive,</w:t>
            </w:r>
            <w:r w:rsidR="00850FBD" w:rsidRPr="00747944">
              <w:rPr>
                <w:rFonts w:ascii="Arial" w:eastAsiaTheme="minorEastAsia" w:hAnsi="Arial" w:cs="Arial"/>
                <w:kern w:val="24"/>
                <w:sz w:val="22"/>
                <w:szCs w:val="22"/>
              </w:rPr>
              <w:t xml:space="preserve"> </w:t>
            </w:r>
            <w:r w:rsidR="0060131B" w:rsidRPr="00747944">
              <w:rPr>
                <w:rFonts w:ascii="Arial" w:eastAsiaTheme="minorEastAsia" w:hAnsi="Arial" w:cs="Arial"/>
                <w:kern w:val="24"/>
                <w:sz w:val="22"/>
                <w:szCs w:val="22"/>
              </w:rPr>
              <w:t xml:space="preserve">MANTOUX test – induration 20mm was </w:t>
            </w:r>
            <w:proofErr w:type="spellStart"/>
            <w:proofErr w:type="gramStart"/>
            <w:r w:rsidR="0060131B" w:rsidRPr="00747944">
              <w:rPr>
                <w:rFonts w:ascii="Arial" w:eastAsiaTheme="minorEastAsia" w:hAnsi="Arial" w:cs="Arial"/>
                <w:b/>
                <w:bCs/>
                <w:kern w:val="24"/>
                <w:sz w:val="22"/>
                <w:szCs w:val="22"/>
              </w:rPr>
              <w:t>positive,</w:t>
            </w:r>
            <w:r w:rsidR="0060131B" w:rsidRPr="00747944">
              <w:rPr>
                <w:rFonts w:ascii="Arial" w:eastAsiaTheme="minorEastAsia" w:hAnsi="Arial" w:cs="Arial"/>
                <w:kern w:val="24"/>
                <w:sz w:val="22"/>
                <w:szCs w:val="22"/>
              </w:rPr>
              <w:t>TB</w:t>
            </w:r>
            <w:proofErr w:type="spellEnd"/>
            <w:proofErr w:type="gramEnd"/>
            <w:r w:rsidR="0060131B" w:rsidRPr="00747944">
              <w:rPr>
                <w:rFonts w:ascii="Arial" w:eastAsiaTheme="minorEastAsia" w:hAnsi="Arial" w:cs="Arial"/>
                <w:kern w:val="24"/>
                <w:sz w:val="22"/>
                <w:szCs w:val="22"/>
              </w:rPr>
              <w:t xml:space="preserve"> </w:t>
            </w:r>
            <w:proofErr w:type="spellStart"/>
            <w:r w:rsidR="0060131B" w:rsidRPr="00747944">
              <w:rPr>
                <w:rFonts w:ascii="Arial" w:eastAsiaTheme="minorEastAsia" w:hAnsi="Arial" w:cs="Arial"/>
                <w:kern w:val="24"/>
                <w:sz w:val="22"/>
                <w:szCs w:val="22"/>
              </w:rPr>
              <w:t>Quantiferon</w:t>
            </w:r>
            <w:proofErr w:type="spellEnd"/>
            <w:r w:rsidR="0060131B" w:rsidRPr="00747944">
              <w:rPr>
                <w:rFonts w:ascii="Arial" w:eastAsiaTheme="minorEastAsia" w:hAnsi="Arial" w:cs="Arial"/>
                <w:kern w:val="24"/>
                <w:sz w:val="22"/>
                <w:szCs w:val="22"/>
              </w:rPr>
              <w:t xml:space="preserve"> gold test was </w:t>
            </w:r>
            <w:proofErr w:type="spellStart"/>
            <w:r w:rsidR="0060131B" w:rsidRPr="00747944">
              <w:rPr>
                <w:rFonts w:ascii="Arial" w:eastAsiaTheme="minorEastAsia" w:hAnsi="Arial" w:cs="Arial"/>
                <w:kern w:val="24"/>
                <w:sz w:val="22"/>
                <w:szCs w:val="22"/>
              </w:rPr>
              <w:t>positive.</w:t>
            </w:r>
            <w:r w:rsidR="00E87495" w:rsidRPr="00747944">
              <w:rPr>
                <w:rFonts w:ascii="Arial" w:hAnsi="Arial" w:cs="Arial"/>
                <w:sz w:val="22"/>
                <w:szCs w:val="22"/>
              </w:rPr>
              <w:t>Patient</w:t>
            </w:r>
            <w:proofErr w:type="spellEnd"/>
            <w:r w:rsidR="00E87495" w:rsidRPr="00747944">
              <w:rPr>
                <w:rFonts w:ascii="Arial" w:hAnsi="Arial" w:cs="Arial"/>
                <w:sz w:val="22"/>
                <w:szCs w:val="22"/>
              </w:rPr>
              <w:t xml:space="preserve"> was started on ATT for 9 months ,RE -Injection posterior </w:t>
            </w:r>
            <w:proofErr w:type="spellStart"/>
            <w:r w:rsidR="00E87495" w:rsidRPr="00747944">
              <w:rPr>
                <w:rFonts w:ascii="Arial" w:hAnsi="Arial" w:cs="Arial"/>
                <w:sz w:val="22"/>
                <w:szCs w:val="22"/>
              </w:rPr>
              <w:t>subtenons</w:t>
            </w:r>
            <w:proofErr w:type="spellEnd"/>
            <w:r w:rsidR="00E87495" w:rsidRPr="00747944">
              <w:rPr>
                <w:rFonts w:ascii="Arial" w:hAnsi="Arial" w:cs="Arial"/>
                <w:sz w:val="22"/>
                <w:szCs w:val="22"/>
              </w:rPr>
              <w:t xml:space="preserve"> triamcinolone acetonide was </w:t>
            </w:r>
            <w:proofErr w:type="spellStart"/>
            <w:r w:rsidR="00E87495" w:rsidRPr="00747944">
              <w:rPr>
                <w:rFonts w:ascii="Arial" w:hAnsi="Arial" w:cs="Arial"/>
                <w:sz w:val="22"/>
                <w:szCs w:val="22"/>
              </w:rPr>
              <w:t>given.Patient</w:t>
            </w:r>
            <w:proofErr w:type="spellEnd"/>
            <w:r w:rsidR="00E87495" w:rsidRPr="00747944">
              <w:rPr>
                <w:rFonts w:ascii="Arial" w:hAnsi="Arial" w:cs="Arial"/>
                <w:sz w:val="22"/>
                <w:szCs w:val="22"/>
              </w:rPr>
              <w:t xml:space="preserve"> was started on oral steroids 20 mg in tapering </w:t>
            </w:r>
            <w:proofErr w:type="spellStart"/>
            <w:r w:rsidR="00E87495" w:rsidRPr="00747944">
              <w:rPr>
                <w:rFonts w:ascii="Arial" w:hAnsi="Arial" w:cs="Arial"/>
                <w:sz w:val="22"/>
                <w:szCs w:val="22"/>
              </w:rPr>
              <w:t>doses,Intravitreal</w:t>
            </w:r>
            <w:proofErr w:type="spellEnd"/>
            <w:r w:rsidR="00E87495" w:rsidRPr="00747944">
              <w:rPr>
                <w:rFonts w:ascii="Arial" w:hAnsi="Arial" w:cs="Arial"/>
                <w:sz w:val="22"/>
                <w:szCs w:val="22"/>
              </w:rPr>
              <w:t xml:space="preserve"> </w:t>
            </w:r>
            <w:proofErr w:type="spellStart"/>
            <w:r w:rsidR="00E87495" w:rsidRPr="00747944">
              <w:rPr>
                <w:rFonts w:ascii="Arial" w:hAnsi="Arial" w:cs="Arial"/>
                <w:sz w:val="22"/>
                <w:szCs w:val="22"/>
              </w:rPr>
              <w:t>ranbizumab</w:t>
            </w:r>
            <w:proofErr w:type="spellEnd"/>
            <w:r w:rsidR="00E87495" w:rsidRPr="00747944">
              <w:rPr>
                <w:rFonts w:ascii="Arial" w:hAnsi="Arial" w:cs="Arial"/>
                <w:sz w:val="22"/>
                <w:szCs w:val="22"/>
              </w:rPr>
              <w:t xml:space="preserve"> 0.5 mg in 0.05 ml injection was given one month later.</w:t>
            </w:r>
            <w:r w:rsidR="00E87495" w:rsidRPr="00747944">
              <w:rPr>
                <w:rFonts w:ascii="Arial" w:hAnsi="Arial" w:cs="Arial"/>
                <w:sz w:val="22"/>
                <w:szCs w:val="22"/>
                <w:lang w:val="en-IN"/>
              </w:rPr>
              <w:t xml:space="preserve"> After 1 month there was improvement in her vision in right </w:t>
            </w:r>
            <w:proofErr w:type="spellStart"/>
            <w:proofErr w:type="gramStart"/>
            <w:r w:rsidR="00E87495" w:rsidRPr="00747944">
              <w:rPr>
                <w:rFonts w:ascii="Arial" w:hAnsi="Arial" w:cs="Arial"/>
                <w:sz w:val="22"/>
                <w:szCs w:val="22"/>
                <w:lang w:val="en-IN"/>
              </w:rPr>
              <w:t>eye,which</w:t>
            </w:r>
            <w:proofErr w:type="spellEnd"/>
            <w:proofErr w:type="gramEnd"/>
            <w:r w:rsidR="00E87495" w:rsidRPr="00747944">
              <w:rPr>
                <w:rFonts w:ascii="Arial" w:hAnsi="Arial" w:cs="Arial"/>
                <w:sz w:val="22"/>
                <w:szCs w:val="22"/>
                <w:lang w:val="en-IN"/>
              </w:rPr>
              <w:t xml:space="preserve"> was counting finger 5 meters and left eye 6/6.</w:t>
            </w:r>
            <w:r w:rsidR="00742244" w:rsidRPr="00747944">
              <w:rPr>
                <w:rFonts w:ascii="Arial" w:hAnsi="Arial" w:cs="Arial"/>
                <w:sz w:val="22"/>
                <w:szCs w:val="22"/>
              </w:rPr>
              <w:t xml:space="preserve"> Second case present</w:t>
            </w:r>
            <w:r w:rsidR="00F41AD6" w:rsidRPr="00747944">
              <w:rPr>
                <w:rFonts w:ascii="Arial" w:hAnsi="Arial" w:cs="Arial"/>
                <w:sz w:val="22"/>
                <w:szCs w:val="22"/>
              </w:rPr>
              <w:t>s</w:t>
            </w:r>
            <w:r w:rsidR="00742244" w:rsidRPr="00747944">
              <w:rPr>
                <w:rFonts w:ascii="Arial" w:hAnsi="Arial" w:cs="Arial"/>
                <w:sz w:val="22"/>
                <w:szCs w:val="22"/>
              </w:rPr>
              <w:t xml:space="preserve"> a </w:t>
            </w:r>
            <w:r w:rsidR="00742244" w:rsidRPr="00747944">
              <w:rPr>
                <w:rFonts w:ascii="Arial" w:eastAsiaTheme="minorEastAsia" w:hAnsi="Arial" w:cs="Arial"/>
                <w:color w:val="000000" w:themeColor="text1"/>
                <w:kern w:val="24"/>
                <w:sz w:val="22"/>
                <w:szCs w:val="22"/>
                <w:lang w:val="en-IN"/>
              </w:rPr>
              <w:t>20yr old male</w:t>
            </w:r>
            <w:r w:rsidR="00F41AD6" w:rsidRPr="00747944">
              <w:rPr>
                <w:rFonts w:ascii="Arial" w:eastAsiaTheme="minorEastAsia" w:hAnsi="Arial" w:cs="Arial"/>
                <w:color w:val="000000" w:themeColor="text1"/>
                <w:kern w:val="24"/>
                <w:sz w:val="22"/>
                <w:szCs w:val="22"/>
                <w:lang w:val="en-IN"/>
              </w:rPr>
              <w:t xml:space="preserve"> </w:t>
            </w:r>
            <w:r w:rsidR="00742244" w:rsidRPr="00747944">
              <w:rPr>
                <w:rFonts w:ascii="Arial" w:hAnsi="Arial" w:cs="Arial"/>
                <w:sz w:val="22"/>
                <w:szCs w:val="22"/>
              </w:rPr>
              <w:t>presented with</w:t>
            </w:r>
            <w:r w:rsidR="00742244" w:rsidRPr="00747944">
              <w:rPr>
                <w:rFonts w:ascii="Arial" w:eastAsiaTheme="minorEastAsia" w:hAnsi="Arial" w:cs="Arial"/>
                <w:color w:val="000000" w:themeColor="text1"/>
                <w:kern w:val="24"/>
                <w:sz w:val="22"/>
                <w:szCs w:val="22"/>
                <w:lang w:val="en-IN"/>
              </w:rPr>
              <w:t xml:space="preserve"> diplopia since 3 days,</w:t>
            </w:r>
            <w:r w:rsidR="00742244" w:rsidRPr="00747944">
              <w:rPr>
                <w:rFonts w:ascii="Arial" w:eastAsiaTheme="minorEastAsia" w:hAnsi="Arial" w:cs="Arial"/>
                <w:color w:val="000000" w:themeColor="text1"/>
                <w:kern w:val="24"/>
                <w:sz w:val="22"/>
                <w:szCs w:val="22"/>
              </w:rPr>
              <w:t xml:space="preserve"> deviation of LE towards nasal side since 3 </w:t>
            </w:r>
            <w:proofErr w:type="spellStart"/>
            <w:proofErr w:type="gramStart"/>
            <w:r w:rsidR="00742244" w:rsidRPr="00747944">
              <w:rPr>
                <w:rFonts w:ascii="Arial" w:eastAsiaTheme="minorEastAsia" w:hAnsi="Arial" w:cs="Arial"/>
                <w:color w:val="000000" w:themeColor="text1"/>
                <w:kern w:val="24"/>
                <w:sz w:val="22"/>
                <w:szCs w:val="22"/>
              </w:rPr>
              <w:t>days</w:t>
            </w:r>
            <w:r w:rsidR="00F41AD6" w:rsidRPr="00747944">
              <w:rPr>
                <w:rFonts w:ascii="Arial" w:eastAsiaTheme="minorEastAsia" w:hAnsi="Arial" w:cs="Arial"/>
                <w:color w:val="000000" w:themeColor="text1"/>
                <w:kern w:val="24"/>
                <w:sz w:val="22"/>
                <w:szCs w:val="22"/>
              </w:rPr>
              <w:t>.Fundus</w:t>
            </w:r>
            <w:proofErr w:type="spellEnd"/>
            <w:proofErr w:type="gramEnd"/>
            <w:r w:rsidR="00F41AD6" w:rsidRPr="00747944">
              <w:rPr>
                <w:rFonts w:ascii="Arial" w:eastAsiaTheme="minorEastAsia" w:hAnsi="Arial" w:cs="Arial"/>
                <w:color w:val="000000" w:themeColor="text1"/>
                <w:kern w:val="24"/>
                <w:sz w:val="22"/>
                <w:szCs w:val="22"/>
              </w:rPr>
              <w:t xml:space="preserve"> examination revealed </w:t>
            </w:r>
            <w:r w:rsidR="00742244" w:rsidRPr="00747944">
              <w:rPr>
                <w:rFonts w:ascii="Arial" w:hAnsi="Arial" w:cs="Arial"/>
                <w:sz w:val="22"/>
                <w:szCs w:val="22"/>
              </w:rPr>
              <w:t xml:space="preserve">choroidal </w:t>
            </w:r>
            <w:proofErr w:type="spellStart"/>
            <w:r w:rsidR="00742244" w:rsidRPr="00747944">
              <w:rPr>
                <w:rFonts w:ascii="Arial" w:hAnsi="Arial" w:cs="Arial"/>
                <w:sz w:val="22"/>
                <w:szCs w:val="22"/>
              </w:rPr>
              <w:t>granuloma</w:t>
            </w:r>
            <w:r w:rsidR="00F41AD6" w:rsidRPr="00747944">
              <w:rPr>
                <w:rFonts w:ascii="Arial" w:hAnsi="Arial" w:cs="Arial"/>
                <w:sz w:val="22"/>
                <w:szCs w:val="22"/>
              </w:rPr>
              <w:t>.</w:t>
            </w:r>
            <w:r w:rsidR="00CA4FD1" w:rsidRPr="00747944">
              <w:rPr>
                <w:rFonts w:ascii="Arial" w:hAnsi="Arial" w:cs="Arial"/>
                <w:sz w:val="22"/>
                <w:szCs w:val="22"/>
              </w:rPr>
              <w:t>Third</w:t>
            </w:r>
            <w:proofErr w:type="spellEnd"/>
            <w:r w:rsidR="00CA4FD1" w:rsidRPr="00747944">
              <w:rPr>
                <w:rFonts w:ascii="Arial" w:hAnsi="Arial" w:cs="Arial"/>
                <w:sz w:val="22"/>
                <w:szCs w:val="22"/>
              </w:rPr>
              <w:t xml:space="preserve"> case presented with optic neuritis.</w:t>
            </w:r>
          </w:p>
          <w:p w:rsidR="00025BCA" w:rsidRDefault="00BA1B01" w:rsidP="009966E8">
            <w:pPr>
              <w:pStyle w:val="NormalWeb"/>
              <w:spacing w:line="276" w:lineRule="auto"/>
              <w:jc w:val="both"/>
              <w:rPr>
                <w:rFonts w:ascii="Arial" w:hAnsi="Arial" w:cs="Arial"/>
                <w:sz w:val="22"/>
                <w:szCs w:val="22"/>
              </w:rPr>
            </w:pPr>
            <w:proofErr w:type="spellStart"/>
            <w:proofErr w:type="gramStart"/>
            <w:r w:rsidRPr="00BA1B01">
              <w:rPr>
                <w:rFonts w:ascii="Arial" w:eastAsia="Calibri" w:hAnsi="Arial" w:cs="Arial"/>
                <w:b/>
                <w:bCs/>
                <w:szCs w:val="22"/>
              </w:rPr>
              <w:t>Conclusion:</w:t>
            </w:r>
            <w:r w:rsidR="00025BCA" w:rsidRPr="00610D06">
              <w:rPr>
                <w:rFonts w:ascii="Arial" w:hAnsi="Arial" w:cs="Arial"/>
                <w:sz w:val="22"/>
                <w:szCs w:val="22"/>
              </w:rPr>
              <w:t>While</w:t>
            </w:r>
            <w:proofErr w:type="spellEnd"/>
            <w:proofErr w:type="gramEnd"/>
            <w:r w:rsidR="00025BCA" w:rsidRPr="00610D06">
              <w:rPr>
                <w:rFonts w:ascii="Arial" w:hAnsi="Arial" w:cs="Arial"/>
                <w:sz w:val="22"/>
                <w:szCs w:val="22"/>
              </w:rPr>
              <w:t xml:space="preserve"> tubercular chorioretinitis is a known entity, the occurrence of CNVM with CME in a </w:t>
            </w:r>
            <w:proofErr w:type="spellStart"/>
            <w:r w:rsidR="00025BCA" w:rsidRPr="00610D06">
              <w:rPr>
                <w:rFonts w:ascii="Arial" w:hAnsi="Arial" w:cs="Arial"/>
                <w:sz w:val="22"/>
                <w:szCs w:val="22"/>
              </w:rPr>
              <w:t>pediatric</w:t>
            </w:r>
            <w:proofErr w:type="spellEnd"/>
            <w:r w:rsidR="00025BCA" w:rsidRPr="00610D06">
              <w:rPr>
                <w:rFonts w:ascii="Arial" w:hAnsi="Arial" w:cs="Arial"/>
                <w:sz w:val="22"/>
                <w:szCs w:val="22"/>
              </w:rPr>
              <w:t xml:space="preserve"> patient with presumed ocular tuberculosis represents a rare and noteworthy manifestation.</w:t>
            </w:r>
            <w:r w:rsidR="00025BCA" w:rsidRPr="00610D06">
              <w:rPr>
                <w:rStyle w:val="Strong"/>
                <w:rFonts w:ascii="Arial" w:hAnsi="Arial" w:cs="Arial"/>
                <w:sz w:val="22"/>
                <w:szCs w:val="22"/>
              </w:rPr>
              <w:t xml:space="preserve"> Ocular tuberculosis as a cause of </w:t>
            </w:r>
            <w:proofErr w:type="spellStart"/>
            <w:proofErr w:type="gramStart"/>
            <w:r w:rsidR="00025BCA" w:rsidRPr="00610D06">
              <w:rPr>
                <w:rStyle w:val="Strong"/>
                <w:rFonts w:ascii="Arial" w:hAnsi="Arial" w:cs="Arial"/>
                <w:sz w:val="22"/>
                <w:szCs w:val="22"/>
              </w:rPr>
              <w:t>chorioretinitis</w:t>
            </w:r>
            <w:r w:rsidR="00025BCA" w:rsidRPr="00610D06">
              <w:rPr>
                <w:rFonts w:ascii="Arial" w:hAnsi="Arial" w:cs="Arial"/>
                <w:sz w:val="22"/>
                <w:szCs w:val="22"/>
              </w:rPr>
              <w:t>.TB</w:t>
            </w:r>
            <w:proofErr w:type="spellEnd"/>
            <w:proofErr w:type="gramEnd"/>
            <w:r w:rsidR="00025BCA" w:rsidRPr="00610D06">
              <w:rPr>
                <w:rFonts w:ascii="Arial" w:hAnsi="Arial" w:cs="Arial"/>
                <w:sz w:val="22"/>
                <w:szCs w:val="22"/>
              </w:rPr>
              <w:t xml:space="preserve"> is a well-recognized cause of </w:t>
            </w:r>
            <w:r w:rsidR="00025BCA" w:rsidRPr="00610D06">
              <w:rPr>
                <w:rStyle w:val="Strong"/>
                <w:rFonts w:ascii="Arial" w:hAnsi="Arial" w:cs="Arial"/>
                <w:sz w:val="22"/>
                <w:szCs w:val="22"/>
              </w:rPr>
              <w:t>posterior uveitis and chorioretinitis</w:t>
            </w:r>
            <w:r w:rsidR="00025BCA" w:rsidRPr="00610D06">
              <w:rPr>
                <w:rFonts w:ascii="Arial" w:hAnsi="Arial" w:cs="Arial"/>
                <w:sz w:val="22"/>
                <w:szCs w:val="22"/>
              </w:rPr>
              <w:t>, especially in endemic countries.</w:t>
            </w:r>
            <w:r w:rsidR="005F7510" w:rsidRPr="00610D06">
              <w:rPr>
                <w:rStyle w:val="Strong"/>
                <w:rFonts w:ascii="Arial" w:hAnsi="Arial" w:cs="Arial"/>
                <w:sz w:val="22"/>
                <w:szCs w:val="22"/>
              </w:rPr>
              <w:t xml:space="preserve"> </w:t>
            </w:r>
            <w:proofErr w:type="spellStart"/>
            <w:r w:rsidR="00025BCA" w:rsidRPr="00610D06">
              <w:rPr>
                <w:rStyle w:val="Strong"/>
                <w:rFonts w:ascii="Arial" w:hAnsi="Arial" w:cs="Arial"/>
                <w:sz w:val="22"/>
                <w:szCs w:val="22"/>
              </w:rPr>
              <w:t>Pediatric</w:t>
            </w:r>
            <w:proofErr w:type="spellEnd"/>
            <w:r w:rsidR="00025BCA" w:rsidRPr="00610D06">
              <w:rPr>
                <w:rStyle w:val="Strong"/>
                <w:rFonts w:ascii="Arial" w:hAnsi="Arial" w:cs="Arial"/>
                <w:sz w:val="22"/>
                <w:szCs w:val="22"/>
              </w:rPr>
              <w:t xml:space="preserve"> presentation (13 years)</w:t>
            </w:r>
            <w:r w:rsidR="00025BCA" w:rsidRPr="00610D06">
              <w:rPr>
                <w:rFonts w:ascii="Arial" w:hAnsi="Arial" w:cs="Arial"/>
                <w:sz w:val="22"/>
                <w:szCs w:val="22"/>
              </w:rPr>
              <w:t xml:space="preserve"> of </w:t>
            </w:r>
            <w:r w:rsidR="00025BCA" w:rsidRPr="00610D06">
              <w:rPr>
                <w:rStyle w:val="Strong"/>
                <w:rFonts w:ascii="Arial" w:hAnsi="Arial" w:cs="Arial"/>
                <w:sz w:val="22"/>
                <w:szCs w:val="22"/>
              </w:rPr>
              <w:t>bilateral tubercular chorioretinitis</w:t>
            </w:r>
            <w:r w:rsidR="00025BCA" w:rsidRPr="00610D06">
              <w:rPr>
                <w:rFonts w:ascii="Arial" w:hAnsi="Arial" w:cs="Arial"/>
                <w:sz w:val="22"/>
                <w:szCs w:val="22"/>
              </w:rPr>
              <w:t xml:space="preserve">, which is </w:t>
            </w:r>
            <w:r w:rsidR="00025BCA" w:rsidRPr="00610D06">
              <w:rPr>
                <w:rStyle w:val="Strong"/>
                <w:rFonts w:ascii="Arial" w:hAnsi="Arial" w:cs="Arial"/>
                <w:sz w:val="22"/>
                <w:szCs w:val="22"/>
              </w:rPr>
              <w:t>rare compared to</w:t>
            </w:r>
            <w:r w:rsidR="009966E8">
              <w:rPr>
                <w:rStyle w:val="Strong"/>
                <w:rFonts w:ascii="Arial" w:hAnsi="Arial" w:cs="Arial"/>
                <w:sz w:val="22"/>
                <w:szCs w:val="22"/>
              </w:rPr>
              <w:t xml:space="preserve"> </w:t>
            </w:r>
            <w:proofErr w:type="spellStart"/>
            <w:proofErr w:type="gramStart"/>
            <w:r w:rsidR="00025BCA" w:rsidRPr="00610D06">
              <w:rPr>
                <w:rStyle w:val="Strong"/>
                <w:rFonts w:ascii="Arial" w:hAnsi="Arial" w:cs="Arial"/>
                <w:sz w:val="22"/>
                <w:szCs w:val="22"/>
              </w:rPr>
              <w:t>adults</w:t>
            </w:r>
            <w:r w:rsidR="00025BCA" w:rsidRPr="00610D06">
              <w:rPr>
                <w:rFonts w:ascii="Arial" w:hAnsi="Arial" w:cs="Arial"/>
                <w:sz w:val="22"/>
                <w:szCs w:val="22"/>
              </w:rPr>
              <w:t>.</w:t>
            </w:r>
            <w:r w:rsidR="00025BCA" w:rsidRPr="00610D06">
              <w:rPr>
                <w:rStyle w:val="Strong"/>
                <w:rFonts w:ascii="Arial" w:hAnsi="Arial" w:cs="Arial"/>
                <w:sz w:val="22"/>
                <w:szCs w:val="22"/>
              </w:rPr>
              <w:t>Concurrent</w:t>
            </w:r>
            <w:proofErr w:type="spellEnd"/>
            <w:proofErr w:type="gramEnd"/>
            <w:r w:rsidR="00025BCA" w:rsidRPr="00610D06">
              <w:rPr>
                <w:rStyle w:val="Strong"/>
                <w:rFonts w:ascii="Arial" w:hAnsi="Arial" w:cs="Arial"/>
                <w:sz w:val="22"/>
                <w:szCs w:val="22"/>
              </w:rPr>
              <w:t xml:space="preserve"> presence of</w:t>
            </w:r>
            <w:r w:rsidR="00025BCA" w:rsidRPr="00610D06">
              <w:rPr>
                <w:rFonts w:ascii="Arial" w:hAnsi="Arial" w:cs="Arial"/>
                <w:sz w:val="22"/>
                <w:szCs w:val="22"/>
              </w:rPr>
              <w:t xml:space="preserve"> active choroidal </w:t>
            </w:r>
            <w:proofErr w:type="spellStart"/>
            <w:r w:rsidR="00025BCA" w:rsidRPr="00610D06">
              <w:rPr>
                <w:rFonts w:ascii="Arial" w:hAnsi="Arial" w:cs="Arial"/>
                <w:sz w:val="22"/>
                <w:szCs w:val="22"/>
              </w:rPr>
              <w:t>tubercle,multifocal</w:t>
            </w:r>
            <w:proofErr w:type="spellEnd"/>
            <w:r w:rsidR="00025BCA" w:rsidRPr="00610D06">
              <w:rPr>
                <w:rFonts w:ascii="Arial" w:hAnsi="Arial" w:cs="Arial"/>
                <w:sz w:val="22"/>
                <w:szCs w:val="22"/>
              </w:rPr>
              <w:t xml:space="preserve"> </w:t>
            </w:r>
            <w:proofErr w:type="spellStart"/>
            <w:r w:rsidR="00025BCA" w:rsidRPr="00610D06">
              <w:rPr>
                <w:rFonts w:ascii="Arial" w:hAnsi="Arial" w:cs="Arial"/>
                <w:sz w:val="22"/>
                <w:szCs w:val="22"/>
              </w:rPr>
              <w:t>chorioretinitis,</w:t>
            </w:r>
            <w:r w:rsidR="00025BCA" w:rsidRPr="00610D06">
              <w:rPr>
                <w:rStyle w:val="Strong"/>
                <w:rFonts w:ascii="Arial" w:hAnsi="Arial" w:cs="Arial"/>
                <w:sz w:val="22"/>
                <w:szCs w:val="22"/>
              </w:rPr>
              <w:t>Inflammatory</w:t>
            </w:r>
            <w:proofErr w:type="spellEnd"/>
            <w:r w:rsidR="00025BCA" w:rsidRPr="00610D06">
              <w:rPr>
                <w:rStyle w:val="Strong"/>
                <w:rFonts w:ascii="Arial" w:hAnsi="Arial" w:cs="Arial"/>
                <w:sz w:val="22"/>
                <w:szCs w:val="22"/>
              </w:rPr>
              <w:t xml:space="preserve"> CNVM with </w:t>
            </w:r>
            <w:proofErr w:type="spellStart"/>
            <w:r w:rsidR="00025BCA" w:rsidRPr="00610D06">
              <w:rPr>
                <w:rStyle w:val="Strong"/>
                <w:rFonts w:ascii="Arial" w:hAnsi="Arial" w:cs="Arial"/>
                <w:sz w:val="22"/>
                <w:szCs w:val="22"/>
              </w:rPr>
              <w:t>CME</w:t>
            </w:r>
            <w:r w:rsidR="00025BCA" w:rsidRPr="00610D06">
              <w:rPr>
                <w:rFonts w:ascii="Arial" w:hAnsi="Arial" w:cs="Arial"/>
                <w:sz w:val="22"/>
                <w:szCs w:val="22"/>
              </w:rPr>
              <w:t>,in</w:t>
            </w:r>
            <w:proofErr w:type="spellEnd"/>
            <w:r w:rsidR="00025BCA" w:rsidRPr="00610D06">
              <w:rPr>
                <w:rFonts w:ascii="Arial" w:hAnsi="Arial" w:cs="Arial"/>
                <w:sz w:val="22"/>
                <w:szCs w:val="22"/>
              </w:rPr>
              <w:t xml:space="preserve"> the same eye, which is </w:t>
            </w:r>
            <w:r w:rsidR="00025BCA" w:rsidRPr="00610D06">
              <w:rPr>
                <w:rStyle w:val="Strong"/>
                <w:rFonts w:ascii="Arial" w:hAnsi="Arial" w:cs="Arial"/>
                <w:sz w:val="22"/>
                <w:szCs w:val="22"/>
              </w:rPr>
              <w:t xml:space="preserve">infrequently </w:t>
            </w:r>
            <w:proofErr w:type="spellStart"/>
            <w:r w:rsidR="00025BCA" w:rsidRPr="00610D06">
              <w:rPr>
                <w:rStyle w:val="Strong"/>
                <w:rFonts w:ascii="Arial" w:hAnsi="Arial" w:cs="Arial"/>
                <w:sz w:val="22"/>
                <w:szCs w:val="22"/>
              </w:rPr>
              <w:lastRenderedPageBreak/>
              <w:t>reported</w:t>
            </w:r>
            <w:r w:rsidR="00025BCA" w:rsidRPr="00610D06">
              <w:rPr>
                <w:rFonts w:ascii="Arial" w:hAnsi="Arial" w:cs="Arial"/>
                <w:sz w:val="22"/>
                <w:szCs w:val="22"/>
              </w:rPr>
              <w:t>.</w:t>
            </w:r>
            <w:r w:rsidR="00025BCA" w:rsidRPr="00610D06">
              <w:rPr>
                <w:rStyle w:val="Strong"/>
                <w:rFonts w:ascii="Arial" w:hAnsi="Arial" w:cs="Arial"/>
                <w:sz w:val="22"/>
                <w:szCs w:val="22"/>
              </w:rPr>
              <w:t>Macular</w:t>
            </w:r>
            <w:proofErr w:type="spellEnd"/>
            <w:r w:rsidR="00025BCA" w:rsidRPr="00610D06">
              <w:rPr>
                <w:rStyle w:val="Strong"/>
                <w:rFonts w:ascii="Arial" w:hAnsi="Arial" w:cs="Arial"/>
                <w:sz w:val="22"/>
                <w:szCs w:val="22"/>
              </w:rPr>
              <w:t xml:space="preserve"> CNVM as the presenting cause of severe vision </w:t>
            </w:r>
            <w:proofErr w:type="spellStart"/>
            <w:r w:rsidR="00025BCA" w:rsidRPr="00610D06">
              <w:rPr>
                <w:rStyle w:val="Strong"/>
                <w:rFonts w:ascii="Arial" w:hAnsi="Arial" w:cs="Arial"/>
                <w:sz w:val="22"/>
                <w:szCs w:val="22"/>
              </w:rPr>
              <w:t>loss</w:t>
            </w:r>
            <w:r w:rsidR="00025BCA" w:rsidRPr="00610D06">
              <w:rPr>
                <w:rFonts w:ascii="Arial" w:hAnsi="Arial" w:cs="Arial"/>
                <w:sz w:val="22"/>
                <w:szCs w:val="22"/>
              </w:rPr>
              <w:t>.</w:t>
            </w:r>
            <w:r w:rsidR="00025BCA" w:rsidRPr="00610D06">
              <w:rPr>
                <w:rStyle w:val="Strong"/>
                <w:rFonts w:ascii="Arial" w:hAnsi="Arial" w:cs="Arial"/>
                <w:sz w:val="22"/>
                <w:szCs w:val="22"/>
              </w:rPr>
              <w:t>Asymmetric</w:t>
            </w:r>
            <w:proofErr w:type="spellEnd"/>
            <w:r w:rsidR="00025BCA" w:rsidRPr="00610D06">
              <w:rPr>
                <w:rStyle w:val="Strong"/>
                <w:rFonts w:ascii="Arial" w:hAnsi="Arial" w:cs="Arial"/>
                <w:sz w:val="22"/>
                <w:szCs w:val="22"/>
              </w:rPr>
              <w:t xml:space="preserve"> bilateral </w:t>
            </w:r>
            <w:proofErr w:type="spellStart"/>
            <w:r w:rsidR="00025BCA" w:rsidRPr="00610D06">
              <w:rPr>
                <w:rStyle w:val="Strong"/>
                <w:rFonts w:ascii="Arial" w:hAnsi="Arial" w:cs="Arial"/>
                <w:sz w:val="22"/>
                <w:szCs w:val="22"/>
              </w:rPr>
              <w:t>disease</w:t>
            </w:r>
            <w:r w:rsidR="00025BCA" w:rsidRPr="00610D06">
              <w:rPr>
                <w:rFonts w:ascii="Arial" w:hAnsi="Arial" w:cs="Arial"/>
                <w:sz w:val="22"/>
                <w:szCs w:val="22"/>
              </w:rPr>
              <w:t>,Right</w:t>
            </w:r>
            <w:proofErr w:type="spellEnd"/>
            <w:r w:rsidR="00025BCA" w:rsidRPr="00610D06">
              <w:rPr>
                <w:rFonts w:ascii="Arial" w:hAnsi="Arial" w:cs="Arial"/>
                <w:sz w:val="22"/>
                <w:szCs w:val="22"/>
              </w:rPr>
              <w:t xml:space="preserve"> eye with active inflammation and</w:t>
            </w:r>
            <w:r w:rsidR="009966E8">
              <w:rPr>
                <w:rFonts w:ascii="Arial" w:hAnsi="Arial" w:cs="Arial"/>
                <w:sz w:val="22"/>
                <w:szCs w:val="22"/>
              </w:rPr>
              <w:t xml:space="preserve"> </w:t>
            </w:r>
            <w:proofErr w:type="spellStart"/>
            <w:r w:rsidR="00025BCA" w:rsidRPr="00610D06">
              <w:rPr>
                <w:rFonts w:ascii="Arial" w:hAnsi="Arial" w:cs="Arial"/>
                <w:sz w:val="22"/>
                <w:szCs w:val="22"/>
              </w:rPr>
              <w:t>CNVM,Left</w:t>
            </w:r>
            <w:proofErr w:type="spellEnd"/>
            <w:r w:rsidR="00025BCA" w:rsidRPr="00610D06">
              <w:rPr>
                <w:rFonts w:ascii="Arial" w:hAnsi="Arial" w:cs="Arial"/>
                <w:sz w:val="22"/>
                <w:szCs w:val="22"/>
              </w:rPr>
              <w:t xml:space="preserve"> eye showing only healed lesions</w:t>
            </w:r>
            <w:r w:rsidR="00025BCA" w:rsidRPr="0046067A">
              <w:rPr>
                <w:rFonts w:ascii="Arial" w:hAnsi="Arial" w:cs="Arial"/>
                <w:sz w:val="22"/>
                <w:szCs w:val="22"/>
              </w:rPr>
              <w:t>.</w:t>
            </w:r>
          </w:p>
          <w:p w:rsidR="00505F06" w:rsidRPr="00BA1B01" w:rsidRDefault="00505F06" w:rsidP="00D46E6B">
            <w:pPr>
              <w:pStyle w:val="Body"/>
              <w:spacing w:after="0"/>
              <w:rPr>
                <w:rFonts w:ascii="Arial" w:eastAsia="Calibri" w:hAnsi="Arial" w:cs="Arial"/>
                <w:szCs w:val="22"/>
              </w:rPr>
            </w:pPr>
          </w:p>
        </w:tc>
      </w:tr>
    </w:tbl>
    <w:p w:rsidR="00636EB2" w:rsidRDefault="00636EB2" w:rsidP="00441B6F">
      <w:pPr>
        <w:pStyle w:val="Body"/>
        <w:spacing w:after="0"/>
        <w:rPr>
          <w:rFonts w:ascii="Arial" w:hAnsi="Arial" w:cs="Arial"/>
          <w:i/>
        </w:rPr>
      </w:pPr>
    </w:p>
    <w:p w:rsidR="00F9594C" w:rsidRDefault="00A24E7E" w:rsidP="00441B6F">
      <w:pPr>
        <w:pStyle w:val="Body"/>
        <w:spacing w:after="0"/>
        <w:rPr>
          <w:rFonts w:ascii="Arial" w:hAnsi="Arial" w:cs="Arial"/>
          <w:i/>
        </w:rPr>
      </w:pPr>
      <w:proofErr w:type="spellStart"/>
      <w:proofErr w:type="gramStart"/>
      <w:r>
        <w:rPr>
          <w:rFonts w:ascii="Arial" w:hAnsi="Arial" w:cs="Arial"/>
          <w:i/>
        </w:rPr>
        <w:t>Keywords:</w:t>
      </w:r>
      <w:r w:rsidR="00504C58" w:rsidRPr="00E21C9C">
        <w:rPr>
          <w:rFonts w:ascii="Arial" w:eastAsiaTheme="minorEastAsia" w:hAnsi="Arial" w:cs="Arial"/>
          <w:color w:val="000000" w:themeColor="text1"/>
          <w:kern w:val="24"/>
        </w:rPr>
        <w:t>Tubercular</w:t>
      </w:r>
      <w:proofErr w:type="spellEnd"/>
      <w:proofErr w:type="gramEnd"/>
      <w:r w:rsidR="00504C58" w:rsidRPr="00E21C9C">
        <w:rPr>
          <w:rFonts w:ascii="Arial" w:eastAsiaTheme="minorEastAsia" w:hAnsi="Arial" w:cs="Arial"/>
          <w:color w:val="000000" w:themeColor="text1"/>
          <w:kern w:val="24"/>
        </w:rPr>
        <w:t xml:space="preserve"> </w:t>
      </w:r>
      <w:proofErr w:type="spellStart"/>
      <w:r w:rsidR="00504C58" w:rsidRPr="00E21C9C">
        <w:rPr>
          <w:rFonts w:ascii="Arial" w:eastAsiaTheme="minorEastAsia" w:hAnsi="Arial" w:cs="Arial"/>
          <w:color w:val="000000" w:themeColor="text1"/>
          <w:kern w:val="24"/>
        </w:rPr>
        <w:t>Chorioretinitis</w:t>
      </w:r>
      <w:r w:rsidR="00126E43" w:rsidRPr="00E21C9C">
        <w:rPr>
          <w:rFonts w:ascii="Arial" w:eastAsiaTheme="minorEastAsia" w:hAnsi="Arial" w:cs="Arial"/>
          <w:color w:val="000000" w:themeColor="text1"/>
          <w:kern w:val="24"/>
        </w:rPr>
        <w:t>,</w:t>
      </w:r>
      <w:r w:rsidR="00AC10C9" w:rsidRPr="00E21C9C">
        <w:rPr>
          <w:rFonts w:ascii="Arial" w:eastAsiaTheme="minorEastAsia" w:hAnsi="Arial" w:cs="Arial"/>
          <w:color w:val="000000" w:themeColor="text1"/>
          <w:kern w:val="24"/>
        </w:rPr>
        <w:t>CNVM</w:t>
      </w:r>
      <w:proofErr w:type="spellEnd"/>
      <w:r w:rsidR="00AC10C9" w:rsidRPr="00E21C9C">
        <w:rPr>
          <w:rFonts w:ascii="Arial" w:eastAsiaTheme="minorEastAsia" w:hAnsi="Arial" w:cs="Arial"/>
          <w:color w:val="000000" w:themeColor="text1"/>
          <w:kern w:val="24"/>
        </w:rPr>
        <w:t xml:space="preserve"> with CME</w:t>
      </w:r>
      <w:r w:rsidR="00AC10C9" w:rsidRPr="00E21C9C">
        <w:rPr>
          <w:rFonts w:ascii="Arial" w:hAnsi="Arial" w:cs="Arial"/>
          <w:i/>
        </w:rPr>
        <w:t>(Choroidal</w:t>
      </w:r>
      <w:r w:rsidR="00F0056A" w:rsidRPr="00E21C9C">
        <w:rPr>
          <w:rFonts w:ascii="Arial" w:hAnsi="Arial" w:cs="Arial"/>
          <w:i/>
        </w:rPr>
        <w:t xml:space="preserve"> </w:t>
      </w:r>
      <w:r w:rsidR="00AC10C9" w:rsidRPr="00E21C9C">
        <w:rPr>
          <w:rFonts w:ascii="Arial" w:hAnsi="Arial" w:cs="Arial"/>
          <w:i/>
        </w:rPr>
        <w:t xml:space="preserve">neovascular membrane with cystoid macular </w:t>
      </w:r>
      <w:proofErr w:type="spellStart"/>
      <w:r w:rsidR="00AC10C9" w:rsidRPr="00E21C9C">
        <w:rPr>
          <w:rFonts w:ascii="Arial" w:hAnsi="Arial" w:cs="Arial"/>
          <w:i/>
        </w:rPr>
        <w:t>odema</w:t>
      </w:r>
      <w:proofErr w:type="spellEnd"/>
      <w:r w:rsidR="002A3535" w:rsidRPr="00E21C9C">
        <w:rPr>
          <w:rFonts w:ascii="Arial" w:hAnsi="Arial" w:cs="Arial"/>
          <w:i/>
        </w:rPr>
        <w:t>,</w:t>
      </w:r>
      <w:proofErr w:type="spellStart"/>
      <w:r w:rsidR="00707C8B">
        <w:rPr>
          <w:rFonts w:ascii="Arial" w:hAnsi="Arial" w:cs="Arial"/>
          <w:sz w:val="22"/>
          <w:szCs w:val="22"/>
          <w:lang w:val="en-IN"/>
        </w:rPr>
        <w:t>A</w:t>
      </w:r>
      <w:r w:rsidR="00E51EB0" w:rsidRPr="0046067A">
        <w:rPr>
          <w:rFonts w:ascii="Arial" w:hAnsi="Arial" w:cs="Arial"/>
          <w:sz w:val="22"/>
          <w:szCs w:val="22"/>
          <w:lang w:val="en-IN"/>
        </w:rPr>
        <w:t>ntituberculosistreatment</w:t>
      </w:r>
      <w:proofErr w:type="spellEnd"/>
      <w:r w:rsidR="00E51EB0" w:rsidRPr="0046067A">
        <w:rPr>
          <w:rFonts w:ascii="Arial" w:hAnsi="Arial" w:cs="Arial"/>
          <w:sz w:val="22"/>
          <w:szCs w:val="22"/>
          <w:lang w:val="en-IN"/>
        </w:rPr>
        <w:t xml:space="preserve"> (ATT) </w:t>
      </w:r>
      <w:r w:rsidRPr="00E21C9C">
        <w:rPr>
          <w:rFonts w:ascii="Arial" w:hAnsi="Arial" w:cs="Arial"/>
          <w:i/>
        </w:rPr>
        <w:t xml:space="preserve"> </w:t>
      </w:r>
    </w:p>
    <w:p w:rsidR="00F9594C" w:rsidRDefault="00F9594C" w:rsidP="00441B6F">
      <w:pPr>
        <w:pStyle w:val="Body"/>
        <w:spacing w:after="0"/>
        <w:rPr>
          <w:rFonts w:ascii="Arial" w:hAnsi="Arial" w:cs="Arial"/>
          <w:i/>
        </w:rPr>
      </w:pP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rsidR="00790ADA" w:rsidRPr="00FB3A86" w:rsidRDefault="00790ADA" w:rsidP="00441B6F">
      <w:pPr>
        <w:pStyle w:val="AbstHead"/>
        <w:spacing w:after="0"/>
        <w:jc w:val="both"/>
        <w:rPr>
          <w:rFonts w:ascii="Arial" w:hAnsi="Arial" w:cs="Arial"/>
        </w:rPr>
      </w:pPr>
    </w:p>
    <w:p w:rsidR="00AB37F5" w:rsidRPr="00AB37F5" w:rsidRDefault="00AB37F5" w:rsidP="00AB37F5">
      <w:pPr>
        <w:jc w:val="both"/>
        <w:rPr>
          <w:rFonts w:ascii="Times New Roman" w:hAnsi="Times New Roman"/>
          <w:sz w:val="22"/>
          <w:szCs w:val="22"/>
        </w:rPr>
      </w:pPr>
      <w:r w:rsidRPr="00AB37F5">
        <w:rPr>
          <w:rFonts w:ascii="Times New Roman" w:hAnsi="Times New Roman"/>
          <w:sz w:val="22"/>
          <w:szCs w:val="22"/>
        </w:rPr>
        <w:t xml:space="preserve">Choroidal neovascularization (CNV) has multiple recognized etiologies. Broadly, these can be categorized into degenerative conditions (such as age-related macular degeneration, pathologic myopia, and </w:t>
      </w:r>
      <w:proofErr w:type="spellStart"/>
      <w:r w:rsidRPr="00AB37F5">
        <w:rPr>
          <w:rFonts w:ascii="Times New Roman" w:hAnsi="Times New Roman"/>
          <w:sz w:val="22"/>
          <w:szCs w:val="22"/>
        </w:rPr>
        <w:t>angioid</w:t>
      </w:r>
      <w:proofErr w:type="spellEnd"/>
      <w:r w:rsidRPr="00AB37F5">
        <w:rPr>
          <w:rFonts w:ascii="Times New Roman" w:hAnsi="Times New Roman"/>
          <w:sz w:val="22"/>
          <w:szCs w:val="22"/>
        </w:rPr>
        <w:t xml:space="preserve"> streaks), hereditary degenerative disorders (including vitelliform macular dystrophy), inflammatory conditions (such as ocular histoplasmosis syndrome and multifocal choroiditis), infectious causes (notably toxoplasmosis), neoplastic processes, traumatic causes, and idiopathic cases. Identifying the underlying etiology of a CNV membrane (CNVM) is critical, as it directly influences treatment decisions and </w:t>
      </w:r>
      <w:proofErr w:type="spellStart"/>
      <w:proofErr w:type="gramStart"/>
      <w:r w:rsidRPr="00AB37F5">
        <w:rPr>
          <w:rFonts w:ascii="Times New Roman" w:hAnsi="Times New Roman"/>
          <w:sz w:val="22"/>
          <w:szCs w:val="22"/>
        </w:rPr>
        <w:t>prognosis</w:t>
      </w:r>
      <w:r w:rsidRPr="00AB37F5">
        <w:rPr>
          <w:sz w:val="22"/>
          <w:szCs w:val="22"/>
        </w:rPr>
        <w:t>.</w:t>
      </w:r>
      <w:r w:rsidRPr="00AB37F5">
        <w:rPr>
          <w:rFonts w:ascii="Times New Roman" w:hAnsi="Times New Roman"/>
          <w:sz w:val="22"/>
          <w:szCs w:val="22"/>
        </w:rPr>
        <w:t>Elucidating</w:t>
      </w:r>
      <w:proofErr w:type="spellEnd"/>
      <w:proofErr w:type="gramEnd"/>
      <w:r w:rsidRPr="00AB37F5">
        <w:rPr>
          <w:rFonts w:ascii="Times New Roman" w:hAnsi="Times New Roman"/>
          <w:sz w:val="22"/>
          <w:szCs w:val="22"/>
        </w:rPr>
        <w:t xml:space="preserve"> the underlying etiology of a CNV membrane (CNVM) is important for determining the treatment and prognosis of the eye.</w:t>
      </w:r>
      <w:r w:rsidRPr="00AB37F5">
        <w:rPr>
          <w:sz w:val="22"/>
          <w:szCs w:val="22"/>
        </w:rPr>
        <w:t xml:space="preserve"> </w:t>
      </w:r>
      <w:r w:rsidRPr="00AB37F5">
        <w:rPr>
          <w:rFonts w:ascii="Times New Roman" w:hAnsi="Times New Roman"/>
          <w:sz w:val="22"/>
          <w:szCs w:val="22"/>
        </w:rPr>
        <w:t xml:space="preserve">Age-related macular degeneration (AMD) and myopia are the conditions that often lead to the development of CNV, with ocular inflammation being the second most common </w:t>
      </w:r>
      <w:proofErr w:type="gramStart"/>
      <w:r w:rsidRPr="00AB37F5">
        <w:rPr>
          <w:rFonts w:ascii="Times New Roman" w:hAnsi="Times New Roman"/>
          <w:sz w:val="22"/>
          <w:szCs w:val="22"/>
        </w:rPr>
        <w:t>cause</w:t>
      </w:r>
      <w:r w:rsidRPr="00AB37F5">
        <w:rPr>
          <w:rFonts w:ascii="Times New Roman" w:hAnsi="Times New Roman"/>
          <w:color w:val="00B0F0"/>
          <w:sz w:val="22"/>
          <w:szCs w:val="22"/>
          <w:vertAlign w:val="superscript"/>
        </w:rPr>
        <w:t>[</w:t>
      </w:r>
      <w:proofErr w:type="gramEnd"/>
      <w:r w:rsidRPr="00AB37F5">
        <w:rPr>
          <w:rFonts w:ascii="Times New Roman" w:hAnsi="Times New Roman"/>
          <w:color w:val="00B0F0"/>
          <w:sz w:val="22"/>
          <w:szCs w:val="22"/>
          <w:vertAlign w:val="superscript"/>
        </w:rPr>
        <w:t>2–4].</w:t>
      </w:r>
      <w:r w:rsidRPr="00AB37F5">
        <w:rPr>
          <w:rFonts w:ascii="Times New Roman" w:hAnsi="Times New Roman"/>
          <w:color w:val="00B0F0"/>
          <w:sz w:val="22"/>
          <w:szCs w:val="22"/>
        </w:rPr>
        <w:t xml:space="preserve"> </w:t>
      </w:r>
      <w:r w:rsidRPr="00AB37F5">
        <w:rPr>
          <w:rFonts w:ascii="Times New Roman" w:hAnsi="Times New Roman"/>
          <w:sz w:val="22"/>
          <w:szCs w:val="22"/>
        </w:rPr>
        <w:t xml:space="preserve">CNV can occur in </w:t>
      </w:r>
      <w:proofErr w:type="gramStart"/>
      <w:r w:rsidRPr="00AB37F5">
        <w:rPr>
          <w:rFonts w:ascii="Times New Roman" w:hAnsi="Times New Roman"/>
          <w:sz w:val="22"/>
          <w:szCs w:val="22"/>
        </w:rPr>
        <w:t>variety  of</w:t>
      </w:r>
      <w:proofErr w:type="gramEnd"/>
      <w:r w:rsidRPr="00AB37F5">
        <w:rPr>
          <w:rFonts w:ascii="Times New Roman" w:hAnsi="Times New Roman"/>
          <w:sz w:val="22"/>
          <w:szCs w:val="22"/>
        </w:rPr>
        <w:t xml:space="preserve"> uveitis. Inflammatory CNV (</w:t>
      </w:r>
      <w:proofErr w:type="spellStart"/>
      <w:r w:rsidRPr="00AB37F5">
        <w:rPr>
          <w:rFonts w:ascii="Times New Roman" w:hAnsi="Times New Roman"/>
          <w:sz w:val="22"/>
          <w:szCs w:val="22"/>
        </w:rPr>
        <w:t>i</w:t>
      </w:r>
      <w:proofErr w:type="spellEnd"/>
      <w:r w:rsidRPr="00AB37F5">
        <w:rPr>
          <w:rFonts w:ascii="Times New Roman" w:hAnsi="Times New Roman"/>
          <w:sz w:val="22"/>
          <w:szCs w:val="22"/>
        </w:rPr>
        <w:t xml:space="preserve">-CNV) can arise either directly from a local inflammation mediated angiogenic stimulus , as a result of a degenerative disruption in the Bruch’s membrane–RPE complex, or both </w:t>
      </w:r>
      <w:r w:rsidRPr="00AB37F5">
        <w:rPr>
          <w:rFonts w:ascii="Times New Roman" w:hAnsi="Times New Roman"/>
          <w:color w:val="00B0F0"/>
          <w:sz w:val="22"/>
          <w:szCs w:val="22"/>
          <w:vertAlign w:val="superscript"/>
        </w:rPr>
        <w:t>[2, 5]</w:t>
      </w:r>
      <w:r w:rsidRPr="00AB37F5">
        <w:rPr>
          <w:rFonts w:ascii="Times New Roman" w:hAnsi="Times New Roman"/>
          <w:color w:val="00B0F0"/>
          <w:sz w:val="22"/>
          <w:szCs w:val="22"/>
        </w:rPr>
        <w:t xml:space="preserve"> </w:t>
      </w:r>
      <w:r w:rsidRPr="00AB37F5">
        <w:rPr>
          <w:rFonts w:ascii="Times New Roman" w:hAnsi="Times New Roman"/>
          <w:sz w:val="22"/>
          <w:szCs w:val="22"/>
        </w:rPr>
        <w:t xml:space="preserve">TB chorioretinitis likely develops as an overactive immune response to reactivation of dormant Mycobacterium tuberculosis harbored in the </w:t>
      </w:r>
      <w:proofErr w:type="spellStart"/>
      <w:r w:rsidRPr="00AB37F5">
        <w:rPr>
          <w:rFonts w:ascii="Times New Roman" w:hAnsi="Times New Roman"/>
          <w:sz w:val="22"/>
          <w:szCs w:val="22"/>
        </w:rPr>
        <w:t>RPE.Choroidal</w:t>
      </w:r>
      <w:proofErr w:type="spellEnd"/>
      <w:r w:rsidRPr="00AB37F5">
        <w:rPr>
          <w:rFonts w:ascii="Times New Roman" w:hAnsi="Times New Roman"/>
          <w:sz w:val="22"/>
          <w:szCs w:val="22"/>
        </w:rPr>
        <w:t xml:space="preserve"> seeding occurs secondary to reactivation elsewhere in the body may cause intraocular TB inflammation</w:t>
      </w:r>
      <w:r w:rsidRPr="00AB37F5">
        <w:rPr>
          <w:rFonts w:ascii="Times New Roman" w:hAnsi="Times New Roman"/>
          <w:color w:val="00B0F0"/>
          <w:sz w:val="22"/>
          <w:szCs w:val="22"/>
          <w:vertAlign w:val="superscript"/>
        </w:rPr>
        <w:t>.[6]</w:t>
      </w:r>
      <w:r w:rsidRPr="00AB37F5">
        <w:rPr>
          <w:rFonts w:ascii="Times New Roman" w:hAnsi="Times New Roman"/>
          <w:sz w:val="22"/>
          <w:szCs w:val="22"/>
        </w:rPr>
        <w:t xml:space="preserve"> Experimental animal models of ocular TB reveal localized tissue hypoxia and increased levels of VEGF at foci of TB infections,</w:t>
      </w:r>
      <w:r w:rsidRPr="00AB37F5">
        <w:rPr>
          <w:rFonts w:ascii="Times New Roman" w:hAnsi="Times New Roman"/>
          <w:color w:val="00B0F0"/>
          <w:sz w:val="22"/>
          <w:szCs w:val="22"/>
          <w:vertAlign w:val="superscript"/>
        </w:rPr>
        <w:t>[7]</w:t>
      </w:r>
      <w:r w:rsidRPr="00AB37F5">
        <w:rPr>
          <w:rFonts w:ascii="Times New Roman" w:hAnsi="Times New Roman"/>
          <w:sz w:val="22"/>
          <w:szCs w:val="22"/>
        </w:rPr>
        <w:t xml:space="preserve">which may explain the cause of CNV in cases of tuberculous uveitis. </w:t>
      </w:r>
    </w:p>
    <w:p w:rsidR="0046067A" w:rsidRDefault="0046067A" w:rsidP="00441B6F">
      <w:pPr>
        <w:pStyle w:val="Body"/>
        <w:spacing w:after="0"/>
        <w:rPr>
          <w:rFonts w:ascii="Arial" w:hAnsi="Arial" w:cs="Arial"/>
        </w:rPr>
      </w:pPr>
    </w:p>
    <w:p w:rsidR="00D74323" w:rsidRPr="00D74323" w:rsidRDefault="00D74323" w:rsidP="0046067A">
      <w:pPr>
        <w:jc w:val="both"/>
        <w:rPr>
          <w:rFonts w:ascii="Arial" w:hAnsi="Arial" w:cs="Arial"/>
          <w:b/>
          <w:sz w:val="22"/>
          <w:szCs w:val="22"/>
        </w:rPr>
      </w:pPr>
      <w:r w:rsidRPr="00D74323">
        <w:rPr>
          <w:rFonts w:ascii="Arial" w:hAnsi="Arial" w:cs="Arial"/>
          <w:b/>
          <w:sz w:val="22"/>
          <w:szCs w:val="22"/>
        </w:rPr>
        <w:t xml:space="preserve">Case Presentation </w:t>
      </w:r>
    </w:p>
    <w:p w:rsidR="00D74323" w:rsidRDefault="00D74323" w:rsidP="0046067A">
      <w:pPr>
        <w:jc w:val="both"/>
        <w:rPr>
          <w:rFonts w:ascii="Arial" w:hAnsi="Arial" w:cs="Arial"/>
          <w:sz w:val="22"/>
          <w:szCs w:val="22"/>
        </w:rPr>
      </w:pPr>
    </w:p>
    <w:p w:rsidR="0046067A" w:rsidRPr="0046067A" w:rsidRDefault="0046067A" w:rsidP="0046067A">
      <w:pPr>
        <w:jc w:val="both"/>
        <w:rPr>
          <w:rFonts w:ascii="Arial" w:hAnsi="Arial" w:cs="Arial"/>
          <w:sz w:val="22"/>
          <w:szCs w:val="22"/>
        </w:rPr>
      </w:pPr>
      <w:r w:rsidRPr="0046067A">
        <w:rPr>
          <w:rFonts w:ascii="Arial" w:hAnsi="Arial" w:cs="Arial"/>
          <w:sz w:val="22"/>
          <w:szCs w:val="22"/>
        </w:rPr>
        <w:t>Case 1</w:t>
      </w:r>
    </w:p>
    <w:p w:rsidR="0046067A" w:rsidRPr="0046067A" w:rsidRDefault="0046067A" w:rsidP="0046067A">
      <w:pPr>
        <w:pStyle w:val="ListParagraph"/>
        <w:spacing w:line="276" w:lineRule="auto"/>
        <w:jc w:val="both"/>
        <w:rPr>
          <w:rFonts w:ascii="Arial" w:hAnsi="Arial" w:cs="Arial"/>
          <w:color w:val="40BAD2"/>
          <w:sz w:val="22"/>
          <w:szCs w:val="22"/>
          <w:highlight w:val="yellow"/>
        </w:rPr>
      </w:pPr>
      <w:r w:rsidRPr="0046067A">
        <w:rPr>
          <w:rFonts w:ascii="Arial" w:hAnsi="Arial" w:cs="Arial"/>
          <w:sz w:val="22"/>
          <w:szCs w:val="22"/>
        </w:rPr>
        <w:t>A 13 years old female</w:t>
      </w:r>
      <w:r w:rsidRPr="0046067A">
        <w:rPr>
          <w:rFonts w:ascii="Arial" w:hAnsi="Arial" w:cs="Arial"/>
          <w:sz w:val="22"/>
          <w:szCs w:val="22"/>
          <w:lang w:val="en-IN"/>
        </w:rPr>
        <w:t xml:space="preserve"> with </w:t>
      </w:r>
      <w:r w:rsidRPr="0046067A">
        <w:rPr>
          <w:rFonts w:ascii="Arial" w:hAnsi="Arial" w:cs="Arial"/>
          <w:sz w:val="22"/>
          <w:szCs w:val="22"/>
        </w:rPr>
        <w:t>diminution of vision in right eye since 6 months</w:t>
      </w:r>
      <w:r w:rsidRPr="0046067A">
        <w:rPr>
          <w:rFonts w:ascii="Arial" w:hAnsi="Arial" w:cs="Arial"/>
          <w:sz w:val="22"/>
          <w:szCs w:val="22"/>
          <w:lang w:val="en-IN"/>
        </w:rPr>
        <w:t xml:space="preserve">.There was history of tuberculosis in father 5 years back and taken course of  </w:t>
      </w:r>
      <w:proofErr w:type="spellStart"/>
      <w:r w:rsidRPr="0046067A">
        <w:rPr>
          <w:rFonts w:ascii="Arial" w:hAnsi="Arial" w:cs="Arial"/>
          <w:sz w:val="22"/>
          <w:szCs w:val="22"/>
          <w:lang w:val="en-IN"/>
        </w:rPr>
        <w:t>antituberculosistreatment</w:t>
      </w:r>
      <w:proofErr w:type="spellEnd"/>
      <w:r w:rsidRPr="0046067A">
        <w:rPr>
          <w:rFonts w:ascii="Arial" w:hAnsi="Arial" w:cs="Arial"/>
          <w:sz w:val="22"/>
          <w:szCs w:val="22"/>
          <w:lang w:val="en-IN"/>
        </w:rPr>
        <w:t xml:space="preserve"> (ATT) for 6 </w:t>
      </w:r>
      <w:proofErr w:type="spellStart"/>
      <w:r w:rsidRPr="0046067A">
        <w:rPr>
          <w:rFonts w:ascii="Arial" w:hAnsi="Arial" w:cs="Arial"/>
          <w:sz w:val="22"/>
          <w:szCs w:val="22"/>
          <w:lang w:val="en-IN"/>
        </w:rPr>
        <w:t>months.Her</w:t>
      </w:r>
      <w:proofErr w:type="spellEnd"/>
      <w:r w:rsidRPr="0046067A">
        <w:rPr>
          <w:rFonts w:ascii="Arial" w:hAnsi="Arial" w:cs="Arial"/>
          <w:sz w:val="22"/>
          <w:szCs w:val="22"/>
          <w:lang w:val="en-IN"/>
        </w:rPr>
        <w:t xml:space="preserve"> vision in right eye was counting finger 3 meters and left eye 6/6.Anterior segment examination in both eye was within normal </w:t>
      </w:r>
      <w:proofErr w:type="spellStart"/>
      <w:r w:rsidRPr="0046067A">
        <w:rPr>
          <w:rFonts w:ascii="Arial" w:hAnsi="Arial" w:cs="Arial"/>
          <w:sz w:val="22"/>
          <w:szCs w:val="22"/>
          <w:lang w:val="en-IN"/>
        </w:rPr>
        <w:t>limits.</w:t>
      </w:r>
      <w:bookmarkStart w:id="1" w:name="_Hlk143882634"/>
      <w:bookmarkStart w:id="2" w:name="_Hlk144658534"/>
      <w:r w:rsidRPr="0046067A">
        <w:rPr>
          <w:rFonts w:ascii="Arial" w:hAnsi="Arial" w:cs="Arial"/>
          <w:sz w:val="22"/>
          <w:szCs w:val="22"/>
          <w:lang w:val="en-IN"/>
        </w:rPr>
        <w:t>Fundus</w:t>
      </w:r>
      <w:proofErr w:type="spellEnd"/>
      <w:r w:rsidRPr="0046067A">
        <w:rPr>
          <w:rFonts w:ascii="Arial" w:hAnsi="Arial" w:cs="Arial"/>
          <w:sz w:val="22"/>
          <w:szCs w:val="22"/>
          <w:lang w:val="en-IN"/>
        </w:rPr>
        <w:t xml:space="preserve"> examination revealed right eye </w:t>
      </w:r>
      <w:bookmarkEnd w:id="1"/>
      <w:r w:rsidRPr="0046067A">
        <w:rPr>
          <w:rFonts w:ascii="Arial" w:hAnsi="Arial" w:cs="Arial"/>
          <w:sz w:val="22"/>
          <w:szCs w:val="22"/>
          <w:lang w:val="en-IN"/>
        </w:rPr>
        <w:t xml:space="preserve">media clarity- grade 0,disc circular, margins defined, 0.3 cup disc ratio, intact </w:t>
      </w:r>
      <w:proofErr w:type="spellStart"/>
      <w:r w:rsidRPr="0046067A">
        <w:rPr>
          <w:rFonts w:ascii="Arial" w:hAnsi="Arial" w:cs="Arial"/>
          <w:sz w:val="22"/>
          <w:szCs w:val="22"/>
          <w:lang w:val="en-IN"/>
        </w:rPr>
        <w:t>neuroretinal</w:t>
      </w:r>
      <w:proofErr w:type="spellEnd"/>
      <w:r w:rsidRPr="0046067A">
        <w:rPr>
          <w:rFonts w:ascii="Arial" w:hAnsi="Arial" w:cs="Arial"/>
          <w:sz w:val="22"/>
          <w:szCs w:val="22"/>
          <w:lang w:val="en-IN"/>
        </w:rPr>
        <w:t xml:space="preserve"> rim,1 yellow white focal dome shaped well circumscribed 0.5mm lesion s/o tubercle present at 2 disc diameter in </w:t>
      </w:r>
      <w:proofErr w:type="spellStart"/>
      <w:r w:rsidRPr="0046067A">
        <w:rPr>
          <w:rFonts w:ascii="Arial" w:hAnsi="Arial" w:cs="Arial"/>
          <w:sz w:val="22"/>
          <w:szCs w:val="22"/>
          <w:lang w:val="en-IN"/>
        </w:rPr>
        <w:t>superotemporal</w:t>
      </w:r>
      <w:proofErr w:type="spellEnd"/>
      <w:r w:rsidRPr="0046067A">
        <w:rPr>
          <w:rFonts w:ascii="Arial" w:hAnsi="Arial" w:cs="Arial"/>
          <w:sz w:val="22"/>
          <w:szCs w:val="22"/>
          <w:lang w:val="en-IN"/>
        </w:rPr>
        <w:t xml:space="preserve"> quadrant  and 4 multifocal yellowish lesion with fuzzy border with some healed part  s/o Chorioretinitis patches present temporal to disc and dull greyish membrane like area present at macula s/o Chorioretinitis with </w:t>
      </w:r>
      <w:proofErr w:type="spellStart"/>
      <w:r w:rsidRPr="0046067A">
        <w:rPr>
          <w:rFonts w:ascii="Arial" w:hAnsi="Arial" w:cs="Arial"/>
          <w:sz w:val="22"/>
          <w:szCs w:val="22"/>
          <w:lang w:val="en-IN"/>
        </w:rPr>
        <w:t>CNVM.Fundus</w:t>
      </w:r>
      <w:proofErr w:type="spellEnd"/>
      <w:r w:rsidRPr="0046067A">
        <w:rPr>
          <w:rFonts w:ascii="Arial" w:hAnsi="Arial" w:cs="Arial"/>
          <w:sz w:val="22"/>
          <w:szCs w:val="22"/>
          <w:lang w:val="en-IN"/>
        </w:rPr>
        <w:t xml:space="preserve"> examination in left eye revealed media clarity- grade 0 ,disc circular, margins defined, 0.3 cup disc ratio, intact NRR, foveal reflex was </w:t>
      </w:r>
      <w:proofErr w:type="spellStart"/>
      <w:r w:rsidRPr="0046067A">
        <w:rPr>
          <w:rFonts w:ascii="Arial" w:hAnsi="Arial" w:cs="Arial"/>
          <w:sz w:val="22"/>
          <w:szCs w:val="22"/>
          <w:lang w:val="en-IN"/>
        </w:rPr>
        <w:t>dull.</w:t>
      </w:r>
      <w:bookmarkStart w:id="3" w:name="_Hlk204964286"/>
      <w:r w:rsidRPr="0046067A">
        <w:rPr>
          <w:rFonts w:ascii="Arial" w:hAnsi="Arial" w:cs="Arial"/>
          <w:sz w:val="22"/>
          <w:szCs w:val="22"/>
          <w:lang w:val="en-IN"/>
        </w:rPr>
        <w:t>Healed</w:t>
      </w:r>
      <w:proofErr w:type="spellEnd"/>
      <w:r w:rsidRPr="0046067A">
        <w:rPr>
          <w:rFonts w:ascii="Arial" w:hAnsi="Arial" w:cs="Arial"/>
          <w:sz w:val="22"/>
          <w:szCs w:val="22"/>
          <w:lang w:val="en-IN"/>
        </w:rPr>
        <w:t xml:space="preserve"> lesions scar like with </w:t>
      </w:r>
      <w:proofErr w:type="spellStart"/>
      <w:r w:rsidRPr="0046067A">
        <w:rPr>
          <w:rFonts w:ascii="Arial" w:hAnsi="Arial" w:cs="Arial"/>
          <w:sz w:val="22"/>
          <w:szCs w:val="22"/>
          <w:lang w:val="en-IN"/>
        </w:rPr>
        <w:t>well defined</w:t>
      </w:r>
      <w:proofErr w:type="spellEnd"/>
      <w:r w:rsidRPr="0046067A">
        <w:rPr>
          <w:rFonts w:ascii="Arial" w:hAnsi="Arial" w:cs="Arial"/>
          <w:sz w:val="22"/>
          <w:szCs w:val="22"/>
          <w:lang w:val="en-IN"/>
        </w:rPr>
        <w:t xml:space="preserve"> margin present in inferonasal quadrant s/o healed Chorioretinitis patch</w:t>
      </w:r>
      <w:bookmarkEnd w:id="3"/>
      <w:r w:rsidRPr="0046067A">
        <w:rPr>
          <w:rFonts w:ascii="Arial" w:hAnsi="Arial" w:cs="Arial"/>
          <w:sz w:val="22"/>
          <w:szCs w:val="22"/>
          <w:lang w:val="en-IN"/>
        </w:rPr>
        <w:t>.</w:t>
      </w:r>
      <w:bookmarkEnd w:id="2"/>
      <w:r w:rsidRPr="0046067A">
        <w:rPr>
          <w:rFonts w:ascii="Arial" w:eastAsiaTheme="minorEastAsia" w:hAnsi="Arial" w:cs="Arial"/>
          <w:color w:val="595959" w:themeColor="text1" w:themeTint="A6"/>
          <w:kern w:val="24"/>
          <w:sz w:val="22"/>
          <w:szCs w:val="22"/>
        </w:rPr>
        <w:t xml:space="preserve"> </w:t>
      </w:r>
      <w:r w:rsidRPr="0046067A">
        <w:rPr>
          <w:rFonts w:ascii="Arial" w:eastAsiaTheme="minorEastAsia" w:hAnsi="Arial" w:cs="Arial"/>
          <w:color w:val="000000" w:themeColor="text1"/>
          <w:kern w:val="24"/>
          <w:sz w:val="22"/>
          <w:szCs w:val="22"/>
        </w:rPr>
        <w:t xml:space="preserve">Patient was diagnosed as RE-TB(Tubercular) Chorioretinitis with CNVM with CME.LE - TB (Tubercular) </w:t>
      </w:r>
      <w:proofErr w:type="spellStart"/>
      <w:r w:rsidRPr="0046067A">
        <w:rPr>
          <w:rFonts w:ascii="Arial" w:eastAsiaTheme="minorEastAsia" w:hAnsi="Arial" w:cs="Arial"/>
          <w:color w:val="000000" w:themeColor="text1"/>
          <w:kern w:val="24"/>
          <w:sz w:val="22"/>
          <w:szCs w:val="22"/>
        </w:rPr>
        <w:t>Chorioretinitis..HIV</w:t>
      </w:r>
      <w:proofErr w:type="spellEnd"/>
      <w:r w:rsidRPr="0046067A">
        <w:rPr>
          <w:rFonts w:ascii="Arial" w:eastAsiaTheme="minorEastAsia" w:hAnsi="Arial" w:cs="Arial"/>
          <w:color w:val="000000" w:themeColor="text1"/>
          <w:kern w:val="24"/>
          <w:sz w:val="22"/>
          <w:szCs w:val="22"/>
        </w:rPr>
        <w:t xml:space="preserve"> was </w:t>
      </w:r>
      <w:proofErr w:type="spellStart"/>
      <w:r w:rsidRPr="0046067A">
        <w:rPr>
          <w:rFonts w:ascii="Arial" w:eastAsiaTheme="minorEastAsia" w:hAnsi="Arial" w:cs="Arial"/>
          <w:color w:val="000000" w:themeColor="text1"/>
          <w:kern w:val="24"/>
          <w:sz w:val="22"/>
          <w:szCs w:val="22"/>
        </w:rPr>
        <w:t>Negative,HBsAG</w:t>
      </w:r>
      <w:proofErr w:type="spellEnd"/>
      <w:r w:rsidRPr="0046067A">
        <w:rPr>
          <w:rFonts w:ascii="Arial" w:eastAsiaTheme="minorEastAsia" w:hAnsi="Arial" w:cs="Arial"/>
          <w:color w:val="000000" w:themeColor="text1"/>
          <w:kern w:val="24"/>
          <w:sz w:val="22"/>
          <w:szCs w:val="22"/>
        </w:rPr>
        <w:t xml:space="preserve"> – </w:t>
      </w:r>
      <w:proofErr w:type="spellStart"/>
      <w:r w:rsidRPr="0046067A">
        <w:rPr>
          <w:rFonts w:ascii="Arial" w:eastAsiaTheme="minorEastAsia" w:hAnsi="Arial" w:cs="Arial"/>
          <w:color w:val="000000" w:themeColor="text1"/>
          <w:kern w:val="24"/>
          <w:sz w:val="22"/>
          <w:szCs w:val="22"/>
        </w:rPr>
        <w:t>Negative,HCV</w:t>
      </w:r>
      <w:proofErr w:type="spellEnd"/>
      <w:r w:rsidRPr="0046067A">
        <w:rPr>
          <w:rFonts w:ascii="Arial" w:eastAsiaTheme="minorEastAsia" w:hAnsi="Arial" w:cs="Arial"/>
          <w:color w:val="000000" w:themeColor="text1"/>
          <w:kern w:val="24"/>
          <w:sz w:val="22"/>
          <w:szCs w:val="22"/>
        </w:rPr>
        <w:t xml:space="preserve"> – </w:t>
      </w:r>
      <w:proofErr w:type="spellStart"/>
      <w:r w:rsidRPr="0046067A">
        <w:rPr>
          <w:rFonts w:ascii="Arial" w:eastAsiaTheme="minorEastAsia" w:hAnsi="Arial" w:cs="Arial"/>
          <w:color w:val="000000" w:themeColor="text1"/>
          <w:kern w:val="24"/>
          <w:sz w:val="22"/>
          <w:szCs w:val="22"/>
        </w:rPr>
        <w:t>Negative,Toxoplasma</w:t>
      </w:r>
      <w:proofErr w:type="spellEnd"/>
      <w:r w:rsidRPr="0046067A">
        <w:rPr>
          <w:rFonts w:ascii="Arial" w:eastAsiaTheme="minorEastAsia" w:hAnsi="Arial" w:cs="Arial"/>
          <w:color w:val="000000" w:themeColor="text1"/>
          <w:kern w:val="24"/>
          <w:sz w:val="22"/>
          <w:szCs w:val="22"/>
        </w:rPr>
        <w:t xml:space="preserve"> – IgM and IgG </w:t>
      </w:r>
      <w:proofErr w:type="spellStart"/>
      <w:r w:rsidRPr="0046067A">
        <w:rPr>
          <w:rFonts w:ascii="Arial" w:eastAsiaTheme="minorEastAsia" w:hAnsi="Arial" w:cs="Arial"/>
          <w:color w:val="000000" w:themeColor="text1"/>
          <w:kern w:val="24"/>
          <w:sz w:val="22"/>
          <w:szCs w:val="22"/>
        </w:rPr>
        <w:t>Negative,</w:t>
      </w:r>
      <w:bookmarkStart w:id="4" w:name="_Hlk205738540"/>
      <w:r w:rsidRPr="0046067A">
        <w:rPr>
          <w:rFonts w:ascii="Arial" w:eastAsiaTheme="minorEastAsia" w:hAnsi="Arial" w:cs="Arial"/>
          <w:color w:val="000000" w:themeColor="text1"/>
          <w:kern w:val="24"/>
          <w:sz w:val="22"/>
          <w:szCs w:val="22"/>
        </w:rPr>
        <w:t>Rubella</w:t>
      </w:r>
      <w:proofErr w:type="spellEnd"/>
      <w:r w:rsidRPr="0046067A">
        <w:rPr>
          <w:rFonts w:ascii="Arial" w:eastAsiaTheme="minorEastAsia" w:hAnsi="Arial" w:cs="Arial"/>
          <w:color w:val="000000" w:themeColor="text1"/>
          <w:kern w:val="24"/>
          <w:sz w:val="22"/>
          <w:szCs w:val="22"/>
        </w:rPr>
        <w:t xml:space="preserve"> IgM – </w:t>
      </w:r>
      <w:proofErr w:type="spellStart"/>
      <w:r w:rsidRPr="0046067A">
        <w:rPr>
          <w:rFonts w:ascii="Arial" w:eastAsiaTheme="minorEastAsia" w:hAnsi="Arial" w:cs="Arial"/>
          <w:b/>
          <w:bCs/>
          <w:color w:val="000000" w:themeColor="text1"/>
          <w:kern w:val="24"/>
          <w:sz w:val="22"/>
          <w:szCs w:val="22"/>
        </w:rPr>
        <w:t>positive,</w:t>
      </w:r>
      <w:r w:rsidRPr="0046067A">
        <w:rPr>
          <w:rFonts w:ascii="Arial" w:eastAsiaTheme="minorEastAsia" w:hAnsi="Arial" w:cs="Arial"/>
          <w:color w:val="000000" w:themeColor="text1"/>
          <w:kern w:val="24"/>
          <w:sz w:val="22"/>
          <w:szCs w:val="22"/>
        </w:rPr>
        <w:t>Rubella</w:t>
      </w:r>
      <w:proofErr w:type="spellEnd"/>
      <w:r w:rsidRPr="0046067A">
        <w:rPr>
          <w:rFonts w:ascii="Arial" w:eastAsiaTheme="minorEastAsia" w:hAnsi="Arial" w:cs="Arial"/>
          <w:color w:val="000000" w:themeColor="text1"/>
          <w:kern w:val="24"/>
          <w:sz w:val="22"/>
          <w:szCs w:val="22"/>
        </w:rPr>
        <w:t xml:space="preserve"> IgG – </w:t>
      </w:r>
      <w:proofErr w:type="spellStart"/>
      <w:r w:rsidRPr="0046067A">
        <w:rPr>
          <w:rFonts w:ascii="Arial" w:eastAsiaTheme="minorEastAsia" w:hAnsi="Arial" w:cs="Arial"/>
          <w:color w:val="000000" w:themeColor="text1"/>
          <w:kern w:val="24"/>
          <w:sz w:val="22"/>
          <w:szCs w:val="22"/>
        </w:rPr>
        <w:t>Negative,HSV</w:t>
      </w:r>
      <w:proofErr w:type="spellEnd"/>
      <w:r w:rsidRPr="0046067A">
        <w:rPr>
          <w:rFonts w:ascii="Arial" w:eastAsiaTheme="minorEastAsia" w:hAnsi="Arial" w:cs="Arial"/>
          <w:color w:val="000000" w:themeColor="text1"/>
          <w:kern w:val="24"/>
          <w:sz w:val="22"/>
          <w:szCs w:val="22"/>
        </w:rPr>
        <w:t xml:space="preserve"> IgG – </w:t>
      </w:r>
      <w:proofErr w:type="spellStart"/>
      <w:r w:rsidRPr="0046067A">
        <w:rPr>
          <w:rFonts w:ascii="Arial" w:eastAsiaTheme="minorEastAsia" w:hAnsi="Arial" w:cs="Arial"/>
          <w:color w:val="000000" w:themeColor="text1"/>
          <w:kern w:val="24"/>
          <w:sz w:val="22"/>
          <w:szCs w:val="22"/>
        </w:rPr>
        <w:t>Negative,CMV</w:t>
      </w:r>
      <w:proofErr w:type="spellEnd"/>
      <w:r w:rsidRPr="0046067A">
        <w:rPr>
          <w:rFonts w:ascii="Arial" w:eastAsiaTheme="minorEastAsia" w:hAnsi="Arial" w:cs="Arial"/>
          <w:color w:val="000000" w:themeColor="text1"/>
          <w:kern w:val="24"/>
          <w:sz w:val="22"/>
          <w:szCs w:val="22"/>
        </w:rPr>
        <w:t xml:space="preserve"> IgM and IgG – </w:t>
      </w:r>
      <w:proofErr w:type="spellStart"/>
      <w:r w:rsidRPr="0046067A">
        <w:rPr>
          <w:rFonts w:ascii="Arial" w:eastAsiaTheme="minorEastAsia" w:hAnsi="Arial" w:cs="Arial"/>
          <w:color w:val="000000" w:themeColor="text1"/>
          <w:kern w:val="24"/>
          <w:sz w:val="22"/>
          <w:szCs w:val="22"/>
        </w:rPr>
        <w:t>Negative,</w:t>
      </w:r>
      <w:r w:rsidRPr="0046067A">
        <w:rPr>
          <w:rFonts w:ascii="Arial" w:eastAsiaTheme="minorEastAsia" w:hAnsi="Arial" w:cs="Arial"/>
          <w:kern w:val="24"/>
          <w:sz w:val="22"/>
          <w:szCs w:val="22"/>
        </w:rPr>
        <w:t>HSV</w:t>
      </w:r>
      <w:proofErr w:type="spellEnd"/>
      <w:r w:rsidRPr="0046067A">
        <w:rPr>
          <w:rFonts w:ascii="Arial" w:eastAsiaTheme="minorEastAsia" w:hAnsi="Arial" w:cs="Arial"/>
          <w:kern w:val="24"/>
          <w:sz w:val="22"/>
          <w:szCs w:val="22"/>
        </w:rPr>
        <w:t xml:space="preserve"> 2 IgG and IgM – </w:t>
      </w:r>
      <w:proofErr w:type="spellStart"/>
      <w:r w:rsidRPr="0046067A">
        <w:rPr>
          <w:rFonts w:ascii="Arial" w:eastAsiaTheme="minorEastAsia" w:hAnsi="Arial" w:cs="Arial"/>
          <w:kern w:val="24"/>
          <w:sz w:val="22"/>
          <w:szCs w:val="22"/>
        </w:rPr>
        <w:t>Negative,MANTOUX</w:t>
      </w:r>
      <w:proofErr w:type="spellEnd"/>
      <w:r w:rsidRPr="0046067A">
        <w:rPr>
          <w:rFonts w:ascii="Arial" w:eastAsiaTheme="minorEastAsia" w:hAnsi="Arial" w:cs="Arial"/>
          <w:kern w:val="24"/>
          <w:sz w:val="22"/>
          <w:szCs w:val="22"/>
        </w:rPr>
        <w:t xml:space="preserve"> test – induration 20mm was </w:t>
      </w:r>
      <w:proofErr w:type="spellStart"/>
      <w:r w:rsidRPr="0046067A">
        <w:rPr>
          <w:rFonts w:ascii="Arial" w:eastAsiaTheme="minorEastAsia" w:hAnsi="Arial" w:cs="Arial"/>
          <w:b/>
          <w:bCs/>
          <w:kern w:val="24"/>
          <w:sz w:val="22"/>
          <w:szCs w:val="22"/>
        </w:rPr>
        <w:t>positive,</w:t>
      </w:r>
      <w:r w:rsidRPr="0046067A">
        <w:rPr>
          <w:rFonts w:ascii="Arial" w:eastAsiaTheme="minorEastAsia" w:hAnsi="Arial" w:cs="Arial"/>
          <w:kern w:val="24"/>
          <w:sz w:val="22"/>
          <w:szCs w:val="22"/>
        </w:rPr>
        <w:t>ESR</w:t>
      </w:r>
      <w:proofErr w:type="spellEnd"/>
      <w:r w:rsidRPr="0046067A">
        <w:rPr>
          <w:rFonts w:ascii="Arial" w:eastAsiaTheme="minorEastAsia" w:hAnsi="Arial" w:cs="Arial"/>
          <w:kern w:val="24"/>
          <w:sz w:val="22"/>
          <w:szCs w:val="22"/>
        </w:rPr>
        <w:t xml:space="preserve"> – 20MM/</w:t>
      </w:r>
      <w:proofErr w:type="spellStart"/>
      <w:r w:rsidRPr="0046067A">
        <w:rPr>
          <w:rFonts w:ascii="Arial" w:eastAsiaTheme="minorEastAsia" w:hAnsi="Arial" w:cs="Arial"/>
          <w:kern w:val="24"/>
          <w:sz w:val="22"/>
          <w:szCs w:val="22"/>
        </w:rPr>
        <w:t>Hr,CRP</w:t>
      </w:r>
      <w:proofErr w:type="spellEnd"/>
      <w:r w:rsidRPr="0046067A">
        <w:rPr>
          <w:rFonts w:ascii="Arial" w:eastAsiaTheme="minorEastAsia" w:hAnsi="Arial" w:cs="Arial"/>
          <w:kern w:val="24"/>
          <w:sz w:val="22"/>
          <w:szCs w:val="22"/>
        </w:rPr>
        <w:t xml:space="preserve"> &lt; 6mg/L,TB </w:t>
      </w:r>
      <w:proofErr w:type="spellStart"/>
      <w:r w:rsidRPr="0046067A">
        <w:rPr>
          <w:rFonts w:ascii="Arial" w:eastAsiaTheme="minorEastAsia" w:hAnsi="Arial" w:cs="Arial"/>
          <w:kern w:val="24"/>
          <w:sz w:val="22"/>
          <w:szCs w:val="22"/>
        </w:rPr>
        <w:t>Quantiferon</w:t>
      </w:r>
      <w:proofErr w:type="spellEnd"/>
      <w:r w:rsidRPr="0046067A">
        <w:rPr>
          <w:rFonts w:ascii="Arial" w:eastAsiaTheme="minorEastAsia" w:hAnsi="Arial" w:cs="Arial"/>
          <w:kern w:val="24"/>
          <w:sz w:val="22"/>
          <w:szCs w:val="22"/>
        </w:rPr>
        <w:t xml:space="preserve"> gold test was </w:t>
      </w:r>
      <w:proofErr w:type="spellStart"/>
      <w:r w:rsidRPr="0046067A">
        <w:rPr>
          <w:rFonts w:ascii="Arial" w:eastAsiaTheme="minorEastAsia" w:hAnsi="Arial" w:cs="Arial"/>
          <w:kern w:val="24"/>
          <w:sz w:val="22"/>
          <w:szCs w:val="22"/>
        </w:rPr>
        <w:t>positive.</w:t>
      </w:r>
      <w:bookmarkEnd w:id="4"/>
      <w:r w:rsidRPr="0046067A">
        <w:rPr>
          <w:rFonts w:ascii="Arial" w:eastAsiaTheme="minorEastAsia" w:hAnsi="Arial" w:cs="Arial"/>
          <w:kern w:val="24"/>
          <w:sz w:val="22"/>
          <w:szCs w:val="22"/>
        </w:rPr>
        <w:t>HRCT</w:t>
      </w:r>
      <w:proofErr w:type="spellEnd"/>
      <w:r w:rsidRPr="0046067A">
        <w:rPr>
          <w:rFonts w:ascii="Arial" w:eastAsiaTheme="minorEastAsia" w:hAnsi="Arial" w:cs="Arial"/>
          <w:kern w:val="24"/>
          <w:sz w:val="22"/>
          <w:szCs w:val="22"/>
        </w:rPr>
        <w:t xml:space="preserve"> Thorax revealed-Thymus hyperplasia,</w:t>
      </w:r>
      <w:r w:rsidRPr="0046067A">
        <w:rPr>
          <w:rFonts w:ascii="Arial" w:hAnsi="Arial" w:cs="Arial"/>
          <w:sz w:val="22"/>
          <w:szCs w:val="22"/>
          <w:highlight w:val="yellow"/>
          <w:lang w:val="en-IN"/>
        </w:rPr>
        <w:t xml:space="preserve"> </w:t>
      </w:r>
    </w:p>
    <w:p w:rsidR="0046067A" w:rsidRPr="0046067A" w:rsidRDefault="0046067A" w:rsidP="0046067A">
      <w:pPr>
        <w:pStyle w:val="ListParagraph"/>
        <w:spacing w:line="276" w:lineRule="auto"/>
        <w:jc w:val="both"/>
        <w:rPr>
          <w:rFonts w:ascii="Arial" w:hAnsi="Arial" w:cs="Arial"/>
          <w:color w:val="40BAD2"/>
          <w:sz w:val="22"/>
          <w:szCs w:val="22"/>
          <w:highlight w:val="yellow"/>
        </w:rPr>
      </w:pPr>
    </w:p>
    <w:p w:rsidR="0046067A" w:rsidRPr="001A6914" w:rsidRDefault="0046067A" w:rsidP="001A6914">
      <w:pPr>
        <w:spacing w:line="276" w:lineRule="auto"/>
        <w:rPr>
          <w:rFonts w:ascii="Arial" w:eastAsiaTheme="minorEastAsia" w:hAnsi="Arial" w:cs="Arial"/>
          <w:color w:val="000000"/>
          <w:kern w:val="24"/>
          <w:sz w:val="22"/>
          <w:szCs w:val="22"/>
        </w:rPr>
      </w:pPr>
      <w:r w:rsidRPr="0046067A">
        <w:rPr>
          <w:rFonts w:ascii="Arial" w:eastAsiaTheme="minorEastAsia" w:hAnsi="Arial" w:cs="Arial"/>
          <w:color w:val="000000" w:themeColor="text1"/>
          <w:kern w:val="24"/>
          <w:sz w:val="22"/>
          <w:szCs w:val="22"/>
        </w:rPr>
        <w:t>.</w:t>
      </w:r>
      <w:r w:rsidR="00582EEE">
        <w:rPr>
          <w:rFonts w:ascii="Arial" w:eastAsiaTheme="minorEastAsia" w:hAnsi="Arial" w:cs="Arial"/>
          <w:color w:val="000000" w:themeColor="text1"/>
          <w:kern w:val="24"/>
          <w:sz w:val="22"/>
          <w:szCs w:val="22"/>
        </w:rPr>
        <w:t xml:space="preserve">           </w:t>
      </w:r>
      <w:r w:rsidRPr="001A6914">
        <w:rPr>
          <w:rFonts w:ascii="Arial" w:hAnsi="Arial" w:cs="Arial"/>
          <w:sz w:val="22"/>
          <w:szCs w:val="22"/>
        </w:rPr>
        <w:t xml:space="preserve">Treatment -Patient was started on ATT for 9 </w:t>
      </w:r>
      <w:proofErr w:type="gramStart"/>
      <w:r w:rsidRPr="001A6914">
        <w:rPr>
          <w:rFonts w:ascii="Arial" w:hAnsi="Arial" w:cs="Arial"/>
          <w:sz w:val="22"/>
          <w:szCs w:val="22"/>
        </w:rPr>
        <w:t>months ,RE</w:t>
      </w:r>
      <w:proofErr w:type="gramEnd"/>
      <w:r w:rsidRPr="001A6914">
        <w:rPr>
          <w:rFonts w:ascii="Arial" w:hAnsi="Arial" w:cs="Arial"/>
          <w:sz w:val="22"/>
          <w:szCs w:val="22"/>
        </w:rPr>
        <w:t xml:space="preserve"> -Injection posterior </w:t>
      </w:r>
      <w:r w:rsidR="00582EEE">
        <w:rPr>
          <w:rFonts w:ascii="Arial" w:hAnsi="Arial" w:cs="Arial"/>
          <w:sz w:val="22"/>
          <w:szCs w:val="22"/>
        </w:rPr>
        <w:t xml:space="preserve">               </w:t>
      </w:r>
      <w:proofErr w:type="spellStart"/>
      <w:r w:rsidRPr="001A6914">
        <w:rPr>
          <w:rFonts w:ascii="Arial" w:hAnsi="Arial" w:cs="Arial"/>
          <w:sz w:val="22"/>
          <w:szCs w:val="22"/>
        </w:rPr>
        <w:t>subtenons</w:t>
      </w:r>
      <w:proofErr w:type="spellEnd"/>
      <w:r w:rsidRPr="001A6914">
        <w:rPr>
          <w:rFonts w:ascii="Arial" w:hAnsi="Arial" w:cs="Arial"/>
          <w:sz w:val="22"/>
          <w:szCs w:val="22"/>
        </w:rPr>
        <w:t xml:space="preserve"> triamcinolone acetonide was </w:t>
      </w:r>
      <w:proofErr w:type="spellStart"/>
      <w:r w:rsidRPr="001A6914">
        <w:rPr>
          <w:rFonts w:ascii="Arial" w:hAnsi="Arial" w:cs="Arial"/>
          <w:sz w:val="22"/>
          <w:szCs w:val="22"/>
        </w:rPr>
        <w:t>given.Patient</w:t>
      </w:r>
      <w:proofErr w:type="spellEnd"/>
      <w:r w:rsidRPr="001A6914">
        <w:rPr>
          <w:rFonts w:ascii="Arial" w:hAnsi="Arial" w:cs="Arial"/>
          <w:sz w:val="22"/>
          <w:szCs w:val="22"/>
        </w:rPr>
        <w:t xml:space="preserve"> was started on oral steroids 20 mg in tapering </w:t>
      </w:r>
      <w:proofErr w:type="spellStart"/>
      <w:r w:rsidRPr="001A6914">
        <w:rPr>
          <w:rFonts w:ascii="Arial" w:hAnsi="Arial" w:cs="Arial"/>
          <w:sz w:val="22"/>
          <w:szCs w:val="22"/>
        </w:rPr>
        <w:t>doses,Intravitreal</w:t>
      </w:r>
      <w:proofErr w:type="spellEnd"/>
      <w:r w:rsidRPr="001A6914">
        <w:rPr>
          <w:rFonts w:ascii="Arial" w:hAnsi="Arial" w:cs="Arial"/>
          <w:sz w:val="22"/>
          <w:szCs w:val="22"/>
        </w:rPr>
        <w:t xml:space="preserve"> </w:t>
      </w:r>
      <w:proofErr w:type="spellStart"/>
      <w:r w:rsidRPr="001A6914">
        <w:rPr>
          <w:rFonts w:ascii="Arial" w:hAnsi="Arial" w:cs="Arial"/>
          <w:sz w:val="22"/>
          <w:szCs w:val="22"/>
        </w:rPr>
        <w:t>ranbizumab</w:t>
      </w:r>
      <w:proofErr w:type="spellEnd"/>
      <w:r w:rsidRPr="001A6914">
        <w:rPr>
          <w:rFonts w:ascii="Arial" w:hAnsi="Arial" w:cs="Arial"/>
          <w:sz w:val="22"/>
          <w:szCs w:val="22"/>
        </w:rPr>
        <w:t xml:space="preserve"> 0.5 mg in 0.05 ml injection was given one month later.</w:t>
      </w:r>
      <w:r w:rsidRPr="001A6914">
        <w:rPr>
          <w:rFonts w:ascii="Arial" w:hAnsi="Arial" w:cs="Arial"/>
          <w:sz w:val="22"/>
          <w:szCs w:val="22"/>
          <w:lang w:val="en-IN"/>
        </w:rPr>
        <w:t xml:space="preserve"> After 1 month there was improvement in her </w:t>
      </w:r>
      <w:r w:rsidRPr="001A6914">
        <w:rPr>
          <w:rFonts w:ascii="Arial" w:hAnsi="Arial" w:cs="Arial"/>
          <w:sz w:val="22"/>
          <w:szCs w:val="22"/>
          <w:lang w:val="en-IN"/>
        </w:rPr>
        <w:lastRenderedPageBreak/>
        <w:t xml:space="preserve">vision in right </w:t>
      </w:r>
      <w:proofErr w:type="spellStart"/>
      <w:proofErr w:type="gramStart"/>
      <w:r w:rsidRPr="001A6914">
        <w:rPr>
          <w:rFonts w:ascii="Arial" w:hAnsi="Arial" w:cs="Arial"/>
          <w:sz w:val="22"/>
          <w:szCs w:val="22"/>
          <w:lang w:val="en-IN"/>
        </w:rPr>
        <w:t>eye,which</w:t>
      </w:r>
      <w:proofErr w:type="spellEnd"/>
      <w:proofErr w:type="gramEnd"/>
      <w:r w:rsidRPr="001A6914">
        <w:rPr>
          <w:rFonts w:ascii="Arial" w:hAnsi="Arial" w:cs="Arial"/>
          <w:sz w:val="22"/>
          <w:szCs w:val="22"/>
          <w:lang w:val="en-IN"/>
        </w:rPr>
        <w:t xml:space="preserve"> was counting finger 5 meters and left eye 6/6.On fundus examination on follow up after 1 </w:t>
      </w:r>
      <w:proofErr w:type="spellStart"/>
      <w:r w:rsidRPr="001A6914">
        <w:rPr>
          <w:rFonts w:ascii="Arial" w:hAnsi="Arial" w:cs="Arial"/>
          <w:sz w:val="22"/>
          <w:szCs w:val="22"/>
          <w:lang w:val="en-IN"/>
        </w:rPr>
        <w:t>month,in</w:t>
      </w:r>
      <w:proofErr w:type="spellEnd"/>
      <w:r w:rsidRPr="001A6914">
        <w:rPr>
          <w:rFonts w:ascii="Arial" w:hAnsi="Arial" w:cs="Arial"/>
          <w:sz w:val="22"/>
          <w:szCs w:val="22"/>
          <w:lang w:val="en-IN"/>
        </w:rPr>
        <w:t xml:space="preserve"> right eye there was decrease in size of </w:t>
      </w:r>
      <w:proofErr w:type="spellStart"/>
      <w:r w:rsidRPr="001A6914">
        <w:rPr>
          <w:rFonts w:ascii="Arial" w:hAnsi="Arial" w:cs="Arial"/>
          <w:sz w:val="22"/>
          <w:szCs w:val="22"/>
          <w:lang w:val="en-IN"/>
        </w:rPr>
        <w:t>tubercle,membrane</w:t>
      </w:r>
      <w:proofErr w:type="spellEnd"/>
      <w:r w:rsidRPr="001A6914">
        <w:rPr>
          <w:rFonts w:ascii="Arial" w:hAnsi="Arial" w:cs="Arial"/>
          <w:sz w:val="22"/>
          <w:szCs w:val="22"/>
          <w:lang w:val="en-IN"/>
        </w:rPr>
        <w:t xml:space="preserve"> present over macula and CNVM .OCT revealed decrease is size of cystoid </w:t>
      </w:r>
      <w:proofErr w:type="spellStart"/>
      <w:r w:rsidRPr="001A6914">
        <w:rPr>
          <w:rFonts w:ascii="Arial" w:hAnsi="Arial" w:cs="Arial"/>
          <w:sz w:val="22"/>
          <w:szCs w:val="22"/>
          <w:lang w:val="en-IN"/>
        </w:rPr>
        <w:t>spaces.Then</w:t>
      </w:r>
      <w:proofErr w:type="spellEnd"/>
      <w:r w:rsidRPr="001A6914">
        <w:rPr>
          <w:rFonts w:ascii="Arial" w:hAnsi="Arial" w:cs="Arial"/>
          <w:sz w:val="22"/>
          <w:szCs w:val="22"/>
          <w:lang w:val="en-IN"/>
        </w:rPr>
        <w:t xml:space="preserve"> patient lost to follow up.</w:t>
      </w:r>
    </w:p>
    <w:p w:rsidR="0046067A" w:rsidRPr="0046067A" w:rsidRDefault="0046067A" w:rsidP="0046067A">
      <w:pPr>
        <w:pStyle w:val="ListParagraph"/>
        <w:spacing w:line="276" w:lineRule="auto"/>
        <w:jc w:val="both"/>
        <w:rPr>
          <w:rFonts w:ascii="Arial" w:hAnsi="Arial" w:cs="Arial"/>
          <w:color w:val="40BAD2"/>
          <w:sz w:val="22"/>
          <w:szCs w:val="22"/>
        </w:rPr>
      </w:pPr>
    </w:p>
    <w:p w:rsidR="0046067A" w:rsidRPr="0046067A" w:rsidRDefault="0046067A" w:rsidP="0046067A">
      <w:pPr>
        <w:pStyle w:val="ListParagraph"/>
        <w:numPr>
          <w:ilvl w:val="0"/>
          <w:numId w:val="31"/>
        </w:numPr>
        <w:spacing w:line="276" w:lineRule="auto"/>
        <w:jc w:val="both"/>
        <w:rPr>
          <w:rFonts w:ascii="Arial" w:hAnsi="Arial" w:cs="Arial"/>
          <w:color w:val="40BAD2"/>
          <w:sz w:val="22"/>
          <w:szCs w:val="22"/>
        </w:rPr>
      </w:pPr>
      <w:r w:rsidRPr="0046067A">
        <w:rPr>
          <w:rFonts w:ascii="Arial" w:hAnsi="Arial" w:cs="Arial"/>
          <w:sz w:val="22"/>
          <w:szCs w:val="22"/>
          <w:lang w:val="en-IN"/>
        </w:rPr>
        <w:t xml:space="preserve">Colour Fundus photograph of right eye revealed media clarity- grade 0,disc circular, margins defined, 0.3 cup disc ratio, 1 yellow white focal dome shaped well circumscribed 0.5mm lesion s/o tubercle present at 2 disc diameter in </w:t>
      </w:r>
      <w:proofErr w:type="spellStart"/>
      <w:r w:rsidRPr="0046067A">
        <w:rPr>
          <w:rFonts w:ascii="Arial" w:hAnsi="Arial" w:cs="Arial"/>
          <w:sz w:val="22"/>
          <w:szCs w:val="22"/>
          <w:lang w:val="en-IN"/>
        </w:rPr>
        <w:t>superotemporal</w:t>
      </w:r>
      <w:proofErr w:type="spellEnd"/>
      <w:r w:rsidRPr="0046067A">
        <w:rPr>
          <w:rFonts w:ascii="Arial" w:hAnsi="Arial" w:cs="Arial"/>
          <w:sz w:val="22"/>
          <w:szCs w:val="22"/>
          <w:lang w:val="en-IN"/>
        </w:rPr>
        <w:t xml:space="preserve"> quadrant  and 4 multifocal yellowish lesion with fuzzy border with some healed part  s/o Chorioretinitis patches present temporal to disc and dull greyish membrane like area present at macula s/o Chorioretinitis with </w:t>
      </w:r>
      <w:proofErr w:type="spellStart"/>
      <w:r w:rsidRPr="0046067A">
        <w:rPr>
          <w:rFonts w:ascii="Arial" w:hAnsi="Arial" w:cs="Arial"/>
          <w:sz w:val="22"/>
          <w:szCs w:val="22"/>
          <w:lang w:val="en-IN"/>
        </w:rPr>
        <w:t>CNVM.</w:t>
      </w:r>
      <w:r w:rsidRPr="0046067A">
        <w:rPr>
          <w:rFonts w:ascii="Arial" w:eastAsiaTheme="minorEastAsia" w:hAnsi="Arial" w:cs="Arial"/>
          <w:sz w:val="22"/>
          <w:szCs w:val="22"/>
          <w:lang w:val="en-IN"/>
        </w:rPr>
        <w:t>Colour</w:t>
      </w:r>
      <w:proofErr w:type="spellEnd"/>
      <w:r w:rsidRPr="0046067A">
        <w:rPr>
          <w:rFonts w:ascii="Arial" w:eastAsiaTheme="minorEastAsia" w:hAnsi="Arial" w:cs="Arial"/>
          <w:sz w:val="22"/>
          <w:szCs w:val="22"/>
          <w:lang w:val="en-IN"/>
        </w:rPr>
        <w:t xml:space="preserve"> Fundus photograph in left eye revealed media clarity- grade 0 ,0.3 cup disc ratio, intact NRR, foveal reflex was </w:t>
      </w:r>
      <w:proofErr w:type="spellStart"/>
      <w:r w:rsidRPr="0046067A">
        <w:rPr>
          <w:rFonts w:ascii="Arial" w:eastAsiaTheme="minorEastAsia" w:hAnsi="Arial" w:cs="Arial"/>
          <w:sz w:val="22"/>
          <w:szCs w:val="22"/>
          <w:lang w:val="en-IN"/>
        </w:rPr>
        <w:t>dull.Healed</w:t>
      </w:r>
      <w:proofErr w:type="spellEnd"/>
      <w:r w:rsidRPr="0046067A">
        <w:rPr>
          <w:rFonts w:ascii="Arial" w:eastAsiaTheme="minorEastAsia" w:hAnsi="Arial" w:cs="Arial"/>
          <w:sz w:val="22"/>
          <w:szCs w:val="22"/>
          <w:lang w:val="en-IN"/>
        </w:rPr>
        <w:t xml:space="preserve"> lesions scar like with </w:t>
      </w:r>
      <w:proofErr w:type="spellStart"/>
      <w:r w:rsidRPr="0046067A">
        <w:rPr>
          <w:rFonts w:ascii="Arial" w:eastAsiaTheme="minorEastAsia" w:hAnsi="Arial" w:cs="Arial"/>
          <w:sz w:val="22"/>
          <w:szCs w:val="22"/>
          <w:lang w:val="en-IN"/>
        </w:rPr>
        <w:t>well defined</w:t>
      </w:r>
      <w:proofErr w:type="spellEnd"/>
      <w:r w:rsidRPr="0046067A">
        <w:rPr>
          <w:rFonts w:ascii="Arial" w:eastAsiaTheme="minorEastAsia" w:hAnsi="Arial" w:cs="Arial"/>
          <w:sz w:val="22"/>
          <w:szCs w:val="22"/>
          <w:lang w:val="en-IN"/>
        </w:rPr>
        <w:t xml:space="preserve"> margin present in inferonasal quadrant s/o healed Chorioretinitis patch.</w:t>
      </w:r>
    </w:p>
    <w:p w:rsidR="0046067A" w:rsidRPr="0046067A" w:rsidRDefault="0046067A" w:rsidP="0046067A">
      <w:pPr>
        <w:pStyle w:val="ListParagraph"/>
        <w:numPr>
          <w:ilvl w:val="0"/>
          <w:numId w:val="31"/>
        </w:numPr>
        <w:spacing w:line="276" w:lineRule="auto"/>
        <w:jc w:val="both"/>
        <w:rPr>
          <w:rFonts w:ascii="Arial" w:eastAsiaTheme="minorEastAsia" w:hAnsi="Arial" w:cs="Arial"/>
          <w:color w:val="FFFFFF"/>
          <w:kern w:val="24"/>
          <w:sz w:val="22"/>
          <w:szCs w:val="22"/>
        </w:rPr>
      </w:pPr>
    </w:p>
    <w:p w:rsidR="00955A23" w:rsidRDefault="00955A23" w:rsidP="00955A23">
      <w:bookmarkStart w:id="5" w:name="_Hlk156209955"/>
      <w:bookmarkEnd w:id="5"/>
      <w:r>
        <w:t>Case 1</w:t>
      </w:r>
    </w:p>
    <w:p w:rsidR="00955A23" w:rsidRDefault="00955A23" w:rsidP="0046067A">
      <w:pPr>
        <w:spacing w:line="276" w:lineRule="auto"/>
        <w:jc w:val="both"/>
        <w:rPr>
          <w:rFonts w:ascii="Times New Roman" w:hAnsi="Times New Roman"/>
          <w:noProof/>
          <w:sz w:val="24"/>
          <w:szCs w:val="24"/>
        </w:rPr>
      </w:pPr>
    </w:p>
    <w:p w:rsidR="0046067A" w:rsidRDefault="00F77BC1" w:rsidP="0046067A">
      <w:pPr>
        <w:spacing w:line="276" w:lineRule="auto"/>
        <w:jc w:val="both"/>
        <w:rPr>
          <w:rFonts w:ascii="Arial" w:hAnsi="Arial" w:cs="Arial"/>
          <w:sz w:val="22"/>
          <w:szCs w:val="22"/>
        </w:rPr>
      </w:pPr>
      <w:r w:rsidRPr="001F05B6">
        <w:rPr>
          <w:rFonts w:ascii="Times New Roman" w:hAnsi="Times New Roman"/>
          <w:noProof/>
          <w:sz w:val="24"/>
          <w:szCs w:val="24"/>
        </w:rPr>
        <w:drawing>
          <wp:inline distT="0" distB="0" distL="0" distR="0" wp14:anchorId="58D54955" wp14:editId="096B381F">
            <wp:extent cx="2797289" cy="2477508"/>
            <wp:effectExtent l="0" t="0" r="3175" b="0"/>
            <wp:docPr id="9" name="Picture 8">
              <a:extLst xmlns:a="http://schemas.openxmlformats.org/drawingml/2006/main">
                <a:ext uri="{FF2B5EF4-FFF2-40B4-BE49-F238E27FC236}">
                  <a16:creationId xmlns:a16="http://schemas.microsoft.com/office/drawing/2014/main" id="{2ED7F395-FBB8-935B-1B36-61DE72C26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ED7F395-FBB8-935B-1B36-61DE72C26153}"/>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1129" cy="2489766"/>
                    </a:xfrm>
                    <a:prstGeom prst="rect">
                      <a:avLst/>
                    </a:prstGeom>
                  </pic:spPr>
                </pic:pic>
              </a:graphicData>
            </a:graphic>
          </wp:inline>
        </w:drawing>
      </w:r>
    </w:p>
    <w:p w:rsidR="00273225" w:rsidRDefault="00273225" w:rsidP="00273225">
      <w:pPr>
        <w:rPr>
          <w:rFonts w:ascii="Times New Roman" w:hAnsi="Times New Roman"/>
          <w:sz w:val="24"/>
          <w:szCs w:val="24"/>
          <w:lang w:val="en-IN"/>
        </w:rPr>
      </w:pPr>
      <w:bookmarkStart w:id="6" w:name="_Hlk180670786"/>
    </w:p>
    <w:p w:rsidR="00273225" w:rsidRDefault="00EC61BD" w:rsidP="00273225">
      <w:r>
        <w:rPr>
          <w:rFonts w:ascii="Times New Roman" w:hAnsi="Times New Roman"/>
          <w:sz w:val="24"/>
          <w:szCs w:val="24"/>
          <w:lang w:val="en-IN"/>
        </w:rPr>
        <w:t xml:space="preserve">Fig 1: </w:t>
      </w:r>
      <w:r w:rsidR="00273225" w:rsidRPr="006A71A2">
        <w:rPr>
          <w:rFonts w:ascii="Times New Roman" w:hAnsi="Times New Roman"/>
          <w:sz w:val="24"/>
          <w:szCs w:val="24"/>
          <w:lang w:val="en-IN"/>
        </w:rPr>
        <w:t>Colour Fundus photograph of right eye</w:t>
      </w:r>
    </w:p>
    <w:bookmarkEnd w:id="6"/>
    <w:p w:rsidR="00304889" w:rsidRDefault="00304889" w:rsidP="0046067A">
      <w:pPr>
        <w:spacing w:line="276" w:lineRule="auto"/>
        <w:jc w:val="both"/>
        <w:rPr>
          <w:rFonts w:ascii="Times New Roman" w:hAnsi="Times New Roman"/>
          <w:noProof/>
          <w:sz w:val="24"/>
          <w:szCs w:val="24"/>
        </w:rPr>
      </w:pPr>
    </w:p>
    <w:p w:rsidR="00304889" w:rsidRDefault="00304889" w:rsidP="0046067A">
      <w:pPr>
        <w:spacing w:line="276" w:lineRule="auto"/>
        <w:jc w:val="both"/>
        <w:rPr>
          <w:rFonts w:ascii="Times New Roman" w:hAnsi="Times New Roman"/>
          <w:noProof/>
          <w:sz w:val="24"/>
          <w:szCs w:val="24"/>
        </w:rPr>
      </w:pPr>
    </w:p>
    <w:p w:rsidR="00304889" w:rsidRDefault="00304889" w:rsidP="0046067A">
      <w:pPr>
        <w:spacing w:line="276" w:lineRule="auto"/>
        <w:jc w:val="both"/>
        <w:rPr>
          <w:rFonts w:ascii="Times New Roman" w:hAnsi="Times New Roman"/>
          <w:noProof/>
          <w:sz w:val="24"/>
          <w:szCs w:val="24"/>
        </w:rPr>
      </w:pPr>
    </w:p>
    <w:p w:rsidR="00304889" w:rsidRDefault="00304889" w:rsidP="0046067A">
      <w:pPr>
        <w:spacing w:line="276" w:lineRule="auto"/>
        <w:jc w:val="both"/>
        <w:rPr>
          <w:rFonts w:ascii="Times New Roman" w:hAnsi="Times New Roman"/>
          <w:noProof/>
          <w:sz w:val="24"/>
          <w:szCs w:val="24"/>
        </w:rPr>
      </w:pPr>
    </w:p>
    <w:p w:rsidR="00304889" w:rsidRDefault="00304889" w:rsidP="0046067A">
      <w:pPr>
        <w:spacing w:line="276" w:lineRule="auto"/>
        <w:jc w:val="both"/>
        <w:rPr>
          <w:rFonts w:ascii="Times New Roman" w:hAnsi="Times New Roman"/>
          <w:noProof/>
          <w:sz w:val="24"/>
          <w:szCs w:val="24"/>
        </w:rPr>
      </w:pPr>
    </w:p>
    <w:p w:rsidR="00304889" w:rsidRDefault="00304889" w:rsidP="0046067A">
      <w:pPr>
        <w:spacing w:line="276" w:lineRule="auto"/>
        <w:jc w:val="both"/>
        <w:rPr>
          <w:rFonts w:ascii="Times New Roman" w:hAnsi="Times New Roman"/>
          <w:noProof/>
          <w:sz w:val="24"/>
          <w:szCs w:val="24"/>
        </w:rPr>
      </w:pPr>
    </w:p>
    <w:p w:rsidR="00273225" w:rsidRDefault="00304889" w:rsidP="0046067A">
      <w:pPr>
        <w:spacing w:line="276" w:lineRule="auto"/>
        <w:jc w:val="both"/>
        <w:rPr>
          <w:rFonts w:ascii="Arial" w:hAnsi="Arial" w:cs="Arial"/>
          <w:sz w:val="22"/>
          <w:szCs w:val="22"/>
        </w:rPr>
      </w:pPr>
      <w:r w:rsidRPr="001F05B6">
        <w:rPr>
          <w:rFonts w:ascii="Times New Roman" w:hAnsi="Times New Roman"/>
          <w:noProof/>
          <w:sz w:val="24"/>
          <w:szCs w:val="24"/>
        </w:rPr>
        <w:lastRenderedPageBreak/>
        <w:drawing>
          <wp:inline distT="0" distB="0" distL="0" distR="0" wp14:anchorId="0FE731E0" wp14:editId="337106C3">
            <wp:extent cx="3810346" cy="3479012"/>
            <wp:effectExtent l="0" t="0" r="0" b="7620"/>
            <wp:docPr id="1850586775" name="Picture 1850586775">
              <a:extLst xmlns:a="http://schemas.openxmlformats.org/drawingml/2006/main">
                <a:ext uri="{FF2B5EF4-FFF2-40B4-BE49-F238E27FC236}">
                  <a16:creationId xmlns:a16="http://schemas.microsoft.com/office/drawing/2014/main" id="{B9D2E9FC-7CC0-7354-34C1-EF59593FC6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B9D2E9FC-7CC0-7354-34C1-EF59593FC66D}"/>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0346" cy="3479012"/>
                    </a:xfrm>
                    <a:prstGeom prst="rect">
                      <a:avLst/>
                    </a:prstGeom>
                  </pic:spPr>
                </pic:pic>
              </a:graphicData>
            </a:graphic>
          </wp:inline>
        </w:drawing>
      </w:r>
    </w:p>
    <w:p w:rsidR="00304889" w:rsidRDefault="00EC61BD" w:rsidP="00304889">
      <w:r>
        <w:rPr>
          <w:rFonts w:ascii="Times New Roman" w:hAnsi="Times New Roman"/>
          <w:sz w:val="24"/>
          <w:szCs w:val="24"/>
          <w:lang w:val="en-IN"/>
        </w:rPr>
        <w:t xml:space="preserve">Fig 2: </w:t>
      </w:r>
      <w:r w:rsidR="00304889" w:rsidRPr="006A71A2">
        <w:rPr>
          <w:rFonts w:ascii="Times New Roman" w:hAnsi="Times New Roman"/>
          <w:sz w:val="24"/>
          <w:szCs w:val="24"/>
          <w:lang w:val="en-IN"/>
        </w:rPr>
        <w:t xml:space="preserve">Colour Fundus photograph of </w:t>
      </w:r>
      <w:r w:rsidR="00304889">
        <w:rPr>
          <w:rFonts w:ascii="Times New Roman" w:hAnsi="Times New Roman"/>
          <w:sz w:val="24"/>
          <w:szCs w:val="24"/>
          <w:lang w:val="en-IN"/>
        </w:rPr>
        <w:t>left</w:t>
      </w:r>
      <w:r w:rsidR="00304889" w:rsidRPr="006A71A2">
        <w:rPr>
          <w:rFonts w:ascii="Times New Roman" w:hAnsi="Times New Roman"/>
          <w:sz w:val="24"/>
          <w:szCs w:val="24"/>
          <w:lang w:val="en-IN"/>
        </w:rPr>
        <w:t xml:space="preserve"> eye</w:t>
      </w:r>
    </w:p>
    <w:p w:rsidR="00785F61" w:rsidRDefault="00785F61" w:rsidP="0046067A">
      <w:pPr>
        <w:spacing w:line="276" w:lineRule="auto"/>
        <w:jc w:val="both"/>
        <w:rPr>
          <w:rFonts w:ascii="Times New Roman" w:hAnsi="Times New Roman"/>
          <w:noProof/>
          <w:sz w:val="24"/>
          <w:szCs w:val="24"/>
        </w:rPr>
      </w:pPr>
    </w:p>
    <w:p w:rsidR="00785F61" w:rsidRDefault="00785F61" w:rsidP="0046067A">
      <w:pPr>
        <w:spacing w:line="276" w:lineRule="auto"/>
        <w:jc w:val="both"/>
        <w:rPr>
          <w:rFonts w:ascii="Times New Roman" w:hAnsi="Times New Roman"/>
          <w:noProof/>
          <w:sz w:val="24"/>
          <w:szCs w:val="24"/>
        </w:rPr>
      </w:pPr>
    </w:p>
    <w:p w:rsidR="00785F61" w:rsidRDefault="00785F61" w:rsidP="0046067A">
      <w:pPr>
        <w:spacing w:line="276" w:lineRule="auto"/>
        <w:jc w:val="both"/>
        <w:rPr>
          <w:rFonts w:ascii="Times New Roman" w:hAnsi="Times New Roman"/>
          <w:noProof/>
          <w:sz w:val="24"/>
          <w:szCs w:val="24"/>
        </w:rPr>
      </w:pPr>
    </w:p>
    <w:p w:rsidR="00785F61" w:rsidRDefault="00785F61" w:rsidP="0046067A">
      <w:pPr>
        <w:spacing w:line="276" w:lineRule="auto"/>
        <w:jc w:val="both"/>
        <w:rPr>
          <w:rFonts w:ascii="Times New Roman" w:hAnsi="Times New Roman"/>
          <w:noProof/>
          <w:sz w:val="24"/>
          <w:szCs w:val="24"/>
        </w:rPr>
      </w:pPr>
    </w:p>
    <w:p w:rsidR="00785F61" w:rsidRDefault="00785F61" w:rsidP="0046067A">
      <w:pPr>
        <w:spacing w:line="276" w:lineRule="auto"/>
        <w:jc w:val="both"/>
        <w:rPr>
          <w:rFonts w:ascii="Times New Roman" w:hAnsi="Times New Roman"/>
          <w:noProof/>
          <w:sz w:val="24"/>
          <w:szCs w:val="24"/>
        </w:rPr>
      </w:pPr>
    </w:p>
    <w:p w:rsidR="00304889" w:rsidRDefault="00785F61" w:rsidP="0046067A">
      <w:pPr>
        <w:spacing w:line="276" w:lineRule="auto"/>
        <w:jc w:val="both"/>
        <w:rPr>
          <w:rFonts w:ascii="Arial" w:hAnsi="Arial" w:cs="Arial"/>
          <w:sz w:val="22"/>
          <w:szCs w:val="22"/>
        </w:rPr>
      </w:pPr>
      <w:r w:rsidRPr="001F05B6">
        <w:rPr>
          <w:rFonts w:ascii="Times New Roman" w:hAnsi="Times New Roman"/>
          <w:noProof/>
          <w:sz w:val="24"/>
          <w:szCs w:val="24"/>
        </w:rPr>
        <w:drawing>
          <wp:inline distT="0" distB="0" distL="0" distR="0" wp14:anchorId="7776B16D" wp14:editId="1F8190BF">
            <wp:extent cx="4055280" cy="2397764"/>
            <wp:effectExtent l="0" t="0" r="2540" b="2540"/>
            <wp:docPr id="4" name="Picture 3">
              <a:extLst xmlns:a="http://schemas.openxmlformats.org/drawingml/2006/main">
                <a:ext uri="{FF2B5EF4-FFF2-40B4-BE49-F238E27FC236}">
                  <a16:creationId xmlns:a16="http://schemas.microsoft.com/office/drawing/2014/main" id="{4C1ED04D-8C04-6A56-D2F1-B87C9DE83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C1ED04D-8C04-6A56-D2F1-B87C9DE83EF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5280" cy="2397764"/>
                    </a:xfrm>
                    <a:prstGeom prst="rect">
                      <a:avLst/>
                    </a:prstGeom>
                  </pic:spPr>
                </pic:pic>
              </a:graphicData>
            </a:graphic>
          </wp:inline>
        </w:drawing>
      </w:r>
    </w:p>
    <w:p w:rsidR="00785F61" w:rsidRDefault="00785F61" w:rsidP="0046067A">
      <w:pPr>
        <w:spacing w:line="276" w:lineRule="auto"/>
        <w:jc w:val="both"/>
        <w:rPr>
          <w:rFonts w:ascii="Arial" w:hAnsi="Arial" w:cs="Arial"/>
          <w:sz w:val="22"/>
          <w:szCs w:val="22"/>
        </w:rPr>
      </w:pPr>
      <w:r w:rsidRPr="001F05B6">
        <w:rPr>
          <w:rFonts w:ascii="Times New Roman" w:hAnsi="Times New Roman"/>
          <w:noProof/>
          <w:sz w:val="24"/>
          <w:szCs w:val="24"/>
        </w:rPr>
        <w:lastRenderedPageBreak/>
        <w:drawing>
          <wp:inline distT="0" distB="0" distL="0" distR="0" wp14:anchorId="6D6848FA" wp14:editId="54C48030">
            <wp:extent cx="4043014" cy="2390512"/>
            <wp:effectExtent l="0" t="0" r="0" b="0"/>
            <wp:docPr id="664510480" name="Picture 664510480">
              <a:extLst xmlns:a="http://schemas.openxmlformats.org/drawingml/2006/main">
                <a:ext uri="{FF2B5EF4-FFF2-40B4-BE49-F238E27FC236}">
                  <a16:creationId xmlns:a16="http://schemas.microsoft.com/office/drawing/2014/main" id="{D6217A26-70F1-FE2F-FBAB-68659B0059A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6217A26-70F1-FE2F-FBAB-68659B0059A4}"/>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3014" cy="2390512"/>
                    </a:xfrm>
                    <a:prstGeom prst="rect">
                      <a:avLst/>
                    </a:prstGeom>
                  </pic:spPr>
                </pic:pic>
              </a:graphicData>
            </a:graphic>
          </wp:inline>
        </w:drawing>
      </w:r>
    </w:p>
    <w:p w:rsidR="005E54D0" w:rsidRDefault="00163D77" w:rsidP="005E54D0">
      <w:pPr>
        <w:pStyle w:val="NormalWeb"/>
        <w:spacing w:before="0" w:beforeAutospacing="0" w:after="0" w:afterAutospacing="0"/>
        <w:rPr>
          <w:rFonts w:eastAsiaTheme="minorEastAsia"/>
          <w:color w:val="000000" w:themeColor="text1"/>
          <w:kern w:val="24"/>
        </w:rPr>
      </w:pPr>
      <w:r>
        <w:t xml:space="preserve">Fig 3: </w:t>
      </w:r>
      <w:r w:rsidR="005E54D0" w:rsidRPr="001F05B6">
        <w:rPr>
          <w:rFonts w:eastAsiaTheme="minorEastAsia"/>
          <w:color w:val="000000" w:themeColor="text1"/>
          <w:kern w:val="24"/>
        </w:rPr>
        <w:t xml:space="preserve">OD – Cystoid spaces with sub retinal neovascular membrane </w:t>
      </w:r>
    </w:p>
    <w:p w:rsidR="005E54D0" w:rsidRPr="001F05B6" w:rsidRDefault="005E54D0" w:rsidP="005E54D0">
      <w:pPr>
        <w:jc w:val="both"/>
        <w:rPr>
          <w:rFonts w:ascii="Times New Roman" w:hAnsi="Times New Roman"/>
          <w:sz w:val="24"/>
          <w:szCs w:val="24"/>
          <w:lang w:val="en-IN"/>
        </w:rPr>
      </w:pPr>
      <w:r w:rsidRPr="001F05B6">
        <w:rPr>
          <w:rFonts w:ascii="Times New Roman" w:hAnsi="Times New Roman"/>
          <w:sz w:val="24"/>
          <w:szCs w:val="24"/>
          <w:lang w:val="en-IN"/>
        </w:rPr>
        <w:t>OS- OCT macula was within normal limits.</w:t>
      </w:r>
    </w:p>
    <w:p w:rsidR="005E54D0" w:rsidRDefault="005E54D0" w:rsidP="005E54D0">
      <w:pPr>
        <w:pStyle w:val="NormalWeb"/>
        <w:spacing w:before="0" w:beforeAutospacing="0" w:after="0" w:afterAutospacing="0"/>
        <w:rPr>
          <w:rFonts w:eastAsiaTheme="minorEastAsia"/>
          <w:color w:val="000000" w:themeColor="text1"/>
          <w:kern w:val="24"/>
        </w:rPr>
      </w:pPr>
    </w:p>
    <w:p w:rsidR="00F519DA" w:rsidRDefault="00F519DA" w:rsidP="00264AC6">
      <w:pPr>
        <w:rPr>
          <w:rFonts w:ascii="Times New Roman" w:hAnsi="Times New Roman"/>
          <w:noProof/>
          <w:sz w:val="36"/>
          <w:szCs w:val="36"/>
        </w:rPr>
      </w:pPr>
    </w:p>
    <w:p w:rsidR="00264AC6" w:rsidRDefault="00264AC6" w:rsidP="00264AC6">
      <w:pPr>
        <w:rPr>
          <w:rFonts w:ascii="Times New Roman" w:hAnsi="Times New Roman"/>
          <w:noProof/>
          <w:sz w:val="36"/>
          <w:szCs w:val="36"/>
        </w:rPr>
      </w:pPr>
      <w:r w:rsidRPr="001018D4">
        <w:rPr>
          <w:rFonts w:ascii="Times New Roman" w:hAnsi="Times New Roman"/>
          <w:noProof/>
          <w:sz w:val="36"/>
          <w:szCs w:val="36"/>
        </w:rPr>
        <w:t>FFA</w:t>
      </w:r>
    </w:p>
    <w:p w:rsidR="00F519DA" w:rsidRDefault="00F519DA" w:rsidP="00264AC6">
      <w:pPr>
        <w:rPr>
          <w:rFonts w:ascii="Times New Roman" w:hAnsi="Times New Roman"/>
          <w:noProof/>
          <w:sz w:val="24"/>
          <w:szCs w:val="24"/>
        </w:rPr>
      </w:pPr>
    </w:p>
    <w:p w:rsidR="00F519DA" w:rsidRDefault="00F519DA" w:rsidP="00264AC6">
      <w:pPr>
        <w:rPr>
          <w:rFonts w:ascii="Times New Roman" w:hAnsi="Times New Roman"/>
          <w:noProof/>
          <w:sz w:val="24"/>
          <w:szCs w:val="24"/>
        </w:rPr>
      </w:pPr>
    </w:p>
    <w:p w:rsidR="00C22C02" w:rsidRDefault="00C22C02" w:rsidP="00264AC6">
      <w:pPr>
        <w:rPr>
          <w:rFonts w:ascii="Times New Roman" w:hAnsi="Times New Roman"/>
          <w:noProof/>
          <w:sz w:val="36"/>
          <w:szCs w:val="36"/>
        </w:rPr>
      </w:pPr>
      <w:r w:rsidRPr="001F05B6">
        <w:rPr>
          <w:rFonts w:ascii="Times New Roman" w:hAnsi="Times New Roman"/>
          <w:noProof/>
          <w:sz w:val="24"/>
          <w:szCs w:val="24"/>
        </w:rPr>
        <w:drawing>
          <wp:inline distT="0" distB="0" distL="0" distR="0" wp14:anchorId="0FEA41E5" wp14:editId="28EE95D5">
            <wp:extent cx="2266162" cy="2561236"/>
            <wp:effectExtent l="0" t="0" r="1270" b="0"/>
            <wp:docPr id="5" name="Content Placeholder 4">
              <a:extLst xmlns:a="http://schemas.openxmlformats.org/drawingml/2006/main">
                <a:ext uri="{FF2B5EF4-FFF2-40B4-BE49-F238E27FC236}">
                  <a16:creationId xmlns:a16="http://schemas.microsoft.com/office/drawing/2014/main" id="{A969B5A1-F629-8B06-BCE5-0011EADE59B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969B5A1-F629-8B06-BCE5-0011EADE59BB}"/>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6162" cy="2561236"/>
                    </a:xfrm>
                    <a:prstGeom prst="rect">
                      <a:avLst/>
                    </a:prstGeom>
                  </pic:spPr>
                </pic:pic>
              </a:graphicData>
            </a:graphic>
          </wp:inline>
        </w:drawing>
      </w:r>
      <w:r w:rsidRPr="001F05B6">
        <w:rPr>
          <w:rFonts w:ascii="Times New Roman" w:hAnsi="Times New Roman"/>
          <w:noProof/>
          <w:sz w:val="24"/>
          <w:szCs w:val="24"/>
        </w:rPr>
        <w:drawing>
          <wp:inline distT="0" distB="0" distL="0" distR="0" wp14:anchorId="400B6D1B" wp14:editId="11656B05">
            <wp:extent cx="2220965" cy="2510155"/>
            <wp:effectExtent l="0" t="0" r="8255" b="4445"/>
            <wp:docPr id="2083077066" name="Picture 2083077066">
              <a:extLst xmlns:a="http://schemas.openxmlformats.org/drawingml/2006/main">
                <a:ext uri="{FF2B5EF4-FFF2-40B4-BE49-F238E27FC236}">
                  <a16:creationId xmlns:a16="http://schemas.microsoft.com/office/drawing/2014/main" id="{419AB4ED-E2BA-1185-EB67-D3C0FA4EF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19AB4ED-E2BA-1185-EB67-D3C0FA4EFB0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6118" cy="2527281"/>
                    </a:xfrm>
                    <a:prstGeom prst="rect">
                      <a:avLst/>
                    </a:prstGeom>
                  </pic:spPr>
                </pic:pic>
              </a:graphicData>
            </a:graphic>
          </wp:inline>
        </w:drawing>
      </w:r>
    </w:p>
    <w:p w:rsidR="00F519DA" w:rsidRDefault="00F519DA" w:rsidP="00264AC6">
      <w:pPr>
        <w:rPr>
          <w:rFonts w:ascii="Times New Roman" w:hAnsi="Times New Roman"/>
          <w:noProof/>
          <w:sz w:val="36"/>
          <w:szCs w:val="36"/>
        </w:rPr>
      </w:pPr>
    </w:p>
    <w:p w:rsidR="00F519DA" w:rsidRDefault="00F519DA" w:rsidP="00264AC6">
      <w:pPr>
        <w:rPr>
          <w:rFonts w:ascii="Times New Roman" w:hAnsi="Times New Roman"/>
          <w:noProof/>
          <w:sz w:val="36"/>
          <w:szCs w:val="36"/>
        </w:rPr>
      </w:pPr>
      <w:r w:rsidRPr="001F05B6">
        <w:rPr>
          <w:rFonts w:ascii="Times New Roman" w:hAnsi="Times New Roman"/>
          <w:noProof/>
          <w:sz w:val="24"/>
          <w:szCs w:val="24"/>
        </w:rPr>
        <w:lastRenderedPageBreak/>
        <w:drawing>
          <wp:inline distT="0" distB="0" distL="0" distR="0" wp14:anchorId="222F837D" wp14:editId="13D408BC">
            <wp:extent cx="2266162" cy="2561236"/>
            <wp:effectExtent l="0" t="0" r="1270" b="0"/>
            <wp:docPr id="7" name="Picture 6">
              <a:extLst xmlns:a="http://schemas.openxmlformats.org/drawingml/2006/main">
                <a:ext uri="{FF2B5EF4-FFF2-40B4-BE49-F238E27FC236}">
                  <a16:creationId xmlns:a16="http://schemas.microsoft.com/office/drawing/2014/main" id="{9AFDA38D-9E9C-D96A-4063-80BC62638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AFDA38D-9E9C-D96A-4063-80BC6263815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6162" cy="2561236"/>
                    </a:xfrm>
                    <a:prstGeom prst="rect">
                      <a:avLst/>
                    </a:prstGeom>
                  </pic:spPr>
                </pic:pic>
              </a:graphicData>
            </a:graphic>
          </wp:inline>
        </w:drawing>
      </w:r>
      <w:r w:rsidR="00DF1B91" w:rsidRPr="001F05B6">
        <w:rPr>
          <w:rFonts w:ascii="Times New Roman" w:hAnsi="Times New Roman"/>
          <w:noProof/>
          <w:sz w:val="24"/>
          <w:szCs w:val="24"/>
        </w:rPr>
        <w:drawing>
          <wp:inline distT="0" distB="0" distL="0" distR="0" wp14:anchorId="0130B06E" wp14:editId="43ED18B1">
            <wp:extent cx="2210348" cy="2498154"/>
            <wp:effectExtent l="0" t="0" r="0" b="0"/>
            <wp:docPr id="1454174730" name="Picture 1454174730">
              <a:extLst xmlns:a="http://schemas.openxmlformats.org/drawingml/2006/main">
                <a:ext uri="{FF2B5EF4-FFF2-40B4-BE49-F238E27FC236}">
                  <a16:creationId xmlns:a16="http://schemas.microsoft.com/office/drawing/2014/main" id="{7FEC5B59-357F-9B68-1EF7-E952473FB7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FEC5B59-357F-9B68-1EF7-E952473FB77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0348" cy="2498154"/>
                    </a:xfrm>
                    <a:prstGeom prst="rect">
                      <a:avLst/>
                    </a:prstGeom>
                  </pic:spPr>
                </pic:pic>
              </a:graphicData>
            </a:graphic>
          </wp:inline>
        </w:drawing>
      </w:r>
    </w:p>
    <w:p w:rsidR="00EF3E01" w:rsidRDefault="006B2BCC" w:rsidP="00EF3E01">
      <w:pPr>
        <w:spacing w:line="276" w:lineRule="auto"/>
        <w:rPr>
          <w:rFonts w:ascii="Times New Roman" w:eastAsiaTheme="minorEastAsia" w:hAnsi="Times New Roman"/>
          <w:color w:val="000000"/>
          <w:kern w:val="24"/>
          <w:sz w:val="24"/>
          <w:szCs w:val="24"/>
        </w:rPr>
      </w:pPr>
      <w:r>
        <w:rPr>
          <w:rFonts w:ascii="Times New Roman" w:hAnsi="Times New Roman"/>
          <w:sz w:val="24"/>
          <w:szCs w:val="24"/>
          <w:lang w:val="en-IN"/>
        </w:rPr>
        <w:t xml:space="preserve">Fig 4: </w:t>
      </w:r>
      <w:r w:rsidR="00EF3E01" w:rsidRPr="001018D4">
        <w:rPr>
          <w:rFonts w:ascii="Times New Roman" w:eastAsiaTheme="minorEastAsia" w:hAnsi="Times New Roman"/>
          <w:color w:val="000000"/>
          <w:kern w:val="24"/>
          <w:sz w:val="24"/>
          <w:szCs w:val="24"/>
        </w:rPr>
        <w:t xml:space="preserve">OD- macular area showing </w:t>
      </w:r>
      <w:proofErr w:type="spellStart"/>
      <w:r w:rsidR="00EF3E01" w:rsidRPr="001018D4">
        <w:rPr>
          <w:rFonts w:ascii="Times New Roman" w:eastAsiaTheme="minorEastAsia" w:hAnsi="Times New Roman"/>
          <w:color w:val="000000"/>
          <w:kern w:val="24"/>
          <w:sz w:val="24"/>
          <w:szCs w:val="24"/>
        </w:rPr>
        <w:t>hypofluoroscence</w:t>
      </w:r>
      <w:proofErr w:type="spellEnd"/>
      <w:r w:rsidR="00EF3E01" w:rsidRPr="001018D4">
        <w:rPr>
          <w:rFonts w:ascii="Times New Roman" w:eastAsiaTheme="minorEastAsia" w:hAnsi="Times New Roman"/>
          <w:color w:val="000000"/>
          <w:kern w:val="24"/>
          <w:sz w:val="24"/>
          <w:szCs w:val="24"/>
        </w:rPr>
        <w:t xml:space="preserve"> surrounded by </w:t>
      </w:r>
      <w:proofErr w:type="spellStart"/>
      <w:r w:rsidR="00EF3E01" w:rsidRPr="001018D4">
        <w:rPr>
          <w:rFonts w:ascii="Times New Roman" w:eastAsiaTheme="minorEastAsia" w:hAnsi="Times New Roman"/>
          <w:color w:val="000000"/>
          <w:kern w:val="24"/>
          <w:sz w:val="24"/>
          <w:szCs w:val="24"/>
        </w:rPr>
        <w:t>hyperfluoroscence</w:t>
      </w:r>
      <w:proofErr w:type="spellEnd"/>
      <w:r w:rsidR="00EF3E01" w:rsidRPr="001018D4">
        <w:rPr>
          <w:rFonts w:ascii="Times New Roman" w:eastAsiaTheme="minorEastAsia" w:hAnsi="Times New Roman"/>
          <w:color w:val="000000"/>
          <w:kern w:val="24"/>
          <w:sz w:val="24"/>
          <w:szCs w:val="24"/>
        </w:rPr>
        <w:t xml:space="preserve"> and spot increased in size and intensity with time – s/o active </w:t>
      </w:r>
      <w:r w:rsidR="00EF3E01" w:rsidRPr="00BD697C">
        <w:rPr>
          <w:rFonts w:ascii="Times New Roman" w:eastAsiaTheme="minorEastAsia" w:hAnsi="Times New Roman"/>
          <w:color w:val="000000"/>
          <w:kern w:val="24"/>
          <w:sz w:val="24"/>
          <w:szCs w:val="24"/>
        </w:rPr>
        <w:t>chorioretinitis</w:t>
      </w:r>
      <w:r w:rsidR="00EF3E01" w:rsidRPr="00BD697C">
        <w:rPr>
          <w:rFonts w:ascii="Times New Roman" w:eastAsiaTheme="minorEastAsia" w:hAnsi="Times New Roman"/>
          <w:sz w:val="24"/>
          <w:szCs w:val="24"/>
        </w:rPr>
        <w:t xml:space="preserve"> </w:t>
      </w:r>
      <w:r w:rsidR="00EF3E01" w:rsidRPr="00BD697C">
        <w:rPr>
          <w:rFonts w:ascii="Times New Roman" w:eastAsiaTheme="minorEastAsia" w:hAnsi="Times New Roman"/>
          <w:color w:val="000000"/>
          <w:kern w:val="24"/>
          <w:sz w:val="24"/>
          <w:szCs w:val="24"/>
        </w:rPr>
        <w:t>and CNVM.</w:t>
      </w:r>
    </w:p>
    <w:p w:rsidR="00EF3E01" w:rsidRDefault="00EF3E01" w:rsidP="00EF3E01">
      <w:pPr>
        <w:spacing w:line="276" w:lineRule="auto"/>
        <w:rPr>
          <w:rFonts w:ascii="Times New Roman" w:eastAsiaTheme="minorEastAsia" w:hAnsi="Times New Roman"/>
          <w:color w:val="000000"/>
          <w:kern w:val="24"/>
          <w:sz w:val="24"/>
          <w:szCs w:val="24"/>
        </w:rPr>
      </w:pPr>
    </w:p>
    <w:p w:rsidR="001455F5" w:rsidRDefault="001455F5" w:rsidP="005E54D0">
      <w:pPr>
        <w:pStyle w:val="NormalWeb"/>
        <w:spacing w:before="0" w:beforeAutospacing="0" w:after="0" w:afterAutospacing="0"/>
      </w:pPr>
    </w:p>
    <w:p w:rsidR="001455F5" w:rsidRDefault="001455F5" w:rsidP="005E54D0">
      <w:pPr>
        <w:pStyle w:val="NormalWeb"/>
        <w:spacing w:before="0" w:beforeAutospacing="0" w:after="0" w:afterAutospacing="0"/>
      </w:pPr>
    </w:p>
    <w:p w:rsidR="00D32DDD" w:rsidRPr="001455F5" w:rsidRDefault="00C24C13" w:rsidP="001455F5">
      <w:pPr>
        <w:pStyle w:val="NormalWeb"/>
        <w:spacing w:before="0" w:beforeAutospacing="0" w:after="0" w:afterAutospacing="0"/>
        <w:rPr>
          <w:rFonts w:eastAsiaTheme="minorEastAsia"/>
          <w:color w:val="000000"/>
          <w:kern w:val="24"/>
        </w:rPr>
      </w:pPr>
      <w:r w:rsidRPr="001F05B6">
        <w:rPr>
          <w:noProof/>
        </w:rPr>
        <w:drawing>
          <wp:inline distT="0" distB="0" distL="0" distR="0" wp14:anchorId="43C82215" wp14:editId="6FD052DF">
            <wp:extent cx="1907458" cy="2155825"/>
            <wp:effectExtent l="0" t="0" r="0" b="0"/>
            <wp:docPr id="1004357927" name="Picture 1004357927">
              <a:extLst xmlns:a="http://schemas.openxmlformats.org/drawingml/2006/main">
                <a:ext uri="{FF2B5EF4-FFF2-40B4-BE49-F238E27FC236}">
                  <a16:creationId xmlns:a16="http://schemas.microsoft.com/office/drawing/2014/main" id="{D4DC2522-4752-4247-2474-8241D99E57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4DC2522-4752-4247-2474-8241D99E579C}"/>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8369" cy="2168157"/>
                    </a:xfrm>
                    <a:prstGeom prst="rect">
                      <a:avLst/>
                    </a:prstGeom>
                  </pic:spPr>
                </pic:pic>
              </a:graphicData>
            </a:graphic>
          </wp:inline>
        </w:drawing>
      </w:r>
      <w:r w:rsidRPr="001F05B6">
        <w:rPr>
          <w:noProof/>
        </w:rPr>
        <w:drawing>
          <wp:inline distT="0" distB="0" distL="0" distR="0" wp14:anchorId="6C9476CD" wp14:editId="169E9062">
            <wp:extent cx="1918970" cy="2168835"/>
            <wp:effectExtent l="0" t="0" r="5080" b="3175"/>
            <wp:docPr id="1897062294" name="Picture 1897062294">
              <a:extLst xmlns:a="http://schemas.openxmlformats.org/drawingml/2006/main">
                <a:ext uri="{FF2B5EF4-FFF2-40B4-BE49-F238E27FC236}">
                  <a16:creationId xmlns:a16="http://schemas.microsoft.com/office/drawing/2014/main" id="{05505DF0-42F0-7B43-091A-3217BD3FA4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5505DF0-42F0-7B43-091A-3217BD3FA4E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7247" cy="2178189"/>
                    </a:xfrm>
                    <a:prstGeom prst="rect">
                      <a:avLst/>
                    </a:prstGeom>
                  </pic:spPr>
                </pic:pic>
              </a:graphicData>
            </a:graphic>
          </wp:inline>
        </w:drawing>
      </w:r>
      <w:r w:rsidR="00D32DDD" w:rsidRPr="001F05B6">
        <w:rPr>
          <w:noProof/>
        </w:rPr>
        <w:drawing>
          <wp:inline distT="0" distB="0" distL="0" distR="0" wp14:anchorId="2C603452" wp14:editId="01C3F487">
            <wp:extent cx="1800146" cy="2034540"/>
            <wp:effectExtent l="0" t="0" r="0" b="3810"/>
            <wp:docPr id="1701479882" name="Picture 1701479882">
              <a:extLst xmlns:a="http://schemas.openxmlformats.org/drawingml/2006/main">
                <a:ext uri="{FF2B5EF4-FFF2-40B4-BE49-F238E27FC236}">
                  <a16:creationId xmlns:a16="http://schemas.microsoft.com/office/drawing/2014/main" id="{AF298088-FDCA-B6D6-0894-E8CEC0DF76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F298088-FDCA-B6D6-0894-E8CEC0DF768F}"/>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3000" cy="2037765"/>
                    </a:xfrm>
                    <a:prstGeom prst="rect">
                      <a:avLst/>
                    </a:prstGeom>
                  </pic:spPr>
                </pic:pic>
              </a:graphicData>
            </a:graphic>
          </wp:inline>
        </w:drawing>
      </w:r>
      <w:r w:rsidR="001455F5">
        <w:rPr>
          <w:rFonts w:eastAsiaTheme="minorEastAsia"/>
          <w:color w:val="000000"/>
          <w:kern w:val="24"/>
        </w:rPr>
        <w:t xml:space="preserve"> </w:t>
      </w:r>
      <w:r w:rsidR="00861D8F">
        <w:t xml:space="preserve">Fig 5: </w:t>
      </w:r>
      <w:r w:rsidR="00D32DDD" w:rsidRPr="001018D4">
        <w:rPr>
          <w:rFonts w:eastAsiaTheme="minorEastAsia"/>
          <w:color w:val="000000"/>
          <w:kern w:val="24"/>
        </w:rPr>
        <w:t xml:space="preserve">OS – </w:t>
      </w:r>
      <w:proofErr w:type="spellStart"/>
      <w:r w:rsidR="00D32DDD" w:rsidRPr="001018D4">
        <w:rPr>
          <w:rFonts w:eastAsiaTheme="minorEastAsia"/>
          <w:color w:val="000000"/>
          <w:kern w:val="24"/>
        </w:rPr>
        <w:t>hypofluorescence</w:t>
      </w:r>
      <w:proofErr w:type="spellEnd"/>
      <w:r w:rsidR="00D32DDD" w:rsidRPr="001018D4">
        <w:rPr>
          <w:rFonts w:eastAsiaTheme="minorEastAsia"/>
          <w:color w:val="000000"/>
          <w:kern w:val="24"/>
        </w:rPr>
        <w:t xml:space="preserve"> lesion surrounded by Staining s/o healed chorioretinitis</w:t>
      </w:r>
    </w:p>
    <w:p w:rsidR="00D32DDD" w:rsidRPr="001F05B6" w:rsidRDefault="00D32DDD" w:rsidP="005E54D0">
      <w:pPr>
        <w:pStyle w:val="NormalWeb"/>
        <w:spacing w:before="0" w:beforeAutospacing="0" w:after="0" w:afterAutospacing="0"/>
      </w:pPr>
    </w:p>
    <w:p w:rsidR="005E54D0" w:rsidRPr="0046067A" w:rsidRDefault="005E54D0" w:rsidP="0046067A">
      <w:pPr>
        <w:spacing w:line="276" w:lineRule="auto"/>
        <w:jc w:val="both"/>
        <w:rPr>
          <w:rFonts w:ascii="Arial" w:hAnsi="Arial" w:cs="Arial"/>
          <w:sz w:val="22"/>
          <w:szCs w:val="22"/>
        </w:rPr>
      </w:pPr>
    </w:p>
    <w:p w:rsidR="0046067A" w:rsidRPr="0046067A" w:rsidRDefault="0046067A" w:rsidP="0046067A">
      <w:pPr>
        <w:spacing w:line="276" w:lineRule="auto"/>
        <w:jc w:val="both"/>
        <w:rPr>
          <w:rFonts w:ascii="Arial" w:eastAsiaTheme="minorEastAsia" w:hAnsi="Arial" w:cs="Arial"/>
          <w:color w:val="FFFFFF"/>
          <w:kern w:val="24"/>
          <w:sz w:val="22"/>
          <w:szCs w:val="22"/>
        </w:rPr>
      </w:pPr>
      <w:r w:rsidRPr="0046067A">
        <w:rPr>
          <w:rFonts w:ascii="Arial" w:hAnsi="Arial" w:cs="Arial"/>
          <w:sz w:val="22"/>
          <w:szCs w:val="22"/>
        </w:rPr>
        <w:t>Case 2</w:t>
      </w:r>
    </w:p>
    <w:p w:rsidR="0046067A" w:rsidRDefault="0046067A" w:rsidP="0046067A">
      <w:pPr>
        <w:spacing w:line="276" w:lineRule="auto"/>
        <w:jc w:val="both"/>
        <w:rPr>
          <w:rFonts w:ascii="Arial" w:hAnsi="Arial" w:cs="Arial"/>
          <w:sz w:val="22"/>
          <w:szCs w:val="22"/>
        </w:rPr>
      </w:pPr>
      <w:r w:rsidRPr="0046067A">
        <w:rPr>
          <w:rFonts w:ascii="Arial" w:hAnsi="Arial" w:cs="Arial"/>
          <w:sz w:val="22"/>
          <w:szCs w:val="22"/>
        </w:rPr>
        <w:t xml:space="preserve">A </w:t>
      </w:r>
      <w:r w:rsidRPr="0046067A">
        <w:rPr>
          <w:rFonts w:ascii="Arial" w:eastAsiaTheme="minorEastAsia" w:hAnsi="Arial" w:cs="Arial"/>
          <w:color w:val="000000" w:themeColor="text1"/>
          <w:kern w:val="24"/>
          <w:sz w:val="22"/>
          <w:szCs w:val="22"/>
          <w:lang w:val="en-IN"/>
        </w:rPr>
        <w:t xml:space="preserve">20yr old male </w:t>
      </w:r>
      <w:r w:rsidRPr="0046067A">
        <w:rPr>
          <w:rFonts w:ascii="Arial" w:hAnsi="Arial" w:cs="Arial"/>
          <w:sz w:val="22"/>
          <w:szCs w:val="22"/>
        </w:rPr>
        <w:t>without past medical history presented with</w:t>
      </w:r>
      <w:r w:rsidRPr="0046067A">
        <w:rPr>
          <w:rFonts w:ascii="Arial" w:eastAsiaTheme="minorEastAsia" w:hAnsi="Arial" w:cs="Arial"/>
          <w:color w:val="000000" w:themeColor="text1"/>
          <w:kern w:val="24"/>
          <w:sz w:val="22"/>
          <w:szCs w:val="22"/>
          <w:lang w:val="en-IN"/>
        </w:rPr>
        <w:t xml:space="preserve"> diplopia since 3 days,</w:t>
      </w:r>
      <w:r w:rsidRPr="0046067A">
        <w:rPr>
          <w:rFonts w:ascii="Arial" w:eastAsiaTheme="minorEastAsia" w:hAnsi="Arial" w:cs="Arial"/>
          <w:color w:val="000000" w:themeColor="text1"/>
          <w:kern w:val="24"/>
          <w:sz w:val="22"/>
          <w:szCs w:val="22"/>
        </w:rPr>
        <w:t xml:space="preserve"> deviation of LE towards nasal side since 3 days projectile type</w:t>
      </w:r>
      <w:r w:rsidRPr="0046067A">
        <w:rPr>
          <w:rFonts w:ascii="Arial" w:eastAsiaTheme="minorEastAsia" w:hAnsi="Arial" w:cs="Arial"/>
          <w:color w:val="000000" w:themeColor="text1"/>
          <w:kern w:val="24"/>
          <w:sz w:val="22"/>
          <w:szCs w:val="22"/>
          <w:lang w:val="en-IN"/>
        </w:rPr>
        <w:t xml:space="preserve"> vomiting since 5 </w:t>
      </w:r>
      <w:proofErr w:type="spellStart"/>
      <w:r w:rsidRPr="0046067A">
        <w:rPr>
          <w:rFonts w:ascii="Arial" w:eastAsiaTheme="minorEastAsia" w:hAnsi="Arial" w:cs="Arial"/>
          <w:color w:val="000000" w:themeColor="text1"/>
          <w:kern w:val="24"/>
          <w:sz w:val="22"/>
          <w:szCs w:val="22"/>
          <w:lang w:val="en-IN"/>
        </w:rPr>
        <w:t>days,low</w:t>
      </w:r>
      <w:proofErr w:type="spellEnd"/>
      <w:r w:rsidRPr="0046067A">
        <w:rPr>
          <w:rFonts w:ascii="Arial" w:eastAsiaTheme="minorEastAsia" w:hAnsi="Arial" w:cs="Arial"/>
          <w:color w:val="000000" w:themeColor="text1"/>
          <w:kern w:val="24"/>
          <w:sz w:val="22"/>
          <w:szCs w:val="22"/>
          <w:lang w:val="en-IN"/>
        </w:rPr>
        <w:t xml:space="preserve"> grade fever headache, generalised weakness since 2 weeks</w:t>
      </w:r>
      <w:r w:rsidRPr="0046067A">
        <w:rPr>
          <w:rFonts w:ascii="Arial" w:eastAsiaTheme="minorEastAsia" w:hAnsi="Arial" w:cs="Arial"/>
          <w:color w:val="000000" w:themeColor="text1"/>
          <w:kern w:val="24"/>
          <w:sz w:val="22"/>
          <w:szCs w:val="22"/>
        </w:rPr>
        <w:t xml:space="preserve">.Horizontal separation of images with both eyes open and disappeared when one eye was </w:t>
      </w:r>
      <w:proofErr w:type="spellStart"/>
      <w:r w:rsidRPr="0046067A">
        <w:rPr>
          <w:rFonts w:ascii="Arial" w:eastAsiaTheme="minorEastAsia" w:hAnsi="Arial" w:cs="Arial"/>
          <w:color w:val="000000" w:themeColor="text1"/>
          <w:kern w:val="24"/>
          <w:sz w:val="22"/>
          <w:szCs w:val="22"/>
        </w:rPr>
        <w:t>closed.Aggravated</w:t>
      </w:r>
      <w:proofErr w:type="spellEnd"/>
      <w:r w:rsidRPr="0046067A">
        <w:rPr>
          <w:rFonts w:ascii="Arial" w:eastAsiaTheme="minorEastAsia" w:hAnsi="Arial" w:cs="Arial"/>
          <w:color w:val="000000" w:themeColor="text1"/>
          <w:kern w:val="24"/>
          <w:sz w:val="22"/>
          <w:szCs w:val="22"/>
        </w:rPr>
        <w:t xml:space="preserve"> when looking right, relieved when looking </w:t>
      </w:r>
      <w:proofErr w:type="spellStart"/>
      <w:r w:rsidRPr="0046067A">
        <w:rPr>
          <w:rFonts w:ascii="Arial" w:eastAsiaTheme="minorEastAsia" w:hAnsi="Arial" w:cs="Arial"/>
          <w:color w:val="000000" w:themeColor="text1"/>
          <w:kern w:val="24"/>
          <w:sz w:val="22"/>
          <w:szCs w:val="22"/>
        </w:rPr>
        <w:t>left.Neck</w:t>
      </w:r>
      <w:proofErr w:type="spellEnd"/>
      <w:r w:rsidRPr="0046067A">
        <w:rPr>
          <w:rFonts w:ascii="Arial" w:eastAsiaTheme="minorEastAsia" w:hAnsi="Arial" w:cs="Arial"/>
          <w:color w:val="000000" w:themeColor="text1"/>
          <w:kern w:val="24"/>
          <w:sz w:val="22"/>
          <w:szCs w:val="22"/>
        </w:rPr>
        <w:t xml:space="preserve"> rigidity  was present, Brudzinski sign was positive, Kernig Sign was </w:t>
      </w:r>
      <w:proofErr w:type="spellStart"/>
      <w:r w:rsidRPr="0046067A">
        <w:rPr>
          <w:rFonts w:ascii="Arial" w:eastAsiaTheme="minorEastAsia" w:hAnsi="Arial" w:cs="Arial"/>
          <w:color w:val="000000" w:themeColor="text1"/>
          <w:kern w:val="24"/>
          <w:sz w:val="22"/>
          <w:szCs w:val="22"/>
        </w:rPr>
        <w:t>positive.</w:t>
      </w:r>
      <w:r w:rsidRPr="0046067A">
        <w:rPr>
          <w:rFonts w:ascii="Arial" w:hAnsi="Arial" w:cs="Arial"/>
          <w:sz w:val="22"/>
          <w:szCs w:val="22"/>
        </w:rPr>
        <w:t>On</w:t>
      </w:r>
      <w:proofErr w:type="spellEnd"/>
      <w:r w:rsidRPr="0046067A">
        <w:rPr>
          <w:rFonts w:ascii="Arial" w:hAnsi="Arial" w:cs="Arial"/>
          <w:sz w:val="22"/>
          <w:szCs w:val="22"/>
        </w:rPr>
        <w:t xml:space="preserve"> initial presentation, BCVA was 6/6 in right eye and 6/9 in left eye . In right eye </w:t>
      </w:r>
      <w:r w:rsidRPr="0046067A">
        <w:rPr>
          <w:rFonts w:ascii="Arial" w:eastAsiaTheme="minorEastAsia" w:hAnsi="Arial" w:cs="Arial"/>
          <w:color w:val="000000" w:themeColor="dark1"/>
          <w:kern w:val="24"/>
          <w:sz w:val="22"/>
          <w:szCs w:val="22"/>
        </w:rPr>
        <w:t xml:space="preserve">ocular motility uniocular/  </w:t>
      </w:r>
      <w:proofErr w:type="spellStart"/>
      <w:r w:rsidRPr="0046067A">
        <w:rPr>
          <w:rFonts w:ascii="Arial" w:eastAsiaTheme="minorEastAsia" w:hAnsi="Arial" w:cs="Arial"/>
          <w:color w:val="000000" w:themeColor="dark1"/>
          <w:kern w:val="24"/>
          <w:sz w:val="22"/>
          <w:szCs w:val="22"/>
        </w:rPr>
        <w:t>binoucular</w:t>
      </w:r>
      <w:proofErr w:type="spellEnd"/>
      <w:r w:rsidRPr="0046067A">
        <w:rPr>
          <w:rFonts w:ascii="Arial" w:eastAsiaTheme="minorEastAsia" w:hAnsi="Arial" w:cs="Arial"/>
          <w:color w:val="000000" w:themeColor="dark1"/>
          <w:kern w:val="24"/>
          <w:sz w:val="22"/>
          <w:szCs w:val="22"/>
        </w:rPr>
        <w:t xml:space="preserve"> was free and full  in all </w:t>
      </w:r>
      <w:proofErr w:type="spellStart"/>
      <w:r w:rsidRPr="0046067A">
        <w:rPr>
          <w:rFonts w:ascii="Arial" w:eastAsiaTheme="minorEastAsia" w:hAnsi="Arial" w:cs="Arial"/>
          <w:color w:val="000000" w:themeColor="dark1"/>
          <w:kern w:val="24"/>
          <w:sz w:val="22"/>
          <w:szCs w:val="22"/>
        </w:rPr>
        <w:t>directions.In</w:t>
      </w:r>
      <w:proofErr w:type="spellEnd"/>
      <w:r w:rsidRPr="0046067A">
        <w:rPr>
          <w:rFonts w:ascii="Arial" w:eastAsiaTheme="minorEastAsia" w:hAnsi="Arial" w:cs="Arial"/>
          <w:color w:val="000000" w:themeColor="dark1"/>
          <w:kern w:val="24"/>
          <w:sz w:val="22"/>
          <w:szCs w:val="22"/>
        </w:rPr>
        <w:t xml:space="preserve"> left eye ocular motility  restricted  in </w:t>
      </w:r>
      <w:proofErr w:type="spellStart"/>
      <w:r w:rsidRPr="0046067A">
        <w:rPr>
          <w:rFonts w:ascii="Arial" w:eastAsiaTheme="minorEastAsia" w:hAnsi="Arial" w:cs="Arial"/>
          <w:color w:val="000000" w:themeColor="dark1"/>
          <w:kern w:val="24"/>
          <w:sz w:val="22"/>
          <w:szCs w:val="22"/>
        </w:rPr>
        <w:t>supero</w:t>
      </w:r>
      <w:proofErr w:type="spellEnd"/>
      <w:r w:rsidRPr="0046067A">
        <w:rPr>
          <w:rFonts w:ascii="Arial" w:eastAsiaTheme="minorEastAsia" w:hAnsi="Arial" w:cs="Arial"/>
          <w:color w:val="000000" w:themeColor="dark1"/>
          <w:kern w:val="24"/>
          <w:sz w:val="22"/>
          <w:szCs w:val="22"/>
        </w:rPr>
        <w:t xml:space="preserve"> temporal, temporal and inferotemporal </w:t>
      </w:r>
      <w:proofErr w:type="spellStart"/>
      <w:r w:rsidRPr="0046067A">
        <w:rPr>
          <w:rFonts w:ascii="Arial" w:eastAsiaTheme="minorEastAsia" w:hAnsi="Arial" w:cs="Arial"/>
          <w:color w:val="000000" w:themeColor="dark1"/>
          <w:kern w:val="24"/>
          <w:sz w:val="22"/>
          <w:szCs w:val="22"/>
        </w:rPr>
        <w:t>quadrant,abduction</w:t>
      </w:r>
      <w:proofErr w:type="spellEnd"/>
      <w:r w:rsidRPr="0046067A">
        <w:rPr>
          <w:rFonts w:ascii="Arial" w:eastAsiaTheme="minorEastAsia" w:hAnsi="Arial" w:cs="Arial"/>
          <w:color w:val="000000" w:themeColor="dark1"/>
          <w:kern w:val="24"/>
          <w:sz w:val="22"/>
          <w:szCs w:val="22"/>
        </w:rPr>
        <w:t xml:space="preserve"> of left eye was restricted for -3.</w:t>
      </w:r>
      <w:r w:rsidRPr="0046067A">
        <w:rPr>
          <w:rFonts w:ascii="Arial" w:eastAsiaTheme="minorEastAsia" w:hAnsi="Arial" w:cs="Arial"/>
          <w:color w:val="000000" w:themeColor="text1"/>
          <w:kern w:val="24"/>
          <w:sz w:val="22"/>
          <w:szCs w:val="22"/>
        </w:rPr>
        <w:t xml:space="preserve">Esotropia &lt;15 degree in LE in primary gaze </w:t>
      </w:r>
      <w:proofErr w:type="spellStart"/>
      <w:r w:rsidRPr="0046067A">
        <w:rPr>
          <w:rFonts w:ascii="Arial" w:eastAsiaTheme="minorEastAsia" w:hAnsi="Arial" w:cs="Arial"/>
          <w:color w:val="000000" w:themeColor="text1"/>
          <w:kern w:val="24"/>
          <w:sz w:val="22"/>
          <w:szCs w:val="22"/>
        </w:rPr>
        <w:t>position.Face</w:t>
      </w:r>
      <w:proofErr w:type="spellEnd"/>
      <w:r w:rsidRPr="0046067A">
        <w:rPr>
          <w:rFonts w:ascii="Arial" w:eastAsiaTheme="minorEastAsia" w:hAnsi="Arial" w:cs="Arial"/>
          <w:color w:val="000000" w:themeColor="text1"/>
          <w:kern w:val="24"/>
          <w:sz w:val="22"/>
          <w:szCs w:val="22"/>
        </w:rPr>
        <w:t xml:space="preserve"> was slightly turn towards right </w:t>
      </w:r>
      <w:proofErr w:type="spellStart"/>
      <w:r w:rsidRPr="0046067A">
        <w:rPr>
          <w:rFonts w:ascii="Arial" w:eastAsiaTheme="minorEastAsia" w:hAnsi="Arial" w:cs="Arial"/>
          <w:color w:val="000000" w:themeColor="text1"/>
          <w:kern w:val="24"/>
          <w:sz w:val="22"/>
          <w:szCs w:val="22"/>
        </w:rPr>
        <w:t>side.</w:t>
      </w:r>
      <w:r w:rsidRPr="0046067A">
        <w:rPr>
          <w:rFonts w:ascii="Arial" w:hAnsi="Arial" w:cs="Arial"/>
          <w:sz w:val="22"/>
          <w:szCs w:val="22"/>
        </w:rPr>
        <w:t>Examination</w:t>
      </w:r>
      <w:proofErr w:type="spellEnd"/>
      <w:r w:rsidRPr="0046067A">
        <w:rPr>
          <w:rFonts w:ascii="Arial" w:hAnsi="Arial" w:cs="Arial"/>
          <w:sz w:val="22"/>
          <w:szCs w:val="22"/>
        </w:rPr>
        <w:t xml:space="preserve"> </w:t>
      </w:r>
      <w:bookmarkStart w:id="7" w:name="_Hlk140772957"/>
      <w:r w:rsidRPr="0046067A">
        <w:rPr>
          <w:rFonts w:ascii="Arial" w:hAnsi="Arial" w:cs="Arial"/>
          <w:sz w:val="22"/>
          <w:szCs w:val="22"/>
        </w:rPr>
        <w:t>revealed</w:t>
      </w:r>
      <w:bookmarkEnd w:id="7"/>
      <w:r w:rsidRPr="0046067A">
        <w:rPr>
          <w:rFonts w:ascii="Arial" w:hAnsi="Arial" w:cs="Arial"/>
          <w:sz w:val="22"/>
          <w:szCs w:val="22"/>
        </w:rPr>
        <w:t xml:space="preserve"> right eye fundus was </w:t>
      </w:r>
      <w:proofErr w:type="spellStart"/>
      <w:r w:rsidRPr="0046067A">
        <w:rPr>
          <w:rFonts w:ascii="Arial" w:hAnsi="Arial" w:cs="Arial"/>
          <w:sz w:val="22"/>
          <w:szCs w:val="22"/>
        </w:rPr>
        <w:t>normal,Left</w:t>
      </w:r>
      <w:proofErr w:type="spellEnd"/>
      <w:r w:rsidRPr="0046067A">
        <w:rPr>
          <w:rFonts w:ascii="Arial" w:hAnsi="Arial" w:cs="Arial"/>
          <w:sz w:val="22"/>
          <w:szCs w:val="22"/>
        </w:rPr>
        <w:t xml:space="preserve"> eye revealed multiple yellowish pale nodular elevations along blood vessel seen superiorly as choroidal granuloma. </w:t>
      </w:r>
      <w:r w:rsidRPr="0046067A">
        <w:rPr>
          <w:rFonts w:ascii="Arial" w:eastAsiaTheme="minorEastAsia" w:hAnsi="Arial" w:cs="Arial"/>
          <w:color w:val="000000" w:themeColor="text1"/>
          <w:kern w:val="24"/>
          <w:sz w:val="22"/>
          <w:szCs w:val="22"/>
        </w:rPr>
        <w:t xml:space="preserve">CBC </w:t>
      </w:r>
      <w:r w:rsidRPr="0046067A">
        <w:rPr>
          <w:rFonts w:ascii="Arial" w:eastAsiaTheme="minorEastAsia" w:hAnsi="Arial" w:cs="Arial"/>
          <w:color w:val="000000" w:themeColor="text1"/>
          <w:kern w:val="24"/>
          <w:sz w:val="22"/>
          <w:szCs w:val="22"/>
          <w:cs/>
          <w:lang w:bidi="mr-IN"/>
        </w:rPr>
        <w:t>–</w:t>
      </w:r>
      <w:r w:rsidRPr="0046067A">
        <w:rPr>
          <w:rFonts w:ascii="Arial" w:eastAsiaTheme="minorEastAsia" w:hAnsi="Arial" w:cs="Arial"/>
          <w:color w:val="000000" w:themeColor="text1"/>
          <w:kern w:val="24"/>
          <w:sz w:val="22"/>
          <w:szCs w:val="22"/>
        </w:rPr>
        <w:t xml:space="preserve"> TLC 17.33 </w:t>
      </w:r>
      <w:proofErr w:type="spellStart"/>
      <w:proofErr w:type="gramStart"/>
      <w:r w:rsidRPr="0046067A">
        <w:rPr>
          <w:rFonts w:ascii="Arial" w:eastAsiaTheme="minorEastAsia" w:hAnsi="Arial" w:cs="Arial"/>
          <w:color w:val="000000" w:themeColor="text1"/>
          <w:kern w:val="24"/>
          <w:sz w:val="22"/>
          <w:szCs w:val="22"/>
        </w:rPr>
        <w:t>raised,Hb</w:t>
      </w:r>
      <w:proofErr w:type="spellEnd"/>
      <w:proofErr w:type="gramEnd"/>
      <w:r w:rsidRPr="0046067A">
        <w:rPr>
          <w:rFonts w:ascii="Arial" w:eastAsiaTheme="minorEastAsia" w:hAnsi="Arial" w:cs="Arial"/>
          <w:color w:val="000000" w:themeColor="text1"/>
          <w:kern w:val="24"/>
          <w:sz w:val="22"/>
          <w:szCs w:val="22"/>
        </w:rPr>
        <w:t>- 10 g/</w:t>
      </w:r>
      <w:proofErr w:type="spellStart"/>
      <w:r w:rsidRPr="0046067A">
        <w:rPr>
          <w:rFonts w:ascii="Arial" w:eastAsiaTheme="minorEastAsia" w:hAnsi="Arial" w:cs="Arial"/>
          <w:color w:val="000000" w:themeColor="text1"/>
          <w:kern w:val="24"/>
          <w:sz w:val="22"/>
          <w:szCs w:val="22"/>
        </w:rPr>
        <w:t>dl,RFT</w:t>
      </w:r>
      <w:proofErr w:type="spellEnd"/>
      <w:r w:rsidRPr="0046067A">
        <w:rPr>
          <w:rFonts w:ascii="Arial" w:eastAsiaTheme="minorEastAsia" w:hAnsi="Arial" w:cs="Arial"/>
          <w:color w:val="000000" w:themeColor="text1"/>
          <w:kern w:val="24"/>
          <w:sz w:val="22"/>
          <w:szCs w:val="22"/>
        </w:rPr>
        <w:t xml:space="preserve">/ LFT </w:t>
      </w:r>
      <w:r w:rsidRPr="0046067A">
        <w:rPr>
          <w:rFonts w:ascii="Arial" w:eastAsiaTheme="minorEastAsia" w:hAnsi="Arial" w:cs="Arial"/>
          <w:color w:val="000000" w:themeColor="text1"/>
          <w:kern w:val="24"/>
          <w:sz w:val="22"/>
          <w:szCs w:val="22"/>
          <w:cs/>
          <w:lang w:bidi="mr-IN"/>
        </w:rPr>
        <w:t>–</w:t>
      </w:r>
      <w:r w:rsidRPr="0046067A">
        <w:rPr>
          <w:rFonts w:ascii="Arial" w:eastAsiaTheme="minorEastAsia" w:hAnsi="Arial" w:cs="Arial"/>
          <w:color w:val="000000" w:themeColor="text1"/>
          <w:kern w:val="24"/>
          <w:sz w:val="22"/>
          <w:szCs w:val="22"/>
        </w:rPr>
        <w:t xml:space="preserve"> </w:t>
      </w:r>
      <w:proofErr w:type="spellStart"/>
      <w:r w:rsidRPr="0046067A">
        <w:rPr>
          <w:rFonts w:ascii="Arial" w:eastAsiaTheme="minorEastAsia" w:hAnsi="Arial" w:cs="Arial"/>
          <w:color w:val="000000" w:themeColor="text1"/>
          <w:kern w:val="24"/>
          <w:sz w:val="22"/>
          <w:szCs w:val="22"/>
        </w:rPr>
        <w:t>WNL.Blood</w:t>
      </w:r>
      <w:proofErr w:type="spellEnd"/>
      <w:r w:rsidRPr="0046067A">
        <w:rPr>
          <w:rFonts w:ascii="Arial" w:eastAsiaTheme="minorEastAsia" w:hAnsi="Arial" w:cs="Arial"/>
          <w:color w:val="000000" w:themeColor="text1"/>
          <w:kern w:val="24"/>
          <w:sz w:val="22"/>
          <w:szCs w:val="22"/>
        </w:rPr>
        <w:t xml:space="preserve"> Sugar Level Fasting blood sugar- 60mg/dl,PPBS-78mg/</w:t>
      </w:r>
      <w:proofErr w:type="spellStart"/>
      <w:r w:rsidRPr="0046067A">
        <w:rPr>
          <w:rFonts w:ascii="Arial" w:eastAsiaTheme="minorEastAsia" w:hAnsi="Arial" w:cs="Arial"/>
          <w:color w:val="000000" w:themeColor="text1"/>
          <w:kern w:val="24"/>
          <w:sz w:val="22"/>
          <w:szCs w:val="22"/>
        </w:rPr>
        <w:t>dl,HIV</w:t>
      </w:r>
      <w:proofErr w:type="spellEnd"/>
      <w:r w:rsidRPr="0046067A">
        <w:rPr>
          <w:rFonts w:ascii="Arial" w:eastAsiaTheme="minorEastAsia" w:hAnsi="Arial" w:cs="Arial"/>
          <w:color w:val="000000" w:themeColor="text1"/>
          <w:kern w:val="24"/>
          <w:sz w:val="22"/>
          <w:szCs w:val="22"/>
        </w:rPr>
        <w:t xml:space="preserve"> : </w:t>
      </w:r>
      <w:proofErr w:type="spellStart"/>
      <w:r w:rsidRPr="0046067A">
        <w:rPr>
          <w:rFonts w:ascii="Arial" w:eastAsiaTheme="minorEastAsia" w:hAnsi="Arial" w:cs="Arial"/>
          <w:color w:val="000000" w:themeColor="text1"/>
          <w:kern w:val="24"/>
          <w:sz w:val="22"/>
          <w:szCs w:val="22"/>
        </w:rPr>
        <w:t>NR.</w:t>
      </w:r>
      <w:r w:rsidRPr="0046067A">
        <w:rPr>
          <w:rFonts w:ascii="Arial" w:hAnsi="Arial" w:cs="Arial"/>
          <w:sz w:val="22"/>
          <w:szCs w:val="22"/>
        </w:rPr>
        <w:t>Based</w:t>
      </w:r>
      <w:proofErr w:type="spellEnd"/>
      <w:r w:rsidRPr="0046067A">
        <w:rPr>
          <w:rFonts w:ascii="Arial" w:hAnsi="Arial" w:cs="Arial"/>
          <w:sz w:val="22"/>
          <w:szCs w:val="22"/>
        </w:rPr>
        <w:t xml:space="preserve"> on a positive tuberculin skin test and</w:t>
      </w:r>
      <w:r w:rsidRPr="0046067A">
        <w:rPr>
          <w:rFonts w:ascii="Arial" w:eastAsiaTheme="minorEastAsia" w:hAnsi="Arial" w:cs="Arial"/>
          <w:color w:val="000000" w:themeColor="text1"/>
          <w:kern w:val="24"/>
          <w:sz w:val="22"/>
          <w:szCs w:val="22"/>
        </w:rPr>
        <w:t xml:space="preserve"> MRI (Brain + Orbit) </w:t>
      </w:r>
      <w:r w:rsidRPr="0046067A">
        <w:rPr>
          <w:rFonts w:ascii="Arial" w:hAnsi="Arial" w:cs="Arial"/>
          <w:sz w:val="22"/>
          <w:szCs w:val="22"/>
        </w:rPr>
        <w:t>revealed</w:t>
      </w:r>
      <w:r w:rsidRPr="0046067A">
        <w:rPr>
          <w:rFonts w:ascii="Arial" w:eastAsiaTheme="minorEastAsia" w:hAnsi="Arial" w:cs="Arial"/>
          <w:color w:val="000000" w:themeColor="text1"/>
          <w:kern w:val="24"/>
          <w:sz w:val="22"/>
          <w:szCs w:val="22"/>
        </w:rPr>
        <w:t xml:space="preserve"> Multiple tuberculomas in left basal ganglia, right temporal region and right temporoparietal region.</w:t>
      </w:r>
      <w:r w:rsidRPr="0046067A">
        <w:rPr>
          <w:rFonts w:ascii="Arial" w:hAnsi="Arial" w:cs="Arial"/>
          <w:color w:val="FFFFFF"/>
          <w:sz w:val="22"/>
          <w:szCs w:val="22"/>
        </w:rPr>
        <w:t xml:space="preserve"> </w:t>
      </w:r>
      <w:r w:rsidRPr="0046067A">
        <w:rPr>
          <w:rFonts w:ascii="Arial" w:eastAsiaTheme="minorEastAsia" w:hAnsi="Arial" w:cs="Arial"/>
          <w:color w:val="000000" w:themeColor="text1"/>
          <w:kern w:val="24"/>
          <w:sz w:val="22"/>
          <w:szCs w:val="22"/>
        </w:rPr>
        <w:t>Meningeal enhancement indicative of acute meningitis.</w:t>
      </w:r>
      <w:r w:rsidRPr="0046067A">
        <w:rPr>
          <w:rFonts w:ascii="Arial" w:hAnsi="Arial" w:cs="Arial"/>
          <w:color w:val="FFFFFF"/>
          <w:sz w:val="22"/>
          <w:szCs w:val="22"/>
        </w:rPr>
        <w:t xml:space="preserve"> </w:t>
      </w:r>
      <w:r w:rsidRPr="0046067A">
        <w:rPr>
          <w:rFonts w:ascii="Arial" w:hAnsi="Arial" w:cs="Arial"/>
          <w:sz w:val="22"/>
          <w:szCs w:val="22"/>
        </w:rPr>
        <w:t xml:space="preserve">He was diagnosed with </w:t>
      </w:r>
      <w:r w:rsidRPr="0046067A">
        <w:rPr>
          <w:rFonts w:ascii="Arial" w:eastAsiaTheme="minorEastAsia" w:hAnsi="Arial" w:cs="Arial"/>
          <w:color w:val="000000" w:themeColor="text1"/>
          <w:kern w:val="24"/>
          <w:sz w:val="22"/>
          <w:szCs w:val="22"/>
        </w:rPr>
        <w:t>OS-</w:t>
      </w:r>
      <w:r w:rsidRPr="0046067A">
        <w:rPr>
          <w:rFonts w:ascii="Arial" w:eastAsiaTheme="minorEastAsia" w:hAnsi="Arial" w:cs="Arial"/>
          <w:color w:val="000000" w:themeColor="text1"/>
          <w:kern w:val="24"/>
          <w:sz w:val="22"/>
          <w:szCs w:val="22"/>
        </w:rPr>
        <w:lastRenderedPageBreak/>
        <w:t>Acute onset 6</w:t>
      </w:r>
      <w:proofErr w:type="spellStart"/>
      <w:r w:rsidRPr="0046067A">
        <w:rPr>
          <w:rFonts w:ascii="Arial" w:eastAsiaTheme="minorEastAsia" w:hAnsi="Arial" w:cs="Arial"/>
          <w:color w:val="000000" w:themeColor="text1"/>
          <w:kern w:val="24"/>
          <w:position w:val="11"/>
          <w:sz w:val="22"/>
          <w:szCs w:val="22"/>
          <w:vertAlign w:val="superscript"/>
        </w:rPr>
        <w:t>th</w:t>
      </w:r>
      <w:proofErr w:type="spellEnd"/>
      <w:r w:rsidRPr="0046067A">
        <w:rPr>
          <w:rFonts w:ascii="Arial" w:eastAsiaTheme="minorEastAsia" w:hAnsi="Arial" w:cs="Arial"/>
          <w:color w:val="000000" w:themeColor="text1"/>
          <w:kern w:val="24"/>
          <w:sz w:val="22"/>
          <w:szCs w:val="22"/>
        </w:rPr>
        <w:t xml:space="preserve"> nerve palsy with choroidal granulomas due to Tubercular meningitis </w:t>
      </w:r>
      <w:r w:rsidRPr="0046067A">
        <w:rPr>
          <w:rFonts w:ascii="Arial" w:hAnsi="Arial" w:cs="Arial"/>
          <w:sz w:val="22"/>
          <w:szCs w:val="22"/>
        </w:rPr>
        <w:t xml:space="preserve">started on a nine-month course of quadruple </w:t>
      </w:r>
      <w:proofErr w:type="spellStart"/>
      <w:proofErr w:type="gramStart"/>
      <w:r w:rsidRPr="0046067A">
        <w:rPr>
          <w:rFonts w:ascii="Arial" w:hAnsi="Arial" w:cs="Arial"/>
          <w:sz w:val="22"/>
          <w:szCs w:val="22"/>
        </w:rPr>
        <w:t>therapy.Patient</w:t>
      </w:r>
      <w:proofErr w:type="spellEnd"/>
      <w:proofErr w:type="gramEnd"/>
      <w:r w:rsidRPr="0046067A">
        <w:rPr>
          <w:rFonts w:ascii="Arial" w:hAnsi="Arial" w:cs="Arial"/>
          <w:sz w:val="22"/>
          <w:szCs w:val="22"/>
        </w:rPr>
        <w:t xml:space="preserve"> developed severe neurological symptoms  and was dead. Right eye fundus was </w:t>
      </w:r>
      <w:proofErr w:type="spellStart"/>
      <w:proofErr w:type="gramStart"/>
      <w:r w:rsidRPr="0046067A">
        <w:rPr>
          <w:rFonts w:ascii="Arial" w:hAnsi="Arial" w:cs="Arial"/>
          <w:sz w:val="22"/>
          <w:szCs w:val="22"/>
        </w:rPr>
        <w:t>normal,Left</w:t>
      </w:r>
      <w:proofErr w:type="spellEnd"/>
      <w:proofErr w:type="gramEnd"/>
      <w:r w:rsidRPr="0046067A">
        <w:rPr>
          <w:rFonts w:ascii="Arial" w:hAnsi="Arial" w:cs="Arial"/>
          <w:sz w:val="22"/>
          <w:szCs w:val="22"/>
        </w:rPr>
        <w:t xml:space="preserve"> eye revealed multiple pale yellowish nodular elevations along blood vessel seen superiorly as choroidal granuloma.</w:t>
      </w:r>
    </w:p>
    <w:p w:rsidR="005207BA" w:rsidRDefault="005207BA" w:rsidP="0046067A">
      <w:pPr>
        <w:spacing w:line="276" w:lineRule="auto"/>
        <w:jc w:val="both"/>
        <w:rPr>
          <w:rFonts w:ascii="Arial" w:hAnsi="Arial" w:cs="Arial"/>
          <w:sz w:val="22"/>
          <w:szCs w:val="22"/>
        </w:rPr>
      </w:pPr>
    </w:p>
    <w:p w:rsidR="005207BA" w:rsidRDefault="005207BA" w:rsidP="0046067A">
      <w:pPr>
        <w:spacing w:line="276" w:lineRule="auto"/>
        <w:jc w:val="both"/>
        <w:rPr>
          <w:rFonts w:ascii="Arial" w:hAnsi="Arial" w:cs="Arial"/>
          <w:sz w:val="22"/>
          <w:szCs w:val="22"/>
        </w:rPr>
      </w:pPr>
    </w:p>
    <w:p w:rsidR="005207BA" w:rsidRDefault="005207BA" w:rsidP="0046067A">
      <w:pPr>
        <w:spacing w:line="276" w:lineRule="auto"/>
        <w:jc w:val="both"/>
        <w:rPr>
          <w:rFonts w:ascii="Arial" w:hAnsi="Arial" w:cs="Arial"/>
          <w:sz w:val="22"/>
          <w:szCs w:val="22"/>
        </w:rPr>
      </w:pPr>
      <w:r w:rsidRPr="001F05B6">
        <w:rPr>
          <w:noProof/>
        </w:rPr>
        <w:drawing>
          <wp:inline distT="0" distB="0" distL="0" distR="0" wp14:anchorId="574EBD9A" wp14:editId="02CCB3EF">
            <wp:extent cx="2313256" cy="1922181"/>
            <wp:effectExtent l="0" t="0" r="0" b="1905"/>
            <wp:docPr id="742016700" name="Picture 742016700">
              <a:extLst xmlns:a="http://schemas.openxmlformats.org/drawingml/2006/main">
                <a:ext uri="{FF2B5EF4-FFF2-40B4-BE49-F238E27FC236}">
                  <a16:creationId xmlns:a16="http://schemas.microsoft.com/office/drawing/2014/main" id="{A07EE7D5-3710-94C8-A6B2-0FF75B5C2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07EE7D5-3710-94C8-A6B2-0FF75B5C2FF5}"/>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8184" t="2332" r="18425" b="3831"/>
                    <a:stretch/>
                  </pic:blipFill>
                  <pic:spPr>
                    <a:xfrm>
                      <a:off x="0" y="0"/>
                      <a:ext cx="2328661" cy="1934982"/>
                    </a:xfrm>
                    <a:prstGeom prst="rect">
                      <a:avLst/>
                    </a:prstGeom>
                  </pic:spPr>
                </pic:pic>
              </a:graphicData>
            </a:graphic>
          </wp:inline>
        </w:drawing>
      </w:r>
    </w:p>
    <w:p w:rsidR="002D3C79" w:rsidRDefault="002D3C79" w:rsidP="0046067A">
      <w:pPr>
        <w:spacing w:line="276" w:lineRule="auto"/>
        <w:jc w:val="both"/>
        <w:rPr>
          <w:rFonts w:ascii="Arial" w:hAnsi="Arial" w:cs="Arial"/>
          <w:sz w:val="22"/>
          <w:szCs w:val="22"/>
        </w:rPr>
      </w:pPr>
    </w:p>
    <w:p w:rsidR="002D3C79" w:rsidRDefault="00C90CC4" w:rsidP="002D3C79">
      <w:pPr>
        <w:spacing w:line="276" w:lineRule="auto"/>
        <w:rPr>
          <w:rFonts w:ascii="Times New Roman" w:hAnsi="Times New Roman"/>
          <w:sz w:val="24"/>
          <w:szCs w:val="24"/>
        </w:rPr>
      </w:pPr>
      <w:r>
        <w:rPr>
          <w:rFonts w:ascii="Times New Roman" w:hAnsi="Times New Roman"/>
          <w:sz w:val="24"/>
          <w:szCs w:val="24"/>
          <w:lang w:val="en-IN"/>
        </w:rPr>
        <w:t>Fig 6:</w:t>
      </w:r>
      <w:r w:rsidR="00BC6954">
        <w:rPr>
          <w:rFonts w:ascii="Times New Roman" w:hAnsi="Times New Roman"/>
          <w:sz w:val="24"/>
          <w:szCs w:val="24"/>
          <w:lang w:val="en-IN"/>
        </w:rPr>
        <w:t xml:space="preserve"> </w:t>
      </w:r>
      <w:r w:rsidR="002D3C79" w:rsidRPr="00A61F69">
        <w:rPr>
          <w:rFonts w:ascii="Times New Roman" w:hAnsi="Times New Roman"/>
          <w:sz w:val="24"/>
          <w:szCs w:val="24"/>
        </w:rPr>
        <w:t xml:space="preserve">Right eye fundus was </w:t>
      </w:r>
      <w:proofErr w:type="spellStart"/>
      <w:r w:rsidR="002D3C79" w:rsidRPr="00A61F69">
        <w:rPr>
          <w:rFonts w:ascii="Times New Roman" w:hAnsi="Times New Roman"/>
          <w:sz w:val="24"/>
          <w:szCs w:val="24"/>
        </w:rPr>
        <w:t>normal,Left</w:t>
      </w:r>
      <w:proofErr w:type="spellEnd"/>
      <w:r w:rsidR="002D3C79" w:rsidRPr="00A61F69">
        <w:rPr>
          <w:rFonts w:ascii="Times New Roman" w:hAnsi="Times New Roman"/>
          <w:sz w:val="24"/>
          <w:szCs w:val="24"/>
        </w:rPr>
        <w:t xml:space="preserve"> eye revealed multiple pale yellowish nodular elevations along blood vessel seen superiorly as choroidal granuloma.</w:t>
      </w:r>
    </w:p>
    <w:p w:rsidR="008D33CE" w:rsidRDefault="008D33CE" w:rsidP="002D3C79">
      <w:pPr>
        <w:spacing w:line="276" w:lineRule="auto"/>
        <w:rPr>
          <w:rFonts w:ascii="Times New Roman" w:hAnsi="Times New Roman"/>
          <w:sz w:val="24"/>
          <w:szCs w:val="24"/>
        </w:rPr>
      </w:pPr>
    </w:p>
    <w:p w:rsidR="001455F5" w:rsidRDefault="001455F5" w:rsidP="002D3C79">
      <w:pPr>
        <w:spacing w:line="276" w:lineRule="auto"/>
        <w:rPr>
          <w:noProof/>
        </w:rPr>
      </w:pPr>
    </w:p>
    <w:p w:rsidR="001455F5" w:rsidRDefault="001455F5" w:rsidP="002D3C79">
      <w:pPr>
        <w:spacing w:line="276" w:lineRule="auto"/>
        <w:rPr>
          <w:noProof/>
        </w:rPr>
      </w:pPr>
    </w:p>
    <w:p w:rsidR="008D33CE" w:rsidRDefault="008D33CE" w:rsidP="002D3C79">
      <w:pPr>
        <w:spacing w:line="276" w:lineRule="auto"/>
        <w:rPr>
          <w:rFonts w:ascii="Times New Roman" w:hAnsi="Times New Roman"/>
          <w:sz w:val="24"/>
          <w:szCs w:val="24"/>
        </w:rPr>
      </w:pPr>
      <w:r w:rsidRPr="001F05B6">
        <w:rPr>
          <w:noProof/>
        </w:rPr>
        <w:drawing>
          <wp:inline distT="0" distB="0" distL="0" distR="0" wp14:anchorId="4309DA71" wp14:editId="6C0E0467">
            <wp:extent cx="5212080" cy="2709613"/>
            <wp:effectExtent l="0" t="0" r="0" b="0"/>
            <wp:docPr id="6" name="Picture 1">
              <a:extLst xmlns:a="http://schemas.openxmlformats.org/drawingml/2006/main">
                <a:ext uri="{FF2B5EF4-FFF2-40B4-BE49-F238E27FC236}">
                  <a16:creationId xmlns:a16="http://schemas.microsoft.com/office/drawing/2014/main" id="{54C36A5E-94AA-A3FA-046B-DFD8426D32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54C36A5E-94AA-A3FA-046B-DFD8426D323D}"/>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12080" cy="2709613"/>
                    </a:xfrm>
                    <a:prstGeom prst="rect">
                      <a:avLst/>
                    </a:prstGeom>
                  </pic:spPr>
                </pic:pic>
              </a:graphicData>
            </a:graphic>
          </wp:inline>
        </w:drawing>
      </w:r>
    </w:p>
    <w:p w:rsidR="008D33CE" w:rsidRDefault="008D33CE" w:rsidP="008D33CE">
      <w:pPr>
        <w:pStyle w:val="NormalWeb"/>
        <w:spacing w:before="0" w:beforeAutospacing="0" w:after="0" w:afterAutospacing="0"/>
        <w:rPr>
          <w:rFonts w:eastAsiaTheme="minorEastAsia"/>
          <w:color w:val="000000" w:themeColor="text1"/>
          <w:kern w:val="24"/>
        </w:rPr>
      </w:pPr>
      <w:r w:rsidRPr="008D33CE">
        <w:rPr>
          <w:rFonts w:eastAsiaTheme="minorEastAsia"/>
          <w:color w:val="000000" w:themeColor="text1"/>
          <w:kern w:val="24"/>
        </w:rPr>
        <w:t>IMP: UNCROSSED DIPLOPIA</w:t>
      </w:r>
    </w:p>
    <w:p w:rsidR="001455F5" w:rsidRDefault="001455F5" w:rsidP="00CD6455">
      <w:pPr>
        <w:pStyle w:val="NormalWeb"/>
        <w:spacing w:before="0" w:beforeAutospacing="0" w:after="0" w:afterAutospacing="0"/>
        <w:rPr>
          <w:rFonts w:eastAsiaTheme="majorEastAsia"/>
          <w:b/>
          <w:bCs/>
          <w:caps/>
          <w:color w:val="000000" w:themeColor="text1"/>
          <w:kern w:val="24"/>
          <w:u w:val="single"/>
        </w:rPr>
      </w:pPr>
    </w:p>
    <w:p w:rsidR="001455F5" w:rsidRDefault="001455F5" w:rsidP="00CD6455">
      <w:pPr>
        <w:pStyle w:val="NormalWeb"/>
        <w:spacing w:before="0" w:beforeAutospacing="0" w:after="0" w:afterAutospacing="0"/>
        <w:rPr>
          <w:rFonts w:eastAsiaTheme="majorEastAsia"/>
          <w:b/>
          <w:bCs/>
          <w:caps/>
          <w:color w:val="000000" w:themeColor="text1"/>
          <w:kern w:val="24"/>
          <w:u w:val="single"/>
        </w:rPr>
      </w:pPr>
    </w:p>
    <w:p w:rsidR="00CD6455" w:rsidRPr="001F05B6" w:rsidRDefault="00CD6455" w:rsidP="00CD6455">
      <w:pPr>
        <w:pStyle w:val="NormalWeb"/>
        <w:spacing w:before="0" w:beforeAutospacing="0" w:after="0" w:afterAutospacing="0"/>
        <w:rPr>
          <w:rFonts w:eastAsiaTheme="majorEastAsia"/>
          <w:b/>
          <w:bCs/>
          <w:caps/>
          <w:color w:val="000000" w:themeColor="text1"/>
          <w:kern w:val="24"/>
          <w:u w:val="single"/>
        </w:rPr>
      </w:pPr>
      <w:r w:rsidRPr="001F05B6">
        <w:rPr>
          <w:rFonts w:eastAsiaTheme="majorEastAsia"/>
          <w:b/>
          <w:bCs/>
          <w:caps/>
          <w:color w:val="000000" w:themeColor="text1"/>
          <w:kern w:val="24"/>
          <w:u w:val="single"/>
        </w:rPr>
        <w:t>DIPLOPIA CHARTING</w:t>
      </w:r>
    </w:p>
    <w:p w:rsidR="00987B66" w:rsidRDefault="00D83E10" w:rsidP="00404684">
      <w:pPr>
        <w:pStyle w:val="NormalWeb"/>
        <w:spacing w:before="0" w:beforeAutospacing="0" w:after="0" w:afterAutospacing="0"/>
        <w:rPr>
          <w:rFonts w:eastAsiaTheme="majorEastAsia"/>
          <w:b/>
          <w:bCs/>
          <w:caps/>
          <w:color w:val="000000" w:themeColor="text1"/>
          <w:kern w:val="24"/>
          <w:u w:val="single"/>
        </w:rPr>
      </w:pPr>
      <w:r>
        <w:rPr>
          <w:noProof/>
        </w:rPr>
        <w:pict>
          <v:group id="Group 7" o:spid="_x0000_s1083" style="position:absolute;margin-left:4.65pt;margin-top:11.65pt;width:456.5pt;height:111.05pt;z-index:251663360;mso-position-horizontal-relative:margin;mso-width-relative:margin;mso-height-relative:margin" coordsize="116522,67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l0AAYAAFI9AAAOAAAAZHJzL2Uyb0RvYy54bWzsW9tyo0YQfU9V/oHiPdbcLyrLW4kdOw9b&#10;yVacfMAsQhIVbgWsZf99egAxyJZJtKakrTV6kI2mgZ7mzOnmNFx+eExi7yEsyihLFz6+QL4XpkG2&#10;jNL1wv/7r9uflO+VlUmXJs7ScOE/haX/4erHHy63+Twk2SaLl2HhwUHScr7NF/6mqvL5bFYGmzAx&#10;5UWWhykMrrIiMRVsFuvZsjBbOHoSzwhCYrbNimVeZEFYlvDrTTPoX9XHX63CoPpjtSrDyosXPvhW&#10;1d9F/f3Zfs+uLs18XZh8EwWtG+YrvEhMlMJJu0PdmMp4X4roxaGSKCiyMltVF0GWzLLVKgrCeg4w&#10;G4yezeauyL7k9VzW8+0678IEoX0Wp68+bPD7w12R3+efCojENl9DLOotO5fHVZHYv+Cl91iH7KkL&#10;WfhYeQH8KAhTDEFkAxiTTEjRxjTYQOBf7BZsfm13xFhwQjhp9hSSaIaxvRyz3Ylne+5scwBI6WJQ&#10;vi0G9xuTh3VoyznE4FPhRUvALyaaYE249r3UJIDXPwFBJl3Hodcbq0NV79cFrpyXEMMDUcO+B5Gp&#10;Z2bmu6hRJbHGtJk7IYxiKvfmbuZ5UVZ3YZZ49p+FX4AfNcDMw8eyasK0M7FnLbM4Wt5GcVxvPJXX&#10;ceE9GAA9rJVltvW92JQV/Ljwb+tPe7a93eLU24KrRNbX08BqXMWmAieTHGJTpmvfM/EalnlQFbUv&#10;e3uXxfpzd1aJfr5huyntmVmnb0y5abyrh6wvZp5EFTBBHCULXyH7aV2MUzsa1mu5nbrFQhNu+9/n&#10;bPkE16+o4uusWeUmDTYZTNX6aUPVYscC/AQg0gIRxYUG5nuOITd0DISkVIhSgOTL5TcB6TsGElVC&#10;MkwxewkkN3QMkKjSCEsg64mRemz5/TMSllQwTTSGS/+cknpjXwulXgKbUhzkqncAKMwJx1JDin8J&#10;KDd2DKCaOmmC0n4l9w6gxKTgGiF6iJvc2DFQauolKL8gzU2Aem+AUphgSvGBO7hu5BgwNdUSY0oQ&#10;yZo7leku7j2kOMYQaAGcwl36i5rJjR0Dpbr8Fg0vTYB6b7yENdcKlI1DJVM3dAyc+mlugtO7g5NS&#10;GPRWREBBbfjpvipMtN5U3nWWpiAXZoWHnZFD1nXair07EW0nuHZKr1YccVHXTwwzyfR+3hNKadoK&#10;t1aeoIi3Wt1OMbZla0+8jKPUaq1m/op4mWZWuQQPzbzVIDXikHiDN2mQCP1ijwKHBUn5JBqkPdVp&#10;tUYsGCjW0DroxMZDKHBG+yiwAQ8e0/v8Yxb8U+68BzncQqRRS19RtQlWjBFIjVBiM8I4ZDXY3d39&#10;24tnRSZQ9YX4JtFxe9vTmL9TdAhbswpul9KrFOFsxsJGjz2I4FKp+vofwIaiFPo/FnaOgSbmOFGX&#10;AiNQBKFPobr69hBzOKOx0NFnDiKElOjZXdVEHbu87Jpbdo2cOLFQpkExZnIwsTijN8HDW8VR/pvt&#10;ktoc0rabezTCoTUOauN+ihGaK+tdk2ewEExMXGI7oacHC+FSUCoQlIyv5hln8yao9AACjXpMRdMW&#10;ZdBZ5egZQiYm+SaYREtoFQg0mGc6m7HAwQWnSLXgGCpQpyKke4Ti9MSBBcaY2c8Ac/SMxkKHgJNK&#10;yqfbF1t6/88HbE6PDioUCLCaDZUgzmYsbPSZY7hAnajjnNTBkRIcIQWN41eLDuyMxoJHnzqG4TFJ&#10;H2eEB6OKKFAuh6oOZzMWOPrcAecmePc07K5l2JWkE3ecERwYCWgQC2gUD3GHMxoLHn3uGIbHxB1n&#10;hIfi0PMgSA3VHc5mLHBouIeW9plwK6kzLlEtjU6yaTXw0DfE/tS6mELQm+J8sCjFzmg0dADgOIHe&#10;8X+hY2KOMzIHo9DSkFgN9WSdzWjY6DHHcEk6VR1nBIfG0IuT0DYdKDqczWjg6BHHMDgm5jgjOCSG&#10;R800J0M1h7MZDRxSY6XbJz00lDzNO1tT0fFtFR1CUSQpGqw5nM1o4FCKSPvKiC05BsExMcdh5oDa&#10;tH5xt37CoX3J2L4Z3N+uK1j3KvTVvwAAAP//AwBQSwMEFAAGAAgAAAAhAPUxBErhAAAADgEAAA8A&#10;AABkcnMvZG93bnJldi54bWxMj0Frg0AQhe+F/odlCr01qzZNrXUNIbQ9hUCTQshtohOVuLvibtT8&#10;+46n9vY95vHmvXQ56kb01LnaGgXhLABBJrdFbUoFP/vPpxiE82gKbKwhBTdysMzu71JMCjuYb+p3&#10;vhQcYlyCCirv20RKl1ek0c1sS4ZvZ9tp9Cy7UhYdDhyuGxkFwUJqrA1/qLCldUX5ZXfVCr4GHFbP&#10;4Ue/uZzXt+P+ZXvYhKTU48O4egfhafR/Zpjqc3XIuNPJXk3hRMN6PuctniF4jZgmSxjFTKeJ4rcF&#10;yCyV/2dkvwAAAP//AwBQSwECLQAUAAYACAAAACEAtoM4kv4AAADhAQAAEwAAAAAAAAAAAAAAAAAA&#10;AAAAW0NvbnRlbnRfVHlwZXNdLnhtbFBLAQItABQABgAIAAAAIQA4/SH/1gAAAJQBAAALAAAAAAAA&#10;AAAAAAAAAC8BAABfcmVscy8ucmVsc1BLAQItABQABgAIAAAAIQBhoZl0AAYAAFI9AAAOAAAAAAAA&#10;AAAAAAAAAC4CAABkcnMvZTJvRG9jLnhtbFBLAQItABQABgAIAAAAIQD1MQRK4QAAAA4BAAAPAAAA&#10;AAAAAAAAAAAAAFoIAABkcnMvZG93bnJldi54bWxQSwUGAAAAAAQABADzAAAAaAkAAAAA&#10;">
            <v:rect id="Rectangle 1129219259" o:spid="_x0000_s1084" style="position:absolute;width:38719;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5QyAAAAOMAAAAPAAAAZHJzL2Rvd25yZXYueG1sRE/NasJA&#10;EL4XfIdlhF5K3SRWa6KriFD0oEitDzBkxyQ2Oxuyq6Zv7wpCj/P9z2zRmVpcqXWVZQXxIAJBnFtd&#10;caHg+PP1PgHhPLLG2jIp+CMHi3nvZYaZtjf+puvBFyKEsMtQQel9k0np8pIMuoFtiAN3sq1BH862&#10;kLrFWwg3tUyiaCwNVhwaSmxoVVL+e7gYBbn8PON2uNwP36pm/XH0u60da6Ve+91yCsJT5//FT/dG&#10;h/lxkiZxmoxSePwUAJDzOwAAAP//AwBQSwECLQAUAAYACAAAACEA2+H2y+4AAACFAQAAEwAAAAAA&#10;AAAAAAAAAAAAAAAAW0NvbnRlbnRfVHlwZXNdLnhtbFBLAQItABQABgAIAAAAIQBa9CxbvwAAABUB&#10;AAALAAAAAAAAAAAAAAAAAB8BAABfcmVscy8ucmVsc1BLAQItABQABgAIAAAAIQDvm15QyAAAAOMA&#10;AAAPAAAAAAAAAAAAAAAAAAcCAABkcnMvZG93bnJldi54bWxQSwUGAAAAAAMAAwC3AAAA/AIAAAAA&#10;" fillcolor="window" strokecolor="#70ad47" strokeweight="1pt"/>
            <v:rect id="Rectangle 960285698" o:spid="_x0000_s1085" style="position:absolute;left:77803;width:38719;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E0lyAAAAOIAAAAPAAAAZHJzL2Rvd25yZXYueG1sRE/NasJA&#10;EL4LvsMyQi9SN01qqtFVpFDagyKmPsCQnSax2dmQ3Sbp23cPBY8f3/92P5pG9NS52rKCp0UEgriw&#10;uuZSwfXz7XEFwnlkjY1lUvBLDva76WSLmbYDX6jPfSlCCLsMFVTet5mUrqjIoFvYljhwX7Yz6APs&#10;Sqk7HEK4aWQcRak0WHNoqLCl14qK7/zHKCjkyw2PyeGczOv2/fnqT0ebaqUeZuNhA8LT6O/if/eH&#10;VrBOo3i1TNdhc7gU7oDc/QEAAP//AwBQSwECLQAUAAYACAAAACEA2+H2y+4AAACFAQAAEwAAAAAA&#10;AAAAAAAAAAAAAAAAW0NvbnRlbnRfVHlwZXNdLnhtbFBLAQItABQABgAIAAAAIQBa9CxbvwAAABUB&#10;AAALAAAAAAAAAAAAAAAAAB8BAABfcmVscy8ucmVsc1BLAQItABQABgAIAAAAIQA3aE0lyAAAAOIA&#10;AAAPAAAAAAAAAAAAAAAAAAcCAABkcnMvZG93bnJldi54bWxQSwUGAAAAAAMAAwC3AAAA/AIAAAAA&#10;" fillcolor="window" strokecolor="#70ad47" strokeweight="1pt"/>
            <v:rect id="Rectangle 386741314" o:spid="_x0000_s1086" style="position:absolute;left:38901;width:38719;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APqygAAAOIAAAAPAAAAZHJzL2Rvd25yZXYueG1sRI/dasJA&#10;FITvC32H5RS8Kc0mJsQQXUUK0l5YxJ8HOGRPk9js2ZBdNX37riD0cpiZb5jFajSduNLgWssKkigG&#10;QVxZ3XKt4HTcvBUgnEfW2FkmBb/kYLV8flpgqe2N93Q9+FoECLsSFTTe96WUrmrIoItsTxy8bzsY&#10;9EEOtdQD3gLcdHIax7k02HJYaLCn94aqn8PFKKjk7IzbdL1LX9v+Izv5r63NtVKTl3E9B+Fp9P/h&#10;R/tTK0iLfJYlaZLB/VK4A3L5BwAA//8DAFBLAQItABQABgAIAAAAIQDb4fbL7gAAAIUBAAATAAAA&#10;AAAAAAAAAAAAAAAAAABbQ29udGVudF9UeXBlc10ueG1sUEsBAi0AFAAGAAgAAAAhAFr0LFu/AAAA&#10;FQEAAAsAAAAAAAAAAAAAAAAAHwEAAF9yZWxzLy5yZWxzUEsBAi0AFAAGAAgAAAAhALzIA+rKAAAA&#10;4gAAAA8AAAAAAAAAAAAAAAAABwIAAGRycy9kb3ducmV2LnhtbFBLBQYAAAAAAwADALcAAAD+AgAA&#10;AAA=&#10;" fillcolor="window" strokecolor="#70ad47" strokeweight="1pt"/>
            <v:rect id="Rectangle 1736492910" o:spid="_x0000_s1087" style="position:absolute;left:38901;top:22431;width:38719;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vtzAAAAOMAAAAPAAAAZHJzL2Rvd25yZXYueG1sRI/NbsJA&#10;DITvlfoOK1fiUsEGggIEFoSQqvZAVfHzAFbWJIGsN8puIX37+lCpR9vjmflWm9416k5dqD0bGI8S&#10;UMSFtzWXBs6nt+EcVIjIFhvPZOCHAmzWz08rzK1/8IHux1gqMeGQo4EqxjbXOhQVOQwj3xLL7eI7&#10;h1HGrtS2w4eYu0ZPkiTTDmuWhApb2lVU3I7fzkChZ1fcp9uv9LVu36fn+Ln3mTVm8NJvl6Ai9fFf&#10;/Pf9YaX+LM2mi8liLBTCJAvQ618AAAD//wMAUEsBAi0AFAAGAAgAAAAhANvh9svuAAAAhQEAABMA&#10;AAAAAAAAAAAAAAAAAAAAAFtDb250ZW50X1R5cGVzXS54bWxQSwECLQAUAAYACAAAACEAWvQsW78A&#10;AAAVAQAACwAAAAAAAAAAAAAAAAAfAQAAX3JlbHMvLnJlbHNQSwECLQAUAAYACAAAACEAWccb7cwA&#10;AADjAAAADwAAAAAAAAAAAAAAAAAHAgAAZHJzL2Rvd25yZXYueG1sUEsFBgAAAAADAAMAtwAAAAAD&#10;AAAAAA==&#10;" fillcolor="window" strokecolor="#70ad47" strokeweight="1pt"/>
            <v:rect id="Rectangle 1152517947" o:spid="_x0000_s1088" style="position:absolute;top:22431;width:38719;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lRyQAAAOMAAAAPAAAAZHJzL2Rvd25yZXYueG1sRE/JasMw&#10;EL0H+g9iCr2EWHYWO3WjhFAI7SGlZPmAwZrabq2RsVTH+fuqEMhx3j6rzWAa0VPnassKkigGQVxY&#10;XXOp4HzaTZYgnEfW2FgmBVdysFk/jFaYa3vhA/VHX4oQwi5HBZX3bS6lKyoy6CLbEgfuy3YGfTi7&#10;UuoOLyHcNHIax6k0WHNoqLCl14qKn+OvUVDI7Bv3s+3nbFy3b/Oz/9jbVCv19DhsX0B4GvxdfHO/&#10;6zA/WUwXSfY8z+D/pwCAXP8BAAD//wMAUEsBAi0AFAAGAAgAAAAhANvh9svuAAAAhQEAABMAAAAA&#10;AAAAAAAAAAAAAAAAAFtDb250ZW50X1R5cGVzXS54bWxQSwECLQAUAAYACAAAACEAWvQsW78AAAAV&#10;AQAACwAAAAAAAAAAAAAAAAAfAQAAX3JlbHMvLnJlbHNQSwECLQAUAAYACAAAACEAgjbJUckAAADj&#10;AAAADwAAAAAAAAAAAAAAAAAHAgAAZHJzL2Rvd25yZXYueG1sUEsFBgAAAAADAAMAtwAAAP0CAAAA&#10;AA==&#10;" fillcolor="window" strokecolor="#70ad47" strokeweight="1pt"/>
            <v:rect id="Rectangle 1476590030" o:spid="_x0000_s1089" style="position:absolute;left:77803;top:22431;width:38719;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KzAAAAOMAAAAPAAAAZHJzL2Rvd25yZXYueG1sRI/NTsNA&#10;DITvlXiHlZF6qdpdmpKW0G1VISE4FKH+PICVNUkg642ySxveHh+QONoez8y33g6+VRfqYxPYwt3M&#10;gCIug2u4snA+PU9XoGJCdtgGJgs/FGG7uRmtsXDhyge6HFOlxIRjgRbqlLpC61jW5DHOQkcst4/Q&#10;e0wy9pV2PV7F3Ld6bkyuPTYsCTV29FRT+XX89hZKvfzEfbZ7zyZN97I4p7d9yJ2149th9wgq0ZD+&#10;xX/fr07qL5b5/YMxmVAIkyxAb34BAAD//wMAUEsBAi0AFAAGAAgAAAAhANvh9svuAAAAhQEAABMA&#10;AAAAAAAAAAAAAAAAAAAAAFtDb250ZW50X1R5cGVzXS54bWxQSwECLQAUAAYACAAAACEAWvQsW78A&#10;AAAVAQAACwAAAAAAAAAAAAAAAAAfAQAAX3JlbHMvLnJlbHNQSwECLQAUAAYACAAAACEAqLfwSswA&#10;AADjAAAADwAAAAAAAAAAAAAAAAAHAgAAZHJzL2Rvd25yZXYueG1sUEsFBgAAAAADAAMAtwAAAAAD&#10;AAAAAA==&#10;" fillcolor="window" strokecolor="#70ad47" strokeweight="1pt"/>
            <v:rect id="Rectangle 81213319" o:spid="_x0000_s1090" style="position:absolute;top:44862;width:38719;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g7ygAAAOEAAAAPAAAAZHJzL2Rvd25yZXYueG1sRI/NasMw&#10;EITvhbyD2EAuJZEdl/w4kU0IlPaQUJrkARZrY7u1VsZSbfftq0Khx2FmvmH2+Wga0VPnassK4kUE&#10;griwuuZSwe36PN+AcB5ZY2OZFHyTgzybPOwx1Xbgd+ovvhQBwi5FBZX3bSqlKyoy6Ba2JQ7e3XYG&#10;fZBdKXWHQ4CbRi6jaCUN1hwWKmzpWFHxefkyCgq5/sBTcnhLHuv25enmzye70krNpuNhB8LT6P/D&#10;f+1XrWATL+Mkibfw+yi8AZn9AAAA//8DAFBLAQItABQABgAIAAAAIQDb4fbL7gAAAIUBAAATAAAA&#10;AAAAAAAAAAAAAAAAAABbQ29udGVudF9UeXBlc10ueG1sUEsBAi0AFAAGAAgAAAAhAFr0LFu/AAAA&#10;FQEAAAsAAAAAAAAAAAAAAAAAHwEAAF9yZWxzLy5yZWxzUEsBAi0AFAAGAAgAAAAhALhBaDvKAAAA&#10;4QAAAA8AAAAAAAAAAAAAAAAABwIAAGRycy9kb3ducmV2LnhtbFBLBQYAAAAAAwADALcAAAD+AgAA&#10;AAA=&#10;" fillcolor="window" strokecolor="#70ad47" strokeweight="1pt"/>
            <v:rect id="Rectangle 1440921533" o:spid="_x0000_s1091" style="position:absolute;left:38901;top:44862;width:38719;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9iyAAAAOMAAAAPAAAAZHJzL2Rvd25yZXYueG1sRE/NasJA&#10;EL4LfYdlCl6k2WjS2KZZRQqlHpRS9QGG7DRJm50N2VXTt3cFweN8/1MsB9OKE/WusaxgGsUgiEur&#10;G64UHPYfTy8gnEfW2FomBf/kYLl4GBWYa3vmbzrtfCVCCLscFdTed7mUrqzJoItsRxy4H9sb9OHs&#10;K6l7PIdw08pZHGfSYMOhocaO3msq/3ZHo6CU81/cJKuvZNJ0n+nBbzc200qNH4fVGwhPg7+Lb+61&#10;DvPTNH6dTZ+TBK4/BQDk4gIAAP//AwBQSwECLQAUAAYACAAAACEA2+H2y+4AAACFAQAAEwAAAAAA&#10;AAAAAAAAAAAAAAAAW0NvbnRlbnRfVHlwZXNdLnhtbFBLAQItABQABgAIAAAAIQBa9CxbvwAAABUB&#10;AAALAAAAAAAAAAAAAAAAAB8BAABfcmVscy8ucmVsc1BLAQItABQABgAIAAAAIQAdqd9iyAAAAOMA&#10;AAAPAAAAAAAAAAAAAAAAAAcCAABkcnMvZG93bnJldi54bWxQSwUGAAAAAAMAAwC3AAAA/AIAAAAA&#10;" fillcolor="window" strokecolor="#70ad47" strokeweight="1pt"/>
            <v:rect id="Rectangle 195988007" o:spid="_x0000_s1092" style="position:absolute;left:77803;top:44862;width:38719;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RbxQAAAOIAAAAPAAAAZHJzL2Rvd25yZXYueG1sRE/dasIw&#10;FL4f+A7hCN7ITPyv1SgiDHfhkDkf4NCctdXmpDRRu7c3g8EuP77/1aa1lbhT40vHGoYDBYI4c6bk&#10;XMP56+01AeEDssHKMWn4IQ+bdedlhalxD/6k+ynkIoawT1FDEUKdSumzgiz6gauJI/ftGoshwiaX&#10;psFHDLeVHCk1kxZLjg0F1rQrKLueblZDJucXPIy3x3G/rPeTc/g4uJnRutdtt0sQgdrwL/5zv5s4&#10;fzFdJIlSc/i9FDHI9RMAAP//AwBQSwECLQAUAAYACAAAACEA2+H2y+4AAACFAQAAEwAAAAAAAAAA&#10;AAAAAAAAAAAAW0NvbnRlbnRfVHlwZXNdLnhtbFBLAQItABQABgAIAAAAIQBa9CxbvwAAABUBAAAL&#10;AAAAAAAAAAAAAAAAAB8BAABfcmVscy8ucmVsc1BLAQItABQABgAIAAAAIQCV8bRbxQAAAOIAAAAP&#10;AAAAAAAAAAAAAAAAAAcCAABkcnMvZG93bnJldi54bWxQSwUGAAAAAAMAAwC3AAAA+QIAAAAA&#10;" fillcolor="window" strokecolor="#70ad47" strokeweight="1pt"/>
            <v:line id="Straight Connector 1881746022" o:spid="_x0000_s1093" style="position:absolute;visibility:visible;mso-wrap-style:square" from="9850,4147" to="16739,1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AexwAAAOMAAAAPAAAAZHJzL2Rvd25yZXYueG1sRE9LTsMw&#10;EN0j9Q7WVGJHnUShRKFu1Vb8liXtAUbxEAficRQ7bcrpMRISy3n/WW0m24kzDb51rCBdJCCIa6db&#10;bhScjs93BQgfkDV2jknBlTxs1rObFZbaXfidzlVoRAxhX6ICE0JfSulrQxb9wvXEkftwg8UQz6GR&#10;esBLDLedzJJkKS22HBsM9rQ3VH9Vo1Ww3+X5y3XszdP4en+qDv7zqNNvpW7n0/YRRKAp/Iv/3G86&#10;zi+K9CFfJlkGvz9FAOT6BwAA//8DAFBLAQItABQABgAIAAAAIQDb4fbL7gAAAIUBAAATAAAAAAAA&#10;AAAAAAAAAAAAAABbQ29udGVudF9UeXBlc10ueG1sUEsBAi0AFAAGAAgAAAAhAFr0LFu/AAAAFQEA&#10;AAsAAAAAAAAAAAAAAAAAHwEAAF9yZWxzLy5yZWxzUEsBAi0AFAAGAAgAAAAhAO0loB7HAAAA4wAA&#10;AA8AAAAAAAAAAAAAAAAABwIAAGRycy9kb3ducmV2LnhtbFBLBQYAAAAAAwADALcAAAD7AgAAAAA=&#10;" strokecolor="#00b050" strokeweight="1.5pt">
              <v:stroke joinstyle="miter"/>
            </v:line>
            <v:line id="Straight Connector 1642922018" o:spid="_x0000_s1094" style="position:absolute;visibility:visible;mso-wrap-style:square" from="21844,4245" to="21844,1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z8ywAAAOMAAAAPAAAAZHJzL2Rvd25yZXYueG1sRI9BSwMx&#10;EIXvgv8hjODNJl3KomvTooIgKBRbba/jZppduplsN7Fd/71zEDzOvDfvfTNfjqFTJxpSG9nCdGJA&#10;EdfRtewtfGyeb25BpYzssItMFn4owXJxeTHHysUzv9Npnb2SEE4VWmhy7iutU91QwDSJPbFo+zgE&#10;zDIOXrsBzxIeOl0YU+qALUtDgz09NVQf1t/Bgvk6rI6l+fS7zWua+cft/vhmVtZeX40P96Ayjfnf&#10;/Hf94gS/nBV3RWGmAi0/yQL04hcAAP//AwBQSwECLQAUAAYACAAAACEA2+H2y+4AAACFAQAAEwAA&#10;AAAAAAAAAAAAAAAAAAAAW0NvbnRlbnRfVHlwZXNdLnhtbFBLAQItABQABgAIAAAAIQBa9CxbvwAA&#10;ABUBAAALAAAAAAAAAAAAAAAAAB8BAABfcmVscy8ucmVsc1BLAQItABQABgAIAAAAIQDjT3z8ywAA&#10;AOMAAAAPAAAAAAAAAAAAAAAAAAcCAABkcnMvZG93bnJldi54bWxQSwUGAAAAAAMAAwC3AAAA/wIA&#10;AAAA&#10;" strokecolor="red" strokeweight="1.5pt">
              <v:stroke joinstyle="miter"/>
              <o:lock v:ext="edit" shapetype="f"/>
            </v:line>
            <v:line id="Straight Connector 662746550" o:spid="_x0000_s1095" style="position:absolute;visibility:visible;mso-wrap-style:square" from="9850,26578" to="9850,3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QGyQAAAOIAAAAPAAAAZHJzL2Rvd25yZXYueG1sRI/LbsIw&#10;EEX3lfoP1lRiVxxQklYpBrWIR5cQ+IBRPI3TxuModiD06+sFUpdX96WzWI22FRfqfeNYwWyagCCu&#10;nG64VnA+bZ9fQfiArLF1TApu5GG1fHxYYKHdlY90KUMt4gj7AhWYELpCSl8ZsuinriOO3pfrLYYo&#10;+1rqHq9x3LZyniS5tNhwfDDY0dpQ9VMOVsH6I013t6Ezm2GfncuD/z7p2a9Sk6fx/Q1EoDH8h+/t&#10;T60gz+cvaZ5lESIiRRyQyz8AAAD//wMAUEsBAi0AFAAGAAgAAAAhANvh9svuAAAAhQEAABMAAAAA&#10;AAAAAAAAAAAAAAAAAFtDb250ZW50X1R5cGVzXS54bWxQSwECLQAUAAYACAAAACEAWvQsW78AAAAV&#10;AQAACwAAAAAAAAAAAAAAAAAfAQAAX3JlbHMvLnJlbHNQSwECLQAUAAYACAAAACEAs4FkBskAAADi&#10;AAAADwAAAAAAAAAAAAAAAAAHAgAAZHJzL2Rvd25yZXYueG1sUEsFBgAAAAADAAMAtwAAAP0CAAAA&#10;AA==&#10;" strokecolor="#00b050" strokeweight="1.5pt">
              <v:stroke joinstyle="miter"/>
              <o:lock v:ext="edit" shapetype="f"/>
            </v:line>
            <v:line id="Straight Connector 1049228583" o:spid="_x0000_s1096" style="position:absolute;visibility:visible;mso-wrap-style:square" from="21844,26677" to="21844,3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klyQAAAOMAAAAPAAAAZHJzL2Rvd25yZXYueG1sRE9fS8Mw&#10;EH8X9h3CCb65xDpHV5eNKQiCwnBz2+vZ3NKy5tI1cavffhEEH+/3/6bz3jXiRF2oPWu4GyoQxKU3&#10;NVsNn+uX2xxEiMgGG8+k4YcCzGeDqykWxp/5g06raEUK4VCghirGtpAylBU5DEPfEidu7zuHMZ2d&#10;labDcwp3jcyUGkuHNaeGClt6rqg8rL6dBvV1WB7HamN367cwsk/b/fFdLbW+ue4XjyAi9fFf/Od+&#10;NWm+Gk2yLH/I7+H3pwSAnF0AAAD//wMAUEsBAi0AFAAGAAgAAAAhANvh9svuAAAAhQEAABMAAAAA&#10;AAAAAAAAAAAAAAAAAFtDb250ZW50X1R5cGVzXS54bWxQSwECLQAUAAYACAAAACEAWvQsW78AAAAV&#10;AQAACwAAAAAAAAAAAAAAAAAfAQAAX3JlbHMvLnJlbHNQSwECLQAUAAYACAAAACEA3wipJckAAADj&#10;AAAADwAAAAAAAAAAAAAAAAAHAgAAZHJzL2Rvd25yZXYueG1sUEsFBgAAAAADAAMAtwAAAP0CAAAA&#10;AA==&#10;" strokecolor="red" strokeweight="1.5pt">
              <v:stroke joinstyle="miter"/>
              <o:lock v:ext="edit" shapetype="f"/>
            </v:line>
            <v:line id="Straight Connector 1349929478" o:spid="_x0000_s1097" style="position:absolute;flip:x;visibility:visible;mso-wrap-style:square" from="9850,50101" to="16809,6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PIywAAAOMAAAAPAAAAZHJzL2Rvd25yZXYueG1sRI9BT8Mw&#10;DIXvSPyHyEhcpi1ljEHKsmlCIDjsAB0/wGpMU9E4pQld+ff4gMTRfs/vfd7sptCpkYbURrZwtShA&#10;EdfRtdxYeD8+ze9ApYzssItMFn4owW57frbB0sUTv9FY5UZJCKcSLfic+1LrVHsKmBaxJxbtIw4B&#10;s4xDo92AJwkPnV4WxVoHbFkaPPb04Kn+rL6DhVk1Hr/M4+s+HsJNOsxa/Wy8tvbyYtrfg8o05X/z&#10;3/WLE/zrlTFLs7oVaPlJFqC3vwAAAP//AwBQSwECLQAUAAYACAAAACEA2+H2y+4AAACFAQAAEwAA&#10;AAAAAAAAAAAAAAAAAAAAW0NvbnRlbnRfVHlwZXNdLnhtbFBLAQItABQABgAIAAAAIQBa9CxbvwAA&#10;ABUBAAALAAAAAAAAAAAAAAAAAB8BAABfcmVscy8ucmVsc1BLAQItABQABgAIAAAAIQD6KOPIywAA&#10;AOMAAAAPAAAAAAAAAAAAAAAAAAcCAABkcnMvZG93bnJldi54bWxQSwUGAAAAAAMAAwC3AAAA/wIA&#10;AAAA&#10;" strokecolor="#00b050" strokeweight="1.5pt">
              <v:stroke joinstyle="miter"/>
              <o:lock v:ext="edit" shapetype="f"/>
            </v:line>
            <v:line id="Straight Connector 257633606" o:spid="_x0000_s1098" style="position:absolute;visibility:visible;mso-wrap-style:square" from="21913,49605" to="21913,6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X5ywAAAOIAAAAPAAAAZHJzL2Rvd25yZXYueG1sRI9BSwMx&#10;FITvQv9DeII3m9hqLGvTUgVBUCi2tr0+N6/ZpZuX7Sa26783guBxmJlvmOm89404URfrwAZuhgoE&#10;cRlszc7Ax/r5egIiJmSLTWAy8E0R5rPBxRQLG878TqdVciJDOBZooEqpLaSMZUUe4zC0xNnbh85j&#10;yrJz0nZ4znDfyJFSWnqsOS9U2NJTReVh9eUNqM/D8qjVxu3Wr/HWPW73xze1NObqsl88gEjUp//w&#10;X/vFGhjd3evxWCsNv5fyHZCzHwAAAP//AwBQSwECLQAUAAYACAAAACEA2+H2y+4AAACFAQAAEwAA&#10;AAAAAAAAAAAAAAAAAAAAW0NvbnRlbnRfVHlwZXNdLnhtbFBLAQItABQABgAIAAAAIQBa9CxbvwAA&#10;ABUBAAALAAAAAAAAAAAAAAAAAB8BAABfcmVscy8ucmVsc1BLAQItABQABgAIAAAAIQDWOmX5ywAA&#10;AOIAAAAPAAAAAAAAAAAAAAAAAAcCAABkcnMvZG93bnJldi54bWxQSwUGAAAAAAMAAwC3AAAA/wIA&#10;AAAA&#10;" strokecolor="red" strokeweight="1.5pt">
              <v:stroke joinstyle="miter"/>
              <o:lock v:ext="edit" shapetype="f"/>
            </v:line>
            <v:line id="Straight Connector 197517603" o:spid="_x0000_s1099" style="position:absolute;visibility:visible;mso-wrap-style:square" from="56530,4245" to="56530,1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tBxgAAAOIAAAAPAAAAZHJzL2Rvd25yZXYueG1sRE/dTsIw&#10;FL4n8R2aY+IddFN+J4UoUeESBg9wsh7X6Xq6rB0Mn96amHD55ftfrntbizO1vnKsIB0lIIgLpysu&#10;FZyO78M5CB+QNdaOScGVPKxXd4MlZtpd+EDnPJQihrDPUIEJocmk9IUhi37kGuLIfbrWYoiwLaVu&#10;8RLDbS0fk2QqLVYcGww2tDFUfOedVbB5HY8/rl1j3rrt5JTv/ddRpz9KPdz3L88gAvXhJv5373Sc&#10;v5hN0tk0eYK/SxGDXP0CAAD//wMAUEsBAi0AFAAGAAgAAAAhANvh9svuAAAAhQEAABMAAAAAAAAA&#10;AAAAAAAAAAAAAFtDb250ZW50X1R5cGVzXS54bWxQSwECLQAUAAYACAAAACEAWvQsW78AAAAVAQAA&#10;CwAAAAAAAAAAAAAAAAAfAQAAX3JlbHMvLnJlbHNQSwECLQAUAAYACAAAACEACAILQcYAAADiAAAA&#10;DwAAAAAAAAAAAAAAAAAHAgAAZHJzL2Rvd25yZXYueG1sUEsFBgAAAAADAAMAtwAAAPoCAAAAAA==&#10;" strokecolor="#00b050" strokeweight="1.5pt">
              <v:stroke joinstyle="miter"/>
              <o:lock v:ext="edit" shapetype="f"/>
            </v:line>
            <v:line id="Straight Connector 1611144444" o:spid="_x0000_s1100" style="position:absolute;visibility:visible;mso-wrap-style:square" from="61447,4245" to="61447,1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K+yQAAAOMAAAAPAAAAZHJzL2Rvd25yZXYueG1sRE/RagIx&#10;EHwv+A9hC32ryRU55DRKKxQKLYha9XV7WXOHl815SfX690YQOm+7szOzM533rhFn6kLtWUM2VCCI&#10;S29qthq+N+/PYxAhIhtsPJOGPwownw0eplgYf+EVndfRimTCoUANVYxtIWUoK3IYhr4lTtzBdw5j&#10;GjsrTYeXZO4a+aJULh3WnBIqbGlRUXlc/zoN6ue4POVqa/ebzzCyb7vD6UsttX567F8nICL18f/4&#10;rv4w6f08y7LRDXDrlBYgZ1cAAAD//wMAUEsBAi0AFAAGAAgAAAAhANvh9svuAAAAhQEAABMAAAAA&#10;AAAAAAAAAAAAAAAAAFtDb250ZW50X1R5cGVzXS54bWxQSwECLQAUAAYACAAAACEAWvQsW78AAAAV&#10;AQAACwAAAAAAAAAAAAAAAAAfAQAAX3JlbHMvLnJlbHNQSwECLQAUAAYACAAAACEAOpyCvskAAADj&#10;AAAADwAAAAAAAAAAAAAAAAAHAgAAZHJzL2Rvd25yZXYueG1sUEsFBgAAAAADAAMAtwAAAP0CAAAA&#10;AA==&#10;" strokecolor="red" strokeweight="1.5pt">
              <v:stroke joinstyle="miter"/>
              <o:lock v:ext="edit" shapetype="f"/>
            </v:line>
            <v:line id="Straight Connector 368215948" o:spid="_x0000_s1101" style="position:absolute;visibility:visible;mso-wrap-style:square" from="56530,26677" to="56530,3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Y5RxwAAAOIAAAAPAAAAZHJzL2Rvd25yZXYueG1sRE/dTsIw&#10;FL438R2aY+KddMNBYFCIEkUuYfAAJ+thna6ny9rB4OnthYmXX77/5XqwjbhQ52vHCtJRAoK4dLrm&#10;SsHp+PkyA+EDssbGMSm4kYf16vFhibl2Vz7QpQiViCHsc1RgQmhzKX1pyKIfuZY4cmfXWQwRdpXU&#10;HV5juG3kOEmm0mLNscFgSxtD5U/RWwWb9yzb3vrWfPRfk1Ox999Hnd6Ven4a3hYgAg3hX/zn3mkF&#10;r9PZOJ3Ms7g5Xop3QK5+AQAA//8DAFBLAQItABQABgAIAAAAIQDb4fbL7gAAAIUBAAATAAAAAAAA&#10;AAAAAAAAAAAAAABbQ29udGVudF9UeXBlc10ueG1sUEsBAi0AFAAGAAgAAAAhAFr0LFu/AAAAFQEA&#10;AAsAAAAAAAAAAAAAAAAAHwEAAF9yZWxzLy5yZWxzUEsBAi0AFAAGAAgAAAAhAJbxjlHHAAAA4gAA&#10;AA8AAAAAAAAAAAAAAAAABwIAAGRycy9kb3ducmV2LnhtbFBLBQYAAAAAAwADALcAAAD7AgAAAAA=&#10;" strokecolor="#00b050" strokeweight="1.5pt">
              <v:stroke joinstyle="miter"/>
              <o:lock v:ext="edit" shapetype="f"/>
            </v:line>
            <v:line id="Straight Connector 1508650081" o:spid="_x0000_s1102" style="position:absolute;visibility:visible;mso-wrap-style:square" from="61447,26677" to="61447,3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khyAAAAOMAAAAPAAAAZHJzL2Rvd25yZXYueG1sRE/dS8Mw&#10;EH8X/B/CCb653MSVUpcNFQRBYbj58Xo2t7SsuXRN3Op/b4SBj/f7vvly9J068BDbIAamEwTFUgfb&#10;ijPwtnm8KkHFRGKpC8IGfjjCcnF+NqfKhqO88mGdnMohEisy0KTUV1rHumFPcRJ6lsxtw+Ap5XNw&#10;2g50zOG+09eIhfbUSm5oqOeHhuvd+tsbwK/dal/gu/vcPMcbd/+x3b/gypjLi/HuFlTiMf2LT+4n&#10;m+fPsCxmiOUU/n7KAOjFLwAAAP//AwBQSwECLQAUAAYACAAAACEA2+H2y+4AAACFAQAAEwAAAAAA&#10;AAAAAAAAAAAAAAAAW0NvbnRlbnRfVHlwZXNdLnhtbFBLAQItABQABgAIAAAAIQBa9CxbvwAAABUB&#10;AAALAAAAAAAAAAAAAAAAAB8BAABfcmVscy8ucmVsc1BLAQItABQABgAIAAAAIQAMgPkhyAAAAOMA&#10;AAAPAAAAAAAAAAAAAAAAAAcCAABkcnMvZG93bnJldi54bWxQSwUGAAAAAAMAAwC3AAAA/AIAAAAA&#10;" strokecolor="red" strokeweight="1.5pt">
              <v:stroke joinstyle="miter"/>
              <o:lock v:ext="edit" shapetype="f"/>
            </v:line>
            <v:line id="Straight Connector 438287493" o:spid="_x0000_s1103" style="position:absolute;visibility:visible;mso-wrap-style:square" from="56530,49321" to="56530,6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l6ygAAAOIAAAAPAAAAZHJzL2Rvd25yZXYueG1sRI/RTsJA&#10;FETfTfiHzTXxTbZAlVJZiBIVH6HwATfda7fSvdt0t1D8etfExMfJzJzJLNeDbcSZOl87VjAZJyCI&#10;S6drrhQcD2/3GQgfkDU2jknBlTysV6ObJebaXXhP5yJUIkLY56jAhNDmUvrSkEU/di1x9D5dZzFE&#10;2VVSd3iJcNvIaZI8Sos1xwWDLW0Mlaeitwo2L2n6fu1b89pvH47Fzn8d9ORbqbvb4fkJRKAh/If/&#10;2h9aQTrLptk8Xczg91K8A3L1AwAA//8DAFBLAQItABQABgAIAAAAIQDb4fbL7gAAAIUBAAATAAAA&#10;AAAAAAAAAAAAAAAAAABbQ29udGVudF9UeXBlc10ueG1sUEsBAi0AFAAGAAgAAAAhAFr0LFu/AAAA&#10;FQEAAAsAAAAAAAAAAAAAAAAAHwEAAF9yZWxzLy5yZWxzUEsBAi0AFAAGAAgAAAAhANvR+XrKAAAA&#10;4gAAAA8AAAAAAAAAAAAAAAAABwIAAGRycy9kb3ducmV2LnhtbFBLBQYAAAAAAwADALcAAAD+AgAA&#10;AAA=&#10;" strokecolor="#00b050" strokeweight="1.5pt">
              <v:stroke joinstyle="miter"/>
              <o:lock v:ext="edit" shapetype="f"/>
            </v:line>
            <v:line id="Straight Connector 1063196121" o:spid="_x0000_s1104" style="position:absolute;visibility:visible;mso-wrap-style:square" from="61447,49321" to="61447,6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JoyAAAAOMAAAAPAAAAZHJzL2Rvd25yZXYueG1sRE/da8Iw&#10;EH8X9j+EG/imSZ2UrTPKFAbCBFH38XprzrTYXGqTafffL4PBHu/3fbNF7xpxoS7UnjVkYwWCuPSm&#10;Zqvh9fA8ugcRIrLBxjNp+KYAi/nNYIaF8Vfe0WUfrUghHArUUMXYFlKGsiKHYexb4sQdfecwprOz&#10;0nR4TeGukROlcumw5tRQYUurisrT/stpUJ+n7TlXb/bj8BKmdvl+PG/UVuvhbf/0CCJSH//Ff+61&#10;SfNVfpc95Nkkg9+fEgBy/gMAAP//AwBQSwECLQAUAAYACAAAACEA2+H2y+4AAACFAQAAEwAAAAAA&#10;AAAAAAAAAAAAAAAAW0NvbnRlbnRfVHlwZXNdLnhtbFBLAQItABQABgAIAAAAIQBa9CxbvwAAABUB&#10;AAALAAAAAAAAAAAAAAAAAB8BAABfcmVscy8ucmVsc1BLAQItABQABgAIAAAAIQBP1GJoyAAAAOMA&#10;AAAPAAAAAAAAAAAAAAAAAAcCAABkcnMvZG93bnJldi54bWxQSwUGAAAAAAMAAwC3AAAA/AIAAAAA&#10;" strokecolor="red" strokeweight="1.5pt">
              <v:stroke joinstyle="miter"/>
              <o:lock v:ext="edit" shapetype="f"/>
            </v:line>
            <v:line id="Straight Connector 854742088" o:spid="_x0000_s1105" style="position:absolute;visibility:visible;mso-wrap-style:square" from="97637,4457" to="97637,1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Un9xgAAAOIAAAAPAAAAZHJzL2Rvd25yZXYueG1sRE9LbsIw&#10;EN1X6h2sqdRdcUChRAGDCqKlSwgcYBQPcWg8jmIHQk+PF5W6fHr/xWqwjbhS52vHCsajBARx6XTN&#10;lYLT8fMtA+EDssbGMSm4k4fV8vlpgbl2Nz7QtQiViCHsc1RgQmhzKX1pyKIfuZY4cmfXWQwRdpXU&#10;Hd5iuG3kJEnepcWaY4PBljaGyp+itwo26zT9uvet2fa76anY+8tRj3+Ven0ZPuYgAg3hX/zn/tYK&#10;smk6SydJFjfHS/EOyOUDAAD//wMAUEsBAi0AFAAGAAgAAAAhANvh9svuAAAAhQEAABMAAAAAAAAA&#10;AAAAAAAAAAAAAFtDb250ZW50X1R5cGVzXS54bWxQSwECLQAUAAYACAAAACEAWvQsW78AAAAVAQAA&#10;CwAAAAAAAAAAAAAAAAAfAQAAX3JlbHMvLnJlbHNQSwECLQAUAAYACAAAACEAdu1J/cYAAADiAAAA&#10;DwAAAAAAAAAAAAAAAAAHAgAAZHJzL2Rvd25yZXYueG1sUEsFBgAAAAADAAMAtwAAAPoCAAAAAA==&#10;" strokecolor="#00b050" strokeweight="1.5pt">
              <v:stroke joinstyle="miter"/>
              <o:lock v:ext="edit" shapetype="f"/>
            </v:line>
            <v:line id="Straight Connector 1809055548" o:spid="_x0000_s1106" style="position:absolute;visibility:visible;mso-wrap-style:square" from="98545,4457" to="98545,1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lvzAAAAOMAAAAPAAAAZHJzL2Rvd25yZXYueG1sRI9BSwMx&#10;EIXvgv8hjODNJkq31LVpUUEQFEpbba/jZppduplsN7Fd/71zEDzOvDfvfTNbDKFVJ+pTE9nC7ciA&#10;Iq6ia9hb+Ni83ExBpYzssI1MFn4owWJ+eTHD0sUzr+i0zl5JCKcSLdQ5d6XWqaopYBrFjli0fewD&#10;Zhl7r12PZwkPrb4zZqIDNiwNNXb0XFN1WH8HC+brsDxOzKffbd7S2D9t98d3s7T2+mp4fACVacj/&#10;5r/rVyf4U3NviqIYC7T8JAvQ818AAAD//wMAUEsBAi0AFAAGAAgAAAAhANvh9svuAAAAhQEAABMA&#10;AAAAAAAAAAAAAAAAAAAAAFtDb250ZW50X1R5cGVzXS54bWxQSwECLQAUAAYACAAAACEAWvQsW78A&#10;AAAVAQAACwAAAAAAAAAAAAAAAAAfAQAAX3JlbHMvLnJlbHNQSwECLQAUAAYACAAAACEAxNT5b8wA&#10;AADjAAAADwAAAAAAAAAAAAAAAAAHAgAAZHJzL2Rvd25yZXYueG1sUEsFBgAAAAADAAMAtwAAAAAD&#10;AAAAAA==&#10;" strokecolor="red" strokeweight="1.5pt">
              <v:stroke joinstyle="miter"/>
              <o:lock v:ext="edit" shapetype="f"/>
            </v:line>
            <v:line id="Straight Connector 433357182" o:spid="_x0000_s1107" style="position:absolute;visibility:visible;mso-wrap-style:square" from="97637,26677" to="97637,3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LLygAAAOIAAAAPAAAAZHJzL2Rvd25yZXYueG1sRI/BTsMw&#10;EETvSPyDtUi9USdNClWoW0HVQo+Q9gNW8RIH4nUUO23ar8dISBxHM/NGs1yPthUn6n3jWEE6TUAQ&#10;V043XCs4Hnb3CxA+IGtsHZOCC3lYr25vllhod+YPOpWhFhHCvkAFJoSukNJXhiz6qeuIo/fpeosh&#10;yr6WusdzhNtWzpLkQVpsOC4Y7GhjqPouB6tg85Lnr5ehM9vhbX4s3/3XQadXpSZ34/MTiEBj+A//&#10;tfdaQZ5l2fwxXczg91K8A3L1AwAA//8DAFBLAQItABQABgAIAAAAIQDb4fbL7gAAAIUBAAATAAAA&#10;AAAAAAAAAAAAAAAAAABbQ29udGVudF9UeXBlc10ueG1sUEsBAi0AFAAGAAgAAAAhAFr0LFu/AAAA&#10;FQEAAAsAAAAAAAAAAAAAAAAAHwEAAF9yZWxzLy5yZWxzUEsBAi0AFAAGAAgAAAAhACjQUsvKAAAA&#10;4gAAAA8AAAAAAAAAAAAAAAAABwIAAGRycy9kb3ducmV2LnhtbFBLBQYAAAAAAwADALcAAAD+AgAA&#10;AAA=&#10;" strokecolor="#00b050" strokeweight="1.5pt">
              <v:stroke joinstyle="miter"/>
              <o:lock v:ext="edit" shapetype="f"/>
            </v:line>
            <v:line id="Straight Connector 914657442" o:spid="_x0000_s1108" style="position:absolute;visibility:visible;mso-wrap-style:square" from="98545,26677" to="98545,3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UzzAAAAOIAAAAPAAAAZHJzL2Rvd25yZXYueG1sRI/dSgMx&#10;FITvBd8hnIJ3NmlZV902LSoIgoVif/T2uDnNLt2cbDexXd++EQpeDjPzDTOd964RR+pC7VnDaKhA&#10;EJfe1Gw1bNavtw8gQkQ22HgmDb8UYD67vppiYfyJP+i4ilYkCIcCNVQxtoWUoazIYRj6ljh5O985&#10;jEl2VpoOTwnuGjlWKpcOa04LFbb0UlG5X/04Dep7vzzkamu/1u8hs8+fu8NCLbW+GfRPExCR+vgf&#10;vrTfjIbHUZbf3WfZGP4upTsgZ2cAAAD//wMAUEsBAi0AFAAGAAgAAAAhANvh9svuAAAAhQEAABMA&#10;AAAAAAAAAAAAAAAAAAAAAFtDb250ZW50X1R5cGVzXS54bWxQSwECLQAUAAYACAAAACEAWvQsW78A&#10;AAAVAQAACwAAAAAAAAAAAAAAAAAfAQAAX3JlbHMvLnJlbHNQSwECLQAUAAYACAAAACEA7ejFM8wA&#10;AADiAAAADwAAAAAAAAAAAAAAAAAHAgAAZHJzL2Rvd25yZXYueG1sUEsFBgAAAAADAAMAtwAAAAAD&#10;AAAAAA==&#10;" strokecolor="red" strokeweight="1.5pt">
              <v:stroke joinstyle="miter"/>
              <o:lock v:ext="edit" shapetype="f"/>
            </v:line>
            <v:line id="Straight Connector 711539528" o:spid="_x0000_s1109" style="position:absolute;visibility:visible;mso-wrap-style:square" from="97918,49208" to="97918,6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nFxwAAAOIAAAAPAAAAZHJzL2Rvd25yZXYueG1sRE/dTsIw&#10;FL4n8R2aY8Id64bMn0khSlC81MEDnKzHdbqeLmsHw6e3FyRcfvn+l+vRtuJIvW8cK8iSFARx5XTD&#10;tYLD/m32CMIHZI2tY1JwJg/r1c1kiYV2J/6iYxlqEUPYF6jAhNAVUvrKkEWfuI44ct+utxgi7Gup&#10;ezzFcNvKeZreS4sNxwaDHW0MVb/lYBVsXheL9/PQme2wyw/lp//Z6+xPqent+PIMItAYruKL+0Mr&#10;eMiy/O4pn8fN8VK8A3L1DwAA//8DAFBLAQItABQABgAIAAAAIQDb4fbL7gAAAIUBAAATAAAAAAAA&#10;AAAAAAAAAAAAAABbQ29udGVudF9UeXBlc10ueG1sUEsBAi0AFAAGAAgAAAAhAFr0LFu/AAAAFQEA&#10;AAsAAAAAAAAAAAAAAAAAHwEAAF9yZWxzLy5yZWxzUEsBAi0AFAAGAAgAAAAhAFU3icXHAAAA4gAA&#10;AA8AAAAAAAAAAAAAAAAABwIAAGRycy9kb3ducmV2LnhtbFBLBQYAAAAAAwADALcAAAD7AgAAAAA=&#10;" strokecolor="#00b050" strokeweight="1.5pt">
              <v:stroke joinstyle="miter"/>
              <o:lock v:ext="edit" shapetype="f"/>
            </v:line>
            <v:line id="Straight Connector 683073048" o:spid="_x0000_s1110" style="position:absolute;visibility:visible;mso-wrap-style:square" from="98827,49208" to="98827,6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0QpxwAAAOIAAAAPAAAAZHJzL2Rvd25yZXYueG1sRE9NawIx&#10;EL0L/Q9hCt40qcpWtkaphYJgQdRWr9PNmF3cTNZN1O2/bw6FHh/ve7boXC1u1IbKs4anoQJBXHhT&#10;sdXwuX8fTEGEiGyw9kwafijAYv7Qm2Fu/J23dNtFK1IIhxw1lDE2uZShKMlhGPqGOHEn3zqMCbZW&#10;mhbvKdzVcqRUJh1WnBpKbOitpOK8uzoN6vu8uWTqyx736zCxy8Pp8qE2Wvcfu9cXEJG6+C/+c6+M&#10;hmw6Vs9jNUmb06V0B+T8FwAA//8DAFBLAQItABQABgAIAAAAIQDb4fbL7gAAAIUBAAATAAAAAAAA&#10;AAAAAAAAAAAAAABbQ29udGVudF9UeXBlc10ueG1sUEsBAi0AFAAGAAgAAAAhAFr0LFu/AAAAFQEA&#10;AAsAAAAAAAAAAAAAAAAAHwEAAF9yZWxzLy5yZWxzUEsBAi0AFAAGAAgAAAAhAAefRCnHAAAA4gAA&#10;AA8AAAAAAAAAAAAAAAAABwIAAGRycy9kb3ducmV2LnhtbFBLBQYAAAAAAwADALcAAAD7AgAAAAA=&#10;" strokecolor="red" strokeweight="1.5pt">
              <v:stroke joinstyle="miter"/>
              <o:lock v:ext="edit" shapetype="f"/>
            </v:line>
            <w10:wrap anchorx="margin"/>
          </v:group>
        </w:pict>
      </w:r>
    </w:p>
    <w:p w:rsidR="00D1364D" w:rsidRPr="001F05B6" w:rsidRDefault="00D1364D" w:rsidP="00404684">
      <w:pPr>
        <w:pStyle w:val="NormalWeb"/>
        <w:spacing w:before="0" w:beforeAutospacing="0" w:after="0" w:afterAutospacing="0"/>
        <w:rPr>
          <w:rFonts w:eastAsiaTheme="majorEastAsia"/>
          <w:b/>
          <w:bCs/>
          <w:caps/>
          <w:color w:val="000000" w:themeColor="text1"/>
          <w:kern w:val="24"/>
          <w:u w:val="single"/>
        </w:rPr>
      </w:pPr>
    </w:p>
    <w:p w:rsidR="00404684" w:rsidRPr="008D33CE" w:rsidRDefault="00404684" w:rsidP="008D33CE">
      <w:pPr>
        <w:pStyle w:val="NormalWeb"/>
        <w:spacing w:before="0" w:beforeAutospacing="0" w:after="0" w:afterAutospacing="0"/>
        <w:rPr>
          <w:rFonts w:eastAsiaTheme="minorEastAsia"/>
          <w:color w:val="000000" w:themeColor="text1"/>
          <w:kern w:val="24"/>
        </w:rPr>
      </w:pPr>
    </w:p>
    <w:p w:rsidR="002D3C79" w:rsidRPr="0046067A" w:rsidRDefault="002D3C79" w:rsidP="0046067A">
      <w:pPr>
        <w:spacing w:line="276" w:lineRule="auto"/>
        <w:jc w:val="both"/>
        <w:rPr>
          <w:rFonts w:ascii="Arial" w:hAnsi="Arial" w:cs="Arial"/>
          <w:sz w:val="22"/>
          <w:szCs w:val="22"/>
        </w:rPr>
      </w:pPr>
    </w:p>
    <w:p w:rsidR="0046067A" w:rsidRPr="0046067A" w:rsidRDefault="0046067A" w:rsidP="0046067A">
      <w:pPr>
        <w:pStyle w:val="NormalWeb"/>
        <w:spacing w:before="0" w:beforeAutospacing="0" w:after="0" w:afterAutospacing="0"/>
        <w:rPr>
          <w:rFonts w:ascii="Arial" w:hAnsi="Arial" w:cs="Arial"/>
          <w:sz w:val="22"/>
          <w:szCs w:val="22"/>
        </w:rPr>
      </w:pPr>
    </w:p>
    <w:p w:rsidR="00987B66" w:rsidRDefault="00987B66" w:rsidP="0046067A">
      <w:pPr>
        <w:pStyle w:val="NormalWeb"/>
        <w:spacing w:before="0" w:beforeAutospacing="0" w:after="0" w:afterAutospacing="0"/>
        <w:rPr>
          <w:rFonts w:ascii="Arial" w:hAnsi="Arial" w:cs="Arial"/>
          <w:b/>
          <w:bCs/>
          <w:sz w:val="22"/>
          <w:szCs w:val="22"/>
        </w:rPr>
      </w:pPr>
    </w:p>
    <w:p w:rsidR="00987B66" w:rsidRDefault="00987B66" w:rsidP="0046067A">
      <w:pPr>
        <w:pStyle w:val="NormalWeb"/>
        <w:spacing w:before="0" w:beforeAutospacing="0" w:after="0" w:afterAutospacing="0"/>
        <w:rPr>
          <w:rFonts w:ascii="Arial" w:hAnsi="Arial" w:cs="Arial"/>
          <w:b/>
          <w:bCs/>
          <w:sz w:val="22"/>
          <w:szCs w:val="22"/>
        </w:rPr>
      </w:pPr>
    </w:p>
    <w:p w:rsidR="00987B66" w:rsidRDefault="00987B66" w:rsidP="0046067A">
      <w:pPr>
        <w:pStyle w:val="NormalWeb"/>
        <w:spacing w:before="0" w:beforeAutospacing="0" w:after="0" w:afterAutospacing="0"/>
        <w:rPr>
          <w:rFonts w:ascii="Arial" w:hAnsi="Arial" w:cs="Arial"/>
          <w:b/>
          <w:bCs/>
          <w:sz w:val="22"/>
          <w:szCs w:val="22"/>
        </w:rPr>
      </w:pPr>
    </w:p>
    <w:p w:rsidR="00CD6455" w:rsidRDefault="00CD6455" w:rsidP="0046067A">
      <w:pPr>
        <w:pStyle w:val="NormalWeb"/>
        <w:spacing w:before="0" w:beforeAutospacing="0" w:after="0" w:afterAutospacing="0"/>
        <w:rPr>
          <w:rFonts w:ascii="Arial" w:hAnsi="Arial" w:cs="Arial"/>
          <w:b/>
          <w:bCs/>
          <w:sz w:val="22"/>
          <w:szCs w:val="22"/>
        </w:rPr>
      </w:pPr>
    </w:p>
    <w:p w:rsidR="00CD6455" w:rsidRDefault="00CD6455" w:rsidP="0046067A">
      <w:pPr>
        <w:pStyle w:val="NormalWeb"/>
        <w:spacing w:before="0" w:beforeAutospacing="0" w:after="0" w:afterAutospacing="0"/>
        <w:rPr>
          <w:rFonts w:ascii="Arial" w:hAnsi="Arial" w:cs="Arial"/>
          <w:b/>
          <w:bCs/>
          <w:sz w:val="22"/>
          <w:szCs w:val="22"/>
        </w:rPr>
      </w:pPr>
    </w:p>
    <w:p w:rsidR="00CD6455" w:rsidRDefault="00CD6455" w:rsidP="0046067A">
      <w:pPr>
        <w:pStyle w:val="NormalWeb"/>
        <w:spacing w:before="0" w:beforeAutospacing="0" w:after="0" w:afterAutospacing="0"/>
        <w:rPr>
          <w:rFonts w:ascii="Arial" w:hAnsi="Arial" w:cs="Arial"/>
          <w:b/>
          <w:bCs/>
          <w:sz w:val="22"/>
          <w:szCs w:val="22"/>
        </w:rPr>
      </w:pPr>
    </w:p>
    <w:p w:rsidR="004B5BD1" w:rsidRPr="001F05B6" w:rsidRDefault="004B5BD1" w:rsidP="004B5BD1">
      <w:pPr>
        <w:pStyle w:val="NormalWeb"/>
        <w:spacing w:before="0" w:beforeAutospacing="0" w:after="0" w:afterAutospacing="0"/>
      </w:pPr>
      <w:bookmarkStart w:id="8" w:name="_Hlk159622168"/>
      <w:r w:rsidRPr="001F05B6">
        <w:rPr>
          <w:rFonts w:eastAsiaTheme="minorEastAsia"/>
          <w:color w:val="000000" w:themeColor="text1"/>
          <w:kern w:val="24"/>
          <w:lang w:val="en-GB"/>
        </w:rPr>
        <w:t>PA</w:t>
      </w:r>
      <w:r w:rsidRPr="001F05B6">
        <w:rPr>
          <w:rFonts w:eastAsiaTheme="minorEastAsia"/>
          <w:color w:val="000000" w:themeColor="text1"/>
          <w:kern w:val="24"/>
        </w:rPr>
        <w:t>T</w:t>
      </w:r>
      <w:r w:rsidRPr="001F05B6">
        <w:rPr>
          <w:rFonts w:eastAsiaTheme="minorEastAsia"/>
          <w:color w:val="000000" w:themeColor="text1"/>
          <w:kern w:val="24"/>
          <w:lang w:val="en-GB"/>
        </w:rPr>
        <w:t>IENT’S VIEW</w:t>
      </w:r>
    </w:p>
    <w:bookmarkEnd w:id="8"/>
    <w:p w:rsidR="00CD6455" w:rsidRDefault="00CD6455" w:rsidP="0046067A">
      <w:pPr>
        <w:pStyle w:val="NormalWeb"/>
        <w:spacing w:before="0" w:beforeAutospacing="0" w:after="0" w:afterAutospacing="0"/>
        <w:rPr>
          <w:rFonts w:ascii="Arial" w:hAnsi="Arial" w:cs="Arial"/>
          <w:b/>
          <w:bCs/>
          <w:sz w:val="22"/>
          <w:szCs w:val="22"/>
        </w:rPr>
      </w:pPr>
    </w:p>
    <w:p w:rsidR="00CD6455" w:rsidRDefault="00CD6455" w:rsidP="0046067A">
      <w:pPr>
        <w:pStyle w:val="NormalWeb"/>
        <w:spacing w:before="0" w:beforeAutospacing="0" w:after="0" w:afterAutospacing="0"/>
        <w:rPr>
          <w:rFonts w:ascii="Arial" w:hAnsi="Arial" w:cs="Arial"/>
          <w:b/>
          <w:bCs/>
          <w:sz w:val="22"/>
          <w:szCs w:val="22"/>
        </w:rPr>
      </w:pPr>
    </w:p>
    <w:p w:rsidR="0046067A" w:rsidRPr="0046067A" w:rsidRDefault="0046067A" w:rsidP="0046067A">
      <w:pPr>
        <w:pStyle w:val="NormalWeb"/>
        <w:spacing w:before="0" w:beforeAutospacing="0" w:after="0" w:afterAutospacing="0"/>
        <w:rPr>
          <w:rFonts w:ascii="Arial" w:hAnsi="Arial" w:cs="Arial"/>
          <w:sz w:val="22"/>
          <w:szCs w:val="22"/>
        </w:rPr>
      </w:pPr>
      <w:r w:rsidRPr="0046067A">
        <w:rPr>
          <w:rFonts w:ascii="Arial" w:hAnsi="Arial" w:cs="Arial"/>
          <w:b/>
          <w:bCs/>
          <w:sz w:val="22"/>
          <w:szCs w:val="22"/>
        </w:rPr>
        <w:t>Case 3</w:t>
      </w:r>
    </w:p>
    <w:p w:rsidR="0046067A" w:rsidRDefault="0046067A" w:rsidP="0046067A">
      <w:pPr>
        <w:spacing w:line="276" w:lineRule="auto"/>
        <w:rPr>
          <w:rFonts w:ascii="Arial" w:hAnsi="Arial" w:cs="Arial"/>
          <w:sz w:val="22"/>
          <w:szCs w:val="22"/>
        </w:rPr>
      </w:pPr>
      <w:r w:rsidRPr="0046067A">
        <w:rPr>
          <w:rFonts w:ascii="Arial" w:hAnsi="Arial" w:cs="Arial"/>
          <w:sz w:val="22"/>
          <w:szCs w:val="22"/>
        </w:rPr>
        <w:t>48 yrs old female</w:t>
      </w:r>
      <w:r w:rsidRPr="0046067A">
        <w:rPr>
          <w:rFonts w:ascii="Arial" w:hAnsi="Arial" w:cs="Arial"/>
          <w:sz w:val="22"/>
          <w:szCs w:val="22"/>
          <w:lang w:val="en-IN"/>
        </w:rPr>
        <w:t xml:space="preserve">,with </w:t>
      </w:r>
      <w:r w:rsidRPr="0046067A">
        <w:rPr>
          <w:rFonts w:ascii="Arial" w:hAnsi="Arial" w:cs="Arial"/>
          <w:sz w:val="22"/>
          <w:szCs w:val="22"/>
        </w:rPr>
        <w:t xml:space="preserve">Diminution of vision in Right eye since 15 </w:t>
      </w:r>
      <w:proofErr w:type="spellStart"/>
      <w:r w:rsidRPr="0046067A">
        <w:rPr>
          <w:rFonts w:ascii="Arial" w:hAnsi="Arial" w:cs="Arial"/>
          <w:sz w:val="22"/>
          <w:szCs w:val="22"/>
        </w:rPr>
        <w:t>days,history</w:t>
      </w:r>
      <w:proofErr w:type="spellEnd"/>
      <w:r w:rsidRPr="0046067A">
        <w:rPr>
          <w:rFonts w:ascii="Arial" w:hAnsi="Arial" w:cs="Arial"/>
          <w:sz w:val="22"/>
          <w:szCs w:val="22"/>
        </w:rPr>
        <w:t xml:space="preserve"> of hypertension and diabetes mellitus since 8 </w:t>
      </w:r>
      <w:proofErr w:type="spellStart"/>
      <w:r w:rsidRPr="0046067A">
        <w:rPr>
          <w:rFonts w:ascii="Arial" w:hAnsi="Arial" w:cs="Arial"/>
          <w:sz w:val="22"/>
          <w:szCs w:val="22"/>
        </w:rPr>
        <w:t>yrs.Best</w:t>
      </w:r>
      <w:proofErr w:type="spellEnd"/>
      <w:r w:rsidRPr="0046067A">
        <w:rPr>
          <w:rFonts w:ascii="Arial" w:hAnsi="Arial" w:cs="Arial"/>
          <w:sz w:val="22"/>
          <w:szCs w:val="22"/>
        </w:rPr>
        <w:t xml:space="preserve"> corrected visual acuity in was Right eye Perception of light present and projection of rays present in all quadrants and Left eye 6/6.Anterior segment examination in Right eye revealed RAPD grade II, Left eye pupil was normal reacting to </w:t>
      </w:r>
      <w:proofErr w:type="spellStart"/>
      <w:r w:rsidRPr="0046067A">
        <w:rPr>
          <w:rFonts w:ascii="Arial" w:hAnsi="Arial" w:cs="Arial"/>
          <w:sz w:val="22"/>
          <w:szCs w:val="22"/>
        </w:rPr>
        <w:t>light.Blood</w:t>
      </w:r>
      <w:proofErr w:type="spellEnd"/>
      <w:r w:rsidRPr="0046067A">
        <w:rPr>
          <w:rFonts w:ascii="Arial" w:hAnsi="Arial" w:cs="Arial"/>
          <w:sz w:val="22"/>
          <w:szCs w:val="22"/>
        </w:rPr>
        <w:t xml:space="preserve"> pressure was 140/80 mm of </w:t>
      </w:r>
      <w:proofErr w:type="spellStart"/>
      <w:r w:rsidRPr="0046067A">
        <w:rPr>
          <w:rFonts w:ascii="Arial" w:hAnsi="Arial" w:cs="Arial"/>
          <w:sz w:val="22"/>
          <w:szCs w:val="22"/>
        </w:rPr>
        <w:t>Hg.Fundus</w:t>
      </w:r>
      <w:proofErr w:type="spellEnd"/>
      <w:r w:rsidRPr="0046067A">
        <w:rPr>
          <w:rFonts w:ascii="Arial" w:hAnsi="Arial" w:cs="Arial"/>
          <w:sz w:val="22"/>
          <w:szCs w:val="22"/>
        </w:rPr>
        <w:t xml:space="preserve"> examination revealed Right eye disc margin was </w:t>
      </w:r>
      <w:proofErr w:type="spellStart"/>
      <w:r w:rsidRPr="0046067A">
        <w:rPr>
          <w:rFonts w:ascii="Arial" w:hAnsi="Arial" w:cs="Arial"/>
          <w:sz w:val="22"/>
          <w:szCs w:val="22"/>
        </w:rPr>
        <w:t>elevated,disc</w:t>
      </w:r>
      <w:proofErr w:type="spellEnd"/>
      <w:r w:rsidRPr="0046067A">
        <w:rPr>
          <w:rFonts w:ascii="Arial" w:hAnsi="Arial" w:cs="Arial"/>
          <w:sz w:val="22"/>
          <w:szCs w:val="22"/>
        </w:rPr>
        <w:t xml:space="preserve"> margin was </w:t>
      </w:r>
      <w:proofErr w:type="spellStart"/>
      <w:r w:rsidRPr="0046067A">
        <w:rPr>
          <w:rFonts w:ascii="Arial" w:hAnsi="Arial" w:cs="Arial"/>
          <w:sz w:val="22"/>
          <w:szCs w:val="22"/>
        </w:rPr>
        <w:t>blurred,blood</w:t>
      </w:r>
      <w:proofErr w:type="spellEnd"/>
      <w:r w:rsidRPr="0046067A">
        <w:rPr>
          <w:rFonts w:ascii="Arial" w:hAnsi="Arial" w:cs="Arial"/>
          <w:sz w:val="22"/>
          <w:szCs w:val="22"/>
        </w:rPr>
        <w:t xml:space="preserve"> vessel around the disc were tortuous suggestive of Right eye disc </w:t>
      </w:r>
      <w:proofErr w:type="spellStart"/>
      <w:r w:rsidRPr="0046067A">
        <w:rPr>
          <w:rFonts w:ascii="Arial" w:hAnsi="Arial" w:cs="Arial"/>
          <w:sz w:val="22"/>
          <w:szCs w:val="22"/>
        </w:rPr>
        <w:t>odema,Left</w:t>
      </w:r>
      <w:proofErr w:type="spellEnd"/>
      <w:r w:rsidRPr="0046067A">
        <w:rPr>
          <w:rFonts w:ascii="Arial" w:hAnsi="Arial" w:cs="Arial"/>
          <w:sz w:val="22"/>
          <w:szCs w:val="22"/>
        </w:rPr>
        <w:t xml:space="preserve"> eye fundus examination was within normal limits suggestive of Right eye Optic </w:t>
      </w:r>
      <w:proofErr w:type="spellStart"/>
      <w:r w:rsidRPr="0046067A">
        <w:rPr>
          <w:rFonts w:ascii="Arial" w:hAnsi="Arial" w:cs="Arial"/>
          <w:sz w:val="22"/>
          <w:szCs w:val="22"/>
        </w:rPr>
        <w:t>neuritis,left</w:t>
      </w:r>
      <w:proofErr w:type="spellEnd"/>
      <w:r w:rsidRPr="0046067A">
        <w:rPr>
          <w:rFonts w:ascii="Arial" w:hAnsi="Arial" w:cs="Arial"/>
          <w:sz w:val="22"/>
          <w:szCs w:val="22"/>
        </w:rPr>
        <w:t xml:space="preserve"> eye fundus examination was within normal </w:t>
      </w:r>
      <w:proofErr w:type="spellStart"/>
      <w:r w:rsidRPr="0046067A">
        <w:rPr>
          <w:rFonts w:ascii="Arial" w:hAnsi="Arial" w:cs="Arial"/>
          <w:sz w:val="22"/>
          <w:szCs w:val="22"/>
        </w:rPr>
        <w:t>limit.Quantiferon</w:t>
      </w:r>
      <w:proofErr w:type="spellEnd"/>
      <w:r w:rsidRPr="0046067A">
        <w:rPr>
          <w:rFonts w:ascii="Arial" w:hAnsi="Arial" w:cs="Arial"/>
          <w:sz w:val="22"/>
          <w:szCs w:val="22"/>
        </w:rPr>
        <w:t xml:space="preserve"> TB gold was </w:t>
      </w:r>
      <w:proofErr w:type="spellStart"/>
      <w:r w:rsidRPr="0046067A">
        <w:rPr>
          <w:rFonts w:ascii="Arial" w:hAnsi="Arial" w:cs="Arial"/>
          <w:sz w:val="22"/>
          <w:szCs w:val="22"/>
        </w:rPr>
        <w:t>positive.CT</w:t>
      </w:r>
      <w:proofErr w:type="spellEnd"/>
      <w:r w:rsidRPr="0046067A">
        <w:rPr>
          <w:rFonts w:ascii="Arial" w:hAnsi="Arial" w:cs="Arial"/>
          <w:sz w:val="22"/>
          <w:szCs w:val="22"/>
        </w:rPr>
        <w:t xml:space="preserve"> scan of Brain revealed calcified granuloma in left parietal </w:t>
      </w:r>
      <w:proofErr w:type="spellStart"/>
      <w:r w:rsidRPr="0046067A">
        <w:rPr>
          <w:rFonts w:ascii="Arial" w:hAnsi="Arial" w:cs="Arial"/>
          <w:sz w:val="22"/>
          <w:szCs w:val="22"/>
        </w:rPr>
        <w:t>region.HIV</w:t>
      </w:r>
      <w:proofErr w:type="spellEnd"/>
      <w:r w:rsidRPr="0046067A">
        <w:rPr>
          <w:rFonts w:ascii="Arial" w:hAnsi="Arial" w:cs="Arial"/>
          <w:sz w:val="22"/>
          <w:szCs w:val="22"/>
        </w:rPr>
        <w:t xml:space="preserve"> and </w:t>
      </w:r>
      <w:proofErr w:type="spellStart"/>
      <w:r w:rsidRPr="0046067A">
        <w:rPr>
          <w:rFonts w:ascii="Arial" w:hAnsi="Arial" w:cs="Arial"/>
          <w:sz w:val="22"/>
          <w:szCs w:val="22"/>
        </w:rPr>
        <w:t>HBSAg</w:t>
      </w:r>
      <w:proofErr w:type="spellEnd"/>
      <w:r w:rsidRPr="0046067A">
        <w:rPr>
          <w:rFonts w:ascii="Arial" w:hAnsi="Arial" w:cs="Arial"/>
          <w:sz w:val="22"/>
          <w:szCs w:val="22"/>
        </w:rPr>
        <w:t xml:space="preserve"> reports were </w:t>
      </w:r>
      <w:proofErr w:type="spellStart"/>
      <w:r w:rsidRPr="0046067A">
        <w:rPr>
          <w:rFonts w:ascii="Arial" w:hAnsi="Arial" w:cs="Arial"/>
          <w:sz w:val="22"/>
          <w:szCs w:val="22"/>
        </w:rPr>
        <w:t>non reactive</w:t>
      </w:r>
      <w:proofErr w:type="spellEnd"/>
      <w:r w:rsidRPr="0046067A">
        <w:rPr>
          <w:rFonts w:ascii="Arial" w:hAnsi="Arial" w:cs="Arial"/>
          <w:sz w:val="22"/>
          <w:szCs w:val="22"/>
        </w:rPr>
        <w:t xml:space="preserve">.B scan was within normal </w:t>
      </w:r>
      <w:proofErr w:type="spellStart"/>
      <w:r w:rsidRPr="0046067A">
        <w:rPr>
          <w:rFonts w:ascii="Arial" w:hAnsi="Arial" w:cs="Arial"/>
          <w:sz w:val="22"/>
          <w:szCs w:val="22"/>
        </w:rPr>
        <w:t>limits.Patient</w:t>
      </w:r>
      <w:proofErr w:type="spellEnd"/>
      <w:r w:rsidRPr="0046067A">
        <w:rPr>
          <w:rFonts w:ascii="Arial" w:hAnsi="Arial" w:cs="Arial"/>
          <w:sz w:val="22"/>
          <w:szCs w:val="22"/>
        </w:rPr>
        <w:t xml:space="preserve"> was started on ATT, Rifampin, isoniazid, pyrazinamide, and </w:t>
      </w:r>
      <w:proofErr w:type="spellStart"/>
      <w:r w:rsidRPr="0046067A">
        <w:rPr>
          <w:rFonts w:ascii="Arial" w:hAnsi="Arial" w:cs="Arial"/>
          <w:sz w:val="22"/>
          <w:szCs w:val="22"/>
        </w:rPr>
        <w:t>ethambutol.Oral</w:t>
      </w:r>
      <w:proofErr w:type="spellEnd"/>
      <w:r w:rsidRPr="0046067A">
        <w:rPr>
          <w:rFonts w:ascii="Arial" w:hAnsi="Arial" w:cs="Arial"/>
          <w:sz w:val="22"/>
          <w:szCs w:val="22"/>
        </w:rPr>
        <w:t xml:space="preserve"> </w:t>
      </w:r>
      <w:proofErr w:type="spellStart"/>
      <w:r w:rsidRPr="0046067A">
        <w:rPr>
          <w:rFonts w:ascii="Arial" w:hAnsi="Arial" w:cs="Arial"/>
          <w:sz w:val="22"/>
          <w:szCs w:val="22"/>
        </w:rPr>
        <w:t>streoid</w:t>
      </w:r>
      <w:proofErr w:type="spellEnd"/>
      <w:r w:rsidRPr="0046067A">
        <w:rPr>
          <w:rFonts w:ascii="Arial" w:hAnsi="Arial" w:cs="Arial"/>
          <w:sz w:val="22"/>
          <w:szCs w:val="22"/>
        </w:rPr>
        <w:t xml:space="preserve"> was started one week after ATT. </w:t>
      </w:r>
    </w:p>
    <w:p w:rsidR="00987B66" w:rsidRDefault="00987B66" w:rsidP="0046067A">
      <w:pPr>
        <w:spacing w:line="276" w:lineRule="auto"/>
        <w:rPr>
          <w:rFonts w:ascii="Arial" w:hAnsi="Arial" w:cs="Arial"/>
          <w:sz w:val="22"/>
          <w:szCs w:val="22"/>
        </w:rPr>
      </w:pPr>
    </w:p>
    <w:p w:rsidR="00987B66" w:rsidRPr="0046067A" w:rsidRDefault="00987B66" w:rsidP="0046067A">
      <w:pPr>
        <w:spacing w:line="276" w:lineRule="auto"/>
        <w:rPr>
          <w:rFonts w:ascii="Arial" w:hAnsi="Arial" w:cs="Arial"/>
          <w:sz w:val="22"/>
          <w:szCs w:val="22"/>
        </w:rPr>
      </w:pPr>
      <w:r>
        <w:rPr>
          <w:noProof/>
        </w:rPr>
        <w:drawing>
          <wp:inline distT="0" distB="0" distL="0" distR="0" wp14:anchorId="06035D86" wp14:editId="4A27A097">
            <wp:extent cx="2714017" cy="2185697"/>
            <wp:effectExtent l="0" t="0" r="0" b="5080"/>
            <wp:docPr id="6678093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2182" r="50524"/>
                    <a:stretch>
                      <a:fillRect/>
                    </a:stretch>
                  </pic:blipFill>
                  <pic:spPr bwMode="auto">
                    <a:xfrm>
                      <a:off x="0" y="0"/>
                      <a:ext cx="2724894" cy="2194457"/>
                    </a:xfrm>
                    <a:prstGeom prst="rect">
                      <a:avLst/>
                    </a:prstGeom>
                    <a:noFill/>
                    <a:ln>
                      <a:noFill/>
                    </a:ln>
                    <a:extLst>
                      <a:ext uri="{53640926-AAD7-44D8-BBD7-CCE9431645EC}">
                        <a14:shadowObscured xmlns:a14="http://schemas.microsoft.com/office/drawing/2010/main"/>
                      </a:ext>
                    </a:extLst>
                  </pic:spPr>
                </pic:pic>
              </a:graphicData>
            </a:graphic>
          </wp:inline>
        </w:drawing>
      </w:r>
    </w:p>
    <w:p w:rsidR="0085289E" w:rsidRDefault="0085289E" w:rsidP="0046067A">
      <w:pPr>
        <w:spacing w:line="276" w:lineRule="auto"/>
        <w:rPr>
          <w:rFonts w:ascii="Arial" w:hAnsi="Arial" w:cs="Arial"/>
          <w:sz w:val="22"/>
          <w:szCs w:val="22"/>
        </w:rPr>
      </w:pPr>
    </w:p>
    <w:p w:rsidR="00E2104E" w:rsidRDefault="00987B66" w:rsidP="0085289E">
      <w:pPr>
        <w:spacing w:line="276" w:lineRule="auto"/>
        <w:rPr>
          <w:rFonts w:ascii="Arial" w:hAnsi="Arial" w:cs="Arial"/>
          <w:b/>
          <w:bCs/>
          <w:sz w:val="22"/>
          <w:szCs w:val="22"/>
        </w:rPr>
      </w:pPr>
      <w:r>
        <w:rPr>
          <w:noProof/>
        </w:rPr>
        <w:t>Fundus picture of RE-Optic neuritis</w:t>
      </w:r>
    </w:p>
    <w:p w:rsidR="00DE1163" w:rsidRDefault="00DE1163" w:rsidP="0085289E">
      <w:pPr>
        <w:spacing w:line="276" w:lineRule="auto"/>
        <w:rPr>
          <w:rFonts w:ascii="Arial" w:hAnsi="Arial" w:cs="Arial"/>
          <w:b/>
          <w:bCs/>
          <w:sz w:val="22"/>
          <w:szCs w:val="22"/>
        </w:rPr>
      </w:pPr>
    </w:p>
    <w:p w:rsidR="00DE1163" w:rsidRDefault="00DE1163" w:rsidP="0085289E">
      <w:pPr>
        <w:spacing w:line="276" w:lineRule="auto"/>
        <w:rPr>
          <w:rFonts w:ascii="Arial" w:hAnsi="Arial" w:cs="Arial"/>
          <w:b/>
          <w:bCs/>
          <w:sz w:val="22"/>
          <w:szCs w:val="22"/>
        </w:rPr>
      </w:pPr>
    </w:p>
    <w:p w:rsidR="0085289E" w:rsidRDefault="0046067A" w:rsidP="0085289E">
      <w:pPr>
        <w:spacing w:line="276" w:lineRule="auto"/>
        <w:rPr>
          <w:rFonts w:ascii="Arial" w:hAnsi="Arial" w:cs="Arial"/>
          <w:b/>
          <w:bCs/>
          <w:sz w:val="22"/>
          <w:szCs w:val="22"/>
        </w:rPr>
      </w:pPr>
      <w:r w:rsidRPr="0046067A">
        <w:rPr>
          <w:rFonts w:ascii="Arial" w:hAnsi="Arial" w:cs="Arial"/>
          <w:b/>
          <w:bCs/>
          <w:sz w:val="22"/>
          <w:szCs w:val="22"/>
        </w:rPr>
        <w:t>Discussion</w:t>
      </w:r>
    </w:p>
    <w:p w:rsidR="0085289E" w:rsidRDefault="0085289E" w:rsidP="0085289E">
      <w:pPr>
        <w:spacing w:line="276" w:lineRule="auto"/>
        <w:rPr>
          <w:rFonts w:ascii="Arial" w:hAnsi="Arial" w:cs="Arial"/>
          <w:sz w:val="22"/>
          <w:szCs w:val="22"/>
        </w:rPr>
      </w:pPr>
    </w:p>
    <w:p w:rsidR="0046067A" w:rsidRPr="0046067A" w:rsidRDefault="0046067A" w:rsidP="0085289E">
      <w:pPr>
        <w:spacing w:line="276" w:lineRule="auto"/>
        <w:rPr>
          <w:rFonts w:ascii="Arial" w:hAnsi="Arial" w:cs="Arial"/>
          <w:b/>
          <w:bCs/>
          <w:sz w:val="22"/>
          <w:szCs w:val="22"/>
        </w:rPr>
      </w:pPr>
      <w:r w:rsidRPr="0046067A">
        <w:rPr>
          <w:rFonts w:ascii="Arial" w:hAnsi="Arial" w:cs="Arial"/>
          <w:sz w:val="22"/>
          <w:szCs w:val="22"/>
        </w:rPr>
        <w:t xml:space="preserve">The earliest mention of TB-associated CNV in the literature was in a 1987 case report, in which “subretinal neovascularization” occurred 34 years after the initial TB diagnosis and was treated successfully with isoniazid and laser </w:t>
      </w:r>
      <w:proofErr w:type="spellStart"/>
      <w:r w:rsidRPr="0046067A">
        <w:rPr>
          <w:rFonts w:ascii="Arial" w:hAnsi="Arial" w:cs="Arial"/>
          <w:sz w:val="22"/>
          <w:szCs w:val="22"/>
        </w:rPr>
        <w:t>photocoagulation.Several</w:t>
      </w:r>
      <w:proofErr w:type="spellEnd"/>
      <w:r w:rsidRPr="0046067A">
        <w:rPr>
          <w:rFonts w:ascii="Arial" w:hAnsi="Arial" w:cs="Arial"/>
          <w:sz w:val="22"/>
          <w:szCs w:val="22"/>
        </w:rPr>
        <w:t xml:space="preserve"> therapeutic strategies have been attempted for uveitis related CNV: focal laser photocoagulation,</w:t>
      </w:r>
      <w:r w:rsidRPr="0046067A">
        <w:rPr>
          <w:rFonts w:ascii="Arial" w:hAnsi="Arial" w:cs="Arial"/>
          <w:color w:val="00B0F0"/>
          <w:sz w:val="22"/>
          <w:szCs w:val="22"/>
          <w:vertAlign w:val="superscript"/>
        </w:rPr>
        <w:t>[8]</w:t>
      </w:r>
      <w:r w:rsidRPr="0046067A">
        <w:rPr>
          <w:rFonts w:ascii="Arial" w:hAnsi="Arial" w:cs="Arial"/>
          <w:sz w:val="22"/>
          <w:szCs w:val="22"/>
        </w:rPr>
        <w:t>photodynamic therapy with verteporfin,</w:t>
      </w:r>
      <w:r w:rsidRPr="0046067A">
        <w:rPr>
          <w:rFonts w:ascii="Arial" w:hAnsi="Arial" w:cs="Arial"/>
          <w:color w:val="00B0F0"/>
          <w:sz w:val="22"/>
          <w:szCs w:val="22"/>
          <w:vertAlign w:val="superscript"/>
        </w:rPr>
        <w:t>[9]</w:t>
      </w:r>
      <w:r w:rsidRPr="0046067A">
        <w:rPr>
          <w:rFonts w:ascii="Arial" w:hAnsi="Arial" w:cs="Arial"/>
          <w:color w:val="00B0F0"/>
          <w:sz w:val="22"/>
          <w:szCs w:val="22"/>
        </w:rPr>
        <w:t xml:space="preserve"> </w:t>
      </w:r>
      <w:r w:rsidRPr="0046067A">
        <w:rPr>
          <w:rFonts w:ascii="Arial" w:hAnsi="Arial" w:cs="Arial"/>
          <w:sz w:val="22"/>
          <w:szCs w:val="22"/>
        </w:rPr>
        <w:t>local and systemic corticosteroids,</w:t>
      </w:r>
      <w:r w:rsidRPr="0046067A">
        <w:rPr>
          <w:rFonts w:ascii="Arial" w:hAnsi="Arial" w:cs="Arial"/>
          <w:color w:val="00B0F0"/>
          <w:sz w:val="22"/>
          <w:szCs w:val="22"/>
          <w:vertAlign w:val="superscript"/>
        </w:rPr>
        <w:t xml:space="preserve">[10] </w:t>
      </w:r>
      <w:r w:rsidRPr="0046067A">
        <w:rPr>
          <w:rFonts w:ascii="Arial" w:hAnsi="Arial" w:cs="Arial"/>
          <w:sz w:val="22"/>
          <w:szCs w:val="22"/>
        </w:rPr>
        <w:t>systemic immunosuppression,</w:t>
      </w:r>
      <w:r w:rsidRPr="0046067A">
        <w:rPr>
          <w:rFonts w:ascii="Arial" w:hAnsi="Arial" w:cs="Arial"/>
          <w:color w:val="00B0F0"/>
          <w:sz w:val="22"/>
          <w:szCs w:val="22"/>
          <w:vertAlign w:val="superscript"/>
        </w:rPr>
        <w:t>[11]</w:t>
      </w:r>
      <w:r w:rsidRPr="0046067A">
        <w:rPr>
          <w:rFonts w:ascii="Arial" w:hAnsi="Arial" w:cs="Arial"/>
          <w:color w:val="00B0F0"/>
          <w:sz w:val="22"/>
          <w:szCs w:val="22"/>
        </w:rPr>
        <w:t xml:space="preserve"> </w:t>
      </w:r>
      <w:r w:rsidRPr="0046067A">
        <w:rPr>
          <w:rFonts w:ascii="Arial" w:hAnsi="Arial" w:cs="Arial"/>
          <w:sz w:val="22"/>
          <w:szCs w:val="22"/>
        </w:rPr>
        <w:t>surgery,</w:t>
      </w:r>
      <w:r w:rsidRPr="0046067A">
        <w:rPr>
          <w:rFonts w:ascii="Arial" w:hAnsi="Arial" w:cs="Arial"/>
          <w:color w:val="00B0F0"/>
          <w:sz w:val="22"/>
          <w:szCs w:val="22"/>
          <w:vertAlign w:val="superscript"/>
        </w:rPr>
        <w:t>[12]</w:t>
      </w:r>
      <w:r w:rsidRPr="0046067A">
        <w:rPr>
          <w:rFonts w:ascii="Arial" w:hAnsi="Arial" w:cs="Arial"/>
          <w:sz w:val="22"/>
          <w:szCs w:val="22"/>
        </w:rPr>
        <w:t>and most recently, intravitreal bevacizumab injections.</w:t>
      </w:r>
      <w:r w:rsidRPr="0046067A">
        <w:rPr>
          <w:rFonts w:ascii="Arial" w:hAnsi="Arial" w:cs="Arial"/>
          <w:color w:val="00B0F0"/>
          <w:sz w:val="22"/>
          <w:szCs w:val="22"/>
          <w:vertAlign w:val="superscript"/>
        </w:rPr>
        <w:t xml:space="preserve">[13,14] </w:t>
      </w:r>
      <w:r w:rsidRPr="0046067A">
        <w:rPr>
          <w:rFonts w:ascii="Arial" w:hAnsi="Arial" w:cs="Arial"/>
          <w:sz w:val="22"/>
          <w:szCs w:val="22"/>
        </w:rPr>
        <w:t xml:space="preserve">According to the elevated VEGF levels associated with intraocular TB infections, anti-VEGF therapy may effectively suppress TB-related CNV. In a study by Julian et al., </w:t>
      </w:r>
      <w:r w:rsidRPr="0046067A">
        <w:rPr>
          <w:rFonts w:ascii="Arial" w:hAnsi="Arial" w:cs="Arial"/>
          <w:color w:val="00B0F0"/>
          <w:sz w:val="22"/>
          <w:szCs w:val="22"/>
          <w:vertAlign w:val="superscript"/>
        </w:rPr>
        <w:t>[</w:t>
      </w:r>
      <w:proofErr w:type="gramStart"/>
      <w:r w:rsidRPr="0046067A">
        <w:rPr>
          <w:rFonts w:ascii="Arial" w:hAnsi="Arial" w:cs="Arial"/>
          <w:color w:val="00B0F0"/>
          <w:sz w:val="22"/>
          <w:szCs w:val="22"/>
          <w:vertAlign w:val="superscript"/>
        </w:rPr>
        <w:t>13]</w:t>
      </w:r>
      <w:r w:rsidRPr="0046067A">
        <w:rPr>
          <w:rFonts w:ascii="Arial" w:hAnsi="Arial" w:cs="Arial"/>
          <w:sz w:val="22"/>
          <w:szCs w:val="22"/>
        </w:rPr>
        <w:t>patients</w:t>
      </w:r>
      <w:proofErr w:type="gramEnd"/>
      <w:r w:rsidRPr="0046067A">
        <w:rPr>
          <w:rFonts w:ascii="Arial" w:hAnsi="Arial" w:cs="Arial"/>
          <w:sz w:val="22"/>
          <w:szCs w:val="22"/>
        </w:rPr>
        <w:t xml:space="preserve"> with CNV secondary to  uveitis, including one tuberculous uveitis, received intravitreal bevacizumab injections for CNV treatment.</w:t>
      </w:r>
    </w:p>
    <w:p w:rsidR="00C23A35" w:rsidRDefault="0046067A" w:rsidP="0046067A">
      <w:pPr>
        <w:pStyle w:val="NormalWeb"/>
        <w:spacing w:after="0" w:line="276" w:lineRule="auto"/>
        <w:jc w:val="both"/>
        <w:rPr>
          <w:rFonts w:ascii="Arial" w:hAnsi="Arial" w:cs="Arial"/>
          <w:sz w:val="22"/>
          <w:szCs w:val="22"/>
        </w:rPr>
      </w:pPr>
      <w:r w:rsidRPr="0046067A">
        <w:rPr>
          <w:rFonts w:ascii="Arial" w:hAnsi="Arial" w:cs="Arial"/>
          <w:sz w:val="22"/>
          <w:szCs w:val="22"/>
        </w:rPr>
        <w:t xml:space="preserve">Tuberculous meningitis is a chronic disease, and cranial nerve palsies are common signs. A part of its presentation spectrum is neuro-ophthalmic </w:t>
      </w:r>
      <w:proofErr w:type="spellStart"/>
      <w:r w:rsidRPr="0046067A">
        <w:rPr>
          <w:rFonts w:ascii="Arial" w:hAnsi="Arial" w:cs="Arial"/>
          <w:sz w:val="22"/>
          <w:szCs w:val="22"/>
        </w:rPr>
        <w:t>involvement,which</w:t>
      </w:r>
      <w:proofErr w:type="spellEnd"/>
      <w:r w:rsidRPr="0046067A">
        <w:rPr>
          <w:rFonts w:ascii="Arial" w:hAnsi="Arial" w:cs="Arial"/>
          <w:sz w:val="22"/>
          <w:szCs w:val="22"/>
        </w:rPr>
        <w:t xml:space="preserve"> is important, and many reported neuro-</w:t>
      </w:r>
      <w:r w:rsidRPr="0046067A">
        <w:rPr>
          <w:rFonts w:ascii="Arial" w:hAnsi="Arial" w:cs="Arial"/>
          <w:sz w:val="22"/>
          <w:szCs w:val="22"/>
        </w:rPr>
        <w:lastRenderedPageBreak/>
        <w:t>ophthalmologic complications are combinations of oculomotor palsies, pupil abnormalities, disc changes suggestive of papillitis, papilledema, or optic atrophy and choroidal tubercles.</w:t>
      </w:r>
      <w:r w:rsidRPr="0046067A">
        <w:rPr>
          <w:rFonts w:ascii="Arial" w:hAnsi="Arial" w:cs="Arial"/>
          <w:color w:val="00B0F0"/>
          <w:sz w:val="22"/>
          <w:szCs w:val="22"/>
          <w:vertAlign w:val="superscript"/>
        </w:rPr>
        <w:t xml:space="preserve">[15] </w:t>
      </w:r>
      <w:r w:rsidRPr="0046067A">
        <w:rPr>
          <w:rFonts w:ascii="Arial" w:hAnsi="Arial" w:cs="Arial"/>
          <w:sz w:val="22"/>
          <w:szCs w:val="22"/>
        </w:rPr>
        <w:t>Ophthalmic pathologies have also been reported, and its complications include; conjunctivitis, third or sixth nerve palsies, choroidal tuberculoma, homonymous hemianopia, and nystagmus.</w:t>
      </w:r>
      <w:r w:rsidRPr="0046067A">
        <w:rPr>
          <w:rFonts w:ascii="Arial" w:hAnsi="Arial" w:cs="Arial"/>
          <w:color w:val="00B0F0"/>
          <w:sz w:val="22"/>
          <w:szCs w:val="22"/>
          <w:vertAlign w:val="superscript"/>
        </w:rPr>
        <w:t xml:space="preserve">[16] </w:t>
      </w:r>
      <w:r w:rsidRPr="0046067A">
        <w:rPr>
          <w:rFonts w:ascii="Arial" w:hAnsi="Arial" w:cs="Arial"/>
          <w:sz w:val="22"/>
          <w:szCs w:val="22"/>
        </w:rPr>
        <w:t>Involvement of the oculomotor nerve may occur due to basal meningitis due to the long course of this nerve in the base of brain, due to vasculitis in the arteries supplying the midbrain region, or due to a tuberculoma situated in the midbrain region. Choroidal tuberculoma is the most common ocular manifestation after bacillus dissemination via the blood stream. Choroidal tubercles are often unilateral and appear mainly in the posterior pole as solitary or multiple amelanotic lesions.</w:t>
      </w:r>
      <w:r w:rsidRPr="0046067A">
        <w:rPr>
          <w:rFonts w:ascii="Arial" w:hAnsi="Arial" w:cs="Arial"/>
          <w:color w:val="00B0F0"/>
          <w:sz w:val="22"/>
          <w:szCs w:val="22"/>
          <w:vertAlign w:val="superscript"/>
        </w:rPr>
        <w:t xml:space="preserve">[17] </w:t>
      </w:r>
      <w:r w:rsidRPr="0046067A">
        <w:rPr>
          <w:rFonts w:ascii="Arial" w:eastAsiaTheme="minorEastAsia" w:hAnsi="Arial" w:cs="Arial"/>
          <w:color w:val="FFFFFF" w:themeColor="background1"/>
          <w:kern w:val="24"/>
          <w:sz w:val="22"/>
          <w:szCs w:val="22"/>
        </w:rPr>
        <w:t xml:space="preserve">ATT for 6 </w:t>
      </w:r>
    </w:p>
    <w:p w:rsidR="00293ADD" w:rsidRDefault="0046067A" w:rsidP="0046067A">
      <w:pPr>
        <w:pStyle w:val="NormalWeb"/>
        <w:spacing w:after="0" w:line="276" w:lineRule="auto"/>
        <w:jc w:val="both"/>
        <w:rPr>
          <w:rFonts w:ascii="Arial" w:hAnsi="Arial" w:cs="Arial"/>
          <w:sz w:val="22"/>
          <w:szCs w:val="22"/>
        </w:rPr>
      </w:pPr>
      <w:r w:rsidRPr="00557919">
        <w:rPr>
          <w:rFonts w:ascii="Arial" w:hAnsi="Arial" w:cs="Arial"/>
          <w:sz w:val="22"/>
          <w:szCs w:val="22"/>
        </w:rPr>
        <w:t xml:space="preserve">Davis et al. </w:t>
      </w:r>
      <w:r w:rsidRPr="00557919">
        <w:rPr>
          <w:rFonts w:ascii="Arial" w:hAnsi="Arial" w:cs="Arial"/>
          <w:color w:val="00B0F0"/>
          <w:sz w:val="22"/>
          <w:szCs w:val="22"/>
          <w:vertAlign w:val="superscript"/>
        </w:rPr>
        <w:t>[18]</w:t>
      </w:r>
      <w:r w:rsidRPr="00557919">
        <w:rPr>
          <w:rFonts w:ascii="Arial" w:hAnsi="Arial" w:cs="Arial"/>
          <w:color w:val="00B0F0"/>
          <w:sz w:val="22"/>
          <w:szCs w:val="22"/>
        </w:rPr>
        <w:t xml:space="preserve"> </w:t>
      </w:r>
      <w:r w:rsidRPr="00557919">
        <w:rPr>
          <w:rFonts w:ascii="Arial" w:hAnsi="Arial" w:cs="Arial"/>
          <w:sz w:val="22"/>
          <w:szCs w:val="22"/>
        </w:rPr>
        <w:t xml:space="preserve">collected a large series of optic disc tuberculosis in order to determine the progress of the disease and propose the most authoritative therapeutic regimen. In this analysis of 62 eyes from 49 patients with tuberculous optic neuropathy, papillitis was present in 51.6%, neuroretinitis in 14.5%, and optic nerve tubercle in 11.3%, with uveitis absent in 11.3% and extraocular tuberculosis absent in 63.3% of patients. </w:t>
      </w:r>
      <w:r w:rsidR="00557919" w:rsidRPr="00557919">
        <w:rPr>
          <w:rFonts w:ascii="Arial" w:hAnsi="Arial" w:cs="Arial"/>
          <w:sz w:val="22"/>
          <w:szCs w:val="22"/>
        </w:rPr>
        <w:t>Tuberculosis (TB) is a multisystem disease. About 80% of cases of ocular TB do not show any pulmonary manifestation. Ocular TB may present with various manifestations ranging from corneal involvement, uveitis, scleritis, serpiginous choroiditis, choroidal granuloma, and retinal detachment (RD) to neuroretinitis.</w:t>
      </w:r>
      <w:r w:rsidR="00557919" w:rsidRPr="005C22E1">
        <w:rPr>
          <w:rFonts w:ascii="Arial" w:hAnsi="Arial" w:cs="Arial"/>
          <w:color w:val="00B0F0"/>
          <w:sz w:val="22"/>
          <w:szCs w:val="22"/>
          <w:vertAlign w:val="superscript"/>
        </w:rPr>
        <w:t>[1</w:t>
      </w:r>
      <w:r w:rsidR="005C22E1" w:rsidRPr="005C22E1">
        <w:rPr>
          <w:rFonts w:ascii="Arial" w:hAnsi="Arial" w:cs="Arial"/>
          <w:color w:val="00B0F0"/>
          <w:sz w:val="22"/>
          <w:szCs w:val="22"/>
          <w:vertAlign w:val="superscript"/>
        </w:rPr>
        <w:t>9</w:t>
      </w:r>
      <w:r w:rsidR="00557919" w:rsidRPr="005C22E1">
        <w:rPr>
          <w:rFonts w:ascii="Arial" w:hAnsi="Arial" w:cs="Arial"/>
          <w:color w:val="00B0F0"/>
          <w:sz w:val="22"/>
          <w:szCs w:val="22"/>
          <w:vertAlign w:val="superscript"/>
        </w:rPr>
        <w:t>]</w:t>
      </w:r>
      <w:r w:rsidR="00557919" w:rsidRPr="00557919">
        <w:rPr>
          <w:rFonts w:ascii="Arial" w:hAnsi="Arial" w:cs="Arial"/>
          <w:sz w:val="22"/>
          <w:szCs w:val="22"/>
        </w:rPr>
        <w:t xml:space="preserve"> </w:t>
      </w:r>
    </w:p>
    <w:p w:rsidR="00665013" w:rsidRDefault="00557919" w:rsidP="0046067A">
      <w:pPr>
        <w:pStyle w:val="NormalWeb"/>
        <w:spacing w:after="0" w:line="276" w:lineRule="auto"/>
        <w:jc w:val="both"/>
        <w:rPr>
          <w:color w:val="00B0F0"/>
          <w:sz w:val="20"/>
          <w:szCs w:val="20"/>
          <w:vertAlign w:val="superscript"/>
        </w:rPr>
      </w:pPr>
      <w:r w:rsidRPr="00557919">
        <w:rPr>
          <w:rFonts w:ascii="Arial" w:hAnsi="Arial" w:cs="Arial"/>
          <w:sz w:val="22"/>
          <w:szCs w:val="22"/>
        </w:rPr>
        <w:t>Diagnosis of these cases is usually made on the basis of clinical manifestations, immunological reaction to the tubercular antigen (tuberculin test, tuberculin interferon</w:t>
      </w:r>
      <w:r w:rsidRPr="00557919">
        <w:rPr>
          <w:rFonts w:ascii="Arial" w:hAnsi="Arial" w:cs="Arial"/>
          <w:sz w:val="22"/>
          <w:szCs w:val="22"/>
        </w:rPr>
        <w:noBreakHyphen/>
        <w:t>gamma release assay), and other supportive evidence in the form of X</w:t>
      </w:r>
      <w:r w:rsidRPr="00557919">
        <w:rPr>
          <w:rFonts w:ascii="Arial" w:hAnsi="Arial" w:cs="Arial"/>
          <w:sz w:val="22"/>
          <w:szCs w:val="22"/>
        </w:rPr>
        <w:noBreakHyphen/>
        <w:t>ray and computed tomography (CT) chest where we can get an active</w:t>
      </w:r>
      <w:r>
        <w:t xml:space="preserve"> </w:t>
      </w:r>
      <w:r w:rsidRPr="00557919">
        <w:rPr>
          <w:rFonts w:ascii="Arial" w:hAnsi="Arial" w:cs="Arial"/>
          <w:sz w:val="22"/>
          <w:szCs w:val="22"/>
        </w:rPr>
        <w:t>lesion or a healed lesion. These cases are included under the diagnosis of presumptive ocular TB. Polymerase chain reaction (PCR) test of ocular fluid can be used as supportive evidence, but because of its low sensitivity, TB cannot be ruled out, even though PCR is negative.</w:t>
      </w:r>
      <w:r w:rsidRPr="005C22E1">
        <w:rPr>
          <w:rFonts w:ascii="Arial" w:hAnsi="Arial" w:cs="Arial"/>
          <w:color w:val="00B0F0"/>
          <w:sz w:val="22"/>
          <w:szCs w:val="22"/>
          <w:vertAlign w:val="superscript"/>
        </w:rPr>
        <w:t>[2</w:t>
      </w:r>
      <w:r w:rsidR="005C22E1" w:rsidRPr="005C22E1">
        <w:rPr>
          <w:rFonts w:ascii="Arial" w:hAnsi="Arial" w:cs="Arial"/>
          <w:color w:val="00B0F0"/>
          <w:sz w:val="22"/>
          <w:szCs w:val="22"/>
          <w:vertAlign w:val="superscript"/>
        </w:rPr>
        <w:t>0</w:t>
      </w:r>
      <w:r w:rsidRPr="005C22E1">
        <w:rPr>
          <w:rFonts w:ascii="Arial" w:hAnsi="Arial" w:cs="Arial"/>
          <w:color w:val="00B0F0"/>
          <w:sz w:val="22"/>
          <w:szCs w:val="22"/>
          <w:vertAlign w:val="superscript"/>
        </w:rPr>
        <w:t>]</w:t>
      </w:r>
      <w:r w:rsidRPr="00557919">
        <w:rPr>
          <w:rFonts w:ascii="Arial" w:hAnsi="Arial" w:cs="Arial"/>
          <w:sz w:val="22"/>
          <w:szCs w:val="22"/>
        </w:rPr>
        <w:t xml:space="preserve"> For diagnosis confirmation biopsy of lymph nodes and sputum examination can be done</w:t>
      </w:r>
      <w:r w:rsidR="00BA6FB5">
        <w:rPr>
          <w:rFonts w:ascii="Arial" w:hAnsi="Arial" w:cs="Arial"/>
          <w:sz w:val="22"/>
          <w:szCs w:val="22"/>
        </w:rPr>
        <w:t>.</w:t>
      </w:r>
      <w:r w:rsidR="00D441F3" w:rsidRPr="00D441F3">
        <w:rPr>
          <w:rFonts w:ascii="Arial" w:hAnsi="Arial" w:cs="Arial"/>
          <w:color w:val="00B0F0"/>
          <w:sz w:val="20"/>
          <w:szCs w:val="20"/>
          <w:vertAlign w:val="superscript"/>
        </w:rPr>
        <w:t>[21</w:t>
      </w:r>
      <w:r w:rsidR="00D441F3" w:rsidRPr="00D441F3">
        <w:rPr>
          <w:color w:val="00B0F0"/>
          <w:sz w:val="20"/>
          <w:szCs w:val="20"/>
          <w:vertAlign w:val="superscript"/>
        </w:rPr>
        <w:t xml:space="preserve">] </w:t>
      </w:r>
    </w:p>
    <w:p w:rsidR="00470B9A" w:rsidRPr="0062465F" w:rsidRDefault="00D441F3" w:rsidP="0046067A">
      <w:pPr>
        <w:pStyle w:val="NormalWeb"/>
        <w:spacing w:after="0" w:line="276" w:lineRule="auto"/>
        <w:jc w:val="both"/>
        <w:rPr>
          <w:color w:val="00B0F0"/>
        </w:rPr>
      </w:pPr>
      <w:r>
        <w:t xml:space="preserve">Recurrence of inflammatory lesions in </w:t>
      </w:r>
      <w:r w:rsidR="00A45B98">
        <w:t>ocular TB</w:t>
      </w:r>
      <w:r>
        <w:t xml:space="preserve"> </w:t>
      </w:r>
      <w:r w:rsidR="00A05667">
        <w:t xml:space="preserve">can also present with </w:t>
      </w:r>
      <w:r>
        <w:t xml:space="preserve">acute RPE elevations on optical coherence tomography (OCT) at the posterior pole. </w:t>
      </w:r>
      <w:r w:rsidR="002A1BAF">
        <w:t>S</w:t>
      </w:r>
      <w:r>
        <w:t xml:space="preserve">ub- RPE inflammatory lesions have not been reported in a typical case of TB </w:t>
      </w:r>
      <w:proofErr w:type="gramStart"/>
      <w:r>
        <w:t>MFC</w:t>
      </w:r>
      <w:r w:rsidR="008912B3">
        <w:t>(</w:t>
      </w:r>
      <w:proofErr w:type="gramEnd"/>
      <w:r w:rsidR="008912B3">
        <w:t>Multifocal choroiditis)</w:t>
      </w:r>
      <w:r>
        <w:t>.TB</w:t>
      </w:r>
      <w:r w:rsidR="008912B3">
        <w:t xml:space="preserve"> </w:t>
      </w:r>
      <w:proofErr w:type="spellStart"/>
      <w:r>
        <w:t>MFC,</w:t>
      </w:r>
      <w:r w:rsidR="008912B3">
        <w:t>can</w:t>
      </w:r>
      <w:proofErr w:type="spellEnd"/>
      <w:r w:rsidR="008912B3">
        <w:t xml:space="preserve"> </w:t>
      </w:r>
      <w:r>
        <w:t xml:space="preserve">present with peripapillary CNVM and yellow lesions on the fundus corresponding to sub- RPE elevated lesions on OCT during the follow- </w:t>
      </w:r>
      <w:proofErr w:type="spellStart"/>
      <w:r>
        <w:t>up</w:t>
      </w:r>
      <w:r w:rsidR="00A45B98">
        <w:t>.T</w:t>
      </w:r>
      <w:r>
        <w:t>reatment</w:t>
      </w:r>
      <w:proofErr w:type="spellEnd"/>
      <w:r>
        <w:t xml:space="preserve"> for peripapillary CNVM</w:t>
      </w:r>
      <w:r w:rsidR="00D2702D">
        <w:t xml:space="preserve"> is </w:t>
      </w:r>
      <w:r w:rsidR="00282D6B">
        <w:t>(ATT),tapering doses of oral corticosteroids and intravitreal anti- VEGF injection</w:t>
      </w:r>
      <w:r w:rsidR="00D2702D">
        <w:t>.</w:t>
      </w:r>
      <w:r w:rsidR="00204D69" w:rsidRPr="0062465F">
        <w:rPr>
          <w:color w:val="00B0F0"/>
          <w:vertAlign w:val="superscript"/>
        </w:rPr>
        <w:t>[22]</w:t>
      </w:r>
    </w:p>
    <w:p w:rsidR="0046067A" w:rsidRPr="0046067A" w:rsidRDefault="0046067A" w:rsidP="0046067A">
      <w:pPr>
        <w:pStyle w:val="NormalWeb"/>
        <w:spacing w:after="0" w:line="276" w:lineRule="auto"/>
        <w:jc w:val="both"/>
        <w:rPr>
          <w:rFonts w:ascii="Arial" w:hAnsi="Arial" w:cs="Arial"/>
          <w:b/>
          <w:bCs/>
          <w:color w:val="333333"/>
          <w:sz w:val="22"/>
          <w:szCs w:val="22"/>
        </w:rPr>
      </w:pPr>
      <w:r w:rsidRPr="0046067A">
        <w:rPr>
          <w:rFonts w:ascii="Arial" w:hAnsi="Arial" w:cs="Arial"/>
          <w:b/>
          <w:bCs/>
          <w:color w:val="333333"/>
          <w:sz w:val="22"/>
          <w:szCs w:val="22"/>
        </w:rPr>
        <w:t>Conclusion</w:t>
      </w:r>
    </w:p>
    <w:p w:rsidR="00A31E48" w:rsidRDefault="0046067A" w:rsidP="00A31E48">
      <w:pPr>
        <w:pStyle w:val="NormalWeb"/>
        <w:spacing w:line="276" w:lineRule="auto"/>
        <w:jc w:val="both"/>
        <w:rPr>
          <w:rFonts w:ascii="Arial" w:hAnsi="Arial" w:cs="Arial"/>
          <w:sz w:val="22"/>
          <w:szCs w:val="22"/>
        </w:rPr>
      </w:pPr>
      <w:r w:rsidRPr="0046067A">
        <w:rPr>
          <w:rFonts w:ascii="Arial" w:hAnsi="Arial" w:cs="Arial"/>
          <w:sz w:val="22"/>
          <w:szCs w:val="22"/>
        </w:rPr>
        <w:t xml:space="preserve">While tubercular chorioretinitis is a known entity, the occurrence of CNVM with CME in a </w:t>
      </w:r>
      <w:proofErr w:type="spellStart"/>
      <w:r w:rsidRPr="0046067A">
        <w:rPr>
          <w:rFonts w:ascii="Arial" w:hAnsi="Arial" w:cs="Arial"/>
          <w:sz w:val="22"/>
          <w:szCs w:val="22"/>
        </w:rPr>
        <w:t>pediatric</w:t>
      </w:r>
      <w:proofErr w:type="spellEnd"/>
      <w:r w:rsidRPr="0046067A">
        <w:rPr>
          <w:rFonts w:ascii="Arial" w:hAnsi="Arial" w:cs="Arial"/>
          <w:sz w:val="22"/>
          <w:szCs w:val="22"/>
        </w:rPr>
        <w:t xml:space="preserve"> patient with presumed ocular tuberculosis represents a rare and noteworthy manifestation.</w:t>
      </w:r>
      <w:r w:rsidRPr="0046067A">
        <w:rPr>
          <w:rStyle w:val="Strong"/>
          <w:rFonts w:ascii="Arial" w:hAnsi="Arial" w:cs="Arial"/>
          <w:sz w:val="22"/>
          <w:szCs w:val="22"/>
        </w:rPr>
        <w:t xml:space="preserve"> Ocular tuberculosis as a cause of </w:t>
      </w:r>
      <w:proofErr w:type="spellStart"/>
      <w:r w:rsidRPr="0046067A">
        <w:rPr>
          <w:rStyle w:val="Strong"/>
          <w:rFonts w:ascii="Arial" w:hAnsi="Arial" w:cs="Arial"/>
          <w:sz w:val="22"/>
          <w:szCs w:val="22"/>
        </w:rPr>
        <w:t>chorioretinitis</w:t>
      </w:r>
      <w:r w:rsidRPr="0046067A">
        <w:rPr>
          <w:rFonts w:ascii="Arial" w:hAnsi="Arial" w:cs="Arial"/>
          <w:sz w:val="22"/>
          <w:szCs w:val="22"/>
        </w:rPr>
        <w:t>.TB</w:t>
      </w:r>
      <w:proofErr w:type="spellEnd"/>
      <w:r w:rsidRPr="0046067A">
        <w:rPr>
          <w:rFonts w:ascii="Arial" w:hAnsi="Arial" w:cs="Arial"/>
          <w:sz w:val="22"/>
          <w:szCs w:val="22"/>
        </w:rPr>
        <w:t xml:space="preserve"> is a well-recognized cause of </w:t>
      </w:r>
      <w:r w:rsidRPr="0046067A">
        <w:rPr>
          <w:rStyle w:val="Strong"/>
          <w:rFonts w:ascii="Arial" w:hAnsi="Arial" w:cs="Arial"/>
          <w:sz w:val="22"/>
          <w:szCs w:val="22"/>
        </w:rPr>
        <w:t>posterior uveitis and chorioretinitis</w:t>
      </w:r>
      <w:r w:rsidRPr="0046067A">
        <w:rPr>
          <w:rFonts w:ascii="Arial" w:hAnsi="Arial" w:cs="Arial"/>
          <w:sz w:val="22"/>
          <w:szCs w:val="22"/>
        </w:rPr>
        <w:t xml:space="preserve">, especially in endemic </w:t>
      </w:r>
      <w:proofErr w:type="spellStart"/>
      <w:r w:rsidRPr="0046067A">
        <w:rPr>
          <w:rFonts w:ascii="Arial" w:hAnsi="Arial" w:cs="Arial"/>
          <w:sz w:val="22"/>
          <w:szCs w:val="22"/>
        </w:rPr>
        <w:t>countries.Choroidal</w:t>
      </w:r>
      <w:proofErr w:type="spellEnd"/>
      <w:r w:rsidRPr="0046067A">
        <w:rPr>
          <w:rFonts w:ascii="Arial" w:hAnsi="Arial" w:cs="Arial"/>
          <w:sz w:val="22"/>
          <w:szCs w:val="22"/>
        </w:rPr>
        <w:t xml:space="preserve"> tubercles appear as </w:t>
      </w:r>
      <w:r w:rsidRPr="0046067A">
        <w:rPr>
          <w:rStyle w:val="Strong"/>
          <w:rFonts w:ascii="Arial" w:hAnsi="Arial" w:cs="Arial"/>
          <w:sz w:val="22"/>
          <w:szCs w:val="22"/>
        </w:rPr>
        <w:t>yellow-white, dome-shaped, well-circumscribed lesions</w:t>
      </w:r>
      <w:r w:rsidRPr="0046067A">
        <w:rPr>
          <w:rFonts w:ascii="Arial" w:hAnsi="Arial" w:cs="Arial"/>
          <w:sz w:val="22"/>
          <w:szCs w:val="22"/>
        </w:rPr>
        <w:t xml:space="preserve">, commonly located in the posterior </w:t>
      </w:r>
      <w:proofErr w:type="spellStart"/>
      <w:r w:rsidRPr="0046067A">
        <w:rPr>
          <w:rFonts w:ascii="Arial" w:hAnsi="Arial" w:cs="Arial"/>
          <w:sz w:val="22"/>
          <w:szCs w:val="22"/>
        </w:rPr>
        <w:t>pole.</w:t>
      </w:r>
      <w:r w:rsidRPr="0046067A">
        <w:rPr>
          <w:rStyle w:val="Strong"/>
          <w:rFonts w:ascii="Arial" w:hAnsi="Arial" w:cs="Arial"/>
          <w:sz w:val="22"/>
          <w:szCs w:val="22"/>
        </w:rPr>
        <w:t>Pediatric</w:t>
      </w:r>
      <w:proofErr w:type="spellEnd"/>
      <w:r w:rsidRPr="0046067A">
        <w:rPr>
          <w:rStyle w:val="Strong"/>
          <w:rFonts w:ascii="Arial" w:hAnsi="Arial" w:cs="Arial"/>
          <w:sz w:val="22"/>
          <w:szCs w:val="22"/>
        </w:rPr>
        <w:t xml:space="preserve"> presentation (13 years)</w:t>
      </w:r>
      <w:r w:rsidRPr="0046067A">
        <w:rPr>
          <w:rFonts w:ascii="Arial" w:hAnsi="Arial" w:cs="Arial"/>
          <w:sz w:val="22"/>
          <w:szCs w:val="22"/>
        </w:rPr>
        <w:t xml:space="preserve"> of </w:t>
      </w:r>
      <w:r w:rsidRPr="0046067A">
        <w:rPr>
          <w:rStyle w:val="Strong"/>
          <w:rFonts w:ascii="Arial" w:hAnsi="Arial" w:cs="Arial"/>
          <w:sz w:val="22"/>
          <w:szCs w:val="22"/>
        </w:rPr>
        <w:t>bilateral tubercular chorioretinitis</w:t>
      </w:r>
      <w:r w:rsidRPr="0046067A">
        <w:rPr>
          <w:rFonts w:ascii="Arial" w:hAnsi="Arial" w:cs="Arial"/>
          <w:sz w:val="22"/>
          <w:szCs w:val="22"/>
        </w:rPr>
        <w:t xml:space="preserve">, which is </w:t>
      </w:r>
      <w:r w:rsidRPr="0046067A">
        <w:rPr>
          <w:rStyle w:val="Strong"/>
          <w:rFonts w:ascii="Arial" w:hAnsi="Arial" w:cs="Arial"/>
          <w:sz w:val="22"/>
          <w:szCs w:val="22"/>
        </w:rPr>
        <w:t xml:space="preserve">rare compared to </w:t>
      </w:r>
      <w:proofErr w:type="spellStart"/>
      <w:r w:rsidRPr="0046067A">
        <w:rPr>
          <w:rStyle w:val="Strong"/>
          <w:rFonts w:ascii="Arial" w:hAnsi="Arial" w:cs="Arial"/>
          <w:sz w:val="22"/>
          <w:szCs w:val="22"/>
        </w:rPr>
        <w:t>adults</w:t>
      </w:r>
      <w:r w:rsidRPr="0046067A">
        <w:rPr>
          <w:rFonts w:ascii="Arial" w:hAnsi="Arial" w:cs="Arial"/>
          <w:sz w:val="22"/>
          <w:szCs w:val="22"/>
        </w:rPr>
        <w:t>.</w:t>
      </w:r>
      <w:r w:rsidRPr="0046067A">
        <w:rPr>
          <w:rStyle w:val="Strong"/>
          <w:rFonts w:ascii="Arial" w:hAnsi="Arial" w:cs="Arial"/>
          <w:sz w:val="22"/>
          <w:szCs w:val="22"/>
        </w:rPr>
        <w:t>Concurrent</w:t>
      </w:r>
      <w:proofErr w:type="spellEnd"/>
      <w:r w:rsidRPr="0046067A">
        <w:rPr>
          <w:rStyle w:val="Strong"/>
          <w:rFonts w:ascii="Arial" w:hAnsi="Arial" w:cs="Arial"/>
          <w:sz w:val="22"/>
          <w:szCs w:val="22"/>
        </w:rPr>
        <w:t xml:space="preserve"> presence of</w:t>
      </w:r>
      <w:r w:rsidRPr="0046067A">
        <w:rPr>
          <w:rFonts w:ascii="Arial" w:hAnsi="Arial" w:cs="Arial"/>
          <w:sz w:val="22"/>
          <w:szCs w:val="22"/>
        </w:rPr>
        <w:t xml:space="preserve"> active choroidal </w:t>
      </w:r>
      <w:proofErr w:type="spellStart"/>
      <w:r w:rsidRPr="0046067A">
        <w:rPr>
          <w:rFonts w:ascii="Arial" w:hAnsi="Arial" w:cs="Arial"/>
          <w:sz w:val="22"/>
          <w:szCs w:val="22"/>
        </w:rPr>
        <w:t>tubercle,multifocal</w:t>
      </w:r>
      <w:proofErr w:type="spellEnd"/>
      <w:r w:rsidRPr="0046067A">
        <w:rPr>
          <w:rFonts w:ascii="Arial" w:hAnsi="Arial" w:cs="Arial"/>
          <w:sz w:val="22"/>
          <w:szCs w:val="22"/>
        </w:rPr>
        <w:t xml:space="preserve"> </w:t>
      </w:r>
      <w:proofErr w:type="spellStart"/>
      <w:r w:rsidRPr="0046067A">
        <w:rPr>
          <w:rFonts w:ascii="Arial" w:hAnsi="Arial" w:cs="Arial"/>
          <w:sz w:val="22"/>
          <w:szCs w:val="22"/>
        </w:rPr>
        <w:t>chorioretinitis,</w:t>
      </w:r>
      <w:r w:rsidRPr="0046067A">
        <w:rPr>
          <w:rStyle w:val="Strong"/>
          <w:rFonts w:ascii="Arial" w:hAnsi="Arial" w:cs="Arial"/>
          <w:sz w:val="22"/>
          <w:szCs w:val="22"/>
        </w:rPr>
        <w:t>Inflammatory</w:t>
      </w:r>
      <w:proofErr w:type="spellEnd"/>
      <w:r w:rsidRPr="0046067A">
        <w:rPr>
          <w:rStyle w:val="Strong"/>
          <w:rFonts w:ascii="Arial" w:hAnsi="Arial" w:cs="Arial"/>
          <w:sz w:val="22"/>
          <w:szCs w:val="22"/>
        </w:rPr>
        <w:t xml:space="preserve"> CNVM with </w:t>
      </w:r>
      <w:proofErr w:type="spellStart"/>
      <w:r w:rsidRPr="0046067A">
        <w:rPr>
          <w:rStyle w:val="Strong"/>
          <w:rFonts w:ascii="Arial" w:hAnsi="Arial" w:cs="Arial"/>
          <w:sz w:val="22"/>
          <w:szCs w:val="22"/>
        </w:rPr>
        <w:t>CME</w:t>
      </w:r>
      <w:r w:rsidRPr="0046067A">
        <w:rPr>
          <w:rFonts w:ascii="Arial" w:hAnsi="Arial" w:cs="Arial"/>
          <w:sz w:val="22"/>
          <w:szCs w:val="22"/>
        </w:rPr>
        <w:t>,in</w:t>
      </w:r>
      <w:proofErr w:type="spellEnd"/>
      <w:r w:rsidRPr="0046067A">
        <w:rPr>
          <w:rFonts w:ascii="Arial" w:hAnsi="Arial" w:cs="Arial"/>
          <w:sz w:val="22"/>
          <w:szCs w:val="22"/>
        </w:rPr>
        <w:t xml:space="preserve"> the same eye, which is </w:t>
      </w:r>
      <w:r w:rsidRPr="0046067A">
        <w:rPr>
          <w:rStyle w:val="Strong"/>
          <w:rFonts w:ascii="Arial" w:hAnsi="Arial" w:cs="Arial"/>
          <w:sz w:val="22"/>
          <w:szCs w:val="22"/>
        </w:rPr>
        <w:t xml:space="preserve">infrequently </w:t>
      </w:r>
      <w:proofErr w:type="spellStart"/>
      <w:r w:rsidRPr="0046067A">
        <w:rPr>
          <w:rStyle w:val="Strong"/>
          <w:rFonts w:ascii="Arial" w:hAnsi="Arial" w:cs="Arial"/>
          <w:sz w:val="22"/>
          <w:szCs w:val="22"/>
        </w:rPr>
        <w:t>reported</w:t>
      </w:r>
      <w:r w:rsidRPr="0046067A">
        <w:rPr>
          <w:rFonts w:ascii="Arial" w:hAnsi="Arial" w:cs="Arial"/>
          <w:sz w:val="22"/>
          <w:szCs w:val="22"/>
        </w:rPr>
        <w:t>.</w:t>
      </w:r>
      <w:r w:rsidRPr="0046067A">
        <w:rPr>
          <w:rStyle w:val="Strong"/>
          <w:rFonts w:ascii="Arial" w:hAnsi="Arial" w:cs="Arial"/>
          <w:sz w:val="22"/>
          <w:szCs w:val="22"/>
        </w:rPr>
        <w:t>Macular</w:t>
      </w:r>
      <w:proofErr w:type="spellEnd"/>
      <w:r w:rsidRPr="0046067A">
        <w:rPr>
          <w:rStyle w:val="Strong"/>
          <w:rFonts w:ascii="Arial" w:hAnsi="Arial" w:cs="Arial"/>
          <w:sz w:val="22"/>
          <w:szCs w:val="22"/>
        </w:rPr>
        <w:t xml:space="preserve"> CNVM as the presenting cause of severe vision loss</w:t>
      </w:r>
      <w:r w:rsidRPr="0046067A">
        <w:rPr>
          <w:rFonts w:ascii="Arial" w:hAnsi="Arial" w:cs="Arial"/>
          <w:sz w:val="22"/>
          <w:szCs w:val="22"/>
        </w:rPr>
        <w:t xml:space="preserve"> rather than active </w:t>
      </w:r>
      <w:proofErr w:type="spellStart"/>
      <w:r w:rsidRPr="0046067A">
        <w:rPr>
          <w:rFonts w:ascii="Arial" w:hAnsi="Arial" w:cs="Arial"/>
          <w:sz w:val="22"/>
          <w:szCs w:val="22"/>
        </w:rPr>
        <w:t>inflammation.</w:t>
      </w:r>
      <w:r w:rsidRPr="0046067A">
        <w:rPr>
          <w:rStyle w:val="Strong"/>
          <w:rFonts w:ascii="Arial" w:hAnsi="Arial" w:cs="Arial"/>
          <w:sz w:val="22"/>
          <w:szCs w:val="22"/>
        </w:rPr>
        <w:t>Asymmetric</w:t>
      </w:r>
      <w:proofErr w:type="spellEnd"/>
      <w:r w:rsidRPr="0046067A">
        <w:rPr>
          <w:rStyle w:val="Strong"/>
          <w:rFonts w:ascii="Arial" w:hAnsi="Arial" w:cs="Arial"/>
          <w:sz w:val="22"/>
          <w:szCs w:val="22"/>
        </w:rPr>
        <w:t xml:space="preserve"> bilateral </w:t>
      </w:r>
      <w:proofErr w:type="spellStart"/>
      <w:r w:rsidRPr="0046067A">
        <w:rPr>
          <w:rStyle w:val="Strong"/>
          <w:rFonts w:ascii="Arial" w:hAnsi="Arial" w:cs="Arial"/>
          <w:sz w:val="22"/>
          <w:szCs w:val="22"/>
        </w:rPr>
        <w:t>disease</w:t>
      </w:r>
      <w:r w:rsidRPr="0046067A">
        <w:rPr>
          <w:rFonts w:ascii="Arial" w:hAnsi="Arial" w:cs="Arial"/>
          <w:sz w:val="22"/>
          <w:szCs w:val="22"/>
        </w:rPr>
        <w:t>,Right</w:t>
      </w:r>
      <w:proofErr w:type="spellEnd"/>
      <w:r w:rsidRPr="0046067A">
        <w:rPr>
          <w:rFonts w:ascii="Arial" w:hAnsi="Arial" w:cs="Arial"/>
          <w:sz w:val="22"/>
          <w:szCs w:val="22"/>
        </w:rPr>
        <w:t xml:space="preserve"> eye with active inflammation and </w:t>
      </w:r>
      <w:proofErr w:type="spellStart"/>
      <w:r w:rsidRPr="0046067A">
        <w:rPr>
          <w:rFonts w:ascii="Arial" w:hAnsi="Arial" w:cs="Arial"/>
          <w:sz w:val="22"/>
          <w:szCs w:val="22"/>
        </w:rPr>
        <w:t>CNVM,Left</w:t>
      </w:r>
      <w:proofErr w:type="spellEnd"/>
      <w:r w:rsidRPr="0046067A">
        <w:rPr>
          <w:rFonts w:ascii="Arial" w:hAnsi="Arial" w:cs="Arial"/>
          <w:sz w:val="22"/>
          <w:szCs w:val="22"/>
        </w:rPr>
        <w:t xml:space="preserve"> eye showing only healed lesions.</w:t>
      </w:r>
    </w:p>
    <w:p w:rsidR="00DC02FB" w:rsidRPr="00DC02FB" w:rsidRDefault="00DC02FB" w:rsidP="00A31E48">
      <w:pPr>
        <w:pStyle w:val="NormalWeb"/>
        <w:spacing w:line="276" w:lineRule="auto"/>
        <w:jc w:val="both"/>
        <w:rPr>
          <w:rFonts w:ascii="Arial" w:hAnsi="Arial" w:cs="Arial"/>
          <w:b/>
          <w:bCs/>
          <w:sz w:val="22"/>
          <w:szCs w:val="22"/>
        </w:rPr>
      </w:pPr>
      <w:r w:rsidRPr="00DC02FB">
        <w:rPr>
          <w:rFonts w:ascii="Arial" w:hAnsi="Arial" w:cs="Arial"/>
          <w:b/>
          <w:bCs/>
          <w:sz w:val="22"/>
          <w:szCs w:val="22"/>
        </w:rPr>
        <w:t>SHORT SUMMARY</w:t>
      </w:r>
    </w:p>
    <w:tbl>
      <w:tblPr>
        <w:tblStyle w:val="TableGrid"/>
        <w:tblW w:w="9648" w:type="dxa"/>
        <w:tblLook w:val="04A0" w:firstRow="1" w:lastRow="0" w:firstColumn="1" w:lastColumn="0" w:noHBand="0" w:noVBand="1"/>
      </w:tblPr>
      <w:tblGrid>
        <w:gridCol w:w="2808"/>
        <w:gridCol w:w="2808"/>
        <w:gridCol w:w="4032"/>
      </w:tblGrid>
      <w:tr w:rsidR="00DC02FB" w:rsidTr="00614FA2">
        <w:tc>
          <w:tcPr>
            <w:tcW w:w="2808" w:type="dxa"/>
          </w:tcPr>
          <w:p w:rsidR="00DC02FB" w:rsidRDefault="00DC02FB" w:rsidP="00A31E48">
            <w:pPr>
              <w:pStyle w:val="NormalWeb"/>
              <w:spacing w:line="276" w:lineRule="auto"/>
              <w:jc w:val="both"/>
              <w:rPr>
                <w:rFonts w:ascii="Arial" w:hAnsi="Arial" w:cs="Arial"/>
                <w:sz w:val="22"/>
                <w:szCs w:val="22"/>
              </w:rPr>
            </w:pPr>
            <w:proofErr w:type="spellStart"/>
            <w:proofErr w:type="gramStart"/>
            <w:r>
              <w:rPr>
                <w:rFonts w:ascii="Arial" w:hAnsi="Arial" w:cs="Arial"/>
                <w:sz w:val="22"/>
                <w:szCs w:val="22"/>
              </w:rPr>
              <w:lastRenderedPageBreak/>
              <w:t>S.No</w:t>
            </w:r>
            <w:proofErr w:type="spellEnd"/>
            <w:proofErr w:type="gramEnd"/>
          </w:p>
        </w:tc>
        <w:tc>
          <w:tcPr>
            <w:tcW w:w="2808" w:type="dxa"/>
          </w:tcPr>
          <w:p w:rsidR="00DC02FB" w:rsidRDefault="00DC02FB" w:rsidP="00A31E48">
            <w:pPr>
              <w:pStyle w:val="NormalWeb"/>
              <w:spacing w:line="276" w:lineRule="auto"/>
              <w:jc w:val="both"/>
              <w:rPr>
                <w:rFonts w:ascii="Arial" w:hAnsi="Arial" w:cs="Arial"/>
                <w:sz w:val="22"/>
                <w:szCs w:val="22"/>
              </w:rPr>
            </w:pPr>
            <w:r>
              <w:rPr>
                <w:rFonts w:ascii="Arial" w:hAnsi="Arial" w:cs="Arial"/>
                <w:sz w:val="22"/>
                <w:szCs w:val="22"/>
              </w:rPr>
              <w:t>Clinical features</w:t>
            </w:r>
          </w:p>
        </w:tc>
        <w:tc>
          <w:tcPr>
            <w:tcW w:w="4032" w:type="dxa"/>
          </w:tcPr>
          <w:p w:rsidR="00DC02FB" w:rsidRDefault="00DC02FB" w:rsidP="00A31E48">
            <w:pPr>
              <w:pStyle w:val="NormalWeb"/>
              <w:spacing w:line="276" w:lineRule="auto"/>
              <w:jc w:val="both"/>
              <w:rPr>
                <w:rFonts w:ascii="Arial" w:hAnsi="Arial" w:cs="Arial"/>
                <w:sz w:val="22"/>
                <w:szCs w:val="22"/>
              </w:rPr>
            </w:pPr>
            <w:r>
              <w:rPr>
                <w:rFonts w:ascii="Arial" w:hAnsi="Arial" w:cs="Arial"/>
                <w:sz w:val="22"/>
                <w:szCs w:val="22"/>
              </w:rPr>
              <w:t>Treatment</w:t>
            </w:r>
          </w:p>
        </w:tc>
      </w:tr>
      <w:tr w:rsidR="00DC02FB" w:rsidTr="00614FA2">
        <w:tc>
          <w:tcPr>
            <w:tcW w:w="2808" w:type="dxa"/>
          </w:tcPr>
          <w:p w:rsidR="00DC02FB" w:rsidRDefault="00DC02FB" w:rsidP="00A31E48">
            <w:pPr>
              <w:pStyle w:val="NormalWeb"/>
              <w:spacing w:line="276" w:lineRule="auto"/>
              <w:jc w:val="both"/>
              <w:rPr>
                <w:rFonts w:ascii="Arial" w:hAnsi="Arial" w:cs="Arial"/>
                <w:sz w:val="22"/>
                <w:szCs w:val="22"/>
              </w:rPr>
            </w:pPr>
            <w:r>
              <w:rPr>
                <w:rFonts w:ascii="Arial" w:hAnsi="Arial" w:cs="Arial"/>
                <w:sz w:val="22"/>
                <w:szCs w:val="22"/>
              </w:rPr>
              <w:t>1</w:t>
            </w:r>
          </w:p>
        </w:tc>
        <w:tc>
          <w:tcPr>
            <w:tcW w:w="2808" w:type="dxa"/>
          </w:tcPr>
          <w:p w:rsidR="00DC02FB" w:rsidRPr="00E26A48" w:rsidRDefault="00E26A48" w:rsidP="00A31E48">
            <w:pPr>
              <w:pStyle w:val="NormalWeb"/>
              <w:spacing w:line="276" w:lineRule="auto"/>
              <w:jc w:val="both"/>
              <w:rPr>
                <w:rFonts w:ascii="Arial" w:hAnsi="Arial" w:cs="Arial"/>
                <w:sz w:val="18"/>
                <w:szCs w:val="18"/>
              </w:rPr>
            </w:pPr>
            <w:r w:rsidRPr="00E26A48">
              <w:rPr>
                <w:rFonts w:ascii="Arial" w:eastAsiaTheme="minorEastAsia" w:hAnsi="Arial" w:cs="Arial"/>
                <w:color w:val="000000" w:themeColor="text1"/>
                <w:kern w:val="24"/>
                <w:sz w:val="18"/>
                <w:szCs w:val="18"/>
              </w:rPr>
              <w:t>RE-TB(Tubercular) Chorioretinitis with CNVM with CME.LE - TB (Tubercular) Chorioretinitis</w:t>
            </w:r>
          </w:p>
        </w:tc>
        <w:tc>
          <w:tcPr>
            <w:tcW w:w="4032" w:type="dxa"/>
          </w:tcPr>
          <w:p w:rsidR="00776239" w:rsidRPr="00496F53" w:rsidRDefault="00E26A48" w:rsidP="00496F53">
            <w:pPr>
              <w:spacing w:line="276" w:lineRule="auto"/>
              <w:rPr>
                <w:rFonts w:ascii="Arial" w:hAnsi="Arial" w:cs="Arial"/>
                <w:sz w:val="16"/>
                <w:szCs w:val="16"/>
              </w:rPr>
            </w:pPr>
            <w:r w:rsidRPr="00496F53">
              <w:rPr>
                <w:rFonts w:ascii="Arial" w:eastAsiaTheme="minorEastAsia" w:hAnsi="Arial" w:cs="Arial"/>
                <w:color w:val="000000" w:themeColor="text1"/>
                <w:kern w:val="24"/>
                <w:sz w:val="16"/>
                <w:szCs w:val="16"/>
              </w:rPr>
              <w:t>Rubella</w:t>
            </w:r>
            <w:r w:rsidR="00614FA2" w:rsidRPr="00496F53">
              <w:rPr>
                <w:rFonts w:ascii="Arial" w:eastAsiaTheme="minorEastAsia" w:hAnsi="Arial" w:cs="Arial"/>
                <w:color w:val="000000" w:themeColor="text1"/>
                <w:kern w:val="24"/>
                <w:sz w:val="16"/>
                <w:szCs w:val="16"/>
              </w:rPr>
              <w:t xml:space="preserve"> </w:t>
            </w:r>
            <w:r w:rsidRPr="00496F53">
              <w:rPr>
                <w:rFonts w:ascii="Arial" w:eastAsiaTheme="minorEastAsia" w:hAnsi="Arial" w:cs="Arial"/>
                <w:color w:val="000000" w:themeColor="text1"/>
                <w:kern w:val="24"/>
                <w:sz w:val="16"/>
                <w:szCs w:val="16"/>
              </w:rPr>
              <w:t>IgM–</w:t>
            </w:r>
            <w:proofErr w:type="spellStart"/>
            <w:proofErr w:type="gramStart"/>
            <w:r w:rsidRPr="00496F53">
              <w:rPr>
                <w:rFonts w:ascii="Arial" w:eastAsiaTheme="minorEastAsia" w:hAnsi="Arial" w:cs="Arial"/>
                <w:b/>
                <w:bCs/>
                <w:color w:val="000000" w:themeColor="text1"/>
                <w:kern w:val="24"/>
                <w:sz w:val="16"/>
                <w:szCs w:val="16"/>
              </w:rPr>
              <w:t>positive,</w:t>
            </w:r>
            <w:r w:rsidRPr="00496F53">
              <w:rPr>
                <w:rFonts w:ascii="Arial" w:eastAsiaTheme="minorEastAsia" w:hAnsi="Arial" w:cs="Arial"/>
                <w:color w:val="000000" w:themeColor="text1"/>
                <w:kern w:val="24"/>
                <w:sz w:val="16"/>
                <w:szCs w:val="16"/>
              </w:rPr>
              <w:t>Rubella</w:t>
            </w:r>
            <w:proofErr w:type="spellEnd"/>
            <w:proofErr w:type="gramEnd"/>
            <w:r w:rsidRPr="00496F53">
              <w:rPr>
                <w:rFonts w:ascii="Arial" w:eastAsiaTheme="minorEastAsia" w:hAnsi="Arial" w:cs="Arial"/>
                <w:color w:val="000000" w:themeColor="text1"/>
                <w:kern w:val="24"/>
                <w:sz w:val="16"/>
                <w:szCs w:val="16"/>
              </w:rPr>
              <w:t xml:space="preserve"> IgG </w:t>
            </w:r>
            <w:proofErr w:type="spellStart"/>
            <w:r w:rsidRPr="00496F53">
              <w:rPr>
                <w:rFonts w:ascii="Arial" w:eastAsiaTheme="minorEastAsia" w:hAnsi="Arial" w:cs="Arial"/>
                <w:color w:val="000000" w:themeColor="text1"/>
                <w:kern w:val="24"/>
                <w:sz w:val="16"/>
                <w:szCs w:val="16"/>
              </w:rPr>
              <w:t>Negative,HSV</w:t>
            </w:r>
            <w:proofErr w:type="spellEnd"/>
            <w:r w:rsidRPr="00496F53">
              <w:rPr>
                <w:rFonts w:ascii="Arial" w:eastAsiaTheme="minorEastAsia" w:hAnsi="Arial" w:cs="Arial"/>
                <w:color w:val="000000" w:themeColor="text1"/>
                <w:kern w:val="24"/>
                <w:sz w:val="16"/>
                <w:szCs w:val="16"/>
              </w:rPr>
              <w:t xml:space="preserve"> IgG – </w:t>
            </w:r>
            <w:proofErr w:type="spellStart"/>
            <w:r w:rsidRPr="00496F53">
              <w:rPr>
                <w:rFonts w:ascii="Arial" w:eastAsiaTheme="minorEastAsia" w:hAnsi="Arial" w:cs="Arial"/>
                <w:color w:val="000000" w:themeColor="text1"/>
                <w:kern w:val="24"/>
                <w:sz w:val="16"/>
                <w:szCs w:val="16"/>
              </w:rPr>
              <w:t>Negative,CMV</w:t>
            </w:r>
            <w:proofErr w:type="spellEnd"/>
            <w:r w:rsidRPr="00496F53">
              <w:rPr>
                <w:rFonts w:ascii="Arial" w:eastAsiaTheme="minorEastAsia" w:hAnsi="Arial" w:cs="Arial"/>
                <w:color w:val="000000" w:themeColor="text1"/>
                <w:kern w:val="24"/>
                <w:sz w:val="16"/>
                <w:szCs w:val="16"/>
              </w:rPr>
              <w:t xml:space="preserve"> IgM and IgG – </w:t>
            </w:r>
            <w:proofErr w:type="spellStart"/>
            <w:r w:rsidRPr="00496F53">
              <w:rPr>
                <w:rFonts w:ascii="Arial" w:eastAsiaTheme="minorEastAsia" w:hAnsi="Arial" w:cs="Arial"/>
                <w:color w:val="000000" w:themeColor="text1"/>
                <w:kern w:val="24"/>
                <w:sz w:val="16"/>
                <w:szCs w:val="16"/>
              </w:rPr>
              <w:t>Negative,</w:t>
            </w:r>
            <w:r w:rsidRPr="00496F53">
              <w:rPr>
                <w:rFonts w:ascii="Arial" w:eastAsiaTheme="minorEastAsia" w:hAnsi="Arial" w:cs="Arial"/>
                <w:kern w:val="24"/>
                <w:sz w:val="16"/>
                <w:szCs w:val="16"/>
              </w:rPr>
              <w:t>HSV</w:t>
            </w:r>
            <w:proofErr w:type="spellEnd"/>
            <w:r w:rsidRPr="00496F53">
              <w:rPr>
                <w:rFonts w:ascii="Arial" w:eastAsiaTheme="minorEastAsia" w:hAnsi="Arial" w:cs="Arial"/>
                <w:kern w:val="24"/>
                <w:sz w:val="16"/>
                <w:szCs w:val="16"/>
              </w:rPr>
              <w:t xml:space="preserve"> 2 IgG and IgM –</w:t>
            </w:r>
            <w:proofErr w:type="spellStart"/>
            <w:r w:rsidRPr="00496F53">
              <w:rPr>
                <w:rFonts w:ascii="Arial" w:eastAsiaTheme="minorEastAsia" w:hAnsi="Arial" w:cs="Arial"/>
                <w:kern w:val="24"/>
                <w:sz w:val="16"/>
                <w:szCs w:val="16"/>
              </w:rPr>
              <w:t>Negative,MANTOUX</w:t>
            </w:r>
            <w:proofErr w:type="spellEnd"/>
            <w:r w:rsidRPr="00496F53">
              <w:rPr>
                <w:rFonts w:ascii="Arial" w:eastAsiaTheme="minorEastAsia" w:hAnsi="Arial" w:cs="Arial"/>
                <w:kern w:val="24"/>
                <w:sz w:val="16"/>
                <w:szCs w:val="16"/>
              </w:rPr>
              <w:t xml:space="preserve"> test – induration 20mm was </w:t>
            </w:r>
            <w:proofErr w:type="spellStart"/>
            <w:r w:rsidRPr="00496F53">
              <w:rPr>
                <w:rFonts w:ascii="Arial" w:eastAsiaTheme="minorEastAsia" w:hAnsi="Arial" w:cs="Arial"/>
                <w:b/>
                <w:bCs/>
                <w:kern w:val="24"/>
                <w:sz w:val="16"/>
                <w:szCs w:val="16"/>
              </w:rPr>
              <w:t>positive,</w:t>
            </w:r>
            <w:r w:rsidRPr="00496F53">
              <w:rPr>
                <w:rFonts w:ascii="Arial" w:eastAsiaTheme="minorEastAsia" w:hAnsi="Arial" w:cs="Arial"/>
                <w:kern w:val="24"/>
                <w:sz w:val="16"/>
                <w:szCs w:val="16"/>
              </w:rPr>
              <w:t>ESR</w:t>
            </w:r>
            <w:proofErr w:type="spellEnd"/>
            <w:r w:rsidRPr="00496F53">
              <w:rPr>
                <w:rFonts w:ascii="Arial" w:eastAsiaTheme="minorEastAsia" w:hAnsi="Arial" w:cs="Arial"/>
                <w:kern w:val="24"/>
                <w:sz w:val="16"/>
                <w:szCs w:val="16"/>
              </w:rPr>
              <w:t xml:space="preserve"> – 20MM/</w:t>
            </w:r>
            <w:proofErr w:type="spellStart"/>
            <w:r w:rsidRPr="00496F53">
              <w:rPr>
                <w:rFonts w:ascii="Arial" w:eastAsiaTheme="minorEastAsia" w:hAnsi="Arial" w:cs="Arial"/>
                <w:kern w:val="24"/>
                <w:sz w:val="16"/>
                <w:szCs w:val="16"/>
              </w:rPr>
              <w:t>Hr,CRP</w:t>
            </w:r>
            <w:proofErr w:type="spellEnd"/>
            <w:r w:rsidRPr="00496F53">
              <w:rPr>
                <w:rFonts w:ascii="Arial" w:eastAsiaTheme="minorEastAsia" w:hAnsi="Arial" w:cs="Arial"/>
                <w:kern w:val="24"/>
                <w:sz w:val="16"/>
                <w:szCs w:val="16"/>
              </w:rPr>
              <w:t xml:space="preserve"> &lt; 6mg/L,TB </w:t>
            </w:r>
            <w:proofErr w:type="spellStart"/>
            <w:r w:rsidRPr="00496F53">
              <w:rPr>
                <w:rFonts w:ascii="Arial" w:eastAsiaTheme="minorEastAsia" w:hAnsi="Arial" w:cs="Arial"/>
                <w:kern w:val="24"/>
                <w:sz w:val="16"/>
                <w:szCs w:val="16"/>
              </w:rPr>
              <w:t>Quantiferon</w:t>
            </w:r>
            <w:proofErr w:type="spellEnd"/>
            <w:r w:rsidRPr="00496F53">
              <w:rPr>
                <w:rFonts w:ascii="Arial" w:eastAsiaTheme="minorEastAsia" w:hAnsi="Arial" w:cs="Arial"/>
                <w:kern w:val="24"/>
                <w:sz w:val="16"/>
                <w:szCs w:val="16"/>
              </w:rPr>
              <w:t xml:space="preserve"> gold test was </w:t>
            </w:r>
            <w:proofErr w:type="spellStart"/>
            <w:r w:rsidRPr="00496F53">
              <w:rPr>
                <w:rFonts w:ascii="Arial" w:eastAsiaTheme="minorEastAsia" w:hAnsi="Arial" w:cs="Arial"/>
                <w:kern w:val="24"/>
                <w:sz w:val="16"/>
                <w:szCs w:val="16"/>
              </w:rPr>
              <w:t>positive.HRCT</w:t>
            </w:r>
            <w:proofErr w:type="spellEnd"/>
            <w:r w:rsidRPr="00496F53">
              <w:rPr>
                <w:rFonts w:ascii="Arial" w:eastAsiaTheme="minorEastAsia" w:hAnsi="Arial" w:cs="Arial"/>
                <w:kern w:val="24"/>
                <w:sz w:val="16"/>
                <w:szCs w:val="16"/>
              </w:rPr>
              <w:t xml:space="preserve"> Thorax revealed-Thymus hyperplasia,</w:t>
            </w:r>
            <w:r w:rsidR="00614FA2" w:rsidRPr="00496F53">
              <w:rPr>
                <w:rFonts w:ascii="Arial" w:hAnsi="Arial" w:cs="Arial"/>
                <w:sz w:val="16"/>
                <w:szCs w:val="16"/>
              </w:rPr>
              <w:t xml:space="preserve"> </w:t>
            </w:r>
          </w:p>
          <w:p w:rsidR="00776239" w:rsidRDefault="00776239" w:rsidP="00496F53">
            <w:pPr>
              <w:pStyle w:val="ListParagraph"/>
              <w:spacing w:line="276" w:lineRule="auto"/>
              <w:rPr>
                <w:rFonts w:ascii="Arial" w:hAnsi="Arial" w:cs="Arial"/>
                <w:sz w:val="16"/>
                <w:szCs w:val="16"/>
              </w:rPr>
            </w:pPr>
          </w:p>
          <w:p w:rsidR="00776239" w:rsidRPr="00496F53" w:rsidRDefault="00614FA2" w:rsidP="00496F53">
            <w:pPr>
              <w:spacing w:line="276" w:lineRule="auto"/>
              <w:rPr>
                <w:rFonts w:ascii="Arial" w:hAnsi="Arial" w:cs="Arial"/>
                <w:sz w:val="16"/>
                <w:szCs w:val="16"/>
              </w:rPr>
            </w:pPr>
            <w:r w:rsidRPr="00496F53">
              <w:rPr>
                <w:rFonts w:ascii="Arial" w:hAnsi="Arial" w:cs="Arial"/>
                <w:sz w:val="16"/>
                <w:szCs w:val="16"/>
              </w:rPr>
              <w:t xml:space="preserve">Patient was started on ATT for 9 </w:t>
            </w:r>
            <w:proofErr w:type="gramStart"/>
            <w:r w:rsidRPr="00496F53">
              <w:rPr>
                <w:rFonts w:ascii="Arial" w:hAnsi="Arial" w:cs="Arial"/>
                <w:sz w:val="16"/>
                <w:szCs w:val="16"/>
              </w:rPr>
              <w:t>months ,RE</w:t>
            </w:r>
            <w:proofErr w:type="gramEnd"/>
            <w:r w:rsidR="00540E6E">
              <w:rPr>
                <w:rFonts w:ascii="Arial" w:hAnsi="Arial" w:cs="Arial"/>
                <w:sz w:val="16"/>
                <w:szCs w:val="16"/>
              </w:rPr>
              <w:t>-</w:t>
            </w:r>
            <w:r w:rsidRPr="00496F53">
              <w:rPr>
                <w:rFonts w:ascii="Arial" w:hAnsi="Arial" w:cs="Arial"/>
                <w:sz w:val="16"/>
                <w:szCs w:val="16"/>
              </w:rPr>
              <w:t>Injection</w:t>
            </w:r>
            <w:r w:rsidR="00776239" w:rsidRPr="00496F53">
              <w:rPr>
                <w:rFonts w:ascii="Arial" w:hAnsi="Arial" w:cs="Arial"/>
                <w:sz w:val="16"/>
                <w:szCs w:val="16"/>
              </w:rPr>
              <w:t xml:space="preserve"> </w:t>
            </w:r>
            <w:r w:rsidRPr="00496F53">
              <w:rPr>
                <w:rFonts w:ascii="Arial" w:hAnsi="Arial" w:cs="Arial"/>
                <w:sz w:val="16"/>
                <w:szCs w:val="16"/>
              </w:rPr>
              <w:t>posterior</w:t>
            </w:r>
            <w:r w:rsidR="00776239" w:rsidRPr="00496F53">
              <w:rPr>
                <w:rFonts w:ascii="Arial" w:hAnsi="Arial" w:cs="Arial"/>
                <w:sz w:val="16"/>
                <w:szCs w:val="16"/>
              </w:rPr>
              <w:t xml:space="preserve"> </w:t>
            </w:r>
            <w:proofErr w:type="spellStart"/>
            <w:r w:rsidRPr="00496F53">
              <w:rPr>
                <w:rFonts w:ascii="Arial" w:hAnsi="Arial" w:cs="Arial"/>
                <w:sz w:val="16"/>
                <w:szCs w:val="16"/>
              </w:rPr>
              <w:t>subtenons</w:t>
            </w:r>
            <w:proofErr w:type="spellEnd"/>
            <w:r w:rsidRPr="00496F53">
              <w:rPr>
                <w:rFonts w:ascii="Arial" w:hAnsi="Arial" w:cs="Arial"/>
                <w:sz w:val="16"/>
                <w:szCs w:val="16"/>
              </w:rPr>
              <w:t xml:space="preserve"> triamcinolone acetonide was </w:t>
            </w:r>
            <w:proofErr w:type="spellStart"/>
            <w:r w:rsidRPr="00496F53">
              <w:rPr>
                <w:rFonts w:ascii="Arial" w:hAnsi="Arial" w:cs="Arial"/>
                <w:sz w:val="16"/>
                <w:szCs w:val="16"/>
              </w:rPr>
              <w:t>given.Patient</w:t>
            </w:r>
            <w:proofErr w:type="spellEnd"/>
            <w:r w:rsidRPr="00496F53">
              <w:rPr>
                <w:rFonts w:ascii="Arial" w:hAnsi="Arial" w:cs="Arial"/>
                <w:sz w:val="16"/>
                <w:szCs w:val="16"/>
              </w:rPr>
              <w:t xml:space="preserve"> was started on oral steroids 20 mg in tapering doses,</w:t>
            </w:r>
          </w:p>
          <w:p w:rsidR="00B57D09" w:rsidRPr="00496F53" w:rsidRDefault="00614FA2" w:rsidP="00496F53">
            <w:pPr>
              <w:spacing w:line="276" w:lineRule="auto"/>
              <w:rPr>
                <w:rFonts w:ascii="Arial" w:hAnsi="Arial" w:cs="Arial"/>
                <w:sz w:val="16"/>
                <w:szCs w:val="16"/>
              </w:rPr>
            </w:pPr>
            <w:r w:rsidRPr="00496F53">
              <w:rPr>
                <w:rFonts w:ascii="Arial" w:hAnsi="Arial" w:cs="Arial"/>
                <w:sz w:val="16"/>
                <w:szCs w:val="16"/>
              </w:rPr>
              <w:t xml:space="preserve">Intravitreal </w:t>
            </w:r>
            <w:proofErr w:type="spellStart"/>
            <w:r w:rsidRPr="00496F53">
              <w:rPr>
                <w:rFonts w:ascii="Arial" w:hAnsi="Arial" w:cs="Arial"/>
                <w:sz w:val="16"/>
                <w:szCs w:val="16"/>
              </w:rPr>
              <w:t>ranbizumab</w:t>
            </w:r>
            <w:proofErr w:type="spellEnd"/>
            <w:r w:rsidRPr="00496F53">
              <w:rPr>
                <w:rFonts w:ascii="Arial" w:hAnsi="Arial" w:cs="Arial"/>
                <w:sz w:val="16"/>
                <w:szCs w:val="16"/>
              </w:rPr>
              <w:t xml:space="preserve"> 0.5 mg in 0.05 ml injection was given one month later.</w:t>
            </w:r>
          </w:p>
          <w:p w:rsidR="00B57D09" w:rsidRPr="00496F53" w:rsidRDefault="00614FA2" w:rsidP="00496F53">
            <w:pPr>
              <w:spacing w:line="276" w:lineRule="auto"/>
              <w:rPr>
                <w:rFonts w:ascii="Arial" w:hAnsi="Arial" w:cs="Arial"/>
                <w:sz w:val="16"/>
                <w:szCs w:val="16"/>
                <w:lang w:val="en-IN"/>
              </w:rPr>
            </w:pPr>
            <w:r w:rsidRPr="00496F53">
              <w:rPr>
                <w:rFonts w:ascii="Arial" w:hAnsi="Arial" w:cs="Arial"/>
                <w:sz w:val="16"/>
                <w:szCs w:val="16"/>
                <w:lang w:val="en-IN"/>
              </w:rPr>
              <w:t xml:space="preserve">After 1 month there was improvement in her vision in right </w:t>
            </w:r>
            <w:proofErr w:type="spellStart"/>
            <w:proofErr w:type="gramStart"/>
            <w:r w:rsidRPr="00496F53">
              <w:rPr>
                <w:rFonts w:ascii="Arial" w:hAnsi="Arial" w:cs="Arial"/>
                <w:sz w:val="16"/>
                <w:szCs w:val="16"/>
                <w:lang w:val="en-IN"/>
              </w:rPr>
              <w:t>eye,which</w:t>
            </w:r>
            <w:proofErr w:type="spellEnd"/>
            <w:proofErr w:type="gramEnd"/>
            <w:r w:rsidRPr="00496F53">
              <w:rPr>
                <w:rFonts w:ascii="Arial" w:hAnsi="Arial" w:cs="Arial"/>
                <w:sz w:val="16"/>
                <w:szCs w:val="16"/>
                <w:lang w:val="en-IN"/>
              </w:rPr>
              <w:t xml:space="preserve"> was counting finger 5 meters and left eye 6/6.</w:t>
            </w:r>
          </w:p>
          <w:p w:rsidR="00614FA2" w:rsidRPr="00496F53" w:rsidRDefault="00614FA2" w:rsidP="00496F53">
            <w:pPr>
              <w:spacing w:line="276" w:lineRule="auto"/>
              <w:rPr>
                <w:rFonts w:ascii="Arial" w:hAnsi="Arial" w:cs="Arial"/>
                <w:color w:val="40BAD2"/>
                <w:sz w:val="16"/>
                <w:szCs w:val="16"/>
              </w:rPr>
            </w:pPr>
            <w:r w:rsidRPr="00496F53">
              <w:rPr>
                <w:rFonts w:ascii="Arial" w:hAnsi="Arial" w:cs="Arial"/>
                <w:sz w:val="16"/>
                <w:szCs w:val="16"/>
                <w:lang w:val="en-IN"/>
              </w:rPr>
              <w:t xml:space="preserve">On fundus examination on follow up after 1 </w:t>
            </w:r>
            <w:proofErr w:type="spellStart"/>
            <w:proofErr w:type="gramStart"/>
            <w:r w:rsidRPr="00496F53">
              <w:rPr>
                <w:rFonts w:ascii="Arial" w:hAnsi="Arial" w:cs="Arial"/>
                <w:sz w:val="16"/>
                <w:szCs w:val="16"/>
                <w:lang w:val="en-IN"/>
              </w:rPr>
              <w:t>month,in</w:t>
            </w:r>
            <w:proofErr w:type="spellEnd"/>
            <w:proofErr w:type="gramEnd"/>
            <w:r w:rsidRPr="00496F53">
              <w:rPr>
                <w:rFonts w:ascii="Arial" w:hAnsi="Arial" w:cs="Arial"/>
                <w:sz w:val="16"/>
                <w:szCs w:val="16"/>
                <w:lang w:val="en-IN"/>
              </w:rPr>
              <w:t xml:space="preserve"> right eye there was decrease in size of </w:t>
            </w:r>
            <w:proofErr w:type="spellStart"/>
            <w:r w:rsidRPr="00496F53">
              <w:rPr>
                <w:rFonts w:ascii="Arial" w:hAnsi="Arial" w:cs="Arial"/>
                <w:sz w:val="16"/>
                <w:szCs w:val="16"/>
                <w:lang w:val="en-IN"/>
              </w:rPr>
              <w:t>tubercle,membrane</w:t>
            </w:r>
            <w:proofErr w:type="spellEnd"/>
            <w:r w:rsidRPr="00496F53">
              <w:rPr>
                <w:rFonts w:ascii="Arial" w:hAnsi="Arial" w:cs="Arial"/>
                <w:sz w:val="16"/>
                <w:szCs w:val="16"/>
                <w:lang w:val="en-IN"/>
              </w:rPr>
              <w:t xml:space="preserve"> present over macula and CNVM .OCT revealed decrease is size of cystoid </w:t>
            </w:r>
            <w:proofErr w:type="spellStart"/>
            <w:r w:rsidRPr="00496F53">
              <w:rPr>
                <w:rFonts w:ascii="Arial" w:hAnsi="Arial" w:cs="Arial"/>
                <w:sz w:val="16"/>
                <w:szCs w:val="16"/>
                <w:lang w:val="en-IN"/>
              </w:rPr>
              <w:t>spaces.Then</w:t>
            </w:r>
            <w:proofErr w:type="spellEnd"/>
            <w:r w:rsidRPr="00496F53">
              <w:rPr>
                <w:rFonts w:ascii="Arial" w:hAnsi="Arial" w:cs="Arial"/>
                <w:sz w:val="16"/>
                <w:szCs w:val="16"/>
                <w:lang w:val="en-IN"/>
              </w:rPr>
              <w:t xml:space="preserve"> patient lost to follow up.</w:t>
            </w:r>
          </w:p>
          <w:p w:rsidR="00DC02FB" w:rsidRPr="00614FA2" w:rsidRDefault="00DC02FB" w:rsidP="00496F53">
            <w:pPr>
              <w:pStyle w:val="NormalWeb"/>
              <w:spacing w:line="276" w:lineRule="auto"/>
              <w:rPr>
                <w:rFonts w:ascii="Arial" w:hAnsi="Arial" w:cs="Arial"/>
                <w:sz w:val="16"/>
                <w:szCs w:val="16"/>
              </w:rPr>
            </w:pPr>
          </w:p>
        </w:tc>
      </w:tr>
      <w:tr w:rsidR="00DC02FB" w:rsidTr="00614FA2">
        <w:tc>
          <w:tcPr>
            <w:tcW w:w="2808" w:type="dxa"/>
          </w:tcPr>
          <w:p w:rsidR="00DC02FB" w:rsidRDefault="00E85AA6" w:rsidP="00A31E48">
            <w:pPr>
              <w:pStyle w:val="NormalWeb"/>
              <w:spacing w:line="276" w:lineRule="auto"/>
              <w:jc w:val="both"/>
              <w:rPr>
                <w:rFonts w:ascii="Arial" w:hAnsi="Arial" w:cs="Arial"/>
                <w:sz w:val="22"/>
                <w:szCs w:val="22"/>
              </w:rPr>
            </w:pPr>
            <w:r>
              <w:rPr>
                <w:rFonts w:ascii="Arial" w:hAnsi="Arial" w:cs="Arial"/>
                <w:sz w:val="22"/>
                <w:szCs w:val="22"/>
              </w:rPr>
              <w:t>2</w:t>
            </w:r>
          </w:p>
        </w:tc>
        <w:tc>
          <w:tcPr>
            <w:tcW w:w="2808" w:type="dxa"/>
          </w:tcPr>
          <w:p w:rsidR="00DC02FB" w:rsidRPr="00E85AA6" w:rsidRDefault="00E85AA6" w:rsidP="00A31E48">
            <w:pPr>
              <w:pStyle w:val="NormalWeb"/>
              <w:spacing w:line="276" w:lineRule="auto"/>
              <w:jc w:val="both"/>
              <w:rPr>
                <w:rFonts w:ascii="Arial" w:hAnsi="Arial" w:cs="Arial"/>
                <w:sz w:val="16"/>
                <w:szCs w:val="16"/>
              </w:rPr>
            </w:pPr>
            <w:r>
              <w:rPr>
                <w:rFonts w:ascii="Arial" w:eastAsiaTheme="minorEastAsia" w:hAnsi="Arial" w:cs="Arial"/>
                <w:color w:val="000000" w:themeColor="text1"/>
                <w:kern w:val="24"/>
                <w:sz w:val="16"/>
                <w:szCs w:val="16"/>
              </w:rPr>
              <w:t>Left eye</w:t>
            </w:r>
            <w:r w:rsidRPr="00E85AA6">
              <w:rPr>
                <w:rFonts w:ascii="Arial" w:eastAsiaTheme="minorEastAsia" w:hAnsi="Arial" w:cs="Arial"/>
                <w:color w:val="000000" w:themeColor="text1"/>
                <w:kern w:val="24"/>
                <w:sz w:val="16"/>
                <w:szCs w:val="16"/>
              </w:rPr>
              <w:t>-Acute onset 6</w:t>
            </w:r>
            <w:proofErr w:type="spellStart"/>
            <w:r w:rsidRPr="00E85AA6">
              <w:rPr>
                <w:rFonts w:ascii="Arial" w:eastAsiaTheme="minorEastAsia" w:hAnsi="Arial" w:cs="Arial"/>
                <w:color w:val="000000" w:themeColor="text1"/>
                <w:kern w:val="24"/>
                <w:position w:val="11"/>
                <w:sz w:val="16"/>
                <w:szCs w:val="16"/>
                <w:vertAlign w:val="superscript"/>
              </w:rPr>
              <w:t>th</w:t>
            </w:r>
            <w:proofErr w:type="spellEnd"/>
            <w:r w:rsidRPr="00E85AA6">
              <w:rPr>
                <w:rFonts w:ascii="Arial" w:eastAsiaTheme="minorEastAsia" w:hAnsi="Arial" w:cs="Arial"/>
                <w:color w:val="000000" w:themeColor="text1"/>
                <w:kern w:val="24"/>
                <w:sz w:val="16"/>
                <w:szCs w:val="16"/>
              </w:rPr>
              <w:t xml:space="preserve"> nerve palsy with choroidal granulomas due to Tubercular meningitis</w:t>
            </w:r>
          </w:p>
        </w:tc>
        <w:tc>
          <w:tcPr>
            <w:tcW w:w="4032" w:type="dxa"/>
          </w:tcPr>
          <w:p w:rsidR="005F433C" w:rsidRPr="005F433C" w:rsidRDefault="005F433C" w:rsidP="005F433C">
            <w:pPr>
              <w:spacing w:line="276" w:lineRule="auto"/>
              <w:jc w:val="both"/>
              <w:rPr>
                <w:rFonts w:ascii="Arial" w:hAnsi="Arial" w:cs="Arial"/>
                <w:sz w:val="16"/>
                <w:szCs w:val="16"/>
              </w:rPr>
            </w:pPr>
            <w:r w:rsidRPr="005F433C">
              <w:rPr>
                <w:rFonts w:ascii="Arial" w:hAnsi="Arial" w:cs="Arial"/>
                <w:sz w:val="16"/>
                <w:szCs w:val="16"/>
              </w:rPr>
              <w:t xml:space="preserve">nine-month course of quadruple </w:t>
            </w:r>
            <w:proofErr w:type="spellStart"/>
            <w:proofErr w:type="gramStart"/>
            <w:r w:rsidRPr="005F433C">
              <w:rPr>
                <w:rFonts w:ascii="Arial" w:hAnsi="Arial" w:cs="Arial"/>
                <w:sz w:val="16"/>
                <w:szCs w:val="16"/>
              </w:rPr>
              <w:t>therapy.Patient</w:t>
            </w:r>
            <w:proofErr w:type="spellEnd"/>
            <w:proofErr w:type="gramEnd"/>
            <w:r w:rsidRPr="005F433C">
              <w:rPr>
                <w:rFonts w:ascii="Arial" w:hAnsi="Arial" w:cs="Arial"/>
                <w:sz w:val="16"/>
                <w:szCs w:val="16"/>
              </w:rPr>
              <w:t xml:space="preserve"> developed severe neurological symptoms  and was dead. Right eye fundus was </w:t>
            </w:r>
            <w:proofErr w:type="spellStart"/>
            <w:proofErr w:type="gramStart"/>
            <w:r w:rsidRPr="005F433C">
              <w:rPr>
                <w:rFonts w:ascii="Arial" w:hAnsi="Arial" w:cs="Arial"/>
                <w:sz w:val="16"/>
                <w:szCs w:val="16"/>
              </w:rPr>
              <w:t>normal,Left</w:t>
            </w:r>
            <w:proofErr w:type="spellEnd"/>
            <w:proofErr w:type="gramEnd"/>
            <w:r w:rsidRPr="005F433C">
              <w:rPr>
                <w:rFonts w:ascii="Arial" w:hAnsi="Arial" w:cs="Arial"/>
                <w:sz w:val="16"/>
                <w:szCs w:val="16"/>
              </w:rPr>
              <w:t xml:space="preserve"> eye revealed multiple pale yellowish nodular elevations along blood vessel seen superiorly as choroidal granuloma.</w:t>
            </w:r>
          </w:p>
          <w:p w:rsidR="00DC02FB" w:rsidRPr="005F433C" w:rsidRDefault="00DC02FB" w:rsidP="00614FA2">
            <w:pPr>
              <w:pStyle w:val="NormalWeb"/>
              <w:spacing w:line="276" w:lineRule="auto"/>
              <w:rPr>
                <w:rFonts w:ascii="Arial" w:hAnsi="Arial" w:cs="Arial"/>
                <w:sz w:val="16"/>
                <w:szCs w:val="16"/>
              </w:rPr>
            </w:pPr>
          </w:p>
        </w:tc>
      </w:tr>
      <w:tr w:rsidR="00DC02FB" w:rsidTr="00614FA2">
        <w:tc>
          <w:tcPr>
            <w:tcW w:w="2808" w:type="dxa"/>
          </w:tcPr>
          <w:p w:rsidR="00DC02FB" w:rsidRDefault="00AC2093" w:rsidP="00A31E48">
            <w:pPr>
              <w:pStyle w:val="NormalWeb"/>
              <w:spacing w:line="276" w:lineRule="auto"/>
              <w:jc w:val="both"/>
              <w:rPr>
                <w:rFonts w:ascii="Arial" w:hAnsi="Arial" w:cs="Arial"/>
                <w:sz w:val="22"/>
                <w:szCs w:val="22"/>
              </w:rPr>
            </w:pPr>
            <w:r>
              <w:rPr>
                <w:rFonts w:ascii="Arial" w:hAnsi="Arial" w:cs="Arial"/>
                <w:sz w:val="22"/>
                <w:szCs w:val="22"/>
              </w:rPr>
              <w:t>3</w:t>
            </w:r>
          </w:p>
        </w:tc>
        <w:tc>
          <w:tcPr>
            <w:tcW w:w="2808" w:type="dxa"/>
          </w:tcPr>
          <w:p w:rsidR="00DC02FB" w:rsidRPr="00AC2093" w:rsidRDefault="00AC2093" w:rsidP="00A31E48">
            <w:pPr>
              <w:pStyle w:val="NormalWeb"/>
              <w:spacing w:line="276" w:lineRule="auto"/>
              <w:jc w:val="both"/>
              <w:rPr>
                <w:rFonts w:ascii="Arial" w:hAnsi="Arial" w:cs="Arial"/>
                <w:sz w:val="16"/>
                <w:szCs w:val="16"/>
              </w:rPr>
            </w:pPr>
            <w:r w:rsidRPr="00AC2093">
              <w:rPr>
                <w:rFonts w:ascii="Arial" w:hAnsi="Arial" w:cs="Arial"/>
                <w:sz w:val="16"/>
                <w:szCs w:val="16"/>
              </w:rPr>
              <w:t>Right eye Optic neuritis</w:t>
            </w:r>
          </w:p>
        </w:tc>
        <w:tc>
          <w:tcPr>
            <w:tcW w:w="4032" w:type="dxa"/>
          </w:tcPr>
          <w:p w:rsidR="00DC02FB" w:rsidRPr="00AC2093" w:rsidRDefault="00AC2093" w:rsidP="00A31E48">
            <w:pPr>
              <w:pStyle w:val="NormalWeb"/>
              <w:spacing w:line="276" w:lineRule="auto"/>
              <w:jc w:val="both"/>
              <w:rPr>
                <w:rFonts w:ascii="Arial" w:hAnsi="Arial" w:cs="Arial"/>
                <w:sz w:val="16"/>
                <w:szCs w:val="16"/>
              </w:rPr>
            </w:pPr>
            <w:proofErr w:type="spellStart"/>
            <w:r w:rsidRPr="00AC2093">
              <w:rPr>
                <w:rFonts w:ascii="Arial" w:hAnsi="Arial" w:cs="Arial"/>
                <w:sz w:val="16"/>
                <w:szCs w:val="16"/>
              </w:rPr>
              <w:t>Quantiferon</w:t>
            </w:r>
            <w:proofErr w:type="spellEnd"/>
            <w:r w:rsidR="002A648A">
              <w:rPr>
                <w:rFonts w:ascii="Arial" w:hAnsi="Arial" w:cs="Arial"/>
                <w:sz w:val="16"/>
                <w:szCs w:val="16"/>
              </w:rPr>
              <w:t xml:space="preserve"> </w:t>
            </w:r>
            <w:r w:rsidRPr="00AC2093">
              <w:rPr>
                <w:rFonts w:ascii="Arial" w:hAnsi="Arial" w:cs="Arial"/>
                <w:sz w:val="16"/>
                <w:szCs w:val="16"/>
              </w:rPr>
              <w:t xml:space="preserve">TB gold was </w:t>
            </w:r>
            <w:proofErr w:type="spellStart"/>
            <w:proofErr w:type="gramStart"/>
            <w:r w:rsidRPr="00AC2093">
              <w:rPr>
                <w:rFonts w:ascii="Arial" w:hAnsi="Arial" w:cs="Arial"/>
                <w:sz w:val="16"/>
                <w:szCs w:val="16"/>
              </w:rPr>
              <w:t>positive.CT</w:t>
            </w:r>
            <w:proofErr w:type="spellEnd"/>
            <w:proofErr w:type="gramEnd"/>
            <w:r w:rsidRPr="00AC2093">
              <w:rPr>
                <w:rFonts w:ascii="Arial" w:hAnsi="Arial" w:cs="Arial"/>
                <w:sz w:val="16"/>
                <w:szCs w:val="16"/>
              </w:rPr>
              <w:t xml:space="preserve"> scan of Brain revealed calcified granuloma in left parietal </w:t>
            </w:r>
            <w:proofErr w:type="spellStart"/>
            <w:r w:rsidRPr="00AC2093">
              <w:rPr>
                <w:rFonts w:ascii="Arial" w:hAnsi="Arial" w:cs="Arial"/>
                <w:sz w:val="16"/>
                <w:szCs w:val="16"/>
              </w:rPr>
              <w:t>region.HIV</w:t>
            </w:r>
            <w:proofErr w:type="spellEnd"/>
            <w:r w:rsidRPr="00AC2093">
              <w:rPr>
                <w:rFonts w:ascii="Arial" w:hAnsi="Arial" w:cs="Arial"/>
                <w:sz w:val="16"/>
                <w:szCs w:val="16"/>
              </w:rPr>
              <w:t xml:space="preserve"> and </w:t>
            </w:r>
            <w:proofErr w:type="spellStart"/>
            <w:r w:rsidRPr="00AC2093">
              <w:rPr>
                <w:rFonts w:ascii="Arial" w:hAnsi="Arial" w:cs="Arial"/>
                <w:sz w:val="16"/>
                <w:szCs w:val="16"/>
              </w:rPr>
              <w:t>HBSAg</w:t>
            </w:r>
            <w:proofErr w:type="spellEnd"/>
            <w:r w:rsidRPr="00AC2093">
              <w:rPr>
                <w:rFonts w:ascii="Arial" w:hAnsi="Arial" w:cs="Arial"/>
                <w:sz w:val="16"/>
                <w:szCs w:val="16"/>
              </w:rPr>
              <w:t xml:space="preserve"> reports were </w:t>
            </w:r>
            <w:proofErr w:type="spellStart"/>
            <w:r w:rsidRPr="00AC2093">
              <w:rPr>
                <w:rFonts w:ascii="Arial" w:hAnsi="Arial" w:cs="Arial"/>
                <w:sz w:val="16"/>
                <w:szCs w:val="16"/>
              </w:rPr>
              <w:t>non reactive</w:t>
            </w:r>
            <w:proofErr w:type="spellEnd"/>
            <w:r w:rsidRPr="00AC2093">
              <w:rPr>
                <w:rFonts w:ascii="Arial" w:hAnsi="Arial" w:cs="Arial"/>
                <w:sz w:val="16"/>
                <w:szCs w:val="16"/>
              </w:rPr>
              <w:t xml:space="preserve">.B scan was within normal </w:t>
            </w:r>
            <w:proofErr w:type="spellStart"/>
            <w:r w:rsidRPr="00AC2093">
              <w:rPr>
                <w:rFonts w:ascii="Arial" w:hAnsi="Arial" w:cs="Arial"/>
                <w:sz w:val="16"/>
                <w:szCs w:val="16"/>
              </w:rPr>
              <w:t>limits.Patient</w:t>
            </w:r>
            <w:proofErr w:type="spellEnd"/>
            <w:r w:rsidRPr="00AC2093">
              <w:rPr>
                <w:rFonts w:ascii="Arial" w:hAnsi="Arial" w:cs="Arial"/>
                <w:sz w:val="16"/>
                <w:szCs w:val="16"/>
              </w:rPr>
              <w:t xml:space="preserve"> was started on ATT, </w:t>
            </w:r>
            <w:proofErr w:type="spellStart"/>
            <w:r w:rsidRPr="00AC2093">
              <w:rPr>
                <w:rFonts w:ascii="Arial" w:hAnsi="Arial" w:cs="Arial"/>
                <w:sz w:val="16"/>
                <w:szCs w:val="16"/>
              </w:rPr>
              <w:t>Rifampin</w:t>
            </w:r>
            <w:proofErr w:type="spellEnd"/>
            <w:r w:rsidRPr="00AC2093">
              <w:rPr>
                <w:rFonts w:ascii="Arial" w:hAnsi="Arial" w:cs="Arial"/>
                <w:sz w:val="16"/>
                <w:szCs w:val="16"/>
              </w:rPr>
              <w:t xml:space="preserve">, isoniazid, pyrazinamide, and </w:t>
            </w:r>
            <w:proofErr w:type="spellStart"/>
            <w:r w:rsidRPr="00AC2093">
              <w:rPr>
                <w:rFonts w:ascii="Arial" w:hAnsi="Arial" w:cs="Arial"/>
                <w:sz w:val="16"/>
                <w:szCs w:val="16"/>
              </w:rPr>
              <w:t>ethambutol.Oral</w:t>
            </w:r>
            <w:proofErr w:type="spellEnd"/>
            <w:r w:rsidRPr="00AC2093">
              <w:rPr>
                <w:rFonts w:ascii="Arial" w:hAnsi="Arial" w:cs="Arial"/>
                <w:sz w:val="16"/>
                <w:szCs w:val="16"/>
              </w:rPr>
              <w:t xml:space="preserve"> </w:t>
            </w:r>
            <w:proofErr w:type="spellStart"/>
            <w:r w:rsidRPr="00AC2093">
              <w:rPr>
                <w:rFonts w:ascii="Arial" w:hAnsi="Arial" w:cs="Arial"/>
                <w:sz w:val="16"/>
                <w:szCs w:val="16"/>
              </w:rPr>
              <w:t>streoid</w:t>
            </w:r>
            <w:proofErr w:type="spellEnd"/>
            <w:r w:rsidRPr="00AC2093">
              <w:rPr>
                <w:rFonts w:ascii="Arial" w:hAnsi="Arial" w:cs="Arial"/>
                <w:sz w:val="16"/>
                <w:szCs w:val="16"/>
              </w:rPr>
              <w:t xml:space="preserve"> was started one week after ATT</w:t>
            </w:r>
          </w:p>
        </w:tc>
      </w:tr>
    </w:tbl>
    <w:p w:rsidR="005366A9" w:rsidRDefault="005366A9" w:rsidP="005366A9">
      <w:pPr>
        <w:pStyle w:val="NormalWeb"/>
        <w:spacing w:after="0" w:line="360" w:lineRule="auto"/>
        <w:rPr>
          <w:rFonts w:ascii="Arial" w:hAnsi="Arial" w:cs="Arial"/>
          <w:b/>
          <w:bCs/>
        </w:rPr>
      </w:pPr>
    </w:p>
    <w:p w:rsidR="00AB5221" w:rsidRDefault="00AB5221" w:rsidP="00E9402A">
      <w:pPr>
        <w:pStyle w:val="NormalWeb"/>
        <w:spacing w:after="0" w:line="360" w:lineRule="auto"/>
        <w:rPr>
          <w:rFonts w:ascii="Arial" w:hAnsi="Arial" w:cs="Arial"/>
          <w:b/>
          <w:bCs/>
        </w:rPr>
      </w:pPr>
    </w:p>
    <w:p w:rsidR="00AB5221" w:rsidRDefault="00AB5221" w:rsidP="00E9402A">
      <w:pPr>
        <w:pStyle w:val="NormalWeb"/>
        <w:spacing w:after="0" w:line="360" w:lineRule="auto"/>
        <w:rPr>
          <w:rFonts w:ascii="Arial" w:hAnsi="Arial" w:cs="Arial"/>
          <w:b/>
          <w:bCs/>
        </w:rPr>
      </w:pPr>
    </w:p>
    <w:p w:rsidR="00E9402A" w:rsidRDefault="005366A9" w:rsidP="00E9402A">
      <w:pPr>
        <w:pStyle w:val="NormalWeb"/>
        <w:spacing w:after="0" w:line="360" w:lineRule="auto"/>
        <w:rPr>
          <w:rFonts w:ascii="Arial" w:hAnsi="Arial" w:cs="Arial"/>
          <w:b/>
          <w:bCs/>
        </w:rPr>
      </w:pPr>
      <w:r w:rsidRPr="004503ED">
        <w:rPr>
          <w:rFonts w:ascii="Arial" w:hAnsi="Arial" w:cs="Arial"/>
          <w:b/>
          <w:bCs/>
        </w:rPr>
        <w:t>Acknowledg</w:t>
      </w:r>
      <w:r>
        <w:rPr>
          <w:rFonts w:ascii="Arial" w:hAnsi="Arial" w:cs="Arial"/>
          <w:b/>
          <w:bCs/>
        </w:rPr>
        <w:t>e</w:t>
      </w:r>
      <w:r w:rsidRPr="004503ED">
        <w:rPr>
          <w:rFonts w:ascii="Arial" w:hAnsi="Arial" w:cs="Arial"/>
          <w:b/>
          <w:bCs/>
        </w:rPr>
        <w:t>ments</w:t>
      </w:r>
    </w:p>
    <w:p w:rsidR="00C13BDD" w:rsidRDefault="007834CD" w:rsidP="00E9402A">
      <w:pPr>
        <w:pStyle w:val="NormalWeb"/>
        <w:spacing w:after="0" w:line="360" w:lineRule="auto"/>
        <w:rPr>
          <w:rFonts w:ascii="Arial" w:hAnsi="Arial" w:cs="Arial"/>
        </w:rPr>
      </w:pPr>
      <w:r w:rsidRPr="00534AFA">
        <w:rPr>
          <w:rFonts w:ascii="Arial" w:hAnsi="Arial" w:cs="Arial"/>
        </w:rPr>
        <w:t xml:space="preserve">I take this opportunity to express my </w:t>
      </w:r>
      <w:proofErr w:type="spellStart"/>
      <w:proofErr w:type="gramStart"/>
      <w:r w:rsidRPr="00534AFA">
        <w:rPr>
          <w:rFonts w:ascii="Arial" w:hAnsi="Arial" w:cs="Arial"/>
        </w:rPr>
        <w:t>gratitude,sincere</w:t>
      </w:r>
      <w:proofErr w:type="spellEnd"/>
      <w:proofErr w:type="gramEnd"/>
      <w:r w:rsidRPr="00534AFA">
        <w:rPr>
          <w:rFonts w:ascii="Arial" w:hAnsi="Arial" w:cs="Arial"/>
        </w:rPr>
        <w:t xml:space="preserve"> regards to my respected consultants</w:t>
      </w:r>
      <w:r w:rsidR="007F3611" w:rsidRPr="00534AFA">
        <w:rPr>
          <w:rFonts w:ascii="Arial" w:hAnsi="Arial" w:cs="Arial"/>
        </w:rPr>
        <w:t xml:space="preserve"> </w:t>
      </w:r>
      <w:proofErr w:type="spellStart"/>
      <w:r w:rsidR="007F3611" w:rsidRPr="00534AFA">
        <w:rPr>
          <w:rFonts w:ascii="Arial" w:hAnsi="Arial" w:cs="Arial"/>
          <w:b/>
          <w:bCs/>
        </w:rPr>
        <w:t>Dr.Nidhi</w:t>
      </w:r>
      <w:proofErr w:type="spellEnd"/>
      <w:r w:rsidR="007F3611" w:rsidRPr="00534AFA">
        <w:rPr>
          <w:rFonts w:ascii="Arial" w:hAnsi="Arial" w:cs="Arial"/>
          <w:b/>
          <w:bCs/>
        </w:rPr>
        <w:t xml:space="preserve"> </w:t>
      </w:r>
      <w:proofErr w:type="spellStart"/>
      <w:r w:rsidR="007F3611" w:rsidRPr="00534AFA">
        <w:rPr>
          <w:rFonts w:ascii="Arial" w:hAnsi="Arial" w:cs="Arial"/>
          <w:b/>
          <w:bCs/>
        </w:rPr>
        <w:t>Pandey,Dr.Swati</w:t>
      </w:r>
      <w:proofErr w:type="spellEnd"/>
      <w:r w:rsidR="007F3611" w:rsidRPr="00534AFA">
        <w:rPr>
          <w:rFonts w:ascii="Arial" w:hAnsi="Arial" w:cs="Arial"/>
          <w:b/>
          <w:bCs/>
        </w:rPr>
        <w:t xml:space="preserve"> </w:t>
      </w:r>
      <w:proofErr w:type="spellStart"/>
      <w:r w:rsidR="007F3611" w:rsidRPr="00534AFA">
        <w:rPr>
          <w:rFonts w:ascii="Arial" w:hAnsi="Arial" w:cs="Arial"/>
          <w:b/>
          <w:bCs/>
        </w:rPr>
        <w:t>Kujur</w:t>
      </w:r>
      <w:proofErr w:type="spellEnd"/>
      <w:r w:rsidR="004328B7" w:rsidRPr="00534AFA">
        <w:rPr>
          <w:rFonts w:ascii="Arial" w:hAnsi="Arial" w:cs="Arial"/>
          <w:b/>
          <w:bCs/>
        </w:rPr>
        <w:t xml:space="preserve"> </w:t>
      </w:r>
      <w:r w:rsidR="004328B7" w:rsidRPr="00534AFA">
        <w:rPr>
          <w:rFonts w:ascii="Arial" w:hAnsi="Arial" w:cs="Arial"/>
        </w:rPr>
        <w:t xml:space="preserve">for their valuable guidance. </w:t>
      </w:r>
      <w:r w:rsidR="0025282F" w:rsidRPr="00534AFA">
        <w:rPr>
          <w:rFonts w:ascii="Arial" w:hAnsi="Arial" w:cs="Arial"/>
        </w:rPr>
        <w:t xml:space="preserve">Their innovative ideas and superb guidance are not limited to </w:t>
      </w:r>
      <w:r w:rsidR="00446331" w:rsidRPr="00534AFA">
        <w:rPr>
          <w:rFonts w:ascii="Arial" w:hAnsi="Arial" w:cs="Arial"/>
        </w:rPr>
        <w:t xml:space="preserve">study design, collection, analysis and interpretation of data of </w:t>
      </w:r>
      <w:r w:rsidR="0025282F" w:rsidRPr="00534AFA">
        <w:rPr>
          <w:rFonts w:ascii="Arial" w:hAnsi="Arial" w:cs="Arial"/>
        </w:rPr>
        <w:t>case seri</w:t>
      </w:r>
      <w:r w:rsidR="00446331" w:rsidRPr="00534AFA">
        <w:rPr>
          <w:rFonts w:ascii="Arial" w:hAnsi="Arial" w:cs="Arial"/>
        </w:rPr>
        <w:t xml:space="preserve">es </w:t>
      </w:r>
      <w:r w:rsidR="0025282F" w:rsidRPr="00534AFA">
        <w:rPr>
          <w:rFonts w:ascii="Arial" w:hAnsi="Arial" w:cs="Arial"/>
        </w:rPr>
        <w:t>alone</w:t>
      </w:r>
      <w:r w:rsidR="00905845">
        <w:rPr>
          <w:rFonts w:ascii="Arial" w:hAnsi="Arial" w:cs="Arial"/>
        </w:rPr>
        <w:t xml:space="preserve"> </w:t>
      </w:r>
      <w:r w:rsidR="00446331" w:rsidRPr="00534AFA">
        <w:rPr>
          <w:rFonts w:ascii="Arial" w:hAnsi="Arial" w:cs="Arial"/>
        </w:rPr>
        <w:t>but encompass the full spectrum of life.</w:t>
      </w:r>
      <w:r w:rsidR="005366A9" w:rsidRPr="00534AFA">
        <w:rPr>
          <w:rFonts w:ascii="Arial" w:hAnsi="Arial" w:cs="Arial"/>
        </w:rPr>
        <w:t xml:space="preserve"> </w:t>
      </w:r>
    </w:p>
    <w:p w:rsidR="00707CC6" w:rsidRDefault="00707CC6" w:rsidP="00E9402A">
      <w:pPr>
        <w:pStyle w:val="NormalWeb"/>
        <w:spacing w:after="0" w:line="360" w:lineRule="auto"/>
        <w:rPr>
          <w:rFonts w:ascii="Arial" w:hAnsi="Arial" w:cs="Arial"/>
        </w:rPr>
      </w:pPr>
    </w:p>
    <w:p w:rsidR="00C570D0" w:rsidRPr="00C570D0" w:rsidRDefault="00C570D0" w:rsidP="00C570D0">
      <w:pPr>
        <w:pStyle w:val="NormalWeb"/>
        <w:spacing w:line="360" w:lineRule="auto"/>
        <w:rPr>
          <w:rFonts w:ascii="Arial" w:hAnsi="Arial" w:cs="Arial"/>
        </w:rPr>
      </w:pPr>
      <w:r w:rsidRPr="00C570D0">
        <w:rPr>
          <w:rFonts w:ascii="Arial" w:hAnsi="Arial" w:cs="Arial"/>
        </w:rPr>
        <w:lastRenderedPageBreak/>
        <w:t xml:space="preserve">Consent </w:t>
      </w:r>
    </w:p>
    <w:p w:rsidR="00C570D0" w:rsidRDefault="00C570D0" w:rsidP="00C570D0">
      <w:pPr>
        <w:pStyle w:val="NormalWeb"/>
        <w:spacing w:after="0" w:line="360" w:lineRule="auto"/>
        <w:rPr>
          <w:rFonts w:ascii="Arial" w:hAnsi="Arial" w:cs="Arial"/>
        </w:rPr>
      </w:pPr>
      <w:r w:rsidRPr="00C570D0">
        <w:rPr>
          <w:rFonts w:ascii="Arial" w:hAnsi="Arial" w:cs="Arial"/>
        </w:rPr>
        <w:t xml:space="preserve">As per international standards or university standards, patient(s) </w:t>
      </w:r>
      <w:r>
        <w:rPr>
          <w:rFonts w:ascii="Arial" w:hAnsi="Arial" w:cs="Arial"/>
        </w:rPr>
        <w:t xml:space="preserve">and </w:t>
      </w:r>
      <w:r w:rsidRPr="00C570D0">
        <w:rPr>
          <w:rFonts w:ascii="Arial" w:hAnsi="Arial" w:cs="Arial"/>
        </w:rPr>
        <w:t xml:space="preserve">parental </w:t>
      </w:r>
      <w:r w:rsidRPr="00C570D0">
        <w:rPr>
          <w:rFonts w:ascii="Arial" w:hAnsi="Arial" w:cs="Arial"/>
        </w:rPr>
        <w:t>written consent has been collected and preserved by the author(s).</w:t>
      </w:r>
    </w:p>
    <w:p w:rsidR="00C570D0" w:rsidRDefault="00C570D0" w:rsidP="00C570D0">
      <w:pPr>
        <w:pStyle w:val="NormalWeb"/>
        <w:spacing w:after="0" w:line="360" w:lineRule="auto"/>
        <w:rPr>
          <w:rFonts w:ascii="Arial" w:hAnsi="Arial" w:cs="Arial"/>
        </w:rPr>
      </w:pPr>
      <w:bookmarkStart w:id="9" w:name="_GoBack"/>
      <w:bookmarkEnd w:id="9"/>
    </w:p>
    <w:p w:rsidR="00C570D0" w:rsidRPr="00C570D0" w:rsidRDefault="00C570D0" w:rsidP="00C570D0">
      <w:pPr>
        <w:pStyle w:val="NormalWeb"/>
        <w:spacing w:line="360" w:lineRule="auto"/>
        <w:rPr>
          <w:rFonts w:ascii="Arial" w:hAnsi="Arial" w:cs="Arial"/>
        </w:rPr>
      </w:pPr>
      <w:r w:rsidRPr="00C570D0">
        <w:rPr>
          <w:rFonts w:ascii="Arial" w:hAnsi="Arial" w:cs="Arial"/>
        </w:rPr>
        <w:t>Ethical Approval:</w:t>
      </w:r>
    </w:p>
    <w:p w:rsidR="00C570D0" w:rsidRPr="00C570D0" w:rsidRDefault="00C570D0" w:rsidP="00C570D0">
      <w:pPr>
        <w:pStyle w:val="NormalWeb"/>
        <w:spacing w:line="360" w:lineRule="auto"/>
        <w:rPr>
          <w:rFonts w:ascii="Arial" w:hAnsi="Arial" w:cs="Arial"/>
        </w:rPr>
      </w:pPr>
    </w:p>
    <w:p w:rsidR="00C570D0" w:rsidRDefault="00C570D0" w:rsidP="00C570D0">
      <w:pPr>
        <w:pStyle w:val="NormalWeb"/>
        <w:spacing w:after="0" w:line="360" w:lineRule="auto"/>
        <w:rPr>
          <w:rFonts w:ascii="Arial" w:hAnsi="Arial" w:cs="Arial"/>
        </w:rPr>
      </w:pPr>
      <w:r w:rsidRPr="00C570D0">
        <w:rPr>
          <w:rFonts w:ascii="Arial" w:hAnsi="Arial" w:cs="Arial"/>
        </w:rPr>
        <w:t>As per international standards or university standards written ethical approval has been collected and preserved by the author(s).</w:t>
      </w:r>
    </w:p>
    <w:p w:rsidR="00C570D0" w:rsidRDefault="00C570D0" w:rsidP="00C570D0">
      <w:pPr>
        <w:pStyle w:val="NormalWeb"/>
        <w:spacing w:after="0" w:line="360" w:lineRule="auto"/>
        <w:rPr>
          <w:rFonts w:ascii="Arial" w:hAnsi="Arial" w:cs="Arial"/>
        </w:rPr>
      </w:pPr>
    </w:p>
    <w:p w:rsidR="00707CC6" w:rsidRPr="00707CC6" w:rsidRDefault="00707CC6" w:rsidP="00707CC6">
      <w:pPr>
        <w:pStyle w:val="NormalWeb"/>
        <w:spacing w:line="360" w:lineRule="auto"/>
        <w:rPr>
          <w:rFonts w:ascii="Arial" w:hAnsi="Arial" w:cs="Arial"/>
        </w:rPr>
      </w:pPr>
      <w:r w:rsidRPr="00707CC6">
        <w:rPr>
          <w:rFonts w:ascii="Arial" w:hAnsi="Arial" w:cs="Arial"/>
        </w:rPr>
        <w:t>COMPETING INTERESTS</w:t>
      </w:r>
    </w:p>
    <w:p w:rsidR="00707CC6" w:rsidRPr="00707CC6" w:rsidRDefault="00707CC6" w:rsidP="00707CC6">
      <w:pPr>
        <w:pStyle w:val="NormalWeb"/>
        <w:spacing w:line="360" w:lineRule="auto"/>
        <w:rPr>
          <w:rFonts w:ascii="Arial" w:hAnsi="Arial" w:cs="Arial"/>
        </w:rPr>
      </w:pPr>
    </w:p>
    <w:p w:rsidR="00707CC6" w:rsidRPr="00707CC6" w:rsidRDefault="00707CC6" w:rsidP="00707CC6">
      <w:pPr>
        <w:pStyle w:val="NormalWeb"/>
        <w:spacing w:line="360" w:lineRule="auto"/>
        <w:rPr>
          <w:rFonts w:ascii="Arial" w:hAnsi="Arial" w:cs="Arial"/>
        </w:rPr>
      </w:pPr>
      <w:r w:rsidRPr="00707CC6">
        <w:rPr>
          <w:rFonts w:ascii="Arial" w:hAnsi="Arial" w:cs="Arial"/>
        </w:rPr>
        <w:t>Authors have declared that no competing interests exist.</w:t>
      </w:r>
    </w:p>
    <w:p w:rsidR="00707CC6" w:rsidRPr="00707CC6" w:rsidRDefault="00707CC6" w:rsidP="00707CC6">
      <w:pPr>
        <w:pStyle w:val="NormalWeb"/>
        <w:spacing w:line="360" w:lineRule="auto"/>
        <w:rPr>
          <w:rFonts w:ascii="Arial" w:hAnsi="Arial" w:cs="Arial"/>
        </w:rPr>
      </w:pPr>
    </w:p>
    <w:p w:rsidR="00707CC6" w:rsidRPr="00707CC6" w:rsidRDefault="00707CC6" w:rsidP="00707CC6">
      <w:pPr>
        <w:pStyle w:val="NormalWeb"/>
        <w:spacing w:line="360" w:lineRule="auto"/>
        <w:rPr>
          <w:rFonts w:ascii="Arial" w:hAnsi="Arial" w:cs="Arial"/>
        </w:rPr>
      </w:pPr>
      <w:r w:rsidRPr="00707CC6">
        <w:rPr>
          <w:rFonts w:ascii="Arial" w:hAnsi="Arial" w:cs="Arial"/>
        </w:rPr>
        <w:t>AUTHORS’ CONTRIBUTIONS</w:t>
      </w:r>
    </w:p>
    <w:p w:rsidR="00707CC6" w:rsidRPr="00707CC6" w:rsidRDefault="00707CC6" w:rsidP="00707CC6">
      <w:pPr>
        <w:pStyle w:val="NormalWeb"/>
        <w:spacing w:line="360" w:lineRule="auto"/>
        <w:rPr>
          <w:rFonts w:ascii="Arial" w:hAnsi="Arial" w:cs="Arial"/>
        </w:rPr>
      </w:pPr>
    </w:p>
    <w:p w:rsidR="00707CC6" w:rsidRDefault="00707CC6" w:rsidP="00707CC6">
      <w:pPr>
        <w:pStyle w:val="NormalWeb"/>
        <w:spacing w:after="0" w:line="360" w:lineRule="auto"/>
        <w:rPr>
          <w:rFonts w:ascii="Arial" w:hAnsi="Arial" w:cs="Arial"/>
        </w:rPr>
      </w:pPr>
      <w:proofErr w:type="spellStart"/>
      <w:r w:rsidRPr="00707CC6">
        <w:rPr>
          <w:rFonts w:ascii="Arial" w:hAnsi="Arial" w:cs="Arial"/>
        </w:rPr>
        <w:t>Dr.</w:t>
      </w:r>
      <w:proofErr w:type="spellEnd"/>
      <w:r w:rsidR="00764380">
        <w:rPr>
          <w:rFonts w:ascii="Arial" w:hAnsi="Arial" w:cs="Arial"/>
        </w:rPr>
        <w:t xml:space="preserve"> </w:t>
      </w:r>
      <w:r w:rsidRPr="00707CC6">
        <w:rPr>
          <w:rFonts w:ascii="Arial" w:hAnsi="Arial" w:cs="Arial"/>
        </w:rPr>
        <w:t xml:space="preserve">Sangeeta Thakur designed the case </w:t>
      </w:r>
      <w:proofErr w:type="spellStart"/>
      <w:proofErr w:type="gramStart"/>
      <w:r w:rsidRPr="00707CC6">
        <w:rPr>
          <w:rFonts w:ascii="Arial" w:hAnsi="Arial" w:cs="Arial"/>
        </w:rPr>
        <w:t>series,wrote</w:t>
      </w:r>
      <w:proofErr w:type="spellEnd"/>
      <w:proofErr w:type="gramEnd"/>
      <w:r w:rsidRPr="00707CC6">
        <w:rPr>
          <w:rFonts w:ascii="Arial" w:hAnsi="Arial" w:cs="Arial"/>
        </w:rPr>
        <w:t xml:space="preserve"> the first draft of the </w:t>
      </w:r>
      <w:proofErr w:type="spellStart"/>
      <w:r w:rsidRPr="00707CC6">
        <w:rPr>
          <w:rFonts w:ascii="Arial" w:hAnsi="Arial" w:cs="Arial"/>
        </w:rPr>
        <w:t>manuscript.Dr</w:t>
      </w:r>
      <w:proofErr w:type="spellEnd"/>
      <w:r w:rsidRPr="00707CC6">
        <w:rPr>
          <w:rFonts w:ascii="Arial" w:hAnsi="Arial" w:cs="Arial"/>
        </w:rPr>
        <w:t xml:space="preserve">. Nidhi Pandey and </w:t>
      </w:r>
      <w:proofErr w:type="spellStart"/>
      <w:r w:rsidRPr="00707CC6">
        <w:rPr>
          <w:rFonts w:ascii="Arial" w:hAnsi="Arial" w:cs="Arial"/>
        </w:rPr>
        <w:t>Dr.</w:t>
      </w:r>
      <w:proofErr w:type="spellEnd"/>
      <w:r w:rsidRPr="00707CC6">
        <w:rPr>
          <w:rFonts w:ascii="Arial" w:hAnsi="Arial" w:cs="Arial"/>
        </w:rPr>
        <w:t xml:space="preserve"> Swati </w:t>
      </w:r>
      <w:proofErr w:type="spellStart"/>
      <w:r w:rsidRPr="00707CC6">
        <w:rPr>
          <w:rFonts w:ascii="Arial" w:hAnsi="Arial" w:cs="Arial"/>
        </w:rPr>
        <w:t>Kujur</w:t>
      </w:r>
      <w:proofErr w:type="spellEnd"/>
      <w:r w:rsidRPr="00707CC6">
        <w:rPr>
          <w:rFonts w:ascii="Arial" w:hAnsi="Arial" w:cs="Arial"/>
        </w:rPr>
        <w:t xml:space="preserve"> managed the analyses of the </w:t>
      </w:r>
      <w:proofErr w:type="spellStart"/>
      <w:r w:rsidRPr="00707CC6">
        <w:rPr>
          <w:rFonts w:ascii="Arial" w:hAnsi="Arial" w:cs="Arial"/>
        </w:rPr>
        <w:t>study,managed</w:t>
      </w:r>
      <w:proofErr w:type="spellEnd"/>
      <w:r w:rsidRPr="00707CC6">
        <w:rPr>
          <w:rFonts w:ascii="Arial" w:hAnsi="Arial" w:cs="Arial"/>
        </w:rPr>
        <w:t xml:space="preserve"> the literature </w:t>
      </w:r>
      <w:proofErr w:type="spellStart"/>
      <w:r w:rsidRPr="00707CC6">
        <w:rPr>
          <w:rFonts w:ascii="Arial" w:hAnsi="Arial" w:cs="Arial"/>
        </w:rPr>
        <w:t>search.All</w:t>
      </w:r>
      <w:proofErr w:type="spellEnd"/>
      <w:r w:rsidRPr="00707CC6">
        <w:rPr>
          <w:rFonts w:ascii="Arial" w:hAnsi="Arial" w:cs="Arial"/>
        </w:rPr>
        <w:t xml:space="preserve"> authors read and approved the final manuscript.</w:t>
      </w:r>
    </w:p>
    <w:p w:rsidR="00940127" w:rsidRDefault="00940127" w:rsidP="00940127">
      <w:pPr>
        <w:rPr>
          <w:rFonts w:asciiTheme="minorHAnsi" w:hAnsiTheme="minorHAnsi"/>
          <w:highlight w:val="yellow"/>
        </w:rPr>
      </w:pPr>
      <w:r>
        <w:rPr>
          <w:highlight w:val="yellow"/>
        </w:rPr>
        <w:t>Disclaimer (Artificial intelligence)</w:t>
      </w:r>
    </w:p>
    <w:p w:rsidR="00940127" w:rsidRDefault="00940127" w:rsidP="00940127">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940127" w:rsidRPr="00534AFA" w:rsidRDefault="00940127" w:rsidP="00E9402A">
      <w:pPr>
        <w:pStyle w:val="NormalWeb"/>
        <w:spacing w:after="0" w:line="360" w:lineRule="auto"/>
        <w:rPr>
          <w:rFonts w:ascii="Arial" w:hAnsi="Arial" w:cs="Arial"/>
          <w:b/>
          <w:bCs/>
        </w:rPr>
      </w:pPr>
    </w:p>
    <w:p w:rsidR="00C13BDD" w:rsidRDefault="00C13BDD" w:rsidP="00C13BDD">
      <w:pPr>
        <w:pStyle w:val="Body"/>
        <w:spacing w:after="0"/>
        <w:rPr>
          <w:rFonts w:ascii="Arial" w:hAnsi="Arial" w:cs="Arial"/>
        </w:rPr>
      </w:pPr>
    </w:p>
    <w:p w:rsidR="00A31E48" w:rsidRPr="00C13BDD" w:rsidRDefault="0046067A" w:rsidP="00C13BDD">
      <w:pPr>
        <w:pStyle w:val="Body"/>
        <w:spacing w:after="0"/>
        <w:rPr>
          <w:rFonts w:ascii="Arial" w:hAnsi="Arial" w:cs="Arial"/>
        </w:rPr>
      </w:pPr>
      <w:r w:rsidRPr="0046067A">
        <w:rPr>
          <w:rFonts w:ascii="Arial" w:hAnsi="Arial" w:cs="Arial"/>
          <w:b/>
          <w:bCs/>
          <w:sz w:val="22"/>
          <w:szCs w:val="22"/>
        </w:rPr>
        <w:t>References-</w:t>
      </w:r>
      <w:proofErr w:type="spellStart"/>
      <w:proofErr w:type="gramStart"/>
      <w:r w:rsidRPr="0046067A">
        <w:rPr>
          <w:rFonts w:ascii="Arial" w:eastAsiaTheme="minorEastAsia" w:hAnsi="Arial" w:cs="Arial"/>
          <w:b/>
          <w:bCs/>
          <w:color w:val="FFFFFF" w:themeColor="background1"/>
          <w:kern w:val="24"/>
          <w:sz w:val="22"/>
          <w:szCs w:val="22"/>
        </w:rPr>
        <w:t>m</w:t>
      </w:r>
      <w:r w:rsidRPr="0046067A">
        <w:rPr>
          <w:rFonts w:ascii="Arial" w:eastAsiaTheme="minorEastAsia" w:hAnsi="Arial" w:cs="Arial"/>
          <w:color w:val="FFFFFF" w:themeColor="background1"/>
          <w:kern w:val="24"/>
          <w:sz w:val="22"/>
          <w:szCs w:val="22"/>
        </w:rPr>
        <w:t>onths.Her</w:t>
      </w:r>
      <w:proofErr w:type="spellEnd"/>
      <w:proofErr w:type="gramEnd"/>
      <w:r w:rsidRPr="0046067A">
        <w:rPr>
          <w:rFonts w:ascii="Arial" w:eastAsiaTheme="minorEastAsia" w:hAnsi="Arial" w:cs="Arial"/>
          <w:color w:val="FFFFFF" w:themeColor="background1"/>
          <w:kern w:val="24"/>
          <w:sz w:val="22"/>
          <w:szCs w:val="22"/>
        </w:rPr>
        <w:t xml:space="preserve"> </w:t>
      </w:r>
    </w:p>
    <w:p w:rsidR="00A31E48" w:rsidRDefault="0046067A" w:rsidP="00A31E48">
      <w:pPr>
        <w:pStyle w:val="NormalWeb"/>
        <w:spacing w:line="276" w:lineRule="auto"/>
        <w:jc w:val="both"/>
        <w:rPr>
          <w:rFonts w:ascii="Arial" w:hAnsi="Arial" w:cs="Arial"/>
          <w:sz w:val="22"/>
          <w:szCs w:val="22"/>
        </w:rPr>
      </w:pPr>
      <w:r w:rsidRPr="0046067A">
        <w:rPr>
          <w:rFonts w:ascii="Arial" w:hAnsi="Arial" w:cs="Arial"/>
          <w:sz w:val="22"/>
          <w:szCs w:val="22"/>
        </w:rPr>
        <w:lastRenderedPageBreak/>
        <w:t>1.</w:t>
      </w:r>
      <w:r w:rsidRPr="0046067A">
        <w:rPr>
          <w:rFonts w:ascii="Arial" w:hAnsi="Arial" w:cs="Arial"/>
          <w:kern w:val="36"/>
          <w:sz w:val="22"/>
          <w:szCs w:val="22"/>
        </w:rPr>
        <w:t xml:space="preserve"> </w:t>
      </w:r>
      <w:r w:rsidRPr="0046067A">
        <w:rPr>
          <w:rFonts w:ascii="Arial" w:hAnsi="Arial" w:cs="Arial"/>
          <w:color w:val="000000" w:themeColor="text1"/>
          <w:kern w:val="36"/>
          <w:sz w:val="22"/>
          <w:szCs w:val="22"/>
        </w:rPr>
        <w:t>Choroidal neovascularization secondary to tuberculosis: Presentation and management</w:t>
      </w:r>
      <w:r w:rsidR="00A31E48">
        <w:rPr>
          <w:rFonts w:ascii="Arial" w:hAnsi="Arial" w:cs="Arial"/>
          <w:color w:val="000000" w:themeColor="text1"/>
          <w:kern w:val="36"/>
          <w:sz w:val="22"/>
          <w:szCs w:val="22"/>
        </w:rPr>
        <w:t xml:space="preserve"> </w:t>
      </w:r>
      <w:hyperlink r:id="rId24" w:history="1">
        <w:r w:rsidRPr="0046067A">
          <w:rPr>
            <w:rFonts w:ascii="Arial" w:hAnsi="Arial" w:cs="Arial"/>
            <w:color w:val="000000" w:themeColor="text1"/>
            <w:sz w:val="22"/>
            <w:szCs w:val="22"/>
          </w:rPr>
          <w:t>Esther Lee Kim</w:t>
        </w:r>
      </w:hyperlink>
      <w:r w:rsidRPr="0046067A">
        <w:rPr>
          <w:rFonts w:ascii="Arial" w:hAnsi="Arial" w:cs="Arial"/>
          <w:color w:val="000000" w:themeColor="text1"/>
          <w:sz w:val="22"/>
          <w:szCs w:val="22"/>
        </w:rPr>
        <w:t> , </w:t>
      </w:r>
      <w:hyperlink r:id="rId25" w:history="1">
        <w:r w:rsidRPr="0046067A">
          <w:rPr>
            <w:rFonts w:ascii="Arial" w:hAnsi="Arial" w:cs="Arial"/>
            <w:color w:val="000000" w:themeColor="text1"/>
            <w:sz w:val="22"/>
            <w:szCs w:val="22"/>
          </w:rPr>
          <w:t>Damien C Rodger</w:t>
        </w:r>
      </w:hyperlink>
      <w:r w:rsidRPr="0046067A">
        <w:rPr>
          <w:rFonts w:ascii="Arial" w:hAnsi="Arial" w:cs="Arial"/>
          <w:color w:val="000000" w:themeColor="text1"/>
          <w:sz w:val="22"/>
          <w:szCs w:val="22"/>
        </w:rPr>
        <w:t> , </w:t>
      </w:r>
      <w:proofErr w:type="spellStart"/>
      <w:r>
        <w:fldChar w:fldCharType="begin"/>
      </w:r>
      <w:r>
        <w:instrText>HYPERLINK "https://pubmed.ncbi.nlm.nih.gov/?term=%22Rao%20NA%22%5BAuthor%5D"</w:instrText>
      </w:r>
      <w:r>
        <w:fldChar w:fldCharType="separate"/>
      </w:r>
      <w:r w:rsidRPr="0046067A">
        <w:rPr>
          <w:rFonts w:ascii="Arial" w:hAnsi="Arial" w:cs="Arial"/>
          <w:color w:val="000000" w:themeColor="text1"/>
          <w:sz w:val="22"/>
          <w:szCs w:val="22"/>
        </w:rPr>
        <w:t>Narsing</w:t>
      </w:r>
      <w:proofErr w:type="spellEnd"/>
      <w:r w:rsidRPr="0046067A">
        <w:rPr>
          <w:rFonts w:ascii="Arial" w:hAnsi="Arial" w:cs="Arial"/>
          <w:color w:val="000000" w:themeColor="text1"/>
          <w:sz w:val="22"/>
          <w:szCs w:val="22"/>
        </w:rPr>
        <w:t xml:space="preserve"> A Rao</w:t>
      </w:r>
      <w:r>
        <w:fldChar w:fldCharType="end"/>
      </w:r>
      <w:r w:rsidRPr="0046067A">
        <w:rPr>
          <w:rFonts w:ascii="Arial" w:hAnsi="Arial" w:cs="Arial"/>
          <w:color w:val="000000" w:themeColor="text1"/>
          <w:sz w:val="22"/>
          <w:szCs w:val="22"/>
        </w:rPr>
        <w:t>,</w:t>
      </w:r>
      <w:r w:rsidRPr="0046067A">
        <w:rPr>
          <w:rFonts w:ascii="Arial" w:hAnsi="Arial" w:cs="Arial"/>
          <w:color w:val="1B1B1B"/>
          <w:sz w:val="22"/>
          <w:szCs w:val="22"/>
        </w:rPr>
        <w:t xml:space="preserve"> Am J </w:t>
      </w:r>
      <w:proofErr w:type="spellStart"/>
      <w:r w:rsidRPr="0046067A">
        <w:rPr>
          <w:rFonts w:ascii="Arial" w:hAnsi="Arial" w:cs="Arial"/>
          <w:color w:val="1B1B1B"/>
          <w:sz w:val="22"/>
          <w:szCs w:val="22"/>
        </w:rPr>
        <w:t>Ophthalmol</w:t>
      </w:r>
      <w:proofErr w:type="spellEnd"/>
      <w:r w:rsidRPr="0046067A">
        <w:rPr>
          <w:rFonts w:ascii="Arial" w:hAnsi="Arial" w:cs="Arial"/>
          <w:color w:val="1B1B1B"/>
          <w:sz w:val="22"/>
          <w:szCs w:val="22"/>
        </w:rPr>
        <w:t xml:space="preserve"> Case Rep</w:t>
      </w:r>
      <w:r w:rsidR="00A31E48">
        <w:rPr>
          <w:rFonts w:ascii="Arial" w:hAnsi="Arial" w:cs="Arial"/>
          <w:color w:val="1B1B1B"/>
          <w:sz w:val="22"/>
          <w:szCs w:val="22"/>
        </w:rPr>
        <w:t xml:space="preserve"> </w:t>
      </w:r>
      <w:r w:rsidRPr="0046067A">
        <w:rPr>
          <w:rFonts w:ascii="Arial" w:hAnsi="Arial" w:cs="Arial"/>
          <w:color w:val="1B1B1B"/>
          <w:sz w:val="22"/>
          <w:szCs w:val="22"/>
          <w:shd w:val="clear" w:color="auto" w:fill="FFFFFF"/>
        </w:rPr>
        <w:t>2017 Jan 6;5:124–129</w:t>
      </w:r>
    </w:p>
    <w:p w:rsidR="0046067A" w:rsidRPr="0046067A" w:rsidRDefault="0046067A" w:rsidP="00A31E48">
      <w:pPr>
        <w:pStyle w:val="NormalWeb"/>
        <w:spacing w:line="276" w:lineRule="auto"/>
        <w:jc w:val="both"/>
        <w:rPr>
          <w:rFonts w:ascii="Arial" w:hAnsi="Arial" w:cs="Arial"/>
          <w:sz w:val="22"/>
          <w:szCs w:val="22"/>
        </w:rPr>
      </w:pPr>
      <w:r w:rsidRPr="0046067A">
        <w:rPr>
          <w:rFonts w:ascii="Arial" w:hAnsi="Arial" w:cs="Arial"/>
          <w:sz w:val="22"/>
          <w:szCs w:val="22"/>
        </w:rPr>
        <w:t xml:space="preserve">2. Neri P et </w:t>
      </w:r>
      <w:proofErr w:type="gramStart"/>
      <w:r w:rsidRPr="0046067A">
        <w:rPr>
          <w:rFonts w:ascii="Arial" w:hAnsi="Arial" w:cs="Arial"/>
          <w:sz w:val="22"/>
          <w:szCs w:val="22"/>
        </w:rPr>
        <w:t>al ,</w:t>
      </w:r>
      <w:proofErr w:type="gramEnd"/>
      <w:r w:rsidRPr="0046067A">
        <w:rPr>
          <w:rFonts w:ascii="Arial" w:hAnsi="Arial" w:cs="Arial"/>
          <w:sz w:val="22"/>
          <w:szCs w:val="22"/>
        </w:rPr>
        <w:t xml:space="preserve"> Lettieri M , Fortuna C , Manoni M , Giovannini A (2009) Inflammatory choroidal neovascularization. Middle East </w:t>
      </w:r>
      <w:proofErr w:type="spellStart"/>
      <w:r w:rsidRPr="0046067A">
        <w:rPr>
          <w:rFonts w:ascii="Arial" w:hAnsi="Arial" w:cs="Arial"/>
          <w:sz w:val="22"/>
          <w:szCs w:val="22"/>
        </w:rPr>
        <w:t>Afr</w:t>
      </w:r>
      <w:proofErr w:type="spellEnd"/>
      <w:r w:rsidRPr="0046067A">
        <w:rPr>
          <w:rFonts w:ascii="Arial" w:hAnsi="Arial" w:cs="Arial"/>
          <w:sz w:val="22"/>
          <w:szCs w:val="22"/>
        </w:rPr>
        <w:t xml:space="preserve"> J </w:t>
      </w:r>
      <w:proofErr w:type="spellStart"/>
      <w:r w:rsidRPr="0046067A">
        <w:rPr>
          <w:rFonts w:ascii="Arial" w:hAnsi="Arial" w:cs="Arial"/>
          <w:sz w:val="22"/>
          <w:szCs w:val="22"/>
        </w:rPr>
        <w:t>Ophthalmol</w:t>
      </w:r>
      <w:proofErr w:type="spellEnd"/>
      <w:r w:rsidRPr="0046067A">
        <w:rPr>
          <w:rFonts w:ascii="Arial" w:hAnsi="Arial" w:cs="Arial"/>
          <w:sz w:val="22"/>
          <w:szCs w:val="22"/>
        </w:rPr>
        <w:t xml:space="preserve"> 16(4):245–251. </w:t>
      </w:r>
    </w:p>
    <w:p w:rsidR="00A31E48" w:rsidRDefault="0046067A" w:rsidP="0046067A">
      <w:pPr>
        <w:pStyle w:val="NormalWeb"/>
        <w:spacing w:after="0" w:line="360" w:lineRule="auto"/>
        <w:rPr>
          <w:rFonts w:ascii="Arial" w:hAnsi="Arial" w:cs="Arial"/>
          <w:sz w:val="22"/>
          <w:szCs w:val="22"/>
        </w:rPr>
      </w:pPr>
      <w:r w:rsidRPr="0046067A">
        <w:rPr>
          <w:rFonts w:ascii="Arial" w:hAnsi="Arial" w:cs="Arial"/>
          <w:sz w:val="22"/>
          <w:szCs w:val="22"/>
        </w:rPr>
        <w:t xml:space="preserve">3. Dhingra N et </w:t>
      </w:r>
      <w:proofErr w:type="gramStart"/>
      <w:r w:rsidRPr="0046067A">
        <w:rPr>
          <w:rFonts w:ascii="Arial" w:hAnsi="Arial" w:cs="Arial"/>
          <w:sz w:val="22"/>
          <w:szCs w:val="22"/>
        </w:rPr>
        <w:t>al ,</w:t>
      </w:r>
      <w:proofErr w:type="gramEnd"/>
      <w:r w:rsidRPr="0046067A">
        <w:rPr>
          <w:rFonts w:ascii="Arial" w:hAnsi="Arial" w:cs="Arial"/>
          <w:sz w:val="22"/>
          <w:szCs w:val="22"/>
        </w:rPr>
        <w:t xml:space="preserve"> Kelly S , Majid MA , Bailey CB , Dick AD (2010) Inflammatory choroidal neovascular membrane in posterior uveitis-pathogenesis and treatment. Indian J </w:t>
      </w:r>
      <w:proofErr w:type="spellStart"/>
      <w:r w:rsidRPr="0046067A">
        <w:rPr>
          <w:rFonts w:ascii="Arial" w:hAnsi="Arial" w:cs="Arial"/>
          <w:sz w:val="22"/>
          <w:szCs w:val="22"/>
        </w:rPr>
        <w:t>Ophthalmol</w:t>
      </w:r>
      <w:proofErr w:type="spellEnd"/>
      <w:r w:rsidRPr="0046067A">
        <w:rPr>
          <w:rFonts w:ascii="Arial" w:hAnsi="Arial" w:cs="Arial"/>
          <w:sz w:val="22"/>
          <w:szCs w:val="22"/>
        </w:rPr>
        <w:t xml:space="preserve"> 58(1):3–10. </w:t>
      </w:r>
      <w:r w:rsidR="00A31E48">
        <w:rPr>
          <w:rFonts w:ascii="Arial" w:hAnsi="Arial" w:cs="Arial"/>
          <w:sz w:val="22"/>
          <w:szCs w:val="22"/>
        </w:rPr>
        <w:t xml:space="preserve"> </w:t>
      </w:r>
    </w:p>
    <w:p w:rsidR="0046067A" w:rsidRPr="0046067A" w:rsidRDefault="0046067A" w:rsidP="0046067A">
      <w:pPr>
        <w:pStyle w:val="NormalWeb"/>
        <w:spacing w:after="0" w:line="360" w:lineRule="auto"/>
        <w:rPr>
          <w:rFonts w:ascii="Arial" w:hAnsi="Arial" w:cs="Arial"/>
          <w:sz w:val="22"/>
          <w:szCs w:val="22"/>
        </w:rPr>
      </w:pPr>
      <w:r w:rsidRPr="0046067A">
        <w:rPr>
          <w:rFonts w:ascii="Arial" w:hAnsi="Arial" w:cs="Arial"/>
          <w:sz w:val="22"/>
          <w:szCs w:val="22"/>
        </w:rPr>
        <w:t xml:space="preserve">4. Bansal </w:t>
      </w:r>
      <w:proofErr w:type="gramStart"/>
      <w:r w:rsidRPr="0046067A">
        <w:rPr>
          <w:rFonts w:ascii="Arial" w:hAnsi="Arial" w:cs="Arial"/>
          <w:sz w:val="22"/>
          <w:szCs w:val="22"/>
        </w:rPr>
        <w:t>R  ,</w:t>
      </w:r>
      <w:proofErr w:type="gramEnd"/>
      <w:r w:rsidRPr="0046067A">
        <w:rPr>
          <w:rFonts w:ascii="Arial" w:hAnsi="Arial" w:cs="Arial"/>
          <w:sz w:val="22"/>
          <w:szCs w:val="22"/>
        </w:rPr>
        <w:t xml:space="preserve"> Bansal P, Gupta A et al (2017) Diagnostic challenges in inflammatory choroidal neovascular membranes. </w:t>
      </w:r>
      <w:proofErr w:type="spellStart"/>
      <w:r w:rsidRPr="0046067A">
        <w:rPr>
          <w:rFonts w:ascii="Arial" w:hAnsi="Arial" w:cs="Arial"/>
          <w:sz w:val="22"/>
          <w:szCs w:val="22"/>
        </w:rPr>
        <w:t>Ocul</w:t>
      </w:r>
      <w:proofErr w:type="spellEnd"/>
      <w:r w:rsidRPr="0046067A">
        <w:rPr>
          <w:rFonts w:ascii="Arial" w:hAnsi="Arial" w:cs="Arial"/>
          <w:sz w:val="22"/>
          <w:szCs w:val="22"/>
        </w:rPr>
        <w:t xml:space="preserve"> Immunol </w:t>
      </w:r>
      <w:proofErr w:type="spellStart"/>
      <w:r w:rsidRPr="0046067A">
        <w:rPr>
          <w:rFonts w:ascii="Arial" w:hAnsi="Arial" w:cs="Arial"/>
          <w:sz w:val="22"/>
          <w:szCs w:val="22"/>
        </w:rPr>
        <w:t>Inflamm</w:t>
      </w:r>
      <w:proofErr w:type="spellEnd"/>
      <w:r w:rsidRPr="0046067A">
        <w:rPr>
          <w:rFonts w:ascii="Arial" w:hAnsi="Arial" w:cs="Arial"/>
          <w:sz w:val="22"/>
          <w:szCs w:val="22"/>
        </w:rPr>
        <w:t xml:space="preserve"> 25(4):554–562. </w:t>
      </w:r>
    </w:p>
    <w:p w:rsidR="0046067A" w:rsidRPr="0046067A" w:rsidRDefault="0046067A" w:rsidP="0046067A">
      <w:pPr>
        <w:pStyle w:val="NormalWeb"/>
        <w:spacing w:after="0" w:line="360" w:lineRule="auto"/>
        <w:rPr>
          <w:rFonts w:ascii="Arial" w:hAnsi="Arial" w:cs="Arial"/>
          <w:sz w:val="22"/>
          <w:szCs w:val="22"/>
        </w:rPr>
      </w:pPr>
      <w:r w:rsidRPr="0046067A">
        <w:rPr>
          <w:rFonts w:ascii="Arial" w:hAnsi="Arial" w:cs="Arial"/>
          <w:sz w:val="22"/>
          <w:szCs w:val="22"/>
        </w:rPr>
        <w:t xml:space="preserve">5.Liu B et al, Faia L, Hu M, </w:t>
      </w:r>
      <w:proofErr w:type="spellStart"/>
      <w:r w:rsidRPr="0046067A">
        <w:rPr>
          <w:rFonts w:ascii="Arial" w:hAnsi="Arial" w:cs="Arial"/>
          <w:sz w:val="22"/>
          <w:szCs w:val="22"/>
        </w:rPr>
        <w:t>Nussenblatt</w:t>
      </w:r>
      <w:proofErr w:type="spellEnd"/>
      <w:r w:rsidRPr="0046067A">
        <w:rPr>
          <w:rFonts w:ascii="Arial" w:hAnsi="Arial" w:cs="Arial"/>
          <w:sz w:val="22"/>
          <w:szCs w:val="22"/>
        </w:rPr>
        <w:t xml:space="preserve"> RB (2010) Pro-angiogenic effect of </w:t>
      </w:r>
      <w:proofErr w:type="spellStart"/>
      <w:r w:rsidRPr="0046067A">
        <w:rPr>
          <w:rFonts w:ascii="Arial" w:hAnsi="Arial" w:cs="Arial"/>
          <w:sz w:val="22"/>
          <w:szCs w:val="22"/>
        </w:rPr>
        <w:t>IFNgamma</w:t>
      </w:r>
      <w:proofErr w:type="spellEnd"/>
      <w:r w:rsidRPr="0046067A">
        <w:rPr>
          <w:rFonts w:ascii="Arial" w:hAnsi="Arial" w:cs="Arial"/>
          <w:sz w:val="22"/>
          <w:szCs w:val="22"/>
        </w:rPr>
        <w:t xml:space="preserve"> is dependent on the PI3K/mTOR/translational pathway in human retinal pigmented epithelial </w:t>
      </w:r>
      <w:proofErr w:type="spellStart"/>
      <w:proofErr w:type="gramStart"/>
      <w:r w:rsidRPr="0046067A">
        <w:rPr>
          <w:rFonts w:ascii="Arial" w:hAnsi="Arial" w:cs="Arial"/>
          <w:sz w:val="22"/>
          <w:szCs w:val="22"/>
        </w:rPr>
        <w:t>cells.Mol</w:t>
      </w:r>
      <w:proofErr w:type="spellEnd"/>
      <w:proofErr w:type="gramEnd"/>
      <w:r w:rsidRPr="0046067A">
        <w:rPr>
          <w:rFonts w:ascii="Arial" w:hAnsi="Arial" w:cs="Arial"/>
          <w:sz w:val="22"/>
          <w:szCs w:val="22"/>
        </w:rPr>
        <w:t xml:space="preserve"> Vis 16:184–193</w:t>
      </w:r>
    </w:p>
    <w:p w:rsidR="0046067A" w:rsidRPr="0046067A" w:rsidRDefault="0046067A" w:rsidP="0046067A">
      <w:pPr>
        <w:pStyle w:val="NormalWeb"/>
        <w:spacing w:after="0" w:line="360" w:lineRule="auto"/>
        <w:rPr>
          <w:rFonts w:ascii="Arial" w:hAnsi="Arial" w:cs="Arial"/>
          <w:sz w:val="22"/>
          <w:szCs w:val="22"/>
        </w:rPr>
      </w:pPr>
      <w:r w:rsidRPr="0046067A">
        <w:rPr>
          <w:rFonts w:ascii="Arial" w:hAnsi="Arial" w:cs="Arial"/>
          <w:sz w:val="22"/>
          <w:szCs w:val="22"/>
        </w:rPr>
        <w:t xml:space="preserve">6.Rao NA et al, </w:t>
      </w:r>
      <w:proofErr w:type="spellStart"/>
      <w:r w:rsidRPr="0046067A">
        <w:rPr>
          <w:rFonts w:ascii="Arial" w:hAnsi="Arial" w:cs="Arial"/>
          <w:sz w:val="22"/>
          <w:szCs w:val="22"/>
        </w:rPr>
        <w:t>Albini</w:t>
      </w:r>
      <w:proofErr w:type="spellEnd"/>
      <w:r w:rsidRPr="0046067A">
        <w:rPr>
          <w:rFonts w:ascii="Arial" w:hAnsi="Arial" w:cs="Arial"/>
          <w:sz w:val="22"/>
          <w:szCs w:val="22"/>
        </w:rPr>
        <w:t xml:space="preserve"> TA, </w:t>
      </w:r>
      <w:proofErr w:type="spellStart"/>
      <w:r w:rsidRPr="0046067A">
        <w:rPr>
          <w:rFonts w:ascii="Arial" w:hAnsi="Arial" w:cs="Arial"/>
          <w:sz w:val="22"/>
          <w:szCs w:val="22"/>
        </w:rPr>
        <w:t>Kumaradas</w:t>
      </w:r>
      <w:proofErr w:type="spellEnd"/>
      <w:r w:rsidRPr="0046067A">
        <w:rPr>
          <w:rFonts w:ascii="Arial" w:hAnsi="Arial" w:cs="Arial"/>
          <w:sz w:val="22"/>
          <w:szCs w:val="22"/>
        </w:rPr>
        <w:t xml:space="preserve"> M, </w:t>
      </w:r>
      <w:proofErr w:type="spellStart"/>
      <w:r w:rsidRPr="0046067A">
        <w:rPr>
          <w:rFonts w:ascii="Arial" w:hAnsi="Arial" w:cs="Arial"/>
          <w:sz w:val="22"/>
          <w:szCs w:val="22"/>
        </w:rPr>
        <w:t>Pinn</w:t>
      </w:r>
      <w:proofErr w:type="spellEnd"/>
      <w:r w:rsidRPr="0046067A">
        <w:rPr>
          <w:rFonts w:ascii="Arial" w:hAnsi="Arial" w:cs="Arial"/>
          <w:sz w:val="22"/>
          <w:szCs w:val="22"/>
        </w:rPr>
        <w:t xml:space="preserve"> ML, </w:t>
      </w:r>
      <w:proofErr w:type="spellStart"/>
      <w:r w:rsidRPr="0046067A">
        <w:rPr>
          <w:rFonts w:ascii="Arial" w:hAnsi="Arial" w:cs="Arial"/>
          <w:sz w:val="22"/>
          <w:szCs w:val="22"/>
        </w:rPr>
        <w:t>Fraig</w:t>
      </w:r>
      <w:proofErr w:type="spellEnd"/>
      <w:r w:rsidRPr="0046067A">
        <w:rPr>
          <w:rFonts w:ascii="Arial" w:hAnsi="Arial" w:cs="Arial"/>
          <w:sz w:val="22"/>
          <w:szCs w:val="22"/>
        </w:rPr>
        <w:t xml:space="preserve"> MM, </w:t>
      </w:r>
      <w:proofErr w:type="spellStart"/>
      <w:r w:rsidRPr="0046067A">
        <w:rPr>
          <w:rFonts w:ascii="Arial" w:hAnsi="Arial" w:cs="Arial"/>
          <w:sz w:val="22"/>
          <w:szCs w:val="22"/>
        </w:rPr>
        <w:t>Karakousis</w:t>
      </w:r>
      <w:proofErr w:type="spellEnd"/>
      <w:r w:rsidRPr="0046067A">
        <w:rPr>
          <w:rFonts w:ascii="Arial" w:hAnsi="Arial" w:cs="Arial"/>
          <w:sz w:val="22"/>
          <w:szCs w:val="22"/>
        </w:rPr>
        <w:t xml:space="preserve"> PC. Experimental ocular tuberculosis in Guinea pigs. Arch </w:t>
      </w:r>
      <w:proofErr w:type="spellStart"/>
      <w:r w:rsidRPr="0046067A">
        <w:rPr>
          <w:rFonts w:ascii="Arial" w:hAnsi="Arial" w:cs="Arial"/>
          <w:sz w:val="22"/>
          <w:szCs w:val="22"/>
        </w:rPr>
        <w:t>Ophthalmol</w:t>
      </w:r>
      <w:proofErr w:type="spellEnd"/>
      <w:r w:rsidRPr="0046067A">
        <w:rPr>
          <w:rFonts w:ascii="Arial" w:hAnsi="Arial" w:cs="Arial"/>
          <w:sz w:val="22"/>
          <w:szCs w:val="22"/>
        </w:rPr>
        <w:t>. 2009;127: 1162e1166</w:t>
      </w:r>
      <w:r w:rsidRPr="0046067A">
        <w:rPr>
          <w:rFonts w:ascii="Arial" w:eastAsiaTheme="minorEastAsia" w:hAnsi="Arial" w:cs="Arial"/>
          <w:color w:val="FFFFFF" w:themeColor="background1"/>
          <w:kern w:val="24"/>
          <w:sz w:val="22"/>
          <w:szCs w:val="22"/>
        </w:rPr>
        <w:t>u</w:t>
      </w:r>
    </w:p>
    <w:p w:rsidR="0046067A" w:rsidRPr="0046067A" w:rsidRDefault="0046067A" w:rsidP="0046067A">
      <w:pPr>
        <w:pStyle w:val="NormalWeb"/>
        <w:spacing w:after="0" w:line="360" w:lineRule="auto"/>
        <w:rPr>
          <w:rFonts w:ascii="Arial" w:eastAsiaTheme="minorEastAsia" w:hAnsi="Arial" w:cs="Arial"/>
          <w:color w:val="FFFFFF" w:themeColor="background1"/>
          <w:kern w:val="24"/>
          <w:sz w:val="22"/>
          <w:szCs w:val="22"/>
        </w:rPr>
      </w:pPr>
      <w:r w:rsidRPr="0046067A">
        <w:rPr>
          <w:rFonts w:ascii="Arial" w:hAnsi="Arial" w:cs="Arial"/>
          <w:sz w:val="22"/>
          <w:szCs w:val="22"/>
        </w:rPr>
        <w:t xml:space="preserve">7. Thayil </w:t>
      </w:r>
      <w:proofErr w:type="gramStart"/>
      <w:r w:rsidRPr="0046067A">
        <w:rPr>
          <w:rFonts w:ascii="Arial" w:hAnsi="Arial" w:cs="Arial"/>
          <w:sz w:val="22"/>
          <w:szCs w:val="22"/>
        </w:rPr>
        <w:t>SM ,</w:t>
      </w:r>
      <w:proofErr w:type="gramEnd"/>
      <w:r w:rsidRPr="0046067A">
        <w:rPr>
          <w:rFonts w:ascii="Arial" w:hAnsi="Arial" w:cs="Arial"/>
          <w:sz w:val="22"/>
          <w:szCs w:val="22"/>
        </w:rPr>
        <w:t xml:space="preserve"> Albini TA, Nazari H et al Local ischemia and increased expression of vascular endothelial growth factor following ocular dissemination of Mycobacterium tuberculosis. </w:t>
      </w:r>
      <w:proofErr w:type="spellStart"/>
      <w:r w:rsidRPr="0046067A">
        <w:rPr>
          <w:rFonts w:ascii="Arial" w:hAnsi="Arial" w:cs="Arial"/>
          <w:sz w:val="22"/>
          <w:szCs w:val="22"/>
        </w:rPr>
        <w:t>PLoS</w:t>
      </w:r>
      <w:proofErr w:type="spellEnd"/>
      <w:r w:rsidRPr="0046067A">
        <w:rPr>
          <w:rFonts w:ascii="Arial" w:hAnsi="Arial" w:cs="Arial"/>
          <w:sz w:val="22"/>
          <w:szCs w:val="22"/>
        </w:rPr>
        <w:t xml:space="preserve"> One. 2011;</w:t>
      </w:r>
      <w:proofErr w:type="gramStart"/>
      <w:r w:rsidRPr="0046067A">
        <w:rPr>
          <w:rFonts w:ascii="Arial" w:hAnsi="Arial" w:cs="Arial"/>
          <w:sz w:val="22"/>
          <w:szCs w:val="22"/>
        </w:rPr>
        <w:t>6:e</w:t>
      </w:r>
      <w:proofErr w:type="gramEnd"/>
      <w:r w:rsidRPr="0046067A">
        <w:rPr>
          <w:rFonts w:ascii="Arial" w:hAnsi="Arial" w:cs="Arial"/>
          <w:sz w:val="22"/>
          <w:szCs w:val="22"/>
        </w:rPr>
        <w:t>2838</w:t>
      </w:r>
      <w:r w:rsidRPr="0046067A">
        <w:rPr>
          <w:rFonts w:ascii="Arial" w:eastAsiaTheme="minorEastAsia" w:hAnsi="Arial" w:cs="Arial"/>
          <w:color w:val="FFFFFF" w:themeColor="background1"/>
          <w:kern w:val="24"/>
          <w:sz w:val="22"/>
          <w:szCs w:val="22"/>
        </w:rPr>
        <w:t>n</w:t>
      </w:r>
    </w:p>
    <w:p w:rsidR="0046067A" w:rsidRPr="0046067A" w:rsidRDefault="0046067A" w:rsidP="0046067A">
      <w:pPr>
        <w:pStyle w:val="NormalWeb"/>
        <w:spacing w:after="0" w:line="360" w:lineRule="auto"/>
        <w:rPr>
          <w:rFonts w:ascii="Arial" w:hAnsi="Arial" w:cs="Arial"/>
          <w:sz w:val="22"/>
          <w:szCs w:val="22"/>
        </w:rPr>
      </w:pPr>
      <w:r w:rsidRPr="0046067A">
        <w:rPr>
          <w:rFonts w:ascii="Arial" w:hAnsi="Arial" w:cs="Arial"/>
          <w:sz w:val="22"/>
          <w:szCs w:val="22"/>
        </w:rPr>
        <w:t xml:space="preserve">8. Fine SL et al, Wood WJ, </w:t>
      </w:r>
      <w:proofErr w:type="spellStart"/>
      <w:r w:rsidRPr="0046067A">
        <w:rPr>
          <w:rFonts w:ascii="Arial" w:hAnsi="Arial" w:cs="Arial"/>
          <w:sz w:val="22"/>
          <w:szCs w:val="22"/>
        </w:rPr>
        <w:t>Isernhagen</w:t>
      </w:r>
      <w:proofErr w:type="spellEnd"/>
      <w:r w:rsidRPr="0046067A">
        <w:rPr>
          <w:rFonts w:ascii="Arial" w:hAnsi="Arial" w:cs="Arial"/>
          <w:sz w:val="22"/>
          <w:szCs w:val="22"/>
        </w:rPr>
        <w:t xml:space="preserve"> RD. Laser treatment for </w:t>
      </w:r>
      <w:proofErr w:type="spellStart"/>
      <w:r w:rsidRPr="0046067A">
        <w:rPr>
          <w:rFonts w:ascii="Arial" w:hAnsi="Arial" w:cs="Arial"/>
          <w:sz w:val="22"/>
          <w:szCs w:val="22"/>
        </w:rPr>
        <w:t>subfoveal</w:t>
      </w:r>
      <w:proofErr w:type="spellEnd"/>
      <w:r w:rsidRPr="0046067A">
        <w:rPr>
          <w:rFonts w:ascii="Arial" w:hAnsi="Arial" w:cs="Arial"/>
          <w:sz w:val="22"/>
          <w:szCs w:val="22"/>
        </w:rPr>
        <w:t xml:space="preserve"> neovascular membranes in ocular histoplasmosis syndrome: results of a pilot randomized clinical trial. Arch </w:t>
      </w:r>
      <w:proofErr w:type="spellStart"/>
      <w:r w:rsidRPr="0046067A">
        <w:rPr>
          <w:rFonts w:ascii="Arial" w:hAnsi="Arial" w:cs="Arial"/>
          <w:sz w:val="22"/>
          <w:szCs w:val="22"/>
        </w:rPr>
        <w:t>Ophthalmol</w:t>
      </w:r>
      <w:proofErr w:type="spellEnd"/>
      <w:r w:rsidRPr="0046067A">
        <w:rPr>
          <w:rFonts w:ascii="Arial" w:hAnsi="Arial" w:cs="Arial"/>
          <w:sz w:val="22"/>
          <w:szCs w:val="22"/>
        </w:rPr>
        <w:t xml:space="preserve">. </w:t>
      </w:r>
      <w:proofErr w:type="gramStart"/>
      <w:r w:rsidRPr="0046067A">
        <w:rPr>
          <w:rFonts w:ascii="Arial" w:hAnsi="Arial" w:cs="Arial"/>
          <w:sz w:val="22"/>
          <w:szCs w:val="22"/>
        </w:rPr>
        <w:t>1993;111:19</w:t>
      </w:r>
      <w:proofErr w:type="gramEnd"/>
      <w:r w:rsidRPr="0046067A">
        <w:rPr>
          <w:rFonts w:ascii="Arial" w:hAnsi="Arial" w:cs="Arial"/>
          <w:sz w:val="22"/>
          <w:szCs w:val="22"/>
        </w:rPr>
        <w:t>e20</w:t>
      </w:r>
    </w:p>
    <w:p w:rsidR="0046067A" w:rsidRPr="0046067A" w:rsidRDefault="0046067A" w:rsidP="0046067A">
      <w:pPr>
        <w:pStyle w:val="NormalWeb"/>
        <w:spacing w:after="0" w:line="360" w:lineRule="auto"/>
        <w:rPr>
          <w:rFonts w:ascii="Arial" w:hAnsi="Arial" w:cs="Arial"/>
          <w:sz w:val="22"/>
          <w:szCs w:val="22"/>
        </w:rPr>
      </w:pPr>
      <w:r w:rsidRPr="0046067A">
        <w:rPr>
          <w:rFonts w:ascii="Arial" w:hAnsi="Arial" w:cs="Arial"/>
          <w:sz w:val="22"/>
          <w:szCs w:val="22"/>
        </w:rPr>
        <w:t xml:space="preserve">9. Parodi MB et </w:t>
      </w:r>
      <w:proofErr w:type="gramStart"/>
      <w:r w:rsidRPr="0046067A">
        <w:rPr>
          <w:rFonts w:ascii="Arial" w:hAnsi="Arial" w:cs="Arial"/>
          <w:sz w:val="22"/>
          <w:szCs w:val="22"/>
        </w:rPr>
        <w:t>al ,</w:t>
      </w:r>
      <w:proofErr w:type="gramEnd"/>
      <w:r w:rsidRPr="0046067A">
        <w:rPr>
          <w:rFonts w:ascii="Arial" w:hAnsi="Arial" w:cs="Arial"/>
          <w:sz w:val="22"/>
          <w:szCs w:val="22"/>
        </w:rPr>
        <w:t xml:space="preserve"> Di Crecchio L, Lanzetta P, Polito A, Bandello F, </w:t>
      </w:r>
      <w:proofErr w:type="spellStart"/>
      <w:r w:rsidRPr="0046067A">
        <w:rPr>
          <w:rFonts w:ascii="Arial" w:hAnsi="Arial" w:cs="Arial"/>
          <w:sz w:val="22"/>
          <w:szCs w:val="22"/>
        </w:rPr>
        <w:t>Ravalico</w:t>
      </w:r>
      <w:proofErr w:type="spellEnd"/>
      <w:r w:rsidRPr="0046067A">
        <w:rPr>
          <w:rFonts w:ascii="Arial" w:hAnsi="Arial" w:cs="Arial"/>
          <w:sz w:val="22"/>
          <w:szCs w:val="22"/>
        </w:rPr>
        <w:t xml:space="preserve"> G. Photodynamic therapy with verteporfin for </w:t>
      </w:r>
      <w:proofErr w:type="spellStart"/>
      <w:r w:rsidRPr="0046067A">
        <w:rPr>
          <w:rFonts w:ascii="Arial" w:hAnsi="Arial" w:cs="Arial"/>
          <w:sz w:val="22"/>
          <w:szCs w:val="22"/>
        </w:rPr>
        <w:t>subfoveal</w:t>
      </w:r>
      <w:proofErr w:type="spellEnd"/>
      <w:r w:rsidRPr="0046067A">
        <w:rPr>
          <w:rFonts w:ascii="Arial" w:hAnsi="Arial" w:cs="Arial"/>
          <w:sz w:val="22"/>
          <w:szCs w:val="22"/>
        </w:rPr>
        <w:t xml:space="preserve"> choroidal neovascularization associated with multifocal choroiditis. Am J </w:t>
      </w:r>
      <w:proofErr w:type="spellStart"/>
      <w:r w:rsidRPr="0046067A">
        <w:rPr>
          <w:rFonts w:ascii="Arial" w:hAnsi="Arial" w:cs="Arial"/>
          <w:sz w:val="22"/>
          <w:szCs w:val="22"/>
        </w:rPr>
        <w:t>Ophthalmol</w:t>
      </w:r>
      <w:proofErr w:type="spellEnd"/>
      <w:r w:rsidRPr="0046067A">
        <w:rPr>
          <w:rFonts w:ascii="Arial" w:hAnsi="Arial" w:cs="Arial"/>
          <w:sz w:val="22"/>
          <w:szCs w:val="22"/>
        </w:rPr>
        <w:t xml:space="preserve">. </w:t>
      </w:r>
      <w:proofErr w:type="gramStart"/>
      <w:r w:rsidRPr="0046067A">
        <w:rPr>
          <w:rFonts w:ascii="Arial" w:hAnsi="Arial" w:cs="Arial"/>
          <w:sz w:val="22"/>
          <w:szCs w:val="22"/>
        </w:rPr>
        <w:t>2004;138:263</w:t>
      </w:r>
      <w:proofErr w:type="gramEnd"/>
      <w:r w:rsidRPr="0046067A">
        <w:rPr>
          <w:rFonts w:ascii="Arial" w:hAnsi="Arial" w:cs="Arial"/>
          <w:sz w:val="22"/>
          <w:szCs w:val="22"/>
        </w:rPr>
        <w:t>e269</w:t>
      </w:r>
    </w:p>
    <w:p w:rsidR="0046067A" w:rsidRPr="0046067A" w:rsidRDefault="0046067A" w:rsidP="0046067A">
      <w:pPr>
        <w:pStyle w:val="NormalWeb"/>
        <w:spacing w:after="0" w:line="360" w:lineRule="auto"/>
        <w:rPr>
          <w:rFonts w:ascii="Arial" w:hAnsi="Arial" w:cs="Arial"/>
          <w:sz w:val="22"/>
          <w:szCs w:val="22"/>
        </w:rPr>
      </w:pPr>
      <w:r w:rsidRPr="0046067A">
        <w:rPr>
          <w:rFonts w:ascii="Arial" w:hAnsi="Arial" w:cs="Arial"/>
          <w:sz w:val="22"/>
          <w:szCs w:val="22"/>
        </w:rPr>
        <w:t xml:space="preserve">10. </w:t>
      </w:r>
      <w:proofErr w:type="spellStart"/>
      <w:r w:rsidRPr="0046067A">
        <w:rPr>
          <w:rFonts w:ascii="Arial" w:hAnsi="Arial" w:cs="Arial"/>
          <w:sz w:val="22"/>
          <w:szCs w:val="22"/>
        </w:rPr>
        <w:t>Flaxel</w:t>
      </w:r>
      <w:proofErr w:type="spellEnd"/>
      <w:r w:rsidRPr="0046067A">
        <w:rPr>
          <w:rFonts w:ascii="Arial" w:hAnsi="Arial" w:cs="Arial"/>
          <w:sz w:val="22"/>
          <w:szCs w:val="22"/>
        </w:rPr>
        <w:t xml:space="preserve"> CJ et al, Owens SL, Mulholland B, Schwartz SD, Gregor ZJ. The use of corticosteroids for choroidal neovascularisation in young patients. Eye (Lond). 1998;12(Pt 2):266e272.</w:t>
      </w:r>
    </w:p>
    <w:p w:rsidR="0046067A" w:rsidRPr="0046067A" w:rsidRDefault="0046067A" w:rsidP="0046067A">
      <w:pPr>
        <w:pStyle w:val="NormalWeb"/>
        <w:spacing w:after="0" w:line="360" w:lineRule="auto"/>
        <w:rPr>
          <w:rFonts w:ascii="Arial" w:eastAsiaTheme="minorEastAsia" w:hAnsi="Arial" w:cs="Arial"/>
          <w:color w:val="FFFFFF" w:themeColor="background1"/>
          <w:kern w:val="24"/>
          <w:sz w:val="22"/>
          <w:szCs w:val="22"/>
        </w:rPr>
      </w:pPr>
      <w:r w:rsidRPr="0046067A">
        <w:rPr>
          <w:rFonts w:ascii="Arial" w:hAnsi="Arial" w:cs="Arial"/>
          <w:sz w:val="22"/>
          <w:szCs w:val="22"/>
        </w:rPr>
        <w:t xml:space="preserve">11. Dees C et al, Arnold JJ, Forrester JV, Dick AD. Immunosuppressive treatment of choroidal neovascularization associated with endogenous posterior uveitis. Arch </w:t>
      </w:r>
      <w:proofErr w:type="spellStart"/>
      <w:r w:rsidRPr="0046067A">
        <w:rPr>
          <w:rFonts w:ascii="Arial" w:hAnsi="Arial" w:cs="Arial"/>
          <w:sz w:val="22"/>
          <w:szCs w:val="22"/>
        </w:rPr>
        <w:t>Ophthalmol</w:t>
      </w:r>
      <w:proofErr w:type="spellEnd"/>
      <w:r w:rsidRPr="0046067A">
        <w:rPr>
          <w:rFonts w:ascii="Arial" w:hAnsi="Arial" w:cs="Arial"/>
          <w:sz w:val="22"/>
          <w:szCs w:val="22"/>
        </w:rPr>
        <w:t xml:space="preserve">. </w:t>
      </w:r>
      <w:proofErr w:type="gramStart"/>
      <w:r w:rsidRPr="0046067A">
        <w:rPr>
          <w:rFonts w:ascii="Arial" w:hAnsi="Arial" w:cs="Arial"/>
          <w:sz w:val="22"/>
          <w:szCs w:val="22"/>
        </w:rPr>
        <w:t>1998;116:1456</w:t>
      </w:r>
      <w:proofErr w:type="gramEnd"/>
      <w:r w:rsidRPr="0046067A">
        <w:rPr>
          <w:rFonts w:ascii="Arial" w:hAnsi="Arial" w:cs="Arial"/>
          <w:sz w:val="22"/>
          <w:szCs w:val="22"/>
        </w:rPr>
        <w:t>e1461.</w:t>
      </w:r>
      <w:r w:rsidRPr="0046067A">
        <w:rPr>
          <w:rFonts w:ascii="Arial" w:eastAsiaTheme="minorEastAsia" w:hAnsi="Arial" w:cs="Arial"/>
          <w:color w:val="FFFFFF" w:themeColor="background1"/>
          <w:kern w:val="24"/>
          <w:sz w:val="22"/>
          <w:szCs w:val="22"/>
        </w:rPr>
        <w:t>i</w:t>
      </w:r>
    </w:p>
    <w:p w:rsidR="0046067A" w:rsidRPr="0046067A" w:rsidRDefault="0046067A" w:rsidP="0046067A">
      <w:pPr>
        <w:pStyle w:val="NormalWeb"/>
        <w:spacing w:after="0" w:line="360" w:lineRule="auto"/>
        <w:rPr>
          <w:rFonts w:ascii="Arial" w:eastAsiaTheme="minorEastAsia" w:hAnsi="Arial" w:cs="Arial"/>
          <w:color w:val="FFFFFF" w:themeColor="background1"/>
          <w:kern w:val="24"/>
          <w:sz w:val="22"/>
          <w:szCs w:val="22"/>
        </w:rPr>
      </w:pPr>
      <w:r w:rsidRPr="0046067A">
        <w:rPr>
          <w:rFonts w:ascii="Arial" w:hAnsi="Arial" w:cs="Arial"/>
          <w:sz w:val="22"/>
          <w:szCs w:val="22"/>
        </w:rPr>
        <w:t xml:space="preserve">12. Hawkins BS et </w:t>
      </w:r>
      <w:proofErr w:type="gramStart"/>
      <w:r w:rsidRPr="0046067A">
        <w:rPr>
          <w:rFonts w:ascii="Arial" w:hAnsi="Arial" w:cs="Arial"/>
          <w:sz w:val="22"/>
          <w:szCs w:val="22"/>
        </w:rPr>
        <w:t>al ,</w:t>
      </w:r>
      <w:proofErr w:type="gramEnd"/>
      <w:r w:rsidRPr="0046067A">
        <w:rPr>
          <w:rFonts w:ascii="Arial" w:hAnsi="Arial" w:cs="Arial"/>
          <w:sz w:val="22"/>
          <w:szCs w:val="22"/>
        </w:rPr>
        <w:t xml:space="preserve"> Bressler NM, Bressler SB. Surgical removal vs observation for </w:t>
      </w:r>
      <w:proofErr w:type="spellStart"/>
      <w:r w:rsidRPr="0046067A">
        <w:rPr>
          <w:rFonts w:ascii="Arial" w:hAnsi="Arial" w:cs="Arial"/>
          <w:sz w:val="22"/>
          <w:szCs w:val="22"/>
        </w:rPr>
        <w:t>subfoveal</w:t>
      </w:r>
      <w:proofErr w:type="spellEnd"/>
      <w:r w:rsidRPr="0046067A">
        <w:rPr>
          <w:rFonts w:ascii="Arial" w:hAnsi="Arial" w:cs="Arial"/>
          <w:sz w:val="22"/>
          <w:szCs w:val="22"/>
        </w:rPr>
        <w:t xml:space="preserve"> choroidal neovascularization, either associated with the ocular histoplasmosis syndrome or idiopathic: I. Ophthalmic findings from a randomized clinical trial: </w:t>
      </w:r>
      <w:proofErr w:type="spellStart"/>
      <w:r w:rsidRPr="0046067A">
        <w:rPr>
          <w:rFonts w:ascii="Arial" w:hAnsi="Arial" w:cs="Arial"/>
          <w:sz w:val="22"/>
          <w:szCs w:val="22"/>
        </w:rPr>
        <w:t>submacular</w:t>
      </w:r>
      <w:proofErr w:type="spellEnd"/>
      <w:r w:rsidRPr="0046067A">
        <w:rPr>
          <w:rFonts w:ascii="Arial" w:hAnsi="Arial" w:cs="Arial"/>
          <w:sz w:val="22"/>
          <w:szCs w:val="22"/>
        </w:rPr>
        <w:t xml:space="preserve"> Surgery Trials (SST) Group H Trial: SST Report No. 9. Arch </w:t>
      </w:r>
      <w:proofErr w:type="spellStart"/>
      <w:r w:rsidRPr="0046067A">
        <w:rPr>
          <w:rFonts w:ascii="Arial" w:hAnsi="Arial" w:cs="Arial"/>
          <w:sz w:val="22"/>
          <w:szCs w:val="22"/>
        </w:rPr>
        <w:t>Ophthalmol</w:t>
      </w:r>
      <w:proofErr w:type="spellEnd"/>
      <w:r w:rsidRPr="0046067A">
        <w:rPr>
          <w:rFonts w:ascii="Arial" w:hAnsi="Arial" w:cs="Arial"/>
          <w:sz w:val="22"/>
          <w:szCs w:val="22"/>
        </w:rPr>
        <w:t xml:space="preserve">. </w:t>
      </w:r>
      <w:proofErr w:type="gramStart"/>
      <w:r w:rsidRPr="0046067A">
        <w:rPr>
          <w:rFonts w:ascii="Arial" w:hAnsi="Arial" w:cs="Arial"/>
          <w:sz w:val="22"/>
          <w:szCs w:val="22"/>
        </w:rPr>
        <w:t>2004;122:1597</w:t>
      </w:r>
      <w:proofErr w:type="gramEnd"/>
      <w:r w:rsidRPr="0046067A">
        <w:rPr>
          <w:rFonts w:ascii="Arial" w:hAnsi="Arial" w:cs="Arial"/>
          <w:sz w:val="22"/>
          <w:szCs w:val="22"/>
        </w:rPr>
        <w:t>e1611.</w:t>
      </w:r>
      <w:r w:rsidRPr="0046067A">
        <w:rPr>
          <w:rFonts w:ascii="Arial" w:eastAsiaTheme="minorEastAsia" w:hAnsi="Arial" w:cs="Arial"/>
          <w:color w:val="FFFFFF" w:themeColor="background1"/>
          <w:kern w:val="24"/>
          <w:sz w:val="22"/>
          <w:szCs w:val="22"/>
        </w:rPr>
        <w:t xml:space="preserve">g </w:t>
      </w:r>
    </w:p>
    <w:p w:rsidR="0046067A" w:rsidRPr="0046067A" w:rsidRDefault="0046067A" w:rsidP="0046067A">
      <w:pPr>
        <w:pStyle w:val="NormalWeb"/>
        <w:spacing w:after="0" w:line="360" w:lineRule="auto"/>
        <w:rPr>
          <w:rFonts w:ascii="Arial" w:hAnsi="Arial" w:cs="Arial"/>
          <w:sz w:val="22"/>
          <w:szCs w:val="22"/>
        </w:rPr>
      </w:pPr>
      <w:r w:rsidRPr="0046067A">
        <w:rPr>
          <w:rFonts w:ascii="Arial" w:hAnsi="Arial" w:cs="Arial"/>
          <w:sz w:val="22"/>
          <w:szCs w:val="22"/>
        </w:rPr>
        <w:t xml:space="preserve">13. Julian K et al, </w:t>
      </w:r>
      <w:proofErr w:type="spellStart"/>
      <w:r w:rsidRPr="0046067A">
        <w:rPr>
          <w:rFonts w:ascii="Arial" w:hAnsi="Arial" w:cs="Arial"/>
          <w:sz w:val="22"/>
          <w:szCs w:val="22"/>
        </w:rPr>
        <w:t>Terrada</w:t>
      </w:r>
      <w:proofErr w:type="spellEnd"/>
      <w:r w:rsidRPr="0046067A">
        <w:rPr>
          <w:rFonts w:ascii="Arial" w:hAnsi="Arial" w:cs="Arial"/>
          <w:sz w:val="22"/>
          <w:szCs w:val="22"/>
        </w:rPr>
        <w:t xml:space="preserve"> C, </w:t>
      </w:r>
      <w:proofErr w:type="spellStart"/>
      <w:r w:rsidRPr="0046067A">
        <w:rPr>
          <w:rFonts w:ascii="Arial" w:hAnsi="Arial" w:cs="Arial"/>
          <w:sz w:val="22"/>
          <w:szCs w:val="22"/>
        </w:rPr>
        <w:t>Fardeau</w:t>
      </w:r>
      <w:proofErr w:type="spellEnd"/>
      <w:r w:rsidRPr="0046067A">
        <w:rPr>
          <w:rFonts w:ascii="Arial" w:hAnsi="Arial" w:cs="Arial"/>
          <w:sz w:val="22"/>
          <w:szCs w:val="22"/>
        </w:rPr>
        <w:t xml:space="preserve"> C. Intravitreal bevacizumab as first local treatment for uveitis-related choroidal neovascularization: long-term results. Acta </w:t>
      </w:r>
      <w:proofErr w:type="spellStart"/>
      <w:r w:rsidRPr="0046067A">
        <w:rPr>
          <w:rFonts w:ascii="Arial" w:hAnsi="Arial" w:cs="Arial"/>
          <w:sz w:val="22"/>
          <w:szCs w:val="22"/>
        </w:rPr>
        <w:t>Ophthalmol</w:t>
      </w:r>
      <w:proofErr w:type="spellEnd"/>
      <w:r w:rsidRPr="0046067A">
        <w:rPr>
          <w:rFonts w:ascii="Arial" w:hAnsi="Arial" w:cs="Arial"/>
          <w:sz w:val="22"/>
          <w:szCs w:val="22"/>
        </w:rPr>
        <w:t xml:space="preserve">. </w:t>
      </w:r>
      <w:proofErr w:type="gramStart"/>
      <w:r w:rsidRPr="0046067A">
        <w:rPr>
          <w:rFonts w:ascii="Arial" w:hAnsi="Arial" w:cs="Arial"/>
          <w:sz w:val="22"/>
          <w:szCs w:val="22"/>
        </w:rPr>
        <w:t>2011;89:179</w:t>
      </w:r>
      <w:proofErr w:type="gramEnd"/>
      <w:r w:rsidRPr="0046067A">
        <w:rPr>
          <w:rFonts w:ascii="Arial" w:hAnsi="Arial" w:cs="Arial"/>
          <w:sz w:val="22"/>
          <w:szCs w:val="22"/>
        </w:rPr>
        <w:t xml:space="preserve">e184. </w:t>
      </w:r>
    </w:p>
    <w:p w:rsidR="0046067A" w:rsidRPr="0046067A" w:rsidRDefault="0046067A" w:rsidP="0046067A">
      <w:pPr>
        <w:pStyle w:val="NormalWeb"/>
        <w:spacing w:after="0" w:line="360" w:lineRule="auto"/>
        <w:rPr>
          <w:rFonts w:ascii="Arial" w:hAnsi="Arial" w:cs="Arial"/>
          <w:sz w:val="22"/>
          <w:szCs w:val="22"/>
        </w:rPr>
      </w:pPr>
      <w:r w:rsidRPr="0046067A">
        <w:rPr>
          <w:rFonts w:ascii="Arial" w:hAnsi="Arial" w:cs="Arial"/>
          <w:sz w:val="22"/>
          <w:szCs w:val="22"/>
        </w:rPr>
        <w:lastRenderedPageBreak/>
        <w:t xml:space="preserve">14. Tran T et al, </w:t>
      </w:r>
      <w:proofErr w:type="spellStart"/>
      <w:r w:rsidRPr="0046067A">
        <w:rPr>
          <w:rFonts w:ascii="Arial" w:hAnsi="Arial" w:cs="Arial"/>
          <w:sz w:val="22"/>
          <w:szCs w:val="22"/>
        </w:rPr>
        <w:t>Fardeau</w:t>
      </w:r>
      <w:proofErr w:type="spellEnd"/>
      <w:r w:rsidRPr="0046067A">
        <w:rPr>
          <w:rFonts w:ascii="Arial" w:hAnsi="Arial" w:cs="Arial"/>
          <w:sz w:val="22"/>
          <w:szCs w:val="22"/>
        </w:rPr>
        <w:t xml:space="preserve"> C, </w:t>
      </w:r>
      <w:proofErr w:type="spellStart"/>
      <w:r w:rsidRPr="0046067A">
        <w:rPr>
          <w:rFonts w:ascii="Arial" w:hAnsi="Arial" w:cs="Arial"/>
          <w:sz w:val="22"/>
          <w:szCs w:val="22"/>
        </w:rPr>
        <w:t>Terrada</w:t>
      </w:r>
      <w:proofErr w:type="spellEnd"/>
      <w:r w:rsidRPr="0046067A">
        <w:rPr>
          <w:rFonts w:ascii="Arial" w:hAnsi="Arial" w:cs="Arial"/>
          <w:sz w:val="22"/>
          <w:szCs w:val="22"/>
        </w:rPr>
        <w:t xml:space="preserve"> C, </w:t>
      </w:r>
      <w:proofErr w:type="spellStart"/>
      <w:r w:rsidRPr="0046067A">
        <w:rPr>
          <w:rFonts w:ascii="Arial" w:hAnsi="Arial" w:cs="Arial"/>
          <w:sz w:val="22"/>
          <w:szCs w:val="22"/>
        </w:rPr>
        <w:t>Ducos</w:t>
      </w:r>
      <w:proofErr w:type="spellEnd"/>
      <w:r w:rsidRPr="0046067A">
        <w:rPr>
          <w:rFonts w:ascii="Arial" w:hAnsi="Arial" w:cs="Arial"/>
          <w:sz w:val="22"/>
          <w:szCs w:val="22"/>
        </w:rPr>
        <w:t xml:space="preserve"> De </w:t>
      </w:r>
      <w:proofErr w:type="spellStart"/>
      <w:r w:rsidRPr="0046067A">
        <w:rPr>
          <w:rFonts w:ascii="Arial" w:hAnsi="Arial" w:cs="Arial"/>
          <w:sz w:val="22"/>
          <w:szCs w:val="22"/>
        </w:rPr>
        <w:t>Lahitte</w:t>
      </w:r>
      <w:proofErr w:type="spellEnd"/>
      <w:r w:rsidRPr="0046067A">
        <w:rPr>
          <w:rFonts w:ascii="Arial" w:hAnsi="Arial" w:cs="Arial"/>
          <w:sz w:val="22"/>
          <w:szCs w:val="22"/>
        </w:rPr>
        <w:t xml:space="preserve"> G, </w:t>
      </w:r>
      <w:proofErr w:type="spellStart"/>
      <w:r w:rsidRPr="0046067A">
        <w:rPr>
          <w:rFonts w:ascii="Arial" w:hAnsi="Arial" w:cs="Arial"/>
          <w:sz w:val="22"/>
          <w:szCs w:val="22"/>
        </w:rPr>
        <w:t>Bodaghi</w:t>
      </w:r>
      <w:proofErr w:type="spellEnd"/>
      <w:r w:rsidRPr="0046067A">
        <w:rPr>
          <w:rFonts w:ascii="Arial" w:hAnsi="Arial" w:cs="Arial"/>
          <w:sz w:val="22"/>
          <w:szCs w:val="22"/>
        </w:rPr>
        <w:t xml:space="preserve"> B, </w:t>
      </w:r>
      <w:proofErr w:type="spellStart"/>
      <w:r w:rsidRPr="0046067A">
        <w:rPr>
          <w:rFonts w:ascii="Arial" w:hAnsi="Arial" w:cs="Arial"/>
          <w:sz w:val="22"/>
          <w:szCs w:val="22"/>
        </w:rPr>
        <w:t>Lehoang</w:t>
      </w:r>
      <w:proofErr w:type="spellEnd"/>
      <w:r w:rsidRPr="0046067A">
        <w:rPr>
          <w:rFonts w:ascii="Arial" w:hAnsi="Arial" w:cs="Arial"/>
          <w:sz w:val="22"/>
          <w:szCs w:val="22"/>
        </w:rPr>
        <w:t xml:space="preserve"> P. Intravitreal bevacizumab for refractory choroidal neovascularization (CNV) secondary to uveitis. Graef Arch Clin Exp. </w:t>
      </w:r>
      <w:proofErr w:type="gramStart"/>
      <w:r w:rsidRPr="0046067A">
        <w:rPr>
          <w:rFonts w:ascii="Arial" w:hAnsi="Arial" w:cs="Arial"/>
          <w:sz w:val="22"/>
          <w:szCs w:val="22"/>
        </w:rPr>
        <w:t>2008;246:1685</w:t>
      </w:r>
      <w:proofErr w:type="gramEnd"/>
      <w:r w:rsidRPr="0046067A">
        <w:rPr>
          <w:rFonts w:ascii="Arial" w:hAnsi="Arial" w:cs="Arial"/>
          <w:sz w:val="22"/>
          <w:szCs w:val="22"/>
        </w:rPr>
        <w:t>e1692</w:t>
      </w:r>
    </w:p>
    <w:p w:rsidR="0046067A" w:rsidRPr="0046067A" w:rsidRDefault="0046067A" w:rsidP="0046067A">
      <w:pPr>
        <w:pStyle w:val="NormalWeb"/>
        <w:spacing w:after="0" w:line="360" w:lineRule="auto"/>
        <w:rPr>
          <w:rFonts w:ascii="Arial" w:hAnsi="Arial" w:cs="Arial"/>
          <w:sz w:val="22"/>
          <w:szCs w:val="22"/>
        </w:rPr>
      </w:pPr>
      <w:r w:rsidRPr="0046067A">
        <w:rPr>
          <w:rFonts w:ascii="Arial" w:hAnsi="Arial" w:cs="Arial"/>
          <w:sz w:val="22"/>
          <w:szCs w:val="22"/>
        </w:rPr>
        <w:t xml:space="preserve">15.Desai HG et </w:t>
      </w:r>
      <w:proofErr w:type="gramStart"/>
      <w:r w:rsidRPr="0046067A">
        <w:rPr>
          <w:rFonts w:ascii="Arial" w:hAnsi="Arial" w:cs="Arial"/>
          <w:sz w:val="22"/>
          <w:szCs w:val="22"/>
        </w:rPr>
        <w:t>al ,</w:t>
      </w:r>
      <w:proofErr w:type="gramEnd"/>
      <w:r w:rsidRPr="0046067A">
        <w:rPr>
          <w:rFonts w:ascii="Arial" w:hAnsi="Arial" w:cs="Arial"/>
          <w:sz w:val="22"/>
          <w:szCs w:val="22"/>
        </w:rPr>
        <w:t xml:space="preserve"> Anklesaria ED. Ophthalmological aspects of tuberculous meningitis. J Indian Med Assoc 196749:429-32</w:t>
      </w:r>
    </w:p>
    <w:p w:rsidR="0046067A" w:rsidRPr="0046067A" w:rsidRDefault="0046067A" w:rsidP="0046067A">
      <w:pPr>
        <w:pStyle w:val="NormalWeb"/>
        <w:spacing w:after="0" w:line="360" w:lineRule="auto"/>
        <w:rPr>
          <w:rFonts w:ascii="Arial" w:hAnsi="Arial" w:cs="Arial"/>
          <w:sz w:val="22"/>
          <w:szCs w:val="22"/>
        </w:rPr>
      </w:pPr>
      <w:r w:rsidRPr="0046067A">
        <w:rPr>
          <w:rFonts w:ascii="Arial" w:hAnsi="Arial" w:cs="Arial"/>
          <w:sz w:val="22"/>
          <w:szCs w:val="22"/>
        </w:rPr>
        <w:t xml:space="preserve">16.Milla E et al, Zografos L, Piguet B. Bilateral optic papillitis following mycoplasma pneumoniae pneumonia. </w:t>
      </w:r>
      <w:proofErr w:type="spellStart"/>
      <w:r w:rsidRPr="0046067A">
        <w:rPr>
          <w:rFonts w:ascii="Arial" w:hAnsi="Arial" w:cs="Arial"/>
          <w:sz w:val="22"/>
          <w:szCs w:val="22"/>
        </w:rPr>
        <w:t>Opthalmologica</w:t>
      </w:r>
      <w:proofErr w:type="spellEnd"/>
      <w:r w:rsidRPr="0046067A">
        <w:rPr>
          <w:rFonts w:ascii="Arial" w:hAnsi="Arial" w:cs="Arial"/>
          <w:sz w:val="22"/>
          <w:szCs w:val="22"/>
        </w:rPr>
        <w:t xml:space="preserve"> </w:t>
      </w:r>
      <w:proofErr w:type="gramStart"/>
      <w:r w:rsidRPr="0046067A">
        <w:rPr>
          <w:rFonts w:ascii="Arial" w:hAnsi="Arial" w:cs="Arial"/>
          <w:sz w:val="22"/>
          <w:szCs w:val="22"/>
        </w:rPr>
        <w:t>1998;212:344</w:t>
      </w:r>
      <w:proofErr w:type="gramEnd"/>
      <w:r w:rsidRPr="0046067A">
        <w:rPr>
          <w:rFonts w:ascii="Arial" w:hAnsi="Arial" w:cs="Arial"/>
          <w:sz w:val="22"/>
          <w:szCs w:val="22"/>
        </w:rPr>
        <w:t>-6.</w:t>
      </w:r>
    </w:p>
    <w:p w:rsidR="0046067A" w:rsidRPr="0046067A" w:rsidRDefault="0046067A" w:rsidP="0046067A">
      <w:pPr>
        <w:pStyle w:val="NormalWeb"/>
        <w:spacing w:after="0" w:line="360" w:lineRule="auto"/>
        <w:rPr>
          <w:rFonts w:ascii="Arial" w:hAnsi="Arial" w:cs="Arial"/>
          <w:sz w:val="22"/>
          <w:szCs w:val="22"/>
        </w:rPr>
      </w:pPr>
      <w:r w:rsidRPr="0046067A">
        <w:rPr>
          <w:rFonts w:ascii="Arial" w:hAnsi="Arial" w:cs="Arial"/>
          <w:sz w:val="22"/>
          <w:szCs w:val="22"/>
        </w:rPr>
        <w:t xml:space="preserve">17.Levecq LJ et al, De Potter P. Solitary choroidal tuberculoma in an immunocompetent patient. Arch </w:t>
      </w:r>
      <w:proofErr w:type="spellStart"/>
      <w:r w:rsidRPr="0046067A">
        <w:rPr>
          <w:rFonts w:ascii="Arial" w:hAnsi="Arial" w:cs="Arial"/>
          <w:sz w:val="22"/>
          <w:szCs w:val="22"/>
        </w:rPr>
        <w:t>Ophthalmol</w:t>
      </w:r>
      <w:proofErr w:type="spellEnd"/>
      <w:r w:rsidRPr="0046067A">
        <w:rPr>
          <w:rFonts w:ascii="Arial" w:hAnsi="Arial" w:cs="Arial"/>
          <w:sz w:val="22"/>
          <w:szCs w:val="22"/>
        </w:rPr>
        <w:t xml:space="preserve"> 2005;123: 864-6</w:t>
      </w:r>
    </w:p>
    <w:p w:rsidR="0038715C" w:rsidRPr="00E427BC" w:rsidRDefault="0046067A" w:rsidP="0046067A">
      <w:pPr>
        <w:pStyle w:val="NormalWeb"/>
        <w:spacing w:after="0" w:line="360" w:lineRule="auto"/>
        <w:rPr>
          <w:rFonts w:ascii="Arial" w:hAnsi="Arial" w:cs="Arial"/>
          <w:sz w:val="22"/>
          <w:szCs w:val="22"/>
        </w:rPr>
      </w:pPr>
      <w:r w:rsidRPr="00E427BC">
        <w:rPr>
          <w:rFonts w:ascii="Arial" w:hAnsi="Arial" w:cs="Arial"/>
          <w:sz w:val="22"/>
          <w:szCs w:val="22"/>
        </w:rPr>
        <w:t xml:space="preserve">18.Davis EJ et al, Rathinam SR, Okada AA, Tow SL, </w:t>
      </w:r>
      <w:proofErr w:type="spellStart"/>
      <w:r w:rsidRPr="00E427BC">
        <w:rPr>
          <w:rFonts w:ascii="Arial" w:hAnsi="Arial" w:cs="Arial"/>
          <w:sz w:val="22"/>
          <w:szCs w:val="22"/>
        </w:rPr>
        <w:t>Petrushkin</w:t>
      </w:r>
      <w:proofErr w:type="spellEnd"/>
      <w:r w:rsidRPr="00E427BC">
        <w:rPr>
          <w:rFonts w:ascii="Arial" w:hAnsi="Arial" w:cs="Arial"/>
          <w:sz w:val="22"/>
          <w:szCs w:val="22"/>
        </w:rPr>
        <w:t xml:space="preserve"> H, Graham EM, Chee S-P, </w:t>
      </w:r>
      <w:proofErr w:type="spellStart"/>
      <w:r w:rsidRPr="00E427BC">
        <w:rPr>
          <w:rFonts w:ascii="Arial" w:hAnsi="Arial" w:cs="Arial"/>
          <w:sz w:val="22"/>
          <w:szCs w:val="22"/>
        </w:rPr>
        <w:t>Guex</w:t>
      </w:r>
      <w:proofErr w:type="spellEnd"/>
      <w:r w:rsidRPr="00E427BC">
        <w:rPr>
          <w:rFonts w:ascii="Arial" w:hAnsi="Arial" w:cs="Arial"/>
          <w:sz w:val="22"/>
          <w:szCs w:val="22"/>
        </w:rPr>
        <w:t xml:space="preserve">-Crosier Y, Jakob E, </w:t>
      </w:r>
      <w:proofErr w:type="spellStart"/>
      <w:r w:rsidRPr="00E427BC">
        <w:rPr>
          <w:rFonts w:ascii="Arial" w:hAnsi="Arial" w:cs="Arial"/>
          <w:sz w:val="22"/>
          <w:szCs w:val="22"/>
        </w:rPr>
        <w:t>Tugal-Tutkun</w:t>
      </w:r>
      <w:proofErr w:type="spellEnd"/>
      <w:r w:rsidRPr="00E427BC">
        <w:rPr>
          <w:rFonts w:ascii="Arial" w:hAnsi="Arial" w:cs="Arial"/>
          <w:sz w:val="22"/>
          <w:szCs w:val="22"/>
        </w:rPr>
        <w:t xml:space="preserve"> I, Cunningham ET Jr, Leavitt JA, Mansour AM, Winthrop KL, Hills WL, Smith JR: Clinical spectrum of tuberculous optic neuropathy. J Ophthalmic </w:t>
      </w:r>
      <w:proofErr w:type="spellStart"/>
      <w:r w:rsidRPr="00E427BC">
        <w:rPr>
          <w:rFonts w:ascii="Arial" w:hAnsi="Arial" w:cs="Arial"/>
          <w:sz w:val="22"/>
          <w:szCs w:val="22"/>
        </w:rPr>
        <w:t>Inflamm</w:t>
      </w:r>
      <w:proofErr w:type="spellEnd"/>
      <w:r w:rsidRPr="00E427BC">
        <w:rPr>
          <w:rFonts w:ascii="Arial" w:hAnsi="Arial" w:cs="Arial"/>
          <w:sz w:val="22"/>
          <w:szCs w:val="22"/>
        </w:rPr>
        <w:t xml:space="preserve"> Infect </w:t>
      </w:r>
      <w:proofErr w:type="gramStart"/>
      <w:r w:rsidRPr="00E427BC">
        <w:rPr>
          <w:rFonts w:ascii="Arial" w:hAnsi="Arial" w:cs="Arial"/>
          <w:sz w:val="22"/>
          <w:szCs w:val="22"/>
        </w:rPr>
        <w:t>2012;2:183</w:t>
      </w:r>
      <w:proofErr w:type="gramEnd"/>
      <w:r w:rsidRPr="00E427BC">
        <w:rPr>
          <w:rFonts w:ascii="Arial" w:hAnsi="Arial" w:cs="Arial"/>
          <w:sz w:val="22"/>
          <w:szCs w:val="22"/>
        </w:rPr>
        <w:t>–189.</w:t>
      </w:r>
    </w:p>
    <w:p w:rsidR="002964EC" w:rsidRPr="00E427BC" w:rsidRDefault="002964EC" w:rsidP="0046067A">
      <w:pPr>
        <w:pStyle w:val="NormalWeb"/>
        <w:spacing w:after="0" w:line="360" w:lineRule="auto"/>
        <w:rPr>
          <w:rFonts w:ascii="Arial" w:hAnsi="Arial" w:cs="Arial"/>
          <w:sz w:val="22"/>
          <w:szCs w:val="22"/>
        </w:rPr>
      </w:pPr>
      <w:r w:rsidRPr="00E427BC">
        <w:rPr>
          <w:rFonts w:ascii="Arial" w:hAnsi="Arial" w:cs="Arial"/>
          <w:sz w:val="22"/>
          <w:szCs w:val="22"/>
        </w:rPr>
        <w:t>19.</w:t>
      </w:r>
      <w:r w:rsidR="0038715C" w:rsidRPr="00E427BC">
        <w:rPr>
          <w:rFonts w:ascii="Arial" w:hAnsi="Arial" w:cs="Arial"/>
          <w:sz w:val="22"/>
          <w:szCs w:val="22"/>
        </w:rPr>
        <w:t xml:space="preserve">Gupta V, Gupta A, Rao NA. Intraocular tuberculosis – An update. </w:t>
      </w:r>
      <w:proofErr w:type="spellStart"/>
      <w:r w:rsidR="0038715C" w:rsidRPr="00E427BC">
        <w:rPr>
          <w:rFonts w:ascii="Arial" w:hAnsi="Arial" w:cs="Arial"/>
          <w:sz w:val="22"/>
          <w:szCs w:val="22"/>
        </w:rPr>
        <w:t>Surv</w:t>
      </w:r>
      <w:proofErr w:type="spellEnd"/>
      <w:r w:rsidR="0038715C" w:rsidRPr="00E427BC">
        <w:rPr>
          <w:rFonts w:ascii="Arial" w:hAnsi="Arial" w:cs="Arial"/>
          <w:sz w:val="22"/>
          <w:szCs w:val="22"/>
        </w:rPr>
        <w:t xml:space="preserve"> </w:t>
      </w:r>
      <w:proofErr w:type="spellStart"/>
      <w:r w:rsidR="0038715C" w:rsidRPr="00E427BC">
        <w:rPr>
          <w:rFonts w:ascii="Arial" w:hAnsi="Arial" w:cs="Arial"/>
          <w:sz w:val="22"/>
          <w:szCs w:val="22"/>
        </w:rPr>
        <w:t>Ophthalmol</w:t>
      </w:r>
      <w:proofErr w:type="spellEnd"/>
      <w:r w:rsidR="0038715C" w:rsidRPr="00E427BC">
        <w:rPr>
          <w:rFonts w:ascii="Arial" w:hAnsi="Arial" w:cs="Arial"/>
          <w:sz w:val="22"/>
          <w:szCs w:val="22"/>
        </w:rPr>
        <w:t xml:space="preserve"> </w:t>
      </w:r>
      <w:proofErr w:type="gramStart"/>
      <w:r w:rsidR="0038715C" w:rsidRPr="00E427BC">
        <w:rPr>
          <w:rFonts w:ascii="Arial" w:hAnsi="Arial" w:cs="Arial"/>
          <w:sz w:val="22"/>
          <w:szCs w:val="22"/>
        </w:rPr>
        <w:t>2007;52:561</w:t>
      </w:r>
      <w:proofErr w:type="gramEnd"/>
      <w:r w:rsidR="0038715C" w:rsidRPr="00E427BC">
        <w:rPr>
          <w:rFonts w:ascii="Arial" w:hAnsi="Arial" w:cs="Arial"/>
          <w:sz w:val="22"/>
          <w:szCs w:val="22"/>
        </w:rPr>
        <w:noBreakHyphen/>
        <w:t xml:space="preserve">87. </w:t>
      </w:r>
    </w:p>
    <w:p w:rsidR="0005235D" w:rsidRDefault="0038715C" w:rsidP="004503ED">
      <w:pPr>
        <w:pStyle w:val="NormalWeb"/>
        <w:spacing w:after="0" w:line="360" w:lineRule="auto"/>
        <w:rPr>
          <w:rFonts w:ascii="Arial" w:hAnsi="Arial" w:cs="Arial"/>
          <w:sz w:val="22"/>
          <w:szCs w:val="22"/>
        </w:rPr>
      </w:pPr>
      <w:r w:rsidRPr="00E427BC">
        <w:rPr>
          <w:rFonts w:ascii="Arial" w:hAnsi="Arial" w:cs="Arial"/>
          <w:sz w:val="22"/>
          <w:szCs w:val="22"/>
        </w:rPr>
        <w:t>2</w:t>
      </w:r>
      <w:r w:rsidR="002964EC" w:rsidRPr="00E427BC">
        <w:rPr>
          <w:rFonts w:ascii="Arial" w:hAnsi="Arial" w:cs="Arial"/>
          <w:sz w:val="22"/>
          <w:szCs w:val="22"/>
        </w:rPr>
        <w:t>0</w:t>
      </w:r>
      <w:r w:rsidRPr="00E427BC">
        <w:rPr>
          <w:rFonts w:ascii="Arial" w:hAnsi="Arial" w:cs="Arial"/>
          <w:sz w:val="22"/>
          <w:szCs w:val="22"/>
        </w:rPr>
        <w:t>. Agarwal A, Agrawal R, Gunasekaran DV, Raje D, Gupta B, Aggarwal K, et al. The collaborative ocular tuberculosis study (COTS)</w:t>
      </w:r>
      <w:r w:rsidRPr="00E427BC">
        <w:rPr>
          <w:rFonts w:ascii="Arial" w:hAnsi="Arial" w:cs="Arial"/>
          <w:sz w:val="22"/>
          <w:szCs w:val="22"/>
        </w:rPr>
        <w:noBreakHyphen/>
        <w:t xml:space="preserve">1 report 3: Polymerase chain reaction in the diagnosis and management of tubercular uveitis: Global trends. </w:t>
      </w:r>
      <w:proofErr w:type="spellStart"/>
      <w:r w:rsidRPr="00E427BC">
        <w:rPr>
          <w:rFonts w:ascii="Arial" w:hAnsi="Arial" w:cs="Arial"/>
          <w:sz w:val="22"/>
          <w:szCs w:val="22"/>
        </w:rPr>
        <w:t>Ocul</w:t>
      </w:r>
      <w:proofErr w:type="spellEnd"/>
      <w:r w:rsidRPr="00E427BC">
        <w:rPr>
          <w:rFonts w:ascii="Arial" w:hAnsi="Arial" w:cs="Arial"/>
          <w:sz w:val="22"/>
          <w:szCs w:val="22"/>
        </w:rPr>
        <w:t xml:space="preserve"> Immunol </w:t>
      </w:r>
      <w:proofErr w:type="spellStart"/>
      <w:r w:rsidRPr="00E427BC">
        <w:rPr>
          <w:rFonts w:ascii="Arial" w:hAnsi="Arial" w:cs="Arial"/>
          <w:sz w:val="22"/>
          <w:szCs w:val="22"/>
        </w:rPr>
        <w:t>Inflamm</w:t>
      </w:r>
      <w:proofErr w:type="spellEnd"/>
      <w:r w:rsidRPr="00E427BC">
        <w:rPr>
          <w:rFonts w:ascii="Arial" w:hAnsi="Arial" w:cs="Arial"/>
          <w:sz w:val="22"/>
          <w:szCs w:val="22"/>
        </w:rPr>
        <w:t xml:space="preserve"> </w:t>
      </w:r>
      <w:proofErr w:type="gramStart"/>
      <w:r w:rsidRPr="00E427BC">
        <w:rPr>
          <w:rFonts w:ascii="Arial" w:hAnsi="Arial" w:cs="Arial"/>
          <w:sz w:val="22"/>
          <w:szCs w:val="22"/>
        </w:rPr>
        <w:t>2019;27:465</w:t>
      </w:r>
      <w:proofErr w:type="gramEnd"/>
      <w:r w:rsidRPr="00E427BC">
        <w:rPr>
          <w:rFonts w:ascii="Arial" w:hAnsi="Arial" w:cs="Arial"/>
          <w:sz w:val="22"/>
          <w:szCs w:val="22"/>
        </w:rPr>
        <w:noBreakHyphen/>
        <w:t>73.</w:t>
      </w:r>
    </w:p>
    <w:p w:rsidR="004503ED" w:rsidRDefault="0005235D" w:rsidP="004503ED">
      <w:pPr>
        <w:pStyle w:val="NormalWeb"/>
        <w:spacing w:after="0" w:line="360" w:lineRule="auto"/>
        <w:rPr>
          <w:rFonts w:ascii="Arial" w:eastAsiaTheme="minorEastAsia" w:hAnsi="Arial" w:cs="Arial"/>
          <w:color w:val="FFFFFF" w:themeColor="background1"/>
          <w:kern w:val="24"/>
          <w:sz w:val="22"/>
          <w:szCs w:val="22"/>
        </w:rPr>
      </w:pPr>
      <w:r>
        <w:t xml:space="preserve">21.Singh </w:t>
      </w:r>
      <w:proofErr w:type="spellStart"/>
      <w:proofErr w:type="gramStart"/>
      <w:r>
        <w:t>A,Kumar</w:t>
      </w:r>
      <w:proofErr w:type="spellEnd"/>
      <w:proofErr w:type="gramEnd"/>
      <w:r>
        <w:t xml:space="preserve"> Singh </w:t>
      </w:r>
      <w:proofErr w:type="spellStart"/>
      <w:r>
        <w:t>B,Singh</w:t>
      </w:r>
      <w:proofErr w:type="spellEnd"/>
      <w:r>
        <w:t xml:space="preserve"> </w:t>
      </w:r>
      <w:proofErr w:type="spellStart"/>
      <w:r>
        <w:t>V,Nagarajan</w:t>
      </w:r>
      <w:proofErr w:type="spellEnd"/>
      <w:r>
        <w:t xml:space="preserve"> S</w:t>
      </w:r>
      <w:r w:rsidR="00C844CD">
        <w:rPr>
          <w:rFonts w:ascii="Arial" w:eastAsiaTheme="minorEastAsia" w:hAnsi="Arial" w:cs="Arial"/>
          <w:color w:val="FFFFFF" w:themeColor="background1"/>
          <w:kern w:val="24"/>
          <w:sz w:val="22"/>
          <w:szCs w:val="22"/>
        </w:rPr>
        <w:t xml:space="preserve"> </w:t>
      </w:r>
      <w:r>
        <w:t xml:space="preserve">Presumptive ocular </w:t>
      </w:r>
      <w:proofErr w:type="spellStart"/>
      <w:r>
        <w:t>tuberculosis:A</w:t>
      </w:r>
      <w:proofErr w:type="spellEnd"/>
      <w:r>
        <w:t xml:space="preserve"> case series of rare cases</w:t>
      </w:r>
      <w:r w:rsidR="005D48DC">
        <w:t>,</w:t>
      </w:r>
      <w:r>
        <w:t xml:space="preserve"> </w:t>
      </w:r>
      <w:r w:rsidR="00AB1191">
        <w:t xml:space="preserve">Oman J </w:t>
      </w:r>
      <w:proofErr w:type="spellStart"/>
      <w:r w:rsidR="00AB1191">
        <w:t>Ophthalmol</w:t>
      </w:r>
      <w:proofErr w:type="spellEnd"/>
      <w:r w:rsidR="00AB1191">
        <w:t xml:space="preserve"> 2023;16:529-32</w:t>
      </w:r>
      <w:r w:rsidR="0046067A" w:rsidRPr="00E427BC">
        <w:rPr>
          <w:rFonts w:ascii="Arial" w:eastAsiaTheme="minorEastAsia" w:hAnsi="Arial" w:cs="Arial"/>
          <w:color w:val="FFFFFF" w:themeColor="background1"/>
          <w:kern w:val="24"/>
          <w:sz w:val="22"/>
          <w:szCs w:val="22"/>
        </w:rPr>
        <w:t>r</w:t>
      </w:r>
    </w:p>
    <w:p w:rsidR="00CE2729" w:rsidRDefault="00CE2729" w:rsidP="004503ED">
      <w:pPr>
        <w:pStyle w:val="NormalWeb"/>
        <w:spacing w:after="0" w:line="360" w:lineRule="auto"/>
        <w:rPr>
          <w:rFonts w:ascii="Arial" w:hAnsi="Arial" w:cs="Arial"/>
          <w:sz w:val="22"/>
          <w:szCs w:val="22"/>
        </w:rPr>
      </w:pPr>
      <w:r>
        <w:t>22</w:t>
      </w:r>
      <w:r w:rsidR="005D48DC">
        <w:t>.</w:t>
      </w:r>
      <w:r>
        <w:t>Kaza H, Gala JM, Rani PK.</w:t>
      </w:r>
      <w:r w:rsidR="005D48DC" w:rsidRPr="005D48DC">
        <w:t xml:space="preserve"> </w:t>
      </w:r>
      <w:proofErr w:type="spellStart"/>
      <w:r w:rsidR="005D48DC">
        <w:t>Subfoveal</w:t>
      </w:r>
      <w:proofErr w:type="spellEnd"/>
      <w:r w:rsidR="005D48DC">
        <w:t xml:space="preserve"> retinal pigment epithelium inflammatory lesion presenting as a sign of reactivation of tubercular multifocal </w:t>
      </w:r>
      <w:proofErr w:type="gramStart"/>
      <w:r w:rsidR="005D48DC">
        <w:t>choroiditis</w:t>
      </w:r>
      <w:r>
        <w:t xml:space="preserve"> </w:t>
      </w:r>
      <w:r w:rsidR="005D48DC">
        <w:t>,</w:t>
      </w:r>
      <w:r>
        <w:t>BMJ</w:t>
      </w:r>
      <w:proofErr w:type="gramEnd"/>
      <w:r>
        <w:t xml:space="preserve"> Case Rep 2021;14:e240280.</w:t>
      </w:r>
    </w:p>
    <w:p w:rsidR="002B685A" w:rsidRDefault="002B685A" w:rsidP="00441B6F">
      <w:pPr>
        <w:pStyle w:val="ReferHead"/>
        <w:spacing w:after="0"/>
        <w:jc w:val="both"/>
        <w:rPr>
          <w:rFonts w:ascii="Arial" w:hAnsi="Arial" w:cs="Arial"/>
          <w:b w:val="0"/>
          <w:caps w:val="0"/>
          <w:sz w:val="20"/>
        </w:rPr>
      </w:pPr>
    </w:p>
    <w:p w:rsidR="00441B6F" w:rsidRDefault="00441B6F" w:rsidP="00441B6F">
      <w:pPr>
        <w:pStyle w:val="Body"/>
        <w:spacing w:after="0"/>
        <w:jc w:val="left"/>
        <w:rPr>
          <w:rFonts w:ascii="Arial" w:hAnsi="Arial" w:cs="Arial"/>
        </w:rPr>
      </w:pPr>
    </w:p>
    <w:p w:rsidR="00B01FCD" w:rsidRDefault="00B01FCD" w:rsidP="00441B6F">
      <w:pPr>
        <w:pStyle w:val="Appendix"/>
        <w:spacing w:after="0"/>
        <w:jc w:val="both"/>
        <w:rPr>
          <w:rFonts w:ascii="Arial" w:hAnsi="Arial" w:cs="Arial"/>
          <w:b w:val="0"/>
        </w:rPr>
      </w:pPr>
    </w:p>
    <w:p w:rsidR="00707CC6" w:rsidRDefault="00707CC6" w:rsidP="00441B6F">
      <w:pPr>
        <w:pStyle w:val="Appendix"/>
        <w:spacing w:after="0"/>
        <w:jc w:val="both"/>
        <w:rPr>
          <w:rFonts w:ascii="Arial" w:hAnsi="Arial" w:cs="Arial"/>
          <w:b w:val="0"/>
        </w:rPr>
      </w:pPr>
    </w:p>
    <w:p w:rsidR="00707CC6" w:rsidRPr="00FB3A86" w:rsidRDefault="00707CC6" w:rsidP="00441B6F">
      <w:pPr>
        <w:pStyle w:val="Appendix"/>
        <w:spacing w:after="0"/>
        <w:jc w:val="both"/>
        <w:rPr>
          <w:rFonts w:ascii="Arial" w:hAnsi="Arial" w:cs="Arial"/>
          <w:b w:val="0"/>
        </w:rPr>
      </w:pPr>
    </w:p>
    <w:sectPr w:rsidR="00707CC6" w:rsidRPr="00FB3A86" w:rsidSect="00412475">
      <w:footerReference w:type="default" r:id="rId26"/>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3E10" w:rsidRDefault="00D83E10" w:rsidP="00C37E61">
      <w:r>
        <w:separator/>
      </w:r>
    </w:p>
  </w:endnote>
  <w:endnote w:type="continuationSeparator" w:id="0">
    <w:p w:rsidR="00D83E10" w:rsidRDefault="00D83E1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0DFEF4A16C934412BAA28606B0D183FB"/>
      </w:placeholder>
      <w:temporary/>
      <w:showingPlcHdr/>
      <w15:appearance w15:val="hidden"/>
    </w:sdtPr>
    <w:sdtEndPr/>
    <w:sdtContent>
      <w:p w:rsidR="00AE773C" w:rsidRDefault="00AE773C">
        <w:pPr>
          <w:pStyle w:val="Footer"/>
        </w:pPr>
        <w:r>
          <w:t>[Type here]</w:t>
        </w:r>
      </w:p>
    </w:sdtContent>
  </w:sdt>
  <w:p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3E10" w:rsidRDefault="00D83E10" w:rsidP="00C37E61">
      <w:r>
        <w:separator/>
      </w:r>
    </w:p>
  </w:footnote>
  <w:footnote w:type="continuationSeparator" w:id="0">
    <w:p w:rsidR="00D83E10" w:rsidRDefault="00D83E1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9" w:rsidRPr="00296529" w:rsidRDefault="00296529" w:rsidP="00296529">
    <w:pPr>
      <w:ind w:left="2160"/>
      <w:jc w:val="center"/>
      <w:rPr>
        <w:rFonts w:ascii="Times New Roman" w:eastAsia="Calibri" w:hAnsi="Times New Roman"/>
        <w:i/>
        <w:sz w:val="18"/>
        <w:szCs w:val="22"/>
      </w:rPr>
    </w:pP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A4E49A4"/>
    <w:multiLevelType w:val="hybridMultilevel"/>
    <w:tmpl w:val="C93CA116"/>
    <w:lvl w:ilvl="0" w:tplc="3D5ED254">
      <w:start w:val="1"/>
      <w:numFmt w:val="bullet"/>
      <w:lvlText w:val=""/>
      <w:lvlJc w:val="left"/>
      <w:pPr>
        <w:tabs>
          <w:tab w:val="num" w:pos="720"/>
        </w:tabs>
        <w:ind w:left="720" w:hanging="360"/>
      </w:pPr>
      <w:rPr>
        <w:rFonts w:ascii="Wingdings 2" w:hAnsi="Wingdings 2" w:hint="default"/>
      </w:rPr>
    </w:lvl>
    <w:lvl w:ilvl="1" w:tplc="92263AD8" w:tentative="1">
      <w:start w:val="1"/>
      <w:numFmt w:val="bullet"/>
      <w:lvlText w:val=""/>
      <w:lvlJc w:val="left"/>
      <w:pPr>
        <w:tabs>
          <w:tab w:val="num" w:pos="1440"/>
        </w:tabs>
        <w:ind w:left="1440" w:hanging="360"/>
      </w:pPr>
      <w:rPr>
        <w:rFonts w:ascii="Wingdings 2" w:hAnsi="Wingdings 2" w:hint="default"/>
      </w:rPr>
    </w:lvl>
    <w:lvl w:ilvl="2" w:tplc="BC5CC6AC" w:tentative="1">
      <w:start w:val="1"/>
      <w:numFmt w:val="bullet"/>
      <w:lvlText w:val=""/>
      <w:lvlJc w:val="left"/>
      <w:pPr>
        <w:tabs>
          <w:tab w:val="num" w:pos="2160"/>
        </w:tabs>
        <w:ind w:left="2160" w:hanging="360"/>
      </w:pPr>
      <w:rPr>
        <w:rFonts w:ascii="Wingdings 2" w:hAnsi="Wingdings 2" w:hint="default"/>
      </w:rPr>
    </w:lvl>
    <w:lvl w:ilvl="3" w:tplc="60D8D1A6" w:tentative="1">
      <w:start w:val="1"/>
      <w:numFmt w:val="bullet"/>
      <w:lvlText w:val=""/>
      <w:lvlJc w:val="left"/>
      <w:pPr>
        <w:tabs>
          <w:tab w:val="num" w:pos="2880"/>
        </w:tabs>
        <w:ind w:left="2880" w:hanging="360"/>
      </w:pPr>
      <w:rPr>
        <w:rFonts w:ascii="Wingdings 2" w:hAnsi="Wingdings 2" w:hint="default"/>
      </w:rPr>
    </w:lvl>
    <w:lvl w:ilvl="4" w:tplc="6D1C2F70" w:tentative="1">
      <w:start w:val="1"/>
      <w:numFmt w:val="bullet"/>
      <w:lvlText w:val=""/>
      <w:lvlJc w:val="left"/>
      <w:pPr>
        <w:tabs>
          <w:tab w:val="num" w:pos="3600"/>
        </w:tabs>
        <w:ind w:left="3600" w:hanging="360"/>
      </w:pPr>
      <w:rPr>
        <w:rFonts w:ascii="Wingdings 2" w:hAnsi="Wingdings 2" w:hint="default"/>
      </w:rPr>
    </w:lvl>
    <w:lvl w:ilvl="5" w:tplc="539618E8" w:tentative="1">
      <w:start w:val="1"/>
      <w:numFmt w:val="bullet"/>
      <w:lvlText w:val=""/>
      <w:lvlJc w:val="left"/>
      <w:pPr>
        <w:tabs>
          <w:tab w:val="num" w:pos="4320"/>
        </w:tabs>
        <w:ind w:left="4320" w:hanging="360"/>
      </w:pPr>
      <w:rPr>
        <w:rFonts w:ascii="Wingdings 2" w:hAnsi="Wingdings 2" w:hint="default"/>
      </w:rPr>
    </w:lvl>
    <w:lvl w:ilvl="6" w:tplc="DD6AE3F0" w:tentative="1">
      <w:start w:val="1"/>
      <w:numFmt w:val="bullet"/>
      <w:lvlText w:val=""/>
      <w:lvlJc w:val="left"/>
      <w:pPr>
        <w:tabs>
          <w:tab w:val="num" w:pos="5040"/>
        </w:tabs>
        <w:ind w:left="5040" w:hanging="360"/>
      </w:pPr>
      <w:rPr>
        <w:rFonts w:ascii="Wingdings 2" w:hAnsi="Wingdings 2" w:hint="default"/>
      </w:rPr>
    </w:lvl>
    <w:lvl w:ilvl="7" w:tplc="0F9AD1CC" w:tentative="1">
      <w:start w:val="1"/>
      <w:numFmt w:val="bullet"/>
      <w:lvlText w:val=""/>
      <w:lvlJc w:val="left"/>
      <w:pPr>
        <w:tabs>
          <w:tab w:val="num" w:pos="5760"/>
        </w:tabs>
        <w:ind w:left="5760" w:hanging="360"/>
      </w:pPr>
      <w:rPr>
        <w:rFonts w:ascii="Wingdings 2" w:hAnsi="Wingdings 2" w:hint="default"/>
      </w:rPr>
    </w:lvl>
    <w:lvl w:ilvl="8" w:tplc="F84E66C4"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4"/>
  </w:num>
  <w:num w:numId="30">
    <w:abstractNumId w:val="1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61E9"/>
    <w:rsid w:val="00016E4D"/>
    <w:rsid w:val="00024E50"/>
    <w:rsid w:val="00025BCA"/>
    <w:rsid w:val="00030174"/>
    <w:rsid w:val="0004579C"/>
    <w:rsid w:val="000507F2"/>
    <w:rsid w:val="0005235D"/>
    <w:rsid w:val="00052404"/>
    <w:rsid w:val="00060AF4"/>
    <w:rsid w:val="00081C8E"/>
    <w:rsid w:val="00087DF0"/>
    <w:rsid w:val="00090275"/>
    <w:rsid w:val="00092301"/>
    <w:rsid w:val="000A47FA"/>
    <w:rsid w:val="000A65D3"/>
    <w:rsid w:val="000B1E33"/>
    <w:rsid w:val="000B28F3"/>
    <w:rsid w:val="000C55F3"/>
    <w:rsid w:val="000D4D03"/>
    <w:rsid w:val="000D689F"/>
    <w:rsid w:val="000E15FF"/>
    <w:rsid w:val="000E7B7B"/>
    <w:rsid w:val="000E7D62"/>
    <w:rsid w:val="000F6348"/>
    <w:rsid w:val="001004E6"/>
    <w:rsid w:val="00103357"/>
    <w:rsid w:val="00110345"/>
    <w:rsid w:val="00123C9F"/>
    <w:rsid w:val="00126190"/>
    <w:rsid w:val="00126E43"/>
    <w:rsid w:val="00130F17"/>
    <w:rsid w:val="001320BF"/>
    <w:rsid w:val="00132EE4"/>
    <w:rsid w:val="00133489"/>
    <w:rsid w:val="00136C50"/>
    <w:rsid w:val="00144664"/>
    <w:rsid w:val="001455F5"/>
    <w:rsid w:val="00163BC4"/>
    <w:rsid w:val="00163D77"/>
    <w:rsid w:val="00173B30"/>
    <w:rsid w:val="00191062"/>
    <w:rsid w:val="00192B72"/>
    <w:rsid w:val="001A29D8"/>
    <w:rsid w:val="001A5CAA"/>
    <w:rsid w:val="001A6914"/>
    <w:rsid w:val="001B0427"/>
    <w:rsid w:val="001C6BB5"/>
    <w:rsid w:val="001C7603"/>
    <w:rsid w:val="001D3A51"/>
    <w:rsid w:val="001E10D2"/>
    <w:rsid w:val="001E25B4"/>
    <w:rsid w:val="001E294E"/>
    <w:rsid w:val="001E44FE"/>
    <w:rsid w:val="00200595"/>
    <w:rsid w:val="00201628"/>
    <w:rsid w:val="00201873"/>
    <w:rsid w:val="00204835"/>
    <w:rsid w:val="00204D69"/>
    <w:rsid w:val="002101AC"/>
    <w:rsid w:val="00210CED"/>
    <w:rsid w:val="00227DF9"/>
    <w:rsid w:val="00227F61"/>
    <w:rsid w:val="00231920"/>
    <w:rsid w:val="0023195C"/>
    <w:rsid w:val="002371AE"/>
    <w:rsid w:val="0024282C"/>
    <w:rsid w:val="002460DC"/>
    <w:rsid w:val="00250985"/>
    <w:rsid w:val="0025282F"/>
    <w:rsid w:val="00254F3E"/>
    <w:rsid w:val="002556F6"/>
    <w:rsid w:val="0026247A"/>
    <w:rsid w:val="0026319B"/>
    <w:rsid w:val="00264AC6"/>
    <w:rsid w:val="00273225"/>
    <w:rsid w:val="0028110F"/>
    <w:rsid w:val="00282D6B"/>
    <w:rsid w:val="00283105"/>
    <w:rsid w:val="00284C4C"/>
    <w:rsid w:val="00287E68"/>
    <w:rsid w:val="00293465"/>
    <w:rsid w:val="00293ADD"/>
    <w:rsid w:val="002964EC"/>
    <w:rsid w:val="00296529"/>
    <w:rsid w:val="00296731"/>
    <w:rsid w:val="00296F1E"/>
    <w:rsid w:val="002A1BAF"/>
    <w:rsid w:val="002A3535"/>
    <w:rsid w:val="002A648A"/>
    <w:rsid w:val="002A66B6"/>
    <w:rsid w:val="002B27FB"/>
    <w:rsid w:val="002B5CB9"/>
    <w:rsid w:val="002B685A"/>
    <w:rsid w:val="002C57D2"/>
    <w:rsid w:val="002D3C79"/>
    <w:rsid w:val="002D4A26"/>
    <w:rsid w:val="002E0D56"/>
    <w:rsid w:val="0030130B"/>
    <w:rsid w:val="00304889"/>
    <w:rsid w:val="00305B4F"/>
    <w:rsid w:val="003106E4"/>
    <w:rsid w:val="00315186"/>
    <w:rsid w:val="00315C3E"/>
    <w:rsid w:val="0033343E"/>
    <w:rsid w:val="003512C2"/>
    <w:rsid w:val="00355DD5"/>
    <w:rsid w:val="00364834"/>
    <w:rsid w:val="00370D0A"/>
    <w:rsid w:val="00371FB6"/>
    <w:rsid w:val="003763C1"/>
    <w:rsid w:val="00376BBE"/>
    <w:rsid w:val="00376D4F"/>
    <w:rsid w:val="00385F2E"/>
    <w:rsid w:val="0038715C"/>
    <w:rsid w:val="0039224F"/>
    <w:rsid w:val="00394BC0"/>
    <w:rsid w:val="003A43A4"/>
    <w:rsid w:val="003A4C91"/>
    <w:rsid w:val="003A7E18"/>
    <w:rsid w:val="003C4C86"/>
    <w:rsid w:val="003C6258"/>
    <w:rsid w:val="003D2A00"/>
    <w:rsid w:val="003E2904"/>
    <w:rsid w:val="003E7773"/>
    <w:rsid w:val="003F15DD"/>
    <w:rsid w:val="003F3AA1"/>
    <w:rsid w:val="003F69AF"/>
    <w:rsid w:val="00401927"/>
    <w:rsid w:val="00404684"/>
    <w:rsid w:val="0041027F"/>
    <w:rsid w:val="00412475"/>
    <w:rsid w:val="004222A5"/>
    <w:rsid w:val="00423789"/>
    <w:rsid w:val="00426967"/>
    <w:rsid w:val="004328B7"/>
    <w:rsid w:val="00440F43"/>
    <w:rsid w:val="00441B6F"/>
    <w:rsid w:val="00441EBB"/>
    <w:rsid w:val="00446221"/>
    <w:rsid w:val="00446331"/>
    <w:rsid w:val="004503ED"/>
    <w:rsid w:val="00450E62"/>
    <w:rsid w:val="004539DB"/>
    <w:rsid w:val="004559C1"/>
    <w:rsid w:val="0046067A"/>
    <w:rsid w:val="004666D3"/>
    <w:rsid w:val="004676D9"/>
    <w:rsid w:val="00470B9A"/>
    <w:rsid w:val="00471A80"/>
    <w:rsid w:val="00473C50"/>
    <w:rsid w:val="0047691C"/>
    <w:rsid w:val="00492BBC"/>
    <w:rsid w:val="00496F53"/>
    <w:rsid w:val="004B5BD1"/>
    <w:rsid w:val="004C2383"/>
    <w:rsid w:val="004D305E"/>
    <w:rsid w:val="004D4277"/>
    <w:rsid w:val="004D69E6"/>
    <w:rsid w:val="00502516"/>
    <w:rsid w:val="00504C58"/>
    <w:rsid w:val="00505F06"/>
    <w:rsid w:val="00506788"/>
    <w:rsid w:val="00506828"/>
    <w:rsid w:val="005159A6"/>
    <w:rsid w:val="005207BA"/>
    <w:rsid w:val="0053056E"/>
    <w:rsid w:val="00531A6C"/>
    <w:rsid w:val="00534AFA"/>
    <w:rsid w:val="005366A9"/>
    <w:rsid w:val="00540E6E"/>
    <w:rsid w:val="005426E3"/>
    <w:rsid w:val="00547A7E"/>
    <w:rsid w:val="00554FDA"/>
    <w:rsid w:val="00557919"/>
    <w:rsid w:val="00574F9C"/>
    <w:rsid w:val="005805A1"/>
    <w:rsid w:val="00582EEE"/>
    <w:rsid w:val="005A24AB"/>
    <w:rsid w:val="005B03EB"/>
    <w:rsid w:val="005B5018"/>
    <w:rsid w:val="005C00FF"/>
    <w:rsid w:val="005C22E1"/>
    <w:rsid w:val="005C64D4"/>
    <w:rsid w:val="005C784C"/>
    <w:rsid w:val="005D17F6"/>
    <w:rsid w:val="005D48DC"/>
    <w:rsid w:val="005E54D0"/>
    <w:rsid w:val="005E5539"/>
    <w:rsid w:val="005F433C"/>
    <w:rsid w:val="005F7510"/>
    <w:rsid w:val="0060131B"/>
    <w:rsid w:val="00602BF5"/>
    <w:rsid w:val="00610D06"/>
    <w:rsid w:val="00614FA2"/>
    <w:rsid w:val="00617FDD"/>
    <w:rsid w:val="0062465F"/>
    <w:rsid w:val="00626050"/>
    <w:rsid w:val="00632819"/>
    <w:rsid w:val="00633614"/>
    <w:rsid w:val="00633F68"/>
    <w:rsid w:val="006344A0"/>
    <w:rsid w:val="0063622C"/>
    <w:rsid w:val="00636EB2"/>
    <w:rsid w:val="006370D2"/>
    <w:rsid w:val="006375B8"/>
    <w:rsid w:val="00665013"/>
    <w:rsid w:val="0066510A"/>
    <w:rsid w:val="00673F9F"/>
    <w:rsid w:val="006765D6"/>
    <w:rsid w:val="00686953"/>
    <w:rsid w:val="00687DEA"/>
    <w:rsid w:val="00687E67"/>
    <w:rsid w:val="006918FF"/>
    <w:rsid w:val="00692230"/>
    <w:rsid w:val="006967F7"/>
    <w:rsid w:val="006A250C"/>
    <w:rsid w:val="006B21D3"/>
    <w:rsid w:val="006B2BCC"/>
    <w:rsid w:val="006B57D0"/>
    <w:rsid w:val="006C5A05"/>
    <w:rsid w:val="006D30FF"/>
    <w:rsid w:val="006D6940"/>
    <w:rsid w:val="006E5F5B"/>
    <w:rsid w:val="006E7D02"/>
    <w:rsid w:val="006F11EC"/>
    <w:rsid w:val="006F1205"/>
    <w:rsid w:val="0070082C"/>
    <w:rsid w:val="00707C8B"/>
    <w:rsid w:val="00707CC6"/>
    <w:rsid w:val="00722607"/>
    <w:rsid w:val="007234AE"/>
    <w:rsid w:val="007369E6"/>
    <w:rsid w:val="00742244"/>
    <w:rsid w:val="00746E59"/>
    <w:rsid w:val="00747944"/>
    <w:rsid w:val="00754C9A"/>
    <w:rsid w:val="0075599A"/>
    <w:rsid w:val="00757173"/>
    <w:rsid w:val="00761D52"/>
    <w:rsid w:val="00764380"/>
    <w:rsid w:val="00776239"/>
    <w:rsid w:val="0077629E"/>
    <w:rsid w:val="007767E5"/>
    <w:rsid w:val="0077749E"/>
    <w:rsid w:val="0078199C"/>
    <w:rsid w:val="007834CD"/>
    <w:rsid w:val="00785F61"/>
    <w:rsid w:val="007900FC"/>
    <w:rsid w:val="00790ADA"/>
    <w:rsid w:val="007B12D7"/>
    <w:rsid w:val="007B3BEA"/>
    <w:rsid w:val="007B7A97"/>
    <w:rsid w:val="007B7B33"/>
    <w:rsid w:val="007D2288"/>
    <w:rsid w:val="007E088F"/>
    <w:rsid w:val="007F29D2"/>
    <w:rsid w:val="007F3611"/>
    <w:rsid w:val="007F7B32"/>
    <w:rsid w:val="00804BC2"/>
    <w:rsid w:val="0081431A"/>
    <w:rsid w:val="00816245"/>
    <w:rsid w:val="0083216F"/>
    <w:rsid w:val="008410C7"/>
    <w:rsid w:val="00843F2B"/>
    <w:rsid w:val="00846CCA"/>
    <w:rsid w:val="00850FBD"/>
    <w:rsid w:val="0085289E"/>
    <w:rsid w:val="00852CFB"/>
    <w:rsid w:val="00856FE1"/>
    <w:rsid w:val="00860000"/>
    <w:rsid w:val="0086104F"/>
    <w:rsid w:val="00861324"/>
    <w:rsid w:val="00861D8F"/>
    <w:rsid w:val="00863BD3"/>
    <w:rsid w:val="008641ED"/>
    <w:rsid w:val="00865FD0"/>
    <w:rsid w:val="00866D66"/>
    <w:rsid w:val="008671C6"/>
    <w:rsid w:val="00874E21"/>
    <w:rsid w:val="00875803"/>
    <w:rsid w:val="0088201C"/>
    <w:rsid w:val="0088264C"/>
    <w:rsid w:val="0088554C"/>
    <w:rsid w:val="008912B3"/>
    <w:rsid w:val="008B3C48"/>
    <w:rsid w:val="008B459E"/>
    <w:rsid w:val="008B737F"/>
    <w:rsid w:val="008B77FE"/>
    <w:rsid w:val="008D33CE"/>
    <w:rsid w:val="008D52AD"/>
    <w:rsid w:val="008E09AC"/>
    <w:rsid w:val="008E13AE"/>
    <w:rsid w:val="008E1506"/>
    <w:rsid w:val="008E710C"/>
    <w:rsid w:val="008F4333"/>
    <w:rsid w:val="008F69D6"/>
    <w:rsid w:val="00902823"/>
    <w:rsid w:val="00905845"/>
    <w:rsid w:val="00915CA6"/>
    <w:rsid w:val="00927834"/>
    <w:rsid w:val="00933A2E"/>
    <w:rsid w:val="00940127"/>
    <w:rsid w:val="00944188"/>
    <w:rsid w:val="0094522B"/>
    <w:rsid w:val="009500A6"/>
    <w:rsid w:val="00951837"/>
    <w:rsid w:val="009536C8"/>
    <w:rsid w:val="00955A23"/>
    <w:rsid w:val="00957C18"/>
    <w:rsid w:val="009659BA"/>
    <w:rsid w:val="00983040"/>
    <w:rsid w:val="00987B66"/>
    <w:rsid w:val="00992F66"/>
    <w:rsid w:val="009966E8"/>
    <w:rsid w:val="00997142"/>
    <w:rsid w:val="009B3FB9"/>
    <w:rsid w:val="009B76CB"/>
    <w:rsid w:val="009C2465"/>
    <w:rsid w:val="009C7EE0"/>
    <w:rsid w:val="009D0454"/>
    <w:rsid w:val="009D35A0"/>
    <w:rsid w:val="009D46BA"/>
    <w:rsid w:val="009D7EB7"/>
    <w:rsid w:val="009E048A"/>
    <w:rsid w:val="009E08E9"/>
    <w:rsid w:val="009E3647"/>
    <w:rsid w:val="009E3DB9"/>
    <w:rsid w:val="009E6E35"/>
    <w:rsid w:val="009F0EDA"/>
    <w:rsid w:val="009F4092"/>
    <w:rsid w:val="00A024A2"/>
    <w:rsid w:val="00A03B96"/>
    <w:rsid w:val="00A03F5E"/>
    <w:rsid w:val="00A05667"/>
    <w:rsid w:val="00A05B19"/>
    <w:rsid w:val="00A1134E"/>
    <w:rsid w:val="00A24E7E"/>
    <w:rsid w:val="00A258C3"/>
    <w:rsid w:val="00A31E48"/>
    <w:rsid w:val="00A34701"/>
    <w:rsid w:val="00A347C0"/>
    <w:rsid w:val="00A44021"/>
    <w:rsid w:val="00A45B98"/>
    <w:rsid w:val="00A51431"/>
    <w:rsid w:val="00A537B3"/>
    <w:rsid w:val="00A539AD"/>
    <w:rsid w:val="00A63CEC"/>
    <w:rsid w:val="00A76069"/>
    <w:rsid w:val="00A765E5"/>
    <w:rsid w:val="00A94063"/>
    <w:rsid w:val="00A9718A"/>
    <w:rsid w:val="00AA0025"/>
    <w:rsid w:val="00AA29CA"/>
    <w:rsid w:val="00AA6219"/>
    <w:rsid w:val="00AA74E0"/>
    <w:rsid w:val="00AB1191"/>
    <w:rsid w:val="00AB37F5"/>
    <w:rsid w:val="00AB5221"/>
    <w:rsid w:val="00AB703F"/>
    <w:rsid w:val="00AC10C9"/>
    <w:rsid w:val="00AC2093"/>
    <w:rsid w:val="00AC6BB8"/>
    <w:rsid w:val="00AD1DF3"/>
    <w:rsid w:val="00AE008F"/>
    <w:rsid w:val="00AE1730"/>
    <w:rsid w:val="00AE75B5"/>
    <w:rsid w:val="00AE773C"/>
    <w:rsid w:val="00B01FCD"/>
    <w:rsid w:val="00B14DF2"/>
    <w:rsid w:val="00B1776C"/>
    <w:rsid w:val="00B203A0"/>
    <w:rsid w:val="00B40E36"/>
    <w:rsid w:val="00B52583"/>
    <w:rsid w:val="00B52896"/>
    <w:rsid w:val="00B57D09"/>
    <w:rsid w:val="00B64D0E"/>
    <w:rsid w:val="00B839C7"/>
    <w:rsid w:val="00B95236"/>
    <w:rsid w:val="00B96BD9"/>
    <w:rsid w:val="00BA1589"/>
    <w:rsid w:val="00BA1B01"/>
    <w:rsid w:val="00BA2641"/>
    <w:rsid w:val="00BA6FB5"/>
    <w:rsid w:val="00BB37AA"/>
    <w:rsid w:val="00BB575E"/>
    <w:rsid w:val="00BC27D9"/>
    <w:rsid w:val="00BC3E86"/>
    <w:rsid w:val="00BC53A0"/>
    <w:rsid w:val="00BC6954"/>
    <w:rsid w:val="00BE62AD"/>
    <w:rsid w:val="00BF121F"/>
    <w:rsid w:val="00BF1F80"/>
    <w:rsid w:val="00C07198"/>
    <w:rsid w:val="00C113F0"/>
    <w:rsid w:val="00C13BDD"/>
    <w:rsid w:val="00C166EF"/>
    <w:rsid w:val="00C17EB0"/>
    <w:rsid w:val="00C21CEF"/>
    <w:rsid w:val="00C22C02"/>
    <w:rsid w:val="00C23A35"/>
    <w:rsid w:val="00C24C13"/>
    <w:rsid w:val="00C2718A"/>
    <w:rsid w:val="00C27F5F"/>
    <w:rsid w:val="00C30A0F"/>
    <w:rsid w:val="00C34F40"/>
    <w:rsid w:val="00C37E61"/>
    <w:rsid w:val="00C53D76"/>
    <w:rsid w:val="00C570D0"/>
    <w:rsid w:val="00C60878"/>
    <w:rsid w:val="00C70F1B"/>
    <w:rsid w:val="00C7101F"/>
    <w:rsid w:val="00C71A47"/>
    <w:rsid w:val="00C7464C"/>
    <w:rsid w:val="00C844CD"/>
    <w:rsid w:val="00C8490C"/>
    <w:rsid w:val="00C85588"/>
    <w:rsid w:val="00C90CC4"/>
    <w:rsid w:val="00CA4FD1"/>
    <w:rsid w:val="00CB1F48"/>
    <w:rsid w:val="00CB217E"/>
    <w:rsid w:val="00CB2BC6"/>
    <w:rsid w:val="00CC0057"/>
    <w:rsid w:val="00CC54A7"/>
    <w:rsid w:val="00CC5FEC"/>
    <w:rsid w:val="00CC7A7B"/>
    <w:rsid w:val="00CD6455"/>
    <w:rsid w:val="00CD6755"/>
    <w:rsid w:val="00CD6856"/>
    <w:rsid w:val="00CE0089"/>
    <w:rsid w:val="00CE2729"/>
    <w:rsid w:val="00CE3472"/>
    <w:rsid w:val="00CE713C"/>
    <w:rsid w:val="00CE793C"/>
    <w:rsid w:val="00CF09C6"/>
    <w:rsid w:val="00CF193C"/>
    <w:rsid w:val="00D04DDA"/>
    <w:rsid w:val="00D1364D"/>
    <w:rsid w:val="00D173F1"/>
    <w:rsid w:val="00D179C4"/>
    <w:rsid w:val="00D2504A"/>
    <w:rsid w:val="00D2702D"/>
    <w:rsid w:val="00D32DDD"/>
    <w:rsid w:val="00D343E6"/>
    <w:rsid w:val="00D3699C"/>
    <w:rsid w:val="00D43394"/>
    <w:rsid w:val="00D441F3"/>
    <w:rsid w:val="00D46E6B"/>
    <w:rsid w:val="00D50702"/>
    <w:rsid w:val="00D51628"/>
    <w:rsid w:val="00D72DC4"/>
    <w:rsid w:val="00D72E99"/>
    <w:rsid w:val="00D74323"/>
    <w:rsid w:val="00D74CB0"/>
    <w:rsid w:val="00D819BA"/>
    <w:rsid w:val="00D8295D"/>
    <w:rsid w:val="00D83E10"/>
    <w:rsid w:val="00D91142"/>
    <w:rsid w:val="00DA68C5"/>
    <w:rsid w:val="00DB767A"/>
    <w:rsid w:val="00DC02FB"/>
    <w:rsid w:val="00DC2A65"/>
    <w:rsid w:val="00DC305D"/>
    <w:rsid w:val="00DD0717"/>
    <w:rsid w:val="00DD6047"/>
    <w:rsid w:val="00DE1163"/>
    <w:rsid w:val="00DE15F0"/>
    <w:rsid w:val="00DE4415"/>
    <w:rsid w:val="00DE5663"/>
    <w:rsid w:val="00DE78AA"/>
    <w:rsid w:val="00DF1B91"/>
    <w:rsid w:val="00DF6C63"/>
    <w:rsid w:val="00DF7DB0"/>
    <w:rsid w:val="00E02C12"/>
    <w:rsid w:val="00E053D0"/>
    <w:rsid w:val="00E15994"/>
    <w:rsid w:val="00E17E64"/>
    <w:rsid w:val="00E2104E"/>
    <w:rsid w:val="00E21C9C"/>
    <w:rsid w:val="00E26A48"/>
    <w:rsid w:val="00E3114E"/>
    <w:rsid w:val="00E31A70"/>
    <w:rsid w:val="00E333D4"/>
    <w:rsid w:val="00E33D4F"/>
    <w:rsid w:val="00E35B02"/>
    <w:rsid w:val="00E427BC"/>
    <w:rsid w:val="00E51EB0"/>
    <w:rsid w:val="00E61773"/>
    <w:rsid w:val="00E66496"/>
    <w:rsid w:val="00E66B35"/>
    <w:rsid w:val="00E66E10"/>
    <w:rsid w:val="00E713F2"/>
    <w:rsid w:val="00E769F6"/>
    <w:rsid w:val="00E8407C"/>
    <w:rsid w:val="00E84F3C"/>
    <w:rsid w:val="00E85AA6"/>
    <w:rsid w:val="00E87495"/>
    <w:rsid w:val="00E91FD3"/>
    <w:rsid w:val="00E9402A"/>
    <w:rsid w:val="00EA012C"/>
    <w:rsid w:val="00EC61BD"/>
    <w:rsid w:val="00EC6A55"/>
    <w:rsid w:val="00ED0288"/>
    <w:rsid w:val="00ED6C20"/>
    <w:rsid w:val="00EE52CB"/>
    <w:rsid w:val="00EF3E01"/>
    <w:rsid w:val="00EF581D"/>
    <w:rsid w:val="00EF7FD8"/>
    <w:rsid w:val="00F0056A"/>
    <w:rsid w:val="00F06F59"/>
    <w:rsid w:val="00F17988"/>
    <w:rsid w:val="00F41AD6"/>
    <w:rsid w:val="00F469F0"/>
    <w:rsid w:val="00F519DA"/>
    <w:rsid w:val="00F53273"/>
    <w:rsid w:val="00F6415F"/>
    <w:rsid w:val="00F755E4"/>
    <w:rsid w:val="00F77BC1"/>
    <w:rsid w:val="00F77D02"/>
    <w:rsid w:val="00F872E8"/>
    <w:rsid w:val="00F9594C"/>
    <w:rsid w:val="00FA7774"/>
    <w:rsid w:val="00FB3A86"/>
    <w:rsid w:val="00FB727E"/>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11"/>
        <o:r id="V:Rule2" type="connector" idref="#Straight Connector 1642922018"/>
        <o:r id="V:Rule3" type="connector" idref="#Straight Connector 1881746022"/>
        <o:r id="V:Rule4" type="connector" idref="#Straight Connector 197517603"/>
        <o:r id="V:Rule5" type="connector" idref="#Straight Connector 1611144444"/>
        <o:r id="V:Rule6" type="connector" idref="#Straight Connector 1349929478"/>
        <o:r id="V:Rule7" type="connector" idref="#Straight Connector 662746550"/>
        <o:r id="V:Rule8" type="connector" idref="#Straight Connector 1809055548"/>
        <o:r id="V:Rule9" type="connector" idref="#Straight Connector 914657442"/>
        <o:r id="V:Rule10" type="connector" idref="#Straight Connector 368215948"/>
        <o:r id="V:Rule11" type="connector" idref="#Straight Connector 1508650081"/>
        <o:r id="V:Rule12" type="connector" idref="#Straight Connector 1063196121"/>
        <o:r id="V:Rule13" type="connector" idref="#Straight Connector 438287493"/>
        <o:r id="V:Rule14" type="connector" idref="#Straight Connector 711539528"/>
        <o:r id="V:Rule15" type="connector" idref="#Straight Connector 683073048"/>
        <o:r id="V:Rule16" type="connector" idref="#Straight Connector 433357182"/>
        <o:r id="V:Rule17" type="connector" idref="#Straight Connector 854742088"/>
        <o:r id="V:Rule18" type="connector" idref="#Straight Connector 1049228583"/>
        <o:r id="V:Rule19" type="connector" idref="#Straight Connector 257633606"/>
      </o:rules>
    </o:shapelayout>
  </w:shapeDefaults>
  <w:decimalSymbol w:val="."/>
  <w:listSeparator w:val=","/>
  <w14:docId w14:val="65491FB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Default">
    <w:name w:val="Default"/>
    <w:rsid w:val="00C34F40"/>
    <w:pPr>
      <w:autoSpaceDE w:val="0"/>
      <w:autoSpaceDN w:val="0"/>
      <w:adjustRightInd w:val="0"/>
    </w:pPr>
    <w:rPr>
      <w:rFonts w:ascii="Calibri" w:hAnsi="Calibri" w:cs="Calibri"/>
      <w:color w:val="000000"/>
      <w:sz w:val="24"/>
      <w:szCs w:val="24"/>
      <w:lang w:val="en-IN" w:eastAsia="en-IN"/>
    </w:rPr>
  </w:style>
  <w:style w:type="paragraph" w:styleId="NormalWeb">
    <w:name w:val="Normal (Web)"/>
    <w:basedOn w:val="Normal"/>
    <w:uiPriority w:val="99"/>
    <w:unhideWhenUsed/>
    <w:rsid w:val="00133489"/>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46067A"/>
    <w:pPr>
      <w:ind w:left="720"/>
      <w:contextualSpacing/>
    </w:pPr>
    <w:rPr>
      <w:rFonts w:ascii="Times New Roman" w:hAnsi="Times New Roman"/>
      <w:sz w:val="24"/>
      <w:szCs w:val="24"/>
    </w:rPr>
  </w:style>
  <w:style w:type="character" w:styleId="Strong">
    <w:name w:val="Strong"/>
    <w:basedOn w:val="DefaultParagraphFont"/>
    <w:uiPriority w:val="22"/>
    <w:qFormat/>
    <w:rsid w:val="0046067A"/>
    <w:rPr>
      <w:b/>
      <w:bCs/>
    </w:rPr>
  </w:style>
  <w:style w:type="character" w:customStyle="1" w:styleId="FooterChar">
    <w:name w:val="Footer Char"/>
    <w:basedOn w:val="DefaultParagraphFont"/>
    <w:link w:val="Footer"/>
    <w:uiPriority w:val="99"/>
    <w:rsid w:val="00AE773C"/>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7097339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s://pubmed.ncbi.nlm.nih.gov/?term=%22Rodger%20DC%22%5BAuthor%5D"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pubmed.ncbi.nlm.nih.gov/?term=%22Lee%20Kim%20E%22%5BAuthor%5D"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FEF4A16C934412BAA28606B0D183FB"/>
        <w:category>
          <w:name w:val="General"/>
          <w:gallery w:val="placeholder"/>
        </w:category>
        <w:types>
          <w:type w:val="bbPlcHdr"/>
        </w:types>
        <w:behaviors>
          <w:behavior w:val="content"/>
        </w:behaviors>
        <w:guid w:val="{21C790B8-2D0C-4752-828B-30EDD210D8A2}"/>
      </w:docPartPr>
      <w:docPartBody>
        <w:p w:rsidR="00A83A28" w:rsidRDefault="00984E49" w:rsidP="00984E49">
          <w:pPr>
            <w:pStyle w:val="0DFEF4A16C934412BAA28606B0D183F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E49"/>
    <w:rsid w:val="003E2222"/>
    <w:rsid w:val="00581CE2"/>
    <w:rsid w:val="0088554C"/>
    <w:rsid w:val="00984E49"/>
    <w:rsid w:val="00A83A28"/>
    <w:rsid w:val="00B7733C"/>
    <w:rsid w:val="00E65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FEF4A16C934412BAA28606B0D183FB">
    <w:name w:val="0DFEF4A16C934412BAA28606B0D183FB"/>
    <w:rsid w:val="00984E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F983A-5849-47DD-814F-233040FC6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447</TotalTime>
  <Pages>13</Pages>
  <Words>3526</Words>
  <Characters>20100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23579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354</cp:revision>
  <cp:lastPrinted>1999-07-06T11:00:00Z</cp:lastPrinted>
  <dcterms:created xsi:type="dcterms:W3CDTF">2014-10-25T14:34:00Z</dcterms:created>
  <dcterms:modified xsi:type="dcterms:W3CDTF">2026-03-25T09:36:00Z</dcterms:modified>
</cp:coreProperties>
</file>