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38AB" w14:textId="34E91EB8" w:rsidR="0087174C" w:rsidRPr="0015085E" w:rsidRDefault="0015085E" w:rsidP="00C953D3">
      <w:pPr>
        <w:jc w:val="both"/>
        <w:rPr>
          <w:rFonts w:ascii="Times New Roman" w:hAnsi="Times New Roman" w:cs="Times New Roman"/>
          <w:b/>
          <w:bCs/>
          <w:color w:val="EE0000"/>
          <w:sz w:val="28"/>
          <w:szCs w:val="28"/>
        </w:rPr>
      </w:pPr>
      <w:bookmarkStart w:id="0" w:name="_Hlk107050168"/>
      <w:r w:rsidRPr="0015085E">
        <w:rPr>
          <w:rFonts w:ascii="Times New Roman" w:hAnsi="Times New Roman" w:cs="Times New Roman"/>
          <w:b/>
          <w:bCs/>
          <w:color w:val="EE0000"/>
          <w:sz w:val="28"/>
          <w:szCs w:val="28"/>
          <w:lang w:val="en-US"/>
        </w:rPr>
        <w:t>Prevalence and Determinants of Obesity among Secondary School Adolescents in Port Harcourt</w:t>
      </w:r>
    </w:p>
    <w:p w14:paraId="099A3605" w14:textId="77777777" w:rsidR="004D7CAD" w:rsidRDefault="004D7CAD" w:rsidP="00C953D3">
      <w:pPr>
        <w:jc w:val="both"/>
        <w:rPr>
          <w:rFonts w:ascii="Times New Roman" w:hAnsi="Times New Roman" w:cs="Times New Roman"/>
          <w:b/>
          <w:bCs/>
          <w:sz w:val="28"/>
          <w:szCs w:val="28"/>
        </w:rPr>
      </w:pPr>
    </w:p>
    <w:p w14:paraId="6DB7F07F" w14:textId="07B8BCB0" w:rsidR="00C953D3" w:rsidRPr="009E37E2" w:rsidRDefault="00C953D3" w:rsidP="00C953D3">
      <w:pPr>
        <w:jc w:val="both"/>
        <w:rPr>
          <w:rFonts w:ascii="Times New Roman" w:hAnsi="Times New Roman" w:cs="Times New Roman"/>
          <w:b/>
          <w:bCs/>
          <w:sz w:val="28"/>
          <w:szCs w:val="28"/>
        </w:rPr>
      </w:pPr>
      <w:r w:rsidRPr="009E37E2">
        <w:rPr>
          <w:rFonts w:ascii="Times New Roman" w:hAnsi="Times New Roman" w:cs="Times New Roman"/>
          <w:b/>
          <w:bCs/>
          <w:sz w:val="28"/>
          <w:szCs w:val="28"/>
        </w:rPr>
        <w:t>Abstract</w:t>
      </w:r>
    </w:p>
    <w:p w14:paraId="4AABCAA6" w14:textId="77777777" w:rsidR="006A12CC" w:rsidRPr="009E37E2" w:rsidRDefault="009C31E2" w:rsidP="006A12CC">
      <w:pPr>
        <w:spacing w:line="480" w:lineRule="auto"/>
        <w:jc w:val="both"/>
        <w:rPr>
          <w:rFonts w:ascii="Times New Roman" w:eastAsia="Calibri" w:hAnsi="Times New Roman" w:cs="Times New Roman"/>
          <w:bCs/>
          <w:iCs/>
          <w:sz w:val="24"/>
          <w:szCs w:val="24"/>
        </w:rPr>
      </w:pPr>
      <w:r w:rsidRPr="009E37E2">
        <w:rPr>
          <w:rFonts w:ascii="Times New Roman" w:eastAsia="Calibri" w:hAnsi="Times New Roman" w:cs="Times New Roman"/>
          <w:b/>
          <w:bCs/>
          <w:i/>
          <w:iCs/>
          <w:sz w:val="24"/>
          <w:szCs w:val="24"/>
        </w:rPr>
        <w:t>Background:</w:t>
      </w:r>
      <w:r w:rsidR="004A430C" w:rsidRPr="009E37E2">
        <w:rPr>
          <w:rFonts w:ascii="Times New Roman" w:eastAsia="Calibri" w:hAnsi="Times New Roman" w:cs="Times New Roman"/>
          <w:bCs/>
          <w:iCs/>
          <w:sz w:val="24"/>
          <w:szCs w:val="24"/>
        </w:rPr>
        <w:t xml:space="preserve"> </w:t>
      </w:r>
    </w:p>
    <w:p w14:paraId="2A00B11B" w14:textId="56D1537F" w:rsidR="00FE7D4A" w:rsidRPr="009E37E2" w:rsidRDefault="00FE7D4A" w:rsidP="006A12CC">
      <w:pPr>
        <w:spacing w:line="240" w:lineRule="auto"/>
        <w:jc w:val="both"/>
        <w:rPr>
          <w:rFonts w:ascii="Times New Roman" w:eastAsia="Calibri" w:hAnsi="Times New Roman" w:cs="Times New Roman"/>
          <w:bCs/>
          <w:iCs/>
          <w:sz w:val="24"/>
          <w:szCs w:val="24"/>
        </w:rPr>
      </w:pPr>
      <w:r w:rsidRPr="009E37E2">
        <w:rPr>
          <w:rFonts w:ascii="Times New Roman" w:hAnsi="Times New Roman" w:cs="Times New Roman"/>
          <w:bCs/>
          <w:sz w:val="24"/>
          <w:szCs w:val="24"/>
        </w:rPr>
        <w:t xml:space="preserve">Obesity represents a major global heath challenge because of the established health risks and substantial increase in its prevalence in children and adults worldwide both in developed and developing </w:t>
      </w:r>
      <w:r w:rsidR="00E12C44" w:rsidRPr="009E37E2">
        <w:rPr>
          <w:rFonts w:ascii="Times New Roman" w:hAnsi="Times New Roman" w:cs="Times New Roman"/>
          <w:bCs/>
          <w:sz w:val="24"/>
          <w:szCs w:val="24"/>
        </w:rPr>
        <w:t>countries</w:t>
      </w:r>
      <w:r w:rsidRPr="009E37E2">
        <w:rPr>
          <w:rFonts w:ascii="Times New Roman" w:hAnsi="Times New Roman" w:cs="Times New Roman"/>
          <w:bCs/>
          <w:sz w:val="24"/>
          <w:szCs w:val="24"/>
        </w:rPr>
        <w:t>.</w:t>
      </w:r>
      <w:r w:rsidR="00E12C44" w:rsidRPr="009E37E2">
        <w:rPr>
          <w:rFonts w:ascii="Times New Roman" w:hAnsi="Times New Roman" w:cs="Times New Roman"/>
          <w:bCs/>
          <w:sz w:val="24"/>
          <w:szCs w:val="24"/>
          <w:vertAlign w:val="superscript"/>
        </w:rPr>
        <w:t xml:space="preserve"> </w:t>
      </w:r>
      <w:r w:rsidR="00100F88" w:rsidRPr="009E37E2">
        <w:rPr>
          <w:rFonts w:ascii="Times New Roman" w:eastAsia="Calibri" w:hAnsi="Times New Roman" w:cs="Times New Roman"/>
          <w:bCs/>
          <w:iCs/>
          <w:sz w:val="24"/>
          <w:szCs w:val="24"/>
        </w:rPr>
        <w:t xml:space="preserve">Paediatric </w:t>
      </w:r>
      <w:r w:rsidR="009D7D25" w:rsidRPr="009E37E2">
        <w:rPr>
          <w:rFonts w:ascii="Times New Roman" w:eastAsia="Calibri" w:hAnsi="Times New Roman" w:cs="Times New Roman"/>
          <w:bCs/>
          <w:iCs/>
          <w:sz w:val="24"/>
          <w:szCs w:val="24"/>
        </w:rPr>
        <w:t xml:space="preserve">obesity has </w:t>
      </w:r>
      <w:r w:rsidR="004F5AA8" w:rsidRPr="009E37E2">
        <w:rPr>
          <w:rFonts w:ascii="Times New Roman" w:eastAsia="Calibri" w:hAnsi="Times New Roman" w:cs="Times New Roman"/>
          <w:bCs/>
          <w:iCs/>
          <w:sz w:val="24"/>
          <w:szCs w:val="24"/>
        </w:rPr>
        <w:t>become</w:t>
      </w:r>
      <w:r w:rsidR="009D7D25" w:rsidRPr="009E37E2">
        <w:rPr>
          <w:rFonts w:ascii="Times New Roman" w:eastAsia="Calibri" w:hAnsi="Times New Roman" w:cs="Times New Roman"/>
          <w:bCs/>
          <w:iCs/>
          <w:sz w:val="24"/>
          <w:szCs w:val="24"/>
        </w:rPr>
        <w:t xml:space="preserve"> a thing of concern in the last few decades</w:t>
      </w:r>
      <w:r w:rsidR="00100F88" w:rsidRPr="009E37E2">
        <w:rPr>
          <w:rFonts w:ascii="Times New Roman" w:eastAsia="Calibri" w:hAnsi="Times New Roman" w:cs="Times New Roman"/>
          <w:bCs/>
          <w:iCs/>
          <w:sz w:val="24"/>
          <w:szCs w:val="24"/>
        </w:rPr>
        <w:t xml:space="preserve"> </w:t>
      </w:r>
      <w:r w:rsidR="009E26A8" w:rsidRPr="009E37E2">
        <w:rPr>
          <w:rFonts w:ascii="Times New Roman" w:eastAsia="Calibri" w:hAnsi="Times New Roman" w:cs="Times New Roman"/>
          <w:bCs/>
          <w:iCs/>
          <w:sz w:val="24"/>
          <w:szCs w:val="24"/>
        </w:rPr>
        <w:t xml:space="preserve">in </w:t>
      </w:r>
      <w:r w:rsidR="00100F88" w:rsidRPr="009E37E2">
        <w:rPr>
          <w:rFonts w:ascii="Times New Roman" w:eastAsia="Calibri" w:hAnsi="Times New Roman" w:cs="Times New Roman"/>
          <w:bCs/>
          <w:iCs/>
          <w:sz w:val="24"/>
          <w:szCs w:val="24"/>
        </w:rPr>
        <w:t>developing nations</w:t>
      </w:r>
      <w:r w:rsidR="009E26A8" w:rsidRPr="009E37E2">
        <w:rPr>
          <w:rFonts w:ascii="Times New Roman" w:eastAsia="Calibri" w:hAnsi="Times New Roman" w:cs="Times New Roman"/>
          <w:bCs/>
          <w:iCs/>
          <w:sz w:val="24"/>
          <w:szCs w:val="24"/>
        </w:rPr>
        <w:t xml:space="preserve"> due to</w:t>
      </w:r>
      <w:r w:rsidRPr="009E37E2">
        <w:rPr>
          <w:rFonts w:ascii="Times New Roman" w:hAnsi="Times New Roman" w:cs="Times New Roman"/>
          <w:bCs/>
          <w:sz w:val="24"/>
          <w:szCs w:val="24"/>
        </w:rPr>
        <w:t xml:space="preserve"> </w:t>
      </w:r>
      <w:r w:rsidR="00473502" w:rsidRPr="009E37E2">
        <w:rPr>
          <w:rFonts w:ascii="Times New Roman" w:hAnsi="Times New Roman" w:cs="Times New Roman"/>
          <w:bCs/>
          <w:sz w:val="24"/>
          <w:szCs w:val="24"/>
        </w:rPr>
        <w:t>change</w:t>
      </w:r>
      <w:r w:rsidRPr="009E37E2">
        <w:rPr>
          <w:rFonts w:ascii="Times New Roman" w:hAnsi="Times New Roman" w:cs="Times New Roman"/>
          <w:bCs/>
          <w:sz w:val="24"/>
          <w:szCs w:val="24"/>
        </w:rPr>
        <w:t xml:space="preserve"> in lifestyle and food culture from globalization</w:t>
      </w:r>
      <w:r w:rsidR="004273D0" w:rsidRPr="009E37E2">
        <w:rPr>
          <w:rFonts w:ascii="Times New Roman" w:hAnsi="Times New Roman" w:cs="Times New Roman"/>
          <w:bCs/>
          <w:sz w:val="24"/>
          <w:szCs w:val="24"/>
        </w:rPr>
        <w:t>.</w:t>
      </w:r>
    </w:p>
    <w:p w14:paraId="130436AB" w14:textId="77777777" w:rsidR="005A6B6B" w:rsidRPr="009E37E2" w:rsidRDefault="00C5007C" w:rsidP="00E647F8">
      <w:pPr>
        <w:spacing w:line="240" w:lineRule="auto"/>
        <w:jc w:val="both"/>
        <w:rPr>
          <w:rFonts w:ascii="Times New Roman" w:eastAsia="Calibri" w:hAnsi="Times New Roman" w:cs="Times New Roman"/>
          <w:sz w:val="24"/>
          <w:szCs w:val="24"/>
        </w:rPr>
      </w:pPr>
      <w:bookmarkStart w:id="1" w:name="_Hlk111216697"/>
      <w:r w:rsidRPr="009E37E2">
        <w:rPr>
          <w:rFonts w:ascii="Times New Roman" w:eastAsia="Calibri" w:hAnsi="Times New Roman" w:cs="Times New Roman"/>
          <w:b/>
          <w:bCs/>
          <w:i/>
          <w:iCs/>
          <w:sz w:val="24"/>
          <w:szCs w:val="24"/>
        </w:rPr>
        <w:t>Aim and objective</w:t>
      </w:r>
      <w:bookmarkEnd w:id="1"/>
      <w:r w:rsidRPr="009E37E2">
        <w:rPr>
          <w:rFonts w:ascii="Times New Roman" w:eastAsia="Calibri" w:hAnsi="Times New Roman" w:cs="Times New Roman"/>
          <w:b/>
          <w:bCs/>
          <w:i/>
          <w:iCs/>
          <w:sz w:val="24"/>
          <w:szCs w:val="24"/>
        </w:rPr>
        <w:t>:</w:t>
      </w:r>
      <w:r w:rsidRPr="009E37E2">
        <w:rPr>
          <w:rFonts w:ascii="Times New Roman" w:eastAsia="Calibri" w:hAnsi="Times New Roman" w:cs="Times New Roman"/>
          <w:sz w:val="24"/>
          <w:szCs w:val="24"/>
        </w:rPr>
        <w:t xml:space="preserve"> </w:t>
      </w:r>
    </w:p>
    <w:p w14:paraId="5B5D85F2" w14:textId="0EF1B0F0" w:rsidR="00C5007C" w:rsidRPr="009E37E2" w:rsidRDefault="00C5007C" w:rsidP="00E647F8">
      <w:pPr>
        <w:spacing w:line="240" w:lineRule="auto"/>
        <w:jc w:val="both"/>
        <w:rPr>
          <w:rFonts w:ascii="Times New Roman" w:eastAsia="Calibri" w:hAnsi="Times New Roman" w:cs="Times New Roman"/>
          <w:bCs/>
          <w:iCs/>
          <w:sz w:val="24"/>
          <w:szCs w:val="24"/>
        </w:rPr>
      </w:pPr>
      <w:r w:rsidRPr="009E37E2">
        <w:rPr>
          <w:rFonts w:ascii="Times New Roman" w:eastAsia="Calibri" w:hAnsi="Times New Roman" w:cs="Times New Roman"/>
          <w:sz w:val="24"/>
          <w:szCs w:val="24"/>
        </w:rPr>
        <w:t>The aim of this study was to determine the prevalence</w:t>
      </w:r>
      <w:r w:rsidR="00EC5E6B" w:rsidRPr="009E37E2">
        <w:rPr>
          <w:rFonts w:ascii="Times New Roman" w:eastAsia="Calibri" w:hAnsi="Times New Roman" w:cs="Times New Roman"/>
          <w:sz w:val="24"/>
          <w:szCs w:val="24"/>
        </w:rPr>
        <w:t xml:space="preserve"> and determinants of obesity </w:t>
      </w:r>
      <w:r w:rsidRPr="009E37E2">
        <w:rPr>
          <w:rFonts w:ascii="Times New Roman" w:eastAsia="Calibri" w:hAnsi="Times New Roman" w:cs="Times New Roman"/>
          <w:sz w:val="24"/>
          <w:szCs w:val="24"/>
        </w:rPr>
        <w:t>among secondary school adolescents.</w:t>
      </w:r>
    </w:p>
    <w:p w14:paraId="40F68B71" w14:textId="77777777" w:rsidR="005A6B6B" w:rsidRPr="009E37E2" w:rsidRDefault="00035BF5" w:rsidP="00C953D3">
      <w:pPr>
        <w:jc w:val="both"/>
        <w:rPr>
          <w:rFonts w:ascii="Times New Roman" w:eastAsia="Calibri" w:hAnsi="Times New Roman" w:cs="Times New Roman"/>
          <w:sz w:val="24"/>
          <w:szCs w:val="24"/>
        </w:rPr>
      </w:pPr>
      <w:r w:rsidRPr="009E37E2">
        <w:rPr>
          <w:rFonts w:ascii="Times New Roman" w:eastAsia="Calibri" w:hAnsi="Times New Roman" w:cs="Times New Roman"/>
          <w:b/>
          <w:bCs/>
          <w:i/>
          <w:iCs/>
          <w:sz w:val="24"/>
          <w:szCs w:val="24"/>
        </w:rPr>
        <w:t>Methods:</w:t>
      </w:r>
      <w:r w:rsidRPr="009E37E2">
        <w:rPr>
          <w:rFonts w:ascii="Times New Roman" w:eastAsia="Calibri" w:hAnsi="Times New Roman" w:cs="Times New Roman"/>
          <w:sz w:val="24"/>
          <w:szCs w:val="24"/>
        </w:rPr>
        <w:t xml:space="preserve"> </w:t>
      </w:r>
    </w:p>
    <w:p w14:paraId="1B0A4CC6" w14:textId="74A5A086" w:rsidR="00035BF5" w:rsidRPr="009E37E2" w:rsidRDefault="00035BF5" w:rsidP="00C953D3">
      <w:pPr>
        <w:jc w:val="both"/>
        <w:rPr>
          <w:rFonts w:ascii="Times New Roman" w:hAnsi="Times New Roman" w:cs="Times New Roman"/>
          <w:sz w:val="28"/>
          <w:szCs w:val="28"/>
        </w:rPr>
      </w:pPr>
      <w:r w:rsidRPr="009E37E2">
        <w:rPr>
          <w:rFonts w:ascii="Times New Roman" w:eastAsia="Calibri" w:hAnsi="Times New Roman" w:cs="Times New Roman"/>
          <w:sz w:val="24"/>
          <w:szCs w:val="24"/>
        </w:rPr>
        <w:t xml:space="preserve">It was a descriptive analytical study carried out from May to July 2019.  A multi-stage sampling technique was used to recruit </w:t>
      </w:r>
      <w:r w:rsidR="00E12C44" w:rsidRPr="009E37E2">
        <w:rPr>
          <w:rFonts w:ascii="Times New Roman" w:eastAsia="Calibri" w:hAnsi="Times New Roman" w:cs="Times New Roman"/>
          <w:sz w:val="24"/>
          <w:szCs w:val="24"/>
        </w:rPr>
        <w:t xml:space="preserve">224 </w:t>
      </w:r>
      <w:r w:rsidRPr="009E37E2">
        <w:rPr>
          <w:rFonts w:ascii="Times New Roman" w:eastAsia="Calibri" w:hAnsi="Times New Roman" w:cs="Times New Roman"/>
          <w:sz w:val="24"/>
          <w:szCs w:val="24"/>
        </w:rPr>
        <w:t xml:space="preserve">adolescents </w:t>
      </w:r>
      <w:r w:rsidR="00E12C44" w:rsidRPr="009E37E2">
        <w:rPr>
          <w:rFonts w:ascii="Times New Roman" w:eastAsia="Calibri" w:hAnsi="Times New Roman" w:cs="Times New Roman"/>
          <w:sz w:val="24"/>
          <w:szCs w:val="24"/>
        </w:rPr>
        <w:t xml:space="preserve">aged 10 – 19 years </w:t>
      </w:r>
      <w:r w:rsidRPr="009E37E2">
        <w:rPr>
          <w:rFonts w:ascii="Times New Roman" w:eastAsia="Calibri" w:hAnsi="Times New Roman" w:cs="Times New Roman"/>
          <w:sz w:val="24"/>
          <w:szCs w:val="24"/>
        </w:rPr>
        <w:t xml:space="preserve">from 6 secondary schools in Port Harcourt Local Government Area, Rivers State. Data were collected using a structured interviewer administered questionnaire. </w:t>
      </w:r>
      <w:r w:rsidR="005D3C8F" w:rsidRPr="009E37E2">
        <w:rPr>
          <w:rFonts w:ascii="Times New Roman" w:eastAsia="Calibri" w:hAnsi="Times New Roman" w:cs="Times New Roman"/>
          <w:sz w:val="24"/>
          <w:szCs w:val="24"/>
        </w:rPr>
        <w:t>W</w:t>
      </w:r>
      <w:r w:rsidRPr="009E37E2">
        <w:rPr>
          <w:rFonts w:ascii="Times New Roman" w:eastAsia="Calibri" w:hAnsi="Times New Roman" w:cs="Times New Roman"/>
          <w:sz w:val="24"/>
          <w:szCs w:val="24"/>
        </w:rPr>
        <w:t xml:space="preserve">eight and height were measured using a digital weighing scale and a stadiometer respectively. Body mass index </w:t>
      </w:r>
      <w:r w:rsidR="004273D0" w:rsidRPr="009E37E2">
        <w:rPr>
          <w:rFonts w:ascii="Times New Roman" w:eastAsia="Calibri" w:hAnsi="Times New Roman" w:cs="Times New Roman"/>
          <w:sz w:val="24"/>
          <w:szCs w:val="24"/>
        </w:rPr>
        <w:t xml:space="preserve">(BMI) </w:t>
      </w:r>
      <w:r w:rsidRPr="009E37E2">
        <w:rPr>
          <w:rFonts w:ascii="Times New Roman" w:eastAsia="Calibri" w:hAnsi="Times New Roman" w:cs="Times New Roman"/>
          <w:sz w:val="24"/>
          <w:szCs w:val="24"/>
        </w:rPr>
        <w:t>was calculated with W</w:t>
      </w:r>
      <w:r w:rsidR="004273D0" w:rsidRPr="009E37E2">
        <w:rPr>
          <w:rFonts w:ascii="Times New Roman" w:eastAsia="Calibri" w:hAnsi="Times New Roman" w:cs="Times New Roman"/>
          <w:sz w:val="24"/>
          <w:szCs w:val="24"/>
        </w:rPr>
        <w:t xml:space="preserve">orld </w:t>
      </w:r>
      <w:r w:rsidRPr="009E37E2">
        <w:rPr>
          <w:rFonts w:ascii="Times New Roman" w:eastAsia="Calibri" w:hAnsi="Times New Roman" w:cs="Times New Roman"/>
          <w:sz w:val="24"/>
          <w:szCs w:val="24"/>
        </w:rPr>
        <w:t>H</w:t>
      </w:r>
      <w:r w:rsidR="004273D0" w:rsidRPr="009E37E2">
        <w:rPr>
          <w:rFonts w:ascii="Times New Roman" w:eastAsia="Calibri" w:hAnsi="Times New Roman" w:cs="Times New Roman"/>
          <w:sz w:val="24"/>
          <w:szCs w:val="24"/>
        </w:rPr>
        <w:t xml:space="preserve">ealth </w:t>
      </w:r>
      <w:r w:rsidRPr="009E37E2">
        <w:rPr>
          <w:rFonts w:ascii="Times New Roman" w:eastAsia="Calibri" w:hAnsi="Times New Roman" w:cs="Times New Roman"/>
          <w:sz w:val="24"/>
          <w:szCs w:val="24"/>
        </w:rPr>
        <w:t>O</w:t>
      </w:r>
      <w:r w:rsidR="004273D0" w:rsidRPr="009E37E2">
        <w:rPr>
          <w:rFonts w:ascii="Times New Roman" w:eastAsia="Calibri" w:hAnsi="Times New Roman" w:cs="Times New Roman"/>
          <w:sz w:val="24"/>
          <w:szCs w:val="24"/>
        </w:rPr>
        <w:t>rganization (WHO)</w:t>
      </w:r>
      <w:r w:rsidRPr="009E37E2">
        <w:rPr>
          <w:rFonts w:ascii="Times New Roman" w:eastAsia="Calibri" w:hAnsi="Times New Roman" w:cs="Times New Roman"/>
          <w:sz w:val="24"/>
          <w:szCs w:val="24"/>
        </w:rPr>
        <w:t xml:space="preserve"> Anthro-Plus software and categorized using WHO </w:t>
      </w:r>
      <w:r w:rsidR="007D4145" w:rsidRPr="009E37E2">
        <w:rPr>
          <w:rFonts w:ascii="Times New Roman" w:eastAsia="Calibri" w:hAnsi="Times New Roman" w:cs="Times New Roman"/>
          <w:sz w:val="24"/>
          <w:szCs w:val="24"/>
        </w:rPr>
        <w:t xml:space="preserve">BMI Z- score </w:t>
      </w:r>
      <w:r w:rsidRPr="009E37E2">
        <w:rPr>
          <w:rFonts w:ascii="Times New Roman" w:eastAsia="Calibri" w:hAnsi="Times New Roman" w:cs="Times New Roman"/>
          <w:sz w:val="24"/>
          <w:szCs w:val="24"/>
        </w:rPr>
        <w:t>standards.</w:t>
      </w:r>
      <w:r w:rsidR="001F2779" w:rsidRPr="009E37E2">
        <w:rPr>
          <w:rFonts w:ascii="Times New Roman" w:eastAsia="Calibri" w:hAnsi="Times New Roman" w:cs="Times New Roman"/>
          <w:sz w:val="24"/>
          <w:szCs w:val="24"/>
        </w:rPr>
        <w:t xml:space="preserve"> </w:t>
      </w:r>
      <w:r w:rsidR="004A1C36" w:rsidRPr="00DD76F8">
        <w:rPr>
          <w:rFonts w:ascii="Times New Roman" w:eastAsia="Calibri" w:hAnsi="Times New Roman" w:cs="Times New Roman"/>
          <w:color w:val="EE0000"/>
          <w:sz w:val="24"/>
          <w:szCs w:val="24"/>
        </w:rPr>
        <w:t xml:space="preserve">SPSS was used for data </w:t>
      </w:r>
      <w:r w:rsidR="00DD76F8" w:rsidRPr="00DD76F8">
        <w:rPr>
          <w:rFonts w:ascii="Times New Roman" w:eastAsia="Calibri" w:hAnsi="Times New Roman" w:cs="Times New Roman"/>
          <w:color w:val="EE0000"/>
          <w:sz w:val="24"/>
          <w:szCs w:val="24"/>
        </w:rPr>
        <w:t>analysis</w:t>
      </w:r>
      <w:r w:rsidR="00DD76F8">
        <w:rPr>
          <w:rFonts w:ascii="Times New Roman" w:eastAsia="Calibri" w:hAnsi="Times New Roman" w:cs="Times New Roman"/>
          <w:sz w:val="24"/>
          <w:szCs w:val="24"/>
        </w:rPr>
        <w:t>;</w:t>
      </w:r>
      <w:r w:rsidR="004A1C36">
        <w:rPr>
          <w:rFonts w:ascii="Times New Roman" w:eastAsia="Calibri" w:hAnsi="Times New Roman" w:cs="Times New Roman"/>
          <w:sz w:val="24"/>
          <w:szCs w:val="24"/>
        </w:rPr>
        <w:t xml:space="preserve"> d</w:t>
      </w:r>
      <w:r w:rsidR="00EC5E6B" w:rsidRPr="009E37E2">
        <w:rPr>
          <w:rFonts w:ascii="Times New Roman" w:eastAsia="Calibri" w:hAnsi="Times New Roman" w:cs="Times New Roman"/>
          <w:sz w:val="24"/>
          <w:szCs w:val="24"/>
        </w:rPr>
        <w:t>escriptive</w:t>
      </w:r>
      <w:r w:rsidR="001F2779" w:rsidRPr="009E37E2">
        <w:rPr>
          <w:rFonts w:ascii="Times New Roman" w:eastAsia="Calibri" w:hAnsi="Times New Roman" w:cs="Times New Roman"/>
          <w:sz w:val="24"/>
          <w:szCs w:val="24"/>
        </w:rPr>
        <w:t xml:space="preserve"> and inferential statistics were carried out. The level of significance was set as </w:t>
      </w:r>
      <w:r w:rsidR="001F2779" w:rsidRPr="009E37E2">
        <w:rPr>
          <w:rFonts w:ascii="Times New Roman" w:hAnsi="Times New Roman" w:cs="Times New Roman"/>
          <w:sz w:val="24"/>
          <w:szCs w:val="24"/>
        </w:rPr>
        <w:t>p ≤ 0.05</w:t>
      </w:r>
    </w:p>
    <w:p w14:paraId="723059E9" w14:textId="77777777" w:rsidR="005A6B6B" w:rsidRPr="009E37E2" w:rsidRDefault="002F256C" w:rsidP="00C953D3">
      <w:pPr>
        <w:jc w:val="both"/>
        <w:rPr>
          <w:rFonts w:ascii="Times New Roman" w:eastAsia="Calibri" w:hAnsi="Times New Roman" w:cs="Times New Roman"/>
          <w:sz w:val="24"/>
          <w:szCs w:val="24"/>
        </w:rPr>
      </w:pPr>
      <w:r w:rsidRPr="009E37E2">
        <w:rPr>
          <w:rFonts w:ascii="Times New Roman" w:eastAsia="Calibri" w:hAnsi="Times New Roman" w:cs="Times New Roman"/>
          <w:b/>
          <w:bCs/>
          <w:i/>
          <w:iCs/>
          <w:sz w:val="24"/>
          <w:szCs w:val="24"/>
        </w:rPr>
        <w:t>Results:</w:t>
      </w:r>
      <w:r w:rsidRPr="009E37E2">
        <w:rPr>
          <w:rFonts w:ascii="Times New Roman" w:eastAsia="Calibri" w:hAnsi="Times New Roman" w:cs="Times New Roman"/>
          <w:sz w:val="24"/>
          <w:szCs w:val="24"/>
        </w:rPr>
        <w:t xml:space="preserve"> </w:t>
      </w:r>
    </w:p>
    <w:p w14:paraId="7BFF4C49" w14:textId="7AF4913C" w:rsidR="006126EB" w:rsidRPr="006126EB" w:rsidRDefault="006B7BB6" w:rsidP="006126EB">
      <w:pPr>
        <w:spacing w:after="0" w:line="240" w:lineRule="auto"/>
        <w:jc w:val="center"/>
        <w:rPr>
          <w:rFonts w:ascii="Times New Roman" w:eastAsia="Times New Roman" w:hAnsi="Times New Roman" w:cs="Times New Roman"/>
          <w:color w:val="EE0000"/>
          <w:sz w:val="24"/>
          <w:szCs w:val="24"/>
          <w:lang w:eastAsia="en-GB"/>
        </w:rPr>
      </w:pPr>
      <w:r w:rsidRPr="006126EB">
        <w:rPr>
          <w:rFonts w:ascii="Times New Roman" w:hAnsi="Times New Roman" w:cs="Times New Roman"/>
          <w:color w:val="EE0000"/>
          <w:sz w:val="24"/>
          <w:szCs w:val="24"/>
        </w:rPr>
        <w:t xml:space="preserve">A total of two hundred and twenty-four (224) secondary school adolescents were recruited for the study. There were 108 (48.2%) males and 116 (51.8%) females. The mean age of the adolescents was 13.73±1.77 year. </w:t>
      </w:r>
      <w:r w:rsidR="006126EB" w:rsidRPr="006126EB">
        <w:rPr>
          <w:rFonts w:ascii="Times New Roman" w:hAnsi="Times New Roman" w:cs="Times New Roman"/>
          <w:bCs/>
          <w:color w:val="EE0000"/>
          <w:sz w:val="24"/>
          <w:szCs w:val="24"/>
        </w:rPr>
        <w:t xml:space="preserve">BMI and BMI Z-scores were statistically significantly higher for females compared to males (22.20 ± 4.83 vs. 20.07 ± 3.35 and 0.70 ± 1.51 vs. 0.28 ± 1.13; p&lt;0.05). </w:t>
      </w:r>
      <w:r w:rsidRPr="006126EB">
        <w:rPr>
          <w:rFonts w:ascii="Times New Roman" w:hAnsi="Times New Roman" w:cs="Times New Roman"/>
          <w:color w:val="EE0000"/>
          <w:sz w:val="24"/>
          <w:szCs w:val="24"/>
        </w:rPr>
        <w:t xml:space="preserve"> Of the 224 adolescents</w:t>
      </w:r>
      <w:r w:rsidRPr="006126EB">
        <w:rPr>
          <w:rFonts w:ascii="Times New Roman" w:hAnsi="Times New Roman" w:cs="Times New Roman"/>
          <w:bCs/>
          <w:color w:val="EE0000"/>
          <w:sz w:val="24"/>
          <w:szCs w:val="24"/>
        </w:rPr>
        <w:t>, 140 (62.5%) of them had normal weight while 23 (10.3%) were obese.  Obesity was higher among girls (12.9</w:t>
      </w:r>
      <w:r w:rsidR="00EC5E6B" w:rsidRPr="006126EB">
        <w:rPr>
          <w:rFonts w:ascii="Times New Roman" w:hAnsi="Times New Roman" w:cs="Times New Roman"/>
          <w:bCs/>
          <w:color w:val="EE0000"/>
          <w:sz w:val="24"/>
          <w:szCs w:val="24"/>
        </w:rPr>
        <w:t>%;</w:t>
      </w:r>
      <w:r w:rsidRPr="006126EB">
        <w:rPr>
          <w:rFonts w:ascii="Times New Roman" w:hAnsi="Times New Roman" w:cs="Times New Roman"/>
          <w:bCs/>
          <w:color w:val="EE0000"/>
          <w:sz w:val="24"/>
          <w:szCs w:val="24"/>
        </w:rPr>
        <w:t xml:space="preserve"> 15 /116</w:t>
      </w:r>
      <w:r w:rsidR="00EC5E6B" w:rsidRPr="006126EB">
        <w:rPr>
          <w:rFonts w:ascii="Times New Roman" w:hAnsi="Times New Roman" w:cs="Times New Roman"/>
          <w:bCs/>
          <w:color w:val="EE0000"/>
          <w:sz w:val="24"/>
          <w:szCs w:val="24"/>
        </w:rPr>
        <w:t>) compared</w:t>
      </w:r>
      <w:r w:rsidRPr="006126EB">
        <w:rPr>
          <w:rFonts w:ascii="Times New Roman" w:hAnsi="Times New Roman" w:cs="Times New Roman"/>
          <w:bCs/>
          <w:color w:val="EE0000"/>
          <w:sz w:val="24"/>
          <w:szCs w:val="24"/>
        </w:rPr>
        <w:t xml:space="preserve"> to the 8(7.4%) of the 108 males</w:t>
      </w:r>
      <w:r w:rsidR="006126EB">
        <w:rPr>
          <w:rFonts w:ascii="Times New Roman" w:hAnsi="Times New Roman" w:cs="Times New Roman"/>
          <w:bCs/>
          <w:color w:val="EE0000"/>
          <w:sz w:val="24"/>
          <w:szCs w:val="24"/>
        </w:rPr>
        <w:t xml:space="preserve"> </w:t>
      </w:r>
      <w:r w:rsidR="006126EB" w:rsidRPr="006126EB">
        <w:rPr>
          <w:rFonts w:ascii="Times New Roman" w:hAnsi="Times New Roman" w:cs="Times New Roman"/>
          <w:bCs/>
          <w:color w:val="EE0000"/>
          <w:sz w:val="24"/>
          <w:szCs w:val="24"/>
        </w:rPr>
        <w:t>(p</w:t>
      </w:r>
      <w:r w:rsidRPr="006126EB">
        <w:rPr>
          <w:rFonts w:ascii="Times New Roman" w:hAnsi="Times New Roman" w:cs="Times New Roman"/>
          <w:bCs/>
          <w:color w:val="EE0000"/>
          <w:sz w:val="24"/>
          <w:szCs w:val="24"/>
        </w:rPr>
        <w:t xml:space="preserve"> 0.001)</w:t>
      </w:r>
      <w:r w:rsidR="006126EB">
        <w:rPr>
          <w:rFonts w:ascii="Times New Roman" w:hAnsi="Times New Roman" w:cs="Times New Roman"/>
          <w:bCs/>
          <w:color w:val="EE0000"/>
          <w:sz w:val="24"/>
          <w:szCs w:val="24"/>
        </w:rPr>
        <w:t xml:space="preserve">. </w:t>
      </w:r>
      <w:r w:rsidRPr="006126EB">
        <w:rPr>
          <w:rFonts w:ascii="Times New Roman" w:hAnsi="Times New Roman" w:cs="Times New Roman"/>
          <w:color w:val="EE0000"/>
          <w:sz w:val="24"/>
          <w:szCs w:val="24"/>
        </w:rPr>
        <w:t>There was a significant relationship between obesity and social class, the type of school the child attends, history of inactivity, eating of junks and family history of obesity.  Obesity prevalence was higher (13.5%) among those from upper socioeconomic classes, compared to those from lower social class (2.9%)</w:t>
      </w:r>
    </w:p>
    <w:p w14:paraId="1C8E0F20" w14:textId="0C1E7ECA" w:rsidR="006B7BB6" w:rsidRPr="006126EB" w:rsidRDefault="006126EB" w:rsidP="006B7BB6">
      <w:pPr>
        <w:spacing w:line="240" w:lineRule="auto"/>
        <w:jc w:val="both"/>
        <w:rPr>
          <w:rFonts w:ascii="Times New Roman" w:hAnsi="Times New Roman" w:cs="Times New Roman"/>
          <w:color w:val="EE0000"/>
          <w:sz w:val="24"/>
          <w:szCs w:val="24"/>
        </w:rPr>
      </w:pPr>
      <w:r w:rsidRPr="006126EB">
        <w:rPr>
          <w:rFonts w:ascii="Times New Roman" w:hAnsi="Times New Roman" w:cs="Times New Roman"/>
          <w:color w:val="EE0000"/>
          <w:sz w:val="24"/>
          <w:szCs w:val="24"/>
        </w:rPr>
        <w:t xml:space="preserve"> </w:t>
      </w:r>
      <w:r w:rsidR="006B7BB6" w:rsidRPr="006126EB">
        <w:rPr>
          <w:rFonts w:ascii="Times New Roman" w:hAnsi="Times New Roman" w:cs="Times New Roman"/>
          <w:color w:val="EE0000"/>
          <w:sz w:val="24"/>
          <w:szCs w:val="24"/>
        </w:rPr>
        <w:t>. The relationship was statistically significant. (p-0.02, OR 5.13, CI 1.17-22.55)</w:t>
      </w:r>
    </w:p>
    <w:p w14:paraId="6294B899" w14:textId="0D8C5663" w:rsidR="005A6B6B" w:rsidRPr="009E37E2" w:rsidRDefault="006B7BB6" w:rsidP="00EC5E6B">
      <w:pPr>
        <w:spacing w:line="240" w:lineRule="auto"/>
        <w:jc w:val="both"/>
        <w:rPr>
          <w:rFonts w:ascii="Times New Roman" w:hAnsi="Times New Roman" w:cs="Times New Roman"/>
          <w:sz w:val="24"/>
          <w:szCs w:val="24"/>
        </w:rPr>
      </w:pPr>
      <w:r w:rsidRPr="009E37E2">
        <w:rPr>
          <w:rFonts w:ascii="Times New Roman" w:hAnsi="Times New Roman" w:cs="Times New Roman"/>
          <w:b/>
          <w:bCs/>
          <w:sz w:val="24"/>
          <w:szCs w:val="24"/>
        </w:rPr>
        <w:t>Conclusion:</w:t>
      </w:r>
      <w:r w:rsidRPr="009E37E2">
        <w:rPr>
          <w:rFonts w:ascii="Times New Roman" w:hAnsi="Times New Roman" w:cs="Times New Roman"/>
          <w:sz w:val="24"/>
          <w:szCs w:val="24"/>
        </w:rPr>
        <w:t xml:space="preserve"> Obesity is a common problem among adolescent, with female</w:t>
      </w:r>
      <w:r w:rsidR="00EC5E6B" w:rsidRPr="009E37E2">
        <w:rPr>
          <w:rFonts w:ascii="Times New Roman" w:hAnsi="Times New Roman" w:cs="Times New Roman"/>
          <w:sz w:val="24"/>
          <w:szCs w:val="24"/>
        </w:rPr>
        <w:t xml:space="preserve">s </w:t>
      </w:r>
      <w:r w:rsidRPr="009E37E2">
        <w:rPr>
          <w:rFonts w:ascii="Times New Roman" w:hAnsi="Times New Roman" w:cs="Times New Roman"/>
          <w:sz w:val="24"/>
          <w:szCs w:val="24"/>
        </w:rPr>
        <w:t xml:space="preserve">more affected. </w:t>
      </w:r>
      <w:r w:rsidR="00EC5E6B" w:rsidRPr="009E37E2">
        <w:rPr>
          <w:rFonts w:ascii="Times New Roman" w:hAnsi="Times New Roman" w:cs="Times New Roman"/>
          <w:sz w:val="24"/>
          <w:szCs w:val="24"/>
        </w:rPr>
        <w:t>The prevalence is significantly determined by both modifiable and genetic factors. There is need to encourage healthy diets and positive life style modification among adolescents among adolescent.</w:t>
      </w:r>
    </w:p>
    <w:p w14:paraId="29D0F59F" w14:textId="1B39A56F" w:rsidR="00035BF5" w:rsidRPr="009E37E2" w:rsidRDefault="00C953D3" w:rsidP="00C953D3">
      <w:pPr>
        <w:jc w:val="both"/>
        <w:rPr>
          <w:rFonts w:ascii="Times New Roman" w:hAnsi="Times New Roman" w:cs="Times New Roman"/>
          <w:sz w:val="24"/>
          <w:szCs w:val="24"/>
        </w:rPr>
      </w:pPr>
      <w:r w:rsidRPr="009E37E2">
        <w:rPr>
          <w:rFonts w:ascii="Times New Roman" w:hAnsi="Times New Roman" w:cs="Times New Roman"/>
          <w:b/>
          <w:bCs/>
          <w:sz w:val="28"/>
          <w:szCs w:val="28"/>
        </w:rPr>
        <w:t>Keywords</w:t>
      </w:r>
      <w:r w:rsidR="004273D0" w:rsidRPr="009E37E2">
        <w:rPr>
          <w:rFonts w:ascii="Times New Roman" w:hAnsi="Times New Roman" w:cs="Times New Roman"/>
          <w:b/>
          <w:bCs/>
          <w:sz w:val="28"/>
          <w:szCs w:val="28"/>
        </w:rPr>
        <w:t xml:space="preserve">: </w:t>
      </w:r>
      <w:r w:rsidR="00035BF5" w:rsidRPr="009E37E2">
        <w:rPr>
          <w:rFonts w:ascii="Times New Roman" w:hAnsi="Times New Roman" w:cs="Times New Roman"/>
          <w:sz w:val="24"/>
          <w:szCs w:val="24"/>
        </w:rPr>
        <w:t xml:space="preserve">Obesity, </w:t>
      </w:r>
      <w:r w:rsidR="00F707E8" w:rsidRPr="009E37E2">
        <w:rPr>
          <w:rFonts w:ascii="Times New Roman" w:hAnsi="Times New Roman" w:cs="Times New Roman"/>
          <w:sz w:val="24"/>
          <w:szCs w:val="24"/>
        </w:rPr>
        <w:t>A</w:t>
      </w:r>
      <w:r w:rsidR="00035BF5" w:rsidRPr="009E37E2">
        <w:rPr>
          <w:rFonts w:ascii="Times New Roman" w:hAnsi="Times New Roman" w:cs="Times New Roman"/>
          <w:sz w:val="24"/>
          <w:szCs w:val="24"/>
        </w:rPr>
        <w:t>dolescent</w:t>
      </w:r>
      <w:r w:rsidR="00256734" w:rsidRPr="009E37E2">
        <w:rPr>
          <w:rFonts w:ascii="Times New Roman" w:hAnsi="Times New Roman" w:cs="Times New Roman"/>
          <w:sz w:val="24"/>
          <w:szCs w:val="24"/>
        </w:rPr>
        <w:t>, Body Mass Index</w:t>
      </w:r>
      <w:r w:rsidR="004273D0" w:rsidRPr="009E37E2">
        <w:rPr>
          <w:rFonts w:ascii="Times New Roman" w:hAnsi="Times New Roman" w:cs="Times New Roman"/>
          <w:sz w:val="24"/>
          <w:szCs w:val="24"/>
        </w:rPr>
        <w:t xml:space="preserve">, </w:t>
      </w:r>
      <w:r w:rsidR="00EC5E6B" w:rsidRPr="009E37E2">
        <w:rPr>
          <w:rFonts w:ascii="Times New Roman" w:hAnsi="Times New Roman" w:cs="Times New Roman"/>
          <w:sz w:val="24"/>
          <w:szCs w:val="24"/>
        </w:rPr>
        <w:t>determinants, Port Harcourt, Rivers State.</w:t>
      </w:r>
    </w:p>
    <w:p w14:paraId="13D25C03" w14:textId="53ED183B" w:rsidR="00DE32C4"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lastRenderedPageBreak/>
        <w:t>Introductio</w:t>
      </w:r>
      <w:r w:rsidR="001A6424" w:rsidRPr="009E37E2">
        <w:rPr>
          <w:rFonts w:ascii="Times New Roman" w:hAnsi="Times New Roman" w:cs="Times New Roman"/>
          <w:b/>
          <w:bCs/>
          <w:sz w:val="24"/>
          <w:szCs w:val="24"/>
        </w:rPr>
        <w:t>n</w:t>
      </w:r>
      <w:r w:rsidRPr="009E37E2">
        <w:rPr>
          <w:rFonts w:ascii="Times New Roman" w:hAnsi="Times New Roman" w:cs="Times New Roman"/>
          <w:b/>
          <w:bCs/>
          <w:sz w:val="24"/>
          <w:szCs w:val="24"/>
        </w:rPr>
        <w:t xml:space="preserve"> </w:t>
      </w:r>
    </w:p>
    <w:p w14:paraId="4E6E0C95" w14:textId="3D7699D1" w:rsidR="00944A36" w:rsidRPr="009E37E2" w:rsidRDefault="00DE32C4"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Obesity represents a major global heath challenge because of the established health risks and substantial increase in its prevalence in children and adults worldwide both in developed and developing co</w:t>
      </w:r>
      <w:r w:rsidR="002F2074" w:rsidRPr="009E37E2">
        <w:rPr>
          <w:rFonts w:ascii="Times New Roman" w:hAnsi="Times New Roman" w:cs="Times New Roman"/>
          <w:bCs/>
          <w:sz w:val="24"/>
          <w:szCs w:val="24"/>
        </w:rPr>
        <w:t>u</w:t>
      </w:r>
      <w:r w:rsidRPr="009E37E2">
        <w:rPr>
          <w:rFonts w:ascii="Times New Roman" w:hAnsi="Times New Roman" w:cs="Times New Roman"/>
          <w:bCs/>
          <w:sz w:val="24"/>
          <w:szCs w:val="24"/>
        </w:rPr>
        <w:t>ntries.</w:t>
      </w:r>
      <w:r w:rsidR="00D25825" w:rsidRPr="009E37E2">
        <w:rPr>
          <w:rFonts w:ascii="Times New Roman" w:hAnsi="Times New Roman" w:cs="Times New Roman"/>
          <w:bCs/>
          <w:sz w:val="24"/>
          <w:szCs w:val="24"/>
          <w:vertAlign w:val="superscript"/>
        </w:rPr>
        <w:t>1</w:t>
      </w:r>
      <w:r w:rsidRPr="009E37E2">
        <w:rPr>
          <w:rFonts w:ascii="Times New Roman" w:hAnsi="Times New Roman" w:cs="Times New Roman"/>
          <w:bCs/>
          <w:sz w:val="24"/>
          <w:szCs w:val="24"/>
          <w:vertAlign w:val="superscript"/>
        </w:rPr>
        <w:t xml:space="preserve">. </w:t>
      </w:r>
      <w:r w:rsidRPr="009E37E2">
        <w:rPr>
          <w:rFonts w:ascii="Times New Roman" w:hAnsi="Times New Roman" w:cs="Times New Roman"/>
          <w:bCs/>
          <w:sz w:val="24"/>
          <w:szCs w:val="24"/>
        </w:rPr>
        <w:t>The World Health Organization (WHO) defined obesity as an abnormal condition of body fat or excess fat tissue associated with various diseases and conditions</w:t>
      </w:r>
      <w:r w:rsidR="003B710C" w:rsidRPr="009E37E2">
        <w:rPr>
          <w:rFonts w:ascii="Times New Roman" w:hAnsi="Times New Roman" w:cs="Times New Roman"/>
          <w:bCs/>
          <w:sz w:val="24"/>
          <w:szCs w:val="24"/>
        </w:rPr>
        <w:t>;</w:t>
      </w:r>
      <w:r w:rsidR="00D25825" w:rsidRPr="009E37E2">
        <w:rPr>
          <w:rFonts w:ascii="Times New Roman" w:hAnsi="Times New Roman" w:cs="Times New Roman"/>
          <w:bCs/>
          <w:sz w:val="24"/>
          <w:szCs w:val="24"/>
          <w:vertAlign w:val="superscript"/>
        </w:rPr>
        <w:t>2</w:t>
      </w:r>
      <w:r w:rsidR="003B710C" w:rsidRPr="009E37E2">
        <w:rPr>
          <w:rFonts w:ascii="Times New Roman" w:hAnsi="Times New Roman" w:cs="Times New Roman"/>
          <w:bCs/>
          <w:sz w:val="24"/>
          <w:szCs w:val="24"/>
          <w:vertAlign w:val="superscript"/>
        </w:rPr>
        <w:t xml:space="preserve"> </w:t>
      </w:r>
      <w:r w:rsidR="003B710C" w:rsidRPr="009E37E2">
        <w:rPr>
          <w:rFonts w:ascii="Times New Roman" w:hAnsi="Times New Roman" w:cs="Times New Roman"/>
          <w:bCs/>
          <w:sz w:val="24"/>
          <w:szCs w:val="24"/>
        </w:rPr>
        <w:t>and has also recommended the use of BMI</w:t>
      </w:r>
      <w:r w:rsidR="00DC53FA" w:rsidRPr="009E37E2">
        <w:rPr>
          <w:rFonts w:ascii="Times New Roman" w:hAnsi="Times New Roman" w:cs="Times New Roman"/>
          <w:bCs/>
          <w:sz w:val="24"/>
          <w:szCs w:val="24"/>
        </w:rPr>
        <w:t xml:space="preserve"> Z scores in </w:t>
      </w:r>
      <w:r w:rsidR="00FD0297" w:rsidRPr="009E37E2">
        <w:rPr>
          <w:rFonts w:ascii="Times New Roman" w:hAnsi="Times New Roman" w:cs="Times New Roman"/>
          <w:bCs/>
          <w:sz w:val="24"/>
          <w:szCs w:val="24"/>
        </w:rPr>
        <w:t>its</w:t>
      </w:r>
      <w:r w:rsidR="00DC53FA" w:rsidRPr="009E37E2">
        <w:rPr>
          <w:rFonts w:ascii="Times New Roman" w:hAnsi="Times New Roman" w:cs="Times New Roman"/>
          <w:bCs/>
          <w:sz w:val="24"/>
          <w:szCs w:val="24"/>
        </w:rPr>
        <w:t xml:space="preserve"> </w:t>
      </w:r>
      <w:r w:rsidR="00944A36" w:rsidRPr="009E37E2">
        <w:rPr>
          <w:rFonts w:ascii="Times New Roman" w:hAnsi="Times New Roman" w:cs="Times New Roman"/>
          <w:sz w:val="24"/>
          <w:szCs w:val="24"/>
        </w:rPr>
        <w:t>evaluat</w:t>
      </w:r>
      <w:r w:rsidR="00CA03D7" w:rsidRPr="009E37E2">
        <w:rPr>
          <w:rFonts w:ascii="Times New Roman" w:hAnsi="Times New Roman" w:cs="Times New Roman"/>
          <w:sz w:val="24"/>
          <w:szCs w:val="24"/>
        </w:rPr>
        <w:t>io</w:t>
      </w:r>
      <w:r w:rsidR="00AF17E9" w:rsidRPr="009E37E2">
        <w:rPr>
          <w:rFonts w:ascii="Times New Roman" w:hAnsi="Times New Roman" w:cs="Times New Roman"/>
          <w:sz w:val="24"/>
          <w:szCs w:val="24"/>
        </w:rPr>
        <w:t>n as age and sex related differences in BMI exists</w:t>
      </w:r>
      <w:r w:rsidR="00944A36" w:rsidRPr="009E37E2">
        <w:rPr>
          <w:rFonts w:ascii="Times New Roman" w:hAnsi="Times New Roman" w:cs="Times New Roman"/>
          <w:sz w:val="24"/>
          <w:szCs w:val="24"/>
        </w:rPr>
        <w:t>.</w:t>
      </w:r>
      <w:r w:rsidR="00D25825" w:rsidRPr="009E37E2">
        <w:rPr>
          <w:rFonts w:ascii="Times New Roman" w:hAnsi="Times New Roman" w:cs="Times New Roman"/>
          <w:sz w:val="24"/>
          <w:szCs w:val="24"/>
          <w:vertAlign w:val="superscript"/>
        </w:rPr>
        <w:t>3</w:t>
      </w:r>
    </w:p>
    <w:p w14:paraId="6A197F9D" w14:textId="77777777" w:rsidR="00693FBB" w:rsidRPr="009E37E2" w:rsidRDefault="00E86DE2" w:rsidP="00EC5E6B">
      <w:pPr>
        <w:spacing w:line="480" w:lineRule="auto"/>
        <w:jc w:val="both"/>
        <w:rPr>
          <w:rFonts w:ascii="Times New Roman" w:hAnsi="Times New Roman" w:cs="Times New Roman"/>
          <w:bCs/>
          <w:sz w:val="24"/>
          <w:szCs w:val="24"/>
        </w:rPr>
      </w:pPr>
      <w:r w:rsidRPr="009E37E2">
        <w:rPr>
          <w:rFonts w:ascii="Times New Roman" w:hAnsi="Times New Roman" w:cs="Times New Roman"/>
          <w:sz w:val="24"/>
          <w:szCs w:val="24"/>
        </w:rPr>
        <w:t>About t</w:t>
      </w:r>
      <w:r w:rsidR="001215B6" w:rsidRPr="009E37E2">
        <w:rPr>
          <w:rFonts w:ascii="Times New Roman" w:hAnsi="Times New Roman" w:cs="Times New Roman"/>
          <w:sz w:val="24"/>
          <w:szCs w:val="24"/>
        </w:rPr>
        <w:t>wenty five percent of adult height, and up to fifty percent of adult weight are attained during adolescence.</w:t>
      </w:r>
      <w:r w:rsidR="00D25825" w:rsidRPr="009E37E2">
        <w:rPr>
          <w:rFonts w:ascii="Times New Roman" w:hAnsi="Times New Roman" w:cs="Times New Roman"/>
          <w:sz w:val="24"/>
          <w:szCs w:val="24"/>
          <w:vertAlign w:val="superscript"/>
        </w:rPr>
        <w:t>4</w:t>
      </w:r>
      <w:r w:rsidR="001215B6" w:rsidRPr="009E37E2">
        <w:rPr>
          <w:rFonts w:ascii="Times New Roman" w:hAnsi="Times New Roman" w:cs="Times New Roman"/>
          <w:sz w:val="24"/>
          <w:szCs w:val="24"/>
        </w:rPr>
        <w:t xml:space="preserve"> </w:t>
      </w:r>
      <w:r w:rsidR="00E70B91" w:rsidRPr="009E37E2">
        <w:rPr>
          <w:rFonts w:ascii="Times New Roman" w:hAnsi="Times New Roman" w:cs="Times New Roman"/>
          <w:sz w:val="24"/>
          <w:szCs w:val="24"/>
        </w:rPr>
        <w:t>Thus</w:t>
      </w:r>
      <w:r w:rsidR="000B77C9" w:rsidRPr="009E37E2">
        <w:rPr>
          <w:rFonts w:ascii="Times New Roman" w:hAnsi="Times New Roman" w:cs="Times New Roman"/>
          <w:sz w:val="24"/>
          <w:szCs w:val="24"/>
        </w:rPr>
        <w:t xml:space="preserve">, studies have shown obesity to be </w:t>
      </w:r>
      <w:r w:rsidR="00693FBB" w:rsidRPr="009E37E2">
        <w:rPr>
          <w:rFonts w:ascii="Times New Roman" w:hAnsi="Times New Roman" w:cs="Times New Roman"/>
          <w:sz w:val="24"/>
          <w:szCs w:val="24"/>
        </w:rPr>
        <w:t xml:space="preserve">more </w:t>
      </w:r>
      <w:r w:rsidR="000B77C9" w:rsidRPr="009E37E2">
        <w:rPr>
          <w:rFonts w:ascii="Times New Roman" w:hAnsi="Times New Roman" w:cs="Times New Roman"/>
          <w:sz w:val="24"/>
          <w:szCs w:val="24"/>
        </w:rPr>
        <w:t>common in the paed</w:t>
      </w:r>
      <w:r w:rsidR="00A57B06" w:rsidRPr="009E37E2">
        <w:rPr>
          <w:rFonts w:ascii="Times New Roman" w:hAnsi="Times New Roman" w:cs="Times New Roman"/>
          <w:sz w:val="24"/>
          <w:szCs w:val="24"/>
        </w:rPr>
        <w:t>iatric age group than in adults,</w:t>
      </w:r>
      <w:r w:rsidR="00D25825" w:rsidRPr="009E37E2">
        <w:rPr>
          <w:rFonts w:ascii="Times New Roman" w:hAnsi="Times New Roman" w:cs="Times New Roman"/>
          <w:sz w:val="24"/>
          <w:szCs w:val="24"/>
          <w:vertAlign w:val="superscript"/>
        </w:rPr>
        <w:t>4,5,6</w:t>
      </w:r>
      <w:r w:rsidR="00ED4265" w:rsidRPr="009E37E2">
        <w:rPr>
          <w:rFonts w:ascii="Times New Roman" w:hAnsi="Times New Roman" w:cs="Times New Roman"/>
          <w:sz w:val="24"/>
          <w:szCs w:val="24"/>
        </w:rPr>
        <w:t xml:space="preserve"> </w:t>
      </w:r>
      <w:r w:rsidR="00A57B06" w:rsidRPr="009E37E2">
        <w:rPr>
          <w:rFonts w:ascii="Times New Roman" w:hAnsi="Times New Roman" w:cs="Times New Roman"/>
          <w:sz w:val="24"/>
          <w:szCs w:val="24"/>
        </w:rPr>
        <w:t>m</w:t>
      </w:r>
      <w:r w:rsidR="00E43407" w:rsidRPr="009E37E2">
        <w:rPr>
          <w:rFonts w:ascii="Times New Roman" w:hAnsi="Times New Roman" w:cs="Times New Roman"/>
          <w:sz w:val="24"/>
          <w:szCs w:val="24"/>
        </w:rPr>
        <w:t>aking childhood obesity a notable issue</w:t>
      </w:r>
      <w:r w:rsidR="00A57B06" w:rsidRPr="009E37E2">
        <w:rPr>
          <w:rFonts w:ascii="Times New Roman" w:hAnsi="Times New Roman" w:cs="Times New Roman"/>
          <w:sz w:val="24"/>
          <w:szCs w:val="24"/>
        </w:rPr>
        <w:t xml:space="preserve">. </w:t>
      </w:r>
      <w:r w:rsidR="00ED4265" w:rsidRPr="009E37E2">
        <w:rPr>
          <w:rFonts w:ascii="Times New Roman" w:hAnsi="Times New Roman" w:cs="Times New Roman"/>
          <w:sz w:val="24"/>
          <w:szCs w:val="24"/>
        </w:rPr>
        <w:t>Also,</w:t>
      </w:r>
      <w:r w:rsidR="00B23CF0" w:rsidRPr="009E37E2">
        <w:rPr>
          <w:rFonts w:ascii="Times New Roman" w:hAnsi="Times New Roman" w:cs="Times New Roman"/>
          <w:sz w:val="24"/>
          <w:szCs w:val="24"/>
        </w:rPr>
        <w:t xml:space="preserve"> </w:t>
      </w:r>
      <w:r w:rsidR="00317270" w:rsidRPr="009E37E2">
        <w:rPr>
          <w:rFonts w:ascii="Times New Roman" w:hAnsi="Times New Roman" w:cs="Times New Roman"/>
          <w:bCs/>
          <w:sz w:val="24"/>
          <w:szCs w:val="24"/>
        </w:rPr>
        <w:t>another</w:t>
      </w:r>
      <w:r w:rsidR="00DE32C4" w:rsidRPr="009E37E2">
        <w:rPr>
          <w:rFonts w:ascii="Times New Roman" w:hAnsi="Times New Roman" w:cs="Times New Roman"/>
          <w:bCs/>
          <w:sz w:val="24"/>
          <w:szCs w:val="24"/>
        </w:rPr>
        <w:t xml:space="preserve"> major concern is that obesity in childhood is likely to persist into adulthood.</w:t>
      </w:r>
      <w:r w:rsidR="001A0581" w:rsidRPr="009E37E2">
        <w:rPr>
          <w:rFonts w:ascii="Times New Roman" w:hAnsi="Times New Roman" w:cs="Times New Roman"/>
          <w:bCs/>
          <w:sz w:val="24"/>
          <w:szCs w:val="24"/>
          <w:vertAlign w:val="superscript"/>
        </w:rPr>
        <w:t>1</w:t>
      </w:r>
      <w:r w:rsidR="00DE32C4" w:rsidRPr="009E37E2">
        <w:rPr>
          <w:rFonts w:ascii="Times New Roman" w:hAnsi="Times New Roman" w:cs="Times New Roman"/>
          <w:bCs/>
          <w:sz w:val="24"/>
          <w:szCs w:val="24"/>
        </w:rPr>
        <w:t xml:space="preserve"> </w:t>
      </w:r>
    </w:p>
    <w:p w14:paraId="2AEB999D" w14:textId="65C0E8F6" w:rsidR="00693FBB" w:rsidRPr="009E37E2" w:rsidRDefault="00DE32C4" w:rsidP="00EC5E6B">
      <w:pPr>
        <w:spacing w:line="480" w:lineRule="auto"/>
        <w:jc w:val="both"/>
        <w:rPr>
          <w:rFonts w:ascii="Times New Roman" w:hAnsi="Times New Roman" w:cs="Times New Roman"/>
          <w:sz w:val="24"/>
          <w:szCs w:val="24"/>
        </w:rPr>
      </w:pPr>
      <w:r w:rsidRPr="009E37E2">
        <w:rPr>
          <w:rFonts w:ascii="Times New Roman" w:hAnsi="Times New Roman" w:cs="Times New Roman"/>
          <w:bCs/>
          <w:sz w:val="24"/>
          <w:szCs w:val="24"/>
        </w:rPr>
        <w:t xml:space="preserve">As such, growing attention has been directed towards the potential </w:t>
      </w:r>
      <w:r w:rsidR="009C65DC" w:rsidRPr="009E37E2">
        <w:rPr>
          <w:rFonts w:ascii="Times New Roman" w:hAnsi="Times New Roman" w:cs="Times New Roman"/>
          <w:bCs/>
          <w:sz w:val="24"/>
          <w:szCs w:val="24"/>
        </w:rPr>
        <w:t xml:space="preserve">chronic </w:t>
      </w:r>
      <w:r w:rsidRPr="009E37E2">
        <w:rPr>
          <w:rFonts w:ascii="Times New Roman" w:hAnsi="Times New Roman" w:cs="Times New Roman"/>
          <w:bCs/>
          <w:sz w:val="24"/>
          <w:szCs w:val="24"/>
        </w:rPr>
        <w:t>health consequences</w:t>
      </w:r>
      <w:r w:rsidR="009C65DC" w:rsidRPr="009E37E2">
        <w:rPr>
          <w:rFonts w:ascii="Times New Roman" w:hAnsi="Times New Roman" w:cs="Times New Roman"/>
          <w:bCs/>
          <w:sz w:val="24"/>
          <w:szCs w:val="24"/>
        </w:rPr>
        <w:t xml:space="preserve"> which could also persist into adulthood</w:t>
      </w:r>
      <w:r w:rsidRPr="009E37E2">
        <w:rPr>
          <w:rFonts w:ascii="Times New Roman" w:hAnsi="Times New Roman" w:cs="Times New Roman"/>
          <w:bCs/>
          <w:sz w:val="24"/>
          <w:szCs w:val="24"/>
        </w:rPr>
        <w:t xml:space="preserve">. </w:t>
      </w:r>
      <w:r w:rsidR="00317270" w:rsidRPr="009E37E2">
        <w:rPr>
          <w:rFonts w:ascii="Times New Roman" w:hAnsi="Times New Roman" w:cs="Times New Roman"/>
          <w:sz w:val="24"/>
          <w:szCs w:val="24"/>
        </w:rPr>
        <w:t>Again, c</w:t>
      </w:r>
      <w:r w:rsidR="002F2074" w:rsidRPr="009E37E2">
        <w:rPr>
          <w:rFonts w:ascii="Times New Roman" w:hAnsi="Times New Roman" w:cs="Times New Roman"/>
          <w:sz w:val="24"/>
          <w:szCs w:val="24"/>
        </w:rPr>
        <w:t>oncern</w:t>
      </w:r>
      <w:r w:rsidR="00317270" w:rsidRPr="009E37E2">
        <w:rPr>
          <w:rFonts w:ascii="Times New Roman" w:hAnsi="Times New Roman" w:cs="Times New Roman"/>
          <w:sz w:val="24"/>
          <w:szCs w:val="24"/>
        </w:rPr>
        <w:t>s</w:t>
      </w:r>
      <w:r w:rsidR="002F2074" w:rsidRPr="009E37E2">
        <w:rPr>
          <w:rFonts w:ascii="Times New Roman" w:hAnsi="Times New Roman" w:cs="Times New Roman"/>
          <w:sz w:val="24"/>
          <w:szCs w:val="24"/>
        </w:rPr>
        <w:t xml:space="preserve"> about obesity is particularly important in adolescents because of their increased interest in physical appearance, self-esteem and an associated poor self-image.</w:t>
      </w:r>
      <w:r w:rsidR="00043C66" w:rsidRPr="009E37E2">
        <w:rPr>
          <w:rFonts w:ascii="Times New Roman" w:hAnsi="Times New Roman" w:cs="Times New Roman"/>
          <w:sz w:val="24"/>
          <w:szCs w:val="24"/>
        </w:rPr>
        <w:t xml:space="preserve"> </w:t>
      </w:r>
      <w:r w:rsidR="00693FBB" w:rsidRPr="009E37E2">
        <w:rPr>
          <w:rFonts w:ascii="Times New Roman" w:hAnsi="Times New Roman" w:cs="Times New Roman"/>
          <w:sz w:val="24"/>
          <w:szCs w:val="24"/>
        </w:rPr>
        <w:t xml:space="preserve">Furthermore, obesity has been reported as a risk factor for precocious puberty, irregularities in menstruation among girls, obstructive sleep </w:t>
      </w:r>
      <w:r w:rsidR="0015085E" w:rsidRPr="009E37E2">
        <w:rPr>
          <w:rFonts w:ascii="Times New Roman" w:hAnsi="Times New Roman" w:cs="Times New Roman"/>
          <w:sz w:val="24"/>
          <w:szCs w:val="24"/>
        </w:rPr>
        <w:t>apnoea</w:t>
      </w:r>
      <w:r w:rsidR="00693FBB" w:rsidRPr="009E37E2">
        <w:rPr>
          <w:rFonts w:ascii="Times New Roman" w:hAnsi="Times New Roman" w:cs="Times New Roman"/>
          <w:sz w:val="24"/>
          <w:szCs w:val="24"/>
        </w:rPr>
        <w:t xml:space="preserve"> as well as metabolic and cardiovascular disorders.</w:t>
      </w:r>
      <w:r w:rsidR="00167A19" w:rsidRPr="009E37E2">
        <w:rPr>
          <w:rFonts w:ascii="Times New Roman" w:hAnsi="Times New Roman" w:cs="Times New Roman"/>
          <w:sz w:val="24"/>
          <w:szCs w:val="24"/>
          <w:vertAlign w:val="superscript"/>
        </w:rPr>
        <w:t>7</w:t>
      </w:r>
      <w:r w:rsidR="00693FBB" w:rsidRPr="009E37E2">
        <w:rPr>
          <w:rFonts w:ascii="Times New Roman" w:hAnsi="Times New Roman" w:cs="Times New Roman"/>
          <w:sz w:val="24"/>
          <w:szCs w:val="24"/>
        </w:rPr>
        <w:t xml:space="preserve"> </w:t>
      </w:r>
    </w:p>
    <w:p w14:paraId="714DCB66" w14:textId="5AB4553C" w:rsidR="00202412" w:rsidRPr="009E37E2" w:rsidRDefault="009A29F7"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The risk factors for obesity </w:t>
      </w:r>
      <w:r w:rsidR="00202412" w:rsidRPr="009E37E2">
        <w:rPr>
          <w:rFonts w:ascii="Times New Roman" w:hAnsi="Times New Roman" w:cs="Times New Roman"/>
          <w:sz w:val="24"/>
          <w:szCs w:val="24"/>
        </w:rPr>
        <w:t>are</w:t>
      </w:r>
      <w:r w:rsidRPr="009E37E2">
        <w:rPr>
          <w:rFonts w:ascii="Times New Roman" w:hAnsi="Times New Roman" w:cs="Times New Roman"/>
          <w:sz w:val="24"/>
          <w:szCs w:val="24"/>
        </w:rPr>
        <w:t xml:space="preserve"> complex and multifactorial with a profound negative societal impact. </w:t>
      </w:r>
      <w:r w:rsidR="00202412" w:rsidRPr="009E37E2">
        <w:rPr>
          <w:rFonts w:ascii="Times New Roman" w:hAnsi="Times New Roman" w:cs="Times New Roman"/>
          <w:sz w:val="24"/>
          <w:szCs w:val="24"/>
        </w:rPr>
        <w:t xml:space="preserve">Though driven by an individual’s genetic makeup, the raise in shift from sedentary life style and excess calories dietary coupled with </w:t>
      </w:r>
      <w:r w:rsidRPr="009E37E2">
        <w:rPr>
          <w:rFonts w:ascii="Times New Roman" w:hAnsi="Times New Roman" w:cs="Times New Roman"/>
          <w:sz w:val="24"/>
          <w:szCs w:val="24"/>
        </w:rPr>
        <w:t xml:space="preserve">socioeconomic </w:t>
      </w:r>
      <w:r w:rsidR="00202412" w:rsidRPr="009E37E2">
        <w:rPr>
          <w:rFonts w:ascii="Times New Roman" w:hAnsi="Times New Roman" w:cs="Times New Roman"/>
          <w:sz w:val="24"/>
          <w:szCs w:val="24"/>
        </w:rPr>
        <w:t xml:space="preserve">status has increased the prevalence, with </w:t>
      </w:r>
      <w:r w:rsidR="00202412" w:rsidRPr="009E37E2">
        <w:rPr>
          <w:rFonts w:ascii="Times New Roman" w:hAnsi="Times New Roman" w:cs="Times New Roman"/>
          <w:bCs/>
          <w:sz w:val="24"/>
          <w:szCs w:val="24"/>
        </w:rPr>
        <w:t>change in lifestyle and food culture from globalization being a major contributory factor to increasing prevalence of obesity in developing countries.</w:t>
      </w:r>
      <w:r w:rsidR="00202412" w:rsidRPr="009E37E2">
        <w:rPr>
          <w:rFonts w:ascii="Times New Roman" w:hAnsi="Times New Roman" w:cs="Times New Roman"/>
          <w:bCs/>
          <w:sz w:val="24"/>
          <w:szCs w:val="24"/>
          <w:vertAlign w:val="superscript"/>
        </w:rPr>
        <w:t>1 ,</w:t>
      </w:r>
      <w:r w:rsidR="00167A19" w:rsidRPr="009E37E2">
        <w:rPr>
          <w:rFonts w:ascii="Times New Roman" w:hAnsi="Times New Roman" w:cs="Times New Roman"/>
          <w:bCs/>
          <w:sz w:val="24"/>
          <w:szCs w:val="24"/>
          <w:vertAlign w:val="superscript"/>
        </w:rPr>
        <w:t>8</w:t>
      </w:r>
      <w:r w:rsidR="00202412" w:rsidRPr="009E37E2">
        <w:rPr>
          <w:rFonts w:ascii="Times New Roman" w:hAnsi="Times New Roman" w:cs="Times New Roman"/>
          <w:bCs/>
          <w:sz w:val="24"/>
          <w:szCs w:val="24"/>
        </w:rPr>
        <w:t xml:space="preserve"> </w:t>
      </w:r>
    </w:p>
    <w:p w14:paraId="6A1AFC2C" w14:textId="51980F09" w:rsidR="00524CBE" w:rsidRPr="009E37E2" w:rsidRDefault="00E1375B"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lastRenderedPageBreak/>
        <w:t xml:space="preserve">In 2016, </w:t>
      </w:r>
      <w:r w:rsidR="001E5E71" w:rsidRPr="009E37E2">
        <w:rPr>
          <w:rFonts w:ascii="Times New Roman" w:hAnsi="Times New Roman" w:cs="Times New Roman"/>
          <w:sz w:val="24"/>
          <w:szCs w:val="24"/>
        </w:rPr>
        <w:t>a global</w:t>
      </w:r>
      <w:r w:rsidRPr="009E37E2">
        <w:rPr>
          <w:rFonts w:ascii="Times New Roman" w:hAnsi="Times New Roman" w:cs="Times New Roman"/>
          <w:sz w:val="24"/>
          <w:szCs w:val="24"/>
        </w:rPr>
        <w:t xml:space="preserve"> estimated that m</w:t>
      </w:r>
      <w:r w:rsidR="00DE32C4" w:rsidRPr="009E37E2">
        <w:rPr>
          <w:rFonts w:ascii="Times New Roman" w:hAnsi="Times New Roman" w:cs="Times New Roman"/>
          <w:sz w:val="24"/>
          <w:szCs w:val="24"/>
        </w:rPr>
        <w:t>ore than 330 million children and adolescents aged 5-19years were obese,</w:t>
      </w:r>
      <w:r w:rsidRPr="009E37E2">
        <w:rPr>
          <w:rFonts w:ascii="Times New Roman" w:hAnsi="Times New Roman" w:cs="Times New Roman"/>
          <w:sz w:val="24"/>
          <w:szCs w:val="24"/>
        </w:rPr>
        <w:t xml:space="preserve"> this </w:t>
      </w:r>
      <w:r w:rsidR="001E5E71" w:rsidRPr="009E37E2">
        <w:rPr>
          <w:rFonts w:ascii="Times New Roman" w:hAnsi="Times New Roman" w:cs="Times New Roman"/>
          <w:sz w:val="24"/>
          <w:szCs w:val="24"/>
        </w:rPr>
        <w:t>leads</w:t>
      </w:r>
      <w:r w:rsidRPr="009E37E2">
        <w:rPr>
          <w:rFonts w:ascii="Times New Roman" w:hAnsi="Times New Roman" w:cs="Times New Roman"/>
          <w:sz w:val="24"/>
          <w:szCs w:val="24"/>
        </w:rPr>
        <w:t xml:space="preserve"> the </w:t>
      </w:r>
      <w:r w:rsidR="00DE32C4" w:rsidRPr="009E37E2">
        <w:rPr>
          <w:rFonts w:ascii="Times New Roman" w:hAnsi="Times New Roman" w:cs="Times New Roman"/>
          <w:sz w:val="24"/>
          <w:szCs w:val="24"/>
        </w:rPr>
        <w:t xml:space="preserve">WHO to endorse the “no increase in childhood overweight by </w:t>
      </w:r>
      <w:r w:rsidR="001E5E71" w:rsidRPr="009E37E2">
        <w:rPr>
          <w:rFonts w:ascii="Times New Roman" w:hAnsi="Times New Roman" w:cs="Times New Roman"/>
          <w:sz w:val="24"/>
          <w:szCs w:val="24"/>
        </w:rPr>
        <w:t>2025” as</w:t>
      </w:r>
      <w:r w:rsidR="00DE32C4" w:rsidRPr="009E37E2">
        <w:rPr>
          <w:rFonts w:ascii="Times New Roman" w:hAnsi="Times New Roman" w:cs="Times New Roman"/>
          <w:sz w:val="24"/>
          <w:szCs w:val="24"/>
        </w:rPr>
        <w:t xml:space="preserve"> one of the six global nutrition targets in the ‘Comprehensive Implementation for Maternal, Infant and Young Child Nutrition’.</w:t>
      </w:r>
      <w:r w:rsidR="00C802E2" w:rsidRPr="009E37E2">
        <w:rPr>
          <w:rFonts w:ascii="Times New Roman" w:hAnsi="Times New Roman" w:cs="Times New Roman"/>
          <w:sz w:val="24"/>
          <w:szCs w:val="24"/>
          <w:vertAlign w:val="superscript"/>
        </w:rPr>
        <w:t>2</w:t>
      </w:r>
      <w:r w:rsidR="00DE32C4" w:rsidRPr="009E37E2">
        <w:rPr>
          <w:rFonts w:ascii="Times New Roman" w:hAnsi="Times New Roman" w:cs="Times New Roman"/>
          <w:sz w:val="24"/>
          <w:szCs w:val="24"/>
        </w:rPr>
        <w:t xml:space="preserve"> </w:t>
      </w:r>
    </w:p>
    <w:p w14:paraId="1534B8A1" w14:textId="1FFAE775" w:rsidR="00766BCF" w:rsidRPr="009E37E2" w:rsidRDefault="00766BCF" w:rsidP="00EC5E6B">
      <w:pPr>
        <w:spacing w:line="480" w:lineRule="auto"/>
        <w:jc w:val="both"/>
        <w:rPr>
          <w:rFonts w:ascii="Times New Roman" w:hAnsi="Times New Roman" w:cs="Times New Roman"/>
          <w:sz w:val="24"/>
          <w:szCs w:val="24"/>
          <w:vertAlign w:val="superscript"/>
        </w:rPr>
      </w:pPr>
      <w:r w:rsidRPr="009E37E2">
        <w:rPr>
          <w:rFonts w:ascii="Times New Roman" w:hAnsi="Times New Roman" w:cs="Times New Roman"/>
          <w:sz w:val="24"/>
          <w:szCs w:val="24"/>
        </w:rPr>
        <w:t xml:space="preserve">According to the WHO, </w:t>
      </w:r>
      <w:r w:rsidR="00BD6F82" w:rsidRPr="009E37E2">
        <w:rPr>
          <w:rFonts w:ascii="Times New Roman" w:hAnsi="Times New Roman" w:cs="Times New Roman"/>
          <w:sz w:val="24"/>
          <w:szCs w:val="24"/>
        </w:rPr>
        <w:t xml:space="preserve">more than 390 million persons aged 5-19 years were reportedly overweight in 2022, with a prevalence of </w:t>
      </w:r>
      <w:r w:rsidR="001E5E71" w:rsidRPr="009E37E2">
        <w:rPr>
          <w:rFonts w:ascii="Times New Roman" w:hAnsi="Times New Roman" w:cs="Times New Roman"/>
          <w:sz w:val="24"/>
          <w:szCs w:val="24"/>
        </w:rPr>
        <w:t xml:space="preserve">overweight including </w:t>
      </w:r>
      <w:r w:rsidR="00BD6F82" w:rsidRPr="009E37E2">
        <w:rPr>
          <w:rFonts w:ascii="Times New Roman" w:hAnsi="Times New Roman" w:cs="Times New Roman"/>
          <w:sz w:val="24"/>
          <w:szCs w:val="24"/>
        </w:rPr>
        <w:t xml:space="preserve">obesity rising from 8% in 1990 to as </w:t>
      </w:r>
      <w:r w:rsidR="001E5E71" w:rsidRPr="009E37E2">
        <w:rPr>
          <w:rFonts w:ascii="Times New Roman" w:hAnsi="Times New Roman" w:cs="Times New Roman"/>
          <w:sz w:val="24"/>
          <w:szCs w:val="24"/>
        </w:rPr>
        <w:t>high</w:t>
      </w:r>
      <w:r w:rsidR="00BD6F82" w:rsidRPr="009E37E2">
        <w:rPr>
          <w:rFonts w:ascii="Times New Roman" w:hAnsi="Times New Roman" w:cs="Times New Roman"/>
          <w:sz w:val="24"/>
          <w:szCs w:val="24"/>
        </w:rPr>
        <w:t xml:space="preserve"> as 20% in 2022. They also reported that </w:t>
      </w:r>
      <w:r w:rsidR="001E5E71" w:rsidRPr="009E37E2">
        <w:rPr>
          <w:rFonts w:ascii="Times New Roman" w:hAnsi="Times New Roman" w:cs="Times New Roman"/>
          <w:sz w:val="24"/>
          <w:szCs w:val="24"/>
        </w:rPr>
        <w:t>more males 21% were obsessed compared to 19% of the females in 2022.</w:t>
      </w:r>
      <w:r w:rsidR="00167A19" w:rsidRPr="009E37E2">
        <w:rPr>
          <w:rFonts w:ascii="Times New Roman" w:hAnsi="Times New Roman" w:cs="Times New Roman"/>
          <w:sz w:val="24"/>
          <w:szCs w:val="24"/>
          <w:vertAlign w:val="superscript"/>
        </w:rPr>
        <w:t>9</w:t>
      </w:r>
    </w:p>
    <w:p w14:paraId="44BA15B4" w14:textId="529835EA" w:rsidR="000B6718" w:rsidRPr="009E37E2" w:rsidRDefault="00DE32C4"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In recent times, childhood obesity has become a thing of concern in low-income and developing countries and its prevalence approaching that of the Western world.</w:t>
      </w:r>
      <w:r w:rsidR="00E51833" w:rsidRPr="009E37E2">
        <w:rPr>
          <w:rFonts w:ascii="Times New Roman" w:hAnsi="Times New Roman" w:cs="Times New Roman"/>
          <w:sz w:val="24"/>
          <w:szCs w:val="24"/>
          <w:vertAlign w:val="superscript"/>
        </w:rPr>
        <w:t>2</w:t>
      </w:r>
      <w:r w:rsidRPr="009E37E2">
        <w:rPr>
          <w:rFonts w:ascii="Times New Roman" w:hAnsi="Times New Roman" w:cs="Times New Roman"/>
          <w:sz w:val="24"/>
          <w:szCs w:val="24"/>
        </w:rPr>
        <w:t xml:space="preserve"> This is due to gradual adoption of western lifestyle and a shift in food culture. A </w:t>
      </w:r>
      <w:bookmarkStart w:id="2" w:name="_Hlk62246629"/>
      <w:r w:rsidRPr="009E37E2">
        <w:rPr>
          <w:rFonts w:ascii="Times New Roman" w:hAnsi="Times New Roman" w:cs="Times New Roman"/>
          <w:sz w:val="24"/>
          <w:szCs w:val="24"/>
        </w:rPr>
        <w:t xml:space="preserve">Global School based Student Health Survey </w:t>
      </w:r>
      <w:bookmarkEnd w:id="2"/>
      <w:r w:rsidRPr="009E37E2">
        <w:rPr>
          <w:rFonts w:ascii="Times New Roman" w:hAnsi="Times New Roman" w:cs="Times New Roman"/>
          <w:sz w:val="24"/>
          <w:szCs w:val="24"/>
        </w:rPr>
        <w:t>(GSHS) carried out among adolescents in 7 countries in Africa reported a prevalence of obesity range between 0.6% in Benin to 9.3% in Egypt</w:t>
      </w:r>
      <w:r w:rsidR="00167A19" w:rsidRPr="009E37E2">
        <w:rPr>
          <w:rFonts w:ascii="Times New Roman" w:hAnsi="Times New Roman" w:cs="Times New Roman"/>
          <w:sz w:val="24"/>
          <w:szCs w:val="24"/>
          <w:vertAlign w:val="superscript"/>
        </w:rPr>
        <w:t>10</w:t>
      </w:r>
      <w:r w:rsidRPr="009E37E2">
        <w:rPr>
          <w:rFonts w:ascii="Times New Roman" w:hAnsi="Times New Roman" w:cs="Times New Roman"/>
          <w:sz w:val="24"/>
          <w:szCs w:val="24"/>
        </w:rPr>
        <w:t xml:space="preserve"> </w:t>
      </w:r>
      <w:r w:rsidR="006B6E4A" w:rsidRPr="009E37E2">
        <w:rPr>
          <w:rFonts w:ascii="Times New Roman" w:hAnsi="Times New Roman" w:cs="Times New Roman"/>
          <w:sz w:val="24"/>
          <w:szCs w:val="24"/>
        </w:rPr>
        <w:t>among s</w:t>
      </w:r>
      <w:r w:rsidRPr="009E37E2">
        <w:rPr>
          <w:rFonts w:ascii="Times New Roman" w:hAnsi="Times New Roman" w:cs="Times New Roman"/>
          <w:sz w:val="24"/>
          <w:szCs w:val="24"/>
        </w:rPr>
        <w:t>ubjects aged 11 to 17yrs</w:t>
      </w:r>
      <w:r w:rsidR="000B6718" w:rsidRPr="009E37E2">
        <w:rPr>
          <w:rFonts w:ascii="Times New Roman" w:hAnsi="Times New Roman" w:cs="Times New Roman"/>
          <w:sz w:val="24"/>
          <w:szCs w:val="24"/>
        </w:rPr>
        <w:t>.</w:t>
      </w:r>
    </w:p>
    <w:p w14:paraId="61399EC9" w14:textId="3ACAB5DC" w:rsidR="00384E02" w:rsidRPr="009E37E2" w:rsidRDefault="000B6718" w:rsidP="00EC5E6B">
      <w:pPr>
        <w:spacing w:line="480" w:lineRule="auto"/>
        <w:jc w:val="both"/>
        <w:rPr>
          <w:rFonts w:ascii="Times New Roman" w:hAnsi="Times New Roman" w:cs="Times New Roman"/>
          <w:sz w:val="24"/>
          <w:szCs w:val="24"/>
          <w:vertAlign w:val="superscript"/>
        </w:rPr>
      </w:pPr>
      <w:r w:rsidRPr="009E37E2">
        <w:rPr>
          <w:rFonts w:ascii="Times New Roman" w:hAnsi="Times New Roman" w:cs="Times New Roman"/>
          <w:sz w:val="24"/>
          <w:szCs w:val="24"/>
        </w:rPr>
        <w:t>In Nigeria, there has been varied reports of prevalence of obesity among adolescents ranging</w:t>
      </w:r>
      <w:r w:rsidR="005E24A2" w:rsidRPr="009E37E2">
        <w:rPr>
          <w:rFonts w:ascii="Times New Roman" w:hAnsi="Times New Roman" w:cs="Times New Roman"/>
          <w:sz w:val="24"/>
          <w:szCs w:val="24"/>
        </w:rPr>
        <w:t xml:space="preserve"> from 0.4% to</w:t>
      </w:r>
      <w:r w:rsidR="0053277C" w:rsidRPr="009E37E2">
        <w:rPr>
          <w:rFonts w:ascii="Times New Roman" w:hAnsi="Times New Roman" w:cs="Times New Roman"/>
          <w:sz w:val="24"/>
          <w:szCs w:val="24"/>
        </w:rPr>
        <w:t xml:space="preserve"> almost as high as those in developed countries</w:t>
      </w:r>
      <w:r w:rsidR="0033150E" w:rsidRPr="009E37E2">
        <w:rPr>
          <w:rFonts w:ascii="Times New Roman" w:hAnsi="Times New Roman" w:cs="Times New Roman"/>
          <w:sz w:val="24"/>
          <w:szCs w:val="24"/>
        </w:rPr>
        <w:t>.</w:t>
      </w:r>
      <w:r w:rsidR="00167A19" w:rsidRPr="009E37E2">
        <w:rPr>
          <w:rFonts w:ascii="Times New Roman" w:hAnsi="Times New Roman" w:cs="Times New Roman"/>
          <w:sz w:val="24"/>
          <w:szCs w:val="24"/>
          <w:vertAlign w:val="superscript"/>
        </w:rPr>
        <w:t>11</w:t>
      </w:r>
      <w:r w:rsidR="00E51833"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5</w:t>
      </w:r>
      <w:r w:rsidR="00C225CE" w:rsidRPr="009E37E2">
        <w:rPr>
          <w:rFonts w:ascii="Times New Roman" w:hAnsi="Times New Roman" w:cs="Times New Roman"/>
          <w:sz w:val="24"/>
          <w:szCs w:val="24"/>
          <w:vertAlign w:val="superscript"/>
        </w:rPr>
        <w:t xml:space="preserve"> </w:t>
      </w:r>
      <w:r w:rsidR="00C225CE" w:rsidRPr="009E37E2">
        <w:rPr>
          <w:rFonts w:ascii="Times New Roman" w:hAnsi="Times New Roman" w:cs="Times New Roman"/>
          <w:sz w:val="24"/>
          <w:szCs w:val="24"/>
        </w:rPr>
        <w:t>More notab</w:t>
      </w:r>
      <w:r w:rsidR="00BB0A67" w:rsidRPr="009E37E2">
        <w:rPr>
          <w:rFonts w:ascii="Times New Roman" w:hAnsi="Times New Roman" w:cs="Times New Roman"/>
          <w:sz w:val="24"/>
          <w:szCs w:val="24"/>
        </w:rPr>
        <w:t>le</w:t>
      </w:r>
      <w:r w:rsidR="006B6A4D" w:rsidRPr="009E37E2">
        <w:rPr>
          <w:rFonts w:ascii="Times New Roman" w:hAnsi="Times New Roman" w:cs="Times New Roman"/>
          <w:sz w:val="24"/>
          <w:szCs w:val="24"/>
        </w:rPr>
        <w:t xml:space="preserve"> is</w:t>
      </w:r>
      <w:r w:rsidR="00C225CE" w:rsidRPr="009E37E2">
        <w:rPr>
          <w:rFonts w:ascii="Times New Roman" w:hAnsi="Times New Roman" w:cs="Times New Roman"/>
          <w:sz w:val="24"/>
          <w:szCs w:val="24"/>
        </w:rPr>
        <w:t xml:space="preserve"> the </w:t>
      </w:r>
      <w:r w:rsidR="006B6A4D" w:rsidRPr="009E37E2">
        <w:rPr>
          <w:rFonts w:ascii="Times New Roman" w:hAnsi="Times New Roman" w:cs="Times New Roman"/>
          <w:sz w:val="24"/>
          <w:szCs w:val="24"/>
        </w:rPr>
        <w:t>progressive</w:t>
      </w:r>
      <w:r w:rsidR="000D7131" w:rsidRPr="009E37E2">
        <w:rPr>
          <w:rFonts w:ascii="Times New Roman" w:hAnsi="Times New Roman" w:cs="Times New Roman"/>
          <w:sz w:val="24"/>
          <w:szCs w:val="24"/>
        </w:rPr>
        <w:t xml:space="preserve"> </w:t>
      </w:r>
      <w:r w:rsidR="006B6A4D" w:rsidRPr="009E37E2">
        <w:rPr>
          <w:rFonts w:ascii="Times New Roman" w:hAnsi="Times New Roman" w:cs="Times New Roman"/>
          <w:sz w:val="24"/>
          <w:szCs w:val="24"/>
        </w:rPr>
        <w:t>increase in the</w:t>
      </w:r>
      <w:r w:rsidR="00C225CE" w:rsidRPr="009E37E2">
        <w:rPr>
          <w:rFonts w:ascii="Times New Roman" w:hAnsi="Times New Roman" w:cs="Times New Roman"/>
          <w:sz w:val="24"/>
          <w:szCs w:val="24"/>
        </w:rPr>
        <w:t xml:space="preserve"> prevalence</w:t>
      </w:r>
      <w:r w:rsidR="00647535" w:rsidRPr="009E37E2">
        <w:rPr>
          <w:rFonts w:ascii="Times New Roman" w:hAnsi="Times New Roman" w:cs="Times New Roman"/>
          <w:sz w:val="24"/>
          <w:szCs w:val="24"/>
        </w:rPr>
        <w:t xml:space="preserve"> of obesity among adolescents </w:t>
      </w:r>
      <w:r w:rsidR="00E90D9A" w:rsidRPr="009E37E2">
        <w:rPr>
          <w:rFonts w:ascii="Times New Roman" w:hAnsi="Times New Roman" w:cs="Times New Roman"/>
          <w:sz w:val="24"/>
          <w:szCs w:val="24"/>
        </w:rPr>
        <w:t xml:space="preserve">over the past years </w:t>
      </w:r>
      <w:r w:rsidR="00647535" w:rsidRPr="009E37E2">
        <w:rPr>
          <w:rFonts w:ascii="Times New Roman" w:hAnsi="Times New Roman" w:cs="Times New Roman"/>
          <w:sz w:val="24"/>
          <w:szCs w:val="24"/>
        </w:rPr>
        <w:t xml:space="preserve">in the </w:t>
      </w:r>
      <w:r w:rsidR="00561E46" w:rsidRPr="009E37E2">
        <w:rPr>
          <w:rFonts w:ascii="Times New Roman" w:hAnsi="Times New Roman" w:cs="Times New Roman"/>
          <w:sz w:val="24"/>
          <w:szCs w:val="24"/>
        </w:rPr>
        <w:t>study area</w:t>
      </w:r>
      <w:r w:rsidR="00DA57FD" w:rsidRPr="009E37E2">
        <w:rPr>
          <w:rFonts w:ascii="Times New Roman" w:hAnsi="Times New Roman" w:cs="Times New Roman"/>
          <w:sz w:val="24"/>
          <w:szCs w:val="24"/>
        </w:rPr>
        <w:t xml:space="preserve"> which were </w:t>
      </w:r>
      <w:r w:rsidR="005F1499" w:rsidRPr="009E37E2">
        <w:rPr>
          <w:rFonts w:ascii="Times New Roman" w:hAnsi="Times New Roman" w:cs="Times New Roman"/>
          <w:sz w:val="24"/>
          <w:szCs w:val="24"/>
        </w:rPr>
        <w:t xml:space="preserve">reported by </w:t>
      </w:r>
      <w:r w:rsidR="00DA57FD" w:rsidRPr="009E37E2">
        <w:rPr>
          <w:rFonts w:ascii="Times New Roman" w:hAnsi="Times New Roman" w:cs="Times New Roman"/>
          <w:sz w:val="24"/>
          <w:szCs w:val="24"/>
        </w:rPr>
        <w:t xml:space="preserve">Ene-Obong </w:t>
      </w:r>
      <w:r w:rsidR="00DA57FD" w:rsidRPr="009E37E2">
        <w:rPr>
          <w:rFonts w:ascii="Times New Roman" w:hAnsi="Times New Roman" w:cs="Times New Roman"/>
          <w:i/>
          <w:sz w:val="24"/>
          <w:szCs w:val="24"/>
        </w:rPr>
        <w:t>et al</w:t>
      </w:r>
      <w:r w:rsidR="00167A19" w:rsidRPr="009E37E2">
        <w:rPr>
          <w:rFonts w:ascii="Times New Roman" w:hAnsi="Times New Roman" w:cs="Times New Roman"/>
          <w:sz w:val="24"/>
          <w:szCs w:val="24"/>
          <w:vertAlign w:val="superscript"/>
        </w:rPr>
        <w:t>11</w:t>
      </w:r>
      <w:r w:rsidR="00DA57FD" w:rsidRPr="009E37E2">
        <w:rPr>
          <w:rFonts w:ascii="Times New Roman" w:hAnsi="Times New Roman" w:cs="Times New Roman"/>
          <w:sz w:val="24"/>
          <w:szCs w:val="24"/>
        </w:rPr>
        <w:t xml:space="preserve">, Adesina </w:t>
      </w:r>
      <w:r w:rsidR="00DA57FD" w:rsidRPr="009E37E2">
        <w:rPr>
          <w:rFonts w:ascii="Times New Roman" w:hAnsi="Times New Roman" w:cs="Times New Roman"/>
          <w:i/>
          <w:sz w:val="24"/>
          <w:szCs w:val="24"/>
        </w:rPr>
        <w:t>et al</w:t>
      </w:r>
      <w:r w:rsidR="00EE7044"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2</w:t>
      </w:r>
      <w:r w:rsidR="00DA57FD" w:rsidRPr="009E37E2">
        <w:rPr>
          <w:rFonts w:ascii="Times New Roman" w:hAnsi="Times New Roman" w:cs="Times New Roman"/>
          <w:sz w:val="24"/>
          <w:szCs w:val="24"/>
        </w:rPr>
        <w:t xml:space="preserve"> and </w:t>
      </w:r>
      <w:proofErr w:type="spellStart"/>
      <w:r w:rsidR="00DA57FD" w:rsidRPr="009E37E2">
        <w:rPr>
          <w:rFonts w:ascii="Times New Roman" w:hAnsi="Times New Roman" w:cs="Times New Roman"/>
          <w:sz w:val="24"/>
          <w:szCs w:val="24"/>
        </w:rPr>
        <w:t>Okagua</w:t>
      </w:r>
      <w:proofErr w:type="spellEnd"/>
      <w:r w:rsidR="00DA57FD" w:rsidRPr="009E37E2">
        <w:rPr>
          <w:rFonts w:ascii="Times New Roman" w:hAnsi="Times New Roman" w:cs="Times New Roman"/>
          <w:sz w:val="24"/>
          <w:szCs w:val="24"/>
        </w:rPr>
        <w:t xml:space="preserve"> </w:t>
      </w:r>
      <w:r w:rsidR="00DA57FD" w:rsidRPr="009E37E2">
        <w:rPr>
          <w:rFonts w:ascii="Times New Roman" w:hAnsi="Times New Roman" w:cs="Times New Roman"/>
          <w:i/>
          <w:iCs/>
          <w:sz w:val="24"/>
          <w:szCs w:val="24"/>
        </w:rPr>
        <w:t>et al</w:t>
      </w:r>
      <w:r w:rsidR="005F1499" w:rsidRPr="009E37E2">
        <w:rPr>
          <w:rFonts w:ascii="Times New Roman" w:hAnsi="Times New Roman" w:cs="Times New Roman"/>
          <w:sz w:val="24"/>
          <w:szCs w:val="24"/>
        </w:rPr>
        <w:t>.</w:t>
      </w:r>
      <w:r w:rsidR="00EE7044"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3</w:t>
      </w:r>
      <w:r w:rsidR="00647535" w:rsidRPr="009E37E2">
        <w:rPr>
          <w:rFonts w:ascii="Times New Roman" w:hAnsi="Times New Roman" w:cs="Times New Roman"/>
          <w:sz w:val="24"/>
          <w:szCs w:val="24"/>
        </w:rPr>
        <w:t xml:space="preserve"> </w:t>
      </w:r>
      <w:r w:rsidR="009D1E29" w:rsidRPr="009E37E2">
        <w:rPr>
          <w:rFonts w:ascii="Times New Roman" w:hAnsi="Times New Roman" w:cs="Times New Roman"/>
          <w:sz w:val="24"/>
          <w:szCs w:val="24"/>
        </w:rPr>
        <w:t>This has been attributed to</w:t>
      </w:r>
      <w:r w:rsidR="00A302A6" w:rsidRPr="009E37E2">
        <w:rPr>
          <w:rFonts w:ascii="Times New Roman" w:hAnsi="Times New Roman" w:cs="Times New Roman"/>
          <w:sz w:val="24"/>
          <w:szCs w:val="24"/>
        </w:rPr>
        <w:t xml:space="preserve"> </w:t>
      </w:r>
      <w:r w:rsidR="00072649" w:rsidRPr="009E37E2">
        <w:rPr>
          <w:rFonts w:ascii="Times New Roman" w:hAnsi="Times New Roman" w:cs="Times New Roman"/>
          <w:sz w:val="24"/>
          <w:szCs w:val="24"/>
        </w:rPr>
        <w:t>the booming activities</w:t>
      </w:r>
      <w:r w:rsidR="00191E9C" w:rsidRPr="009E37E2">
        <w:rPr>
          <w:rFonts w:ascii="Times New Roman" w:hAnsi="Times New Roman" w:cs="Times New Roman"/>
          <w:sz w:val="24"/>
          <w:szCs w:val="24"/>
        </w:rPr>
        <w:t xml:space="preserve"> </w:t>
      </w:r>
      <w:r w:rsidR="001D137E" w:rsidRPr="009E37E2">
        <w:rPr>
          <w:rFonts w:ascii="Times New Roman" w:hAnsi="Times New Roman" w:cs="Times New Roman"/>
          <w:sz w:val="24"/>
          <w:szCs w:val="24"/>
        </w:rPr>
        <w:t xml:space="preserve">of </w:t>
      </w:r>
      <w:r w:rsidR="003C2FFE" w:rsidRPr="009E37E2">
        <w:rPr>
          <w:rFonts w:ascii="Times New Roman" w:hAnsi="Times New Roman" w:cs="Times New Roman"/>
          <w:sz w:val="24"/>
          <w:szCs w:val="24"/>
        </w:rPr>
        <w:t>fast-food</w:t>
      </w:r>
      <w:r w:rsidR="00191E9C" w:rsidRPr="009E37E2">
        <w:rPr>
          <w:rFonts w:ascii="Times New Roman" w:hAnsi="Times New Roman" w:cs="Times New Roman"/>
          <w:sz w:val="24"/>
          <w:szCs w:val="24"/>
        </w:rPr>
        <w:t xml:space="preserve"> spots and the </w:t>
      </w:r>
      <w:r w:rsidR="00A302A6" w:rsidRPr="009E37E2">
        <w:rPr>
          <w:rFonts w:ascii="Times New Roman" w:hAnsi="Times New Roman" w:cs="Times New Roman"/>
          <w:sz w:val="24"/>
          <w:szCs w:val="24"/>
        </w:rPr>
        <w:t xml:space="preserve">increase in the consumption of pastries among schooling adolescents </w:t>
      </w:r>
      <w:r w:rsidR="00E91E31" w:rsidRPr="009E37E2">
        <w:rPr>
          <w:rFonts w:ascii="Times New Roman" w:hAnsi="Times New Roman" w:cs="Times New Roman"/>
          <w:sz w:val="24"/>
          <w:szCs w:val="24"/>
        </w:rPr>
        <w:t>in the study area</w:t>
      </w:r>
      <w:r w:rsidR="00A302A6" w:rsidRPr="009E37E2">
        <w:rPr>
          <w:rFonts w:ascii="Times New Roman" w:hAnsi="Times New Roman" w:cs="Times New Roman"/>
          <w:sz w:val="24"/>
          <w:szCs w:val="24"/>
        </w:rPr>
        <w:t>.</w:t>
      </w:r>
      <w:r w:rsidR="00A302A6" w:rsidRPr="009E37E2">
        <w:rPr>
          <w:rFonts w:ascii="Times New Roman" w:hAnsi="Times New Roman" w:cs="Times New Roman"/>
          <w:sz w:val="24"/>
          <w:szCs w:val="24"/>
          <w:vertAlign w:val="superscript"/>
        </w:rPr>
        <w:t>1</w:t>
      </w:r>
      <w:r w:rsidR="00167A19" w:rsidRPr="009E37E2">
        <w:rPr>
          <w:rFonts w:ascii="Times New Roman" w:hAnsi="Times New Roman" w:cs="Times New Roman"/>
          <w:sz w:val="24"/>
          <w:szCs w:val="24"/>
          <w:vertAlign w:val="superscript"/>
        </w:rPr>
        <w:t>6</w:t>
      </w:r>
      <w:r w:rsidR="00AF6BF6" w:rsidRPr="009E37E2">
        <w:rPr>
          <w:rFonts w:ascii="Times New Roman" w:hAnsi="Times New Roman" w:cs="Times New Roman"/>
          <w:sz w:val="24"/>
          <w:szCs w:val="24"/>
          <w:vertAlign w:val="superscript"/>
        </w:rPr>
        <w:t xml:space="preserve"> </w:t>
      </w:r>
    </w:p>
    <w:p w14:paraId="1160FD93" w14:textId="0BC3CCEE" w:rsidR="004D0E51" w:rsidRPr="009E37E2" w:rsidRDefault="004D0E51" w:rsidP="00EC5E6B">
      <w:pPr>
        <w:spacing w:line="480" w:lineRule="auto"/>
        <w:rPr>
          <w:rFonts w:ascii="Times New Roman" w:hAnsi="Times New Roman" w:cs="Times New Roman"/>
          <w:sz w:val="24"/>
          <w:szCs w:val="24"/>
        </w:rPr>
      </w:pPr>
      <w:r w:rsidRPr="009E37E2">
        <w:rPr>
          <w:rFonts w:ascii="Times New Roman" w:hAnsi="Times New Roman" w:cs="Times New Roman"/>
          <w:sz w:val="24"/>
          <w:szCs w:val="24"/>
        </w:rPr>
        <w:t xml:space="preserve">Most of the previous works in this area focused on the prevalence of obesity but did not explore how it relates to the type of school the child </w:t>
      </w:r>
      <w:r w:rsidR="001C7DD7" w:rsidRPr="009E37E2">
        <w:rPr>
          <w:rFonts w:ascii="Times New Roman" w:hAnsi="Times New Roman" w:cs="Times New Roman"/>
          <w:sz w:val="24"/>
          <w:szCs w:val="24"/>
        </w:rPr>
        <w:t>attends and</w:t>
      </w:r>
      <w:r w:rsidRPr="009E37E2">
        <w:rPr>
          <w:rFonts w:ascii="Times New Roman" w:hAnsi="Times New Roman" w:cs="Times New Roman"/>
          <w:sz w:val="24"/>
          <w:szCs w:val="24"/>
        </w:rPr>
        <w:t xml:space="preserve"> other possible associated risk factors.</w:t>
      </w:r>
      <w:r w:rsidR="001C7DD7" w:rsidRPr="009E37E2">
        <w:rPr>
          <w:rFonts w:ascii="Times New Roman" w:hAnsi="Times New Roman" w:cs="Times New Roman"/>
          <w:sz w:val="24"/>
          <w:szCs w:val="24"/>
        </w:rPr>
        <w:t xml:space="preserve"> By determining the </w:t>
      </w:r>
      <w:r w:rsidRPr="009E37E2">
        <w:rPr>
          <w:rFonts w:ascii="Times New Roman" w:hAnsi="Times New Roman" w:cs="Times New Roman"/>
          <w:sz w:val="24"/>
          <w:szCs w:val="24"/>
        </w:rPr>
        <w:t xml:space="preserve">  </w:t>
      </w:r>
      <w:r w:rsidR="001C7DD7" w:rsidRPr="009E37E2">
        <w:rPr>
          <w:rFonts w:ascii="Times New Roman" w:hAnsi="Times New Roman" w:cs="Times New Roman"/>
          <w:sz w:val="24"/>
          <w:szCs w:val="24"/>
        </w:rPr>
        <w:t xml:space="preserve">factors </w:t>
      </w:r>
      <w:r w:rsidR="001F2779" w:rsidRPr="009E37E2">
        <w:rPr>
          <w:rFonts w:ascii="Times New Roman" w:hAnsi="Times New Roman" w:cs="Times New Roman"/>
          <w:sz w:val="24"/>
          <w:szCs w:val="24"/>
        </w:rPr>
        <w:t>that predispose</w:t>
      </w:r>
      <w:r w:rsidR="001C7DD7" w:rsidRPr="009E37E2">
        <w:rPr>
          <w:rFonts w:ascii="Times New Roman" w:hAnsi="Times New Roman" w:cs="Times New Roman"/>
          <w:sz w:val="24"/>
          <w:szCs w:val="24"/>
        </w:rPr>
        <w:t xml:space="preserve"> to obesity in children, </w:t>
      </w:r>
      <w:r w:rsidR="001F2779" w:rsidRPr="009E37E2">
        <w:rPr>
          <w:rFonts w:ascii="Times New Roman" w:hAnsi="Times New Roman" w:cs="Times New Roman"/>
          <w:sz w:val="24"/>
          <w:szCs w:val="24"/>
        </w:rPr>
        <w:t>parents,</w:t>
      </w:r>
      <w:r w:rsidR="001C7DD7" w:rsidRPr="009E37E2">
        <w:rPr>
          <w:rFonts w:ascii="Times New Roman" w:hAnsi="Times New Roman" w:cs="Times New Roman"/>
          <w:sz w:val="24"/>
          <w:szCs w:val="24"/>
        </w:rPr>
        <w:t xml:space="preserve"> </w:t>
      </w:r>
      <w:r w:rsidR="001F2779" w:rsidRPr="009E37E2">
        <w:rPr>
          <w:rFonts w:ascii="Times New Roman" w:hAnsi="Times New Roman" w:cs="Times New Roman"/>
          <w:sz w:val="24"/>
          <w:szCs w:val="24"/>
        </w:rPr>
        <w:t>teachers’</w:t>
      </w:r>
      <w:r w:rsidR="001C7DD7" w:rsidRPr="009E37E2">
        <w:rPr>
          <w:rFonts w:ascii="Times New Roman" w:hAnsi="Times New Roman" w:cs="Times New Roman"/>
          <w:sz w:val="24"/>
          <w:szCs w:val="24"/>
        </w:rPr>
        <w:t xml:space="preserve"> healthcare </w:t>
      </w:r>
      <w:r w:rsidR="001F2779" w:rsidRPr="009E37E2">
        <w:rPr>
          <w:rFonts w:ascii="Times New Roman" w:hAnsi="Times New Roman" w:cs="Times New Roman"/>
          <w:sz w:val="24"/>
          <w:szCs w:val="24"/>
        </w:rPr>
        <w:lastRenderedPageBreak/>
        <w:t>workers</w:t>
      </w:r>
      <w:r w:rsidR="001C7DD7" w:rsidRPr="009E37E2">
        <w:rPr>
          <w:rFonts w:ascii="Times New Roman" w:hAnsi="Times New Roman" w:cs="Times New Roman"/>
          <w:sz w:val="24"/>
          <w:szCs w:val="24"/>
        </w:rPr>
        <w:t xml:space="preserve"> and policy</w:t>
      </w:r>
      <w:r w:rsidR="001F2779" w:rsidRPr="009E37E2">
        <w:rPr>
          <w:rFonts w:ascii="Times New Roman" w:hAnsi="Times New Roman" w:cs="Times New Roman"/>
          <w:sz w:val="24"/>
          <w:szCs w:val="24"/>
        </w:rPr>
        <w:t xml:space="preserve">makers will integrate preventive methods in the adolescent’s lifestyle and enhance school-based activities to curb this disease. This study is aimed determining the prevalence and determinants of obesity in among adolescent students in port Harcourt. </w:t>
      </w:r>
    </w:p>
    <w:p w14:paraId="06FC9B83" w14:textId="264C584E" w:rsidR="00957E96" w:rsidRPr="009E37E2" w:rsidRDefault="002A3DC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Materials and </w:t>
      </w:r>
      <w:r w:rsidR="00C953D3" w:rsidRPr="009E37E2">
        <w:rPr>
          <w:rFonts w:ascii="Times New Roman" w:hAnsi="Times New Roman" w:cs="Times New Roman"/>
          <w:b/>
          <w:bCs/>
          <w:sz w:val="24"/>
          <w:szCs w:val="24"/>
        </w:rPr>
        <w:t>Method</w:t>
      </w:r>
      <w:r w:rsidR="00957E96" w:rsidRPr="009E37E2">
        <w:rPr>
          <w:rFonts w:ascii="Times New Roman" w:hAnsi="Times New Roman" w:cs="Times New Roman"/>
          <w:b/>
          <w:bCs/>
          <w:sz w:val="24"/>
          <w:szCs w:val="24"/>
        </w:rPr>
        <w:t>s</w:t>
      </w:r>
    </w:p>
    <w:p w14:paraId="09431AA5" w14:textId="73A00484" w:rsidR="00CB042B" w:rsidRPr="009E37E2" w:rsidRDefault="009C42D8"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This </w:t>
      </w:r>
      <w:r w:rsidR="004D0E51" w:rsidRPr="009E37E2">
        <w:rPr>
          <w:rFonts w:ascii="Times New Roman" w:hAnsi="Times New Roman" w:cs="Times New Roman"/>
          <w:sz w:val="24"/>
          <w:szCs w:val="24"/>
        </w:rPr>
        <w:t>cross-sectional</w:t>
      </w:r>
      <w:r w:rsidRPr="009E37E2">
        <w:rPr>
          <w:rFonts w:ascii="Times New Roman" w:hAnsi="Times New Roman" w:cs="Times New Roman"/>
          <w:sz w:val="24"/>
          <w:szCs w:val="24"/>
        </w:rPr>
        <w:t xml:space="preserve"> descriptive study was carried out over a period of two months (May to July 2019)</w:t>
      </w:r>
      <w:r w:rsidR="00CB042B" w:rsidRPr="009E37E2">
        <w:rPr>
          <w:rFonts w:ascii="Times New Roman" w:hAnsi="Times New Roman" w:cs="Times New Roman"/>
          <w:sz w:val="24"/>
          <w:szCs w:val="24"/>
        </w:rPr>
        <w:t xml:space="preserve"> in Port Harcourt City Local Government Area (PHALGA) which is one of the Local Government Areas in the capital city of Rivers state. Rivers State is located in the South-South geo political zone of Nigeria.</w:t>
      </w:r>
    </w:p>
    <w:p w14:paraId="57743D70" w14:textId="77777777" w:rsidR="00F3207A" w:rsidRPr="009E37E2" w:rsidRDefault="00F9548C"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Population for study:</w:t>
      </w:r>
    </w:p>
    <w:p w14:paraId="7A5FE6B8" w14:textId="237FE533" w:rsidR="002B0146" w:rsidRPr="009E37E2" w:rsidRDefault="00F9548C"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Adolescents aged 10 years to 19 years who gave assent and whose parents/guardian gave consent participated in the study</w:t>
      </w:r>
      <w:r w:rsidR="0065309F" w:rsidRPr="009E37E2">
        <w:rPr>
          <w:rFonts w:ascii="Times New Roman" w:hAnsi="Times New Roman" w:cs="Times New Roman"/>
          <w:sz w:val="24"/>
          <w:szCs w:val="24"/>
        </w:rPr>
        <w:t>.</w:t>
      </w:r>
    </w:p>
    <w:p w14:paraId="23996D65" w14:textId="45D3B8CF" w:rsidR="004042AA" w:rsidRPr="009E37E2" w:rsidRDefault="004042AA"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sample size determination</w:t>
      </w:r>
    </w:p>
    <w:p w14:paraId="757CB181" w14:textId="6559AEB4" w:rsidR="004042AA" w:rsidRPr="009E37E2" w:rsidRDefault="004042AA"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The minimum sample size was calculated using the formula for descriptive cross-sectional</w:t>
      </w:r>
      <w:r w:rsidR="005D3C8F" w:rsidRPr="009E37E2">
        <w:rPr>
          <w:rFonts w:ascii="Times New Roman" w:hAnsi="Times New Roman" w:cs="Times New Roman"/>
          <w:sz w:val="24"/>
          <w:szCs w:val="24"/>
        </w:rPr>
        <w:t xml:space="preserve"> </w:t>
      </w:r>
      <w:r w:rsidRPr="009E37E2">
        <w:rPr>
          <w:rFonts w:ascii="Times New Roman" w:hAnsi="Times New Roman" w:cs="Times New Roman"/>
          <w:sz w:val="24"/>
          <w:szCs w:val="24"/>
        </w:rPr>
        <w:t xml:space="preserve">study </w:t>
      </w:r>
      <w:r w:rsidR="00167A19" w:rsidRPr="009E37E2">
        <w:rPr>
          <w:rFonts w:ascii="Times New Roman" w:hAnsi="Times New Roman" w:cs="Times New Roman"/>
          <w:sz w:val="24"/>
          <w:szCs w:val="24"/>
          <w:vertAlign w:val="superscript"/>
        </w:rPr>
        <w:t>17</w:t>
      </w:r>
      <w:r w:rsidRPr="009E37E2">
        <w:rPr>
          <w:rFonts w:ascii="Times New Roman" w:hAnsi="Times New Roman" w:cs="Times New Roman"/>
          <w:sz w:val="24"/>
          <w:szCs w:val="24"/>
        </w:rPr>
        <w:t xml:space="preserve"> where N is the minimum sample size, Z is the standard normal deviation at 95% Confidence Interval given as 1.96, p = proportion of adolescents that are obese. A study among adolescent students in Port Harcourt reported an obesity prevalence of 4.6% </w:t>
      </w:r>
      <w:r w:rsidR="00167A19" w:rsidRPr="009E37E2">
        <w:rPr>
          <w:rFonts w:ascii="Times New Roman" w:hAnsi="Times New Roman" w:cs="Times New Roman"/>
          <w:sz w:val="24"/>
          <w:szCs w:val="24"/>
          <w:vertAlign w:val="superscript"/>
        </w:rPr>
        <w:t>1</w:t>
      </w:r>
      <w:r w:rsidR="00BA1115" w:rsidRPr="009E37E2">
        <w:rPr>
          <w:rFonts w:ascii="Times New Roman" w:hAnsi="Times New Roman" w:cs="Times New Roman"/>
          <w:sz w:val="24"/>
          <w:szCs w:val="24"/>
          <w:vertAlign w:val="superscript"/>
        </w:rPr>
        <w:t>3</w:t>
      </w:r>
      <w:r w:rsidRPr="009E37E2">
        <w:rPr>
          <w:rFonts w:ascii="Times New Roman" w:hAnsi="Times New Roman" w:cs="Times New Roman"/>
          <w:sz w:val="24"/>
          <w:szCs w:val="24"/>
        </w:rPr>
        <w:t xml:space="preserve">, margin of error given at 0.05% and allowance for a 10% non-response rate. A total of 224 adolescents participated in the study. </w:t>
      </w:r>
    </w:p>
    <w:p w14:paraId="21883EBA" w14:textId="4539F888" w:rsidR="00587E7A" w:rsidRPr="009E37E2" w:rsidRDefault="00587E7A" w:rsidP="00EC5E6B">
      <w:pPr>
        <w:autoSpaceDE w:val="0"/>
        <w:autoSpaceDN w:val="0"/>
        <w:adjustRightInd w:val="0"/>
        <w:spacing w:after="0" w:line="480" w:lineRule="auto"/>
        <w:rPr>
          <w:rFonts w:ascii="Times New Roman" w:eastAsia="Calibri" w:hAnsi="Times New Roman" w:cs="Times New Roman"/>
          <w:b/>
          <w:bCs/>
          <w:sz w:val="24"/>
          <w:szCs w:val="24"/>
        </w:rPr>
      </w:pPr>
      <w:r w:rsidRPr="009E37E2">
        <w:rPr>
          <w:rFonts w:ascii="Times New Roman" w:eastAsia="Calibri" w:hAnsi="Times New Roman" w:cs="Times New Roman"/>
          <w:b/>
          <w:bCs/>
          <w:sz w:val="24"/>
          <w:szCs w:val="24"/>
        </w:rPr>
        <w:t>Sample selection:</w:t>
      </w:r>
    </w:p>
    <w:p w14:paraId="2165C1DA" w14:textId="6DAE57CE" w:rsidR="00767E23" w:rsidRPr="009E37E2" w:rsidRDefault="00AA67F9" w:rsidP="00EC5E6B">
      <w:pPr>
        <w:autoSpaceDE w:val="0"/>
        <w:autoSpaceDN w:val="0"/>
        <w:adjustRightInd w:val="0"/>
        <w:spacing w:after="0" w:line="480" w:lineRule="auto"/>
        <w:rPr>
          <w:rFonts w:ascii="Times New Roman" w:hAnsi="Times New Roman" w:cs="Times New Roman"/>
          <w:sz w:val="24"/>
          <w:szCs w:val="24"/>
        </w:rPr>
      </w:pPr>
      <w:r w:rsidRPr="009E37E2">
        <w:rPr>
          <w:rFonts w:ascii="Times New Roman" w:hAnsi="Times New Roman" w:cs="Times New Roman"/>
          <w:sz w:val="24"/>
          <w:szCs w:val="24"/>
        </w:rPr>
        <w:t>A</w:t>
      </w:r>
      <w:r w:rsidR="00A31C18" w:rsidRPr="009E37E2">
        <w:rPr>
          <w:rFonts w:ascii="Times New Roman" w:hAnsi="Times New Roman" w:cs="Times New Roman"/>
          <w:sz w:val="24"/>
          <w:szCs w:val="24"/>
        </w:rPr>
        <w:t xml:space="preserve"> </w:t>
      </w:r>
      <w:r w:rsidR="00A7149E" w:rsidRPr="009E37E2">
        <w:rPr>
          <w:rFonts w:ascii="Times New Roman" w:hAnsi="Times New Roman" w:cs="Times New Roman"/>
          <w:sz w:val="24"/>
          <w:szCs w:val="24"/>
        </w:rPr>
        <w:t xml:space="preserve">Multistage sampling method was used to select </w:t>
      </w:r>
      <w:r w:rsidR="00993F14" w:rsidRPr="009E37E2">
        <w:rPr>
          <w:rFonts w:ascii="Times New Roman" w:hAnsi="Times New Roman" w:cs="Times New Roman"/>
          <w:sz w:val="24"/>
          <w:szCs w:val="24"/>
        </w:rPr>
        <w:t xml:space="preserve">224 </w:t>
      </w:r>
      <w:r w:rsidR="00DA0845" w:rsidRPr="009E37E2">
        <w:rPr>
          <w:rFonts w:ascii="Times New Roman" w:hAnsi="Times New Roman" w:cs="Times New Roman"/>
          <w:sz w:val="24"/>
          <w:szCs w:val="24"/>
        </w:rPr>
        <w:t xml:space="preserve">adolescent </w:t>
      </w:r>
      <w:r w:rsidR="00A7149E" w:rsidRPr="009E37E2">
        <w:rPr>
          <w:rFonts w:ascii="Times New Roman" w:hAnsi="Times New Roman" w:cs="Times New Roman"/>
          <w:sz w:val="24"/>
          <w:szCs w:val="24"/>
        </w:rPr>
        <w:t xml:space="preserve">students </w:t>
      </w:r>
      <w:r w:rsidRPr="009E37E2">
        <w:rPr>
          <w:rFonts w:ascii="Times New Roman" w:hAnsi="Times New Roman" w:cs="Times New Roman"/>
          <w:sz w:val="24"/>
          <w:szCs w:val="24"/>
        </w:rPr>
        <w:t>for the study</w:t>
      </w:r>
      <w:r w:rsidR="00A7149E" w:rsidRPr="009E37E2">
        <w:rPr>
          <w:rFonts w:ascii="Times New Roman" w:hAnsi="Times New Roman" w:cs="Times New Roman"/>
          <w:sz w:val="24"/>
          <w:szCs w:val="24"/>
        </w:rPr>
        <w:t>. A list of secondary schools in PHALGA obtained from the Rivers State Ministry of Education served as the sampling frame.</w:t>
      </w:r>
      <w:r w:rsidR="008F0E23" w:rsidRPr="009E37E2">
        <w:rPr>
          <w:rFonts w:ascii="Times New Roman" w:hAnsi="Times New Roman" w:cs="Times New Roman"/>
          <w:sz w:val="24"/>
          <w:szCs w:val="24"/>
        </w:rPr>
        <w:t xml:space="preserve"> </w:t>
      </w:r>
      <w:r w:rsidR="00765EC4" w:rsidRPr="009E37E2">
        <w:rPr>
          <w:rFonts w:ascii="Times New Roman" w:hAnsi="Times New Roman" w:cs="Times New Roman"/>
          <w:sz w:val="24"/>
          <w:szCs w:val="24"/>
        </w:rPr>
        <w:t>The</w:t>
      </w:r>
      <w:r w:rsidR="004F0BE6" w:rsidRPr="009E37E2">
        <w:rPr>
          <w:rFonts w:ascii="Times New Roman" w:hAnsi="Times New Roman" w:cs="Times New Roman"/>
          <w:sz w:val="24"/>
          <w:szCs w:val="24"/>
        </w:rPr>
        <w:t xml:space="preserve"> </w:t>
      </w:r>
      <w:r w:rsidR="00765EC4" w:rsidRPr="009E37E2">
        <w:rPr>
          <w:rFonts w:ascii="Times New Roman" w:hAnsi="Times New Roman" w:cs="Times New Roman"/>
          <w:sz w:val="24"/>
          <w:szCs w:val="24"/>
        </w:rPr>
        <w:t xml:space="preserve">schools within the 3 districts in the local government </w:t>
      </w:r>
      <w:r w:rsidR="00C27500" w:rsidRPr="009E37E2">
        <w:rPr>
          <w:rFonts w:ascii="Times New Roman" w:hAnsi="Times New Roman" w:cs="Times New Roman"/>
          <w:sz w:val="24"/>
          <w:szCs w:val="24"/>
        </w:rPr>
        <w:t xml:space="preserve">were stratified </w:t>
      </w:r>
      <w:r w:rsidR="00230F21" w:rsidRPr="009E37E2">
        <w:rPr>
          <w:rFonts w:ascii="Times New Roman" w:hAnsi="Times New Roman" w:cs="Times New Roman"/>
          <w:sz w:val="24"/>
          <w:szCs w:val="24"/>
        </w:rPr>
        <w:t xml:space="preserve">into </w:t>
      </w:r>
      <w:r w:rsidR="00230F21" w:rsidRPr="009E37E2">
        <w:rPr>
          <w:rFonts w:ascii="Times New Roman" w:hAnsi="Times New Roman" w:cs="Times New Roman"/>
          <w:sz w:val="24"/>
          <w:szCs w:val="24"/>
        </w:rPr>
        <w:lastRenderedPageBreak/>
        <w:t>public and private schools</w:t>
      </w:r>
      <w:r w:rsidR="00C562C2" w:rsidRPr="009E37E2">
        <w:rPr>
          <w:rFonts w:ascii="Times New Roman" w:hAnsi="Times New Roman" w:cs="Times New Roman"/>
          <w:sz w:val="24"/>
          <w:szCs w:val="24"/>
        </w:rPr>
        <w:t xml:space="preserve">. </w:t>
      </w:r>
      <w:r w:rsidR="00B00B3B" w:rsidRPr="009E37E2">
        <w:rPr>
          <w:rFonts w:ascii="Times New Roman" w:hAnsi="Times New Roman" w:cs="Times New Roman"/>
          <w:sz w:val="24"/>
          <w:szCs w:val="24"/>
        </w:rPr>
        <w:t xml:space="preserve">From each district a public school and a private school was included in the study through simple balloting. A total of 6 </w:t>
      </w:r>
      <w:r w:rsidR="001A6B56" w:rsidRPr="009E37E2">
        <w:rPr>
          <w:rFonts w:ascii="Times New Roman" w:hAnsi="Times New Roman" w:cs="Times New Roman"/>
          <w:sz w:val="24"/>
          <w:szCs w:val="24"/>
        </w:rPr>
        <w:t>schools were selected for the study.</w:t>
      </w:r>
      <w:r w:rsidR="005E0D9F" w:rsidRPr="009E37E2">
        <w:rPr>
          <w:rFonts w:ascii="Times New Roman" w:hAnsi="Times New Roman" w:cs="Times New Roman"/>
          <w:sz w:val="24"/>
          <w:szCs w:val="24"/>
        </w:rPr>
        <w:t xml:space="preserve"> </w:t>
      </w:r>
      <w:r w:rsidR="00B00B3B" w:rsidRPr="009E37E2">
        <w:rPr>
          <w:rFonts w:ascii="Times New Roman" w:hAnsi="Times New Roman" w:cs="Times New Roman"/>
          <w:sz w:val="24"/>
          <w:szCs w:val="24"/>
        </w:rPr>
        <w:t xml:space="preserve">A class was randomly selected from each school. Participants were recruited by </w:t>
      </w:r>
      <w:r w:rsidR="00767E23" w:rsidRPr="009E37E2">
        <w:rPr>
          <w:rFonts w:ascii="Times New Roman" w:hAnsi="Times New Roman" w:cs="Times New Roman"/>
          <w:sz w:val="24"/>
          <w:szCs w:val="24"/>
        </w:rPr>
        <w:t xml:space="preserve">selecting all odd numbers using the class register, </w:t>
      </w:r>
      <w:r w:rsidR="00B00B3B" w:rsidRPr="009E37E2">
        <w:rPr>
          <w:rFonts w:ascii="Times New Roman" w:hAnsi="Times New Roman" w:cs="Times New Roman"/>
          <w:sz w:val="24"/>
          <w:szCs w:val="24"/>
        </w:rPr>
        <w:t>37-38 students</w:t>
      </w:r>
      <w:r w:rsidR="009140A5" w:rsidRPr="009E37E2">
        <w:rPr>
          <w:rFonts w:ascii="Times New Roman" w:hAnsi="Times New Roman" w:cs="Times New Roman"/>
          <w:sz w:val="24"/>
          <w:szCs w:val="24"/>
        </w:rPr>
        <w:t xml:space="preserve"> were recruited from t</w:t>
      </w:r>
      <w:r w:rsidR="00B00B3B" w:rsidRPr="009E37E2">
        <w:rPr>
          <w:rFonts w:ascii="Times New Roman" w:hAnsi="Times New Roman" w:cs="Times New Roman"/>
          <w:sz w:val="24"/>
          <w:szCs w:val="24"/>
        </w:rPr>
        <w:t>he s</w:t>
      </w:r>
      <w:r w:rsidR="009140A5" w:rsidRPr="009E37E2">
        <w:rPr>
          <w:rFonts w:ascii="Times New Roman" w:hAnsi="Times New Roman" w:cs="Times New Roman"/>
          <w:sz w:val="24"/>
          <w:szCs w:val="24"/>
        </w:rPr>
        <w:t>elected class from each school.</w:t>
      </w:r>
    </w:p>
    <w:p w14:paraId="2D3C5699" w14:textId="77777777" w:rsidR="00820513" w:rsidRPr="009E37E2" w:rsidRDefault="00820513" w:rsidP="00EC5E6B">
      <w:pPr>
        <w:autoSpaceDE w:val="0"/>
        <w:autoSpaceDN w:val="0"/>
        <w:adjustRightInd w:val="0"/>
        <w:spacing w:after="0" w:line="480" w:lineRule="auto"/>
        <w:rPr>
          <w:rFonts w:ascii="Times New Roman" w:hAnsi="Times New Roman" w:cs="Times New Roman"/>
          <w:sz w:val="24"/>
          <w:szCs w:val="24"/>
        </w:rPr>
      </w:pPr>
    </w:p>
    <w:p w14:paraId="006CD2F2" w14:textId="0EB7D981" w:rsidR="00820513" w:rsidRPr="009E37E2" w:rsidRDefault="00820513" w:rsidP="00EC5E6B">
      <w:pPr>
        <w:autoSpaceDE w:val="0"/>
        <w:autoSpaceDN w:val="0"/>
        <w:adjustRightInd w:val="0"/>
        <w:spacing w:after="0" w:line="480" w:lineRule="auto"/>
        <w:rPr>
          <w:rFonts w:ascii="Times New Roman" w:hAnsi="Times New Roman" w:cs="Times New Roman"/>
          <w:b/>
          <w:bCs/>
          <w:sz w:val="24"/>
          <w:szCs w:val="24"/>
        </w:rPr>
      </w:pPr>
      <w:r w:rsidRPr="009E37E2">
        <w:rPr>
          <w:rFonts w:ascii="Times New Roman" w:hAnsi="Times New Roman" w:cs="Times New Roman"/>
          <w:b/>
          <w:bCs/>
          <w:sz w:val="24"/>
          <w:szCs w:val="24"/>
        </w:rPr>
        <w:t xml:space="preserve">Exclusion criteria </w:t>
      </w:r>
    </w:p>
    <w:p w14:paraId="6B12FAE4" w14:textId="493BD680" w:rsidR="00820513" w:rsidRPr="009E37E2" w:rsidRDefault="00820513" w:rsidP="00EC5E6B">
      <w:pPr>
        <w:autoSpaceDE w:val="0"/>
        <w:autoSpaceDN w:val="0"/>
        <w:adjustRightInd w:val="0"/>
        <w:spacing w:after="0" w:line="480" w:lineRule="auto"/>
        <w:rPr>
          <w:rFonts w:ascii="Times New Roman" w:hAnsi="Times New Roman" w:cs="Times New Roman"/>
          <w:sz w:val="24"/>
          <w:szCs w:val="24"/>
        </w:rPr>
      </w:pPr>
      <w:r w:rsidRPr="009E37E2">
        <w:rPr>
          <w:rFonts w:ascii="Times New Roman" w:hAnsi="Times New Roman" w:cs="Times New Roman"/>
          <w:sz w:val="24"/>
          <w:szCs w:val="24"/>
        </w:rPr>
        <w:t>Adolescents with known chronic illnesses such as sickle cell anaemia, renal diseases, endocrine diseases and asthma were excluded, as these conditions could negatively affect their growth status.</w:t>
      </w:r>
    </w:p>
    <w:p w14:paraId="1C866AED" w14:textId="6BC0BFF1" w:rsidR="00672151" w:rsidRPr="009E37E2" w:rsidRDefault="00672151" w:rsidP="00EC5E6B">
      <w:pPr>
        <w:autoSpaceDE w:val="0"/>
        <w:autoSpaceDN w:val="0"/>
        <w:adjustRightInd w:val="0"/>
        <w:spacing w:after="0" w:line="480" w:lineRule="auto"/>
        <w:rPr>
          <w:rFonts w:ascii="Times New Roman" w:hAnsi="Times New Roman" w:cs="Times New Roman"/>
          <w:sz w:val="24"/>
          <w:szCs w:val="24"/>
        </w:rPr>
      </w:pPr>
    </w:p>
    <w:p w14:paraId="515C810B" w14:textId="73883718" w:rsidR="00E513A8" w:rsidRPr="009E37E2" w:rsidRDefault="006B1C77"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Procedure for field study:</w:t>
      </w:r>
    </w:p>
    <w:p w14:paraId="19A50610" w14:textId="6A1B1D4B" w:rsidR="00A70FCD" w:rsidRPr="009E37E2" w:rsidRDefault="0047497C"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At least three visits were made to the s</w:t>
      </w:r>
      <w:r w:rsidR="00A8452F" w:rsidRPr="009E37E2">
        <w:rPr>
          <w:rFonts w:ascii="Times New Roman" w:hAnsi="Times New Roman" w:cs="Times New Roman"/>
          <w:sz w:val="24"/>
          <w:szCs w:val="24"/>
        </w:rPr>
        <w:t>elected schools on school days, and a</w:t>
      </w:r>
      <w:r w:rsidR="007178C5" w:rsidRPr="009E37E2">
        <w:rPr>
          <w:rFonts w:ascii="Times New Roman" w:hAnsi="Times New Roman" w:cs="Times New Roman"/>
          <w:sz w:val="24"/>
          <w:szCs w:val="24"/>
        </w:rPr>
        <w:t xml:space="preserve"> structured investigator administered questionnaire was given to recruited stu</w:t>
      </w:r>
      <w:r w:rsidR="00EB1243" w:rsidRPr="009E37E2">
        <w:rPr>
          <w:rFonts w:ascii="Times New Roman" w:hAnsi="Times New Roman" w:cs="Times New Roman"/>
          <w:sz w:val="24"/>
          <w:szCs w:val="24"/>
        </w:rPr>
        <w:t>dents before anthropometry.</w:t>
      </w:r>
      <w:r w:rsidR="007178C5" w:rsidRPr="009E37E2">
        <w:rPr>
          <w:rFonts w:ascii="Times New Roman" w:hAnsi="Times New Roman" w:cs="Times New Roman"/>
          <w:sz w:val="24"/>
          <w:szCs w:val="24"/>
        </w:rPr>
        <w:t xml:space="preserve"> It included biodata – gender, age, class; parents’ occupation and education; socio-economic status (stratified using Oyedeji classification</w:t>
      </w:r>
      <w:r w:rsidR="00625029" w:rsidRPr="009E37E2">
        <w:rPr>
          <w:rFonts w:ascii="Times New Roman" w:hAnsi="Times New Roman" w:cs="Times New Roman"/>
          <w:sz w:val="24"/>
          <w:szCs w:val="24"/>
          <w:vertAlign w:val="superscript"/>
        </w:rPr>
        <w:t>15</w:t>
      </w:r>
      <w:r w:rsidR="007178C5" w:rsidRPr="009E37E2">
        <w:rPr>
          <w:rFonts w:ascii="Times New Roman" w:hAnsi="Times New Roman" w:cs="Times New Roman"/>
          <w:sz w:val="24"/>
          <w:szCs w:val="24"/>
        </w:rPr>
        <w:t>; medical history; family and social history, and review of systems. For confidentiality, student names were coded using abbreviations and all the information collected from the participants was securely kept in a database, and access restricted to authorized persons. The questionnaire was completed before</w:t>
      </w:r>
      <w:r w:rsidR="00C32A77" w:rsidRPr="009E37E2">
        <w:rPr>
          <w:rFonts w:ascii="Times New Roman" w:hAnsi="Times New Roman" w:cs="Times New Roman"/>
          <w:sz w:val="24"/>
          <w:szCs w:val="24"/>
        </w:rPr>
        <w:t xml:space="preserve"> </w:t>
      </w:r>
      <w:r w:rsidR="007178C5" w:rsidRPr="009E37E2">
        <w:rPr>
          <w:rFonts w:ascii="Times New Roman" w:hAnsi="Times New Roman" w:cs="Times New Roman"/>
          <w:sz w:val="24"/>
          <w:szCs w:val="24"/>
        </w:rPr>
        <w:t>anthropometry.</w:t>
      </w:r>
      <w:r w:rsidR="00432B1F" w:rsidRPr="009E37E2">
        <w:rPr>
          <w:rFonts w:ascii="Times New Roman" w:hAnsi="Times New Roman" w:cs="Times New Roman"/>
          <w:sz w:val="24"/>
          <w:szCs w:val="24"/>
        </w:rPr>
        <w:t xml:space="preserve"> </w:t>
      </w:r>
    </w:p>
    <w:p w14:paraId="67127C65" w14:textId="0131D57C" w:rsidR="00E513A8" w:rsidRPr="009E37E2" w:rsidRDefault="006B1C77"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Anthropometry </w:t>
      </w:r>
      <w:r w:rsidR="00E513A8" w:rsidRPr="009E37E2">
        <w:rPr>
          <w:rFonts w:ascii="Times New Roman" w:hAnsi="Times New Roman" w:cs="Times New Roman"/>
          <w:b/>
          <w:bCs/>
          <w:sz w:val="24"/>
          <w:szCs w:val="24"/>
        </w:rPr>
        <w:t>Measurement:</w:t>
      </w:r>
    </w:p>
    <w:p w14:paraId="6B341EDB" w14:textId="019E03CE" w:rsidR="00432B1F" w:rsidRPr="009E37E2" w:rsidRDefault="00432B1F"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 xml:space="preserve">Weight was measured on a flat/level platform using a digital weighing scale (Omron HN 289-ESL, Omron HealthCare Co. 617-0002, Japan). The subjects stood on the scale without their shoes and in their minimum clothing (school uniform only). Their pockets were freed of objects that might </w:t>
      </w:r>
      <w:r w:rsidRPr="009E37E2">
        <w:rPr>
          <w:rFonts w:ascii="Times New Roman" w:hAnsi="Times New Roman" w:cs="Times New Roman"/>
          <w:sz w:val="24"/>
          <w:szCs w:val="24"/>
        </w:rPr>
        <w:lastRenderedPageBreak/>
        <w:t>add to their weights such as mobile phones, wallets, keys, rings etc. Weight was read to the nearest 0.1kilogramme. It was ensured that the scale read 0.00 before the commencement of each measurement to ensure quality control.</w:t>
      </w:r>
    </w:p>
    <w:p w14:paraId="0A033A07" w14:textId="1DA09F90" w:rsidR="00FF40C2" w:rsidRPr="009E37E2" w:rsidRDefault="00537AD9" w:rsidP="00EC5E6B">
      <w:pPr>
        <w:spacing w:line="480" w:lineRule="auto"/>
        <w:jc w:val="both"/>
        <w:rPr>
          <w:rFonts w:ascii="Times New Roman" w:hAnsi="Times New Roman" w:cs="Times New Roman"/>
          <w:b/>
          <w:i/>
          <w:sz w:val="24"/>
          <w:szCs w:val="24"/>
        </w:rPr>
      </w:pPr>
      <w:r w:rsidRPr="009E37E2">
        <w:rPr>
          <w:rFonts w:ascii="Times New Roman" w:hAnsi="Times New Roman" w:cs="Times New Roman"/>
          <w:sz w:val="24"/>
          <w:szCs w:val="24"/>
        </w:rPr>
        <w:t>Height was measured using a pre-validated stadiometer (</w:t>
      </w:r>
      <w:proofErr w:type="spellStart"/>
      <w:r w:rsidRPr="009E37E2">
        <w:rPr>
          <w:rFonts w:ascii="Times New Roman" w:hAnsi="Times New Roman" w:cs="Times New Roman"/>
          <w:sz w:val="24"/>
          <w:szCs w:val="24"/>
        </w:rPr>
        <w:t>Techmel</w:t>
      </w:r>
      <w:proofErr w:type="spellEnd"/>
      <w:r w:rsidRPr="009E37E2">
        <w:rPr>
          <w:rFonts w:ascii="Times New Roman" w:hAnsi="Times New Roman" w:cs="Times New Roman"/>
          <w:sz w:val="24"/>
          <w:szCs w:val="24"/>
        </w:rPr>
        <w:t xml:space="preserve"> and </w:t>
      </w:r>
      <w:proofErr w:type="spellStart"/>
      <w:r w:rsidRPr="009E37E2">
        <w:rPr>
          <w:rFonts w:ascii="Times New Roman" w:hAnsi="Times New Roman" w:cs="Times New Roman"/>
          <w:sz w:val="24"/>
          <w:szCs w:val="24"/>
        </w:rPr>
        <w:t>Techmel</w:t>
      </w:r>
      <w:proofErr w:type="spellEnd"/>
      <w:r w:rsidRPr="009E37E2">
        <w:rPr>
          <w:rFonts w:ascii="Times New Roman" w:hAnsi="Times New Roman" w:cs="Times New Roman"/>
          <w:sz w:val="24"/>
          <w:szCs w:val="24"/>
        </w:rPr>
        <w:t xml:space="preserve"> ZT 120, Texas, USA) with the subjects standing straight on the stadiometer without their shoes, head-gear or cap. Subjects stood with their head held erect such that the external auditory meatus and the lower border of the orbit are in one horizontal plane (Frankfurt plane). With their knees and legs together, and the back of their head, buttocks, shoulder blades and heels touching against the stadiometer, a pointer was pressed firmly against the crown and the measurement read at maximum inspiration on the scale in meters to the nearest 0.1cm. </w:t>
      </w:r>
    </w:p>
    <w:p w14:paraId="6585D703" w14:textId="670C9904" w:rsidR="007814CF" w:rsidRPr="009E37E2" w:rsidRDefault="007814CF"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Body mass index (BMI) was calculated as weight (kg)/height</w:t>
      </w:r>
      <w:r w:rsidRPr="009E37E2">
        <w:rPr>
          <w:rFonts w:ascii="Times New Roman" w:hAnsi="Times New Roman" w:cs="Times New Roman"/>
          <w:sz w:val="24"/>
          <w:szCs w:val="24"/>
          <w:vertAlign w:val="superscript"/>
        </w:rPr>
        <w:t>2</w:t>
      </w:r>
      <w:r w:rsidRPr="009E37E2">
        <w:rPr>
          <w:rFonts w:ascii="Times New Roman" w:hAnsi="Times New Roman" w:cs="Times New Roman"/>
          <w:sz w:val="24"/>
          <w:szCs w:val="24"/>
        </w:rPr>
        <w:t xml:space="preserve"> (m</w:t>
      </w:r>
      <w:r w:rsidRPr="009E37E2">
        <w:rPr>
          <w:rFonts w:ascii="Times New Roman" w:hAnsi="Times New Roman" w:cs="Times New Roman"/>
          <w:sz w:val="24"/>
          <w:szCs w:val="24"/>
          <w:vertAlign w:val="superscript"/>
        </w:rPr>
        <w:t>2</w:t>
      </w:r>
      <w:r w:rsidRPr="009E37E2">
        <w:rPr>
          <w:rFonts w:ascii="Times New Roman" w:hAnsi="Times New Roman" w:cs="Times New Roman"/>
          <w:sz w:val="24"/>
          <w:szCs w:val="24"/>
        </w:rPr>
        <w:t>) using the WHO-</w:t>
      </w:r>
      <w:proofErr w:type="spellStart"/>
      <w:r w:rsidRPr="009E37E2">
        <w:rPr>
          <w:rFonts w:ascii="Times New Roman" w:hAnsi="Times New Roman" w:cs="Times New Roman"/>
          <w:sz w:val="24"/>
          <w:szCs w:val="24"/>
        </w:rPr>
        <w:t>anthro</w:t>
      </w:r>
      <w:proofErr w:type="spellEnd"/>
      <w:r w:rsidRPr="009E37E2">
        <w:rPr>
          <w:rFonts w:ascii="Times New Roman" w:hAnsi="Times New Roman" w:cs="Times New Roman"/>
          <w:sz w:val="24"/>
          <w:szCs w:val="24"/>
        </w:rPr>
        <w:t>-Plus software. Calculated BMI was compared with WHO BMI-for-age Z-score charts for boys and girls 5 to 19yrs. BMI Z scores of less than -2 Z-scores were categorized as thinness, BMI Z-scores that were within -2 to +1 were categorized as normal weight, BMI Z-scores above +1 and up to +2 were categorized as overweight. Obesity was regarded as Z-scores of greater than +2.</w:t>
      </w:r>
      <w:r w:rsidR="00625029" w:rsidRPr="009E37E2">
        <w:rPr>
          <w:rFonts w:ascii="Times New Roman" w:hAnsi="Times New Roman" w:cs="Times New Roman"/>
          <w:sz w:val="24"/>
          <w:szCs w:val="24"/>
          <w:vertAlign w:val="superscript"/>
        </w:rPr>
        <w:t>3</w:t>
      </w:r>
    </w:p>
    <w:p w14:paraId="167302EC" w14:textId="67EC39C4" w:rsidR="002B0146" w:rsidRPr="009E37E2" w:rsidRDefault="00A70FCD" w:rsidP="00EC5E6B">
      <w:pPr>
        <w:spacing w:line="480" w:lineRule="auto"/>
        <w:jc w:val="both"/>
        <w:rPr>
          <w:rFonts w:ascii="Times New Roman" w:hAnsi="Times New Roman" w:cs="Times New Roman"/>
          <w:sz w:val="24"/>
          <w:szCs w:val="24"/>
        </w:rPr>
      </w:pPr>
      <w:r w:rsidRPr="009E37E2">
        <w:rPr>
          <w:rFonts w:ascii="Times New Roman" w:hAnsi="Times New Roman" w:cs="Times New Roman"/>
          <w:b/>
          <w:sz w:val="24"/>
          <w:szCs w:val="24"/>
        </w:rPr>
        <w:t>D</w:t>
      </w:r>
      <w:r w:rsidR="00616815" w:rsidRPr="009E37E2">
        <w:rPr>
          <w:rFonts w:ascii="Times New Roman" w:hAnsi="Times New Roman" w:cs="Times New Roman"/>
          <w:b/>
          <w:sz w:val="24"/>
          <w:szCs w:val="24"/>
        </w:rPr>
        <w:t>ata analysis</w:t>
      </w:r>
      <w:r w:rsidRPr="009E37E2">
        <w:rPr>
          <w:rFonts w:ascii="Times New Roman" w:hAnsi="Times New Roman" w:cs="Times New Roman"/>
          <w:b/>
          <w:sz w:val="24"/>
          <w:szCs w:val="24"/>
        </w:rPr>
        <w:t>:</w:t>
      </w:r>
      <w:r w:rsidR="00DD76F8">
        <w:rPr>
          <w:rFonts w:ascii="Times New Roman" w:hAnsi="Times New Roman" w:cs="Times New Roman"/>
          <w:b/>
          <w:sz w:val="24"/>
          <w:szCs w:val="24"/>
        </w:rPr>
        <w:t xml:space="preserve"> </w:t>
      </w:r>
      <w:r w:rsidR="00DD76F8" w:rsidRPr="00DD76F8">
        <w:rPr>
          <w:rFonts w:ascii="Times New Roman" w:hAnsi="Times New Roman" w:cs="Times New Roman"/>
          <w:bCs/>
          <w:color w:val="EE0000"/>
          <w:sz w:val="24"/>
          <w:szCs w:val="24"/>
        </w:rPr>
        <w:t>SPSS version 25 was used for analysis</w:t>
      </w:r>
      <w:r w:rsidR="00DD76F8">
        <w:rPr>
          <w:rFonts w:ascii="Times New Roman" w:hAnsi="Times New Roman" w:cs="Times New Roman"/>
          <w:bCs/>
          <w:color w:val="EE0000"/>
          <w:sz w:val="24"/>
          <w:szCs w:val="24"/>
        </w:rPr>
        <w:t>.</w:t>
      </w:r>
      <w:r w:rsidR="00DD76F8" w:rsidRPr="00DD76F8">
        <w:rPr>
          <w:rFonts w:ascii="Times New Roman" w:hAnsi="Times New Roman" w:cs="Times New Roman"/>
          <w:bCs/>
          <w:color w:val="EE0000"/>
          <w:sz w:val="24"/>
          <w:szCs w:val="24"/>
        </w:rPr>
        <w:t xml:space="preserve"> </w:t>
      </w:r>
      <w:r w:rsidR="00DD76F8">
        <w:rPr>
          <w:rFonts w:ascii="Times New Roman" w:hAnsi="Times New Roman" w:cs="Times New Roman"/>
          <w:bCs/>
          <w:color w:val="EE0000"/>
          <w:sz w:val="24"/>
          <w:szCs w:val="24"/>
        </w:rPr>
        <w:t>D</w:t>
      </w:r>
      <w:r w:rsidRPr="00DD76F8">
        <w:rPr>
          <w:rFonts w:ascii="Times New Roman" w:hAnsi="Times New Roman" w:cs="Times New Roman"/>
          <w:bCs/>
          <w:color w:val="EE0000"/>
          <w:sz w:val="24"/>
          <w:szCs w:val="24"/>
        </w:rPr>
        <w:t>escriptive</w:t>
      </w:r>
      <w:r w:rsidRPr="00DD76F8">
        <w:rPr>
          <w:rFonts w:ascii="Times New Roman" w:hAnsi="Times New Roman" w:cs="Times New Roman"/>
          <w:color w:val="EE0000"/>
          <w:sz w:val="24"/>
          <w:szCs w:val="24"/>
        </w:rPr>
        <w:t xml:space="preserve"> </w:t>
      </w:r>
      <w:r w:rsidRPr="009E37E2">
        <w:rPr>
          <w:rFonts w:ascii="Times New Roman" w:hAnsi="Times New Roman" w:cs="Times New Roman"/>
          <w:sz w:val="24"/>
          <w:szCs w:val="24"/>
        </w:rPr>
        <w:t>statistics using means and standard deviation were used to summarize anthropometric indices (weight, height and BMI). The BMI status was classified as thinness, normal weight, overweight and obese.</w:t>
      </w:r>
      <w:r w:rsidR="004510A5" w:rsidRPr="009E37E2">
        <w:rPr>
          <w:rFonts w:ascii="Times New Roman" w:hAnsi="Times New Roman" w:cs="Times New Roman"/>
          <w:sz w:val="24"/>
          <w:szCs w:val="24"/>
        </w:rPr>
        <w:t xml:space="preserve"> </w:t>
      </w:r>
      <w:r w:rsidR="00EE169F" w:rsidRPr="009E37E2">
        <w:rPr>
          <w:rFonts w:ascii="Times New Roman" w:hAnsi="Times New Roman" w:cs="Times New Roman"/>
          <w:sz w:val="24"/>
          <w:szCs w:val="24"/>
        </w:rPr>
        <w:t xml:space="preserve">Categorical variables such as </w:t>
      </w:r>
      <w:r w:rsidR="004042AA" w:rsidRPr="009E37E2">
        <w:rPr>
          <w:rFonts w:ascii="Times New Roman" w:hAnsi="Times New Roman" w:cs="Times New Roman"/>
          <w:sz w:val="24"/>
          <w:szCs w:val="24"/>
        </w:rPr>
        <w:t>sex of participants</w:t>
      </w:r>
      <w:r w:rsidR="00EE169F" w:rsidRPr="009E37E2">
        <w:rPr>
          <w:rFonts w:ascii="Times New Roman" w:hAnsi="Times New Roman" w:cs="Times New Roman"/>
          <w:sz w:val="24"/>
          <w:szCs w:val="24"/>
        </w:rPr>
        <w:t xml:space="preserve"> were expressed as frequencies and percentages. Fisher’s exact test </w:t>
      </w:r>
      <w:r w:rsidR="00920D92" w:rsidRPr="009E37E2">
        <w:rPr>
          <w:rFonts w:ascii="Times New Roman" w:hAnsi="Times New Roman" w:cs="Times New Roman"/>
          <w:sz w:val="24"/>
          <w:szCs w:val="24"/>
        </w:rPr>
        <w:t>was</w:t>
      </w:r>
      <w:r w:rsidR="00EE169F" w:rsidRPr="009E37E2">
        <w:rPr>
          <w:rFonts w:ascii="Times New Roman" w:hAnsi="Times New Roman" w:cs="Times New Roman"/>
          <w:sz w:val="24"/>
          <w:szCs w:val="24"/>
        </w:rPr>
        <w:t xml:space="preserve"> used in comparing differences in proportions, where the count is less than 5 (&lt;5). The independent t-test was used to test for a statistically significant difference in two means and Analysis of Variance (ANOVA) for three or more means. The Pearson’s correlational coefficient (r) was used to associate the linear relationship between BMI </w:t>
      </w:r>
      <w:r w:rsidR="004510A5" w:rsidRPr="009E37E2">
        <w:rPr>
          <w:rFonts w:ascii="Times New Roman" w:hAnsi="Times New Roman" w:cs="Times New Roman"/>
          <w:sz w:val="24"/>
          <w:szCs w:val="24"/>
        </w:rPr>
        <w:t>and</w:t>
      </w:r>
      <w:r w:rsidR="007D4CB7" w:rsidRPr="009E37E2">
        <w:rPr>
          <w:rFonts w:ascii="Times New Roman" w:hAnsi="Times New Roman" w:cs="Times New Roman"/>
          <w:sz w:val="24"/>
          <w:szCs w:val="24"/>
        </w:rPr>
        <w:t xml:space="preserve"> age.</w:t>
      </w:r>
      <w:r w:rsidR="004510A5" w:rsidRPr="009E37E2">
        <w:rPr>
          <w:rFonts w:ascii="Times New Roman" w:hAnsi="Times New Roman" w:cs="Times New Roman"/>
          <w:sz w:val="24"/>
          <w:szCs w:val="24"/>
        </w:rPr>
        <w:t xml:space="preserve"> </w:t>
      </w:r>
      <w:r w:rsidR="0065309F" w:rsidRPr="009E37E2">
        <w:rPr>
          <w:rFonts w:ascii="Times New Roman" w:hAnsi="Times New Roman" w:cs="Times New Roman"/>
          <w:sz w:val="24"/>
          <w:szCs w:val="24"/>
        </w:rPr>
        <w:t xml:space="preserve">The chi square test was used to determine </w:t>
      </w:r>
      <w:r w:rsidR="0065309F" w:rsidRPr="009E37E2">
        <w:rPr>
          <w:rFonts w:ascii="Times New Roman" w:hAnsi="Times New Roman" w:cs="Times New Roman"/>
          <w:sz w:val="24"/>
          <w:szCs w:val="24"/>
        </w:rPr>
        <w:lastRenderedPageBreak/>
        <w:t xml:space="preserve">the relationship between obesity and other variables. </w:t>
      </w:r>
      <w:r w:rsidR="004510A5" w:rsidRPr="009E37E2">
        <w:rPr>
          <w:rFonts w:ascii="Times New Roman" w:hAnsi="Times New Roman" w:cs="Times New Roman"/>
          <w:sz w:val="24"/>
          <w:szCs w:val="24"/>
        </w:rPr>
        <w:t>Level of significance was set at p</w:t>
      </w:r>
      <w:r w:rsidR="001F2779" w:rsidRPr="009E37E2">
        <w:rPr>
          <w:rFonts w:ascii="Times New Roman" w:hAnsi="Times New Roman" w:cs="Times New Roman"/>
          <w:sz w:val="24"/>
          <w:szCs w:val="24"/>
        </w:rPr>
        <w:t xml:space="preserve"> </w:t>
      </w:r>
      <w:r w:rsidR="004510A5" w:rsidRPr="009E37E2">
        <w:rPr>
          <w:rFonts w:ascii="Times New Roman" w:hAnsi="Times New Roman" w:cs="Times New Roman"/>
          <w:sz w:val="24"/>
          <w:szCs w:val="24"/>
        </w:rPr>
        <w:t>≤ 0.05 for all analyses.</w:t>
      </w:r>
    </w:p>
    <w:p w14:paraId="3A10E17B" w14:textId="1BD2A462" w:rsidR="002B0146" w:rsidRPr="009E37E2" w:rsidRDefault="002B0146" w:rsidP="00EC5E6B">
      <w:pPr>
        <w:spacing w:line="480" w:lineRule="auto"/>
        <w:jc w:val="both"/>
        <w:rPr>
          <w:rFonts w:ascii="Times New Roman" w:hAnsi="Times New Roman" w:cs="Times New Roman"/>
          <w:b/>
          <w:sz w:val="24"/>
          <w:szCs w:val="24"/>
        </w:rPr>
      </w:pPr>
      <w:r w:rsidRPr="009E37E2">
        <w:rPr>
          <w:rFonts w:ascii="Times New Roman" w:hAnsi="Times New Roman" w:cs="Times New Roman"/>
          <w:b/>
          <w:sz w:val="24"/>
          <w:szCs w:val="24"/>
        </w:rPr>
        <w:t>Ethical clearance:</w:t>
      </w:r>
    </w:p>
    <w:p w14:paraId="34A6FC4F" w14:textId="77777777" w:rsidR="002B0146" w:rsidRPr="009E37E2" w:rsidRDefault="002B0146"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Ethical clearance was obtained from the Research and Ethics Committee of the University of Port Harcourt Teaching Hospital, Rivers State, Nigeria before commencement of the study. Permission to carry out the study was also obtained from the Rivers State Ministry of Education. Adolescents who gave assent and whose</w:t>
      </w:r>
      <w:r w:rsidRPr="009E37E2">
        <w:rPr>
          <w:rFonts w:ascii="Times New Roman" w:hAnsi="Times New Roman" w:cs="Times New Roman"/>
          <w:b/>
          <w:sz w:val="24"/>
          <w:szCs w:val="24"/>
        </w:rPr>
        <w:t xml:space="preserve"> </w:t>
      </w:r>
      <w:r w:rsidRPr="009E37E2">
        <w:rPr>
          <w:rFonts w:ascii="Times New Roman" w:hAnsi="Times New Roman" w:cs="Times New Roman"/>
          <w:sz w:val="24"/>
          <w:szCs w:val="24"/>
        </w:rPr>
        <w:t xml:space="preserve">parents gave informed consent were recruited for the study. </w:t>
      </w:r>
    </w:p>
    <w:p w14:paraId="204CB6E3" w14:textId="77777777" w:rsidR="002B0146" w:rsidRPr="009E37E2" w:rsidRDefault="002B0146" w:rsidP="00EC5E6B">
      <w:pPr>
        <w:spacing w:line="480" w:lineRule="auto"/>
        <w:jc w:val="both"/>
        <w:rPr>
          <w:rFonts w:ascii="Times New Roman" w:hAnsi="Times New Roman" w:cs="Times New Roman"/>
          <w:sz w:val="24"/>
          <w:szCs w:val="24"/>
        </w:rPr>
      </w:pPr>
    </w:p>
    <w:p w14:paraId="16D52D01" w14:textId="627B1CC5" w:rsidR="00636720" w:rsidRPr="009E37E2" w:rsidRDefault="00636720" w:rsidP="00EC5E6B">
      <w:pPr>
        <w:spacing w:line="480" w:lineRule="auto"/>
        <w:jc w:val="both"/>
        <w:rPr>
          <w:rFonts w:ascii="Times New Roman" w:hAnsi="Times New Roman" w:cs="Times New Roman"/>
          <w:sz w:val="24"/>
          <w:szCs w:val="24"/>
        </w:rPr>
      </w:pPr>
    </w:p>
    <w:p w14:paraId="09B525F2" w14:textId="77777777" w:rsidR="00E30386"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 </w:t>
      </w:r>
    </w:p>
    <w:p w14:paraId="2D391BEA" w14:textId="057D74C2" w:rsidR="00C5538B"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Results</w:t>
      </w:r>
    </w:p>
    <w:p w14:paraId="5E387DAF" w14:textId="37F1F003" w:rsidR="007122E3" w:rsidRPr="009E37E2" w:rsidRDefault="00636720"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A total of two hundred and twenty-four (224) secondary school adolescents were recruited for the study.</w:t>
      </w:r>
      <w:r w:rsidR="004B64FB">
        <w:rPr>
          <w:rFonts w:ascii="Times New Roman" w:hAnsi="Times New Roman" w:cs="Times New Roman"/>
          <w:sz w:val="24"/>
          <w:szCs w:val="24"/>
        </w:rPr>
        <w:t xml:space="preserve"> </w:t>
      </w:r>
      <w:r w:rsidRPr="009E37E2">
        <w:rPr>
          <w:rFonts w:ascii="Times New Roman" w:hAnsi="Times New Roman" w:cs="Times New Roman"/>
          <w:sz w:val="24"/>
          <w:szCs w:val="24"/>
        </w:rPr>
        <w:t>The age, sex and other socio-demographic</w:t>
      </w:r>
      <w:r w:rsidRPr="009E37E2">
        <w:rPr>
          <w:rFonts w:ascii="Times New Roman" w:hAnsi="Times New Roman" w:cs="Times New Roman"/>
          <w:b/>
          <w:bCs/>
          <w:sz w:val="24"/>
          <w:szCs w:val="24"/>
        </w:rPr>
        <w:t xml:space="preserve"> </w:t>
      </w:r>
      <w:r w:rsidRPr="009E37E2">
        <w:rPr>
          <w:rFonts w:ascii="Times New Roman" w:hAnsi="Times New Roman" w:cs="Times New Roman"/>
          <w:sz w:val="24"/>
          <w:szCs w:val="24"/>
        </w:rPr>
        <w:t>distributions of the study population are shown in Table I. There were 108 (48.21%) males and 116 (51.79%) females</w:t>
      </w:r>
      <w:r w:rsidR="00FC1F59" w:rsidRPr="009E37E2">
        <w:rPr>
          <w:rFonts w:ascii="Times New Roman" w:hAnsi="Times New Roman" w:cs="Times New Roman"/>
          <w:sz w:val="24"/>
          <w:szCs w:val="24"/>
        </w:rPr>
        <w:t xml:space="preserve">. </w:t>
      </w:r>
      <w:r w:rsidRPr="009E37E2">
        <w:rPr>
          <w:rFonts w:ascii="Times New Roman" w:hAnsi="Times New Roman" w:cs="Times New Roman"/>
          <w:sz w:val="24"/>
          <w:szCs w:val="24"/>
        </w:rPr>
        <w:t>The mean age of the adolescents was 13.73±1.77 years, and more than half of the adolescents, 155 (69.20%) were in the early adolescent age group (10-14 years).   The fathers’ occupations were mostly Professionals, 76 (33.93%), and Businessmen, 56 (25.05%); whereas for mothers’ occupation, it was mostly businesswomen, 155 (69.20%) and civil servants, 41 (18.30%). Both parents had mostly Tertiary levels of education (69.64% vs. 58.93%).  Most of the adolescents, 156 (69.64%) belonged to the upper socio-economic class</w:t>
      </w:r>
      <w:r w:rsidR="009E0763" w:rsidRPr="004B64FB">
        <w:rPr>
          <w:rFonts w:ascii="Times New Roman" w:hAnsi="Times New Roman" w:cs="Times New Roman"/>
          <w:color w:val="EE0000"/>
          <w:sz w:val="24"/>
          <w:szCs w:val="24"/>
        </w:rPr>
        <w:t>.</w:t>
      </w:r>
      <w:r w:rsidR="004B64FB">
        <w:rPr>
          <w:rFonts w:ascii="Times New Roman" w:hAnsi="Times New Roman" w:cs="Times New Roman"/>
          <w:color w:val="EE0000"/>
          <w:sz w:val="24"/>
          <w:szCs w:val="24"/>
        </w:rPr>
        <w:t xml:space="preserve"> </w:t>
      </w:r>
      <w:r w:rsidR="004B64FB" w:rsidRPr="004B64FB">
        <w:rPr>
          <w:rFonts w:ascii="Times New Roman" w:hAnsi="Times New Roman" w:cs="Times New Roman"/>
          <w:color w:val="EE0000"/>
          <w:sz w:val="24"/>
          <w:szCs w:val="24"/>
        </w:rPr>
        <w:t>(Table I)</w:t>
      </w:r>
    </w:p>
    <w:p w14:paraId="11F09B82" w14:textId="568A7DC7" w:rsidR="009E0763" w:rsidRPr="009E37E2" w:rsidRDefault="009E0763" w:rsidP="00EC5E6B">
      <w:pPr>
        <w:spacing w:line="480" w:lineRule="auto"/>
        <w:jc w:val="both"/>
        <w:rPr>
          <w:rFonts w:ascii="Times New Roman" w:hAnsi="Times New Roman" w:cs="Times New Roman"/>
          <w:sz w:val="24"/>
          <w:szCs w:val="24"/>
        </w:rPr>
      </w:pPr>
    </w:p>
    <w:p w14:paraId="22B11550" w14:textId="161378C7" w:rsidR="00636720" w:rsidRPr="009E37E2" w:rsidRDefault="00636720" w:rsidP="00EC5E6B">
      <w:pPr>
        <w:spacing w:line="480" w:lineRule="auto"/>
        <w:jc w:val="both"/>
        <w:rPr>
          <w:rFonts w:ascii="Times New Roman" w:hAnsi="Times New Roman" w:cs="Times New Roman"/>
          <w:sz w:val="24"/>
          <w:szCs w:val="24"/>
        </w:rPr>
      </w:pPr>
      <w:r w:rsidRPr="009E37E2">
        <w:rPr>
          <w:rFonts w:ascii="Times New Roman" w:hAnsi="Times New Roman" w:cs="Times New Roman"/>
          <w:b/>
          <w:bCs/>
          <w:sz w:val="24"/>
          <w:szCs w:val="24"/>
        </w:rPr>
        <w:lastRenderedPageBreak/>
        <w:t xml:space="preserve">Table I: </w:t>
      </w:r>
      <w:r w:rsidRPr="009E37E2">
        <w:rPr>
          <w:rFonts w:ascii="Times New Roman" w:hAnsi="Times New Roman" w:cs="Times New Roman"/>
          <w:sz w:val="24"/>
          <w:szCs w:val="24"/>
        </w:rPr>
        <w:t>Socio-Demographic/Socio-Economic Characteristics of Adolescents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554"/>
        <w:gridCol w:w="2083"/>
      </w:tblGrid>
      <w:tr w:rsidR="00636720" w:rsidRPr="009E37E2" w14:paraId="0F880C36" w14:textId="77777777" w:rsidTr="009D1EEF">
        <w:tc>
          <w:tcPr>
            <w:tcW w:w="5713" w:type="dxa"/>
          </w:tcPr>
          <w:p w14:paraId="5CAE00C2" w14:textId="77777777" w:rsidR="00636720" w:rsidRPr="009E37E2" w:rsidRDefault="00636720" w:rsidP="00EF3D2A">
            <w:pPr>
              <w:spacing w:after="0" w:line="360" w:lineRule="auto"/>
              <w:rPr>
                <w:rFonts w:ascii="Times New Roman" w:eastAsia="Calibri" w:hAnsi="Times New Roman" w:cs="Times New Roman"/>
                <w:b/>
                <w:sz w:val="24"/>
                <w:szCs w:val="24"/>
              </w:rPr>
            </w:pPr>
            <w:r w:rsidRPr="009E37E2">
              <w:rPr>
                <w:rFonts w:ascii="Times New Roman" w:eastAsia="Calibri" w:hAnsi="Times New Roman" w:cs="Times New Roman"/>
                <w:b/>
                <w:sz w:val="24"/>
                <w:szCs w:val="24"/>
              </w:rPr>
              <w:t>Variables</w:t>
            </w:r>
          </w:p>
        </w:tc>
        <w:tc>
          <w:tcPr>
            <w:tcW w:w="1554" w:type="dxa"/>
          </w:tcPr>
          <w:p w14:paraId="1A5FF05D" w14:textId="77777777" w:rsidR="00636720" w:rsidRPr="009E37E2" w:rsidRDefault="00636720" w:rsidP="00EF3D2A">
            <w:pPr>
              <w:spacing w:after="0" w:line="360" w:lineRule="auto"/>
              <w:jc w:val="center"/>
              <w:rPr>
                <w:rFonts w:ascii="Times New Roman" w:eastAsia="Calibri" w:hAnsi="Times New Roman" w:cs="Times New Roman"/>
                <w:b/>
                <w:sz w:val="24"/>
                <w:szCs w:val="24"/>
              </w:rPr>
            </w:pPr>
            <w:r w:rsidRPr="009E37E2">
              <w:rPr>
                <w:rFonts w:ascii="Times New Roman" w:eastAsia="Calibri" w:hAnsi="Times New Roman" w:cs="Times New Roman"/>
                <w:b/>
                <w:sz w:val="24"/>
                <w:szCs w:val="24"/>
              </w:rPr>
              <w:t>Frequency</w:t>
            </w:r>
          </w:p>
          <w:p w14:paraId="6D94EA1D" w14:textId="77777777" w:rsidR="00636720" w:rsidRPr="009E37E2" w:rsidRDefault="00636720" w:rsidP="00EF3D2A">
            <w:pPr>
              <w:spacing w:after="0" w:line="360" w:lineRule="auto"/>
              <w:jc w:val="center"/>
              <w:rPr>
                <w:rFonts w:ascii="Times New Roman" w:eastAsia="Calibri" w:hAnsi="Times New Roman" w:cs="Times New Roman"/>
                <w:b/>
                <w:sz w:val="24"/>
                <w:szCs w:val="24"/>
              </w:rPr>
            </w:pPr>
            <w:r w:rsidRPr="009E37E2">
              <w:rPr>
                <w:rFonts w:ascii="Times New Roman" w:hAnsi="Times New Roman" w:cs="Times New Roman"/>
                <w:sz w:val="24"/>
                <w:szCs w:val="24"/>
              </w:rPr>
              <w:t>(n=224)</w:t>
            </w:r>
          </w:p>
        </w:tc>
        <w:tc>
          <w:tcPr>
            <w:tcW w:w="2083" w:type="dxa"/>
          </w:tcPr>
          <w:p w14:paraId="04E63B92" w14:textId="77777777" w:rsidR="00636720" w:rsidRPr="009E37E2" w:rsidRDefault="00636720" w:rsidP="00EF3D2A">
            <w:pPr>
              <w:spacing w:after="0" w:line="360" w:lineRule="auto"/>
              <w:jc w:val="center"/>
              <w:rPr>
                <w:rFonts w:ascii="Times New Roman" w:eastAsia="Calibri" w:hAnsi="Times New Roman" w:cs="Times New Roman"/>
                <w:b/>
                <w:sz w:val="24"/>
                <w:szCs w:val="24"/>
              </w:rPr>
            </w:pPr>
            <w:r w:rsidRPr="009E37E2">
              <w:rPr>
                <w:rFonts w:ascii="Times New Roman" w:eastAsia="Calibri" w:hAnsi="Times New Roman" w:cs="Times New Roman"/>
                <w:b/>
                <w:sz w:val="24"/>
                <w:szCs w:val="24"/>
              </w:rPr>
              <w:t>Percentage (%)</w:t>
            </w:r>
          </w:p>
        </w:tc>
      </w:tr>
      <w:tr w:rsidR="00636720" w:rsidRPr="009E37E2" w14:paraId="1B2DC024" w14:textId="77777777" w:rsidTr="009D1EEF">
        <w:tc>
          <w:tcPr>
            <w:tcW w:w="5713" w:type="dxa"/>
          </w:tcPr>
          <w:p w14:paraId="7149219F" w14:textId="77777777" w:rsidR="00636720" w:rsidRPr="009E37E2" w:rsidRDefault="00636720" w:rsidP="00EF3D2A">
            <w:pPr>
              <w:spacing w:after="0" w:line="360" w:lineRule="auto"/>
              <w:rPr>
                <w:rFonts w:ascii="Times New Roman" w:eastAsia="Calibri" w:hAnsi="Times New Roman" w:cs="Times New Roman"/>
                <w:b/>
                <w:sz w:val="24"/>
                <w:szCs w:val="24"/>
              </w:rPr>
            </w:pPr>
            <w:r w:rsidRPr="009E37E2">
              <w:rPr>
                <w:rFonts w:ascii="Times New Roman" w:eastAsia="Calibri" w:hAnsi="Times New Roman" w:cs="Times New Roman"/>
                <w:b/>
                <w:sz w:val="24"/>
                <w:szCs w:val="24"/>
              </w:rPr>
              <w:t>Age (Years)</w:t>
            </w:r>
          </w:p>
        </w:tc>
        <w:tc>
          <w:tcPr>
            <w:tcW w:w="1554" w:type="dxa"/>
          </w:tcPr>
          <w:p w14:paraId="1D9BBED5" w14:textId="77777777" w:rsidR="00636720" w:rsidRPr="009E37E2" w:rsidRDefault="00636720" w:rsidP="00EF3D2A">
            <w:pPr>
              <w:spacing w:after="0" w:line="360" w:lineRule="auto"/>
              <w:jc w:val="center"/>
              <w:rPr>
                <w:rFonts w:ascii="Times New Roman" w:eastAsia="Calibri" w:hAnsi="Times New Roman" w:cs="Times New Roman"/>
                <w:sz w:val="24"/>
                <w:szCs w:val="24"/>
              </w:rPr>
            </w:pPr>
          </w:p>
        </w:tc>
        <w:tc>
          <w:tcPr>
            <w:tcW w:w="2083" w:type="dxa"/>
          </w:tcPr>
          <w:p w14:paraId="7AF4C4C5" w14:textId="77777777" w:rsidR="00636720" w:rsidRPr="009E37E2" w:rsidRDefault="00636720" w:rsidP="00EF3D2A">
            <w:pPr>
              <w:spacing w:after="0" w:line="360" w:lineRule="auto"/>
              <w:jc w:val="center"/>
              <w:rPr>
                <w:rFonts w:ascii="Times New Roman" w:eastAsia="Calibri" w:hAnsi="Times New Roman" w:cs="Times New Roman"/>
                <w:sz w:val="24"/>
                <w:szCs w:val="24"/>
              </w:rPr>
            </w:pPr>
          </w:p>
        </w:tc>
      </w:tr>
      <w:tr w:rsidR="00636720" w:rsidRPr="009E37E2" w14:paraId="7CEEBDF7" w14:textId="77777777" w:rsidTr="009D1EEF">
        <w:tc>
          <w:tcPr>
            <w:tcW w:w="5713" w:type="dxa"/>
            <w:vAlign w:val="center"/>
          </w:tcPr>
          <w:p w14:paraId="4530E13F"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Early (10-14)</w:t>
            </w:r>
          </w:p>
        </w:tc>
        <w:tc>
          <w:tcPr>
            <w:tcW w:w="1554" w:type="dxa"/>
            <w:vAlign w:val="center"/>
          </w:tcPr>
          <w:p w14:paraId="7F3E0241"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155</w:t>
            </w:r>
          </w:p>
        </w:tc>
        <w:tc>
          <w:tcPr>
            <w:tcW w:w="2083" w:type="dxa"/>
            <w:vAlign w:val="center"/>
          </w:tcPr>
          <w:p w14:paraId="08E965B0"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69.20</w:t>
            </w:r>
          </w:p>
        </w:tc>
      </w:tr>
      <w:tr w:rsidR="00636720" w:rsidRPr="009E37E2" w14:paraId="2883D560" w14:textId="77777777" w:rsidTr="009D1EEF">
        <w:tc>
          <w:tcPr>
            <w:tcW w:w="5713" w:type="dxa"/>
            <w:vAlign w:val="center"/>
          </w:tcPr>
          <w:p w14:paraId="6DFAB34D"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Mid (15-17)</w:t>
            </w:r>
          </w:p>
        </w:tc>
        <w:tc>
          <w:tcPr>
            <w:tcW w:w="1554" w:type="dxa"/>
            <w:vAlign w:val="center"/>
          </w:tcPr>
          <w:p w14:paraId="45BD7381"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66</w:t>
            </w:r>
          </w:p>
        </w:tc>
        <w:tc>
          <w:tcPr>
            <w:tcW w:w="2083" w:type="dxa"/>
            <w:vAlign w:val="center"/>
          </w:tcPr>
          <w:p w14:paraId="1004F050"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29.46</w:t>
            </w:r>
          </w:p>
        </w:tc>
      </w:tr>
      <w:tr w:rsidR="00636720" w:rsidRPr="009E37E2" w14:paraId="2DF8CB62" w14:textId="77777777" w:rsidTr="009D1EEF">
        <w:tc>
          <w:tcPr>
            <w:tcW w:w="5713" w:type="dxa"/>
            <w:vAlign w:val="center"/>
          </w:tcPr>
          <w:p w14:paraId="649D9313"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Late (18-19)</w:t>
            </w:r>
          </w:p>
        </w:tc>
        <w:tc>
          <w:tcPr>
            <w:tcW w:w="1554" w:type="dxa"/>
            <w:vAlign w:val="center"/>
          </w:tcPr>
          <w:p w14:paraId="0C201985"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3</w:t>
            </w:r>
          </w:p>
        </w:tc>
        <w:tc>
          <w:tcPr>
            <w:tcW w:w="2083" w:type="dxa"/>
            <w:vAlign w:val="center"/>
          </w:tcPr>
          <w:p w14:paraId="467FC015"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1.34</w:t>
            </w:r>
          </w:p>
        </w:tc>
      </w:tr>
      <w:tr w:rsidR="00636720" w:rsidRPr="009E37E2" w14:paraId="0DEC8930" w14:textId="77777777" w:rsidTr="009D1EEF">
        <w:tc>
          <w:tcPr>
            <w:tcW w:w="5713" w:type="dxa"/>
            <w:vAlign w:val="center"/>
          </w:tcPr>
          <w:p w14:paraId="3C9F3BB4"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b/>
                <w:bCs/>
                <w:i/>
                <w:iCs/>
                <w:sz w:val="24"/>
                <w:szCs w:val="24"/>
              </w:rPr>
              <w:t xml:space="preserve">Mean </w:t>
            </w:r>
          </w:p>
        </w:tc>
        <w:tc>
          <w:tcPr>
            <w:tcW w:w="3637" w:type="dxa"/>
            <w:gridSpan w:val="2"/>
            <w:vAlign w:val="center"/>
          </w:tcPr>
          <w:p w14:paraId="43C23EB5"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b/>
                <w:bCs/>
                <w:i/>
                <w:iCs/>
                <w:sz w:val="24"/>
                <w:szCs w:val="24"/>
              </w:rPr>
              <w:t>13.73 ± 1.77 years</w:t>
            </w:r>
          </w:p>
        </w:tc>
      </w:tr>
      <w:tr w:rsidR="00636720" w:rsidRPr="009E37E2" w14:paraId="752A5105" w14:textId="77777777" w:rsidTr="009D1EEF">
        <w:tc>
          <w:tcPr>
            <w:tcW w:w="5713" w:type="dxa"/>
            <w:vAlign w:val="center"/>
          </w:tcPr>
          <w:p w14:paraId="4657AB56" w14:textId="77777777" w:rsidR="00636720" w:rsidRPr="009E37E2" w:rsidRDefault="00636720" w:rsidP="00EF3D2A">
            <w:pPr>
              <w:spacing w:after="0" w:line="360" w:lineRule="auto"/>
              <w:rPr>
                <w:rFonts w:ascii="Times New Roman" w:eastAsia="Times New Roman" w:hAnsi="Times New Roman" w:cs="Times New Roman"/>
                <w:b/>
                <w:bCs/>
                <w:sz w:val="24"/>
                <w:szCs w:val="24"/>
              </w:rPr>
            </w:pPr>
            <w:r w:rsidRPr="009E37E2">
              <w:rPr>
                <w:rFonts w:ascii="Times New Roman" w:eastAsia="Times New Roman" w:hAnsi="Times New Roman" w:cs="Times New Roman"/>
                <w:b/>
                <w:bCs/>
                <w:sz w:val="24"/>
                <w:szCs w:val="24"/>
              </w:rPr>
              <w:t>Sex</w:t>
            </w:r>
          </w:p>
        </w:tc>
        <w:tc>
          <w:tcPr>
            <w:tcW w:w="1554" w:type="dxa"/>
            <w:vAlign w:val="center"/>
          </w:tcPr>
          <w:p w14:paraId="2C54E539"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p>
        </w:tc>
        <w:tc>
          <w:tcPr>
            <w:tcW w:w="2083" w:type="dxa"/>
            <w:vAlign w:val="center"/>
          </w:tcPr>
          <w:p w14:paraId="4FEA9386"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p>
        </w:tc>
      </w:tr>
      <w:tr w:rsidR="00636720" w:rsidRPr="009E37E2" w14:paraId="0A49DCCC" w14:textId="77777777" w:rsidTr="009D1EEF">
        <w:tc>
          <w:tcPr>
            <w:tcW w:w="5713" w:type="dxa"/>
            <w:vAlign w:val="center"/>
          </w:tcPr>
          <w:p w14:paraId="737328BF"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Male</w:t>
            </w:r>
          </w:p>
        </w:tc>
        <w:tc>
          <w:tcPr>
            <w:tcW w:w="1554" w:type="dxa"/>
            <w:vAlign w:val="center"/>
          </w:tcPr>
          <w:p w14:paraId="23EF1203"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108</w:t>
            </w:r>
          </w:p>
        </w:tc>
        <w:tc>
          <w:tcPr>
            <w:tcW w:w="2083" w:type="dxa"/>
            <w:vAlign w:val="center"/>
          </w:tcPr>
          <w:p w14:paraId="2592C2DA"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48.21</w:t>
            </w:r>
          </w:p>
        </w:tc>
      </w:tr>
      <w:tr w:rsidR="00636720" w:rsidRPr="009E37E2" w14:paraId="34D9AC6A" w14:textId="77777777" w:rsidTr="009D1EEF">
        <w:tc>
          <w:tcPr>
            <w:tcW w:w="5713" w:type="dxa"/>
            <w:vAlign w:val="center"/>
          </w:tcPr>
          <w:p w14:paraId="4EA8290B" w14:textId="77777777" w:rsidR="00636720" w:rsidRPr="009E37E2" w:rsidRDefault="00636720" w:rsidP="00EF3D2A">
            <w:pPr>
              <w:spacing w:after="0" w:line="360" w:lineRule="auto"/>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Female</w:t>
            </w:r>
          </w:p>
        </w:tc>
        <w:tc>
          <w:tcPr>
            <w:tcW w:w="1554" w:type="dxa"/>
            <w:vAlign w:val="center"/>
          </w:tcPr>
          <w:p w14:paraId="243B67E9"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116</w:t>
            </w:r>
          </w:p>
        </w:tc>
        <w:tc>
          <w:tcPr>
            <w:tcW w:w="2083" w:type="dxa"/>
            <w:vAlign w:val="center"/>
          </w:tcPr>
          <w:p w14:paraId="160E121D" w14:textId="77777777" w:rsidR="00636720" w:rsidRPr="009E37E2" w:rsidRDefault="00636720" w:rsidP="00EF3D2A">
            <w:pPr>
              <w:spacing w:after="0" w:line="360" w:lineRule="auto"/>
              <w:jc w:val="center"/>
              <w:rPr>
                <w:rFonts w:ascii="Times New Roman" w:eastAsia="Times New Roman" w:hAnsi="Times New Roman" w:cs="Times New Roman"/>
                <w:sz w:val="24"/>
                <w:szCs w:val="24"/>
              </w:rPr>
            </w:pPr>
            <w:r w:rsidRPr="009E37E2">
              <w:rPr>
                <w:rFonts w:ascii="Times New Roman" w:eastAsia="Times New Roman" w:hAnsi="Times New Roman" w:cs="Times New Roman"/>
                <w:sz w:val="24"/>
                <w:szCs w:val="24"/>
                <w:lang w:eastAsia="en-GB"/>
              </w:rPr>
              <w:t>51.79</w:t>
            </w:r>
          </w:p>
        </w:tc>
      </w:tr>
      <w:tr w:rsidR="00636720" w:rsidRPr="009E37E2" w14:paraId="7E3A2E48" w14:textId="77777777" w:rsidTr="009D1EEF">
        <w:tc>
          <w:tcPr>
            <w:tcW w:w="5713" w:type="dxa"/>
            <w:vAlign w:val="center"/>
          </w:tcPr>
          <w:p w14:paraId="1DB83C18" w14:textId="77777777" w:rsidR="00636720" w:rsidRPr="009E37E2" w:rsidRDefault="00636720" w:rsidP="00EF3D2A">
            <w:pPr>
              <w:spacing w:after="0" w:line="360" w:lineRule="auto"/>
              <w:rPr>
                <w:rFonts w:ascii="Times New Roman" w:eastAsia="Times New Roman" w:hAnsi="Times New Roman" w:cs="Times New Roman"/>
                <w:i/>
                <w:iCs/>
                <w:sz w:val="24"/>
                <w:szCs w:val="24"/>
                <w:lang w:eastAsia="en-GB"/>
              </w:rPr>
            </w:pPr>
            <w:r w:rsidRPr="009E37E2">
              <w:rPr>
                <w:rFonts w:ascii="Times New Roman" w:eastAsia="Times New Roman" w:hAnsi="Times New Roman" w:cs="Times New Roman"/>
                <w:i/>
                <w:iCs/>
                <w:sz w:val="24"/>
                <w:szCs w:val="24"/>
                <w:lang w:eastAsia="en-GB"/>
              </w:rPr>
              <w:t>M/F ratio</w:t>
            </w:r>
          </w:p>
        </w:tc>
        <w:tc>
          <w:tcPr>
            <w:tcW w:w="3637" w:type="dxa"/>
            <w:gridSpan w:val="2"/>
            <w:vAlign w:val="center"/>
          </w:tcPr>
          <w:p w14:paraId="3FE6398A" w14:textId="77777777" w:rsidR="00636720" w:rsidRPr="009E37E2" w:rsidRDefault="00636720" w:rsidP="00EF3D2A">
            <w:pPr>
              <w:spacing w:after="0" w:line="360" w:lineRule="auto"/>
              <w:jc w:val="center"/>
              <w:rPr>
                <w:rFonts w:ascii="Times New Roman" w:eastAsia="Times New Roman" w:hAnsi="Times New Roman" w:cs="Times New Roman"/>
                <w:i/>
                <w:iCs/>
                <w:sz w:val="24"/>
                <w:szCs w:val="24"/>
                <w:lang w:eastAsia="en-GB"/>
              </w:rPr>
            </w:pPr>
            <w:r w:rsidRPr="009E37E2">
              <w:rPr>
                <w:rFonts w:ascii="Times New Roman" w:eastAsia="Times New Roman" w:hAnsi="Times New Roman" w:cs="Times New Roman"/>
                <w:i/>
                <w:iCs/>
                <w:sz w:val="24"/>
                <w:szCs w:val="24"/>
                <w:lang w:eastAsia="en-GB"/>
              </w:rPr>
              <w:t>0.93:1</w:t>
            </w:r>
          </w:p>
        </w:tc>
      </w:tr>
      <w:tr w:rsidR="00636720" w:rsidRPr="009E37E2" w14:paraId="157A15D6" w14:textId="77777777" w:rsidTr="009D1EEF">
        <w:tc>
          <w:tcPr>
            <w:tcW w:w="5713" w:type="dxa"/>
            <w:vAlign w:val="center"/>
          </w:tcPr>
          <w:p w14:paraId="68409DB9" w14:textId="7A942966" w:rsidR="00636720" w:rsidRPr="009E37E2" w:rsidRDefault="00636720"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Social Class</w:t>
            </w:r>
          </w:p>
        </w:tc>
        <w:tc>
          <w:tcPr>
            <w:tcW w:w="1554" w:type="dxa"/>
            <w:vAlign w:val="center"/>
          </w:tcPr>
          <w:p w14:paraId="11EFA497"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3189FB4A"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r>
      <w:tr w:rsidR="00636720" w:rsidRPr="009E37E2" w14:paraId="0C7C9707" w14:textId="77777777" w:rsidTr="009D1EEF">
        <w:tc>
          <w:tcPr>
            <w:tcW w:w="5713" w:type="dxa"/>
            <w:vAlign w:val="center"/>
          </w:tcPr>
          <w:p w14:paraId="07A45EF4" w14:textId="77777777" w:rsidR="00636720" w:rsidRPr="009E37E2" w:rsidRDefault="00636720"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Upper</w:t>
            </w:r>
          </w:p>
        </w:tc>
        <w:tc>
          <w:tcPr>
            <w:tcW w:w="1554" w:type="dxa"/>
            <w:vAlign w:val="center"/>
          </w:tcPr>
          <w:p w14:paraId="47DB708F"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156</w:t>
            </w:r>
          </w:p>
        </w:tc>
        <w:tc>
          <w:tcPr>
            <w:tcW w:w="2083" w:type="dxa"/>
            <w:vAlign w:val="center"/>
          </w:tcPr>
          <w:p w14:paraId="487A0773"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69.64</w:t>
            </w:r>
          </w:p>
        </w:tc>
      </w:tr>
      <w:tr w:rsidR="00636720" w:rsidRPr="009E37E2" w14:paraId="59075275" w14:textId="77777777" w:rsidTr="009D1EEF">
        <w:tc>
          <w:tcPr>
            <w:tcW w:w="5713" w:type="dxa"/>
            <w:vAlign w:val="center"/>
          </w:tcPr>
          <w:p w14:paraId="22BAAFA0" w14:textId="77777777" w:rsidR="00636720" w:rsidRPr="009E37E2" w:rsidRDefault="00636720"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Middle </w:t>
            </w:r>
          </w:p>
        </w:tc>
        <w:tc>
          <w:tcPr>
            <w:tcW w:w="1554" w:type="dxa"/>
            <w:vAlign w:val="center"/>
          </w:tcPr>
          <w:p w14:paraId="6EF05CEC"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45</w:t>
            </w:r>
          </w:p>
        </w:tc>
        <w:tc>
          <w:tcPr>
            <w:tcW w:w="2083" w:type="dxa"/>
            <w:vAlign w:val="center"/>
          </w:tcPr>
          <w:p w14:paraId="1629B4BC"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20.09</w:t>
            </w:r>
          </w:p>
        </w:tc>
      </w:tr>
      <w:tr w:rsidR="00636720" w:rsidRPr="009E37E2" w14:paraId="3A6C31AC" w14:textId="77777777" w:rsidTr="009D1EEF">
        <w:tc>
          <w:tcPr>
            <w:tcW w:w="5713" w:type="dxa"/>
            <w:vAlign w:val="center"/>
          </w:tcPr>
          <w:p w14:paraId="08F33B42" w14:textId="77777777" w:rsidR="00636720" w:rsidRPr="009E37E2" w:rsidRDefault="00636720"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Lower</w:t>
            </w:r>
          </w:p>
        </w:tc>
        <w:tc>
          <w:tcPr>
            <w:tcW w:w="1554" w:type="dxa"/>
            <w:vAlign w:val="center"/>
          </w:tcPr>
          <w:p w14:paraId="763503E7"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23</w:t>
            </w:r>
          </w:p>
        </w:tc>
        <w:tc>
          <w:tcPr>
            <w:tcW w:w="2083" w:type="dxa"/>
            <w:vAlign w:val="center"/>
          </w:tcPr>
          <w:p w14:paraId="6AE3A635"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10.27</w:t>
            </w:r>
          </w:p>
        </w:tc>
      </w:tr>
      <w:tr w:rsidR="00636720" w:rsidRPr="009E37E2" w14:paraId="410DB49A" w14:textId="77777777" w:rsidTr="009D1EEF">
        <w:tc>
          <w:tcPr>
            <w:tcW w:w="5713" w:type="dxa"/>
            <w:vAlign w:val="center"/>
          </w:tcPr>
          <w:p w14:paraId="63BA550B" w14:textId="1B348F8A" w:rsidR="00636720" w:rsidRPr="009E37E2" w:rsidRDefault="009D1EE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School type </w:t>
            </w:r>
          </w:p>
        </w:tc>
        <w:tc>
          <w:tcPr>
            <w:tcW w:w="1554" w:type="dxa"/>
            <w:vAlign w:val="center"/>
          </w:tcPr>
          <w:p w14:paraId="7E5D84B9"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64B9A577" w14:textId="77777777" w:rsidR="00636720" w:rsidRPr="009E37E2" w:rsidRDefault="00636720" w:rsidP="00EF3D2A">
            <w:pPr>
              <w:spacing w:after="0" w:line="360" w:lineRule="auto"/>
              <w:jc w:val="center"/>
              <w:rPr>
                <w:rFonts w:ascii="Times New Roman" w:eastAsia="Times New Roman" w:hAnsi="Times New Roman" w:cs="Times New Roman"/>
                <w:sz w:val="24"/>
                <w:szCs w:val="24"/>
                <w:lang w:eastAsia="en-GB"/>
              </w:rPr>
            </w:pPr>
          </w:p>
        </w:tc>
      </w:tr>
      <w:tr w:rsidR="00636720" w:rsidRPr="009E37E2" w14:paraId="0B41BE80" w14:textId="77777777" w:rsidTr="009D1EEF">
        <w:tc>
          <w:tcPr>
            <w:tcW w:w="5713" w:type="dxa"/>
            <w:vAlign w:val="center"/>
          </w:tcPr>
          <w:p w14:paraId="45D640C7" w14:textId="39F4F40B" w:rsidR="00636720"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Public </w:t>
            </w:r>
          </w:p>
        </w:tc>
        <w:tc>
          <w:tcPr>
            <w:tcW w:w="1554" w:type="dxa"/>
            <w:vAlign w:val="center"/>
          </w:tcPr>
          <w:p w14:paraId="477FDB0C" w14:textId="4723D0C2"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w:t>
            </w:r>
          </w:p>
        </w:tc>
        <w:tc>
          <w:tcPr>
            <w:tcW w:w="2083" w:type="dxa"/>
            <w:vAlign w:val="center"/>
          </w:tcPr>
          <w:p w14:paraId="0F034383" w14:textId="0145869A"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50.0</w:t>
            </w:r>
          </w:p>
        </w:tc>
      </w:tr>
      <w:tr w:rsidR="00636720" w:rsidRPr="009E37E2" w14:paraId="3E5E7439" w14:textId="77777777" w:rsidTr="009D1EEF">
        <w:tc>
          <w:tcPr>
            <w:tcW w:w="5713" w:type="dxa"/>
            <w:vAlign w:val="center"/>
          </w:tcPr>
          <w:p w14:paraId="7435FA08" w14:textId="057091AC" w:rsidR="00636720"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Private </w:t>
            </w:r>
          </w:p>
        </w:tc>
        <w:tc>
          <w:tcPr>
            <w:tcW w:w="1554" w:type="dxa"/>
            <w:vAlign w:val="center"/>
          </w:tcPr>
          <w:p w14:paraId="55C5F453" w14:textId="46BAEF9E"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w:t>
            </w:r>
          </w:p>
        </w:tc>
        <w:tc>
          <w:tcPr>
            <w:tcW w:w="2083" w:type="dxa"/>
            <w:vAlign w:val="center"/>
          </w:tcPr>
          <w:p w14:paraId="263AF1E4" w14:textId="2ADD04C9" w:rsidR="00636720"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50.0</w:t>
            </w:r>
          </w:p>
        </w:tc>
      </w:tr>
      <w:tr w:rsidR="009D1EEF" w:rsidRPr="009E37E2" w14:paraId="1A12E2F5" w14:textId="77777777" w:rsidTr="009D1EEF">
        <w:tc>
          <w:tcPr>
            <w:tcW w:w="5713" w:type="dxa"/>
            <w:vAlign w:val="center"/>
          </w:tcPr>
          <w:p w14:paraId="6D76EC65" w14:textId="40446055" w:rsidR="009D1EEF" w:rsidRPr="009E37E2" w:rsidRDefault="009D1EE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Frequency of </w:t>
            </w:r>
            <w:r w:rsidR="0065309F" w:rsidRPr="009E37E2">
              <w:rPr>
                <w:rFonts w:ascii="Times New Roman" w:eastAsia="Times New Roman" w:hAnsi="Times New Roman" w:cs="Times New Roman"/>
                <w:b/>
                <w:bCs/>
                <w:sz w:val="24"/>
                <w:szCs w:val="24"/>
                <w:lang w:eastAsia="en-GB"/>
              </w:rPr>
              <w:t>fast-food</w:t>
            </w:r>
            <w:r w:rsidRPr="009E37E2">
              <w:rPr>
                <w:rFonts w:ascii="Times New Roman" w:eastAsia="Times New Roman" w:hAnsi="Times New Roman" w:cs="Times New Roman"/>
                <w:b/>
                <w:bCs/>
                <w:sz w:val="24"/>
                <w:szCs w:val="24"/>
                <w:lang w:eastAsia="en-GB"/>
              </w:rPr>
              <w:t xml:space="preserve"> visit </w:t>
            </w:r>
          </w:p>
        </w:tc>
        <w:tc>
          <w:tcPr>
            <w:tcW w:w="1554" w:type="dxa"/>
            <w:vAlign w:val="center"/>
          </w:tcPr>
          <w:p w14:paraId="0657D023"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71D8827D"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r>
      <w:tr w:rsidR="009D1EEF" w:rsidRPr="009E37E2" w14:paraId="31BC7C97" w14:textId="77777777" w:rsidTr="009D1EEF">
        <w:tc>
          <w:tcPr>
            <w:tcW w:w="5713" w:type="dxa"/>
            <w:vAlign w:val="center"/>
          </w:tcPr>
          <w:p w14:paraId="12613B76" w14:textId="5D7799C8"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None a week </w:t>
            </w:r>
          </w:p>
        </w:tc>
        <w:tc>
          <w:tcPr>
            <w:tcW w:w="1554" w:type="dxa"/>
            <w:vAlign w:val="center"/>
          </w:tcPr>
          <w:p w14:paraId="3732CAC0" w14:textId="0BA95F37"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184</w:t>
            </w:r>
          </w:p>
        </w:tc>
        <w:tc>
          <w:tcPr>
            <w:tcW w:w="2083" w:type="dxa"/>
            <w:vAlign w:val="center"/>
          </w:tcPr>
          <w:p w14:paraId="3298FA06" w14:textId="413C6EEB"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82.1</w:t>
            </w:r>
          </w:p>
        </w:tc>
      </w:tr>
      <w:tr w:rsidR="009D1EEF" w:rsidRPr="009E37E2" w14:paraId="1059D404" w14:textId="77777777" w:rsidTr="009D1EEF">
        <w:tc>
          <w:tcPr>
            <w:tcW w:w="5713" w:type="dxa"/>
            <w:vAlign w:val="center"/>
          </w:tcPr>
          <w:p w14:paraId="478D1895" w14:textId="11C213BC"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1-3</w:t>
            </w:r>
          </w:p>
        </w:tc>
        <w:tc>
          <w:tcPr>
            <w:tcW w:w="1554" w:type="dxa"/>
            <w:vAlign w:val="center"/>
          </w:tcPr>
          <w:p w14:paraId="0AF4E4FF" w14:textId="0C385143"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26</w:t>
            </w:r>
          </w:p>
        </w:tc>
        <w:tc>
          <w:tcPr>
            <w:tcW w:w="2083" w:type="dxa"/>
            <w:vAlign w:val="center"/>
          </w:tcPr>
          <w:p w14:paraId="7001CE72" w14:textId="2E8653AD"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11.6</w:t>
            </w:r>
          </w:p>
        </w:tc>
      </w:tr>
      <w:tr w:rsidR="009D1EEF" w:rsidRPr="009E37E2" w14:paraId="7C925298" w14:textId="77777777" w:rsidTr="009D1EEF">
        <w:tc>
          <w:tcPr>
            <w:tcW w:w="5713" w:type="dxa"/>
            <w:vAlign w:val="center"/>
          </w:tcPr>
          <w:p w14:paraId="7C8B8680" w14:textId="51757FAF"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More than 3</w:t>
            </w:r>
          </w:p>
        </w:tc>
        <w:tc>
          <w:tcPr>
            <w:tcW w:w="1554" w:type="dxa"/>
            <w:vAlign w:val="center"/>
          </w:tcPr>
          <w:p w14:paraId="0FB3E8C5" w14:textId="70EB3E48"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14</w:t>
            </w:r>
          </w:p>
        </w:tc>
        <w:tc>
          <w:tcPr>
            <w:tcW w:w="2083" w:type="dxa"/>
            <w:vAlign w:val="center"/>
          </w:tcPr>
          <w:p w14:paraId="03F5823F" w14:textId="01460735"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6.3</w:t>
            </w:r>
          </w:p>
        </w:tc>
      </w:tr>
      <w:tr w:rsidR="009D1EEF" w:rsidRPr="009E37E2" w14:paraId="7018CA7B" w14:textId="77777777" w:rsidTr="009D1EEF">
        <w:tc>
          <w:tcPr>
            <w:tcW w:w="5713" w:type="dxa"/>
            <w:vAlign w:val="center"/>
          </w:tcPr>
          <w:p w14:paraId="78732468" w14:textId="2ED771A4" w:rsidR="009D1EEF" w:rsidRPr="009E37E2" w:rsidRDefault="0065309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Lack of physical activity </w:t>
            </w:r>
          </w:p>
        </w:tc>
        <w:tc>
          <w:tcPr>
            <w:tcW w:w="1554" w:type="dxa"/>
            <w:vAlign w:val="center"/>
          </w:tcPr>
          <w:p w14:paraId="74489D18"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20BF908A" w14:textId="77777777" w:rsidR="009D1EEF" w:rsidRPr="009E37E2" w:rsidRDefault="009D1EEF" w:rsidP="00EF3D2A">
            <w:pPr>
              <w:spacing w:after="0" w:line="360" w:lineRule="auto"/>
              <w:jc w:val="center"/>
              <w:rPr>
                <w:rFonts w:ascii="Times New Roman" w:eastAsia="Times New Roman" w:hAnsi="Times New Roman" w:cs="Times New Roman"/>
                <w:sz w:val="24"/>
                <w:szCs w:val="24"/>
                <w:lang w:eastAsia="en-GB"/>
              </w:rPr>
            </w:pPr>
          </w:p>
        </w:tc>
      </w:tr>
      <w:tr w:rsidR="009D1EEF" w:rsidRPr="009E37E2" w14:paraId="592E1365" w14:textId="77777777" w:rsidTr="009D1EEF">
        <w:tc>
          <w:tcPr>
            <w:tcW w:w="5713" w:type="dxa"/>
            <w:vAlign w:val="center"/>
          </w:tcPr>
          <w:p w14:paraId="649D1490" w14:textId="508BFB00"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554" w:type="dxa"/>
            <w:vAlign w:val="center"/>
          </w:tcPr>
          <w:p w14:paraId="792AB5BF" w14:textId="29E2F1F1"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96</w:t>
            </w:r>
          </w:p>
        </w:tc>
        <w:tc>
          <w:tcPr>
            <w:tcW w:w="2083" w:type="dxa"/>
            <w:vAlign w:val="center"/>
          </w:tcPr>
          <w:p w14:paraId="768B4DA1" w14:textId="28F6CD4D"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42.9</w:t>
            </w:r>
          </w:p>
        </w:tc>
      </w:tr>
      <w:tr w:rsidR="009D1EEF" w:rsidRPr="009E37E2" w14:paraId="3C64F96A" w14:textId="77777777" w:rsidTr="009D1EEF">
        <w:tc>
          <w:tcPr>
            <w:tcW w:w="5713" w:type="dxa"/>
            <w:vAlign w:val="center"/>
          </w:tcPr>
          <w:p w14:paraId="70C2E8B0" w14:textId="44A7B86A" w:rsidR="009D1EEF" w:rsidRPr="009E37E2" w:rsidRDefault="009D1EE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554" w:type="dxa"/>
            <w:vAlign w:val="center"/>
          </w:tcPr>
          <w:p w14:paraId="00659CE8" w14:textId="4D782F50" w:rsidR="009D1EE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128</w:t>
            </w:r>
          </w:p>
        </w:tc>
        <w:tc>
          <w:tcPr>
            <w:tcW w:w="2083" w:type="dxa"/>
            <w:vAlign w:val="center"/>
          </w:tcPr>
          <w:p w14:paraId="55411239" w14:textId="7AEEF1CB" w:rsidR="009D1EE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56.1</w:t>
            </w:r>
          </w:p>
        </w:tc>
      </w:tr>
      <w:tr w:rsidR="0065309F" w:rsidRPr="009E37E2" w14:paraId="4BFD4DE5" w14:textId="77777777" w:rsidTr="009D1EEF">
        <w:tc>
          <w:tcPr>
            <w:tcW w:w="5713" w:type="dxa"/>
            <w:vAlign w:val="center"/>
          </w:tcPr>
          <w:p w14:paraId="7C8EB67D" w14:textId="6A80B834" w:rsidR="0065309F" w:rsidRPr="009E37E2" w:rsidRDefault="0065309F" w:rsidP="00EF3D2A">
            <w:pPr>
              <w:spacing w:after="0" w:line="36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Family history of obesity</w:t>
            </w:r>
          </w:p>
        </w:tc>
        <w:tc>
          <w:tcPr>
            <w:tcW w:w="1554" w:type="dxa"/>
            <w:vAlign w:val="center"/>
          </w:tcPr>
          <w:p w14:paraId="09FBE767" w14:textId="77777777"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p>
        </w:tc>
        <w:tc>
          <w:tcPr>
            <w:tcW w:w="2083" w:type="dxa"/>
            <w:vAlign w:val="center"/>
          </w:tcPr>
          <w:p w14:paraId="1FE915FD" w14:textId="77777777"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p>
        </w:tc>
      </w:tr>
      <w:tr w:rsidR="0065309F" w:rsidRPr="009E37E2" w14:paraId="3E00645A" w14:textId="77777777" w:rsidTr="009D1EEF">
        <w:tc>
          <w:tcPr>
            <w:tcW w:w="5713" w:type="dxa"/>
            <w:vAlign w:val="center"/>
          </w:tcPr>
          <w:p w14:paraId="395B551E" w14:textId="5305CD9C" w:rsidR="0065309F" w:rsidRPr="009E37E2" w:rsidRDefault="0065309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554" w:type="dxa"/>
            <w:vAlign w:val="center"/>
          </w:tcPr>
          <w:p w14:paraId="7FDD25CE" w14:textId="5E382B48"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98</w:t>
            </w:r>
          </w:p>
        </w:tc>
        <w:tc>
          <w:tcPr>
            <w:tcW w:w="2083" w:type="dxa"/>
            <w:vAlign w:val="center"/>
          </w:tcPr>
          <w:p w14:paraId="62003BBB" w14:textId="0F8B507A" w:rsidR="0065309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43.8</w:t>
            </w:r>
          </w:p>
        </w:tc>
      </w:tr>
      <w:tr w:rsidR="0065309F" w:rsidRPr="009E37E2" w14:paraId="7A23AB9B" w14:textId="77777777" w:rsidTr="009D1EEF">
        <w:tc>
          <w:tcPr>
            <w:tcW w:w="5713" w:type="dxa"/>
            <w:vAlign w:val="center"/>
          </w:tcPr>
          <w:p w14:paraId="301C37E8" w14:textId="21CF1482" w:rsidR="0065309F" w:rsidRPr="009E37E2" w:rsidRDefault="0065309F" w:rsidP="00EF3D2A">
            <w:pPr>
              <w:spacing w:after="0" w:line="36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554" w:type="dxa"/>
            <w:vAlign w:val="center"/>
          </w:tcPr>
          <w:p w14:paraId="4599844A" w14:textId="0AA2B91C" w:rsidR="0065309F" w:rsidRPr="009E37E2" w:rsidRDefault="0065309F"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126</w:t>
            </w:r>
          </w:p>
        </w:tc>
        <w:tc>
          <w:tcPr>
            <w:tcW w:w="2083" w:type="dxa"/>
            <w:vAlign w:val="center"/>
          </w:tcPr>
          <w:p w14:paraId="2D74EFE3" w14:textId="2633A9CB" w:rsidR="0065309F" w:rsidRPr="009E37E2" w:rsidRDefault="00592A7B" w:rsidP="00EF3D2A">
            <w:pPr>
              <w:spacing w:after="0" w:line="36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56.2</w:t>
            </w:r>
          </w:p>
        </w:tc>
      </w:tr>
    </w:tbl>
    <w:p w14:paraId="432CC197" w14:textId="77777777" w:rsidR="009D1EEF" w:rsidRPr="009E37E2" w:rsidRDefault="009D1EEF" w:rsidP="00EC5E6B">
      <w:pPr>
        <w:spacing w:line="480" w:lineRule="auto"/>
        <w:jc w:val="both"/>
        <w:rPr>
          <w:rFonts w:ascii="Times New Roman" w:hAnsi="Times New Roman" w:cs="Times New Roman"/>
          <w:b/>
          <w:sz w:val="24"/>
          <w:szCs w:val="24"/>
        </w:rPr>
      </w:pPr>
      <w:bookmarkStart w:id="3" w:name="_Hlk76647397"/>
    </w:p>
    <w:bookmarkEnd w:id="3"/>
    <w:p w14:paraId="47AD2ECF" w14:textId="36333403" w:rsidR="00914BC8" w:rsidRPr="009E37E2" w:rsidRDefault="00914BC8"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Table I</w:t>
      </w:r>
      <w:r w:rsidR="008E2364" w:rsidRPr="009E37E2">
        <w:rPr>
          <w:rFonts w:ascii="Times New Roman" w:hAnsi="Times New Roman" w:cs="Times New Roman"/>
          <w:bCs/>
          <w:sz w:val="24"/>
          <w:szCs w:val="24"/>
        </w:rPr>
        <w:t>I</w:t>
      </w:r>
      <w:r w:rsidRPr="009E37E2">
        <w:rPr>
          <w:rFonts w:ascii="Times New Roman" w:hAnsi="Times New Roman" w:cs="Times New Roman"/>
          <w:bCs/>
          <w:sz w:val="24"/>
          <w:szCs w:val="24"/>
        </w:rPr>
        <w:t xml:space="preserve"> shows the anthropometric characteristics of the adolescents by age. The mean weight (kg) significantly increased with increasing age (Early adolescent (10-14): 54.06 ± 13.23, Mid adolescent (15-17): 60.97 ± 12.38, Late adolescent (18-19): 72.0 ± 14.80; p=0.0002). Also, the mean height (m) significantly increased with increasing age (Early adolescent (10-14): 1.60 ± 0.096, Mid-adolescent (15-17): 1.68 ± 0.084, Late adolescent (18-19): 1.72 ± 0.14; p=0.001)</w:t>
      </w:r>
    </w:p>
    <w:p w14:paraId="71692DE8" w14:textId="2C5E5F24" w:rsidR="00914BC8" w:rsidRPr="009E37E2" w:rsidRDefault="00914BC8"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Table I</w:t>
      </w:r>
      <w:r w:rsidR="008E2364" w:rsidRPr="009E37E2">
        <w:rPr>
          <w:rFonts w:ascii="Times New Roman" w:hAnsi="Times New Roman" w:cs="Times New Roman"/>
          <w:b/>
          <w:sz w:val="24"/>
          <w:szCs w:val="24"/>
        </w:rPr>
        <w:t>I</w:t>
      </w:r>
      <w:r w:rsidRPr="009E37E2">
        <w:rPr>
          <w:rFonts w:ascii="Times New Roman" w:hAnsi="Times New Roman" w:cs="Times New Roman"/>
          <w:b/>
          <w:sz w:val="24"/>
          <w:szCs w:val="24"/>
        </w:rPr>
        <w:t xml:space="preserve">: </w:t>
      </w:r>
      <w:r w:rsidRPr="009E37E2">
        <w:rPr>
          <w:rFonts w:ascii="Times New Roman" w:hAnsi="Times New Roman" w:cs="Times New Roman"/>
          <w:bCs/>
          <w:sz w:val="24"/>
          <w:szCs w:val="24"/>
        </w:rPr>
        <w:t xml:space="preserve">Anthropometric Characteristics of the Adolescents by Age </w:t>
      </w:r>
    </w:p>
    <w:p w14:paraId="78BF9FD7" w14:textId="6A63E25B" w:rsidR="00914BC8" w:rsidRPr="009E37E2" w:rsidRDefault="00914BC8" w:rsidP="00EC5E6B">
      <w:pPr>
        <w:spacing w:line="480" w:lineRule="auto"/>
        <w:jc w:val="both"/>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1716"/>
        <w:gridCol w:w="1629"/>
        <w:gridCol w:w="1804"/>
        <w:gridCol w:w="1077"/>
        <w:gridCol w:w="1103"/>
      </w:tblGrid>
      <w:tr w:rsidR="00914BC8" w:rsidRPr="009E37E2" w14:paraId="07B5E848" w14:textId="77777777" w:rsidTr="00151F59">
        <w:tc>
          <w:tcPr>
            <w:tcW w:w="2031" w:type="dxa"/>
          </w:tcPr>
          <w:p w14:paraId="16D1BDBA" w14:textId="77777777" w:rsidR="00914BC8" w:rsidRPr="009E37E2" w:rsidRDefault="00914BC8" w:rsidP="00EF3D2A">
            <w:pPr>
              <w:spacing w:line="360" w:lineRule="auto"/>
              <w:rPr>
                <w:rFonts w:ascii="Times New Roman" w:hAnsi="Times New Roman" w:cs="Times New Roman"/>
                <w:bCs/>
                <w:sz w:val="24"/>
                <w:szCs w:val="24"/>
              </w:rPr>
            </w:pPr>
          </w:p>
        </w:tc>
        <w:tc>
          <w:tcPr>
            <w:tcW w:w="5149" w:type="dxa"/>
            <w:gridSpan w:val="3"/>
            <w:tcBorders>
              <w:bottom w:val="single" w:sz="4" w:space="0" w:color="auto"/>
            </w:tcBorders>
          </w:tcPr>
          <w:p w14:paraId="0768480A" w14:textId="77777777" w:rsidR="00914BC8" w:rsidRPr="009E37E2" w:rsidRDefault="00914BC8" w:rsidP="00EF3D2A">
            <w:pPr>
              <w:spacing w:line="360" w:lineRule="auto"/>
              <w:jc w:val="center"/>
              <w:rPr>
                <w:rFonts w:ascii="Times New Roman" w:hAnsi="Times New Roman" w:cs="Times New Roman"/>
                <w:bCs/>
                <w:sz w:val="24"/>
                <w:szCs w:val="24"/>
              </w:rPr>
            </w:pPr>
            <w:r w:rsidRPr="009E37E2">
              <w:rPr>
                <w:rFonts w:ascii="Times New Roman" w:eastAsia="Calibri" w:hAnsi="Times New Roman" w:cs="Times New Roman"/>
                <w:b/>
                <w:bCs/>
                <w:sz w:val="24"/>
                <w:szCs w:val="24"/>
              </w:rPr>
              <w:t>Age group (years)</w:t>
            </w:r>
          </w:p>
        </w:tc>
        <w:tc>
          <w:tcPr>
            <w:tcW w:w="1077" w:type="dxa"/>
          </w:tcPr>
          <w:p w14:paraId="46A05557" w14:textId="77777777" w:rsidR="00914BC8" w:rsidRPr="009E37E2" w:rsidRDefault="00914BC8" w:rsidP="00EF3D2A">
            <w:pPr>
              <w:spacing w:line="360" w:lineRule="auto"/>
              <w:jc w:val="center"/>
              <w:rPr>
                <w:rFonts w:ascii="Times New Roman" w:hAnsi="Times New Roman" w:cs="Times New Roman"/>
                <w:b/>
                <w:sz w:val="24"/>
                <w:szCs w:val="24"/>
              </w:rPr>
            </w:pPr>
          </w:p>
        </w:tc>
        <w:tc>
          <w:tcPr>
            <w:tcW w:w="1103" w:type="dxa"/>
          </w:tcPr>
          <w:p w14:paraId="0FF6BCCE" w14:textId="77777777" w:rsidR="00914BC8" w:rsidRPr="009E37E2" w:rsidRDefault="00914BC8" w:rsidP="00EF3D2A">
            <w:pPr>
              <w:spacing w:line="360" w:lineRule="auto"/>
              <w:jc w:val="center"/>
              <w:rPr>
                <w:rFonts w:ascii="Times New Roman" w:hAnsi="Times New Roman" w:cs="Times New Roman"/>
                <w:b/>
                <w:sz w:val="24"/>
                <w:szCs w:val="24"/>
              </w:rPr>
            </w:pPr>
          </w:p>
        </w:tc>
      </w:tr>
      <w:tr w:rsidR="00914BC8" w:rsidRPr="009E37E2" w14:paraId="3C0F7ED6" w14:textId="77777777" w:rsidTr="00151F59">
        <w:tc>
          <w:tcPr>
            <w:tcW w:w="2031" w:type="dxa"/>
          </w:tcPr>
          <w:p w14:paraId="689CC388" w14:textId="77777777" w:rsidR="00914BC8" w:rsidRPr="009E37E2" w:rsidRDefault="00914BC8" w:rsidP="00EF3D2A">
            <w:pPr>
              <w:spacing w:line="360" w:lineRule="auto"/>
              <w:rPr>
                <w:rFonts w:ascii="Times New Roman" w:hAnsi="Times New Roman" w:cs="Times New Roman"/>
                <w:bCs/>
                <w:sz w:val="24"/>
                <w:szCs w:val="24"/>
              </w:rPr>
            </w:pPr>
          </w:p>
        </w:tc>
        <w:tc>
          <w:tcPr>
            <w:tcW w:w="1716" w:type="dxa"/>
            <w:tcBorders>
              <w:top w:val="single" w:sz="4" w:space="0" w:color="auto"/>
            </w:tcBorders>
          </w:tcPr>
          <w:p w14:paraId="61062D25"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Early adolescent</w:t>
            </w:r>
          </w:p>
          <w:p w14:paraId="44FEBE21"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(10-14)</w:t>
            </w:r>
          </w:p>
        </w:tc>
        <w:tc>
          <w:tcPr>
            <w:tcW w:w="1629" w:type="dxa"/>
            <w:tcBorders>
              <w:top w:val="single" w:sz="4" w:space="0" w:color="auto"/>
            </w:tcBorders>
          </w:tcPr>
          <w:p w14:paraId="7BD0E215"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Mid adolescent</w:t>
            </w:r>
          </w:p>
          <w:p w14:paraId="177E47A0"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(15-17)</w:t>
            </w:r>
          </w:p>
        </w:tc>
        <w:tc>
          <w:tcPr>
            <w:tcW w:w="1804" w:type="dxa"/>
            <w:tcBorders>
              <w:top w:val="single" w:sz="4" w:space="0" w:color="auto"/>
            </w:tcBorders>
          </w:tcPr>
          <w:p w14:paraId="628E92AD"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Late adolescent</w:t>
            </w:r>
          </w:p>
          <w:p w14:paraId="129DD09D"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(18-19)</w:t>
            </w:r>
          </w:p>
        </w:tc>
        <w:tc>
          <w:tcPr>
            <w:tcW w:w="1077" w:type="dxa"/>
          </w:tcPr>
          <w:p w14:paraId="4B58E1BD" w14:textId="77777777" w:rsidR="00914BC8" w:rsidRPr="009E37E2" w:rsidRDefault="00914BC8" w:rsidP="00EF3D2A">
            <w:pPr>
              <w:spacing w:line="360" w:lineRule="auto"/>
              <w:jc w:val="center"/>
              <w:rPr>
                <w:rFonts w:ascii="Times New Roman" w:hAnsi="Times New Roman" w:cs="Times New Roman"/>
                <w:b/>
                <w:sz w:val="24"/>
                <w:szCs w:val="24"/>
              </w:rPr>
            </w:pPr>
          </w:p>
        </w:tc>
        <w:tc>
          <w:tcPr>
            <w:tcW w:w="1103" w:type="dxa"/>
          </w:tcPr>
          <w:p w14:paraId="2BD8ED2C" w14:textId="77777777" w:rsidR="00914BC8" w:rsidRPr="009E37E2" w:rsidRDefault="00914BC8" w:rsidP="00EF3D2A">
            <w:pPr>
              <w:spacing w:line="360" w:lineRule="auto"/>
              <w:jc w:val="center"/>
              <w:rPr>
                <w:rFonts w:ascii="Times New Roman" w:hAnsi="Times New Roman" w:cs="Times New Roman"/>
                <w:b/>
                <w:sz w:val="24"/>
                <w:szCs w:val="24"/>
              </w:rPr>
            </w:pPr>
          </w:p>
        </w:tc>
      </w:tr>
      <w:tr w:rsidR="00914BC8" w:rsidRPr="009E37E2" w14:paraId="5DC19A04" w14:textId="77777777" w:rsidTr="00151F59">
        <w:tc>
          <w:tcPr>
            <w:tcW w:w="2031" w:type="dxa"/>
            <w:tcBorders>
              <w:bottom w:val="single" w:sz="4" w:space="0" w:color="auto"/>
            </w:tcBorders>
          </w:tcPr>
          <w:p w14:paraId="3981A704" w14:textId="77777777" w:rsidR="00914BC8" w:rsidRPr="009E37E2" w:rsidRDefault="00914BC8" w:rsidP="00EF3D2A">
            <w:pPr>
              <w:spacing w:line="36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1716" w:type="dxa"/>
            <w:tcBorders>
              <w:bottom w:val="single" w:sz="4" w:space="0" w:color="auto"/>
            </w:tcBorders>
          </w:tcPr>
          <w:p w14:paraId="3DF12509"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629" w:type="dxa"/>
            <w:tcBorders>
              <w:bottom w:val="single" w:sz="4" w:space="0" w:color="auto"/>
            </w:tcBorders>
          </w:tcPr>
          <w:p w14:paraId="6726A947"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804" w:type="dxa"/>
            <w:tcBorders>
              <w:bottom w:val="single" w:sz="4" w:space="0" w:color="auto"/>
            </w:tcBorders>
          </w:tcPr>
          <w:p w14:paraId="5138EEEB" w14:textId="77777777" w:rsidR="00914BC8" w:rsidRPr="009E37E2" w:rsidRDefault="00914BC8" w:rsidP="00EF3D2A">
            <w:pPr>
              <w:spacing w:line="36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077" w:type="dxa"/>
            <w:tcBorders>
              <w:bottom w:val="single" w:sz="4" w:space="0" w:color="auto"/>
            </w:tcBorders>
          </w:tcPr>
          <w:p w14:paraId="10329D51" w14:textId="77777777" w:rsidR="00914BC8" w:rsidRPr="009E37E2" w:rsidRDefault="00914BC8"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F-test</w:t>
            </w:r>
          </w:p>
        </w:tc>
        <w:tc>
          <w:tcPr>
            <w:tcW w:w="1103" w:type="dxa"/>
            <w:tcBorders>
              <w:bottom w:val="single" w:sz="4" w:space="0" w:color="auto"/>
            </w:tcBorders>
          </w:tcPr>
          <w:p w14:paraId="00C9EE24" w14:textId="77777777" w:rsidR="00914BC8" w:rsidRPr="009E37E2" w:rsidRDefault="00914BC8"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p-value</w:t>
            </w:r>
          </w:p>
        </w:tc>
      </w:tr>
      <w:tr w:rsidR="00914BC8" w:rsidRPr="009E37E2" w14:paraId="6C4B070C" w14:textId="77777777" w:rsidTr="00151F59">
        <w:tc>
          <w:tcPr>
            <w:tcW w:w="2031" w:type="dxa"/>
            <w:tcBorders>
              <w:top w:val="single" w:sz="4" w:space="0" w:color="auto"/>
            </w:tcBorders>
          </w:tcPr>
          <w:p w14:paraId="673E7B78"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hAnsi="Times New Roman" w:cs="Times New Roman"/>
                <w:b/>
                <w:sz w:val="24"/>
                <w:szCs w:val="24"/>
              </w:rPr>
              <w:t>Anthropometric Characteristics</w:t>
            </w:r>
          </w:p>
        </w:tc>
        <w:tc>
          <w:tcPr>
            <w:tcW w:w="1716" w:type="dxa"/>
            <w:tcBorders>
              <w:top w:val="single" w:sz="4" w:space="0" w:color="auto"/>
            </w:tcBorders>
          </w:tcPr>
          <w:p w14:paraId="6313A51A" w14:textId="77777777" w:rsidR="00914BC8" w:rsidRPr="009E37E2" w:rsidRDefault="00914BC8" w:rsidP="00EF3D2A">
            <w:pPr>
              <w:spacing w:line="360" w:lineRule="auto"/>
              <w:jc w:val="center"/>
              <w:rPr>
                <w:rFonts w:ascii="Times New Roman" w:hAnsi="Times New Roman" w:cs="Times New Roman"/>
                <w:sz w:val="24"/>
                <w:szCs w:val="24"/>
              </w:rPr>
            </w:pPr>
          </w:p>
        </w:tc>
        <w:tc>
          <w:tcPr>
            <w:tcW w:w="1629" w:type="dxa"/>
            <w:tcBorders>
              <w:top w:val="single" w:sz="4" w:space="0" w:color="auto"/>
            </w:tcBorders>
          </w:tcPr>
          <w:p w14:paraId="03B1AF9D" w14:textId="77777777" w:rsidR="00914BC8" w:rsidRPr="009E37E2" w:rsidRDefault="00914BC8" w:rsidP="00EF3D2A">
            <w:pPr>
              <w:spacing w:line="360" w:lineRule="auto"/>
              <w:jc w:val="center"/>
              <w:rPr>
                <w:rFonts w:ascii="Times New Roman" w:hAnsi="Times New Roman" w:cs="Times New Roman"/>
                <w:sz w:val="24"/>
                <w:szCs w:val="24"/>
              </w:rPr>
            </w:pPr>
          </w:p>
        </w:tc>
        <w:tc>
          <w:tcPr>
            <w:tcW w:w="1804" w:type="dxa"/>
            <w:tcBorders>
              <w:top w:val="single" w:sz="4" w:space="0" w:color="auto"/>
            </w:tcBorders>
          </w:tcPr>
          <w:p w14:paraId="52AAD35B" w14:textId="77777777" w:rsidR="00914BC8" w:rsidRPr="009E37E2" w:rsidRDefault="00914BC8" w:rsidP="00EF3D2A">
            <w:pPr>
              <w:spacing w:line="360" w:lineRule="auto"/>
              <w:jc w:val="center"/>
              <w:rPr>
                <w:rFonts w:ascii="Times New Roman" w:hAnsi="Times New Roman" w:cs="Times New Roman"/>
                <w:sz w:val="24"/>
                <w:szCs w:val="24"/>
              </w:rPr>
            </w:pPr>
          </w:p>
        </w:tc>
        <w:tc>
          <w:tcPr>
            <w:tcW w:w="1077" w:type="dxa"/>
            <w:tcBorders>
              <w:top w:val="single" w:sz="4" w:space="0" w:color="auto"/>
            </w:tcBorders>
          </w:tcPr>
          <w:p w14:paraId="7E7B222C" w14:textId="77777777" w:rsidR="00914BC8" w:rsidRPr="009E37E2" w:rsidRDefault="00914BC8" w:rsidP="00EF3D2A">
            <w:pPr>
              <w:spacing w:line="360" w:lineRule="auto"/>
              <w:jc w:val="center"/>
              <w:rPr>
                <w:rFonts w:ascii="Times New Roman" w:hAnsi="Times New Roman" w:cs="Times New Roman"/>
                <w:sz w:val="24"/>
                <w:szCs w:val="24"/>
              </w:rPr>
            </w:pPr>
          </w:p>
        </w:tc>
        <w:tc>
          <w:tcPr>
            <w:tcW w:w="1103" w:type="dxa"/>
            <w:tcBorders>
              <w:top w:val="single" w:sz="4" w:space="0" w:color="auto"/>
            </w:tcBorders>
          </w:tcPr>
          <w:p w14:paraId="54DAE333" w14:textId="77777777" w:rsidR="00914BC8" w:rsidRPr="009E37E2" w:rsidRDefault="00914BC8" w:rsidP="00EF3D2A">
            <w:pPr>
              <w:spacing w:line="360" w:lineRule="auto"/>
              <w:jc w:val="center"/>
              <w:rPr>
                <w:rFonts w:ascii="Times New Roman" w:hAnsi="Times New Roman" w:cs="Times New Roman"/>
                <w:sz w:val="24"/>
                <w:szCs w:val="24"/>
              </w:rPr>
            </w:pPr>
          </w:p>
        </w:tc>
      </w:tr>
      <w:tr w:rsidR="00914BC8" w:rsidRPr="009E37E2" w14:paraId="5E0E3FC8" w14:textId="77777777" w:rsidTr="00151F59">
        <w:tc>
          <w:tcPr>
            <w:tcW w:w="2031" w:type="dxa"/>
          </w:tcPr>
          <w:p w14:paraId="155A4A4D" w14:textId="77777777" w:rsidR="00914BC8" w:rsidRPr="009E37E2" w:rsidRDefault="00914BC8" w:rsidP="00EF3D2A">
            <w:pPr>
              <w:spacing w:line="36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Weight (Kg)</w:t>
            </w:r>
          </w:p>
        </w:tc>
        <w:tc>
          <w:tcPr>
            <w:tcW w:w="1716" w:type="dxa"/>
          </w:tcPr>
          <w:p w14:paraId="43E13806"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54.06 ± 13.23</w:t>
            </w:r>
          </w:p>
        </w:tc>
        <w:tc>
          <w:tcPr>
            <w:tcW w:w="1629" w:type="dxa"/>
          </w:tcPr>
          <w:p w14:paraId="322F2608"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60.97 ± 12.38</w:t>
            </w:r>
          </w:p>
        </w:tc>
        <w:tc>
          <w:tcPr>
            <w:tcW w:w="1804" w:type="dxa"/>
          </w:tcPr>
          <w:p w14:paraId="55D2D14E"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72.0 ± 14.80</w:t>
            </w:r>
          </w:p>
        </w:tc>
        <w:tc>
          <w:tcPr>
            <w:tcW w:w="1077" w:type="dxa"/>
          </w:tcPr>
          <w:p w14:paraId="13B4735B" w14:textId="77777777" w:rsidR="00914BC8" w:rsidRPr="009E37E2" w:rsidRDefault="00914BC8"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8.75</w:t>
            </w:r>
          </w:p>
        </w:tc>
        <w:tc>
          <w:tcPr>
            <w:tcW w:w="1103" w:type="dxa"/>
          </w:tcPr>
          <w:p w14:paraId="0CBA319E" w14:textId="77777777" w:rsidR="00914BC8" w:rsidRPr="009E37E2" w:rsidRDefault="00914BC8" w:rsidP="00EF3D2A">
            <w:pPr>
              <w:spacing w:line="360" w:lineRule="auto"/>
              <w:jc w:val="center"/>
              <w:rPr>
                <w:rFonts w:ascii="Times New Roman" w:eastAsia="Calibri" w:hAnsi="Times New Roman" w:cs="Times New Roman"/>
                <w:i/>
                <w:iCs/>
                <w:sz w:val="24"/>
                <w:szCs w:val="24"/>
              </w:rPr>
            </w:pPr>
            <w:r w:rsidRPr="009E37E2">
              <w:rPr>
                <w:rFonts w:ascii="Times New Roman" w:eastAsia="Calibri" w:hAnsi="Times New Roman" w:cs="Times New Roman"/>
                <w:i/>
                <w:iCs/>
                <w:sz w:val="24"/>
                <w:szCs w:val="24"/>
              </w:rPr>
              <w:t>0.0002*</w:t>
            </w:r>
          </w:p>
        </w:tc>
      </w:tr>
      <w:tr w:rsidR="00914BC8" w:rsidRPr="009E37E2" w14:paraId="54E76159" w14:textId="77777777" w:rsidTr="00151F59">
        <w:tc>
          <w:tcPr>
            <w:tcW w:w="2031" w:type="dxa"/>
          </w:tcPr>
          <w:p w14:paraId="63B1BD23"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Height (m)</w:t>
            </w:r>
          </w:p>
        </w:tc>
        <w:tc>
          <w:tcPr>
            <w:tcW w:w="1716" w:type="dxa"/>
          </w:tcPr>
          <w:p w14:paraId="34B1CD9E"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1.60 ± 0.09</w:t>
            </w:r>
          </w:p>
        </w:tc>
        <w:tc>
          <w:tcPr>
            <w:tcW w:w="1629" w:type="dxa"/>
          </w:tcPr>
          <w:p w14:paraId="242A0170"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1.68 ± 0.08</w:t>
            </w:r>
          </w:p>
        </w:tc>
        <w:tc>
          <w:tcPr>
            <w:tcW w:w="1804" w:type="dxa"/>
          </w:tcPr>
          <w:p w14:paraId="7A85F3C2"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1.72 ± 0.14</w:t>
            </w:r>
          </w:p>
        </w:tc>
        <w:tc>
          <w:tcPr>
            <w:tcW w:w="1077" w:type="dxa"/>
          </w:tcPr>
          <w:p w14:paraId="7FE56404"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19.48</w:t>
            </w:r>
          </w:p>
        </w:tc>
        <w:tc>
          <w:tcPr>
            <w:tcW w:w="1103" w:type="dxa"/>
          </w:tcPr>
          <w:p w14:paraId="1E3AE81D" w14:textId="77777777" w:rsidR="00914BC8" w:rsidRPr="009E37E2" w:rsidRDefault="00914BC8" w:rsidP="00EF3D2A">
            <w:pPr>
              <w:spacing w:line="36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0.001*</w:t>
            </w:r>
          </w:p>
        </w:tc>
      </w:tr>
      <w:tr w:rsidR="00914BC8" w:rsidRPr="009E37E2" w14:paraId="613D3AF6" w14:textId="77777777" w:rsidTr="00151F59">
        <w:tc>
          <w:tcPr>
            <w:tcW w:w="2031" w:type="dxa"/>
          </w:tcPr>
          <w:p w14:paraId="4B8E71BE"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 xml:space="preserve">BMI </w:t>
            </w:r>
            <w:r w:rsidRPr="009E37E2">
              <w:rPr>
                <w:rFonts w:ascii="Times New Roman" w:eastAsia="Calibri" w:hAnsi="Times New Roman" w:cs="Times New Roman"/>
                <w:sz w:val="24"/>
                <w:szCs w:val="24"/>
                <w:lang w:eastAsia="en-GB"/>
              </w:rPr>
              <w:t>(kg/m2)</w:t>
            </w:r>
          </w:p>
        </w:tc>
        <w:tc>
          <w:tcPr>
            <w:tcW w:w="1716" w:type="dxa"/>
          </w:tcPr>
          <w:p w14:paraId="32AE5AC5"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20.96 ± 4.21</w:t>
            </w:r>
          </w:p>
        </w:tc>
        <w:tc>
          <w:tcPr>
            <w:tcW w:w="1629" w:type="dxa"/>
          </w:tcPr>
          <w:p w14:paraId="65DCFBC0"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21.56 ± 4.56</w:t>
            </w:r>
          </w:p>
        </w:tc>
        <w:tc>
          <w:tcPr>
            <w:tcW w:w="1804" w:type="dxa"/>
          </w:tcPr>
          <w:p w14:paraId="69B2D9D3"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24.16 ± 1.52</w:t>
            </w:r>
          </w:p>
        </w:tc>
        <w:tc>
          <w:tcPr>
            <w:tcW w:w="1077" w:type="dxa"/>
          </w:tcPr>
          <w:p w14:paraId="0D5B7522"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1.18</w:t>
            </w:r>
          </w:p>
        </w:tc>
        <w:tc>
          <w:tcPr>
            <w:tcW w:w="1103" w:type="dxa"/>
          </w:tcPr>
          <w:p w14:paraId="08A94809"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0.309</w:t>
            </w:r>
          </w:p>
        </w:tc>
      </w:tr>
      <w:tr w:rsidR="00914BC8" w:rsidRPr="009E37E2" w14:paraId="03D182B2" w14:textId="77777777" w:rsidTr="00151F59">
        <w:tc>
          <w:tcPr>
            <w:tcW w:w="2031" w:type="dxa"/>
            <w:tcBorders>
              <w:bottom w:val="single" w:sz="4" w:space="0" w:color="auto"/>
            </w:tcBorders>
          </w:tcPr>
          <w:p w14:paraId="050BEA54" w14:textId="77777777" w:rsidR="00914BC8" w:rsidRPr="009E37E2" w:rsidRDefault="00914BC8"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BMI Z-scores</w:t>
            </w:r>
          </w:p>
        </w:tc>
        <w:tc>
          <w:tcPr>
            <w:tcW w:w="1716" w:type="dxa"/>
            <w:tcBorders>
              <w:bottom w:val="single" w:sz="4" w:space="0" w:color="auto"/>
            </w:tcBorders>
          </w:tcPr>
          <w:p w14:paraId="35294EC4"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0.66 ± 1.25</w:t>
            </w:r>
          </w:p>
        </w:tc>
        <w:tc>
          <w:tcPr>
            <w:tcW w:w="1629" w:type="dxa"/>
            <w:tcBorders>
              <w:bottom w:val="single" w:sz="4" w:space="0" w:color="auto"/>
            </w:tcBorders>
          </w:tcPr>
          <w:p w14:paraId="0CBF7C2A"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0.11 ± 1.54</w:t>
            </w:r>
          </w:p>
        </w:tc>
        <w:tc>
          <w:tcPr>
            <w:tcW w:w="1804" w:type="dxa"/>
            <w:tcBorders>
              <w:bottom w:val="single" w:sz="4" w:space="0" w:color="auto"/>
            </w:tcBorders>
          </w:tcPr>
          <w:p w14:paraId="290B0B43"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0.73 ± 0.56</w:t>
            </w:r>
          </w:p>
        </w:tc>
        <w:tc>
          <w:tcPr>
            <w:tcW w:w="1077" w:type="dxa"/>
            <w:tcBorders>
              <w:bottom w:val="single" w:sz="4" w:space="0" w:color="auto"/>
            </w:tcBorders>
          </w:tcPr>
          <w:p w14:paraId="27BBBF11" w14:textId="77777777" w:rsidR="00914BC8" w:rsidRPr="009E37E2" w:rsidRDefault="00914BC8" w:rsidP="00EF3D2A">
            <w:pPr>
              <w:spacing w:line="360" w:lineRule="auto"/>
              <w:jc w:val="center"/>
              <w:rPr>
                <w:rFonts w:ascii="Times New Roman" w:hAnsi="Times New Roman" w:cs="Times New Roman"/>
                <w:sz w:val="24"/>
                <w:szCs w:val="24"/>
              </w:rPr>
            </w:pPr>
            <w:r w:rsidRPr="009E37E2">
              <w:rPr>
                <w:rFonts w:ascii="Times New Roman" w:hAnsi="Times New Roman" w:cs="Times New Roman"/>
                <w:sz w:val="24"/>
                <w:szCs w:val="24"/>
              </w:rPr>
              <w:t>3.85</w:t>
            </w:r>
          </w:p>
        </w:tc>
        <w:tc>
          <w:tcPr>
            <w:tcW w:w="1103" w:type="dxa"/>
            <w:tcBorders>
              <w:bottom w:val="single" w:sz="4" w:space="0" w:color="auto"/>
            </w:tcBorders>
          </w:tcPr>
          <w:p w14:paraId="689DABB7" w14:textId="77777777" w:rsidR="00914BC8" w:rsidRPr="009E37E2" w:rsidRDefault="00914BC8" w:rsidP="00EF3D2A">
            <w:pPr>
              <w:spacing w:line="36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0.023*</w:t>
            </w:r>
          </w:p>
        </w:tc>
      </w:tr>
    </w:tbl>
    <w:p w14:paraId="00A8A03F" w14:textId="77777777" w:rsidR="001B7309" w:rsidRPr="009E37E2" w:rsidRDefault="001B7309" w:rsidP="00EC5E6B">
      <w:pPr>
        <w:spacing w:line="480" w:lineRule="auto"/>
        <w:jc w:val="both"/>
        <w:rPr>
          <w:rFonts w:ascii="Times New Roman" w:hAnsi="Times New Roman" w:cs="Times New Roman"/>
          <w:bCs/>
          <w:i/>
          <w:iCs/>
          <w:sz w:val="24"/>
          <w:szCs w:val="24"/>
        </w:rPr>
      </w:pPr>
      <w:r w:rsidRPr="009E37E2">
        <w:rPr>
          <w:rFonts w:ascii="Times New Roman" w:hAnsi="Times New Roman" w:cs="Times New Roman"/>
          <w:bCs/>
          <w:sz w:val="24"/>
          <w:szCs w:val="24"/>
        </w:rPr>
        <w:t>*</w:t>
      </w:r>
      <w:r w:rsidRPr="009E37E2">
        <w:rPr>
          <w:rFonts w:ascii="Times New Roman" w:hAnsi="Times New Roman" w:cs="Times New Roman"/>
          <w:bCs/>
          <w:i/>
          <w:iCs/>
          <w:sz w:val="24"/>
          <w:szCs w:val="24"/>
        </w:rPr>
        <w:t>Statistically significant (p&lt;0.05), F-test=Analysis of variance; SD–Standard deviation, Kg = Kilogram, m = Meters</w:t>
      </w:r>
    </w:p>
    <w:p w14:paraId="14EFA297" w14:textId="77777777" w:rsidR="00914BC8" w:rsidRPr="009E37E2" w:rsidRDefault="00914BC8" w:rsidP="00EC5E6B">
      <w:pPr>
        <w:spacing w:line="480" w:lineRule="auto"/>
        <w:jc w:val="both"/>
        <w:rPr>
          <w:rFonts w:ascii="Times New Roman" w:hAnsi="Times New Roman" w:cs="Times New Roman"/>
          <w:bCs/>
          <w:sz w:val="24"/>
          <w:szCs w:val="24"/>
        </w:rPr>
      </w:pPr>
    </w:p>
    <w:p w14:paraId="706EBFA2" w14:textId="77777777" w:rsidR="00EF3D2A" w:rsidRPr="009E37E2" w:rsidRDefault="00EF3D2A" w:rsidP="00EC5E6B">
      <w:pPr>
        <w:spacing w:line="480" w:lineRule="auto"/>
        <w:jc w:val="both"/>
        <w:rPr>
          <w:rFonts w:ascii="Times New Roman" w:hAnsi="Times New Roman" w:cs="Times New Roman"/>
          <w:b/>
          <w:sz w:val="24"/>
          <w:szCs w:val="24"/>
        </w:rPr>
      </w:pPr>
    </w:p>
    <w:p w14:paraId="07BF336E" w14:textId="77777777" w:rsidR="00EF3D2A" w:rsidRPr="009E37E2" w:rsidRDefault="00EF3D2A" w:rsidP="00EC5E6B">
      <w:pPr>
        <w:spacing w:line="480" w:lineRule="auto"/>
        <w:jc w:val="both"/>
        <w:rPr>
          <w:rFonts w:ascii="Times New Roman" w:hAnsi="Times New Roman" w:cs="Times New Roman"/>
          <w:b/>
          <w:sz w:val="24"/>
          <w:szCs w:val="24"/>
        </w:rPr>
      </w:pPr>
    </w:p>
    <w:p w14:paraId="52423115" w14:textId="23EC1566" w:rsidR="001B7309" w:rsidRPr="009E37E2" w:rsidRDefault="001B7309" w:rsidP="00EC5E6B">
      <w:pPr>
        <w:spacing w:line="480" w:lineRule="auto"/>
        <w:jc w:val="both"/>
        <w:rPr>
          <w:rFonts w:ascii="Times New Roman" w:hAnsi="Times New Roman" w:cs="Times New Roman"/>
          <w:bCs/>
          <w:color w:val="FF0000"/>
          <w:sz w:val="24"/>
          <w:szCs w:val="24"/>
        </w:rPr>
      </w:pPr>
      <w:r w:rsidRPr="009E37E2">
        <w:rPr>
          <w:rFonts w:ascii="Times New Roman" w:hAnsi="Times New Roman" w:cs="Times New Roman"/>
          <w:bCs/>
          <w:sz w:val="24"/>
          <w:szCs w:val="24"/>
        </w:rPr>
        <w:lastRenderedPageBreak/>
        <w:t xml:space="preserve">Table </w:t>
      </w:r>
      <w:r w:rsidR="006E112B" w:rsidRPr="009E37E2">
        <w:rPr>
          <w:rFonts w:ascii="Times New Roman" w:hAnsi="Times New Roman" w:cs="Times New Roman"/>
          <w:bCs/>
          <w:sz w:val="24"/>
          <w:szCs w:val="24"/>
        </w:rPr>
        <w:t>III</w:t>
      </w:r>
      <w:r w:rsidRPr="009E37E2">
        <w:rPr>
          <w:rFonts w:ascii="Times New Roman" w:hAnsi="Times New Roman" w:cs="Times New Roman"/>
          <w:bCs/>
          <w:sz w:val="24"/>
          <w:szCs w:val="24"/>
        </w:rPr>
        <w:t xml:space="preserve"> shows the anthropometric characteristics of the adolescents by gender. The mean height (m) was statistically significantly higher for males compared to females (1.65 ± 0.11 vs. 1.61 ± 0.08; p=0.005), while the BMI (kg/m</w:t>
      </w:r>
      <w:r w:rsidRPr="009E37E2">
        <w:rPr>
          <w:rFonts w:ascii="Times New Roman" w:hAnsi="Times New Roman" w:cs="Times New Roman"/>
          <w:bCs/>
          <w:sz w:val="24"/>
          <w:szCs w:val="24"/>
          <w:vertAlign w:val="superscript"/>
        </w:rPr>
        <w:t>2</w:t>
      </w:r>
      <w:r w:rsidRPr="009E37E2">
        <w:rPr>
          <w:rFonts w:ascii="Times New Roman" w:hAnsi="Times New Roman" w:cs="Times New Roman"/>
          <w:bCs/>
          <w:sz w:val="24"/>
          <w:szCs w:val="24"/>
        </w:rPr>
        <w:t>) and BMI Z-scores were statistically significantly higher for females compared to males (22.20 ± 4.83 vs. 20.07 ± 3.35 and 0.70 ± 1.51 vs. 0.28 ± 1.13; p&lt;0.05)</w:t>
      </w:r>
      <w:r w:rsidRPr="009E37E2">
        <w:rPr>
          <w:rFonts w:ascii="Times New Roman" w:hAnsi="Times New Roman" w:cs="Times New Roman"/>
          <w:bCs/>
          <w:color w:val="FF0000"/>
          <w:sz w:val="24"/>
          <w:szCs w:val="24"/>
        </w:rPr>
        <w:t>.</w:t>
      </w:r>
    </w:p>
    <w:p w14:paraId="71E3D06F" w14:textId="77777777" w:rsidR="009E7ED8" w:rsidRPr="009E37E2" w:rsidRDefault="009E7ED8" w:rsidP="00EC5E6B">
      <w:pPr>
        <w:spacing w:line="480" w:lineRule="auto"/>
        <w:jc w:val="both"/>
        <w:rPr>
          <w:rFonts w:ascii="Times New Roman" w:hAnsi="Times New Roman" w:cs="Times New Roman"/>
          <w:bCs/>
          <w:color w:val="FF0000"/>
          <w:sz w:val="24"/>
          <w:szCs w:val="24"/>
        </w:rPr>
      </w:pPr>
    </w:p>
    <w:p w14:paraId="5612C50E" w14:textId="249B2E14" w:rsidR="001B7309" w:rsidRPr="009E37E2" w:rsidRDefault="001B7309"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w:t>
      </w:r>
      <w:r w:rsidR="006E112B" w:rsidRPr="009E37E2">
        <w:rPr>
          <w:rFonts w:ascii="Times New Roman" w:hAnsi="Times New Roman" w:cs="Times New Roman"/>
          <w:b/>
          <w:sz w:val="24"/>
          <w:szCs w:val="24"/>
        </w:rPr>
        <w:t>III</w:t>
      </w:r>
      <w:r w:rsidRPr="009E37E2">
        <w:rPr>
          <w:rFonts w:ascii="Times New Roman" w:hAnsi="Times New Roman" w:cs="Times New Roman"/>
          <w:b/>
          <w:sz w:val="24"/>
          <w:szCs w:val="24"/>
        </w:rPr>
        <w:t xml:space="preserve">: </w:t>
      </w:r>
      <w:r w:rsidRPr="009E37E2">
        <w:rPr>
          <w:rFonts w:ascii="Times New Roman" w:hAnsi="Times New Roman" w:cs="Times New Roman"/>
          <w:bCs/>
          <w:sz w:val="24"/>
          <w:szCs w:val="24"/>
        </w:rPr>
        <w:t>Anthropometric Characteristics of the Adolescents by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gridCol w:w="2410"/>
        <w:gridCol w:w="1417"/>
        <w:gridCol w:w="1418"/>
      </w:tblGrid>
      <w:tr w:rsidR="000F5594" w:rsidRPr="009E37E2" w14:paraId="6D82A35E" w14:textId="77777777" w:rsidTr="00151F59">
        <w:tc>
          <w:tcPr>
            <w:tcW w:w="2122" w:type="dxa"/>
          </w:tcPr>
          <w:p w14:paraId="3934162E" w14:textId="77777777" w:rsidR="000F5594" w:rsidRPr="009E37E2" w:rsidRDefault="000F5594" w:rsidP="00EC5E6B">
            <w:pPr>
              <w:spacing w:line="480" w:lineRule="auto"/>
              <w:rPr>
                <w:rFonts w:ascii="Times New Roman" w:hAnsi="Times New Roman" w:cs="Times New Roman"/>
                <w:bCs/>
                <w:sz w:val="24"/>
                <w:szCs w:val="24"/>
              </w:rPr>
            </w:pPr>
          </w:p>
        </w:tc>
        <w:tc>
          <w:tcPr>
            <w:tcW w:w="4394" w:type="dxa"/>
            <w:gridSpan w:val="2"/>
            <w:tcBorders>
              <w:bottom w:val="single" w:sz="4" w:space="0" w:color="auto"/>
            </w:tcBorders>
          </w:tcPr>
          <w:p w14:paraId="1E43BCED"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Gender</w:t>
            </w:r>
          </w:p>
        </w:tc>
        <w:tc>
          <w:tcPr>
            <w:tcW w:w="1417" w:type="dxa"/>
          </w:tcPr>
          <w:p w14:paraId="27B39E40" w14:textId="77777777" w:rsidR="000F5594" w:rsidRPr="009E37E2" w:rsidRDefault="000F5594" w:rsidP="00EC5E6B">
            <w:pPr>
              <w:spacing w:line="480" w:lineRule="auto"/>
              <w:jc w:val="center"/>
              <w:rPr>
                <w:rFonts w:ascii="Times New Roman" w:hAnsi="Times New Roman" w:cs="Times New Roman"/>
                <w:b/>
                <w:sz w:val="24"/>
                <w:szCs w:val="24"/>
              </w:rPr>
            </w:pPr>
          </w:p>
        </w:tc>
        <w:tc>
          <w:tcPr>
            <w:tcW w:w="1418" w:type="dxa"/>
          </w:tcPr>
          <w:p w14:paraId="30CAC209" w14:textId="77777777" w:rsidR="000F5594" w:rsidRPr="009E37E2" w:rsidRDefault="000F5594" w:rsidP="00EC5E6B">
            <w:pPr>
              <w:spacing w:line="480" w:lineRule="auto"/>
              <w:jc w:val="center"/>
              <w:rPr>
                <w:rFonts w:ascii="Times New Roman" w:hAnsi="Times New Roman" w:cs="Times New Roman"/>
                <w:b/>
                <w:sz w:val="24"/>
                <w:szCs w:val="24"/>
              </w:rPr>
            </w:pPr>
          </w:p>
        </w:tc>
      </w:tr>
      <w:tr w:rsidR="000F5594" w:rsidRPr="009E37E2" w14:paraId="25CBEFAF" w14:textId="77777777" w:rsidTr="00151F59">
        <w:tc>
          <w:tcPr>
            <w:tcW w:w="2122" w:type="dxa"/>
          </w:tcPr>
          <w:p w14:paraId="47C22DA8" w14:textId="77777777" w:rsidR="000F5594" w:rsidRPr="009E37E2" w:rsidRDefault="000F5594" w:rsidP="00EC5E6B">
            <w:pPr>
              <w:spacing w:line="480" w:lineRule="auto"/>
              <w:rPr>
                <w:rFonts w:ascii="Times New Roman" w:hAnsi="Times New Roman" w:cs="Times New Roman"/>
                <w:bCs/>
                <w:sz w:val="24"/>
                <w:szCs w:val="24"/>
              </w:rPr>
            </w:pPr>
          </w:p>
        </w:tc>
        <w:tc>
          <w:tcPr>
            <w:tcW w:w="1984" w:type="dxa"/>
            <w:tcBorders>
              <w:top w:val="single" w:sz="4" w:space="0" w:color="auto"/>
            </w:tcBorders>
          </w:tcPr>
          <w:p w14:paraId="7F5E5E12"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Male</w:t>
            </w:r>
          </w:p>
        </w:tc>
        <w:tc>
          <w:tcPr>
            <w:tcW w:w="2410" w:type="dxa"/>
            <w:tcBorders>
              <w:top w:val="single" w:sz="4" w:space="0" w:color="auto"/>
            </w:tcBorders>
          </w:tcPr>
          <w:p w14:paraId="624BC2C9"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Female</w:t>
            </w:r>
          </w:p>
        </w:tc>
        <w:tc>
          <w:tcPr>
            <w:tcW w:w="1417" w:type="dxa"/>
          </w:tcPr>
          <w:p w14:paraId="0F7C88BE" w14:textId="77777777" w:rsidR="000F5594" w:rsidRPr="009E37E2" w:rsidRDefault="000F5594" w:rsidP="00EC5E6B">
            <w:pPr>
              <w:spacing w:line="480" w:lineRule="auto"/>
              <w:jc w:val="center"/>
              <w:rPr>
                <w:rFonts w:ascii="Times New Roman" w:hAnsi="Times New Roman" w:cs="Times New Roman"/>
                <w:b/>
                <w:sz w:val="24"/>
                <w:szCs w:val="24"/>
              </w:rPr>
            </w:pPr>
          </w:p>
        </w:tc>
        <w:tc>
          <w:tcPr>
            <w:tcW w:w="1418" w:type="dxa"/>
          </w:tcPr>
          <w:p w14:paraId="37968DD5" w14:textId="77777777" w:rsidR="000F5594" w:rsidRPr="009E37E2" w:rsidRDefault="000F5594" w:rsidP="00EC5E6B">
            <w:pPr>
              <w:spacing w:line="480" w:lineRule="auto"/>
              <w:jc w:val="center"/>
              <w:rPr>
                <w:rFonts w:ascii="Times New Roman" w:hAnsi="Times New Roman" w:cs="Times New Roman"/>
                <w:b/>
                <w:sz w:val="24"/>
                <w:szCs w:val="24"/>
              </w:rPr>
            </w:pPr>
          </w:p>
        </w:tc>
      </w:tr>
      <w:tr w:rsidR="000F5594" w:rsidRPr="009E37E2" w14:paraId="08AABDC1" w14:textId="77777777" w:rsidTr="00151F59">
        <w:tc>
          <w:tcPr>
            <w:tcW w:w="2122" w:type="dxa"/>
            <w:tcBorders>
              <w:bottom w:val="single" w:sz="4" w:space="0" w:color="auto"/>
            </w:tcBorders>
          </w:tcPr>
          <w:p w14:paraId="1BB6D51B" w14:textId="77777777" w:rsidR="000F5594" w:rsidRPr="009E37E2" w:rsidRDefault="000F5594" w:rsidP="00EC5E6B">
            <w:pPr>
              <w:spacing w:line="48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1984" w:type="dxa"/>
            <w:tcBorders>
              <w:bottom w:val="single" w:sz="4" w:space="0" w:color="auto"/>
            </w:tcBorders>
          </w:tcPr>
          <w:p w14:paraId="501A400E"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2410" w:type="dxa"/>
            <w:tcBorders>
              <w:bottom w:val="single" w:sz="4" w:space="0" w:color="auto"/>
            </w:tcBorders>
          </w:tcPr>
          <w:p w14:paraId="1A182B5C" w14:textId="77777777" w:rsidR="000F5594" w:rsidRPr="009E37E2" w:rsidRDefault="000F5594" w:rsidP="00EC5E6B">
            <w:pPr>
              <w:spacing w:line="480" w:lineRule="auto"/>
              <w:jc w:val="center"/>
              <w:rPr>
                <w:rFonts w:ascii="Times New Roman" w:eastAsia="Times New Roman" w:hAnsi="Times New Roman" w:cs="Times New Roman"/>
                <w:b/>
                <w:bCs/>
                <w:sz w:val="24"/>
                <w:szCs w:val="24"/>
                <w:lang w:eastAsia="en-GB"/>
              </w:rPr>
            </w:pPr>
            <w:proofErr w:type="spellStart"/>
            <w:r w:rsidRPr="009E37E2">
              <w:rPr>
                <w:rFonts w:ascii="Times New Roman" w:eastAsia="Times New Roman" w:hAnsi="Times New Roman" w:cs="Times New Roman"/>
                <w:b/>
                <w:bCs/>
                <w:sz w:val="24"/>
                <w:szCs w:val="24"/>
                <w:lang w:eastAsia="en-GB"/>
              </w:rPr>
              <w:t>Mean±SD</w:t>
            </w:r>
            <w:proofErr w:type="spellEnd"/>
          </w:p>
        </w:tc>
        <w:tc>
          <w:tcPr>
            <w:tcW w:w="1417" w:type="dxa"/>
            <w:tcBorders>
              <w:bottom w:val="single" w:sz="4" w:space="0" w:color="auto"/>
            </w:tcBorders>
          </w:tcPr>
          <w:p w14:paraId="2C442CD5" w14:textId="77777777" w:rsidR="000F5594" w:rsidRPr="009E37E2" w:rsidRDefault="000F5594" w:rsidP="00EC5E6B">
            <w:pPr>
              <w:spacing w:line="480" w:lineRule="auto"/>
              <w:jc w:val="center"/>
              <w:rPr>
                <w:rFonts w:ascii="Times New Roman" w:hAnsi="Times New Roman" w:cs="Times New Roman"/>
                <w:b/>
                <w:sz w:val="24"/>
                <w:szCs w:val="24"/>
              </w:rPr>
            </w:pPr>
            <w:r w:rsidRPr="009E37E2">
              <w:rPr>
                <w:rFonts w:ascii="Times New Roman" w:hAnsi="Times New Roman" w:cs="Times New Roman"/>
                <w:b/>
                <w:sz w:val="24"/>
                <w:szCs w:val="24"/>
              </w:rPr>
              <w:t>t-test</w:t>
            </w:r>
          </w:p>
        </w:tc>
        <w:tc>
          <w:tcPr>
            <w:tcW w:w="1418" w:type="dxa"/>
            <w:tcBorders>
              <w:bottom w:val="single" w:sz="4" w:space="0" w:color="auto"/>
            </w:tcBorders>
          </w:tcPr>
          <w:p w14:paraId="4E78BB00" w14:textId="77777777" w:rsidR="000F5594" w:rsidRPr="009E37E2" w:rsidRDefault="000F5594" w:rsidP="00EC5E6B">
            <w:pPr>
              <w:spacing w:line="480" w:lineRule="auto"/>
              <w:jc w:val="center"/>
              <w:rPr>
                <w:rFonts w:ascii="Times New Roman" w:hAnsi="Times New Roman" w:cs="Times New Roman"/>
                <w:b/>
                <w:sz w:val="24"/>
                <w:szCs w:val="24"/>
              </w:rPr>
            </w:pPr>
            <w:r w:rsidRPr="009E37E2">
              <w:rPr>
                <w:rFonts w:ascii="Times New Roman" w:hAnsi="Times New Roman" w:cs="Times New Roman"/>
                <w:b/>
                <w:sz w:val="24"/>
                <w:szCs w:val="24"/>
              </w:rPr>
              <w:t>p-value</w:t>
            </w:r>
          </w:p>
        </w:tc>
      </w:tr>
      <w:tr w:rsidR="000F5594" w:rsidRPr="009E37E2" w14:paraId="4B633E62" w14:textId="77777777" w:rsidTr="00151F59">
        <w:tc>
          <w:tcPr>
            <w:tcW w:w="2122" w:type="dxa"/>
            <w:tcBorders>
              <w:top w:val="single" w:sz="4" w:space="0" w:color="auto"/>
            </w:tcBorders>
          </w:tcPr>
          <w:p w14:paraId="193E44EC"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hAnsi="Times New Roman" w:cs="Times New Roman"/>
                <w:b/>
                <w:sz w:val="24"/>
                <w:szCs w:val="24"/>
              </w:rPr>
              <w:t>Anthropometric Characteristics</w:t>
            </w:r>
          </w:p>
        </w:tc>
        <w:tc>
          <w:tcPr>
            <w:tcW w:w="1984" w:type="dxa"/>
            <w:tcBorders>
              <w:top w:val="single" w:sz="4" w:space="0" w:color="auto"/>
            </w:tcBorders>
          </w:tcPr>
          <w:p w14:paraId="04E6C0DE" w14:textId="77777777" w:rsidR="000F5594" w:rsidRPr="009E37E2" w:rsidRDefault="000F5594" w:rsidP="00EC5E6B">
            <w:pPr>
              <w:spacing w:line="480" w:lineRule="auto"/>
              <w:jc w:val="center"/>
              <w:rPr>
                <w:rFonts w:ascii="Times New Roman" w:hAnsi="Times New Roman" w:cs="Times New Roman"/>
                <w:sz w:val="24"/>
                <w:szCs w:val="24"/>
              </w:rPr>
            </w:pPr>
          </w:p>
        </w:tc>
        <w:tc>
          <w:tcPr>
            <w:tcW w:w="2410" w:type="dxa"/>
            <w:tcBorders>
              <w:top w:val="single" w:sz="4" w:space="0" w:color="auto"/>
            </w:tcBorders>
          </w:tcPr>
          <w:p w14:paraId="2381C1CB" w14:textId="77777777" w:rsidR="000F5594" w:rsidRPr="009E37E2" w:rsidRDefault="000F5594" w:rsidP="00EC5E6B">
            <w:pPr>
              <w:spacing w:line="480" w:lineRule="auto"/>
              <w:jc w:val="center"/>
              <w:rPr>
                <w:rFonts w:ascii="Times New Roman" w:hAnsi="Times New Roman" w:cs="Times New Roman"/>
                <w:sz w:val="24"/>
                <w:szCs w:val="24"/>
              </w:rPr>
            </w:pPr>
          </w:p>
        </w:tc>
        <w:tc>
          <w:tcPr>
            <w:tcW w:w="1417" w:type="dxa"/>
            <w:tcBorders>
              <w:top w:val="single" w:sz="4" w:space="0" w:color="auto"/>
            </w:tcBorders>
          </w:tcPr>
          <w:p w14:paraId="43F4449D" w14:textId="77777777" w:rsidR="000F5594" w:rsidRPr="009E37E2" w:rsidRDefault="000F5594" w:rsidP="00EC5E6B">
            <w:pPr>
              <w:spacing w:line="480" w:lineRule="auto"/>
              <w:jc w:val="center"/>
              <w:rPr>
                <w:rFonts w:ascii="Times New Roman" w:hAnsi="Times New Roman" w:cs="Times New Roman"/>
                <w:sz w:val="24"/>
                <w:szCs w:val="24"/>
              </w:rPr>
            </w:pPr>
          </w:p>
        </w:tc>
        <w:tc>
          <w:tcPr>
            <w:tcW w:w="1418" w:type="dxa"/>
            <w:tcBorders>
              <w:top w:val="single" w:sz="4" w:space="0" w:color="auto"/>
            </w:tcBorders>
          </w:tcPr>
          <w:p w14:paraId="0CF919E6" w14:textId="77777777" w:rsidR="000F5594" w:rsidRPr="009E37E2" w:rsidRDefault="000F5594" w:rsidP="00EC5E6B">
            <w:pPr>
              <w:spacing w:line="480" w:lineRule="auto"/>
              <w:jc w:val="center"/>
              <w:rPr>
                <w:rFonts w:ascii="Times New Roman" w:hAnsi="Times New Roman" w:cs="Times New Roman"/>
                <w:sz w:val="24"/>
                <w:szCs w:val="24"/>
              </w:rPr>
            </w:pPr>
          </w:p>
        </w:tc>
      </w:tr>
      <w:tr w:rsidR="000F5594" w:rsidRPr="009E37E2" w14:paraId="3CEA45A1" w14:textId="77777777" w:rsidTr="00151F59">
        <w:tc>
          <w:tcPr>
            <w:tcW w:w="2122" w:type="dxa"/>
          </w:tcPr>
          <w:p w14:paraId="395D076D" w14:textId="77777777" w:rsidR="000F5594" w:rsidRPr="009E37E2" w:rsidRDefault="000F5594" w:rsidP="00EC5E6B">
            <w:pPr>
              <w:spacing w:line="48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Weight (Kg)</w:t>
            </w:r>
          </w:p>
        </w:tc>
        <w:tc>
          <w:tcPr>
            <w:tcW w:w="1984" w:type="dxa"/>
          </w:tcPr>
          <w:p w14:paraId="40F2A190" w14:textId="77777777" w:rsidR="000F5594" w:rsidRPr="009E37E2" w:rsidRDefault="000F5594" w:rsidP="00EC5E6B">
            <w:pPr>
              <w:spacing w:line="48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54.86 ± 12.0</w:t>
            </w:r>
          </w:p>
        </w:tc>
        <w:tc>
          <w:tcPr>
            <w:tcW w:w="2410" w:type="dxa"/>
          </w:tcPr>
          <w:p w14:paraId="372CD74C" w14:textId="77777777" w:rsidR="000F5594" w:rsidRPr="009E37E2" w:rsidRDefault="000F5594" w:rsidP="00EC5E6B">
            <w:pPr>
              <w:spacing w:line="48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57.70 ± 14.18</w:t>
            </w:r>
          </w:p>
        </w:tc>
        <w:tc>
          <w:tcPr>
            <w:tcW w:w="1417" w:type="dxa"/>
          </w:tcPr>
          <w:p w14:paraId="4E4C4B1C"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1.59</w:t>
            </w:r>
          </w:p>
        </w:tc>
        <w:tc>
          <w:tcPr>
            <w:tcW w:w="1418" w:type="dxa"/>
          </w:tcPr>
          <w:p w14:paraId="5FEA5C78"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0.114</w:t>
            </w:r>
          </w:p>
        </w:tc>
      </w:tr>
      <w:tr w:rsidR="000F5594" w:rsidRPr="009E37E2" w14:paraId="1183A12C" w14:textId="77777777" w:rsidTr="00151F59">
        <w:tc>
          <w:tcPr>
            <w:tcW w:w="2122" w:type="dxa"/>
          </w:tcPr>
          <w:p w14:paraId="027E09C2"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eastAsia="Calibri" w:hAnsi="Times New Roman" w:cs="Times New Roman"/>
                <w:sz w:val="24"/>
                <w:szCs w:val="24"/>
              </w:rPr>
              <w:t>Height (m)</w:t>
            </w:r>
          </w:p>
        </w:tc>
        <w:tc>
          <w:tcPr>
            <w:tcW w:w="1984" w:type="dxa"/>
          </w:tcPr>
          <w:p w14:paraId="384909E7"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1.65 ± 0.11</w:t>
            </w:r>
          </w:p>
        </w:tc>
        <w:tc>
          <w:tcPr>
            <w:tcW w:w="2410" w:type="dxa"/>
          </w:tcPr>
          <w:p w14:paraId="650DC620"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1.61 ± 0.08</w:t>
            </w:r>
          </w:p>
        </w:tc>
        <w:tc>
          <w:tcPr>
            <w:tcW w:w="1417" w:type="dxa"/>
          </w:tcPr>
          <w:p w14:paraId="5C7696FC"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2.83</w:t>
            </w:r>
          </w:p>
        </w:tc>
        <w:tc>
          <w:tcPr>
            <w:tcW w:w="1418" w:type="dxa"/>
          </w:tcPr>
          <w:p w14:paraId="4C8B27D3" w14:textId="77777777" w:rsidR="000F5594" w:rsidRPr="009E37E2" w:rsidRDefault="000F5594" w:rsidP="00EC5E6B">
            <w:pPr>
              <w:spacing w:line="48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0.005*</w:t>
            </w:r>
          </w:p>
        </w:tc>
      </w:tr>
      <w:tr w:rsidR="000F5594" w:rsidRPr="009E37E2" w14:paraId="05E81733" w14:textId="77777777" w:rsidTr="00151F59">
        <w:tc>
          <w:tcPr>
            <w:tcW w:w="2122" w:type="dxa"/>
          </w:tcPr>
          <w:p w14:paraId="01CACE75"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eastAsia="Calibri" w:hAnsi="Times New Roman" w:cs="Times New Roman"/>
                <w:sz w:val="24"/>
                <w:szCs w:val="24"/>
              </w:rPr>
              <w:t xml:space="preserve">BMI </w:t>
            </w:r>
            <w:r w:rsidRPr="009E37E2">
              <w:rPr>
                <w:rFonts w:ascii="Times New Roman" w:eastAsia="Calibri" w:hAnsi="Times New Roman" w:cs="Times New Roman"/>
                <w:sz w:val="24"/>
                <w:szCs w:val="24"/>
                <w:lang w:eastAsia="en-GB"/>
              </w:rPr>
              <w:t>(kg/m2)</w:t>
            </w:r>
          </w:p>
        </w:tc>
        <w:tc>
          <w:tcPr>
            <w:tcW w:w="1984" w:type="dxa"/>
          </w:tcPr>
          <w:p w14:paraId="5C5F1E31"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20.07 ± 3.35</w:t>
            </w:r>
          </w:p>
        </w:tc>
        <w:tc>
          <w:tcPr>
            <w:tcW w:w="2410" w:type="dxa"/>
          </w:tcPr>
          <w:p w14:paraId="481626C7"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22.20 ± 4.83</w:t>
            </w:r>
          </w:p>
        </w:tc>
        <w:tc>
          <w:tcPr>
            <w:tcW w:w="1417" w:type="dxa"/>
          </w:tcPr>
          <w:p w14:paraId="14DA7D22"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3.88</w:t>
            </w:r>
          </w:p>
        </w:tc>
        <w:tc>
          <w:tcPr>
            <w:tcW w:w="1418" w:type="dxa"/>
          </w:tcPr>
          <w:p w14:paraId="1CFF36DA" w14:textId="77777777" w:rsidR="000F5594" w:rsidRPr="009E37E2" w:rsidRDefault="000F5594" w:rsidP="00EC5E6B">
            <w:pPr>
              <w:spacing w:line="48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0.001*</w:t>
            </w:r>
          </w:p>
        </w:tc>
      </w:tr>
      <w:tr w:rsidR="000F5594" w:rsidRPr="009E37E2" w14:paraId="44D42BB8" w14:textId="77777777" w:rsidTr="00151F59">
        <w:tc>
          <w:tcPr>
            <w:tcW w:w="2122" w:type="dxa"/>
            <w:tcBorders>
              <w:bottom w:val="single" w:sz="4" w:space="0" w:color="auto"/>
            </w:tcBorders>
          </w:tcPr>
          <w:p w14:paraId="33CEB660" w14:textId="77777777" w:rsidR="000F5594" w:rsidRPr="009E37E2" w:rsidRDefault="000F5594" w:rsidP="00EC5E6B">
            <w:pPr>
              <w:spacing w:line="480" w:lineRule="auto"/>
              <w:rPr>
                <w:rFonts w:ascii="Times New Roman" w:hAnsi="Times New Roman" w:cs="Times New Roman"/>
                <w:sz w:val="24"/>
                <w:szCs w:val="24"/>
              </w:rPr>
            </w:pPr>
            <w:r w:rsidRPr="009E37E2">
              <w:rPr>
                <w:rFonts w:ascii="Times New Roman" w:eastAsia="Calibri" w:hAnsi="Times New Roman" w:cs="Times New Roman"/>
                <w:sz w:val="24"/>
                <w:szCs w:val="24"/>
              </w:rPr>
              <w:t>BMI Z-scores</w:t>
            </w:r>
          </w:p>
        </w:tc>
        <w:tc>
          <w:tcPr>
            <w:tcW w:w="1984" w:type="dxa"/>
            <w:tcBorders>
              <w:bottom w:val="single" w:sz="4" w:space="0" w:color="auto"/>
            </w:tcBorders>
          </w:tcPr>
          <w:p w14:paraId="1C375938"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0.28 ± 1.13</w:t>
            </w:r>
          </w:p>
        </w:tc>
        <w:tc>
          <w:tcPr>
            <w:tcW w:w="2410" w:type="dxa"/>
            <w:tcBorders>
              <w:bottom w:val="single" w:sz="4" w:space="0" w:color="auto"/>
            </w:tcBorders>
          </w:tcPr>
          <w:p w14:paraId="126672BE"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eastAsia="Calibri" w:hAnsi="Times New Roman" w:cs="Times New Roman"/>
                <w:sz w:val="24"/>
                <w:szCs w:val="24"/>
              </w:rPr>
              <w:t>0.70 ± 1.51</w:t>
            </w:r>
          </w:p>
        </w:tc>
        <w:tc>
          <w:tcPr>
            <w:tcW w:w="1417" w:type="dxa"/>
            <w:tcBorders>
              <w:bottom w:val="single" w:sz="4" w:space="0" w:color="auto"/>
            </w:tcBorders>
          </w:tcPr>
          <w:p w14:paraId="7F4C9BBE" w14:textId="77777777" w:rsidR="000F5594" w:rsidRPr="009E37E2" w:rsidRDefault="000F5594" w:rsidP="00EC5E6B">
            <w:pPr>
              <w:spacing w:line="480" w:lineRule="auto"/>
              <w:jc w:val="center"/>
              <w:rPr>
                <w:rFonts w:ascii="Times New Roman" w:hAnsi="Times New Roman" w:cs="Times New Roman"/>
                <w:sz w:val="24"/>
                <w:szCs w:val="24"/>
              </w:rPr>
            </w:pPr>
            <w:r w:rsidRPr="009E37E2">
              <w:rPr>
                <w:rFonts w:ascii="Times New Roman" w:hAnsi="Times New Roman" w:cs="Times New Roman"/>
                <w:sz w:val="24"/>
                <w:szCs w:val="24"/>
              </w:rPr>
              <w:t>2.38</w:t>
            </w:r>
          </w:p>
        </w:tc>
        <w:tc>
          <w:tcPr>
            <w:tcW w:w="1418" w:type="dxa"/>
            <w:tcBorders>
              <w:bottom w:val="single" w:sz="4" w:space="0" w:color="auto"/>
            </w:tcBorders>
          </w:tcPr>
          <w:p w14:paraId="38FFB51F" w14:textId="77777777" w:rsidR="000F5594" w:rsidRPr="009E37E2" w:rsidRDefault="000F5594" w:rsidP="00EC5E6B">
            <w:pPr>
              <w:spacing w:line="48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0.018*</w:t>
            </w:r>
          </w:p>
        </w:tc>
      </w:tr>
    </w:tbl>
    <w:p w14:paraId="1D094C01" w14:textId="77777777" w:rsidR="000F5594" w:rsidRPr="009E37E2" w:rsidRDefault="000F5594" w:rsidP="00EC5E6B">
      <w:pPr>
        <w:spacing w:line="480" w:lineRule="auto"/>
        <w:jc w:val="both"/>
        <w:rPr>
          <w:rFonts w:ascii="Times New Roman" w:hAnsi="Times New Roman" w:cs="Times New Roman"/>
          <w:bCs/>
          <w:i/>
          <w:iCs/>
          <w:sz w:val="24"/>
          <w:szCs w:val="24"/>
        </w:rPr>
      </w:pPr>
      <w:r w:rsidRPr="009E37E2">
        <w:rPr>
          <w:rFonts w:ascii="Times New Roman" w:hAnsi="Times New Roman" w:cs="Times New Roman"/>
          <w:bCs/>
          <w:sz w:val="24"/>
          <w:szCs w:val="24"/>
        </w:rPr>
        <w:t>*</w:t>
      </w:r>
      <w:r w:rsidRPr="009E37E2">
        <w:rPr>
          <w:rFonts w:ascii="Times New Roman" w:hAnsi="Times New Roman" w:cs="Times New Roman"/>
          <w:bCs/>
          <w:i/>
          <w:iCs/>
          <w:sz w:val="24"/>
          <w:szCs w:val="24"/>
        </w:rPr>
        <w:t>Statistically significant (p&lt;0.05), t-test=student t-test, SD–Standard deviation, Kg = Kilogram, m = Meters</w:t>
      </w:r>
    </w:p>
    <w:p w14:paraId="2BF12333" w14:textId="206FD6E3" w:rsidR="000F5594" w:rsidRPr="009E37E2" w:rsidRDefault="000F5594" w:rsidP="00EC5E6B">
      <w:pPr>
        <w:spacing w:line="480" w:lineRule="auto"/>
        <w:jc w:val="both"/>
        <w:rPr>
          <w:rFonts w:ascii="Times New Roman" w:hAnsi="Times New Roman" w:cs="Times New Roman"/>
          <w:bCs/>
          <w:sz w:val="24"/>
          <w:szCs w:val="24"/>
        </w:rPr>
      </w:pPr>
    </w:p>
    <w:p w14:paraId="7D939794" w14:textId="222B1628" w:rsidR="000F5594" w:rsidRPr="009E37E2" w:rsidRDefault="000F5594" w:rsidP="00EC5E6B">
      <w:pPr>
        <w:spacing w:line="480" w:lineRule="auto"/>
        <w:jc w:val="both"/>
        <w:rPr>
          <w:rFonts w:ascii="Times New Roman" w:hAnsi="Times New Roman" w:cs="Times New Roman"/>
          <w:bCs/>
          <w:sz w:val="24"/>
          <w:szCs w:val="24"/>
        </w:rPr>
      </w:pPr>
    </w:p>
    <w:p w14:paraId="69FDCD14" w14:textId="48B15C38" w:rsidR="000F5594" w:rsidRPr="009E37E2" w:rsidRDefault="000F5594" w:rsidP="00EC5E6B">
      <w:pPr>
        <w:spacing w:line="480" w:lineRule="auto"/>
        <w:jc w:val="both"/>
        <w:rPr>
          <w:rFonts w:ascii="Times New Roman" w:hAnsi="Times New Roman" w:cs="Times New Roman"/>
          <w:bCs/>
          <w:sz w:val="24"/>
          <w:szCs w:val="24"/>
        </w:rPr>
      </w:pPr>
    </w:p>
    <w:p w14:paraId="60257498" w14:textId="77777777" w:rsidR="000F5594" w:rsidRPr="009E37E2" w:rsidRDefault="000F5594"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 xml:space="preserve">Figure 1 shows that the majority, 140 (62.5%) of the respondents had normal weight while 23 (10.3%) were obese.  </w:t>
      </w:r>
    </w:p>
    <w:p w14:paraId="5B234305" w14:textId="6C7CE078" w:rsidR="000F5594" w:rsidRPr="009E37E2" w:rsidRDefault="0026553D" w:rsidP="00EC5E6B">
      <w:pPr>
        <w:spacing w:line="480" w:lineRule="auto"/>
        <w:jc w:val="both"/>
        <w:rPr>
          <w:rFonts w:ascii="Times New Roman" w:hAnsi="Times New Roman" w:cs="Times New Roman"/>
          <w:bCs/>
          <w:sz w:val="24"/>
          <w:szCs w:val="24"/>
        </w:rPr>
      </w:pPr>
      <w:r w:rsidRPr="009E37E2">
        <w:rPr>
          <w:rFonts w:ascii="Times New Roman" w:eastAsia="Calibri" w:hAnsi="Times New Roman" w:cs="Times New Roman"/>
          <w:noProof/>
          <w:sz w:val="24"/>
          <w:szCs w:val="24"/>
        </w:rPr>
        <w:drawing>
          <wp:inline distT="0" distB="0" distL="0" distR="0" wp14:anchorId="40A1D603" wp14:editId="6E55CBEB">
            <wp:extent cx="5943600" cy="3228091"/>
            <wp:effectExtent l="0" t="0" r="0"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74F668" w14:textId="77777777" w:rsidR="0026553D" w:rsidRPr="009E37E2" w:rsidRDefault="0026553D" w:rsidP="00EC5E6B">
      <w:pPr>
        <w:spacing w:line="480" w:lineRule="auto"/>
        <w:jc w:val="both"/>
        <w:rPr>
          <w:rFonts w:ascii="Times New Roman" w:hAnsi="Times New Roman" w:cs="Times New Roman"/>
          <w:b/>
          <w:sz w:val="24"/>
          <w:szCs w:val="24"/>
        </w:rPr>
      </w:pPr>
      <w:r w:rsidRPr="009E37E2">
        <w:rPr>
          <w:rFonts w:ascii="Times New Roman" w:hAnsi="Times New Roman" w:cs="Times New Roman"/>
          <w:b/>
          <w:sz w:val="24"/>
          <w:szCs w:val="24"/>
        </w:rPr>
        <w:t>Figure I: BMI-for-Age Status of Adolescents</w:t>
      </w:r>
    </w:p>
    <w:p w14:paraId="0DBC3D3B" w14:textId="77777777" w:rsidR="0026553D" w:rsidRPr="009E37E2" w:rsidRDefault="0026553D" w:rsidP="00EC5E6B">
      <w:pPr>
        <w:spacing w:line="480" w:lineRule="auto"/>
        <w:jc w:val="both"/>
        <w:rPr>
          <w:rFonts w:ascii="Times New Roman" w:hAnsi="Times New Roman" w:cs="Times New Roman"/>
          <w:bCs/>
          <w:sz w:val="24"/>
          <w:szCs w:val="24"/>
        </w:rPr>
      </w:pPr>
    </w:p>
    <w:p w14:paraId="074C3775" w14:textId="77777777" w:rsidR="001B7309" w:rsidRPr="009E37E2" w:rsidRDefault="001B7309" w:rsidP="00EC5E6B">
      <w:pPr>
        <w:spacing w:line="480" w:lineRule="auto"/>
        <w:jc w:val="both"/>
        <w:rPr>
          <w:rFonts w:ascii="Times New Roman" w:hAnsi="Times New Roman" w:cs="Times New Roman"/>
          <w:sz w:val="24"/>
          <w:szCs w:val="24"/>
        </w:rPr>
      </w:pPr>
    </w:p>
    <w:p w14:paraId="5BF141C3" w14:textId="3773F15F" w:rsidR="00E763A5" w:rsidRPr="009E37E2" w:rsidRDefault="00E763A5" w:rsidP="00EC5E6B">
      <w:pPr>
        <w:pStyle w:val="ListParagraph"/>
        <w:spacing w:line="480" w:lineRule="auto"/>
        <w:jc w:val="both"/>
        <w:rPr>
          <w:rFonts w:ascii="Times New Roman" w:hAnsi="Times New Roman" w:cs="Times New Roman"/>
          <w:sz w:val="24"/>
          <w:szCs w:val="24"/>
        </w:rPr>
      </w:pPr>
    </w:p>
    <w:p w14:paraId="75FF8B98" w14:textId="679B4E5D" w:rsidR="0026553D" w:rsidRPr="009E37E2" w:rsidRDefault="0026553D" w:rsidP="00EC5E6B">
      <w:pPr>
        <w:pStyle w:val="ListParagraph"/>
        <w:spacing w:line="480" w:lineRule="auto"/>
        <w:jc w:val="both"/>
        <w:rPr>
          <w:rFonts w:ascii="Times New Roman" w:hAnsi="Times New Roman" w:cs="Times New Roman"/>
          <w:sz w:val="24"/>
          <w:szCs w:val="24"/>
        </w:rPr>
      </w:pPr>
    </w:p>
    <w:p w14:paraId="4C1A2146" w14:textId="217B4BF4" w:rsidR="0026553D" w:rsidRPr="009E37E2" w:rsidRDefault="0026553D" w:rsidP="00EC5E6B">
      <w:pPr>
        <w:pStyle w:val="ListParagraph"/>
        <w:spacing w:line="480" w:lineRule="auto"/>
        <w:jc w:val="both"/>
        <w:rPr>
          <w:rFonts w:ascii="Times New Roman" w:hAnsi="Times New Roman" w:cs="Times New Roman"/>
          <w:sz w:val="24"/>
          <w:szCs w:val="24"/>
        </w:rPr>
      </w:pPr>
    </w:p>
    <w:p w14:paraId="121D9B19" w14:textId="14D3BE30" w:rsidR="0026553D" w:rsidRPr="009E37E2" w:rsidRDefault="0026553D" w:rsidP="00EC5E6B">
      <w:pPr>
        <w:pStyle w:val="ListParagraph"/>
        <w:spacing w:line="480" w:lineRule="auto"/>
        <w:jc w:val="both"/>
        <w:rPr>
          <w:rFonts w:ascii="Times New Roman" w:hAnsi="Times New Roman" w:cs="Times New Roman"/>
          <w:sz w:val="24"/>
          <w:szCs w:val="24"/>
        </w:rPr>
      </w:pPr>
    </w:p>
    <w:p w14:paraId="1A340271" w14:textId="584E7C12" w:rsidR="0026553D" w:rsidRPr="009E37E2" w:rsidRDefault="0026553D" w:rsidP="00EC5E6B">
      <w:pPr>
        <w:pStyle w:val="ListParagraph"/>
        <w:spacing w:line="480" w:lineRule="auto"/>
        <w:jc w:val="both"/>
        <w:rPr>
          <w:rFonts w:ascii="Times New Roman" w:hAnsi="Times New Roman" w:cs="Times New Roman"/>
          <w:sz w:val="24"/>
          <w:szCs w:val="24"/>
        </w:rPr>
      </w:pPr>
    </w:p>
    <w:p w14:paraId="55FAA245" w14:textId="0B3001D8" w:rsidR="0026553D" w:rsidRPr="009E37E2" w:rsidRDefault="0026553D" w:rsidP="00EC5E6B">
      <w:pPr>
        <w:pStyle w:val="ListParagraph"/>
        <w:spacing w:line="480" w:lineRule="auto"/>
        <w:jc w:val="both"/>
        <w:rPr>
          <w:rFonts w:ascii="Times New Roman" w:hAnsi="Times New Roman" w:cs="Times New Roman"/>
          <w:sz w:val="24"/>
          <w:szCs w:val="24"/>
        </w:rPr>
      </w:pPr>
    </w:p>
    <w:p w14:paraId="259AA526" w14:textId="0D79075D" w:rsidR="0026553D" w:rsidRPr="009E37E2" w:rsidRDefault="0026553D" w:rsidP="00EC5E6B">
      <w:pPr>
        <w:spacing w:after="0" w:line="480" w:lineRule="auto"/>
        <w:jc w:val="both"/>
        <w:rPr>
          <w:rFonts w:ascii="Times New Roman" w:hAnsi="Times New Roman" w:cs="Times New Roman"/>
          <w:sz w:val="24"/>
          <w:szCs w:val="24"/>
        </w:rPr>
      </w:pPr>
      <w:r w:rsidRPr="009E37E2">
        <w:rPr>
          <w:rFonts w:ascii="Times New Roman" w:hAnsi="Times New Roman" w:cs="Times New Roman"/>
          <w:bCs/>
          <w:sz w:val="24"/>
          <w:szCs w:val="24"/>
        </w:rPr>
        <w:lastRenderedPageBreak/>
        <w:t>Table I</w:t>
      </w:r>
      <w:r w:rsidR="005960D8" w:rsidRPr="009E37E2">
        <w:rPr>
          <w:rFonts w:ascii="Times New Roman" w:hAnsi="Times New Roman" w:cs="Times New Roman"/>
          <w:bCs/>
          <w:sz w:val="24"/>
          <w:szCs w:val="24"/>
        </w:rPr>
        <w:t>V</w:t>
      </w:r>
      <w:r w:rsidRPr="009E37E2">
        <w:rPr>
          <w:rFonts w:ascii="Times New Roman" w:hAnsi="Times New Roman" w:cs="Times New Roman"/>
          <w:bCs/>
          <w:sz w:val="24"/>
          <w:szCs w:val="24"/>
        </w:rPr>
        <w:t xml:space="preserve"> </w:t>
      </w:r>
      <w:r w:rsidRPr="009E37E2">
        <w:rPr>
          <w:rFonts w:ascii="Times New Roman" w:hAnsi="Times New Roman" w:cs="Times New Roman"/>
          <w:sz w:val="24"/>
          <w:szCs w:val="24"/>
        </w:rPr>
        <w:t>shows a</w:t>
      </w:r>
      <w:r w:rsidRPr="009E37E2">
        <w:rPr>
          <w:rFonts w:ascii="Times New Roman" w:hAnsi="Times New Roman" w:cs="Times New Roman"/>
          <w:bCs/>
          <w:sz w:val="24"/>
          <w:szCs w:val="24"/>
        </w:rPr>
        <w:t>ge category and BMI classification</w:t>
      </w:r>
      <w:r w:rsidRPr="009E37E2">
        <w:rPr>
          <w:rFonts w:ascii="Times New Roman" w:hAnsi="Times New Roman" w:cs="Times New Roman"/>
          <w:b/>
          <w:sz w:val="24"/>
          <w:szCs w:val="24"/>
        </w:rPr>
        <w:t xml:space="preserve"> </w:t>
      </w:r>
      <w:r w:rsidRPr="009E37E2">
        <w:rPr>
          <w:rFonts w:ascii="Times New Roman" w:hAnsi="Times New Roman" w:cs="Times New Roman"/>
          <w:sz w:val="24"/>
          <w:szCs w:val="24"/>
        </w:rPr>
        <w:t xml:space="preserve">among the adolescents. The prevalence of thinness in early adolescent, mid adolescent and late adolescents </w:t>
      </w:r>
      <w:r w:rsidR="00837B63" w:rsidRPr="009E37E2">
        <w:rPr>
          <w:rFonts w:ascii="Times New Roman" w:hAnsi="Times New Roman" w:cs="Times New Roman"/>
          <w:sz w:val="24"/>
          <w:szCs w:val="24"/>
        </w:rPr>
        <w:t>was</w:t>
      </w:r>
      <w:r w:rsidRPr="009E37E2">
        <w:rPr>
          <w:rFonts w:ascii="Times New Roman" w:hAnsi="Times New Roman" w:cs="Times New Roman"/>
          <w:sz w:val="24"/>
          <w:szCs w:val="24"/>
        </w:rPr>
        <w:t xml:space="preserve"> (0.65%, 4.55% and 0%). No significant difference was noted. The prevalence of normal weight in early adolescent, mid adolescent and late adolescents were (60%, 68.18% and 66.67%). No significant difference was also noted.  Similar findings were observed in the other BMI categories, overweight and obese</w:t>
      </w:r>
      <w:r w:rsidRPr="009E37E2">
        <w:rPr>
          <w:rFonts w:ascii="Times New Roman" w:eastAsia="Times New Roman" w:hAnsi="Times New Roman" w:cs="Times New Roman"/>
          <w:bCs/>
          <w:sz w:val="24"/>
          <w:szCs w:val="24"/>
        </w:rPr>
        <w:t xml:space="preserve"> as </w:t>
      </w:r>
      <w:r w:rsidRPr="009E37E2">
        <w:rPr>
          <w:rFonts w:ascii="Times New Roman" w:hAnsi="Times New Roman" w:cs="Times New Roman"/>
          <w:sz w:val="24"/>
          <w:szCs w:val="24"/>
        </w:rPr>
        <w:t xml:space="preserve">no statistically significant association was observed. </w:t>
      </w:r>
    </w:p>
    <w:p w14:paraId="38BE6976" w14:textId="77777777" w:rsidR="0026553D" w:rsidRPr="009E37E2" w:rsidRDefault="0026553D" w:rsidP="00EC5E6B">
      <w:pPr>
        <w:spacing w:line="480" w:lineRule="auto"/>
        <w:jc w:val="both"/>
        <w:rPr>
          <w:rFonts w:ascii="Times New Roman" w:hAnsi="Times New Roman" w:cs="Times New Roman"/>
          <w:bCs/>
          <w:sz w:val="24"/>
          <w:szCs w:val="24"/>
        </w:rPr>
      </w:pPr>
    </w:p>
    <w:p w14:paraId="7BE0B8B8" w14:textId="7458DE60" w:rsidR="0026553D" w:rsidRPr="009E37E2" w:rsidRDefault="0026553D"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w:t>
      </w:r>
      <w:r w:rsidR="005960D8" w:rsidRPr="009E37E2">
        <w:rPr>
          <w:rFonts w:ascii="Times New Roman" w:hAnsi="Times New Roman" w:cs="Times New Roman"/>
          <w:b/>
          <w:sz w:val="24"/>
          <w:szCs w:val="24"/>
        </w:rPr>
        <w:t>I</w:t>
      </w:r>
      <w:r w:rsidRPr="009E37E2">
        <w:rPr>
          <w:rFonts w:ascii="Times New Roman" w:hAnsi="Times New Roman" w:cs="Times New Roman"/>
          <w:b/>
          <w:sz w:val="24"/>
          <w:szCs w:val="24"/>
        </w:rPr>
        <w:t xml:space="preserve">V: </w:t>
      </w:r>
      <w:r w:rsidRPr="009E37E2">
        <w:rPr>
          <w:rFonts w:ascii="Times New Roman" w:hAnsi="Times New Roman" w:cs="Times New Roman"/>
          <w:bCs/>
          <w:sz w:val="24"/>
          <w:szCs w:val="24"/>
        </w:rPr>
        <w:t xml:space="preserve">Age Category and BMI Classification among Adolescents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1809"/>
        <w:gridCol w:w="1702"/>
        <w:gridCol w:w="1702"/>
        <w:gridCol w:w="1622"/>
      </w:tblGrid>
      <w:tr w:rsidR="00F83D5A" w:rsidRPr="009E37E2" w14:paraId="01B2C20A" w14:textId="77777777" w:rsidTr="00151F59">
        <w:tc>
          <w:tcPr>
            <w:tcW w:w="2525" w:type="dxa"/>
          </w:tcPr>
          <w:p w14:paraId="396CA349" w14:textId="77777777" w:rsidR="00F83D5A" w:rsidRPr="009E37E2" w:rsidRDefault="00F83D5A" w:rsidP="00EF3D2A">
            <w:pPr>
              <w:spacing w:line="360" w:lineRule="auto"/>
              <w:rPr>
                <w:rFonts w:ascii="Times New Roman" w:hAnsi="Times New Roman" w:cs="Times New Roman"/>
                <w:bCs/>
                <w:sz w:val="24"/>
                <w:szCs w:val="24"/>
              </w:rPr>
            </w:pPr>
          </w:p>
        </w:tc>
        <w:tc>
          <w:tcPr>
            <w:tcW w:w="5213" w:type="dxa"/>
            <w:gridSpan w:val="3"/>
            <w:tcBorders>
              <w:bottom w:val="single" w:sz="4" w:space="0" w:color="auto"/>
            </w:tcBorders>
          </w:tcPr>
          <w:p w14:paraId="17C0EB7B" w14:textId="77777777" w:rsidR="00F83D5A" w:rsidRPr="009E37E2" w:rsidRDefault="00F83D5A" w:rsidP="00EF3D2A">
            <w:pPr>
              <w:spacing w:line="360" w:lineRule="auto"/>
              <w:jc w:val="center"/>
              <w:rPr>
                <w:rFonts w:ascii="Times New Roman" w:hAnsi="Times New Roman" w:cs="Times New Roman"/>
                <w:bCs/>
                <w:sz w:val="24"/>
                <w:szCs w:val="24"/>
              </w:rPr>
            </w:pPr>
            <w:r w:rsidRPr="009E37E2">
              <w:rPr>
                <w:rFonts w:ascii="Times New Roman" w:eastAsia="Calibri" w:hAnsi="Times New Roman" w:cs="Times New Roman"/>
                <w:b/>
                <w:bCs/>
                <w:sz w:val="24"/>
                <w:szCs w:val="24"/>
              </w:rPr>
              <w:t>Age group (years)</w:t>
            </w:r>
          </w:p>
        </w:tc>
        <w:tc>
          <w:tcPr>
            <w:tcW w:w="1622" w:type="dxa"/>
          </w:tcPr>
          <w:p w14:paraId="5F169DDB"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7BD6D870" w14:textId="77777777" w:rsidTr="00151F59">
        <w:tc>
          <w:tcPr>
            <w:tcW w:w="2525" w:type="dxa"/>
          </w:tcPr>
          <w:p w14:paraId="41CAA730" w14:textId="77777777" w:rsidR="00F83D5A" w:rsidRPr="009E37E2" w:rsidRDefault="00F83D5A" w:rsidP="00EF3D2A">
            <w:pPr>
              <w:spacing w:line="360" w:lineRule="auto"/>
              <w:rPr>
                <w:rFonts w:ascii="Times New Roman" w:hAnsi="Times New Roman" w:cs="Times New Roman"/>
                <w:bCs/>
                <w:sz w:val="24"/>
                <w:szCs w:val="24"/>
              </w:rPr>
            </w:pPr>
          </w:p>
        </w:tc>
        <w:tc>
          <w:tcPr>
            <w:tcW w:w="1809" w:type="dxa"/>
            <w:tcBorders>
              <w:top w:val="single" w:sz="4" w:space="0" w:color="auto"/>
            </w:tcBorders>
          </w:tcPr>
          <w:p w14:paraId="167CC711"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Early adolescent</w:t>
            </w:r>
          </w:p>
          <w:p w14:paraId="4BED8D80"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(10-14)</w:t>
            </w:r>
          </w:p>
        </w:tc>
        <w:tc>
          <w:tcPr>
            <w:tcW w:w="1702" w:type="dxa"/>
            <w:tcBorders>
              <w:top w:val="single" w:sz="4" w:space="0" w:color="auto"/>
            </w:tcBorders>
          </w:tcPr>
          <w:p w14:paraId="735A356C"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Mid adolescent</w:t>
            </w:r>
          </w:p>
          <w:p w14:paraId="66C06CD7"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(15-17)</w:t>
            </w:r>
          </w:p>
        </w:tc>
        <w:tc>
          <w:tcPr>
            <w:tcW w:w="1702" w:type="dxa"/>
            <w:tcBorders>
              <w:top w:val="single" w:sz="4" w:space="0" w:color="auto"/>
            </w:tcBorders>
          </w:tcPr>
          <w:p w14:paraId="7F1C50A3"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Late adolescent</w:t>
            </w:r>
          </w:p>
          <w:p w14:paraId="7C4E89ED"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(18-19)</w:t>
            </w:r>
          </w:p>
        </w:tc>
        <w:tc>
          <w:tcPr>
            <w:tcW w:w="1622" w:type="dxa"/>
          </w:tcPr>
          <w:p w14:paraId="6C0E4E18"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2C8E596F" w14:textId="77777777" w:rsidTr="00151F59">
        <w:tc>
          <w:tcPr>
            <w:tcW w:w="2525" w:type="dxa"/>
            <w:tcBorders>
              <w:bottom w:val="single" w:sz="4" w:space="0" w:color="auto"/>
            </w:tcBorders>
          </w:tcPr>
          <w:p w14:paraId="7C3A4C47" w14:textId="77777777" w:rsidR="00F83D5A" w:rsidRPr="009E37E2" w:rsidRDefault="00F83D5A" w:rsidP="00EF3D2A">
            <w:pPr>
              <w:spacing w:line="36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1809" w:type="dxa"/>
            <w:tcBorders>
              <w:bottom w:val="single" w:sz="4" w:space="0" w:color="auto"/>
            </w:tcBorders>
          </w:tcPr>
          <w:p w14:paraId="638D28EA"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702" w:type="dxa"/>
            <w:tcBorders>
              <w:bottom w:val="single" w:sz="4" w:space="0" w:color="auto"/>
            </w:tcBorders>
          </w:tcPr>
          <w:p w14:paraId="39679337"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702" w:type="dxa"/>
            <w:tcBorders>
              <w:bottom w:val="single" w:sz="4" w:space="0" w:color="auto"/>
            </w:tcBorders>
          </w:tcPr>
          <w:p w14:paraId="558788A2"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622" w:type="dxa"/>
            <w:tcBorders>
              <w:bottom w:val="single" w:sz="4" w:space="0" w:color="auto"/>
            </w:tcBorders>
          </w:tcPr>
          <w:p w14:paraId="4B919F05" w14:textId="77777777" w:rsidR="00F83D5A" w:rsidRPr="009E37E2" w:rsidRDefault="00F83D5A"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Fishers Exact p</w:t>
            </w:r>
          </w:p>
        </w:tc>
      </w:tr>
      <w:tr w:rsidR="00F83D5A" w:rsidRPr="009E37E2" w14:paraId="0E66EE6B" w14:textId="77777777" w:rsidTr="00151F59">
        <w:tc>
          <w:tcPr>
            <w:tcW w:w="2525" w:type="dxa"/>
            <w:tcBorders>
              <w:top w:val="single" w:sz="4" w:space="0" w:color="auto"/>
            </w:tcBorders>
          </w:tcPr>
          <w:p w14:paraId="6C09D043"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hAnsi="Times New Roman" w:cs="Times New Roman"/>
                <w:b/>
                <w:sz w:val="24"/>
                <w:szCs w:val="24"/>
              </w:rPr>
              <w:t>BMI Classification</w:t>
            </w:r>
          </w:p>
        </w:tc>
        <w:tc>
          <w:tcPr>
            <w:tcW w:w="1809" w:type="dxa"/>
            <w:tcBorders>
              <w:top w:val="single" w:sz="4" w:space="0" w:color="auto"/>
            </w:tcBorders>
          </w:tcPr>
          <w:p w14:paraId="4F878B7B" w14:textId="77777777" w:rsidR="00F83D5A" w:rsidRPr="009E37E2" w:rsidRDefault="00F83D5A" w:rsidP="00EF3D2A">
            <w:pPr>
              <w:spacing w:line="360" w:lineRule="auto"/>
              <w:jc w:val="center"/>
              <w:rPr>
                <w:rFonts w:ascii="Times New Roman" w:hAnsi="Times New Roman" w:cs="Times New Roman"/>
                <w:sz w:val="24"/>
                <w:szCs w:val="24"/>
              </w:rPr>
            </w:pPr>
          </w:p>
        </w:tc>
        <w:tc>
          <w:tcPr>
            <w:tcW w:w="1702" w:type="dxa"/>
            <w:tcBorders>
              <w:top w:val="single" w:sz="4" w:space="0" w:color="auto"/>
            </w:tcBorders>
          </w:tcPr>
          <w:p w14:paraId="1DFED251" w14:textId="77777777" w:rsidR="00F83D5A" w:rsidRPr="009E37E2" w:rsidRDefault="00F83D5A" w:rsidP="00EF3D2A">
            <w:pPr>
              <w:spacing w:line="360" w:lineRule="auto"/>
              <w:jc w:val="center"/>
              <w:rPr>
                <w:rFonts w:ascii="Times New Roman" w:hAnsi="Times New Roman" w:cs="Times New Roman"/>
                <w:sz w:val="24"/>
                <w:szCs w:val="24"/>
              </w:rPr>
            </w:pPr>
          </w:p>
        </w:tc>
        <w:tc>
          <w:tcPr>
            <w:tcW w:w="1702" w:type="dxa"/>
            <w:tcBorders>
              <w:top w:val="single" w:sz="4" w:space="0" w:color="auto"/>
            </w:tcBorders>
          </w:tcPr>
          <w:p w14:paraId="53D71EBA" w14:textId="77777777" w:rsidR="00F83D5A" w:rsidRPr="009E37E2" w:rsidRDefault="00F83D5A" w:rsidP="00EF3D2A">
            <w:pPr>
              <w:spacing w:line="360" w:lineRule="auto"/>
              <w:jc w:val="center"/>
              <w:rPr>
                <w:rFonts w:ascii="Times New Roman" w:hAnsi="Times New Roman" w:cs="Times New Roman"/>
                <w:sz w:val="24"/>
                <w:szCs w:val="24"/>
              </w:rPr>
            </w:pPr>
          </w:p>
        </w:tc>
        <w:tc>
          <w:tcPr>
            <w:tcW w:w="1622" w:type="dxa"/>
            <w:tcBorders>
              <w:top w:val="single" w:sz="4" w:space="0" w:color="auto"/>
            </w:tcBorders>
          </w:tcPr>
          <w:p w14:paraId="7EC2B356"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0879D38A" w14:textId="77777777" w:rsidTr="00151F59">
        <w:tc>
          <w:tcPr>
            <w:tcW w:w="2525" w:type="dxa"/>
          </w:tcPr>
          <w:p w14:paraId="1DD5423C" w14:textId="77777777" w:rsidR="00F83D5A" w:rsidRPr="009E37E2" w:rsidRDefault="00F83D5A" w:rsidP="00EF3D2A">
            <w:pPr>
              <w:spacing w:line="36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Thinness (≤ -2.00)</w:t>
            </w:r>
          </w:p>
        </w:tc>
        <w:tc>
          <w:tcPr>
            <w:tcW w:w="1809" w:type="dxa"/>
          </w:tcPr>
          <w:p w14:paraId="195AB697"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1 (0.65)</w:t>
            </w:r>
          </w:p>
        </w:tc>
        <w:tc>
          <w:tcPr>
            <w:tcW w:w="1702" w:type="dxa"/>
          </w:tcPr>
          <w:p w14:paraId="481B7A93"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3 (4.55)</w:t>
            </w:r>
          </w:p>
        </w:tc>
        <w:tc>
          <w:tcPr>
            <w:tcW w:w="1702" w:type="dxa"/>
          </w:tcPr>
          <w:p w14:paraId="613A2A53"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0 (0.0)</w:t>
            </w:r>
          </w:p>
        </w:tc>
        <w:tc>
          <w:tcPr>
            <w:tcW w:w="1622" w:type="dxa"/>
            <w:vMerge w:val="restart"/>
          </w:tcPr>
          <w:p w14:paraId="0F769297" w14:textId="77777777" w:rsidR="00F83D5A" w:rsidRPr="009E37E2" w:rsidRDefault="00F83D5A" w:rsidP="00EF3D2A">
            <w:pPr>
              <w:spacing w:line="360" w:lineRule="auto"/>
              <w:jc w:val="center"/>
              <w:rPr>
                <w:rFonts w:ascii="Times New Roman" w:eastAsia="Calibri" w:hAnsi="Times New Roman" w:cs="Times New Roman"/>
                <w:i/>
                <w:iCs/>
                <w:sz w:val="24"/>
                <w:szCs w:val="24"/>
              </w:rPr>
            </w:pPr>
          </w:p>
          <w:p w14:paraId="52E25590" w14:textId="77777777" w:rsidR="00F83D5A" w:rsidRPr="009E37E2" w:rsidRDefault="00F83D5A" w:rsidP="00EF3D2A">
            <w:pPr>
              <w:spacing w:line="360" w:lineRule="auto"/>
              <w:jc w:val="center"/>
              <w:rPr>
                <w:rFonts w:ascii="Times New Roman" w:eastAsia="Calibri" w:hAnsi="Times New Roman" w:cs="Times New Roman"/>
                <w:i/>
                <w:iCs/>
                <w:sz w:val="24"/>
                <w:szCs w:val="24"/>
              </w:rPr>
            </w:pPr>
          </w:p>
          <w:p w14:paraId="4FF963AE" w14:textId="77777777" w:rsidR="00F83D5A" w:rsidRPr="009E37E2" w:rsidRDefault="00F83D5A" w:rsidP="00EF3D2A">
            <w:pPr>
              <w:spacing w:line="360" w:lineRule="auto"/>
              <w:jc w:val="center"/>
              <w:rPr>
                <w:rFonts w:ascii="Times New Roman" w:eastAsia="Calibri" w:hAnsi="Times New Roman" w:cs="Times New Roman"/>
                <w:i/>
                <w:iCs/>
                <w:sz w:val="24"/>
                <w:szCs w:val="24"/>
              </w:rPr>
            </w:pPr>
          </w:p>
          <w:p w14:paraId="2D71F968"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Calibri" w:hAnsi="Times New Roman" w:cs="Times New Roman"/>
                <w:sz w:val="24"/>
                <w:szCs w:val="24"/>
              </w:rPr>
              <w:t>0.263</w:t>
            </w:r>
          </w:p>
        </w:tc>
      </w:tr>
      <w:tr w:rsidR="00F83D5A" w:rsidRPr="009E37E2" w14:paraId="659B68B4" w14:textId="77777777" w:rsidTr="00151F59">
        <w:tc>
          <w:tcPr>
            <w:tcW w:w="2525" w:type="dxa"/>
          </w:tcPr>
          <w:p w14:paraId="44B516EB"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Normal (-2.01 – 1.00)</w:t>
            </w:r>
          </w:p>
        </w:tc>
        <w:tc>
          <w:tcPr>
            <w:tcW w:w="1809" w:type="dxa"/>
          </w:tcPr>
          <w:p w14:paraId="723D21A4"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93 (60.0)</w:t>
            </w:r>
          </w:p>
        </w:tc>
        <w:tc>
          <w:tcPr>
            <w:tcW w:w="1702" w:type="dxa"/>
          </w:tcPr>
          <w:p w14:paraId="2E407C7A"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45 (68.18)</w:t>
            </w:r>
          </w:p>
        </w:tc>
        <w:tc>
          <w:tcPr>
            <w:tcW w:w="1702" w:type="dxa"/>
          </w:tcPr>
          <w:p w14:paraId="7AF41D5F"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2 (66.67)</w:t>
            </w:r>
          </w:p>
        </w:tc>
        <w:tc>
          <w:tcPr>
            <w:tcW w:w="1622" w:type="dxa"/>
            <w:vMerge/>
          </w:tcPr>
          <w:p w14:paraId="0217C98A" w14:textId="77777777" w:rsidR="00F83D5A" w:rsidRPr="009E37E2" w:rsidRDefault="00F83D5A" w:rsidP="00EF3D2A">
            <w:pPr>
              <w:spacing w:line="360" w:lineRule="auto"/>
              <w:jc w:val="center"/>
              <w:rPr>
                <w:rFonts w:ascii="Times New Roman" w:hAnsi="Times New Roman" w:cs="Times New Roman"/>
                <w:i/>
                <w:iCs/>
                <w:sz w:val="24"/>
                <w:szCs w:val="24"/>
              </w:rPr>
            </w:pPr>
          </w:p>
        </w:tc>
      </w:tr>
      <w:tr w:rsidR="00F83D5A" w:rsidRPr="009E37E2" w14:paraId="67077041" w14:textId="77777777" w:rsidTr="00151F59">
        <w:tc>
          <w:tcPr>
            <w:tcW w:w="2525" w:type="dxa"/>
          </w:tcPr>
          <w:p w14:paraId="160CBCBA"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Over-weight (1.01 – 2.00)</w:t>
            </w:r>
          </w:p>
        </w:tc>
        <w:tc>
          <w:tcPr>
            <w:tcW w:w="1809" w:type="dxa"/>
          </w:tcPr>
          <w:p w14:paraId="01B0F54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45 (29.03)</w:t>
            </w:r>
          </w:p>
        </w:tc>
        <w:tc>
          <w:tcPr>
            <w:tcW w:w="1702" w:type="dxa"/>
          </w:tcPr>
          <w:p w14:paraId="7CBF5A9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11 (16.67)</w:t>
            </w:r>
          </w:p>
        </w:tc>
        <w:tc>
          <w:tcPr>
            <w:tcW w:w="1702" w:type="dxa"/>
          </w:tcPr>
          <w:p w14:paraId="540462D3"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 (33.33)</w:t>
            </w:r>
          </w:p>
        </w:tc>
        <w:tc>
          <w:tcPr>
            <w:tcW w:w="1622" w:type="dxa"/>
            <w:vMerge/>
          </w:tcPr>
          <w:p w14:paraId="47501A22"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3E7579E6" w14:textId="77777777" w:rsidTr="00151F59">
        <w:tc>
          <w:tcPr>
            <w:tcW w:w="2525" w:type="dxa"/>
            <w:tcBorders>
              <w:bottom w:val="single" w:sz="4" w:space="0" w:color="auto"/>
            </w:tcBorders>
          </w:tcPr>
          <w:p w14:paraId="236A48A7"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Obese (&gt;2.00)</w:t>
            </w:r>
          </w:p>
        </w:tc>
        <w:tc>
          <w:tcPr>
            <w:tcW w:w="1809" w:type="dxa"/>
            <w:tcBorders>
              <w:bottom w:val="single" w:sz="4" w:space="0" w:color="auto"/>
            </w:tcBorders>
          </w:tcPr>
          <w:p w14:paraId="3F71FCB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16 (10.32)</w:t>
            </w:r>
          </w:p>
        </w:tc>
        <w:tc>
          <w:tcPr>
            <w:tcW w:w="1702" w:type="dxa"/>
            <w:tcBorders>
              <w:bottom w:val="single" w:sz="4" w:space="0" w:color="auto"/>
            </w:tcBorders>
          </w:tcPr>
          <w:p w14:paraId="12F9E935"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7 (10.61)</w:t>
            </w:r>
          </w:p>
        </w:tc>
        <w:tc>
          <w:tcPr>
            <w:tcW w:w="1702" w:type="dxa"/>
            <w:tcBorders>
              <w:bottom w:val="single" w:sz="4" w:space="0" w:color="auto"/>
            </w:tcBorders>
          </w:tcPr>
          <w:p w14:paraId="1874441D"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0 (0.0)</w:t>
            </w:r>
          </w:p>
        </w:tc>
        <w:tc>
          <w:tcPr>
            <w:tcW w:w="1622" w:type="dxa"/>
            <w:vMerge/>
            <w:tcBorders>
              <w:bottom w:val="single" w:sz="4" w:space="0" w:color="auto"/>
            </w:tcBorders>
          </w:tcPr>
          <w:p w14:paraId="3F65C64E" w14:textId="77777777" w:rsidR="00F83D5A" w:rsidRPr="009E37E2" w:rsidRDefault="00F83D5A" w:rsidP="00EF3D2A">
            <w:pPr>
              <w:spacing w:line="360" w:lineRule="auto"/>
              <w:jc w:val="center"/>
              <w:rPr>
                <w:rFonts w:ascii="Times New Roman" w:hAnsi="Times New Roman" w:cs="Times New Roman"/>
                <w:i/>
                <w:iCs/>
                <w:sz w:val="24"/>
                <w:szCs w:val="24"/>
              </w:rPr>
            </w:pPr>
          </w:p>
        </w:tc>
      </w:tr>
    </w:tbl>
    <w:p w14:paraId="5AC8918C" w14:textId="77777777" w:rsidR="00F83D5A" w:rsidRPr="009E37E2" w:rsidRDefault="00F83D5A" w:rsidP="00EC5E6B">
      <w:pPr>
        <w:spacing w:line="480" w:lineRule="auto"/>
        <w:rPr>
          <w:rFonts w:ascii="Times New Roman" w:hAnsi="Times New Roman" w:cs="Times New Roman"/>
          <w:bCs/>
          <w:i/>
          <w:iCs/>
          <w:sz w:val="24"/>
          <w:szCs w:val="24"/>
        </w:rPr>
      </w:pPr>
      <w:r w:rsidRPr="009E37E2">
        <w:rPr>
          <w:rFonts w:ascii="Times New Roman" w:hAnsi="Times New Roman" w:cs="Times New Roman"/>
          <w:bCs/>
          <w:i/>
          <w:iCs/>
          <w:sz w:val="24"/>
          <w:szCs w:val="24"/>
        </w:rPr>
        <w:t>BMI = Body Mass Index</w:t>
      </w:r>
    </w:p>
    <w:p w14:paraId="5A91AFD8" w14:textId="77777777" w:rsidR="00F83D5A" w:rsidRPr="009E37E2" w:rsidRDefault="00F83D5A" w:rsidP="00EC5E6B">
      <w:pPr>
        <w:spacing w:line="480" w:lineRule="auto"/>
        <w:jc w:val="both"/>
        <w:rPr>
          <w:rFonts w:ascii="Times New Roman" w:hAnsi="Times New Roman" w:cs="Times New Roman"/>
          <w:bCs/>
          <w:sz w:val="24"/>
          <w:szCs w:val="24"/>
        </w:rPr>
      </w:pPr>
    </w:p>
    <w:p w14:paraId="1A32CE1C" w14:textId="2A19C637" w:rsidR="0026553D" w:rsidRPr="009E37E2" w:rsidRDefault="0026553D" w:rsidP="00EC5E6B">
      <w:pPr>
        <w:pStyle w:val="ListParagraph"/>
        <w:spacing w:line="480" w:lineRule="auto"/>
        <w:jc w:val="both"/>
        <w:rPr>
          <w:rFonts w:ascii="Times New Roman" w:hAnsi="Times New Roman" w:cs="Times New Roman"/>
          <w:sz w:val="24"/>
          <w:szCs w:val="24"/>
        </w:rPr>
      </w:pPr>
    </w:p>
    <w:p w14:paraId="39D5EEBE" w14:textId="46A1312F" w:rsidR="0026553D" w:rsidRPr="009E37E2" w:rsidRDefault="0026553D" w:rsidP="00EC5E6B">
      <w:pPr>
        <w:pStyle w:val="ListParagraph"/>
        <w:spacing w:line="480" w:lineRule="auto"/>
        <w:jc w:val="both"/>
        <w:rPr>
          <w:rFonts w:ascii="Times New Roman" w:hAnsi="Times New Roman" w:cs="Times New Roman"/>
          <w:sz w:val="24"/>
          <w:szCs w:val="24"/>
        </w:rPr>
      </w:pPr>
    </w:p>
    <w:p w14:paraId="7FFA6848" w14:textId="541F3E05" w:rsidR="00F83D5A" w:rsidRPr="009E37E2" w:rsidRDefault="00F83D5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Table V</w:t>
      </w:r>
      <w:r w:rsidR="0074294C" w:rsidRPr="009E37E2">
        <w:rPr>
          <w:rFonts w:ascii="Times New Roman" w:hAnsi="Times New Roman" w:cs="Times New Roman"/>
          <w:bCs/>
          <w:sz w:val="24"/>
          <w:szCs w:val="24"/>
        </w:rPr>
        <w:t xml:space="preserve"> </w:t>
      </w:r>
      <w:r w:rsidRPr="009E37E2">
        <w:rPr>
          <w:rFonts w:ascii="Times New Roman" w:hAnsi="Times New Roman" w:cs="Times New Roman"/>
          <w:bCs/>
          <w:sz w:val="24"/>
          <w:szCs w:val="24"/>
        </w:rPr>
        <w:t xml:space="preserve">shows the gender and BMI classification among the adolescents. The number of adolescents in the normal weight was statistically significantly higher for males, 82 (75.93%), but overweight and obese categories were statistically significantly observed in females (34.48% and 12.93%) respectively p=0.001. </w:t>
      </w:r>
    </w:p>
    <w:p w14:paraId="21341F8B" w14:textId="77777777" w:rsidR="009E7ED8" w:rsidRPr="009E37E2" w:rsidRDefault="009E7ED8" w:rsidP="00EC5E6B">
      <w:pPr>
        <w:spacing w:line="480" w:lineRule="auto"/>
        <w:jc w:val="both"/>
        <w:rPr>
          <w:rFonts w:ascii="Times New Roman" w:hAnsi="Times New Roman" w:cs="Times New Roman"/>
          <w:bCs/>
          <w:sz w:val="24"/>
          <w:szCs w:val="24"/>
        </w:rPr>
      </w:pPr>
    </w:p>
    <w:p w14:paraId="447F9428" w14:textId="529607A7" w:rsidR="00F83D5A" w:rsidRPr="009E37E2" w:rsidRDefault="00F83D5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V: </w:t>
      </w:r>
      <w:r w:rsidRPr="009E37E2">
        <w:rPr>
          <w:rFonts w:ascii="Times New Roman" w:hAnsi="Times New Roman" w:cs="Times New Roman"/>
          <w:bCs/>
          <w:sz w:val="24"/>
          <w:szCs w:val="24"/>
        </w:rPr>
        <w:t xml:space="preserve">Gender and BMI Classification among Adolescents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2278"/>
        <w:gridCol w:w="2050"/>
        <w:gridCol w:w="1931"/>
      </w:tblGrid>
      <w:tr w:rsidR="00F83D5A" w:rsidRPr="009E37E2" w14:paraId="4E427B42" w14:textId="77777777" w:rsidTr="00151F59">
        <w:tc>
          <w:tcPr>
            <w:tcW w:w="3101" w:type="dxa"/>
          </w:tcPr>
          <w:p w14:paraId="4EC4E5A9" w14:textId="77777777" w:rsidR="00F83D5A" w:rsidRPr="009E37E2" w:rsidRDefault="00F83D5A" w:rsidP="00EF3D2A">
            <w:pPr>
              <w:spacing w:line="360" w:lineRule="auto"/>
              <w:rPr>
                <w:rFonts w:ascii="Times New Roman" w:hAnsi="Times New Roman" w:cs="Times New Roman"/>
                <w:bCs/>
                <w:sz w:val="24"/>
                <w:szCs w:val="24"/>
              </w:rPr>
            </w:pPr>
          </w:p>
        </w:tc>
        <w:tc>
          <w:tcPr>
            <w:tcW w:w="4328" w:type="dxa"/>
            <w:gridSpan w:val="2"/>
            <w:tcBorders>
              <w:bottom w:val="single" w:sz="4" w:space="0" w:color="auto"/>
            </w:tcBorders>
          </w:tcPr>
          <w:p w14:paraId="72AB5264"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Gender</w:t>
            </w:r>
          </w:p>
        </w:tc>
        <w:tc>
          <w:tcPr>
            <w:tcW w:w="1931" w:type="dxa"/>
          </w:tcPr>
          <w:p w14:paraId="3184C9E7"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0A66B28E" w14:textId="77777777" w:rsidTr="00151F59">
        <w:tc>
          <w:tcPr>
            <w:tcW w:w="3101" w:type="dxa"/>
          </w:tcPr>
          <w:p w14:paraId="677F72BC" w14:textId="77777777" w:rsidR="00F83D5A" w:rsidRPr="009E37E2" w:rsidRDefault="00F83D5A" w:rsidP="00EF3D2A">
            <w:pPr>
              <w:spacing w:line="360" w:lineRule="auto"/>
              <w:rPr>
                <w:rFonts w:ascii="Times New Roman" w:hAnsi="Times New Roman" w:cs="Times New Roman"/>
                <w:bCs/>
                <w:sz w:val="24"/>
                <w:szCs w:val="24"/>
              </w:rPr>
            </w:pPr>
          </w:p>
        </w:tc>
        <w:tc>
          <w:tcPr>
            <w:tcW w:w="2278" w:type="dxa"/>
            <w:tcBorders>
              <w:top w:val="single" w:sz="4" w:space="0" w:color="auto"/>
            </w:tcBorders>
          </w:tcPr>
          <w:p w14:paraId="1F617562"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Male</w:t>
            </w:r>
          </w:p>
        </w:tc>
        <w:tc>
          <w:tcPr>
            <w:tcW w:w="2050" w:type="dxa"/>
            <w:tcBorders>
              <w:top w:val="single" w:sz="4" w:space="0" w:color="auto"/>
            </w:tcBorders>
          </w:tcPr>
          <w:p w14:paraId="78E0F755"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Female</w:t>
            </w:r>
          </w:p>
        </w:tc>
        <w:tc>
          <w:tcPr>
            <w:tcW w:w="1931" w:type="dxa"/>
          </w:tcPr>
          <w:p w14:paraId="697D63B3" w14:textId="77777777" w:rsidR="00F83D5A" w:rsidRPr="009E37E2" w:rsidRDefault="00F83D5A" w:rsidP="00EF3D2A">
            <w:pPr>
              <w:spacing w:line="360" w:lineRule="auto"/>
              <w:jc w:val="center"/>
              <w:rPr>
                <w:rFonts w:ascii="Times New Roman" w:hAnsi="Times New Roman" w:cs="Times New Roman"/>
                <w:b/>
                <w:sz w:val="24"/>
                <w:szCs w:val="24"/>
              </w:rPr>
            </w:pPr>
          </w:p>
        </w:tc>
      </w:tr>
      <w:tr w:rsidR="00F83D5A" w:rsidRPr="009E37E2" w14:paraId="0BE7EB32" w14:textId="77777777" w:rsidTr="00151F59">
        <w:tc>
          <w:tcPr>
            <w:tcW w:w="3101" w:type="dxa"/>
            <w:tcBorders>
              <w:bottom w:val="single" w:sz="4" w:space="0" w:color="auto"/>
            </w:tcBorders>
          </w:tcPr>
          <w:p w14:paraId="20DCB3FA" w14:textId="77777777" w:rsidR="00F83D5A" w:rsidRPr="009E37E2" w:rsidRDefault="00F83D5A" w:rsidP="00EF3D2A">
            <w:pPr>
              <w:spacing w:line="360" w:lineRule="auto"/>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2278" w:type="dxa"/>
            <w:tcBorders>
              <w:bottom w:val="single" w:sz="4" w:space="0" w:color="auto"/>
            </w:tcBorders>
          </w:tcPr>
          <w:p w14:paraId="4DF12EBF"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2050" w:type="dxa"/>
            <w:tcBorders>
              <w:bottom w:val="single" w:sz="4" w:space="0" w:color="auto"/>
            </w:tcBorders>
          </w:tcPr>
          <w:p w14:paraId="389B46AE" w14:textId="77777777" w:rsidR="00F83D5A" w:rsidRPr="009E37E2" w:rsidRDefault="00F83D5A" w:rsidP="00EF3D2A">
            <w:pPr>
              <w:spacing w:line="360" w:lineRule="auto"/>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n (%)</w:t>
            </w:r>
          </w:p>
        </w:tc>
        <w:tc>
          <w:tcPr>
            <w:tcW w:w="1931" w:type="dxa"/>
            <w:tcBorders>
              <w:bottom w:val="single" w:sz="4" w:space="0" w:color="auto"/>
            </w:tcBorders>
          </w:tcPr>
          <w:p w14:paraId="37F34D44" w14:textId="77777777" w:rsidR="00F83D5A" w:rsidRPr="009E37E2" w:rsidRDefault="00F83D5A" w:rsidP="00EF3D2A">
            <w:pPr>
              <w:spacing w:line="360" w:lineRule="auto"/>
              <w:jc w:val="center"/>
              <w:rPr>
                <w:rFonts w:ascii="Times New Roman" w:hAnsi="Times New Roman" w:cs="Times New Roman"/>
                <w:b/>
                <w:sz w:val="24"/>
                <w:szCs w:val="24"/>
              </w:rPr>
            </w:pPr>
            <w:r w:rsidRPr="009E37E2">
              <w:rPr>
                <w:rFonts w:ascii="Times New Roman" w:hAnsi="Times New Roman" w:cs="Times New Roman"/>
                <w:b/>
                <w:sz w:val="24"/>
                <w:szCs w:val="24"/>
              </w:rPr>
              <w:t>Fishers Exact p</w:t>
            </w:r>
          </w:p>
        </w:tc>
      </w:tr>
      <w:tr w:rsidR="00F83D5A" w:rsidRPr="009E37E2" w14:paraId="0F686019" w14:textId="77777777" w:rsidTr="00151F59">
        <w:tc>
          <w:tcPr>
            <w:tcW w:w="3101" w:type="dxa"/>
            <w:tcBorders>
              <w:top w:val="single" w:sz="4" w:space="0" w:color="auto"/>
            </w:tcBorders>
          </w:tcPr>
          <w:p w14:paraId="5B368733"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hAnsi="Times New Roman" w:cs="Times New Roman"/>
                <w:b/>
                <w:sz w:val="24"/>
                <w:szCs w:val="24"/>
              </w:rPr>
              <w:t>BMI Classification</w:t>
            </w:r>
          </w:p>
        </w:tc>
        <w:tc>
          <w:tcPr>
            <w:tcW w:w="2278" w:type="dxa"/>
            <w:tcBorders>
              <w:top w:val="single" w:sz="4" w:space="0" w:color="auto"/>
            </w:tcBorders>
          </w:tcPr>
          <w:p w14:paraId="55ED858B" w14:textId="77777777" w:rsidR="00F83D5A" w:rsidRPr="009E37E2" w:rsidRDefault="00F83D5A" w:rsidP="00EF3D2A">
            <w:pPr>
              <w:spacing w:line="360" w:lineRule="auto"/>
              <w:jc w:val="center"/>
              <w:rPr>
                <w:rFonts w:ascii="Times New Roman" w:hAnsi="Times New Roman" w:cs="Times New Roman"/>
                <w:sz w:val="24"/>
                <w:szCs w:val="24"/>
              </w:rPr>
            </w:pPr>
          </w:p>
        </w:tc>
        <w:tc>
          <w:tcPr>
            <w:tcW w:w="2050" w:type="dxa"/>
            <w:tcBorders>
              <w:top w:val="single" w:sz="4" w:space="0" w:color="auto"/>
            </w:tcBorders>
          </w:tcPr>
          <w:p w14:paraId="1429136B" w14:textId="77777777" w:rsidR="00F83D5A" w:rsidRPr="009E37E2" w:rsidRDefault="00F83D5A" w:rsidP="00EF3D2A">
            <w:pPr>
              <w:spacing w:line="360" w:lineRule="auto"/>
              <w:jc w:val="center"/>
              <w:rPr>
                <w:rFonts w:ascii="Times New Roman" w:hAnsi="Times New Roman" w:cs="Times New Roman"/>
                <w:sz w:val="24"/>
                <w:szCs w:val="24"/>
              </w:rPr>
            </w:pPr>
          </w:p>
        </w:tc>
        <w:tc>
          <w:tcPr>
            <w:tcW w:w="1931" w:type="dxa"/>
            <w:tcBorders>
              <w:top w:val="single" w:sz="4" w:space="0" w:color="auto"/>
            </w:tcBorders>
          </w:tcPr>
          <w:p w14:paraId="06DAB542"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070A2115" w14:textId="77777777" w:rsidTr="00151F59">
        <w:tc>
          <w:tcPr>
            <w:tcW w:w="3101" w:type="dxa"/>
          </w:tcPr>
          <w:p w14:paraId="323B5E9F" w14:textId="77777777" w:rsidR="00F83D5A" w:rsidRPr="009E37E2" w:rsidRDefault="00F83D5A" w:rsidP="00EF3D2A">
            <w:pPr>
              <w:spacing w:line="360" w:lineRule="auto"/>
              <w:rPr>
                <w:rFonts w:ascii="Times New Roman" w:eastAsia="Calibri" w:hAnsi="Times New Roman" w:cs="Times New Roman"/>
                <w:sz w:val="24"/>
                <w:szCs w:val="24"/>
              </w:rPr>
            </w:pPr>
            <w:r w:rsidRPr="009E37E2">
              <w:rPr>
                <w:rFonts w:ascii="Times New Roman" w:eastAsia="Calibri" w:hAnsi="Times New Roman" w:cs="Times New Roman"/>
                <w:sz w:val="24"/>
                <w:szCs w:val="24"/>
              </w:rPr>
              <w:t>Thinness (≤ -2.00)</w:t>
            </w:r>
          </w:p>
        </w:tc>
        <w:tc>
          <w:tcPr>
            <w:tcW w:w="2278" w:type="dxa"/>
          </w:tcPr>
          <w:p w14:paraId="2AA9D4CD"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1 (0.93)</w:t>
            </w:r>
          </w:p>
        </w:tc>
        <w:tc>
          <w:tcPr>
            <w:tcW w:w="2050" w:type="dxa"/>
          </w:tcPr>
          <w:p w14:paraId="50558A8C" w14:textId="77777777" w:rsidR="00F83D5A" w:rsidRPr="009E37E2" w:rsidRDefault="00F83D5A" w:rsidP="00EF3D2A">
            <w:pPr>
              <w:spacing w:line="360" w:lineRule="auto"/>
              <w:jc w:val="center"/>
              <w:rPr>
                <w:rFonts w:ascii="Times New Roman" w:eastAsia="Calibri" w:hAnsi="Times New Roman" w:cs="Times New Roman"/>
                <w:sz w:val="24"/>
                <w:szCs w:val="24"/>
              </w:rPr>
            </w:pPr>
            <w:r w:rsidRPr="009E37E2">
              <w:rPr>
                <w:rFonts w:ascii="Times New Roman" w:eastAsia="Times New Roman" w:hAnsi="Times New Roman" w:cs="Times New Roman"/>
                <w:sz w:val="24"/>
                <w:szCs w:val="24"/>
                <w:lang w:eastAsia="en-GB"/>
              </w:rPr>
              <w:t>3 (2.59)</w:t>
            </w:r>
          </w:p>
        </w:tc>
        <w:tc>
          <w:tcPr>
            <w:tcW w:w="1931" w:type="dxa"/>
            <w:vMerge w:val="restart"/>
          </w:tcPr>
          <w:p w14:paraId="7CB10109" w14:textId="77777777" w:rsidR="00F83D5A" w:rsidRPr="009E37E2" w:rsidRDefault="00F83D5A" w:rsidP="00EF3D2A">
            <w:pPr>
              <w:spacing w:line="360" w:lineRule="auto"/>
              <w:jc w:val="center"/>
              <w:rPr>
                <w:rFonts w:ascii="Times New Roman" w:hAnsi="Times New Roman" w:cs="Times New Roman"/>
                <w:sz w:val="24"/>
                <w:szCs w:val="24"/>
              </w:rPr>
            </w:pPr>
          </w:p>
          <w:p w14:paraId="2D81B0DB" w14:textId="77777777" w:rsidR="00F83D5A" w:rsidRPr="009E37E2" w:rsidRDefault="00F83D5A" w:rsidP="00EF3D2A">
            <w:pPr>
              <w:spacing w:line="360" w:lineRule="auto"/>
              <w:jc w:val="center"/>
              <w:rPr>
                <w:rFonts w:ascii="Times New Roman" w:hAnsi="Times New Roman" w:cs="Times New Roman"/>
                <w:i/>
                <w:iCs/>
                <w:sz w:val="24"/>
                <w:szCs w:val="24"/>
              </w:rPr>
            </w:pPr>
            <w:r w:rsidRPr="009E37E2">
              <w:rPr>
                <w:rFonts w:ascii="Times New Roman" w:hAnsi="Times New Roman" w:cs="Times New Roman"/>
                <w:i/>
                <w:iCs/>
                <w:sz w:val="24"/>
                <w:szCs w:val="24"/>
              </w:rPr>
              <w:t>0.001*</w:t>
            </w:r>
          </w:p>
          <w:p w14:paraId="636A7B54" w14:textId="77777777" w:rsidR="00F83D5A" w:rsidRPr="009E37E2" w:rsidRDefault="00F83D5A" w:rsidP="00EF3D2A">
            <w:pPr>
              <w:spacing w:line="360" w:lineRule="auto"/>
              <w:jc w:val="center"/>
              <w:rPr>
                <w:rFonts w:ascii="Times New Roman" w:hAnsi="Times New Roman" w:cs="Times New Roman"/>
                <w:sz w:val="24"/>
                <w:szCs w:val="24"/>
              </w:rPr>
            </w:pPr>
          </w:p>
        </w:tc>
      </w:tr>
      <w:tr w:rsidR="00F83D5A" w:rsidRPr="009E37E2" w14:paraId="3CCBD319" w14:textId="77777777" w:rsidTr="00151F59">
        <w:tc>
          <w:tcPr>
            <w:tcW w:w="3101" w:type="dxa"/>
          </w:tcPr>
          <w:p w14:paraId="2AA3D4C2"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Normal (-2.01 – 1.00)</w:t>
            </w:r>
          </w:p>
        </w:tc>
        <w:tc>
          <w:tcPr>
            <w:tcW w:w="2278" w:type="dxa"/>
          </w:tcPr>
          <w:p w14:paraId="6A25DDCE"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82 (75.93)</w:t>
            </w:r>
          </w:p>
        </w:tc>
        <w:tc>
          <w:tcPr>
            <w:tcW w:w="2050" w:type="dxa"/>
          </w:tcPr>
          <w:p w14:paraId="49BB250A"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58 (50.0)</w:t>
            </w:r>
          </w:p>
        </w:tc>
        <w:tc>
          <w:tcPr>
            <w:tcW w:w="1931" w:type="dxa"/>
            <w:vMerge/>
          </w:tcPr>
          <w:p w14:paraId="2B88DE7B" w14:textId="77777777" w:rsidR="00F83D5A" w:rsidRPr="009E37E2" w:rsidRDefault="00F83D5A" w:rsidP="00EF3D2A">
            <w:pPr>
              <w:spacing w:line="360" w:lineRule="auto"/>
              <w:jc w:val="center"/>
              <w:rPr>
                <w:rFonts w:ascii="Times New Roman" w:hAnsi="Times New Roman" w:cs="Times New Roman"/>
                <w:i/>
                <w:iCs/>
                <w:sz w:val="24"/>
                <w:szCs w:val="24"/>
              </w:rPr>
            </w:pPr>
          </w:p>
        </w:tc>
      </w:tr>
      <w:tr w:rsidR="00F83D5A" w:rsidRPr="009E37E2" w14:paraId="7A78F131" w14:textId="77777777" w:rsidTr="00151F59">
        <w:tc>
          <w:tcPr>
            <w:tcW w:w="3101" w:type="dxa"/>
          </w:tcPr>
          <w:p w14:paraId="726E4BAF"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Over-weight (1.01 – 2.00)</w:t>
            </w:r>
          </w:p>
        </w:tc>
        <w:tc>
          <w:tcPr>
            <w:tcW w:w="2278" w:type="dxa"/>
          </w:tcPr>
          <w:p w14:paraId="0C5A5E1B"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17 (15.74)</w:t>
            </w:r>
          </w:p>
        </w:tc>
        <w:tc>
          <w:tcPr>
            <w:tcW w:w="2050" w:type="dxa"/>
          </w:tcPr>
          <w:p w14:paraId="01D8EA15"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40 (34.48)</w:t>
            </w:r>
          </w:p>
        </w:tc>
        <w:tc>
          <w:tcPr>
            <w:tcW w:w="1931" w:type="dxa"/>
            <w:vMerge/>
          </w:tcPr>
          <w:p w14:paraId="7998EAE9" w14:textId="77777777" w:rsidR="00F83D5A" w:rsidRPr="009E37E2" w:rsidRDefault="00F83D5A" w:rsidP="00EF3D2A">
            <w:pPr>
              <w:spacing w:line="360" w:lineRule="auto"/>
              <w:jc w:val="center"/>
              <w:rPr>
                <w:rFonts w:ascii="Times New Roman" w:hAnsi="Times New Roman" w:cs="Times New Roman"/>
                <w:i/>
                <w:iCs/>
                <w:sz w:val="24"/>
                <w:szCs w:val="24"/>
              </w:rPr>
            </w:pPr>
          </w:p>
        </w:tc>
      </w:tr>
      <w:tr w:rsidR="00F83D5A" w:rsidRPr="009E37E2" w14:paraId="7F1654F4" w14:textId="77777777" w:rsidTr="00151F59">
        <w:tc>
          <w:tcPr>
            <w:tcW w:w="3101" w:type="dxa"/>
            <w:tcBorders>
              <w:bottom w:val="single" w:sz="4" w:space="0" w:color="auto"/>
            </w:tcBorders>
          </w:tcPr>
          <w:p w14:paraId="0CC9E202" w14:textId="77777777" w:rsidR="00F83D5A" w:rsidRPr="009E37E2" w:rsidRDefault="00F83D5A" w:rsidP="00EF3D2A">
            <w:pPr>
              <w:spacing w:line="360" w:lineRule="auto"/>
              <w:rPr>
                <w:rFonts w:ascii="Times New Roman" w:hAnsi="Times New Roman" w:cs="Times New Roman"/>
                <w:sz w:val="24"/>
                <w:szCs w:val="24"/>
              </w:rPr>
            </w:pPr>
            <w:r w:rsidRPr="009E37E2">
              <w:rPr>
                <w:rFonts w:ascii="Times New Roman" w:eastAsia="Calibri" w:hAnsi="Times New Roman" w:cs="Times New Roman"/>
                <w:sz w:val="24"/>
                <w:szCs w:val="24"/>
              </w:rPr>
              <w:t>Obese (&gt;2.00)</w:t>
            </w:r>
          </w:p>
        </w:tc>
        <w:tc>
          <w:tcPr>
            <w:tcW w:w="2278" w:type="dxa"/>
            <w:tcBorders>
              <w:bottom w:val="single" w:sz="4" w:space="0" w:color="auto"/>
            </w:tcBorders>
          </w:tcPr>
          <w:p w14:paraId="37F02E49"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8 (7.41)</w:t>
            </w:r>
          </w:p>
        </w:tc>
        <w:tc>
          <w:tcPr>
            <w:tcW w:w="2050" w:type="dxa"/>
            <w:tcBorders>
              <w:bottom w:val="single" w:sz="4" w:space="0" w:color="auto"/>
            </w:tcBorders>
          </w:tcPr>
          <w:p w14:paraId="142C6BE8" w14:textId="77777777" w:rsidR="00F83D5A" w:rsidRPr="009E37E2" w:rsidRDefault="00F83D5A" w:rsidP="00EF3D2A">
            <w:pPr>
              <w:spacing w:line="360" w:lineRule="auto"/>
              <w:jc w:val="center"/>
              <w:rPr>
                <w:rFonts w:ascii="Times New Roman" w:hAnsi="Times New Roman" w:cs="Times New Roman"/>
                <w:sz w:val="24"/>
                <w:szCs w:val="24"/>
              </w:rPr>
            </w:pPr>
            <w:r w:rsidRPr="009E37E2">
              <w:rPr>
                <w:rFonts w:ascii="Times New Roman" w:eastAsia="Times New Roman" w:hAnsi="Times New Roman" w:cs="Times New Roman"/>
                <w:sz w:val="24"/>
                <w:szCs w:val="24"/>
                <w:lang w:eastAsia="en-GB"/>
              </w:rPr>
              <w:t>15 (12.93)</w:t>
            </w:r>
          </w:p>
        </w:tc>
        <w:tc>
          <w:tcPr>
            <w:tcW w:w="1931" w:type="dxa"/>
            <w:vMerge/>
            <w:tcBorders>
              <w:bottom w:val="single" w:sz="4" w:space="0" w:color="auto"/>
            </w:tcBorders>
          </w:tcPr>
          <w:p w14:paraId="07345E67" w14:textId="77777777" w:rsidR="00F83D5A" w:rsidRPr="009E37E2" w:rsidRDefault="00F83D5A" w:rsidP="00EF3D2A">
            <w:pPr>
              <w:spacing w:line="360" w:lineRule="auto"/>
              <w:jc w:val="center"/>
              <w:rPr>
                <w:rFonts w:ascii="Times New Roman" w:hAnsi="Times New Roman" w:cs="Times New Roman"/>
                <w:i/>
                <w:iCs/>
                <w:sz w:val="24"/>
                <w:szCs w:val="24"/>
              </w:rPr>
            </w:pPr>
          </w:p>
        </w:tc>
      </w:tr>
    </w:tbl>
    <w:p w14:paraId="7F5E6C69" w14:textId="77777777" w:rsidR="00F83D5A" w:rsidRPr="009E37E2" w:rsidRDefault="00F83D5A" w:rsidP="00EC5E6B">
      <w:pPr>
        <w:spacing w:line="480" w:lineRule="auto"/>
        <w:rPr>
          <w:rFonts w:ascii="Times New Roman" w:hAnsi="Times New Roman" w:cs="Times New Roman"/>
          <w:bCs/>
          <w:i/>
          <w:iCs/>
          <w:sz w:val="24"/>
          <w:szCs w:val="24"/>
        </w:rPr>
      </w:pPr>
      <w:r w:rsidRPr="009E37E2">
        <w:rPr>
          <w:rFonts w:ascii="Times New Roman" w:hAnsi="Times New Roman" w:cs="Times New Roman"/>
          <w:bCs/>
          <w:sz w:val="24"/>
          <w:szCs w:val="24"/>
        </w:rPr>
        <w:t>*</w:t>
      </w:r>
      <w:r w:rsidRPr="009E37E2">
        <w:rPr>
          <w:rFonts w:ascii="Times New Roman" w:hAnsi="Times New Roman" w:cs="Times New Roman"/>
          <w:bCs/>
          <w:i/>
          <w:iCs/>
          <w:sz w:val="24"/>
          <w:szCs w:val="24"/>
        </w:rPr>
        <w:t>Statistically significant (p&lt;0.05), BMI = Body Mass Index</w:t>
      </w:r>
    </w:p>
    <w:p w14:paraId="113D8F0C" w14:textId="147348BE" w:rsidR="00F83D5A" w:rsidRPr="009E37E2" w:rsidRDefault="00F83D5A" w:rsidP="00EC5E6B">
      <w:pPr>
        <w:pStyle w:val="ListParagraph"/>
        <w:spacing w:line="480" w:lineRule="auto"/>
        <w:jc w:val="both"/>
        <w:rPr>
          <w:rFonts w:ascii="Times New Roman" w:hAnsi="Times New Roman" w:cs="Times New Roman"/>
          <w:sz w:val="24"/>
          <w:szCs w:val="24"/>
        </w:rPr>
      </w:pPr>
    </w:p>
    <w:p w14:paraId="25BA69EE" w14:textId="7B7E9F2E" w:rsidR="00F23EDA" w:rsidRPr="009E37E2" w:rsidRDefault="00F23EDA" w:rsidP="00EC5E6B">
      <w:pPr>
        <w:pStyle w:val="ListParagraph"/>
        <w:spacing w:line="480" w:lineRule="auto"/>
        <w:jc w:val="both"/>
        <w:rPr>
          <w:rFonts w:ascii="Times New Roman" w:hAnsi="Times New Roman" w:cs="Times New Roman"/>
          <w:sz w:val="24"/>
          <w:szCs w:val="24"/>
        </w:rPr>
      </w:pPr>
    </w:p>
    <w:p w14:paraId="43ADB21B" w14:textId="79967C2A" w:rsidR="00F23EDA" w:rsidRPr="009E37E2" w:rsidRDefault="00F23EDA" w:rsidP="00EC5E6B">
      <w:pPr>
        <w:pStyle w:val="ListParagraph"/>
        <w:spacing w:line="480" w:lineRule="auto"/>
        <w:jc w:val="both"/>
        <w:rPr>
          <w:rFonts w:ascii="Times New Roman" w:hAnsi="Times New Roman" w:cs="Times New Roman"/>
          <w:sz w:val="24"/>
          <w:szCs w:val="24"/>
        </w:rPr>
      </w:pPr>
    </w:p>
    <w:p w14:paraId="1D26469B" w14:textId="606F58C9" w:rsidR="00F23EDA" w:rsidRPr="009E37E2" w:rsidRDefault="00F23EDA" w:rsidP="00EC5E6B">
      <w:pPr>
        <w:pStyle w:val="ListParagraph"/>
        <w:spacing w:line="480" w:lineRule="auto"/>
        <w:jc w:val="both"/>
        <w:rPr>
          <w:rFonts w:ascii="Times New Roman" w:hAnsi="Times New Roman" w:cs="Times New Roman"/>
          <w:sz w:val="24"/>
          <w:szCs w:val="24"/>
        </w:rPr>
      </w:pPr>
    </w:p>
    <w:p w14:paraId="2AAE04DE" w14:textId="70FD7710" w:rsidR="00F23EDA" w:rsidRPr="009E37E2" w:rsidRDefault="00F23EDA" w:rsidP="00EC5E6B">
      <w:pPr>
        <w:pStyle w:val="ListParagraph"/>
        <w:spacing w:line="480" w:lineRule="auto"/>
        <w:jc w:val="both"/>
        <w:rPr>
          <w:rFonts w:ascii="Times New Roman" w:hAnsi="Times New Roman" w:cs="Times New Roman"/>
          <w:sz w:val="24"/>
          <w:szCs w:val="24"/>
        </w:rPr>
      </w:pPr>
    </w:p>
    <w:p w14:paraId="46CD866A" w14:textId="55AA7609" w:rsidR="00F23EDA" w:rsidRPr="009E37E2" w:rsidRDefault="00F23EDA" w:rsidP="00EC5E6B">
      <w:pPr>
        <w:pStyle w:val="ListParagraph"/>
        <w:spacing w:line="480" w:lineRule="auto"/>
        <w:jc w:val="both"/>
        <w:rPr>
          <w:rFonts w:ascii="Times New Roman" w:hAnsi="Times New Roman" w:cs="Times New Roman"/>
          <w:sz w:val="24"/>
          <w:szCs w:val="24"/>
        </w:rPr>
      </w:pPr>
    </w:p>
    <w:p w14:paraId="077F15D5" w14:textId="317548B3" w:rsidR="00F23EDA" w:rsidRPr="009E37E2" w:rsidRDefault="00F23EDA" w:rsidP="00EC5E6B">
      <w:pPr>
        <w:pStyle w:val="ListParagraph"/>
        <w:spacing w:line="480" w:lineRule="auto"/>
        <w:jc w:val="both"/>
        <w:rPr>
          <w:rFonts w:ascii="Times New Roman" w:hAnsi="Times New Roman" w:cs="Times New Roman"/>
          <w:sz w:val="24"/>
          <w:szCs w:val="24"/>
        </w:rPr>
      </w:pPr>
    </w:p>
    <w:p w14:paraId="7B72B6F7" w14:textId="7AE22DEB" w:rsidR="00F23EDA" w:rsidRPr="009E37E2" w:rsidRDefault="00F23EDA" w:rsidP="00EC5E6B">
      <w:pPr>
        <w:pStyle w:val="ListParagraph"/>
        <w:spacing w:line="480" w:lineRule="auto"/>
        <w:jc w:val="both"/>
        <w:rPr>
          <w:rFonts w:ascii="Times New Roman" w:hAnsi="Times New Roman" w:cs="Times New Roman"/>
          <w:sz w:val="24"/>
          <w:szCs w:val="24"/>
        </w:rPr>
      </w:pPr>
    </w:p>
    <w:p w14:paraId="52088AE1" w14:textId="2CC4B2FB" w:rsidR="00F23EDA" w:rsidRPr="009E37E2" w:rsidRDefault="00F23EDA" w:rsidP="00EC5E6B">
      <w:pPr>
        <w:pStyle w:val="ListParagraph"/>
        <w:spacing w:line="480" w:lineRule="auto"/>
        <w:jc w:val="both"/>
        <w:rPr>
          <w:rFonts w:ascii="Times New Roman" w:hAnsi="Times New Roman" w:cs="Times New Roman"/>
          <w:sz w:val="24"/>
          <w:szCs w:val="24"/>
        </w:rPr>
      </w:pPr>
    </w:p>
    <w:p w14:paraId="05FF01A7" w14:textId="2D5274E3" w:rsidR="00F23EDA" w:rsidRPr="009E37E2" w:rsidRDefault="00F23ED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lastRenderedPageBreak/>
        <w:t>There was no significant linear relationship between age and BMI (r= 0.033, p=0.619, 95%CI= -0.240-0.403) as shown in Table VI.</w:t>
      </w:r>
    </w:p>
    <w:p w14:paraId="22EF09F5" w14:textId="77777777" w:rsidR="00F23EDA" w:rsidRPr="009E37E2" w:rsidRDefault="00F23EDA" w:rsidP="00EC5E6B">
      <w:pPr>
        <w:spacing w:line="480" w:lineRule="auto"/>
        <w:jc w:val="both"/>
        <w:rPr>
          <w:rFonts w:ascii="Times New Roman" w:hAnsi="Times New Roman" w:cs="Times New Roman"/>
          <w:b/>
          <w:sz w:val="24"/>
          <w:szCs w:val="24"/>
        </w:rPr>
      </w:pPr>
    </w:p>
    <w:p w14:paraId="475DCEE0" w14:textId="6D97687E" w:rsidR="00F23EDA" w:rsidRPr="009E37E2" w:rsidRDefault="00F23EDA" w:rsidP="00EC5E6B">
      <w:pPr>
        <w:spacing w:line="480" w:lineRule="auto"/>
        <w:jc w:val="both"/>
        <w:rPr>
          <w:rFonts w:ascii="Times New Roman" w:hAnsi="Times New Roman" w:cs="Times New Roman"/>
          <w:bCs/>
          <w:sz w:val="24"/>
          <w:szCs w:val="24"/>
        </w:rPr>
      </w:pPr>
      <w:r w:rsidRPr="009E37E2">
        <w:rPr>
          <w:rFonts w:ascii="Times New Roman" w:hAnsi="Times New Roman" w:cs="Times New Roman"/>
          <w:b/>
          <w:sz w:val="24"/>
          <w:szCs w:val="24"/>
        </w:rPr>
        <w:t xml:space="preserve">Table VI: </w:t>
      </w:r>
      <w:r w:rsidRPr="009E37E2">
        <w:rPr>
          <w:rFonts w:ascii="Times New Roman" w:hAnsi="Times New Roman" w:cs="Times New Roman"/>
          <w:bCs/>
          <w:sz w:val="24"/>
          <w:szCs w:val="24"/>
        </w:rPr>
        <w:t xml:space="preserve">Pearson’s correlation between Age and BMI among Adolescents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2894"/>
        <w:gridCol w:w="1748"/>
        <w:gridCol w:w="1621"/>
        <w:gridCol w:w="1486"/>
      </w:tblGrid>
      <w:tr w:rsidR="00F23EDA" w:rsidRPr="009E37E2" w14:paraId="3BEF3FAD" w14:textId="77777777" w:rsidTr="00151F59">
        <w:tc>
          <w:tcPr>
            <w:tcW w:w="1701" w:type="dxa"/>
          </w:tcPr>
          <w:p w14:paraId="74D63D2A" w14:textId="77777777" w:rsidR="00F23EDA" w:rsidRPr="009E37E2" w:rsidRDefault="00F23EDA" w:rsidP="00EF3D2A">
            <w:pPr>
              <w:rPr>
                <w:rFonts w:ascii="Times New Roman" w:hAnsi="Times New Roman" w:cs="Times New Roman"/>
                <w:bCs/>
                <w:sz w:val="24"/>
                <w:szCs w:val="24"/>
              </w:rPr>
            </w:pPr>
          </w:p>
        </w:tc>
        <w:tc>
          <w:tcPr>
            <w:tcW w:w="5279" w:type="dxa"/>
            <w:gridSpan w:val="2"/>
            <w:tcBorders>
              <w:bottom w:val="single" w:sz="4" w:space="0" w:color="auto"/>
            </w:tcBorders>
          </w:tcPr>
          <w:p w14:paraId="59F573A2"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sz w:val="24"/>
                <w:szCs w:val="24"/>
              </w:rPr>
              <w:t>BMI (kg/m</w:t>
            </w:r>
            <w:r w:rsidRPr="009E37E2">
              <w:rPr>
                <w:rFonts w:ascii="Times New Roman" w:eastAsia="Times New Roman" w:hAnsi="Times New Roman" w:cs="Times New Roman"/>
                <w:b/>
                <w:sz w:val="24"/>
                <w:szCs w:val="24"/>
                <w:vertAlign w:val="superscript"/>
              </w:rPr>
              <w:t>2</w:t>
            </w:r>
            <w:r w:rsidRPr="009E37E2">
              <w:rPr>
                <w:rFonts w:ascii="Times New Roman" w:eastAsia="Times New Roman" w:hAnsi="Times New Roman" w:cs="Times New Roman"/>
                <w:b/>
                <w:sz w:val="24"/>
                <w:szCs w:val="24"/>
              </w:rPr>
              <w:t>)</w:t>
            </w:r>
          </w:p>
        </w:tc>
        <w:tc>
          <w:tcPr>
            <w:tcW w:w="1856" w:type="dxa"/>
          </w:tcPr>
          <w:p w14:paraId="386205F6" w14:textId="77777777" w:rsidR="00F23EDA" w:rsidRPr="009E37E2" w:rsidRDefault="00F23EDA" w:rsidP="00EF3D2A">
            <w:pPr>
              <w:jc w:val="center"/>
              <w:rPr>
                <w:rFonts w:ascii="Times New Roman" w:hAnsi="Times New Roman" w:cs="Times New Roman"/>
                <w:b/>
                <w:sz w:val="24"/>
                <w:szCs w:val="24"/>
              </w:rPr>
            </w:pPr>
          </w:p>
        </w:tc>
        <w:tc>
          <w:tcPr>
            <w:tcW w:w="1684" w:type="dxa"/>
          </w:tcPr>
          <w:p w14:paraId="238B8EBA" w14:textId="77777777" w:rsidR="00F23EDA" w:rsidRPr="009E37E2" w:rsidRDefault="00F23EDA" w:rsidP="00EF3D2A">
            <w:pPr>
              <w:jc w:val="center"/>
              <w:rPr>
                <w:rFonts w:ascii="Times New Roman" w:hAnsi="Times New Roman" w:cs="Times New Roman"/>
                <w:b/>
                <w:sz w:val="24"/>
                <w:szCs w:val="24"/>
              </w:rPr>
            </w:pPr>
          </w:p>
        </w:tc>
      </w:tr>
      <w:tr w:rsidR="00F23EDA" w:rsidRPr="009E37E2" w14:paraId="6D3E7910" w14:textId="77777777" w:rsidTr="00151F59">
        <w:tc>
          <w:tcPr>
            <w:tcW w:w="1701" w:type="dxa"/>
          </w:tcPr>
          <w:p w14:paraId="646A9BF9" w14:textId="77777777" w:rsidR="00F23EDA" w:rsidRPr="009E37E2" w:rsidRDefault="00F23EDA" w:rsidP="00EF3D2A">
            <w:pPr>
              <w:rPr>
                <w:rFonts w:ascii="Times New Roman" w:hAnsi="Times New Roman" w:cs="Times New Roman"/>
                <w:bCs/>
                <w:sz w:val="24"/>
                <w:szCs w:val="24"/>
              </w:rPr>
            </w:pPr>
          </w:p>
        </w:tc>
        <w:tc>
          <w:tcPr>
            <w:tcW w:w="3314" w:type="dxa"/>
            <w:tcBorders>
              <w:top w:val="single" w:sz="4" w:space="0" w:color="auto"/>
            </w:tcBorders>
          </w:tcPr>
          <w:p w14:paraId="68EE8E46"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sz w:val="24"/>
                <w:szCs w:val="24"/>
              </w:rPr>
              <w:t>The Pearson correlation coefficient</w:t>
            </w:r>
          </w:p>
        </w:tc>
        <w:tc>
          <w:tcPr>
            <w:tcW w:w="1965" w:type="dxa"/>
            <w:tcBorders>
              <w:top w:val="single" w:sz="4" w:space="0" w:color="auto"/>
            </w:tcBorders>
          </w:tcPr>
          <w:p w14:paraId="22D50612"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sz w:val="24"/>
                <w:szCs w:val="24"/>
              </w:rPr>
              <w:t xml:space="preserve">R-Square </w:t>
            </w:r>
          </w:p>
        </w:tc>
        <w:tc>
          <w:tcPr>
            <w:tcW w:w="1856" w:type="dxa"/>
          </w:tcPr>
          <w:p w14:paraId="6156B6EE" w14:textId="77777777" w:rsidR="00F23EDA" w:rsidRPr="009E37E2" w:rsidRDefault="00F23EDA" w:rsidP="00EF3D2A">
            <w:pPr>
              <w:jc w:val="center"/>
              <w:rPr>
                <w:rFonts w:ascii="Times New Roman" w:hAnsi="Times New Roman" w:cs="Times New Roman"/>
                <w:b/>
                <w:sz w:val="24"/>
                <w:szCs w:val="24"/>
              </w:rPr>
            </w:pPr>
          </w:p>
        </w:tc>
        <w:tc>
          <w:tcPr>
            <w:tcW w:w="1684" w:type="dxa"/>
          </w:tcPr>
          <w:p w14:paraId="56B4B2DC" w14:textId="77777777" w:rsidR="00F23EDA" w:rsidRPr="009E37E2" w:rsidRDefault="00F23EDA" w:rsidP="00EF3D2A">
            <w:pPr>
              <w:jc w:val="center"/>
              <w:rPr>
                <w:rFonts w:ascii="Times New Roman" w:hAnsi="Times New Roman" w:cs="Times New Roman"/>
                <w:b/>
                <w:sz w:val="24"/>
                <w:szCs w:val="24"/>
              </w:rPr>
            </w:pPr>
          </w:p>
        </w:tc>
      </w:tr>
      <w:tr w:rsidR="00F23EDA" w:rsidRPr="009E37E2" w14:paraId="0A241757" w14:textId="77777777" w:rsidTr="00151F59">
        <w:tc>
          <w:tcPr>
            <w:tcW w:w="1701" w:type="dxa"/>
            <w:tcBorders>
              <w:bottom w:val="single" w:sz="4" w:space="0" w:color="auto"/>
            </w:tcBorders>
          </w:tcPr>
          <w:p w14:paraId="10B73E2C" w14:textId="77777777" w:rsidR="00F23EDA" w:rsidRPr="009E37E2" w:rsidRDefault="00F23EDA" w:rsidP="00EF3D2A">
            <w:pPr>
              <w:rPr>
                <w:rFonts w:ascii="Times New Roman" w:hAnsi="Times New Roman" w:cs="Times New Roman"/>
                <w:b/>
                <w:sz w:val="24"/>
                <w:szCs w:val="24"/>
              </w:rPr>
            </w:pPr>
            <w:r w:rsidRPr="009E37E2">
              <w:rPr>
                <w:rFonts w:ascii="Times New Roman" w:hAnsi="Times New Roman" w:cs="Times New Roman"/>
                <w:b/>
                <w:sz w:val="24"/>
                <w:szCs w:val="24"/>
              </w:rPr>
              <w:t>Variable</w:t>
            </w:r>
          </w:p>
        </w:tc>
        <w:tc>
          <w:tcPr>
            <w:tcW w:w="3314" w:type="dxa"/>
            <w:tcBorders>
              <w:bottom w:val="single" w:sz="4" w:space="0" w:color="auto"/>
            </w:tcBorders>
          </w:tcPr>
          <w:p w14:paraId="60D8CC10"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bCs/>
                <w:sz w:val="24"/>
                <w:szCs w:val="24"/>
              </w:rPr>
              <w:t>R</w:t>
            </w:r>
          </w:p>
        </w:tc>
        <w:tc>
          <w:tcPr>
            <w:tcW w:w="1965" w:type="dxa"/>
            <w:tcBorders>
              <w:bottom w:val="single" w:sz="4" w:space="0" w:color="auto"/>
            </w:tcBorders>
          </w:tcPr>
          <w:p w14:paraId="781976D9" w14:textId="77777777" w:rsidR="00F23EDA" w:rsidRPr="009E37E2" w:rsidRDefault="00F23EDA" w:rsidP="00EF3D2A">
            <w:pPr>
              <w:jc w:val="center"/>
              <w:rPr>
                <w:rFonts w:ascii="Times New Roman" w:eastAsia="Times New Roman" w:hAnsi="Times New Roman" w:cs="Times New Roman"/>
                <w:b/>
                <w:bCs/>
                <w:sz w:val="24"/>
                <w:szCs w:val="24"/>
                <w:lang w:eastAsia="en-GB"/>
              </w:rPr>
            </w:pPr>
            <w:r w:rsidRPr="009E37E2">
              <w:rPr>
                <w:rFonts w:ascii="Times New Roman" w:eastAsia="Calibri" w:hAnsi="Times New Roman" w:cs="Times New Roman"/>
                <w:b/>
                <w:sz w:val="24"/>
                <w:szCs w:val="24"/>
              </w:rPr>
              <w:t>r</w:t>
            </w:r>
            <w:r w:rsidRPr="009E37E2">
              <w:rPr>
                <w:rFonts w:ascii="Times New Roman" w:eastAsia="Calibri" w:hAnsi="Times New Roman" w:cs="Times New Roman"/>
                <w:b/>
                <w:sz w:val="24"/>
                <w:szCs w:val="24"/>
                <w:vertAlign w:val="superscript"/>
              </w:rPr>
              <w:t>2</w:t>
            </w:r>
          </w:p>
        </w:tc>
        <w:tc>
          <w:tcPr>
            <w:tcW w:w="1856" w:type="dxa"/>
            <w:tcBorders>
              <w:bottom w:val="single" w:sz="4" w:space="0" w:color="auto"/>
            </w:tcBorders>
          </w:tcPr>
          <w:p w14:paraId="03F15866" w14:textId="77777777" w:rsidR="00F23EDA" w:rsidRPr="009E37E2" w:rsidRDefault="00F23EDA" w:rsidP="00EF3D2A">
            <w:pPr>
              <w:jc w:val="center"/>
              <w:rPr>
                <w:rFonts w:ascii="Times New Roman" w:hAnsi="Times New Roman" w:cs="Times New Roman"/>
                <w:b/>
                <w:sz w:val="24"/>
                <w:szCs w:val="24"/>
              </w:rPr>
            </w:pPr>
            <w:r w:rsidRPr="009E37E2">
              <w:rPr>
                <w:rFonts w:ascii="Times New Roman" w:eastAsia="Calibri" w:hAnsi="Times New Roman" w:cs="Times New Roman"/>
                <w:b/>
                <w:i/>
                <w:sz w:val="24"/>
                <w:szCs w:val="24"/>
              </w:rPr>
              <w:t>p-value</w:t>
            </w:r>
          </w:p>
        </w:tc>
        <w:tc>
          <w:tcPr>
            <w:tcW w:w="1684" w:type="dxa"/>
            <w:tcBorders>
              <w:bottom w:val="single" w:sz="4" w:space="0" w:color="auto"/>
            </w:tcBorders>
          </w:tcPr>
          <w:p w14:paraId="5CD8F461" w14:textId="77777777" w:rsidR="00F23EDA" w:rsidRPr="009E37E2" w:rsidRDefault="00F23EDA" w:rsidP="00EF3D2A">
            <w:pPr>
              <w:jc w:val="center"/>
              <w:rPr>
                <w:rFonts w:ascii="Times New Roman" w:hAnsi="Times New Roman" w:cs="Times New Roman"/>
                <w:b/>
                <w:sz w:val="24"/>
                <w:szCs w:val="24"/>
              </w:rPr>
            </w:pPr>
            <w:r w:rsidRPr="009E37E2">
              <w:rPr>
                <w:rFonts w:ascii="Times New Roman" w:eastAsia="Calibri" w:hAnsi="Times New Roman" w:cs="Times New Roman"/>
                <w:b/>
                <w:sz w:val="24"/>
                <w:szCs w:val="24"/>
              </w:rPr>
              <w:t>95% CI</w:t>
            </w:r>
          </w:p>
        </w:tc>
      </w:tr>
      <w:tr w:rsidR="00F23EDA" w:rsidRPr="009E37E2" w14:paraId="6112DAB7" w14:textId="77777777" w:rsidTr="00151F59">
        <w:tc>
          <w:tcPr>
            <w:tcW w:w="1701" w:type="dxa"/>
            <w:tcBorders>
              <w:top w:val="single" w:sz="4" w:space="0" w:color="auto"/>
            </w:tcBorders>
          </w:tcPr>
          <w:p w14:paraId="25A01FE0" w14:textId="77777777" w:rsidR="00F23EDA" w:rsidRPr="009E37E2" w:rsidRDefault="00F23EDA" w:rsidP="00EF3D2A">
            <w:pPr>
              <w:rPr>
                <w:rFonts w:ascii="Times New Roman" w:hAnsi="Times New Roman" w:cs="Times New Roman"/>
                <w:sz w:val="24"/>
                <w:szCs w:val="24"/>
              </w:rPr>
            </w:pPr>
            <w:r w:rsidRPr="009E37E2">
              <w:rPr>
                <w:rFonts w:ascii="Times New Roman" w:hAnsi="Times New Roman" w:cs="Times New Roman"/>
                <w:b/>
                <w:sz w:val="24"/>
                <w:szCs w:val="24"/>
              </w:rPr>
              <w:t>Age</w:t>
            </w:r>
          </w:p>
        </w:tc>
        <w:tc>
          <w:tcPr>
            <w:tcW w:w="3314" w:type="dxa"/>
            <w:tcBorders>
              <w:top w:val="single" w:sz="4" w:space="0" w:color="auto"/>
            </w:tcBorders>
          </w:tcPr>
          <w:p w14:paraId="0AF3A1DB" w14:textId="77777777" w:rsidR="00F23EDA" w:rsidRPr="009E37E2" w:rsidRDefault="00F23EDA" w:rsidP="00EF3D2A">
            <w:pPr>
              <w:jc w:val="center"/>
              <w:rPr>
                <w:rFonts w:ascii="Times New Roman" w:hAnsi="Times New Roman" w:cs="Times New Roman"/>
                <w:sz w:val="24"/>
                <w:szCs w:val="24"/>
              </w:rPr>
            </w:pPr>
          </w:p>
        </w:tc>
        <w:tc>
          <w:tcPr>
            <w:tcW w:w="1965" w:type="dxa"/>
            <w:tcBorders>
              <w:top w:val="single" w:sz="4" w:space="0" w:color="auto"/>
            </w:tcBorders>
          </w:tcPr>
          <w:p w14:paraId="3F94FAFE" w14:textId="77777777" w:rsidR="00F23EDA" w:rsidRPr="009E37E2" w:rsidRDefault="00F23EDA" w:rsidP="00EF3D2A">
            <w:pPr>
              <w:jc w:val="center"/>
              <w:rPr>
                <w:rFonts w:ascii="Times New Roman" w:hAnsi="Times New Roman" w:cs="Times New Roman"/>
                <w:sz w:val="24"/>
                <w:szCs w:val="24"/>
              </w:rPr>
            </w:pPr>
          </w:p>
        </w:tc>
        <w:tc>
          <w:tcPr>
            <w:tcW w:w="1856" w:type="dxa"/>
            <w:tcBorders>
              <w:top w:val="single" w:sz="4" w:space="0" w:color="auto"/>
            </w:tcBorders>
          </w:tcPr>
          <w:p w14:paraId="516DB119" w14:textId="77777777" w:rsidR="00F23EDA" w:rsidRPr="009E37E2" w:rsidRDefault="00F23EDA" w:rsidP="00EF3D2A">
            <w:pPr>
              <w:jc w:val="center"/>
              <w:rPr>
                <w:rFonts w:ascii="Times New Roman" w:hAnsi="Times New Roman" w:cs="Times New Roman"/>
                <w:sz w:val="24"/>
                <w:szCs w:val="24"/>
              </w:rPr>
            </w:pPr>
          </w:p>
        </w:tc>
        <w:tc>
          <w:tcPr>
            <w:tcW w:w="1684" w:type="dxa"/>
            <w:tcBorders>
              <w:top w:val="single" w:sz="4" w:space="0" w:color="auto"/>
            </w:tcBorders>
          </w:tcPr>
          <w:p w14:paraId="782FE937" w14:textId="77777777" w:rsidR="00F23EDA" w:rsidRPr="009E37E2" w:rsidRDefault="00F23EDA" w:rsidP="00EF3D2A">
            <w:pPr>
              <w:jc w:val="center"/>
              <w:rPr>
                <w:rFonts w:ascii="Times New Roman" w:hAnsi="Times New Roman" w:cs="Times New Roman"/>
                <w:sz w:val="24"/>
                <w:szCs w:val="24"/>
              </w:rPr>
            </w:pPr>
          </w:p>
        </w:tc>
      </w:tr>
      <w:tr w:rsidR="00F23EDA" w:rsidRPr="009E37E2" w14:paraId="37501C45" w14:textId="77777777" w:rsidTr="00151F59">
        <w:tc>
          <w:tcPr>
            <w:tcW w:w="1701" w:type="dxa"/>
            <w:tcBorders>
              <w:bottom w:val="single" w:sz="4" w:space="0" w:color="auto"/>
            </w:tcBorders>
          </w:tcPr>
          <w:p w14:paraId="2B5D8283" w14:textId="77777777" w:rsidR="00F23EDA" w:rsidRPr="009E37E2" w:rsidRDefault="00F23EDA" w:rsidP="00EF3D2A">
            <w:pPr>
              <w:rPr>
                <w:rFonts w:ascii="Times New Roman" w:eastAsia="Calibri" w:hAnsi="Times New Roman" w:cs="Times New Roman"/>
                <w:sz w:val="24"/>
                <w:szCs w:val="24"/>
              </w:rPr>
            </w:pPr>
            <w:r w:rsidRPr="009E37E2">
              <w:rPr>
                <w:rFonts w:ascii="Times New Roman" w:eastAsia="Calibri" w:hAnsi="Times New Roman" w:cs="Times New Roman"/>
                <w:sz w:val="24"/>
                <w:szCs w:val="24"/>
              </w:rPr>
              <w:t>Parameters</w:t>
            </w:r>
          </w:p>
        </w:tc>
        <w:tc>
          <w:tcPr>
            <w:tcW w:w="3314" w:type="dxa"/>
            <w:tcBorders>
              <w:bottom w:val="single" w:sz="4" w:space="0" w:color="auto"/>
            </w:tcBorders>
          </w:tcPr>
          <w:p w14:paraId="3D64A1E0" w14:textId="77777777" w:rsidR="00F23EDA" w:rsidRPr="009E37E2" w:rsidRDefault="00F23EDA" w:rsidP="00EF3D2A">
            <w:pPr>
              <w:jc w:val="center"/>
              <w:rPr>
                <w:rFonts w:ascii="Times New Roman" w:eastAsia="Calibri" w:hAnsi="Times New Roman" w:cs="Times New Roman"/>
                <w:bCs/>
                <w:sz w:val="24"/>
                <w:szCs w:val="24"/>
              </w:rPr>
            </w:pPr>
            <w:r w:rsidRPr="009E37E2">
              <w:rPr>
                <w:rFonts w:ascii="Times New Roman" w:eastAsia="Calibri" w:hAnsi="Times New Roman" w:cs="Times New Roman"/>
                <w:bCs/>
                <w:sz w:val="24"/>
                <w:szCs w:val="24"/>
              </w:rPr>
              <w:t>0.033</w:t>
            </w:r>
          </w:p>
        </w:tc>
        <w:tc>
          <w:tcPr>
            <w:tcW w:w="1965" w:type="dxa"/>
            <w:tcBorders>
              <w:bottom w:val="single" w:sz="4" w:space="0" w:color="auto"/>
            </w:tcBorders>
          </w:tcPr>
          <w:p w14:paraId="58A2D063" w14:textId="77777777" w:rsidR="00F23EDA" w:rsidRPr="009E37E2" w:rsidRDefault="00F23EDA" w:rsidP="00EF3D2A">
            <w:pPr>
              <w:jc w:val="center"/>
              <w:rPr>
                <w:rFonts w:ascii="Times New Roman" w:eastAsia="Calibri" w:hAnsi="Times New Roman" w:cs="Times New Roman"/>
                <w:bCs/>
                <w:sz w:val="24"/>
                <w:szCs w:val="24"/>
              </w:rPr>
            </w:pPr>
            <w:r w:rsidRPr="009E37E2">
              <w:rPr>
                <w:rFonts w:ascii="Times New Roman" w:eastAsia="Calibri" w:hAnsi="Times New Roman" w:cs="Times New Roman"/>
                <w:bCs/>
                <w:sz w:val="24"/>
                <w:szCs w:val="24"/>
              </w:rPr>
              <w:t>0.001</w:t>
            </w:r>
          </w:p>
        </w:tc>
        <w:tc>
          <w:tcPr>
            <w:tcW w:w="1856" w:type="dxa"/>
            <w:tcBorders>
              <w:bottom w:val="single" w:sz="4" w:space="0" w:color="auto"/>
            </w:tcBorders>
          </w:tcPr>
          <w:p w14:paraId="792140C6" w14:textId="77777777" w:rsidR="00F23EDA" w:rsidRPr="009E37E2" w:rsidRDefault="00F23EDA" w:rsidP="00EF3D2A">
            <w:pPr>
              <w:jc w:val="center"/>
              <w:rPr>
                <w:rFonts w:ascii="Times New Roman" w:hAnsi="Times New Roman" w:cs="Times New Roman"/>
                <w:bCs/>
                <w:sz w:val="24"/>
                <w:szCs w:val="24"/>
              </w:rPr>
            </w:pPr>
            <w:r w:rsidRPr="009E37E2">
              <w:rPr>
                <w:rFonts w:ascii="Times New Roman" w:eastAsia="Calibri" w:hAnsi="Times New Roman" w:cs="Times New Roman"/>
                <w:bCs/>
                <w:sz w:val="24"/>
                <w:szCs w:val="24"/>
              </w:rPr>
              <w:t>0.619</w:t>
            </w:r>
          </w:p>
        </w:tc>
        <w:tc>
          <w:tcPr>
            <w:tcW w:w="1684" w:type="dxa"/>
            <w:tcBorders>
              <w:bottom w:val="single" w:sz="4" w:space="0" w:color="auto"/>
            </w:tcBorders>
          </w:tcPr>
          <w:p w14:paraId="0BBEF1D4" w14:textId="77777777" w:rsidR="00F23EDA" w:rsidRPr="009E37E2" w:rsidRDefault="00F23EDA" w:rsidP="00EF3D2A">
            <w:pPr>
              <w:jc w:val="center"/>
              <w:rPr>
                <w:rFonts w:ascii="Times New Roman" w:hAnsi="Times New Roman" w:cs="Times New Roman"/>
                <w:bCs/>
                <w:i/>
                <w:iCs/>
                <w:sz w:val="24"/>
                <w:szCs w:val="24"/>
              </w:rPr>
            </w:pPr>
            <w:r w:rsidRPr="009E37E2">
              <w:rPr>
                <w:rFonts w:ascii="Times New Roman" w:eastAsia="Calibri" w:hAnsi="Times New Roman" w:cs="Times New Roman"/>
                <w:bCs/>
                <w:sz w:val="24"/>
                <w:szCs w:val="24"/>
              </w:rPr>
              <w:t>-0.240 – 0.403</w:t>
            </w:r>
          </w:p>
        </w:tc>
      </w:tr>
    </w:tbl>
    <w:p w14:paraId="17595D22" w14:textId="77777777" w:rsidR="00F23EDA" w:rsidRPr="009E37E2" w:rsidRDefault="00F23EDA" w:rsidP="00EC5E6B">
      <w:pPr>
        <w:spacing w:line="480" w:lineRule="auto"/>
        <w:jc w:val="both"/>
        <w:rPr>
          <w:rFonts w:ascii="Times New Roman" w:hAnsi="Times New Roman" w:cs="Times New Roman"/>
          <w:bCs/>
          <w:i/>
          <w:iCs/>
          <w:sz w:val="24"/>
          <w:szCs w:val="24"/>
        </w:rPr>
      </w:pPr>
      <w:r w:rsidRPr="009E37E2">
        <w:rPr>
          <w:rFonts w:ascii="Times New Roman" w:hAnsi="Times New Roman" w:cs="Times New Roman"/>
          <w:bCs/>
          <w:i/>
          <w:iCs/>
          <w:sz w:val="24"/>
          <w:szCs w:val="24"/>
        </w:rPr>
        <w:t>*Statistically significant (p&lt;0.05), BMI = Body Mass Index</w:t>
      </w:r>
    </w:p>
    <w:p w14:paraId="54A8B270" w14:textId="49587BC6" w:rsidR="00F23EDA" w:rsidRPr="009E37E2" w:rsidRDefault="00F23EDA" w:rsidP="00EC5E6B">
      <w:pPr>
        <w:pStyle w:val="ListParagraph"/>
        <w:spacing w:line="480" w:lineRule="auto"/>
        <w:jc w:val="both"/>
        <w:rPr>
          <w:rFonts w:ascii="Times New Roman" w:hAnsi="Times New Roman" w:cs="Times New Roman"/>
          <w:sz w:val="24"/>
          <w:szCs w:val="24"/>
        </w:rPr>
      </w:pPr>
    </w:p>
    <w:p w14:paraId="65C119FD" w14:textId="77777777" w:rsidR="00EF3D2A" w:rsidRPr="009E37E2" w:rsidRDefault="00EF3D2A">
      <w:pPr>
        <w:rPr>
          <w:rFonts w:ascii="Times New Roman" w:hAnsi="Times New Roman" w:cs="Times New Roman"/>
          <w:sz w:val="24"/>
          <w:szCs w:val="24"/>
        </w:rPr>
      </w:pPr>
      <w:r w:rsidRPr="009E37E2">
        <w:rPr>
          <w:rFonts w:ascii="Times New Roman" w:hAnsi="Times New Roman" w:cs="Times New Roman"/>
          <w:sz w:val="24"/>
          <w:szCs w:val="24"/>
        </w:rPr>
        <w:br w:type="page"/>
      </w:r>
    </w:p>
    <w:p w14:paraId="58D15FD9" w14:textId="7CEB30EE" w:rsidR="005800B6" w:rsidRPr="009E37E2" w:rsidRDefault="005800B6"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lastRenderedPageBreak/>
        <w:t>There was a significant relationship between obesity and social class, the type of school the child attends and other variables. Obesity prevalence was higher (13.5%) among those from upper socioeconomic classes, compared to those from lower social class (2.9%). The relationship was statistically significant. (p-0.02, OR 5.13, CI 1.17-22.55)</w:t>
      </w:r>
      <w:r w:rsidR="002A153D" w:rsidRPr="009E37E2">
        <w:rPr>
          <w:rFonts w:ascii="Times New Roman" w:hAnsi="Times New Roman" w:cs="Times New Roman"/>
          <w:sz w:val="24"/>
          <w:szCs w:val="24"/>
        </w:rPr>
        <w:t xml:space="preserve"> </w:t>
      </w:r>
      <w:r w:rsidR="00820872" w:rsidRPr="009E37E2">
        <w:rPr>
          <w:rFonts w:ascii="Times New Roman" w:hAnsi="Times New Roman" w:cs="Times New Roman"/>
          <w:sz w:val="24"/>
          <w:szCs w:val="24"/>
        </w:rPr>
        <w:t>(Table VII)</w:t>
      </w:r>
    </w:p>
    <w:p w14:paraId="249B9925" w14:textId="2626B10A" w:rsidR="000045B4" w:rsidRPr="009E37E2" w:rsidRDefault="000045B4" w:rsidP="00EC5E6B">
      <w:pPr>
        <w:spacing w:line="480" w:lineRule="auto"/>
        <w:jc w:val="both"/>
        <w:rPr>
          <w:rFonts w:ascii="Times New Roman" w:hAnsi="Times New Roman" w:cs="Times New Roman"/>
          <w:sz w:val="24"/>
          <w:szCs w:val="24"/>
        </w:rPr>
      </w:pPr>
    </w:p>
    <w:tbl>
      <w:tblPr>
        <w:tblpPr w:leftFromText="180" w:rightFromText="180" w:vertAnchor="text" w:horzAnchor="margin" w:tblpY="1092"/>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036"/>
        <w:gridCol w:w="1156"/>
        <w:gridCol w:w="1209"/>
        <w:gridCol w:w="1620"/>
        <w:gridCol w:w="1620"/>
      </w:tblGrid>
      <w:tr w:rsidR="00EF3D2A" w:rsidRPr="009E37E2" w14:paraId="03932ED1" w14:textId="77777777" w:rsidTr="00EF3D2A">
        <w:trPr>
          <w:trHeight w:val="190"/>
        </w:trPr>
        <w:tc>
          <w:tcPr>
            <w:tcW w:w="3074" w:type="dxa"/>
            <w:vMerge w:val="restart"/>
            <w:vAlign w:val="center"/>
          </w:tcPr>
          <w:p w14:paraId="5520EFF3"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Variables </w:t>
            </w:r>
          </w:p>
        </w:tc>
        <w:tc>
          <w:tcPr>
            <w:tcW w:w="2192" w:type="dxa"/>
            <w:gridSpan w:val="2"/>
          </w:tcPr>
          <w:p w14:paraId="6BA2237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  Obesity </w:t>
            </w:r>
          </w:p>
        </w:tc>
        <w:tc>
          <w:tcPr>
            <w:tcW w:w="1209" w:type="dxa"/>
            <w:vMerge w:val="restart"/>
          </w:tcPr>
          <w:p w14:paraId="4637F63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Total </w:t>
            </w:r>
          </w:p>
        </w:tc>
        <w:tc>
          <w:tcPr>
            <w:tcW w:w="1620" w:type="dxa"/>
            <w:vMerge w:val="restart"/>
          </w:tcPr>
          <w:p w14:paraId="6BEE197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p-value </w:t>
            </w:r>
          </w:p>
          <w:p w14:paraId="2853B084" w14:textId="77777777" w:rsidR="00EF3D2A" w:rsidRPr="009E37E2" w:rsidRDefault="00EF3D2A" w:rsidP="00EF3D2A">
            <w:pPr>
              <w:spacing w:after="0" w:line="240" w:lineRule="auto"/>
              <w:jc w:val="center"/>
              <w:rPr>
                <w:rFonts w:ascii="Times New Roman" w:eastAsia="Times New Roman" w:hAnsi="Times New Roman" w:cs="Times New Roman"/>
                <w:sz w:val="24"/>
                <w:szCs w:val="24"/>
                <w:vertAlign w:val="superscript"/>
                <w:lang w:eastAsia="en-GB"/>
              </w:rPr>
            </w:pPr>
            <w:r w:rsidRPr="009E37E2">
              <w:rPr>
                <w:rFonts w:ascii="Times New Roman" w:eastAsia="Times New Roman" w:hAnsi="Times New Roman" w:cs="Times New Roman"/>
                <w:sz w:val="24"/>
                <w:szCs w:val="24"/>
                <w:lang w:eastAsia="en-GB"/>
              </w:rPr>
              <w:t>ꭓ</w:t>
            </w:r>
            <w:r w:rsidRPr="009E37E2">
              <w:rPr>
                <w:rFonts w:ascii="Times New Roman" w:eastAsia="Times New Roman" w:hAnsi="Times New Roman" w:cs="Times New Roman"/>
                <w:sz w:val="24"/>
                <w:szCs w:val="24"/>
                <w:vertAlign w:val="superscript"/>
                <w:lang w:eastAsia="en-GB"/>
              </w:rPr>
              <w:t>2</w:t>
            </w:r>
          </w:p>
        </w:tc>
        <w:tc>
          <w:tcPr>
            <w:tcW w:w="1620" w:type="dxa"/>
            <w:vMerge w:val="restart"/>
            <w:vAlign w:val="center"/>
          </w:tcPr>
          <w:p w14:paraId="2DA77A1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OR</w:t>
            </w:r>
          </w:p>
          <w:p w14:paraId="0D04934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CI</w:t>
            </w:r>
          </w:p>
        </w:tc>
      </w:tr>
      <w:tr w:rsidR="00EF3D2A" w:rsidRPr="009E37E2" w14:paraId="71701075" w14:textId="77777777" w:rsidTr="00EF3D2A">
        <w:trPr>
          <w:trHeight w:val="90"/>
        </w:trPr>
        <w:tc>
          <w:tcPr>
            <w:tcW w:w="3074" w:type="dxa"/>
            <w:vMerge/>
            <w:vAlign w:val="center"/>
          </w:tcPr>
          <w:p w14:paraId="4077AC7E"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p>
        </w:tc>
        <w:tc>
          <w:tcPr>
            <w:tcW w:w="1036" w:type="dxa"/>
          </w:tcPr>
          <w:p w14:paraId="4A2129D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156" w:type="dxa"/>
          </w:tcPr>
          <w:p w14:paraId="754E6B8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209" w:type="dxa"/>
            <w:vMerge/>
          </w:tcPr>
          <w:p w14:paraId="5C7F044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Merge/>
          </w:tcPr>
          <w:p w14:paraId="0FD3547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Merge/>
            <w:vAlign w:val="center"/>
          </w:tcPr>
          <w:p w14:paraId="395AF4D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54F8D423" w14:textId="77777777" w:rsidTr="00EF3D2A">
        <w:tc>
          <w:tcPr>
            <w:tcW w:w="3074" w:type="dxa"/>
            <w:vAlign w:val="center"/>
          </w:tcPr>
          <w:p w14:paraId="73343A5C"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Social Class</w:t>
            </w:r>
          </w:p>
        </w:tc>
        <w:tc>
          <w:tcPr>
            <w:tcW w:w="1036" w:type="dxa"/>
          </w:tcPr>
          <w:p w14:paraId="35AFBDF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32170E1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398430A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1F4BDF5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0.02</w:t>
            </w:r>
          </w:p>
          <w:p w14:paraId="3CC3266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5.69</w:t>
            </w:r>
          </w:p>
        </w:tc>
        <w:tc>
          <w:tcPr>
            <w:tcW w:w="1620" w:type="dxa"/>
            <w:vAlign w:val="center"/>
          </w:tcPr>
          <w:p w14:paraId="25A5208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5.13</w:t>
            </w:r>
          </w:p>
          <w:p w14:paraId="4ADE809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1.17-22.55</w:t>
            </w:r>
          </w:p>
        </w:tc>
      </w:tr>
      <w:tr w:rsidR="00EF3D2A" w:rsidRPr="009E37E2" w14:paraId="1756EAEE" w14:textId="77777777" w:rsidTr="00EF3D2A">
        <w:tc>
          <w:tcPr>
            <w:tcW w:w="3074" w:type="dxa"/>
            <w:vAlign w:val="center"/>
          </w:tcPr>
          <w:p w14:paraId="68EF1908"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Upper</w:t>
            </w:r>
          </w:p>
        </w:tc>
        <w:tc>
          <w:tcPr>
            <w:tcW w:w="1036" w:type="dxa"/>
          </w:tcPr>
          <w:p w14:paraId="37A02B5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21(13.5)</w:t>
            </w:r>
          </w:p>
        </w:tc>
        <w:tc>
          <w:tcPr>
            <w:tcW w:w="1156" w:type="dxa"/>
          </w:tcPr>
          <w:p w14:paraId="16AB5D82"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135(86.5)</w:t>
            </w:r>
          </w:p>
        </w:tc>
        <w:tc>
          <w:tcPr>
            <w:tcW w:w="1209" w:type="dxa"/>
          </w:tcPr>
          <w:p w14:paraId="472F00D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156(100)</w:t>
            </w:r>
          </w:p>
        </w:tc>
        <w:tc>
          <w:tcPr>
            <w:tcW w:w="1620" w:type="dxa"/>
          </w:tcPr>
          <w:p w14:paraId="7140364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476F63D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630FAEB4" w14:textId="77777777" w:rsidTr="00EF3D2A">
        <w:tc>
          <w:tcPr>
            <w:tcW w:w="3074" w:type="dxa"/>
            <w:vAlign w:val="center"/>
          </w:tcPr>
          <w:p w14:paraId="7C7F7789"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Lower </w:t>
            </w:r>
          </w:p>
        </w:tc>
        <w:tc>
          <w:tcPr>
            <w:tcW w:w="1036" w:type="dxa"/>
          </w:tcPr>
          <w:p w14:paraId="4119C31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 (2.9)</w:t>
            </w:r>
          </w:p>
        </w:tc>
        <w:tc>
          <w:tcPr>
            <w:tcW w:w="1156" w:type="dxa"/>
          </w:tcPr>
          <w:p w14:paraId="145F5BF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66(97.1)</w:t>
            </w:r>
          </w:p>
        </w:tc>
        <w:tc>
          <w:tcPr>
            <w:tcW w:w="1209" w:type="dxa"/>
          </w:tcPr>
          <w:p w14:paraId="29572B0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68(100)</w:t>
            </w:r>
          </w:p>
        </w:tc>
        <w:tc>
          <w:tcPr>
            <w:tcW w:w="1620" w:type="dxa"/>
          </w:tcPr>
          <w:p w14:paraId="101A9CC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7FCA9E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B7BB13A" w14:textId="77777777" w:rsidTr="00EF3D2A">
        <w:tc>
          <w:tcPr>
            <w:tcW w:w="3074" w:type="dxa"/>
            <w:vAlign w:val="center"/>
          </w:tcPr>
          <w:p w14:paraId="6BAE25C6"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p>
        </w:tc>
        <w:tc>
          <w:tcPr>
            <w:tcW w:w="1036" w:type="dxa"/>
          </w:tcPr>
          <w:p w14:paraId="12EC1CD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071AF39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3000BEE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27A7865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0D9B82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A66A8EE" w14:textId="77777777" w:rsidTr="00EF3D2A">
        <w:tc>
          <w:tcPr>
            <w:tcW w:w="3074" w:type="dxa"/>
            <w:vAlign w:val="center"/>
          </w:tcPr>
          <w:p w14:paraId="734AC2DA"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School type </w:t>
            </w:r>
          </w:p>
        </w:tc>
        <w:tc>
          <w:tcPr>
            <w:tcW w:w="1036" w:type="dxa"/>
          </w:tcPr>
          <w:p w14:paraId="16221BA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358BDC9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519B520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4EA7561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0.007</w:t>
            </w:r>
          </w:p>
          <w:p w14:paraId="049FD335"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7.23</w:t>
            </w:r>
          </w:p>
        </w:tc>
        <w:tc>
          <w:tcPr>
            <w:tcW w:w="1620" w:type="dxa"/>
            <w:vAlign w:val="center"/>
          </w:tcPr>
          <w:p w14:paraId="027659F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0.26</w:t>
            </w:r>
          </w:p>
          <w:p w14:paraId="11663E0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0.09-0.73</w:t>
            </w:r>
          </w:p>
        </w:tc>
      </w:tr>
      <w:tr w:rsidR="00EF3D2A" w:rsidRPr="009E37E2" w14:paraId="62B25C83" w14:textId="77777777" w:rsidTr="00EF3D2A">
        <w:tc>
          <w:tcPr>
            <w:tcW w:w="3074" w:type="dxa"/>
            <w:vAlign w:val="center"/>
          </w:tcPr>
          <w:p w14:paraId="6F6B6BC7"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Public </w:t>
            </w:r>
          </w:p>
        </w:tc>
        <w:tc>
          <w:tcPr>
            <w:tcW w:w="1036" w:type="dxa"/>
          </w:tcPr>
          <w:p w14:paraId="0712AFC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5(4.46)</w:t>
            </w:r>
          </w:p>
        </w:tc>
        <w:tc>
          <w:tcPr>
            <w:tcW w:w="1156" w:type="dxa"/>
          </w:tcPr>
          <w:p w14:paraId="72EE09C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107(95.5)</w:t>
            </w:r>
          </w:p>
        </w:tc>
        <w:tc>
          <w:tcPr>
            <w:tcW w:w="1209" w:type="dxa"/>
          </w:tcPr>
          <w:p w14:paraId="30FA291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112(100)</w:t>
            </w:r>
          </w:p>
        </w:tc>
        <w:tc>
          <w:tcPr>
            <w:tcW w:w="1620" w:type="dxa"/>
          </w:tcPr>
          <w:p w14:paraId="0807B692"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2AF3B6A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5E6A7F8F" w14:textId="77777777" w:rsidTr="00EF3D2A">
        <w:tc>
          <w:tcPr>
            <w:tcW w:w="3074" w:type="dxa"/>
            <w:vAlign w:val="center"/>
          </w:tcPr>
          <w:p w14:paraId="6F93EA80"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Private </w:t>
            </w:r>
          </w:p>
        </w:tc>
        <w:tc>
          <w:tcPr>
            <w:tcW w:w="1036" w:type="dxa"/>
          </w:tcPr>
          <w:p w14:paraId="18981355"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17(15.2)</w:t>
            </w:r>
          </w:p>
        </w:tc>
        <w:tc>
          <w:tcPr>
            <w:tcW w:w="1156" w:type="dxa"/>
          </w:tcPr>
          <w:p w14:paraId="1D2A6DD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95(84.8)</w:t>
            </w:r>
          </w:p>
        </w:tc>
        <w:tc>
          <w:tcPr>
            <w:tcW w:w="1209" w:type="dxa"/>
          </w:tcPr>
          <w:p w14:paraId="7FC468E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112(100)</w:t>
            </w:r>
          </w:p>
        </w:tc>
        <w:tc>
          <w:tcPr>
            <w:tcW w:w="1620" w:type="dxa"/>
          </w:tcPr>
          <w:p w14:paraId="2CFA6986"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1DAF054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4AD57C38" w14:textId="77777777" w:rsidTr="00EF3D2A">
        <w:tc>
          <w:tcPr>
            <w:tcW w:w="3074" w:type="dxa"/>
            <w:vAlign w:val="center"/>
          </w:tcPr>
          <w:p w14:paraId="36AC7A13"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Do you often eat junks </w:t>
            </w:r>
          </w:p>
        </w:tc>
        <w:tc>
          <w:tcPr>
            <w:tcW w:w="1036" w:type="dxa"/>
          </w:tcPr>
          <w:p w14:paraId="11D3FEA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0CDDE92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38470AE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187A62E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&lt;0.0001</w:t>
            </w:r>
          </w:p>
          <w:p w14:paraId="2A307AE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41.93</w:t>
            </w:r>
          </w:p>
        </w:tc>
        <w:tc>
          <w:tcPr>
            <w:tcW w:w="1620" w:type="dxa"/>
            <w:vAlign w:val="center"/>
          </w:tcPr>
          <w:p w14:paraId="20E8B57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15.17</w:t>
            </w:r>
          </w:p>
          <w:p w14:paraId="1A87124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5.64-40.83</w:t>
            </w:r>
          </w:p>
        </w:tc>
      </w:tr>
      <w:tr w:rsidR="00EF3D2A" w:rsidRPr="009E37E2" w14:paraId="42F8FF9E" w14:textId="77777777" w:rsidTr="00EF3D2A">
        <w:tc>
          <w:tcPr>
            <w:tcW w:w="3074" w:type="dxa"/>
            <w:vAlign w:val="center"/>
          </w:tcPr>
          <w:p w14:paraId="7B0B5A4A"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Yes</w:t>
            </w:r>
          </w:p>
        </w:tc>
        <w:tc>
          <w:tcPr>
            <w:tcW w:w="1036" w:type="dxa"/>
          </w:tcPr>
          <w:p w14:paraId="7D93C2F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15(37.5)</w:t>
            </w:r>
          </w:p>
        </w:tc>
        <w:tc>
          <w:tcPr>
            <w:tcW w:w="1156" w:type="dxa"/>
          </w:tcPr>
          <w:p w14:paraId="28AA6D5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25(62.5)</w:t>
            </w:r>
          </w:p>
        </w:tc>
        <w:tc>
          <w:tcPr>
            <w:tcW w:w="1209" w:type="dxa"/>
          </w:tcPr>
          <w:p w14:paraId="2D31A20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40(100)</w:t>
            </w:r>
          </w:p>
        </w:tc>
        <w:tc>
          <w:tcPr>
            <w:tcW w:w="1620" w:type="dxa"/>
          </w:tcPr>
          <w:p w14:paraId="6422F22A"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2BB1117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F702311" w14:textId="77777777" w:rsidTr="00EF3D2A">
        <w:tc>
          <w:tcPr>
            <w:tcW w:w="3074" w:type="dxa"/>
            <w:vAlign w:val="center"/>
          </w:tcPr>
          <w:p w14:paraId="65731901"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036" w:type="dxa"/>
          </w:tcPr>
          <w:p w14:paraId="0B931595"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7(3.8)</w:t>
            </w:r>
          </w:p>
        </w:tc>
        <w:tc>
          <w:tcPr>
            <w:tcW w:w="1156" w:type="dxa"/>
          </w:tcPr>
          <w:p w14:paraId="24AF9CE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177(96.2)</w:t>
            </w:r>
          </w:p>
        </w:tc>
        <w:tc>
          <w:tcPr>
            <w:tcW w:w="1209" w:type="dxa"/>
          </w:tcPr>
          <w:p w14:paraId="0023A82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184(100)</w:t>
            </w:r>
          </w:p>
        </w:tc>
        <w:tc>
          <w:tcPr>
            <w:tcW w:w="1620" w:type="dxa"/>
          </w:tcPr>
          <w:p w14:paraId="72F6D6A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0294BF0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3D8D166D" w14:textId="77777777" w:rsidTr="00EF3D2A">
        <w:tc>
          <w:tcPr>
            <w:tcW w:w="3074" w:type="dxa"/>
            <w:vAlign w:val="center"/>
          </w:tcPr>
          <w:p w14:paraId="2BFE0245"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p>
        </w:tc>
        <w:tc>
          <w:tcPr>
            <w:tcW w:w="1036" w:type="dxa"/>
          </w:tcPr>
          <w:p w14:paraId="4AA9D94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7102165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782010B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012E72A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DF07A3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1FCBEFF3" w14:textId="77777777" w:rsidTr="00EF3D2A">
        <w:tc>
          <w:tcPr>
            <w:tcW w:w="3074" w:type="dxa"/>
            <w:vAlign w:val="center"/>
          </w:tcPr>
          <w:p w14:paraId="68A22A70"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 xml:space="preserve">Physical activity </w:t>
            </w:r>
          </w:p>
        </w:tc>
        <w:tc>
          <w:tcPr>
            <w:tcW w:w="1036" w:type="dxa"/>
          </w:tcPr>
          <w:p w14:paraId="3042F88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14455E3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443B16AD"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tcPr>
          <w:p w14:paraId="29E1D06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0.002</w:t>
            </w:r>
          </w:p>
          <w:p w14:paraId="5703D16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9.26</w:t>
            </w:r>
          </w:p>
        </w:tc>
        <w:tc>
          <w:tcPr>
            <w:tcW w:w="1620" w:type="dxa"/>
            <w:vAlign w:val="center"/>
          </w:tcPr>
          <w:p w14:paraId="4886720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0.17</w:t>
            </w:r>
          </w:p>
          <w:p w14:paraId="68D072A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0.05-0.60</w:t>
            </w:r>
          </w:p>
        </w:tc>
      </w:tr>
      <w:tr w:rsidR="00EF3D2A" w:rsidRPr="009E37E2" w14:paraId="326FB5A7" w14:textId="77777777" w:rsidTr="00EF3D2A">
        <w:tc>
          <w:tcPr>
            <w:tcW w:w="3074" w:type="dxa"/>
            <w:vAlign w:val="center"/>
          </w:tcPr>
          <w:p w14:paraId="6DC11158"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036" w:type="dxa"/>
          </w:tcPr>
          <w:p w14:paraId="22C3558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3(3.1)</w:t>
            </w:r>
          </w:p>
        </w:tc>
        <w:tc>
          <w:tcPr>
            <w:tcW w:w="1156" w:type="dxa"/>
          </w:tcPr>
          <w:p w14:paraId="3AB4FFE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93(96.9)</w:t>
            </w:r>
          </w:p>
        </w:tc>
        <w:tc>
          <w:tcPr>
            <w:tcW w:w="1209" w:type="dxa"/>
          </w:tcPr>
          <w:p w14:paraId="4CCADF7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96(100)</w:t>
            </w:r>
          </w:p>
        </w:tc>
        <w:tc>
          <w:tcPr>
            <w:tcW w:w="1620" w:type="dxa"/>
          </w:tcPr>
          <w:p w14:paraId="1DEAE2A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5706942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2E2641C8" w14:textId="77777777" w:rsidTr="00EF3D2A">
        <w:tc>
          <w:tcPr>
            <w:tcW w:w="3074" w:type="dxa"/>
            <w:vAlign w:val="center"/>
          </w:tcPr>
          <w:p w14:paraId="029894B3"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036" w:type="dxa"/>
          </w:tcPr>
          <w:p w14:paraId="328D400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20(15.6)</w:t>
            </w:r>
          </w:p>
        </w:tc>
        <w:tc>
          <w:tcPr>
            <w:tcW w:w="1156" w:type="dxa"/>
          </w:tcPr>
          <w:p w14:paraId="6FDD9AA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108(84.4)</w:t>
            </w:r>
          </w:p>
        </w:tc>
        <w:tc>
          <w:tcPr>
            <w:tcW w:w="1209" w:type="dxa"/>
          </w:tcPr>
          <w:p w14:paraId="2382777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128(100)</w:t>
            </w:r>
          </w:p>
        </w:tc>
        <w:tc>
          <w:tcPr>
            <w:tcW w:w="1620" w:type="dxa"/>
          </w:tcPr>
          <w:p w14:paraId="5F2E140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05C33DCB"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4A5429AA" w14:textId="77777777" w:rsidTr="00EF3D2A">
        <w:tc>
          <w:tcPr>
            <w:tcW w:w="3074" w:type="dxa"/>
            <w:vAlign w:val="center"/>
          </w:tcPr>
          <w:p w14:paraId="0CB64F81" w14:textId="77777777" w:rsidR="00EF3D2A" w:rsidRPr="009E37E2" w:rsidRDefault="00EF3D2A" w:rsidP="00EF3D2A">
            <w:pPr>
              <w:spacing w:after="0" w:line="240" w:lineRule="auto"/>
              <w:rPr>
                <w:rFonts w:ascii="Times New Roman" w:eastAsia="Times New Roman" w:hAnsi="Times New Roman" w:cs="Times New Roman"/>
                <w:b/>
                <w:bCs/>
                <w:sz w:val="24"/>
                <w:szCs w:val="24"/>
                <w:lang w:eastAsia="en-GB"/>
              </w:rPr>
            </w:pPr>
            <w:r w:rsidRPr="009E37E2">
              <w:rPr>
                <w:rFonts w:ascii="Times New Roman" w:eastAsia="Times New Roman" w:hAnsi="Times New Roman" w:cs="Times New Roman"/>
                <w:b/>
                <w:bCs/>
                <w:sz w:val="24"/>
                <w:szCs w:val="24"/>
                <w:lang w:eastAsia="en-GB"/>
              </w:rPr>
              <w:t>Family history of obesity</w:t>
            </w:r>
          </w:p>
        </w:tc>
        <w:tc>
          <w:tcPr>
            <w:tcW w:w="1036" w:type="dxa"/>
          </w:tcPr>
          <w:p w14:paraId="4914C40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156" w:type="dxa"/>
          </w:tcPr>
          <w:p w14:paraId="3CB13B4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209" w:type="dxa"/>
          </w:tcPr>
          <w:p w14:paraId="763BDA7F"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p>
        </w:tc>
        <w:tc>
          <w:tcPr>
            <w:tcW w:w="1620" w:type="dxa"/>
          </w:tcPr>
          <w:p w14:paraId="713A33D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&lt;0.0001</w:t>
            </w:r>
          </w:p>
          <w:p w14:paraId="60E2D887"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27.9</w:t>
            </w:r>
          </w:p>
        </w:tc>
        <w:tc>
          <w:tcPr>
            <w:tcW w:w="1620" w:type="dxa"/>
            <w:vAlign w:val="center"/>
          </w:tcPr>
          <w:p w14:paraId="799999C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36.18</w:t>
            </w:r>
          </w:p>
          <w:p w14:paraId="14ACF58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4.78-273.92</w:t>
            </w:r>
          </w:p>
        </w:tc>
      </w:tr>
      <w:tr w:rsidR="00EF3D2A" w:rsidRPr="009E37E2" w14:paraId="743382F0" w14:textId="77777777" w:rsidTr="00EF3D2A">
        <w:tc>
          <w:tcPr>
            <w:tcW w:w="3074" w:type="dxa"/>
            <w:vAlign w:val="center"/>
          </w:tcPr>
          <w:p w14:paraId="19CF2EA2"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Yes </w:t>
            </w:r>
          </w:p>
        </w:tc>
        <w:tc>
          <w:tcPr>
            <w:tcW w:w="1036" w:type="dxa"/>
          </w:tcPr>
          <w:p w14:paraId="3C3CC874"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22(22.5)</w:t>
            </w:r>
          </w:p>
        </w:tc>
        <w:tc>
          <w:tcPr>
            <w:tcW w:w="1156" w:type="dxa"/>
          </w:tcPr>
          <w:p w14:paraId="02E2EE8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76(77.5)</w:t>
            </w:r>
          </w:p>
        </w:tc>
        <w:tc>
          <w:tcPr>
            <w:tcW w:w="1209" w:type="dxa"/>
          </w:tcPr>
          <w:p w14:paraId="56E6339F" w14:textId="7257CDC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98(100)</w:t>
            </w:r>
          </w:p>
        </w:tc>
        <w:tc>
          <w:tcPr>
            <w:tcW w:w="1620" w:type="dxa"/>
          </w:tcPr>
          <w:p w14:paraId="58572E88"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23A10B19"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2D928081" w14:textId="77777777" w:rsidTr="00EF3D2A">
        <w:tc>
          <w:tcPr>
            <w:tcW w:w="3074" w:type="dxa"/>
            <w:vAlign w:val="center"/>
          </w:tcPr>
          <w:p w14:paraId="77332E9D" w14:textId="77777777"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No </w:t>
            </w:r>
          </w:p>
        </w:tc>
        <w:tc>
          <w:tcPr>
            <w:tcW w:w="1036" w:type="dxa"/>
          </w:tcPr>
          <w:p w14:paraId="01903FF0"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1(0.79)</w:t>
            </w:r>
          </w:p>
        </w:tc>
        <w:tc>
          <w:tcPr>
            <w:tcW w:w="1156" w:type="dxa"/>
          </w:tcPr>
          <w:p w14:paraId="15F19A41"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125(99.2)</w:t>
            </w:r>
          </w:p>
        </w:tc>
        <w:tc>
          <w:tcPr>
            <w:tcW w:w="1209" w:type="dxa"/>
          </w:tcPr>
          <w:p w14:paraId="70B76EB4" w14:textId="7952657E"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126(100)</w:t>
            </w:r>
          </w:p>
        </w:tc>
        <w:tc>
          <w:tcPr>
            <w:tcW w:w="1620" w:type="dxa"/>
          </w:tcPr>
          <w:p w14:paraId="481ED27C"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617DAE3F"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r w:rsidR="00EF3D2A" w:rsidRPr="009E37E2" w14:paraId="482E13B8" w14:textId="77777777" w:rsidTr="00EF3D2A">
        <w:tc>
          <w:tcPr>
            <w:tcW w:w="3074" w:type="dxa"/>
            <w:vAlign w:val="center"/>
          </w:tcPr>
          <w:p w14:paraId="127F1BE6" w14:textId="7FB3112A" w:rsidR="00EF3D2A" w:rsidRPr="009E37E2" w:rsidRDefault="00EF3D2A" w:rsidP="00EF3D2A">
            <w:pPr>
              <w:spacing w:after="0" w:line="240" w:lineRule="auto"/>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 xml:space="preserve">Total </w:t>
            </w:r>
          </w:p>
        </w:tc>
        <w:tc>
          <w:tcPr>
            <w:tcW w:w="1036" w:type="dxa"/>
          </w:tcPr>
          <w:p w14:paraId="315DF802" w14:textId="725490DD"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23(10.3)</w:t>
            </w:r>
          </w:p>
        </w:tc>
        <w:tc>
          <w:tcPr>
            <w:tcW w:w="1156" w:type="dxa"/>
          </w:tcPr>
          <w:p w14:paraId="7D003A11" w14:textId="5ABF2753"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201(89.7)</w:t>
            </w:r>
          </w:p>
        </w:tc>
        <w:tc>
          <w:tcPr>
            <w:tcW w:w="1209" w:type="dxa"/>
          </w:tcPr>
          <w:p w14:paraId="0CC09A1C" w14:textId="3F1CE245"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r w:rsidRPr="009E37E2">
              <w:rPr>
                <w:rFonts w:ascii="Times New Roman" w:eastAsia="Times New Roman" w:hAnsi="Times New Roman" w:cs="Times New Roman"/>
                <w:sz w:val="24"/>
                <w:szCs w:val="24"/>
                <w:lang w:eastAsia="en-GB"/>
              </w:rPr>
              <w:t>224(100)</w:t>
            </w:r>
          </w:p>
        </w:tc>
        <w:tc>
          <w:tcPr>
            <w:tcW w:w="1620" w:type="dxa"/>
          </w:tcPr>
          <w:p w14:paraId="53E4E86E"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c>
          <w:tcPr>
            <w:tcW w:w="1620" w:type="dxa"/>
            <w:vAlign w:val="center"/>
          </w:tcPr>
          <w:p w14:paraId="0FB5B003" w14:textId="77777777" w:rsidR="00EF3D2A" w:rsidRPr="009E37E2" w:rsidRDefault="00EF3D2A" w:rsidP="00EF3D2A">
            <w:pPr>
              <w:spacing w:after="0" w:line="240" w:lineRule="auto"/>
              <w:jc w:val="center"/>
              <w:rPr>
                <w:rFonts w:ascii="Times New Roman" w:eastAsia="Times New Roman" w:hAnsi="Times New Roman" w:cs="Times New Roman"/>
                <w:sz w:val="24"/>
                <w:szCs w:val="24"/>
                <w:lang w:eastAsia="en-GB"/>
              </w:rPr>
            </w:pPr>
          </w:p>
        </w:tc>
      </w:tr>
    </w:tbl>
    <w:p w14:paraId="68EC0F87" w14:textId="77777777" w:rsidR="005800B6" w:rsidRPr="009E37E2" w:rsidRDefault="005800B6" w:rsidP="00B80635">
      <w:pPr>
        <w:spacing w:line="240" w:lineRule="auto"/>
        <w:jc w:val="both"/>
        <w:rPr>
          <w:rFonts w:ascii="Times New Roman" w:hAnsi="Times New Roman" w:cs="Times New Roman"/>
          <w:sz w:val="24"/>
          <w:szCs w:val="24"/>
        </w:rPr>
      </w:pPr>
      <w:r w:rsidRPr="004B64FB">
        <w:rPr>
          <w:rFonts w:ascii="Times New Roman" w:hAnsi="Times New Roman" w:cs="Times New Roman"/>
          <w:b/>
          <w:bCs/>
          <w:sz w:val="24"/>
          <w:szCs w:val="24"/>
        </w:rPr>
        <w:t>Table VII:</w:t>
      </w:r>
      <w:r w:rsidRPr="009E37E2">
        <w:rPr>
          <w:rFonts w:ascii="Times New Roman" w:hAnsi="Times New Roman" w:cs="Times New Roman"/>
          <w:sz w:val="24"/>
          <w:szCs w:val="24"/>
        </w:rPr>
        <w:t xml:space="preserve"> Relationship between obesity and sociodemographic, life style and family history of obesity </w:t>
      </w:r>
    </w:p>
    <w:p w14:paraId="6F5D7F6A" w14:textId="70EDF646" w:rsidR="000045B4" w:rsidRPr="009E37E2" w:rsidRDefault="000045B4" w:rsidP="00EC5E6B">
      <w:pPr>
        <w:pStyle w:val="ListParagraph"/>
        <w:spacing w:line="480" w:lineRule="auto"/>
        <w:jc w:val="both"/>
        <w:rPr>
          <w:rFonts w:ascii="Times New Roman" w:hAnsi="Times New Roman" w:cs="Times New Roman"/>
          <w:sz w:val="24"/>
          <w:szCs w:val="24"/>
        </w:rPr>
      </w:pPr>
    </w:p>
    <w:p w14:paraId="740DD1E3" w14:textId="5139F869" w:rsidR="000045B4" w:rsidRPr="009E37E2" w:rsidRDefault="000045B4" w:rsidP="00EC5E6B">
      <w:pPr>
        <w:pStyle w:val="ListParagraph"/>
        <w:spacing w:line="480" w:lineRule="auto"/>
        <w:jc w:val="both"/>
        <w:rPr>
          <w:rFonts w:ascii="Times New Roman" w:hAnsi="Times New Roman" w:cs="Times New Roman"/>
          <w:sz w:val="24"/>
          <w:szCs w:val="24"/>
        </w:rPr>
      </w:pPr>
    </w:p>
    <w:p w14:paraId="37FBB33B" w14:textId="4E17A52A" w:rsidR="000045B4" w:rsidRPr="009E37E2" w:rsidRDefault="000045B4" w:rsidP="00EC5E6B">
      <w:pPr>
        <w:pStyle w:val="ListParagraph"/>
        <w:spacing w:line="480" w:lineRule="auto"/>
        <w:jc w:val="both"/>
        <w:rPr>
          <w:rFonts w:ascii="Times New Roman" w:hAnsi="Times New Roman" w:cs="Times New Roman"/>
          <w:sz w:val="24"/>
          <w:szCs w:val="24"/>
        </w:rPr>
      </w:pPr>
    </w:p>
    <w:p w14:paraId="3F92F057" w14:textId="77777777" w:rsidR="00C2182F" w:rsidRDefault="00C2182F" w:rsidP="00EC5E6B">
      <w:pPr>
        <w:spacing w:line="480" w:lineRule="auto"/>
        <w:jc w:val="both"/>
        <w:rPr>
          <w:rFonts w:ascii="Times New Roman" w:hAnsi="Times New Roman" w:cs="Times New Roman"/>
          <w:b/>
          <w:bCs/>
          <w:sz w:val="24"/>
          <w:szCs w:val="24"/>
        </w:rPr>
      </w:pPr>
    </w:p>
    <w:p w14:paraId="48737D6E" w14:textId="0FF4DB6F" w:rsidR="00C5538B" w:rsidRPr="009E37E2" w:rsidRDefault="00C5538B"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lastRenderedPageBreak/>
        <w:t>Discussion</w:t>
      </w:r>
    </w:p>
    <w:p w14:paraId="4175486A" w14:textId="4E669381" w:rsidR="00C5538B" w:rsidRPr="009E37E2" w:rsidRDefault="00C5538B"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The prevalence of obesity in this study was 10.3%. Similar prevalence of obesity was reported in studies done in Lagos</w:t>
      </w:r>
      <w:r w:rsidR="00C4076D" w:rsidRPr="009E37E2">
        <w:rPr>
          <w:rFonts w:ascii="Times New Roman" w:hAnsi="Times New Roman" w:cs="Times New Roman"/>
          <w:bCs/>
          <w:sz w:val="24"/>
          <w:szCs w:val="24"/>
        </w:rPr>
        <w:t xml:space="preserve">, </w:t>
      </w:r>
      <w:r w:rsidRPr="009E37E2">
        <w:rPr>
          <w:rFonts w:ascii="Times New Roman" w:hAnsi="Times New Roman" w:cs="Times New Roman"/>
          <w:bCs/>
          <w:sz w:val="24"/>
          <w:szCs w:val="24"/>
        </w:rPr>
        <w:t xml:space="preserve">Nigeria by Ene-Obong </w:t>
      </w:r>
      <w:r w:rsidRPr="009E37E2">
        <w:rPr>
          <w:rFonts w:ascii="Times New Roman" w:hAnsi="Times New Roman" w:cs="Times New Roman"/>
          <w:bCs/>
          <w:i/>
          <w:iCs/>
          <w:sz w:val="24"/>
          <w:szCs w:val="24"/>
        </w:rPr>
        <w:t>et al</w:t>
      </w:r>
      <w:r w:rsidR="00167A19" w:rsidRPr="009E37E2">
        <w:rPr>
          <w:rFonts w:ascii="Times New Roman" w:hAnsi="Times New Roman" w:cs="Times New Roman"/>
          <w:bCs/>
          <w:sz w:val="24"/>
          <w:szCs w:val="24"/>
          <w:vertAlign w:val="superscript"/>
        </w:rPr>
        <w:t>11</w:t>
      </w:r>
      <w:r w:rsidRPr="009E37E2">
        <w:rPr>
          <w:rFonts w:ascii="Times New Roman" w:hAnsi="Times New Roman" w:cs="Times New Roman"/>
          <w:bCs/>
          <w:sz w:val="24"/>
          <w:szCs w:val="24"/>
        </w:rPr>
        <w:t xml:space="preserve"> and Oduwole </w:t>
      </w:r>
      <w:r w:rsidRPr="009E37E2">
        <w:rPr>
          <w:rFonts w:ascii="Times New Roman" w:hAnsi="Times New Roman" w:cs="Times New Roman"/>
          <w:bCs/>
          <w:i/>
          <w:iCs/>
          <w:sz w:val="24"/>
          <w:szCs w:val="24"/>
        </w:rPr>
        <w:t>et al</w:t>
      </w:r>
      <w:r w:rsidR="00625029"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4</w:t>
      </w:r>
      <w:r w:rsidRPr="009E37E2">
        <w:rPr>
          <w:rFonts w:ascii="Times New Roman" w:hAnsi="Times New Roman" w:cs="Times New Roman"/>
          <w:bCs/>
          <w:i/>
          <w:iCs/>
          <w:sz w:val="24"/>
          <w:szCs w:val="24"/>
        </w:rPr>
        <w:t>.</w:t>
      </w:r>
      <w:r w:rsidRPr="009E37E2">
        <w:rPr>
          <w:rFonts w:ascii="Times New Roman" w:hAnsi="Times New Roman" w:cs="Times New Roman"/>
          <w:bCs/>
          <w:sz w:val="24"/>
          <w:szCs w:val="24"/>
        </w:rPr>
        <w:t xml:space="preserve"> Lagos city is comparable to the study area as it is also a highly industrialized and commercialized area in the country that attract foreigners from far and near, which has led to westernized feeding life style. Reported prevalence in this study was high when compared to the prevalence reported in previous studies also done in the study area by Ene-</w:t>
      </w:r>
      <w:proofErr w:type="spellStart"/>
      <w:r w:rsidRPr="009E37E2">
        <w:rPr>
          <w:rFonts w:ascii="Times New Roman" w:hAnsi="Times New Roman" w:cs="Times New Roman"/>
          <w:bCs/>
          <w:sz w:val="24"/>
          <w:szCs w:val="24"/>
        </w:rPr>
        <w:t>obong</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Pr="009E37E2">
        <w:rPr>
          <w:rFonts w:ascii="Times New Roman" w:hAnsi="Times New Roman" w:cs="Times New Roman"/>
          <w:bCs/>
          <w:sz w:val="24"/>
          <w:szCs w:val="24"/>
        </w:rPr>
        <w:t>,</w:t>
      </w:r>
      <w:r w:rsidR="00170FBF" w:rsidRPr="009E37E2">
        <w:rPr>
          <w:rFonts w:ascii="Times New Roman" w:hAnsi="Times New Roman" w:cs="Times New Roman"/>
          <w:bCs/>
          <w:sz w:val="24"/>
          <w:szCs w:val="24"/>
          <w:vertAlign w:val="superscript"/>
        </w:rPr>
        <w:t>11</w:t>
      </w:r>
      <w:r w:rsidRPr="009E37E2">
        <w:rPr>
          <w:rFonts w:ascii="Times New Roman" w:hAnsi="Times New Roman" w:cs="Times New Roman"/>
          <w:bCs/>
          <w:sz w:val="24"/>
          <w:szCs w:val="24"/>
        </w:rPr>
        <w:t xml:space="preserve"> Adesina </w:t>
      </w:r>
      <w:r w:rsidRPr="009E37E2">
        <w:rPr>
          <w:rFonts w:ascii="Times New Roman" w:hAnsi="Times New Roman" w:cs="Times New Roman"/>
          <w:bCs/>
          <w:i/>
          <w:iCs/>
          <w:sz w:val="24"/>
          <w:szCs w:val="24"/>
        </w:rPr>
        <w:t>et al</w:t>
      </w:r>
      <w:r w:rsidR="00625029"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2</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Okagua</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625029"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This higher prevalence can be attributed to the fact that about 70% of the subjects were from the upper socio-economic class. Ni </w:t>
      </w:r>
      <w:r w:rsidRPr="009E37E2">
        <w:rPr>
          <w:rFonts w:ascii="Times New Roman" w:hAnsi="Times New Roman" w:cs="Times New Roman"/>
          <w:bCs/>
          <w:i/>
          <w:iCs/>
          <w:sz w:val="24"/>
          <w:szCs w:val="24"/>
        </w:rPr>
        <w:t>et al</w:t>
      </w:r>
      <w:r w:rsidR="003364C6"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9</w:t>
      </w:r>
      <w:r w:rsidRPr="009E37E2">
        <w:rPr>
          <w:rFonts w:ascii="Times New Roman" w:hAnsi="Times New Roman" w:cs="Times New Roman"/>
          <w:bCs/>
          <w:sz w:val="24"/>
          <w:szCs w:val="24"/>
        </w:rPr>
        <w:t xml:space="preserve"> has shown that high socio-economic class is a strong determinant of obesity especially in the developing world. They highlighted that children from the upper-class status have more access to fast foods, computer games, and frequent use of cars to facilitate transportation and as such reduced physical activity. The increasing trend in prevalence of obesity observed over the years in the study area is worth noting.</w:t>
      </w:r>
      <w:r w:rsidR="00170FBF" w:rsidRPr="009E37E2">
        <w:rPr>
          <w:rFonts w:ascii="Times New Roman" w:hAnsi="Times New Roman" w:cs="Times New Roman"/>
          <w:bCs/>
          <w:sz w:val="24"/>
          <w:szCs w:val="24"/>
          <w:vertAlign w:val="superscript"/>
        </w:rPr>
        <w:t>11</w:t>
      </w:r>
      <w:r w:rsidR="003364C6"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This could be attributed to the epidemics of fast-food joints and eat out habits of </w:t>
      </w:r>
      <w:r w:rsidRPr="00637A49">
        <w:rPr>
          <w:rFonts w:ascii="Times New Roman" w:hAnsi="Times New Roman" w:cs="Times New Roman"/>
          <w:bCs/>
          <w:sz w:val="24"/>
          <w:szCs w:val="24"/>
        </w:rPr>
        <w:t>families in the cities, reflecting the negative effect of the rapid encroachment of westernized lifestyle.</w:t>
      </w:r>
      <w:r w:rsidR="00170FBF" w:rsidRPr="00637A49">
        <w:rPr>
          <w:rFonts w:ascii="Times New Roman" w:hAnsi="Times New Roman" w:cs="Times New Roman"/>
          <w:bCs/>
          <w:sz w:val="24"/>
          <w:szCs w:val="24"/>
          <w:vertAlign w:val="superscript"/>
        </w:rPr>
        <w:t>10</w:t>
      </w:r>
      <w:r w:rsidR="00016992" w:rsidRPr="00637A49">
        <w:rPr>
          <w:rFonts w:ascii="Times New Roman" w:hAnsi="Times New Roman" w:cs="Times New Roman"/>
          <w:bCs/>
          <w:sz w:val="24"/>
          <w:szCs w:val="24"/>
          <w:vertAlign w:val="superscript"/>
        </w:rPr>
        <w:t xml:space="preserve"> </w:t>
      </w:r>
      <w:r w:rsidRPr="00637A49">
        <w:rPr>
          <w:rFonts w:ascii="Times New Roman" w:hAnsi="Times New Roman" w:cs="Times New Roman"/>
          <w:bCs/>
          <w:sz w:val="24"/>
          <w:szCs w:val="24"/>
        </w:rPr>
        <w:t xml:space="preserve">On the other hand, much higher prevalence of obesity was reported in the Northern part of Nigeria by Mohammed </w:t>
      </w:r>
      <w:r w:rsidRPr="00637A49">
        <w:rPr>
          <w:rFonts w:ascii="Times New Roman" w:hAnsi="Times New Roman" w:cs="Times New Roman"/>
          <w:bCs/>
          <w:i/>
          <w:iCs/>
          <w:sz w:val="24"/>
          <w:szCs w:val="24"/>
        </w:rPr>
        <w:t>et al</w:t>
      </w:r>
      <w:r w:rsidR="00170FBF" w:rsidRPr="00637A49">
        <w:rPr>
          <w:rFonts w:ascii="Times New Roman" w:hAnsi="Times New Roman" w:cs="Times New Roman"/>
          <w:bCs/>
          <w:sz w:val="24"/>
          <w:szCs w:val="24"/>
          <w:vertAlign w:val="superscript"/>
        </w:rPr>
        <w:t>15</w:t>
      </w:r>
      <w:r w:rsidRPr="00637A49">
        <w:rPr>
          <w:rFonts w:ascii="Times New Roman" w:hAnsi="Times New Roman" w:cs="Times New Roman"/>
          <w:bCs/>
          <w:sz w:val="24"/>
          <w:szCs w:val="24"/>
        </w:rPr>
        <w:t xml:space="preserve"> among subjects aged 6-11 years. </w:t>
      </w:r>
      <w:r w:rsidRPr="009E37E2">
        <w:rPr>
          <w:rFonts w:ascii="Times New Roman" w:hAnsi="Times New Roman" w:cs="Times New Roman"/>
          <w:bCs/>
          <w:sz w:val="24"/>
          <w:szCs w:val="24"/>
        </w:rPr>
        <w:t xml:space="preserve">This was due to difference in age </w:t>
      </w:r>
      <w:r w:rsidR="00D42591" w:rsidRPr="009E37E2">
        <w:rPr>
          <w:rFonts w:ascii="Times New Roman" w:hAnsi="Times New Roman" w:cs="Times New Roman"/>
          <w:bCs/>
          <w:sz w:val="24"/>
          <w:szCs w:val="24"/>
        </w:rPr>
        <w:t>group</w:t>
      </w:r>
      <w:r w:rsidRPr="009E37E2">
        <w:rPr>
          <w:rFonts w:ascii="Times New Roman" w:hAnsi="Times New Roman" w:cs="Times New Roman"/>
          <w:bCs/>
          <w:sz w:val="24"/>
          <w:szCs w:val="24"/>
        </w:rPr>
        <w:t xml:space="preserve"> as obesity has been reported to be </w:t>
      </w:r>
      <w:r w:rsidR="008D2D06" w:rsidRPr="009E37E2">
        <w:rPr>
          <w:rFonts w:ascii="Times New Roman" w:hAnsi="Times New Roman" w:cs="Times New Roman"/>
          <w:bCs/>
          <w:sz w:val="24"/>
          <w:szCs w:val="24"/>
        </w:rPr>
        <w:t xml:space="preserve">more </w:t>
      </w:r>
      <w:r w:rsidRPr="009E37E2">
        <w:rPr>
          <w:rFonts w:ascii="Times New Roman" w:hAnsi="Times New Roman" w:cs="Times New Roman"/>
          <w:bCs/>
          <w:sz w:val="24"/>
          <w:szCs w:val="24"/>
        </w:rPr>
        <w:t>common in the younger age group.</w:t>
      </w:r>
      <w:r w:rsidR="00170FBF" w:rsidRPr="009E37E2">
        <w:rPr>
          <w:rFonts w:ascii="Times New Roman" w:hAnsi="Times New Roman" w:cs="Times New Roman"/>
          <w:bCs/>
          <w:sz w:val="24"/>
          <w:szCs w:val="24"/>
          <w:vertAlign w:val="superscript"/>
        </w:rPr>
        <w:t>18</w:t>
      </w:r>
      <w:r w:rsidRPr="009E37E2">
        <w:rPr>
          <w:rFonts w:ascii="Times New Roman" w:hAnsi="Times New Roman" w:cs="Times New Roman"/>
          <w:bCs/>
          <w:sz w:val="24"/>
          <w:szCs w:val="24"/>
        </w:rPr>
        <w:t xml:space="preserve"> Also, higher prevalence of obesity was reported by </w:t>
      </w:r>
      <w:proofErr w:type="spellStart"/>
      <w:r w:rsidRPr="009E37E2">
        <w:rPr>
          <w:rFonts w:ascii="Times New Roman" w:hAnsi="Times New Roman" w:cs="Times New Roman"/>
          <w:bCs/>
          <w:sz w:val="24"/>
          <w:szCs w:val="24"/>
        </w:rPr>
        <w:t>Spathopoulous</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170FBF" w:rsidRPr="009E37E2">
        <w:rPr>
          <w:rFonts w:ascii="Times New Roman" w:hAnsi="Times New Roman" w:cs="Times New Roman"/>
          <w:bCs/>
          <w:sz w:val="24"/>
          <w:szCs w:val="24"/>
          <w:vertAlign w:val="superscript"/>
        </w:rPr>
        <w:t>20</w:t>
      </w:r>
      <w:r w:rsidRPr="009E37E2">
        <w:rPr>
          <w:rFonts w:ascii="Times New Roman" w:hAnsi="Times New Roman" w:cs="Times New Roman"/>
          <w:bCs/>
          <w:sz w:val="24"/>
          <w:szCs w:val="24"/>
        </w:rPr>
        <w:t xml:space="preserve"> among Greek adolescents; Etchison </w:t>
      </w:r>
      <w:r w:rsidRPr="009E37E2">
        <w:rPr>
          <w:rFonts w:ascii="Times New Roman" w:hAnsi="Times New Roman" w:cs="Times New Roman"/>
          <w:bCs/>
          <w:i/>
          <w:iCs/>
          <w:sz w:val="24"/>
          <w:szCs w:val="24"/>
        </w:rPr>
        <w:t>et al</w:t>
      </w:r>
      <w:r w:rsidR="00170FBF" w:rsidRPr="009E37E2">
        <w:rPr>
          <w:rFonts w:ascii="Times New Roman" w:hAnsi="Times New Roman" w:cs="Times New Roman"/>
          <w:bCs/>
          <w:i/>
          <w:iCs/>
          <w:sz w:val="24"/>
          <w:szCs w:val="24"/>
          <w:vertAlign w:val="superscript"/>
        </w:rPr>
        <w:t>21</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Odeng</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837B63">
        <w:rPr>
          <w:rFonts w:ascii="Times New Roman" w:hAnsi="Times New Roman" w:cs="Times New Roman"/>
          <w:bCs/>
          <w:sz w:val="24"/>
          <w:szCs w:val="24"/>
          <w:vertAlign w:val="superscript"/>
        </w:rPr>
        <w:t>5</w:t>
      </w:r>
      <w:r w:rsidRPr="009E37E2">
        <w:rPr>
          <w:rFonts w:ascii="Times New Roman" w:hAnsi="Times New Roman" w:cs="Times New Roman"/>
          <w:bCs/>
          <w:sz w:val="24"/>
          <w:szCs w:val="24"/>
        </w:rPr>
        <w:t xml:space="preserve"> among American adolescents. These studies were done in the developed and highly industrialized region where the standard of living is much better when compared to Nigeria where this study was done. On the contrary, studies done in the Eastern and South-Western part of the country by </w:t>
      </w:r>
      <w:proofErr w:type="spellStart"/>
      <w:r w:rsidRPr="009E37E2">
        <w:rPr>
          <w:rFonts w:ascii="Times New Roman" w:hAnsi="Times New Roman" w:cs="Times New Roman"/>
          <w:bCs/>
          <w:sz w:val="24"/>
          <w:szCs w:val="24"/>
        </w:rPr>
        <w:t>Ukegbu</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170FBF" w:rsidRPr="009E37E2">
        <w:rPr>
          <w:rFonts w:ascii="Times New Roman" w:hAnsi="Times New Roman" w:cs="Times New Roman"/>
          <w:bCs/>
          <w:sz w:val="24"/>
          <w:szCs w:val="24"/>
          <w:vertAlign w:val="superscript"/>
        </w:rPr>
        <w:t>22</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Ijarotimi</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2</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reported no obesity among their subjects. Studies were done in older age </w:t>
      </w:r>
      <w:r w:rsidRPr="009E37E2">
        <w:rPr>
          <w:rFonts w:ascii="Times New Roman" w:hAnsi="Times New Roman" w:cs="Times New Roman"/>
          <w:bCs/>
          <w:sz w:val="24"/>
          <w:szCs w:val="24"/>
        </w:rPr>
        <w:lastRenderedPageBreak/>
        <w:t xml:space="preserve">group and institutionalized secondary schools where </w:t>
      </w:r>
      <w:r w:rsidR="008D2D06" w:rsidRPr="009E37E2">
        <w:rPr>
          <w:rFonts w:ascii="Times New Roman" w:hAnsi="Times New Roman" w:cs="Times New Roman"/>
          <w:bCs/>
          <w:sz w:val="24"/>
          <w:szCs w:val="24"/>
        </w:rPr>
        <w:t>feeding was regulated and sports participation was made mandatory</w:t>
      </w:r>
      <w:r w:rsidRPr="009E37E2">
        <w:rPr>
          <w:rFonts w:ascii="Times New Roman" w:hAnsi="Times New Roman" w:cs="Times New Roman"/>
          <w:bCs/>
          <w:sz w:val="24"/>
          <w:szCs w:val="24"/>
        </w:rPr>
        <w:t xml:space="preserve">; these may have accounted to their outcome. The implication of having a higher prevalence of obesity among secondary school adolescents in the study area compared to previous reports is that there could be increased risk of obesity </w:t>
      </w:r>
      <w:r w:rsidR="00D42591" w:rsidRPr="009E37E2">
        <w:rPr>
          <w:rFonts w:ascii="Times New Roman" w:hAnsi="Times New Roman" w:cs="Times New Roman"/>
          <w:bCs/>
          <w:sz w:val="24"/>
          <w:szCs w:val="24"/>
        </w:rPr>
        <w:t>related co</w:t>
      </w:r>
      <w:r w:rsidRPr="009E37E2">
        <w:rPr>
          <w:rFonts w:ascii="Times New Roman" w:hAnsi="Times New Roman" w:cs="Times New Roman"/>
          <w:bCs/>
          <w:sz w:val="24"/>
          <w:szCs w:val="24"/>
        </w:rPr>
        <w:t>-morbidities.</w:t>
      </w:r>
    </w:p>
    <w:p w14:paraId="4B67E146" w14:textId="53BF27C4" w:rsidR="00C5538B" w:rsidRPr="009E37E2" w:rsidRDefault="00C5538B"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This study also showed statistical difference between </w:t>
      </w:r>
      <w:r w:rsidR="008D2D06" w:rsidRPr="009E37E2">
        <w:rPr>
          <w:rFonts w:ascii="Times New Roman" w:hAnsi="Times New Roman" w:cs="Times New Roman"/>
          <w:bCs/>
          <w:sz w:val="24"/>
          <w:szCs w:val="24"/>
        </w:rPr>
        <w:t>sex</w:t>
      </w:r>
      <w:r w:rsidRPr="009E37E2">
        <w:rPr>
          <w:rFonts w:ascii="Times New Roman" w:hAnsi="Times New Roman" w:cs="Times New Roman"/>
          <w:bCs/>
          <w:sz w:val="24"/>
          <w:szCs w:val="24"/>
        </w:rPr>
        <w:t xml:space="preserve"> and body mass index. Females had higher body mass index than males, which explains why obesity was also commoner in females. This was similar to the findings in the Southern part of Nigeria by, </w:t>
      </w:r>
      <w:proofErr w:type="spellStart"/>
      <w:r w:rsidRPr="009E37E2">
        <w:rPr>
          <w:rFonts w:ascii="Times New Roman" w:hAnsi="Times New Roman" w:cs="Times New Roman"/>
          <w:bCs/>
          <w:sz w:val="24"/>
          <w:szCs w:val="24"/>
        </w:rPr>
        <w:t>Okagua</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Pr="009E37E2">
        <w:rPr>
          <w:rFonts w:ascii="Times New Roman" w:hAnsi="Times New Roman" w:cs="Times New Roman"/>
          <w:bCs/>
          <w:sz w:val="24"/>
          <w:szCs w:val="24"/>
        </w:rPr>
        <w:t>,</w:t>
      </w:r>
      <w:r w:rsidR="00016992"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3</w:t>
      </w:r>
      <w:r w:rsidRPr="009E37E2">
        <w:rPr>
          <w:rFonts w:ascii="Times New Roman" w:hAnsi="Times New Roman" w:cs="Times New Roman"/>
          <w:bCs/>
          <w:sz w:val="24"/>
          <w:szCs w:val="24"/>
        </w:rPr>
        <w:t xml:space="preserve"> Adesina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2</w:t>
      </w:r>
      <w:r w:rsidRPr="009E37E2">
        <w:rPr>
          <w:rFonts w:ascii="Times New Roman" w:hAnsi="Times New Roman" w:cs="Times New Roman"/>
          <w:bCs/>
          <w:sz w:val="24"/>
          <w:szCs w:val="24"/>
        </w:rPr>
        <w:t xml:space="preserve"> and Ene-Obong </w:t>
      </w:r>
      <w:r w:rsidRPr="009E37E2">
        <w:rPr>
          <w:rFonts w:ascii="Times New Roman" w:hAnsi="Times New Roman" w:cs="Times New Roman"/>
          <w:bCs/>
          <w:i/>
          <w:iCs/>
          <w:sz w:val="24"/>
          <w:szCs w:val="24"/>
        </w:rPr>
        <w:t>et al</w:t>
      </w:r>
      <w:r w:rsidRPr="009E37E2">
        <w:rPr>
          <w:rFonts w:ascii="Times New Roman" w:hAnsi="Times New Roman" w:cs="Times New Roman"/>
          <w:bCs/>
          <w:sz w:val="24"/>
          <w:szCs w:val="24"/>
        </w:rPr>
        <w:t>.</w:t>
      </w:r>
      <w:r w:rsidR="00170FBF" w:rsidRPr="009E37E2">
        <w:rPr>
          <w:rFonts w:ascii="Times New Roman" w:hAnsi="Times New Roman" w:cs="Times New Roman"/>
          <w:bCs/>
          <w:sz w:val="24"/>
          <w:szCs w:val="24"/>
          <w:vertAlign w:val="superscript"/>
        </w:rPr>
        <w:t>11</w:t>
      </w:r>
      <w:r w:rsidRPr="009E37E2">
        <w:rPr>
          <w:rFonts w:ascii="Times New Roman" w:hAnsi="Times New Roman" w:cs="Times New Roman"/>
          <w:bCs/>
          <w:sz w:val="24"/>
          <w:szCs w:val="24"/>
        </w:rPr>
        <w:t xml:space="preserve"> Furthermore, with no significant difference in weight in both sexes and a significantly higher height in the male subjects than the female subjects, the males would basically have lower body mass index than their female counterparts and as such higher body mass index among the female adolescents in this study. These findings also acknowledge the fact that males are generally taller than females.  Similar outcomes were also reported in a survey done by Manyanga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8</w:t>
      </w:r>
      <w:r w:rsidRPr="009E37E2">
        <w:rPr>
          <w:rFonts w:ascii="Times New Roman" w:hAnsi="Times New Roman" w:cs="Times New Roman"/>
          <w:bCs/>
          <w:sz w:val="24"/>
          <w:szCs w:val="24"/>
        </w:rPr>
        <w:t xml:space="preserve"> among subjects aged 11-17 years in 7 African countries (Benin, Djibouti, Egypt, Ghana, Mauritania, Malawi and Morocco) On the contrary, Mohammed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1</w:t>
      </w:r>
      <w:r w:rsidR="00170FBF" w:rsidRPr="009E37E2">
        <w:rPr>
          <w:rFonts w:ascii="Times New Roman" w:hAnsi="Times New Roman" w:cs="Times New Roman"/>
          <w:bCs/>
          <w:sz w:val="24"/>
          <w:szCs w:val="24"/>
          <w:vertAlign w:val="superscript"/>
        </w:rPr>
        <w:t>5</w:t>
      </w:r>
      <w:r w:rsidRPr="009E37E2">
        <w:rPr>
          <w:rFonts w:ascii="Times New Roman" w:hAnsi="Times New Roman" w:cs="Times New Roman"/>
          <w:bCs/>
          <w:sz w:val="24"/>
          <w:szCs w:val="24"/>
        </w:rPr>
        <w:t xml:space="preserve"> and </w:t>
      </w:r>
      <w:proofErr w:type="spellStart"/>
      <w:r w:rsidRPr="009E37E2">
        <w:rPr>
          <w:rFonts w:ascii="Times New Roman" w:hAnsi="Times New Roman" w:cs="Times New Roman"/>
          <w:bCs/>
          <w:sz w:val="24"/>
          <w:szCs w:val="24"/>
        </w:rPr>
        <w:t>Ukaeghu</w:t>
      </w:r>
      <w:proofErr w:type="spellEnd"/>
      <w:r w:rsidRPr="009E37E2">
        <w:rPr>
          <w:rFonts w:ascii="Times New Roman" w:hAnsi="Times New Roman" w:cs="Times New Roman"/>
          <w:bCs/>
          <w:sz w:val="24"/>
          <w:szCs w:val="24"/>
        </w:rPr>
        <w:t xml:space="preserve"> </w:t>
      </w:r>
      <w:r w:rsidRPr="009E37E2">
        <w:rPr>
          <w:rFonts w:ascii="Times New Roman" w:hAnsi="Times New Roman" w:cs="Times New Roman"/>
          <w:bCs/>
          <w:i/>
          <w:iCs/>
          <w:sz w:val="24"/>
          <w:szCs w:val="24"/>
        </w:rPr>
        <w:t>et al</w:t>
      </w:r>
      <w:r w:rsidR="00170FBF" w:rsidRPr="009E37E2">
        <w:rPr>
          <w:rFonts w:ascii="Times New Roman" w:hAnsi="Times New Roman" w:cs="Times New Roman"/>
          <w:bCs/>
          <w:sz w:val="24"/>
          <w:szCs w:val="24"/>
          <w:vertAlign w:val="superscript"/>
        </w:rPr>
        <w:t>22</w:t>
      </w:r>
      <w:r w:rsidRPr="009E37E2">
        <w:rPr>
          <w:rFonts w:ascii="Times New Roman" w:hAnsi="Times New Roman" w:cs="Times New Roman"/>
          <w:bCs/>
          <w:sz w:val="24"/>
          <w:szCs w:val="24"/>
        </w:rPr>
        <w:t xml:space="preserve"> reported overweight and obesity commoner in their male counterparts. There was gender similarity for both height and weight in their studies. Ochiai </w:t>
      </w:r>
      <w:r w:rsidRPr="009E37E2">
        <w:rPr>
          <w:rFonts w:ascii="Times New Roman" w:hAnsi="Times New Roman" w:cs="Times New Roman"/>
          <w:bCs/>
          <w:i/>
          <w:iCs/>
          <w:sz w:val="24"/>
          <w:szCs w:val="24"/>
        </w:rPr>
        <w:t>et al</w:t>
      </w:r>
      <w:r w:rsidR="00016992" w:rsidRPr="009E37E2">
        <w:rPr>
          <w:rFonts w:ascii="Times New Roman" w:hAnsi="Times New Roman" w:cs="Times New Roman"/>
          <w:bCs/>
          <w:sz w:val="24"/>
          <w:szCs w:val="24"/>
          <w:vertAlign w:val="superscript"/>
        </w:rPr>
        <w:t>2</w:t>
      </w:r>
      <w:r w:rsidR="00170FBF" w:rsidRPr="009E37E2">
        <w:rPr>
          <w:rFonts w:ascii="Times New Roman" w:hAnsi="Times New Roman" w:cs="Times New Roman"/>
          <w:bCs/>
          <w:sz w:val="24"/>
          <w:szCs w:val="24"/>
          <w:vertAlign w:val="superscript"/>
        </w:rPr>
        <w:t>4</w:t>
      </w:r>
      <w:r w:rsidRPr="009E37E2">
        <w:rPr>
          <w:rFonts w:ascii="Times New Roman" w:hAnsi="Times New Roman" w:cs="Times New Roman"/>
          <w:bCs/>
          <w:sz w:val="24"/>
          <w:szCs w:val="24"/>
        </w:rPr>
        <w:t xml:space="preserve"> also reported a higher prevalence of overweight and obesity among their male subjects than their female counterparts. Body Mass Index in their study was classified using the Japanese classification of obesity in childhood in contrast to the WHO classification used in this study. Interestingly, thinness was also commoner in females, but the number of obese females outweighed the thinness group.</w:t>
      </w:r>
    </w:p>
    <w:p w14:paraId="6B3A214E" w14:textId="365FFB51" w:rsidR="00C5538B" w:rsidRPr="009E37E2" w:rsidRDefault="00C5538B"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There was no significant difference between body mass index and age in this study. This can be explained by the fact that more than half of the subjects were in the same age bracket.  Ochiai </w:t>
      </w:r>
      <w:r w:rsidRPr="009E37E2">
        <w:rPr>
          <w:rFonts w:ascii="Times New Roman" w:hAnsi="Times New Roman" w:cs="Times New Roman"/>
          <w:bCs/>
          <w:i/>
          <w:iCs/>
          <w:sz w:val="24"/>
          <w:szCs w:val="24"/>
        </w:rPr>
        <w:t xml:space="preserve">et </w:t>
      </w:r>
      <w:r w:rsidRPr="009E37E2">
        <w:rPr>
          <w:rFonts w:ascii="Times New Roman" w:hAnsi="Times New Roman" w:cs="Times New Roman"/>
          <w:bCs/>
          <w:i/>
          <w:iCs/>
          <w:sz w:val="24"/>
          <w:szCs w:val="24"/>
        </w:rPr>
        <w:lastRenderedPageBreak/>
        <w:t>al</w:t>
      </w:r>
      <w:r w:rsidR="00CC05C8" w:rsidRPr="009E37E2">
        <w:rPr>
          <w:rFonts w:ascii="Times New Roman" w:hAnsi="Times New Roman" w:cs="Times New Roman"/>
          <w:bCs/>
          <w:sz w:val="24"/>
          <w:szCs w:val="24"/>
          <w:vertAlign w:val="superscript"/>
        </w:rPr>
        <w:t>2</w:t>
      </w:r>
      <w:r w:rsidR="00170FBF" w:rsidRPr="009E37E2">
        <w:rPr>
          <w:rFonts w:ascii="Times New Roman" w:hAnsi="Times New Roman" w:cs="Times New Roman"/>
          <w:bCs/>
          <w:sz w:val="24"/>
          <w:szCs w:val="24"/>
          <w:vertAlign w:val="superscript"/>
        </w:rPr>
        <w:t>4</w:t>
      </w:r>
      <w:r w:rsidRPr="009E37E2">
        <w:rPr>
          <w:rFonts w:ascii="Times New Roman" w:hAnsi="Times New Roman" w:cs="Times New Roman"/>
          <w:bCs/>
          <w:sz w:val="24"/>
          <w:szCs w:val="24"/>
        </w:rPr>
        <w:t xml:space="preserve"> had similar report. Although body mass index increased with age in this study, correlation between age and BMI was not statistically significant. </w:t>
      </w:r>
    </w:p>
    <w:p w14:paraId="034832F2" w14:textId="03B04660" w:rsidR="00D405E0" w:rsidRPr="009E37E2" w:rsidRDefault="0084552D" w:rsidP="00EC5E6B">
      <w:pPr>
        <w:spacing w:line="480" w:lineRule="auto"/>
        <w:jc w:val="both"/>
        <w:rPr>
          <w:rFonts w:ascii="Times New Roman" w:eastAsia="Times New Roman" w:hAnsi="Times New Roman" w:cs="Times New Roman"/>
          <w:sz w:val="24"/>
          <w:szCs w:val="24"/>
          <w:vertAlign w:val="superscript"/>
          <w:lang w:eastAsia="en-GB"/>
        </w:rPr>
      </w:pPr>
      <w:r w:rsidRPr="009E37E2">
        <w:rPr>
          <w:rFonts w:ascii="Times New Roman" w:hAnsi="Times New Roman" w:cs="Times New Roman"/>
          <w:bCs/>
          <w:sz w:val="24"/>
          <w:szCs w:val="24"/>
        </w:rPr>
        <w:t>The</w:t>
      </w:r>
      <w:r w:rsidR="00360454" w:rsidRPr="009E37E2">
        <w:rPr>
          <w:rFonts w:ascii="Times New Roman" w:hAnsi="Times New Roman" w:cs="Times New Roman"/>
          <w:bCs/>
          <w:sz w:val="24"/>
          <w:szCs w:val="24"/>
        </w:rPr>
        <w:t xml:space="preserve"> index study showed that the predictors of obesity was similar to finding from previous studies</w:t>
      </w:r>
      <w:r w:rsidR="00170FBF" w:rsidRPr="009E37E2">
        <w:rPr>
          <w:rFonts w:ascii="Times New Roman" w:hAnsi="Times New Roman" w:cs="Times New Roman"/>
          <w:bCs/>
          <w:sz w:val="24"/>
          <w:szCs w:val="24"/>
          <w:vertAlign w:val="superscript"/>
        </w:rPr>
        <w:t>25,26</w:t>
      </w:r>
      <w:r w:rsidR="00141FAA" w:rsidRPr="009E37E2">
        <w:rPr>
          <w:rFonts w:ascii="Times New Roman" w:hAnsi="Times New Roman" w:cs="Times New Roman"/>
          <w:bCs/>
          <w:sz w:val="24"/>
          <w:szCs w:val="24"/>
        </w:rPr>
        <w:t xml:space="preserve"> There was a </w:t>
      </w:r>
      <w:r w:rsidR="00AF4662" w:rsidRPr="009E37E2">
        <w:rPr>
          <w:rFonts w:ascii="Times New Roman" w:hAnsi="Times New Roman" w:cs="Times New Roman"/>
          <w:bCs/>
          <w:sz w:val="24"/>
          <w:szCs w:val="24"/>
        </w:rPr>
        <w:t>higher</w:t>
      </w:r>
      <w:r w:rsidR="00141FAA" w:rsidRPr="009E37E2">
        <w:rPr>
          <w:rFonts w:ascii="Times New Roman" w:hAnsi="Times New Roman" w:cs="Times New Roman"/>
          <w:bCs/>
          <w:sz w:val="24"/>
          <w:szCs w:val="24"/>
        </w:rPr>
        <w:t xml:space="preserve"> prevalence of obesity among those </w:t>
      </w:r>
      <w:r w:rsidR="006E4326" w:rsidRPr="009E37E2">
        <w:rPr>
          <w:rFonts w:ascii="Times New Roman" w:hAnsi="Times New Roman" w:cs="Times New Roman"/>
          <w:bCs/>
          <w:sz w:val="24"/>
          <w:szCs w:val="24"/>
        </w:rPr>
        <w:t>attending</w:t>
      </w:r>
      <w:r w:rsidR="00141FAA" w:rsidRPr="009E37E2">
        <w:rPr>
          <w:rFonts w:ascii="Times New Roman" w:hAnsi="Times New Roman" w:cs="Times New Roman"/>
          <w:bCs/>
          <w:sz w:val="24"/>
          <w:szCs w:val="24"/>
        </w:rPr>
        <w:t xml:space="preserve"> private schools,</w:t>
      </w:r>
      <w:r w:rsidR="006E4326" w:rsidRPr="009E37E2">
        <w:rPr>
          <w:rFonts w:ascii="Times New Roman" w:hAnsi="Times New Roman" w:cs="Times New Roman"/>
          <w:bCs/>
          <w:sz w:val="24"/>
          <w:szCs w:val="24"/>
        </w:rPr>
        <w:t xml:space="preserve"> </w:t>
      </w:r>
      <w:r w:rsidR="00141FAA" w:rsidRPr="009E37E2">
        <w:rPr>
          <w:rFonts w:ascii="Times New Roman" w:hAnsi="Times New Roman" w:cs="Times New Roman"/>
          <w:bCs/>
          <w:sz w:val="24"/>
          <w:szCs w:val="24"/>
        </w:rPr>
        <w:t xml:space="preserve">a finding that is at contrast with </w:t>
      </w:r>
      <w:proofErr w:type="spellStart"/>
      <w:r w:rsidR="00141FAA" w:rsidRPr="009E37E2">
        <w:rPr>
          <w:rFonts w:ascii="Times New Roman" w:eastAsia="Times New Roman" w:hAnsi="Times New Roman" w:cs="Times New Roman"/>
          <w:sz w:val="24"/>
          <w:szCs w:val="24"/>
          <w:lang w:eastAsia="en-GB"/>
        </w:rPr>
        <w:t>Baniissa</w:t>
      </w:r>
      <w:proofErr w:type="spellEnd"/>
      <w:r w:rsidR="00141FAA" w:rsidRPr="009E37E2">
        <w:rPr>
          <w:rFonts w:ascii="Times New Roman" w:eastAsia="Times New Roman" w:hAnsi="Times New Roman" w:cs="Times New Roman"/>
          <w:sz w:val="24"/>
          <w:szCs w:val="24"/>
          <w:lang w:eastAsia="en-GB"/>
        </w:rPr>
        <w:t xml:space="preserve"> et al</w:t>
      </w:r>
      <w:r w:rsidR="00170FBF" w:rsidRPr="009E37E2">
        <w:rPr>
          <w:rFonts w:ascii="Times New Roman" w:eastAsia="Times New Roman" w:hAnsi="Times New Roman" w:cs="Times New Roman"/>
          <w:sz w:val="24"/>
          <w:szCs w:val="24"/>
          <w:vertAlign w:val="superscript"/>
          <w:lang w:eastAsia="en-GB"/>
        </w:rPr>
        <w:t>26</w:t>
      </w:r>
      <w:r w:rsidR="00141FAA" w:rsidRPr="009E37E2">
        <w:rPr>
          <w:rFonts w:ascii="Times New Roman" w:eastAsia="Times New Roman" w:hAnsi="Times New Roman" w:cs="Times New Roman"/>
          <w:sz w:val="24"/>
          <w:szCs w:val="24"/>
          <w:lang w:eastAsia="en-GB"/>
        </w:rPr>
        <w:t xml:space="preserve"> but agrees with a study from kenya</w:t>
      </w:r>
      <w:r w:rsidR="00170FBF" w:rsidRPr="009E37E2">
        <w:rPr>
          <w:rFonts w:ascii="Times New Roman" w:eastAsia="Times New Roman" w:hAnsi="Times New Roman" w:cs="Times New Roman"/>
          <w:sz w:val="24"/>
          <w:szCs w:val="24"/>
          <w:vertAlign w:val="superscript"/>
          <w:lang w:eastAsia="en-GB"/>
        </w:rPr>
        <w:t>27</w:t>
      </w:r>
      <w:r w:rsidR="00141FAA" w:rsidRPr="009E37E2">
        <w:rPr>
          <w:rFonts w:ascii="Times New Roman" w:eastAsia="Times New Roman" w:hAnsi="Times New Roman" w:cs="Times New Roman"/>
          <w:sz w:val="24"/>
          <w:szCs w:val="24"/>
          <w:lang w:eastAsia="en-GB"/>
        </w:rPr>
        <w:t xml:space="preserve"> and Pakistan</w:t>
      </w:r>
      <w:r w:rsidR="00170FBF" w:rsidRPr="009E37E2">
        <w:rPr>
          <w:rFonts w:ascii="Times New Roman" w:eastAsia="Times New Roman" w:hAnsi="Times New Roman" w:cs="Times New Roman"/>
          <w:sz w:val="24"/>
          <w:szCs w:val="24"/>
          <w:vertAlign w:val="superscript"/>
          <w:lang w:eastAsia="en-GB"/>
        </w:rPr>
        <w:t>28</w:t>
      </w:r>
      <w:r w:rsidR="00141FAA" w:rsidRPr="009E37E2">
        <w:rPr>
          <w:rFonts w:ascii="Times New Roman" w:eastAsia="Times New Roman" w:hAnsi="Times New Roman" w:cs="Times New Roman"/>
          <w:sz w:val="24"/>
          <w:szCs w:val="24"/>
          <w:lang w:eastAsia="en-GB"/>
        </w:rPr>
        <w:t xml:space="preserve"> </w:t>
      </w:r>
      <w:r w:rsidR="006E4326" w:rsidRPr="009E37E2">
        <w:rPr>
          <w:rFonts w:ascii="Times New Roman" w:eastAsia="Times New Roman" w:hAnsi="Times New Roman" w:cs="Times New Roman"/>
          <w:sz w:val="24"/>
          <w:szCs w:val="24"/>
          <w:lang w:eastAsia="en-GB"/>
        </w:rPr>
        <w:t>that</w:t>
      </w:r>
      <w:r w:rsidR="00141FAA" w:rsidRPr="009E37E2">
        <w:rPr>
          <w:rFonts w:ascii="Times New Roman" w:eastAsia="Times New Roman" w:hAnsi="Times New Roman" w:cs="Times New Roman"/>
          <w:sz w:val="24"/>
          <w:szCs w:val="24"/>
          <w:lang w:eastAsia="en-GB"/>
        </w:rPr>
        <w:t xml:space="preserve"> reported much higher prevalence among children from private schools.  The reason for a </w:t>
      </w:r>
      <w:r w:rsidR="00D405E0" w:rsidRPr="009E37E2">
        <w:rPr>
          <w:rFonts w:ascii="Times New Roman" w:eastAsia="Times New Roman" w:hAnsi="Times New Roman" w:cs="Times New Roman"/>
          <w:sz w:val="24"/>
          <w:szCs w:val="24"/>
          <w:lang w:eastAsia="en-GB"/>
        </w:rPr>
        <w:t>higher</w:t>
      </w:r>
      <w:r w:rsidR="00141FAA" w:rsidRPr="009E37E2">
        <w:rPr>
          <w:rFonts w:ascii="Times New Roman" w:eastAsia="Times New Roman" w:hAnsi="Times New Roman" w:cs="Times New Roman"/>
          <w:sz w:val="24"/>
          <w:szCs w:val="24"/>
          <w:lang w:eastAsia="en-GB"/>
        </w:rPr>
        <w:t xml:space="preserve"> prevalence among </w:t>
      </w:r>
      <w:r w:rsidR="00D405E0" w:rsidRPr="009E37E2">
        <w:rPr>
          <w:rFonts w:ascii="Times New Roman" w:eastAsia="Times New Roman" w:hAnsi="Times New Roman" w:cs="Times New Roman"/>
          <w:sz w:val="24"/>
          <w:szCs w:val="24"/>
          <w:lang w:eastAsia="en-GB"/>
        </w:rPr>
        <w:t xml:space="preserve">adolescents in private schools could be due to their higher socioeconomic status. Studies has shown that there is a significant relationship between obesity and socioeconomic class </w:t>
      </w:r>
      <w:r w:rsidR="00AF4662" w:rsidRPr="009E37E2">
        <w:rPr>
          <w:rFonts w:ascii="Times New Roman" w:eastAsia="Times New Roman" w:hAnsi="Times New Roman" w:cs="Times New Roman"/>
          <w:sz w:val="24"/>
          <w:szCs w:val="24"/>
          <w:lang w:eastAsia="en-GB"/>
        </w:rPr>
        <w:t xml:space="preserve">but there is reversal of the relationship based on the level of the county’s development. For instance, developing countries tend to have higher prevalence of obesity among those from higher SEC largely because they can afford junks from fast foods because of their better purchasing power, </w:t>
      </w:r>
      <w:r w:rsidR="00170FBF" w:rsidRPr="009E37E2">
        <w:rPr>
          <w:rFonts w:ascii="Times New Roman" w:eastAsia="Times New Roman" w:hAnsi="Times New Roman" w:cs="Times New Roman"/>
          <w:sz w:val="24"/>
          <w:szCs w:val="24"/>
          <w:vertAlign w:val="superscript"/>
          <w:lang w:eastAsia="en-GB"/>
        </w:rPr>
        <w:t>29</w:t>
      </w:r>
      <w:r w:rsidR="00AF4662" w:rsidRPr="009E37E2">
        <w:rPr>
          <w:rFonts w:ascii="Times New Roman" w:eastAsia="Times New Roman" w:hAnsi="Times New Roman" w:cs="Times New Roman"/>
          <w:sz w:val="24"/>
          <w:szCs w:val="24"/>
          <w:lang w:eastAsia="en-GB"/>
        </w:rPr>
        <w:t xml:space="preserve"> in contrast </w:t>
      </w:r>
      <w:r w:rsidR="006E4326" w:rsidRPr="009E37E2">
        <w:rPr>
          <w:rFonts w:ascii="Times New Roman" w:eastAsia="Times New Roman" w:hAnsi="Times New Roman" w:cs="Times New Roman"/>
          <w:sz w:val="24"/>
          <w:szCs w:val="24"/>
          <w:lang w:eastAsia="en-GB"/>
        </w:rPr>
        <w:t>to</w:t>
      </w:r>
      <w:r w:rsidR="00423421" w:rsidRPr="009E37E2">
        <w:rPr>
          <w:rFonts w:ascii="Times New Roman" w:eastAsia="Times New Roman" w:hAnsi="Times New Roman" w:cs="Times New Roman"/>
          <w:sz w:val="24"/>
          <w:szCs w:val="24"/>
          <w:lang w:eastAsia="en-GB"/>
        </w:rPr>
        <w:t xml:space="preserve"> developed </w:t>
      </w:r>
      <w:r w:rsidR="00167A19" w:rsidRPr="009E37E2">
        <w:rPr>
          <w:rFonts w:ascii="Times New Roman" w:eastAsia="Times New Roman" w:hAnsi="Times New Roman" w:cs="Times New Roman"/>
          <w:sz w:val="24"/>
          <w:szCs w:val="24"/>
          <w:lang w:eastAsia="en-GB"/>
        </w:rPr>
        <w:t xml:space="preserve">countries, </w:t>
      </w:r>
      <w:r w:rsidR="00423421" w:rsidRPr="009E37E2">
        <w:rPr>
          <w:rFonts w:ascii="Times New Roman" w:eastAsia="Times New Roman" w:hAnsi="Times New Roman" w:cs="Times New Roman"/>
          <w:sz w:val="24"/>
          <w:szCs w:val="24"/>
          <w:lang w:eastAsia="en-GB"/>
        </w:rPr>
        <w:t>obesity tend to be much higher among the poor due to high cost in accessing diets that are healthier.</w:t>
      </w:r>
      <w:r w:rsidR="00170FBF" w:rsidRPr="009E37E2">
        <w:rPr>
          <w:rFonts w:ascii="Times New Roman" w:eastAsia="Times New Roman" w:hAnsi="Times New Roman" w:cs="Times New Roman"/>
          <w:sz w:val="24"/>
          <w:szCs w:val="24"/>
          <w:vertAlign w:val="superscript"/>
          <w:lang w:eastAsia="en-GB"/>
        </w:rPr>
        <w:t>29</w:t>
      </w:r>
    </w:p>
    <w:p w14:paraId="455CF0E3" w14:textId="3FFF9B17" w:rsidR="00D769B0" w:rsidRPr="009E37E2" w:rsidRDefault="00755D2A" w:rsidP="00EC5E6B">
      <w:pPr>
        <w:spacing w:line="480" w:lineRule="auto"/>
        <w:jc w:val="both"/>
        <w:rPr>
          <w:rFonts w:ascii="Times New Roman" w:eastAsia="Times New Roman" w:hAnsi="Times New Roman" w:cs="Times New Roman"/>
          <w:sz w:val="24"/>
          <w:szCs w:val="24"/>
          <w:lang w:eastAsia="en-GB"/>
        </w:rPr>
      </w:pPr>
      <w:r w:rsidRPr="009E37E2">
        <w:rPr>
          <w:rFonts w:ascii="Times New Roman" w:hAnsi="Times New Roman" w:cs="Times New Roman"/>
          <w:bCs/>
          <w:sz w:val="24"/>
          <w:szCs w:val="24"/>
        </w:rPr>
        <w:t xml:space="preserve">Our finding that adolescents who </w:t>
      </w:r>
      <w:r w:rsidR="00D769B0" w:rsidRPr="009E37E2">
        <w:rPr>
          <w:rFonts w:ascii="Times New Roman" w:hAnsi="Times New Roman" w:cs="Times New Roman"/>
          <w:bCs/>
          <w:sz w:val="24"/>
          <w:szCs w:val="24"/>
        </w:rPr>
        <w:t xml:space="preserve">engage in eating junks were more likely to have obesity agrees with </w:t>
      </w:r>
      <w:r w:rsidR="00FF7F17" w:rsidRPr="009E37E2">
        <w:rPr>
          <w:rFonts w:ascii="Times New Roman" w:hAnsi="Times New Roman" w:cs="Times New Roman"/>
          <w:bCs/>
          <w:sz w:val="24"/>
          <w:szCs w:val="24"/>
        </w:rPr>
        <w:t xml:space="preserve">other studies. Consumption of high </w:t>
      </w:r>
      <w:r w:rsidR="00E75A3C" w:rsidRPr="009E37E2">
        <w:rPr>
          <w:rFonts w:ascii="Times New Roman" w:hAnsi="Times New Roman" w:cs="Times New Roman"/>
          <w:bCs/>
          <w:sz w:val="24"/>
          <w:szCs w:val="24"/>
        </w:rPr>
        <w:t>amount</w:t>
      </w:r>
      <w:r w:rsidR="00FF7F17" w:rsidRPr="009E37E2">
        <w:rPr>
          <w:rFonts w:ascii="Times New Roman" w:hAnsi="Times New Roman" w:cs="Times New Roman"/>
          <w:bCs/>
          <w:sz w:val="24"/>
          <w:szCs w:val="24"/>
        </w:rPr>
        <w:t xml:space="preserve"> of calorie and low nutrient food from fast food joints is a leading cause of obesity.</w:t>
      </w:r>
      <w:r w:rsidR="00170FBF" w:rsidRPr="009E37E2">
        <w:rPr>
          <w:rFonts w:ascii="Times New Roman" w:hAnsi="Times New Roman" w:cs="Times New Roman"/>
          <w:bCs/>
          <w:sz w:val="24"/>
          <w:szCs w:val="24"/>
          <w:vertAlign w:val="superscript"/>
        </w:rPr>
        <w:t>25</w:t>
      </w:r>
      <w:r w:rsidR="00FF7F17" w:rsidRPr="009E37E2">
        <w:rPr>
          <w:rFonts w:ascii="Times New Roman" w:hAnsi="Times New Roman" w:cs="Times New Roman"/>
          <w:bCs/>
          <w:sz w:val="24"/>
          <w:szCs w:val="24"/>
        </w:rPr>
        <w:t xml:space="preserve"> </w:t>
      </w:r>
      <w:r w:rsidR="00147B25" w:rsidRPr="009E37E2">
        <w:rPr>
          <w:rFonts w:ascii="Times New Roman" w:hAnsi="Times New Roman" w:cs="Times New Roman"/>
          <w:bCs/>
          <w:sz w:val="24"/>
          <w:szCs w:val="24"/>
        </w:rPr>
        <w:t xml:space="preserve">Furthermore, </w:t>
      </w:r>
      <w:proofErr w:type="spellStart"/>
      <w:r w:rsidR="00147B25" w:rsidRPr="009E37E2">
        <w:rPr>
          <w:rFonts w:ascii="Times New Roman" w:hAnsi="Times New Roman" w:cs="Times New Roman"/>
          <w:bCs/>
          <w:sz w:val="24"/>
          <w:szCs w:val="24"/>
        </w:rPr>
        <w:t>Baniissa</w:t>
      </w:r>
      <w:proofErr w:type="spellEnd"/>
      <w:r w:rsidR="00E75A3C" w:rsidRPr="009E37E2">
        <w:rPr>
          <w:rFonts w:ascii="Times New Roman" w:eastAsia="Times New Roman" w:hAnsi="Times New Roman" w:cs="Times New Roman"/>
          <w:sz w:val="24"/>
          <w:szCs w:val="24"/>
          <w:lang w:eastAsia="en-GB"/>
        </w:rPr>
        <w:t xml:space="preserve"> et al</w:t>
      </w:r>
      <w:r w:rsidR="00170FBF" w:rsidRPr="009E37E2">
        <w:rPr>
          <w:rFonts w:ascii="Times New Roman" w:eastAsia="Times New Roman" w:hAnsi="Times New Roman" w:cs="Times New Roman"/>
          <w:sz w:val="24"/>
          <w:szCs w:val="24"/>
          <w:vertAlign w:val="superscript"/>
          <w:lang w:eastAsia="en-GB"/>
        </w:rPr>
        <w:t>26</w:t>
      </w:r>
      <w:r w:rsidR="00E75A3C" w:rsidRPr="009E37E2">
        <w:rPr>
          <w:rFonts w:ascii="Times New Roman" w:eastAsia="Times New Roman" w:hAnsi="Times New Roman" w:cs="Times New Roman"/>
          <w:sz w:val="24"/>
          <w:szCs w:val="24"/>
          <w:lang w:eastAsia="en-GB"/>
        </w:rPr>
        <w:t xml:space="preserve"> had reported </w:t>
      </w:r>
      <w:r w:rsidR="00147B25" w:rsidRPr="009E37E2">
        <w:rPr>
          <w:rFonts w:ascii="Times New Roman" w:eastAsia="Times New Roman" w:hAnsi="Times New Roman" w:cs="Times New Roman"/>
          <w:sz w:val="24"/>
          <w:szCs w:val="24"/>
          <w:lang w:eastAsia="en-GB"/>
        </w:rPr>
        <w:t xml:space="preserve">that rapid urbanization and embracing of western life styles including patronizing of fast-food joints where over processed food is likely to be consumed were factors that could lead to obesity. Thus, promotion of consumption of healthier food is advocated.  </w:t>
      </w:r>
    </w:p>
    <w:p w14:paraId="1A7B2C40" w14:textId="429C3364" w:rsidR="00C647EE" w:rsidRPr="009E37E2" w:rsidRDefault="00C647EE" w:rsidP="00EC5E6B">
      <w:pPr>
        <w:spacing w:line="480" w:lineRule="auto"/>
        <w:jc w:val="both"/>
        <w:rPr>
          <w:rFonts w:ascii="Times New Roman" w:hAnsi="Times New Roman" w:cs="Times New Roman"/>
          <w:bCs/>
          <w:sz w:val="24"/>
          <w:szCs w:val="24"/>
        </w:rPr>
      </w:pPr>
      <w:r w:rsidRPr="009E37E2">
        <w:rPr>
          <w:rFonts w:ascii="Times New Roman" w:eastAsia="Times New Roman" w:hAnsi="Times New Roman" w:cs="Times New Roman"/>
          <w:sz w:val="24"/>
          <w:szCs w:val="24"/>
          <w:lang w:eastAsia="en-GB"/>
        </w:rPr>
        <w:t>Lack of physical exercise was a factor for obesity in this study. Children who do not engage in physical activities had a higher prevalence</w:t>
      </w:r>
      <w:r w:rsidR="00566BD6" w:rsidRPr="009E37E2">
        <w:rPr>
          <w:rFonts w:ascii="Times New Roman" w:eastAsia="Times New Roman" w:hAnsi="Times New Roman" w:cs="Times New Roman"/>
          <w:sz w:val="24"/>
          <w:szCs w:val="24"/>
          <w:lang w:eastAsia="en-GB"/>
        </w:rPr>
        <w:t xml:space="preserve"> </w:t>
      </w:r>
      <w:r w:rsidRPr="009E37E2">
        <w:rPr>
          <w:rFonts w:ascii="Times New Roman" w:eastAsia="Times New Roman" w:hAnsi="Times New Roman" w:cs="Times New Roman"/>
          <w:sz w:val="24"/>
          <w:szCs w:val="24"/>
          <w:lang w:eastAsia="en-GB"/>
        </w:rPr>
        <w:t>(15.6%) compared to those who engage in exercise activities</w:t>
      </w:r>
      <w:r w:rsidR="00566BD6" w:rsidRPr="009E37E2">
        <w:rPr>
          <w:rFonts w:ascii="Times New Roman" w:eastAsia="Times New Roman" w:hAnsi="Times New Roman" w:cs="Times New Roman"/>
          <w:sz w:val="24"/>
          <w:szCs w:val="24"/>
          <w:lang w:eastAsia="en-GB"/>
        </w:rPr>
        <w:t xml:space="preserve"> </w:t>
      </w:r>
      <w:r w:rsidRPr="009E37E2">
        <w:rPr>
          <w:rFonts w:ascii="Times New Roman" w:eastAsia="Times New Roman" w:hAnsi="Times New Roman" w:cs="Times New Roman"/>
          <w:sz w:val="24"/>
          <w:szCs w:val="24"/>
          <w:lang w:eastAsia="en-GB"/>
        </w:rPr>
        <w:t>(</w:t>
      </w:r>
      <w:r w:rsidR="00566BD6" w:rsidRPr="009E37E2">
        <w:rPr>
          <w:rFonts w:ascii="Times New Roman" w:eastAsia="Times New Roman" w:hAnsi="Times New Roman" w:cs="Times New Roman"/>
          <w:sz w:val="24"/>
          <w:szCs w:val="24"/>
          <w:lang w:eastAsia="en-GB"/>
        </w:rPr>
        <w:t>3.1%)</w:t>
      </w:r>
      <w:r w:rsidR="00807049" w:rsidRPr="009E37E2">
        <w:rPr>
          <w:rFonts w:ascii="Times New Roman" w:eastAsia="Times New Roman" w:hAnsi="Times New Roman" w:cs="Times New Roman"/>
          <w:sz w:val="24"/>
          <w:szCs w:val="24"/>
          <w:lang w:eastAsia="en-GB"/>
        </w:rPr>
        <w:t xml:space="preserve">. </w:t>
      </w:r>
      <w:r w:rsidR="006E4326" w:rsidRPr="009E37E2">
        <w:rPr>
          <w:rFonts w:ascii="Times New Roman" w:eastAsia="Times New Roman" w:hAnsi="Times New Roman" w:cs="Times New Roman"/>
          <w:sz w:val="24"/>
          <w:szCs w:val="24"/>
          <w:lang w:eastAsia="en-GB"/>
        </w:rPr>
        <w:t>Also,</w:t>
      </w:r>
      <w:r w:rsidR="00807049" w:rsidRPr="009E37E2">
        <w:rPr>
          <w:rFonts w:ascii="Times New Roman" w:eastAsia="Times New Roman" w:hAnsi="Times New Roman" w:cs="Times New Roman"/>
          <w:sz w:val="24"/>
          <w:szCs w:val="24"/>
          <w:lang w:eastAsia="en-GB"/>
        </w:rPr>
        <w:t xml:space="preserve"> those who engage in regular physical activity were less likely to have </w:t>
      </w:r>
      <w:r w:rsidR="00807049" w:rsidRPr="009E37E2">
        <w:rPr>
          <w:rFonts w:ascii="Times New Roman" w:eastAsia="Times New Roman" w:hAnsi="Times New Roman" w:cs="Times New Roman"/>
          <w:sz w:val="24"/>
          <w:szCs w:val="24"/>
          <w:lang w:eastAsia="en-GB"/>
        </w:rPr>
        <w:lastRenderedPageBreak/>
        <w:t xml:space="preserve">obesity. This finding aligns </w:t>
      </w:r>
      <w:r w:rsidR="006E4326" w:rsidRPr="009E37E2">
        <w:rPr>
          <w:rFonts w:ascii="Times New Roman" w:eastAsia="Times New Roman" w:hAnsi="Times New Roman" w:cs="Times New Roman"/>
          <w:sz w:val="24"/>
          <w:szCs w:val="24"/>
          <w:lang w:eastAsia="en-GB"/>
        </w:rPr>
        <w:t>with other</w:t>
      </w:r>
      <w:r w:rsidR="00807049" w:rsidRPr="009E37E2">
        <w:rPr>
          <w:rFonts w:ascii="Times New Roman" w:eastAsia="Times New Roman" w:hAnsi="Times New Roman" w:cs="Times New Roman"/>
          <w:sz w:val="24"/>
          <w:szCs w:val="24"/>
          <w:lang w:eastAsia="en-GB"/>
        </w:rPr>
        <w:t xml:space="preserve"> studies that had reported</w:t>
      </w:r>
      <w:r w:rsidR="003E4ED0" w:rsidRPr="009E37E2">
        <w:rPr>
          <w:rFonts w:ascii="Times New Roman" w:eastAsia="Times New Roman" w:hAnsi="Times New Roman" w:cs="Times New Roman"/>
          <w:sz w:val="24"/>
          <w:szCs w:val="24"/>
          <w:lang w:eastAsia="en-GB"/>
        </w:rPr>
        <w:t xml:space="preserve"> lack </w:t>
      </w:r>
      <w:r w:rsidR="006E4326" w:rsidRPr="009E37E2">
        <w:rPr>
          <w:rFonts w:ascii="Times New Roman" w:eastAsia="Times New Roman" w:hAnsi="Times New Roman" w:cs="Times New Roman"/>
          <w:sz w:val="24"/>
          <w:szCs w:val="24"/>
          <w:lang w:eastAsia="en-GB"/>
        </w:rPr>
        <w:t>of physical</w:t>
      </w:r>
      <w:r w:rsidR="00807049" w:rsidRPr="009E37E2">
        <w:rPr>
          <w:rFonts w:ascii="Times New Roman" w:eastAsia="Times New Roman" w:hAnsi="Times New Roman" w:cs="Times New Roman"/>
          <w:sz w:val="24"/>
          <w:szCs w:val="24"/>
          <w:lang w:eastAsia="en-GB"/>
        </w:rPr>
        <w:t xml:space="preserve"> activities as a major factor to childhood obesity.</w:t>
      </w:r>
      <w:r w:rsidR="00170FBF" w:rsidRPr="009E37E2">
        <w:rPr>
          <w:rFonts w:ascii="Times New Roman" w:eastAsia="Times New Roman" w:hAnsi="Times New Roman" w:cs="Times New Roman"/>
          <w:sz w:val="24"/>
          <w:szCs w:val="24"/>
          <w:vertAlign w:val="superscript"/>
          <w:lang w:eastAsia="en-GB"/>
        </w:rPr>
        <w:t>25,30</w:t>
      </w:r>
      <w:r w:rsidRPr="009E37E2">
        <w:rPr>
          <w:rFonts w:ascii="Times New Roman" w:eastAsia="Times New Roman" w:hAnsi="Times New Roman" w:cs="Times New Roman"/>
          <w:sz w:val="24"/>
          <w:szCs w:val="24"/>
          <w:lang w:eastAsia="en-GB"/>
        </w:rPr>
        <w:t xml:space="preserve"> </w:t>
      </w:r>
    </w:p>
    <w:p w14:paraId="2631CD54" w14:textId="78A15E33" w:rsidR="0084552D" w:rsidRPr="009E37E2" w:rsidRDefault="0084552D"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The finding of this study indicates that family history of obesity is an important significant factor to childhood obesity. The odds of developing obesity </w:t>
      </w:r>
      <w:r w:rsidR="00141FAA" w:rsidRPr="009E37E2">
        <w:rPr>
          <w:rFonts w:ascii="Times New Roman" w:hAnsi="Times New Roman" w:cs="Times New Roman"/>
          <w:bCs/>
          <w:sz w:val="24"/>
          <w:szCs w:val="24"/>
        </w:rPr>
        <w:t>were</w:t>
      </w:r>
      <w:r w:rsidRPr="009E37E2">
        <w:rPr>
          <w:rFonts w:ascii="Times New Roman" w:hAnsi="Times New Roman" w:cs="Times New Roman"/>
          <w:bCs/>
          <w:sz w:val="24"/>
          <w:szCs w:val="24"/>
        </w:rPr>
        <w:t xml:space="preserve"> more than 10 times if there is a family history of obesity. This collaborates with several other studies that has reported that family history of obesity plays an important role in the incidence of obesity among children and adolescents. Studies has shown a genetic predisposition to obesity, with many overweight and obese children having parents and siblings also struggling with obesity.</w:t>
      </w:r>
      <w:r w:rsidRPr="009E37E2">
        <w:rPr>
          <w:rFonts w:ascii="Times New Roman" w:hAnsi="Times New Roman" w:cs="Times New Roman"/>
          <w:bCs/>
          <w:sz w:val="24"/>
          <w:szCs w:val="24"/>
          <w:vertAlign w:val="superscript"/>
        </w:rPr>
        <w:t>3</w:t>
      </w:r>
      <w:r w:rsidR="00170FBF" w:rsidRPr="009E37E2">
        <w:rPr>
          <w:rFonts w:ascii="Times New Roman" w:hAnsi="Times New Roman" w:cs="Times New Roman"/>
          <w:bCs/>
          <w:sz w:val="24"/>
          <w:szCs w:val="24"/>
          <w:vertAlign w:val="superscript"/>
        </w:rPr>
        <w:t>1</w:t>
      </w:r>
      <w:r w:rsidRPr="009E37E2">
        <w:rPr>
          <w:rFonts w:ascii="Times New Roman" w:hAnsi="Times New Roman" w:cs="Times New Roman"/>
          <w:bCs/>
          <w:sz w:val="24"/>
          <w:szCs w:val="24"/>
        </w:rPr>
        <w:t xml:space="preserve"> </w:t>
      </w:r>
      <w:r w:rsidR="006E4326" w:rsidRPr="009E37E2">
        <w:rPr>
          <w:rFonts w:ascii="Times New Roman" w:hAnsi="Times New Roman" w:cs="Times New Roman"/>
          <w:bCs/>
          <w:sz w:val="24"/>
          <w:szCs w:val="24"/>
        </w:rPr>
        <w:t>A</w:t>
      </w:r>
      <w:r w:rsidRPr="009E37E2">
        <w:rPr>
          <w:rFonts w:ascii="Times New Roman" w:hAnsi="Times New Roman" w:cs="Times New Roman"/>
          <w:bCs/>
          <w:sz w:val="24"/>
          <w:szCs w:val="24"/>
        </w:rPr>
        <w:t xml:space="preserve"> general consensus has it that having a parent with obesity is the most powerful risk factor for children to develop obesity.</w:t>
      </w:r>
      <w:r w:rsidR="00170FBF" w:rsidRPr="009E37E2">
        <w:rPr>
          <w:rFonts w:ascii="Times New Roman" w:hAnsi="Times New Roman" w:cs="Times New Roman"/>
          <w:bCs/>
          <w:sz w:val="24"/>
          <w:szCs w:val="24"/>
          <w:vertAlign w:val="superscript"/>
        </w:rPr>
        <w:t>25</w:t>
      </w:r>
      <w:r w:rsidR="00755D2A" w:rsidRPr="009E37E2">
        <w:rPr>
          <w:rFonts w:ascii="Times New Roman" w:hAnsi="Times New Roman" w:cs="Times New Roman"/>
          <w:bCs/>
          <w:sz w:val="24"/>
          <w:szCs w:val="24"/>
        </w:rPr>
        <w:t xml:space="preserve"> </w:t>
      </w:r>
    </w:p>
    <w:p w14:paraId="6DB06F37" w14:textId="04E867DB" w:rsidR="00EA5C2F"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Conclusion</w:t>
      </w:r>
    </w:p>
    <w:p w14:paraId="5DB78DE8" w14:textId="45BE0359" w:rsidR="000D5FEC" w:rsidRPr="009E37E2" w:rsidRDefault="00E56763" w:rsidP="00EC5E6B">
      <w:pPr>
        <w:spacing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 xml:space="preserve">The prevalence of obesity is considerably high among secondary school adolescents in Port Harcourt, </w:t>
      </w:r>
      <w:r w:rsidR="006E4326" w:rsidRPr="009E37E2">
        <w:rPr>
          <w:rFonts w:ascii="Times New Roman" w:hAnsi="Times New Roman" w:cs="Times New Roman"/>
          <w:bCs/>
          <w:sz w:val="24"/>
          <w:szCs w:val="24"/>
        </w:rPr>
        <w:t xml:space="preserve">with </w:t>
      </w:r>
      <w:r w:rsidRPr="009E37E2">
        <w:rPr>
          <w:rFonts w:ascii="Times New Roman" w:hAnsi="Times New Roman" w:cs="Times New Roman"/>
          <w:bCs/>
          <w:sz w:val="24"/>
          <w:szCs w:val="24"/>
        </w:rPr>
        <w:t>f</w:t>
      </w:r>
      <w:r w:rsidR="00EA5C2F" w:rsidRPr="009E37E2">
        <w:rPr>
          <w:rFonts w:ascii="Times New Roman" w:hAnsi="Times New Roman" w:cs="Times New Roman"/>
          <w:bCs/>
          <w:sz w:val="24"/>
          <w:szCs w:val="24"/>
        </w:rPr>
        <w:t>emale</w:t>
      </w:r>
      <w:r w:rsidR="006E4326" w:rsidRPr="009E37E2">
        <w:rPr>
          <w:rFonts w:ascii="Times New Roman" w:hAnsi="Times New Roman" w:cs="Times New Roman"/>
          <w:bCs/>
          <w:sz w:val="24"/>
          <w:szCs w:val="24"/>
        </w:rPr>
        <w:t>s</w:t>
      </w:r>
      <w:r w:rsidR="00EA5C2F" w:rsidRPr="009E37E2">
        <w:rPr>
          <w:rFonts w:ascii="Times New Roman" w:hAnsi="Times New Roman" w:cs="Times New Roman"/>
          <w:bCs/>
          <w:sz w:val="24"/>
          <w:szCs w:val="24"/>
        </w:rPr>
        <w:t xml:space="preserve"> more obese than their male counterparts.</w:t>
      </w:r>
      <w:r w:rsidR="00AE6BDA" w:rsidRPr="009E37E2">
        <w:rPr>
          <w:rFonts w:ascii="Times New Roman" w:hAnsi="Times New Roman" w:cs="Times New Roman"/>
          <w:bCs/>
          <w:sz w:val="24"/>
          <w:szCs w:val="24"/>
        </w:rPr>
        <w:t xml:space="preserve"> It is </w:t>
      </w:r>
      <w:r w:rsidR="00F639A9" w:rsidRPr="009E37E2">
        <w:rPr>
          <w:rFonts w:ascii="Times New Roman" w:hAnsi="Times New Roman" w:cs="Times New Roman"/>
          <w:bCs/>
          <w:sz w:val="24"/>
          <w:szCs w:val="24"/>
        </w:rPr>
        <w:t xml:space="preserve">therefore </w:t>
      </w:r>
      <w:r w:rsidR="00AE6BDA" w:rsidRPr="009E37E2">
        <w:rPr>
          <w:rFonts w:ascii="Times New Roman" w:hAnsi="Times New Roman" w:cs="Times New Roman"/>
          <w:bCs/>
          <w:sz w:val="24"/>
          <w:szCs w:val="24"/>
        </w:rPr>
        <w:t>recommended</w:t>
      </w:r>
      <w:r w:rsidR="00F639A9" w:rsidRPr="009E37E2">
        <w:rPr>
          <w:rFonts w:ascii="Times New Roman" w:hAnsi="Times New Roman" w:cs="Times New Roman"/>
          <w:bCs/>
          <w:sz w:val="24"/>
          <w:szCs w:val="24"/>
        </w:rPr>
        <w:t xml:space="preserve"> that adolescents be</w:t>
      </w:r>
      <w:r w:rsidR="00AE6BDA" w:rsidRPr="009E37E2">
        <w:rPr>
          <w:rFonts w:ascii="Times New Roman" w:hAnsi="Times New Roman" w:cs="Times New Roman"/>
          <w:bCs/>
          <w:sz w:val="24"/>
          <w:szCs w:val="24"/>
        </w:rPr>
        <w:t xml:space="preserve"> </w:t>
      </w:r>
      <w:r w:rsidR="00F639A9" w:rsidRPr="009E37E2">
        <w:rPr>
          <w:rFonts w:ascii="Times New Roman" w:hAnsi="Times New Roman" w:cs="Times New Roman"/>
          <w:bCs/>
          <w:sz w:val="24"/>
          <w:szCs w:val="24"/>
        </w:rPr>
        <w:t>screened r</w:t>
      </w:r>
      <w:r w:rsidR="00AE6BDA" w:rsidRPr="009E37E2">
        <w:rPr>
          <w:rFonts w:ascii="Times New Roman" w:hAnsi="Times New Roman" w:cs="Times New Roman"/>
          <w:bCs/>
          <w:sz w:val="24"/>
          <w:szCs w:val="24"/>
        </w:rPr>
        <w:t>outinely</w:t>
      </w:r>
      <w:r w:rsidR="00F639A9" w:rsidRPr="009E37E2">
        <w:rPr>
          <w:rFonts w:ascii="Times New Roman" w:hAnsi="Times New Roman" w:cs="Times New Roman"/>
          <w:bCs/>
          <w:sz w:val="24"/>
          <w:szCs w:val="24"/>
        </w:rPr>
        <w:t xml:space="preserve"> in schools and lifestyle changes</w:t>
      </w:r>
      <w:r w:rsidR="00AE6BDA" w:rsidRPr="009E37E2">
        <w:rPr>
          <w:rFonts w:ascii="Times New Roman" w:hAnsi="Times New Roman" w:cs="Times New Roman"/>
          <w:bCs/>
          <w:sz w:val="24"/>
          <w:szCs w:val="24"/>
        </w:rPr>
        <w:t xml:space="preserve"> </w:t>
      </w:r>
      <w:r w:rsidR="00F639A9" w:rsidRPr="009E37E2">
        <w:rPr>
          <w:rFonts w:ascii="Times New Roman" w:hAnsi="Times New Roman" w:cs="Times New Roman"/>
          <w:bCs/>
          <w:sz w:val="24"/>
          <w:szCs w:val="24"/>
        </w:rPr>
        <w:t>aimed at healthy eating and regular physical activity be</w:t>
      </w:r>
      <w:r w:rsidR="00752396" w:rsidRPr="009E37E2">
        <w:rPr>
          <w:rFonts w:ascii="Times New Roman" w:hAnsi="Times New Roman" w:cs="Times New Roman"/>
          <w:bCs/>
          <w:sz w:val="24"/>
          <w:szCs w:val="24"/>
        </w:rPr>
        <w:t xml:space="preserve"> </w:t>
      </w:r>
      <w:r w:rsidR="00F639A9" w:rsidRPr="009E37E2">
        <w:rPr>
          <w:rFonts w:ascii="Times New Roman" w:hAnsi="Times New Roman" w:cs="Times New Roman"/>
          <w:bCs/>
          <w:sz w:val="24"/>
          <w:szCs w:val="24"/>
        </w:rPr>
        <w:t>inculcated into the</w:t>
      </w:r>
      <w:r w:rsidR="00752396" w:rsidRPr="009E37E2">
        <w:rPr>
          <w:rFonts w:ascii="Times New Roman" w:hAnsi="Times New Roman" w:cs="Times New Roman"/>
          <w:bCs/>
          <w:sz w:val="24"/>
          <w:szCs w:val="24"/>
        </w:rPr>
        <w:t>ir</w:t>
      </w:r>
      <w:r w:rsidR="00F639A9" w:rsidRPr="009E37E2">
        <w:rPr>
          <w:rFonts w:ascii="Times New Roman" w:hAnsi="Times New Roman" w:cs="Times New Roman"/>
          <w:bCs/>
          <w:sz w:val="24"/>
          <w:szCs w:val="24"/>
        </w:rPr>
        <w:t xml:space="preserve"> school curriculum</w:t>
      </w:r>
      <w:r w:rsidR="00752396" w:rsidRPr="009E37E2">
        <w:rPr>
          <w:rFonts w:ascii="Times New Roman" w:hAnsi="Times New Roman" w:cs="Times New Roman"/>
          <w:bCs/>
          <w:sz w:val="24"/>
          <w:szCs w:val="24"/>
        </w:rPr>
        <w:t>.</w:t>
      </w:r>
    </w:p>
    <w:p w14:paraId="64FB9134" w14:textId="6A8D43A8" w:rsidR="00C953D3" w:rsidRPr="009E37E2" w:rsidRDefault="00C953D3"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 xml:space="preserve">Limitations </w:t>
      </w:r>
    </w:p>
    <w:p w14:paraId="4ED37B50" w14:textId="4BAB98B7" w:rsidR="00EA5C2F" w:rsidRPr="009E37E2" w:rsidRDefault="00EA5C2F" w:rsidP="00EC5E6B">
      <w:pPr>
        <w:spacing w:after="200" w:line="480" w:lineRule="auto"/>
        <w:jc w:val="both"/>
        <w:rPr>
          <w:rFonts w:ascii="Times New Roman" w:hAnsi="Times New Roman" w:cs="Times New Roman"/>
          <w:bCs/>
          <w:sz w:val="24"/>
          <w:szCs w:val="24"/>
        </w:rPr>
      </w:pPr>
      <w:r w:rsidRPr="009E37E2">
        <w:rPr>
          <w:rFonts w:ascii="Times New Roman" w:hAnsi="Times New Roman" w:cs="Times New Roman"/>
          <w:bCs/>
          <w:sz w:val="24"/>
          <w:szCs w:val="24"/>
        </w:rPr>
        <w:t>Dietary nutritional assessments of subjects in the study were not done which include: Diet</w:t>
      </w:r>
      <w:r w:rsidR="00F0666C" w:rsidRPr="009E37E2">
        <w:rPr>
          <w:rFonts w:ascii="Times New Roman" w:hAnsi="Times New Roman" w:cs="Times New Roman"/>
          <w:bCs/>
          <w:sz w:val="24"/>
          <w:szCs w:val="24"/>
        </w:rPr>
        <w:t xml:space="preserve"> history, Food record/accounts, </w:t>
      </w:r>
      <w:r w:rsidRPr="009E37E2">
        <w:rPr>
          <w:rFonts w:ascii="Times New Roman" w:hAnsi="Times New Roman" w:cs="Times New Roman"/>
          <w:bCs/>
          <w:sz w:val="24"/>
          <w:szCs w:val="24"/>
        </w:rPr>
        <w:t>Nutrient density check, Photographing and video recordings, Food exchange system/Activity assessment. This is due to cost and short duration of study period.</w:t>
      </w:r>
    </w:p>
    <w:p w14:paraId="154EBB4B" w14:textId="2BE71854" w:rsidR="00AD4F71" w:rsidRPr="009E37E2" w:rsidRDefault="00AD4F71" w:rsidP="00EC5E6B">
      <w:pPr>
        <w:spacing w:line="48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Competing interest</w:t>
      </w:r>
    </w:p>
    <w:p w14:paraId="5B9D1A7E" w14:textId="4E72FC84" w:rsidR="000D5FEC" w:rsidRDefault="000D5FEC" w:rsidP="00EC5E6B">
      <w:pPr>
        <w:spacing w:line="480" w:lineRule="auto"/>
        <w:jc w:val="both"/>
        <w:rPr>
          <w:rFonts w:ascii="Times New Roman" w:hAnsi="Times New Roman" w:cs="Times New Roman"/>
          <w:sz w:val="24"/>
          <w:szCs w:val="24"/>
        </w:rPr>
      </w:pPr>
      <w:r w:rsidRPr="009E37E2">
        <w:rPr>
          <w:rFonts w:ascii="Times New Roman" w:hAnsi="Times New Roman" w:cs="Times New Roman"/>
          <w:sz w:val="24"/>
          <w:szCs w:val="24"/>
        </w:rPr>
        <w:t>The authors declare that they have no competing interest.</w:t>
      </w:r>
    </w:p>
    <w:p w14:paraId="2C4E2FE4" w14:textId="4E9012CC" w:rsidR="00E06FDE" w:rsidRDefault="00E06FDE" w:rsidP="00EC5E6B">
      <w:pPr>
        <w:spacing w:line="480" w:lineRule="auto"/>
        <w:jc w:val="both"/>
        <w:rPr>
          <w:rFonts w:ascii="Times New Roman" w:hAnsi="Times New Roman" w:cs="Times New Roman"/>
          <w:sz w:val="24"/>
          <w:szCs w:val="24"/>
        </w:rPr>
      </w:pPr>
    </w:p>
    <w:p w14:paraId="49AB68CA" w14:textId="77777777" w:rsidR="00E06FDE" w:rsidRPr="00005ED1" w:rsidRDefault="00E06FDE" w:rsidP="00E06FDE">
      <w:pPr>
        <w:pStyle w:val="NoSpacing"/>
        <w:rPr>
          <w:rFonts w:ascii="Arial" w:hAnsi="Arial" w:cs="Arial"/>
          <w:highlight w:val="yellow"/>
        </w:rPr>
      </w:pPr>
      <w:bookmarkStart w:id="4" w:name="_Hlk198031404"/>
      <w:r w:rsidRPr="00005ED1">
        <w:rPr>
          <w:rFonts w:ascii="Arial" w:hAnsi="Arial" w:cs="Arial"/>
          <w:highlight w:val="yellow"/>
        </w:rPr>
        <w:lastRenderedPageBreak/>
        <w:t>Disclaimer (Artificial intelligence)</w:t>
      </w:r>
    </w:p>
    <w:p w14:paraId="4FDFDF34" w14:textId="77777777" w:rsidR="00E06FDE" w:rsidRPr="00005ED1" w:rsidRDefault="00E06FDE" w:rsidP="00E06FDE">
      <w:pPr>
        <w:pStyle w:val="NoSpacing"/>
        <w:rPr>
          <w:rFonts w:ascii="Arial" w:hAnsi="Arial" w:cs="Arial"/>
          <w:highlight w:val="yellow"/>
        </w:rPr>
      </w:pPr>
    </w:p>
    <w:p w14:paraId="5A82B537" w14:textId="77777777" w:rsidR="00E06FDE" w:rsidRPr="00005ED1" w:rsidRDefault="00E06FDE" w:rsidP="00E06FDE">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636EEB53" w14:textId="77777777" w:rsidR="00E06FDE" w:rsidRDefault="00E06FDE" w:rsidP="00E06FDE">
      <w:pPr>
        <w:pStyle w:val="NoSpacing"/>
        <w:rPr>
          <w:rFonts w:ascii="Arial" w:hAnsi="Arial" w:cs="Arial"/>
        </w:rPr>
      </w:pPr>
    </w:p>
    <w:p w14:paraId="3146C205" w14:textId="77777777" w:rsidR="00E06FDE" w:rsidRDefault="00E06FDE" w:rsidP="00E06FDE">
      <w:pPr>
        <w:pStyle w:val="NoSpacing"/>
        <w:rPr>
          <w:rFonts w:ascii="Arial" w:hAnsi="Arial" w:cs="Arial"/>
        </w:rPr>
      </w:pPr>
    </w:p>
    <w:p w14:paraId="028DFEC1" w14:textId="77777777" w:rsidR="00E06FDE" w:rsidRPr="00005ED1" w:rsidRDefault="00E06FDE" w:rsidP="00E06FDE">
      <w:pPr>
        <w:pStyle w:val="NoSpacing"/>
        <w:rPr>
          <w:rFonts w:ascii="Arial" w:hAnsi="Arial" w:cs="Arial"/>
        </w:rPr>
      </w:pPr>
    </w:p>
    <w:p w14:paraId="082DF534" w14:textId="77777777" w:rsidR="00E06FDE" w:rsidRPr="009E37E2" w:rsidRDefault="00E06FDE" w:rsidP="00EC5E6B">
      <w:pPr>
        <w:spacing w:line="480" w:lineRule="auto"/>
        <w:jc w:val="both"/>
        <w:rPr>
          <w:rFonts w:ascii="Times New Roman" w:hAnsi="Times New Roman" w:cs="Times New Roman"/>
          <w:sz w:val="24"/>
          <w:szCs w:val="24"/>
        </w:rPr>
      </w:pPr>
    </w:p>
    <w:p w14:paraId="432FFBC7" w14:textId="77777777" w:rsidR="009E37E2" w:rsidRDefault="009E37E2" w:rsidP="00E61CAB">
      <w:pPr>
        <w:spacing w:line="240" w:lineRule="auto"/>
        <w:jc w:val="both"/>
        <w:rPr>
          <w:rFonts w:ascii="Times New Roman" w:hAnsi="Times New Roman" w:cs="Times New Roman"/>
          <w:sz w:val="24"/>
          <w:szCs w:val="24"/>
        </w:rPr>
      </w:pPr>
    </w:p>
    <w:p w14:paraId="42434B72" w14:textId="77777777" w:rsidR="009E37E2" w:rsidRDefault="009E37E2" w:rsidP="00E61CAB">
      <w:pPr>
        <w:spacing w:line="240" w:lineRule="auto"/>
        <w:jc w:val="both"/>
        <w:rPr>
          <w:rFonts w:ascii="Times New Roman" w:hAnsi="Times New Roman" w:cs="Times New Roman"/>
          <w:sz w:val="24"/>
          <w:szCs w:val="24"/>
        </w:rPr>
      </w:pPr>
    </w:p>
    <w:p w14:paraId="74D458AA" w14:textId="0EF8F88F" w:rsidR="00F0666C" w:rsidRPr="009E37E2" w:rsidRDefault="009E37E2" w:rsidP="00E61CAB">
      <w:pPr>
        <w:spacing w:line="240" w:lineRule="auto"/>
        <w:jc w:val="both"/>
        <w:rPr>
          <w:rFonts w:ascii="Times New Roman" w:hAnsi="Times New Roman" w:cs="Times New Roman"/>
          <w:b/>
          <w:bCs/>
          <w:sz w:val="24"/>
          <w:szCs w:val="24"/>
        </w:rPr>
      </w:pPr>
      <w:r w:rsidRPr="009E37E2">
        <w:rPr>
          <w:rFonts w:ascii="Times New Roman" w:hAnsi="Times New Roman" w:cs="Times New Roman"/>
          <w:b/>
          <w:bCs/>
          <w:sz w:val="24"/>
          <w:szCs w:val="24"/>
        </w:rPr>
        <w:t>References</w:t>
      </w:r>
      <w:r>
        <w:rPr>
          <w:rFonts w:ascii="Times New Roman" w:hAnsi="Times New Roman" w:cs="Times New Roman"/>
          <w:b/>
          <w:bCs/>
          <w:sz w:val="24"/>
          <w:szCs w:val="24"/>
        </w:rPr>
        <w:t>:</w:t>
      </w:r>
    </w:p>
    <w:p w14:paraId="12660D35" w14:textId="77777777" w:rsidR="006C5E35" w:rsidRDefault="009E37E2" w:rsidP="009E37E2">
      <w:pPr>
        <w:pStyle w:val="ListParagraph"/>
        <w:numPr>
          <w:ilvl w:val="0"/>
          <w:numId w:val="4"/>
        </w:numPr>
        <w:spacing w:after="200" w:line="276" w:lineRule="auto"/>
        <w:jc w:val="both"/>
        <w:rPr>
          <w:rFonts w:ascii="Times New Roman" w:hAnsi="Times New Roman" w:cs="Times New Roman"/>
          <w:bCs/>
          <w:sz w:val="24"/>
          <w:szCs w:val="24"/>
        </w:rPr>
      </w:pPr>
      <w:r w:rsidRPr="009E37E2">
        <w:rPr>
          <w:rFonts w:ascii="Times New Roman" w:hAnsi="Times New Roman" w:cs="Times New Roman"/>
          <w:bCs/>
          <w:sz w:val="24"/>
          <w:szCs w:val="24"/>
        </w:rPr>
        <w:t>Ng M, Fleming T, Robinson M, et al. Global, regional, and national prevalence of overweight and obesity in children and adults during 1980-2013: a systematic analysis for the Global Burden of Disease Study 2013. </w:t>
      </w:r>
      <w:r w:rsidRPr="009E37E2">
        <w:rPr>
          <w:rFonts w:ascii="Times New Roman" w:hAnsi="Times New Roman" w:cs="Times New Roman"/>
          <w:bCs/>
          <w:i/>
          <w:iCs/>
          <w:sz w:val="24"/>
          <w:szCs w:val="24"/>
        </w:rPr>
        <w:t>Lancet</w:t>
      </w:r>
      <w:r w:rsidRPr="009E37E2">
        <w:rPr>
          <w:rFonts w:ascii="Times New Roman" w:hAnsi="Times New Roman" w:cs="Times New Roman"/>
          <w:bCs/>
          <w:sz w:val="24"/>
          <w:szCs w:val="24"/>
        </w:rPr>
        <w:t>. 2014;384(9945):766-781. doi:10.1016/S0140-6736(14)60460-8</w:t>
      </w:r>
    </w:p>
    <w:p w14:paraId="28AB9D62" w14:textId="3F643DFE" w:rsidR="009E37E2" w:rsidRPr="00E41942" w:rsidRDefault="009E37E2" w:rsidP="009E37E2">
      <w:pPr>
        <w:pStyle w:val="ListParagraph"/>
        <w:numPr>
          <w:ilvl w:val="0"/>
          <w:numId w:val="4"/>
        </w:numPr>
        <w:spacing w:after="200" w:line="276" w:lineRule="auto"/>
        <w:jc w:val="both"/>
        <w:rPr>
          <w:rFonts w:ascii="Times New Roman" w:hAnsi="Times New Roman" w:cs="Times New Roman"/>
          <w:bCs/>
          <w:sz w:val="24"/>
          <w:szCs w:val="24"/>
        </w:rPr>
      </w:pPr>
      <w:r w:rsidRPr="00E41942">
        <w:rPr>
          <w:rFonts w:ascii="Times New Roman" w:hAnsi="Times New Roman" w:cs="Times New Roman"/>
          <w:bCs/>
          <w:sz w:val="24"/>
          <w:szCs w:val="24"/>
        </w:rPr>
        <w:t xml:space="preserve">WHO. Obesity. 2020. Available from: </w:t>
      </w:r>
      <w:hyperlink r:id="rId8" w:anchor="tab=tab_1" w:history="1">
        <w:r w:rsidRPr="00E41942">
          <w:rPr>
            <w:rStyle w:val="Hyperlink"/>
            <w:rFonts w:ascii="Times New Roman" w:hAnsi="Times New Roman" w:cs="Times New Roman"/>
            <w:bCs/>
            <w:sz w:val="24"/>
            <w:szCs w:val="24"/>
          </w:rPr>
          <w:t>https://www.who.int/health-topics/obesity#tab=tab_1</w:t>
        </w:r>
      </w:hyperlink>
      <w:r w:rsidRPr="00E41942">
        <w:rPr>
          <w:rFonts w:ascii="Times New Roman" w:hAnsi="Times New Roman" w:cs="Times New Roman"/>
          <w:bCs/>
          <w:sz w:val="24"/>
          <w:szCs w:val="24"/>
        </w:rPr>
        <w:t xml:space="preserve"> [Accessed 1 Feb 202</w:t>
      </w:r>
      <w:r w:rsidR="00C2182F">
        <w:rPr>
          <w:rFonts w:ascii="Times New Roman" w:hAnsi="Times New Roman" w:cs="Times New Roman"/>
          <w:bCs/>
          <w:sz w:val="24"/>
          <w:szCs w:val="24"/>
        </w:rPr>
        <w:t>6</w:t>
      </w:r>
      <w:r w:rsidRPr="00E41942">
        <w:rPr>
          <w:rFonts w:ascii="Times New Roman" w:hAnsi="Times New Roman" w:cs="Times New Roman"/>
          <w:bCs/>
          <w:sz w:val="24"/>
          <w:szCs w:val="24"/>
        </w:rPr>
        <w:t>]</w:t>
      </w:r>
      <w:r w:rsidR="006C5E35" w:rsidRPr="006C5E35">
        <w:t xml:space="preserve"> </w:t>
      </w:r>
    </w:p>
    <w:p w14:paraId="5AC18AB9" w14:textId="36E6A6BE"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 xml:space="preserve">CDC. Body mass index: Consideration for practitioners. 2011. Available from:  http://www.cdc.gov [Accessed 19th </w:t>
      </w:r>
      <w:r w:rsidR="006C5E35">
        <w:rPr>
          <w:rFonts w:ascii="Times New Roman" w:hAnsi="Times New Roman" w:cs="Times New Roman"/>
          <w:sz w:val="24"/>
          <w:szCs w:val="24"/>
        </w:rPr>
        <w:t xml:space="preserve">February </w:t>
      </w:r>
      <w:r w:rsidRPr="00E41942">
        <w:rPr>
          <w:rFonts w:ascii="Times New Roman" w:hAnsi="Times New Roman" w:cs="Times New Roman"/>
          <w:sz w:val="24"/>
          <w:szCs w:val="24"/>
        </w:rPr>
        <w:t>20</w:t>
      </w:r>
      <w:r w:rsidR="006C5E35">
        <w:rPr>
          <w:rFonts w:ascii="Times New Roman" w:hAnsi="Times New Roman" w:cs="Times New Roman"/>
          <w:sz w:val="24"/>
          <w:szCs w:val="24"/>
        </w:rPr>
        <w:t>26</w:t>
      </w:r>
      <w:r w:rsidRPr="00E41942">
        <w:rPr>
          <w:rFonts w:ascii="Times New Roman" w:hAnsi="Times New Roman" w:cs="Times New Roman"/>
          <w:sz w:val="24"/>
          <w:szCs w:val="24"/>
        </w:rPr>
        <w:t>]</w:t>
      </w:r>
      <w:r w:rsidR="006C5E35">
        <w:rPr>
          <w:rFonts w:ascii="Times New Roman" w:hAnsi="Times New Roman" w:cs="Times New Roman"/>
          <w:sz w:val="24"/>
          <w:szCs w:val="24"/>
        </w:rPr>
        <w:t xml:space="preserve"> </w:t>
      </w:r>
    </w:p>
    <w:p w14:paraId="4DF3B80B"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eastAsia="Calibri" w:hAnsi="Times New Roman" w:cs="Times New Roman"/>
          <w:bCs/>
          <w:sz w:val="24"/>
          <w:szCs w:val="24"/>
        </w:rPr>
        <w:t xml:space="preserve">Heald FP, Gong EJ: Diet, nutrition and adolescence. In Modern nutrition in health and disease. 9th edition. Edited by </w:t>
      </w:r>
      <w:proofErr w:type="spellStart"/>
      <w:r w:rsidRPr="00E41942">
        <w:rPr>
          <w:rFonts w:ascii="Times New Roman" w:eastAsia="Calibri" w:hAnsi="Times New Roman" w:cs="Times New Roman"/>
          <w:bCs/>
          <w:sz w:val="24"/>
          <w:szCs w:val="24"/>
        </w:rPr>
        <w:t>Shils</w:t>
      </w:r>
      <w:proofErr w:type="spellEnd"/>
      <w:r w:rsidRPr="00E41942">
        <w:rPr>
          <w:rFonts w:ascii="Times New Roman" w:eastAsia="Calibri" w:hAnsi="Times New Roman" w:cs="Times New Roman"/>
          <w:bCs/>
          <w:sz w:val="24"/>
          <w:szCs w:val="24"/>
        </w:rPr>
        <w:t xml:space="preserve"> ME, Ross AC. Maryland, USA: Williams and Wilkins; 1999.</w:t>
      </w:r>
    </w:p>
    <w:p w14:paraId="19E859DC"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Ogden CL, Carroll MD, Kit BK, Flegal KM. Prevalence of obesity and trends in body mass index among US children and adolescents, 1999-2010. JAMA. 2012; 307(5):483-90.</w:t>
      </w:r>
    </w:p>
    <w:p w14:paraId="01CC1AED"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hAnsi="Times New Roman" w:cs="Times New Roman"/>
          <w:b/>
          <w:sz w:val="24"/>
          <w:szCs w:val="24"/>
        </w:rPr>
        <w:t xml:space="preserve"> </w:t>
      </w:r>
      <w:r w:rsidRPr="00E41942">
        <w:rPr>
          <w:rFonts w:ascii="Times New Roman" w:hAnsi="Times New Roman" w:cs="Times New Roman"/>
          <w:bCs/>
          <w:sz w:val="24"/>
          <w:szCs w:val="24"/>
        </w:rPr>
        <w:t>Agha M and Agha R.</w:t>
      </w:r>
      <w:r w:rsidRPr="00E41942">
        <w:rPr>
          <w:rFonts w:ascii="Times New Roman" w:hAnsi="Times New Roman" w:cs="Times New Roman"/>
          <w:bCs/>
        </w:rPr>
        <w:t xml:space="preserve"> </w:t>
      </w:r>
      <w:r w:rsidRPr="00E41942">
        <w:rPr>
          <w:rFonts w:ascii="Times New Roman" w:hAnsi="Times New Roman" w:cs="Times New Roman"/>
          <w:bCs/>
          <w:sz w:val="24"/>
          <w:szCs w:val="24"/>
        </w:rPr>
        <w:t>The rising prevalence of obesity: part A: impact on public health</w:t>
      </w:r>
      <w:r w:rsidRPr="00E41942">
        <w:rPr>
          <w:rFonts w:ascii="Times New Roman" w:hAnsi="Times New Roman" w:cs="Times New Roman"/>
          <w:bCs/>
        </w:rPr>
        <w:t xml:space="preserve">. </w:t>
      </w:r>
      <w:r w:rsidRPr="00E41942">
        <w:rPr>
          <w:rFonts w:ascii="Times New Roman" w:hAnsi="Times New Roman" w:cs="Times New Roman"/>
          <w:bCs/>
          <w:sz w:val="24"/>
          <w:szCs w:val="24"/>
        </w:rPr>
        <w:t>In</w:t>
      </w:r>
      <w:r w:rsidRPr="00E41942">
        <w:rPr>
          <w:rFonts w:ascii="Times New Roman" w:hAnsi="Times New Roman" w:cs="Times New Roman"/>
          <w:sz w:val="24"/>
          <w:szCs w:val="24"/>
        </w:rPr>
        <w:t xml:space="preserve">t J </w:t>
      </w:r>
      <w:proofErr w:type="spellStart"/>
      <w:r w:rsidRPr="00E41942">
        <w:rPr>
          <w:rFonts w:ascii="Times New Roman" w:hAnsi="Times New Roman" w:cs="Times New Roman"/>
          <w:sz w:val="24"/>
          <w:szCs w:val="24"/>
        </w:rPr>
        <w:t>Surg</w:t>
      </w:r>
      <w:proofErr w:type="spellEnd"/>
      <w:r w:rsidRPr="00E41942">
        <w:rPr>
          <w:rFonts w:ascii="Times New Roman" w:hAnsi="Times New Roman" w:cs="Times New Roman"/>
          <w:sz w:val="24"/>
          <w:szCs w:val="24"/>
        </w:rPr>
        <w:t xml:space="preserve"> Oncol (N Y). 2017 Aug;2(7): e17. </w:t>
      </w:r>
      <w:proofErr w:type="spellStart"/>
      <w:r w:rsidRPr="00E41942">
        <w:rPr>
          <w:rFonts w:ascii="Times New Roman" w:hAnsi="Times New Roman" w:cs="Times New Roman"/>
          <w:sz w:val="24"/>
          <w:szCs w:val="24"/>
        </w:rPr>
        <w:t>doi</w:t>
      </w:r>
      <w:proofErr w:type="spellEnd"/>
      <w:r w:rsidRPr="00E41942">
        <w:rPr>
          <w:rFonts w:ascii="Times New Roman" w:hAnsi="Times New Roman" w:cs="Times New Roman"/>
          <w:sz w:val="24"/>
          <w:szCs w:val="24"/>
        </w:rPr>
        <w:t xml:space="preserve">: 10.1097/IJ9.0000000000000017. </w:t>
      </w:r>
      <w:proofErr w:type="spellStart"/>
      <w:r w:rsidRPr="00E41942">
        <w:rPr>
          <w:rFonts w:ascii="Times New Roman" w:hAnsi="Times New Roman" w:cs="Times New Roman"/>
          <w:sz w:val="24"/>
          <w:szCs w:val="24"/>
        </w:rPr>
        <w:t>Epub</w:t>
      </w:r>
      <w:proofErr w:type="spellEnd"/>
      <w:r w:rsidRPr="00E41942">
        <w:rPr>
          <w:rFonts w:ascii="Times New Roman" w:hAnsi="Times New Roman" w:cs="Times New Roman"/>
          <w:sz w:val="24"/>
          <w:szCs w:val="24"/>
        </w:rPr>
        <w:t xml:space="preserve"> 2017 Jun 22.</w:t>
      </w:r>
    </w:p>
    <w:p w14:paraId="0E31ACF3" w14:textId="77777777" w:rsidR="009E37E2" w:rsidRPr="00E41942" w:rsidRDefault="009E37E2" w:rsidP="009E37E2">
      <w:pPr>
        <w:pStyle w:val="ListParagraph"/>
        <w:numPr>
          <w:ilvl w:val="0"/>
          <w:numId w:val="4"/>
        </w:numPr>
        <w:spacing w:line="276" w:lineRule="auto"/>
        <w:rPr>
          <w:rFonts w:ascii="Times New Roman" w:hAnsi="Times New Roman" w:cs="Times New Roman"/>
        </w:rPr>
      </w:pPr>
      <w:proofErr w:type="spellStart"/>
      <w:r w:rsidRPr="00E41942">
        <w:rPr>
          <w:rFonts w:ascii="Times New Roman" w:hAnsi="Times New Roman" w:cs="Times New Roman"/>
        </w:rPr>
        <w:t>Kansra</w:t>
      </w:r>
      <w:proofErr w:type="spellEnd"/>
      <w:r w:rsidRPr="00E41942">
        <w:rPr>
          <w:rFonts w:ascii="Times New Roman" w:hAnsi="Times New Roman" w:cs="Times New Roman"/>
        </w:rPr>
        <w:t xml:space="preserve"> AR, </w:t>
      </w:r>
      <w:proofErr w:type="spellStart"/>
      <w:r w:rsidRPr="00E41942">
        <w:rPr>
          <w:rFonts w:ascii="Times New Roman" w:hAnsi="Times New Roman" w:cs="Times New Roman"/>
        </w:rPr>
        <w:t>Lakkunarajah</w:t>
      </w:r>
      <w:proofErr w:type="spellEnd"/>
      <w:r w:rsidRPr="00E41942">
        <w:rPr>
          <w:rFonts w:ascii="Times New Roman" w:hAnsi="Times New Roman" w:cs="Times New Roman"/>
        </w:rPr>
        <w:t xml:space="preserve"> S, Jay MS. Childhood and Adolescent Obesity: A Review. Front </w:t>
      </w:r>
      <w:proofErr w:type="spellStart"/>
      <w:r w:rsidRPr="00E41942">
        <w:rPr>
          <w:rFonts w:ascii="Times New Roman" w:hAnsi="Times New Roman" w:cs="Times New Roman"/>
        </w:rPr>
        <w:t>Pediatr</w:t>
      </w:r>
      <w:proofErr w:type="spellEnd"/>
      <w:r w:rsidRPr="00E41942">
        <w:rPr>
          <w:rFonts w:ascii="Times New Roman" w:hAnsi="Times New Roman" w:cs="Times New Roman"/>
        </w:rPr>
        <w:t xml:space="preserve">. 2021 Jan 12;8:581461. </w:t>
      </w:r>
      <w:proofErr w:type="spellStart"/>
      <w:r w:rsidRPr="00E41942">
        <w:rPr>
          <w:rFonts w:ascii="Times New Roman" w:hAnsi="Times New Roman" w:cs="Times New Roman"/>
        </w:rPr>
        <w:t>doi</w:t>
      </w:r>
      <w:proofErr w:type="spellEnd"/>
      <w:r w:rsidRPr="00E41942">
        <w:rPr>
          <w:rFonts w:ascii="Times New Roman" w:hAnsi="Times New Roman" w:cs="Times New Roman"/>
        </w:rPr>
        <w:t>: 10.3389/fped.2020.581461. PMID: 33511092; PMCID: PMC7835259.</w:t>
      </w:r>
    </w:p>
    <w:p w14:paraId="22C49842"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 xml:space="preserve">Singh A, Hardin BI, Keyes D. Epidemiologic and Etiologic Considerations of Obesity. [Updated 2025 Jan 22]. In: </w:t>
      </w:r>
      <w:proofErr w:type="spellStart"/>
      <w:r w:rsidRPr="00E41942">
        <w:rPr>
          <w:rFonts w:ascii="Times New Roman" w:hAnsi="Times New Roman" w:cs="Times New Roman"/>
        </w:rPr>
        <w:t>StatPearls</w:t>
      </w:r>
      <w:proofErr w:type="spellEnd"/>
      <w:r w:rsidRPr="00E41942">
        <w:rPr>
          <w:rFonts w:ascii="Times New Roman" w:hAnsi="Times New Roman" w:cs="Times New Roman"/>
        </w:rPr>
        <w:t xml:space="preserve"> [Internet]. Treasure Island (FL): </w:t>
      </w:r>
      <w:proofErr w:type="spellStart"/>
      <w:r w:rsidRPr="00E41942">
        <w:rPr>
          <w:rFonts w:ascii="Times New Roman" w:hAnsi="Times New Roman" w:cs="Times New Roman"/>
        </w:rPr>
        <w:t>StatPearls</w:t>
      </w:r>
      <w:proofErr w:type="spellEnd"/>
      <w:r w:rsidRPr="00E41942">
        <w:rPr>
          <w:rFonts w:ascii="Times New Roman" w:hAnsi="Times New Roman" w:cs="Times New Roman"/>
        </w:rPr>
        <w:t xml:space="preserve"> Publishing; 2026 Jan-. Available from: </w:t>
      </w:r>
      <w:hyperlink r:id="rId9" w:history="1">
        <w:r w:rsidRPr="00E41942">
          <w:rPr>
            <w:rStyle w:val="Hyperlink"/>
            <w:rFonts w:ascii="Times New Roman" w:hAnsi="Times New Roman" w:cs="Times New Roman"/>
          </w:rPr>
          <w:t>https://www.ncbi.nlm.nih.gov/books/NBK585067/</w:t>
        </w:r>
      </w:hyperlink>
    </w:p>
    <w:p w14:paraId="6B11EC5F"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World Health Organization: WHO. Obesity and overweight [Internet]. 2025. Available from: https://www.who.int/news-room/fact-sheets/detail/obesity-and-overweight#:~:text=Over%20390%20million%20children%20and,Overview</w:t>
      </w:r>
    </w:p>
    <w:p w14:paraId="29A5F4E5" w14:textId="5383247F"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Manyanga T, El-Sayed H, Doku DT, Randall JR. The prevalence of underweight, overweight, obesity and associated risk factors among school going adolescents in 7 African countries. BMC Public Health. 2019 ; 19(1):125. </w:t>
      </w:r>
      <w:proofErr w:type="spellStart"/>
      <w:r w:rsidRPr="00E41942">
        <w:rPr>
          <w:rFonts w:ascii="Times New Roman" w:eastAsia="Calibri" w:hAnsi="Times New Roman" w:cs="Times New Roman"/>
          <w:bCs/>
        </w:rPr>
        <w:t>doi</w:t>
      </w:r>
      <w:proofErr w:type="spellEnd"/>
      <w:r w:rsidRPr="00E41942">
        <w:rPr>
          <w:rFonts w:ascii="Times New Roman" w:eastAsia="Calibri" w:hAnsi="Times New Roman" w:cs="Times New Roman"/>
          <w:bCs/>
        </w:rPr>
        <w:t>: 10.1186/s12889-019-6432-y.</w:t>
      </w:r>
    </w:p>
    <w:p w14:paraId="5EB0BCBF"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lastRenderedPageBreak/>
        <w:t xml:space="preserve">Ene-Obong H, </w:t>
      </w:r>
      <w:proofErr w:type="spellStart"/>
      <w:r w:rsidRPr="00E41942">
        <w:rPr>
          <w:rFonts w:ascii="Times New Roman" w:eastAsia="Calibri" w:hAnsi="Times New Roman" w:cs="Times New Roman"/>
          <w:bCs/>
        </w:rPr>
        <w:t>Ibeanu</w:t>
      </w:r>
      <w:proofErr w:type="spellEnd"/>
      <w:r w:rsidRPr="00E41942">
        <w:rPr>
          <w:rFonts w:ascii="Times New Roman" w:eastAsia="Calibri" w:hAnsi="Times New Roman" w:cs="Times New Roman"/>
          <w:bCs/>
        </w:rPr>
        <w:t xml:space="preserve"> V, Onuoha N, </w:t>
      </w:r>
      <w:proofErr w:type="spellStart"/>
      <w:r w:rsidRPr="00E41942">
        <w:rPr>
          <w:rFonts w:ascii="Times New Roman" w:eastAsia="Calibri" w:hAnsi="Times New Roman" w:cs="Times New Roman"/>
          <w:bCs/>
        </w:rPr>
        <w:t>Ejekwu</w:t>
      </w:r>
      <w:proofErr w:type="spellEnd"/>
      <w:r w:rsidRPr="00E41942">
        <w:rPr>
          <w:rFonts w:ascii="Times New Roman" w:eastAsia="Calibri" w:hAnsi="Times New Roman" w:cs="Times New Roman"/>
          <w:bCs/>
        </w:rPr>
        <w:t xml:space="preserve"> A. Prevalence of overweight, obesity and thinness among urban school aged children and adolescents in Southern Nigeria. Food </w:t>
      </w:r>
      <w:proofErr w:type="spellStart"/>
      <w:r w:rsidRPr="00E41942">
        <w:rPr>
          <w:rFonts w:ascii="Times New Roman" w:eastAsia="Calibri" w:hAnsi="Times New Roman" w:cs="Times New Roman"/>
          <w:bCs/>
        </w:rPr>
        <w:t>Nutr</w:t>
      </w:r>
      <w:proofErr w:type="spellEnd"/>
      <w:r w:rsidRPr="00E41942">
        <w:rPr>
          <w:rFonts w:ascii="Times New Roman" w:eastAsia="Calibri" w:hAnsi="Times New Roman" w:cs="Times New Roman"/>
          <w:bCs/>
        </w:rPr>
        <w:t xml:space="preserve"> Bull. 2012; 33 (4): 242 - 50.</w:t>
      </w:r>
    </w:p>
    <w:p w14:paraId="3D45D722"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Adesina AF, Peterside O, </w:t>
      </w:r>
      <w:proofErr w:type="spellStart"/>
      <w:r w:rsidRPr="00E41942">
        <w:rPr>
          <w:rFonts w:ascii="Times New Roman" w:eastAsia="Calibri" w:hAnsi="Times New Roman" w:cs="Times New Roman"/>
          <w:bCs/>
        </w:rPr>
        <w:t>Anochie</w:t>
      </w:r>
      <w:proofErr w:type="spellEnd"/>
      <w:r w:rsidRPr="00E41942">
        <w:rPr>
          <w:rFonts w:ascii="Times New Roman" w:eastAsia="Calibri" w:hAnsi="Times New Roman" w:cs="Times New Roman"/>
          <w:bCs/>
        </w:rPr>
        <w:t xml:space="preserve"> I, Akani NA. Weight status of adolescents in secondary schools in Port Harcourt using Body Mass Index (BMI). Ital J Pediatr. 2012; 38: 31-8.</w:t>
      </w:r>
    </w:p>
    <w:p w14:paraId="3B5B14D5"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proofErr w:type="spellStart"/>
      <w:r w:rsidRPr="00E41942">
        <w:rPr>
          <w:rFonts w:ascii="Times New Roman" w:eastAsia="Calibri" w:hAnsi="Times New Roman" w:cs="Times New Roman"/>
          <w:bCs/>
        </w:rPr>
        <w:t>Okagua</w:t>
      </w:r>
      <w:proofErr w:type="spellEnd"/>
      <w:r w:rsidRPr="00E41942">
        <w:rPr>
          <w:rFonts w:ascii="Times New Roman" w:eastAsia="Calibri" w:hAnsi="Times New Roman" w:cs="Times New Roman"/>
          <w:bCs/>
        </w:rPr>
        <w:t xml:space="preserve"> J, Alex Hart BA, Jaja JP. Overweight and obesity status of school adolescents in Port Harcourt, Southern Nigeria. Nig J Med. 2016; 25 (1): 1-6.</w:t>
      </w:r>
    </w:p>
    <w:p w14:paraId="303B1548"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Oduwole AA, Ladapo TA, </w:t>
      </w:r>
      <w:proofErr w:type="spellStart"/>
      <w:r w:rsidRPr="00E41942">
        <w:rPr>
          <w:rFonts w:ascii="Times New Roman" w:eastAsia="Calibri" w:hAnsi="Times New Roman" w:cs="Times New Roman"/>
          <w:bCs/>
        </w:rPr>
        <w:t>Fajolu</w:t>
      </w:r>
      <w:proofErr w:type="spellEnd"/>
      <w:r w:rsidRPr="00E41942">
        <w:rPr>
          <w:rFonts w:ascii="Times New Roman" w:eastAsia="Calibri" w:hAnsi="Times New Roman" w:cs="Times New Roman"/>
          <w:bCs/>
        </w:rPr>
        <w:t xml:space="preserve"> IB, </w:t>
      </w:r>
      <w:proofErr w:type="spellStart"/>
      <w:r w:rsidRPr="00E41942">
        <w:rPr>
          <w:rFonts w:ascii="Times New Roman" w:eastAsia="Calibri" w:hAnsi="Times New Roman" w:cs="Times New Roman"/>
          <w:bCs/>
        </w:rPr>
        <w:t>Ekure</w:t>
      </w:r>
      <w:proofErr w:type="spellEnd"/>
      <w:r w:rsidRPr="00E41942">
        <w:rPr>
          <w:rFonts w:ascii="Times New Roman" w:eastAsia="Calibri" w:hAnsi="Times New Roman" w:cs="Times New Roman"/>
          <w:bCs/>
        </w:rPr>
        <w:t xml:space="preserve"> EN, Adeniyi OF. Obesity and elevated blood pressure among adolescents in Lagos, Nigeria. A cross-sectional study. BMC Pub Health. 2012; 12 (616): 1 – 6.</w:t>
      </w:r>
    </w:p>
    <w:p w14:paraId="65AC4631"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 xml:space="preserve">Mohammed J, </w:t>
      </w:r>
      <w:proofErr w:type="spellStart"/>
      <w:r w:rsidRPr="00E41942">
        <w:rPr>
          <w:rFonts w:ascii="Times New Roman" w:eastAsia="Calibri" w:hAnsi="Times New Roman" w:cs="Times New Roman"/>
          <w:bCs/>
        </w:rPr>
        <w:t>Maiwada</w:t>
      </w:r>
      <w:proofErr w:type="spellEnd"/>
      <w:r w:rsidRPr="00E41942">
        <w:rPr>
          <w:rFonts w:ascii="Times New Roman" w:eastAsia="Calibri" w:hAnsi="Times New Roman" w:cs="Times New Roman"/>
          <w:bCs/>
        </w:rPr>
        <w:t xml:space="preserve"> SA, Sumaila FG. Relationship between anthropometric variables and lung function parameters among primary school children. Ann Nig Med. 2015; 9 (1): 20-5. </w:t>
      </w:r>
    </w:p>
    <w:p w14:paraId="1D0DBA3E"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Goswami B, Roy AS, Dalui R, Bandyopadhyay A. Peak Expiratory Flow Rate – A Consistent Marker of Respiratory Illness Associated with Childhood Obesity Am J Sports Sci Med, 2014, Vol. 2, No. 1, 21-26</w:t>
      </w:r>
    </w:p>
    <w:p w14:paraId="32AE9A57"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Lisa MS. Power and Sample Size Determination, In: Essentials Of Biostatistics in Public</w:t>
      </w:r>
    </w:p>
    <w:p w14:paraId="6F63CFD3" w14:textId="77777777" w:rsidR="009E37E2" w:rsidRPr="00E41942" w:rsidRDefault="009E37E2" w:rsidP="009E37E2">
      <w:pPr>
        <w:pStyle w:val="ListParagraph"/>
        <w:spacing w:after="200" w:line="276" w:lineRule="auto"/>
        <w:jc w:val="both"/>
        <w:rPr>
          <w:rFonts w:ascii="Times New Roman" w:eastAsia="Calibri" w:hAnsi="Times New Roman" w:cs="Times New Roman"/>
          <w:bCs/>
        </w:rPr>
      </w:pPr>
      <w:r w:rsidRPr="00E41942">
        <w:rPr>
          <w:rFonts w:ascii="Times New Roman" w:eastAsia="Calibri" w:hAnsi="Times New Roman" w:cs="Times New Roman"/>
          <w:bCs/>
        </w:rPr>
        <w:t>Health. 2nd Ed. Sudbury MA, USA. Jones and Bartlett Learning. 2012: 155-74.</w:t>
      </w:r>
    </w:p>
    <w:p w14:paraId="6328B1C9"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rPr>
      </w:pPr>
      <w:r w:rsidRPr="00E41942">
        <w:rPr>
          <w:rFonts w:ascii="Times New Roman" w:hAnsi="Times New Roman" w:cs="Times New Roman"/>
        </w:rPr>
        <w:t xml:space="preserve">Okoh BA, </w:t>
      </w:r>
      <w:proofErr w:type="spellStart"/>
      <w:r w:rsidRPr="00E41942">
        <w:rPr>
          <w:rFonts w:ascii="Times New Roman" w:hAnsi="Times New Roman" w:cs="Times New Roman"/>
        </w:rPr>
        <w:t>Alikor</w:t>
      </w:r>
      <w:proofErr w:type="spellEnd"/>
      <w:r w:rsidRPr="00E41942">
        <w:rPr>
          <w:rFonts w:ascii="Times New Roman" w:hAnsi="Times New Roman" w:cs="Times New Roman"/>
        </w:rPr>
        <w:t xml:space="preserve"> EA. Prevalence of Overweight and Obesity among Primary School Children in Port Harcourt, Nigeria. The Nigerian Postgraduate Medical Journal. 2015 ;22(1):9-14. DOI: 10.4103/1117-1936.163358. PMID: 25875405.</w:t>
      </w:r>
    </w:p>
    <w:p w14:paraId="2B3947A9"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 xml:space="preserve">Oyedeji GA. Socioeconomic and cultural background of hospitalized children in Ilesa. Nig J Paediatr 1985; 12:111-7. </w:t>
      </w:r>
    </w:p>
    <w:p w14:paraId="4F7ED77D"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proofErr w:type="spellStart"/>
      <w:r w:rsidRPr="00E41942">
        <w:rPr>
          <w:rFonts w:ascii="Times New Roman" w:hAnsi="Times New Roman" w:cs="Times New Roman"/>
          <w:sz w:val="24"/>
          <w:szCs w:val="24"/>
        </w:rPr>
        <w:t>Spathopoulos</w:t>
      </w:r>
      <w:proofErr w:type="spellEnd"/>
      <w:r w:rsidRPr="00E41942">
        <w:rPr>
          <w:rFonts w:ascii="Times New Roman" w:hAnsi="Times New Roman" w:cs="Times New Roman"/>
          <w:sz w:val="24"/>
          <w:szCs w:val="24"/>
        </w:rPr>
        <w:t xml:space="preserve"> D, </w:t>
      </w:r>
      <w:proofErr w:type="spellStart"/>
      <w:r w:rsidRPr="00E41942">
        <w:rPr>
          <w:rFonts w:ascii="Times New Roman" w:hAnsi="Times New Roman" w:cs="Times New Roman"/>
          <w:sz w:val="24"/>
          <w:szCs w:val="24"/>
        </w:rPr>
        <w:t>Paraskakis</w:t>
      </w:r>
      <w:proofErr w:type="spellEnd"/>
      <w:r w:rsidRPr="00E41942">
        <w:rPr>
          <w:rFonts w:ascii="Times New Roman" w:hAnsi="Times New Roman" w:cs="Times New Roman"/>
          <w:sz w:val="24"/>
          <w:szCs w:val="24"/>
        </w:rPr>
        <w:t xml:space="preserve"> E, </w:t>
      </w:r>
      <w:proofErr w:type="spellStart"/>
      <w:r w:rsidRPr="00E41942">
        <w:rPr>
          <w:rFonts w:ascii="Times New Roman" w:hAnsi="Times New Roman" w:cs="Times New Roman"/>
          <w:sz w:val="24"/>
          <w:szCs w:val="24"/>
        </w:rPr>
        <w:t>Trypsianis</w:t>
      </w:r>
      <w:proofErr w:type="spellEnd"/>
      <w:r w:rsidRPr="00E41942">
        <w:rPr>
          <w:rFonts w:ascii="Times New Roman" w:hAnsi="Times New Roman" w:cs="Times New Roman"/>
          <w:sz w:val="24"/>
          <w:szCs w:val="24"/>
        </w:rPr>
        <w:t xml:space="preserve"> G, </w:t>
      </w:r>
      <w:proofErr w:type="spellStart"/>
      <w:r w:rsidRPr="00E41942">
        <w:rPr>
          <w:rFonts w:ascii="Times New Roman" w:hAnsi="Times New Roman" w:cs="Times New Roman"/>
          <w:sz w:val="24"/>
          <w:szCs w:val="24"/>
        </w:rPr>
        <w:t>Tsalkidis</w:t>
      </w:r>
      <w:proofErr w:type="spellEnd"/>
      <w:r w:rsidRPr="00E41942">
        <w:rPr>
          <w:rFonts w:ascii="Times New Roman" w:hAnsi="Times New Roman" w:cs="Times New Roman"/>
          <w:sz w:val="24"/>
          <w:szCs w:val="24"/>
        </w:rPr>
        <w:t xml:space="preserve"> A, </w:t>
      </w:r>
      <w:proofErr w:type="spellStart"/>
      <w:r w:rsidRPr="00E41942">
        <w:rPr>
          <w:rFonts w:ascii="Times New Roman" w:hAnsi="Times New Roman" w:cs="Times New Roman"/>
          <w:sz w:val="24"/>
          <w:szCs w:val="24"/>
        </w:rPr>
        <w:t>Arvanitidou</w:t>
      </w:r>
      <w:proofErr w:type="spellEnd"/>
      <w:r w:rsidRPr="00E41942">
        <w:rPr>
          <w:rFonts w:ascii="Times New Roman" w:hAnsi="Times New Roman" w:cs="Times New Roman"/>
          <w:sz w:val="24"/>
          <w:szCs w:val="24"/>
        </w:rPr>
        <w:t xml:space="preserve"> V, </w:t>
      </w:r>
      <w:proofErr w:type="spellStart"/>
      <w:r w:rsidRPr="00E41942">
        <w:rPr>
          <w:rFonts w:ascii="Times New Roman" w:hAnsi="Times New Roman" w:cs="Times New Roman"/>
          <w:sz w:val="24"/>
          <w:szCs w:val="24"/>
        </w:rPr>
        <w:t>Emporiadou</w:t>
      </w:r>
      <w:proofErr w:type="spellEnd"/>
      <w:r w:rsidRPr="00E41942">
        <w:rPr>
          <w:rFonts w:ascii="Times New Roman" w:hAnsi="Times New Roman" w:cs="Times New Roman"/>
          <w:sz w:val="24"/>
          <w:szCs w:val="24"/>
        </w:rPr>
        <w:t xml:space="preserve"> M et al. The effect of obesity on pulmonary lung function of school aged children in Greece. </w:t>
      </w:r>
      <w:proofErr w:type="spellStart"/>
      <w:r w:rsidRPr="00E41942">
        <w:rPr>
          <w:rFonts w:ascii="Times New Roman" w:hAnsi="Times New Roman" w:cs="Times New Roman"/>
          <w:sz w:val="24"/>
          <w:szCs w:val="24"/>
        </w:rPr>
        <w:t>Pediatr</w:t>
      </w:r>
      <w:proofErr w:type="spellEnd"/>
      <w:r w:rsidRPr="00E41942">
        <w:rPr>
          <w:rFonts w:ascii="Times New Roman" w:hAnsi="Times New Roman" w:cs="Times New Roman"/>
          <w:sz w:val="24"/>
          <w:szCs w:val="24"/>
        </w:rPr>
        <w:t xml:space="preserve"> Pulmonol. 2009; 44 (3): 273 – 80. </w:t>
      </w:r>
    </w:p>
    <w:p w14:paraId="501DBFFC" w14:textId="77777777" w:rsidR="009E37E2" w:rsidRPr="00E41942" w:rsidRDefault="009E37E2" w:rsidP="009E37E2">
      <w:pPr>
        <w:pStyle w:val="ListParagraph"/>
        <w:numPr>
          <w:ilvl w:val="0"/>
          <w:numId w:val="4"/>
        </w:numPr>
        <w:spacing w:after="200" w:line="276" w:lineRule="auto"/>
        <w:jc w:val="both"/>
        <w:rPr>
          <w:rFonts w:ascii="Times New Roman" w:hAnsi="Times New Roman" w:cs="Times New Roman"/>
          <w:sz w:val="24"/>
          <w:szCs w:val="24"/>
        </w:rPr>
      </w:pPr>
      <w:r w:rsidRPr="00E41942">
        <w:rPr>
          <w:rFonts w:ascii="Times New Roman" w:hAnsi="Times New Roman" w:cs="Times New Roman"/>
          <w:sz w:val="24"/>
          <w:szCs w:val="24"/>
        </w:rPr>
        <w:t xml:space="preserve">Etchison WC, Bloodgood EA, Minton CP, Thompson NJ, Collins MA, Hunter SC et al. Body mass index and percentage of body fat as indicators of obesity in an adolescent athletic population. Sports Health. 2011; 3 (3): 249 – 52. </w:t>
      </w:r>
    </w:p>
    <w:p w14:paraId="205AFDC4" w14:textId="77777777" w:rsidR="009E37E2" w:rsidRPr="00E41942" w:rsidRDefault="009E37E2" w:rsidP="009E37E2">
      <w:pPr>
        <w:pStyle w:val="ListParagraph"/>
        <w:numPr>
          <w:ilvl w:val="0"/>
          <w:numId w:val="4"/>
        </w:numPr>
        <w:spacing w:after="200" w:line="276" w:lineRule="auto"/>
        <w:jc w:val="both"/>
        <w:rPr>
          <w:rFonts w:ascii="Times New Roman" w:hAnsi="Times New Roman" w:cs="Times New Roman"/>
          <w:sz w:val="24"/>
          <w:szCs w:val="24"/>
        </w:rPr>
      </w:pPr>
      <w:proofErr w:type="spellStart"/>
      <w:r w:rsidRPr="00E41942">
        <w:rPr>
          <w:rFonts w:ascii="Times New Roman" w:hAnsi="Times New Roman" w:cs="Times New Roman"/>
          <w:sz w:val="24"/>
          <w:szCs w:val="24"/>
        </w:rPr>
        <w:t>Ukegbu</w:t>
      </w:r>
      <w:proofErr w:type="spellEnd"/>
      <w:r w:rsidRPr="00E41942">
        <w:rPr>
          <w:rFonts w:ascii="Times New Roman" w:hAnsi="Times New Roman" w:cs="Times New Roman"/>
          <w:sz w:val="24"/>
          <w:szCs w:val="24"/>
        </w:rPr>
        <w:t xml:space="preserve"> PO, </w:t>
      </w:r>
      <w:proofErr w:type="spellStart"/>
      <w:r w:rsidRPr="00E41942">
        <w:rPr>
          <w:rFonts w:ascii="Times New Roman" w:hAnsi="Times New Roman" w:cs="Times New Roman"/>
          <w:sz w:val="24"/>
          <w:szCs w:val="24"/>
        </w:rPr>
        <w:t>Akhakhia</w:t>
      </w:r>
      <w:proofErr w:type="spellEnd"/>
      <w:r w:rsidRPr="00E41942">
        <w:rPr>
          <w:rFonts w:ascii="Times New Roman" w:hAnsi="Times New Roman" w:cs="Times New Roman"/>
          <w:sz w:val="24"/>
          <w:szCs w:val="24"/>
        </w:rPr>
        <w:t xml:space="preserve"> OI, </w:t>
      </w:r>
      <w:proofErr w:type="spellStart"/>
      <w:r w:rsidRPr="00E41942">
        <w:rPr>
          <w:rFonts w:ascii="Times New Roman" w:hAnsi="Times New Roman" w:cs="Times New Roman"/>
          <w:sz w:val="24"/>
          <w:szCs w:val="24"/>
        </w:rPr>
        <w:t>Ugwunna</w:t>
      </w:r>
      <w:proofErr w:type="spellEnd"/>
      <w:r w:rsidRPr="00E41942">
        <w:rPr>
          <w:rFonts w:ascii="Times New Roman" w:hAnsi="Times New Roman" w:cs="Times New Roman"/>
          <w:sz w:val="24"/>
          <w:szCs w:val="24"/>
        </w:rPr>
        <w:t xml:space="preserve"> UA. Nutritional status and energy intake of adolescents in Umuahia urban Nigeria. Pakistan J Nutr. 2007; 6 (6) : 641-646</w:t>
      </w:r>
    </w:p>
    <w:p w14:paraId="5DC60C29" w14:textId="77777777" w:rsidR="009E37E2" w:rsidRPr="00E41942" w:rsidRDefault="009E37E2" w:rsidP="009E37E2">
      <w:pPr>
        <w:pStyle w:val="ListParagraph"/>
        <w:numPr>
          <w:ilvl w:val="0"/>
          <w:numId w:val="4"/>
        </w:numPr>
        <w:spacing w:after="200" w:line="276" w:lineRule="auto"/>
        <w:jc w:val="both"/>
        <w:rPr>
          <w:rFonts w:ascii="Times New Roman" w:hAnsi="Times New Roman" w:cs="Times New Roman"/>
          <w:sz w:val="24"/>
          <w:szCs w:val="24"/>
        </w:rPr>
      </w:pPr>
      <w:proofErr w:type="spellStart"/>
      <w:r w:rsidRPr="00E41942">
        <w:rPr>
          <w:rFonts w:ascii="Times New Roman" w:hAnsi="Times New Roman" w:cs="Times New Roman"/>
          <w:sz w:val="24"/>
          <w:szCs w:val="24"/>
        </w:rPr>
        <w:t>Ijarotimi</w:t>
      </w:r>
      <w:proofErr w:type="spellEnd"/>
      <w:r w:rsidRPr="00E41942">
        <w:rPr>
          <w:rFonts w:ascii="Times New Roman" w:hAnsi="Times New Roman" w:cs="Times New Roman"/>
          <w:sz w:val="24"/>
          <w:szCs w:val="24"/>
        </w:rPr>
        <w:t xml:space="preserve">, OS, </w:t>
      </w:r>
      <w:proofErr w:type="spellStart"/>
      <w:r w:rsidRPr="00E41942">
        <w:rPr>
          <w:rFonts w:ascii="Times New Roman" w:hAnsi="Times New Roman" w:cs="Times New Roman"/>
          <w:sz w:val="24"/>
          <w:szCs w:val="24"/>
        </w:rPr>
        <w:t>Eleyinmi</w:t>
      </w:r>
      <w:proofErr w:type="spellEnd"/>
      <w:r w:rsidRPr="00E41942">
        <w:rPr>
          <w:rFonts w:ascii="Times New Roman" w:hAnsi="Times New Roman" w:cs="Times New Roman"/>
          <w:sz w:val="24"/>
          <w:szCs w:val="24"/>
        </w:rPr>
        <w:t xml:space="preserve">, AF, </w:t>
      </w:r>
      <w:proofErr w:type="spellStart"/>
      <w:r w:rsidRPr="00E41942">
        <w:rPr>
          <w:rFonts w:ascii="Times New Roman" w:hAnsi="Times New Roman" w:cs="Times New Roman"/>
          <w:sz w:val="24"/>
          <w:szCs w:val="24"/>
        </w:rPr>
        <w:t>Ifesan</w:t>
      </w:r>
      <w:proofErr w:type="spellEnd"/>
      <w:r w:rsidRPr="00E41942">
        <w:rPr>
          <w:rFonts w:ascii="Times New Roman" w:hAnsi="Times New Roman" w:cs="Times New Roman"/>
          <w:sz w:val="24"/>
          <w:szCs w:val="24"/>
        </w:rPr>
        <w:t xml:space="preserve">, BOT. Evaluation of the nutritional status of adolescents in institutionalized secondary schools in Akure, Nigerian. J Food Agric &amp; Environ. 2003; 1(3&amp;4): 64-68. </w:t>
      </w:r>
    </w:p>
    <w:p w14:paraId="11CD776F" w14:textId="77777777" w:rsidR="009E37E2" w:rsidRPr="00E41942" w:rsidRDefault="009E37E2" w:rsidP="009E37E2">
      <w:pPr>
        <w:pStyle w:val="ListParagraph"/>
        <w:numPr>
          <w:ilvl w:val="0"/>
          <w:numId w:val="4"/>
        </w:numPr>
        <w:spacing w:after="200" w:line="276" w:lineRule="auto"/>
        <w:jc w:val="both"/>
        <w:rPr>
          <w:rFonts w:ascii="Times New Roman" w:eastAsia="Calibri" w:hAnsi="Times New Roman" w:cs="Times New Roman"/>
          <w:bCs/>
          <w:sz w:val="24"/>
          <w:szCs w:val="24"/>
        </w:rPr>
      </w:pPr>
      <w:r w:rsidRPr="00E41942">
        <w:rPr>
          <w:rFonts w:ascii="Times New Roman" w:hAnsi="Times New Roman" w:cs="Times New Roman"/>
          <w:sz w:val="24"/>
          <w:szCs w:val="24"/>
        </w:rPr>
        <w:t xml:space="preserve">Ochiai H, </w:t>
      </w:r>
      <w:proofErr w:type="spellStart"/>
      <w:r w:rsidRPr="00E41942">
        <w:rPr>
          <w:rFonts w:ascii="Times New Roman" w:hAnsi="Times New Roman" w:cs="Times New Roman"/>
          <w:sz w:val="24"/>
          <w:szCs w:val="24"/>
        </w:rPr>
        <w:t>Shirasawa</w:t>
      </w:r>
      <w:proofErr w:type="spellEnd"/>
      <w:r w:rsidRPr="00E41942">
        <w:rPr>
          <w:rFonts w:ascii="Times New Roman" w:hAnsi="Times New Roman" w:cs="Times New Roman"/>
          <w:sz w:val="24"/>
          <w:szCs w:val="24"/>
        </w:rPr>
        <w:t xml:space="preserve"> T, Nishimura R, Morimoto A, Shimada N, </w:t>
      </w:r>
      <w:proofErr w:type="spellStart"/>
      <w:r w:rsidRPr="00E41942">
        <w:rPr>
          <w:rFonts w:ascii="Times New Roman" w:hAnsi="Times New Roman" w:cs="Times New Roman"/>
          <w:sz w:val="24"/>
          <w:szCs w:val="24"/>
        </w:rPr>
        <w:t>Ohtsu</w:t>
      </w:r>
      <w:proofErr w:type="spellEnd"/>
      <w:r w:rsidRPr="00E41942">
        <w:rPr>
          <w:rFonts w:ascii="Times New Roman" w:hAnsi="Times New Roman" w:cs="Times New Roman"/>
          <w:sz w:val="24"/>
          <w:szCs w:val="24"/>
        </w:rPr>
        <w:t xml:space="preserve"> T, et al. Relationship of body mass index to percent body fat and waist circumference among schoolchildren in Japan-the influence of gender and obesity: a population-based cross-sectional study. BMC Public Health. 2010; 10 (1): 493-9. </w:t>
      </w:r>
    </w:p>
    <w:p w14:paraId="126B9E71" w14:textId="77777777" w:rsidR="009E37E2" w:rsidRPr="00E41942" w:rsidRDefault="009E37E2" w:rsidP="009E37E2">
      <w:pPr>
        <w:pStyle w:val="ListParagraph"/>
        <w:numPr>
          <w:ilvl w:val="0"/>
          <w:numId w:val="4"/>
        </w:numPr>
        <w:spacing w:after="0" w:line="276" w:lineRule="auto"/>
        <w:rPr>
          <w:rFonts w:ascii="Times New Roman" w:eastAsia="Times New Roman" w:hAnsi="Times New Roman" w:cs="Times New Roman"/>
          <w:lang w:eastAsia="en-GB"/>
        </w:rPr>
      </w:pPr>
      <w:r w:rsidRPr="00E41942">
        <w:rPr>
          <w:rFonts w:ascii="Times New Roman" w:eastAsia="Times New Roman" w:hAnsi="Times New Roman" w:cs="Times New Roman"/>
          <w:lang w:eastAsia="en-GB"/>
        </w:rPr>
        <w:t xml:space="preserve">Lewandowska A, Rudzki G, Lewandowski T, Bartosiewicz A, </w:t>
      </w:r>
      <w:proofErr w:type="spellStart"/>
      <w:r w:rsidRPr="00E41942">
        <w:rPr>
          <w:rFonts w:ascii="Times New Roman" w:eastAsia="Times New Roman" w:hAnsi="Times New Roman" w:cs="Times New Roman"/>
          <w:lang w:eastAsia="en-GB"/>
        </w:rPr>
        <w:t>Próchnicki</w:t>
      </w:r>
      <w:proofErr w:type="spellEnd"/>
      <w:r w:rsidRPr="00E41942">
        <w:rPr>
          <w:rFonts w:ascii="Times New Roman" w:eastAsia="Times New Roman" w:hAnsi="Times New Roman" w:cs="Times New Roman"/>
          <w:lang w:eastAsia="en-GB"/>
        </w:rPr>
        <w:t xml:space="preserve"> M, </w:t>
      </w:r>
      <w:proofErr w:type="spellStart"/>
      <w:r w:rsidRPr="00E41942">
        <w:rPr>
          <w:rFonts w:ascii="Times New Roman" w:eastAsia="Times New Roman" w:hAnsi="Times New Roman" w:cs="Times New Roman"/>
          <w:lang w:eastAsia="en-GB"/>
        </w:rPr>
        <w:t>Stryjkowska</w:t>
      </w:r>
      <w:proofErr w:type="spellEnd"/>
      <w:r w:rsidRPr="00E41942">
        <w:rPr>
          <w:rFonts w:ascii="Times New Roman" w:eastAsia="Times New Roman" w:hAnsi="Times New Roman" w:cs="Times New Roman"/>
          <w:lang w:eastAsia="en-GB"/>
        </w:rPr>
        <w:t>-Góra A, et al. Overweight and obesity among adolescents: health-conscious behaviours, acceptance, and the health behaviours of their parents. BMC Public Health [Internet]. 2025 Feb 2;25(1):418. Available from: https://doi.org/10.1186/s12889-025-21591-0</w:t>
      </w:r>
    </w:p>
    <w:p w14:paraId="45AA029B" w14:textId="77777777" w:rsidR="009E37E2" w:rsidRPr="00E41942" w:rsidRDefault="009E37E2" w:rsidP="009E37E2">
      <w:pPr>
        <w:pStyle w:val="ListParagraph"/>
        <w:numPr>
          <w:ilvl w:val="0"/>
          <w:numId w:val="4"/>
        </w:numPr>
        <w:spacing w:after="0" w:line="276" w:lineRule="auto"/>
        <w:rPr>
          <w:rFonts w:ascii="Times New Roman" w:eastAsia="Times New Roman" w:hAnsi="Times New Roman" w:cs="Times New Roman"/>
          <w:lang w:eastAsia="en-GB"/>
        </w:rPr>
      </w:pPr>
      <w:proofErr w:type="spellStart"/>
      <w:r w:rsidRPr="00E41942">
        <w:rPr>
          <w:rFonts w:ascii="Times New Roman" w:eastAsia="Times New Roman" w:hAnsi="Times New Roman" w:cs="Times New Roman"/>
          <w:lang w:eastAsia="en-GB"/>
        </w:rPr>
        <w:t>Baniissa</w:t>
      </w:r>
      <w:proofErr w:type="spellEnd"/>
      <w:r w:rsidRPr="00E41942">
        <w:rPr>
          <w:rFonts w:ascii="Times New Roman" w:eastAsia="Times New Roman" w:hAnsi="Times New Roman" w:cs="Times New Roman"/>
          <w:lang w:eastAsia="en-GB"/>
        </w:rPr>
        <w:t xml:space="preserve"> W, Radwan H, Rossiter R, Fakhry R, Al-Yateem N, Al-</w:t>
      </w:r>
      <w:proofErr w:type="spellStart"/>
      <w:r w:rsidRPr="00E41942">
        <w:rPr>
          <w:rFonts w:ascii="Times New Roman" w:eastAsia="Times New Roman" w:hAnsi="Times New Roman" w:cs="Times New Roman"/>
          <w:lang w:eastAsia="en-GB"/>
        </w:rPr>
        <w:t>Shujairi</w:t>
      </w:r>
      <w:proofErr w:type="spellEnd"/>
      <w:r w:rsidRPr="00E41942">
        <w:rPr>
          <w:rFonts w:ascii="Times New Roman" w:eastAsia="Times New Roman" w:hAnsi="Times New Roman" w:cs="Times New Roman"/>
          <w:lang w:eastAsia="en-GB"/>
        </w:rPr>
        <w:t xml:space="preserve"> A, et al. Prevalence and determinants of overweight/obesity among school-aged adolescents in the United Arab Emirates: </w:t>
      </w:r>
      <w:r w:rsidRPr="00E41942">
        <w:rPr>
          <w:rFonts w:ascii="Times New Roman" w:eastAsia="Times New Roman" w:hAnsi="Times New Roman" w:cs="Times New Roman"/>
          <w:lang w:eastAsia="en-GB"/>
        </w:rPr>
        <w:lastRenderedPageBreak/>
        <w:t xml:space="preserve">a cross-sectional study of private and public schools. BMJ Open [Internet]. 2020 Dec 1;10(12):e038667. Available from: </w:t>
      </w:r>
      <w:hyperlink r:id="rId10" w:history="1">
        <w:r w:rsidRPr="00E41942">
          <w:rPr>
            <w:rStyle w:val="Hyperlink"/>
            <w:rFonts w:ascii="Times New Roman" w:eastAsia="Times New Roman" w:hAnsi="Times New Roman" w:cs="Times New Roman"/>
            <w:lang w:eastAsia="en-GB"/>
          </w:rPr>
          <w:t>https://doi.org/10.1136/bmjopen-2020-038667</w:t>
        </w:r>
      </w:hyperlink>
    </w:p>
    <w:p w14:paraId="2632DEEF" w14:textId="77777777" w:rsidR="009E37E2" w:rsidRPr="00E41942" w:rsidRDefault="009E37E2" w:rsidP="009E37E2">
      <w:pPr>
        <w:pStyle w:val="ListParagraph"/>
        <w:numPr>
          <w:ilvl w:val="0"/>
          <w:numId w:val="4"/>
        </w:numPr>
        <w:spacing w:line="276" w:lineRule="auto"/>
        <w:rPr>
          <w:rFonts w:ascii="Times New Roman" w:hAnsi="Times New Roman" w:cs="Times New Roman"/>
          <w14:ligatures w14:val="standardContextual"/>
        </w:rPr>
      </w:pPr>
      <w:proofErr w:type="spellStart"/>
      <w:r w:rsidRPr="00E41942">
        <w:rPr>
          <w:rFonts w:ascii="Times New Roman" w:hAnsi="Times New Roman" w:cs="Times New Roman"/>
        </w:rPr>
        <w:t>Kyallo</w:t>
      </w:r>
      <w:proofErr w:type="spellEnd"/>
      <w:r w:rsidRPr="00E41942">
        <w:rPr>
          <w:rFonts w:ascii="Times New Roman" w:hAnsi="Times New Roman" w:cs="Times New Roman"/>
        </w:rPr>
        <w:t xml:space="preserve"> F, Makokha A, Mwangi AM. Overweight and obesity among public and private primary school children in Nairobi, Kenya. Health 2013;05:85–90.</w:t>
      </w:r>
    </w:p>
    <w:p w14:paraId="089F3C83"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 xml:space="preserve">Mansoori N, Nisar N, Shahid N, et al. Prevalence of obesity and its risk factors among school children in Karachi, Pakistan. Trop </w:t>
      </w:r>
      <w:proofErr w:type="spellStart"/>
      <w:r w:rsidRPr="00E41942">
        <w:rPr>
          <w:rFonts w:ascii="Times New Roman" w:hAnsi="Times New Roman" w:cs="Times New Roman"/>
        </w:rPr>
        <w:t>Doct</w:t>
      </w:r>
      <w:proofErr w:type="spellEnd"/>
      <w:r w:rsidRPr="00E41942">
        <w:rPr>
          <w:rFonts w:ascii="Times New Roman" w:hAnsi="Times New Roman" w:cs="Times New Roman"/>
        </w:rPr>
        <w:t xml:space="preserve"> 2018;48:266–9. </w:t>
      </w:r>
    </w:p>
    <w:p w14:paraId="5FE11E37" w14:textId="77777777" w:rsidR="009E37E2" w:rsidRPr="00E41942" w:rsidRDefault="009E37E2" w:rsidP="009E37E2">
      <w:pPr>
        <w:pStyle w:val="ListParagraph"/>
        <w:numPr>
          <w:ilvl w:val="0"/>
          <w:numId w:val="4"/>
        </w:numPr>
        <w:spacing w:line="276" w:lineRule="auto"/>
        <w:rPr>
          <w:rFonts w:ascii="Times New Roman" w:hAnsi="Times New Roman" w:cs="Times New Roman"/>
        </w:rPr>
      </w:pPr>
      <w:proofErr w:type="spellStart"/>
      <w:r w:rsidRPr="00E41942">
        <w:rPr>
          <w:rFonts w:ascii="Times New Roman" w:hAnsi="Times New Roman" w:cs="Times New Roman"/>
        </w:rPr>
        <w:t>Chaquila</w:t>
      </w:r>
      <w:proofErr w:type="spellEnd"/>
      <w:r w:rsidRPr="00E41942">
        <w:rPr>
          <w:rFonts w:ascii="Times New Roman" w:hAnsi="Times New Roman" w:cs="Times New Roman"/>
        </w:rPr>
        <w:t xml:space="preserve"> JA, Pereyra-Elías R. Early life socioeconomic status and risk of overweight and obesity across childhood and adolescence in four low and middle income countries. Scientific Reports [Internet]. 2026 Jan 3;16(1):3819. Available from: </w:t>
      </w:r>
      <w:hyperlink r:id="rId11" w:history="1">
        <w:r w:rsidRPr="00E41942">
          <w:rPr>
            <w:rStyle w:val="Hyperlink"/>
            <w:rFonts w:ascii="Times New Roman" w:hAnsi="Times New Roman" w:cs="Times New Roman"/>
          </w:rPr>
          <w:t>https://doi.org/10.1038/s41598-025-33914-7</w:t>
        </w:r>
      </w:hyperlink>
    </w:p>
    <w:p w14:paraId="5A511FC3"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Dighe S, Lloyd K, Acciai F, et al. Healthier school food and physical activity environments are associated with lower student body mass index. Prev Med Rep 2020;19:101115.</w:t>
      </w:r>
    </w:p>
    <w:p w14:paraId="753C5860" w14:textId="77777777" w:rsidR="009E37E2" w:rsidRPr="00E41942" w:rsidRDefault="009E37E2" w:rsidP="009E37E2">
      <w:pPr>
        <w:pStyle w:val="ListParagraph"/>
        <w:numPr>
          <w:ilvl w:val="0"/>
          <w:numId w:val="4"/>
        </w:numPr>
        <w:spacing w:line="276" w:lineRule="auto"/>
        <w:rPr>
          <w:rFonts w:ascii="Times New Roman" w:hAnsi="Times New Roman" w:cs="Times New Roman"/>
        </w:rPr>
      </w:pPr>
      <w:r w:rsidRPr="00E41942">
        <w:rPr>
          <w:rFonts w:ascii="Times New Roman" w:hAnsi="Times New Roman" w:cs="Times New Roman"/>
        </w:rPr>
        <w:t xml:space="preserve">Mahmoud R, </w:t>
      </w:r>
      <w:proofErr w:type="spellStart"/>
      <w:r w:rsidRPr="00E41942">
        <w:rPr>
          <w:rFonts w:ascii="Times New Roman" w:hAnsi="Times New Roman" w:cs="Times New Roman"/>
        </w:rPr>
        <w:t>Kimonis</w:t>
      </w:r>
      <w:proofErr w:type="spellEnd"/>
      <w:r w:rsidRPr="00E41942">
        <w:rPr>
          <w:rFonts w:ascii="Times New Roman" w:hAnsi="Times New Roman" w:cs="Times New Roman"/>
        </w:rPr>
        <w:t xml:space="preserve"> V, Butler MG. Genetics of obesity in humans: a clinical review. Int J Mol Sci. 2022;23(19):11005. h t </w:t>
      </w:r>
      <w:proofErr w:type="spellStart"/>
      <w:r w:rsidRPr="00E41942">
        <w:rPr>
          <w:rFonts w:ascii="Times New Roman" w:hAnsi="Times New Roman" w:cs="Times New Roman"/>
        </w:rPr>
        <w:t>t</w:t>
      </w:r>
      <w:proofErr w:type="spellEnd"/>
      <w:r w:rsidRPr="00E41942">
        <w:rPr>
          <w:rFonts w:ascii="Times New Roman" w:hAnsi="Times New Roman" w:cs="Times New Roman"/>
        </w:rPr>
        <w:t xml:space="preserve"> p s : / / d o </w:t>
      </w:r>
      <w:proofErr w:type="spellStart"/>
      <w:r w:rsidRPr="00E41942">
        <w:rPr>
          <w:rFonts w:ascii="Times New Roman" w:hAnsi="Times New Roman" w:cs="Times New Roman"/>
        </w:rPr>
        <w:t>i</w:t>
      </w:r>
      <w:proofErr w:type="spellEnd"/>
      <w:r w:rsidRPr="00E41942">
        <w:rPr>
          <w:rFonts w:ascii="Times New Roman" w:hAnsi="Times New Roman" w:cs="Times New Roman"/>
        </w:rPr>
        <w:t xml:space="preserve"> . o r g / 1 0 . 3 3 9 0 / </w:t>
      </w:r>
      <w:proofErr w:type="spellStart"/>
      <w:r w:rsidRPr="00E41942">
        <w:rPr>
          <w:rFonts w:ascii="Times New Roman" w:hAnsi="Times New Roman" w:cs="Times New Roman"/>
        </w:rPr>
        <w:t>i</w:t>
      </w:r>
      <w:proofErr w:type="spellEnd"/>
      <w:r w:rsidRPr="00E41942">
        <w:rPr>
          <w:rFonts w:ascii="Times New Roman" w:hAnsi="Times New Roman" w:cs="Times New Roman"/>
        </w:rPr>
        <w:t xml:space="preserve"> j m s 2 3 1 9 1 1 0 0 5.</w:t>
      </w:r>
    </w:p>
    <w:p w14:paraId="115A65D3" w14:textId="77777777" w:rsidR="00F0666C" w:rsidRPr="009E37E2" w:rsidRDefault="00F0666C" w:rsidP="00E61CAB">
      <w:pPr>
        <w:spacing w:line="240" w:lineRule="auto"/>
        <w:jc w:val="both"/>
        <w:rPr>
          <w:rFonts w:ascii="Times New Roman" w:hAnsi="Times New Roman" w:cs="Times New Roman"/>
          <w:sz w:val="24"/>
          <w:szCs w:val="24"/>
        </w:rPr>
      </w:pPr>
    </w:p>
    <w:bookmarkEnd w:id="0"/>
    <w:p w14:paraId="48D5BB58" w14:textId="77777777" w:rsidR="00891187" w:rsidRPr="00FD50F9" w:rsidRDefault="00891187" w:rsidP="009E37E2">
      <w:pPr>
        <w:spacing w:after="200" w:line="480" w:lineRule="auto"/>
        <w:jc w:val="both"/>
        <w:rPr>
          <w:rFonts w:ascii="Times New Roman" w:hAnsi="Times New Roman" w:cs="Times New Roman"/>
          <w:b/>
          <w:sz w:val="24"/>
          <w:szCs w:val="24"/>
        </w:rPr>
      </w:pPr>
    </w:p>
    <w:sectPr w:rsidR="00891187" w:rsidRPr="00FD50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4962" w14:textId="77777777" w:rsidR="004D58C6" w:rsidRDefault="004D58C6" w:rsidP="004D7CAD">
      <w:pPr>
        <w:spacing w:after="0" w:line="240" w:lineRule="auto"/>
      </w:pPr>
      <w:r>
        <w:separator/>
      </w:r>
    </w:p>
  </w:endnote>
  <w:endnote w:type="continuationSeparator" w:id="0">
    <w:p w14:paraId="27BB45C8" w14:textId="77777777" w:rsidR="004D58C6" w:rsidRDefault="004D58C6" w:rsidP="004D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1D62" w14:textId="77777777" w:rsidR="004D7CAD" w:rsidRDefault="004D7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C74A" w14:textId="77777777" w:rsidR="004D7CAD" w:rsidRDefault="004D7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2806" w14:textId="77777777" w:rsidR="004D7CAD" w:rsidRDefault="004D7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5A70" w14:textId="77777777" w:rsidR="004D58C6" w:rsidRDefault="004D58C6" w:rsidP="004D7CAD">
      <w:pPr>
        <w:spacing w:after="0" w:line="240" w:lineRule="auto"/>
      </w:pPr>
      <w:r>
        <w:separator/>
      </w:r>
    </w:p>
  </w:footnote>
  <w:footnote w:type="continuationSeparator" w:id="0">
    <w:p w14:paraId="4CA8D020" w14:textId="77777777" w:rsidR="004D58C6" w:rsidRDefault="004D58C6" w:rsidP="004D7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031D" w14:textId="1E836301" w:rsidR="004D7CAD" w:rsidRDefault="00000000">
    <w:pPr>
      <w:pStyle w:val="Header"/>
    </w:pPr>
    <w:r>
      <w:rPr>
        <w:noProof/>
      </w:rPr>
      <w:pict w14:anchorId="134D7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1600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3F1F" w14:textId="329778A9" w:rsidR="004D7CAD" w:rsidRDefault="00000000">
    <w:pPr>
      <w:pStyle w:val="Header"/>
    </w:pPr>
    <w:r>
      <w:rPr>
        <w:noProof/>
      </w:rPr>
      <w:pict w14:anchorId="35665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1600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D38C" w14:textId="6C60DD84" w:rsidR="004D7CAD" w:rsidRDefault="00000000">
    <w:pPr>
      <w:pStyle w:val="Header"/>
    </w:pPr>
    <w:r>
      <w:rPr>
        <w:noProof/>
      </w:rPr>
      <w:pict w14:anchorId="58A92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1600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5C8"/>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369FD"/>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40B5B"/>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94F33"/>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075D7"/>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0262B"/>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238"/>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37471"/>
    <w:multiLevelType w:val="hybridMultilevel"/>
    <w:tmpl w:val="65F0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128F9"/>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95DB9"/>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33267"/>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533B"/>
    <w:multiLevelType w:val="hybridMultilevel"/>
    <w:tmpl w:val="2ABA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D748B"/>
    <w:multiLevelType w:val="hybridMultilevel"/>
    <w:tmpl w:val="C72E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D6C00"/>
    <w:multiLevelType w:val="hybridMultilevel"/>
    <w:tmpl w:val="77B25F8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970021"/>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6F15"/>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102D8"/>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F0FA3"/>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537C5"/>
    <w:multiLevelType w:val="hybridMultilevel"/>
    <w:tmpl w:val="77B25F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761345">
    <w:abstractNumId w:val="7"/>
  </w:num>
  <w:num w:numId="2" w16cid:durableId="1099302127">
    <w:abstractNumId w:val="11"/>
  </w:num>
  <w:num w:numId="3" w16cid:durableId="28993748">
    <w:abstractNumId w:val="12"/>
  </w:num>
  <w:num w:numId="4" w16cid:durableId="38361998">
    <w:abstractNumId w:val="1"/>
  </w:num>
  <w:num w:numId="5" w16cid:durableId="150871669">
    <w:abstractNumId w:val="13"/>
  </w:num>
  <w:num w:numId="6" w16cid:durableId="1992051792">
    <w:abstractNumId w:val="4"/>
  </w:num>
  <w:num w:numId="7" w16cid:durableId="2019500597">
    <w:abstractNumId w:val="16"/>
  </w:num>
  <w:num w:numId="8" w16cid:durableId="194662278">
    <w:abstractNumId w:val="6"/>
  </w:num>
  <w:num w:numId="9" w16cid:durableId="1577059108">
    <w:abstractNumId w:val="10"/>
  </w:num>
  <w:num w:numId="10" w16cid:durableId="243954532">
    <w:abstractNumId w:val="18"/>
  </w:num>
  <w:num w:numId="11" w16cid:durableId="787627645">
    <w:abstractNumId w:val="5"/>
  </w:num>
  <w:num w:numId="12" w16cid:durableId="1254240955">
    <w:abstractNumId w:val="15"/>
  </w:num>
  <w:num w:numId="13" w16cid:durableId="192572520">
    <w:abstractNumId w:val="3"/>
  </w:num>
  <w:num w:numId="14" w16cid:durableId="202795519">
    <w:abstractNumId w:val="9"/>
  </w:num>
  <w:num w:numId="15" w16cid:durableId="356076968">
    <w:abstractNumId w:val="17"/>
  </w:num>
  <w:num w:numId="16" w16cid:durableId="1845512977">
    <w:abstractNumId w:val="2"/>
  </w:num>
  <w:num w:numId="17" w16cid:durableId="901058663">
    <w:abstractNumId w:val="8"/>
  </w:num>
  <w:num w:numId="18" w16cid:durableId="1985041891">
    <w:abstractNumId w:val="14"/>
  </w:num>
  <w:num w:numId="19" w16cid:durableId="170185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C9"/>
    <w:rsid w:val="000045B4"/>
    <w:rsid w:val="00016992"/>
    <w:rsid w:val="00032242"/>
    <w:rsid w:val="00035BF5"/>
    <w:rsid w:val="00043C66"/>
    <w:rsid w:val="000451D1"/>
    <w:rsid w:val="0004729D"/>
    <w:rsid w:val="00047F9A"/>
    <w:rsid w:val="00063733"/>
    <w:rsid w:val="00072649"/>
    <w:rsid w:val="00077AF2"/>
    <w:rsid w:val="00082F45"/>
    <w:rsid w:val="000B5C9E"/>
    <w:rsid w:val="000B6718"/>
    <w:rsid w:val="000B77C9"/>
    <w:rsid w:val="000C3FDD"/>
    <w:rsid w:val="000D5FEC"/>
    <w:rsid w:val="000D6477"/>
    <w:rsid w:val="000D7131"/>
    <w:rsid w:val="000F5594"/>
    <w:rsid w:val="00100F88"/>
    <w:rsid w:val="00106354"/>
    <w:rsid w:val="001132A4"/>
    <w:rsid w:val="001215B6"/>
    <w:rsid w:val="00122CC3"/>
    <w:rsid w:val="00126A42"/>
    <w:rsid w:val="00132AA1"/>
    <w:rsid w:val="00141FAA"/>
    <w:rsid w:val="00147B25"/>
    <w:rsid w:val="0015085E"/>
    <w:rsid w:val="00151F59"/>
    <w:rsid w:val="00154D9F"/>
    <w:rsid w:val="00157F07"/>
    <w:rsid w:val="00164C84"/>
    <w:rsid w:val="00167A19"/>
    <w:rsid w:val="00170FBF"/>
    <w:rsid w:val="00171865"/>
    <w:rsid w:val="00175033"/>
    <w:rsid w:val="00182E5C"/>
    <w:rsid w:val="001845B7"/>
    <w:rsid w:val="00191E9C"/>
    <w:rsid w:val="00192680"/>
    <w:rsid w:val="00194035"/>
    <w:rsid w:val="001A0581"/>
    <w:rsid w:val="001A41ED"/>
    <w:rsid w:val="001A6424"/>
    <w:rsid w:val="001A64BA"/>
    <w:rsid w:val="001A6B56"/>
    <w:rsid w:val="001B7309"/>
    <w:rsid w:val="001C0EED"/>
    <w:rsid w:val="001C5385"/>
    <w:rsid w:val="001C5DA7"/>
    <w:rsid w:val="001C7DD7"/>
    <w:rsid w:val="001D137E"/>
    <w:rsid w:val="001D4514"/>
    <w:rsid w:val="001D6CB7"/>
    <w:rsid w:val="001E4F8B"/>
    <w:rsid w:val="001E5E71"/>
    <w:rsid w:val="001F25C2"/>
    <w:rsid w:val="001F2779"/>
    <w:rsid w:val="001F4D3E"/>
    <w:rsid w:val="00202412"/>
    <w:rsid w:val="002154DA"/>
    <w:rsid w:val="00223842"/>
    <w:rsid w:val="00230F21"/>
    <w:rsid w:val="002336D3"/>
    <w:rsid w:val="00240A26"/>
    <w:rsid w:val="002464CA"/>
    <w:rsid w:val="00256734"/>
    <w:rsid w:val="00264987"/>
    <w:rsid w:val="0026553D"/>
    <w:rsid w:val="00276499"/>
    <w:rsid w:val="002825AF"/>
    <w:rsid w:val="00294DD7"/>
    <w:rsid w:val="002A153D"/>
    <w:rsid w:val="002A3DC3"/>
    <w:rsid w:val="002B0146"/>
    <w:rsid w:val="002C145B"/>
    <w:rsid w:val="002C1BA1"/>
    <w:rsid w:val="002C34D5"/>
    <w:rsid w:val="002C5380"/>
    <w:rsid w:val="002C6251"/>
    <w:rsid w:val="002D7481"/>
    <w:rsid w:val="002E4302"/>
    <w:rsid w:val="002F097D"/>
    <w:rsid w:val="002F2074"/>
    <w:rsid w:val="002F256C"/>
    <w:rsid w:val="002F6134"/>
    <w:rsid w:val="00317270"/>
    <w:rsid w:val="00327B20"/>
    <w:rsid w:val="0033150E"/>
    <w:rsid w:val="003364C6"/>
    <w:rsid w:val="00343C8E"/>
    <w:rsid w:val="00350126"/>
    <w:rsid w:val="00360454"/>
    <w:rsid w:val="00362D3B"/>
    <w:rsid w:val="003777FC"/>
    <w:rsid w:val="003817FF"/>
    <w:rsid w:val="00384E02"/>
    <w:rsid w:val="003877E6"/>
    <w:rsid w:val="003932AB"/>
    <w:rsid w:val="003B710C"/>
    <w:rsid w:val="003C2FFE"/>
    <w:rsid w:val="003D39EA"/>
    <w:rsid w:val="003E3D55"/>
    <w:rsid w:val="003E4ED0"/>
    <w:rsid w:val="003E54FC"/>
    <w:rsid w:val="003E6BFA"/>
    <w:rsid w:val="003F7A12"/>
    <w:rsid w:val="004042AA"/>
    <w:rsid w:val="00404599"/>
    <w:rsid w:val="0041501A"/>
    <w:rsid w:val="00420E92"/>
    <w:rsid w:val="00423421"/>
    <w:rsid w:val="004273D0"/>
    <w:rsid w:val="00427A10"/>
    <w:rsid w:val="00430334"/>
    <w:rsid w:val="00432B1F"/>
    <w:rsid w:val="00441441"/>
    <w:rsid w:val="004510A5"/>
    <w:rsid w:val="0046726F"/>
    <w:rsid w:val="00473502"/>
    <w:rsid w:val="0047497C"/>
    <w:rsid w:val="00485C4D"/>
    <w:rsid w:val="004A1C36"/>
    <w:rsid w:val="004A382D"/>
    <w:rsid w:val="004A430C"/>
    <w:rsid w:val="004B64FB"/>
    <w:rsid w:val="004C0CA4"/>
    <w:rsid w:val="004D0971"/>
    <w:rsid w:val="004D0E51"/>
    <w:rsid w:val="004D1EE7"/>
    <w:rsid w:val="004D58C6"/>
    <w:rsid w:val="004D5D48"/>
    <w:rsid w:val="004D7337"/>
    <w:rsid w:val="004D7CAD"/>
    <w:rsid w:val="004F0BE6"/>
    <w:rsid w:val="004F185E"/>
    <w:rsid w:val="004F5AA8"/>
    <w:rsid w:val="00507D21"/>
    <w:rsid w:val="00524CBE"/>
    <w:rsid w:val="0053277C"/>
    <w:rsid w:val="00537AD9"/>
    <w:rsid w:val="00541549"/>
    <w:rsid w:val="00541ED8"/>
    <w:rsid w:val="00543554"/>
    <w:rsid w:val="00544580"/>
    <w:rsid w:val="00561E46"/>
    <w:rsid w:val="00566BD6"/>
    <w:rsid w:val="00575858"/>
    <w:rsid w:val="005800B6"/>
    <w:rsid w:val="005831D8"/>
    <w:rsid w:val="00587E7A"/>
    <w:rsid w:val="00592A7B"/>
    <w:rsid w:val="005960D8"/>
    <w:rsid w:val="00596ACC"/>
    <w:rsid w:val="005A02F1"/>
    <w:rsid w:val="005A6B6B"/>
    <w:rsid w:val="005B6CB0"/>
    <w:rsid w:val="005C4581"/>
    <w:rsid w:val="005D3C8F"/>
    <w:rsid w:val="005D79E8"/>
    <w:rsid w:val="005E0D9F"/>
    <w:rsid w:val="005E10FE"/>
    <w:rsid w:val="005E24A2"/>
    <w:rsid w:val="005E38A6"/>
    <w:rsid w:val="005F1499"/>
    <w:rsid w:val="006105FC"/>
    <w:rsid w:val="006126EB"/>
    <w:rsid w:val="00616815"/>
    <w:rsid w:val="00625029"/>
    <w:rsid w:val="00636720"/>
    <w:rsid w:val="00637A49"/>
    <w:rsid w:val="00640A10"/>
    <w:rsid w:val="00641454"/>
    <w:rsid w:val="006462D0"/>
    <w:rsid w:val="00647535"/>
    <w:rsid w:val="0065309F"/>
    <w:rsid w:val="00653A84"/>
    <w:rsid w:val="00672151"/>
    <w:rsid w:val="00693FBB"/>
    <w:rsid w:val="006974B9"/>
    <w:rsid w:val="006A00ED"/>
    <w:rsid w:val="006A12CC"/>
    <w:rsid w:val="006B1C77"/>
    <w:rsid w:val="006B6A4D"/>
    <w:rsid w:val="006B6E4A"/>
    <w:rsid w:val="006B7BB6"/>
    <w:rsid w:val="006C261A"/>
    <w:rsid w:val="006C5E35"/>
    <w:rsid w:val="006D4E43"/>
    <w:rsid w:val="006D5421"/>
    <w:rsid w:val="006E112B"/>
    <w:rsid w:val="006E3660"/>
    <w:rsid w:val="006E4326"/>
    <w:rsid w:val="006E445C"/>
    <w:rsid w:val="006F3E03"/>
    <w:rsid w:val="00706D20"/>
    <w:rsid w:val="007122E3"/>
    <w:rsid w:val="007178C5"/>
    <w:rsid w:val="00722BE4"/>
    <w:rsid w:val="00723A3E"/>
    <w:rsid w:val="00737A8C"/>
    <w:rsid w:val="0074294C"/>
    <w:rsid w:val="00745A27"/>
    <w:rsid w:val="00751AC7"/>
    <w:rsid w:val="00752396"/>
    <w:rsid w:val="00755D2A"/>
    <w:rsid w:val="0076383D"/>
    <w:rsid w:val="00765EC4"/>
    <w:rsid w:val="00766BCF"/>
    <w:rsid w:val="00767E23"/>
    <w:rsid w:val="007814CF"/>
    <w:rsid w:val="00793029"/>
    <w:rsid w:val="007A0151"/>
    <w:rsid w:val="007A31A0"/>
    <w:rsid w:val="007C7270"/>
    <w:rsid w:val="007D0EF4"/>
    <w:rsid w:val="007D4145"/>
    <w:rsid w:val="007D4CB7"/>
    <w:rsid w:val="007F277D"/>
    <w:rsid w:val="007F332F"/>
    <w:rsid w:val="007F6272"/>
    <w:rsid w:val="007F76A9"/>
    <w:rsid w:val="007F7BD2"/>
    <w:rsid w:val="008042D9"/>
    <w:rsid w:val="008043B2"/>
    <w:rsid w:val="00807049"/>
    <w:rsid w:val="00820513"/>
    <w:rsid w:val="00820872"/>
    <w:rsid w:val="0083095F"/>
    <w:rsid w:val="00834BFE"/>
    <w:rsid w:val="00837B63"/>
    <w:rsid w:val="0084552D"/>
    <w:rsid w:val="00865C65"/>
    <w:rsid w:val="0087174C"/>
    <w:rsid w:val="00884817"/>
    <w:rsid w:val="00891187"/>
    <w:rsid w:val="0089759E"/>
    <w:rsid w:val="008B0BF3"/>
    <w:rsid w:val="008B422B"/>
    <w:rsid w:val="008C3301"/>
    <w:rsid w:val="008D1AF9"/>
    <w:rsid w:val="008D2D06"/>
    <w:rsid w:val="008D65BE"/>
    <w:rsid w:val="008D71C7"/>
    <w:rsid w:val="008E2364"/>
    <w:rsid w:val="008F0E23"/>
    <w:rsid w:val="008F4C5F"/>
    <w:rsid w:val="00903D17"/>
    <w:rsid w:val="009140A5"/>
    <w:rsid w:val="00914BC8"/>
    <w:rsid w:val="00920BA6"/>
    <w:rsid w:val="00920D92"/>
    <w:rsid w:val="00944A36"/>
    <w:rsid w:val="00957E96"/>
    <w:rsid w:val="00963199"/>
    <w:rsid w:val="00971410"/>
    <w:rsid w:val="00993F14"/>
    <w:rsid w:val="009A196A"/>
    <w:rsid w:val="009A1D81"/>
    <w:rsid w:val="009A29F7"/>
    <w:rsid w:val="009B5AA0"/>
    <w:rsid w:val="009B5B0F"/>
    <w:rsid w:val="009B7CDA"/>
    <w:rsid w:val="009C31E2"/>
    <w:rsid w:val="009C383E"/>
    <w:rsid w:val="009C42D8"/>
    <w:rsid w:val="009C65DC"/>
    <w:rsid w:val="009D1E29"/>
    <w:rsid w:val="009D1EEF"/>
    <w:rsid w:val="009D7D25"/>
    <w:rsid w:val="009E0763"/>
    <w:rsid w:val="009E26A8"/>
    <w:rsid w:val="009E37E2"/>
    <w:rsid w:val="009E7ED8"/>
    <w:rsid w:val="009F146B"/>
    <w:rsid w:val="00A302A6"/>
    <w:rsid w:val="00A31C18"/>
    <w:rsid w:val="00A467A1"/>
    <w:rsid w:val="00A47A48"/>
    <w:rsid w:val="00A57B06"/>
    <w:rsid w:val="00A70FCD"/>
    <w:rsid w:val="00A7149E"/>
    <w:rsid w:val="00A8452F"/>
    <w:rsid w:val="00A94F0B"/>
    <w:rsid w:val="00AA67F9"/>
    <w:rsid w:val="00AB275C"/>
    <w:rsid w:val="00AC137A"/>
    <w:rsid w:val="00AC13B7"/>
    <w:rsid w:val="00AC3080"/>
    <w:rsid w:val="00AD4F71"/>
    <w:rsid w:val="00AE29F4"/>
    <w:rsid w:val="00AE6BDA"/>
    <w:rsid w:val="00AF17E9"/>
    <w:rsid w:val="00AF351D"/>
    <w:rsid w:val="00AF4662"/>
    <w:rsid w:val="00AF6BF6"/>
    <w:rsid w:val="00B00B3B"/>
    <w:rsid w:val="00B03A39"/>
    <w:rsid w:val="00B1150B"/>
    <w:rsid w:val="00B11850"/>
    <w:rsid w:val="00B20429"/>
    <w:rsid w:val="00B23939"/>
    <w:rsid w:val="00B23CF0"/>
    <w:rsid w:val="00B37BC3"/>
    <w:rsid w:val="00B40DDC"/>
    <w:rsid w:val="00B45446"/>
    <w:rsid w:val="00B57A9B"/>
    <w:rsid w:val="00B70D3F"/>
    <w:rsid w:val="00B751DB"/>
    <w:rsid w:val="00B80635"/>
    <w:rsid w:val="00B919C2"/>
    <w:rsid w:val="00B9418F"/>
    <w:rsid w:val="00BA1115"/>
    <w:rsid w:val="00BB0A67"/>
    <w:rsid w:val="00BB1AB0"/>
    <w:rsid w:val="00BD6F82"/>
    <w:rsid w:val="00BE5850"/>
    <w:rsid w:val="00BF31F9"/>
    <w:rsid w:val="00C11E23"/>
    <w:rsid w:val="00C2182F"/>
    <w:rsid w:val="00C2197F"/>
    <w:rsid w:val="00C225CE"/>
    <w:rsid w:val="00C27500"/>
    <w:rsid w:val="00C312CE"/>
    <w:rsid w:val="00C32A77"/>
    <w:rsid w:val="00C37655"/>
    <w:rsid w:val="00C4076D"/>
    <w:rsid w:val="00C5007C"/>
    <w:rsid w:val="00C54B8D"/>
    <w:rsid w:val="00C5538B"/>
    <w:rsid w:val="00C562C2"/>
    <w:rsid w:val="00C647EE"/>
    <w:rsid w:val="00C72C6D"/>
    <w:rsid w:val="00C802E2"/>
    <w:rsid w:val="00C804F4"/>
    <w:rsid w:val="00C953D3"/>
    <w:rsid w:val="00C974E0"/>
    <w:rsid w:val="00CA03D7"/>
    <w:rsid w:val="00CB042B"/>
    <w:rsid w:val="00CC05C8"/>
    <w:rsid w:val="00CD12C5"/>
    <w:rsid w:val="00CD6429"/>
    <w:rsid w:val="00CD6487"/>
    <w:rsid w:val="00CE09DA"/>
    <w:rsid w:val="00CE3BA8"/>
    <w:rsid w:val="00D25825"/>
    <w:rsid w:val="00D3328C"/>
    <w:rsid w:val="00D405E0"/>
    <w:rsid w:val="00D42591"/>
    <w:rsid w:val="00D4524E"/>
    <w:rsid w:val="00D50876"/>
    <w:rsid w:val="00D5183B"/>
    <w:rsid w:val="00D71ADA"/>
    <w:rsid w:val="00D769B0"/>
    <w:rsid w:val="00D83DB7"/>
    <w:rsid w:val="00D934B0"/>
    <w:rsid w:val="00D95D3B"/>
    <w:rsid w:val="00DA0845"/>
    <w:rsid w:val="00DA57FD"/>
    <w:rsid w:val="00DB3489"/>
    <w:rsid w:val="00DB58C9"/>
    <w:rsid w:val="00DC1133"/>
    <w:rsid w:val="00DC53FA"/>
    <w:rsid w:val="00DD5B6D"/>
    <w:rsid w:val="00DD76F8"/>
    <w:rsid w:val="00DE22F7"/>
    <w:rsid w:val="00DE32C4"/>
    <w:rsid w:val="00DE47AC"/>
    <w:rsid w:val="00DE4BDE"/>
    <w:rsid w:val="00DF256A"/>
    <w:rsid w:val="00E00381"/>
    <w:rsid w:val="00E05ED1"/>
    <w:rsid w:val="00E06FDE"/>
    <w:rsid w:val="00E12C44"/>
    <w:rsid w:val="00E1375B"/>
    <w:rsid w:val="00E30386"/>
    <w:rsid w:val="00E37206"/>
    <w:rsid w:val="00E43407"/>
    <w:rsid w:val="00E513A8"/>
    <w:rsid w:val="00E513FC"/>
    <w:rsid w:val="00E51833"/>
    <w:rsid w:val="00E51CEF"/>
    <w:rsid w:val="00E56763"/>
    <w:rsid w:val="00E61CAB"/>
    <w:rsid w:val="00E647F8"/>
    <w:rsid w:val="00E66342"/>
    <w:rsid w:val="00E70B91"/>
    <w:rsid w:val="00E739E9"/>
    <w:rsid w:val="00E75A3C"/>
    <w:rsid w:val="00E763A5"/>
    <w:rsid w:val="00E80D7B"/>
    <w:rsid w:val="00E812C7"/>
    <w:rsid w:val="00E86DE2"/>
    <w:rsid w:val="00E8724E"/>
    <w:rsid w:val="00E90D9A"/>
    <w:rsid w:val="00E91E31"/>
    <w:rsid w:val="00E96920"/>
    <w:rsid w:val="00EA5C2F"/>
    <w:rsid w:val="00EB1243"/>
    <w:rsid w:val="00EC5E6B"/>
    <w:rsid w:val="00ED07E2"/>
    <w:rsid w:val="00ED2030"/>
    <w:rsid w:val="00ED4265"/>
    <w:rsid w:val="00EE169F"/>
    <w:rsid w:val="00EE7044"/>
    <w:rsid w:val="00EF0F0C"/>
    <w:rsid w:val="00EF2421"/>
    <w:rsid w:val="00EF3A31"/>
    <w:rsid w:val="00EF3D2A"/>
    <w:rsid w:val="00F0666C"/>
    <w:rsid w:val="00F20ACC"/>
    <w:rsid w:val="00F2236E"/>
    <w:rsid w:val="00F23EDA"/>
    <w:rsid w:val="00F3207A"/>
    <w:rsid w:val="00F639A9"/>
    <w:rsid w:val="00F65CC8"/>
    <w:rsid w:val="00F707E8"/>
    <w:rsid w:val="00F83D5A"/>
    <w:rsid w:val="00F918AF"/>
    <w:rsid w:val="00F9548C"/>
    <w:rsid w:val="00FA5393"/>
    <w:rsid w:val="00FA6C3A"/>
    <w:rsid w:val="00FB421E"/>
    <w:rsid w:val="00FC1F59"/>
    <w:rsid w:val="00FD0297"/>
    <w:rsid w:val="00FD418D"/>
    <w:rsid w:val="00FD4656"/>
    <w:rsid w:val="00FD50F9"/>
    <w:rsid w:val="00FE7D4A"/>
    <w:rsid w:val="00FF40C2"/>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996D"/>
  <w15:chartTrackingRefBased/>
  <w15:docId w15:val="{035B125F-2E06-4A5F-A869-205879EC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D3"/>
    <w:pPr>
      <w:ind w:left="720"/>
      <w:contextualSpacing/>
    </w:pPr>
  </w:style>
  <w:style w:type="table" w:styleId="TableGrid">
    <w:name w:val="Table Grid"/>
    <w:basedOn w:val="TableNormal"/>
    <w:uiPriority w:val="39"/>
    <w:rsid w:val="0074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C2F"/>
  </w:style>
  <w:style w:type="character" w:styleId="Hyperlink">
    <w:name w:val="Hyperlink"/>
    <w:basedOn w:val="DefaultParagraphFont"/>
    <w:uiPriority w:val="99"/>
    <w:unhideWhenUsed/>
    <w:rsid w:val="002C6251"/>
    <w:rPr>
      <w:color w:val="0563C1" w:themeColor="hyperlink"/>
      <w:u w:val="single"/>
    </w:rPr>
  </w:style>
  <w:style w:type="paragraph" w:styleId="Title">
    <w:name w:val="Title"/>
    <w:basedOn w:val="Normal"/>
    <w:next w:val="Normal"/>
    <w:link w:val="TitleChar"/>
    <w:uiPriority w:val="10"/>
    <w:qFormat/>
    <w:rsid w:val="002C62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25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F4662"/>
    <w:rPr>
      <w:color w:val="605E5C"/>
      <w:shd w:val="clear" w:color="auto" w:fill="E1DFDD"/>
    </w:rPr>
  </w:style>
  <w:style w:type="paragraph" w:styleId="Footer">
    <w:name w:val="footer"/>
    <w:basedOn w:val="Normal"/>
    <w:link w:val="FooterChar"/>
    <w:uiPriority w:val="99"/>
    <w:unhideWhenUsed/>
    <w:rsid w:val="004D7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AD"/>
    <w:rPr>
      <w:lang w:val="en-GB"/>
    </w:rPr>
  </w:style>
  <w:style w:type="paragraph" w:styleId="NoSpacing">
    <w:name w:val="No Spacing"/>
    <w:uiPriority w:val="1"/>
    <w:qFormat/>
    <w:rsid w:val="00E06FD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obesit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5-3391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36/bmjopen-2020-0386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books/NBK58506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823042647994908E-2"/>
                  <c:y val="-1.6511867905056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DC-4F9A-B421-5EDEAE470A05}"/>
                </c:ext>
              </c:extLst>
            </c:dLbl>
            <c:dLbl>
              <c:idx val="1"/>
              <c:layout>
                <c:manualLayout>
                  <c:x val="2.0369191597708464E-2"/>
                  <c:y val="-2.0639834881321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DC-4F9A-B421-5EDEAE470A05}"/>
                </c:ext>
              </c:extLst>
            </c:dLbl>
            <c:dLbl>
              <c:idx val="2"/>
              <c:layout>
                <c:manualLayout>
                  <c:x val="1.2730744748567792E-2"/>
                  <c:y val="-1.23839009287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DC-4F9A-B421-5EDEAE470A05}"/>
                </c:ext>
              </c:extLst>
            </c:dLbl>
            <c:dLbl>
              <c:idx val="3"/>
              <c:layout>
                <c:manualLayout>
                  <c:x val="2.0369191597708374E-2"/>
                  <c:y val="-1.2383900928792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DC-4F9A-B421-5EDEAE470A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Sheet3!$B$2:$B$5</c:f>
              <c:strCache>
                <c:ptCount val="4"/>
                <c:pt idx="0">
                  <c:v>Thinness</c:v>
                </c:pt>
                <c:pt idx="1">
                  <c:v>Normal weight</c:v>
                </c:pt>
                <c:pt idx="2">
                  <c:v>Over weight</c:v>
                </c:pt>
                <c:pt idx="3">
                  <c:v>Obese</c:v>
                </c:pt>
              </c:strCache>
            </c:strRef>
          </c:cat>
          <c:val>
            <c:numRef>
              <c:f>Sheet3!$C$2:$C$5</c:f>
              <c:numCache>
                <c:formatCode>0.0%</c:formatCode>
                <c:ptCount val="4"/>
                <c:pt idx="0">
                  <c:v>1.7999999999999999E-2</c:v>
                </c:pt>
                <c:pt idx="1">
                  <c:v>0.625</c:v>
                </c:pt>
                <c:pt idx="2">
                  <c:v>0.254</c:v>
                </c:pt>
                <c:pt idx="3">
                  <c:v>0.10299999999999999</c:v>
                </c:pt>
              </c:numCache>
            </c:numRef>
          </c:val>
          <c:extLst>
            <c:ext xmlns:c16="http://schemas.microsoft.com/office/drawing/2014/chart" uri="{C3380CC4-5D6E-409C-BE32-E72D297353CC}">
              <c16:uniqueId val="{00000004-9ADC-4F9A-B421-5EDEAE470A05}"/>
            </c:ext>
          </c:extLst>
        </c:ser>
        <c:dLbls>
          <c:showLegendKey val="0"/>
          <c:showVal val="0"/>
          <c:showCatName val="0"/>
          <c:showSerName val="0"/>
          <c:showPercent val="0"/>
          <c:showBubbleSize val="0"/>
        </c:dLbls>
        <c:gapWidth val="150"/>
        <c:shape val="box"/>
        <c:axId val="-1620193664"/>
        <c:axId val="-1620187136"/>
        <c:axId val="0"/>
      </c:bar3DChart>
      <c:catAx>
        <c:axId val="-16201936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effectLst/>
                  </a:rPr>
                  <a:t>BMI-for-Age </a:t>
                </a:r>
                <a:endParaRPr lang="en-GB"/>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187136"/>
        <c:crosses val="autoZero"/>
        <c:auto val="1"/>
        <c:lblAlgn val="ctr"/>
        <c:lblOffset val="100"/>
        <c:noMultiLvlLbl val="0"/>
      </c:catAx>
      <c:valAx>
        <c:axId val="-1620187136"/>
        <c:scaling>
          <c:orientation val="minMax"/>
          <c:max val="1"/>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1936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14892</TotalTime>
  <Pages>22</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Madubuike Goodlyne</dc:creator>
  <cp:keywords/>
  <dc:description/>
  <cp:lastModifiedBy>USER</cp:lastModifiedBy>
  <cp:revision>330</cp:revision>
  <dcterms:created xsi:type="dcterms:W3CDTF">2022-06-25T10:36:00Z</dcterms:created>
  <dcterms:modified xsi:type="dcterms:W3CDTF">2026-03-13T23:40:00Z</dcterms:modified>
</cp:coreProperties>
</file>