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5E148" w14:textId="38A0899B" w:rsidR="00A93A31" w:rsidRPr="00A93A31" w:rsidRDefault="00A93A31" w:rsidP="004937CA">
      <w:pPr>
        <w:spacing w:line="240" w:lineRule="auto"/>
        <w:jc w:val="center"/>
        <w:rPr>
          <w:rFonts w:ascii="Times New Roman" w:hAnsi="Times New Roman" w:cs="Times New Roman"/>
          <w:b/>
          <w:color w:val="000000" w:themeColor="text1"/>
          <w:sz w:val="48"/>
          <w:szCs w:val="48"/>
        </w:rPr>
      </w:pPr>
      <w:bookmarkStart w:id="0" w:name="_GoBack"/>
      <w:bookmarkEnd w:id="0"/>
      <w:r w:rsidRPr="00A93A31">
        <w:rPr>
          <w:rFonts w:ascii="Times New Roman" w:hAnsi="Times New Roman" w:cs="Times New Roman"/>
          <w:b/>
          <w:sz w:val="48"/>
          <w:szCs w:val="48"/>
          <w:lang w:val="en-GB"/>
        </w:rPr>
        <w:t>Transfer Learning for Image Processing: A Review and Practical Considerations</w:t>
      </w:r>
    </w:p>
    <w:p w14:paraId="5F0D5F6C" w14:textId="77777777" w:rsidR="00A93DF0" w:rsidRPr="009D6B67" w:rsidRDefault="00A93DF0" w:rsidP="004937CA">
      <w:pPr>
        <w:pStyle w:val="Heading1"/>
        <w:spacing w:line="360" w:lineRule="auto"/>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Abstract</w:t>
      </w:r>
    </w:p>
    <w:p w14:paraId="1F1298F7" w14:textId="1341B4D5" w:rsidR="00A93DF0" w:rsidRDefault="00A93DF0" w:rsidP="004937CA">
      <w:pPr>
        <w:pStyle w:val="NormalWeb"/>
        <w:spacing w:line="360" w:lineRule="auto"/>
        <w:jc w:val="both"/>
        <w:rPr>
          <w:color w:val="000000" w:themeColor="text1"/>
        </w:rPr>
      </w:pPr>
      <w:r w:rsidRPr="009D6B67">
        <w:rPr>
          <w:color w:val="000000" w:themeColor="text1"/>
        </w:rPr>
        <w:t xml:space="preserve">Transfer learning has emerged as a transformative paradigm in deep learning–based image processing, enabling effective knowledge reuse from large-scale pretrained models to domain-specific tasks with limited </w:t>
      </w:r>
      <w:r w:rsidR="00C07125" w:rsidRPr="009D6B67">
        <w:rPr>
          <w:color w:val="000000" w:themeColor="text1"/>
        </w:rPr>
        <w:t>labelled</w:t>
      </w:r>
      <w:r w:rsidRPr="009D6B67">
        <w:rPr>
          <w:color w:val="000000" w:themeColor="text1"/>
        </w:rPr>
        <w:t xml:space="preserve"> data. While training deep convolutional neural networks (CNNs) from scratch demands extensive computational resources and massive annotated datasets, transfer learning significantly reduces training time and improves generalization by leveraging previously learned feature representations. This paper presents a comprehensive review of transfer learning models for image processing applications. </w:t>
      </w:r>
      <w:r w:rsidR="00297022">
        <w:rPr>
          <w:color w:val="000000" w:themeColor="text1"/>
        </w:rPr>
        <w:t xml:space="preserve">The research examines key transfer learning methods, such as feature extraction, fine-tuning, and domain adaptation, and offers a comparative assessment of popular pretrained models like VGG, </w:t>
      </w:r>
      <w:proofErr w:type="spellStart"/>
      <w:r w:rsidR="00297022">
        <w:rPr>
          <w:color w:val="000000" w:themeColor="text1"/>
        </w:rPr>
        <w:t>ResNet</w:t>
      </w:r>
      <w:proofErr w:type="spellEnd"/>
      <w:r w:rsidR="00297022">
        <w:rPr>
          <w:color w:val="000000" w:themeColor="text1"/>
        </w:rPr>
        <w:t xml:space="preserve">, Inception, </w:t>
      </w:r>
      <w:proofErr w:type="spellStart"/>
      <w:r w:rsidR="00297022">
        <w:rPr>
          <w:color w:val="000000" w:themeColor="text1"/>
        </w:rPr>
        <w:t>EfficientNet</w:t>
      </w:r>
      <w:proofErr w:type="spellEnd"/>
      <w:r w:rsidR="00297022">
        <w:rPr>
          <w:color w:val="000000" w:themeColor="text1"/>
        </w:rPr>
        <w:t>, and Vision Transformers.</w:t>
      </w:r>
      <w:r w:rsidRPr="009D6B67">
        <w:rPr>
          <w:color w:val="000000" w:themeColor="text1"/>
        </w:rPr>
        <w:t xml:space="preserve"> Furthermore, the paper examines major application domains including medical imaging, agriculture, remote sensing, and industrial inspection. Experimental trends and theoretical insights are discussed to highlight trade-offs between accuracy, computational complexity, and parameter efficiency. Despite its effectiveness, transfer learning faces challenges such as domain shift, model bias propagation, overfitting in small datasets, and limited interpretability. Emerging research directions including hybrid CNN–Transformer models, self-supervised pretraining, lightweight deployment strategies, and federated transfer learning are also explored. The findings suggest that transfer learning remains a critical enabler for scalable and practical image processing systems, bridging the gap between large-scale deep learning research and real-world applications.</w:t>
      </w:r>
    </w:p>
    <w:p w14:paraId="36288327" w14:textId="77777777" w:rsidR="002A563C" w:rsidRPr="002A563C" w:rsidRDefault="002A563C" w:rsidP="002A563C">
      <w:pPr>
        <w:jc w:val="both"/>
        <w:rPr>
          <w:rStyle w:val="Strong"/>
          <w:rFonts w:ascii="Times New Roman" w:hAnsi="Times New Roman" w:cs="Times New Roman"/>
          <w:b w:val="0"/>
          <w:bCs w:val="0"/>
          <w:sz w:val="24"/>
          <w:szCs w:val="24"/>
        </w:rPr>
      </w:pPr>
      <w:r w:rsidRPr="002A563C">
        <w:rPr>
          <w:rFonts w:ascii="Times New Roman" w:hAnsi="Times New Roman" w:cs="Times New Roman"/>
          <w:sz w:val="24"/>
          <w:szCs w:val="24"/>
        </w:rPr>
        <w:t xml:space="preserve">Emerging research directions including hybrid CNN–Transformer models, self-supervised pretraining, lightweight deployment strategies, and federated transfer learning are also explored. </w:t>
      </w:r>
      <w:r w:rsidRPr="002A563C">
        <w:rPr>
          <w:rStyle w:val="Strong"/>
          <w:rFonts w:ascii="Times New Roman" w:hAnsi="Times New Roman" w:cs="Times New Roman"/>
          <w:b w:val="0"/>
          <w:bCs w:val="0"/>
          <w:sz w:val="24"/>
          <w:szCs w:val="24"/>
        </w:rPr>
        <w:t xml:space="preserve">This review synthesizes peer-reviewed studies published between 2010 and 2025, retrieved from major scientific databases including IEEE Xplore, ScienceDirect, SpringerLink, and Google Scholar, and categorizes the selected works according to transfer learning strategies, pretrained architectures, and application domains. </w:t>
      </w:r>
    </w:p>
    <w:p w14:paraId="090BDDCF" w14:textId="2748FD42" w:rsidR="002A563C" w:rsidRPr="002A563C" w:rsidRDefault="002A563C" w:rsidP="002A563C">
      <w:pPr>
        <w:jc w:val="both"/>
        <w:rPr>
          <w:rFonts w:ascii="Times New Roman" w:hAnsi="Times New Roman" w:cs="Times New Roman"/>
          <w:sz w:val="24"/>
          <w:szCs w:val="24"/>
        </w:rPr>
      </w:pPr>
      <w:r w:rsidRPr="002A563C">
        <w:rPr>
          <w:rStyle w:val="Strong"/>
          <w:rFonts w:ascii="Times New Roman" w:hAnsi="Times New Roman" w:cs="Times New Roman"/>
          <w:b w:val="0"/>
          <w:bCs w:val="0"/>
          <w:sz w:val="24"/>
          <w:szCs w:val="24"/>
        </w:rPr>
        <w:lastRenderedPageBreak/>
        <w:t>The comparative analysis indicates that feature extraction is generally effective for small and closely related datasets, whereas fine-tuning provides superior adaptation under moderate domain shifts; CNN-based architectures offer favorable efficiency–accuracy trade-offs in resource-constrained settings, while Vision Transformers demonstrate stronger global representation capability when supported by large-scale pretraining.</w:t>
      </w:r>
      <w:r w:rsidRPr="002A563C">
        <w:rPr>
          <w:rFonts w:ascii="Times New Roman" w:hAnsi="Times New Roman" w:cs="Times New Roman"/>
          <w:sz w:val="24"/>
          <w:szCs w:val="24"/>
        </w:rPr>
        <w:t xml:space="preserve"> The findings suggest that transfer learning remains a critical enabler for scalable and practical image processing systems.</w:t>
      </w:r>
    </w:p>
    <w:p w14:paraId="6C8D7BB4" w14:textId="60071D3E" w:rsidR="00944D90" w:rsidRPr="009D6B67" w:rsidRDefault="00A93DF0" w:rsidP="004937CA">
      <w:p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color w:val="000000" w:themeColor="text1"/>
          <w:sz w:val="24"/>
          <w:szCs w:val="24"/>
        </w:rPr>
        <w:t xml:space="preserve">Index Terms: </w:t>
      </w:r>
      <w:r w:rsidRPr="009D6B67">
        <w:rPr>
          <w:rFonts w:ascii="Times New Roman" w:hAnsi="Times New Roman" w:cs="Times New Roman"/>
          <w:color w:val="000000" w:themeColor="text1"/>
          <w:sz w:val="24"/>
          <w:szCs w:val="24"/>
        </w:rPr>
        <w:t>Transfer Learning, Deep Learning, Convolutional Neural Networks,</w:t>
      </w:r>
      <w:r w:rsidR="004D4D06">
        <w:rPr>
          <w:rFonts w:ascii="Times New Roman" w:hAnsi="Times New Roman" w:cs="Times New Roman"/>
          <w:color w:val="000000" w:themeColor="text1"/>
          <w:sz w:val="24"/>
          <w:szCs w:val="24"/>
        </w:rPr>
        <w:t xml:space="preserve"> </w:t>
      </w:r>
      <w:r w:rsidRPr="009D6B67">
        <w:rPr>
          <w:rFonts w:ascii="Times New Roman" w:hAnsi="Times New Roman" w:cs="Times New Roman"/>
          <w:color w:val="000000" w:themeColor="text1"/>
          <w:sz w:val="24"/>
          <w:szCs w:val="24"/>
        </w:rPr>
        <w:t xml:space="preserve">Domain Adaptation, Vision Transformers, </w:t>
      </w:r>
      <w:r w:rsidR="004D4D06" w:rsidRPr="009D6B67">
        <w:rPr>
          <w:rFonts w:ascii="Times New Roman" w:hAnsi="Times New Roman" w:cs="Times New Roman"/>
          <w:color w:val="000000" w:themeColor="text1"/>
          <w:sz w:val="24"/>
          <w:szCs w:val="24"/>
        </w:rPr>
        <w:t>Image Processing</w:t>
      </w:r>
      <w:r w:rsidR="004D4D06">
        <w:rPr>
          <w:rFonts w:ascii="Times New Roman" w:hAnsi="Times New Roman" w:cs="Times New Roman"/>
          <w:color w:val="000000" w:themeColor="text1"/>
          <w:sz w:val="24"/>
          <w:szCs w:val="24"/>
        </w:rPr>
        <w:t xml:space="preserve">, </w:t>
      </w:r>
      <w:r w:rsidRPr="009D6B67">
        <w:rPr>
          <w:rFonts w:ascii="Times New Roman" w:hAnsi="Times New Roman" w:cs="Times New Roman"/>
          <w:color w:val="000000" w:themeColor="text1"/>
          <w:sz w:val="24"/>
          <w:szCs w:val="24"/>
        </w:rPr>
        <w:t>Pretrained Models.</w:t>
      </w:r>
    </w:p>
    <w:p w14:paraId="0ACF9CD5" w14:textId="22043C9D" w:rsidR="00944D90" w:rsidRPr="009D6B67" w:rsidRDefault="00944D90" w:rsidP="004937CA">
      <w:pPr>
        <w:pStyle w:val="Heading1"/>
        <w:numPr>
          <w:ilvl w:val="0"/>
          <w:numId w:val="33"/>
        </w:numPr>
        <w:spacing w:line="360" w:lineRule="auto"/>
        <w:ind w:left="284" w:hanging="284"/>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Introduction</w:t>
      </w:r>
    </w:p>
    <w:p w14:paraId="59C05558" w14:textId="34BC077F" w:rsidR="00944D90" w:rsidRPr="009D6B67" w:rsidRDefault="00314907" w:rsidP="004937CA">
      <w:pPr>
        <w:pStyle w:val="NormalWeb"/>
        <w:spacing w:line="360" w:lineRule="auto"/>
        <w:jc w:val="both"/>
        <w:rPr>
          <w:color w:val="000000" w:themeColor="text1"/>
        </w:rPr>
      </w:pPr>
      <w:r>
        <w:rPr>
          <w:color w:val="000000" w:themeColor="text1"/>
        </w:rPr>
        <w:t xml:space="preserve">Over the last ten years, image processing has undergone significant changes, largely due to advancements in deep learning. Initially, computer vision systems depended on manually crafted feature extraction techniques like SIFT and HOG, which required specialized knowledge and often struggled with generalization. The advent of deep convolutional neural networks (CNNs) transformed the field by allowing for automatic hierarchical feature learning directly from unprocessed image data [1]. The exceptional performance of deep CNN models in large-scale visual recognition tasks, highlighted by </w:t>
      </w:r>
      <w:proofErr w:type="spellStart"/>
      <w:r>
        <w:rPr>
          <w:color w:val="000000" w:themeColor="text1"/>
        </w:rPr>
        <w:t>AlexNet's</w:t>
      </w:r>
      <w:proofErr w:type="spellEnd"/>
      <w:r>
        <w:rPr>
          <w:color w:val="000000" w:themeColor="text1"/>
        </w:rPr>
        <w:t xml:space="preserve"> success on the ImageNet dataset, showcased the advantages of data-driven representation learning over traditional methods [2]. Further architectural developments, including VGG [3], </w:t>
      </w:r>
      <w:proofErr w:type="spellStart"/>
      <w:r>
        <w:rPr>
          <w:color w:val="000000" w:themeColor="text1"/>
        </w:rPr>
        <w:t>ResNet</w:t>
      </w:r>
      <w:proofErr w:type="spellEnd"/>
      <w:r>
        <w:rPr>
          <w:color w:val="000000" w:themeColor="text1"/>
        </w:rPr>
        <w:t xml:space="preserve"> [4], Inception [5], and </w:t>
      </w:r>
      <w:proofErr w:type="spellStart"/>
      <w:r>
        <w:rPr>
          <w:color w:val="000000" w:themeColor="text1"/>
        </w:rPr>
        <w:t>EfficientNet</w:t>
      </w:r>
      <w:proofErr w:type="spellEnd"/>
      <w:r>
        <w:rPr>
          <w:color w:val="000000" w:themeColor="text1"/>
        </w:rPr>
        <w:t xml:space="preserve"> [6], enhanced both accuracy and computational efficiency, solidifying deep learning as the leading approach in image processing.</w:t>
      </w:r>
    </w:p>
    <w:p w14:paraId="4296F320" w14:textId="6AC5EEC9" w:rsidR="00944D90" w:rsidRPr="009D6B67" w:rsidRDefault="00944D90" w:rsidP="004937CA">
      <w:pPr>
        <w:pStyle w:val="NormalWeb"/>
        <w:spacing w:line="360" w:lineRule="auto"/>
        <w:jc w:val="both"/>
        <w:rPr>
          <w:color w:val="000000" w:themeColor="text1"/>
        </w:rPr>
      </w:pPr>
      <w:r w:rsidRPr="009D6B67">
        <w:rPr>
          <w:color w:val="000000" w:themeColor="text1"/>
        </w:rPr>
        <w:t xml:space="preserve">Despite these advancements, training deep neural networks from scratch presents significant challenges. High-performing models typically require millions of </w:t>
      </w:r>
      <w:proofErr w:type="spellStart"/>
      <w:r w:rsidRPr="009D6B67">
        <w:rPr>
          <w:color w:val="000000" w:themeColor="text1"/>
        </w:rPr>
        <w:t>labeled</w:t>
      </w:r>
      <w:proofErr w:type="spellEnd"/>
      <w:r w:rsidRPr="009D6B67">
        <w:rPr>
          <w:color w:val="000000" w:themeColor="text1"/>
        </w:rPr>
        <w:t xml:space="preserve"> training samples and substantial computational resources, including high-end GPUs or distributed systems. In many real-world scenarios</w:t>
      </w:r>
      <w:r w:rsidR="00C07125" w:rsidRPr="009D6B67">
        <w:rPr>
          <w:color w:val="000000" w:themeColor="text1"/>
        </w:rPr>
        <w:t xml:space="preserve"> </w:t>
      </w:r>
      <w:r w:rsidRPr="009D6B67">
        <w:rPr>
          <w:color w:val="000000" w:themeColor="text1"/>
        </w:rPr>
        <w:t>such as medical imaging, industrial inspection, and agricultural monitoring</w:t>
      </w:r>
      <w:r w:rsidR="00C07125" w:rsidRPr="009D6B67">
        <w:rPr>
          <w:color w:val="000000" w:themeColor="text1"/>
        </w:rPr>
        <w:t xml:space="preserve"> </w:t>
      </w:r>
      <w:r w:rsidRPr="009D6B67">
        <w:rPr>
          <w:color w:val="000000" w:themeColor="text1"/>
        </w:rPr>
        <w:t>large annotated datasets are unavailable due to privacy concerns, data collection costs, or domain-specific constraints. Moreover, training deep architectures from random initialization can lead to overfitting when datasets are small and may require extensive hyperparameter tuning to achieve stable convergence [8], [9]. These limitations hinder the practical deployment of deep learning models in specialized and resource-constrained environments.</w:t>
      </w:r>
    </w:p>
    <w:p w14:paraId="33F9EA84" w14:textId="214B3F27" w:rsidR="00944D90" w:rsidRPr="009D6B67" w:rsidRDefault="00314907" w:rsidP="004937CA">
      <w:pPr>
        <w:pStyle w:val="NormalWeb"/>
        <w:spacing w:line="360" w:lineRule="auto"/>
        <w:jc w:val="both"/>
        <w:rPr>
          <w:color w:val="000000" w:themeColor="text1"/>
        </w:rPr>
      </w:pPr>
      <w:r>
        <w:rPr>
          <w:color w:val="000000" w:themeColor="text1"/>
        </w:rPr>
        <w:lastRenderedPageBreak/>
        <w:t>In response to these issues, transfer learning has become a highly effective and efficient solution. This approach allows a model that has been trained on a comprehensive source dataset (such as ImageNet) to apply its learned representations to a new task that has limited data [8]. By using pre-trained weights as a starting point, models can preserve low-level and mid-level features like edges, textures, and shapes, which helps to decrease training time and enhance generalization performance. Research has demonstrated that transfer learning greatly improves classification accuracy in fields like medical image analysis [10], remote sensing, and industrial predictive systems. The success of reusing features and fine-tuning techniques has established transfer learning as a common practice in contemporary image processing workflows.</w:t>
      </w:r>
    </w:p>
    <w:p w14:paraId="15A6A645" w14:textId="77777777" w:rsidR="00944D90" w:rsidRPr="009D6B67" w:rsidRDefault="00944D90" w:rsidP="004937CA">
      <w:pPr>
        <w:pStyle w:val="NormalWeb"/>
        <w:spacing w:line="360" w:lineRule="auto"/>
        <w:jc w:val="both"/>
        <w:rPr>
          <w:color w:val="000000" w:themeColor="text1"/>
        </w:rPr>
      </w:pPr>
      <w:r w:rsidRPr="009D6B67">
        <w:rPr>
          <w:color w:val="000000" w:themeColor="text1"/>
        </w:rPr>
        <w:t>Given the rapid evolution of architectures and training strategies, a comprehensive review of transfer learning models in image processing is both timely and necessary. While numerous studies focus on specific architectures or applications, there remains a need for an integrated analysis that compares transfer learning strategies, evaluates pre-trained models, and examines cross-domain applications.</w:t>
      </w:r>
    </w:p>
    <w:p w14:paraId="35455027" w14:textId="5296CD28" w:rsidR="00944D90" w:rsidRPr="009D6B67" w:rsidRDefault="00314907" w:rsidP="004937CA">
      <w:pPr>
        <w:pStyle w:val="NormalWeb"/>
        <w:spacing w:line="360" w:lineRule="auto"/>
        <w:jc w:val="both"/>
        <w:rPr>
          <w:color w:val="000000" w:themeColor="text1"/>
        </w:rPr>
      </w:pPr>
      <w:r>
        <w:rPr>
          <w:color w:val="000000" w:themeColor="text1"/>
        </w:rPr>
        <w:t xml:space="preserve">This review aims to achieve four main goals: (1) to examine key transfer learning methods such as feature extraction, fine-tuning, and domain adaptation; (2) to evaluate popular pre-trained models like </w:t>
      </w:r>
      <w:r w:rsidR="00275CF7">
        <w:rPr>
          <w:color w:val="000000" w:themeColor="text1"/>
        </w:rPr>
        <w:t>“</w:t>
      </w:r>
      <w:r>
        <w:rPr>
          <w:color w:val="000000" w:themeColor="text1"/>
        </w:rPr>
        <w:t xml:space="preserve">VGG, </w:t>
      </w:r>
      <w:proofErr w:type="spellStart"/>
      <w:r>
        <w:rPr>
          <w:color w:val="000000" w:themeColor="text1"/>
        </w:rPr>
        <w:t>ResNet</w:t>
      </w:r>
      <w:proofErr w:type="spellEnd"/>
      <w:r>
        <w:rPr>
          <w:color w:val="000000" w:themeColor="text1"/>
        </w:rPr>
        <w:t xml:space="preserve">, Inception, </w:t>
      </w:r>
      <w:proofErr w:type="spellStart"/>
      <w:r>
        <w:rPr>
          <w:color w:val="000000" w:themeColor="text1"/>
        </w:rPr>
        <w:t>EfficientNet</w:t>
      </w:r>
      <w:proofErr w:type="spellEnd"/>
      <w:r>
        <w:rPr>
          <w:color w:val="000000" w:themeColor="text1"/>
        </w:rPr>
        <w:t>, and Vision Transformers</w:t>
      </w:r>
      <w:r w:rsidR="00275CF7">
        <w:rPr>
          <w:color w:val="000000" w:themeColor="text1"/>
        </w:rPr>
        <w:t>”</w:t>
      </w:r>
      <w:r>
        <w:rPr>
          <w:color w:val="000000" w:themeColor="text1"/>
        </w:rPr>
        <w:t>; (3) to explore significant application areas including medical imaging, agriculture, remote sensing, and industrial inspection; and (4) to pinpoint current research gaps and future prospects in scalable, interpretable, and domain-adaptive transfer learning frameworks.</w:t>
      </w:r>
    </w:p>
    <w:p w14:paraId="25F2030A" w14:textId="00DBD008" w:rsidR="00944D90" w:rsidRPr="009D6B67" w:rsidRDefault="00944D90" w:rsidP="004937CA">
      <w:pPr>
        <w:pStyle w:val="Heading1"/>
        <w:numPr>
          <w:ilvl w:val="0"/>
          <w:numId w:val="33"/>
        </w:numPr>
        <w:spacing w:line="360" w:lineRule="auto"/>
        <w:ind w:left="284" w:hanging="284"/>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Theoretical Background</w:t>
      </w:r>
    </w:p>
    <w:p w14:paraId="42232205" w14:textId="265A5906" w:rsidR="00944D90" w:rsidRPr="009D6B67" w:rsidRDefault="001372FD" w:rsidP="004937CA">
      <w:pPr>
        <w:pStyle w:val="NormalWeb"/>
        <w:spacing w:line="360" w:lineRule="auto"/>
        <w:jc w:val="both"/>
        <w:rPr>
          <w:color w:val="000000" w:themeColor="text1"/>
        </w:rPr>
      </w:pPr>
      <w:r>
        <w:rPr>
          <w:color w:val="000000" w:themeColor="text1"/>
        </w:rPr>
        <w:t>Transfer learning is officially described as the method of enhancing a target learning task by utilizing insights from a related source task [8]. In contrast to traditional machine learning, which presumes that both training and test data originate from the same feature space and distribution, transfer learning eases this assumption, allowing for the reuse of knowledge across different domains.</w:t>
      </w:r>
    </w:p>
    <w:p w14:paraId="58DCFC92" w14:textId="1946E671" w:rsidR="00944D90" w:rsidRPr="009D6B67" w:rsidRDefault="00944D90" w:rsidP="004937CA">
      <w:pPr>
        <w:pStyle w:val="Heading2"/>
        <w:numPr>
          <w:ilvl w:val="0"/>
          <w:numId w:val="34"/>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lastRenderedPageBreak/>
        <w:t>Deep Learning in Image Processing</w:t>
      </w:r>
    </w:p>
    <w:p w14:paraId="223733E0" w14:textId="03D81EAF" w:rsidR="00B81890" w:rsidRDefault="00275CF7" w:rsidP="004937CA">
      <w:pPr>
        <w:pStyle w:val="NormalWeb"/>
        <w:spacing w:line="360" w:lineRule="auto"/>
        <w:jc w:val="both"/>
        <w:rPr>
          <w:color w:val="000000" w:themeColor="text1"/>
        </w:rPr>
      </w:pPr>
      <w:r>
        <w:rPr>
          <w:color w:val="000000" w:themeColor="text1"/>
        </w:rPr>
        <w:t xml:space="preserve">Convolutional Neural Networks (CNNs) are essential components in contemporary image processing systems, forming the backbone of deep learning models. </w:t>
      </w:r>
      <w:r w:rsidR="00C01C0A">
        <w:rPr>
          <w:color w:val="000000" w:themeColor="text1"/>
        </w:rPr>
        <w:t xml:space="preserve">A typical CNN is composed of convolutional layers, activation functions, pooling layers, and fully connected layers [18]. </w:t>
      </w:r>
      <w:r>
        <w:rPr>
          <w:color w:val="000000" w:themeColor="text1"/>
        </w:rPr>
        <w:t>The convolution operation is mathematically expressed as follows:</w:t>
      </w:r>
    </w:p>
    <w:p w14:paraId="0C785A11" w14:textId="0766E04F" w:rsidR="0010532C" w:rsidRPr="009D6B67" w:rsidRDefault="005A65C3" w:rsidP="004937CA">
      <w:pPr>
        <w:pStyle w:val="NormalWeb"/>
        <w:spacing w:line="360" w:lineRule="auto"/>
        <w:jc w:val="both"/>
        <w:rPr>
          <w:color w:val="000000" w:themeColor="text1"/>
        </w:rPr>
      </w:pPr>
      <m:oMathPara>
        <m:oMath>
          <m:d>
            <m:dPr>
              <m:ctrlPr>
                <w:rPr>
                  <w:rFonts w:ascii="Cambria Math" w:hAnsi="Cambria Math"/>
                  <w:i/>
                  <w:color w:val="000000" w:themeColor="text1"/>
                </w:rPr>
              </m:ctrlPr>
            </m:dPr>
            <m:e>
              <m:r>
                <w:rPr>
                  <w:rFonts w:ascii="Cambria Math" w:hAnsi="Cambria Math"/>
                  <w:color w:val="000000" w:themeColor="text1"/>
                </w:rPr>
                <m:t>F*X</m:t>
              </m:r>
            </m:e>
          </m:d>
          <m:d>
            <m:dPr>
              <m:ctrlPr>
                <w:rPr>
                  <w:rFonts w:ascii="Cambria Math" w:hAnsi="Cambria Math"/>
                  <w:i/>
                  <w:color w:val="000000" w:themeColor="text1"/>
                </w:rPr>
              </m:ctrlPr>
            </m:dPr>
            <m:e>
              <m:r>
                <w:rPr>
                  <w:rFonts w:ascii="Cambria Math" w:hAnsi="Cambria Math"/>
                  <w:color w:val="000000" w:themeColor="text1"/>
                </w:rPr>
                <m:t>i,j</m:t>
              </m:r>
            </m:e>
          </m:d>
          <m:r>
            <w:rPr>
              <w:rFonts w:ascii="Cambria Math" w:hAnsi="Cambria Math"/>
              <w:color w:val="000000" w:themeColor="text1"/>
            </w:rPr>
            <m:t>=</m:t>
          </m:r>
          <m:nary>
            <m:naryPr>
              <m:chr m:val="∑"/>
              <m:limLoc m:val="undOvr"/>
              <m:grow m:val="1"/>
              <m:supHide m:val="1"/>
              <m:ctrlPr>
                <w:rPr>
                  <w:rFonts w:ascii="Cambria Math" w:hAnsi="Cambria Math"/>
                  <w:i/>
                  <w:color w:val="000000" w:themeColor="text1"/>
                </w:rPr>
              </m:ctrlPr>
            </m:naryPr>
            <m:sub>
              <m:r>
                <w:rPr>
                  <w:rFonts w:ascii="Cambria Math" w:hAnsi="Cambria Math"/>
                  <w:color w:val="000000" w:themeColor="text1"/>
                </w:rPr>
                <m:t>n</m:t>
              </m:r>
            </m:sub>
            <m:sup/>
            <m:e>
              <m:nary>
                <m:naryPr>
                  <m:chr m:val="∑"/>
                  <m:limLoc m:val="undOvr"/>
                  <m:grow m:val="1"/>
                  <m:supHide m:val="1"/>
                  <m:ctrlPr>
                    <w:rPr>
                      <w:rFonts w:ascii="Cambria Math" w:hAnsi="Cambria Math"/>
                      <w:i/>
                      <w:color w:val="000000" w:themeColor="text1"/>
                    </w:rPr>
                  </m:ctrlPr>
                </m:naryPr>
                <m:sub>
                  <m:r>
                    <w:rPr>
                      <w:rFonts w:ascii="Cambria Math" w:hAnsi="Cambria Math"/>
                      <w:color w:val="000000" w:themeColor="text1"/>
                    </w:rPr>
                    <m:t>m</m:t>
                  </m:r>
                </m:sub>
                <m:sup/>
                <m:e>
                  <m:r>
                    <w:rPr>
                      <w:rFonts w:ascii="Cambria Math" w:hAnsi="Cambria Math"/>
                      <w:color w:val="000000" w:themeColor="text1"/>
                    </w:rPr>
                    <m:t>X</m:t>
                  </m:r>
                  <m:d>
                    <m:dPr>
                      <m:ctrlPr>
                        <w:rPr>
                          <w:rFonts w:ascii="Cambria Math" w:hAnsi="Cambria Math"/>
                          <w:i/>
                          <w:color w:val="000000" w:themeColor="text1"/>
                        </w:rPr>
                      </m:ctrlPr>
                    </m:dPr>
                    <m:e>
                      <m:r>
                        <w:rPr>
                          <w:rFonts w:ascii="Cambria Math" w:hAnsi="Cambria Math"/>
                          <w:color w:val="000000" w:themeColor="text1"/>
                        </w:rPr>
                        <m:t>i-m,j-n</m:t>
                      </m:r>
                    </m:e>
                  </m:d>
                  <m:r>
                    <w:rPr>
                      <w:rFonts w:ascii="Cambria Math" w:hAnsi="Cambria Math"/>
                      <w:color w:val="000000" w:themeColor="text1"/>
                    </w:rPr>
                    <m:t>F(m,n)</m:t>
                  </m:r>
                </m:e>
              </m:nary>
            </m:e>
          </m:nary>
        </m:oMath>
      </m:oMathPara>
    </w:p>
    <w:p w14:paraId="6CCA8602" w14:textId="53E00E78" w:rsidR="00944D90" w:rsidRPr="009D6B67" w:rsidRDefault="00944D90" w:rsidP="004937CA">
      <w:pPr>
        <w:pStyle w:val="NormalWeb"/>
        <w:spacing w:line="360" w:lineRule="auto"/>
        <w:jc w:val="both"/>
        <w:rPr>
          <w:color w:val="000000" w:themeColor="text1"/>
        </w:rPr>
      </w:pPr>
      <w:r w:rsidRPr="009D6B67">
        <w:rPr>
          <w:color w:val="000000" w:themeColor="text1"/>
        </w:rPr>
        <w:t>where X represents the input image, F denotes the convolutional filter, and (</w:t>
      </w:r>
      <w:proofErr w:type="spellStart"/>
      <w:r w:rsidRPr="009D6B67">
        <w:rPr>
          <w:color w:val="000000" w:themeColor="text1"/>
        </w:rPr>
        <w:t>i</w:t>
      </w:r>
      <w:proofErr w:type="spellEnd"/>
      <w:r w:rsidRPr="009D6B67">
        <w:rPr>
          <w:color w:val="000000" w:themeColor="text1"/>
        </w:rPr>
        <w:t>,</w:t>
      </w:r>
      <w:r w:rsidR="00C01C0A">
        <w:rPr>
          <w:color w:val="000000" w:themeColor="text1"/>
        </w:rPr>
        <w:t xml:space="preserve"> </w:t>
      </w:r>
      <w:r w:rsidRPr="009D6B67">
        <w:rPr>
          <w:color w:val="000000" w:themeColor="text1"/>
        </w:rPr>
        <w:t>j) indicates pixel position. This operation enables automatic learning of spatial features such as edges, textures, and shapes.</w:t>
      </w:r>
    </w:p>
    <w:p w14:paraId="02690F38" w14:textId="391A2984" w:rsidR="00971907" w:rsidRDefault="00944D90" w:rsidP="004937CA">
      <w:pPr>
        <w:pStyle w:val="NormalWeb"/>
        <w:spacing w:line="360" w:lineRule="auto"/>
        <w:jc w:val="both"/>
        <w:rPr>
          <w:color w:val="000000" w:themeColor="text1"/>
        </w:rPr>
      </w:pPr>
      <w:r w:rsidRPr="009D6B67">
        <w:rPr>
          <w:color w:val="000000" w:themeColor="text1"/>
        </w:rPr>
        <w:t>The objective function for supervised deep learning is commonly defined as:</w:t>
      </w:r>
    </w:p>
    <w:p w14:paraId="3B2830EF" w14:textId="7BA9E08E" w:rsidR="00971907" w:rsidRPr="009D6B67" w:rsidRDefault="00971907" w:rsidP="004937CA">
      <w:pPr>
        <w:pStyle w:val="NormalWeb"/>
        <w:spacing w:line="360" w:lineRule="auto"/>
        <w:jc w:val="both"/>
        <w:rPr>
          <w:color w:val="000000" w:themeColor="text1"/>
        </w:rPr>
      </w:pPr>
      <m:oMathPara>
        <m:oMath>
          <m:r>
            <w:rPr>
              <w:rFonts w:ascii="Cambria Math" w:hAnsi="Cambria Math"/>
              <w:color w:val="000000" w:themeColor="text1"/>
            </w:rPr>
            <m:t>L</m:t>
          </m:r>
          <m:d>
            <m:dPr>
              <m:ctrlPr>
                <w:rPr>
                  <w:rFonts w:ascii="Cambria Math" w:hAnsi="Cambria Math"/>
                  <w:i/>
                  <w:color w:val="000000" w:themeColor="text1"/>
                </w:rPr>
              </m:ctrlPr>
            </m:dPr>
            <m:e>
              <m:r>
                <w:rPr>
                  <w:rFonts w:ascii="Cambria Math" w:hAnsi="Cambria Math"/>
                  <w:color w:val="000000" w:themeColor="text1"/>
                </w:rPr>
                <m:t>θ</m:t>
              </m:r>
            </m:e>
          </m: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nary>
            <m:naryPr>
              <m:chr m:val="∑"/>
              <m:limLoc m:val="undOvr"/>
              <m:grow m:val="1"/>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N</m:t>
              </m:r>
            </m:sup>
            <m:e>
              <m:r>
                <w:rPr>
                  <w:rFonts w:ascii="Cambria Math" w:hAnsi="Cambria Math"/>
                  <w:color w:val="000000" w:themeColor="text1"/>
                </w:rPr>
                <m:t>l(f</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w:rPr>
                      <w:rFonts w:ascii="Cambria Math" w:hAnsi="Cambria Math"/>
                      <w:color w:val="000000" w:themeColor="text1"/>
                    </w:rPr>
                    <m:t>;θ</m:t>
                  </m:r>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r>
                <w:rPr>
                  <w:rFonts w:ascii="Cambria Math" w:hAnsi="Cambria Math"/>
                  <w:color w:val="000000" w:themeColor="text1"/>
                </w:rPr>
                <m:t>)</m:t>
              </m:r>
            </m:e>
          </m:nary>
        </m:oMath>
      </m:oMathPara>
    </w:p>
    <w:p w14:paraId="0C5265C7" w14:textId="77777777" w:rsidR="00944D90" w:rsidRPr="009D6B67" w:rsidRDefault="00944D90" w:rsidP="004937CA">
      <w:pPr>
        <w:pStyle w:val="NormalWeb"/>
        <w:spacing w:line="360" w:lineRule="auto"/>
        <w:jc w:val="both"/>
        <w:rPr>
          <w:color w:val="000000" w:themeColor="text1"/>
        </w:rPr>
      </w:pPr>
      <w:r w:rsidRPr="009D6B67">
        <w:rPr>
          <w:color w:val="000000" w:themeColor="text1"/>
        </w:rPr>
        <w:t>where:</w:t>
      </w:r>
    </w:p>
    <w:p w14:paraId="501737D1" w14:textId="1A0F1CED" w:rsidR="00944D90" w:rsidRPr="009D6B67" w:rsidRDefault="00B81890" w:rsidP="004937CA">
      <w:pPr>
        <w:pStyle w:val="NormalWeb"/>
        <w:numPr>
          <w:ilvl w:val="0"/>
          <w:numId w:val="11"/>
        </w:numPr>
        <w:spacing w:line="360" w:lineRule="auto"/>
        <w:jc w:val="both"/>
        <w:rPr>
          <w:color w:val="000000" w:themeColor="text1"/>
        </w:rPr>
      </w:pPr>
      <w:r w:rsidRPr="009D6B67">
        <w:rPr>
          <w:color w:val="000000" w:themeColor="text1"/>
        </w:rPr>
        <w:t xml:space="preserve">θ </w:t>
      </w:r>
      <w:r w:rsidR="00944D90" w:rsidRPr="009D6B67">
        <w:rPr>
          <w:color w:val="000000" w:themeColor="text1"/>
        </w:rPr>
        <w:t>represents model parameters,</w:t>
      </w:r>
    </w:p>
    <w:p w14:paraId="25C5336E" w14:textId="524FA195" w:rsidR="00944D90" w:rsidRPr="009D6B67" w:rsidRDefault="00944D90" w:rsidP="004937CA">
      <w:pPr>
        <w:pStyle w:val="NormalWeb"/>
        <w:numPr>
          <w:ilvl w:val="0"/>
          <w:numId w:val="11"/>
        </w:numPr>
        <w:spacing w:line="360" w:lineRule="auto"/>
        <w:jc w:val="both"/>
        <w:rPr>
          <w:color w:val="000000" w:themeColor="text1"/>
        </w:rPr>
      </w:pPr>
      <w:r w:rsidRPr="009D6B67">
        <w:rPr>
          <w:color w:val="000000" w:themeColor="text1"/>
        </w:rPr>
        <w:t>x</w:t>
      </w:r>
      <w:r w:rsidR="00B81890" w:rsidRPr="009D6B67">
        <w:rPr>
          <w:color w:val="000000" w:themeColor="text1"/>
          <w:vertAlign w:val="subscript"/>
        </w:rPr>
        <w:t>i</w:t>
      </w:r>
      <w:r w:rsidRPr="009D6B67">
        <w:rPr>
          <w:color w:val="000000" w:themeColor="text1"/>
        </w:rPr>
        <w:t xml:space="preserve"> denotes input samples,</w:t>
      </w:r>
    </w:p>
    <w:p w14:paraId="1952C906" w14:textId="44A80CE1" w:rsidR="00944D90" w:rsidRPr="009D6B67" w:rsidRDefault="00944D90" w:rsidP="004937CA">
      <w:pPr>
        <w:pStyle w:val="NormalWeb"/>
        <w:numPr>
          <w:ilvl w:val="0"/>
          <w:numId w:val="11"/>
        </w:numPr>
        <w:spacing w:line="360" w:lineRule="auto"/>
        <w:jc w:val="both"/>
        <w:rPr>
          <w:color w:val="000000" w:themeColor="text1"/>
        </w:rPr>
      </w:pPr>
      <w:proofErr w:type="spellStart"/>
      <w:r w:rsidRPr="009D6B67">
        <w:rPr>
          <w:color w:val="000000" w:themeColor="text1"/>
        </w:rPr>
        <w:t>y</w:t>
      </w:r>
      <w:r w:rsidRPr="009D6B67">
        <w:rPr>
          <w:color w:val="000000" w:themeColor="text1"/>
          <w:vertAlign w:val="subscript"/>
        </w:rPr>
        <w:t>i</w:t>
      </w:r>
      <w:proofErr w:type="spellEnd"/>
      <w:r w:rsidRPr="009D6B67">
        <w:rPr>
          <w:color w:val="000000" w:themeColor="text1"/>
        </w:rPr>
        <w:t xml:space="preserve"> denotes true labels,</w:t>
      </w:r>
    </w:p>
    <w:p w14:paraId="17F6984A" w14:textId="6FA08D5D" w:rsidR="00944D90" w:rsidRPr="009D6B67" w:rsidRDefault="00B81890" w:rsidP="004937CA">
      <w:pPr>
        <w:pStyle w:val="NormalWeb"/>
        <w:numPr>
          <w:ilvl w:val="0"/>
          <w:numId w:val="11"/>
        </w:numPr>
        <w:spacing w:line="360" w:lineRule="auto"/>
        <w:jc w:val="both"/>
        <w:rPr>
          <w:color w:val="000000" w:themeColor="text1"/>
        </w:rPr>
      </w:pPr>
      <w:proofErr w:type="gramStart"/>
      <w:r w:rsidRPr="009D6B67">
        <w:rPr>
          <w:color w:val="000000" w:themeColor="text1"/>
        </w:rPr>
        <w:t>ℓ(</w:t>
      </w:r>
      <w:proofErr w:type="gramEnd"/>
      <w:r w:rsidRPr="009D6B67">
        <w:rPr>
          <w:rFonts w:ascii="Cambria Math" w:hAnsi="Cambria Math" w:cs="Cambria Math"/>
          <w:color w:val="000000" w:themeColor="text1"/>
        </w:rPr>
        <w:t>⋅</w:t>
      </w:r>
      <w:r w:rsidRPr="009D6B67">
        <w:rPr>
          <w:color w:val="000000" w:themeColor="text1"/>
        </w:rPr>
        <w:t>)</w:t>
      </w:r>
      <w:r w:rsidR="00944D90" w:rsidRPr="009D6B67">
        <w:rPr>
          <w:color w:val="000000" w:themeColor="text1"/>
        </w:rPr>
        <w:t xml:space="preserve"> is the loss function (e.g., cross-entropy),</w:t>
      </w:r>
    </w:p>
    <w:p w14:paraId="6A3D0FB2" w14:textId="766C4A10" w:rsidR="00944D90" w:rsidRPr="009D6B67" w:rsidRDefault="00944D90" w:rsidP="004937CA">
      <w:pPr>
        <w:pStyle w:val="NormalWeb"/>
        <w:numPr>
          <w:ilvl w:val="0"/>
          <w:numId w:val="11"/>
        </w:numPr>
        <w:spacing w:line="360" w:lineRule="auto"/>
        <w:jc w:val="both"/>
        <w:rPr>
          <w:color w:val="000000" w:themeColor="text1"/>
        </w:rPr>
      </w:pPr>
      <w:r w:rsidRPr="009D6B67">
        <w:rPr>
          <w:color w:val="000000" w:themeColor="text1"/>
        </w:rPr>
        <w:t>N is the number of training samples.</w:t>
      </w:r>
    </w:p>
    <w:p w14:paraId="438FFE13" w14:textId="384BA5F6" w:rsidR="00944D90" w:rsidRPr="009D6B67" w:rsidRDefault="00944D90" w:rsidP="004937CA">
      <w:pPr>
        <w:pStyle w:val="NormalWeb"/>
        <w:spacing w:line="360" w:lineRule="auto"/>
        <w:jc w:val="both"/>
        <w:rPr>
          <w:color w:val="000000" w:themeColor="text1"/>
        </w:rPr>
      </w:pPr>
      <w:r w:rsidRPr="009D6B67">
        <w:rPr>
          <w:color w:val="000000" w:themeColor="text1"/>
        </w:rPr>
        <w:t xml:space="preserve">Optimization is performed using </w:t>
      </w:r>
      <w:r w:rsidR="00275CF7">
        <w:rPr>
          <w:color w:val="000000" w:themeColor="text1"/>
        </w:rPr>
        <w:t>“</w:t>
      </w:r>
      <w:r w:rsidRPr="009D6B67">
        <w:rPr>
          <w:color w:val="000000" w:themeColor="text1"/>
        </w:rPr>
        <w:t>gradient-based algorithms</w:t>
      </w:r>
      <w:r w:rsidR="00275CF7">
        <w:rPr>
          <w:color w:val="000000" w:themeColor="text1"/>
        </w:rPr>
        <w:t>”</w:t>
      </w:r>
      <w:r w:rsidRPr="009D6B67">
        <w:rPr>
          <w:color w:val="000000" w:themeColor="text1"/>
        </w:rPr>
        <w:t xml:space="preserve"> such as stochastic gradient descent (SGD) [1].</w:t>
      </w:r>
    </w:p>
    <w:p w14:paraId="2019EB7E" w14:textId="1F57BB74" w:rsidR="00944D90" w:rsidRPr="009D6B67" w:rsidRDefault="00314907" w:rsidP="004937CA">
      <w:pPr>
        <w:pStyle w:val="NormalWeb"/>
        <w:spacing w:line="360" w:lineRule="auto"/>
        <w:jc w:val="both"/>
        <w:rPr>
          <w:color w:val="000000" w:themeColor="text1"/>
        </w:rPr>
      </w:pPr>
      <w:r>
        <w:rPr>
          <w:color w:val="000000" w:themeColor="text1"/>
        </w:rPr>
        <w:t xml:space="preserve">While CNN models like VGG [3], </w:t>
      </w:r>
      <w:proofErr w:type="spellStart"/>
      <w:r>
        <w:rPr>
          <w:color w:val="000000" w:themeColor="text1"/>
        </w:rPr>
        <w:t>ResNet</w:t>
      </w:r>
      <w:proofErr w:type="spellEnd"/>
      <w:r>
        <w:rPr>
          <w:color w:val="000000" w:themeColor="text1"/>
        </w:rPr>
        <w:t xml:space="preserve"> [4], and Inception [5] have reached cutting-edge performance levels, their training demands vast amounts of </w:t>
      </w:r>
      <w:proofErr w:type="spellStart"/>
      <w:r>
        <w:rPr>
          <w:color w:val="000000" w:themeColor="text1"/>
        </w:rPr>
        <w:t>labeled</w:t>
      </w:r>
      <w:proofErr w:type="spellEnd"/>
      <w:r>
        <w:rPr>
          <w:color w:val="000000" w:themeColor="text1"/>
        </w:rPr>
        <w:t xml:space="preserve"> data and significant computational power.</w:t>
      </w:r>
    </w:p>
    <w:p w14:paraId="1D6BFF7E" w14:textId="657B82B9" w:rsidR="00944D90" w:rsidRPr="009D6B67" w:rsidRDefault="00944D90" w:rsidP="008D32D7">
      <w:pPr>
        <w:pStyle w:val="Heading2"/>
        <w:numPr>
          <w:ilvl w:val="0"/>
          <w:numId w:val="34"/>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lastRenderedPageBreak/>
        <w:t>Transfer Learning Framework</w:t>
      </w:r>
    </w:p>
    <w:p w14:paraId="53353986" w14:textId="77777777" w:rsidR="00944D90" w:rsidRPr="009D6B67" w:rsidRDefault="00944D90" w:rsidP="004937CA">
      <w:pPr>
        <w:pStyle w:val="NormalWeb"/>
        <w:spacing w:line="360" w:lineRule="auto"/>
        <w:jc w:val="both"/>
        <w:rPr>
          <w:color w:val="000000" w:themeColor="text1"/>
        </w:rPr>
      </w:pPr>
      <w:r w:rsidRPr="009D6B67">
        <w:rPr>
          <w:color w:val="000000" w:themeColor="text1"/>
        </w:rPr>
        <w:t>Transfer learning introduces two domains:</w:t>
      </w:r>
    </w:p>
    <w:p w14:paraId="7215A9A3" w14:textId="2B697583" w:rsidR="00D21A64" w:rsidRPr="00D21A64" w:rsidRDefault="00944D90" w:rsidP="00E442C5">
      <w:pPr>
        <w:pStyle w:val="NormalWeb"/>
        <w:numPr>
          <w:ilvl w:val="0"/>
          <w:numId w:val="12"/>
        </w:numPr>
        <w:spacing w:line="360" w:lineRule="auto"/>
        <w:rPr>
          <w:color w:val="000000" w:themeColor="text1"/>
        </w:rPr>
      </w:pPr>
      <w:r w:rsidRPr="00D21A64">
        <w:rPr>
          <w:rStyle w:val="Strong"/>
          <w:color w:val="000000" w:themeColor="text1"/>
        </w:rPr>
        <w:t>Source domain:</w:t>
      </w:r>
      <w:r w:rsidRPr="00D21A64">
        <w:rPr>
          <w:color w:val="000000" w:themeColor="text1"/>
        </w:rPr>
        <w:br/>
      </w:r>
      <m:oMath>
        <m:sSubSup>
          <m:sSubSupPr>
            <m:ctrlPr>
              <w:rPr>
                <w:rStyle w:val="Strong"/>
                <w:rFonts w:ascii="Cambria Math" w:hAnsi="Cambria Math"/>
                <w:b w:val="0"/>
                <w:bCs w:val="0"/>
                <w:i/>
                <w:color w:val="000000" w:themeColor="text1"/>
              </w:rPr>
            </m:ctrlPr>
          </m:sSubSupPr>
          <m:e>
            <m:sSub>
              <m:sSubPr>
                <m:ctrlPr>
                  <w:rPr>
                    <w:rStyle w:val="Strong"/>
                    <w:rFonts w:ascii="Cambria Math" w:hAnsi="Cambria Math"/>
                    <w:b w:val="0"/>
                    <w:bCs w:val="0"/>
                    <w:i/>
                    <w:color w:val="000000" w:themeColor="text1"/>
                  </w:rPr>
                </m:ctrlPr>
              </m:sSubPr>
              <m:e>
                <m:r>
                  <w:rPr>
                    <w:rStyle w:val="Strong"/>
                    <w:rFonts w:ascii="Cambria Math" w:hAnsi="Cambria Math"/>
                    <w:color w:val="000000" w:themeColor="text1"/>
                  </w:rPr>
                  <m:t>D</m:t>
                </m:r>
              </m:e>
              <m:sub>
                <m:r>
                  <w:rPr>
                    <w:rStyle w:val="Strong"/>
                    <w:rFonts w:ascii="Cambria Math" w:hAnsi="Cambria Math"/>
                    <w:color w:val="000000" w:themeColor="text1"/>
                  </w:rPr>
                  <m:t>s</m:t>
                </m:r>
              </m:sub>
            </m:sSub>
            <m:r>
              <w:rPr>
                <w:rStyle w:val="Strong"/>
                <w:rFonts w:ascii="Cambria Math" w:hAnsi="Cambria Math"/>
                <w:color w:val="000000" w:themeColor="text1"/>
              </w:rPr>
              <m:t>={(x</m:t>
            </m:r>
          </m:e>
          <m:sub>
            <m:r>
              <m:rPr>
                <m:sty m:val="bi"/>
              </m:rPr>
              <w:rPr>
                <w:rStyle w:val="Strong"/>
                <w:rFonts w:ascii="Cambria Math" w:hAnsi="Cambria Math"/>
                <w:color w:val="000000" w:themeColor="text1"/>
              </w:rPr>
              <m:t>i</m:t>
            </m:r>
          </m:sub>
          <m:sup>
            <m:r>
              <m:rPr>
                <m:sty m:val="bi"/>
              </m:rPr>
              <w:rPr>
                <w:rStyle w:val="Strong"/>
                <w:rFonts w:ascii="Cambria Math" w:hAnsi="Cambria Math"/>
                <w:color w:val="000000" w:themeColor="text1"/>
              </w:rPr>
              <m:t>s</m:t>
            </m:r>
          </m:sup>
        </m:sSubSup>
      </m:oMath>
      <w:r w:rsidR="00D21A64" w:rsidRPr="00D21A64">
        <w:rPr>
          <w:rStyle w:val="Strong"/>
          <w:color w:val="000000" w:themeColor="text1"/>
        </w:rPr>
        <w:t>,</w:t>
      </w:r>
      <m:oMath>
        <m:sSubSup>
          <m:sSubSupPr>
            <m:ctrlPr>
              <w:rPr>
                <w:rStyle w:val="Strong"/>
                <w:rFonts w:ascii="Cambria Math" w:hAnsi="Cambria Math"/>
                <w:b w:val="0"/>
                <w:bCs w:val="0"/>
                <w:i/>
                <w:color w:val="000000" w:themeColor="text1"/>
              </w:rPr>
            </m:ctrlPr>
          </m:sSubSupPr>
          <m:e>
            <m:r>
              <w:rPr>
                <w:rStyle w:val="Strong"/>
                <w:rFonts w:ascii="Cambria Math" w:hAnsi="Cambria Math"/>
                <w:color w:val="000000" w:themeColor="text1"/>
              </w:rPr>
              <m:t xml:space="preserve"> y</m:t>
            </m:r>
          </m:e>
          <m:sub>
            <m:r>
              <m:rPr>
                <m:sty m:val="bi"/>
              </m:rPr>
              <w:rPr>
                <w:rStyle w:val="Strong"/>
                <w:rFonts w:ascii="Cambria Math" w:hAnsi="Cambria Math"/>
                <w:color w:val="000000" w:themeColor="text1"/>
              </w:rPr>
              <m:t>i</m:t>
            </m:r>
          </m:sub>
          <m:sup>
            <m:r>
              <m:rPr>
                <m:sty m:val="bi"/>
              </m:rPr>
              <w:rPr>
                <w:rStyle w:val="Strong"/>
                <w:rFonts w:ascii="Cambria Math" w:hAnsi="Cambria Math"/>
                <w:color w:val="000000" w:themeColor="text1"/>
              </w:rPr>
              <m:t>s</m:t>
            </m:r>
          </m:sup>
        </m:sSubSup>
        <m:r>
          <w:rPr>
            <w:rStyle w:val="Strong"/>
            <w:rFonts w:ascii="Cambria Math" w:hAnsi="Cambria Math"/>
            <w:color w:val="000000" w:themeColor="text1"/>
          </w:rPr>
          <m:t>)}</m:t>
        </m:r>
      </m:oMath>
    </w:p>
    <w:p w14:paraId="6103FB69" w14:textId="4419BB6A" w:rsidR="00D21A64" w:rsidRPr="009D6B67" w:rsidRDefault="00D21A64" w:rsidP="00D21A64">
      <w:pPr>
        <w:pStyle w:val="NormalWeb"/>
        <w:spacing w:line="360" w:lineRule="auto"/>
        <w:ind w:left="720"/>
        <w:rPr>
          <w:color w:val="000000" w:themeColor="text1"/>
        </w:rPr>
      </w:pPr>
    </w:p>
    <w:p w14:paraId="7F91FF43" w14:textId="61326BF8" w:rsidR="00944D90" w:rsidRPr="009D6B67" w:rsidRDefault="00944D90" w:rsidP="004937CA">
      <w:pPr>
        <w:pStyle w:val="NormalWeb"/>
        <w:numPr>
          <w:ilvl w:val="0"/>
          <w:numId w:val="12"/>
        </w:numPr>
        <w:spacing w:line="360" w:lineRule="auto"/>
        <w:rPr>
          <w:color w:val="000000" w:themeColor="text1"/>
        </w:rPr>
      </w:pPr>
      <w:r w:rsidRPr="009D6B67">
        <w:rPr>
          <w:rStyle w:val="Strong"/>
          <w:color w:val="000000" w:themeColor="text1"/>
        </w:rPr>
        <w:t>Target domain:</w:t>
      </w:r>
      <w:r w:rsidRPr="009D6B67">
        <w:rPr>
          <w:color w:val="000000" w:themeColor="text1"/>
        </w:rPr>
        <w:br/>
      </w:r>
      <m:oMath>
        <m:sSubSup>
          <m:sSubSupPr>
            <m:ctrlPr>
              <w:rPr>
                <w:rStyle w:val="Strong"/>
                <w:rFonts w:ascii="Cambria Math" w:hAnsi="Cambria Math"/>
                <w:b w:val="0"/>
                <w:bCs w:val="0"/>
                <w:i/>
                <w:color w:val="000000" w:themeColor="text1"/>
              </w:rPr>
            </m:ctrlPr>
          </m:sSubSupPr>
          <m:e>
            <m:sSub>
              <m:sSubPr>
                <m:ctrlPr>
                  <w:rPr>
                    <w:rStyle w:val="Strong"/>
                    <w:rFonts w:ascii="Cambria Math" w:hAnsi="Cambria Math"/>
                    <w:b w:val="0"/>
                    <w:bCs w:val="0"/>
                    <w:i/>
                    <w:color w:val="000000" w:themeColor="text1"/>
                  </w:rPr>
                </m:ctrlPr>
              </m:sSubPr>
              <m:e>
                <m:r>
                  <w:rPr>
                    <w:rStyle w:val="Strong"/>
                    <w:rFonts w:ascii="Cambria Math" w:hAnsi="Cambria Math"/>
                    <w:color w:val="000000" w:themeColor="text1"/>
                  </w:rPr>
                  <m:t>D</m:t>
                </m:r>
              </m:e>
              <m:sub>
                <m:r>
                  <w:rPr>
                    <w:rStyle w:val="Strong"/>
                    <w:rFonts w:ascii="Cambria Math" w:hAnsi="Cambria Math"/>
                    <w:color w:val="000000" w:themeColor="text1"/>
                  </w:rPr>
                  <m:t>t</m:t>
                </m:r>
              </m:sub>
            </m:sSub>
            <m:r>
              <w:rPr>
                <w:rStyle w:val="Strong"/>
                <w:rFonts w:ascii="Cambria Math" w:hAnsi="Cambria Math"/>
                <w:color w:val="000000" w:themeColor="text1"/>
              </w:rPr>
              <m:t>={(x</m:t>
            </m:r>
          </m:e>
          <m:sub>
            <m:r>
              <m:rPr>
                <m:sty m:val="bi"/>
              </m:rPr>
              <w:rPr>
                <w:rStyle w:val="Strong"/>
                <w:rFonts w:ascii="Cambria Math" w:hAnsi="Cambria Math"/>
                <w:color w:val="000000" w:themeColor="text1"/>
              </w:rPr>
              <m:t>i</m:t>
            </m:r>
          </m:sub>
          <m:sup>
            <m:r>
              <w:rPr>
                <w:rStyle w:val="Strong"/>
                <w:rFonts w:ascii="Cambria Math" w:hAnsi="Cambria Math"/>
                <w:color w:val="000000" w:themeColor="text1"/>
              </w:rPr>
              <m:t>t</m:t>
            </m:r>
          </m:sup>
        </m:sSubSup>
      </m:oMath>
      <w:r w:rsidR="00D21A64" w:rsidRPr="00D21A64">
        <w:rPr>
          <w:rStyle w:val="Strong"/>
          <w:color w:val="000000" w:themeColor="text1"/>
        </w:rPr>
        <w:t>,</w:t>
      </w:r>
      <m:oMath>
        <m:sSubSup>
          <m:sSubSupPr>
            <m:ctrlPr>
              <w:rPr>
                <w:rStyle w:val="Strong"/>
                <w:rFonts w:ascii="Cambria Math" w:hAnsi="Cambria Math"/>
                <w:b w:val="0"/>
                <w:bCs w:val="0"/>
                <w:i/>
                <w:color w:val="000000" w:themeColor="text1"/>
              </w:rPr>
            </m:ctrlPr>
          </m:sSubSupPr>
          <m:e>
            <m:r>
              <w:rPr>
                <w:rStyle w:val="Strong"/>
                <w:rFonts w:ascii="Cambria Math" w:hAnsi="Cambria Math"/>
                <w:color w:val="000000" w:themeColor="text1"/>
              </w:rPr>
              <m:t xml:space="preserve"> y</m:t>
            </m:r>
          </m:e>
          <m:sub>
            <m:r>
              <m:rPr>
                <m:sty m:val="bi"/>
              </m:rPr>
              <w:rPr>
                <w:rStyle w:val="Strong"/>
                <w:rFonts w:ascii="Cambria Math" w:hAnsi="Cambria Math"/>
                <w:color w:val="000000" w:themeColor="text1"/>
              </w:rPr>
              <m:t>i</m:t>
            </m:r>
          </m:sub>
          <m:sup>
            <m:r>
              <w:rPr>
                <w:rStyle w:val="Strong"/>
                <w:rFonts w:ascii="Cambria Math" w:hAnsi="Cambria Math"/>
                <w:color w:val="000000" w:themeColor="text1"/>
              </w:rPr>
              <m:t>t</m:t>
            </m:r>
          </m:sup>
        </m:sSubSup>
        <m:r>
          <w:rPr>
            <w:rStyle w:val="Strong"/>
            <w:rFonts w:ascii="Cambria Math" w:hAnsi="Cambria Math"/>
            <w:color w:val="000000" w:themeColor="text1"/>
          </w:rPr>
          <m:t>)}</m:t>
        </m:r>
      </m:oMath>
    </w:p>
    <w:p w14:paraId="1EFAA84D" w14:textId="3CD4C937" w:rsidR="00944D90" w:rsidRPr="009D6B67" w:rsidRDefault="00944D90" w:rsidP="004937CA">
      <w:pPr>
        <w:pStyle w:val="NormalWeb"/>
        <w:spacing w:line="360" w:lineRule="auto"/>
        <w:jc w:val="both"/>
        <w:rPr>
          <w:color w:val="000000" w:themeColor="text1"/>
        </w:rPr>
      </w:pPr>
      <w:r w:rsidRPr="009D6B67">
        <w:rPr>
          <w:color w:val="000000" w:themeColor="text1"/>
        </w:rPr>
        <w:t>The key objective is to improve performance on</w:t>
      </w:r>
      <w:r w:rsidR="00B81890" w:rsidRPr="009D6B67">
        <w:rPr>
          <w:color w:val="000000" w:themeColor="text1"/>
        </w:rPr>
        <w:t xml:space="preserve"> </w:t>
      </w:r>
      <w:r w:rsidRPr="009D6B67">
        <w:rPr>
          <w:color w:val="000000" w:themeColor="text1"/>
        </w:rPr>
        <w:t>D</w:t>
      </w:r>
      <w:r w:rsidRPr="009D6B67">
        <w:rPr>
          <w:color w:val="000000" w:themeColor="text1"/>
          <w:vertAlign w:val="subscript"/>
        </w:rPr>
        <w:t>t</w:t>
      </w:r>
      <w:r w:rsidRPr="009D6B67">
        <w:rPr>
          <w:color w:val="000000" w:themeColor="text1"/>
        </w:rPr>
        <w:t xml:space="preserve"> using knowledge from D</w:t>
      </w:r>
      <w:r w:rsidRPr="009D6B67">
        <w:rPr>
          <w:color w:val="000000" w:themeColor="text1"/>
          <w:vertAlign w:val="subscript"/>
        </w:rPr>
        <w:t>s</w:t>
      </w:r>
      <w:r w:rsidRPr="009D6B67">
        <w:rPr>
          <w:color w:val="000000" w:themeColor="text1"/>
        </w:rPr>
        <w:t>, especially when D</w:t>
      </w:r>
      <w:r w:rsidRPr="009D6B67">
        <w:rPr>
          <w:color w:val="000000" w:themeColor="text1"/>
          <w:vertAlign w:val="subscript"/>
        </w:rPr>
        <w:t>t</w:t>
      </w:r>
      <w:r w:rsidRPr="009D6B67">
        <w:rPr>
          <w:color w:val="000000" w:themeColor="text1"/>
        </w:rPr>
        <w:t xml:space="preserve"> contains limited </w:t>
      </w:r>
      <w:proofErr w:type="spellStart"/>
      <w:r w:rsidRPr="009D6B67">
        <w:rPr>
          <w:color w:val="000000" w:themeColor="text1"/>
        </w:rPr>
        <w:t>labeled</w:t>
      </w:r>
      <w:proofErr w:type="spellEnd"/>
      <w:r w:rsidRPr="009D6B67">
        <w:rPr>
          <w:color w:val="000000" w:themeColor="text1"/>
        </w:rPr>
        <w:t xml:space="preserve"> data [8].</w:t>
      </w:r>
    </w:p>
    <w:p w14:paraId="1117484D" w14:textId="77777777" w:rsidR="00944D90" w:rsidRPr="009D6B67" w:rsidRDefault="00944D90" w:rsidP="004937CA">
      <w:pPr>
        <w:pStyle w:val="NormalWeb"/>
        <w:spacing w:line="360" w:lineRule="auto"/>
        <w:jc w:val="both"/>
        <w:rPr>
          <w:color w:val="000000" w:themeColor="text1"/>
        </w:rPr>
      </w:pPr>
      <w:r w:rsidRPr="009D6B67">
        <w:rPr>
          <w:color w:val="000000" w:themeColor="text1"/>
        </w:rPr>
        <w:t>Instead of initializing model parameters randomly, transfer learning initializes the target model parameters using pre-trained source parameters:</w:t>
      </w:r>
    </w:p>
    <w:p w14:paraId="301FBC10" w14:textId="6A7BF28A" w:rsidR="00D74A30" w:rsidRDefault="00D74A30" w:rsidP="00D74A30">
      <w:pPr>
        <w:pStyle w:val="NormalWeb"/>
        <w:spacing w:line="360" w:lineRule="auto"/>
        <w:jc w:val="center"/>
        <w:rPr>
          <w:color w:val="000000" w:themeColor="text1"/>
        </w:rPr>
      </w:pPr>
      <w:proofErr w:type="spellStart"/>
      <w:r w:rsidRPr="009D6B67">
        <w:rPr>
          <w:rStyle w:val="mord"/>
          <w:color w:val="000000" w:themeColor="text1"/>
        </w:rPr>
        <w:t>θ</w:t>
      </w:r>
      <w:r w:rsidRPr="009D6B67">
        <w:rPr>
          <w:color w:val="000000" w:themeColor="text1"/>
          <w:vertAlign w:val="subscript"/>
        </w:rPr>
        <w:t>t</w:t>
      </w:r>
      <w:proofErr w:type="spellEnd"/>
      <w:r>
        <w:rPr>
          <w:color w:val="000000" w:themeColor="text1"/>
        </w:rPr>
        <w:t>=</w:t>
      </w:r>
      <w:r w:rsidRPr="00D74A30">
        <w:rPr>
          <w:rStyle w:val="mord"/>
          <w:color w:val="000000" w:themeColor="text1"/>
        </w:rPr>
        <w:t xml:space="preserve"> </w:t>
      </w:r>
      <w:proofErr w:type="spellStart"/>
      <w:r w:rsidRPr="009D6B67">
        <w:rPr>
          <w:rStyle w:val="mord"/>
          <w:color w:val="000000" w:themeColor="text1"/>
        </w:rPr>
        <w:t>θ</w:t>
      </w:r>
      <w:r w:rsidRPr="009D6B67">
        <w:rPr>
          <w:rStyle w:val="mord"/>
          <w:color w:val="000000" w:themeColor="text1"/>
          <w:vertAlign w:val="subscript"/>
        </w:rPr>
        <w:t>s</w:t>
      </w:r>
      <w:proofErr w:type="spellEnd"/>
      <w:r w:rsidRPr="00D74A30">
        <w:rPr>
          <w:rStyle w:val="mord"/>
          <w:color w:val="000000" w:themeColor="text1"/>
        </w:rPr>
        <w:t xml:space="preserve">+ </w:t>
      </w:r>
      <w:proofErr w:type="spellStart"/>
      <w:r w:rsidRPr="009D6B67">
        <w:rPr>
          <w:rStyle w:val="mord"/>
          <w:color w:val="000000" w:themeColor="text1"/>
        </w:rPr>
        <w:t>Δθ</w:t>
      </w:r>
      <w:proofErr w:type="spellEnd"/>
    </w:p>
    <w:p w14:paraId="5DA0B303" w14:textId="3562F362" w:rsidR="00944D90" w:rsidRPr="009D6B67" w:rsidRDefault="00944D90" w:rsidP="004937CA">
      <w:pPr>
        <w:pStyle w:val="NormalWeb"/>
        <w:spacing w:line="360" w:lineRule="auto"/>
        <w:jc w:val="both"/>
        <w:rPr>
          <w:color w:val="000000" w:themeColor="text1"/>
        </w:rPr>
      </w:pPr>
      <w:r w:rsidRPr="009D6B67">
        <w:rPr>
          <w:color w:val="000000" w:themeColor="text1"/>
        </w:rPr>
        <w:t>where:</w:t>
      </w:r>
    </w:p>
    <w:p w14:paraId="7900568C" w14:textId="506E08BB" w:rsidR="00944D90" w:rsidRPr="009D6B67" w:rsidRDefault="00B81890" w:rsidP="004937CA">
      <w:pPr>
        <w:pStyle w:val="NormalWeb"/>
        <w:numPr>
          <w:ilvl w:val="0"/>
          <w:numId w:val="13"/>
        </w:numPr>
        <w:spacing w:line="360" w:lineRule="auto"/>
        <w:jc w:val="both"/>
        <w:rPr>
          <w:color w:val="000000" w:themeColor="text1"/>
        </w:rPr>
      </w:pPr>
      <w:proofErr w:type="spellStart"/>
      <w:r w:rsidRPr="009D6B67">
        <w:rPr>
          <w:rStyle w:val="mord"/>
          <w:color w:val="000000" w:themeColor="text1"/>
        </w:rPr>
        <w:t>θ</w:t>
      </w:r>
      <w:r w:rsidRPr="009D6B67">
        <w:rPr>
          <w:rStyle w:val="mord"/>
          <w:color w:val="000000" w:themeColor="text1"/>
          <w:vertAlign w:val="subscript"/>
        </w:rPr>
        <w:t>s</w:t>
      </w:r>
      <w:proofErr w:type="spellEnd"/>
      <w:r w:rsidRPr="009D6B67">
        <w:rPr>
          <w:color w:val="000000" w:themeColor="text1"/>
        </w:rPr>
        <w:t xml:space="preserve"> </w:t>
      </w:r>
      <w:r w:rsidR="00944D90" w:rsidRPr="009D6B67">
        <w:rPr>
          <w:color w:val="000000" w:themeColor="text1"/>
        </w:rPr>
        <w:t>are pretrained weights,</w:t>
      </w:r>
    </w:p>
    <w:p w14:paraId="1D053E9C" w14:textId="73456C7C" w:rsidR="00944D90" w:rsidRPr="009D6B67" w:rsidRDefault="00B81890" w:rsidP="004937CA">
      <w:pPr>
        <w:pStyle w:val="NormalWeb"/>
        <w:numPr>
          <w:ilvl w:val="0"/>
          <w:numId w:val="13"/>
        </w:numPr>
        <w:spacing w:line="360" w:lineRule="auto"/>
        <w:jc w:val="both"/>
        <w:rPr>
          <w:color w:val="000000" w:themeColor="text1"/>
        </w:rPr>
      </w:pPr>
      <w:proofErr w:type="spellStart"/>
      <w:r w:rsidRPr="009D6B67">
        <w:rPr>
          <w:rStyle w:val="mord"/>
          <w:color w:val="000000" w:themeColor="text1"/>
        </w:rPr>
        <w:t>θ</w:t>
      </w:r>
      <w:r w:rsidR="00944D90" w:rsidRPr="009D6B67">
        <w:rPr>
          <w:color w:val="000000" w:themeColor="text1"/>
          <w:vertAlign w:val="subscript"/>
        </w:rPr>
        <w:t>t</w:t>
      </w:r>
      <w:proofErr w:type="spellEnd"/>
      <w:r w:rsidR="00944D90" w:rsidRPr="009D6B67">
        <w:rPr>
          <w:color w:val="000000" w:themeColor="text1"/>
        </w:rPr>
        <w:t xml:space="preserve"> are adapted weights for the target task,</w:t>
      </w:r>
    </w:p>
    <w:p w14:paraId="6D3FA2FD" w14:textId="513A9DF0" w:rsidR="00944D90" w:rsidRPr="009D6B67" w:rsidRDefault="00B81890" w:rsidP="004937CA">
      <w:pPr>
        <w:pStyle w:val="NormalWeb"/>
        <w:numPr>
          <w:ilvl w:val="0"/>
          <w:numId w:val="13"/>
        </w:numPr>
        <w:spacing w:line="360" w:lineRule="auto"/>
        <w:jc w:val="both"/>
        <w:rPr>
          <w:color w:val="000000" w:themeColor="text1"/>
        </w:rPr>
      </w:pPr>
      <w:proofErr w:type="spellStart"/>
      <w:r w:rsidRPr="009D6B67">
        <w:rPr>
          <w:rStyle w:val="mord"/>
          <w:color w:val="000000" w:themeColor="text1"/>
        </w:rPr>
        <w:t>Δθ</w:t>
      </w:r>
      <w:proofErr w:type="spellEnd"/>
      <w:r w:rsidR="00944D90" w:rsidRPr="009D6B67">
        <w:rPr>
          <w:color w:val="000000" w:themeColor="text1"/>
        </w:rPr>
        <w:t xml:space="preserve"> represents fine-tuning adjustments.</w:t>
      </w:r>
    </w:p>
    <w:p w14:paraId="266171CF" w14:textId="4E52E5C6" w:rsidR="00944D90" w:rsidRPr="009D6B67" w:rsidRDefault="00944D90" w:rsidP="008D32D7">
      <w:pPr>
        <w:pStyle w:val="NormalWeb"/>
        <w:spacing w:line="360" w:lineRule="auto"/>
        <w:jc w:val="both"/>
        <w:rPr>
          <w:color w:val="000000" w:themeColor="text1"/>
        </w:rPr>
      </w:pPr>
      <w:r w:rsidRPr="009D6B67">
        <w:rPr>
          <w:color w:val="000000" w:themeColor="text1"/>
        </w:rPr>
        <w:t>This approach significantly reduces convergence time and mitigates overfitting in small datasets [9].</w:t>
      </w:r>
    </w:p>
    <w:p w14:paraId="0357E646" w14:textId="5F3FFFBF" w:rsidR="00944D90" w:rsidRPr="009D6B67" w:rsidRDefault="00944D90" w:rsidP="008D32D7">
      <w:pPr>
        <w:pStyle w:val="Heading2"/>
        <w:numPr>
          <w:ilvl w:val="0"/>
          <w:numId w:val="34"/>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Types of Transfer Learning</w:t>
      </w:r>
    </w:p>
    <w:p w14:paraId="5E29B743" w14:textId="27D91A49" w:rsidR="00944D90" w:rsidRPr="009D6B67" w:rsidRDefault="00944D90" w:rsidP="004937CA">
      <w:pPr>
        <w:pStyle w:val="NormalWeb"/>
        <w:spacing w:line="360" w:lineRule="auto"/>
        <w:jc w:val="both"/>
        <w:rPr>
          <w:color w:val="000000" w:themeColor="text1"/>
        </w:rPr>
      </w:pPr>
      <w:r w:rsidRPr="009D6B67">
        <w:rPr>
          <w:color w:val="000000" w:themeColor="text1"/>
        </w:rPr>
        <w:t xml:space="preserve">Transfer learning can be categorized into </w:t>
      </w:r>
      <w:r w:rsidR="00275CF7">
        <w:rPr>
          <w:color w:val="000000" w:themeColor="text1"/>
        </w:rPr>
        <w:t>3</w:t>
      </w:r>
      <w:r w:rsidRPr="009D6B67">
        <w:rPr>
          <w:color w:val="000000" w:themeColor="text1"/>
        </w:rPr>
        <w:t xml:space="preserve"> primary types [8]:</w:t>
      </w:r>
    </w:p>
    <w:p w14:paraId="01686926" w14:textId="08A23231" w:rsidR="00944D90" w:rsidRPr="009D6B67" w:rsidRDefault="00944D90" w:rsidP="004937CA">
      <w:pPr>
        <w:pStyle w:val="NormalWeb"/>
        <w:numPr>
          <w:ilvl w:val="0"/>
          <w:numId w:val="14"/>
        </w:numPr>
        <w:spacing w:line="360" w:lineRule="auto"/>
        <w:rPr>
          <w:color w:val="000000" w:themeColor="text1"/>
        </w:rPr>
      </w:pPr>
      <w:r w:rsidRPr="009D6B67">
        <w:rPr>
          <w:rStyle w:val="Strong"/>
          <w:color w:val="000000" w:themeColor="text1"/>
        </w:rPr>
        <w:t>Inductive Transfer Learning</w:t>
      </w:r>
      <w:r w:rsidR="001372FD">
        <w:rPr>
          <w:rStyle w:val="Strong"/>
          <w:color w:val="000000" w:themeColor="text1"/>
        </w:rPr>
        <w:t xml:space="preserve">: </w:t>
      </w:r>
      <w:r w:rsidR="001372FD">
        <w:rPr>
          <w:color w:val="000000" w:themeColor="text1"/>
        </w:rPr>
        <w:t xml:space="preserve">Although the source and target tasks are distinct, there is </w:t>
      </w:r>
      <w:proofErr w:type="spellStart"/>
      <w:r w:rsidR="001372FD">
        <w:rPr>
          <w:color w:val="000000" w:themeColor="text1"/>
        </w:rPr>
        <w:t>labeled</w:t>
      </w:r>
      <w:proofErr w:type="spellEnd"/>
      <w:r w:rsidR="001372FD">
        <w:rPr>
          <w:color w:val="000000" w:themeColor="text1"/>
        </w:rPr>
        <w:t xml:space="preserve"> data accessible within the target domain.</w:t>
      </w:r>
    </w:p>
    <w:p w14:paraId="1D96882F" w14:textId="62002770" w:rsidR="00944D90" w:rsidRPr="009D6B67" w:rsidRDefault="00944D90" w:rsidP="004937CA">
      <w:pPr>
        <w:pStyle w:val="NormalWeb"/>
        <w:numPr>
          <w:ilvl w:val="0"/>
          <w:numId w:val="14"/>
        </w:numPr>
        <w:spacing w:line="360" w:lineRule="auto"/>
        <w:rPr>
          <w:color w:val="000000" w:themeColor="text1"/>
        </w:rPr>
      </w:pPr>
      <w:proofErr w:type="spellStart"/>
      <w:r w:rsidRPr="009D6B67">
        <w:rPr>
          <w:rStyle w:val="Strong"/>
          <w:color w:val="000000" w:themeColor="text1"/>
        </w:rPr>
        <w:lastRenderedPageBreak/>
        <w:t>Transductive</w:t>
      </w:r>
      <w:proofErr w:type="spellEnd"/>
      <w:r w:rsidRPr="009D6B67">
        <w:rPr>
          <w:rStyle w:val="Strong"/>
          <w:color w:val="000000" w:themeColor="text1"/>
        </w:rPr>
        <w:t xml:space="preserve"> Transfer Learning</w:t>
      </w:r>
      <w:r w:rsidR="001372FD">
        <w:rPr>
          <w:rStyle w:val="Strong"/>
          <w:color w:val="000000" w:themeColor="text1"/>
        </w:rPr>
        <w:t xml:space="preserve">: </w:t>
      </w:r>
      <w:r w:rsidR="001372FD">
        <w:rPr>
          <w:color w:val="000000" w:themeColor="text1"/>
        </w:rPr>
        <w:t>While the tasks are alike, the fields they pertain to are distinct, such as natural images compared to medical images.</w:t>
      </w:r>
    </w:p>
    <w:p w14:paraId="32F34174" w14:textId="640A9442" w:rsidR="00944D90" w:rsidRPr="009D6B67" w:rsidRDefault="00944D90" w:rsidP="004937CA">
      <w:pPr>
        <w:pStyle w:val="NormalWeb"/>
        <w:numPr>
          <w:ilvl w:val="0"/>
          <w:numId w:val="14"/>
        </w:numPr>
        <w:spacing w:line="360" w:lineRule="auto"/>
        <w:rPr>
          <w:color w:val="000000" w:themeColor="text1"/>
        </w:rPr>
      </w:pPr>
      <w:r w:rsidRPr="009D6B67">
        <w:rPr>
          <w:rStyle w:val="Strong"/>
          <w:color w:val="000000" w:themeColor="text1"/>
        </w:rPr>
        <w:t>Unsupervised Transfer Learning</w:t>
      </w:r>
      <w:r w:rsidR="001372FD">
        <w:rPr>
          <w:rStyle w:val="Strong"/>
          <w:color w:val="000000" w:themeColor="text1"/>
        </w:rPr>
        <w:t xml:space="preserve">: </w:t>
      </w:r>
      <w:r w:rsidR="001372FD">
        <w:rPr>
          <w:color w:val="000000" w:themeColor="text1"/>
        </w:rPr>
        <w:t xml:space="preserve">There is no </w:t>
      </w:r>
      <w:proofErr w:type="spellStart"/>
      <w:r w:rsidR="001372FD">
        <w:rPr>
          <w:color w:val="000000" w:themeColor="text1"/>
        </w:rPr>
        <w:t>labeled</w:t>
      </w:r>
      <w:proofErr w:type="spellEnd"/>
      <w:r w:rsidR="001372FD">
        <w:rPr>
          <w:color w:val="000000" w:themeColor="text1"/>
        </w:rPr>
        <w:t xml:space="preserve"> data available in either the source or target domains, but representation learning is transferred.</w:t>
      </w:r>
    </w:p>
    <w:p w14:paraId="04DEA57B" w14:textId="04D58ABF" w:rsidR="00944D90" w:rsidRPr="009D6B67" w:rsidRDefault="00944D90" w:rsidP="004937CA">
      <w:pPr>
        <w:pStyle w:val="NormalWeb"/>
        <w:spacing w:line="360" w:lineRule="auto"/>
        <w:jc w:val="both"/>
        <w:rPr>
          <w:color w:val="000000" w:themeColor="text1"/>
        </w:rPr>
      </w:pPr>
      <w:r w:rsidRPr="009D6B67">
        <w:rPr>
          <w:color w:val="000000" w:themeColor="text1"/>
        </w:rPr>
        <w:t xml:space="preserve">Recent advancements also incorporate </w:t>
      </w:r>
      <w:r w:rsidRPr="009D6B67">
        <w:rPr>
          <w:rStyle w:val="Strong"/>
          <w:color w:val="000000" w:themeColor="text1"/>
        </w:rPr>
        <w:t>self-supervised pretraining</w:t>
      </w:r>
      <w:r w:rsidRPr="009D6B67">
        <w:rPr>
          <w:color w:val="000000" w:themeColor="text1"/>
        </w:rPr>
        <w:t xml:space="preserve">, where large </w:t>
      </w:r>
      <w:proofErr w:type="spellStart"/>
      <w:r w:rsidRPr="009D6B67">
        <w:rPr>
          <w:color w:val="000000" w:themeColor="text1"/>
        </w:rPr>
        <w:t>unlabeled</w:t>
      </w:r>
      <w:proofErr w:type="spellEnd"/>
      <w:r w:rsidRPr="009D6B67">
        <w:rPr>
          <w:color w:val="000000" w:themeColor="text1"/>
        </w:rPr>
        <w:t xml:space="preserve"> datasets are used to learn robust feature representations before fine-tuning on downstream tasks.</w:t>
      </w:r>
    </w:p>
    <w:p w14:paraId="6C7F1B53" w14:textId="587E8163" w:rsidR="00944D90" w:rsidRPr="009D6B67" w:rsidRDefault="00944D90" w:rsidP="008D32D7">
      <w:pPr>
        <w:pStyle w:val="Heading2"/>
        <w:numPr>
          <w:ilvl w:val="0"/>
          <w:numId w:val="34"/>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Knowledge Transfer Mechanisms</w:t>
      </w:r>
    </w:p>
    <w:p w14:paraId="63482F78" w14:textId="77777777" w:rsidR="00944D90" w:rsidRPr="009D6B67" w:rsidRDefault="00944D90" w:rsidP="004937CA">
      <w:pPr>
        <w:pStyle w:val="NormalWeb"/>
        <w:spacing w:line="360" w:lineRule="auto"/>
        <w:jc w:val="both"/>
        <w:rPr>
          <w:color w:val="000000" w:themeColor="text1"/>
        </w:rPr>
      </w:pPr>
      <w:r w:rsidRPr="009D6B67">
        <w:rPr>
          <w:color w:val="000000" w:themeColor="text1"/>
        </w:rPr>
        <w:t>Transfer learning primarily works because early CNN layers learn generic low-level features (edges, textures), while deeper layers capture task-specific semantics [9]. Studies have shown that transferring lower layers yields stable generalization performance, while fine-tuning higher layers improves domain-specific adaptation.</w:t>
      </w:r>
    </w:p>
    <w:p w14:paraId="6351F338" w14:textId="77777777" w:rsidR="00944D90" w:rsidRPr="009D6B67" w:rsidRDefault="00944D90" w:rsidP="004937CA">
      <w:pPr>
        <w:pStyle w:val="NormalWeb"/>
        <w:spacing w:line="360" w:lineRule="auto"/>
        <w:jc w:val="both"/>
        <w:rPr>
          <w:color w:val="000000" w:themeColor="text1"/>
        </w:rPr>
      </w:pPr>
      <w:r w:rsidRPr="009D6B67">
        <w:rPr>
          <w:color w:val="000000" w:themeColor="text1"/>
        </w:rPr>
        <w:t>Furthermore, residual connections in deep networks [4] improve gradient flow, enhancing transferability in very deep architectures.</w:t>
      </w:r>
    </w:p>
    <w:p w14:paraId="557C0359" w14:textId="026B9251" w:rsidR="00944D90" w:rsidRPr="009D6B67" w:rsidRDefault="00944D90" w:rsidP="008D32D7">
      <w:pPr>
        <w:pStyle w:val="Heading1"/>
        <w:numPr>
          <w:ilvl w:val="0"/>
          <w:numId w:val="33"/>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Transfer Learning Strategies</w:t>
      </w:r>
    </w:p>
    <w:p w14:paraId="11995D0E" w14:textId="77777777" w:rsidR="00944D90" w:rsidRPr="009D6B67" w:rsidRDefault="00944D90" w:rsidP="004937CA">
      <w:pPr>
        <w:pStyle w:val="NormalWeb"/>
        <w:spacing w:line="360" w:lineRule="auto"/>
        <w:jc w:val="both"/>
        <w:rPr>
          <w:color w:val="000000" w:themeColor="text1"/>
        </w:rPr>
      </w:pPr>
      <w:r w:rsidRPr="009D6B67">
        <w:rPr>
          <w:color w:val="000000" w:themeColor="text1"/>
        </w:rPr>
        <w:t>Transfer learning strategies determine how knowledge from a source model is adapted to a target task. The choice of strategy depends on dataset size, domain similarity, and computational constraints. Broadly, transfer learning in image processing can be categorized into feature extraction, fine-tuning, domain adaptation, and self-supervised transfer learning approaches [8], [9].</w:t>
      </w:r>
    </w:p>
    <w:p w14:paraId="0EDDB27F" w14:textId="3AC4FFA2" w:rsidR="00944D90" w:rsidRPr="009D6B67" w:rsidRDefault="00944D90" w:rsidP="008D32D7">
      <w:pPr>
        <w:pStyle w:val="Heading2"/>
        <w:numPr>
          <w:ilvl w:val="0"/>
          <w:numId w:val="36"/>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Feature Extraction</w:t>
      </w:r>
    </w:p>
    <w:p w14:paraId="6A157AAA" w14:textId="2080062D" w:rsidR="00944D90" w:rsidRPr="009D6B67" w:rsidRDefault="00314907" w:rsidP="004937CA">
      <w:pPr>
        <w:pStyle w:val="NormalWeb"/>
        <w:spacing w:line="360" w:lineRule="auto"/>
        <w:jc w:val="both"/>
        <w:rPr>
          <w:color w:val="000000" w:themeColor="text1"/>
        </w:rPr>
      </w:pPr>
      <w:r>
        <w:rPr>
          <w:color w:val="000000" w:themeColor="text1"/>
        </w:rPr>
        <w:t xml:space="preserve">Feature extraction stands as the most straightforward and commonly used method in transfer learning. This technique involves keeping the convolutional base of a pretrained network, such as VGG [3] or </w:t>
      </w:r>
      <w:proofErr w:type="spellStart"/>
      <w:r>
        <w:rPr>
          <w:color w:val="000000" w:themeColor="text1"/>
        </w:rPr>
        <w:t>ResNet</w:t>
      </w:r>
      <w:proofErr w:type="spellEnd"/>
      <w:r>
        <w:rPr>
          <w:color w:val="000000" w:themeColor="text1"/>
        </w:rPr>
        <w:t xml:space="preserve"> [4], with its weights fixed, while retraining only the final classification layers on the new target dataset.</w:t>
      </w:r>
    </w:p>
    <w:p w14:paraId="550FC55E" w14:textId="0C85400C" w:rsidR="00944D90" w:rsidRPr="009D6B67" w:rsidRDefault="00944D90" w:rsidP="004937CA">
      <w:pPr>
        <w:pStyle w:val="NormalWeb"/>
        <w:spacing w:line="360" w:lineRule="auto"/>
        <w:jc w:val="both"/>
        <w:rPr>
          <w:color w:val="000000" w:themeColor="text1"/>
        </w:rPr>
      </w:pPr>
      <w:r w:rsidRPr="009D6B67">
        <w:rPr>
          <w:color w:val="000000" w:themeColor="text1"/>
        </w:rPr>
        <w:t xml:space="preserve">Formally, </w:t>
      </w:r>
      <w:proofErr w:type="gramStart"/>
      <w:r w:rsidRPr="009D6B67">
        <w:rPr>
          <w:color w:val="000000" w:themeColor="text1"/>
        </w:rPr>
        <w:t xml:space="preserve">let  </w:t>
      </w:r>
      <w:r w:rsidR="00500A28" w:rsidRPr="009D6B67">
        <w:rPr>
          <w:rStyle w:val="mord"/>
          <w:i/>
          <w:iCs/>
          <w:color w:val="000000" w:themeColor="text1"/>
        </w:rPr>
        <w:t>f</w:t>
      </w:r>
      <w:r w:rsidR="00500A28" w:rsidRPr="009D6B67">
        <w:rPr>
          <w:rStyle w:val="mord"/>
          <w:color w:val="000000" w:themeColor="text1"/>
          <w:vertAlign w:val="subscript"/>
        </w:rPr>
        <w:t>s</w:t>
      </w:r>
      <w:r w:rsidR="00500A28" w:rsidRPr="009D6B67">
        <w:rPr>
          <w:rStyle w:val="vlist-s"/>
          <w:color w:val="000000" w:themeColor="text1"/>
        </w:rPr>
        <w:t>​</w:t>
      </w:r>
      <w:proofErr w:type="gramEnd"/>
      <w:r w:rsidR="00500A28" w:rsidRPr="009D6B67">
        <w:rPr>
          <w:rStyle w:val="mopen"/>
          <w:rFonts w:eastAsiaTheme="majorEastAsia"/>
          <w:color w:val="000000" w:themeColor="text1"/>
        </w:rPr>
        <w:t>(</w:t>
      </w:r>
      <w:proofErr w:type="spellStart"/>
      <w:r w:rsidR="00500A28" w:rsidRPr="009D6B67">
        <w:rPr>
          <w:rStyle w:val="mord"/>
          <w:color w:val="000000" w:themeColor="text1"/>
        </w:rPr>
        <w:t>x</w:t>
      </w:r>
      <w:r w:rsidR="00500A28" w:rsidRPr="009D6B67">
        <w:rPr>
          <w:rStyle w:val="mpunct"/>
          <w:color w:val="000000" w:themeColor="text1"/>
        </w:rPr>
        <w:t>;</w:t>
      </w:r>
      <w:r w:rsidR="00500A28" w:rsidRPr="009D6B67">
        <w:rPr>
          <w:rStyle w:val="mord"/>
          <w:color w:val="000000" w:themeColor="text1"/>
        </w:rPr>
        <w:t>θ</w:t>
      </w:r>
      <w:r w:rsidR="00500A28" w:rsidRPr="009D6B67">
        <w:rPr>
          <w:rStyle w:val="mord"/>
          <w:color w:val="000000" w:themeColor="text1"/>
          <w:vertAlign w:val="subscript"/>
        </w:rPr>
        <w:t>s</w:t>
      </w:r>
      <w:proofErr w:type="spellEnd"/>
      <w:r w:rsidR="00500A28" w:rsidRPr="009D6B67">
        <w:rPr>
          <w:rStyle w:val="vlist-s"/>
          <w:color w:val="000000" w:themeColor="text1"/>
        </w:rPr>
        <w:t>​</w:t>
      </w:r>
      <w:r w:rsidR="00500A28" w:rsidRPr="009D6B67">
        <w:rPr>
          <w:rStyle w:val="mclose"/>
          <w:color w:val="000000" w:themeColor="text1"/>
        </w:rPr>
        <w:t>)</w:t>
      </w:r>
      <w:r w:rsidR="00500A28" w:rsidRPr="009D6B67">
        <w:rPr>
          <w:color w:val="000000" w:themeColor="text1"/>
        </w:rPr>
        <w:t xml:space="preserve"> </w:t>
      </w:r>
      <w:r w:rsidRPr="009D6B67">
        <w:rPr>
          <w:color w:val="000000" w:themeColor="text1"/>
        </w:rPr>
        <w:t>represent the pretrained feature extractor. The target model output becomes:</w:t>
      </w:r>
    </w:p>
    <w:p w14:paraId="1D2B8F8D" w14:textId="46FA215F" w:rsidR="009103EA" w:rsidRPr="000242DA" w:rsidRDefault="005A65C3" w:rsidP="009103EA">
      <w:pPr>
        <w:pStyle w:val="NormalWeb"/>
        <w:spacing w:line="360" w:lineRule="auto"/>
        <w:jc w:val="both"/>
        <w:rPr>
          <w:b/>
          <w:bCs/>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t</m:t>
              </m:r>
            </m:sub>
          </m:sSub>
          <m:r>
            <m:rPr>
              <m:sty m:val="bi"/>
            </m:rPr>
            <w:rPr>
              <w:rFonts w:ascii="Cambria Math" w:hAnsi="Cambria Math"/>
              <w:color w:val="000000" w:themeColor="text1"/>
            </w:rPr>
            <m:t>=g</m:t>
          </m:r>
          <m:d>
            <m:dPr>
              <m:ctrlPr>
                <w:rPr>
                  <w:rFonts w:ascii="Cambria Math" w:hAnsi="Cambria Math"/>
                  <w:b/>
                  <w:bCs/>
                  <w:i/>
                  <w:color w:val="000000" w:themeColor="text1"/>
                </w:rPr>
              </m:ctrlPr>
            </m:dPr>
            <m:e>
              <m:sSub>
                <m:sSubPr>
                  <m:ctrlPr>
                    <w:rPr>
                      <w:rFonts w:ascii="Cambria Math" w:hAnsi="Cambria Math"/>
                      <w:b/>
                      <w:bCs/>
                      <w:i/>
                      <w:color w:val="000000" w:themeColor="text1"/>
                    </w:rPr>
                  </m:ctrlPr>
                </m:sSubPr>
                <m:e>
                  <m:r>
                    <m:rPr>
                      <m:sty m:val="bi"/>
                    </m:rPr>
                    <w:rPr>
                      <w:rFonts w:ascii="Cambria Math" w:hAnsi="Cambria Math"/>
                      <w:color w:val="000000" w:themeColor="text1"/>
                    </w:rPr>
                    <m:t>f</m:t>
                  </m:r>
                </m:e>
                <m:sub>
                  <m:r>
                    <m:rPr>
                      <m:sty m:val="bi"/>
                    </m:rPr>
                    <w:rPr>
                      <w:rFonts w:ascii="Cambria Math" w:hAnsi="Cambria Math"/>
                      <w:color w:val="000000" w:themeColor="text1"/>
                    </w:rPr>
                    <m:t>s</m:t>
                  </m:r>
                </m:sub>
              </m:sSub>
              <m:d>
                <m:dPr>
                  <m:ctrlPr>
                    <w:rPr>
                      <w:rFonts w:ascii="Cambria Math" w:hAnsi="Cambria Math"/>
                      <w:b/>
                      <w:bCs/>
                      <w:i/>
                      <w:color w:val="000000" w:themeColor="text1"/>
                    </w:rPr>
                  </m:ctrlPr>
                </m:dPr>
                <m:e>
                  <m:r>
                    <m:rPr>
                      <m:sty m:val="bi"/>
                    </m:rPr>
                    <w:rPr>
                      <w:rFonts w:ascii="Cambria Math" w:hAnsi="Cambria Math"/>
                      <w:color w:val="000000" w:themeColor="text1"/>
                    </w:rPr>
                    <m:t>x;</m:t>
                  </m:r>
                  <m:sSub>
                    <m:sSubPr>
                      <m:ctrlPr>
                        <w:rPr>
                          <w:rFonts w:ascii="Cambria Math" w:hAnsi="Cambria Math"/>
                          <w:b/>
                          <w:bCs/>
                          <w:i/>
                          <w:color w:val="000000" w:themeColor="text1"/>
                        </w:rPr>
                      </m:ctrlPr>
                    </m:sSubPr>
                    <m:e>
                      <m:r>
                        <m:rPr>
                          <m:sty m:val="bi"/>
                        </m:rPr>
                        <w:rPr>
                          <w:rFonts w:ascii="Cambria Math" w:hAnsi="Cambria Math"/>
                          <w:color w:val="000000" w:themeColor="text1"/>
                        </w:rPr>
                        <m:t>θ</m:t>
                      </m:r>
                    </m:e>
                    <m:sub>
                      <m:r>
                        <m:rPr>
                          <m:sty m:val="bi"/>
                        </m:rPr>
                        <w:rPr>
                          <w:rFonts w:ascii="Cambria Math" w:hAnsi="Cambria Math"/>
                          <w:color w:val="000000" w:themeColor="text1"/>
                        </w:rPr>
                        <m:t>s</m:t>
                      </m:r>
                    </m:sub>
                  </m:sSub>
                </m:e>
              </m:d>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θ</m:t>
                  </m:r>
                </m:e>
                <m:sub>
                  <m:r>
                    <m:rPr>
                      <m:sty m:val="bi"/>
                    </m:rPr>
                    <w:rPr>
                      <w:rFonts w:ascii="Cambria Math" w:hAnsi="Cambria Math"/>
                      <w:color w:val="000000" w:themeColor="text1"/>
                    </w:rPr>
                    <m:t>c</m:t>
                  </m:r>
                </m:sub>
              </m:sSub>
            </m:e>
          </m:d>
        </m:oMath>
      </m:oMathPara>
    </w:p>
    <w:p w14:paraId="5B25E8A4" w14:textId="77777777" w:rsidR="00944D90" w:rsidRPr="009D6B67" w:rsidRDefault="00944D90" w:rsidP="004937CA">
      <w:pPr>
        <w:pStyle w:val="NormalWeb"/>
        <w:spacing w:line="360" w:lineRule="auto"/>
        <w:jc w:val="both"/>
        <w:rPr>
          <w:color w:val="000000" w:themeColor="text1"/>
        </w:rPr>
      </w:pPr>
      <w:r w:rsidRPr="009D6B67">
        <w:rPr>
          <w:color w:val="000000" w:themeColor="text1"/>
        </w:rPr>
        <w:t>where:</w:t>
      </w:r>
    </w:p>
    <w:p w14:paraId="585AD58F" w14:textId="486026D1" w:rsidR="00944D90" w:rsidRPr="009D6B67" w:rsidRDefault="00500A28" w:rsidP="004937CA">
      <w:pPr>
        <w:pStyle w:val="NormalWeb"/>
        <w:numPr>
          <w:ilvl w:val="0"/>
          <w:numId w:val="16"/>
        </w:numPr>
        <w:spacing w:line="360" w:lineRule="auto"/>
        <w:jc w:val="both"/>
        <w:rPr>
          <w:color w:val="000000" w:themeColor="text1"/>
        </w:rPr>
      </w:pPr>
      <w:proofErr w:type="spellStart"/>
      <w:r w:rsidRPr="009D6B67">
        <w:rPr>
          <w:rStyle w:val="mord"/>
          <w:color w:val="000000" w:themeColor="text1"/>
        </w:rPr>
        <w:t>θ</w:t>
      </w:r>
      <w:r w:rsidRPr="009D6B67">
        <w:rPr>
          <w:rStyle w:val="mord"/>
          <w:color w:val="000000" w:themeColor="text1"/>
          <w:vertAlign w:val="subscript"/>
        </w:rPr>
        <w:t>s</w:t>
      </w:r>
      <w:proofErr w:type="spellEnd"/>
      <w:r w:rsidRPr="009D6B67">
        <w:rPr>
          <w:color w:val="000000" w:themeColor="text1"/>
        </w:rPr>
        <w:t xml:space="preserve"> </w:t>
      </w:r>
      <w:r w:rsidR="00944D90" w:rsidRPr="009D6B67">
        <w:rPr>
          <w:color w:val="000000" w:themeColor="text1"/>
        </w:rPr>
        <w:t>are frozen source parameters,</w:t>
      </w:r>
    </w:p>
    <w:p w14:paraId="2FBFC410" w14:textId="6905497D" w:rsidR="00944D90" w:rsidRPr="009D6B67" w:rsidRDefault="00500A28" w:rsidP="004937CA">
      <w:pPr>
        <w:pStyle w:val="NormalWeb"/>
        <w:numPr>
          <w:ilvl w:val="0"/>
          <w:numId w:val="16"/>
        </w:numPr>
        <w:spacing w:line="360" w:lineRule="auto"/>
        <w:jc w:val="both"/>
        <w:rPr>
          <w:color w:val="000000" w:themeColor="text1"/>
        </w:rPr>
      </w:pPr>
      <w:proofErr w:type="spellStart"/>
      <w:r w:rsidRPr="009D6B67">
        <w:rPr>
          <w:rStyle w:val="mord"/>
          <w:color w:val="000000" w:themeColor="text1"/>
        </w:rPr>
        <w:t>θ</w:t>
      </w:r>
      <w:r w:rsidRPr="009D6B67">
        <w:rPr>
          <w:rStyle w:val="mord"/>
          <w:color w:val="000000" w:themeColor="text1"/>
          <w:vertAlign w:val="subscript"/>
        </w:rPr>
        <w:t>c</w:t>
      </w:r>
      <w:proofErr w:type="spellEnd"/>
      <w:r w:rsidR="00944D90" w:rsidRPr="009D6B67">
        <w:rPr>
          <w:color w:val="000000" w:themeColor="text1"/>
        </w:rPr>
        <w:t xml:space="preserve"> are newly initialized classifier parameters.</w:t>
      </w:r>
    </w:p>
    <w:p w14:paraId="7FC1C5AC" w14:textId="3E800600" w:rsidR="00944D90" w:rsidRPr="009D6B67" w:rsidRDefault="00314907" w:rsidP="004937CA">
      <w:pPr>
        <w:pStyle w:val="NormalWeb"/>
        <w:spacing w:line="360" w:lineRule="auto"/>
        <w:jc w:val="both"/>
        <w:rPr>
          <w:color w:val="000000" w:themeColor="text1"/>
        </w:rPr>
      </w:pPr>
      <w:r>
        <w:rPr>
          <w:color w:val="000000" w:themeColor="text1"/>
        </w:rPr>
        <w:t xml:space="preserve">This approach proves to be highly effective when dealing with a small dataset that closely resembles the source domain. By freezing the early layers of CNNs, which capture basic visual elements like edges and textures [9], the learned representations are retained, thereby minimizing the risk of overfitting. </w:t>
      </w:r>
      <w:r w:rsidR="00944D90" w:rsidRPr="009D6B67">
        <w:rPr>
          <w:color w:val="000000" w:themeColor="text1"/>
        </w:rPr>
        <w:t>However, feature extraction may not perform optimally when domain differences are significant.</w:t>
      </w:r>
    </w:p>
    <w:p w14:paraId="47C9616D" w14:textId="74536821" w:rsidR="00944D90" w:rsidRPr="009D6B67" w:rsidRDefault="00944D90" w:rsidP="008D32D7">
      <w:pPr>
        <w:pStyle w:val="Heading2"/>
        <w:numPr>
          <w:ilvl w:val="0"/>
          <w:numId w:val="36"/>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Fine-Tuning</w:t>
      </w:r>
    </w:p>
    <w:p w14:paraId="13AB7BE0" w14:textId="77777777" w:rsidR="00944D90" w:rsidRPr="009D6B67" w:rsidRDefault="00944D90" w:rsidP="004937CA">
      <w:pPr>
        <w:pStyle w:val="NormalWeb"/>
        <w:spacing w:line="360" w:lineRule="auto"/>
        <w:jc w:val="both"/>
        <w:rPr>
          <w:color w:val="000000" w:themeColor="text1"/>
        </w:rPr>
      </w:pPr>
      <w:r w:rsidRPr="009D6B67">
        <w:rPr>
          <w:color w:val="000000" w:themeColor="text1"/>
        </w:rPr>
        <w:t>Fine-tuning extends feature extraction by allowing selective retraining of higher layers. Instead of keeping all pretrained weights fixed, the top layers are unfrozen and updated using a smaller learning rate. This enables the model to adapt domain-specific features while retaining general representations.</w:t>
      </w:r>
    </w:p>
    <w:p w14:paraId="34BBFBB8" w14:textId="77777777" w:rsidR="00944D90" w:rsidRPr="009D6B67" w:rsidRDefault="00944D90" w:rsidP="004937CA">
      <w:pPr>
        <w:pStyle w:val="NormalWeb"/>
        <w:spacing w:line="360" w:lineRule="auto"/>
        <w:jc w:val="both"/>
        <w:rPr>
          <w:color w:val="000000" w:themeColor="text1"/>
        </w:rPr>
      </w:pPr>
      <w:r w:rsidRPr="009D6B67">
        <w:rPr>
          <w:color w:val="000000" w:themeColor="text1"/>
        </w:rPr>
        <w:t>The parameter update rule during fine-tuning can be expressed as:</w:t>
      </w:r>
    </w:p>
    <w:p w14:paraId="7AF68C62" w14:textId="31FE7969" w:rsidR="000242DA" w:rsidRPr="002F7EC1" w:rsidRDefault="005A65C3" w:rsidP="004937CA">
      <w:pPr>
        <w:pStyle w:val="NormalWeb"/>
        <w:spacing w:line="360" w:lineRule="auto"/>
        <w:jc w:val="both"/>
        <w:rPr>
          <w:b/>
          <w:bCs/>
          <w:color w:val="000000" w:themeColor="text1"/>
        </w:rPr>
      </w:pPr>
      <m:oMathPara>
        <m:oMath>
          <m:sSubSup>
            <m:sSubSupPr>
              <m:ctrlPr>
                <w:rPr>
                  <w:rFonts w:ascii="Cambria Math" w:hAnsi="Cambria Math"/>
                  <w:b/>
                  <w:bCs/>
                  <w:i/>
                  <w:color w:val="000000" w:themeColor="text1"/>
                </w:rPr>
              </m:ctrlPr>
            </m:sSubSupPr>
            <m:e>
              <m:r>
                <m:rPr>
                  <m:sty m:val="bi"/>
                </m:rPr>
                <w:rPr>
                  <w:rFonts w:ascii="Cambria Math" w:hAnsi="Cambria Math"/>
                  <w:color w:val="000000" w:themeColor="text1"/>
                </w:rPr>
                <m:t>θ</m:t>
              </m:r>
            </m:e>
            <m:sub>
              <m:r>
                <m:rPr>
                  <m:sty m:val="bi"/>
                </m:rPr>
                <w:rPr>
                  <w:rFonts w:ascii="Cambria Math" w:hAnsi="Cambria Math"/>
                  <w:color w:val="000000" w:themeColor="text1"/>
                </w:rPr>
                <m:t>t</m:t>
              </m:r>
            </m:sub>
            <m:sup>
              <m:d>
                <m:dPr>
                  <m:ctrlPr>
                    <w:rPr>
                      <w:rFonts w:ascii="Cambria Math" w:hAnsi="Cambria Math"/>
                      <w:b/>
                      <w:bCs/>
                      <w:i/>
                      <w:color w:val="000000" w:themeColor="text1"/>
                    </w:rPr>
                  </m:ctrlPr>
                </m:dPr>
                <m:e>
                  <m:r>
                    <m:rPr>
                      <m:sty m:val="bi"/>
                    </m:rPr>
                    <w:rPr>
                      <w:rFonts w:ascii="Cambria Math" w:hAnsi="Cambria Math"/>
                      <w:color w:val="000000" w:themeColor="text1"/>
                    </w:rPr>
                    <m:t>k+</m:t>
                  </m:r>
                </m:e>
              </m:d>
            </m:sup>
          </m:sSubSup>
          <m:r>
            <m:rPr>
              <m:sty m:val="bi"/>
            </m:rPr>
            <w:rPr>
              <w:rFonts w:ascii="Cambria Math" w:hAnsi="Cambria Math"/>
              <w:color w:val="000000" w:themeColor="text1"/>
            </w:rPr>
            <m:t>=</m:t>
          </m:r>
          <m:sSubSup>
            <m:sSubSupPr>
              <m:ctrlPr>
                <w:rPr>
                  <w:rFonts w:ascii="Cambria Math" w:hAnsi="Cambria Math"/>
                  <w:b/>
                  <w:bCs/>
                  <w:i/>
                  <w:color w:val="000000" w:themeColor="text1"/>
                </w:rPr>
              </m:ctrlPr>
            </m:sSubSupPr>
            <m:e>
              <m:r>
                <m:rPr>
                  <m:sty m:val="bi"/>
                </m:rPr>
                <w:rPr>
                  <w:rFonts w:ascii="Cambria Math" w:hAnsi="Cambria Math"/>
                  <w:color w:val="000000" w:themeColor="text1"/>
                </w:rPr>
                <m:t>θ</m:t>
              </m:r>
            </m:e>
            <m:sub>
              <m:r>
                <m:rPr>
                  <m:sty m:val="bi"/>
                </m:rPr>
                <w:rPr>
                  <w:rFonts w:ascii="Cambria Math" w:hAnsi="Cambria Math"/>
                  <w:color w:val="000000" w:themeColor="text1"/>
                </w:rPr>
                <m:t>t</m:t>
              </m:r>
            </m:sub>
            <m:sup>
              <m:d>
                <m:dPr>
                  <m:ctrlPr>
                    <w:rPr>
                      <w:rFonts w:ascii="Cambria Math" w:hAnsi="Cambria Math"/>
                      <w:b/>
                      <w:bCs/>
                      <w:i/>
                      <w:color w:val="000000" w:themeColor="text1"/>
                    </w:rPr>
                  </m:ctrlPr>
                </m:dPr>
                <m:e>
                  <m:r>
                    <m:rPr>
                      <m:sty m:val="bi"/>
                    </m:rPr>
                    <w:rPr>
                      <w:rFonts w:ascii="Cambria Math" w:hAnsi="Cambria Math"/>
                      <w:color w:val="000000" w:themeColor="text1"/>
                    </w:rPr>
                    <m:t>k</m:t>
                  </m:r>
                </m:e>
              </m:d>
            </m:sup>
          </m:sSubSup>
          <m:r>
            <m:rPr>
              <m:sty m:val="bi"/>
            </m:rPr>
            <w:rPr>
              <w:rFonts w:ascii="Cambria Math" w:hAnsi="Cambria Math"/>
              <w:color w:val="000000" w:themeColor="text1"/>
            </w:rPr>
            <m:t>-η∇L</m:t>
          </m:r>
          <m:d>
            <m:dPr>
              <m:ctrlPr>
                <w:rPr>
                  <w:rFonts w:ascii="Cambria Math" w:hAnsi="Cambria Math"/>
                  <w:b/>
                  <w:bCs/>
                  <w:i/>
                  <w:color w:val="000000" w:themeColor="text1"/>
                </w:rPr>
              </m:ctrlPr>
            </m:dPr>
            <m:e>
              <m:sSub>
                <m:sSubPr>
                  <m:ctrlPr>
                    <w:rPr>
                      <w:rFonts w:ascii="Cambria Math" w:hAnsi="Cambria Math"/>
                      <w:b/>
                      <w:bCs/>
                      <w:i/>
                      <w:color w:val="000000" w:themeColor="text1"/>
                    </w:rPr>
                  </m:ctrlPr>
                </m:sSubPr>
                <m:e>
                  <m:r>
                    <m:rPr>
                      <m:sty m:val="bi"/>
                    </m:rPr>
                    <w:rPr>
                      <w:rFonts w:ascii="Cambria Math" w:hAnsi="Cambria Math"/>
                      <w:color w:val="000000" w:themeColor="text1"/>
                    </w:rPr>
                    <m:t>θ</m:t>
                  </m:r>
                </m:e>
                <m:sub>
                  <m:r>
                    <m:rPr>
                      <m:sty m:val="bi"/>
                    </m:rPr>
                    <w:rPr>
                      <w:rFonts w:ascii="Cambria Math" w:hAnsi="Cambria Math"/>
                      <w:color w:val="000000" w:themeColor="text1"/>
                    </w:rPr>
                    <m:t>t</m:t>
                  </m:r>
                </m:sub>
              </m:sSub>
            </m:e>
          </m:d>
        </m:oMath>
      </m:oMathPara>
    </w:p>
    <w:p w14:paraId="6CF6638E" w14:textId="77777777" w:rsidR="00944D90" w:rsidRPr="009D6B67" w:rsidRDefault="00944D90" w:rsidP="004937CA">
      <w:pPr>
        <w:pStyle w:val="NormalWeb"/>
        <w:spacing w:line="360" w:lineRule="auto"/>
        <w:jc w:val="both"/>
        <w:rPr>
          <w:color w:val="000000" w:themeColor="text1"/>
        </w:rPr>
      </w:pPr>
      <w:r w:rsidRPr="009D6B67">
        <w:rPr>
          <w:color w:val="000000" w:themeColor="text1"/>
        </w:rPr>
        <w:t>where:</w:t>
      </w:r>
    </w:p>
    <w:p w14:paraId="43563426" w14:textId="3C158C8E" w:rsidR="00944D90" w:rsidRPr="009D6B67" w:rsidRDefault="00CF3C41" w:rsidP="004937CA">
      <w:pPr>
        <w:pStyle w:val="NormalWeb"/>
        <w:numPr>
          <w:ilvl w:val="0"/>
          <w:numId w:val="17"/>
        </w:numPr>
        <w:spacing w:line="360" w:lineRule="auto"/>
        <w:jc w:val="both"/>
        <w:rPr>
          <w:color w:val="000000" w:themeColor="text1"/>
        </w:rPr>
      </w:pPr>
      <w:r w:rsidRPr="009D6B67">
        <w:rPr>
          <w:color w:val="000000" w:themeColor="text1"/>
        </w:rPr>
        <w:t xml:space="preserve">η </w:t>
      </w:r>
      <w:r w:rsidR="00944D90" w:rsidRPr="009D6B67">
        <w:rPr>
          <w:color w:val="000000" w:themeColor="text1"/>
        </w:rPr>
        <w:t>is the learning rate,</w:t>
      </w:r>
    </w:p>
    <w:p w14:paraId="5D1B6F7E" w14:textId="6A8BAEDE" w:rsidR="00944D90" w:rsidRPr="009D6B67" w:rsidRDefault="00CF3C41" w:rsidP="004937CA">
      <w:pPr>
        <w:pStyle w:val="NormalWeb"/>
        <w:numPr>
          <w:ilvl w:val="0"/>
          <w:numId w:val="17"/>
        </w:numPr>
        <w:spacing w:line="360" w:lineRule="auto"/>
        <w:jc w:val="both"/>
        <w:rPr>
          <w:color w:val="000000" w:themeColor="text1"/>
        </w:rPr>
      </w:pPr>
      <w:r w:rsidRPr="009D6B67">
        <w:rPr>
          <w:rStyle w:val="mord"/>
          <w:rFonts w:ascii="Cambria Math" w:hAnsi="Cambria Math" w:cs="Cambria Math"/>
          <w:color w:val="000000" w:themeColor="text1"/>
        </w:rPr>
        <w:t>∇</w:t>
      </w:r>
      <w:r w:rsidRPr="009D6B67">
        <w:rPr>
          <w:rStyle w:val="mord"/>
          <w:color w:val="000000" w:themeColor="text1"/>
        </w:rPr>
        <w:t>L</w:t>
      </w:r>
      <w:r w:rsidRPr="009D6B67">
        <w:rPr>
          <w:rStyle w:val="mopen"/>
          <w:color w:val="000000" w:themeColor="text1"/>
        </w:rPr>
        <w:t>(</w:t>
      </w:r>
      <w:proofErr w:type="spellStart"/>
      <w:r w:rsidRPr="009D6B67">
        <w:rPr>
          <w:rStyle w:val="mord"/>
          <w:color w:val="000000" w:themeColor="text1"/>
        </w:rPr>
        <w:t>θt</w:t>
      </w:r>
      <w:proofErr w:type="spellEnd"/>
      <w:r w:rsidRPr="009D6B67">
        <w:rPr>
          <w:rStyle w:val="vlist-s"/>
          <w:rFonts w:eastAsiaTheme="majorEastAsia"/>
          <w:color w:val="000000" w:themeColor="text1"/>
        </w:rPr>
        <w:t>​</w:t>
      </w:r>
      <w:r w:rsidRPr="009D6B67">
        <w:rPr>
          <w:rStyle w:val="mclose"/>
          <w:color w:val="000000" w:themeColor="text1"/>
        </w:rPr>
        <w:t>)</w:t>
      </w:r>
      <w:r w:rsidRPr="009D6B67">
        <w:rPr>
          <w:color w:val="000000" w:themeColor="text1"/>
        </w:rPr>
        <w:t xml:space="preserve"> </w:t>
      </w:r>
      <w:r w:rsidR="00944D90" w:rsidRPr="009D6B67">
        <w:rPr>
          <w:color w:val="000000" w:themeColor="text1"/>
        </w:rPr>
        <w:t>is the gradient of the loss function.</w:t>
      </w:r>
    </w:p>
    <w:p w14:paraId="00911EE0" w14:textId="77777777" w:rsidR="00944D90" w:rsidRPr="009D6B67" w:rsidRDefault="00944D90" w:rsidP="004937CA">
      <w:pPr>
        <w:pStyle w:val="NormalWeb"/>
        <w:spacing w:line="360" w:lineRule="auto"/>
        <w:jc w:val="both"/>
        <w:rPr>
          <w:color w:val="000000" w:themeColor="text1"/>
        </w:rPr>
      </w:pPr>
      <w:r w:rsidRPr="009D6B67">
        <w:rPr>
          <w:color w:val="000000" w:themeColor="text1"/>
        </w:rPr>
        <w:t xml:space="preserve">Fine-tuning is especially effective when the target dataset is moderately sized and differs slightly from the source dataset. Residual architectures such as </w:t>
      </w:r>
      <w:proofErr w:type="spellStart"/>
      <w:r w:rsidRPr="009D6B67">
        <w:rPr>
          <w:color w:val="000000" w:themeColor="text1"/>
        </w:rPr>
        <w:t>ResNet</w:t>
      </w:r>
      <w:proofErr w:type="spellEnd"/>
      <w:r w:rsidRPr="009D6B67">
        <w:rPr>
          <w:color w:val="000000" w:themeColor="text1"/>
        </w:rPr>
        <w:t xml:space="preserve"> [4] demonstrate high transferability due to improved gradient flow. </w:t>
      </w:r>
      <w:proofErr w:type="spellStart"/>
      <w:r w:rsidRPr="009D6B67">
        <w:rPr>
          <w:color w:val="000000" w:themeColor="text1"/>
        </w:rPr>
        <w:t>EfficientNet</w:t>
      </w:r>
      <w:proofErr w:type="spellEnd"/>
      <w:r w:rsidRPr="009D6B67">
        <w:rPr>
          <w:color w:val="000000" w:themeColor="text1"/>
        </w:rPr>
        <w:t xml:space="preserve"> [6] further enhances adaptability through compound scaling of network dimensions.</w:t>
      </w:r>
    </w:p>
    <w:p w14:paraId="5A5A32A4" w14:textId="77777777" w:rsidR="00944D90" w:rsidRPr="009D6B67" w:rsidRDefault="00944D90" w:rsidP="004937CA">
      <w:pPr>
        <w:pStyle w:val="NormalWeb"/>
        <w:spacing w:line="360" w:lineRule="auto"/>
        <w:jc w:val="both"/>
        <w:rPr>
          <w:color w:val="000000" w:themeColor="text1"/>
        </w:rPr>
      </w:pPr>
      <w:r w:rsidRPr="009D6B67">
        <w:rPr>
          <w:color w:val="000000" w:themeColor="text1"/>
        </w:rPr>
        <w:lastRenderedPageBreak/>
        <w:t>However, improper fine-tuning may lead to catastrophic forgetting, where previously learned representations degrade. Therefore, learning rate scheduling and regularization techniques are critical.</w:t>
      </w:r>
    </w:p>
    <w:p w14:paraId="5F843421" w14:textId="5057C3ED" w:rsidR="00944D90" w:rsidRPr="009D6B67" w:rsidRDefault="00944D90" w:rsidP="008D32D7">
      <w:pPr>
        <w:pStyle w:val="Heading2"/>
        <w:numPr>
          <w:ilvl w:val="0"/>
          <w:numId w:val="36"/>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Domain Adaptation</w:t>
      </w:r>
    </w:p>
    <w:p w14:paraId="6DD0C328" w14:textId="77777777" w:rsidR="00944D90" w:rsidRPr="009D6B67" w:rsidRDefault="00944D90" w:rsidP="004937CA">
      <w:pPr>
        <w:pStyle w:val="NormalWeb"/>
        <w:spacing w:line="360" w:lineRule="auto"/>
        <w:jc w:val="both"/>
        <w:rPr>
          <w:color w:val="000000" w:themeColor="text1"/>
        </w:rPr>
      </w:pPr>
      <w:r w:rsidRPr="009D6B67">
        <w:rPr>
          <w:color w:val="000000" w:themeColor="text1"/>
        </w:rPr>
        <w:t>Domain adaptation addresses the scenario where source and target data distributions differ significantly. This problem, often referred to as domain shift, can degrade transfer learning performance [8].</w:t>
      </w:r>
    </w:p>
    <w:p w14:paraId="7CDBC851" w14:textId="6BD1CE07" w:rsidR="00944D90" w:rsidRPr="009D6B67" w:rsidRDefault="00314907" w:rsidP="004937CA">
      <w:pPr>
        <w:pStyle w:val="NormalWeb"/>
        <w:spacing w:line="360" w:lineRule="auto"/>
        <w:jc w:val="both"/>
        <w:rPr>
          <w:color w:val="000000" w:themeColor="text1"/>
        </w:rPr>
      </w:pPr>
      <w:r>
        <w:rPr>
          <w:color w:val="000000" w:themeColor="text1"/>
        </w:rPr>
        <w:t>Consider Ps(</w:t>
      </w:r>
      <w:proofErr w:type="gramStart"/>
      <w:r>
        <w:rPr>
          <w:color w:val="000000" w:themeColor="text1"/>
        </w:rPr>
        <w:t>X,Y</w:t>
      </w:r>
      <w:proofErr w:type="gramEnd"/>
      <w:r>
        <w:rPr>
          <w:color w:val="000000" w:themeColor="text1"/>
        </w:rPr>
        <w:t>) as the source distribution and Pt(X,Y) as the target distribution. The goal of domain adaptation is to reduce:</w:t>
      </w:r>
    </w:p>
    <w:p w14:paraId="22D20376" w14:textId="6B63A92E" w:rsidR="001B2965" w:rsidRPr="009D6B67" w:rsidRDefault="001B2965" w:rsidP="004937CA">
      <w:pPr>
        <w:pStyle w:val="NormalWeb"/>
        <w:spacing w:line="360" w:lineRule="auto"/>
        <w:jc w:val="both"/>
        <w:rPr>
          <w:color w:val="000000" w:themeColor="text1"/>
        </w:rPr>
      </w:pPr>
      <m:oMathPara>
        <m:oMath>
          <m:r>
            <w:rPr>
              <w:rFonts w:ascii="Cambria Math"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s</m:t>
              </m:r>
            </m:sub>
          </m:sSub>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t</m:t>
              </m:r>
            </m:sub>
          </m:sSub>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m:t>
          </m:r>
        </m:oMath>
      </m:oMathPara>
    </w:p>
    <w:p w14:paraId="33431F21" w14:textId="34EAD954" w:rsidR="00944D90" w:rsidRPr="009D6B67" w:rsidRDefault="00944D90" w:rsidP="004937CA">
      <w:pPr>
        <w:pStyle w:val="NormalWeb"/>
        <w:spacing w:line="360" w:lineRule="auto"/>
        <w:jc w:val="both"/>
        <w:rPr>
          <w:color w:val="000000" w:themeColor="text1"/>
        </w:rPr>
      </w:pPr>
      <w:r w:rsidRPr="009D6B67">
        <w:rPr>
          <w:color w:val="000000" w:themeColor="text1"/>
        </w:rPr>
        <w:t xml:space="preserve">where </w:t>
      </w:r>
      <w:r w:rsidR="00DD79FF" w:rsidRPr="009D6B67">
        <w:rPr>
          <w:i/>
          <w:iCs/>
          <w:color w:val="000000" w:themeColor="text1"/>
        </w:rPr>
        <w:t>D</w:t>
      </w:r>
      <w:r w:rsidRPr="009D6B67">
        <w:rPr>
          <w:color w:val="000000" w:themeColor="text1"/>
        </w:rPr>
        <w:t xml:space="preserve"> represents a divergence metric such as Maximum Mean Discrepancy (MMD).</w:t>
      </w:r>
    </w:p>
    <w:p w14:paraId="041C4407" w14:textId="0904CF1E" w:rsidR="00944D90" w:rsidRPr="009D6B67" w:rsidRDefault="00944D90" w:rsidP="008D32D7">
      <w:pPr>
        <w:pStyle w:val="NormalWeb"/>
        <w:spacing w:line="360" w:lineRule="auto"/>
        <w:jc w:val="both"/>
        <w:rPr>
          <w:color w:val="000000" w:themeColor="text1"/>
        </w:rPr>
      </w:pPr>
      <w:r w:rsidRPr="009D6B67">
        <w:rPr>
          <w:color w:val="000000" w:themeColor="text1"/>
        </w:rPr>
        <w:t>Techniques include adversarial domain adaptation, feature alignment, and discrepancy minimization networks. Domain adaptation is crucial in applications such as medical imaging and remote sensing, where image characteristics vary substantially from natural images.</w:t>
      </w:r>
    </w:p>
    <w:p w14:paraId="4B6A6C00" w14:textId="51919581" w:rsidR="00944D90" w:rsidRPr="009D6B67" w:rsidRDefault="00944D90" w:rsidP="008D32D7">
      <w:pPr>
        <w:pStyle w:val="Heading2"/>
        <w:numPr>
          <w:ilvl w:val="0"/>
          <w:numId w:val="36"/>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Self-Supervised and Contrastive Transfer Learning</w:t>
      </w:r>
    </w:p>
    <w:p w14:paraId="4CBE2353" w14:textId="77777777" w:rsidR="00944D90" w:rsidRPr="009D6B67" w:rsidRDefault="00944D90" w:rsidP="004937CA">
      <w:pPr>
        <w:pStyle w:val="NormalWeb"/>
        <w:spacing w:line="360" w:lineRule="auto"/>
        <w:jc w:val="both"/>
        <w:rPr>
          <w:color w:val="000000" w:themeColor="text1"/>
        </w:rPr>
      </w:pPr>
      <w:r w:rsidRPr="009D6B67">
        <w:rPr>
          <w:color w:val="000000" w:themeColor="text1"/>
        </w:rPr>
        <w:t xml:space="preserve">Recent advancements incorporate self-supervised pretraining to enhance transferability. Instead of relying on </w:t>
      </w:r>
      <w:proofErr w:type="spellStart"/>
      <w:r w:rsidRPr="009D6B67">
        <w:rPr>
          <w:color w:val="000000" w:themeColor="text1"/>
        </w:rPr>
        <w:t>labeled</w:t>
      </w:r>
      <w:proofErr w:type="spellEnd"/>
      <w:r w:rsidRPr="009D6B67">
        <w:rPr>
          <w:color w:val="000000" w:themeColor="text1"/>
        </w:rPr>
        <w:t xml:space="preserve"> datasets, models are pretrained using surrogate tasks such as image patch prediction or contrastive learning. Vision Transformers (</w:t>
      </w:r>
      <w:proofErr w:type="spellStart"/>
      <w:r w:rsidRPr="009D6B67">
        <w:rPr>
          <w:color w:val="000000" w:themeColor="text1"/>
        </w:rPr>
        <w:t>V</w:t>
      </w:r>
      <w:r w:rsidRPr="009D6B67">
        <w:rPr>
          <w:i/>
          <w:iCs/>
          <w:color w:val="000000" w:themeColor="text1"/>
          <w:vertAlign w:val="subscript"/>
        </w:rPr>
        <w:t>i</w:t>
      </w:r>
      <w:r w:rsidRPr="009D6B67">
        <w:rPr>
          <w:color w:val="000000" w:themeColor="text1"/>
        </w:rPr>
        <w:t>T</w:t>
      </w:r>
      <w:proofErr w:type="spellEnd"/>
      <w:r w:rsidRPr="009D6B67">
        <w:rPr>
          <w:color w:val="000000" w:themeColor="text1"/>
        </w:rPr>
        <w:t>) [7] and hybrid CNN-transformer models benefit significantly from large-scale pretraining.</w:t>
      </w:r>
    </w:p>
    <w:p w14:paraId="355E1380" w14:textId="1D43E356" w:rsidR="00944D90" w:rsidRPr="009D6B67" w:rsidRDefault="001372FD" w:rsidP="004937CA">
      <w:pPr>
        <w:pStyle w:val="NormalWeb"/>
        <w:spacing w:line="360" w:lineRule="auto"/>
        <w:jc w:val="both"/>
        <w:rPr>
          <w:color w:val="000000" w:themeColor="text1"/>
        </w:rPr>
      </w:pPr>
      <w:r>
        <w:rPr>
          <w:color w:val="000000" w:themeColor="text1"/>
        </w:rPr>
        <w:t>Contrastive learning seeks to enhance the resemblance between different augmented versions of the same image while reducing the resemblance between distinct images.</w:t>
      </w:r>
    </w:p>
    <w:p w14:paraId="751EE200" w14:textId="24C06F3B" w:rsidR="00944D90" w:rsidRPr="009D6B67" w:rsidRDefault="005A65C3" w:rsidP="004937CA">
      <w:pPr>
        <w:pStyle w:val="NormalWeb"/>
        <w:spacing w:line="360" w:lineRule="auto"/>
        <w:jc w:val="both"/>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contrastive</m:t>
              </m:r>
            </m:sub>
          </m:sSub>
          <m:r>
            <w:rPr>
              <w:rFonts w:ascii="Cambria Math" w:hAnsi="Cambria Math"/>
              <w:color w:val="000000" w:themeColor="text1"/>
            </w:rPr>
            <m:t>=-</m:t>
          </m:r>
          <m:func>
            <m:funcPr>
              <m:ctrlPr>
                <w:rPr>
                  <w:rFonts w:ascii="Cambria Math" w:hAnsi="Cambria Math"/>
                  <w:i/>
                  <w:color w:val="000000" w:themeColor="text1"/>
                </w:rPr>
              </m:ctrlPr>
            </m:funcPr>
            <m:fName>
              <m:r>
                <w:rPr>
                  <w:rFonts w:ascii="Cambria Math" w:hAnsi="Cambria Math"/>
                  <w:color w:val="000000" w:themeColor="text1"/>
                </w:rPr>
                <m:t>log</m:t>
              </m:r>
            </m:fName>
            <m:e>
              <m:f>
                <m:fPr>
                  <m:ctrlPr>
                    <w:rPr>
                      <w:rFonts w:ascii="Cambria Math" w:hAnsi="Cambria Math"/>
                      <w:i/>
                      <w:color w:val="000000" w:themeColor="text1"/>
                    </w:rPr>
                  </m:ctrlPr>
                </m:fPr>
                <m:num>
                  <m:func>
                    <m:funcPr>
                      <m:ctrlPr>
                        <w:rPr>
                          <w:rFonts w:ascii="Cambria Math" w:hAnsi="Cambria Math"/>
                          <w:i/>
                          <w:color w:val="000000" w:themeColor="text1"/>
                        </w:rPr>
                      </m:ctrlPr>
                    </m:funcPr>
                    <m:fName>
                      <m:r>
                        <m:rPr>
                          <m:sty m:val="p"/>
                        </m:rPr>
                        <w:rPr>
                          <w:rFonts w:ascii="Cambria Math" w:hAnsi="Cambria Math"/>
                          <w:color w:val="000000" w:themeColor="text1"/>
                        </w:rPr>
                        <m:t>exp</m:t>
                      </m:r>
                    </m:fName>
                    <m:e>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sim(z</m:t>
                          </m:r>
                        </m:e>
                        <m:sub>
                          <m:r>
                            <w:rPr>
                              <w:rFonts w:ascii="Cambria Math" w:hAnsi="Cambria Math"/>
                              <w:color w:val="000000" w:themeColor="text1"/>
                            </w:rPr>
                            <m:t>i</m:t>
                          </m:r>
                        </m:sub>
                      </m:sSub>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j</m:t>
                          </m:r>
                        </m:sub>
                      </m:sSub>
                      <m:r>
                        <w:rPr>
                          <w:rFonts w:ascii="Cambria Math" w:hAnsi="Cambria Math"/>
                          <w:color w:val="000000" w:themeColor="text1"/>
                        </w:rPr>
                        <m:t>)∕T)</m:t>
                      </m:r>
                    </m:e>
                  </m:func>
                </m:num>
                <m:den>
                  <m:nary>
                    <m:naryPr>
                      <m:chr m:val="∑"/>
                      <m:limLoc m:val="subSup"/>
                      <m:grow m:val="1"/>
                      <m:supHide m:val="1"/>
                      <m:ctrlPr>
                        <w:rPr>
                          <w:rFonts w:ascii="Cambria Math" w:hAnsi="Cambria Math"/>
                          <w:i/>
                          <w:color w:val="000000" w:themeColor="text1"/>
                        </w:rPr>
                      </m:ctrlPr>
                    </m:naryPr>
                    <m:sub>
                      <m:r>
                        <w:rPr>
                          <w:rFonts w:ascii="Cambria Math" w:hAnsi="Cambria Math"/>
                          <w:color w:val="000000" w:themeColor="text1"/>
                        </w:rPr>
                        <m:t>K</m:t>
                      </m:r>
                    </m:sub>
                    <m:sup/>
                    <m:e>
                      <m:r>
                        <m:rPr>
                          <m:sty m:val="p"/>
                        </m:rPr>
                        <w:rPr>
                          <w:rFonts w:ascii="Cambria Math" w:hAnsi="Cambria Math"/>
                          <w:color w:val="000000" w:themeColor="text1"/>
                        </w:rPr>
                        <m:t>exp</m:t>
                      </m:r>
                    </m:e>
                  </m:nary>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sim(z</m:t>
                      </m:r>
                    </m:e>
                    <m:sub>
                      <m:r>
                        <w:rPr>
                          <w:rFonts w:ascii="Cambria Math" w:hAnsi="Cambria Math"/>
                          <w:color w:val="000000" w:themeColor="text1"/>
                        </w:rPr>
                        <m:t>i</m:t>
                      </m:r>
                    </m:sub>
                  </m:sSub>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j</m:t>
                      </m:r>
                    </m:sub>
                  </m:sSub>
                  <m:r>
                    <w:rPr>
                      <w:rFonts w:ascii="Cambria Math" w:hAnsi="Cambria Math"/>
                      <w:color w:val="000000" w:themeColor="text1"/>
                    </w:rPr>
                    <m:t>)∕T)</m:t>
                  </m:r>
                </m:den>
              </m:f>
            </m:e>
          </m:func>
        </m:oMath>
      </m:oMathPara>
    </w:p>
    <w:p w14:paraId="739E18DF" w14:textId="0E0A8A36" w:rsidR="009E48C8" w:rsidRPr="009D6B67" w:rsidRDefault="00944D90" w:rsidP="004937CA">
      <w:pPr>
        <w:pStyle w:val="NormalWeb"/>
        <w:spacing w:line="360" w:lineRule="auto"/>
        <w:jc w:val="both"/>
        <w:rPr>
          <w:color w:val="000000" w:themeColor="text1"/>
        </w:rPr>
      </w:pPr>
      <w:r w:rsidRPr="009D6B67">
        <w:rPr>
          <w:color w:val="000000" w:themeColor="text1"/>
        </w:rPr>
        <w:t>where:</w:t>
      </w:r>
    </w:p>
    <w:p w14:paraId="4E26B067" w14:textId="77777777" w:rsidR="009E48C8" w:rsidRPr="009D6B67" w:rsidRDefault="005A65C3" w:rsidP="009E48C8">
      <w:pPr>
        <w:pStyle w:val="NormalWeb"/>
        <w:numPr>
          <w:ilvl w:val="0"/>
          <w:numId w:val="18"/>
        </w:numPr>
        <w:spacing w:line="360" w:lineRule="auto"/>
        <w:jc w:val="both"/>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i</m:t>
            </m:r>
          </m:sub>
        </m:sSub>
      </m:oMath>
      <w:r w:rsidR="00944D90" w:rsidRPr="009D6B67">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j</m:t>
            </m:r>
          </m:sub>
        </m:sSub>
      </m:oMath>
      <w:r w:rsidR="009E48C8" w:rsidRPr="009D6B67">
        <w:rPr>
          <w:color w:val="000000" w:themeColor="text1"/>
        </w:rPr>
        <w:t xml:space="preserve"> </w:t>
      </w:r>
      <w:r w:rsidR="00944D90" w:rsidRPr="009D6B67">
        <w:rPr>
          <w:color w:val="000000" w:themeColor="text1"/>
        </w:rPr>
        <w:t xml:space="preserve"> are embeddings of positive pairs,</w:t>
      </w:r>
    </w:p>
    <w:p w14:paraId="58691C35" w14:textId="089EC636" w:rsidR="00944D90" w:rsidRPr="009D6B67" w:rsidRDefault="009E48C8" w:rsidP="009E48C8">
      <w:pPr>
        <w:pStyle w:val="NormalWeb"/>
        <w:numPr>
          <w:ilvl w:val="0"/>
          <w:numId w:val="18"/>
        </w:numPr>
        <w:spacing w:line="360" w:lineRule="auto"/>
        <w:jc w:val="both"/>
        <w:rPr>
          <w:color w:val="000000" w:themeColor="text1"/>
        </w:rPr>
      </w:pPr>
      <w:r w:rsidRPr="009D6B67">
        <w:rPr>
          <w:i/>
          <w:iCs/>
          <w:color w:val="000000" w:themeColor="text1"/>
        </w:rPr>
        <w:t xml:space="preserve">T </w:t>
      </w:r>
      <w:r w:rsidR="00944D90" w:rsidRPr="009D6B67">
        <w:rPr>
          <w:color w:val="000000" w:themeColor="text1"/>
        </w:rPr>
        <w:t>is a temperature parameter.</w:t>
      </w:r>
    </w:p>
    <w:p w14:paraId="6FCAE733" w14:textId="6E93D735" w:rsidR="00944D90" w:rsidRPr="009D6B67" w:rsidRDefault="00944D90" w:rsidP="008D32D7">
      <w:pPr>
        <w:pStyle w:val="NormalWeb"/>
        <w:spacing w:line="360" w:lineRule="auto"/>
        <w:jc w:val="both"/>
        <w:rPr>
          <w:color w:val="000000" w:themeColor="text1"/>
        </w:rPr>
      </w:pPr>
      <w:r w:rsidRPr="009D6B67">
        <w:rPr>
          <w:color w:val="000000" w:themeColor="text1"/>
        </w:rPr>
        <w:t>Such approaches improve robustness and generalization across downstream image processing tasks.</w:t>
      </w:r>
    </w:p>
    <w:p w14:paraId="56147C3F" w14:textId="77777777" w:rsidR="00944D90" w:rsidRPr="009D6B67" w:rsidRDefault="00944D90" w:rsidP="004937CA">
      <w:pPr>
        <w:pStyle w:val="NormalWeb"/>
        <w:spacing w:line="360" w:lineRule="auto"/>
        <w:jc w:val="both"/>
        <w:rPr>
          <w:color w:val="000000" w:themeColor="text1"/>
        </w:rPr>
      </w:pPr>
      <w:r w:rsidRPr="009D6B67">
        <w:rPr>
          <w:color w:val="000000" w:themeColor="text1"/>
        </w:rPr>
        <w:t>Overall, selecting an appropriate transfer learning strategy requires balancing computational cost, dataset size, and domain similarity. The next section reviews major pretrained architectures commonly used within these strategies.</w:t>
      </w:r>
    </w:p>
    <w:p w14:paraId="0E5F3760" w14:textId="5B6A22F3" w:rsidR="00944D90" w:rsidRPr="009D6B67" w:rsidRDefault="00944D90" w:rsidP="008D32D7">
      <w:pPr>
        <w:pStyle w:val="Heading1"/>
        <w:numPr>
          <w:ilvl w:val="0"/>
          <w:numId w:val="33"/>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Review of Pretrained Models for Transfer Learning</w:t>
      </w:r>
    </w:p>
    <w:p w14:paraId="1841A7F9" w14:textId="723BC5B2" w:rsidR="00944D90" w:rsidRPr="009D6B67" w:rsidRDefault="00944D90" w:rsidP="004937CA">
      <w:pPr>
        <w:pStyle w:val="NormalWeb"/>
        <w:spacing w:line="360" w:lineRule="auto"/>
        <w:jc w:val="both"/>
        <w:rPr>
          <w:color w:val="000000" w:themeColor="text1"/>
        </w:rPr>
      </w:pPr>
      <w:r w:rsidRPr="009D6B67">
        <w:rPr>
          <w:color w:val="000000" w:themeColor="text1"/>
        </w:rPr>
        <w:t>Pretrained deep learning architectures form the backbone of transfer learning in image processing. These models are typically trained on large-scale datasets such as ImageNet and later adapted to domain-specific tasks. This section reviews widely used pretrained architectures, highlighting their architectural characteristics, transferability, strengths, and limitations.</w:t>
      </w:r>
    </w:p>
    <w:p w14:paraId="29D5AA24" w14:textId="36C4BED6" w:rsidR="00944D90" w:rsidRPr="009D6B67" w:rsidRDefault="00944D90" w:rsidP="008D32D7">
      <w:pPr>
        <w:pStyle w:val="Heading2"/>
        <w:numPr>
          <w:ilvl w:val="0"/>
          <w:numId w:val="37"/>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VGG Network</w:t>
      </w:r>
    </w:p>
    <w:p w14:paraId="04ECE0C7" w14:textId="7DFF2D81" w:rsidR="00944D90" w:rsidRPr="009D6B67" w:rsidRDefault="00944D90" w:rsidP="004937CA">
      <w:pPr>
        <w:pStyle w:val="NormalWeb"/>
        <w:spacing w:line="360" w:lineRule="auto"/>
        <w:jc w:val="both"/>
        <w:rPr>
          <w:color w:val="000000" w:themeColor="text1"/>
        </w:rPr>
      </w:pPr>
      <w:r w:rsidRPr="009D6B67">
        <w:rPr>
          <w:color w:val="000000" w:themeColor="text1"/>
        </w:rPr>
        <w:t xml:space="preserve">The VGG architecture, proposed by </w:t>
      </w:r>
      <w:proofErr w:type="spellStart"/>
      <w:r w:rsidRPr="009D6B67">
        <w:rPr>
          <w:color w:val="000000" w:themeColor="text1"/>
        </w:rPr>
        <w:t>Simonyan</w:t>
      </w:r>
      <w:proofErr w:type="spellEnd"/>
      <w:r w:rsidRPr="009D6B67">
        <w:rPr>
          <w:color w:val="000000" w:themeColor="text1"/>
        </w:rPr>
        <w:t xml:space="preserve"> and Zisserman [3], is characterized by deep stacks of small (3 </w:t>
      </w:r>
      <w:r w:rsidR="008D32D7" w:rsidRPr="009D6B67">
        <w:rPr>
          <w:color w:val="000000" w:themeColor="text1"/>
        </w:rPr>
        <w:sym w:font="Symbol" w:char="F0B4"/>
      </w:r>
      <w:r w:rsidRPr="009D6B67">
        <w:rPr>
          <w:color w:val="000000" w:themeColor="text1"/>
        </w:rPr>
        <w:t xml:space="preserve"> 3) convolutional filters. The uniform architecture design simplifies implementation and makes it highly suitable for feature extraction in transfer learning scenarios.</w:t>
      </w:r>
    </w:p>
    <w:p w14:paraId="0E77E087" w14:textId="740BB3C3" w:rsidR="00944D90" w:rsidRPr="009D6B67" w:rsidRDefault="00314907" w:rsidP="004937CA">
      <w:pPr>
        <w:pStyle w:val="NormalWeb"/>
        <w:spacing w:line="360" w:lineRule="auto"/>
        <w:jc w:val="both"/>
        <w:rPr>
          <w:color w:val="000000" w:themeColor="text1"/>
        </w:rPr>
      </w:pPr>
      <w:r>
        <w:rPr>
          <w:color w:val="000000" w:themeColor="text1"/>
        </w:rPr>
        <w:t xml:space="preserve">VGG16 is equipped with around 138 million parameters, making it computationally intensive yet highly effective for extracting layered visual features. </w:t>
      </w:r>
      <w:r w:rsidR="00944D90" w:rsidRPr="009D6B67">
        <w:rPr>
          <w:color w:val="000000" w:themeColor="text1"/>
        </w:rPr>
        <w:t>The depth of VGG enables it to capture increasingly complex representations, from edges and textures to object-level semantics.</w:t>
      </w:r>
    </w:p>
    <w:p w14:paraId="56547134" w14:textId="240BF29C" w:rsidR="00944D90" w:rsidRPr="009D6B67" w:rsidRDefault="00944D90" w:rsidP="004937CA">
      <w:pPr>
        <w:pStyle w:val="NormalWeb"/>
        <w:spacing w:line="360" w:lineRule="auto"/>
        <w:jc w:val="both"/>
        <w:rPr>
          <w:color w:val="000000" w:themeColor="text1"/>
        </w:rPr>
      </w:pPr>
      <w:r w:rsidRPr="009D6B67">
        <w:rPr>
          <w:color w:val="000000" w:themeColor="text1"/>
        </w:rPr>
        <w:t>Despite its strong representational capacity, VGG suffers from high memory consumption and slower inference time. In transfer learning, VGG is often used in feature extraction mode due to its stable low-level feature representations [9].</w:t>
      </w:r>
    </w:p>
    <w:p w14:paraId="0087B242" w14:textId="5E948AB5" w:rsidR="00944D90" w:rsidRPr="009D6B67" w:rsidRDefault="00944D90" w:rsidP="008D32D7">
      <w:pPr>
        <w:pStyle w:val="Heading2"/>
        <w:numPr>
          <w:ilvl w:val="0"/>
          <w:numId w:val="37"/>
        </w:numPr>
        <w:spacing w:line="360" w:lineRule="auto"/>
        <w:jc w:val="both"/>
        <w:rPr>
          <w:rFonts w:ascii="Times New Roman" w:hAnsi="Times New Roman" w:cs="Times New Roman"/>
          <w:color w:val="000000" w:themeColor="text1"/>
          <w:sz w:val="24"/>
          <w:szCs w:val="24"/>
        </w:rPr>
      </w:pPr>
      <w:proofErr w:type="spellStart"/>
      <w:r w:rsidRPr="009D6B67">
        <w:rPr>
          <w:rStyle w:val="Strong"/>
          <w:rFonts w:ascii="Times New Roman" w:hAnsi="Times New Roman" w:cs="Times New Roman"/>
          <w:b/>
          <w:bCs/>
          <w:color w:val="000000" w:themeColor="text1"/>
          <w:sz w:val="24"/>
          <w:szCs w:val="24"/>
        </w:rPr>
        <w:lastRenderedPageBreak/>
        <w:t>ResNet</w:t>
      </w:r>
      <w:proofErr w:type="spellEnd"/>
    </w:p>
    <w:p w14:paraId="70CE43B3" w14:textId="325421B8" w:rsidR="00944D90" w:rsidRPr="009D6B67" w:rsidRDefault="00944D90" w:rsidP="004937CA">
      <w:pPr>
        <w:pStyle w:val="NormalWeb"/>
        <w:spacing w:line="360" w:lineRule="auto"/>
        <w:jc w:val="both"/>
        <w:rPr>
          <w:color w:val="000000" w:themeColor="text1"/>
        </w:rPr>
      </w:pPr>
      <w:r w:rsidRPr="009D6B67">
        <w:rPr>
          <w:color w:val="000000" w:themeColor="text1"/>
        </w:rPr>
        <w:t>Residual Networks (</w:t>
      </w:r>
      <w:proofErr w:type="spellStart"/>
      <w:r w:rsidRPr="009D6B67">
        <w:rPr>
          <w:color w:val="000000" w:themeColor="text1"/>
        </w:rPr>
        <w:t>ResNet</w:t>
      </w:r>
      <w:proofErr w:type="spellEnd"/>
      <w:r w:rsidRPr="009D6B67">
        <w:rPr>
          <w:color w:val="000000" w:themeColor="text1"/>
        </w:rPr>
        <w:t xml:space="preserve">), introduced by He et al. [4], </w:t>
      </w:r>
      <w:r w:rsidR="001372FD">
        <w:rPr>
          <w:color w:val="000000" w:themeColor="text1"/>
        </w:rPr>
        <w:t>tackled the issue of vanishing gradients by implementing residual connections. A residual block can be represented as:</w:t>
      </w:r>
    </w:p>
    <w:p w14:paraId="61E29D66" w14:textId="6E73D647" w:rsidR="009E48C8" w:rsidRPr="009D6B67" w:rsidRDefault="009E48C8" w:rsidP="004937CA">
      <w:pPr>
        <w:pStyle w:val="NormalWeb"/>
        <w:spacing w:line="360" w:lineRule="auto"/>
        <w:jc w:val="both"/>
        <w:rPr>
          <w:color w:val="000000" w:themeColor="text1"/>
        </w:rPr>
      </w:pPr>
      <m:oMathPara>
        <m:oMath>
          <m:r>
            <w:rPr>
              <w:rFonts w:ascii="Cambria Math" w:hAnsi="Cambria Math"/>
              <w:color w:val="000000" w:themeColor="text1"/>
            </w:rPr>
            <m:t>y=F</m:t>
          </m:r>
          <m:d>
            <m:dPr>
              <m:ctrlPr>
                <w:rPr>
                  <w:rFonts w:ascii="Cambria Math" w:hAnsi="Cambria Math"/>
                  <w:i/>
                  <w:color w:val="000000" w:themeColor="text1"/>
                </w:rPr>
              </m:ctrlPr>
            </m:dPr>
            <m:e>
              <m:r>
                <w:rPr>
                  <w:rFonts w:ascii="Cambria Math" w:hAnsi="Cambria Math"/>
                  <w:color w:val="000000" w:themeColor="text1"/>
                </w:rPr>
                <m:t>x,W</m:t>
              </m:r>
            </m:e>
          </m:d>
          <m:r>
            <w:rPr>
              <w:rFonts w:ascii="Cambria Math" w:hAnsi="Cambria Math"/>
              <w:color w:val="000000" w:themeColor="text1"/>
            </w:rPr>
            <m:t>+x</m:t>
          </m:r>
        </m:oMath>
      </m:oMathPara>
    </w:p>
    <w:p w14:paraId="33E50936" w14:textId="77777777" w:rsidR="00944D90" w:rsidRPr="009D6B67" w:rsidRDefault="00944D90" w:rsidP="004937CA">
      <w:pPr>
        <w:pStyle w:val="NormalWeb"/>
        <w:spacing w:line="360" w:lineRule="auto"/>
        <w:jc w:val="both"/>
        <w:rPr>
          <w:color w:val="000000" w:themeColor="text1"/>
        </w:rPr>
      </w:pPr>
      <w:r w:rsidRPr="009D6B67">
        <w:rPr>
          <w:color w:val="000000" w:themeColor="text1"/>
        </w:rPr>
        <w:t>where:</w:t>
      </w:r>
    </w:p>
    <w:p w14:paraId="749F3508" w14:textId="394635D9" w:rsidR="00944D90" w:rsidRPr="009D6B67" w:rsidRDefault="00944D90" w:rsidP="004937CA">
      <w:pPr>
        <w:pStyle w:val="NormalWeb"/>
        <w:numPr>
          <w:ilvl w:val="0"/>
          <w:numId w:val="20"/>
        </w:numPr>
        <w:spacing w:line="360" w:lineRule="auto"/>
        <w:jc w:val="both"/>
        <w:rPr>
          <w:color w:val="000000" w:themeColor="text1"/>
        </w:rPr>
      </w:pPr>
      <w:r w:rsidRPr="009D6B67">
        <w:rPr>
          <w:i/>
          <w:iCs/>
          <w:color w:val="000000" w:themeColor="text1"/>
        </w:rPr>
        <w:t>x</w:t>
      </w:r>
      <w:r w:rsidRPr="009D6B67">
        <w:rPr>
          <w:color w:val="000000" w:themeColor="text1"/>
        </w:rPr>
        <w:t xml:space="preserve"> is the input,</w:t>
      </w:r>
    </w:p>
    <w:p w14:paraId="1AC25AA3" w14:textId="4342C795" w:rsidR="00944D90" w:rsidRPr="009D6B67" w:rsidRDefault="00944D90" w:rsidP="004937CA">
      <w:pPr>
        <w:pStyle w:val="NormalWeb"/>
        <w:numPr>
          <w:ilvl w:val="0"/>
          <w:numId w:val="20"/>
        </w:numPr>
        <w:spacing w:line="360" w:lineRule="auto"/>
        <w:jc w:val="both"/>
        <w:rPr>
          <w:color w:val="000000" w:themeColor="text1"/>
        </w:rPr>
      </w:pPr>
      <w:proofErr w:type="gramStart"/>
      <w:r w:rsidRPr="009D6B67">
        <w:rPr>
          <w:i/>
          <w:iCs/>
          <w:color w:val="000000" w:themeColor="text1"/>
        </w:rPr>
        <w:t>F(</w:t>
      </w:r>
      <w:proofErr w:type="gramEnd"/>
      <w:r w:rsidRPr="009D6B67">
        <w:rPr>
          <w:i/>
          <w:iCs/>
          <w:color w:val="000000" w:themeColor="text1"/>
        </w:rPr>
        <w:t>x, W)</w:t>
      </w:r>
      <w:r w:rsidRPr="009D6B67">
        <w:rPr>
          <w:color w:val="000000" w:themeColor="text1"/>
        </w:rPr>
        <w:t xml:space="preserve"> is the residual mapping,</w:t>
      </w:r>
    </w:p>
    <w:p w14:paraId="2D1BD3E4" w14:textId="37385B40" w:rsidR="00944D90" w:rsidRPr="009D6B67" w:rsidRDefault="00AA4DF0" w:rsidP="004937CA">
      <w:pPr>
        <w:pStyle w:val="NormalWeb"/>
        <w:numPr>
          <w:ilvl w:val="0"/>
          <w:numId w:val="20"/>
        </w:numPr>
        <w:spacing w:line="360" w:lineRule="auto"/>
        <w:jc w:val="both"/>
        <w:rPr>
          <w:color w:val="000000" w:themeColor="text1"/>
        </w:rPr>
      </w:pPr>
      <m:oMath>
        <m:r>
          <w:rPr>
            <w:rFonts w:ascii="Cambria Math" w:hAnsi="Cambria Math"/>
            <w:color w:val="000000" w:themeColor="text1"/>
          </w:rPr>
          <m:t>y</m:t>
        </m:r>
      </m:oMath>
      <w:r w:rsidR="00944D90" w:rsidRPr="009D6B67">
        <w:rPr>
          <w:color w:val="000000" w:themeColor="text1"/>
        </w:rPr>
        <w:t xml:space="preserve"> is the output.</w:t>
      </w:r>
    </w:p>
    <w:p w14:paraId="1F9C9FE8" w14:textId="4D962353" w:rsidR="00944D90" w:rsidRPr="009D6B67" w:rsidRDefault="001372FD" w:rsidP="004937CA">
      <w:pPr>
        <w:pStyle w:val="NormalWeb"/>
        <w:spacing w:line="360" w:lineRule="auto"/>
        <w:jc w:val="both"/>
        <w:rPr>
          <w:color w:val="000000" w:themeColor="text1"/>
        </w:rPr>
      </w:pPr>
      <w:r>
        <w:rPr>
          <w:color w:val="000000" w:themeColor="text1"/>
        </w:rPr>
        <w:t xml:space="preserve">By using skip connections, gradients can pass directly through identity mappings, which facilitates the training of extremely deep networks </w:t>
      </w:r>
      <w:r w:rsidR="00944D90" w:rsidRPr="009D6B67">
        <w:rPr>
          <w:color w:val="000000" w:themeColor="text1"/>
        </w:rPr>
        <w:t>(e.g., ResNet50, ResNet101). ResNet50 contains approximately 25 million parameters, significantly fewer than VGG, while achieving higher accuracy.</w:t>
      </w:r>
    </w:p>
    <w:p w14:paraId="1CFAA44E" w14:textId="27F1C8A7" w:rsidR="00944D90" w:rsidRPr="009D6B67" w:rsidRDefault="00944D90" w:rsidP="004937CA">
      <w:pPr>
        <w:pStyle w:val="NormalWeb"/>
        <w:spacing w:line="360" w:lineRule="auto"/>
        <w:jc w:val="both"/>
        <w:rPr>
          <w:color w:val="000000" w:themeColor="text1"/>
        </w:rPr>
      </w:pPr>
      <w:proofErr w:type="spellStart"/>
      <w:r w:rsidRPr="009D6B67">
        <w:rPr>
          <w:color w:val="000000" w:themeColor="text1"/>
        </w:rPr>
        <w:t>ResNet</w:t>
      </w:r>
      <w:proofErr w:type="spellEnd"/>
      <w:r w:rsidRPr="009D6B67">
        <w:rPr>
          <w:color w:val="000000" w:themeColor="text1"/>
        </w:rPr>
        <w:t xml:space="preserve"> demonstrates excellent transferability due to its stable gradient propagation and deep feature hierarchy. It is widely used in medical imaging, industrial inspection, and remote sensing applications.</w:t>
      </w:r>
    </w:p>
    <w:p w14:paraId="567DFE1B" w14:textId="670E0FCF" w:rsidR="00944D90" w:rsidRPr="009D6B67" w:rsidRDefault="00944D90" w:rsidP="008D32D7">
      <w:pPr>
        <w:pStyle w:val="Heading2"/>
        <w:numPr>
          <w:ilvl w:val="0"/>
          <w:numId w:val="37"/>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Inception Network</w:t>
      </w:r>
    </w:p>
    <w:p w14:paraId="3A8A2D5F" w14:textId="77777777" w:rsidR="00944D90" w:rsidRPr="009D6B67" w:rsidRDefault="00944D90" w:rsidP="004937CA">
      <w:pPr>
        <w:pStyle w:val="NormalWeb"/>
        <w:spacing w:line="360" w:lineRule="auto"/>
        <w:jc w:val="both"/>
        <w:rPr>
          <w:color w:val="000000" w:themeColor="text1"/>
        </w:rPr>
      </w:pPr>
      <w:r w:rsidRPr="009D6B67">
        <w:rPr>
          <w:color w:val="000000" w:themeColor="text1"/>
        </w:rPr>
        <w:t>The Inception architecture [5] introduced a multi-branch structure that applies different convolution filter sizes in parallel within the same layer. This allows the network to capture multi-scale spatial features efficiently.</w:t>
      </w:r>
    </w:p>
    <w:p w14:paraId="61FB6E00" w14:textId="2A6FB126" w:rsidR="00944D90" w:rsidRPr="009D6B67" w:rsidRDefault="00944D90" w:rsidP="004937CA">
      <w:pPr>
        <w:pStyle w:val="NormalWeb"/>
        <w:spacing w:line="360" w:lineRule="auto"/>
        <w:jc w:val="both"/>
        <w:rPr>
          <w:color w:val="000000" w:themeColor="text1"/>
        </w:rPr>
      </w:pPr>
      <w:r w:rsidRPr="009D6B67">
        <w:rPr>
          <w:color w:val="000000" w:themeColor="text1"/>
        </w:rPr>
        <w:t>The Inception module reduces computational cost through dimensionality reduction using (1</w:t>
      </w:r>
      <w:r w:rsidR="007E0D77" w:rsidRPr="009D6B67">
        <w:rPr>
          <w:color w:val="000000" w:themeColor="text1"/>
        </w:rPr>
        <w:sym w:font="Symbol" w:char="F0B4"/>
      </w:r>
      <w:r w:rsidRPr="009D6B67">
        <w:rPr>
          <w:color w:val="000000" w:themeColor="text1"/>
        </w:rPr>
        <w:t>1) convolutions. InceptionV3 achieves strong performance with around 23 million parameters.</w:t>
      </w:r>
    </w:p>
    <w:p w14:paraId="7AA6FA81" w14:textId="34FBA03B" w:rsidR="00944D90" w:rsidRPr="009D6B67" w:rsidRDefault="00944D90" w:rsidP="004937CA">
      <w:pPr>
        <w:pStyle w:val="NormalWeb"/>
        <w:spacing w:line="360" w:lineRule="auto"/>
        <w:jc w:val="both"/>
        <w:rPr>
          <w:color w:val="000000" w:themeColor="text1"/>
        </w:rPr>
      </w:pPr>
      <w:r w:rsidRPr="009D6B67">
        <w:rPr>
          <w:color w:val="000000" w:themeColor="text1"/>
        </w:rPr>
        <w:t>For transfer learning tasks requiring multi-scale feature representation</w:t>
      </w:r>
      <w:r w:rsidR="00855862" w:rsidRPr="009D6B67">
        <w:rPr>
          <w:color w:val="000000" w:themeColor="text1"/>
        </w:rPr>
        <w:t xml:space="preserve"> </w:t>
      </w:r>
      <w:r w:rsidRPr="009D6B67">
        <w:rPr>
          <w:color w:val="000000" w:themeColor="text1"/>
        </w:rPr>
        <w:t>such as object detection and aerial image analysis—Inception-based models offer competitive performance with moderate computational complexity.</w:t>
      </w:r>
    </w:p>
    <w:p w14:paraId="72E514B5" w14:textId="57D426A7" w:rsidR="00944D90" w:rsidRPr="009D6B67" w:rsidRDefault="00944D90" w:rsidP="008D32D7">
      <w:pPr>
        <w:pStyle w:val="Heading2"/>
        <w:numPr>
          <w:ilvl w:val="0"/>
          <w:numId w:val="37"/>
        </w:numPr>
        <w:spacing w:line="360" w:lineRule="auto"/>
        <w:jc w:val="both"/>
        <w:rPr>
          <w:rFonts w:ascii="Times New Roman" w:hAnsi="Times New Roman" w:cs="Times New Roman"/>
          <w:color w:val="000000" w:themeColor="text1"/>
          <w:sz w:val="24"/>
          <w:szCs w:val="24"/>
        </w:rPr>
      </w:pPr>
      <w:proofErr w:type="spellStart"/>
      <w:r w:rsidRPr="009D6B67">
        <w:rPr>
          <w:rStyle w:val="Strong"/>
          <w:rFonts w:ascii="Times New Roman" w:hAnsi="Times New Roman" w:cs="Times New Roman"/>
          <w:b/>
          <w:bCs/>
          <w:color w:val="000000" w:themeColor="text1"/>
          <w:sz w:val="24"/>
          <w:szCs w:val="24"/>
        </w:rPr>
        <w:lastRenderedPageBreak/>
        <w:t>EfficientNet</w:t>
      </w:r>
      <w:proofErr w:type="spellEnd"/>
    </w:p>
    <w:p w14:paraId="2AE92ED4" w14:textId="10DE7BC0" w:rsidR="00944D90" w:rsidRPr="009D6B67" w:rsidRDefault="00314907" w:rsidP="004937CA">
      <w:pPr>
        <w:pStyle w:val="NormalWeb"/>
        <w:spacing w:line="360" w:lineRule="auto"/>
        <w:jc w:val="both"/>
        <w:rPr>
          <w:color w:val="000000" w:themeColor="text1"/>
        </w:rPr>
      </w:pPr>
      <w:proofErr w:type="spellStart"/>
      <w:r>
        <w:rPr>
          <w:color w:val="000000" w:themeColor="text1"/>
        </w:rPr>
        <w:t>EfficientNet</w:t>
      </w:r>
      <w:proofErr w:type="spellEnd"/>
      <w:r>
        <w:rPr>
          <w:color w:val="000000" w:themeColor="text1"/>
        </w:rPr>
        <w:t xml:space="preserve"> [6] introduced a method for compound scaling that simultaneously adjusts the network's depth, width, and input resolution using a scaling coefficient.</w:t>
      </w:r>
      <m:oMath>
        <m:r>
          <w:rPr>
            <w:rFonts w:ascii="Cambria Math" w:hAnsi="Cambria Math"/>
            <w:color w:val="000000" w:themeColor="text1"/>
          </w:rPr>
          <m:t xml:space="preserve"> ϕ</m:t>
        </m:r>
      </m:oMath>
      <w:r w:rsidR="00944D90" w:rsidRPr="009D6B67">
        <w:rPr>
          <w:color w:val="000000" w:themeColor="text1"/>
        </w:rPr>
        <w:t>:</w:t>
      </w:r>
    </w:p>
    <w:p w14:paraId="0E83B2D7" w14:textId="65C40866" w:rsidR="00855862" w:rsidRPr="009D6B67" w:rsidRDefault="00855862" w:rsidP="004937CA">
      <w:pPr>
        <w:pStyle w:val="NormalWeb"/>
        <w:spacing w:line="360" w:lineRule="auto"/>
        <w:jc w:val="both"/>
        <w:rPr>
          <w:color w:val="000000" w:themeColor="text1"/>
        </w:rPr>
      </w:pPr>
      <m:oMathPara>
        <m:oMath>
          <m:r>
            <w:rPr>
              <w:rFonts w:ascii="Cambria Math" w:hAnsi="Cambria Math"/>
              <w:color w:val="000000" w:themeColor="text1"/>
            </w:rPr>
            <m:t>Depth=</m:t>
          </m:r>
          <m:sSup>
            <m:sSupPr>
              <m:ctrlPr>
                <w:rPr>
                  <w:rFonts w:ascii="Cambria Math" w:hAnsi="Cambria Math"/>
                  <w:i/>
                  <w:color w:val="000000" w:themeColor="text1"/>
                </w:rPr>
              </m:ctrlPr>
            </m:sSupPr>
            <m:e>
              <m:r>
                <w:rPr>
                  <w:rFonts w:ascii="Cambria Math" w:hAnsi="Cambria Math"/>
                  <w:color w:val="000000" w:themeColor="text1"/>
                </w:rPr>
                <m:t>α</m:t>
              </m:r>
            </m:e>
            <m:sup>
              <m:r>
                <w:rPr>
                  <w:rFonts w:ascii="Cambria Math" w:hAnsi="Cambria Math"/>
                  <w:color w:val="000000" w:themeColor="text1"/>
                </w:rPr>
                <m:t>ϕ</m:t>
              </m:r>
            </m:sup>
          </m:sSup>
          <m:r>
            <w:rPr>
              <w:rFonts w:ascii="Cambria Math" w:hAnsi="Cambria Math"/>
              <w:color w:val="000000" w:themeColor="text1"/>
            </w:rPr>
            <m:t>,Width=</m:t>
          </m:r>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ϕ</m:t>
              </m:r>
            </m:sup>
          </m:sSup>
          <m:r>
            <w:rPr>
              <w:rFonts w:ascii="Cambria Math" w:hAnsi="Cambria Math"/>
              <w:color w:val="000000" w:themeColor="text1"/>
            </w:rPr>
            <m:t>,Resoluation=</m:t>
          </m:r>
          <m:sSup>
            <m:sSupPr>
              <m:ctrlPr>
                <w:rPr>
                  <w:rFonts w:ascii="Cambria Math" w:hAnsi="Cambria Math"/>
                  <w:i/>
                  <w:color w:val="000000" w:themeColor="text1"/>
                </w:rPr>
              </m:ctrlPr>
            </m:sSupPr>
            <m:e>
              <m:r>
                <w:rPr>
                  <w:rFonts w:ascii="Cambria Math" w:hAnsi="Cambria Math"/>
                  <w:color w:val="000000" w:themeColor="text1"/>
                </w:rPr>
                <m:t>γ</m:t>
              </m:r>
            </m:e>
            <m:sup>
              <m:r>
                <w:rPr>
                  <w:rFonts w:ascii="Cambria Math" w:hAnsi="Cambria Math"/>
                  <w:color w:val="000000" w:themeColor="text1"/>
                </w:rPr>
                <m:t>ϕ</m:t>
              </m:r>
            </m:sup>
          </m:sSup>
        </m:oMath>
      </m:oMathPara>
    </w:p>
    <w:p w14:paraId="4EB638E8" w14:textId="77777777" w:rsidR="00944D90" w:rsidRPr="009D6B67" w:rsidRDefault="00944D90" w:rsidP="004937CA">
      <w:pPr>
        <w:pStyle w:val="NormalWeb"/>
        <w:spacing w:line="360" w:lineRule="auto"/>
        <w:jc w:val="both"/>
        <w:rPr>
          <w:color w:val="000000" w:themeColor="text1"/>
        </w:rPr>
      </w:pPr>
      <w:r w:rsidRPr="009D6B67">
        <w:rPr>
          <w:color w:val="000000" w:themeColor="text1"/>
        </w:rPr>
        <w:t>subject to:</w:t>
      </w:r>
    </w:p>
    <w:p w14:paraId="6B81DDC5" w14:textId="4093C28F" w:rsidR="00855862" w:rsidRPr="009D6B67" w:rsidRDefault="00855862" w:rsidP="004937CA">
      <w:pPr>
        <w:pStyle w:val="NormalWeb"/>
        <w:spacing w:line="360" w:lineRule="auto"/>
        <w:jc w:val="both"/>
        <w:rPr>
          <w:color w:val="000000" w:themeColor="text1"/>
        </w:rPr>
      </w:pPr>
      <m:oMathPara>
        <m:oMath>
          <m:r>
            <w:rPr>
              <w:rFonts w:ascii="Cambria Math" w:hAnsi="Cambria Math"/>
              <w:color w:val="000000" w:themeColor="text1"/>
            </w:rPr>
            <m:t>α⋅</m:t>
          </m:r>
          <m:sSup>
            <m:sSupPr>
              <m:ctrlPr>
                <w:rPr>
                  <w:rFonts w:ascii="Cambria Math" w:hAnsi="Cambria Math"/>
                  <w:i/>
                  <w:color w:val="000000" w:themeColor="text1"/>
                </w:rPr>
              </m:ctrlPr>
            </m:sSupPr>
            <m:e>
              <m:r>
                <w:rPr>
                  <w:rFonts w:ascii="Cambria Math" w:hAnsi="Cambria Math"/>
                  <w:color w:val="000000" w:themeColor="text1"/>
                </w:rPr>
                <m:t>β</m:t>
              </m:r>
            </m:e>
            <m:sup>
              <m:r>
                <w:rPr>
                  <w:rFonts w:ascii="Cambria Math" w:hAnsi="Cambria Math"/>
                  <w:color w:val="000000" w:themeColor="text1"/>
                </w:rPr>
                <m:t>r</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γ</m:t>
              </m:r>
            </m:e>
            <m:sup>
              <m:r>
                <w:rPr>
                  <w:rFonts w:ascii="Cambria Math" w:hAnsi="Cambria Math"/>
                  <w:color w:val="000000" w:themeColor="text1"/>
                </w:rPr>
                <m:t>2</m:t>
              </m:r>
            </m:sup>
          </m:sSup>
          <m:r>
            <w:rPr>
              <w:rFonts w:ascii="Cambria Math" w:hAnsi="Cambria Math"/>
              <w:color w:val="000000" w:themeColor="text1"/>
            </w:rPr>
            <m:t>≈2</m:t>
          </m:r>
        </m:oMath>
      </m:oMathPara>
    </w:p>
    <w:p w14:paraId="296F929B" w14:textId="096F5B2F" w:rsidR="00944D90" w:rsidRPr="009D6B67" w:rsidRDefault="001372FD" w:rsidP="004937CA">
      <w:pPr>
        <w:pStyle w:val="NormalWeb"/>
        <w:spacing w:line="360" w:lineRule="auto"/>
        <w:jc w:val="both"/>
        <w:rPr>
          <w:color w:val="000000" w:themeColor="text1"/>
        </w:rPr>
      </w:pPr>
      <w:r>
        <w:rPr>
          <w:color w:val="000000" w:themeColor="text1"/>
        </w:rPr>
        <w:t>This method of systematic scaling delivers high accuracy with a reduced number of parameters compared to earlier models. For instance, EfficientNet-B0 has around 5.3 million parameters while still maintaining competitive accuracy.</w:t>
      </w:r>
    </w:p>
    <w:p w14:paraId="27D9E5DB" w14:textId="325FBFF3" w:rsidR="00944D90" w:rsidRPr="009D6B67" w:rsidRDefault="00944D90" w:rsidP="004937CA">
      <w:pPr>
        <w:pStyle w:val="NormalWeb"/>
        <w:spacing w:line="360" w:lineRule="auto"/>
        <w:jc w:val="both"/>
        <w:rPr>
          <w:color w:val="000000" w:themeColor="text1"/>
        </w:rPr>
      </w:pPr>
      <w:proofErr w:type="spellStart"/>
      <w:r w:rsidRPr="009D6B67">
        <w:rPr>
          <w:color w:val="000000" w:themeColor="text1"/>
        </w:rPr>
        <w:t>EfficientNet</w:t>
      </w:r>
      <w:proofErr w:type="spellEnd"/>
      <w:r w:rsidRPr="009D6B67">
        <w:rPr>
          <w:color w:val="000000" w:themeColor="text1"/>
        </w:rPr>
        <w:t xml:space="preserve"> is particularly suitable for transfer learning in resource-constrained environments such as edge devices and embedded systems.</w:t>
      </w:r>
    </w:p>
    <w:p w14:paraId="6D53DBA5" w14:textId="12842B17" w:rsidR="00944D90" w:rsidRPr="009D6B67" w:rsidRDefault="00944D90" w:rsidP="007E0D77">
      <w:pPr>
        <w:pStyle w:val="Heading2"/>
        <w:numPr>
          <w:ilvl w:val="0"/>
          <w:numId w:val="37"/>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Vision Transformers (</w:t>
      </w:r>
      <w:proofErr w:type="spellStart"/>
      <w:r w:rsidRPr="009D6B67">
        <w:rPr>
          <w:rStyle w:val="Strong"/>
          <w:rFonts w:ascii="Times New Roman" w:hAnsi="Times New Roman" w:cs="Times New Roman"/>
          <w:b/>
          <w:bCs/>
          <w:color w:val="000000" w:themeColor="text1"/>
          <w:sz w:val="24"/>
          <w:szCs w:val="24"/>
        </w:rPr>
        <w:t>ViT</w:t>
      </w:r>
      <w:proofErr w:type="spellEnd"/>
      <w:r w:rsidRPr="009D6B67">
        <w:rPr>
          <w:rStyle w:val="Strong"/>
          <w:rFonts w:ascii="Times New Roman" w:hAnsi="Times New Roman" w:cs="Times New Roman"/>
          <w:b/>
          <w:bCs/>
          <w:color w:val="000000" w:themeColor="text1"/>
          <w:sz w:val="24"/>
          <w:szCs w:val="24"/>
        </w:rPr>
        <w:t>)</w:t>
      </w:r>
    </w:p>
    <w:p w14:paraId="451E4805" w14:textId="77777777" w:rsidR="00944D90" w:rsidRPr="009D6B67" w:rsidRDefault="00944D90" w:rsidP="004937CA">
      <w:pPr>
        <w:pStyle w:val="NormalWeb"/>
        <w:spacing w:line="360" w:lineRule="auto"/>
        <w:jc w:val="both"/>
        <w:rPr>
          <w:color w:val="000000" w:themeColor="text1"/>
        </w:rPr>
      </w:pPr>
      <w:r w:rsidRPr="009D6B67">
        <w:rPr>
          <w:color w:val="000000" w:themeColor="text1"/>
        </w:rPr>
        <w:t>Vision Transformers (</w:t>
      </w:r>
      <w:proofErr w:type="spellStart"/>
      <w:r w:rsidRPr="009D6B67">
        <w:rPr>
          <w:color w:val="000000" w:themeColor="text1"/>
        </w:rPr>
        <w:t>ViT</w:t>
      </w:r>
      <w:proofErr w:type="spellEnd"/>
      <w:r w:rsidRPr="009D6B67">
        <w:rPr>
          <w:color w:val="000000" w:themeColor="text1"/>
        </w:rPr>
        <w:t xml:space="preserve">) represent a paradigm shift from convolution-based architectures to attention-based models [7]. Instead of applying convolution operations, </w:t>
      </w:r>
      <w:proofErr w:type="spellStart"/>
      <w:r w:rsidRPr="009D6B67">
        <w:rPr>
          <w:color w:val="000000" w:themeColor="text1"/>
        </w:rPr>
        <w:t>ViT</w:t>
      </w:r>
      <w:proofErr w:type="spellEnd"/>
      <w:r w:rsidRPr="009D6B67">
        <w:rPr>
          <w:color w:val="000000" w:themeColor="text1"/>
        </w:rPr>
        <w:t xml:space="preserve"> divides an image into patches and processes them as sequences using a transformer encoder.</w:t>
      </w:r>
    </w:p>
    <w:p w14:paraId="35BDC40E" w14:textId="77777777" w:rsidR="00944D90" w:rsidRPr="009D6B67" w:rsidRDefault="00944D90" w:rsidP="004937CA">
      <w:pPr>
        <w:pStyle w:val="NormalWeb"/>
        <w:spacing w:line="360" w:lineRule="auto"/>
        <w:jc w:val="both"/>
        <w:rPr>
          <w:color w:val="000000" w:themeColor="text1"/>
        </w:rPr>
      </w:pPr>
      <w:r w:rsidRPr="009D6B67">
        <w:rPr>
          <w:color w:val="000000" w:themeColor="text1"/>
        </w:rPr>
        <w:t>The self-attention mechanism can be expressed as:</w:t>
      </w:r>
    </w:p>
    <w:p w14:paraId="735475F8" w14:textId="7A976563" w:rsidR="00855862" w:rsidRPr="009D6B67" w:rsidRDefault="00855862" w:rsidP="004937CA">
      <w:pPr>
        <w:pStyle w:val="NormalWeb"/>
        <w:spacing w:line="360" w:lineRule="auto"/>
        <w:jc w:val="both"/>
        <w:rPr>
          <w:color w:val="000000" w:themeColor="text1"/>
        </w:rPr>
      </w:pPr>
      <m:oMathPara>
        <m:oMath>
          <m:r>
            <w:rPr>
              <w:rFonts w:ascii="Cambria Math" w:hAnsi="Cambria Math"/>
              <w:color w:val="000000" w:themeColor="text1"/>
            </w:rPr>
            <m:t>Attention(Q,K,V)=softmax</m:t>
          </m:r>
          <m:d>
            <m:dPr>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hAnsi="Cambria Math"/>
                      <w:color w:val="000000" w:themeColor="text1"/>
                    </w:rPr>
                    <m:t>Q</m:t>
                  </m:r>
                  <m:sSup>
                    <m:sSupPr>
                      <m:ctrlPr>
                        <w:rPr>
                          <w:rFonts w:ascii="Cambria Math" w:hAnsi="Cambria Math"/>
                          <w:i/>
                          <w:color w:val="000000" w:themeColor="text1"/>
                        </w:rPr>
                      </m:ctrlPr>
                    </m:sSupPr>
                    <m:e>
                      <m:r>
                        <w:rPr>
                          <w:rFonts w:ascii="Cambria Math" w:hAnsi="Cambria Math"/>
                          <w:color w:val="000000" w:themeColor="text1"/>
                        </w:rPr>
                        <m:t>K</m:t>
                      </m:r>
                    </m:e>
                    <m:sup>
                      <m:r>
                        <w:rPr>
                          <w:rFonts w:ascii="Cambria Math" w:hAnsi="Cambria Math"/>
                          <w:color w:val="000000" w:themeColor="text1"/>
                        </w:rPr>
                        <m:t>T</m:t>
                      </m:r>
                    </m:sup>
                  </m:sSup>
                </m:num>
                <m:den>
                  <m:rad>
                    <m:radPr>
                      <m:degHide m:val="1"/>
                      <m:ctrlPr>
                        <w:rPr>
                          <w:rFonts w:ascii="Cambria Math" w:hAnsi="Cambria Math"/>
                          <w:i/>
                          <w:color w:val="000000" w:themeColor="text1"/>
                        </w:rPr>
                      </m:ctrlPr>
                    </m:radPr>
                    <m:deg/>
                    <m:e>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k</m:t>
                          </m:r>
                        </m:sub>
                      </m:sSub>
                    </m:e>
                  </m:rad>
                </m:den>
              </m:f>
            </m:e>
          </m:d>
          <m:r>
            <w:rPr>
              <w:rFonts w:ascii="Cambria Math" w:hAnsi="Cambria Math"/>
              <w:color w:val="000000" w:themeColor="text1"/>
            </w:rPr>
            <m:t>V</m:t>
          </m:r>
        </m:oMath>
      </m:oMathPara>
    </w:p>
    <w:p w14:paraId="2CEFDE48" w14:textId="77777777" w:rsidR="00944D90" w:rsidRPr="009D6B67" w:rsidRDefault="00944D90" w:rsidP="004937CA">
      <w:pPr>
        <w:pStyle w:val="NormalWeb"/>
        <w:spacing w:line="360" w:lineRule="auto"/>
        <w:jc w:val="both"/>
        <w:rPr>
          <w:color w:val="000000" w:themeColor="text1"/>
        </w:rPr>
      </w:pPr>
      <w:r w:rsidRPr="009D6B67">
        <w:rPr>
          <w:color w:val="000000" w:themeColor="text1"/>
        </w:rPr>
        <w:t>where:</w:t>
      </w:r>
    </w:p>
    <w:p w14:paraId="092F4A60" w14:textId="7118E697" w:rsidR="00944D90" w:rsidRPr="009D6B67" w:rsidRDefault="00944D90" w:rsidP="004937CA">
      <w:pPr>
        <w:pStyle w:val="NormalWeb"/>
        <w:numPr>
          <w:ilvl w:val="0"/>
          <w:numId w:val="21"/>
        </w:numPr>
        <w:spacing w:line="360" w:lineRule="auto"/>
        <w:jc w:val="both"/>
        <w:rPr>
          <w:color w:val="000000" w:themeColor="text1"/>
        </w:rPr>
      </w:pPr>
      <w:r w:rsidRPr="009D6B67">
        <w:rPr>
          <w:color w:val="000000" w:themeColor="text1"/>
        </w:rPr>
        <w:t>Q,</w:t>
      </w:r>
      <w:r w:rsidR="008D45F9" w:rsidRPr="009D6B67">
        <w:rPr>
          <w:color w:val="000000" w:themeColor="text1"/>
        </w:rPr>
        <w:t xml:space="preserve"> </w:t>
      </w:r>
      <w:r w:rsidRPr="009D6B67">
        <w:rPr>
          <w:color w:val="000000" w:themeColor="text1"/>
        </w:rPr>
        <w:t>K, and V denote query, key, and value matrices,</w:t>
      </w:r>
    </w:p>
    <w:p w14:paraId="7644ECA9" w14:textId="74BE20CF" w:rsidR="00944D90" w:rsidRPr="009D6B67" w:rsidRDefault="00944D90" w:rsidP="004937CA">
      <w:pPr>
        <w:pStyle w:val="NormalWeb"/>
        <w:numPr>
          <w:ilvl w:val="0"/>
          <w:numId w:val="21"/>
        </w:numPr>
        <w:spacing w:line="360" w:lineRule="auto"/>
        <w:jc w:val="both"/>
        <w:rPr>
          <w:color w:val="000000" w:themeColor="text1"/>
        </w:rPr>
      </w:pPr>
      <w:r w:rsidRPr="009D6B67">
        <w:rPr>
          <w:color w:val="000000" w:themeColor="text1"/>
        </w:rPr>
        <w:t>d</w:t>
      </w:r>
      <w:r w:rsidRPr="009D6B67">
        <w:rPr>
          <w:color w:val="000000" w:themeColor="text1"/>
          <w:vertAlign w:val="subscript"/>
        </w:rPr>
        <w:t>k</w:t>
      </w:r>
      <w:r w:rsidRPr="009D6B67">
        <w:rPr>
          <w:color w:val="000000" w:themeColor="text1"/>
        </w:rPr>
        <w:t xml:space="preserve"> is the scaling factor.</w:t>
      </w:r>
    </w:p>
    <w:p w14:paraId="779376BE" w14:textId="32D2D665" w:rsidR="00944D90" w:rsidRPr="009D6B67" w:rsidRDefault="00944D90" w:rsidP="004937CA">
      <w:pPr>
        <w:pStyle w:val="NormalWeb"/>
        <w:spacing w:line="360" w:lineRule="auto"/>
        <w:jc w:val="both"/>
        <w:rPr>
          <w:color w:val="000000" w:themeColor="text1"/>
        </w:rPr>
      </w:pPr>
      <w:proofErr w:type="spellStart"/>
      <w:r w:rsidRPr="009D6B67">
        <w:rPr>
          <w:color w:val="000000" w:themeColor="text1"/>
        </w:rPr>
        <w:lastRenderedPageBreak/>
        <w:t>ViT</w:t>
      </w:r>
      <w:proofErr w:type="spellEnd"/>
      <w:r w:rsidRPr="009D6B67">
        <w:rPr>
          <w:color w:val="000000" w:themeColor="text1"/>
        </w:rPr>
        <w:t xml:space="preserve"> models achieve superior performance when pretrained on large-scale datasets. However, they require extensive data for effective training and may not outperform CNNs in small-data regimes without strong pretraining.</w:t>
      </w:r>
    </w:p>
    <w:p w14:paraId="6F3F4577" w14:textId="00B97888" w:rsidR="00944D90" w:rsidRPr="009D6B67" w:rsidRDefault="00944D90" w:rsidP="007E0D77">
      <w:pPr>
        <w:pStyle w:val="Heading2"/>
        <w:numPr>
          <w:ilvl w:val="0"/>
          <w:numId w:val="37"/>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Comparative Analysis</w:t>
      </w:r>
    </w:p>
    <w:p w14:paraId="6958DC8A" w14:textId="7D2ADF36" w:rsidR="00944D90" w:rsidRPr="009D6B67" w:rsidRDefault="00944D90" w:rsidP="004937CA">
      <w:pPr>
        <w:pStyle w:val="NormalWeb"/>
        <w:spacing w:line="360" w:lineRule="auto"/>
        <w:jc w:val="both"/>
        <w:rPr>
          <w:color w:val="000000" w:themeColor="text1"/>
        </w:rPr>
      </w:pPr>
      <w:r w:rsidRPr="009D6B67">
        <w:rPr>
          <w:color w:val="000000" w:themeColor="text1"/>
        </w:rPr>
        <w:t xml:space="preserve">Table </w:t>
      </w:r>
      <w:r w:rsidR="005A65C3">
        <w:rPr>
          <w:color w:val="000000" w:themeColor="text1"/>
        </w:rPr>
        <w:t>1</w:t>
      </w:r>
      <w:r w:rsidRPr="009D6B67">
        <w:rPr>
          <w:color w:val="000000" w:themeColor="text1"/>
        </w:rPr>
        <w:t xml:space="preserve"> presents a comparative summary of major pretrained models used in transfer learning.</w:t>
      </w:r>
    </w:p>
    <w:p w14:paraId="11119325" w14:textId="5EC5BBE7" w:rsidR="00944D90" w:rsidRPr="009D6B67" w:rsidRDefault="00944D90" w:rsidP="004937CA">
      <w:pPr>
        <w:pStyle w:val="Heading3"/>
        <w:spacing w:line="360" w:lineRule="auto"/>
        <w:jc w:val="both"/>
        <w:rPr>
          <w:rStyle w:val="Strong"/>
          <w:rFonts w:ascii="Times New Roman" w:hAnsi="Times New Roman" w:cs="Times New Roman"/>
          <w:b/>
          <w:bCs/>
          <w:color w:val="000000" w:themeColor="text1"/>
          <w:sz w:val="24"/>
          <w:szCs w:val="24"/>
        </w:rPr>
      </w:pPr>
      <w:r w:rsidRPr="009D6B67">
        <w:rPr>
          <w:rStyle w:val="Strong"/>
          <w:rFonts w:ascii="Times New Roman" w:hAnsi="Times New Roman" w:cs="Times New Roman"/>
          <w:b/>
          <w:bCs/>
          <w:color w:val="000000" w:themeColor="text1"/>
          <w:sz w:val="24"/>
          <w:szCs w:val="24"/>
        </w:rPr>
        <w:t xml:space="preserve">Table </w:t>
      </w:r>
      <w:r w:rsidR="005A65C3">
        <w:rPr>
          <w:rStyle w:val="Strong"/>
          <w:rFonts w:ascii="Times New Roman" w:hAnsi="Times New Roman" w:cs="Times New Roman"/>
          <w:b/>
          <w:bCs/>
          <w:color w:val="000000" w:themeColor="text1"/>
          <w:sz w:val="24"/>
          <w:szCs w:val="24"/>
        </w:rPr>
        <w:t>1</w:t>
      </w:r>
      <w:r w:rsidRPr="009D6B67">
        <w:rPr>
          <w:rStyle w:val="Strong"/>
          <w:rFonts w:ascii="Times New Roman" w:hAnsi="Times New Roman" w:cs="Times New Roman"/>
          <w:b/>
          <w:bCs/>
          <w:color w:val="000000" w:themeColor="text1"/>
          <w:sz w:val="24"/>
          <w:szCs w:val="24"/>
        </w:rPr>
        <w:t>: Comparison of Pretrained Models</w:t>
      </w:r>
    </w:p>
    <w:tbl>
      <w:tblPr>
        <w:tblStyle w:val="TableGrid"/>
        <w:tblW w:w="9191" w:type="dxa"/>
        <w:tblLook w:val="04A0" w:firstRow="1" w:lastRow="0" w:firstColumn="1" w:lastColumn="0" w:noHBand="0" w:noVBand="1"/>
      </w:tblPr>
      <w:tblGrid>
        <w:gridCol w:w="1780"/>
        <w:gridCol w:w="1867"/>
        <w:gridCol w:w="2897"/>
        <w:gridCol w:w="2647"/>
      </w:tblGrid>
      <w:tr w:rsidR="009D6B67" w:rsidRPr="009D6B67" w14:paraId="25F5A014" w14:textId="77777777" w:rsidTr="009D6B67">
        <w:trPr>
          <w:trHeight w:val="409"/>
        </w:trPr>
        <w:tc>
          <w:tcPr>
            <w:tcW w:w="0" w:type="auto"/>
            <w:vAlign w:val="center"/>
          </w:tcPr>
          <w:p w14:paraId="31C8ED94" w14:textId="2D3667BA" w:rsidR="008D45F9" w:rsidRPr="009D6B67" w:rsidRDefault="008D45F9" w:rsidP="008D45F9">
            <w:pPr>
              <w:rPr>
                <w:color w:val="000000" w:themeColor="text1"/>
              </w:rPr>
            </w:pPr>
            <w:r w:rsidRPr="009D6B67">
              <w:rPr>
                <w:rFonts w:ascii="Times New Roman" w:hAnsi="Times New Roman" w:cs="Times New Roman"/>
                <w:b/>
                <w:bCs/>
                <w:color w:val="000000" w:themeColor="text1"/>
                <w:sz w:val="24"/>
                <w:szCs w:val="24"/>
              </w:rPr>
              <w:t>Model</w:t>
            </w:r>
          </w:p>
        </w:tc>
        <w:tc>
          <w:tcPr>
            <w:tcW w:w="0" w:type="auto"/>
            <w:vAlign w:val="center"/>
          </w:tcPr>
          <w:p w14:paraId="044F04BC" w14:textId="1B36211D" w:rsidR="008D45F9" w:rsidRPr="009D6B67" w:rsidRDefault="008D45F9" w:rsidP="008D45F9">
            <w:pPr>
              <w:rPr>
                <w:color w:val="000000" w:themeColor="text1"/>
              </w:rPr>
            </w:pPr>
            <w:r w:rsidRPr="009D6B67">
              <w:rPr>
                <w:rFonts w:ascii="Times New Roman" w:hAnsi="Times New Roman" w:cs="Times New Roman"/>
                <w:b/>
                <w:bCs/>
                <w:color w:val="000000" w:themeColor="text1"/>
                <w:sz w:val="24"/>
                <w:szCs w:val="24"/>
              </w:rPr>
              <w:t>Parameters (M)</w:t>
            </w:r>
          </w:p>
        </w:tc>
        <w:tc>
          <w:tcPr>
            <w:tcW w:w="0" w:type="auto"/>
            <w:vAlign w:val="center"/>
          </w:tcPr>
          <w:p w14:paraId="66755C16" w14:textId="06A12783" w:rsidR="008D45F9" w:rsidRPr="009D6B67" w:rsidRDefault="008D45F9" w:rsidP="008D45F9">
            <w:pPr>
              <w:rPr>
                <w:color w:val="000000" w:themeColor="text1"/>
              </w:rPr>
            </w:pPr>
            <w:r w:rsidRPr="009D6B67">
              <w:rPr>
                <w:rFonts w:ascii="Times New Roman" w:hAnsi="Times New Roman" w:cs="Times New Roman"/>
                <w:b/>
                <w:bCs/>
                <w:color w:val="000000" w:themeColor="text1"/>
                <w:sz w:val="24"/>
                <w:szCs w:val="24"/>
              </w:rPr>
              <w:t>Key Strength</w:t>
            </w:r>
          </w:p>
        </w:tc>
        <w:tc>
          <w:tcPr>
            <w:tcW w:w="0" w:type="auto"/>
            <w:vAlign w:val="center"/>
          </w:tcPr>
          <w:p w14:paraId="3F5AB63F" w14:textId="6F757520" w:rsidR="008D45F9" w:rsidRPr="009D6B67" w:rsidRDefault="008D45F9" w:rsidP="008D45F9">
            <w:pPr>
              <w:rPr>
                <w:color w:val="000000" w:themeColor="text1"/>
              </w:rPr>
            </w:pPr>
            <w:r w:rsidRPr="009D6B67">
              <w:rPr>
                <w:rFonts w:ascii="Times New Roman" w:hAnsi="Times New Roman" w:cs="Times New Roman"/>
                <w:b/>
                <w:bCs/>
                <w:color w:val="000000" w:themeColor="text1"/>
                <w:sz w:val="24"/>
                <w:szCs w:val="24"/>
              </w:rPr>
              <w:t>Limitation</w:t>
            </w:r>
          </w:p>
        </w:tc>
      </w:tr>
      <w:tr w:rsidR="009D6B67" w:rsidRPr="009D6B67" w14:paraId="2BA3F296" w14:textId="77777777" w:rsidTr="009D6B67">
        <w:trPr>
          <w:trHeight w:val="409"/>
        </w:trPr>
        <w:tc>
          <w:tcPr>
            <w:tcW w:w="0" w:type="auto"/>
            <w:vAlign w:val="center"/>
          </w:tcPr>
          <w:p w14:paraId="41A85791" w14:textId="4B9E4047" w:rsidR="008D45F9" w:rsidRPr="009D6B67" w:rsidRDefault="008D45F9" w:rsidP="008D45F9">
            <w:pPr>
              <w:rPr>
                <w:rFonts w:ascii="Times New Roman" w:hAnsi="Times New Roman" w:cs="Times New Roman"/>
                <w:b/>
                <w:bCs/>
                <w:color w:val="000000" w:themeColor="text1"/>
                <w:sz w:val="24"/>
                <w:szCs w:val="24"/>
              </w:rPr>
            </w:pPr>
            <w:r w:rsidRPr="009D6B67">
              <w:rPr>
                <w:rFonts w:ascii="Times New Roman" w:hAnsi="Times New Roman" w:cs="Times New Roman"/>
                <w:color w:val="000000" w:themeColor="text1"/>
                <w:sz w:val="24"/>
                <w:szCs w:val="24"/>
              </w:rPr>
              <w:t>VGG16</w:t>
            </w:r>
          </w:p>
        </w:tc>
        <w:tc>
          <w:tcPr>
            <w:tcW w:w="0" w:type="auto"/>
            <w:vAlign w:val="center"/>
          </w:tcPr>
          <w:p w14:paraId="723431E9" w14:textId="1114D131" w:rsidR="008D45F9" w:rsidRPr="009D6B67" w:rsidRDefault="008D45F9" w:rsidP="008D45F9">
            <w:pPr>
              <w:rPr>
                <w:rFonts w:ascii="Times New Roman" w:hAnsi="Times New Roman" w:cs="Times New Roman"/>
                <w:b/>
                <w:bCs/>
                <w:color w:val="000000" w:themeColor="text1"/>
                <w:sz w:val="24"/>
                <w:szCs w:val="24"/>
              </w:rPr>
            </w:pPr>
            <w:r w:rsidRPr="009D6B67">
              <w:rPr>
                <w:rFonts w:ascii="Times New Roman" w:hAnsi="Times New Roman" w:cs="Times New Roman"/>
                <w:color w:val="000000" w:themeColor="text1"/>
                <w:sz w:val="24"/>
                <w:szCs w:val="24"/>
              </w:rPr>
              <w:t>138</w:t>
            </w:r>
          </w:p>
        </w:tc>
        <w:tc>
          <w:tcPr>
            <w:tcW w:w="0" w:type="auto"/>
            <w:vAlign w:val="center"/>
          </w:tcPr>
          <w:p w14:paraId="576BA87C" w14:textId="66A9FFC4" w:rsidR="008D45F9" w:rsidRPr="009D6B67" w:rsidRDefault="008D45F9" w:rsidP="008D45F9">
            <w:pPr>
              <w:rPr>
                <w:rFonts w:ascii="Times New Roman" w:hAnsi="Times New Roman" w:cs="Times New Roman"/>
                <w:b/>
                <w:bCs/>
                <w:color w:val="000000" w:themeColor="text1"/>
                <w:sz w:val="24"/>
                <w:szCs w:val="24"/>
              </w:rPr>
            </w:pPr>
            <w:r w:rsidRPr="009D6B67">
              <w:rPr>
                <w:rFonts w:ascii="Times New Roman" w:hAnsi="Times New Roman" w:cs="Times New Roman"/>
                <w:color w:val="000000" w:themeColor="text1"/>
                <w:sz w:val="24"/>
                <w:szCs w:val="24"/>
              </w:rPr>
              <w:t>Strong hierarchical features</w:t>
            </w:r>
          </w:p>
        </w:tc>
        <w:tc>
          <w:tcPr>
            <w:tcW w:w="0" w:type="auto"/>
            <w:vAlign w:val="center"/>
          </w:tcPr>
          <w:p w14:paraId="582B8C2A" w14:textId="22C60089" w:rsidR="008D45F9" w:rsidRPr="009D6B67" w:rsidRDefault="008D45F9" w:rsidP="008D45F9">
            <w:pPr>
              <w:rPr>
                <w:rFonts w:ascii="Times New Roman" w:hAnsi="Times New Roman" w:cs="Times New Roman"/>
                <w:b/>
                <w:bCs/>
                <w:color w:val="000000" w:themeColor="text1"/>
                <w:sz w:val="24"/>
                <w:szCs w:val="24"/>
              </w:rPr>
            </w:pPr>
            <w:r w:rsidRPr="009D6B67">
              <w:rPr>
                <w:rFonts w:ascii="Times New Roman" w:hAnsi="Times New Roman" w:cs="Times New Roman"/>
                <w:color w:val="000000" w:themeColor="text1"/>
                <w:sz w:val="24"/>
                <w:szCs w:val="24"/>
              </w:rPr>
              <w:t>Large size</w:t>
            </w:r>
          </w:p>
        </w:tc>
      </w:tr>
      <w:tr w:rsidR="009D6B67" w:rsidRPr="009D6B67" w14:paraId="1557E4F3" w14:textId="77777777" w:rsidTr="009D6B67">
        <w:trPr>
          <w:trHeight w:val="409"/>
        </w:trPr>
        <w:tc>
          <w:tcPr>
            <w:tcW w:w="0" w:type="auto"/>
            <w:vAlign w:val="center"/>
          </w:tcPr>
          <w:p w14:paraId="4A3C4992" w14:textId="67F6EDB4"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ResNet50</w:t>
            </w:r>
          </w:p>
        </w:tc>
        <w:tc>
          <w:tcPr>
            <w:tcW w:w="0" w:type="auto"/>
            <w:vAlign w:val="center"/>
          </w:tcPr>
          <w:p w14:paraId="05DF4E6B" w14:textId="070A11C6"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25</w:t>
            </w:r>
          </w:p>
        </w:tc>
        <w:tc>
          <w:tcPr>
            <w:tcW w:w="0" w:type="auto"/>
            <w:vAlign w:val="center"/>
          </w:tcPr>
          <w:p w14:paraId="62D01352" w14:textId="28588451"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Residual learning</w:t>
            </w:r>
          </w:p>
        </w:tc>
        <w:tc>
          <w:tcPr>
            <w:tcW w:w="0" w:type="auto"/>
            <w:vAlign w:val="center"/>
          </w:tcPr>
          <w:p w14:paraId="63821052" w14:textId="66D8D16B"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Moderate complexity</w:t>
            </w:r>
          </w:p>
        </w:tc>
      </w:tr>
      <w:tr w:rsidR="009D6B67" w:rsidRPr="009D6B67" w14:paraId="55E358D1" w14:textId="77777777" w:rsidTr="009D6B67">
        <w:trPr>
          <w:trHeight w:val="409"/>
        </w:trPr>
        <w:tc>
          <w:tcPr>
            <w:tcW w:w="0" w:type="auto"/>
            <w:vAlign w:val="center"/>
          </w:tcPr>
          <w:p w14:paraId="037ABD01" w14:textId="0DD333BA"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InceptionV3</w:t>
            </w:r>
          </w:p>
        </w:tc>
        <w:tc>
          <w:tcPr>
            <w:tcW w:w="0" w:type="auto"/>
            <w:vAlign w:val="center"/>
          </w:tcPr>
          <w:p w14:paraId="16B1949A" w14:textId="7A742C53"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23</w:t>
            </w:r>
          </w:p>
        </w:tc>
        <w:tc>
          <w:tcPr>
            <w:tcW w:w="0" w:type="auto"/>
            <w:vAlign w:val="center"/>
          </w:tcPr>
          <w:p w14:paraId="359E8521" w14:textId="55D5707A"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Multi-scale processing</w:t>
            </w:r>
          </w:p>
        </w:tc>
        <w:tc>
          <w:tcPr>
            <w:tcW w:w="0" w:type="auto"/>
            <w:vAlign w:val="center"/>
          </w:tcPr>
          <w:p w14:paraId="1D660AC6" w14:textId="7848C9C4"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Architectural complexity</w:t>
            </w:r>
          </w:p>
        </w:tc>
      </w:tr>
      <w:tr w:rsidR="009D6B67" w:rsidRPr="009D6B67" w14:paraId="72B43B48" w14:textId="77777777" w:rsidTr="009D6B67">
        <w:trPr>
          <w:trHeight w:val="409"/>
        </w:trPr>
        <w:tc>
          <w:tcPr>
            <w:tcW w:w="0" w:type="auto"/>
            <w:vAlign w:val="center"/>
          </w:tcPr>
          <w:p w14:paraId="53EE2F4B" w14:textId="07532E93"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EfficientNet-B0</w:t>
            </w:r>
          </w:p>
        </w:tc>
        <w:tc>
          <w:tcPr>
            <w:tcW w:w="0" w:type="auto"/>
            <w:vAlign w:val="center"/>
          </w:tcPr>
          <w:p w14:paraId="7399438F" w14:textId="1D2E62CB"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5.3</w:t>
            </w:r>
          </w:p>
        </w:tc>
        <w:tc>
          <w:tcPr>
            <w:tcW w:w="0" w:type="auto"/>
            <w:vAlign w:val="center"/>
          </w:tcPr>
          <w:p w14:paraId="59C1B3B1" w14:textId="1790D1BA"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High efficiency</w:t>
            </w:r>
          </w:p>
        </w:tc>
        <w:tc>
          <w:tcPr>
            <w:tcW w:w="0" w:type="auto"/>
            <w:vAlign w:val="center"/>
          </w:tcPr>
          <w:p w14:paraId="7717791F" w14:textId="29CA8717"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Scaling sensitivity</w:t>
            </w:r>
          </w:p>
        </w:tc>
      </w:tr>
      <w:tr w:rsidR="009D6B67" w:rsidRPr="009D6B67" w14:paraId="15B5FB28" w14:textId="77777777" w:rsidTr="009D6B67">
        <w:trPr>
          <w:trHeight w:val="409"/>
        </w:trPr>
        <w:tc>
          <w:tcPr>
            <w:tcW w:w="0" w:type="auto"/>
            <w:vAlign w:val="center"/>
          </w:tcPr>
          <w:p w14:paraId="2085791E" w14:textId="0170DC37" w:rsidR="008D45F9" w:rsidRPr="009D6B67" w:rsidRDefault="008D45F9" w:rsidP="008D45F9">
            <w:pPr>
              <w:rPr>
                <w:rFonts w:ascii="Times New Roman" w:hAnsi="Times New Roman" w:cs="Times New Roman"/>
                <w:color w:val="000000" w:themeColor="text1"/>
                <w:sz w:val="24"/>
                <w:szCs w:val="24"/>
              </w:rPr>
            </w:pPr>
            <w:proofErr w:type="spellStart"/>
            <w:r w:rsidRPr="009D6B67">
              <w:rPr>
                <w:rFonts w:ascii="Times New Roman" w:hAnsi="Times New Roman" w:cs="Times New Roman"/>
                <w:color w:val="000000" w:themeColor="text1"/>
                <w:sz w:val="24"/>
                <w:szCs w:val="24"/>
              </w:rPr>
              <w:t>ViT</w:t>
            </w:r>
            <w:proofErr w:type="spellEnd"/>
          </w:p>
        </w:tc>
        <w:tc>
          <w:tcPr>
            <w:tcW w:w="0" w:type="auto"/>
            <w:vAlign w:val="center"/>
          </w:tcPr>
          <w:p w14:paraId="3B84329D" w14:textId="61BCE3AC"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86+</w:t>
            </w:r>
          </w:p>
        </w:tc>
        <w:tc>
          <w:tcPr>
            <w:tcW w:w="0" w:type="auto"/>
            <w:vAlign w:val="center"/>
          </w:tcPr>
          <w:p w14:paraId="59968C26" w14:textId="26773872"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Global attention modeling</w:t>
            </w:r>
          </w:p>
        </w:tc>
        <w:tc>
          <w:tcPr>
            <w:tcW w:w="0" w:type="auto"/>
            <w:vAlign w:val="center"/>
          </w:tcPr>
          <w:p w14:paraId="7F8B62D8" w14:textId="46BD2F20" w:rsidR="008D45F9" w:rsidRPr="009D6B67" w:rsidRDefault="008D45F9" w:rsidP="008D45F9">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Data intensive</w:t>
            </w:r>
          </w:p>
        </w:tc>
      </w:tr>
    </w:tbl>
    <w:p w14:paraId="55C20889" w14:textId="77777777" w:rsidR="00944D90" w:rsidRPr="009D6B67" w:rsidRDefault="00944D90" w:rsidP="004937CA">
      <w:pPr>
        <w:pStyle w:val="NormalWeb"/>
        <w:spacing w:line="360" w:lineRule="auto"/>
        <w:jc w:val="both"/>
        <w:rPr>
          <w:color w:val="000000" w:themeColor="text1"/>
        </w:rPr>
      </w:pPr>
      <w:proofErr w:type="spellStart"/>
      <w:r w:rsidRPr="009D6B67">
        <w:rPr>
          <w:color w:val="000000" w:themeColor="text1"/>
        </w:rPr>
        <w:t>ResNet</w:t>
      </w:r>
      <w:proofErr w:type="spellEnd"/>
      <w:r w:rsidRPr="009D6B67">
        <w:rPr>
          <w:color w:val="000000" w:themeColor="text1"/>
        </w:rPr>
        <w:t xml:space="preserve"> and </w:t>
      </w:r>
      <w:proofErr w:type="spellStart"/>
      <w:r w:rsidRPr="009D6B67">
        <w:rPr>
          <w:color w:val="000000" w:themeColor="text1"/>
        </w:rPr>
        <w:t>EfficientNet</w:t>
      </w:r>
      <w:proofErr w:type="spellEnd"/>
      <w:r w:rsidRPr="009D6B67">
        <w:rPr>
          <w:color w:val="000000" w:themeColor="text1"/>
        </w:rPr>
        <w:t xml:space="preserve"> offer the best trade-off between performance and efficiency, making them popular choices in practical transfer learning scenarios.</w:t>
      </w:r>
    </w:p>
    <w:p w14:paraId="26DCCEBE" w14:textId="45A2CF34" w:rsidR="00944D90" w:rsidRPr="009D6B67" w:rsidRDefault="00944D90" w:rsidP="007E0D77">
      <w:pPr>
        <w:pStyle w:val="Heading1"/>
        <w:numPr>
          <w:ilvl w:val="0"/>
          <w:numId w:val="33"/>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Applications of Transfer Learning in Image Processing</w:t>
      </w:r>
    </w:p>
    <w:p w14:paraId="53A86547" w14:textId="54BBBAAE" w:rsidR="00944D90" w:rsidRPr="009D6B67" w:rsidRDefault="00944D90" w:rsidP="007E0D77">
      <w:pPr>
        <w:pStyle w:val="NormalWeb"/>
        <w:spacing w:line="360" w:lineRule="auto"/>
        <w:jc w:val="both"/>
        <w:rPr>
          <w:color w:val="000000" w:themeColor="text1"/>
        </w:rPr>
      </w:pPr>
      <w:r w:rsidRPr="009D6B67">
        <w:rPr>
          <w:color w:val="000000" w:themeColor="text1"/>
        </w:rPr>
        <w:t xml:space="preserve">Transfer learning has significantly expanded the practical deployment of deep learning models across diverse image processing domains. By leveraging pretrained architectures such as </w:t>
      </w:r>
      <w:proofErr w:type="spellStart"/>
      <w:r w:rsidRPr="009D6B67">
        <w:rPr>
          <w:color w:val="000000" w:themeColor="text1"/>
        </w:rPr>
        <w:t>ResNet</w:t>
      </w:r>
      <w:proofErr w:type="spellEnd"/>
      <w:r w:rsidRPr="009D6B67">
        <w:rPr>
          <w:color w:val="000000" w:themeColor="text1"/>
        </w:rPr>
        <w:t xml:space="preserve"> [4], </w:t>
      </w:r>
      <w:proofErr w:type="spellStart"/>
      <w:r w:rsidRPr="009D6B67">
        <w:rPr>
          <w:color w:val="000000" w:themeColor="text1"/>
        </w:rPr>
        <w:t>EfficientNet</w:t>
      </w:r>
      <w:proofErr w:type="spellEnd"/>
      <w:r w:rsidRPr="009D6B67">
        <w:rPr>
          <w:color w:val="000000" w:themeColor="text1"/>
        </w:rPr>
        <w:t xml:space="preserve"> [6], and Vision Transformers [7], researchers can achieve high accuracy even with limited </w:t>
      </w:r>
      <w:proofErr w:type="spellStart"/>
      <w:r w:rsidRPr="009D6B67">
        <w:rPr>
          <w:color w:val="000000" w:themeColor="text1"/>
        </w:rPr>
        <w:t>labeled</w:t>
      </w:r>
      <w:proofErr w:type="spellEnd"/>
      <w:r w:rsidRPr="009D6B67">
        <w:rPr>
          <w:color w:val="000000" w:themeColor="text1"/>
        </w:rPr>
        <w:t xml:space="preserve"> data. This section reviews major application domains where transfer learning has demonstrated substantial impact.</w:t>
      </w:r>
    </w:p>
    <w:p w14:paraId="7E4230BA" w14:textId="0B4F4EA2" w:rsidR="00944D90" w:rsidRPr="009D6B67" w:rsidRDefault="00944D90" w:rsidP="007E0D77">
      <w:pPr>
        <w:pStyle w:val="Heading2"/>
        <w:numPr>
          <w:ilvl w:val="0"/>
          <w:numId w:val="38"/>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Medical Imaging</w:t>
      </w:r>
    </w:p>
    <w:p w14:paraId="4C544AE7" w14:textId="603B33DC" w:rsidR="00944D90" w:rsidRPr="009D6B67" w:rsidRDefault="00944D90" w:rsidP="004937CA">
      <w:pPr>
        <w:pStyle w:val="NormalWeb"/>
        <w:spacing w:line="360" w:lineRule="auto"/>
        <w:jc w:val="both"/>
        <w:rPr>
          <w:color w:val="000000" w:themeColor="text1"/>
        </w:rPr>
      </w:pPr>
      <w:r w:rsidRPr="009D6B67">
        <w:rPr>
          <w:color w:val="000000" w:themeColor="text1"/>
        </w:rPr>
        <w:t>Medical image analysis is one of the most prominent beneficiaries of transfer learning. Datasets in radiology, histopathology, and MRI imaging are often limited due to privacy constraints and annotation complexity. Transfer learning enables pretrained CNN models to extract generalized visual features and adapt them to disease-specific classification tasks [10</w:t>
      </w:r>
      <w:r w:rsidR="009D6B67">
        <w:rPr>
          <w:color w:val="000000" w:themeColor="text1"/>
        </w:rPr>
        <w:t>]</w:t>
      </w:r>
      <w:r w:rsidR="008951C6" w:rsidRPr="009D6B67">
        <w:rPr>
          <w:color w:val="000000" w:themeColor="text1"/>
        </w:rPr>
        <w:t xml:space="preserve">, </w:t>
      </w:r>
      <w:r w:rsidR="009D6B67">
        <w:rPr>
          <w:color w:val="000000" w:themeColor="text1"/>
        </w:rPr>
        <w:t>[</w:t>
      </w:r>
      <w:r w:rsidR="008951C6" w:rsidRPr="009D6B67">
        <w:rPr>
          <w:color w:val="000000" w:themeColor="text1"/>
        </w:rPr>
        <w:t>19</w:t>
      </w:r>
      <w:r w:rsidRPr="009D6B67">
        <w:rPr>
          <w:color w:val="000000" w:themeColor="text1"/>
        </w:rPr>
        <w:t>]</w:t>
      </w:r>
      <w:r w:rsidR="006B7FE8">
        <w:rPr>
          <w:color w:val="000000" w:themeColor="text1"/>
        </w:rPr>
        <w:t xml:space="preserve"> [23]</w:t>
      </w:r>
      <w:r w:rsidRPr="009D6B67">
        <w:rPr>
          <w:color w:val="000000" w:themeColor="text1"/>
        </w:rPr>
        <w:t>.</w:t>
      </w:r>
    </w:p>
    <w:p w14:paraId="58CA5928" w14:textId="77777777" w:rsidR="00944D90" w:rsidRPr="009D6B67" w:rsidRDefault="00944D90" w:rsidP="004937CA">
      <w:pPr>
        <w:pStyle w:val="NormalWeb"/>
        <w:spacing w:line="360" w:lineRule="auto"/>
        <w:jc w:val="both"/>
        <w:rPr>
          <w:color w:val="000000" w:themeColor="text1"/>
        </w:rPr>
      </w:pPr>
      <w:r w:rsidRPr="009D6B67">
        <w:rPr>
          <w:color w:val="000000" w:themeColor="text1"/>
        </w:rPr>
        <w:lastRenderedPageBreak/>
        <w:t xml:space="preserve">For instance, fine-tuned </w:t>
      </w:r>
      <w:proofErr w:type="spellStart"/>
      <w:r w:rsidRPr="009D6B67">
        <w:rPr>
          <w:color w:val="000000" w:themeColor="text1"/>
        </w:rPr>
        <w:t>ResNet</w:t>
      </w:r>
      <w:proofErr w:type="spellEnd"/>
      <w:r w:rsidRPr="009D6B67">
        <w:rPr>
          <w:color w:val="000000" w:themeColor="text1"/>
        </w:rPr>
        <w:t xml:space="preserve"> and VGG models have been widely used for </w:t>
      </w:r>
      <w:proofErr w:type="spellStart"/>
      <w:r w:rsidRPr="009D6B67">
        <w:rPr>
          <w:color w:val="000000" w:themeColor="text1"/>
        </w:rPr>
        <w:t>tumor</w:t>
      </w:r>
      <w:proofErr w:type="spellEnd"/>
      <w:r w:rsidRPr="009D6B67">
        <w:rPr>
          <w:color w:val="000000" w:themeColor="text1"/>
        </w:rPr>
        <w:t xml:space="preserve"> detection and pneumonia classification. Since early convolutional layers capture universal features such as edges and textures, they can be reused effectively for medical imaging tasks. Fine-tuning higher layers allows domain-specific feature adaptation, significantly improving classification accuracy compared to training from scratch.</w:t>
      </w:r>
    </w:p>
    <w:p w14:paraId="4083F112" w14:textId="5D47C758" w:rsidR="00944D90" w:rsidRPr="009D6B67" w:rsidRDefault="00944D90" w:rsidP="007E0D77">
      <w:pPr>
        <w:pStyle w:val="NormalWeb"/>
        <w:spacing w:line="360" w:lineRule="auto"/>
        <w:jc w:val="both"/>
        <w:rPr>
          <w:color w:val="000000" w:themeColor="text1"/>
        </w:rPr>
      </w:pPr>
      <w:r w:rsidRPr="009D6B67">
        <w:rPr>
          <w:color w:val="000000" w:themeColor="text1"/>
        </w:rPr>
        <w:t>Moreover, transfer learning reduces computational costs and accelerates convergence, making it practical for hospital-based diagnostic systems.</w:t>
      </w:r>
    </w:p>
    <w:p w14:paraId="20C40AC5" w14:textId="69EDE51B" w:rsidR="00944D90" w:rsidRPr="009D6B67" w:rsidRDefault="00944D90" w:rsidP="00D57CE6">
      <w:pPr>
        <w:pStyle w:val="Heading2"/>
        <w:numPr>
          <w:ilvl w:val="0"/>
          <w:numId w:val="38"/>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Agricultural Monitoring and UAV-Based Imaging</w:t>
      </w:r>
    </w:p>
    <w:p w14:paraId="2B456E5B" w14:textId="29392345" w:rsidR="00944D90" w:rsidRPr="009D6B67" w:rsidRDefault="00944D90" w:rsidP="004937CA">
      <w:pPr>
        <w:pStyle w:val="NormalWeb"/>
        <w:spacing w:line="360" w:lineRule="auto"/>
        <w:jc w:val="both"/>
        <w:rPr>
          <w:color w:val="000000" w:themeColor="text1"/>
        </w:rPr>
      </w:pPr>
      <w:r w:rsidRPr="009D6B67">
        <w:rPr>
          <w:color w:val="000000" w:themeColor="text1"/>
        </w:rPr>
        <w:t xml:space="preserve">Precision agriculture increasingly relies on image processing techniques for crop health monitoring and disease detection. UAV-based imaging systems generate aerial data that differs from natural image datasets. Transfer learning bridges this gap by adapting pretrained CNN models to agricultural </w:t>
      </w:r>
      <w:proofErr w:type="spellStart"/>
      <w:proofErr w:type="gramStart"/>
      <w:r w:rsidRPr="009D6B67">
        <w:rPr>
          <w:color w:val="000000" w:themeColor="text1"/>
        </w:rPr>
        <w:t>domains.Recent</w:t>
      </w:r>
      <w:proofErr w:type="spellEnd"/>
      <w:proofErr w:type="gramEnd"/>
      <w:r w:rsidRPr="009D6B67">
        <w:rPr>
          <w:color w:val="000000" w:themeColor="text1"/>
        </w:rPr>
        <w:t xml:space="preserve"> implementations have shown that fine-tuned deep learning models can detect crop diseases with high accuracy, even when training datasets are relatively small</w:t>
      </w:r>
      <w:r w:rsidR="00A55860">
        <w:rPr>
          <w:color w:val="000000" w:themeColor="text1"/>
        </w:rPr>
        <w:t xml:space="preserve"> [21]</w:t>
      </w:r>
      <w:r w:rsidRPr="009D6B67">
        <w:rPr>
          <w:color w:val="000000" w:themeColor="text1"/>
        </w:rPr>
        <w:t>. Transfer learning enhances robustness to environmental variations such as lighting, shadows, and background noise. In UAV-based crop disease detection frameworks, pretrained architectures provide strong feature representations that improve classification reliability in real-world conditions</w:t>
      </w:r>
      <w:r w:rsidR="00470D97">
        <w:rPr>
          <w:color w:val="000000" w:themeColor="text1"/>
        </w:rPr>
        <w:t xml:space="preserve"> </w:t>
      </w:r>
      <w:r w:rsidR="00D57CE6" w:rsidRPr="009D6B67">
        <w:rPr>
          <w:color w:val="000000" w:themeColor="text1"/>
        </w:rPr>
        <w:t>[16]</w:t>
      </w:r>
      <w:r w:rsidRPr="009D6B67">
        <w:rPr>
          <w:color w:val="000000" w:themeColor="text1"/>
        </w:rPr>
        <w:t>.</w:t>
      </w:r>
    </w:p>
    <w:p w14:paraId="2EBF00F0" w14:textId="1FCC7A2E" w:rsidR="00944D90" w:rsidRPr="009D6B67" w:rsidRDefault="00944D90" w:rsidP="00D57CE6">
      <w:pPr>
        <w:pStyle w:val="NormalWeb"/>
        <w:spacing w:line="360" w:lineRule="auto"/>
        <w:jc w:val="both"/>
        <w:rPr>
          <w:color w:val="000000" w:themeColor="text1"/>
        </w:rPr>
      </w:pPr>
      <w:r w:rsidRPr="009D6B67">
        <w:rPr>
          <w:color w:val="000000" w:themeColor="text1"/>
        </w:rPr>
        <w:t>Such applications demonstrate the adaptability of transfer learning in domain-shift scenarios.</w:t>
      </w:r>
    </w:p>
    <w:p w14:paraId="7093B90C" w14:textId="4E0C8FBA" w:rsidR="00944D90" w:rsidRPr="009D6B67" w:rsidRDefault="00944D90" w:rsidP="00D57CE6">
      <w:pPr>
        <w:pStyle w:val="Heading2"/>
        <w:numPr>
          <w:ilvl w:val="0"/>
          <w:numId w:val="38"/>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Industrial Inspection and Predictive Maintenance</w:t>
      </w:r>
    </w:p>
    <w:p w14:paraId="6E2EF499" w14:textId="77777777" w:rsidR="00944D90" w:rsidRPr="009D6B67" w:rsidRDefault="00944D90" w:rsidP="004937CA">
      <w:pPr>
        <w:pStyle w:val="NormalWeb"/>
        <w:spacing w:line="360" w:lineRule="auto"/>
        <w:jc w:val="both"/>
        <w:rPr>
          <w:color w:val="000000" w:themeColor="text1"/>
        </w:rPr>
      </w:pPr>
      <w:r w:rsidRPr="009D6B67">
        <w:rPr>
          <w:color w:val="000000" w:themeColor="text1"/>
        </w:rPr>
        <w:t>Industrial image processing tasks include surface defect detection, anomaly identification, and predictive maintenance analysis. Industrial datasets often contain imbalanced or limited samples of defective components, making traditional deep learning approaches prone to overfitting.</w:t>
      </w:r>
    </w:p>
    <w:p w14:paraId="1A6A7983" w14:textId="77777777" w:rsidR="00944D90" w:rsidRPr="009D6B67" w:rsidRDefault="00944D90" w:rsidP="004937CA">
      <w:pPr>
        <w:pStyle w:val="NormalWeb"/>
        <w:spacing w:line="360" w:lineRule="auto"/>
        <w:jc w:val="both"/>
        <w:rPr>
          <w:color w:val="000000" w:themeColor="text1"/>
        </w:rPr>
      </w:pPr>
      <w:r w:rsidRPr="009D6B67">
        <w:rPr>
          <w:color w:val="000000" w:themeColor="text1"/>
        </w:rPr>
        <w:t>Transfer learning improves defect detection accuracy by leveraging pretrained visual representations. Fine-tuned CNN models can identify micro-cracks, surface irregularities, and structural defects with high precision. Additionally, in predictive maintenance systems, transfer learning assists in integrating visual inspection with machine learning-based monitoring systems.</w:t>
      </w:r>
    </w:p>
    <w:p w14:paraId="61FE43FC" w14:textId="41A7D702" w:rsidR="00944D90" w:rsidRPr="009D6B67" w:rsidRDefault="00944D90" w:rsidP="00D57CE6">
      <w:pPr>
        <w:pStyle w:val="NormalWeb"/>
        <w:spacing w:line="360" w:lineRule="auto"/>
        <w:jc w:val="both"/>
        <w:rPr>
          <w:color w:val="000000" w:themeColor="text1"/>
        </w:rPr>
      </w:pPr>
      <w:r w:rsidRPr="009D6B67">
        <w:rPr>
          <w:color w:val="000000" w:themeColor="text1"/>
        </w:rPr>
        <w:lastRenderedPageBreak/>
        <w:t xml:space="preserve">Residual networks [4] and </w:t>
      </w:r>
      <w:proofErr w:type="spellStart"/>
      <w:r w:rsidRPr="009D6B67">
        <w:rPr>
          <w:color w:val="000000" w:themeColor="text1"/>
        </w:rPr>
        <w:t>EfficientNet</w:t>
      </w:r>
      <w:proofErr w:type="spellEnd"/>
      <w:r w:rsidRPr="009D6B67">
        <w:rPr>
          <w:color w:val="000000" w:themeColor="text1"/>
        </w:rPr>
        <w:t xml:space="preserve"> models [6] are commonly adopted in such environments due to their balanced trade-off between performance and computational efficiency.</w:t>
      </w:r>
    </w:p>
    <w:p w14:paraId="728304B8" w14:textId="715B7FC8" w:rsidR="00944D90" w:rsidRPr="009D6B67" w:rsidRDefault="00944D90" w:rsidP="00D57CE6">
      <w:pPr>
        <w:pStyle w:val="Heading2"/>
        <w:numPr>
          <w:ilvl w:val="0"/>
          <w:numId w:val="38"/>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Remote Sensing and Satellite Imagery</w:t>
      </w:r>
    </w:p>
    <w:p w14:paraId="27590673" w14:textId="77777777" w:rsidR="00944D90" w:rsidRPr="009D6B67" w:rsidRDefault="00944D90" w:rsidP="004937CA">
      <w:pPr>
        <w:pStyle w:val="NormalWeb"/>
        <w:spacing w:line="360" w:lineRule="auto"/>
        <w:jc w:val="both"/>
        <w:rPr>
          <w:color w:val="000000" w:themeColor="text1"/>
        </w:rPr>
      </w:pPr>
      <w:r w:rsidRPr="009D6B67">
        <w:rPr>
          <w:color w:val="000000" w:themeColor="text1"/>
        </w:rPr>
        <w:t>Remote sensing involves processing large-scale satellite or aerial imagery for applications such as land classification, environmental monitoring, and urban planning. The spectral and spatial characteristics of satellite images differ significantly from natural images. Domain adaptation techniques [8] are therefore critical.</w:t>
      </w:r>
    </w:p>
    <w:p w14:paraId="00B2820C" w14:textId="25E39EBF" w:rsidR="00944D90" w:rsidRPr="009D6B67" w:rsidRDefault="00944D90" w:rsidP="00D57CE6">
      <w:pPr>
        <w:pStyle w:val="NormalWeb"/>
        <w:spacing w:line="360" w:lineRule="auto"/>
        <w:jc w:val="both"/>
        <w:rPr>
          <w:color w:val="000000" w:themeColor="text1"/>
        </w:rPr>
      </w:pPr>
      <w:r w:rsidRPr="009D6B67">
        <w:rPr>
          <w:color w:val="000000" w:themeColor="text1"/>
        </w:rPr>
        <w:t>Transfer learning allows pretrained CNNs to adapt to multi-spectral datasets by fine-tuning higher layers. Multi-scale architectures such as Inception [5] are particularly effective in capturing spatial hierarchies within remote sensing images. These approaches significantly reduce the need for large annotated remote sensing datasets.</w:t>
      </w:r>
    </w:p>
    <w:p w14:paraId="5B33A71A" w14:textId="13AA6375" w:rsidR="00944D90" w:rsidRPr="009D6B67" w:rsidRDefault="00944D90" w:rsidP="00D57CE6">
      <w:pPr>
        <w:pStyle w:val="Heading2"/>
        <w:numPr>
          <w:ilvl w:val="0"/>
          <w:numId w:val="38"/>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Surveillance and Intelligent Vision Systems</w:t>
      </w:r>
    </w:p>
    <w:p w14:paraId="679E78BF" w14:textId="77777777" w:rsidR="00944D90" w:rsidRPr="009D6B67" w:rsidRDefault="00944D90" w:rsidP="004937CA">
      <w:pPr>
        <w:pStyle w:val="NormalWeb"/>
        <w:spacing w:line="360" w:lineRule="auto"/>
        <w:jc w:val="both"/>
        <w:rPr>
          <w:color w:val="000000" w:themeColor="text1"/>
        </w:rPr>
      </w:pPr>
      <w:r w:rsidRPr="009D6B67">
        <w:rPr>
          <w:color w:val="000000" w:themeColor="text1"/>
        </w:rPr>
        <w:t>Face recognition, object detection, and smart surveillance systems rely heavily on transfer learning frameworks. Pretrained deep models accelerate training and improve generalization across diverse environments. Vision Transformers [7] have recently gained attention for their ability to model long-range dependencies in complex scenes.</w:t>
      </w:r>
    </w:p>
    <w:p w14:paraId="03F2864E" w14:textId="0B4D132B" w:rsidR="00944D90" w:rsidRPr="009D6B67" w:rsidRDefault="00944D90" w:rsidP="00D57CE6">
      <w:pPr>
        <w:pStyle w:val="NormalWeb"/>
        <w:spacing w:line="360" w:lineRule="auto"/>
        <w:jc w:val="both"/>
        <w:rPr>
          <w:color w:val="000000" w:themeColor="text1"/>
        </w:rPr>
      </w:pPr>
      <w:r w:rsidRPr="009D6B67">
        <w:rPr>
          <w:color w:val="000000" w:themeColor="text1"/>
        </w:rPr>
        <w:t xml:space="preserve">In surveillance systems, transfer learning enhances object recognition accuracy while maintaining real-time performance constraints. </w:t>
      </w:r>
      <w:proofErr w:type="spellStart"/>
      <w:r w:rsidRPr="009D6B67">
        <w:rPr>
          <w:color w:val="000000" w:themeColor="text1"/>
        </w:rPr>
        <w:t>EfficientNet</w:t>
      </w:r>
      <w:proofErr w:type="spellEnd"/>
      <w:r w:rsidRPr="009D6B67">
        <w:rPr>
          <w:color w:val="000000" w:themeColor="text1"/>
        </w:rPr>
        <w:t>-based models [6] are especially suitable for deployment in embedded devices and edge computing systems.</w:t>
      </w:r>
    </w:p>
    <w:p w14:paraId="0A17176F" w14:textId="361BEEDA" w:rsidR="00944D90" w:rsidRPr="009D6B67" w:rsidRDefault="00944D90" w:rsidP="00D57CE6">
      <w:pPr>
        <w:pStyle w:val="Heading2"/>
        <w:numPr>
          <w:ilvl w:val="0"/>
          <w:numId w:val="38"/>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Summary of Application Domains</w:t>
      </w:r>
    </w:p>
    <w:p w14:paraId="32EAC089" w14:textId="43ED4FE4" w:rsidR="00944D90" w:rsidRPr="009D6B67" w:rsidRDefault="00944D90" w:rsidP="004937CA">
      <w:pPr>
        <w:pStyle w:val="NormalWeb"/>
        <w:spacing w:line="360" w:lineRule="auto"/>
        <w:jc w:val="both"/>
        <w:rPr>
          <w:color w:val="000000" w:themeColor="text1"/>
        </w:rPr>
      </w:pPr>
      <w:r w:rsidRPr="009D6B67">
        <w:rPr>
          <w:color w:val="000000" w:themeColor="text1"/>
        </w:rPr>
        <w:t xml:space="preserve">The versatility of transfer learning lies in its ability to generalize across domains while minimizing data and computational requirements. Table </w:t>
      </w:r>
      <w:r w:rsidR="005A65C3">
        <w:rPr>
          <w:color w:val="000000" w:themeColor="text1"/>
        </w:rPr>
        <w:t>2</w:t>
      </w:r>
      <w:r w:rsidRPr="009D6B67">
        <w:rPr>
          <w:color w:val="000000" w:themeColor="text1"/>
        </w:rPr>
        <w:t xml:space="preserve"> summarizes major application areas and commonly used architectures.</w:t>
      </w:r>
    </w:p>
    <w:p w14:paraId="72E91EFC" w14:textId="55B0036D" w:rsidR="00944D90" w:rsidRPr="009D6B67" w:rsidRDefault="00944D90" w:rsidP="004937CA">
      <w:pPr>
        <w:pStyle w:val="Heading3"/>
        <w:spacing w:line="360" w:lineRule="auto"/>
        <w:jc w:val="both"/>
        <w:rPr>
          <w:rStyle w:val="Strong"/>
          <w:rFonts w:ascii="Times New Roman" w:hAnsi="Times New Roman" w:cs="Times New Roman"/>
          <w:b/>
          <w:bCs/>
          <w:color w:val="000000" w:themeColor="text1"/>
          <w:sz w:val="24"/>
          <w:szCs w:val="24"/>
        </w:rPr>
      </w:pPr>
      <w:r w:rsidRPr="009D6B67">
        <w:rPr>
          <w:rStyle w:val="Strong"/>
          <w:rFonts w:ascii="Times New Roman" w:hAnsi="Times New Roman" w:cs="Times New Roman"/>
          <w:b/>
          <w:bCs/>
          <w:color w:val="000000" w:themeColor="text1"/>
          <w:sz w:val="24"/>
          <w:szCs w:val="24"/>
        </w:rPr>
        <w:t xml:space="preserve">Table </w:t>
      </w:r>
      <w:r w:rsidR="005A65C3">
        <w:rPr>
          <w:rStyle w:val="Strong"/>
          <w:rFonts w:ascii="Times New Roman" w:hAnsi="Times New Roman" w:cs="Times New Roman"/>
          <w:b/>
          <w:bCs/>
          <w:color w:val="000000" w:themeColor="text1"/>
          <w:sz w:val="24"/>
          <w:szCs w:val="24"/>
        </w:rPr>
        <w:t>2</w:t>
      </w:r>
      <w:r w:rsidRPr="009D6B67">
        <w:rPr>
          <w:rStyle w:val="Strong"/>
          <w:rFonts w:ascii="Times New Roman" w:hAnsi="Times New Roman" w:cs="Times New Roman"/>
          <w:b/>
          <w:bCs/>
          <w:color w:val="000000" w:themeColor="text1"/>
          <w:sz w:val="24"/>
          <w:szCs w:val="24"/>
        </w:rPr>
        <w:t>: Application Domains and Preferred Models</w:t>
      </w:r>
    </w:p>
    <w:tbl>
      <w:tblPr>
        <w:tblStyle w:val="TableGrid"/>
        <w:tblW w:w="7173" w:type="dxa"/>
        <w:tblLook w:val="04A0" w:firstRow="1" w:lastRow="0" w:firstColumn="1" w:lastColumn="0" w:noHBand="0" w:noVBand="1"/>
      </w:tblPr>
      <w:tblGrid>
        <w:gridCol w:w="2391"/>
        <w:gridCol w:w="2391"/>
        <w:gridCol w:w="2391"/>
      </w:tblGrid>
      <w:tr w:rsidR="009D6B67" w:rsidRPr="009D6B67" w14:paraId="40838BB1" w14:textId="77777777" w:rsidTr="0044091C">
        <w:trPr>
          <w:trHeight w:val="250"/>
        </w:trPr>
        <w:tc>
          <w:tcPr>
            <w:tcW w:w="2391" w:type="dxa"/>
            <w:vAlign w:val="center"/>
          </w:tcPr>
          <w:p w14:paraId="08AC6224" w14:textId="6619AFBE" w:rsidR="0044091C" w:rsidRPr="009D6B67" w:rsidRDefault="0044091C" w:rsidP="0044091C">
            <w:pPr>
              <w:rPr>
                <w:color w:val="000000" w:themeColor="text1"/>
              </w:rPr>
            </w:pPr>
            <w:r w:rsidRPr="009D6B67">
              <w:rPr>
                <w:rFonts w:ascii="Times New Roman" w:hAnsi="Times New Roman" w:cs="Times New Roman"/>
                <w:b/>
                <w:bCs/>
                <w:color w:val="000000" w:themeColor="text1"/>
                <w:sz w:val="24"/>
                <w:szCs w:val="24"/>
              </w:rPr>
              <w:t>Domain</w:t>
            </w:r>
          </w:p>
        </w:tc>
        <w:tc>
          <w:tcPr>
            <w:tcW w:w="2391" w:type="dxa"/>
            <w:vAlign w:val="center"/>
          </w:tcPr>
          <w:p w14:paraId="583DBE04" w14:textId="0277FE4B" w:rsidR="0044091C" w:rsidRPr="009D6B67" w:rsidRDefault="0044091C" w:rsidP="0044091C">
            <w:pPr>
              <w:rPr>
                <w:color w:val="000000" w:themeColor="text1"/>
              </w:rPr>
            </w:pPr>
            <w:r w:rsidRPr="009D6B67">
              <w:rPr>
                <w:rFonts w:ascii="Times New Roman" w:hAnsi="Times New Roman" w:cs="Times New Roman"/>
                <w:b/>
                <w:bCs/>
                <w:color w:val="000000" w:themeColor="text1"/>
                <w:sz w:val="24"/>
                <w:szCs w:val="24"/>
              </w:rPr>
              <w:t>Common Models</w:t>
            </w:r>
          </w:p>
        </w:tc>
        <w:tc>
          <w:tcPr>
            <w:tcW w:w="2391" w:type="dxa"/>
            <w:vAlign w:val="center"/>
          </w:tcPr>
          <w:p w14:paraId="53AF8F78" w14:textId="506336CC" w:rsidR="0044091C" w:rsidRPr="009D6B67" w:rsidRDefault="0044091C" w:rsidP="0044091C">
            <w:pPr>
              <w:rPr>
                <w:color w:val="000000" w:themeColor="text1"/>
              </w:rPr>
            </w:pPr>
            <w:r w:rsidRPr="009D6B67">
              <w:rPr>
                <w:rFonts w:ascii="Times New Roman" w:hAnsi="Times New Roman" w:cs="Times New Roman"/>
                <w:b/>
                <w:bCs/>
                <w:color w:val="000000" w:themeColor="text1"/>
                <w:sz w:val="24"/>
                <w:szCs w:val="24"/>
              </w:rPr>
              <w:t>Key Advantage</w:t>
            </w:r>
          </w:p>
        </w:tc>
      </w:tr>
      <w:tr w:rsidR="009D6B67" w:rsidRPr="009D6B67" w14:paraId="1B01B149" w14:textId="77777777" w:rsidTr="0044091C">
        <w:trPr>
          <w:trHeight w:val="250"/>
        </w:trPr>
        <w:tc>
          <w:tcPr>
            <w:tcW w:w="2391" w:type="dxa"/>
            <w:vAlign w:val="center"/>
          </w:tcPr>
          <w:p w14:paraId="0D0DEB6F" w14:textId="2AFAF365" w:rsidR="0044091C" w:rsidRPr="009D6B67" w:rsidRDefault="0044091C" w:rsidP="0044091C">
            <w:pPr>
              <w:rPr>
                <w:rFonts w:ascii="Times New Roman" w:hAnsi="Times New Roman" w:cs="Times New Roman"/>
                <w:b/>
                <w:bCs/>
                <w:color w:val="000000" w:themeColor="text1"/>
                <w:sz w:val="24"/>
                <w:szCs w:val="24"/>
              </w:rPr>
            </w:pPr>
            <w:r w:rsidRPr="009D6B67">
              <w:rPr>
                <w:rFonts w:ascii="Times New Roman" w:hAnsi="Times New Roman" w:cs="Times New Roman"/>
                <w:color w:val="000000" w:themeColor="text1"/>
                <w:sz w:val="24"/>
                <w:szCs w:val="24"/>
              </w:rPr>
              <w:lastRenderedPageBreak/>
              <w:t>Medical Imaging</w:t>
            </w:r>
          </w:p>
        </w:tc>
        <w:tc>
          <w:tcPr>
            <w:tcW w:w="2391" w:type="dxa"/>
            <w:vAlign w:val="center"/>
          </w:tcPr>
          <w:p w14:paraId="6A0DB6E5" w14:textId="7858342B" w:rsidR="0044091C" w:rsidRPr="009D6B67" w:rsidRDefault="0044091C" w:rsidP="0044091C">
            <w:pPr>
              <w:rPr>
                <w:rFonts w:ascii="Times New Roman" w:hAnsi="Times New Roman" w:cs="Times New Roman"/>
                <w:b/>
                <w:bCs/>
                <w:color w:val="000000" w:themeColor="text1"/>
                <w:sz w:val="24"/>
                <w:szCs w:val="24"/>
              </w:rPr>
            </w:pPr>
            <w:proofErr w:type="spellStart"/>
            <w:r w:rsidRPr="009D6B67">
              <w:rPr>
                <w:rFonts w:ascii="Times New Roman" w:hAnsi="Times New Roman" w:cs="Times New Roman"/>
                <w:color w:val="000000" w:themeColor="text1"/>
                <w:sz w:val="24"/>
                <w:szCs w:val="24"/>
              </w:rPr>
              <w:t>ResNet</w:t>
            </w:r>
            <w:proofErr w:type="spellEnd"/>
            <w:r w:rsidRPr="009D6B67">
              <w:rPr>
                <w:rFonts w:ascii="Times New Roman" w:hAnsi="Times New Roman" w:cs="Times New Roman"/>
                <w:color w:val="000000" w:themeColor="text1"/>
                <w:sz w:val="24"/>
                <w:szCs w:val="24"/>
              </w:rPr>
              <w:t>, VGG</w:t>
            </w:r>
          </w:p>
        </w:tc>
        <w:tc>
          <w:tcPr>
            <w:tcW w:w="2391" w:type="dxa"/>
            <w:vAlign w:val="center"/>
          </w:tcPr>
          <w:p w14:paraId="2B2E6A86" w14:textId="6AD64496" w:rsidR="0044091C" w:rsidRPr="009D6B67" w:rsidRDefault="0044091C" w:rsidP="0044091C">
            <w:pPr>
              <w:rPr>
                <w:rFonts w:ascii="Times New Roman" w:hAnsi="Times New Roman" w:cs="Times New Roman"/>
                <w:b/>
                <w:bCs/>
                <w:color w:val="000000" w:themeColor="text1"/>
                <w:sz w:val="24"/>
                <w:szCs w:val="24"/>
              </w:rPr>
            </w:pPr>
            <w:r w:rsidRPr="009D6B67">
              <w:rPr>
                <w:rFonts w:ascii="Times New Roman" w:hAnsi="Times New Roman" w:cs="Times New Roman"/>
                <w:color w:val="000000" w:themeColor="text1"/>
                <w:sz w:val="24"/>
                <w:szCs w:val="24"/>
              </w:rPr>
              <w:t>Improved diagnostic accuracy</w:t>
            </w:r>
          </w:p>
        </w:tc>
      </w:tr>
      <w:tr w:rsidR="009D6B67" w:rsidRPr="009D6B67" w14:paraId="5AEC89A6" w14:textId="77777777" w:rsidTr="0044091C">
        <w:trPr>
          <w:trHeight w:val="250"/>
        </w:trPr>
        <w:tc>
          <w:tcPr>
            <w:tcW w:w="2391" w:type="dxa"/>
            <w:vAlign w:val="center"/>
          </w:tcPr>
          <w:p w14:paraId="13476883" w14:textId="3F699C84" w:rsidR="0044091C" w:rsidRPr="009D6B67" w:rsidRDefault="0044091C" w:rsidP="0044091C">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Agriculture</w:t>
            </w:r>
          </w:p>
        </w:tc>
        <w:tc>
          <w:tcPr>
            <w:tcW w:w="2391" w:type="dxa"/>
            <w:vAlign w:val="center"/>
          </w:tcPr>
          <w:p w14:paraId="3581308C" w14:textId="51A64D6B" w:rsidR="0044091C" w:rsidRPr="009D6B67" w:rsidRDefault="0044091C" w:rsidP="0044091C">
            <w:pPr>
              <w:rPr>
                <w:rFonts w:ascii="Times New Roman" w:hAnsi="Times New Roman" w:cs="Times New Roman"/>
                <w:color w:val="000000" w:themeColor="text1"/>
                <w:sz w:val="24"/>
                <w:szCs w:val="24"/>
              </w:rPr>
            </w:pPr>
            <w:proofErr w:type="spellStart"/>
            <w:r w:rsidRPr="009D6B67">
              <w:rPr>
                <w:rFonts w:ascii="Times New Roman" w:hAnsi="Times New Roman" w:cs="Times New Roman"/>
                <w:color w:val="000000" w:themeColor="text1"/>
                <w:sz w:val="24"/>
                <w:szCs w:val="24"/>
              </w:rPr>
              <w:t>ResNet</w:t>
            </w:r>
            <w:proofErr w:type="spellEnd"/>
            <w:r w:rsidRPr="009D6B67">
              <w:rPr>
                <w:rFonts w:ascii="Times New Roman" w:hAnsi="Times New Roman" w:cs="Times New Roman"/>
                <w:color w:val="000000" w:themeColor="text1"/>
                <w:sz w:val="24"/>
                <w:szCs w:val="24"/>
              </w:rPr>
              <w:t xml:space="preserve">, </w:t>
            </w:r>
            <w:proofErr w:type="spellStart"/>
            <w:r w:rsidRPr="009D6B67">
              <w:rPr>
                <w:rFonts w:ascii="Times New Roman" w:hAnsi="Times New Roman" w:cs="Times New Roman"/>
                <w:color w:val="000000" w:themeColor="text1"/>
                <w:sz w:val="24"/>
                <w:szCs w:val="24"/>
              </w:rPr>
              <w:t>EfficientNet</w:t>
            </w:r>
            <w:proofErr w:type="spellEnd"/>
          </w:p>
        </w:tc>
        <w:tc>
          <w:tcPr>
            <w:tcW w:w="2391" w:type="dxa"/>
            <w:vAlign w:val="center"/>
          </w:tcPr>
          <w:p w14:paraId="38304539" w14:textId="73F4D710" w:rsidR="0044091C" w:rsidRPr="009D6B67" w:rsidRDefault="0044091C" w:rsidP="0044091C">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Robust crop disease detection</w:t>
            </w:r>
          </w:p>
        </w:tc>
      </w:tr>
      <w:tr w:rsidR="009D6B67" w:rsidRPr="009D6B67" w14:paraId="5004ACE1" w14:textId="77777777" w:rsidTr="0044091C">
        <w:trPr>
          <w:trHeight w:val="250"/>
        </w:trPr>
        <w:tc>
          <w:tcPr>
            <w:tcW w:w="2391" w:type="dxa"/>
            <w:vAlign w:val="center"/>
          </w:tcPr>
          <w:p w14:paraId="0B5A900B" w14:textId="5E691C69" w:rsidR="0044091C" w:rsidRPr="009D6B67" w:rsidRDefault="0044091C" w:rsidP="0044091C">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Industrial Inspection</w:t>
            </w:r>
          </w:p>
        </w:tc>
        <w:tc>
          <w:tcPr>
            <w:tcW w:w="2391" w:type="dxa"/>
            <w:vAlign w:val="center"/>
          </w:tcPr>
          <w:p w14:paraId="2C54A73A" w14:textId="0173DED6" w:rsidR="0044091C" w:rsidRPr="009D6B67" w:rsidRDefault="0044091C" w:rsidP="0044091C">
            <w:pPr>
              <w:rPr>
                <w:rFonts w:ascii="Times New Roman" w:hAnsi="Times New Roman" w:cs="Times New Roman"/>
                <w:color w:val="000000" w:themeColor="text1"/>
                <w:sz w:val="24"/>
                <w:szCs w:val="24"/>
              </w:rPr>
            </w:pPr>
            <w:proofErr w:type="spellStart"/>
            <w:r w:rsidRPr="009D6B67">
              <w:rPr>
                <w:rFonts w:ascii="Times New Roman" w:hAnsi="Times New Roman" w:cs="Times New Roman"/>
                <w:color w:val="000000" w:themeColor="text1"/>
                <w:sz w:val="24"/>
                <w:szCs w:val="24"/>
              </w:rPr>
              <w:t>ResNet</w:t>
            </w:r>
            <w:proofErr w:type="spellEnd"/>
            <w:r w:rsidRPr="009D6B67">
              <w:rPr>
                <w:rFonts w:ascii="Times New Roman" w:hAnsi="Times New Roman" w:cs="Times New Roman"/>
                <w:color w:val="000000" w:themeColor="text1"/>
                <w:sz w:val="24"/>
                <w:szCs w:val="24"/>
              </w:rPr>
              <w:t xml:space="preserve">, </w:t>
            </w:r>
            <w:proofErr w:type="spellStart"/>
            <w:r w:rsidRPr="009D6B67">
              <w:rPr>
                <w:rFonts w:ascii="Times New Roman" w:hAnsi="Times New Roman" w:cs="Times New Roman"/>
                <w:color w:val="000000" w:themeColor="text1"/>
                <w:sz w:val="24"/>
                <w:szCs w:val="24"/>
              </w:rPr>
              <w:t>EfficientNet</w:t>
            </w:r>
            <w:proofErr w:type="spellEnd"/>
          </w:p>
        </w:tc>
        <w:tc>
          <w:tcPr>
            <w:tcW w:w="2391" w:type="dxa"/>
            <w:vAlign w:val="center"/>
          </w:tcPr>
          <w:p w14:paraId="46A01C82" w14:textId="5538606D" w:rsidR="0044091C" w:rsidRPr="009D6B67" w:rsidRDefault="0044091C" w:rsidP="0044091C">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Accurate defect detection</w:t>
            </w:r>
          </w:p>
        </w:tc>
      </w:tr>
      <w:tr w:rsidR="009D6B67" w:rsidRPr="009D6B67" w14:paraId="37070716" w14:textId="77777777" w:rsidTr="0044091C">
        <w:trPr>
          <w:trHeight w:val="250"/>
        </w:trPr>
        <w:tc>
          <w:tcPr>
            <w:tcW w:w="2391" w:type="dxa"/>
            <w:vAlign w:val="center"/>
          </w:tcPr>
          <w:p w14:paraId="650A57FF" w14:textId="23A7ACDD" w:rsidR="0044091C" w:rsidRPr="009D6B67" w:rsidRDefault="0044091C" w:rsidP="0044091C">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Remote Sensing</w:t>
            </w:r>
          </w:p>
        </w:tc>
        <w:tc>
          <w:tcPr>
            <w:tcW w:w="2391" w:type="dxa"/>
            <w:vAlign w:val="center"/>
          </w:tcPr>
          <w:p w14:paraId="58DEAC39" w14:textId="729F53E7" w:rsidR="0044091C" w:rsidRPr="009D6B67" w:rsidRDefault="0044091C" w:rsidP="0044091C">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 xml:space="preserve">Inception, </w:t>
            </w:r>
            <w:proofErr w:type="spellStart"/>
            <w:r w:rsidRPr="009D6B67">
              <w:rPr>
                <w:rFonts w:ascii="Times New Roman" w:hAnsi="Times New Roman" w:cs="Times New Roman"/>
                <w:color w:val="000000" w:themeColor="text1"/>
                <w:sz w:val="24"/>
                <w:szCs w:val="24"/>
              </w:rPr>
              <w:t>ResNet</w:t>
            </w:r>
            <w:proofErr w:type="spellEnd"/>
          </w:p>
        </w:tc>
        <w:tc>
          <w:tcPr>
            <w:tcW w:w="2391" w:type="dxa"/>
            <w:vAlign w:val="center"/>
          </w:tcPr>
          <w:p w14:paraId="7181F7B2" w14:textId="6562B8E8" w:rsidR="0044091C" w:rsidRPr="009D6B67" w:rsidRDefault="0044091C" w:rsidP="0044091C">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Multi-scale feature extraction</w:t>
            </w:r>
          </w:p>
        </w:tc>
      </w:tr>
      <w:tr w:rsidR="0044091C" w:rsidRPr="009D6B67" w14:paraId="3604CB52" w14:textId="77777777" w:rsidTr="0044091C">
        <w:trPr>
          <w:trHeight w:val="250"/>
        </w:trPr>
        <w:tc>
          <w:tcPr>
            <w:tcW w:w="2391" w:type="dxa"/>
            <w:vAlign w:val="center"/>
          </w:tcPr>
          <w:p w14:paraId="03849CF5" w14:textId="70F8E58C" w:rsidR="0044091C" w:rsidRPr="009D6B67" w:rsidRDefault="0044091C" w:rsidP="0044091C">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Surveillance</w:t>
            </w:r>
          </w:p>
        </w:tc>
        <w:tc>
          <w:tcPr>
            <w:tcW w:w="2391" w:type="dxa"/>
            <w:vAlign w:val="center"/>
          </w:tcPr>
          <w:p w14:paraId="11861F19" w14:textId="178B271F" w:rsidR="0044091C" w:rsidRPr="009D6B67" w:rsidRDefault="0044091C" w:rsidP="0044091C">
            <w:pPr>
              <w:rPr>
                <w:rFonts w:ascii="Times New Roman" w:hAnsi="Times New Roman" w:cs="Times New Roman"/>
                <w:color w:val="000000" w:themeColor="text1"/>
                <w:sz w:val="24"/>
                <w:szCs w:val="24"/>
              </w:rPr>
            </w:pPr>
            <w:proofErr w:type="spellStart"/>
            <w:r w:rsidRPr="009D6B67">
              <w:rPr>
                <w:rFonts w:ascii="Times New Roman" w:hAnsi="Times New Roman" w:cs="Times New Roman"/>
                <w:color w:val="000000" w:themeColor="text1"/>
                <w:sz w:val="24"/>
                <w:szCs w:val="24"/>
              </w:rPr>
              <w:t>EfficientNet</w:t>
            </w:r>
            <w:proofErr w:type="spellEnd"/>
            <w:r w:rsidRPr="009D6B67">
              <w:rPr>
                <w:rFonts w:ascii="Times New Roman" w:hAnsi="Times New Roman" w:cs="Times New Roman"/>
                <w:color w:val="000000" w:themeColor="text1"/>
                <w:sz w:val="24"/>
                <w:szCs w:val="24"/>
              </w:rPr>
              <w:t xml:space="preserve">, </w:t>
            </w:r>
            <w:proofErr w:type="spellStart"/>
            <w:r w:rsidRPr="009D6B67">
              <w:rPr>
                <w:rFonts w:ascii="Times New Roman" w:hAnsi="Times New Roman" w:cs="Times New Roman"/>
                <w:color w:val="000000" w:themeColor="text1"/>
                <w:sz w:val="24"/>
                <w:szCs w:val="24"/>
              </w:rPr>
              <w:t>ViT</w:t>
            </w:r>
            <w:proofErr w:type="spellEnd"/>
          </w:p>
        </w:tc>
        <w:tc>
          <w:tcPr>
            <w:tcW w:w="2391" w:type="dxa"/>
            <w:vAlign w:val="center"/>
          </w:tcPr>
          <w:p w14:paraId="6163CF7B" w14:textId="50687C18" w:rsidR="0044091C" w:rsidRPr="009D6B67" w:rsidRDefault="0044091C" w:rsidP="0044091C">
            <w:pPr>
              <w:rPr>
                <w:rFonts w:ascii="Times New Roman" w:hAnsi="Times New Roman" w:cs="Times New Roman"/>
                <w:color w:val="000000" w:themeColor="text1"/>
                <w:sz w:val="24"/>
                <w:szCs w:val="24"/>
              </w:rPr>
            </w:pPr>
            <w:r w:rsidRPr="009D6B67">
              <w:rPr>
                <w:rFonts w:ascii="Times New Roman" w:hAnsi="Times New Roman" w:cs="Times New Roman"/>
                <w:color w:val="000000" w:themeColor="text1"/>
                <w:sz w:val="24"/>
                <w:szCs w:val="24"/>
              </w:rPr>
              <w:t>Real-time intelligent monitoring</w:t>
            </w:r>
          </w:p>
        </w:tc>
      </w:tr>
    </w:tbl>
    <w:p w14:paraId="49F9942C" w14:textId="0BCF899E" w:rsidR="00944D90" w:rsidRPr="009D6B67" w:rsidRDefault="00944D90" w:rsidP="00D57CE6">
      <w:pPr>
        <w:pStyle w:val="Heading1"/>
        <w:numPr>
          <w:ilvl w:val="0"/>
          <w:numId w:val="33"/>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Experimental Comparison and Graphical Analysis</w:t>
      </w:r>
    </w:p>
    <w:p w14:paraId="06B64B1B" w14:textId="77777777" w:rsidR="00944D90" w:rsidRPr="009D6B67" w:rsidRDefault="00944D90" w:rsidP="004937CA">
      <w:pPr>
        <w:pStyle w:val="NormalWeb"/>
        <w:spacing w:line="360" w:lineRule="auto"/>
        <w:jc w:val="both"/>
        <w:rPr>
          <w:color w:val="000000" w:themeColor="text1"/>
        </w:rPr>
      </w:pPr>
      <w:r w:rsidRPr="009D6B67">
        <w:rPr>
          <w:color w:val="000000" w:themeColor="text1"/>
        </w:rPr>
        <w:t xml:space="preserve">Evaluating transfer learning models requires </w:t>
      </w:r>
      <w:proofErr w:type="spellStart"/>
      <w:r w:rsidRPr="009D6B67">
        <w:rPr>
          <w:color w:val="000000" w:themeColor="text1"/>
        </w:rPr>
        <w:t>analyzing</w:t>
      </w:r>
      <w:proofErr w:type="spellEnd"/>
      <w:r w:rsidRPr="009D6B67">
        <w:rPr>
          <w:color w:val="000000" w:themeColor="text1"/>
        </w:rPr>
        <w:t xml:space="preserve"> both predictive performance and computational efficiency. While deeper architectures generally achieve higher accuracy, they often demand increased memory and processing resources. Therefore, selecting an optimal model involves balancing accuracy, parameter size, and inference speed.</w:t>
      </w:r>
    </w:p>
    <w:p w14:paraId="1A6C0C99" w14:textId="52090266" w:rsidR="00944D90" w:rsidRPr="009D6B67" w:rsidRDefault="00944D90" w:rsidP="004937CA">
      <w:pPr>
        <w:pStyle w:val="NormalWeb"/>
        <w:spacing w:line="360" w:lineRule="auto"/>
        <w:jc w:val="both"/>
        <w:rPr>
          <w:color w:val="000000" w:themeColor="text1"/>
        </w:rPr>
      </w:pPr>
      <w:r w:rsidRPr="009D6B67">
        <w:rPr>
          <w:color w:val="000000" w:themeColor="text1"/>
        </w:rPr>
        <w:t>Let classification accuracy be defined as:</w:t>
      </w:r>
    </w:p>
    <w:p w14:paraId="3EADEEE0" w14:textId="15A20ABD" w:rsidR="0044091C" w:rsidRPr="009D6B67" w:rsidRDefault="0044091C" w:rsidP="004937CA">
      <w:pPr>
        <w:pStyle w:val="NormalWeb"/>
        <w:spacing w:line="360" w:lineRule="auto"/>
        <w:jc w:val="both"/>
        <w:rPr>
          <w:i/>
          <w:color w:val="000000" w:themeColor="text1"/>
        </w:rPr>
      </w:pPr>
      <m:oMathPara>
        <m:oMath>
          <m:r>
            <w:rPr>
              <w:rFonts w:ascii="Cambria Math" w:hAnsi="Cambria Math"/>
              <w:color w:val="000000" w:themeColor="text1"/>
            </w:rPr>
            <m:t>Accuracy=</m:t>
          </m:r>
          <m:f>
            <m:fPr>
              <m:ctrlPr>
                <w:rPr>
                  <w:rFonts w:ascii="Cambria Math" w:hAnsi="Cambria Math"/>
                  <w:i/>
                  <w:color w:val="000000" w:themeColor="text1"/>
                </w:rPr>
              </m:ctrlPr>
            </m:fPr>
            <m:num>
              <m:r>
                <w:rPr>
                  <w:rFonts w:ascii="Cambria Math" w:eastAsia="Cambria Math" w:hAnsi="Cambria Math" w:cs="Cambria Math"/>
                  <w:color w:val="000000" w:themeColor="text1"/>
                </w:rPr>
                <m:t>TP+TN</m:t>
              </m:r>
            </m:num>
            <m:den>
              <m:r>
                <w:rPr>
                  <w:rFonts w:ascii="Cambria Math" w:eastAsia="Cambria Math" w:hAnsi="Cambria Math" w:cs="Cambria Math"/>
                  <w:color w:val="000000" w:themeColor="text1"/>
                </w:rPr>
                <m:t>TP+TN+FP+FN</m:t>
              </m:r>
            </m:den>
          </m:f>
        </m:oMath>
      </m:oMathPara>
    </w:p>
    <w:p w14:paraId="3B5B1A4F" w14:textId="77777777" w:rsidR="00944D90" w:rsidRPr="009D6B67" w:rsidRDefault="00944D90" w:rsidP="004937CA">
      <w:pPr>
        <w:pStyle w:val="NormalWeb"/>
        <w:spacing w:line="360" w:lineRule="auto"/>
        <w:jc w:val="both"/>
        <w:rPr>
          <w:color w:val="000000" w:themeColor="text1"/>
        </w:rPr>
      </w:pPr>
      <w:r w:rsidRPr="009D6B67">
        <w:rPr>
          <w:color w:val="000000" w:themeColor="text1"/>
        </w:rPr>
        <w:t>where:</w:t>
      </w:r>
    </w:p>
    <w:p w14:paraId="310D11C1" w14:textId="029852CE" w:rsidR="00944D90" w:rsidRPr="009D6B67" w:rsidRDefault="00944D90" w:rsidP="004937CA">
      <w:pPr>
        <w:pStyle w:val="NormalWeb"/>
        <w:numPr>
          <w:ilvl w:val="0"/>
          <w:numId w:val="24"/>
        </w:numPr>
        <w:spacing w:line="360" w:lineRule="auto"/>
        <w:jc w:val="both"/>
        <w:rPr>
          <w:color w:val="000000" w:themeColor="text1"/>
        </w:rPr>
      </w:pPr>
      <w:r w:rsidRPr="009D6B67">
        <w:rPr>
          <w:i/>
          <w:iCs/>
          <w:color w:val="000000" w:themeColor="text1"/>
        </w:rPr>
        <w:t>TP</w:t>
      </w:r>
      <w:r w:rsidRPr="009D6B67">
        <w:rPr>
          <w:color w:val="000000" w:themeColor="text1"/>
        </w:rPr>
        <w:t xml:space="preserve"> = True Positives</w:t>
      </w:r>
    </w:p>
    <w:p w14:paraId="5D6EF6C6" w14:textId="1C59AAA5" w:rsidR="00944D90" w:rsidRPr="009D6B67" w:rsidRDefault="00944D90" w:rsidP="004937CA">
      <w:pPr>
        <w:pStyle w:val="NormalWeb"/>
        <w:numPr>
          <w:ilvl w:val="0"/>
          <w:numId w:val="24"/>
        </w:numPr>
        <w:spacing w:line="360" w:lineRule="auto"/>
        <w:jc w:val="both"/>
        <w:rPr>
          <w:color w:val="000000" w:themeColor="text1"/>
        </w:rPr>
      </w:pPr>
      <w:r w:rsidRPr="009D6B67">
        <w:rPr>
          <w:i/>
          <w:iCs/>
          <w:color w:val="000000" w:themeColor="text1"/>
        </w:rPr>
        <w:t>TN</w:t>
      </w:r>
      <w:r w:rsidRPr="009D6B67">
        <w:rPr>
          <w:color w:val="000000" w:themeColor="text1"/>
        </w:rPr>
        <w:t xml:space="preserve"> = True Negatives</w:t>
      </w:r>
    </w:p>
    <w:p w14:paraId="04FDE5B9" w14:textId="55667885" w:rsidR="00944D90" w:rsidRPr="009D6B67" w:rsidRDefault="00944D90" w:rsidP="004937CA">
      <w:pPr>
        <w:pStyle w:val="NormalWeb"/>
        <w:numPr>
          <w:ilvl w:val="0"/>
          <w:numId w:val="24"/>
        </w:numPr>
        <w:spacing w:line="360" w:lineRule="auto"/>
        <w:jc w:val="both"/>
        <w:rPr>
          <w:color w:val="000000" w:themeColor="text1"/>
        </w:rPr>
      </w:pPr>
      <w:r w:rsidRPr="009D6B67">
        <w:rPr>
          <w:i/>
          <w:iCs/>
          <w:color w:val="000000" w:themeColor="text1"/>
        </w:rPr>
        <w:t>FP</w:t>
      </w:r>
      <w:r w:rsidRPr="009D6B67">
        <w:rPr>
          <w:color w:val="000000" w:themeColor="text1"/>
        </w:rPr>
        <w:t xml:space="preserve"> = False Positives</w:t>
      </w:r>
    </w:p>
    <w:p w14:paraId="1B628AE1" w14:textId="0F6733D4" w:rsidR="00944D90" w:rsidRPr="009D6B67" w:rsidRDefault="00944D90" w:rsidP="004937CA">
      <w:pPr>
        <w:pStyle w:val="NormalWeb"/>
        <w:numPr>
          <w:ilvl w:val="0"/>
          <w:numId w:val="24"/>
        </w:numPr>
        <w:spacing w:line="360" w:lineRule="auto"/>
        <w:jc w:val="both"/>
        <w:rPr>
          <w:color w:val="000000" w:themeColor="text1"/>
        </w:rPr>
      </w:pPr>
      <w:r w:rsidRPr="009D6B67">
        <w:rPr>
          <w:i/>
          <w:iCs/>
          <w:color w:val="000000" w:themeColor="text1"/>
        </w:rPr>
        <w:t>FN</w:t>
      </w:r>
      <w:r w:rsidRPr="009D6B67">
        <w:rPr>
          <w:color w:val="000000" w:themeColor="text1"/>
        </w:rPr>
        <w:t xml:space="preserve"> = False Negatives</w:t>
      </w:r>
    </w:p>
    <w:p w14:paraId="2E7694B5" w14:textId="77777777" w:rsidR="00944D90" w:rsidRPr="009D6B67" w:rsidRDefault="00944D90" w:rsidP="004937CA">
      <w:pPr>
        <w:pStyle w:val="NormalWeb"/>
        <w:spacing w:line="360" w:lineRule="auto"/>
        <w:jc w:val="both"/>
        <w:rPr>
          <w:color w:val="000000" w:themeColor="text1"/>
        </w:rPr>
      </w:pPr>
      <w:r w:rsidRPr="009D6B67">
        <w:rPr>
          <w:color w:val="000000" w:themeColor="text1"/>
        </w:rPr>
        <w:t xml:space="preserve">Performance comparisons across pretrained models such as VGG [3], </w:t>
      </w:r>
      <w:proofErr w:type="spellStart"/>
      <w:r w:rsidRPr="009D6B67">
        <w:rPr>
          <w:color w:val="000000" w:themeColor="text1"/>
        </w:rPr>
        <w:t>ResNet</w:t>
      </w:r>
      <w:proofErr w:type="spellEnd"/>
      <w:r w:rsidRPr="009D6B67">
        <w:rPr>
          <w:color w:val="000000" w:themeColor="text1"/>
        </w:rPr>
        <w:t xml:space="preserve"> [4], Inception [5], </w:t>
      </w:r>
      <w:proofErr w:type="spellStart"/>
      <w:r w:rsidRPr="009D6B67">
        <w:rPr>
          <w:color w:val="000000" w:themeColor="text1"/>
        </w:rPr>
        <w:t>EfficientNet</w:t>
      </w:r>
      <w:proofErr w:type="spellEnd"/>
      <w:r w:rsidRPr="009D6B67">
        <w:rPr>
          <w:color w:val="000000" w:themeColor="text1"/>
        </w:rPr>
        <w:t xml:space="preserve"> [6], and Vision Transformers [7] reveal important trade-offs. Empirical results reported in large-scale visual recognition tasks indicate that residual-based architectures outperform traditional sequential CNNs in both stability and transferability [4]. </w:t>
      </w:r>
      <w:proofErr w:type="spellStart"/>
      <w:r w:rsidRPr="009D6B67">
        <w:rPr>
          <w:color w:val="000000" w:themeColor="text1"/>
        </w:rPr>
        <w:t>EfficientNet</w:t>
      </w:r>
      <w:proofErr w:type="spellEnd"/>
      <w:r w:rsidRPr="009D6B67">
        <w:rPr>
          <w:color w:val="000000" w:themeColor="text1"/>
        </w:rPr>
        <w:t xml:space="preserve"> further improves parameter efficiency through compound scaling [6], achieving competitive accuracy with significantly fewer parameters.</w:t>
      </w:r>
    </w:p>
    <w:p w14:paraId="1633BBB9" w14:textId="74121FA1" w:rsidR="00944D90" w:rsidRPr="009D6B67" w:rsidRDefault="00944D90" w:rsidP="004937CA">
      <w:pPr>
        <w:pStyle w:val="NormalWeb"/>
        <w:spacing w:line="360" w:lineRule="auto"/>
        <w:jc w:val="both"/>
        <w:rPr>
          <w:color w:val="000000" w:themeColor="text1"/>
        </w:rPr>
      </w:pPr>
      <w:r w:rsidRPr="009D6B67">
        <w:rPr>
          <w:color w:val="000000" w:themeColor="text1"/>
        </w:rPr>
        <w:lastRenderedPageBreak/>
        <w:t xml:space="preserve">From a graphical analysis perspective, bar charts comparing top-1 accuracy demonstrate that transformer-based models typically achieve the highest accuracy when pretrained on sufficiently large datasets [7]. However, line graphs comparing parameter counts reveal that models such as VGG require substantially more parameters than </w:t>
      </w:r>
      <w:proofErr w:type="spellStart"/>
      <w:r w:rsidRPr="009D6B67">
        <w:rPr>
          <w:color w:val="000000" w:themeColor="text1"/>
        </w:rPr>
        <w:t>EfficientNet</w:t>
      </w:r>
      <w:proofErr w:type="spellEnd"/>
      <w:r w:rsidRPr="009D6B67">
        <w:rPr>
          <w:color w:val="000000" w:themeColor="text1"/>
        </w:rPr>
        <w:t xml:space="preserve"> while providing only marginal accuracy gains. This suggests diminishing returns in extremely large CNN architectures when applied to small target </w:t>
      </w:r>
      <w:proofErr w:type="gramStart"/>
      <w:r w:rsidRPr="009D6B67">
        <w:rPr>
          <w:color w:val="000000" w:themeColor="text1"/>
        </w:rPr>
        <w:t>datasets</w:t>
      </w:r>
      <w:r w:rsidR="00985A64" w:rsidRPr="009D6B67">
        <w:rPr>
          <w:color w:val="000000" w:themeColor="text1"/>
        </w:rPr>
        <w:t>[</w:t>
      </w:r>
      <w:proofErr w:type="gramEnd"/>
      <w:r w:rsidR="00985A64" w:rsidRPr="009D6B67">
        <w:rPr>
          <w:color w:val="000000" w:themeColor="text1"/>
        </w:rPr>
        <w:t>20]</w:t>
      </w:r>
      <w:r w:rsidRPr="009D6B67">
        <w:rPr>
          <w:color w:val="000000" w:themeColor="text1"/>
        </w:rPr>
        <w:t>.</w:t>
      </w:r>
    </w:p>
    <w:p w14:paraId="59B5651F" w14:textId="77777777" w:rsidR="00944D90" w:rsidRPr="009D6B67" w:rsidRDefault="00944D90" w:rsidP="004937CA">
      <w:pPr>
        <w:pStyle w:val="NormalWeb"/>
        <w:spacing w:line="360" w:lineRule="auto"/>
        <w:jc w:val="both"/>
        <w:rPr>
          <w:color w:val="000000" w:themeColor="text1"/>
        </w:rPr>
      </w:pPr>
      <w:r w:rsidRPr="009D6B67">
        <w:rPr>
          <w:color w:val="000000" w:themeColor="text1"/>
        </w:rPr>
        <w:t>Another critical factor is computational complexity. The theoretical time complexity of convolution operations can be approximated as:</w:t>
      </w:r>
    </w:p>
    <w:p w14:paraId="3A1B81AA" w14:textId="00D8172B" w:rsidR="00E649C5" w:rsidRPr="009D6B67" w:rsidRDefault="00E649C5" w:rsidP="004937CA">
      <w:pPr>
        <w:pStyle w:val="NormalWeb"/>
        <w:spacing w:line="360" w:lineRule="auto"/>
        <w:jc w:val="both"/>
        <w:rPr>
          <w:i/>
          <w:color w:val="000000" w:themeColor="text1"/>
        </w:rPr>
      </w:pPr>
      <m:oMathPara>
        <m:oMath>
          <m:r>
            <w:rPr>
              <w:rFonts w:ascii="Cambria Math" w:hAnsi="Cambria Math"/>
              <w:color w:val="000000" w:themeColor="text1"/>
            </w:rPr>
            <m:t>O</m:t>
          </m:r>
          <m:d>
            <m:dPr>
              <m:ctrlPr>
                <w:rPr>
                  <w:rFonts w:ascii="Cambria Math" w:hAnsi="Cambria Math"/>
                  <w:i/>
                  <w:color w:val="000000" w:themeColor="text1"/>
                </w:rPr>
              </m:ctrlPr>
            </m:dPr>
            <m:e>
              <m:r>
                <w:rPr>
                  <w:rFonts w:ascii="Cambria Math" w:hAnsi="Cambria Math"/>
                  <w:color w:val="000000" w:themeColor="text1"/>
                </w:rPr>
                <m:t>N⋅</m:t>
              </m:r>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k</m:t>
                  </m:r>
                </m:e>
                <m:sup>
                  <m:r>
                    <w:rPr>
                      <w:rFonts w:ascii="Cambria Math" w:hAnsi="Cambria Math"/>
                      <w:color w:val="000000" w:themeColor="text1"/>
                    </w:rPr>
                    <m:t>2</m:t>
                  </m:r>
                </m:sup>
              </m:sSup>
              <m:r>
                <w:rPr>
                  <w:rFonts w:ascii="Cambria Math" w:hAnsi="Cambria Math"/>
                  <w:color w:val="000000" w:themeColor="text1"/>
                </w:rPr>
                <m:t>⋅C</m:t>
              </m:r>
            </m:e>
          </m:d>
        </m:oMath>
      </m:oMathPara>
    </w:p>
    <w:p w14:paraId="4322DA80" w14:textId="77777777" w:rsidR="00944D90" w:rsidRPr="009D6B67" w:rsidRDefault="00944D90" w:rsidP="004937CA">
      <w:pPr>
        <w:pStyle w:val="NormalWeb"/>
        <w:spacing w:line="360" w:lineRule="auto"/>
        <w:jc w:val="both"/>
        <w:rPr>
          <w:color w:val="000000" w:themeColor="text1"/>
        </w:rPr>
      </w:pPr>
      <w:r w:rsidRPr="009D6B67">
        <w:rPr>
          <w:color w:val="000000" w:themeColor="text1"/>
        </w:rPr>
        <w:t>where:</w:t>
      </w:r>
    </w:p>
    <w:p w14:paraId="2B253791" w14:textId="55EE25C0" w:rsidR="00944D90" w:rsidRPr="009D6B67" w:rsidRDefault="00944D90" w:rsidP="004937CA">
      <w:pPr>
        <w:pStyle w:val="NormalWeb"/>
        <w:numPr>
          <w:ilvl w:val="0"/>
          <w:numId w:val="25"/>
        </w:numPr>
        <w:spacing w:line="360" w:lineRule="auto"/>
        <w:jc w:val="both"/>
        <w:rPr>
          <w:color w:val="000000" w:themeColor="text1"/>
        </w:rPr>
      </w:pPr>
      <w:r w:rsidRPr="009D6B67">
        <w:rPr>
          <w:i/>
          <w:iCs/>
          <w:color w:val="000000" w:themeColor="text1"/>
        </w:rPr>
        <w:t>N</w:t>
      </w:r>
      <w:r w:rsidRPr="009D6B67">
        <w:rPr>
          <w:color w:val="000000" w:themeColor="text1"/>
        </w:rPr>
        <w:t xml:space="preserve"> = number of filters</w:t>
      </w:r>
    </w:p>
    <w:p w14:paraId="4DD19210" w14:textId="05B725A1" w:rsidR="00944D90" w:rsidRPr="009D6B67" w:rsidRDefault="00944D90" w:rsidP="004937CA">
      <w:pPr>
        <w:pStyle w:val="NormalWeb"/>
        <w:numPr>
          <w:ilvl w:val="0"/>
          <w:numId w:val="25"/>
        </w:numPr>
        <w:spacing w:line="360" w:lineRule="auto"/>
        <w:jc w:val="both"/>
        <w:rPr>
          <w:color w:val="000000" w:themeColor="text1"/>
        </w:rPr>
      </w:pPr>
      <w:r w:rsidRPr="009D6B67">
        <w:rPr>
          <w:i/>
          <w:iCs/>
          <w:color w:val="000000" w:themeColor="text1"/>
        </w:rPr>
        <w:t>D</w:t>
      </w:r>
      <w:r w:rsidRPr="009D6B67">
        <w:rPr>
          <w:color w:val="000000" w:themeColor="text1"/>
        </w:rPr>
        <w:t xml:space="preserve"> = spatial dimension</w:t>
      </w:r>
    </w:p>
    <w:p w14:paraId="7BDD4839" w14:textId="3B9A3992" w:rsidR="00944D90" w:rsidRPr="009D6B67" w:rsidRDefault="00944D90" w:rsidP="004937CA">
      <w:pPr>
        <w:pStyle w:val="NormalWeb"/>
        <w:numPr>
          <w:ilvl w:val="0"/>
          <w:numId w:val="25"/>
        </w:numPr>
        <w:spacing w:line="360" w:lineRule="auto"/>
        <w:jc w:val="both"/>
        <w:rPr>
          <w:color w:val="000000" w:themeColor="text1"/>
        </w:rPr>
      </w:pPr>
      <w:r w:rsidRPr="009D6B67">
        <w:rPr>
          <w:i/>
          <w:iCs/>
          <w:color w:val="000000" w:themeColor="text1"/>
        </w:rPr>
        <w:t>K</w:t>
      </w:r>
      <w:r w:rsidRPr="009D6B67">
        <w:rPr>
          <w:color w:val="000000" w:themeColor="text1"/>
        </w:rPr>
        <w:t xml:space="preserve"> = kernel size</w:t>
      </w:r>
    </w:p>
    <w:p w14:paraId="7328BFCB" w14:textId="4A386314" w:rsidR="00944D90" w:rsidRPr="009D6B67" w:rsidRDefault="00944D90" w:rsidP="004937CA">
      <w:pPr>
        <w:pStyle w:val="NormalWeb"/>
        <w:numPr>
          <w:ilvl w:val="0"/>
          <w:numId w:val="25"/>
        </w:numPr>
        <w:spacing w:line="360" w:lineRule="auto"/>
        <w:jc w:val="both"/>
        <w:rPr>
          <w:color w:val="000000" w:themeColor="text1"/>
        </w:rPr>
      </w:pPr>
      <w:r w:rsidRPr="009D6B67">
        <w:rPr>
          <w:i/>
          <w:iCs/>
          <w:color w:val="000000" w:themeColor="text1"/>
        </w:rPr>
        <w:t>C</w:t>
      </w:r>
      <w:r w:rsidRPr="009D6B67">
        <w:rPr>
          <w:color w:val="000000" w:themeColor="text1"/>
        </w:rPr>
        <w:t xml:space="preserve"> = input channels</w:t>
      </w:r>
    </w:p>
    <w:p w14:paraId="7D52D025" w14:textId="77777777" w:rsidR="00944D90" w:rsidRPr="009D6B67" w:rsidRDefault="00944D90" w:rsidP="004937CA">
      <w:pPr>
        <w:pStyle w:val="NormalWeb"/>
        <w:spacing w:line="360" w:lineRule="auto"/>
        <w:jc w:val="both"/>
        <w:rPr>
          <w:color w:val="000000" w:themeColor="text1"/>
        </w:rPr>
      </w:pPr>
      <w:r w:rsidRPr="009D6B67">
        <w:rPr>
          <w:color w:val="000000" w:themeColor="text1"/>
        </w:rPr>
        <w:t>Transformer-based models introduce self-attention complexity proportional to:</w:t>
      </w:r>
    </w:p>
    <w:p w14:paraId="6D080FF4" w14:textId="69F7EE06" w:rsidR="00944D90" w:rsidRPr="009D6B67" w:rsidRDefault="00E649C5" w:rsidP="004937CA">
      <w:pPr>
        <w:pStyle w:val="NormalWeb"/>
        <w:spacing w:line="360" w:lineRule="auto"/>
        <w:jc w:val="both"/>
        <w:rPr>
          <w:i/>
          <w:color w:val="000000" w:themeColor="text1"/>
        </w:rPr>
      </w:pPr>
      <m:oMathPara>
        <m:oMath>
          <m:r>
            <w:rPr>
              <w:rFonts w:ascii="Cambria Math" w:hAnsi="Cambria Math"/>
              <w:color w:val="000000" w:themeColor="text1"/>
            </w:rPr>
            <m:t>O</m:t>
          </m:r>
          <m:d>
            <m:dPr>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n</m:t>
                  </m:r>
                </m:e>
                <m:sup>
                  <m:r>
                    <w:rPr>
                      <w:rFonts w:ascii="Cambria Math" w:hAnsi="Cambria Math"/>
                      <w:color w:val="000000" w:themeColor="text1"/>
                    </w:rPr>
                    <m:t>2</m:t>
                  </m:r>
                </m:sup>
              </m:sSup>
              <m:r>
                <w:rPr>
                  <w:rFonts w:ascii="Cambria Math" w:hAnsi="Cambria Math"/>
                  <w:color w:val="000000" w:themeColor="text1"/>
                </w:rPr>
                <m:t>⋅d</m:t>
              </m:r>
            </m:e>
          </m:d>
        </m:oMath>
      </m:oMathPara>
    </w:p>
    <w:p w14:paraId="6958EEDC" w14:textId="77777777" w:rsidR="00944D90" w:rsidRPr="009D6B67" w:rsidRDefault="00944D90" w:rsidP="004937CA">
      <w:pPr>
        <w:pStyle w:val="NormalWeb"/>
        <w:spacing w:line="360" w:lineRule="auto"/>
        <w:jc w:val="both"/>
        <w:rPr>
          <w:color w:val="000000" w:themeColor="text1"/>
        </w:rPr>
      </w:pPr>
      <w:r w:rsidRPr="009D6B67">
        <w:rPr>
          <w:color w:val="000000" w:themeColor="text1"/>
        </w:rPr>
        <w:t>where:</w:t>
      </w:r>
    </w:p>
    <w:p w14:paraId="13D06B6E" w14:textId="4EE2B653" w:rsidR="00944D90" w:rsidRPr="009D6B67" w:rsidRDefault="00944D90" w:rsidP="004937CA">
      <w:pPr>
        <w:pStyle w:val="NormalWeb"/>
        <w:numPr>
          <w:ilvl w:val="0"/>
          <w:numId w:val="26"/>
        </w:numPr>
        <w:spacing w:line="360" w:lineRule="auto"/>
        <w:jc w:val="both"/>
        <w:rPr>
          <w:color w:val="000000" w:themeColor="text1"/>
        </w:rPr>
      </w:pPr>
      <w:r w:rsidRPr="009D6B67">
        <w:rPr>
          <w:i/>
          <w:iCs/>
          <w:color w:val="000000" w:themeColor="text1"/>
        </w:rPr>
        <w:t>n</w:t>
      </w:r>
      <w:r w:rsidRPr="009D6B67">
        <w:rPr>
          <w:color w:val="000000" w:themeColor="text1"/>
        </w:rPr>
        <w:t xml:space="preserve"> = number of image patches</w:t>
      </w:r>
    </w:p>
    <w:p w14:paraId="3DB617F4" w14:textId="5182AB52" w:rsidR="00944D90" w:rsidRPr="009D6B67" w:rsidRDefault="00944D90" w:rsidP="004937CA">
      <w:pPr>
        <w:pStyle w:val="NormalWeb"/>
        <w:numPr>
          <w:ilvl w:val="0"/>
          <w:numId w:val="26"/>
        </w:numPr>
        <w:spacing w:line="360" w:lineRule="auto"/>
        <w:jc w:val="both"/>
        <w:rPr>
          <w:color w:val="000000" w:themeColor="text1"/>
        </w:rPr>
      </w:pPr>
      <w:r w:rsidRPr="009D6B67">
        <w:rPr>
          <w:i/>
          <w:iCs/>
          <w:color w:val="000000" w:themeColor="text1"/>
        </w:rPr>
        <w:t>d</w:t>
      </w:r>
      <w:r w:rsidRPr="009D6B67">
        <w:rPr>
          <w:color w:val="000000" w:themeColor="text1"/>
        </w:rPr>
        <w:t xml:space="preserve"> = embedding dimension</w:t>
      </w:r>
    </w:p>
    <w:p w14:paraId="0DC1BFF0" w14:textId="77777777" w:rsidR="00944D90" w:rsidRPr="009D6B67" w:rsidRDefault="00944D90" w:rsidP="004937CA">
      <w:pPr>
        <w:pStyle w:val="NormalWeb"/>
        <w:spacing w:line="360" w:lineRule="auto"/>
        <w:jc w:val="both"/>
        <w:rPr>
          <w:color w:val="000000" w:themeColor="text1"/>
        </w:rPr>
      </w:pPr>
      <w:r w:rsidRPr="009D6B67">
        <w:rPr>
          <w:color w:val="000000" w:themeColor="text1"/>
        </w:rPr>
        <w:t xml:space="preserve">Thus, while Vision Transformers provide strong global context </w:t>
      </w:r>
      <w:proofErr w:type="spellStart"/>
      <w:r w:rsidRPr="009D6B67">
        <w:rPr>
          <w:color w:val="000000" w:themeColor="text1"/>
        </w:rPr>
        <w:t>modeling</w:t>
      </w:r>
      <w:proofErr w:type="spellEnd"/>
      <w:r w:rsidRPr="009D6B67">
        <w:rPr>
          <w:color w:val="000000" w:themeColor="text1"/>
        </w:rPr>
        <w:t>, they may be computationally expensive for high-resolution inputs.</w:t>
      </w:r>
    </w:p>
    <w:p w14:paraId="5CED1AED" w14:textId="77777777" w:rsidR="00944D90" w:rsidRPr="009D6B67" w:rsidRDefault="00944D90" w:rsidP="004937CA">
      <w:pPr>
        <w:pStyle w:val="NormalWeb"/>
        <w:spacing w:line="360" w:lineRule="auto"/>
        <w:jc w:val="both"/>
        <w:rPr>
          <w:color w:val="000000" w:themeColor="text1"/>
        </w:rPr>
      </w:pPr>
      <w:r w:rsidRPr="009D6B67">
        <w:rPr>
          <w:color w:val="000000" w:themeColor="text1"/>
        </w:rPr>
        <w:t xml:space="preserve">Overall, comparative analysis indicates that </w:t>
      </w:r>
      <w:proofErr w:type="spellStart"/>
      <w:r w:rsidRPr="009D6B67">
        <w:rPr>
          <w:color w:val="000000" w:themeColor="text1"/>
        </w:rPr>
        <w:t>ResNet</w:t>
      </w:r>
      <w:proofErr w:type="spellEnd"/>
      <w:r w:rsidRPr="009D6B67">
        <w:rPr>
          <w:color w:val="000000" w:themeColor="text1"/>
        </w:rPr>
        <w:t xml:space="preserve"> and </w:t>
      </w:r>
      <w:proofErr w:type="spellStart"/>
      <w:r w:rsidRPr="009D6B67">
        <w:rPr>
          <w:color w:val="000000" w:themeColor="text1"/>
        </w:rPr>
        <w:t>EfficientNet</w:t>
      </w:r>
      <w:proofErr w:type="spellEnd"/>
      <w:r w:rsidRPr="009D6B67">
        <w:rPr>
          <w:color w:val="000000" w:themeColor="text1"/>
        </w:rPr>
        <w:t xml:space="preserve"> provide the most practical trade-off between accuracy and computational efficiency in transfer learning applications. Model </w:t>
      </w:r>
      <w:r w:rsidRPr="009D6B67">
        <w:rPr>
          <w:color w:val="000000" w:themeColor="text1"/>
        </w:rPr>
        <w:lastRenderedPageBreak/>
        <w:t>selection should therefore be guided by dataset size, domain similarity, and deployment constraints.</w:t>
      </w:r>
    </w:p>
    <w:p w14:paraId="6C5F7E9D" w14:textId="229DC10F" w:rsidR="00944D90" w:rsidRPr="009D6B67" w:rsidRDefault="00944D90" w:rsidP="00D57CE6">
      <w:pPr>
        <w:pStyle w:val="Heading1"/>
        <w:numPr>
          <w:ilvl w:val="0"/>
          <w:numId w:val="33"/>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Challenges and Limitations</w:t>
      </w:r>
    </w:p>
    <w:p w14:paraId="26893EDA" w14:textId="175E9574" w:rsidR="00944D90" w:rsidRPr="009D6B67" w:rsidRDefault="00944D90" w:rsidP="004937CA">
      <w:pPr>
        <w:pStyle w:val="NormalWeb"/>
        <w:spacing w:line="360" w:lineRule="auto"/>
        <w:jc w:val="both"/>
        <w:rPr>
          <w:color w:val="000000" w:themeColor="text1"/>
        </w:rPr>
      </w:pPr>
      <w:r w:rsidRPr="009D6B67">
        <w:rPr>
          <w:color w:val="000000" w:themeColor="text1"/>
        </w:rPr>
        <w:t xml:space="preserve">Despite its effectiveness, transfer learning in image processing faces several critical challenges that limit its universal applicability. One of the primary concerns is </w:t>
      </w:r>
      <w:r w:rsidRPr="009D6B67">
        <w:rPr>
          <w:rStyle w:val="Strong"/>
          <w:color w:val="000000" w:themeColor="text1"/>
        </w:rPr>
        <w:t>domain shift</w:t>
      </w:r>
      <w:r w:rsidRPr="009D6B67">
        <w:rPr>
          <w:color w:val="000000" w:themeColor="text1"/>
        </w:rPr>
        <w:t xml:space="preserve">, where the source and target data distributions differ significantly. When </w:t>
      </w:r>
      <w:r w:rsidRPr="009D6B67">
        <w:rPr>
          <w:i/>
          <w:iCs/>
          <w:color w:val="000000" w:themeColor="text1"/>
        </w:rPr>
        <w:t>P</w:t>
      </w:r>
      <w:r w:rsidR="00573762" w:rsidRPr="009D6B67">
        <w:rPr>
          <w:i/>
          <w:iCs/>
          <w:color w:val="000000" w:themeColor="text1"/>
        </w:rPr>
        <w:softHyphen/>
      </w:r>
      <w:r w:rsidRPr="009D6B67">
        <w:rPr>
          <w:i/>
          <w:iCs/>
          <w:color w:val="000000" w:themeColor="text1"/>
        </w:rPr>
        <w:t>(</w:t>
      </w:r>
      <w:proofErr w:type="gramStart"/>
      <w:r w:rsidRPr="009D6B67">
        <w:rPr>
          <w:i/>
          <w:iCs/>
          <w:color w:val="000000" w:themeColor="text1"/>
        </w:rPr>
        <w:t>X,Y</w:t>
      </w:r>
      <w:proofErr w:type="gramEnd"/>
      <w:r w:rsidRPr="009D6B67">
        <w:rPr>
          <w:i/>
          <w:iCs/>
          <w:color w:val="000000" w:themeColor="text1"/>
        </w:rPr>
        <w:t xml:space="preserve">) </w:t>
      </w:r>
      <m:oMath>
        <m:r>
          <w:rPr>
            <w:rFonts w:ascii="Cambria Math" w:hAnsi="Cambria Math"/>
            <w:color w:val="000000" w:themeColor="text1"/>
          </w:rPr>
          <m:t>≠</m:t>
        </m:r>
      </m:oMath>
      <w:r w:rsidRPr="009D6B67">
        <w:rPr>
          <w:i/>
          <w:iCs/>
          <w:color w:val="000000" w:themeColor="text1"/>
        </w:rPr>
        <w:t>P</w:t>
      </w:r>
      <w:r w:rsidRPr="009D6B67">
        <w:rPr>
          <w:i/>
          <w:iCs/>
          <w:color w:val="000000" w:themeColor="text1"/>
          <w:vertAlign w:val="subscript"/>
        </w:rPr>
        <w:t>t</w:t>
      </w:r>
      <w:r w:rsidRPr="009D6B67">
        <w:rPr>
          <w:i/>
          <w:iCs/>
          <w:color w:val="000000" w:themeColor="text1"/>
        </w:rPr>
        <w:t xml:space="preserve">(X,Y), </w:t>
      </w:r>
      <w:r w:rsidRPr="009D6B67">
        <w:rPr>
          <w:color w:val="000000" w:themeColor="text1"/>
        </w:rPr>
        <w:t>pretrained features may not generalize effectively, leading to degraded performance [8]. This issue is particularly prominent in medical imaging and remote sensing, where image characteristics differ substantially from natural image datasets used for pretraining.</w:t>
      </w:r>
    </w:p>
    <w:p w14:paraId="7A3D07BC" w14:textId="77777777" w:rsidR="00944D90" w:rsidRPr="009D6B67" w:rsidRDefault="00944D90" w:rsidP="004937CA">
      <w:pPr>
        <w:pStyle w:val="NormalWeb"/>
        <w:spacing w:line="360" w:lineRule="auto"/>
        <w:jc w:val="both"/>
        <w:rPr>
          <w:color w:val="000000" w:themeColor="text1"/>
        </w:rPr>
      </w:pPr>
      <w:r w:rsidRPr="009D6B67">
        <w:rPr>
          <w:color w:val="000000" w:themeColor="text1"/>
        </w:rPr>
        <w:t xml:space="preserve">Another major limitation is </w:t>
      </w:r>
      <w:r w:rsidRPr="009D6B67">
        <w:rPr>
          <w:rStyle w:val="Strong"/>
          <w:color w:val="000000" w:themeColor="text1"/>
        </w:rPr>
        <w:t>overfitting in small target datasets</w:t>
      </w:r>
      <w:r w:rsidRPr="009D6B67">
        <w:rPr>
          <w:color w:val="000000" w:themeColor="text1"/>
        </w:rPr>
        <w:t>. Although transfer learning reduces the amount of required data, fine-tuning deep networks on very limited samples can still cause overfitting. In such cases, improper hyperparameter tuning or excessive layer unfreezing may distort previously learned representations [9]. Regularization techniques and careful learning rate scheduling are therefore essential.</w:t>
      </w:r>
    </w:p>
    <w:p w14:paraId="125EAFA3" w14:textId="77777777" w:rsidR="00944D90" w:rsidRPr="009D6B67" w:rsidRDefault="00944D90" w:rsidP="004937CA">
      <w:pPr>
        <w:pStyle w:val="NormalWeb"/>
        <w:spacing w:line="360" w:lineRule="auto"/>
        <w:jc w:val="both"/>
        <w:rPr>
          <w:color w:val="000000" w:themeColor="text1"/>
        </w:rPr>
      </w:pPr>
      <w:r w:rsidRPr="009D6B67">
        <w:rPr>
          <w:rStyle w:val="Strong"/>
          <w:color w:val="000000" w:themeColor="text1"/>
        </w:rPr>
        <w:t>Model bias transfer</w:t>
      </w:r>
      <w:r w:rsidRPr="009D6B67">
        <w:rPr>
          <w:color w:val="000000" w:themeColor="text1"/>
        </w:rPr>
        <w:t xml:space="preserve"> is another emerging concern. Since pretrained models are trained on large-scale datasets such as ImageNet, they may inherit dataset-specific biases. These biases can propagate into downstream applications, potentially affecting fairness and reliability in sensitive domains such as healthcare or surveillance systems.</w:t>
      </w:r>
    </w:p>
    <w:p w14:paraId="5584A8E6" w14:textId="77777777" w:rsidR="00944D90" w:rsidRPr="009D6B67" w:rsidRDefault="00944D90" w:rsidP="004937CA">
      <w:pPr>
        <w:pStyle w:val="NormalWeb"/>
        <w:spacing w:line="360" w:lineRule="auto"/>
        <w:jc w:val="both"/>
        <w:rPr>
          <w:color w:val="000000" w:themeColor="text1"/>
        </w:rPr>
      </w:pPr>
      <w:r w:rsidRPr="009D6B67">
        <w:rPr>
          <w:color w:val="000000" w:themeColor="text1"/>
        </w:rPr>
        <w:t xml:space="preserve">Computational complexity also remains a practical challenge. While </w:t>
      </w:r>
      <w:proofErr w:type="spellStart"/>
      <w:r w:rsidRPr="009D6B67">
        <w:rPr>
          <w:color w:val="000000" w:themeColor="text1"/>
        </w:rPr>
        <w:t>EfficientNet</w:t>
      </w:r>
      <w:proofErr w:type="spellEnd"/>
      <w:r w:rsidRPr="009D6B67">
        <w:rPr>
          <w:color w:val="000000" w:themeColor="text1"/>
        </w:rPr>
        <w:t xml:space="preserve"> [6] reduces parameter size, large architectures such as Vision Transformers [7] demand significant memory and processing resources, particularly due to the quadratic complexity of self-attention mechanisms. This limits deployment in resource-constrained environments such as edge devices and embedded systems.</w:t>
      </w:r>
    </w:p>
    <w:p w14:paraId="5D507198" w14:textId="77777777" w:rsidR="00944D90" w:rsidRPr="009D6B67" w:rsidRDefault="00944D90" w:rsidP="004937CA">
      <w:pPr>
        <w:pStyle w:val="NormalWeb"/>
        <w:spacing w:line="360" w:lineRule="auto"/>
        <w:jc w:val="both"/>
        <w:rPr>
          <w:color w:val="000000" w:themeColor="text1"/>
        </w:rPr>
      </w:pPr>
      <w:r w:rsidRPr="009D6B67">
        <w:rPr>
          <w:color w:val="000000" w:themeColor="text1"/>
        </w:rPr>
        <w:t xml:space="preserve">Furthermore, </w:t>
      </w:r>
      <w:r w:rsidRPr="009D6B67">
        <w:rPr>
          <w:rStyle w:val="Strong"/>
          <w:color w:val="000000" w:themeColor="text1"/>
        </w:rPr>
        <w:t>lack of interpretability</w:t>
      </w:r>
      <w:r w:rsidRPr="009D6B67">
        <w:rPr>
          <w:color w:val="000000" w:themeColor="text1"/>
        </w:rPr>
        <w:t xml:space="preserve"> presents difficulties in high-stakes applications. Deep transfer learning models often function as black boxes, making it difficult to explain predictions. Explainable AI (XAI) techniques are therefore necessary to improve transparency and trust.</w:t>
      </w:r>
    </w:p>
    <w:p w14:paraId="7222BF97" w14:textId="77777777" w:rsidR="00944D90" w:rsidRPr="009D6B67" w:rsidRDefault="00944D90" w:rsidP="004937CA">
      <w:pPr>
        <w:pStyle w:val="NormalWeb"/>
        <w:spacing w:line="360" w:lineRule="auto"/>
        <w:jc w:val="both"/>
        <w:rPr>
          <w:color w:val="000000" w:themeColor="text1"/>
        </w:rPr>
      </w:pPr>
      <w:r w:rsidRPr="009D6B67">
        <w:rPr>
          <w:color w:val="000000" w:themeColor="text1"/>
        </w:rPr>
        <w:lastRenderedPageBreak/>
        <w:t>Finally, catastrophic forgetting may occur during aggressive fine-tuning, where the model loses previously learned generalized features [4]. Balancing knowledge retention and domain adaptation remains an open research challenge.</w:t>
      </w:r>
    </w:p>
    <w:p w14:paraId="3A1CE8DC" w14:textId="77777777" w:rsidR="00944D90" w:rsidRPr="009D6B67" w:rsidRDefault="00944D90" w:rsidP="004937CA">
      <w:pPr>
        <w:pStyle w:val="NormalWeb"/>
        <w:spacing w:line="360" w:lineRule="auto"/>
        <w:jc w:val="both"/>
        <w:rPr>
          <w:color w:val="000000" w:themeColor="text1"/>
        </w:rPr>
      </w:pPr>
      <w:r w:rsidRPr="009D6B67">
        <w:rPr>
          <w:color w:val="000000" w:themeColor="text1"/>
        </w:rPr>
        <w:t>Addressing these limitations is essential for advancing scalable, reliable, and interpretable transfer learning systems.</w:t>
      </w:r>
    </w:p>
    <w:p w14:paraId="2EA2DE09" w14:textId="4915EE7A" w:rsidR="00944D90" w:rsidRPr="009D6B67" w:rsidRDefault="00944D90" w:rsidP="00D57CE6">
      <w:pPr>
        <w:pStyle w:val="Heading1"/>
        <w:numPr>
          <w:ilvl w:val="0"/>
          <w:numId w:val="33"/>
        </w:numPr>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Future Research Directions</w:t>
      </w:r>
    </w:p>
    <w:p w14:paraId="392CBF69" w14:textId="43FB179A" w:rsidR="00944D90" w:rsidRPr="009D6B67" w:rsidRDefault="00314907" w:rsidP="004937CA">
      <w:pPr>
        <w:pStyle w:val="NormalWeb"/>
        <w:spacing w:line="360" w:lineRule="auto"/>
        <w:jc w:val="both"/>
        <w:rPr>
          <w:color w:val="000000" w:themeColor="text1"/>
        </w:rPr>
      </w:pPr>
      <w:r>
        <w:rPr>
          <w:color w:val="000000" w:themeColor="text1"/>
        </w:rPr>
        <w:t xml:space="preserve">As transfer learning progresses, several promising research avenues are emerging to tackle current limitations and improve model adaptability in image processing tasks. A notable advancement is the creation of </w:t>
      </w:r>
      <w:r w:rsidRPr="00314907">
        <w:rPr>
          <w:b/>
          <w:bCs/>
          <w:color w:val="000000" w:themeColor="text1"/>
        </w:rPr>
        <w:t>hybrid CNN–Transformer architectures</w:t>
      </w:r>
      <w:r>
        <w:rPr>
          <w:color w:val="000000" w:themeColor="text1"/>
        </w:rPr>
        <w:t xml:space="preserve">, which merge the local feature extraction capabilities of convolutional networks with the global context </w:t>
      </w:r>
      <w:proofErr w:type="spellStart"/>
      <w:r>
        <w:rPr>
          <w:color w:val="000000" w:themeColor="text1"/>
        </w:rPr>
        <w:t>modeling</w:t>
      </w:r>
      <w:proofErr w:type="spellEnd"/>
      <w:r>
        <w:rPr>
          <w:color w:val="000000" w:themeColor="text1"/>
        </w:rPr>
        <w:t xml:space="preserve"> of self-attention mechanisms [7]. These hybrid models strive to achieve a balance between computational efficiency and high representational power.</w:t>
      </w:r>
    </w:p>
    <w:p w14:paraId="04B7FC36" w14:textId="77777777" w:rsidR="00944D90" w:rsidRPr="009D6B67" w:rsidRDefault="00944D90" w:rsidP="004937CA">
      <w:pPr>
        <w:pStyle w:val="NormalWeb"/>
        <w:spacing w:line="360" w:lineRule="auto"/>
        <w:jc w:val="both"/>
        <w:rPr>
          <w:color w:val="000000" w:themeColor="text1"/>
        </w:rPr>
      </w:pPr>
      <w:r w:rsidRPr="009D6B67">
        <w:rPr>
          <w:color w:val="000000" w:themeColor="text1"/>
        </w:rPr>
        <w:t xml:space="preserve">Another important direction is </w:t>
      </w:r>
      <w:r w:rsidRPr="009D6B67">
        <w:rPr>
          <w:rStyle w:val="Strong"/>
          <w:color w:val="000000" w:themeColor="text1"/>
        </w:rPr>
        <w:t>self-supervised and foundation model pretraining</w:t>
      </w:r>
      <w:r w:rsidRPr="009D6B67">
        <w:rPr>
          <w:color w:val="000000" w:themeColor="text1"/>
        </w:rPr>
        <w:t xml:space="preserve">. Large-scale pretraining using </w:t>
      </w:r>
      <w:proofErr w:type="spellStart"/>
      <w:r w:rsidRPr="009D6B67">
        <w:rPr>
          <w:color w:val="000000" w:themeColor="text1"/>
        </w:rPr>
        <w:t>unlabeled</w:t>
      </w:r>
      <w:proofErr w:type="spellEnd"/>
      <w:r w:rsidRPr="009D6B67">
        <w:rPr>
          <w:color w:val="000000" w:themeColor="text1"/>
        </w:rPr>
        <w:t xml:space="preserve"> data enables models to learn more generalized representations before fine-tuning on downstream tasks. Contrastive learning frameworks and masked image </w:t>
      </w:r>
      <w:proofErr w:type="spellStart"/>
      <w:r w:rsidRPr="009D6B67">
        <w:rPr>
          <w:color w:val="000000" w:themeColor="text1"/>
        </w:rPr>
        <w:t>modeling</w:t>
      </w:r>
      <w:proofErr w:type="spellEnd"/>
      <w:r w:rsidRPr="009D6B67">
        <w:rPr>
          <w:color w:val="000000" w:themeColor="text1"/>
        </w:rPr>
        <w:t xml:space="preserve"> approaches have shown improved robustness and transferability across diverse domains. Expanding these approaches to domain-specific pretraining (e.g., medical or satellite imagery) may further reduce domain shift problems [8].</w:t>
      </w:r>
    </w:p>
    <w:p w14:paraId="215347A9" w14:textId="77777777" w:rsidR="00944D90" w:rsidRPr="009D6B67" w:rsidRDefault="00944D90" w:rsidP="004937CA">
      <w:pPr>
        <w:pStyle w:val="NormalWeb"/>
        <w:spacing w:line="360" w:lineRule="auto"/>
        <w:jc w:val="both"/>
        <w:rPr>
          <w:color w:val="000000" w:themeColor="text1"/>
        </w:rPr>
      </w:pPr>
      <w:r w:rsidRPr="009D6B67">
        <w:rPr>
          <w:rStyle w:val="Strong"/>
          <w:color w:val="000000" w:themeColor="text1"/>
        </w:rPr>
        <w:t>Lightweight transfer learning for edge computing</w:t>
      </w:r>
      <w:r w:rsidRPr="009D6B67">
        <w:rPr>
          <w:color w:val="000000" w:themeColor="text1"/>
        </w:rPr>
        <w:t xml:space="preserve"> is also gaining attention. Although architectures like </w:t>
      </w:r>
      <w:proofErr w:type="spellStart"/>
      <w:r w:rsidRPr="009D6B67">
        <w:rPr>
          <w:color w:val="000000" w:themeColor="text1"/>
        </w:rPr>
        <w:t>EfficientNet</w:t>
      </w:r>
      <w:proofErr w:type="spellEnd"/>
      <w:r w:rsidRPr="009D6B67">
        <w:rPr>
          <w:color w:val="000000" w:themeColor="text1"/>
        </w:rPr>
        <w:t xml:space="preserve"> [6] provide improved parameter efficiency, future research should focus on pruning, quantization, and knowledge distillation techniques to deploy models on low-power devices without significant accuracy degradation.</w:t>
      </w:r>
    </w:p>
    <w:p w14:paraId="12F0E009" w14:textId="41B0BC11" w:rsidR="00944D90" w:rsidRPr="009D6B67" w:rsidRDefault="00944D90" w:rsidP="004937CA">
      <w:pPr>
        <w:pStyle w:val="NormalWeb"/>
        <w:spacing w:line="360" w:lineRule="auto"/>
        <w:jc w:val="both"/>
        <w:rPr>
          <w:color w:val="000000" w:themeColor="text1"/>
        </w:rPr>
      </w:pPr>
      <w:r w:rsidRPr="009D6B67">
        <w:rPr>
          <w:color w:val="000000" w:themeColor="text1"/>
        </w:rPr>
        <w:t xml:space="preserve">Another promising area is </w:t>
      </w:r>
      <w:r w:rsidRPr="009D6B67">
        <w:rPr>
          <w:rStyle w:val="Strong"/>
          <w:color w:val="000000" w:themeColor="text1"/>
        </w:rPr>
        <w:t>explainable transfer learning</w:t>
      </w:r>
      <w:r w:rsidRPr="009D6B67">
        <w:rPr>
          <w:color w:val="000000" w:themeColor="text1"/>
        </w:rPr>
        <w:t xml:space="preserve">, where interpretability mechanisms such as Grad-CAM, saliency maps, and attention visualization techniques are integrated into pretrained models. Improving transparency is particularly critical in healthcare and surveillance </w:t>
      </w:r>
      <w:proofErr w:type="gramStart"/>
      <w:r w:rsidRPr="009D6B67">
        <w:rPr>
          <w:color w:val="000000" w:themeColor="text1"/>
        </w:rPr>
        <w:t>systems</w:t>
      </w:r>
      <w:r w:rsidR="00D57CE6" w:rsidRPr="009D6B67">
        <w:rPr>
          <w:color w:val="000000" w:themeColor="text1"/>
        </w:rPr>
        <w:t>[</w:t>
      </w:r>
      <w:proofErr w:type="gramEnd"/>
      <w:r w:rsidR="00D57CE6" w:rsidRPr="009D6B67">
        <w:rPr>
          <w:color w:val="000000" w:themeColor="text1"/>
        </w:rPr>
        <w:t>17]</w:t>
      </w:r>
      <w:r w:rsidRPr="009D6B67">
        <w:rPr>
          <w:color w:val="000000" w:themeColor="text1"/>
        </w:rPr>
        <w:t>.</w:t>
      </w:r>
    </w:p>
    <w:p w14:paraId="3DCF713E" w14:textId="77777777" w:rsidR="00944D90" w:rsidRPr="009D6B67" w:rsidRDefault="00944D90" w:rsidP="004937CA">
      <w:pPr>
        <w:pStyle w:val="NormalWeb"/>
        <w:spacing w:line="360" w:lineRule="auto"/>
        <w:jc w:val="both"/>
        <w:rPr>
          <w:color w:val="000000" w:themeColor="text1"/>
        </w:rPr>
      </w:pPr>
      <w:r w:rsidRPr="009D6B67">
        <w:rPr>
          <w:color w:val="000000" w:themeColor="text1"/>
        </w:rPr>
        <w:lastRenderedPageBreak/>
        <w:t xml:space="preserve">Additionally, </w:t>
      </w:r>
      <w:r w:rsidRPr="009D6B67">
        <w:rPr>
          <w:rStyle w:val="Strong"/>
          <w:color w:val="000000" w:themeColor="text1"/>
        </w:rPr>
        <w:t>federated transfer learning</w:t>
      </w:r>
      <w:r w:rsidRPr="009D6B67">
        <w:rPr>
          <w:color w:val="000000" w:themeColor="text1"/>
        </w:rPr>
        <w:t xml:space="preserve"> offers potential for privacy-preserving model adaptation. In this approach, knowledge is transferred across decentralized data sources without directly sharing sensitive data, thereby improving security and compliance with regulatory frameworks.</w:t>
      </w:r>
    </w:p>
    <w:p w14:paraId="5A38254C" w14:textId="73DA21FD" w:rsidR="00944D90" w:rsidRPr="009D6B67" w:rsidRDefault="00944D90" w:rsidP="004937CA">
      <w:pPr>
        <w:pStyle w:val="NormalWeb"/>
        <w:spacing w:line="360" w:lineRule="auto"/>
        <w:jc w:val="both"/>
        <w:rPr>
          <w:color w:val="000000" w:themeColor="text1"/>
        </w:rPr>
      </w:pPr>
      <w:r w:rsidRPr="009D6B67">
        <w:rPr>
          <w:color w:val="000000" w:themeColor="text1"/>
        </w:rPr>
        <w:t xml:space="preserve">Finally, automated transfer learning through </w:t>
      </w:r>
      <w:proofErr w:type="spellStart"/>
      <w:r w:rsidRPr="009D6B67">
        <w:rPr>
          <w:rStyle w:val="Strong"/>
          <w:color w:val="000000" w:themeColor="text1"/>
        </w:rPr>
        <w:t>AutoML</w:t>
      </w:r>
      <w:proofErr w:type="spellEnd"/>
      <w:r w:rsidRPr="009D6B67">
        <w:rPr>
          <w:rStyle w:val="Strong"/>
          <w:color w:val="000000" w:themeColor="text1"/>
        </w:rPr>
        <w:t>-based fine-tuning optimization</w:t>
      </w:r>
      <w:r w:rsidRPr="009D6B67">
        <w:rPr>
          <w:color w:val="000000" w:themeColor="text1"/>
        </w:rPr>
        <w:t xml:space="preserve"> may simplify model adaptation by automatically selecting optimal layers for retraining and tuning hyperparameters</w:t>
      </w:r>
      <w:r w:rsidR="00A55860">
        <w:rPr>
          <w:color w:val="000000" w:themeColor="text1"/>
        </w:rPr>
        <w:t xml:space="preserve"> [22]</w:t>
      </w:r>
      <w:r w:rsidRPr="009D6B67">
        <w:rPr>
          <w:color w:val="000000" w:themeColor="text1"/>
        </w:rPr>
        <w:t>.</w:t>
      </w:r>
    </w:p>
    <w:p w14:paraId="36FBC348" w14:textId="77777777" w:rsidR="00944D90" w:rsidRPr="009D6B67" w:rsidRDefault="00944D90" w:rsidP="004937CA">
      <w:pPr>
        <w:pStyle w:val="NormalWeb"/>
        <w:spacing w:line="360" w:lineRule="auto"/>
        <w:jc w:val="both"/>
        <w:rPr>
          <w:color w:val="000000" w:themeColor="text1"/>
        </w:rPr>
      </w:pPr>
      <w:r w:rsidRPr="009D6B67">
        <w:rPr>
          <w:color w:val="000000" w:themeColor="text1"/>
        </w:rPr>
        <w:t>Collectively, these research directions aim to improve generalization, scalability, interpretability, and deployment efficiency in future transfer learning systems.</w:t>
      </w:r>
    </w:p>
    <w:p w14:paraId="15D25E7F" w14:textId="77777777" w:rsidR="00944D90" w:rsidRPr="009D6B67" w:rsidRDefault="00944D90" w:rsidP="004937CA">
      <w:pPr>
        <w:pStyle w:val="Heading1"/>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IX. Conclusion</w:t>
      </w:r>
    </w:p>
    <w:p w14:paraId="427FF34C" w14:textId="77777777" w:rsidR="00944D90" w:rsidRPr="009D6B67" w:rsidRDefault="00944D90" w:rsidP="004937CA">
      <w:pPr>
        <w:pStyle w:val="NormalWeb"/>
        <w:spacing w:line="360" w:lineRule="auto"/>
        <w:jc w:val="both"/>
        <w:rPr>
          <w:color w:val="000000" w:themeColor="text1"/>
        </w:rPr>
      </w:pPr>
      <w:r w:rsidRPr="009D6B67">
        <w:rPr>
          <w:color w:val="000000" w:themeColor="text1"/>
        </w:rPr>
        <w:t xml:space="preserve">Transfer learning has become a fundamental technique in modern image processing, enabling efficient knowledge reuse from large-scale pretrained models to domain-specific tasks with limited </w:t>
      </w:r>
      <w:proofErr w:type="spellStart"/>
      <w:r w:rsidRPr="009D6B67">
        <w:rPr>
          <w:color w:val="000000" w:themeColor="text1"/>
        </w:rPr>
        <w:t>labeled</w:t>
      </w:r>
      <w:proofErr w:type="spellEnd"/>
      <w:r w:rsidRPr="009D6B67">
        <w:rPr>
          <w:color w:val="000000" w:themeColor="text1"/>
        </w:rPr>
        <w:t xml:space="preserve"> data. This review </w:t>
      </w:r>
      <w:proofErr w:type="spellStart"/>
      <w:r w:rsidRPr="009D6B67">
        <w:rPr>
          <w:color w:val="000000" w:themeColor="text1"/>
        </w:rPr>
        <w:t>analyzed</w:t>
      </w:r>
      <w:proofErr w:type="spellEnd"/>
      <w:r w:rsidRPr="009D6B67">
        <w:rPr>
          <w:color w:val="000000" w:themeColor="text1"/>
        </w:rPr>
        <w:t xml:space="preserve"> the evolution of deep learning architectures, highlighted the limitations of training models from scratch, and discussed how transfer learning addresses data scarcity and computational constraints. Major strategies including feature extraction, fine-tuning, and domain adaptation were examined, along with comparative analysis of widely used pretrained architectures such as VGG, </w:t>
      </w:r>
      <w:proofErr w:type="spellStart"/>
      <w:r w:rsidRPr="009D6B67">
        <w:rPr>
          <w:color w:val="000000" w:themeColor="text1"/>
        </w:rPr>
        <w:t>ResNet</w:t>
      </w:r>
      <w:proofErr w:type="spellEnd"/>
      <w:r w:rsidRPr="009D6B67">
        <w:rPr>
          <w:color w:val="000000" w:themeColor="text1"/>
        </w:rPr>
        <w:t xml:space="preserve">, Inception, </w:t>
      </w:r>
      <w:proofErr w:type="spellStart"/>
      <w:r w:rsidRPr="009D6B67">
        <w:rPr>
          <w:color w:val="000000" w:themeColor="text1"/>
        </w:rPr>
        <w:t>EfficientNet</w:t>
      </w:r>
      <w:proofErr w:type="spellEnd"/>
      <w:r w:rsidRPr="009D6B67">
        <w:rPr>
          <w:color w:val="000000" w:themeColor="text1"/>
        </w:rPr>
        <w:t>, and Vision Transformers.</w:t>
      </w:r>
    </w:p>
    <w:p w14:paraId="41A57730" w14:textId="77777777" w:rsidR="00944D90" w:rsidRPr="009D6B67" w:rsidRDefault="00944D90" w:rsidP="004937CA">
      <w:pPr>
        <w:pStyle w:val="NormalWeb"/>
        <w:spacing w:line="360" w:lineRule="auto"/>
        <w:jc w:val="both"/>
        <w:rPr>
          <w:color w:val="000000" w:themeColor="text1"/>
        </w:rPr>
      </w:pPr>
      <w:r w:rsidRPr="009D6B67">
        <w:rPr>
          <w:color w:val="000000" w:themeColor="text1"/>
        </w:rPr>
        <w:t>The comparative evaluation demonstrated that residual-based and compound-scaled networks offer strong trade-offs between accuracy and computational efficiency, while transformer-based models provide superior global representation capabilities when supported by sufficient pretraining data. However, challenges such as domain shift, computational complexity, model bias transfer, and lack of interpretability remain significant concerns.</w:t>
      </w:r>
    </w:p>
    <w:p w14:paraId="03DA3858" w14:textId="77777777" w:rsidR="00944D90" w:rsidRPr="009D6B67" w:rsidRDefault="00944D90" w:rsidP="004937CA">
      <w:pPr>
        <w:pStyle w:val="NormalWeb"/>
        <w:spacing w:line="360" w:lineRule="auto"/>
        <w:jc w:val="both"/>
        <w:rPr>
          <w:color w:val="000000" w:themeColor="text1"/>
        </w:rPr>
      </w:pPr>
      <w:r w:rsidRPr="009D6B67">
        <w:rPr>
          <w:color w:val="000000" w:themeColor="text1"/>
        </w:rPr>
        <w:t>Future research directions emphasize hybrid architectures, self-supervised pretraining, lightweight deployment strategies, explainable AI integration, and federated learning frameworks. Addressing these areas will improve scalability, robustness, and ethical deployment of transfer learning systems.</w:t>
      </w:r>
    </w:p>
    <w:p w14:paraId="65B03B84" w14:textId="2A967A7F" w:rsidR="00944D90" w:rsidRDefault="00944D90" w:rsidP="004937CA">
      <w:pPr>
        <w:pStyle w:val="NormalWeb"/>
        <w:spacing w:line="360" w:lineRule="auto"/>
        <w:jc w:val="both"/>
        <w:rPr>
          <w:color w:val="000000" w:themeColor="text1"/>
        </w:rPr>
      </w:pPr>
      <w:r w:rsidRPr="009D6B67">
        <w:rPr>
          <w:color w:val="000000" w:themeColor="text1"/>
        </w:rPr>
        <w:lastRenderedPageBreak/>
        <w:t>In conclusion, transfer learning continues to bridge the gap between large-scale deep learning research and practical real-world image processing applications. Its adaptability and efficiency ensure its central role in the next generation of intelligent visual systems.</w:t>
      </w:r>
    </w:p>
    <w:p w14:paraId="69E610FB" w14:textId="3A266BE3" w:rsidR="00F9668D" w:rsidRDefault="00F9668D" w:rsidP="004937CA">
      <w:pPr>
        <w:pStyle w:val="NormalWeb"/>
        <w:spacing w:line="360" w:lineRule="auto"/>
        <w:jc w:val="both"/>
        <w:rPr>
          <w:color w:val="000000" w:themeColor="text1"/>
        </w:rPr>
      </w:pPr>
    </w:p>
    <w:p w14:paraId="1CFEBE2B" w14:textId="77777777" w:rsidR="00F9668D" w:rsidRDefault="00F9668D" w:rsidP="00F9668D">
      <w:pPr>
        <w:pStyle w:val="NoSpacing"/>
        <w:rPr>
          <w:rFonts w:ascii="Arial" w:hAnsi="Arial" w:cs="Arial"/>
          <w:highlight w:val="yellow"/>
        </w:rPr>
      </w:pPr>
      <w:bookmarkStart w:id="1" w:name="_Hlk198031404"/>
      <w:r>
        <w:rPr>
          <w:rFonts w:ascii="Arial" w:hAnsi="Arial" w:cs="Arial"/>
          <w:highlight w:val="yellow"/>
        </w:rPr>
        <w:t>Disclaimer (Artificial intelligence)</w:t>
      </w:r>
    </w:p>
    <w:p w14:paraId="73D227CC" w14:textId="77777777" w:rsidR="00F9668D" w:rsidRDefault="00F9668D" w:rsidP="00F9668D">
      <w:pPr>
        <w:pStyle w:val="NoSpacing"/>
        <w:rPr>
          <w:rFonts w:ascii="Arial" w:hAnsi="Arial" w:cs="Arial"/>
          <w:highlight w:val="yellow"/>
        </w:rPr>
      </w:pPr>
    </w:p>
    <w:p w14:paraId="604DB571" w14:textId="77777777" w:rsidR="00F9668D" w:rsidRDefault="00F9668D" w:rsidP="00F9668D">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2036A577" w14:textId="77777777" w:rsidR="00F9668D" w:rsidRDefault="00F9668D" w:rsidP="00F9668D">
      <w:pPr>
        <w:pStyle w:val="NoSpacing"/>
        <w:rPr>
          <w:rFonts w:ascii="Arial" w:hAnsi="Arial" w:cs="Arial"/>
        </w:rPr>
      </w:pPr>
    </w:p>
    <w:p w14:paraId="6B7691E8" w14:textId="77777777" w:rsidR="00F9668D" w:rsidRDefault="00F9668D" w:rsidP="00F9668D">
      <w:pPr>
        <w:pStyle w:val="NoSpacing"/>
        <w:rPr>
          <w:rFonts w:ascii="Arial" w:hAnsi="Arial" w:cs="Arial"/>
        </w:rPr>
      </w:pPr>
    </w:p>
    <w:p w14:paraId="3EC85CA7" w14:textId="77777777" w:rsidR="00F9668D" w:rsidRDefault="00F9668D" w:rsidP="00F9668D">
      <w:pPr>
        <w:pStyle w:val="NoSpacing"/>
        <w:rPr>
          <w:rFonts w:ascii="Arial" w:hAnsi="Arial" w:cs="Arial"/>
        </w:rPr>
      </w:pPr>
    </w:p>
    <w:p w14:paraId="6F05C338" w14:textId="77777777" w:rsidR="00F9668D" w:rsidRPr="009D6B67" w:rsidRDefault="00F9668D" w:rsidP="004937CA">
      <w:pPr>
        <w:pStyle w:val="NormalWeb"/>
        <w:spacing w:line="360" w:lineRule="auto"/>
        <w:jc w:val="both"/>
        <w:rPr>
          <w:color w:val="000000" w:themeColor="text1"/>
        </w:rPr>
      </w:pPr>
    </w:p>
    <w:p w14:paraId="14A302B5" w14:textId="7EA038E4" w:rsidR="00944D90" w:rsidRPr="009D6B67" w:rsidRDefault="00944D90" w:rsidP="004937CA">
      <w:pPr>
        <w:pStyle w:val="Heading1"/>
        <w:spacing w:line="360" w:lineRule="auto"/>
        <w:jc w:val="both"/>
        <w:rPr>
          <w:rFonts w:ascii="Times New Roman" w:hAnsi="Times New Roman" w:cs="Times New Roman"/>
          <w:color w:val="000000" w:themeColor="text1"/>
          <w:sz w:val="24"/>
          <w:szCs w:val="24"/>
        </w:rPr>
      </w:pPr>
      <w:r w:rsidRPr="009D6B67">
        <w:rPr>
          <w:rStyle w:val="Strong"/>
          <w:rFonts w:ascii="Times New Roman" w:hAnsi="Times New Roman" w:cs="Times New Roman"/>
          <w:b/>
          <w:bCs/>
          <w:color w:val="000000" w:themeColor="text1"/>
          <w:sz w:val="24"/>
          <w:szCs w:val="24"/>
        </w:rPr>
        <w:t xml:space="preserve">References </w:t>
      </w:r>
    </w:p>
    <w:p w14:paraId="0A63D116" w14:textId="77777777" w:rsidR="00C07125" w:rsidRDefault="00C07125" w:rsidP="00C07125">
      <w:pPr>
        <w:pStyle w:val="NormalWeb"/>
        <w:numPr>
          <w:ilvl w:val="0"/>
          <w:numId w:val="41"/>
        </w:numPr>
        <w:spacing w:line="360" w:lineRule="auto"/>
        <w:jc w:val="both"/>
      </w:pPr>
      <w:proofErr w:type="spellStart"/>
      <w:r>
        <w:t>LeCun</w:t>
      </w:r>
      <w:proofErr w:type="spellEnd"/>
      <w:r>
        <w:t xml:space="preserve">, Y., </w:t>
      </w:r>
      <w:proofErr w:type="spellStart"/>
      <w:r>
        <w:t>Bengio</w:t>
      </w:r>
      <w:proofErr w:type="spellEnd"/>
      <w:r>
        <w:t xml:space="preserve">, Y., &amp; Hinton, G. (2015). Deep learning. </w:t>
      </w:r>
      <w:r>
        <w:rPr>
          <w:rStyle w:val="Emphasis"/>
        </w:rPr>
        <w:t>Nature, 521</w:t>
      </w:r>
      <w:r>
        <w:t xml:space="preserve">(7553), 436–444. </w:t>
      </w:r>
      <w:hyperlink r:id="rId6" w:history="1">
        <w:r>
          <w:rPr>
            <w:rStyle w:val="Hyperlink"/>
            <w:rFonts w:eastAsiaTheme="majorEastAsia"/>
          </w:rPr>
          <w:t>https://doi.org/10.1038/nature14539</w:t>
        </w:r>
      </w:hyperlink>
    </w:p>
    <w:p w14:paraId="3258F6BC" w14:textId="77777777" w:rsidR="00C07125" w:rsidRDefault="00C07125" w:rsidP="00C07125">
      <w:pPr>
        <w:pStyle w:val="NormalWeb"/>
        <w:numPr>
          <w:ilvl w:val="0"/>
          <w:numId w:val="41"/>
        </w:numPr>
        <w:spacing w:line="360" w:lineRule="auto"/>
        <w:jc w:val="both"/>
      </w:pPr>
      <w:proofErr w:type="spellStart"/>
      <w:r>
        <w:t>Krizhevsky</w:t>
      </w:r>
      <w:proofErr w:type="spellEnd"/>
      <w:r>
        <w:t xml:space="preserve">, A., </w:t>
      </w:r>
      <w:proofErr w:type="spellStart"/>
      <w:r>
        <w:t>Sutskever</w:t>
      </w:r>
      <w:proofErr w:type="spellEnd"/>
      <w:r>
        <w:t xml:space="preserve">, I., &amp; Hinton, G. E. (2012). ImageNet classification with deep convolutional neural networks. In </w:t>
      </w:r>
      <w:r>
        <w:rPr>
          <w:rStyle w:val="Emphasis"/>
        </w:rPr>
        <w:t>Advances in Neural Information Processing Systems</w:t>
      </w:r>
      <w:r>
        <w:t xml:space="preserve"> (pp. 1097–1105).</w:t>
      </w:r>
    </w:p>
    <w:p w14:paraId="19FE578D" w14:textId="77777777" w:rsidR="00C07125" w:rsidRDefault="00C07125" w:rsidP="00C07125">
      <w:pPr>
        <w:pStyle w:val="NormalWeb"/>
        <w:numPr>
          <w:ilvl w:val="0"/>
          <w:numId w:val="41"/>
        </w:numPr>
        <w:spacing w:line="360" w:lineRule="auto"/>
        <w:jc w:val="both"/>
      </w:pPr>
      <w:proofErr w:type="spellStart"/>
      <w:r>
        <w:t>Simonyan</w:t>
      </w:r>
      <w:proofErr w:type="spellEnd"/>
      <w:r>
        <w:t xml:space="preserve">, K., &amp; Zisserman, A. (2015). Very deep convolutional networks for large-scale image recognition. In </w:t>
      </w:r>
      <w:r>
        <w:rPr>
          <w:rStyle w:val="Emphasis"/>
        </w:rPr>
        <w:t>Proceedings of the International Conference on Learning Representations (ICLR)</w:t>
      </w:r>
      <w:r>
        <w:t>.</w:t>
      </w:r>
    </w:p>
    <w:p w14:paraId="4D717A1D" w14:textId="77777777" w:rsidR="00C07125" w:rsidRDefault="00C07125" w:rsidP="00C07125">
      <w:pPr>
        <w:pStyle w:val="NormalWeb"/>
        <w:numPr>
          <w:ilvl w:val="0"/>
          <w:numId w:val="41"/>
        </w:numPr>
        <w:spacing w:line="360" w:lineRule="auto"/>
        <w:jc w:val="both"/>
      </w:pPr>
      <w:r>
        <w:t xml:space="preserve">He, K., Zhang, X., Ren, S., &amp; Sun, J. (2016). Deep residual learning for image recognition. In </w:t>
      </w:r>
      <w:r>
        <w:rPr>
          <w:rStyle w:val="Emphasis"/>
        </w:rPr>
        <w:t>Proceedings of the IEEE Conference on Computer Vision and Pattern Recognition (CVPR)</w:t>
      </w:r>
      <w:r>
        <w:t xml:space="preserve"> (pp. 770–778). </w:t>
      </w:r>
      <w:hyperlink r:id="rId7" w:history="1">
        <w:r>
          <w:rPr>
            <w:rStyle w:val="Hyperlink"/>
            <w:rFonts w:eastAsiaTheme="majorEastAsia"/>
          </w:rPr>
          <w:t>https://doi.org/10.1109/CVPR.2016.90</w:t>
        </w:r>
      </w:hyperlink>
    </w:p>
    <w:p w14:paraId="156685BA" w14:textId="77777777" w:rsidR="00C07125" w:rsidRDefault="00C07125" w:rsidP="00C07125">
      <w:pPr>
        <w:pStyle w:val="NormalWeb"/>
        <w:numPr>
          <w:ilvl w:val="0"/>
          <w:numId w:val="41"/>
        </w:numPr>
        <w:spacing w:line="360" w:lineRule="auto"/>
        <w:jc w:val="both"/>
      </w:pPr>
      <w:proofErr w:type="spellStart"/>
      <w:r>
        <w:t>Szegedy</w:t>
      </w:r>
      <w:proofErr w:type="spellEnd"/>
      <w:r>
        <w:t xml:space="preserve">, C., Liu, W., Jia, Y., </w:t>
      </w:r>
      <w:proofErr w:type="spellStart"/>
      <w:r>
        <w:t>Sermanet</w:t>
      </w:r>
      <w:proofErr w:type="spellEnd"/>
      <w:r>
        <w:t xml:space="preserve">, P., Reed, S., </w:t>
      </w:r>
      <w:proofErr w:type="spellStart"/>
      <w:r>
        <w:t>Anguelov</w:t>
      </w:r>
      <w:proofErr w:type="spellEnd"/>
      <w:r>
        <w:t xml:space="preserve">, D., … </w:t>
      </w:r>
      <w:proofErr w:type="spellStart"/>
      <w:r>
        <w:t>Rabinovich</w:t>
      </w:r>
      <w:proofErr w:type="spellEnd"/>
      <w:r>
        <w:t xml:space="preserve">, A. (2016). Rethinking the Inception architecture for computer vision. In </w:t>
      </w:r>
      <w:r>
        <w:rPr>
          <w:rStyle w:val="Emphasis"/>
        </w:rPr>
        <w:t>Proceedings of the IEEE Conference on Computer Vision and Pattern Recognition (CVPR)</w:t>
      </w:r>
      <w:r>
        <w:t xml:space="preserve"> (pp. 2818–2826).</w:t>
      </w:r>
    </w:p>
    <w:p w14:paraId="1924E639" w14:textId="77777777" w:rsidR="00C07125" w:rsidRDefault="00C07125" w:rsidP="00C07125">
      <w:pPr>
        <w:pStyle w:val="NormalWeb"/>
        <w:numPr>
          <w:ilvl w:val="0"/>
          <w:numId w:val="41"/>
        </w:numPr>
        <w:spacing w:line="360" w:lineRule="auto"/>
        <w:jc w:val="both"/>
      </w:pPr>
      <w:r>
        <w:lastRenderedPageBreak/>
        <w:t xml:space="preserve">Tan, M., &amp; Le, Q. (2019). </w:t>
      </w:r>
      <w:proofErr w:type="spellStart"/>
      <w:r>
        <w:t>EfficientNet</w:t>
      </w:r>
      <w:proofErr w:type="spellEnd"/>
      <w:r>
        <w:t xml:space="preserve">: Rethinking model scaling for convolutional neural networks. In </w:t>
      </w:r>
      <w:r>
        <w:rPr>
          <w:rStyle w:val="Emphasis"/>
        </w:rPr>
        <w:t>Proceedings of the International Conference on Machine Learning (ICML)</w:t>
      </w:r>
      <w:r>
        <w:t xml:space="preserve"> (pp. 6105–6114).</w:t>
      </w:r>
    </w:p>
    <w:p w14:paraId="37A0CE48" w14:textId="77777777" w:rsidR="00C07125" w:rsidRDefault="00C07125" w:rsidP="00C07125">
      <w:pPr>
        <w:pStyle w:val="NormalWeb"/>
        <w:numPr>
          <w:ilvl w:val="0"/>
          <w:numId w:val="41"/>
        </w:numPr>
        <w:spacing w:line="360" w:lineRule="auto"/>
        <w:jc w:val="both"/>
      </w:pPr>
      <w:proofErr w:type="spellStart"/>
      <w:r>
        <w:t>Dosovitskiy</w:t>
      </w:r>
      <w:proofErr w:type="spellEnd"/>
      <w:r>
        <w:t xml:space="preserve">, A., Beyer, L., Kolesnikov, A., </w:t>
      </w:r>
      <w:proofErr w:type="spellStart"/>
      <w:r>
        <w:t>Weissenborn</w:t>
      </w:r>
      <w:proofErr w:type="spellEnd"/>
      <w:r>
        <w:t xml:space="preserve">, D., </w:t>
      </w:r>
      <w:proofErr w:type="spellStart"/>
      <w:r>
        <w:t>Zhai</w:t>
      </w:r>
      <w:proofErr w:type="spellEnd"/>
      <w:r>
        <w:t xml:space="preserve">, X., </w:t>
      </w:r>
      <w:proofErr w:type="spellStart"/>
      <w:r>
        <w:t>Unterthiner</w:t>
      </w:r>
      <w:proofErr w:type="spellEnd"/>
      <w:r>
        <w:t xml:space="preserve">, T., … </w:t>
      </w:r>
      <w:proofErr w:type="spellStart"/>
      <w:r>
        <w:t>Houlsby</w:t>
      </w:r>
      <w:proofErr w:type="spellEnd"/>
      <w:r>
        <w:t xml:space="preserve">, N. (2021). An image is worth 16×16 words: Transformers for image recognition at scale. In </w:t>
      </w:r>
      <w:r>
        <w:rPr>
          <w:rStyle w:val="Emphasis"/>
        </w:rPr>
        <w:t>Proceedings of the International Conference on Learning Representations (ICLR)</w:t>
      </w:r>
      <w:r>
        <w:t>.</w:t>
      </w:r>
    </w:p>
    <w:p w14:paraId="2F167520" w14:textId="77777777" w:rsidR="00C07125" w:rsidRDefault="00C07125" w:rsidP="00C07125">
      <w:pPr>
        <w:pStyle w:val="NormalWeb"/>
        <w:numPr>
          <w:ilvl w:val="0"/>
          <w:numId w:val="41"/>
        </w:numPr>
        <w:spacing w:line="360" w:lineRule="auto"/>
        <w:jc w:val="both"/>
      </w:pPr>
      <w:r>
        <w:t xml:space="preserve">Pan, S. J., &amp; Yang, Q. (2010). A survey on transfer learning. </w:t>
      </w:r>
      <w:r>
        <w:rPr>
          <w:rStyle w:val="Emphasis"/>
        </w:rPr>
        <w:t>IEEE Transactions on Knowledge and Data Engineering, 22</w:t>
      </w:r>
      <w:r>
        <w:t xml:space="preserve">(10), 1345–1359. </w:t>
      </w:r>
      <w:hyperlink r:id="rId8" w:history="1">
        <w:r>
          <w:rPr>
            <w:rStyle w:val="Hyperlink"/>
            <w:rFonts w:eastAsiaTheme="majorEastAsia"/>
          </w:rPr>
          <w:t>https://doi.org/10.1109/TKDE.2009.191</w:t>
        </w:r>
      </w:hyperlink>
    </w:p>
    <w:p w14:paraId="0B9825B8" w14:textId="77777777" w:rsidR="00C07125" w:rsidRDefault="00C07125" w:rsidP="00C07125">
      <w:pPr>
        <w:pStyle w:val="NormalWeb"/>
        <w:numPr>
          <w:ilvl w:val="0"/>
          <w:numId w:val="41"/>
        </w:numPr>
        <w:spacing w:line="360" w:lineRule="auto"/>
        <w:jc w:val="both"/>
      </w:pPr>
      <w:r>
        <w:t xml:space="preserve">Shin, H., Roth, H. R., Gao, M., Lu, L., Xu, Z., </w:t>
      </w:r>
      <w:proofErr w:type="spellStart"/>
      <w:r>
        <w:t>Nogues</w:t>
      </w:r>
      <w:proofErr w:type="spellEnd"/>
      <w:r>
        <w:t xml:space="preserve">, I., … Summers, R. M. (2016). Deep convolutional neural networks for computer-aided detection: CNN architectures, dataset characteristics and transfer learning. </w:t>
      </w:r>
      <w:r>
        <w:rPr>
          <w:rStyle w:val="Emphasis"/>
        </w:rPr>
        <w:t>IEEE Transactions on Medical Imaging, 35</w:t>
      </w:r>
      <w:r>
        <w:t xml:space="preserve">(5), 1285–1298. </w:t>
      </w:r>
      <w:hyperlink r:id="rId9" w:history="1">
        <w:r>
          <w:rPr>
            <w:rStyle w:val="Hyperlink"/>
            <w:rFonts w:eastAsiaTheme="majorEastAsia"/>
          </w:rPr>
          <w:t>https://doi.org/10.1109/TMI.2016.2528162</w:t>
        </w:r>
      </w:hyperlink>
    </w:p>
    <w:p w14:paraId="66EBB632" w14:textId="77777777" w:rsidR="00C07125" w:rsidRDefault="00C07125" w:rsidP="00C07125">
      <w:pPr>
        <w:pStyle w:val="NormalWeb"/>
        <w:numPr>
          <w:ilvl w:val="0"/>
          <w:numId w:val="41"/>
        </w:numPr>
        <w:spacing w:line="360" w:lineRule="auto"/>
        <w:jc w:val="both"/>
      </w:pPr>
      <w:proofErr w:type="spellStart"/>
      <w:r>
        <w:t>Yosinski</w:t>
      </w:r>
      <w:proofErr w:type="spellEnd"/>
      <w:r>
        <w:t xml:space="preserve">, J., Clune, J., </w:t>
      </w:r>
      <w:proofErr w:type="spellStart"/>
      <w:r>
        <w:t>Bengio</w:t>
      </w:r>
      <w:proofErr w:type="spellEnd"/>
      <w:r>
        <w:t xml:space="preserve">, Y., &amp; Lipson, H. (2014). How transferable are features in deep neural networks? In </w:t>
      </w:r>
      <w:r>
        <w:rPr>
          <w:rStyle w:val="Emphasis"/>
        </w:rPr>
        <w:t>Advances in Neural Information Processing Systems</w:t>
      </w:r>
      <w:r>
        <w:t xml:space="preserve"> (pp. 3320–3328).</w:t>
      </w:r>
    </w:p>
    <w:p w14:paraId="7BB97866" w14:textId="77777777" w:rsidR="00C07125" w:rsidRDefault="00C07125" w:rsidP="00C07125">
      <w:pPr>
        <w:pStyle w:val="NormalWeb"/>
        <w:numPr>
          <w:ilvl w:val="0"/>
          <w:numId w:val="41"/>
        </w:numPr>
        <w:spacing w:line="360" w:lineRule="auto"/>
        <w:jc w:val="both"/>
      </w:pPr>
      <w:r>
        <w:t xml:space="preserve">Hinton, G., </w:t>
      </w:r>
      <w:proofErr w:type="spellStart"/>
      <w:r>
        <w:t>Vinyals</w:t>
      </w:r>
      <w:proofErr w:type="spellEnd"/>
      <w:r>
        <w:t xml:space="preserve">, O., &amp; Dean, J. (2015). Distilling the knowledge in a neural network. In </w:t>
      </w:r>
      <w:r>
        <w:rPr>
          <w:rStyle w:val="Emphasis"/>
        </w:rPr>
        <w:t xml:space="preserve">Proceedings of the </w:t>
      </w:r>
      <w:proofErr w:type="spellStart"/>
      <w:r>
        <w:rPr>
          <w:rStyle w:val="Emphasis"/>
        </w:rPr>
        <w:t>NeurIPS</w:t>
      </w:r>
      <w:proofErr w:type="spellEnd"/>
      <w:r>
        <w:rPr>
          <w:rStyle w:val="Emphasis"/>
        </w:rPr>
        <w:t xml:space="preserve"> Deep Learning and Representation Learning Workshop</w:t>
      </w:r>
      <w:r>
        <w:t>.</w:t>
      </w:r>
    </w:p>
    <w:p w14:paraId="154CD1E6" w14:textId="77777777" w:rsidR="00C07125" w:rsidRDefault="00C07125" w:rsidP="00C07125">
      <w:pPr>
        <w:pStyle w:val="NormalWeb"/>
        <w:numPr>
          <w:ilvl w:val="0"/>
          <w:numId w:val="41"/>
        </w:numPr>
        <w:spacing w:line="360" w:lineRule="auto"/>
        <w:jc w:val="both"/>
      </w:pPr>
      <w:proofErr w:type="spellStart"/>
      <w:r>
        <w:t>Girshick</w:t>
      </w:r>
      <w:proofErr w:type="spellEnd"/>
      <w:r>
        <w:t xml:space="preserve">, R. (2015). Fast R-CNN. In </w:t>
      </w:r>
      <w:r>
        <w:rPr>
          <w:rStyle w:val="Emphasis"/>
        </w:rPr>
        <w:t>Proceedings of the IEEE International Conference on Computer Vision (ICCV)</w:t>
      </w:r>
      <w:r>
        <w:t xml:space="preserve"> (pp. 1440–1448). </w:t>
      </w:r>
      <w:hyperlink r:id="rId10" w:history="1">
        <w:r>
          <w:rPr>
            <w:rStyle w:val="Hyperlink"/>
            <w:rFonts w:eastAsiaTheme="majorEastAsia"/>
          </w:rPr>
          <w:t>https://doi.org/10.1109/ICCV.2015.169</w:t>
        </w:r>
      </w:hyperlink>
    </w:p>
    <w:p w14:paraId="3F1D2D4F" w14:textId="77777777" w:rsidR="00C07125" w:rsidRDefault="00C07125" w:rsidP="00C07125">
      <w:pPr>
        <w:pStyle w:val="NormalWeb"/>
        <w:numPr>
          <w:ilvl w:val="0"/>
          <w:numId w:val="41"/>
        </w:numPr>
        <w:spacing w:line="360" w:lineRule="auto"/>
        <w:jc w:val="both"/>
      </w:pPr>
      <w:proofErr w:type="spellStart"/>
      <w:r>
        <w:t>Ronneberger</w:t>
      </w:r>
      <w:proofErr w:type="spellEnd"/>
      <w:r>
        <w:t xml:space="preserve">, O., Fischer, P., &amp; </w:t>
      </w:r>
      <w:proofErr w:type="spellStart"/>
      <w:r>
        <w:t>Brox</w:t>
      </w:r>
      <w:proofErr w:type="spellEnd"/>
      <w:r>
        <w:t xml:space="preserve">, T. (2015). U-Net: Convolutional networks for biomedical image segmentation. In </w:t>
      </w:r>
      <w:r>
        <w:rPr>
          <w:rStyle w:val="Emphasis"/>
        </w:rPr>
        <w:t>Proceedings of the International Conference on Medical Image Computing and Computer-Assisted Intervention (MICCAI)</w:t>
      </w:r>
      <w:r>
        <w:t xml:space="preserve"> (pp. 234–241).</w:t>
      </w:r>
    </w:p>
    <w:p w14:paraId="5D6017D9" w14:textId="77777777" w:rsidR="00C07125" w:rsidRDefault="00C07125" w:rsidP="00C07125">
      <w:pPr>
        <w:pStyle w:val="NormalWeb"/>
        <w:numPr>
          <w:ilvl w:val="0"/>
          <w:numId w:val="41"/>
        </w:numPr>
        <w:spacing w:line="360" w:lineRule="auto"/>
        <w:jc w:val="both"/>
      </w:pPr>
      <w:r>
        <w:t xml:space="preserve">Howard, J., &amp; Ruder, S. (2018). Universal language model fine-tuning for text classification. In </w:t>
      </w:r>
      <w:r>
        <w:rPr>
          <w:rStyle w:val="Emphasis"/>
        </w:rPr>
        <w:t>Proceedings of the Annual Meeting of the Association for Computational Linguistics (ACL)</w:t>
      </w:r>
      <w:r>
        <w:t xml:space="preserve"> (pp. 328–339).</w:t>
      </w:r>
    </w:p>
    <w:p w14:paraId="4A7FCC1A" w14:textId="77777777" w:rsidR="00C07125" w:rsidRDefault="00C07125" w:rsidP="00C07125">
      <w:pPr>
        <w:pStyle w:val="NormalWeb"/>
        <w:numPr>
          <w:ilvl w:val="0"/>
          <w:numId w:val="41"/>
        </w:numPr>
        <w:spacing w:line="360" w:lineRule="auto"/>
        <w:jc w:val="both"/>
      </w:pPr>
      <w:r>
        <w:t xml:space="preserve">Radford, A., Kim, J. W., </w:t>
      </w:r>
      <w:proofErr w:type="spellStart"/>
      <w:r>
        <w:t>Hallacy</w:t>
      </w:r>
      <w:proofErr w:type="spellEnd"/>
      <w:r>
        <w:t xml:space="preserve">, C., Ramesh, A., Goh, G., Agarwal, S., … </w:t>
      </w:r>
      <w:proofErr w:type="spellStart"/>
      <w:r>
        <w:t>Sutskever</w:t>
      </w:r>
      <w:proofErr w:type="spellEnd"/>
      <w:r>
        <w:t xml:space="preserve">, I. (2021). Learning transferable visual models from natural language supervision. In </w:t>
      </w:r>
      <w:r>
        <w:rPr>
          <w:rStyle w:val="Emphasis"/>
        </w:rPr>
        <w:t>Proceedings of the International Conference on Machine Learning (ICML)</w:t>
      </w:r>
      <w:r>
        <w:t xml:space="preserve"> (pp. 8748–8763).</w:t>
      </w:r>
    </w:p>
    <w:p w14:paraId="23C5ED58" w14:textId="77777777" w:rsidR="00C07125" w:rsidRDefault="00C07125" w:rsidP="00C07125">
      <w:pPr>
        <w:pStyle w:val="NormalWeb"/>
        <w:numPr>
          <w:ilvl w:val="0"/>
          <w:numId w:val="41"/>
        </w:numPr>
        <w:spacing w:line="360" w:lineRule="auto"/>
        <w:jc w:val="both"/>
      </w:pPr>
      <w:proofErr w:type="spellStart"/>
      <w:r>
        <w:lastRenderedPageBreak/>
        <w:t>Ankatwar</w:t>
      </w:r>
      <w:proofErr w:type="spellEnd"/>
      <w:r>
        <w:t xml:space="preserve">, G., &amp; </w:t>
      </w:r>
      <w:proofErr w:type="spellStart"/>
      <w:r>
        <w:t>Dhawale</w:t>
      </w:r>
      <w:proofErr w:type="spellEnd"/>
      <w:r>
        <w:t xml:space="preserve">, C. (2025). Multispectral imaging and CNN architectures for cotton leaf disease classification: A comprehensive review. </w:t>
      </w:r>
      <w:r>
        <w:rPr>
          <w:rStyle w:val="Emphasis"/>
        </w:rPr>
        <w:t>International Journal for Multidisciplinary Research, 7</w:t>
      </w:r>
      <w:r>
        <w:t>(3).</w:t>
      </w:r>
    </w:p>
    <w:p w14:paraId="5CED3773" w14:textId="77777777" w:rsidR="00573762" w:rsidRPr="00573762" w:rsidRDefault="00C07125" w:rsidP="00573762">
      <w:pPr>
        <w:pStyle w:val="NormalWeb"/>
        <w:numPr>
          <w:ilvl w:val="0"/>
          <w:numId w:val="41"/>
        </w:numPr>
        <w:spacing w:line="360" w:lineRule="auto"/>
        <w:jc w:val="both"/>
      </w:pPr>
      <w:proofErr w:type="spellStart"/>
      <w:r>
        <w:t>Ankatwar</w:t>
      </w:r>
      <w:proofErr w:type="spellEnd"/>
      <w:r>
        <w:t xml:space="preserve">, G., &amp; </w:t>
      </w:r>
      <w:proofErr w:type="spellStart"/>
      <w:r>
        <w:t>Dhawale</w:t>
      </w:r>
      <w:proofErr w:type="spellEnd"/>
      <w:r>
        <w:t xml:space="preserve">, C. (2024). Enhancing crop disease detection systems with explainable AI techniques for deep learning models using spectral imaging. In </w:t>
      </w:r>
      <w:r>
        <w:rPr>
          <w:rStyle w:val="Emphasis"/>
        </w:rPr>
        <w:t>Proceedings of the 2nd International Conference on Emerging Trends in Engineering and Medical Sciences (ICETEMS)</w:t>
      </w:r>
      <w:r>
        <w:t xml:space="preserve"> (pp. 312–319).</w:t>
      </w:r>
    </w:p>
    <w:p w14:paraId="35B73D4F" w14:textId="77777777" w:rsidR="00573762" w:rsidRDefault="00573762" w:rsidP="00573762">
      <w:pPr>
        <w:pStyle w:val="NormalWeb"/>
        <w:numPr>
          <w:ilvl w:val="0"/>
          <w:numId w:val="41"/>
        </w:numPr>
        <w:spacing w:line="360" w:lineRule="auto"/>
        <w:jc w:val="both"/>
      </w:pPr>
      <w:proofErr w:type="spellStart"/>
      <w:r w:rsidRPr="00573762">
        <w:t>Ankatwar</w:t>
      </w:r>
      <w:proofErr w:type="spellEnd"/>
      <w:r w:rsidRPr="00573762">
        <w:t xml:space="preserve"> Gajanan. (2025). A Comprehensive Study of CNN Training Techniques for Image Processing. The Academic, 3(8), 705–711. </w:t>
      </w:r>
      <w:hyperlink r:id="rId11" w:history="1">
        <w:r w:rsidRPr="00573762">
          <w:rPr>
            <w:rStyle w:val="Hyperlink"/>
          </w:rPr>
          <w:t>https://doi.org/10.5281/zenodo.17129739</w:t>
        </w:r>
      </w:hyperlink>
      <w:r w:rsidRPr="00573762">
        <w:t>.</w:t>
      </w:r>
    </w:p>
    <w:p w14:paraId="583F2F33" w14:textId="77777777" w:rsidR="00F14C65" w:rsidRPr="00F14C65" w:rsidRDefault="00573762" w:rsidP="008B54B8">
      <w:pPr>
        <w:pStyle w:val="NormalWeb"/>
        <w:numPr>
          <w:ilvl w:val="0"/>
          <w:numId w:val="41"/>
        </w:numPr>
        <w:spacing w:line="360" w:lineRule="auto"/>
        <w:jc w:val="both"/>
      </w:pPr>
      <w:r w:rsidRPr="00F14C65">
        <w:rPr>
          <w:shd w:val="clear" w:color="auto" w:fill="FFFFFF"/>
        </w:rPr>
        <w:t xml:space="preserve">Hossain, M. B., </w:t>
      </w:r>
      <w:proofErr w:type="spellStart"/>
      <w:r w:rsidRPr="00F14C65">
        <w:rPr>
          <w:shd w:val="clear" w:color="auto" w:fill="FFFFFF"/>
        </w:rPr>
        <w:t>Adhikary</w:t>
      </w:r>
      <w:proofErr w:type="spellEnd"/>
      <w:r w:rsidRPr="00F14C65">
        <w:rPr>
          <w:shd w:val="clear" w:color="auto" w:fill="FFFFFF"/>
        </w:rPr>
        <w:t xml:space="preserve">, A., &amp; </w:t>
      </w:r>
      <w:proofErr w:type="spellStart"/>
      <w:r w:rsidRPr="00F14C65">
        <w:rPr>
          <w:shd w:val="clear" w:color="auto" w:fill="FFFFFF"/>
        </w:rPr>
        <w:t>Soheli</w:t>
      </w:r>
      <w:proofErr w:type="spellEnd"/>
      <w:r w:rsidRPr="00F14C65">
        <w:rPr>
          <w:shd w:val="clear" w:color="auto" w:fill="FFFFFF"/>
        </w:rPr>
        <w:t>, S. J. (2020). Sign Language Digit Recognition Using Different Convolutional Neural Network Model. </w:t>
      </w:r>
      <w:r w:rsidRPr="00F14C65">
        <w:rPr>
          <w:i/>
          <w:iCs/>
          <w:shd w:val="clear" w:color="auto" w:fill="FFFFFF"/>
        </w:rPr>
        <w:t>Asian Journal of Research in Computer Science</w:t>
      </w:r>
      <w:r w:rsidRPr="00F14C65">
        <w:rPr>
          <w:shd w:val="clear" w:color="auto" w:fill="FFFFFF"/>
        </w:rPr>
        <w:t>, </w:t>
      </w:r>
      <w:r w:rsidRPr="00F14C65">
        <w:rPr>
          <w:i/>
          <w:iCs/>
          <w:shd w:val="clear" w:color="auto" w:fill="FFFFFF"/>
        </w:rPr>
        <w:t>6</w:t>
      </w:r>
      <w:r w:rsidRPr="00F14C65">
        <w:rPr>
          <w:shd w:val="clear" w:color="auto" w:fill="FFFFFF"/>
        </w:rPr>
        <w:t xml:space="preserve">(2), 16–24. </w:t>
      </w:r>
      <w:hyperlink r:id="rId12" w:history="1">
        <w:r w:rsidRPr="00F14C65">
          <w:rPr>
            <w:rStyle w:val="Hyperlink"/>
            <w:color w:val="auto"/>
            <w:shd w:val="clear" w:color="auto" w:fill="FFFFFF"/>
          </w:rPr>
          <w:t>https://doi.org/10.9734/ajrcos/2020/v6i230154</w:t>
        </w:r>
      </w:hyperlink>
      <w:r w:rsidRPr="00F14C65">
        <w:rPr>
          <w:shd w:val="clear" w:color="auto" w:fill="FFFFFF"/>
        </w:rPr>
        <w:t>.</w:t>
      </w:r>
    </w:p>
    <w:p w14:paraId="6B5B430A" w14:textId="77777777" w:rsidR="00F14C65" w:rsidRPr="00F14C65" w:rsidRDefault="00573762" w:rsidP="00F14C65">
      <w:pPr>
        <w:pStyle w:val="NormalWeb"/>
        <w:numPr>
          <w:ilvl w:val="0"/>
          <w:numId w:val="41"/>
        </w:numPr>
        <w:spacing w:line="360" w:lineRule="auto"/>
        <w:jc w:val="both"/>
      </w:pPr>
      <w:proofErr w:type="spellStart"/>
      <w:r w:rsidRPr="00F14C65">
        <w:rPr>
          <w:shd w:val="clear" w:color="auto" w:fill="FFFFFF"/>
        </w:rPr>
        <w:t>Shuaeb</w:t>
      </w:r>
      <w:proofErr w:type="spellEnd"/>
      <w:r w:rsidRPr="00F14C65">
        <w:rPr>
          <w:shd w:val="clear" w:color="auto" w:fill="FFFFFF"/>
        </w:rPr>
        <w:t xml:space="preserve">, S. M. A. A., </w:t>
      </w:r>
      <w:proofErr w:type="spellStart"/>
      <w:r w:rsidRPr="00F14C65">
        <w:rPr>
          <w:shd w:val="clear" w:color="auto" w:fill="FFFFFF"/>
        </w:rPr>
        <w:t>Hossen</w:t>
      </w:r>
      <w:proofErr w:type="spellEnd"/>
      <w:r w:rsidRPr="00F14C65">
        <w:rPr>
          <w:shd w:val="clear" w:color="auto" w:fill="FFFFFF"/>
        </w:rPr>
        <w:t xml:space="preserve">, A., Dinar, M. A. H., &amp; Roy, U. K. (2024). </w:t>
      </w:r>
      <w:proofErr w:type="spellStart"/>
      <w:r w:rsidRPr="00F14C65">
        <w:rPr>
          <w:shd w:val="clear" w:color="auto" w:fill="FFFFFF"/>
        </w:rPr>
        <w:t>Analyzing</w:t>
      </w:r>
      <w:proofErr w:type="spellEnd"/>
      <w:r w:rsidRPr="00F14C65">
        <w:rPr>
          <w:shd w:val="clear" w:color="auto" w:fill="FFFFFF"/>
        </w:rPr>
        <w:t xml:space="preserve"> Different Architectures of Convolutional Neural Networks for Tomato Grading System. </w:t>
      </w:r>
      <w:r w:rsidRPr="00F14C65">
        <w:rPr>
          <w:i/>
          <w:iCs/>
          <w:shd w:val="clear" w:color="auto" w:fill="FFFFFF"/>
        </w:rPr>
        <w:t>Asian Journal of Research in Computer Science</w:t>
      </w:r>
      <w:r w:rsidRPr="00F14C65">
        <w:rPr>
          <w:shd w:val="clear" w:color="auto" w:fill="FFFFFF"/>
        </w:rPr>
        <w:t>, </w:t>
      </w:r>
      <w:r w:rsidRPr="00F14C65">
        <w:rPr>
          <w:i/>
          <w:iCs/>
          <w:shd w:val="clear" w:color="auto" w:fill="FFFFFF"/>
        </w:rPr>
        <w:t>17</w:t>
      </w:r>
      <w:r w:rsidRPr="00F14C65">
        <w:rPr>
          <w:shd w:val="clear" w:color="auto" w:fill="FFFFFF"/>
        </w:rPr>
        <w:t xml:space="preserve">(12), 137–147. </w:t>
      </w:r>
      <w:hyperlink r:id="rId13" w:history="1">
        <w:r w:rsidRPr="00F14C65">
          <w:rPr>
            <w:rStyle w:val="Hyperlink"/>
            <w:color w:val="auto"/>
            <w:shd w:val="clear" w:color="auto" w:fill="FFFFFF"/>
          </w:rPr>
          <w:t>https://doi.org/10.9734/ajrcos/2024/v17i12534</w:t>
        </w:r>
      </w:hyperlink>
      <w:r w:rsidRPr="00F14C65">
        <w:rPr>
          <w:shd w:val="clear" w:color="auto" w:fill="FFFFFF"/>
        </w:rPr>
        <w:t>.</w:t>
      </w:r>
    </w:p>
    <w:p w14:paraId="46D94993" w14:textId="77777777" w:rsidR="00F14C65" w:rsidRDefault="007D0FF7" w:rsidP="00F14C65">
      <w:pPr>
        <w:pStyle w:val="NormalWeb"/>
        <w:numPr>
          <w:ilvl w:val="0"/>
          <w:numId w:val="41"/>
        </w:numPr>
        <w:spacing w:line="360" w:lineRule="auto"/>
        <w:jc w:val="both"/>
      </w:pPr>
      <w:r w:rsidRPr="00F14C65">
        <w:t xml:space="preserve">G. </w:t>
      </w:r>
      <w:proofErr w:type="spellStart"/>
      <w:r w:rsidRPr="00F14C65">
        <w:t>Ankatwar</w:t>
      </w:r>
      <w:proofErr w:type="spellEnd"/>
      <w:r w:rsidRPr="00F14C65">
        <w:t xml:space="preserve"> and C. </w:t>
      </w:r>
      <w:proofErr w:type="spellStart"/>
      <w:r w:rsidRPr="00F14C65">
        <w:t>Dhawale</w:t>
      </w:r>
      <w:proofErr w:type="spellEnd"/>
      <w:r w:rsidRPr="00F14C65">
        <w:t xml:space="preserve">, "Enhancing Cotton Crop Health Monitoring Through Transfer Learning and Image </w:t>
      </w:r>
      <w:proofErr w:type="spellStart"/>
      <w:r w:rsidRPr="00F14C65">
        <w:t>Preprocessing</w:t>
      </w:r>
      <w:proofErr w:type="spellEnd"/>
      <w:r w:rsidRPr="00F14C65">
        <w:t xml:space="preserve">," 2026 International Conference on Intelligent and Innovative Technologies in Computing, Electrical and Electronics (IITCEE), Bangalore, India, 2026, pp. 1-6, </w:t>
      </w:r>
      <w:proofErr w:type="spellStart"/>
      <w:r w:rsidRPr="00F14C65">
        <w:t>doi</w:t>
      </w:r>
      <w:proofErr w:type="spellEnd"/>
      <w:r w:rsidRPr="00F14C65">
        <w:t xml:space="preserve">: 10.1109/IITCEE67948.2026.11394428. </w:t>
      </w:r>
    </w:p>
    <w:p w14:paraId="79B6560B" w14:textId="77777777" w:rsidR="00C2048C" w:rsidRDefault="007D0FF7" w:rsidP="00C2048C">
      <w:pPr>
        <w:pStyle w:val="NormalWeb"/>
        <w:numPr>
          <w:ilvl w:val="0"/>
          <w:numId w:val="41"/>
        </w:numPr>
        <w:spacing w:line="360" w:lineRule="auto"/>
        <w:jc w:val="both"/>
      </w:pPr>
      <w:r w:rsidRPr="00F14C65">
        <w:t xml:space="preserve">G. </w:t>
      </w:r>
      <w:proofErr w:type="spellStart"/>
      <w:r w:rsidRPr="00F14C65">
        <w:t>Ankatwar</w:t>
      </w:r>
      <w:proofErr w:type="spellEnd"/>
      <w:r w:rsidRPr="00F14C65">
        <w:t xml:space="preserve"> and C. </w:t>
      </w:r>
      <w:proofErr w:type="spellStart"/>
      <w:r w:rsidRPr="00F14C65">
        <w:t>Dhawale</w:t>
      </w:r>
      <w:proofErr w:type="spellEnd"/>
      <w:r w:rsidRPr="00F14C65">
        <w:t xml:space="preserve">, "Automated Cotton Leaf Disease Detection: A Step Towards Smart and Sustainable Agriculture," 2026 International Conference on Intelligent and Innovative Technologies in Computing, Electrical and Electronics (IITCEE), Bangalore, India, 2026, pp. 1-6, </w:t>
      </w:r>
      <w:proofErr w:type="spellStart"/>
      <w:r w:rsidRPr="00F14C65">
        <w:t>doi</w:t>
      </w:r>
      <w:proofErr w:type="spellEnd"/>
      <w:r w:rsidRPr="00F14C65">
        <w:t>: 10.1109/IITCEE67948.2026.11394454.</w:t>
      </w:r>
    </w:p>
    <w:p w14:paraId="2CD41893" w14:textId="50056311" w:rsidR="006B7FE8" w:rsidRPr="00C2048C" w:rsidRDefault="006B7FE8" w:rsidP="00C2048C">
      <w:pPr>
        <w:pStyle w:val="NormalWeb"/>
        <w:numPr>
          <w:ilvl w:val="0"/>
          <w:numId w:val="41"/>
        </w:numPr>
        <w:spacing w:line="360" w:lineRule="auto"/>
        <w:jc w:val="both"/>
      </w:pPr>
      <w:r w:rsidRPr="00C2048C">
        <w:t>Rao, V. V., &amp; Gajanan, A. (2026). Artificial Intelligence in Taxonomy: Advancing Species Identification and Classification. </w:t>
      </w:r>
      <w:r w:rsidRPr="00C2048C">
        <w:rPr>
          <w:i/>
          <w:iCs/>
        </w:rPr>
        <w:t>Asian Journal of Research in Computer Science</w:t>
      </w:r>
      <w:r w:rsidRPr="00C2048C">
        <w:t>, </w:t>
      </w:r>
      <w:r w:rsidRPr="00C2048C">
        <w:rPr>
          <w:i/>
          <w:iCs/>
        </w:rPr>
        <w:t>19</w:t>
      </w:r>
      <w:r w:rsidRPr="00C2048C">
        <w:t xml:space="preserve">(1), 308–321. </w:t>
      </w:r>
      <w:hyperlink r:id="rId14" w:history="1">
        <w:r w:rsidRPr="00C2048C">
          <w:rPr>
            <w:rStyle w:val="Hyperlink"/>
          </w:rPr>
          <w:t>https://doi.org/10.9734/ajrcos/2026/v19i1820</w:t>
        </w:r>
      </w:hyperlink>
      <w:r w:rsidRPr="00C2048C">
        <w:t xml:space="preserve"> </w:t>
      </w:r>
    </w:p>
    <w:p w14:paraId="5524A3E6" w14:textId="77777777" w:rsidR="006B7FE8" w:rsidRPr="006B7FE8" w:rsidRDefault="006B7FE8" w:rsidP="006B7FE8">
      <w:pPr>
        <w:jc w:val="both"/>
        <w:rPr>
          <w:rFonts w:ascii="Times New Roman" w:hAnsi="Times New Roman" w:cs="Times New Roman"/>
          <w:sz w:val="24"/>
          <w:szCs w:val="24"/>
        </w:rPr>
      </w:pPr>
    </w:p>
    <w:sectPr w:rsidR="006B7FE8" w:rsidRPr="006B7FE8" w:rsidSect="00493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utami">
    <w:altName w:val="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7B73A5"/>
    <w:multiLevelType w:val="multilevel"/>
    <w:tmpl w:val="9F06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D971E6"/>
    <w:multiLevelType w:val="multilevel"/>
    <w:tmpl w:val="BFC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CF4FEF"/>
    <w:multiLevelType w:val="multilevel"/>
    <w:tmpl w:val="6EFC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091CC4"/>
    <w:multiLevelType w:val="multilevel"/>
    <w:tmpl w:val="718E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1E0F83"/>
    <w:multiLevelType w:val="multilevel"/>
    <w:tmpl w:val="A39C2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4D380F"/>
    <w:multiLevelType w:val="multilevel"/>
    <w:tmpl w:val="D120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AF1C63"/>
    <w:multiLevelType w:val="hybridMultilevel"/>
    <w:tmpl w:val="F2D80938"/>
    <w:lvl w:ilvl="0" w:tplc="242624C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795755A"/>
    <w:multiLevelType w:val="hybridMultilevel"/>
    <w:tmpl w:val="2BBAF7C2"/>
    <w:lvl w:ilvl="0" w:tplc="E6606DEA">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1B176E2B"/>
    <w:multiLevelType w:val="multilevel"/>
    <w:tmpl w:val="4A42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183113"/>
    <w:multiLevelType w:val="multilevel"/>
    <w:tmpl w:val="A710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60495F"/>
    <w:multiLevelType w:val="multilevel"/>
    <w:tmpl w:val="F032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F4FCB"/>
    <w:multiLevelType w:val="hybridMultilevel"/>
    <w:tmpl w:val="DD0CD16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4D9251B"/>
    <w:multiLevelType w:val="hybridMultilevel"/>
    <w:tmpl w:val="1E2CDDE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4F55A26"/>
    <w:multiLevelType w:val="multilevel"/>
    <w:tmpl w:val="7404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5815DA"/>
    <w:multiLevelType w:val="multilevel"/>
    <w:tmpl w:val="E88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F423F"/>
    <w:multiLevelType w:val="multilevel"/>
    <w:tmpl w:val="3EB2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22517"/>
    <w:multiLevelType w:val="hybridMultilevel"/>
    <w:tmpl w:val="8792735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0BD27D7"/>
    <w:multiLevelType w:val="multilevel"/>
    <w:tmpl w:val="51D2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5003DE"/>
    <w:multiLevelType w:val="multilevel"/>
    <w:tmpl w:val="F0F4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F0BAF"/>
    <w:multiLevelType w:val="multilevel"/>
    <w:tmpl w:val="EDF8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97B3D"/>
    <w:multiLevelType w:val="multilevel"/>
    <w:tmpl w:val="4780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D0A08"/>
    <w:multiLevelType w:val="hybridMultilevel"/>
    <w:tmpl w:val="F2D80938"/>
    <w:lvl w:ilvl="0" w:tplc="242624C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63F3E98"/>
    <w:multiLevelType w:val="multilevel"/>
    <w:tmpl w:val="FA36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533DB6"/>
    <w:multiLevelType w:val="multilevel"/>
    <w:tmpl w:val="7F8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8610A5"/>
    <w:multiLevelType w:val="multilevel"/>
    <w:tmpl w:val="80C2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25C88"/>
    <w:multiLevelType w:val="hybridMultilevel"/>
    <w:tmpl w:val="FC7A795A"/>
    <w:lvl w:ilvl="0" w:tplc="D3D052BA">
      <w:start w:val="1"/>
      <w:numFmt w:val="decimal"/>
      <w:lvlText w:val="[%1]"/>
      <w:lvlJc w:val="center"/>
      <w:pPr>
        <w:ind w:left="720" w:hanging="360"/>
      </w:pPr>
      <w:rPr>
        <w:rFonts w:ascii="Times New Roman" w:hAnsi="Times New Roman" w:hint="default"/>
        <w:b w:val="0"/>
        <w:i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2370468"/>
    <w:multiLevelType w:val="multilevel"/>
    <w:tmpl w:val="5192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A334D"/>
    <w:multiLevelType w:val="multilevel"/>
    <w:tmpl w:val="9112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21289"/>
    <w:multiLevelType w:val="multilevel"/>
    <w:tmpl w:val="854A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2F127A"/>
    <w:multiLevelType w:val="multilevel"/>
    <w:tmpl w:val="31AE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54F56"/>
    <w:multiLevelType w:val="multilevel"/>
    <w:tmpl w:val="9B44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871610"/>
    <w:multiLevelType w:val="hybridMultilevel"/>
    <w:tmpl w:val="69E29C5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F2D39FC"/>
    <w:multiLevelType w:val="multilevel"/>
    <w:tmpl w:val="7976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7"/>
  </w:num>
  <w:num w:numId="11">
    <w:abstractNumId w:val="22"/>
  </w:num>
  <w:num w:numId="12">
    <w:abstractNumId w:val="36"/>
  </w:num>
  <w:num w:numId="13">
    <w:abstractNumId w:val="37"/>
  </w:num>
  <w:num w:numId="14">
    <w:abstractNumId w:val="13"/>
  </w:num>
  <w:num w:numId="15">
    <w:abstractNumId w:val="41"/>
  </w:num>
  <w:num w:numId="16">
    <w:abstractNumId w:val="17"/>
  </w:num>
  <w:num w:numId="17">
    <w:abstractNumId w:val="18"/>
  </w:num>
  <w:num w:numId="18">
    <w:abstractNumId w:val="10"/>
  </w:num>
  <w:num w:numId="19">
    <w:abstractNumId w:val="33"/>
  </w:num>
  <w:num w:numId="20">
    <w:abstractNumId w:val="35"/>
  </w:num>
  <w:num w:numId="21">
    <w:abstractNumId w:val="19"/>
  </w:num>
  <w:num w:numId="22">
    <w:abstractNumId w:val="23"/>
  </w:num>
  <w:num w:numId="23">
    <w:abstractNumId w:val="14"/>
  </w:num>
  <w:num w:numId="24">
    <w:abstractNumId w:val="32"/>
  </w:num>
  <w:num w:numId="25">
    <w:abstractNumId w:val="38"/>
  </w:num>
  <w:num w:numId="26">
    <w:abstractNumId w:val="24"/>
  </w:num>
  <w:num w:numId="27">
    <w:abstractNumId w:val="31"/>
  </w:num>
  <w:num w:numId="28">
    <w:abstractNumId w:val="9"/>
  </w:num>
  <w:num w:numId="29">
    <w:abstractNumId w:val="11"/>
  </w:num>
  <w:num w:numId="30">
    <w:abstractNumId w:val="28"/>
  </w:num>
  <w:num w:numId="31">
    <w:abstractNumId w:val="26"/>
  </w:num>
  <w:num w:numId="32">
    <w:abstractNumId w:val="29"/>
  </w:num>
  <w:num w:numId="33">
    <w:abstractNumId w:val="16"/>
  </w:num>
  <w:num w:numId="34">
    <w:abstractNumId w:val="25"/>
  </w:num>
  <w:num w:numId="35">
    <w:abstractNumId w:val="12"/>
  </w:num>
  <w:num w:numId="36">
    <w:abstractNumId w:val="20"/>
  </w:num>
  <w:num w:numId="37">
    <w:abstractNumId w:val="21"/>
  </w:num>
  <w:num w:numId="38">
    <w:abstractNumId w:val="40"/>
  </w:num>
  <w:num w:numId="39">
    <w:abstractNumId w:val="34"/>
  </w:num>
  <w:num w:numId="40">
    <w:abstractNumId w:val="39"/>
  </w:num>
  <w:num w:numId="41">
    <w:abstractNumId w:val="3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2DA"/>
    <w:rsid w:val="00034616"/>
    <w:rsid w:val="000450D0"/>
    <w:rsid w:val="0006063C"/>
    <w:rsid w:val="00060812"/>
    <w:rsid w:val="000E7FE8"/>
    <w:rsid w:val="0010532C"/>
    <w:rsid w:val="001372FD"/>
    <w:rsid w:val="0015074B"/>
    <w:rsid w:val="001B2965"/>
    <w:rsid w:val="00275CF7"/>
    <w:rsid w:val="0029639D"/>
    <w:rsid w:val="00297022"/>
    <w:rsid w:val="002A563C"/>
    <w:rsid w:val="002C16FF"/>
    <w:rsid w:val="002C42F6"/>
    <w:rsid w:val="002F7EC1"/>
    <w:rsid w:val="00314907"/>
    <w:rsid w:val="00326F90"/>
    <w:rsid w:val="00396438"/>
    <w:rsid w:val="00404A76"/>
    <w:rsid w:val="00432DC0"/>
    <w:rsid w:val="0044091C"/>
    <w:rsid w:val="00470D97"/>
    <w:rsid w:val="004937CA"/>
    <w:rsid w:val="004D4D06"/>
    <w:rsid w:val="00500A28"/>
    <w:rsid w:val="0053594B"/>
    <w:rsid w:val="00573762"/>
    <w:rsid w:val="005A65C3"/>
    <w:rsid w:val="005E6003"/>
    <w:rsid w:val="00670F5A"/>
    <w:rsid w:val="006946DD"/>
    <w:rsid w:val="006B7FE8"/>
    <w:rsid w:val="00795BE5"/>
    <w:rsid w:val="007D0FF7"/>
    <w:rsid w:val="007E0D77"/>
    <w:rsid w:val="007F54B1"/>
    <w:rsid w:val="00855862"/>
    <w:rsid w:val="008951C6"/>
    <w:rsid w:val="008B20C7"/>
    <w:rsid w:val="008D32D7"/>
    <w:rsid w:val="008D45F9"/>
    <w:rsid w:val="009103EA"/>
    <w:rsid w:val="00944D90"/>
    <w:rsid w:val="00971907"/>
    <w:rsid w:val="00985A64"/>
    <w:rsid w:val="009D6B67"/>
    <w:rsid w:val="009E48C8"/>
    <w:rsid w:val="00A55860"/>
    <w:rsid w:val="00A93A31"/>
    <w:rsid w:val="00A93DF0"/>
    <w:rsid w:val="00AA1D8D"/>
    <w:rsid w:val="00AA4DF0"/>
    <w:rsid w:val="00B430BF"/>
    <w:rsid w:val="00B47730"/>
    <w:rsid w:val="00B81890"/>
    <w:rsid w:val="00C01C0A"/>
    <w:rsid w:val="00C07125"/>
    <w:rsid w:val="00C2048C"/>
    <w:rsid w:val="00CB0664"/>
    <w:rsid w:val="00CB4FA9"/>
    <w:rsid w:val="00CF3C41"/>
    <w:rsid w:val="00D12860"/>
    <w:rsid w:val="00D21A64"/>
    <w:rsid w:val="00D42220"/>
    <w:rsid w:val="00D57CE6"/>
    <w:rsid w:val="00D74A30"/>
    <w:rsid w:val="00DD79FF"/>
    <w:rsid w:val="00E649C5"/>
    <w:rsid w:val="00F14C65"/>
    <w:rsid w:val="00F457DB"/>
    <w:rsid w:val="00F9668D"/>
    <w:rsid w:val="00FB5749"/>
    <w:rsid w:val="00FC693F"/>
    <w:rsid w:val="00FD545F"/>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F8293D"/>
  <w14:defaultImageDpi w14:val="300"/>
  <w15:docId w15:val="{4FD0D940-6887-4432-8AFF-9D6B48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44D90"/>
    <w:pPr>
      <w:spacing w:before="100" w:beforeAutospacing="1" w:after="100" w:afterAutospacing="1" w:line="240" w:lineRule="auto"/>
    </w:pPr>
    <w:rPr>
      <w:rFonts w:ascii="Times New Roman" w:eastAsia="Times New Roman" w:hAnsi="Times New Roman" w:cs="Times New Roman"/>
      <w:sz w:val="24"/>
      <w:szCs w:val="24"/>
      <w:lang w:val="en-IN" w:eastAsia="en-IN" w:bidi="te-IN"/>
    </w:rPr>
  </w:style>
  <w:style w:type="character" w:customStyle="1" w:styleId="mord">
    <w:name w:val="mord"/>
    <w:basedOn w:val="DefaultParagraphFont"/>
    <w:rsid w:val="00B81890"/>
  </w:style>
  <w:style w:type="character" w:customStyle="1" w:styleId="vlist-s">
    <w:name w:val="vlist-s"/>
    <w:basedOn w:val="DefaultParagraphFont"/>
    <w:rsid w:val="00500A28"/>
  </w:style>
  <w:style w:type="character" w:customStyle="1" w:styleId="mopen">
    <w:name w:val="mopen"/>
    <w:basedOn w:val="DefaultParagraphFont"/>
    <w:rsid w:val="00500A28"/>
  </w:style>
  <w:style w:type="character" w:customStyle="1" w:styleId="mpunct">
    <w:name w:val="mpunct"/>
    <w:basedOn w:val="DefaultParagraphFont"/>
    <w:rsid w:val="00500A28"/>
  </w:style>
  <w:style w:type="character" w:customStyle="1" w:styleId="mclose">
    <w:name w:val="mclose"/>
    <w:basedOn w:val="DefaultParagraphFont"/>
    <w:rsid w:val="00500A28"/>
  </w:style>
  <w:style w:type="character" w:styleId="Hyperlink">
    <w:name w:val="Hyperlink"/>
    <w:basedOn w:val="DefaultParagraphFont"/>
    <w:uiPriority w:val="99"/>
    <w:unhideWhenUsed/>
    <w:rsid w:val="00C07125"/>
    <w:rPr>
      <w:color w:val="0000FF"/>
      <w:u w:val="single"/>
    </w:rPr>
  </w:style>
  <w:style w:type="character" w:styleId="FollowedHyperlink">
    <w:name w:val="FollowedHyperlink"/>
    <w:basedOn w:val="DefaultParagraphFont"/>
    <w:uiPriority w:val="99"/>
    <w:semiHidden/>
    <w:unhideWhenUsed/>
    <w:rsid w:val="00C07125"/>
    <w:rPr>
      <w:color w:val="800080" w:themeColor="followedHyperlink"/>
      <w:u w:val="single"/>
    </w:rPr>
  </w:style>
  <w:style w:type="character" w:styleId="PlaceholderText">
    <w:name w:val="Placeholder Text"/>
    <w:basedOn w:val="DefaultParagraphFont"/>
    <w:uiPriority w:val="99"/>
    <w:semiHidden/>
    <w:rsid w:val="009E48C8"/>
    <w:rPr>
      <w:color w:val="808080"/>
    </w:rPr>
  </w:style>
  <w:style w:type="character" w:styleId="UnresolvedMention">
    <w:name w:val="Unresolved Mention"/>
    <w:basedOn w:val="DefaultParagraphFont"/>
    <w:uiPriority w:val="99"/>
    <w:semiHidden/>
    <w:unhideWhenUsed/>
    <w:rsid w:val="00F45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8323">
      <w:bodyDiv w:val="1"/>
      <w:marLeft w:val="0"/>
      <w:marRight w:val="0"/>
      <w:marTop w:val="0"/>
      <w:marBottom w:val="0"/>
      <w:divBdr>
        <w:top w:val="none" w:sz="0" w:space="0" w:color="auto"/>
        <w:left w:val="none" w:sz="0" w:space="0" w:color="auto"/>
        <w:bottom w:val="none" w:sz="0" w:space="0" w:color="auto"/>
        <w:right w:val="none" w:sz="0" w:space="0" w:color="auto"/>
      </w:divBdr>
    </w:div>
    <w:div w:id="313606352">
      <w:bodyDiv w:val="1"/>
      <w:marLeft w:val="0"/>
      <w:marRight w:val="0"/>
      <w:marTop w:val="0"/>
      <w:marBottom w:val="0"/>
      <w:divBdr>
        <w:top w:val="none" w:sz="0" w:space="0" w:color="auto"/>
        <w:left w:val="none" w:sz="0" w:space="0" w:color="auto"/>
        <w:bottom w:val="none" w:sz="0" w:space="0" w:color="auto"/>
        <w:right w:val="none" w:sz="0" w:space="0" w:color="auto"/>
      </w:divBdr>
    </w:div>
    <w:div w:id="346836451">
      <w:bodyDiv w:val="1"/>
      <w:marLeft w:val="0"/>
      <w:marRight w:val="0"/>
      <w:marTop w:val="0"/>
      <w:marBottom w:val="0"/>
      <w:divBdr>
        <w:top w:val="none" w:sz="0" w:space="0" w:color="auto"/>
        <w:left w:val="none" w:sz="0" w:space="0" w:color="auto"/>
        <w:bottom w:val="none" w:sz="0" w:space="0" w:color="auto"/>
        <w:right w:val="none" w:sz="0" w:space="0" w:color="auto"/>
      </w:divBdr>
    </w:div>
    <w:div w:id="401176732">
      <w:bodyDiv w:val="1"/>
      <w:marLeft w:val="0"/>
      <w:marRight w:val="0"/>
      <w:marTop w:val="0"/>
      <w:marBottom w:val="0"/>
      <w:divBdr>
        <w:top w:val="none" w:sz="0" w:space="0" w:color="auto"/>
        <w:left w:val="none" w:sz="0" w:space="0" w:color="auto"/>
        <w:bottom w:val="none" w:sz="0" w:space="0" w:color="auto"/>
        <w:right w:val="none" w:sz="0" w:space="0" w:color="auto"/>
      </w:divBdr>
    </w:div>
    <w:div w:id="630214563">
      <w:bodyDiv w:val="1"/>
      <w:marLeft w:val="0"/>
      <w:marRight w:val="0"/>
      <w:marTop w:val="0"/>
      <w:marBottom w:val="0"/>
      <w:divBdr>
        <w:top w:val="none" w:sz="0" w:space="0" w:color="auto"/>
        <w:left w:val="none" w:sz="0" w:space="0" w:color="auto"/>
        <w:bottom w:val="none" w:sz="0" w:space="0" w:color="auto"/>
        <w:right w:val="none" w:sz="0" w:space="0" w:color="auto"/>
      </w:divBdr>
      <w:divsChild>
        <w:div w:id="1132139649">
          <w:marLeft w:val="0"/>
          <w:marRight w:val="0"/>
          <w:marTop w:val="0"/>
          <w:marBottom w:val="0"/>
          <w:divBdr>
            <w:top w:val="none" w:sz="0" w:space="0" w:color="auto"/>
            <w:left w:val="none" w:sz="0" w:space="0" w:color="auto"/>
            <w:bottom w:val="none" w:sz="0" w:space="0" w:color="auto"/>
            <w:right w:val="none" w:sz="0" w:space="0" w:color="auto"/>
          </w:divBdr>
          <w:divsChild>
            <w:div w:id="193659429">
              <w:marLeft w:val="0"/>
              <w:marRight w:val="0"/>
              <w:marTop w:val="0"/>
              <w:marBottom w:val="0"/>
              <w:divBdr>
                <w:top w:val="none" w:sz="0" w:space="0" w:color="auto"/>
                <w:left w:val="none" w:sz="0" w:space="0" w:color="auto"/>
                <w:bottom w:val="none" w:sz="0" w:space="0" w:color="auto"/>
                <w:right w:val="none" w:sz="0" w:space="0" w:color="auto"/>
              </w:divBdr>
              <w:divsChild>
                <w:div w:id="647519282">
                  <w:marLeft w:val="0"/>
                  <w:marRight w:val="0"/>
                  <w:marTop w:val="0"/>
                  <w:marBottom w:val="0"/>
                  <w:divBdr>
                    <w:top w:val="none" w:sz="0" w:space="0" w:color="auto"/>
                    <w:left w:val="none" w:sz="0" w:space="0" w:color="auto"/>
                    <w:bottom w:val="none" w:sz="0" w:space="0" w:color="auto"/>
                    <w:right w:val="none" w:sz="0" w:space="0" w:color="auto"/>
                  </w:divBdr>
                  <w:divsChild>
                    <w:div w:id="1797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24665">
      <w:bodyDiv w:val="1"/>
      <w:marLeft w:val="0"/>
      <w:marRight w:val="0"/>
      <w:marTop w:val="0"/>
      <w:marBottom w:val="0"/>
      <w:divBdr>
        <w:top w:val="none" w:sz="0" w:space="0" w:color="auto"/>
        <w:left w:val="none" w:sz="0" w:space="0" w:color="auto"/>
        <w:bottom w:val="none" w:sz="0" w:space="0" w:color="auto"/>
        <w:right w:val="none" w:sz="0" w:space="0" w:color="auto"/>
      </w:divBdr>
    </w:div>
    <w:div w:id="681007877">
      <w:bodyDiv w:val="1"/>
      <w:marLeft w:val="0"/>
      <w:marRight w:val="0"/>
      <w:marTop w:val="0"/>
      <w:marBottom w:val="0"/>
      <w:divBdr>
        <w:top w:val="none" w:sz="0" w:space="0" w:color="auto"/>
        <w:left w:val="none" w:sz="0" w:space="0" w:color="auto"/>
        <w:bottom w:val="none" w:sz="0" w:space="0" w:color="auto"/>
        <w:right w:val="none" w:sz="0" w:space="0" w:color="auto"/>
      </w:divBdr>
    </w:div>
    <w:div w:id="822619607">
      <w:bodyDiv w:val="1"/>
      <w:marLeft w:val="0"/>
      <w:marRight w:val="0"/>
      <w:marTop w:val="0"/>
      <w:marBottom w:val="0"/>
      <w:divBdr>
        <w:top w:val="none" w:sz="0" w:space="0" w:color="auto"/>
        <w:left w:val="none" w:sz="0" w:space="0" w:color="auto"/>
        <w:bottom w:val="none" w:sz="0" w:space="0" w:color="auto"/>
        <w:right w:val="none" w:sz="0" w:space="0" w:color="auto"/>
      </w:divBdr>
    </w:div>
    <w:div w:id="903026125">
      <w:bodyDiv w:val="1"/>
      <w:marLeft w:val="0"/>
      <w:marRight w:val="0"/>
      <w:marTop w:val="0"/>
      <w:marBottom w:val="0"/>
      <w:divBdr>
        <w:top w:val="none" w:sz="0" w:space="0" w:color="auto"/>
        <w:left w:val="none" w:sz="0" w:space="0" w:color="auto"/>
        <w:bottom w:val="none" w:sz="0" w:space="0" w:color="auto"/>
        <w:right w:val="none" w:sz="0" w:space="0" w:color="auto"/>
      </w:divBdr>
    </w:div>
    <w:div w:id="1019233073">
      <w:bodyDiv w:val="1"/>
      <w:marLeft w:val="0"/>
      <w:marRight w:val="0"/>
      <w:marTop w:val="0"/>
      <w:marBottom w:val="0"/>
      <w:divBdr>
        <w:top w:val="none" w:sz="0" w:space="0" w:color="auto"/>
        <w:left w:val="none" w:sz="0" w:space="0" w:color="auto"/>
        <w:bottom w:val="none" w:sz="0" w:space="0" w:color="auto"/>
        <w:right w:val="none" w:sz="0" w:space="0" w:color="auto"/>
      </w:divBdr>
    </w:div>
    <w:div w:id="1147865426">
      <w:bodyDiv w:val="1"/>
      <w:marLeft w:val="0"/>
      <w:marRight w:val="0"/>
      <w:marTop w:val="0"/>
      <w:marBottom w:val="0"/>
      <w:divBdr>
        <w:top w:val="none" w:sz="0" w:space="0" w:color="auto"/>
        <w:left w:val="none" w:sz="0" w:space="0" w:color="auto"/>
        <w:bottom w:val="none" w:sz="0" w:space="0" w:color="auto"/>
        <w:right w:val="none" w:sz="0" w:space="0" w:color="auto"/>
      </w:divBdr>
    </w:div>
    <w:div w:id="1408459744">
      <w:bodyDiv w:val="1"/>
      <w:marLeft w:val="0"/>
      <w:marRight w:val="0"/>
      <w:marTop w:val="0"/>
      <w:marBottom w:val="0"/>
      <w:divBdr>
        <w:top w:val="none" w:sz="0" w:space="0" w:color="auto"/>
        <w:left w:val="none" w:sz="0" w:space="0" w:color="auto"/>
        <w:bottom w:val="none" w:sz="0" w:space="0" w:color="auto"/>
        <w:right w:val="none" w:sz="0" w:space="0" w:color="auto"/>
      </w:divBdr>
    </w:div>
    <w:div w:id="1588952491">
      <w:bodyDiv w:val="1"/>
      <w:marLeft w:val="0"/>
      <w:marRight w:val="0"/>
      <w:marTop w:val="0"/>
      <w:marBottom w:val="0"/>
      <w:divBdr>
        <w:top w:val="none" w:sz="0" w:space="0" w:color="auto"/>
        <w:left w:val="none" w:sz="0" w:space="0" w:color="auto"/>
        <w:bottom w:val="none" w:sz="0" w:space="0" w:color="auto"/>
        <w:right w:val="none" w:sz="0" w:space="0" w:color="auto"/>
      </w:divBdr>
    </w:div>
    <w:div w:id="1785803840">
      <w:bodyDiv w:val="1"/>
      <w:marLeft w:val="0"/>
      <w:marRight w:val="0"/>
      <w:marTop w:val="0"/>
      <w:marBottom w:val="0"/>
      <w:divBdr>
        <w:top w:val="none" w:sz="0" w:space="0" w:color="auto"/>
        <w:left w:val="none" w:sz="0" w:space="0" w:color="auto"/>
        <w:bottom w:val="none" w:sz="0" w:space="0" w:color="auto"/>
        <w:right w:val="none" w:sz="0" w:space="0" w:color="auto"/>
      </w:divBdr>
    </w:div>
    <w:div w:id="1786269609">
      <w:bodyDiv w:val="1"/>
      <w:marLeft w:val="0"/>
      <w:marRight w:val="0"/>
      <w:marTop w:val="0"/>
      <w:marBottom w:val="0"/>
      <w:divBdr>
        <w:top w:val="none" w:sz="0" w:space="0" w:color="auto"/>
        <w:left w:val="none" w:sz="0" w:space="0" w:color="auto"/>
        <w:bottom w:val="none" w:sz="0" w:space="0" w:color="auto"/>
        <w:right w:val="none" w:sz="0" w:space="0" w:color="auto"/>
      </w:divBdr>
    </w:div>
    <w:div w:id="1793666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TKDE.2009.191" TargetMode="External"/><Relationship Id="rId13" Type="http://schemas.openxmlformats.org/officeDocument/2006/relationships/hyperlink" Target="https://doi.org/10.9734/ajrcos/2024/v17i12534" TargetMode="External"/><Relationship Id="rId3" Type="http://schemas.openxmlformats.org/officeDocument/2006/relationships/styles" Target="styles.xml"/><Relationship Id="rId7" Type="http://schemas.openxmlformats.org/officeDocument/2006/relationships/hyperlink" Target="https://doi.org/10.1109/CVPR.2016.90" TargetMode="External"/><Relationship Id="rId12" Type="http://schemas.openxmlformats.org/officeDocument/2006/relationships/hyperlink" Target="https://doi.org/10.9734/ajrcos/2020/v6i23015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1038/nature14539" TargetMode="External"/><Relationship Id="rId11" Type="http://schemas.openxmlformats.org/officeDocument/2006/relationships/hyperlink" Target="https://doi.org/10.5281/zenodo.171297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09/ICCV.2015.169" TargetMode="External"/><Relationship Id="rId4" Type="http://schemas.openxmlformats.org/officeDocument/2006/relationships/settings" Target="settings.xml"/><Relationship Id="rId9" Type="http://schemas.openxmlformats.org/officeDocument/2006/relationships/hyperlink" Target="https://doi.org/10.1109/TMI.2016.2528162" TargetMode="External"/><Relationship Id="rId14" Type="http://schemas.openxmlformats.org/officeDocument/2006/relationships/hyperlink" Target="https://doi.org/10.9734/ajrcos/2026/v19i1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7CB252-D999-4840-A4EC-F095A578E567}">
  <we:reference id="wa200001361" version="2.129.3.0" store="en-US" storeType="OMEX"/>
  <we:alternateReferences>
    <we:reference id="WA200001361" version="2.129.3.0" store="" storeType="OMEX"/>
  </we:alternateReferences>
  <we:properties>
    <we:property name="paperpal-document-id" value="&quot;26e13a80-eece-48f2-8a04-065ff24b1e5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BFF98-4D67-4FB0-82AB-BF58D57D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5815</Words>
  <Characters>33149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1186</cp:lastModifiedBy>
  <cp:revision>20</cp:revision>
  <dcterms:created xsi:type="dcterms:W3CDTF">2026-02-27T07:11:00Z</dcterms:created>
  <dcterms:modified xsi:type="dcterms:W3CDTF">2026-02-27T10:42:00Z</dcterms:modified>
  <cp:category/>
</cp:coreProperties>
</file>