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36EA6B" w14:textId="3815C73B" w:rsidR="007D2526" w:rsidRDefault="00C72F20" w:rsidP="00CF467C">
      <w:pPr>
        <w:spacing w:after="200" w:line="360" w:lineRule="auto"/>
        <w:jc w:val="both"/>
        <w:rPr>
          <w:rFonts w:ascii="Arial" w:hAnsi="Arial" w:cs="Arial"/>
          <w:b/>
          <w:bCs/>
          <w:sz w:val="24"/>
          <w:szCs w:val="24"/>
        </w:rPr>
      </w:pPr>
      <w:r w:rsidRPr="00AB2AA0">
        <w:rPr>
          <w:b/>
          <w:bCs/>
          <w:sz w:val="20"/>
          <w:szCs w:val="20"/>
          <w:lang w:val="en-GB"/>
        </w:rPr>
        <w:t>A COX-WEIBULL CONVOLUTED PROPORTIONAL HAZARD MODEL WITH CONSTRAINED PARAMETERS FOR MODELING SHORT-TERM AND LONG-TERM SURVIVAL RISKS</w:t>
      </w:r>
      <w:r>
        <w:rPr>
          <w:b/>
          <w:bCs/>
          <w:sz w:val="20"/>
          <w:szCs w:val="20"/>
          <w:lang w:val="en-GB"/>
        </w:rPr>
        <w:t>”</w:t>
      </w:r>
    </w:p>
    <w:p w14:paraId="239A42F5" w14:textId="77777777" w:rsidR="0000497E" w:rsidRPr="00BF2EB0" w:rsidRDefault="0000497E" w:rsidP="00CF467C">
      <w:pPr>
        <w:spacing w:after="200" w:line="360" w:lineRule="auto"/>
        <w:jc w:val="both"/>
        <w:rPr>
          <w:rFonts w:ascii="Arial" w:hAnsi="Arial" w:cs="Arial"/>
          <w:b/>
          <w:bCs/>
          <w:sz w:val="24"/>
          <w:szCs w:val="24"/>
        </w:rPr>
      </w:pPr>
    </w:p>
    <w:p w14:paraId="6BE137C0" w14:textId="77777777" w:rsidR="00C72F20" w:rsidRDefault="00A1510C" w:rsidP="00C72F20">
      <w:pPr>
        <w:autoSpaceDE w:val="0"/>
        <w:autoSpaceDN w:val="0"/>
        <w:adjustRightInd w:val="0"/>
        <w:spacing w:after="0" w:line="360" w:lineRule="auto"/>
        <w:jc w:val="both"/>
        <w:rPr>
          <w:rFonts w:ascii="Arial" w:eastAsia="Times New Roman" w:hAnsi="Arial" w:cs="Arial"/>
          <w:b/>
          <w:bCs/>
        </w:rPr>
      </w:pPr>
      <w:r w:rsidRPr="00BF2EB0">
        <w:rPr>
          <w:rFonts w:ascii="Arial" w:eastAsia="Times New Roman" w:hAnsi="Arial" w:cs="Arial"/>
          <w:b/>
          <w:bCs/>
        </w:rPr>
        <w:t>Abstract</w:t>
      </w:r>
    </w:p>
    <w:p w14:paraId="4F86C1AC" w14:textId="3A24B2DE" w:rsidR="00530098" w:rsidRPr="00530098" w:rsidRDefault="00EB229A" w:rsidP="00C72F20">
      <w:pPr>
        <w:autoSpaceDE w:val="0"/>
        <w:autoSpaceDN w:val="0"/>
        <w:adjustRightInd w:val="0"/>
        <w:spacing w:after="0" w:line="360" w:lineRule="auto"/>
        <w:jc w:val="both"/>
        <w:rPr>
          <w:rFonts w:ascii="Arial" w:eastAsia="Times New Roman" w:hAnsi="Arial" w:cs="Arial"/>
          <w:b/>
          <w:bCs/>
        </w:rPr>
      </w:pPr>
      <w:bookmarkStart w:id="0" w:name="_GoBack"/>
      <w:bookmarkEnd w:id="0"/>
      <w:r w:rsidRPr="00530098">
        <w:rPr>
          <w:rFonts w:ascii="Arial" w:hAnsi="Arial" w:cs="Arial"/>
          <w:b/>
        </w:rPr>
        <w:t xml:space="preserve"> Survival analysis comprises a set of statistical techniques used to investigate the time duration until occurrence of a specific </w:t>
      </w:r>
      <w:r w:rsidR="00530098" w:rsidRPr="00530098">
        <w:rPr>
          <w:rFonts w:ascii="Arial" w:hAnsi="Arial" w:cs="Arial"/>
          <w:b/>
        </w:rPr>
        <w:t>event.</w:t>
      </w:r>
      <w:r w:rsidR="00530098" w:rsidRPr="00530098">
        <w:rPr>
          <w:rFonts w:ascii="Arial" w:eastAsia="Times New Roman" w:hAnsi="Arial" w:cs="Arial"/>
          <w:b/>
        </w:rPr>
        <w:t>it undergone</w:t>
      </w:r>
      <w:r w:rsidRPr="00530098">
        <w:rPr>
          <w:rFonts w:ascii="Arial" w:eastAsia="Times New Roman" w:hAnsi="Arial" w:cs="Arial"/>
          <w:b/>
        </w:rPr>
        <w:t xml:space="preserve"> significant methodological advancement since the introduction of the classical Cox proportional hazards model. The Cox model, by virtue of its semi-parametric formulation, provided researchers with a flexible tool to model time-to-event data without making strict assumptions about the baseline hazard function. However, its flexibility has proven insufficient in many real-world applications, especially where complex hazard dynamics such as dual risk, long-term survivorship, or structural heterogeneity are present, have advanced survival modeling but fall short of addressing the </w:t>
      </w:r>
      <w:r w:rsidRPr="00530098">
        <w:rPr>
          <w:rFonts w:ascii="Arial" w:eastAsia="Times New Roman" w:hAnsi="Arial" w:cs="Arial"/>
          <w:b/>
          <w:bCs/>
        </w:rPr>
        <w:t>dual risk of hazard</w:t>
      </w:r>
      <w:r w:rsidRPr="00530098">
        <w:rPr>
          <w:rFonts w:ascii="Arial" w:eastAsia="Times New Roman" w:hAnsi="Arial" w:cs="Arial"/>
          <w:b/>
        </w:rPr>
        <w:t xml:space="preserve">: the distinct short-term and long-term risk patterns that may coexist within survival processes. This limitation is particularly problematic in criminological studies of recidivism, where individuals face heightened risk immediately after release, followed by a different pattern of risk in the longer term. </w:t>
      </w:r>
      <w:r w:rsidR="00220AD5" w:rsidRPr="00530098">
        <w:rPr>
          <w:rFonts w:ascii="Arial" w:hAnsi="Arial" w:cs="Arial"/>
          <w:b/>
        </w:rPr>
        <w:t>Conventional models such as the Cox proportional hazards (PH) model or parametric survival distributions are often too restrictive to capture these complexities</w:t>
      </w:r>
      <w:r w:rsidR="00530098" w:rsidRPr="00530098">
        <w:rPr>
          <w:rFonts w:ascii="Arial" w:hAnsi="Arial" w:cs="Arial"/>
          <w:b/>
        </w:rPr>
        <w:t>.</w:t>
      </w:r>
      <w:r w:rsidR="00530098" w:rsidRPr="00530098">
        <w:rPr>
          <w:rFonts w:ascii="Arial" w:eastAsia="Times New Roman" w:hAnsi="Arial" w:cs="Arial"/>
          <w:b/>
        </w:rPr>
        <w:t xml:space="preserve"> The present study addresses this methodological gap by proposing a </w:t>
      </w:r>
      <w:r w:rsidR="00530098" w:rsidRPr="00530098">
        <w:rPr>
          <w:rFonts w:ascii="Arial" w:eastAsia="Times New Roman" w:hAnsi="Arial" w:cs="Arial"/>
          <w:b/>
          <w:bCs/>
        </w:rPr>
        <w:t>convoluted proportional hazard model with constrained parameters</w:t>
      </w:r>
      <w:r w:rsidR="00530098" w:rsidRPr="00530098">
        <w:rPr>
          <w:rFonts w:ascii="Arial" w:eastAsia="Times New Roman" w:hAnsi="Arial" w:cs="Arial"/>
          <w:b/>
        </w:rPr>
        <w:t>.</w:t>
      </w:r>
      <w:r w:rsidR="00220AD5" w:rsidRPr="00530098">
        <w:rPr>
          <w:rFonts w:ascii="Arial" w:eastAsia="Times New Roman" w:hAnsi="Arial" w:cs="Arial"/>
          <w:b/>
        </w:rPr>
        <w:t xml:space="preserve"> </w:t>
      </w:r>
      <w:r w:rsidR="00220AD5" w:rsidRPr="00530098">
        <w:rPr>
          <w:rFonts w:ascii="Arial" w:hAnsi="Arial" w:cs="Arial"/>
          <w:b/>
        </w:rPr>
        <w:t xml:space="preserve">The literature, therefore, has evolved toward </w:t>
      </w:r>
      <w:r w:rsidR="00220AD5" w:rsidRPr="00530098">
        <w:rPr>
          <w:rStyle w:val="Strong"/>
          <w:rFonts w:ascii="Arial" w:hAnsi="Arial" w:cs="Arial"/>
          <w:b w:val="0"/>
        </w:rPr>
        <w:t>mixture cure models, split</w:t>
      </w:r>
      <w:r w:rsidR="00220AD5" w:rsidRPr="00530098">
        <w:rPr>
          <w:rStyle w:val="Strong"/>
          <w:rFonts w:ascii="Cambria Math" w:hAnsi="Cambria Math" w:cs="Cambria Math"/>
          <w:b w:val="0"/>
        </w:rPr>
        <w:t>‐</w:t>
      </w:r>
      <w:r w:rsidR="00220AD5" w:rsidRPr="00530098">
        <w:rPr>
          <w:rStyle w:val="Strong"/>
          <w:rFonts w:ascii="Arial" w:hAnsi="Arial" w:cs="Arial"/>
          <w:b w:val="0"/>
        </w:rPr>
        <w:t>population models, and hybrid specifications</w:t>
      </w:r>
      <w:r w:rsidR="00220AD5" w:rsidRPr="00530098">
        <w:rPr>
          <w:rFonts w:ascii="Arial" w:hAnsi="Arial" w:cs="Arial"/>
          <w:b/>
        </w:rPr>
        <w:t xml:space="preserve"> that allow simultaneous modeling of short</w:t>
      </w:r>
      <w:r w:rsidR="00220AD5" w:rsidRPr="00530098">
        <w:rPr>
          <w:rFonts w:ascii="Cambria Math" w:hAnsi="Cambria Math" w:cs="Cambria Math"/>
          <w:b/>
        </w:rPr>
        <w:t>‐</w:t>
      </w:r>
      <w:r w:rsidR="00220AD5" w:rsidRPr="00530098">
        <w:rPr>
          <w:rFonts w:ascii="Arial" w:hAnsi="Arial" w:cs="Arial"/>
          <w:b/>
        </w:rPr>
        <w:t>term and long</w:t>
      </w:r>
      <w:r w:rsidR="00220AD5" w:rsidRPr="00530098">
        <w:rPr>
          <w:rFonts w:ascii="Cambria Math" w:hAnsi="Cambria Math" w:cs="Cambria Math"/>
          <w:b/>
        </w:rPr>
        <w:t>‐</w:t>
      </w:r>
      <w:r w:rsidR="00220AD5" w:rsidRPr="00530098">
        <w:rPr>
          <w:rFonts w:ascii="Arial" w:hAnsi="Arial" w:cs="Arial"/>
          <w:b/>
        </w:rPr>
        <w:t>term risks.</w:t>
      </w:r>
      <w:r w:rsidR="003276C6" w:rsidRPr="00530098">
        <w:rPr>
          <w:rFonts w:ascii="Arial" w:hAnsi="Arial" w:cs="Arial"/>
          <w:b/>
        </w:rPr>
        <w:t xml:space="preserve"> </w:t>
      </w:r>
      <w:r w:rsidR="00650349" w:rsidRPr="00530098">
        <w:rPr>
          <w:rFonts w:ascii="Arial" w:eastAsia="Times New Roman" w:hAnsi="Arial" w:cs="Arial"/>
          <w:b/>
        </w:rPr>
        <w:t xml:space="preserve">Survival analysis has undergone significant methodological advancement but the dual risk of hazard </w:t>
      </w:r>
      <w:r w:rsidR="008E2607" w:rsidRPr="00530098">
        <w:rPr>
          <w:rFonts w:ascii="Arial" w:eastAsia="Times New Roman" w:hAnsi="Arial" w:cs="Arial"/>
          <w:b/>
        </w:rPr>
        <w:t>where short-term and long-term risk</w:t>
      </w:r>
      <w:r w:rsidR="00650349" w:rsidRPr="00530098">
        <w:rPr>
          <w:rFonts w:ascii="Arial" w:eastAsia="Times New Roman" w:hAnsi="Arial" w:cs="Arial"/>
          <w:b/>
        </w:rPr>
        <w:t>s follow different trajectories remains unaccounted for many</w:t>
      </w:r>
      <w:r w:rsidR="008E2607" w:rsidRPr="00530098">
        <w:rPr>
          <w:rFonts w:ascii="Arial" w:eastAsia="Times New Roman" w:hAnsi="Arial" w:cs="Arial"/>
          <w:b/>
        </w:rPr>
        <w:t xml:space="preserve"> </w:t>
      </w:r>
      <w:r w:rsidR="00650349" w:rsidRPr="00530098">
        <w:rPr>
          <w:rFonts w:ascii="Arial" w:eastAsia="Times New Roman" w:hAnsi="Arial" w:cs="Arial"/>
          <w:b/>
        </w:rPr>
        <w:t>approach</w:t>
      </w:r>
      <w:proofErr w:type="gramStart"/>
      <w:r w:rsidR="00650349" w:rsidRPr="00530098">
        <w:rPr>
          <w:rFonts w:ascii="Arial" w:eastAsia="Times New Roman" w:hAnsi="Arial" w:cs="Arial"/>
          <w:b/>
        </w:rPr>
        <w:t>.</w:t>
      </w:r>
      <w:r w:rsidR="00A85C13" w:rsidRPr="00530098">
        <w:rPr>
          <w:rFonts w:ascii="Arial" w:hAnsi="Arial" w:cs="Arial"/>
          <w:b/>
        </w:rPr>
        <w:t>.</w:t>
      </w:r>
      <w:proofErr w:type="gramEnd"/>
      <w:r w:rsidR="00A85C13" w:rsidRPr="00530098">
        <w:rPr>
          <w:rFonts w:ascii="Arial" w:hAnsi="Arial" w:cs="Arial"/>
          <w:b/>
        </w:rPr>
        <w:t xml:space="preserve"> This study convoluted proportional hazard model with constrained parameters,</w:t>
      </w:r>
      <w:r w:rsidR="00530098" w:rsidRPr="00530098">
        <w:rPr>
          <w:rFonts w:ascii="Arial" w:eastAsia="Times New Roman" w:hAnsi="Arial" w:cs="Arial"/>
          <w:b/>
        </w:rPr>
        <w:t xml:space="preserve"> This approach integrates the semi-parametric flexibility of the Cox model with the parametric structure of the </w:t>
      </w:r>
      <w:proofErr w:type="spellStart"/>
      <w:r w:rsidR="00530098" w:rsidRPr="00530098">
        <w:rPr>
          <w:rFonts w:ascii="Arial" w:eastAsia="Times New Roman" w:hAnsi="Arial" w:cs="Arial"/>
          <w:b/>
        </w:rPr>
        <w:t>Weibull</w:t>
      </w:r>
      <w:proofErr w:type="spellEnd"/>
      <w:r w:rsidR="00530098" w:rsidRPr="00530098">
        <w:rPr>
          <w:rFonts w:ascii="Arial" w:eastAsia="Times New Roman" w:hAnsi="Arial" w:cs="Arial"/>
          <w:b/>
        </w:rPr>
        <w:t xml:space="preserve"> distribution, </w:t>
      </w:r>
      <w:r w:rsidR="00530098" w:rsidRPr="00530098">
        <w:rPr>
          <w:rFonts w:ascii="Arial" w:eastAsia="Times New Roman" w:hAnsi="Arial" w:cs="Arial"/>
          <w:b/>
          <w:bCs/>
        </w:rPr>
        <w:t xml:space="preserve">to </w:t>
      </w:r>
      <w:r w:rsidR="00A85C13" w:rsidRPr="00530098">
        <w:rPr>
          <w:rFonts w:ascii="Arial" w:hAnsi="Arial" w:cs="Arial"/>
          <w:b/>
        </w:rPr>
        <w:t xml:space="preserve">predicting the probability of recidivism and identify factors that influence the risk of </w:t>
      </w:r>
      <w:r w:rsidR="003276C6" w:rsidRPr="00530098">
        <w:rPr>
          <w:rFonts w:ascii="Arial" w:hAnsi="Arial" w:cs="Arial"/>
          <w:b/>
        </w:rPr>
        <w:t xml:space="preserve">recidivism and </w:t>
      </w:r>
      <w:r w:rsidR="008D4145" w:rsidRPr="00530098">
        <w:rPr>
          <w:rFonts w:ascii="Arial" w:hAnsi="Arial" w:cs="Arial"/>
          <w:b/>
        </w:rPr>
        <w:t xml:space="preserve"> </w:t>
      </w:r>
      <w:r w:rsidR="003276C6" w:rsidRPr="00530098">
        <w:rPr>
          <w:rFonts w:ascii="Arial" w:hAnsi="Arial" w:cs="Arial"/>
          <w:b/>
        </w:rPr>
        <w:t>study also</w:t>
      </w:r>
      <w:r w:rsidR="00650349" w:rsidRPr="00530098">
        <w:rPr>
          <w:rFonts w:ascii="Arial" w:hAnsi="Arial" w:cs="Arial"/>
          <w:b/>
        </w:rPr>
        <w:t xml:space="preserve"> </w:t>
      </w:r>
      <w:r w:rsidR="008D4145" w:rsidRPr="00530098">
        <w:rPr>
          <w:rFonts w:ascii="Arial" w:hAnsi="Arial" w:cs="Arial"/>
          <w:b/>
        </w:rPr>
        <w:t xml:space="preserve">offers </w:t>
      </w:r>
      <w:r w:rsidR="00A85C13" w:rsidRPr="00530098">
        <w:rPr>
          <w:rFonts w:ascii="Arial" w:hAnsi="Arial" w:cs="Arial"/>
          <w:b/>
        </w:rPr>
        <w:t xml:space="preserve"> significant improvement by </w:t>
      </w:r>
      <w:r w:rsidR="0089344B" w:rsidRPr="00530098">
        <w:rPr>
          <w:rFonts w:ascii="Arial" w:hAnsi="Arial" w:cs="Arial"/>
          <w:b/>
        </w:rPr>
        <w:t xml:space="preserve"> combining </w:t>
      </w:r>
      <w:r w:rsidR="008D4145" w:rsidRPr="00530098">
        <w:rPr>
          <w:rFonts w:ascii="Arial" w:hAnsi="Arial" w:cs="Arial"/>
          <w:b/>
        </w:rPr>
        <w:t xml:space="preserve"> Weibull distribution and Cox model by introducing two additional constrained parameters to capture both short term and long term risk of recidivism.</w:t>
      </w:r>
      <w:r w:rsidR="00220AD5" w:rsidRPr="00530098">
        <w:rPr>
          <w:rFonts w:ascii="Arial" w:hAnsi="Arial" w:cs="Arial"/>
          <w:b/>
        </w:rPr>
        <w:t xml:space="preserve"> The addition of parameter constraints enhances </w:t>
      </w:r>
      <w:proofErr w:type="spellStart"/>
      <w:r w:rsidR="00220AD5" w:rsidRPr="00530098">
        <w:rPr>
          <w:rFonts w:ascii="Arial" w:hAnsi="Arial" w:cs="Arial"/>
          <w:b/>
        </w:rPr>
        <w:t>parsimony</w:t>
      </w:r>
      <w:proofErr w:type="gramStart"/>
      <w:r w:rsidR="00530098" w:rsidRPr="00530098">
        <w:rPr>
          <w:rFonts w:ascii="Arial" w:hAnsi="Arial" w:cs="Arial"/>
          <w:b/>
        </w:rPr>
        <w:t>,stabilty</w:t>
      </w:r>
      <w:proofErr w:type="spellEnd"/>
      <w:proofErr w:type="gramEnd"/>
      <w:r w:rsidR="00220AD5" w:rsidRPr="00530098">
        <w:rPr>
          <w:rFonts w:ascii="Arial" w:hAnsi="Arial" w:cs="Arial"/>
          <w:b/>
        </w:rPr>
        <w:t xml:space="preserve"> and interpretability</w:t>
      </w:r>
      <w:r w:rsidR="00A85C13" w:rsidRPr="00530098">
        <w:rPr>
          <w:rFonts w:ascii="Arial" w:eastAsia="Times New Roman" w:hAnsi="Arial" w:cs="Arial"/>
          <w:b/>
        </w:rPr>
        <w:t xml:space="preserve"> </w:t>
      </w:r>
      <w:r w:rsidR="00220AD5" w:rsidRPr="00530098">
        <w:rPr>
          <w:rFonts w:ascii="Arial" w:eastAsia="Times New Roman" w:hAnsi="Arial" w:cs="Arial"/>
          <w:b/>
        </w:rPr>
        <w:t>.</w:t>
      </w:r>
      <w:r w:rsidR="003276C6" w:rsidRPr="00530098">
        <w:rPr>
          <w:rFonts w:ascii="Arial" w:eastAsia="Times New Roman" w:hAnsi="Arial" w:cs="Arial"/>
          <w:b/>
        </w:rPr>
        <w:t xml:space="preserve">Maximum Likelihood estimation approach was used to estimate the parameter of </w:t>
      </w:r>
      <w:r w:rsidR="0089344B" w:rsidRPr="00530098">
        <w:rPr>
          <w:rFonts w:ascii="Arial" w:eastAsia="Times New Roman" w:hAnsi="Arial" w:cs="Arial"/>
          <w:b/>
        </w:rPr>
        <w:t xml:space="preserve">the newly developed </w:t>
      </w:r>
      <w:r w:rsidR="003276C6" w:rsidRPr="00530098">
        <w:rPr>
          <w:rFonts w:ascii="Arial" w:eastAsia="Times New Roman" w:hAnsi="Arial" w:cs="Arial"/>
          <w:b/>
        </w:rPr>
        <w:t>Cox-</w:t>
      </w:r>
      <w:proofErr w:type="spellStart"/>
      <w:r w:rsidR="003276C6" w:rsidRPr="00530098">
        <w:rPr>
          <w:rFonts w:ascii="Arial" w:eastAsia="Times New Roman" w:hAnsi="Arial" w:cs="Arial"/>
          <w:b/>
        </w:rPr>
        <w:t>Weibu</w:t>
      </w:r>
      <w:r w:rsidR="0089344B" w:rsidRPr="00530098">
        <w:rPr>
          <w:rFonts w:ascii="Arial" w:eastAsia="Times New Roman" w:hAnsi="Arial" w:cs="Arial"/>
          <w:b/>
        </w:rPr>
        <w:t>ll</w:t>
      </w:r>
      <w:proofErr w:type="spellEnd"/>
      <w:r w:rsidR="0089344B" w:rsidRPr="00530098">
        <w:rPr>
          <w:rFonts w:ascii="Arial" w:eastAsia="Times New Roman" w:hAnsi="Arial" w:cs="Arial"/>
          <w:b/>
        </w:rPr>
        <w:t xml:space="preserve"> model.</w:t>
      </w:r>
      <w:r w:rsidR="00530098" w:rsidRPr="00530098">
        <w:rPr>
          <w:rFonts w:ascii="Arial" w:eastAsia="Times New Roman" w:hAnsi="Arial" w:cs="Arial"/>
          <w:b/>
        </w:rPr>
        <w:t xml:space="preserve"> </w:t>
      </w:r>
    </w:p>
    <w:p w14:paraId="2876C8AC" w14:textId="77777777" w:rsidR="00A85C13" w:rsidRPr="00BF2EB0" w:rsidRDefault="00A85C13" w:rsidP="0089344B">
      <w:pPr>
        <w:spacing w:line="360" w:lineRule="auto"/>
        <w:jc w:val="both"/>
        <w:rPr>
          <w:rFonts w:ascii="Arial" w:eastAsia="Times New Roman" w:hAnsi="Arial" w:cs="Arial"/>
          <w:b/>
        </w:rPr>
      </w:pPr>
    </w:p>
    <w:p w14:paraId="6FFD2B66" w14:textId="77777777" w:rsidR="00892A8B" w:rsidRPr="00AB41F8" w:rsidRDefault="003276C6" w:rsidP="00BF2EB0">
      <w:pPr>
        <w:spacing w:line="360" w:lineRule="auto"/>
        <w:rPr>
          <w:rFonts w:ascii="Times New Roman" w:eastAsiaTheme="minorEastAsia" w:hAnsi="Times New Roman" w:cs="Times New Roman"/>
          <w:sz w:val="24"/>
          <w:szCs w:val="24"/>
        </w:rPr>
      </w:pPr>
      <w:r w:rsidRPr="00AB41F8">
        <w:rPr>
          <w:rFonts w:ascii="Times New Roman" w:eastAsia="Times New Roman" w:hAnsi="Times New Roman" w:cs="Times New Roman"/>
          <w:b/>
          <w:sz w:val="24"/>
          <w:szCs w:val="24"/>
        </w:rPr>
        <w:t>Keywords:</w:t>
      </w:r>
      <w:r w:rsidR="00892A8B" w:rsidRPr="00AB41F8">
        <w:rPr>
          <w:rFonts w:ascii="Times New Roman" w:eastAsiaTheme="minorEastAsia" w:hAnsi="Times New Roman" w:cs="Times New Roman"/>
          <w:sz w:val="24"/>
          <w:szCs w:val="24"/>
        </w:rPr>
        <w:t xml:space="preserve"> </w:t>
      </w:r>
      <w:r w:rsidR="0089344B" w:rsidRPr="00BF2EB0">
        <w:rPr>
          <w:rFonts w:ascii="Arial" w:eastAsiaTheme="minorEastAsia" w:hAnsi="Arial" w:cs="Arial"/>
          <w:sz w:val="20"/>
          <w:szCs w:val="20"/>
        </w:rPr>
        <w:t>Survival Analysis, P</w:t>
      </w:r>
      <w:r w:rsidR="00892A8B" w:rsidRPr="00BF2EB0">
        <w:rPr>
          <w:rFonts w:ascii="Arial" w:eastAsiaTheme="minorEastAsia" w:hAnsi="Arial" w:cs="Arial"/>
          <w:sz w:val="20"/>
          <w:szCs w:val="20"/>
        </w:rPr>
        <w:t xml:space="preserve">arametric model, </w:t>
      </w:r>
      <w:r w:rsidR="0089344B" w:rsidRPr="00BF2EB0">
        <w:rPr>
          <w:rFonts w:ascii="Arial" w:eastAsiaTheme="minorEastAsia" w:hAnsi="Arial" w:cs="Arial"/>
          <w:sz w:val="20"/>
          <w:szCs w:val="20"/>
        </w:rPr>
        <w:t>Semi-Parametric M</w:t>
      </w:r>
      <w:r w:rsidR="00892A8B" w:rsidRPr="00BF2EB0">
        <w:rPr>
          <w:rFonts w:ascii="Arial" w:eastAsiaTheme="minorEastAsia" w:hAnsi="Arial" w:cs="Arial"/>
          <w:sz w:val="20"/>
          <w:szCs w:val="20"/>
        </w:rPr>
        <w:t>odel</w:t>
      </w:r>
      <w:r w:rsidR="00892A8B" w:rsidRPr="00BF2EB0">
        <w:rPr>
          <w:rFonts w:ascii="Arial" w:eastAsia="Times New Roman" w:hAnsi="Arial" w:cs="Arial"/>
          <w:sz w:val="20"/>
          <w:szCs w:val="20"/>
        </w:rPr>
        <w:t xml:space="preserve">, </w:t>
      </w:r>
      <w:r w:rsidRPr="00BF2EB0">
        <w:rPr>
          <w:rFonts w:ascii="Arial" w:eastAsia="Times New Roman" w:hAnsi="Arial" w:cs="Arial"/>
          <w:sz w:val="20"/>
          <w:szCs w:val="20"/>
        </w:rPr>
        <w:t>Cox-Weib</w:t>
      </w:r>
      <w:r w:rsidR="00892A8B" w:rsidRPr="00BF2EB0">
        <w:rPr>
          <w:rFonts w:ascii="Arial" w:eastAsia="Times New Roman" w:hAnsi="Arial" w:cs="Arial"/>
          <w:sz w:val="20"/>
          <w:szCs w:val="20"/>
        </w:rPr>
        <w:t>u</w:t>
      </w:r>
      <w:r w:rsidRPr="00BF2EB0">
        <w:rPr>
          <w:rFonts w:ascii="Arial" w:eastAsia="Times New Roman" w:hAnsi="Arial" w:cs="Arial"/>
          <w:sz w:val="20"/>
          <w:szCs w:val="20"/>
        </w:rPr>
        <w:t>ll</w:t>
      </w:r>
      <w:r w:rsidR="00892A8B" w:rsidRPr="00BF2EB0">
        <w:rPr>
          <w:rFonts w:ascii="Arial" w:eastAsia="Times New Roman" w:hAnsi="Arial" w:cs="Arial"/>
          <w:sz w:val="20"/>
          <w:szCs w:val="20"/>
        </w:rPr>
        <w:t>,</w:t>
      </w:r>
      <w:r w:rsidR="00892A8B" w:rsidRPr="00BF2EB0">
        <w:rPr>
          <w:rFonts w:ascii="Arial" w:hAnsi="Arial" w:cs="Arial"/>
          <w:b/>
          <w:sz w:val="20"/>
          <w:szCs w:val="20"/>
        </w:rPr>
        <w:t xml:space="preserve"> </w:t>
      </w:r>
      <w:r w:rsidR="00892A8B" w:rsidRPr="00BF2EB0">
        <w:rPr>
          <w:rFonts w:ascii="Arial" w:hAnsi="Arial" w:cs="Arial"/>
          <w:sz w:val="20"/>
          <w:szCs w:val="20"/>
        </w:rPr>
        <w:t>Cox</w:t>
      </w:r>
      <w:r w:rsidR="00892A8B" w:rsidRPr="00BF2EB0">
        <w:rPr>
          <w:rFonts w:ascii="Arial" w:hAnsi="Arial" w:cs="Arial"/>
          <w:b/>
          <w:sz w:val="20"/>
          <w:szCs w:val="20"/>
        </w:rPr>
        <w:t xml:space="preserve"> </w:t>
      </w:r>
      <w:r w:rsidR="00892A8B" w:rsidRPr="00BF2EB0">
        <w:rPr>
          <w:rFonts w:ascii="Arial" w:hAnsi="Arial" w:cs="Arial"/>
          <w:sz w:val="20"/>
          <w:szCs w:val="20"/>
        </w:rPr>
        <w:t>Regression Model,</w:t>
      </w:r>
      <w:r w:rsidR="00892A8B" w:rsidRPr="00BF2EB0">
        <w:rPr>
          <w:rFonts w:ascii="Arial" w:eastAsiaTheme="minorEastAsia" w:hAnsi="Arial" w:cs="Arial"/>
          <w:sz w:val="20"/>
          <w:szCs w:val="20"/>
        </w:rPr>
        <w:t xml:space="preserve"> Weibull Regression Model</w:t>
      </w:r>
    </w:p>
    <w:p w14:paraId="5E76DBBE" w14:textId="77777777" w:rsidR="003276C6" w:rsidRPr="00AB41F8" w:rsidRDefault="003276C6" w:rsidP="0089344B">
      <w:pPr>
        <w:spacing w:line="360" w:lineRule="auto"/>
        <w:jc w:val="both"/>
        <w:rPr>
          <w:rFonts w:ascii="Times New Roman" w:hAnsi="Times New Roman" w:cs="Times New Roman"/>
          <w:sz w:val="24"/>
          <w:szCs w:val="24"/>
        </w:rPr>
      </w:pPr>
    </w:p>
    <w:p w14:paraId="10D8F340" w14:textId="77777777" w:rsidR="008E2607" w:rsidRPr="00AB41F8" w:rsidRDefault="008E2607" w:rsidP="0089344B">
      <w:pPr>
        <w:spacing w:line="360" w:lineRule="auto"/>
        <w:jc w:val="both"/>
        <w:rPr>
          <w:rFonts w:ascii="Times New Roman" w:eastAsia="Times New Roman" w:hAnsi="Times New Roman" w:cs="Times New Roman"/>
          <w:b/>
          <w:sz w:val="24"/>
          <w:szCs w:val="24"/>
        </w:rPr>
      </w:pPr>
      <w:r w:rsidRPr="00AB41F8">
        <w:rPr>
          <w:rFonts w:ascii="Times New Roman" w:eastAsia="Times New Roman" w:hAnsi="Times New Roman" w:cs="Times New Roman"/>
          <w:b/>
          <w:sz w:val="24"/>
          <w:szCs w:val="24"/>
        </w:rPr>
        <w:t>INTRODUCTION</w:t>
      </w:r>
    </w:p>
    <w:p w14:paraId="6DF88EF3" w14:textId="15EEA251" w:rsidR="008E2607" w:rsidRPr="00BF2EB0" w:rsidRDefault="003276C6" w:rsidP="0089344B">
      <w:pPr>
        <w:spacing w:line="360" w:lineRule="auto"/>
        <w:jc w:val="both"/>
        <w:rPr>
          <w:rFonts w:ascii="Arial" w:eastAsia="Times New Roman" w:hAnsi="Arial" w:cs="Arial"/>
          <w:b/>
          <w:sz w:val="20"/>
          <w:szCs w:val="20"/>
        </w:rPr>
      </w:pPr>
      <w:r w:rsidRPr="00BF2EB0">
        <w:rPr>
          <w:rFonts w:ascii="Arial" w:hAnsi="Arial" w:cs="Arial"/>
          <w:b/>
          <w:sz w:val="20"/>
          <w:szCs w:val="20"/>
        </w:rPr>
        <w:t>T</w:t>
      </w:r>
      <w:r w:rsidR="00220AD5" w:rsidRPr="00BF2EB0">
        <w:rPr>
          <w:rFonts w:ascii="Arial" w:hAnsi="Arial" w:cs="Arial"/>
          <w:b/>
          <w:sz w:val="20"/>
          <w:szCs w:val="20"/>
        </w:rPr>
        <w:t xml:space="preserve">he reoccurrence of criminal behavior by individuals previously convicted and </w:t>
      </w:r>
      <w:r w:rsidRPr="00BF2EB0">
        <w:rPr>
          <w:rFonts w:ascii="Arial" w:hAnsi="Arial" w:cs="Arial"/>
          <w:b/>
          <w:sz w:val="20"/>
          <w:szCs w:val="20"/>
        </w:rPr>
        <w:t>sanctioned</w:t>
      </w:r>
      <w:r w:rsidR="00220AD5" w:rsidRPr="00BF2EB0">
        <w:rPr>
          <w:rFonts w:ascii="Arial" w:hAnsi="Arial" w:cs="Arial"/>
          <w:b/>
          <w:sz w:val="20"/>
          <w:szCs w:val="20"/>
        </w:rPr>
        <w:t xml:space="preserve"> continues to present significant challenges for criminal justice systems globally. , recidivism data are characterized by </w:t>
      </w:r>
      <w:r w:rsidR="00220AD5" w:rsidRPr="00BF2EB0">
        <w:rPr>
          <w:rStyle w:val="Strong"/>
          <w:rFonts w:ascii="Arial" w:hAnsi="Arial" w:cs="Arial"/>
          <w:b w:val="0"/>
          <w:sz w:val="20"/>
          <w:szCs w:val="20"/>
        </w:rPr>
        <w:t>time</w:t>
      </w:r>
      <w:r w:rsidR="00220AD5" w:rsidRPr="00BF2EB0">
        <w:rPr>
          <w:rStyle w:val="Strong"/>
          <w:rFonts w:ascii="Cambria Math" w:hAnsi="Cambria Math" w:cs="Cambria Math"/>
          <w:b w:val="0"/>
          <w:sz w:val="20"/>
          <w:szCs w:val="20"/>
        </w:rPr>
        <w:t>‐</w:t>
      </w:r>
      <w:r w:rsidR="00220AD5" w:rsidRPr="00BF2EB0">
        <w:rPr>
          <w:rStyle w:val="Strong"/>
          <w:rFonts w:ascii="Arial" w:hAnsi="Arial" w:cs="Arial"/>
          <w:b w:val="0"/>
          <w:sz w:val="20"/>
          <w:szCs w:val="20"/>
        </w:rPr>
        <w:t>to</w:t>
      </w:r>
      <w:r w:rsidR="00220AD5" w:rsidRPr="00BF2EB0">
        <w:rPr>
          <w:rStyle w:val="Strong"/>
          <w:rFonts w:ascii="Cambria Math" w:hAnsi="Cambria Math" w:cs="Cambria Math"/>
          <w:b w:val="0"/>
          <w:sz w:val="20"/>
          <w:szCs w:val="20"/>
        </w:rPr>
        <w:t>‐</w:t>
      </w:r>
      <w:r w:rsidR="00220AD5" w:rsidRPr="00BF2EB0">
        <w:rPr>
          <w:rStyle w:val="Strong"/>
          <w:rFonts w:ascii="Arial" w:hAnsi="Arial" w:cs="Arial"/>
          <w:b w:val="0"/>
          <w:sz w:val="20"/>
          <w:szCs w:val="20"/>
        </w:rPr>
        <w:t>event features</w:t>
      </w:r>
      <w:r w:rsidR="00220AD5" w:rsidRPr="00BF2EB0">
        <w:rPr>
          <w:rFonts w:ascii="Arial" w:hAnsi="Arial" w:cs="Arial"/>
          <w:b/>
          <w:sz w:val="20"/>
          <w:szCs w:val="20"/>
        </w:rPr>
        <w:t xml:space="preserve">, since the focus often lies not only on whether an individual reoffends but also on </w:t>
      </w:r>
      <w:r w:rsidR="00220AD5" w:rsidRPr="00BF2EB0">
        <w:rPr>
          <w:rStyle w:val="Strong"/>
          <w:rFonts w:ascii="Arial" w:hAnsi="Arial" w:cs="Arial"/>
          <w:b w:val="0"/>
          <w:sz w:val="20"/>
          <w:szCs w:val="20"/>
        </w:rPr>
        <w:t>when</w:t>
      </w:r>
      <w:r w:rsidR="00220AD5" w:rsidRPr="00BF2EB0">
        <w:rPr>
          <w:rFonts w:ascii="Arial" w:hAnsi="Arial" w:cs="Arial"/>
          <w:b/>
          <w:sz w:val="20"/>
          <w:szCs w:val="20"/>
        </w:rPr>
        <w:t xml:space="preserve"> the re-offense occurs. This dual </w:t>
      </w:r>
      <w:r w:rsidR="007923C3">
        <w:rPr>
          <w:rFonts w:ascii="Arial" w:hAnsi="Arial" w:cs="Arial"/>
          <w:b/>
          <w:sz w:val="20"/>
          <w:szCs w:val="20"/>
        </w:rPr>
        <w:t xml:space="preserve">dimension occurrence and timing </w:t>
      </w:r>
      <w:r w:rsidR="00220AD5" w:rsidRPr="00BF2EB0">
        <w:rPr>
          <w:rFonts w:ascii="Arial" w:hAnsi="Arial" w:cs="Arial"/>
          <w:b/>
          <w:sz w:val="20"/>
          <w:szCs w:val="20"/>
        </w:rPr>
        <w:t xml:space="preserve">has made </w:t>
      </w:r>
      <w:r w:rsidR="00220AD5" w:rsidRPr="00BF2EB0">
        <w:rPr>
          <w:rStyle w:val="Strong"/>
          <w:rFonts w:ascii="Arial" w:hAnsi="Arial" w:cs="Arial"/>
          <w:b w:val="0"/>
          <w:sz w:val="20"/>
          <w:szCs w:val="20"/>
        </w:rPr>
        <w:t>survival analysis</w:t>
      </w:r>
      <w:r w:rsidR="00220AD5" w:rsidRPr="00BF2EB0">
        <w:rPr>
          <w:rFonts w:ascii="Arial" w:hAnsi="Arial" w:cs="Arial"/>
          <w:b/>
          <w:sz w:val="20"/>
          <w:szCs w:val="20"/>
        </w:rPr>
        <w:t xml:space="preserve"> one of the most appropriate methodological approaches for criminological research on recidivism</w:t>
      </w:r>
      <w:r w:rsidR="00220AD5" w:rsidRPr="00BF2EB0">
        <w:rPr>
          <w:rFonts w:ascii="Arial" w:eastAsia="Times New Roman" w:hAnsi="Arial" w:cs="Arial"/>
          <w:b/>
          <w:sz w:val="20"/>
          <w:szCs w:val="20"/>
        </w:rPr>
        <w:t xml:space="preserve"> </w:t>
      </w:r>
      <w:r w:rsidR="008E2607" w:rsidRPr="00BF2EB0">
        <w:rPr>
          <w:rFonts w:ascii="Arial" w:eastAsia="Times New Roman" w:hAnsi="Arial" w:cs="Arial"/>
          <w:b/>
          <w:sz w:val="20"/>
          <w:szCs w:val="20"/>
        </w:rPr>
        <w:t xml:space="preserve">The present of complex hazard dynamics such as dual risk, long-term survivorship, or structural heterogeneity , motivated numerous methodological extensions in recent decades, for example, </w:t>
      </w:r>
      <w:proofErr w:type="spellStart"/>
      <w:r w:rsidR="008E2607" w:rsidRPr="00BF2EB0">
        <w:rPr>
          <w:rFonts w:ascii="Arial" w:eastAsia="Times New Roman" w:hAnsi="Arial" w:cs="Arial"/>
          <w:b/>
          <w:sz w:val="20"/>
          <w:szCs w:val="20"/>
        </w:rPr>
        <w:t>Hannal</w:t>
      </w:r>
      <w:proofErr w:type="spellEnd"/>
      <w:r w:rsidR="008E2607" w:rsidRPr="00BF2EB0">
        <w:rPr>
          <w:rFonts w:ascii="Arial" w:eastAsia="Times New Roman" w:hAnsi="Arial" w:cs="Arial"/>
          <w:b/>
          <w:sz w:val="20"/>
          <w:szCs w:val="20"/>
        </w:rPr>
        <w:t xml:space="preserve"> </w:t>
      </w:r>
      <w:r w:rsidR="008E2607" w:rsidRPr="00BF2EB0">
        <w:rPr>
          <w:rFonts w:ascii="Arial" w:eastAsia="Times New Roman" w:hAnsi="Arial" w:cs="Arial"/>
          <w:b/>
          <w:i/>
          <w:sz w:val="20"/>
          <w:szCs w:val="20"/>
        </w:rPr>
        <w:t>et al</w:t>
      </w:r>
      <w:r w:rsidR="008E2607" w:rsidRPr="00BF2EB0">
        <w:rPr>
          <w:rFonts w:ascii="Arial" w:eastAsia="Times New Roman" w:hAnsi="Arial" w:cs="Arial"/>
          <w:b/>
          <w:sz w:val="20"/>
          <w:szCs w:val="20"/>
        </w:rPr>
        <w:t>. (2021) proposed shape-constrained Cox models via the CPH-shape algorithm, enabling the baseline hazard to be estimated under monotonic, unimodal, or U-shaped restrictions. While this innovation allowed constraints to be incorporated into the Cox framework, the restrictions apply solely to the baseline hazard and do not address hazard convolution. Impor</w:t>
      </w:r>
      <w:r w:rsidR="007923C3">
        <w:rPr>
          <w:rFonts w:ascii="Arial" w:eastAsia="Times New Roman" w:hAnsi="Arial" w:cs="Arial"/>
          <w:b/>
          <w:sz w:val="20"/>
          <w:szCs w:val="20"/>
        </w:rPr>
        <w:t xml:space="preserve">tantly, the dual risk of hazard </w:t>
      </w:r>
      <w:r w:rsidR="008E2607" w:rsidRPr="00BF2EB0">
        <w:rPr>
          <w:rFonts w:ascii="Arial" w:eastAsia="Times New Roman" w:hAnsi="Arial" w:cs="Arial"/>
          <w:b/>
          <w:sz w:val="20"/>
          <w:szCs w:val="20"/>
        </w:rPr>
        <w:t>where short-term and long-term risk</w:t>
      </w:r>
      <w:r w:rsidR="007923C3">
        <w:rPr>
          <w:rFonts w:ascii="Arial" w:eastAsia="Times New Roman" w:hAnsi="Arial" w:cs="Arial"/>
          <w:b/>
          <w:sz w:val="20"/>
          <w:szCs w:val="20"/>
        </w:rPr>
        <w:t xml:space="preserve">s follow different trajectories </w:t>
      </w:r>
      <w:r w:rsidR="008E2607" w:rsidRPr="00BF2EB0">
        <w:rPr>
          <w:rFonts w:ascii="Arial" w:eastAsia="Times New Roman" w:hAnsi="Arial" w:cs="Arial"/>
          <w:b/>
          <w:sz w:val="20"/>
          <w:szCs w:val="20"/>
        </w:rPr>
        <w:t xml:space="preserve">remains unaccounted for in this approach. Eni </w:t>
      </w:r>
      <w:r w:rsidR="008E2607" w:rsidRPr="00BF2EB0">
        <w:rPr>
          <w:rFonts w:ascii="Arial" w:eastAsia="Times New Roman" w:hAnsi="Arial" w:cs="Arial"/>
          <w:b/>
          <w:i/>
          <w:sz w:val="20"/>
          <w:szCs w:val="20"/>
        </w:rPr>
        <w:t>et al</w:t>
      </w:r>
      <w:r w:rsidR="008E2607" w:rsidRPr="00BF2EB0">
        <w:rPr>
          <w:rFonts w:ascii="Arial" w:eastAsia="Times New Roman" w:hAnsi="Arial" w:cs="Arial"/>
          <w:b/>
          <w:sz w:val="20"/>
          <w:szCs w:val="20"/>
        </w:rPr>
        <w:t>. (2022) extended survival modeling through mixture cure models, which partition populations into cured and susceptible subgroups.</w:t>
      </w:r>
      <w:r w:rsidR="00650349" w:rsidRPr="00BF2EB0">
        <w:rPr>
          <w:rFonts w:ascii="Arial" w:eastAsia="Times New Roman" w:hAnsi="Arial" w:cs="Arial"/>
          <w:b/>
          <w:sz w:val="20"/>
          <w:szCs w:val="20"/>
        </w:rPr>
        <w:t xml:space="preserve">  </w:t>
      </w:r>
      <w:r w:rsidR="008E2607" w:rsidRPr="00BF2EB0">
        <w:rPr>
          <w:rFonts w:ascii="Arial" w:eastAsia="Times New Roman" w:hAnsi="Arial" w:cs="Arial"/>
          <w:b/>
          <w:sz w:val="20"/>
          <w:szCs w:val="20"/>
        </w:rPr>
        <w:t>since the introduction of the classical Cox proportional hazards (Cox, 1972) model. The Cox model, by virtue of its semi-parametric formulation, provided researchers with a flexible tool to model time-to-event data without making strict assumptions about the baseline hazard function. However, its flexibility has proven insufficient in many real-world applications, especially</w:t>
      </w:r>
      <w:r w:rsidR="00650349" w:rsidRPr="00BF2EB0">
        <w:rPr>
          <w:rFonts w:ascii="Arial" w:eastAsia="Times New Roman" w:hAnsi="Arial" w:cs="Arial"/>
          <w:b/>
          <w:sz w:val="20"/>
          <w:szCs w:val="20"/>
        </w:rPr>
        <w:t xml:space="preserve"> </w:t>
      </w:r>
      <w:r w:rsidR="008E2607" w:rsidRPr="00BF2EB0">
        <w:rPr>
          <w:rFonts w:ascii="Arial" w:eastAsia="Times New Roman" w:hAnsi="Arial" w:cs="Arial"/>
          <w:b/>
          <w:sz w:val="20"/>
          <w:szCs w:val="20"/>
        </w:rPr>
        <w:t xml:space="preserve">Their model incorporates an incidence component (probability of being uncured) and a latency component (conditional survival of the susceptible). While useful in settings where some individuals are not at risk of the event, this approach does not effectively capture both short-term and long-term hazard dynamics for those who remain at risk. Thus, the dual risk nature of hazards is not fully modeled. Begun </w:t>
      </w:r>
      <w:r w:rsidR="008E2607" w:rsidRPr="00BF2EB0">
        <w:rPr>
          <w:rFonts w:ascii="Arial" w:eastAsia="Times New Roman" w:hAnsi="Arial" w:cs="Arial"/>
          <w:b/>
          <w:i/>
          <w:sz w:val="20"/>
          <w:szCs w:val="20"/>
        </w:rPr>
        <w:t>et al</w:t>
      </w:r>
      <w:r w:rsidR="008E2607" w:rsidRPr="00BF2EB0">
        <w:rPr>
          <w:rFonts w:ascii="Arial" w:eastAsia="Times New Roman" w:hAnsi="Arial" w:cs="Arial"/>
          <w:b/>
          <w:sz w:val="20"/>
          <w:szCs w:val="20"/>
        </w:rPr>
        <w:t xml:space="preserve">. (2023) advanced the field by introducing double-Cox frailty models, embedding two Cox processes with shared frailty. This structure highlighted the potential of convoluting hazard components, thereby enhancing flexibility. However, this innovation was limited to Cox–Cox interactions and did not extend to hybrid convolution approaches that could disentangle short- and long-term risks more effectively. More recently, </w:t>
      </w:r>
      <w:proofErr w:type="spellStart"/>
      <w:r w:rsidR="008E2607" w:rsidRPr="00BF2EB0">
        <w:rPr>
          <w:rFonts w:ascii="Arial" w:eastAsia="Times New Roman" w:hAnsi="Arial" w:cs="Arial"/>
          <w:b/>
          <w:sz w:val="20"/>
          <w:szCs w:val="20"/>
        </w:rPr>
        <w:t>Kızılaslan</w:t>
      </w:r>
      <w:proofErr w:type="spellEnd"/>
      <w:r w:rsidR="008E2607" w:rsidRPr="00BF2EB0">
        <w:rPr>
          <w:rFonts w:ascii="Arial" w:eastAsia="Times New Roman" w:hAnsi="Arial" w:cs="Arial"/>
          <w:b/>
          <w:sz w:val="20"/>
          <w:szCs w:val="20"/>
        </w:rPr>
        <w:t xml:space="preserve"> </w:t>
      </w:r>
      <w:r w:rsidR="008E2607" w:rsidRPr="00BF2EB0">
        <w:rPr>
          <w:rFonts w:ascii="Arial" w:eastAsia="Times New Roman" w:hAnsi="Arial" w:cs="Arial"/>
          <w:b/>
          <w:i/>
          <w:sz w:val="20"/>
          <w:szCs w:val="20"/>
        </w:rPr>
        <w:t>et al</w:t>
      </w:r>
      <w:r w:rsidR="008E2607" w:rsidRPr="00BF2EB0">
        <w:rPr>
          <w:rFonts w:ascii="Arial" w:eastAsia="Times New Roman" w:hAnsi="Arial" w:cs="Arial"/>
          <w:b/>
          <w:sz w:val="20"/>
          <w:szCs w:val="20"/>
        </w:rPr>
        <w:t xml:space="preserve">. (2024) investigated a Weibull mixture cure frailty model with elastic-net penalization to handle high-dimensional covariates. Their contribution demonstrates the utility of combining parametric and semi-parametric methods in addressing heterogeneity. </w:t>
      </w:r>
      <w:r w:rsidR="008E2607" w:rsidRPr="00BF2EB0">
        <w:rPr>
          <w:rFonts w:ascii="Arial" w:eastAsia="Times New Roman" w:hAnsi="Arial" w:cs="Arial"/>
          <w:b/>
          <w:sz w:val="20"/>
          <w:szCs w:val="20"/>
        </w:rPr>
        <w:lastRenderedPageBreak/>
        <w:t xml:space="preserve">Nevertheless, because the model is formulated under a cure framework, it presupposes the existence of a cured fraction. This assumption, while appropriate in medical applications, does not generalize well to contexts such as recidivism, where nearly all individuals remain susceptible to the event of interest over varying time horizons. Consequently, the model does not explicitly disentangle or characterize the dual hazard dynamics. In summary, existing extensions of the Cox model—including shape constraints, cure mixtures, frailty structures, and penalization techniques—have advanced survival modeling but fall short of addressing the </w:t>
      </w:r>
      <w:r w:rsidR="008E2607" w:rsidRPr="00BF2EB0">
        <w:rPr>
          <w:rFonts w:ascii="Arial" w:eastAsia="Times New Roman" w:hAnsi="Arial" w:cs="Arial"/>
          <w:b/>
          <w:bCs/>
          <w:sz w:val="20"/>
          <w:szCs w:val="20"/>
        </w:rPr>
        <w:t>dual risk of hazard</w:t>
      </w:r>
      <w:r w:rsidR="008E2607" w:rsidRPr="00BF2EB0">
        <w:rPr>
          <w:rFonts w:ascii="Arial" w:eastAsia="Times New Roman" w:hAnsi="Arial" w:cs="Arial"/>
          <w:b/>
          <w:sz w:val="20"/>
          <w:szCs w:val="20"/>
        </w:rPr>
        <w:t xml:space="preserve">: the distinct short-term and long-term risk patterns that may coexist within survival processes. This limitation is particularly problematic in criminological studies of recidivism, where individuals face heightened risk immediately after release, followed by a different pattern of risk in the longer term. The present study addresses this methodological gap by proposing a </w:t>
      </w:r>
      <w:r w:rsidR="008E2607" w:rsidRPr="00BF2EB0">
        <w:rPr>
          <w:rFonts w:ascii="Arial" w:eastAsia="Times New Roman" w:hAnsi="Arial" w:cs="Arial"/>
          <w:b/>
          <w:bCs/>
          <w:sz w:val="20"/>
          <w:szCs w:val="20"/>
        </w:rPr>
        <w:t>convoluted proportional hazard model with constrained parameters</w:t>
      </w:r>
      <w:r w:rsidR="008E2607" w:rsidRPr="00BF2EB0">
        <w:rPr>
          <w:rFonts w:ascii="Arial" w:eastAsia="Times New Roman" w:hAnsi="Arial" w:cs="Arial"/>
          <w:b/>
          <w:sz w:val="20"/>
          <w:szCs w:val="20"/>
        </w:rPr>
        <w:t>. This approach integrates the semi-parametric flexibility of the Cox model with the parametric structure of the Weibull distribution, while incorporating parameter constraints to ensure interpretability and stability. The model provides a more robust framework for analyzing survival data in contexts where dual hazard risk is central, thereby offering an improved analytical tool for understanding recidivism dynamics and similar phenomena.</w:t>
      </w:r>
    </w:p>
    <w:p w14:paraId="73910306" w14:textId="77777777" w:rsidR="00B55E85" w:rsidRPr="00AB41F8" w:rsidRDefault="00B55E85" w:rsidP="0089344B">
      <w:pPr>
        <w:spacing w:line="360" w:lineRule="auto"/>
        <w:jc w:val="both"/>
        <w:rPr>
          <w:rFonts w:ascii="Times New Roman" w:eastAsia="Times New Roman" w:hAnsi="Times New Roman" w:cs="Times New Roman"/>
          <w:b/>
          <w:sz w:val="24"/>
          <w:szCs w:val="24"/>
        </w:rPr>
      </w:pPr>
      <w:r w:rsidRPr="00AB41F8">
        <w:rPr>
          <w:rFonts w:ascii="Times New Roman" w:eastAsia="Times New Roman" w:hAnsi="Times New Roman" w:cs="Times New Roman"/>
          <w:b/>
          <w:sz w:val="24"/>
          <w:szCs w:val="24"/>
        </w:rPr>
        <w:t>METHODOLOGY</w:t>
      </w:r>
    </w:p>
    <w:p w14:paraId="1D2DFC09" w14:textId="77777777" w:rsidR="00460074" w:rsidRPr="00BF2EB0" w:rsidRDefault="00460074" w:rsidP="0089344B">
      <w:pPr>
        <w:tabs>
          <w:tab w:val="left" w:pos="720"/>
          <w:tab w:val="left" w:pos="1440"/>
          <w:tab w:val="left" w:pos="2160"/>
          <w:tab w:val="left" w:pos="2880"/>
          <w:tab w:val="left" w:pos="3600"/>
          <w:tab w:val="left" w:pos="4320"/>
          <w:tab w:val="left" w:pos="5040"/>
          <w:tab w:val="left" w:pos="5760"/>
          <w:tab w:val="left" w:pos="6161"/>
        </w:tabs>
        <w:spacing w:line="360" w:lineRule="auto"/>
        <w:jc w:val="both"/>
        <w:rPr>
          <w:rFonts w:ascii="Arial" w:eastAsiaTheme="minorEastAsia" w:hAnsi="Arial" w:cs="Arial"/>
        </w:rPr>
      </w:pPr>
      <w:r w:rsidRPr="00BF2EB0">
        <w:rPr>
          <w:rFonts w:ascii="Arial" w:eastAsiaTheme="minorEastAsia" w:hAnsi="Arial" w:cs="Arial"/>
        </w:rPr>
        <w:t>Relationship between Hazard Function and Survival Function</w:t>
      </w:r>
    </w:p>
    <w:p w14:paraId="082AACAE" w14:textId="77777777" w:rsidR="00460074" w:rsidRPr="00BF2EB0" w:rsidRDefault="00460074" w:rsidP="0089344B">
      <w:pPr>
        <w:tabs>
          <w:tab w:val="left" w:pos="720"/>
          <w:tab w:val="left" w:pos="1440"/>
          <w:tab w:val="left" w:pos="2160"/>
          <w:tab w:val="left" w:pos="2880"/>
          <w:tab w:val="left" w:pos="3600"/>
          <w:tab w:val="left" w:pos="4320"/>
          <w:tab w:val="left" w:pos="5040"/>
          <w:tab w:val="left" w:pos="5760"/>
          <w:tab w:val="left" w:pos="6161"/>
        </w:tabs>
        <w:spacing w:line="360" w:lineRule="auto"/>
        <w:jc w:val="both"/>
        <w:rPr>
          <w:rFonts w:ascii="Arial" w:eastAsiaTheme="minorEastAsia" w:hAnsi="Arial" w:cs="Arial"/>
        </w:rPr>
      </w:pPr>
      <w:r w:rsidRPr="00BF2EB0">
        <w:rPr>
          <w:rFonts w:ascii="Arial" w:eastAsiaTheme="minorEastAsia" w:hAnsi="Arial" w:cs="Arial"/>
        </w:rPr>
        <w:t xml:space="preserve">Regardless of which function </w:t>
      </w:r>
      <m:oMath>
        <m:r>
          <w:rPr>
            <w:rFonts w:ascii="Cambria Math" w:eastAsiaTheme="minorEastAsia" w:hAnsi="Cambria Math" w:cs="Arial"/>
          </w:rPr>
          <m:t>S(t)</m:t>
        </m:r>
      </m:oMath>
      <w:r w:rsidRPr="00BF2EB0">
        <w:rPr>
          <w:rFonts w:ascii="Arial" w:eastAsiaTheme="minorEastAsia" w:hAnsi="Arial" w:cs="Arial"/>
        </w:rPr>
        <w:t xml:space="preserve"> or </w:t>
      </w:r>
      <m:oMath>
        <m:r>
          <w:rPr>
            <w:rFonts w:ascii="Cambria Math" w:hAnsi="Cambria Math" w:cs="Arial"/>
          </w:rPr>
          <m:t>h</m:t>
        </m:r>
        <m:d>
          <m:dPr>
            <m:ctrlPr>
              <w:rPr>
                <w:rFonts w:ascii="Cambria Math" w:hAnsi="Cambria Math" w:cs="Arial"/>
                <w:i/>
              </w:rPr>
            </m:ctrlPr>
          </m:dPr>
          <m:e>
            <m:r>
              <w:rPr>
                <w:rFonts w:ascii="Cambria Math" w:hAnsi="Cambria Math" w:cs="Arial"/>
              </w:rPr>
              <m:t>t</m:t>
            </m:r>
          </m:e>
        </m:d>
      </m:oMath>
      <w:r w:rsidRPr="00BF2EB0">
        <w:rPr>
          <w:rFonts w:ascii="Arial" w:eastAsiaTheme="minorEastAsia" w:hAnsi="Arial" w:cs="Arial"/>
        </w:rPr>
        <w:t xml:space="preserve"> one prefers, there is a clearly defined relationship between the two. If hazard is constant that is  </w:t>
      </w:r>
      <m:oMath>
        <m:r>
          <w:rPr>
            <w:rFonts w:ascii="Cambria Math" w:hAnsi="Cambria Math" w:cs="Arial"/>
          </w:rPr>
          <m:t>h</m:t>
        </m:r>
        <m:d>
          <m:dPr>
            <m:ctrlPr>
              <w:rPr>
                <w:rFonts w:ascii="Cambria Math" w:hAnsi="Cambria Math" w:cs="Arial"/>
                <w:i/>
              </w:rPr>
            </m:ctrlPr>
          </m:dPr>
          <m:e>
            <m:r>
              <w:rPr>
                <w:rFonts w:ascii="Cambria Math" w:hAnsi="Cambria Math" w:cs="Arial"/>
              </w:rPr>
              <m:t>t</m:t>
            </m:r>
          </m:e>
        </m:d>
        <m:r>
          <w:rPr>
            <w:rFonts w:ascii="Cambria Math" w:hAnsi="Cambria Math" w:cs="Arial"/>
          </w:rPr>
          <m:t xml:space="preserve"> </m:t>
        </m:r>
      </m:oMath>
      <w:r w:rsidRPr="00BF2EB0">
        <w:rPr>
          <w:rFonts w:ascii="Arial" w:eastAsiaTheme="minorEastAsia" w:hAnsi="Arial" w:cs="Arial"/>
        </w:rPr>
        <w:t xml:space="preserve">= </w:t>
      </w:r>
      <m:oMath>
        <m:r>
          <w:rPr>
            <w:rFonts w:ascii="Cambria Math" w:eastAsiaTheme="minorEastAsia" w:hAnsi="Cambria Math" w:cs="Arial"/>
          </w:rPr>
          <m:t>λ</m:t>
        </m:r>
      </m:oMath>
      <w:r w:rsidRPr="00BF2EB0">
        <w:rPr>
          <w:rFonts w:ascii="Arial" w:eastAsiaTheme="minorEastAsia" w:hAnsi="Arial" w:cs="Arial"/>
        </w:rPr>
        <w:t xml:space="preserve">, foe some specific values of </w:t>
      </w:r>
      <m:oMath>
        <m:r>
          <w:rPr>
            <w:rFonts w:ascii="Cambria Math" w:eastAsiaTheme="minorEastAsia" w:hAnsi="Cambria Math" w:cs="Arial"/>
          </w:rPr>
          <m:t>λ</m:t>
        </m:r>
      </m:oMath>
      <w:r w:rsidRPr="00BF2EB0">
        <w:rPr>
          <w:rFonts w:ascii="Arial" w:eastAsiaTheme="minorEastAsia" w:hAnsi="Arial" w:cs="Arial"/>
        </w:rPr>
        <w:t>, then survivor function is given by</w:t>
      </w:r>
    </w:p>
    <w:p w14:paraId="682F46A8" w14:textId="77777777" w:rsidR="00460074" w:rsidRPr="00BF2EB0" w:rsidRDefault="00BF2EB0" w:rsidP="0089344B">
      <w:pPr>
        <w:tabs>
          <w:tab w:val="left" w:pos="720"/>
          <w:tab w:val="left" w:pos="1440"/>
          <w:tab w:val="left" w:pos="2160"/>
          <w:tab w:val="left" w:pos="2880"/>
          <w:tab w:val="left" w:pos="3600"/>
          <w:tab w:val="left" w:pos="4320"/>
          <w:tab w:val="left" w:pos="5040"/>
          <w:tab w:val="left" w:pos="5760"/>
          <w:tab w:val="left" w:pos="6161"/>
        </w:tabs>
        <w:spacing w:line="360" w:lineRule="auto"/>
        <w:ind w:left="720"/>
        <w:jc w:val="both"/>
        <w:rPr>
          <w:rFonts w:ascii="Arial" w:eastAsiaTheme="minorEastAsia" w:hAnsi="Arial" w:cs="Arial"/>
        </w:rPr>
      </w:pPr>
      <m:oMath>
        <m:r>
          <w:rPr>
            <w:rFonts w:ascii="Cambria Math" w:eastAsiaTheme="minorEastAsia" w:hAnsi="Cambria Math" w:cs="Arial"/>
          </w:rPr>
          <m:t>S(t)</m:t>
        </m:r>
      </m:oMath>
      <w:r w:rsidR="00460074" w:rsidRPr="00BF2EB0">
        <w:rPr>
          <w:rFonts w:ascii="Arial" w:eastAsiaTheme="minorEastAsia" w:hAnsi="Arial" w:cs="Arial"/>
        </w:rPr>
        <w:t xml:space="preserve"> = </w:t>
      </w:r>
      <m:oMath>
        <m:sSup>
          <m:sSupPr>
            <m:ctrlPr>
              <w:rPr>
                <w:rFonts w:ascii="Cambria Math" w:eastAsiaTheme="minorEastAsia" w:hAnsi="Cambria Math" w:cs="Arial"/>
                <w:i/>
              </w:rPr>
            </m:ctrlPr>
          </m:sSupPr>
          <m:e>
            <m:sSup>
              <m:sSupPr>
                <m:ctrlPr>
                  <w:rPr>
                    <w:rFonts w:ascii="Cambria Math" w:eastAsiaTheme="minorEastAsia" w:hAnsi="Cambria Math" w:cs="Arial"/>
                  </w:rPr>
                </m:ctrlPr>
              </m:sSupPr>
              <m:e>
                <m:r>
                  <m:rPr>
                    <m:sty m:val="p"/>
                  </m:rPr>
                  <w:rPr>
                    <w:rFonts w:ascii="Cambria Math" w:hAnsi="Cambria Math" w:cs="Arial"/>
                  </w:rPr>
                  <m:t>e</m:t>
                </m:r>
              </m:e>
              <m:sup>
                <m:r>
                  <m:rPr>
                    <m:sty m:val="p"/>
                  </m:rPr>
                  <w:rPr>
                    <w:rFonts w:ascii="Cambria Math" w:hAnsi="Cambria Math" w:cs="Arial"/>
                  </w:rPr>
                  <m:t>-</m:t>
                </m:r>
              </m:sup>
            </m:sSup>
          </m:e>
          <m:sup>
            <m:r>
              <w:rPr>
                <w:rFonts w:ascii="Cambria Math" w:eastAsiaTheme="minorEastAsia" w:hAnsi="Cambria Math" w:cs="Arial"/>
              </w:rPr>
              <m:t>λt</m:t>
            </m:r>
          </m:sup>
        </m:sSup>
      </m:oMath>
      <w:r w:rsidR="00460074" w:rsidRPr="00BF2EB0">
        <w:rPr>
          <w:rFonts w:ascii="Arial" w:eastAsiaTheme="minorEastAsia" w:hAnsi="Arial" w:cs="Arial"/>
        </w:rPr>
        <w:tab/>
      </w:r>
      <w:r w:rsidR="0089344B" w:rsidRPr="00BF2EB0">
        <w:rPr>
          <w:rFonts w:ascii="Arial" w:hAnsi="Arial" w:cs="Arial"/>
        </w:rPr>
        <w:tab/>
      </w:r>
      <w:r w:rsidR="0089344B" w:rsidRPr="00BF2EB0">
        <w:rPr>
          <w:rFonts w:ascii="Arial" w:hAnsi="Arial" w:cs="Arial"/>
        </w:rPr>
        <w:tab/>
      </w:r>
      <w:r w:rsidR="0089344B" w:rsidRPr="00BF2EB0">
        <w:rPr>
          <w:rFonts w:ascii="Arial" w:hAnsi="Arial" w:cs="Arial"/>
        </w:rPr>
        <w:tab/>
      </w:r>
      <w:r w:rsidR="0089344B" w:rsidRPr="00BF2EB0">
        <w:rPr>
          <w:rFonts w:ascii="Arial" w:hAnsi="Arial" w:cs="Arial"/>
        </w:rPr>
        <w:tab/>
      </w:r>
      <w:r w:rsidR="0089344B" w:rsidRPr="00BF2EB0">
        <w:rPr>
          <w:rFonts w:ascii="Arial" w:hAnsi="Arial" w:cs="Arial"/>
        </w:rPr>
        <w:tab/>
      </w:r>
      <w:r w:rsidR="0089344B" w:rsidRPr="00BF2EB0">
        <w:rPr>
          <w:rFonts w:ascii="Arial" w:hAnsi="Arial" w:cs="Arial"/>
        </w:rPr>
        <w:tab/>
      </w:r>
      <w:r w:rsidR="0089344B" w:rsidRPr="00BF2EB0">
        <w:rPr>
          <w:rFonts w:ascii="Arial" w:hAnsi="Arial" w:cs="Arial"/>
        </w:rPr>
        <w:tab/>
      </w:r>
      <w:r w:rsidR="0089344B" w:rsidRPr="00BF2EB0">
        <w:rPr>
          <w:rFonts w:ascii="Arial" w:hAnsi="Arial" w:cs="Arial"/>
        </w:rPr>
        <w:tab/>
        <w:t xml:space="preserve">                     </w:t>
      </w:r>
      <w:r w:rsidR="00460074" w:rsidRPr="00BF2EB0">
        <w:rPr>
          <w:rFonts w:ascii="Arial" w:hAnsi="Arial" w:cs="Arial"/>
        </w:rPr>
        <w:t xml:space="preserve">    (1)</w:t>
      </w:r>
      <w:r w:rsidR="00460074" w:rsidRPr="00BF2EB0">
        <w:rPr>
          <w:rFonts w:ascii="Arial" w:eastAsiaTheme="minorEastAsia" w:hAnsi="Arial" w:cs="Arial"/>
        </w:rPr>
        <w:tab/>
      </w:r>
    </w:p>
    <w:p w14:paraId="78B684C0" w14:textId="77777777" w:rsidR="00460074" w:rsidRPr="00BF2EB0" w:rsidRDefault="00460074" w:rsidP="0089344B">
      <w:pPr>
        <w:tabs>
          <w:tab w:val="left" w:pos="720"/>
          <w:tab w:val="left" w:pos="1440"/>
          <w:tab w:val="left" w:pos="2160"/>
          <w:tab w:val="left" w:pos="2880"/>
          <w:tab w:val="left" w:pos="3600"/>
          <w:tab w:val="left" w:pos="4320"/>
          <w:tab w:val="left" w:pos="5040"/>
          <w:tab w:val="left" w:pos="5760"/>
          <w:tab w:val="left" w:pos="6161"/>
        </w:tabs>
        <w:spacing w:line="360" w:lineRule="auto"/>
        <w:jc w:val="both"/>
        <w:rPr>
          <w:rFonts w:ascii="Arial" w:eastAsiaTheme="minorEastAsia" w:hAnsi="Arial" w:cs="Arial"/>
        </w:rPr>
      </w:pPr>
      <w:r w:rsidRPr="00BF2EB0">
        <w:rPr>
          <w:rFonts w:ascii="Arial" w:eastAsiaTheme="minorEastAsia" w:hAnsi="Arial" w:cs="Arial"/>
        </w:rPr>
        <w:t xml:space="preserve">More generally, the relationship between </w:t>
      </w:r>
      <m:oMath>
        <m:r>
          <w:rPr>
            <w:rFonts w:ascii="Cambria Math" w:eastAsiaTheme="minorEastAsia" w:hAnsi="Cambria Math" w:cs="Arial"/>
          </w:rPr>
          <m:t>S(t)</m:t>
        </m:r>
      </m:oMath>
      <w:r w:rsidRPr="00BF2EB0">
        <w:rPr>
          <w:rFonts w:ascii="Arial" w:eastAsiaTheme="minorEastAsia" w:hAnsi="Arial" w:cs="Arial"/>
        </w:rPr>
        <w:t xml:space="preserve"> and </w:t>
      </w:r>
      <m:oMath>
        <m:r>
          <w:rPr>
            <w:rFonts w:ascii="Cambria Math" w:hAnsi="Cambria Math" w:cs="Arial"/>
          </w:rPr>
          <m:t>h</m:t>
        </m:r>
        <m:d>
          <m:dPr>
            <m:ctrlPr>
              <w:rPr>
                <w:rFonts w:ascii="Cambria Math" w:hAnsi="Cambria Math" w:cs="Arial"/>
                <w:i/>
              </w:rPr>
            </m:ctrlPr>
          </m:dPr>
          <m:e>
            <m:r>
              <w:rPr>
                <w:rFonts w:ascii="Cambria Math" w:hAnsi="Cambria Math" w:cs="Arial"/>
              </w:rPr>
              <m:t>t</m:t>
            </m:r>
          </m:e>
        </m:d>
      </m:oMath>
      <w:r w:rsidRPr="00BF2EB0">
        <w:rPr>
          <w:rFonts w:ascii="Arial" w:eastAsiaTheme="minorEastAsia" w:hAnsi="Arial" w:cs="Arial"/>
        </w:rPr>
        <w:tab/>
        <w:t>can be expressed equivalently in either of two calculus formulae as</w:t>
      </w:r>
    </w:p>
    <w:p w14:paraId="0D0FC545" w14:textId="1EC0F250" w:rsidR="00460074" w:rsidRPr="00BF2EB0" w:rsidRDefault="00BF2EB0" w:rsidP="00530098">
      <w:pPr>
        <w:tabs>
          <w:tab w:val="left" w:pos="720"/>
          <w:tab w:val="left" w:pos="1440"/>
          <w:tab w:val="left" w:pos="2160"/>
          <w:tab w:val="left" w:pos="2880"/>
          <w:tab w:val="left" w:pos="3600"/>
          <w:tab w:val="left" w:pos="4320"/>
          <w:tab w:val="left" w:pos="5040"/>
          <w:tab w:val="left" w:pos="5760"/>
          <w:tab w:val="left" w:pos="6161"/>
        </w:tabs>
        <w:spacing w:line="360" w:lineRule="auto"/>
        <w:jc w:val="both"/>
        <w:rPr>
          <w:rFonts w:ascii="Arial" w:eastAsiaTheme="minorEastAsia" w:hAnsi="Arial" w:cs="Arial"/>
        </w:rPr>
      </w:pPr>
      <m:oMath>
        <m:r>
          <w:rPr>
            <w:rFonts w:ascii="Cambria Math" w:eastAsiaTheme="minorEastAsia" w:hAnsi="Cambria Math" w:cs="Arial"/>
          </w:rPr>
          <m:t>S(t)</m:t>
        </m:r>
      </m:oMath>
      <w:r w:rsidR="00460074" w:rsidRPr="00BF2EB0">
        <w:rPr>
          <w:rFonts w:ascii="Arial" w:eastAsiaTheme="minorEastAsia" w:hAnsi="Arial" w:cs="Arial"/>
        </w:rPr>
        <w:t xml:space="preserve"> = </w:t>
      </w:r>
      <m:oMath>
        <m:r>
          <m:rPr>
            <m:sty m:val="p"/>
          </m:rPr>
          <w:rPr>
            <w:rFonts w:ascii="Cambria Math" w:eastAsiaTheme="minorEastAsia" w:hAnsi="Cambria Math" w:cs="Arial"/>
          </w:rPr>
          <m:t>exp⁡</m:t>
        </m:r>
        <m:r>
          <w:rPr>
            <w:rFonts w:ascii="Cambria Math" w:eastAsiaTheme="minorEastAsia" w:hAnsi="Cambria Math" w:cs="Arial"/>
          </w:rPr>
          <m:t xml:space="preserve">[- </m:t>
        </m:r>
        <m:nary>
          <m:naryPr>
            <m:limLoc m:val="subSup"/>
            <m:ctrlPr>
              <w:rPr>
                <w:rFonts w:ascii="Cambria Math" w:eastAsiaTheme="minorEastAsia" w:hAnsi="Cambria Math" w:cs="Arial"/>
                <w:i/>
                <w:iCs/>
              </w:rPr>
            </m:ctrlPr>
          </m:naryPr>
          <m:sub>
            <m:r>
              <w:rPr>
                <w:rFonts w:ascii="Cambria Math" w:eastAsiaTheme="minorEastAsia" w:hAnsi="Cambria Math" w:cs="Arial"/>
              </w:rPr>
              <m:t>0</m:t>
            </m:r>
          </m:sub>
          <m:sup>
            <m:r>
              <w:rPr>
                <w:rFonts w:ascii="Cambria Math" w:eastAsiaTheme="minorEastAsia" w:hAnsi="Cambria Math" w:cs="Arial"/>
              </w:rPr>
              <m:t>1</m:t>
            </m:r>
          </m:sup>
          <m:e>
            <m:r>
              <w:rPr>
                <w:rFonts w:ascii="Cambria Math" w:eastAsiaTheme="minorEastAsia" w:hAnsi="Cambria Math" w:cs="Arial"/>
              </w:rPr>
              <m:t>h</m:t>
            </m:r>
            <m:d>
              <m:dPr>
                <m:ctrlPr>
                  <w:rPr>
                    <w:rFonts w:ascii="Cambria Math" w:eastAsiaTheme="minorEastAsia" w:hAnsi="Cambria Math" w:cs="Arial"/>
                    <w:i/>
                    <w:iCs/>
                  </w:rPr>
                </m:ctrlPr>
              </m:dPr>
              <m:e>
                <m:r>
                  <w:rPr>
                    <w:rFonts w:ascii="Cambria Math" w:eastAsiaTheme="minorEastAsia" w:hAnsi="Cambria Math" w:cs="Arial"/>
                  </w:rPr>
                  <m:t>u</m:t>
                </m:r>
              </m:e>
            </m:d>
          </m:e>
        </m:nary>
        <m:r>
          <w:rPr>
            <w:rFonts w:ascii="Cambria Math" w:eastAsiaTheme="minorEastAsia" w:hAnsi="Cambria Math" w:cs="Arial"/>
          </w:rPr>
          <m:t>du]</m:t>
        </m:r>
      </m:oMath>
      <w:r w:rsidR="00460074" w:rsidRPr="00BF2EB0">
        <w:rPr>
          <w:rFonts w:ascii="Arial" w:eastAsiaTheme="minorEastAsia" w:hAnsi="Arial" w:cs="Arial"/>
        </w:rPr>
        <w:tab/>
      </w:r>
      <w:r w:rsidR="002E01E0" w:rsidRPr="00BF2EB0">
        <w:rPr>
          <w:rFonts w:ascii="Arial" w:eastAsiaTheme="minorEastAsia" w:hAnsi="Arial" w:cs="Arial"/>
        </w:rPr>
        <w:tab/>
      </w:r>
      <w:r w:rsidR="002E01E0" w:rsidRPr="00BF2EB0">
        <w:rPr>
          <w:rFonts w:ascii="Arial" w:eastAsiaTheme="minorEastAsia" w:hAnsi="Arial" w:cs="Arial"/>
        </w:rPr>
        <w:tab/>
      </w:r>
      <w:r w:rsidR="002E01E0" w:rsidRPr="00BF2EB0">
        <w:rPr>
          <w:rFonts w:ascii="Arial" w:eastAsiaTheme="minorEastAsia" w:hAnsi="Arial" w:cs="Arial"/>
        </w:rPr>
        <w:tab/>
      </w:r>
      <w:r w:rsidR="002E01E0" w:rsidRPr="00BF2EB0">
        <w:rPr>
          <w:rFonts w:ascii="Arial" w:eastAsiaTheme="minorEastAsia" w:hAnsi="Arial" w:cs="Arial"/>
        </w:rPr>
        <w:tab/>
      </w:r>
      <w:r w:rsidR="002E01E0" w:rsidRPr="00BF2EB0">
        <w:rPr>
          <w:rFonts w:ascii="Arial" w:eastAsiaTheme="minorEastAsia" w:hAnsi="Arial" w:cs="Arial"/>
        </w:rPr>
        <w:tab/>
      </w:r>
      <w:r w:rsidR="002E01E0" w:rsidRPr="00BF2EB0">
        <w:rPr>
          <w:rFonts w:ascii="Arial" w:eastAsiaTheme="minorEastAsia" w:hAnsi="Arial" w:cs="Arial"/>
        </w:rPr>
        <w:tab/>
      </w:r>
      <w:r w:rsidR="002E01E0" w:rsidRPr="00BF2EB0">
        <w:rPr>
          <w:rFonts w:ascii="Arial" w:eastAsiaTheme="minorEastAsia" w:hAnsi="Arial" w:cs="Arial"/>
        </w:rPr>
        <w:tab/>
      </w:r>
      <w:r w:rsidR="002E01E0" w:rsidRPr="00BF2EB0">
        <w:rPr>
          <w:rFonts w:ascii="Arial" w:eastAsiaTheme="minorEastAsia" w:hAnsi="Arial" w:cs="Arial"/>
        </w:rPr>
        <w:tab/>
      </w:r>
      <w:r w:rsidR="00530098">
        <w:rPr>
          <w:rFonts w:ascii="Arial" w:eastAsiaTheme="minorEastAsia" w:hAnsi="Arial" w:cs="Arial"/>
        </w:rPr>
        <w:t xml:space="preserve">            </w:t>
      </w:r>
      <w:r w:rsidR="002E01E0" w:rsidRPr="00BF2EB0">
        <w:rPr>
          <w:rFonts w:ascii="Arial" w:eastAsiaTheme="minorEastAsia" w:hAnsi="Arial" w:cs="Arial"/>
        </w:rPr>
        <w:t xml:space="preserve"> </w:t>
      </w:r>
      <w:r w:rsidR="00460074" w:rsidRPr="00BF2EB0">
        <w:rPr>
          <w:rFonts w:ascii="Arial" w:eastAsiaTheme="minorEastAsia" w:hAnsi="Arial" w:cs="Arial"/>
        </w:rPr>
        <w:t xml:space="preserve"> (2)</w:t>
      </w:r>
    </w:p>
    <w:p w14:paraId="310FA3EF" w14:textId="77777777" w:rsidR="00460074" w:rsidRPr="00BF2EB0" w:rsidRDefault="00460074" w:rsidP="0089344B">
      <w:pPr>
        <w:tabs>
          <w:tab w:val="left" w:pos="720"/>
          <w:tab w:val="left" w:pos="1440"/>
          <w:tab w:val="left" w:pos="2160"/>
          <w:tab w:val="left" w:pos="2880"/>
          <w:tab w:val="left" w:pos="3600"/>
          <w:tab w:val="left" w:pos="4320"/>
          <w:tab w:val="left" w:pos="5040"/>
          <w:tab w:val="left" w:pos="5760"/>
          <w:tab w:val="left" w:pos="6161"/>
        </w:tabs>
        <w:spacing w:line="360" w:lineRule="auto"/>
        <w:ind w:left="720"/>
        <w:jc w:val="both"/>
        <w:rPr>
          <w:rFonts w:ascii="Arial" w:eastAsiaTheme="minorEastAsia" w:hAnsi="Arial" w:cs="Arial"/>
        </w:rPr>
      </w:pPr>
      <w:r w:rsidRPr="00BF2EB0">
        <w:rPr>
          <w:rFonts w:ascii="Arial" w:eastAsiaTheme="minorEastAsia" w:hAnsi="Arial" w:cs="Arial"/>
        </w:rPr>
        <w:t xml:space="preserve">And, </w:t>
      </w:r>
    </w:p>
    <w:p w14:paraId="4010E6AF" w14:textId="45445C14" w:rsidR="00DA3E2A" w:rsidRPr="00BF2EB0" w:rsidRDefault="00460074" w:rsidP="0089344B">
      <w:pPr>
        <w:spacing w:line="360" w:lineRule="auto"/>
        <w:jc w:val="both"/>
        <w:rPr>
          <w:rFonts w:ascii="Arial" w:eastAsiaTheme="minorEastAsia" w:hAnsi="Arial" w:cs="Arial"/>
        </w:rPr>
      </w:pPr>
      <w:r w:rsidRPr="00BF2EB0">
        <w:rPr>
          <w:rFonts w:ascii="Arial" w:eastAsiaTheme="minorEastAsia" w:hAnsi="Arial" w:cs="Arial"/>
        </w:rPr>
        <w:t xml:space="preserve">  </w:t>
      </w:r>
      <m:oMath>
        <m:r>
          <w:rPr>
            <w:rFonts w:ascii="Cambria Math" w:hAnsi="Cambria Math" w:cs="Arial"/>
          </w:rPr>
          <m:t>h</m:t>
        </m:r>
        <m:d>
          <m:dPr>
            <m:ctrlPr>
              <w:rPr>
                <w:rFonts w:ascii="Cambria Math" w:hAnsi="Cambria Math" w:cs="Arial"/>
                <w:i/>
              </w:rPr>
            </m:ctrlPr>
          </m:dPr>
          <m:e>
            <m:r>
              <w:rPr>
                <w:rFonts w:ascii="Cambria Math" w:hAnsi="Cambria Math" w:cs="Arial"/>
              </w:rPr>
              <m:t>t</m:t>
            </m:r>
          </m:e>
        </m:d>
      </m:oMath>
      <w:r w:rsidRPr="00BF2EB0">
        <w:rPr>
          <w:rFonts w:ascii="Arial" w:eastAsiaTheme="minorEastAsia" w:hAnsi="Arial" w:cs="Arial"/>
        </w:rPr>
        <w:t xml:space="preserve"> = - </w:t>
      </w:r>
      <m:oMath>
        <m:f>
          <m:fPr>
            <m:ctrlPr>
              <w:rPr>
                <w:rFonts w:ascii="Cambria Math" w:eastAsiaTheme="minorEastAsia" w:hAnsi="Cambria Math" w:cs="Arial"/>
                <w:i/>
              </w:rPr>
            </m:ctrlPr>
          </m:fPr>
          <m:num>
            <m:r>
              <w:rPr>
                <w:rFonts w:ascii="Cambria Math" w:eastAsiaTheme="minorEastAsia" w:hAnsi="Cambria Math" w:cs="Arial"/>
              </w:rPr>
              <m:t>dS(t)/dt</m:t>
            </m:r>
          </m:num>
          <m:den>
            <m:r>
              <w:rPr>
                <w:rFonts w:ascii="Cambria Math" w:eastAsiaTheme="minorEastAsia" w:hAnsi="Cambria Math" w:cs="Arial"/>
              </w:rPr>
              <m:t>S(t)</m:t>
            </m:r>
          </m:den>
        </m:f>
      </m:oMath>
      <w:r w:rsidR="00530098">
        <w:rPr>
          <w:rFonts w:ascii="Arial" w:eastAsiaTheme="minorEastAsia" w:hAnsi="Arial" w:cs="Arial"/>
        </w:rPr>
        <w:tab/>
      </w:r>
      <w:r w:rsidR="00530098">
        <w:rPr>
          <w:rFonts w:ascii="Arial" w:eastAsiaTheme="minorEastAsia" w:hAnsi="Arial" w:cs="Arial"/>
        </w:rPr>
        <w:tab/>
      </w:r>
      <w:r w:rsidR="00530098">
        <w:rPr>
          <w:rFonts w:ascii="Arial" w:eastAsiaTheme="minorEastAsia" w:hAnsi="Arial" w:cs="Arial"/>
        </w:rPr>
        <w:tab/>
      </w:r>
      <w:r w:rsidR="00530098">
        <w:rPr>
          <w:rFonts w:ascii="Arial" w:eastAsiaTheme="minorEastAsia" w:hAnsi="Arial" w:cs="Arial"/>
        </w:rPr>
        <w:tab/>
      </w:r>
      <w:r w:rsidR="00530098">
        <w:rPr>
          <w:rFonts w:ascii="Arial" w:eastAsiaTheme="minorEastAsia" w:hAnsi="Arial" w:cs="Arial"/>
        </w:rPr>
        <w:tab/>
      </w:r>
      <w:r w:rsidR="00530098">
        <w:rPr>
          <w:rFonts w:ascii="Arial" w:eastAsiaTheme="minorEastAsia" w:hAnsi="Arial" w:cs="Arial"/>
        </w:rPr>
        <w:tab/>
      </w:r>
      <w:r w:rsidR="00530098">
        <w:rPr>
          <w:rFonts w:ascii="Arial" w:eastAsiaTheme="minorEastAsia" w:hAnsi="Arial" w:cs="Arial"/>
        </w:rPr>
        <w:tab/>
      </w:r>
      <w:r w:rsidR="00530098">
        <w:rPr>
          <w:rFonts w:ascii="Arial" w:eastAsiaTheme="minorEastAsia" w:hAnsi="Arial" w:cs="Arial"/>
        </w:rPr>
        <w:tab/>
      </w:r>
      <w:r w:rsidR="00530098">
        <w:rPr>
          <w:rFonts w:ascii="Arial" w:eastAsiaTheme="minorEastAsia" w:hAnsi="Arial" w:cs="Arial"/>
        </w:rPr>
        <w:tab/>
        <w:t xml:space="preserve">            </w:t>
      </w:r>
      <w:r w:rsidRPr="00BF2EB0">
        <w:rPr>
          <w:rFonts w:ascii="Arial" w:eastAsiaTheme="minorEastAsia" w:hAnsi="Arial" w:cs="Arial"/>
        </w:rPr>
        <w:t xml:space="preserve">  (3)</w:t>
      </w:r>
    </w:p>
    <w:p w14:paraId="636E9FC3" w14:textId="77777777" w:rsidR="00DA3E2A" w:rsidRPr="00BF2EB0" w:rsidRDefault="00DA3E2A" w:rsidP="0089344B">
      <w:pPr>
        <w:tabs>
          <w:tab w:val="left" w:pos="720"/>
          <w:tab w:val="left" w:pos="1440"/>
          <w:tab w:val="left" w:pos="2160"/>
          <w:tab w:val="left" w:pos="2880"/>
          <w:tab w:val="left" w:pos="3600"/>
          <w:tab w:val="left" w:pos="4320"/>
          <w:tab w:val="left" w:pos="5040"/>
          <w:tab w:val="left" w:pos="5760"/>
          <w:tab w:val="left" w:pos="6161"/>
        </w:tabs>
        <w:spacing w:line="360" w:lineRule="auto"/>
        <w:jc w:val="both"/>
        <w:rPr>
          <w:rFonts w:ascii="Arial" w:eastAsiaTheme="minorEastAsia" w:hAnsi="Arial" w:cs="Arial"/>
        </w:rPr>
      </w:pPr>
      <w:r w:rsidRPr="00BF2EB0">
        <w:rPr>
          <w:rFonts w:ascii="Arial" w:eastAsiaTheme="minorEastAsia" w:hAnsi="Arial" w:cs="Arial"/>
        </w:rPr>
        <w:t>Hazard Ratio (HR)</w:t>
      </w:r>
    </w:p>
    <w:p w14:paraId="25F3F407" w14:textId="77777777" w:rsidR="00460074" w:rsidRPr="00BF2EB0" w:rsidRDefault="00DA3E2A" w:rsidP="0089344B">
      <w:pPr>
        <w:spacing w:line="360" w:lineRule="auto"/>
        <w:jc w:val="both"/>
        <w:rPr>
          <w:rFonts w:ascii="Arial" w:eastAsiaTheme="minorEastAsia" w:hAnsi="Arial" w:cs="Arial"/>
        </w:rPr>
      </w:pPr>
      <w:r w:rsidRPr="00BF2EB0">
        <w:rPr>
          <w:rFonts w:ascii="Arial" w:eastAsiaTheme="minorEastAsia" w:hAnsi="Arial" w:cs="Arial"/>
        </w:rPr>
        <w:lastRenderedPageBreak/>
        <w:t xml:space="preserve">Hazard ration (HR) is defined as the hazard for one individual divided by the hazard for a different individual. The two individual being compare can be distinguished by their values for the set of predictors, that is the </w:t>
      </w:r>
      <m:oMath>
        <m:r>
          <w:rPr>
            <w:rFonts w:ascii="Cambria Math" w:eastAsiaTheme="minorEastAsia" w:hAnsi="Cambria Math" w:cs="Arial"/>
          </w:rPr>
          <m:t>x</m:t>
        </m:r>
      </m:oMath>
      <w:r w:rsidRPr="00BF2EB0">
        <w:rPr>
          <w:rFonts w:ascii="Arial" w:eastAsiaTheme="minorEastAsia" w:hAnsi="Arial" w:cs="Arial"/>
          <w:vertAlign w:val="subscript"/>
        </w:rPr>
        <w:t>I</w:t>
      </w:r>
      <w:r w:rsidRPr="00BF2EB0">
        <w:rPr>
          <w:rFonts w:ascii="Arial" w:eastAsiaTheme="minorEastAsia" w:hAnsi="Arial" w:cs="Arial"/>
        </w:rPr>
        <w:t>’s</w:t>
      </w:r>
      <w:r w:rsidR="00460074" w:rsidRPr="00BF2EB0">
        <w:rPr>
          <w:rFonts w:ascii="Arial" w:eastAsiaTheme="minorEastAsia" w:hAnsi="Arial" w:cs="Arial"/>
        </w:rPr>
        <w:tab/>
      </w:r>
    </w:p>
    <w:p w14:paraId="1AE57182" w14:textId="77777777" w:rsidR="00DA3E2A" w:rsidRPr="00BF2EB0" w:rsidRDefault="00DA3E2A" w:rsidP="0089344B">
      <w:pPr>
        <w:tabs>
          <w:tab w:val="left" w:pos="720"/>
          <w:tab w:val="left" w:pos="1440"/>
          <w:tab w:val="left" w:pos="2160"/>
          <w:tab w:val="left" w:pos="2880"/>
          <w:tab w:val="left" w:pos="3600"/>
          <w:tab w:val="left" w:pos="4320"/>
          <w:tab w:val="left" w:pos="5040"/>
          <w:tab w:val="left" w:pos="5760"/>
          <w:tab w:val="left" w:pos="6161"/>
        </w:tabs>
        <w:spacing w:line="360" w:lineRule="auto"/>
        <w:ind w:left="720"/>
        <w:jc w:val="both"/>
        <w:rPr>
          <w:rFonts w:ascii="Arial" w:eastAsiaTheme="minorEastAsia" w:hAnsi="Arial" w:cs="Arial"/>
          <w:iCs/>
        </w:rPr>
      </w:pPr>
      <w:r w:rsidRPr="00BF2EB0">
        <w:rPr>
          <w:rFonts w:ascii="Arial" w:hAnsi="Arial" w:cs="Arial"/>
          <w:position w:val="-10"/>
        </w:rPr>
        <w:object w:dxaOrig="1068" w:dyaOrig="358" w14:anchorId="6E03E1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6pt;height:18.4pt" o:ole="">
            <v:imagedata r:id="rId8" o:title=""/>
          </v:shape>
          <o:OLEObject Type="Embed" ProgID="Equation.3" ShapeID="_x0000_i1025" DrawAspect="Content" ObjectID="_1835013416" r:id="rId9"/>
        </w:object>
      </w:r>
      <w:r w:rsidRPr="00BF2EB0">
        <w:rPr>
          <w:rFonts w:ascii="Arial" w:eastAsiaTheme="minorEastAsia" w:hAnsi="Arial" w:cs="Arial"/>
          <w:i/>
          <w:iCs/>
          <w:position w:val="-40"/>
        </w:rPr>
        <w:object w:dxaOrig="1340" w:dyaOrig="920" w14:anchorId="25FBE606">
          <v:shape id="_x0000_i1026" type="#_x0000_t75" style="width:67.8pt;height:46.05pt" o:ole="">
            <v:imagedata r:id="rId10" o:title=""/>
          </v:shape>
          <o:OLEObject Type="Embed" ProgID="Equation.3" ShapeID="_x0000_i1026" DrawAspect="Content" ObjectID="_1835013417" r:id="rId11"/>
        </w:object>
      </w:r>
      <w:r w:rsidRPr="00BF2EB0">
        <w:rPr>
          <w:rFonts w:ascii="Arial" w:eastAsiaTheme="minorEastAsia" w:hAnsi="Arial" w:cs="Arial"/>
          <w:iCs/>
        </w:rPr>
        <w:t xml:space="preserve"> </w:t>
      </w:r>
      <w:r w:rsidRPr="00BF2EB0">
        <w:rPr>
          <w:rFonts w:ascii="Arial" w:eastAsiaTheme="minorEastAsia" w:hAnsi="Arial" w:cs="Arial"/>
          <w:iCs/>
        </w:rPr>
        <w:tab/>
      </w:r>
      <w:r w:rsidRPr="00BF2EB0">
        <w:rPr>
          <w:rFonts w:ascii="Arial" w:eastAsiaTheme="minorEastAsia" w:hAnsi="Arial" w:cs="Arial"/>
          <w:iCs/>
        </w:rPr>
        <w:tab/>
      </w:r>
      <w:r w:rsidRPr="00BF2EB0">
        <w:rPr>
          <w:rFonts w:ascii="Arial" w:eastAsiaTheme="minorEastAsia" w:hAnsi="Arial" w:cs="Arial"/>
          <w:iCs/>
        </w:rPr>
        <w:tab/>
      </w:r>
      <w:r w:rsidRPr="00BF2EB0">
        <w:rPr>
          <w:rFonts w:ascii="Arial" w:eastAsiaTheme="minorEastAsia" w:hAnsi="Arial" w:cs="Arial"/>
          <w:iCs/>
        </w:rPr>
        <w:tab/>
      </w:r>
      <w:r w:rsidRPr="00BF2EB0">
        <w:rPr>
          <w:rFonts w:ascii="Arial" w:eastAsiaTheme="minorEastAsia" w:hAnsi="Arial" w:cs="Arial"/>
          <w:iCs/>
        </w:rPr>
        <w:tab/>
      </w:r>
      <w:r w:rsidRPr="00BF2EB0">
        <w:rPr>
          <w:rFonts w:ascii="Arial" w:eastAsiaTheme="minorEastAsia" w:hAnsi="Arial" w:cs="Arial"/>
          <w:iCs/>
        </w:rPr>
        <w:tab/>
      </w:r>
      <w:r w:rsidRPr="00BF2EB0">
        <w:rPr>
          <w:rFonts w:ascii="Arial" w:eastAsiaTheme="minorEastAsia" w:hAnsi="Arial" w:cs="Arial"/>
          <w:iCs/>
        </w:rPr>
        <w:tab/>
      </w:r>
      <w:r w:rsidRPr="00BF2EB0">
        <w:rPr>
          <w:rFonts w:ascii="Arial" w:eastAsiaTheme="minorEastAsia" w:hAnsi="Arial" w:cs="Arial"/>
          <w:iCs/>
        </w:rPr>
        <w:tab/>
      </w:r>
      <w:r w:rsidRPr="00BF2EB0">
        <w:rPr>
          <w:rFonts w:ascii="Arial" w:eastAsiaTheme="minorEastAsia" w:hAnsi="Arial" w:cs="Arial"/>
          <w:iCs/>
        </w:rPr>
        <w:tab/>
        <w:t xml:space="preserve"> (4)</w:t>
      </w:r>
    </w:p>
    <w:p w14:paraId="6F404E35" w14:textId="77777777" w:rsidR="00DA3E2A" w:rsidRPr="00BF2EB0" w:rsidRDefault="00DA3E2A" w:rsidP="0089344B">
      <w:pPr>
        <w:tabs>
          <w:tab w:val="left" w:pos="720"/>
          <w:tab w:val="left" w:pos="1440"/>
          <w:tab w:val="left" w:pos="1897"/>
          <w:tab w:val="left" w:pos="2160"/>
          <w:tab w:val="left" w:pos="2880"/>
          <w:tab w:val="left" w:pos="3600"/>
          <w:tab w:val="left" w:pos="4320"/>
          <w:tab w:val="left" w:pos="5040"/>
          <w:tab w:val="left" w:pos="5760"/>
          <w:tab w:val="left" w:pos="6161"/>
        </w:tabs>
        <w:spacing w:line="360" w:lineRule="auto"/>
        <w:ind w:left="720"/>
        <w:jc w:val="both"/>
        <w:rPr>
          <w:rFonts w:ascii="Arial" w:hAnsi="Arial" w:cs="Arial"/>
        </w:rPr>
      </w:pPr>
      <w:r w:rsidRPr="00BF2EB0">
        <w:rPr>
          <w:rFonts w:ascii="Arial" w:eastAsiaTheme="minorEastAsia" w:hAnsi="Arial" w:cs="Arial"/>
          <w:iCs/>
        </w:rPr>
        <w:t xml:space="preserve">Where </w:t>
      </w:r>
      <w:r w:rsidRPr="00BF2EB0">
        <w:rPr>
          <w:rFonts w:ascii="Arial" w:hAnsi="Arial" w:cs="Arial"/>
          <w:position w:val="-4"/>
        </w:rPr>
        <w:object w:dxaOrig="480" w:dyaOrig="420" w14:anchorId="4BB443D4">
          <v:shape id="_x0000_i1027" type="#_x0000_t75" style="width:24.3pt;height:20.95pt" o:ole="">
            <v:imagedata r:id="rId12" o:title=""/>
          </v:shape>
          <o:OLEObject Type="Embed" ProgID="Equation.3" ShapeID="_x0000_i1027" DrawAspect="Content" ObjectID="_1835013418" r:id="rId13"/>
        </w:object>
      </w:r>
      <w:r w:rsidRPr="00BF2EB0">
        <w:rPr>
          <w:rFonts w:ascii="Arial" w:hAnsi="Arial" w:cs="Arial"/>
        </w:rPr>
        <w:t xml:space="preserve"> is the Hazard Ratio </w:t>
      </w:r>
      <w:proofErr w:type="gramStart"/>
      <w:r w:rsidRPr="00BF2EB0">
        <w:rPr>
          <w:rFonts w:ascii="Arial" w:hAnsi="Arial" w:cs="Arial"/>
        </w:rPr>
        <w:t>Estimate</w:t>
      </w:r>
      <w:proofErr w:type="gramEnd"/>
    </w:p>
    <w:p w14:paraId="11053A1F" w14:textId="77777777" w:rsidR="00DA3E2A" w:rsidRPr="00BF2EB0" w:rsidRDefault="00DA3E2A" w:rsidP="0089344B">
      <w:pPr>
        <w:spacing w:line="360" w:lineRule="auto"/>
        <w:ind w:firstLine="720"/>
        <w:jc w:val="both"/>
        <w:rPr>
          <w:rFonts w:ascii="Arial" w:hAnsi="Arial" w:cs="Arial"/>
        </w:rPr>
      </w:pPr>
      <w:r w:rsidRPr="00BF2EB0">
        <w:rPr>
          <w:rFonts w:ascii="Arial" w:eastAsiaTheme="minorEastAsia" w:hAnsi="Arial" w:cs="Arial"/>
          <w:iCs/>
          <w:position w:val="-6"/>
        </w:rPr>
        <w:object w:dxaOrig="260" w:dyaOrig="320" w14:anchorId="5D9AF913">
          <v:shape id="_x0000_i1028" type="#_x0000_t75" style="width:12.55pt;height:16.75pt" o:ole="">
            <v:imagedata r:id="rId14" o:title=""/>
          </v:shape>
          <o:OLEObject Type="Embed" ProgID="Equation.3" ShapeID="_x0000_i1028" DrawAspect="Content" ObjectID="_1835013419" r:id="rId15"/>
        </w:object>
      </w:r>
      <w:r w:rsidRPr="00BF2EB0">
        <w:rPr>
          <w:rFonts w:ascii="Arial" w:eastAsiaTheme="minorEastAsia" w:hAnsi="Arial" w:cs="Arial"/>
          <w:iCs/>
          <w:position w:val="-6"/>
        </w:rPr>
        <w:t>=</w:t>
      </w:r>
      <w:r w:rsidRPr="00BF2EB0">
        <w:rPr>
          <w:rFonts w:ascii="Arial" w:hAnsi="Arial" w:cs="Arial"/>
          <w:position w:val="-14"/>
        </w:rPr>
        <w:t xml:space="preserve"> </w:t>
      </w:r>
      <w:r w:rsidRPr="00BF2EB0">
        <w:rPr>
          <w:rFonts w:ascii="Arial" w:hAnsi="Arial" w:cs="Arial"/>
          <w:position w:val="-14"/>
        </w:rPr>
        <w:object w:dxaOrig="960" w:dyaOrig="400" w14:anchorId="1D523EAC">
          <v:shape id="_x0000_i1029" type="#_x0000_t75" style="width:47.7pt;height:20.1pt" o:ole="">
            <v:imagedata r:id="rId16" o:title=""/>
          </v:shape>
          <o:OLEObject Type="Embed" ProgID="Equation.3" ShapeID="_x0000_i1029" DrawAspect="Content" ObjectID="_1835013420" r:id="rId17"/>
        </w:object>
      </w:r>
      <w:r w:rsidRPr="00BF2EB0">
        <w:rPr>
          <w:rFonts w:ascii="Arial" w:hAnsi="Arial" w:cs="Arial"/>
        </w:rPr>
        <w:t xml:space="preserve"> and</w:t>
      </w:r>
      <w:r w:rsidRPr="00BF2EB0">
        <w:rPr>
          <w:rFonts w:ascii="Arial" w:hAnsi="Arial" w:cs="Arial"/>
          <w:position w:val="-14"/>
        </w:rPr>
        <w:object w:dxaOrig="1500" w:dyaOrig="380" w14:anchorId="773B0E1E">
          <v:shape id="_x0000_i1030" type="#_x0000_t75" style="width:74.5pt;height:18.4pt" o:ole="">
            <v:imagedata r:id="rId18" o:title=""/>
          </v:shape>
          <o:OLEObject Type="Embed" ProgID="Equation.3" ShapeID="_x0000_i1030" DrawAspect="Content" ObjectID="_1835013421" r:id="rId19"/>
        </w:object>
      </w:r>
    </w:p>
    <w:p w14:paraId="10937C46" w14:textId="77777777" w:rsidR="00DA3E2A" w:rsidRPr="00BF2EB0" w:rsidRDefault="00DA3E2A" w:rsidP="0089344B">
      <w:pPr>
        <w:spacing w:line="360" w:lineRule="auto"/>
        <w:ind w:firstLine="720"/>
        <w:jc w:val="both"/>
        <w:rPr>
          <w:rFonts w:ascii="Arial" w:eastAsiaTheme="minorEastAsia" w:hAnsi="Arial" w:cs="Arial"/>
          <w:iCs/>
        </w:rPr>
      </w:pPr>
      <w:r w:rsidRPr="00BF2EB0">
        <w:rPr>
          <w:rFonts w:ascii="Arial" w:hAnsi="Arial" w:cs="Arial"/>
        </w:rPr>
        <w:t>The groups are typically coded so that group with the larger hazard corresponds to</w:t>
      </w:r>
      <w:r w:rsidRPr="00BF2EB0">
        <w:rPr>
          <w:rFonts w:ascii="Arial" w:eastAsiaTheme="minorEastAsia" w:hAnsi="Arial" w:cs="Arial"/>
          <w:iCs/>
          <w:position w:val="-6"/>
        </w:rPr>
        <w:object w:dxaOrig="260" w:dyaOrig="320" w14:anchorId="2F999999">
          <v:shape id="_x0000_i1031" type="#_x0000_t75" style="width:12.55pt;height:16.75pt" o:ole="">
            <v:imagedata r:id="rId14" o:title=""/>
          </v:shape>
          <o:OLEObject Type="Embed" ProgID="Equation.3" ShapeID="_x0000_i1031" DrawAspect="Content" ObjectID="_1835013422" r:id="rId20"/>
        </w:object>
      </w:r>
      <w:r w:rsidRPr="00BF2EB0">
        <w:rPr>
          <w:rFonts w:ascii="Arial" w:eastAsiaTheme="minorEastAsia" w:hAnsi="Arial" w:cs="Arial"/>
          <w:iCs/>
        </w:rPr>
        <w:t>, and the group with the smaller hazard corresponds to</w:t>
      </w:r>
      <w:r w:rsidRPr="00BF2EB0">
        <w:rPr>
          <w:rFonts w:ascii="Arial" w:eastAsiaTheme="minorEastAsia" w:hAnsi="Arial" w:cs="Arial"/>
          <w:iCs/>
          <w:position w:val="-6"/>
        </w:rPr>
        <w:object w:dxaOrig="200" w:dyaOrig="220" w14:anchorId="32A6506F">
          <v:shape id="_x0000_i1032" type="#_x0000_t75" style="width:10.9pt;height:10.9pt" o:ole="">
            <v:imagedata r:id="rId21" o:title=""/>
          </v:shape>
          <o:OLEObject Type="Embed" ProgID="Equation.3" ShapeID="_x0000_i1032" DrawAspect="Content" ObjectID="_1835013423" r:id="rId22"/>
        </w:object>
      </w:r>
      <w:r w:rsidRPr="00BF2EB0">
        <w:rPr>
          <w:rFonts w:ascii="Arial" w:eastAsiaTheme="minorEastAsia" w:hAnsi="Arial" w:cs="Arial"/>
          <w:iCs/>
        </w:rPr>
        <w:t>. The group with larger hazard is coded 1 and group with smaller hazard is coded 0.</w:t>
      </w:r>
    </w:p>
    <w:p w14:paraId="05134813" w14:textId="77777777" w:rsidR="00DA3E2A" w:rsidRPr="00BF2EB0" w:rsidRDefault="00DA3E2A" w:rsidP="0089344B">
      <w:pPr>
        <w:spacing w:line="360" w:lineRule="auto"/>
        <w:ind w:firstLine="720"/>
        <w:jc w:val="both"/>
        <w:rPr>
          <w:rFonts w:ascii="Arial" w:eastAsiaTheme="minorEastAsia" w:hAnsi="Arial" w:cs="Arial"/>
          <w:iCs/>
        </w:rPr>
      </w:pPr>
      <w:r w:rsidRPr="00BF2EB0">
        <w:rPr>
          <w:rFonts w:ascii="Arial" w:eastAsiaTheme="minorEastAsia" w:hAnsi="Arial" w:cs="Arial"/>
          <w:i/>
          <w:iCs/>
          <w:noProof/>
          <w:position w:val="-40"/>
        </w:rPr>
        <mc:AlternateContent>
          <mc:Choice Requires="wps">
            <w:drawing>
              <wp:anchor distT="0" distB="0" distL="114300" distR="114300" simplePos="0" relativeHeight="251661312" behindDoc="0" locked="0" layoutInCell="1" allowOverlap="1" wp14:anchorId="31688199" wp14:editId="1140AB2B">
                <wp:simplePos x="0" y="0"/>
                <wp:positionH relativeFrom="column">
                  <wp:posOffset>1000664</wp:posOffset>
                </wp:positionH>
                <wp:positionV relativeFrom="paragraph">
                  <wp:posOffset>272151</wp:posOffset>
                </wp:positionV>
                <wp:extent cx="267335" cy="51759"/>
                <wp:effectExtent l="0" t="0" r="18415" b="24765"/>
                <wp:wrapNone/>
                <wp:docPr id="14" name="Straight Connector 14"/>
                <wp:cNvGraphicFramePr/>
                <a:graphic xmlns:a="http://schemas.openxmlformats.org/drawingml/2006/main">
                  <a:graphicData uri="http://schemas.microsoft.com/office/word/2010/wordprocessingShape">
                    <wps:wsp>
                      <wps:cNvCnPr/>
                      <wps:spPr>
                        <a:xfrm flipV="1">
                          <a:off x="0" y="0"/>
                          <a:ext cx="267335" cy="5175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01F5335" id="Straight Connector 1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8pt,21.45pt" to="99.8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" strokecolor="#4579b8 [3044]"/>
            </w:pict>
          </mc:Fallback>
        </mc:AlternateContent>
      </w:r>
      <w:r w:rsidRPr="00BF2EB0">
        <w:rPr>
          <w:rFonts w:ascii="Arial" w:eastAsiaTheme="minorEastAsia" w:hAnsi="Arial" w:cs="Arial"/>
          <w:i/>
          <w:iCs/>
          <w:noProof/>
          <w:position w:val="-40"/>
        </w:rPr>
        <mc:AlternateContent>
          <mc:Choice Requires="wps">
            <w:drawing>
              <wp:anchor distT="0" distB="0" distL="114300" distR="114300" simplePos="0" relativeHeight="251662336" behindDoc="0" locked="0" layoutInCell="1" allowOverlap="1" wp14:anchorId="78F34944" wp14:editId="284E9BD5">
                <wp:simplePos x="0" y="0"/>
                <wp:positionH relativeFrom="column">
                  <wp:posOffset>1000664</wp:posOffset>
                </wp:positionH>
                <wp:positionV relativeFrom="paragraph">
                  <wp:posOffset>651714</wp:posOffset>
                </wp:positionV>
                <wp:extent cx="267419" cy="42546"/>
                <wp:effectExtent l="0" t="0" r="18415" b="33655"/>
                <wp:wrapNone/>
                <wp:docPr id="16" name="Straight Connector 16"/>
                <wp:cNvGraphicFramePr/>
                <a:graphic xmlns:a="http://schemas.openxmlformats.org/drawingml/2006/main">
                  <a:graphicData uri="http://schemas.microsoft.com/office/word/2010/wordprocessingShape">
                    <wps:wsp>
                      <wps:cNvCnPr/>
                      <wps:spPr>
                        <a:xfrm flipV="1">
                          <a:off x="0" y="0"/>
                          <a:ext cx="267419" cy="4254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8FE3901" id="Straight Connector 16" o:spid="_x0000_s1026" style="position:absolute;flip:y;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8pt,51.3pt" to="99.85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" strokecolor="#4579b8 [3044]"/>
            </w:pict>
          </mc:Fallback>
        </mc:AlternateContent>
      </w:r>
      <w:r w:rsidRPr="00BF2EB0">
        <w:rPr>
          <w:rFonts w:ascii="Arial" w:eastAsiaTheme="minorEastAsia" w:hAnsi="Arial" w:cs="Arial"/>
          <w:i/>
          <w:iCs/>
          <w:position w:val="-40"/>
        </w:rPr>
        <w:object w:dxaOrig="1340" w:dyaOrig="920" w14:anchorId="6ABD0408">
          <v:shape id="_x0000_i1033" type="#_x0000_t75" style="width:67.8pt;height:46.05pt" o:ole="">
            <v:imagedata r:id="rId23" o:title=""/>
          </v:shape>
          <o:OLEObject Type="Embed" ProgID="Equation.3" ShapeID="_x0000_i1033" DrawAspect="Content" ObjectID="_1835013424" r:id="rId24"/>
        </w:object>
      </w:r>
      <w:r w:rsidRPr="00BF2EB0">
        <w:rPr>
          <w:rFonts w:ascii="Arial" w:eastAsiaTheme="minorEastAsia" w:hAnsi="Arial" w:cs="Arial"/>
          <w:iCs/>
        </w:rPr>
        <w:t xml:space="preserve">= </w:t>
      </w:r>
      <w:r w:rsidRPr="00BF2EB0">
        <w:rPr>
          <w:rFonts w:ascii="Arial" w:eastAsiaTheme="minorEastAsia" w:hAnsi="Arial" w:cs="Arial"/>
          <w:iCs/>
          <w:position w:val="-56"/>
        </w:rPr>
        <w:object w:dxaOrig="1160" w:dyaOrig="1240" w14:anchorId="705095F3">
          <v:shape id="_x0000_i1034" type="#_x0000_t75" style="width:57.75pt;height:61.1pt" o:ole="">
            <v:imagedata r:id="rId25" o:title=""/>
          </v:shape>
          <o:OLEObject Type="Embed" ProgID="Equation.3" ShapeID="_x0000_i1034" DrawAspect="Content" ObjectID="_1835013425" r:id="rId26"/>
        </w:object>
      </w:r>
      <w:r w:rsidRPr="00BF2EB0">
        <w:rPr>
          <w:rFonts w:ascii="Arial" w:eastAsiaTheme="minorEastAsia" w:hAnsi="Arial" w:cs="Arial"/>
          <w:iCs/>
        </w:rPr>
        <w:t xml:space="preserve">= </w:t>
      </w:r>
      <w:r w:rsidRPr="00BF2EB0">
        <w:rPr>
          <w:rFonts w:ascii="Arial" w:eastAsiaTheme="minorEastAsia" w:hAnsi="Arial" w:cs="Arial"/>
          <w:iCs/>
          <w:position w:val="-6"/>
        </w:rPr>
        <w:object w:dxaOrig="980" w:dyaOrig="600" w14:anchorId="5E956C75">
          <v:shape id="_x0000_i1035" type="#_x0000_t75" style="width:49.4pt;height:30.15pt" o:ole="">
            <v:imagedata r:id="rId27" o:title=""/>
          </v:shape>
          <o:OLEObject Type="Embed" ProgID="Equation.3" ShapeID="_x0000_i1035" DrawAspect="Content" ObjectID="_1835013426" r:id="rId28"/>
        </w:object>
      </w:r>
    </w:p>
    <w:p w14:paraId="4FC0AEAF" w14:textId="77777777" w:rsidR="002C7BF1" w:rsidRPr="00BF2EB0" w:rsidRDefault="00DA3E2A" w:rsidP="0089344B">
      <w:pPr>
        <w:spacing w:line="360" w:lineRule="auto"/>
        <w:ind w:firstLine="720"/>
        <w:jc w:val="both"/>
        <w:rPr>
          <w:rFonts w:ascii="Arial" w:eastAsiaTheme="minorEastAsia" w:hAnsi="Arial" w:cs="Arial"/>
        </w:rPr>
      </w:pPr>
      <w:r w:rsidRPr="00BF2EB0">
        <w:rPr>
          <w:rFonts w:ascii="Arial" w:hAnsi="Arial" w:cs="Arial"/>
          <w:position w:val="-4"/>
        </w:rPr>
        <w:object w:dxaOrig="480" w:dyaOrig="420" w14:anchorId="256EB4F9">
          <v:shape id="_x0000_i1036" type="#_x0000_t75" style="width:24.3pt;height:20.95pt" o:ole="">
            <v:imagedata r:id="rId29" o:title=""/>
          </v:shape>
          <o:OLEObject Type="Embed" ProgID="Equation.3" ShapeID="_x0000_i1036" DrawAspect="Content" ObjectID="_1835013427" r:id="rId30"/>
        </w:object>
      </w:r>
      <w:r w:rsidRPr="00BF2EB0">
        <w:rPr>
          <w:rFonts w:ascii="Arial" w:hAnsi="Arial" w:cs="Arial"/>
        </w:rPr>
        <w:t xml:space="preserve">= </w:t>
      </w:r>
      <w:r w:rsidRPr="00BF2EB0">
        <w:rPr>
          <w:rFonts w:ascii="Arial" w:eastAsiaTheme="minorEastAsia" w:hAnsi="Arial" w:cs="Arial"/>
          <w:iCs/>
        </w:rPr>
        <w:t xml:space="preserve"> </w:t>
      </w:r>
      <w:r w:rsidRPr="00BF2EB0">
        <w:rPr>
          <w:rFonts w:ascii="Arial" w:eastAsiaTheme="minorEastAsia" w:hAnsi="Arial" w:cs="Arial"/>
          <w:iCs/>
          <w:position w:val="-6"/>
        </w:rPr>
        <w:object w:dxaOrig="980" w:dyaOrig="600" w14:anchorId="23218096">
          <v:shape id="_x0000_i1037" type="#_x0000_t75" style="width:49.4pt;height:30.15pt" o:ole="">
            <v:imagedata r:id="rId31" o:title=""/>
          </v:shape>
          <o:OLEObject Type="Embed" ProgID="Equation.3" ShapeID="_x0000_i1037" DrawAspect="Content" ObjectID="_1835013428" r:id="rId32"/>
        </w:object>
      </w:r>
      <w:r w:rsidRPr="00BF2EB0">
        <w:rPr>
          <w:rFonts w:ascii="Arial" w:eastAsiaTheme="minorEastAsia" w:hAnsi="Arial" w:cs="Arial"/>
          <w:iCs/>
          <w:position w:val="-6"/>
        </w:rPr>
        <w:t xml:space="preserve">  </w:t>
      </w:r>
      <w:r w:rsidRPr="00BF2EB0">
        <w:rPr>
          <w:rFonts w:ascii="Arial" w:eastAsiaTheme="minorEastAsia" w:hAnsi="Arial" w:cs="Arial"/>
          <w:iCs/>
          <w:position w:val="-6"/>
        </w:rPr>
        <w:tab/>
      </w:r>
      <w:r w:rsidRPr="00BF2EB0">
        <w:rPr>
          <w:rFonts w:ascii="Arial" w:eastAsiaTheme="minorEastAsia" w:hAnsi="Arial" w:cs="Arial"/>
          <w:iCs/>
          <w:position w:val="-6"/>
        </w:rPr>
        <w:tab/>
      </w:r>
      <w:r w:rsidRPr="00BF2EB0">
        <w:rPr>
          <w:rFonts w:ascii="Arial" w:eastAsiaTheme="minorEastAsia" w:hAnsi="Arial" w:cs="Arial"/>
          <w:iCs/>
          <w:position w:val="-6"/>
        </w:rPr>
        <w:tab/>
      </w:r>
      <w:r w:rsidRPr="00BF2EB0">
        <w:rPr>
          <w:rFonts w:ascii="Arial" w:eastAsiaTheme="minorEastAsia" w:hAnsi="Arial" w:cs="Arial"/>
          <w:iCs/>
          <w:position w:val="-6"/>
        </w:rPr>
        <w:tab/>
      </w:r>
      <w:r w:rsidRPr="00BF2EB0">
        <w:rPr>
          <w:rFonts w:ascii="Arial" w:eastAsiaTheme="minorEastAsia" w:hAnsi="Arial" w:cs="Arial"/>
          <w:iCs/>
          <w:position w:val="-6"/>
        </w:rPr>
        <w:tab/>
      </w:r>
      <w:r w:rsidRPr="00BF2EB0">
        <w:rPr>
          <w:rFonts w:ascii="Arial" w:eastAsiaTheme="minorEastAsia" w:hAnsi="Arial" w:cs="Arial"/>
          <w:iCs/>
          <w:position w:val="-6"/>
        </w:rPr>
        <w:tab/>
      </w:r>
      <w:r w:rsidRPr="00BF2EB0">
        <w:rPr>
          <w:rFonts w:ascii="Arial" w:eastAsiaTheme="minorEastAsia" w:hAnsi="Arial" w:cs="Arial"/>
          <w:iCs/>
          <w:position w:val="-6"/>
        </w:rPr>
        <w:tab/>
      </w:r>
      <w:r w:rsidRPr="00BF2EB0">
        <w:rPr>
          <w:rFonts w:ascii="Arial" w:eastAsiaTheme="minorEastAsia" w:hAnsi="Arial" w:cs="Arial"/>
          <w:iCs/>
          <w:position w:val="-6"/>
        </w:rPr>
        <w:tab/>
        <w:t xml:space="preserve">           (5)</w:t>
      </w:r>
    </w:p>
    <w:p w14:paraId="2DFA48BE" w14:textId="77777777" w:rsidR="002C7BF1" w:rsidRPr="00BF2EB0" w:rsidRDefault="002C7BF1" w:rsidP="0089344B">
      <w:pPr>
        <w:spacing w:line="360" w:lineRule="auto"/>
        <w:jc w:val="both"/>
        <w:rPr>
          <w:rFonts w:ascii="Arial" w:hAnsi="Arial" w:cs="Arial"/>
        </w:rPr>
      </w:pPr>
      <w:r w:rsidRPr="00BF2EB0">
        <w:rPr>
          <w:rFonts w:ascii="Arial" w:hAnsi="Arial" w:cs="Arial"/>
        </w:rPr>
        <w:t xml:space="preserve">3.1 Cox Regression Model </w:t>
      </w:r>
    </w:p>
    <w:p w14:paraId="75C55A57" w14:textId="77777777" w:rsidR="002C7BF1" w:rsidRPr="00BF2EB0" w:rsidRDefault="002C7BF1" w:rsidP="0089344B">
      <w:pPr>
        <w:spacing w:line="360" w:lineRule="auto"/>
        <w:jc w:val="both"/>
        <w:rPr>
          <w:rFonts w:ascii="Arial" w:hAnsi="Arial" w:cs="Arial"/>
        </w:rPr>
      </w:pPr>
      <w:r w:rsidRPr="00BF2EB0">
        <w:rPr>
          <w:rFonts w:ascii="Arial" w:hAnsi="Arial" w:cs="Arial"/>
        </w:rPr>
        <w:t>This is a statistical model that takes into consideration time until an event of interest occurs and compares the cumulative probability of event over time of two or more cohort while adjusting other influential covariates. The model is given as;</w:t>
      </w:r>
    </w:p>
    <w:p w14:paraId="2F27BA16" w14:textId="7ED5B2B2" w:rsidR="002C7BF1" w:rsidRPr="00BF2EB0" w:rsidRDefault="002C7BF1" w:rsidP="0089344B">
      <w:pPr>
        <w:spacing w:line="360" w:lineRule="auto"/>
        <w:ind w:firstLine="720"/>
        <w:jc w:val="both"/>
        <w:rPr>
          <w:rFonts w:ascii="Arial" w:hAnsi="Arial" w:cs="Arial"/>
        </w:rPr>
      </w:pPr>
      <w:r w:rsidRPr="00BF2EB0">
        <w:rPr>
          <w:rFonts w:ascii="Arial" w:hAnsi="Arial" w:cs="Arial"/>
        </w:rPr>
        <w:t xml:space="preserve"> </w:t>
      </w:r>
      <w:proofErr w:type="gramStart"/>
      <w:r w:rsidRPr="00BF2EB0">
        <w:rPr>
          <w:rFonts w:ascii="Arial" w:hAnsi="Arial" w:cs="Arial"/>
          <w:bCs/>
        </w:rPr>
        <w:t>h(</w:t>
      </w:r>
      <w:proofErr w:type="gramEnd"/>
      <w:r w:rsidRPr="00BF2EB0">
        <w:rPr>
          <w:rFonts w:ascii="Arial" w:hAnsi="Arial" w:cs="Arial"/>
          <w:bCs/>
        </w:rPr>
        <w:t>t,</w:t>
      </w:r>
      <w:r w:rsidRPr="00BF2EB0">
        <w:rPr>
          <w:rFonts w:ascii="Arial" w:hAnsi="Arial" w:cs="Arial"/>
          <w:bCs/>
          <w:position w:val="-6"/>
        </w:rPr>
        <w:object w:dxaOrig="200" w:dyaOrig="220" w14:anchorId="574EC2F2">
          <v:shape id="_x0000_i1038" type="#_x0000_t75" style="width:10.9pt;height:10.9pt" o:ole="">
            <v:imagedata r:id="rId33" o:title=""/>
          </v:shape>
          <o:OLEObject Type="Embed" ProgID="Equation.3" ShapeID="_x0000_i1038" DrawAspect="Content" ObjectID="_1835013429" r:id="rId34"/>
        </w:object>
      </w:r>
      <w:r w:rsidRPr="00BF2EB0">
        <w:rPr>
          <w:rFonts w:ascii="Arial" w:hAnsi="Arial" w:cs="Arial"/>
          <w:bCs/>
        </w:rPr>
        <w:t>) = h</w:t>
      </w:r>
      <w:r w:rsidRPr="00BF2EB0">
        <w:rPr>
          <w:rFonts w:ascii="Arial" w:hAnsi="Arial" w:cs="Arial"/>
          <w:bCs/>
          <w:vertAlign w:val="subscript"/>
        </w:rPr>
        <w:t>o</w:t>
      </w:r>
      <w:r w:rsidRPr="00BF2EB0">
        <w:rPr>
          <w:rFonts w:ascii="Arial" w:hAnsi="Arial" w:cs="Arial"/>
          <w:bCs/>
        </w:rPr>
        <w:t xml:space="preserve">(t) </w:t>
      </w:r>
      <w:proofErr w:type="spellStart"/>
      <w:r w:rsidRPr="00BF2EB0">
        <w:rPr>
          <w:rFonts w:ascii="Arial" w:hAnsi="Arial" w:cs="Arial"/>
          <w:bCs/>
        </w:rPr>
        <w:t>exp</w:t>
      </w:r>
      <w:proofErr w:type="spellEnd"/>
      <w:r w:rsidRPr="00BF2EB0">
        <w:rPr>
          <w:rFonts w:ascii="Arial" w:hAnsi="Arial" w:cs="Arial"/>
          <w:bCs/>
          <w:position w:val="-28"/>
        </w:rPr>
        <w:object w:dxaOrig="940" w:dyaOrig="680" w14:anchorId="0399B08F">
          <v:shape id="_x0000_i1039" type="#_x0000_t75" style="width:46.9pt;height:33.5pt" o:ole="">
            <v:imagedata r:id="rId35" o:title=""/>
          </v:shape>
          <o:OLEObject Type="Embed" ProgID="Equation.3" ShapeID="_x0000_i1039" DrawAspect="Content" ObjectID="_1835013430" r:id="rId36"/>
        </w:object>
      </w:r>
      <w:r w:rsidR="00460074" w:rsidRPr="00BF2EB0">
        <w:rPr>
          <w:rFonts w:ascii="Arial" w:hAnsi="Arial" w:cs="Arial"/>
          <w:bCs/>
        </w:rPr>
        <w:tab/>
      </w:r>
      <w:r w:rsidR="00460074" w:rsidRPr="00BF2EB0">
        <w:rPr>
          <w:rFonts w:ascii="Arial" w:hAnsi="Arial" w:cs="Arial"/>
          <w:bCs/>
        </w:rPr>
        <w:tab/>
      </w:r>
      <w:r w:rsidR="00460074" w:rsidRPr="00BF2EB0">
        <w:rPr>
          <w:rFonts w:ascii="Arial" w:hAnsi="Arial" w:cs="Arial"/>
          <w:bCs/>
        </w:rPr>
        <w:tab/>
      </w:r>
      <w:r w:rsidR="00460074" w:rsidRPr="00BF2EB0">
        <w:rPr>
          <w:rFonts w:ascii="Arial" w:hAnsi="Arial" w:cs="Arial"/>
          <w:bCs/>
        </w:rPr>
        <w:tab/>
      </w:r>
      <w:r w:rsidR="00460074" w:rsidRPr="00BF2EB0">
        <w:rPr>
          <w:rFonts w:ascii="Arial" w:hAnsi="Arial" w:cs="Arial"/>
          <w:bCs/>
        </w:rPr>
        <w:tab/>
      </w:r>
      <w:r w:rsidR="00460074" w:rsidRPr="00BF2EB0">
        <w:rPr>
          <w:rFonts w:ascii="Arial" w:hAnsi="Arial" w:cs="Arial"/>
          <w:bCs/>
        </w:rPr>
        <w:tab/>
      </w:r>
      <w:r w:rsidR="00460074" w:rsidRPr="00BF2EB0">
        <w:rPr>
          <w:rFonts w:ascii="Arial" w:hAnsi="Arial" w:cs="Arial"/>
          <w:bCs/>
        </w:rPr>
        <w:tab/>
        <w:t xml:space="preserve">       </w:t>
      </w:r>
      <w:r w:rsidR="007923C3">
        <w:rPr>
          <w:rFonts w:ascii="Arial" w:hAnsi="Arial" w:cs="Arial"/>
          <w:bCs/>
        </w:rPr>
        <w:t xml:space="preserve">   </w:t>
      </w:r>
      <w:r w:rsidR="00460074" w:rsidRPr="00BF2EB0">
        <w:rPr>
          <w:rFonts w:ascii="Arial" w:hAnsi="Arial" w:cs="Arial"/>
          <w:bCs/>
        </w:rPr>
        <w:t xml:space="preserve"> </w:t>
      </w:r>
      <w:r w:rsidR="002E01E0" w:rsidRPr="00BF2EB0">
        <w:rPr>
          <w:rFonts w:ascii="Arial" w:hAnsi="Arial" w:cs="Arial"/>
          <w:bCs/>
        </w:rPr>
        <w:t>(6</w:t>
      </w:r>
      <w:r w:rsidRPr="00BF2EB0">
        <w:rPr>
          <w:rFonts w:ascii="Arial" w:hAnsi="Arial" w:cs="Arial"/>
          <w:bCs/>
        </w:rPr>
        <w:t>)</w:t>
      </w:r>
    </w:p>
    <w:p w14:paraId="221AA8D9" w14:textId="77777777" w:rsidR="002C7BF1" w:rsidRPr="00BF2EB0" w:rsidRDefault="002C7BF1" w:rsidP="0089344B">
      <w:pPr>
        <w:spacing w:line="360" w:lineRule="auto"/>
        <w:ind w:firstLine="720"/>
        <w:jc w:val="both"/>
        <w:rPr>
          <w:rFonts w:ascii="Arial" w:hAnsi="Arial" w:cs="Arial"/>
        </w:rPr>
      </w:pPr>
      <w:r w:rsidRPr="00BF2EB0">
        <w:rPr>
          <w:rFonts w:ascii="Arial" w:hAnsi="Arial" w:cs="Arial"/>
        </w:rPr>
        <w:t xml:space="preserve">Where </w:t>
      </w:r>
      <w:proofErr w:type="gramStart"/>
      <w:r w:rsidRPr="00BF2EB0">
        <w:rPr>
          <w:rFonts w:ascii="Arial" w:hAnsi="Arial" w:cs="Arial"/>
        </w:rPr>
        <w:t>h(</w:t>
      </w:r>
      <w:proofErr w:type="gramEnd"/>
      <w:r w:rsidRPr="00BF2EB0">
        <w:rPr>
          <w:rFonts w:ascii="Arial" w:hAnsi="Arial" w:cs="Arial"/>
        </w:rPr>
        <w:t>t,</w:t>
      </w:r>
      <w:r w:rsidRPr="00BF2EB0">
        <w:rPr>
          <w:rFonts w:ascii="Arial" w:hAnsi="Arial" w:cs="Arial"/>
          <w:position w:val="-12"/>
        </w:rPr>
        <w:object w:dxaOrig="240" w:dyaOrig="360" w14:anchorId="3A170DFB">
          <v:shape id="_x0000_i1040" type="#_x0000_t75" style="width:11.7pt;height:18.4pt" o:ole="">
            <v:imagedata r:id="rId37" o:title=""/>
          </v:shape>
          <o:OLEObject Type="Embed" ProgID="Equation.3" ShapeID="_x0000_i1040" DrawAspect="Content" ObjectID="_1835013431" r:id="rId38"/>
        </w:object>
      </w:r>
      <w:r w:rsidRPr="00BF2EB0">
        <w:rPr>
          <w:rFonts w:ascii="Arial" w:hAnsi="Arial" w:cs="Arial"/>
        </w:rPr>
        <w:t xml:space="preserve">) = the hazard function at time t for a subject with covariate values                </w:t>
      </w:r>
    </w:p>
    <w:p w14:paraId="73CC51EA" w14:textId="77777777" w:rsidR="002C7BF1" w:rsidRPr="00BF2EB0" w:rsidRDefault="002C7BF1" w:rsidP="0089344B">
      <w:pPr>
        <w:spacing w:line="360" w:lineRule="auto"/>
        <w:ind w:firstLine="720"/>
        <w:jc w:val="both"/>
        <w:rPr>
          <w:rFonts w:ascii="Arial" w:hAnsi="Arial" w:cs="Arial"/>
          <w:vertAlign w:val="subscript"/>
        </w:rPr>
      </w:pPr>
      <w:r w:rsidRPr="00BF2EB0">
        <w:rPr>
          <w:rFonts w:ascii="Arial" w:hAnsi="Arial" w:cs="Arial"/>
          <w:position w:val="-14"/>
          <w:vertAlign w:val="subscript"/>
        </w:rPr>
        <w:object w:dxaOrig="1120" w:dyaOrig="380" w14:anchorId="21801A38">
          <v:shape id="_x0000_i1041" type="#_x0000_t75" style="width:55.25pt;height:18.4pt" o:ole="">
            <v:imagedata r:id="rId39" o:title=""/>
          </v:shape>
          <o:OLEObject Type="Embed" ProgID="Equation.3" ShapeID="_x0000_i1041" DrawAspect="Content" ObjectID="_1835013432" r:id="rId40"/>
        </w:object>
      </w:r>
    </w:p>
    <w:p w14:paraId="006F69FC" w14:textId="77777777" w:rsidR="002C7BF1" w:rsidRPr="00BF2EB0" w:rsidRDefault="002C7BF1" w:rsidP="0089344B">
      <w:pPr>
        <w:spacing w:line="360" w:lineRule="auto"/>
        <w:ind w:firstLine="720"/>
        <w:jc w:val="both"/>
        <w:rPr>
          <w:rFonts w:ascii="Arial" w:hAnsi="Arial" w:cs="Arial"/>
          <w:vertAlign w:val="subscript"/>
        </w:rPr>
      </w:pPr>
      <w:r w:rsidRPr="00BF2EB0">
        <w:rPr>
          <w:rFonts w:ascii="Arial" w:hAnsi="Arial" w:cs="Arial"/>
        </w:rPr>
        <w:t>h</w:t>
      </w:r>
      <w:r w:rsidRPr="00BF2EB0">
        <w:rPr>
          <w:rFonts w:ascii="Arial" w:hAnsi="Arial" w:cs="Arial"/>
          <w:vertAlign w:val="subscript"/>
        </w:rPr>
        <w:t>o</w:t>
      </w:r>
      <w:r w:rsidRPr="00BF2EB0">
        <w:rPr>
          <w:rFonts w:ascii="Arial" w:hAnsi="Arial" w:cs="Arial"/>
        </w:rPr>
        <w:t xml:space="preserve">(t) = the baseline hazard function </w:t>
      </w:r>
      <w:proofErr w:type="spellStart"/>
      <w:r w:rsidRPr="00BF2EB0">
        <w:rPr>
          <w:rFonts w:ascii="Arial" w:hAnsi="Arial" w:cs="Arial"/>
        </w:rPr>
        <w:t>i.e</w:t>
      </w:r>
      <w:proofErr w:type="spellEnd"/>
      <w:r w:rsidRPr="00BF2EB0">
        <w:rPr>
          <w:rFonts w:ascii="Arial" w:hAnsi="Arial" w:cs="Arial"/>
        </w:rPr>
        <w:t xml:space="preserve"> the hazard function when all covariates equal zero </w:t>
      </w:r>
    </w:p>
    <w:p w14:paraId="4D419248" w14:textId="77777777" w:rsidR="002C7BF1" w:rsidRPr="00BF2EB0" w:rsidRDefault="002C7BF1" w:rsidP="0089344B">
      <w:pPr>
        <w:spacing w:line="360" w:lineRule="auto"/>
        <w:jc w:val="both"/>
        <w:rPr>
          <w:rFonts w:ascii="Arial" w:hAnsi="Arial" w:cs="Arial"/>
        </w:rPr>
      </w:pPr>
      <w:r w:rsidRPr="00BF2EB0">
        <w:rPr>
          <w:rFonts w:ascii="Arial" w:hAnsi="Arial" w:cs="Arial"/>
        </w:rPr>
        <w:lastRenderedPageBreak/>
        <w:t xml:space="preserve"> </w:t>
      </w:r>
      <w:r w:rsidRPr="00BF2EB0">
        <w:rPr>
          <w:rFonts w:ascii="Arial" w:hAnsi="Arial" w:cs="Arial"/>
        </w:rPr>
        <w:tab/>
      </w:r>
      <w:r w:rsidRPr="00BF2EB0">
        <w:rPr>
          <w:rFonts w:ascii="Arial" w:hAnsi="Arial" w:cs="Arial"/>
          <w:position w:val="-12"/>
        </w:rPr>
        <w:object w:dxaOrig="240" w:dyaOrig="360" w14:anchorId="4A7AAD7C">
          <v:shape id="_x0000_i1042" type="#_x0000_t75" style="width:11.7pt;height:18.4pt" o:ole="">
            <v:imagedata r:id="rId41" o:title=""/>
          </v:shape>
          <o:OLEObject Type="Embed" ProgID="Equation.3" ShapeID="_x0000_i1042" DrawAspect="Content" ObjectID="_1835013433" r:id="rId42"/>
        </w:object>
      </w:r>
      <w:r w:rsidRPr="00BF2EB0">
        <w:rPr>
          <w:rFonts w:ascii="Arial" w:hAnsi="Arial" w:cs="Arial"/>
        </w:rPr>
        <w:t xml:space="preserve"> = the </w:t>
      </w:r>
      <w:proofErr w:type="spellStart"/>
      <w:r w:rsidRPr="00BF2EB0">
        <w:rPr>
          <w:rFonts w:ascii="Arial" w:hAnsi="Arial" w:cs="Arial"/>
        </w:rPr>
        <w:t>i</w:t>
      </w:r>
      <w:r w:rsidRPr="00BF2EB0">
        <w:rPr>
          <w:rFonts w:ascii="Arial" w:hAnsi="Arial" w:cs="Arial"/>
          <w:vertAlign w:val="superscript"/>
        </w:rPr>
        <w:t>th</w:t>
      </w:r>
      <w:proofErr w:type="spellEnd"/>
      <w:r w:rsidRPr="00BF2EB0">
        <w:rPr>
          <w:rFonts w:ascii="Arial" w:hAnsi="Arial" w:cs="Arial"/>
          <w:vertAlign w:val="superscript"/>
        </w:rPr>
        <w:t xml:space="preserve"> </w:t>
      </w:r>
      <w:r w:rsidRPr="00BF2EB0">
        <w:rPr>
          <w:rFonts w:ascii="Arial" w:hAnsi="Arial" w:cs="Arial"/>
        </w:rPr>
        <w:t xml:space="preserve">covariate in the model and </w:t>
      </w:r>
    </w:p>
    <w:p w14:paraId="6795B4AA" w14:textId="77777777" w:rsidR="002C7BF1" w:rsidRPr="00BF2EB0" w:rsidRDefault="002C7BF1" w:rsidP="0089344B">
      <w:pPr>
        <w:spacing w:line="360" w:lineRule="auto"/>
        <w:ind w:firstLine="720"/>
        <w:jc w:val="both"/>
        <w:rPr>
          <w:rFonts w:ascii="Arial" w:hAnsi="Arial" w:cs="Arial"/>
        </w:rPr>
      </w:pPr>
      <w:r w:rsidRPr="00BF2EB0">
        <w:rPr>
          <w:rFonts w:ascii="Arial" w:hAnsi="Arial" w:cs="Arial"/>
          <w:bCs/>
          <w:position w:val="-12"/>
        </w:rPr>
        <w:object w:dxaOrig="279" w:dyaOrig="360" w14:anchorId="5F5E5166">
          <v:shape id="_x0000_i1043" type="#_x0000_t75" style="width:14.25pt;height:18.4pt" o:ole="">
            <v:imagedata r:id="rId43" o:title=""/>
          </v:shape>
          <o:OLEObject Type="Embed" ProgID="Equation.3" ShapeID="_x0000_i1043" DrawAspect="Content" ObjectID="_1835013434" r:id="rId44"/>
        </w:object>
      </w:r>
      <w:r w:rsidRPr="00BF2EB0">
        <w:rPr>
          <w:rFonts w:ascii="Arial" w:hAnsi="Arial" w:cs="Arial"/>
        </w:rPr>
        <w:t xml:space="preserve"> = the regression coefficient for the </w:t>
      </w:r>
      <w:proofErr w:type="spellStart"/>
      <w:r w:rsidRPr="00BF2EB0">
        <w:rPr>
          <w:rFonts w:ascii="Arial" w:hAnsi="Arial" w:cs="Arial"/>
        </w:rPr>
        <w:t>i</w:t>
      </w:r>
      <w:r w:rsidRPr="00BF2EB0">
        <w:rPr>
          <w:rFonts w:ascii="Arial" w:hAnsi="Arial" w:cs="Arial"/>
          <w:vertAlign w:val="superscript"/>
        </w:rPr>
        <w:t>th</w:t>
      </w:r>
      <w:proofErr w:type="spellEnd"/>
      <w:r w:rsidRPr="00BF2EB0">
        <w:rPr>
          <w:rFonts w:ascii="Arial" w:hAnsi="Arial" w:cs="Arial"/>
        </w:rPr>
        <w:t xml:space="preserve"> covariate</w:t>
      </w:r>
      <w:r w:rsidRPr="00BF2EB0">
        <w:rPr>
          <w:rFonts w:ascii="Arial" w:hAnsi="Arial" w:cs="Arial"/>
          <w:position w:val="-12"/>
        </w:rPr>
        <w:object w:dxaOrig="240" w:dyaOrig="360" w14:anchorId="4065B0B6">
          <v:shape id="_x0000_i1044" type="#_x0000_t75" style="width:11.7pt;height:18.4pt" o:ole="">
            <v:imagedata r:id="rId45" o:title=""/>
          </v:shape>
          <o:OLEObject Type="Embed" ProgID="Equation.3" ShapeID="_x0000_i1044" DrawAspect="Content" ObjectID="_1835013435" r:id="rId46"/>
        </w:object>
      </w:r>
      <w:r w:rsidRPr="00BF2EB0">
        <w:rPr>
          <w:rFonts w:ascii="Arial" w:hAnsi="Arial" w:cs="Arial"/>
        </w:rPr>
        <w:t>.</w:t>
      </w:r>
    </w:p>
    <w:p w14:paraId="7540C142" w14:textId="77777777" w:rsidR="002C7BF1" w:rsidRPr="00BF2EB0" w:rsidRDefault="002C7BF1" w:rsidP="0089344B">
      <w:pPr>
        <w:spacing w:line="360" w:lineRule="auto"/>
        <w:jc w:val="both"/>
        <w:rPr>
          <w:rFonts w:ascii="Arial" w:hAnsi="Arial" w:cs="Arial"/>
        </w:rPr>
      </w:pPr>
      <w:r w:rsidRPr="00BF2EB0">
        <w:rPr>
          <w:rFonts w:ascii="Arial" w:hAnsi="Arial" w:cs="Arial"/>
        </w:rPr>
        <w:t>The Cox model is different from ordinary regression in that the covariate are used to predict the hazard function, and not Y itself. The base line hazard function can take any form but it cannot be negative. The exponential function of the covariate is used to insure that the hazard is positive. There is no intercept in the Cox model. (Any intercept could be absorbed into the base line hazard function). The basic Cox model assumes that the hazard functions for two different levels of a covariate are proportional for all values of t.</w:t>
      </w:r>
    </w:p>
    <w:p w14:paraId="50430992" w14:textId="77777777" w:rsidR="002C7BF1" w:rsidRPr="00BF2EB0" w:rsidRDefault="002C7BF1" w:rsidP="0089344B">
      <w:pPr>
        <w:spacing w:line="360" w:lineRule="auto"/>
        <w:jc w:val="both"/>
        <w:rPr>
          <w:rFonts w:ascii="Arial" w:hAnsi="Arial" w:cs="Arial"/>
        </w:rPr>
      </w:pPr>
      <w:r w:rsidRPr="00BF2EB0">
        <w:rPr>
          <w:rFonts w:ascii="Arial" w:hAnsi="Arial" w:cs="Arial"/>
        </w:rPr>
        <w:t>3.1.2</w:t>
      </w:r>
      <w:r w:rsidRPr="00BF2EB0">
        <w:rPr>
          <w:rFonts w:ascii="Arial" w:hAnsi="Arial" w:cs="Arial"/>
        </w:rPr>
        <w:tab/>
        <w:t xml:space="preserve"> Estimation of the Coefficient of the Cox’s Regression Model</w:t>
      </w:r>
    </w:p>
    <w:p w14:paraId="36D304F9" w14:textId="0529EAA0" w:rsidR="002C7BF1" w:rsidRPr="00BF2EB0" w:rsidRDefault="002C7BF1" w:rsidP="0089344B">
      <w:pPr>
        <w:spacing w:line="360" w:lineRule="auto"/>
        <w:jc w:val="both"/>
        <w:rPr>
          <w:rFonts w:ascii="Arial" w:hAnsi="Arial" w:cs="Arial"/>
        </w:rPr>
      </w:pPr>
      <w:r w:rsidRPr="00BF2EB0">
        <w:rPr>
          <w:rFonts w:ascii="Arial" w:hAnsi="Arial" w:cs="Arial"/>
        </w:rPr>
        <w:t>To estimate the coefficient β</w:t>
      </w:r>
      <w:r w:rsidRPr="00BF2EB0">
        <w:rPr>
          <w:rFonts w:ascii="Arial" w:hAnsi="Arial" w:cs="Arial"/>
          <w:vertAlign w:val="subscript"/>
        </w:rPr>
        <w:t>1</w:t>
      </w:r>
      <w:r w:rsidR="007923C3" w:rsidRPr="00BF2EB0">
        <w:rPr>
          <w:rFonts w:ascii="Arial" w:hAnsi="Arial" w:cs="Arial"/>
        </w:rPr>
        <w:t>,</w:t>
      </w:r>
      <w:r w:rsidRPr="00BF2EB0">
        <w:rPr>
          <w:rFonts w:ascii="Arial" w:hAnsi="Arial" w:cs="Arial"/>
        </w:rPr>
        <w:t xml:space="preserve"> βp Cox suggest a maximum likelihood procedure where the likelihood function is based on a conditional probability of failure. We have that t(1)&lt;t(2)&lt;…&lt;t(k) are the k exact failure times and R(t(i)) is the risk set of patient(convict) at time t(i). For the particular failure at time t(i), conditional on the risk set R{t(i)}, the probability that the failure is on the individual is </w:t>
      </w:r>
      <w:r w:rsidRPr="00BF2EB0">
        <w:rPr>
          <w:rFonts w:ascii="Arial" w:hAnsi="Arial" w:cs="Arial"/>
        </w:rPr>
        <w:tab/>
      </w:r>
      <w:r w:rsidRPr="00BF2EB0">
        <w:rPr>
          <w:rFonts w:ascii="Arial" w:hAnsi="Arial" w:cs="Arial"/>
        </w:rPr>
        <w:tab/>
      </w:r>
    </w:p>
    <w:p w14:paraId="5872A39D" w14:textId="19FA670F" w:rsidR="002C7BF1" w:rsidRPr="00BF2EB0" w:rsidRDefault="00EB229A" w:rsidP="0089344B">
      <w:pPr>
        <w:spacing w:line="360" w:lineRule="auto"/>
        <w:jc w:val="both"/>
        <w:rPr>
          <w:rFonts w:ascii="Arial" w:eastAsiaTheme="minorEastAsia" w:hAnsi="Arial" w:cs="Arial"/>
        </w:rPr>
      </w:pPr>
      <m:oMath>
        <m:f>
          <m:fPr>
            <m:ctrlPr>
              <w:rPr>
                <w:rFonts w:ascii="Cambria Math" w:eastAsiaTheme="minorEastAsia" w:hAnsi="Cambria Math" w:cs="Arial"/>
                <w:i/>
              </w:rPr>
            </m:ctrlPr>
          </m:fPr>
          <m:num>
            <m:r>
              <m:rPr>
                <m:sty m:val="p"/>
              </m:rPr>
              <w:rPr>
                <w:rFonts w:ascii="Cambria Math" w:eastAsiaTheme="minorEastAsia" w:hAnsi="Cambria Math" w:cs="Arial"/>
              </w:rPr>
              <m:t>exp⁡</m:t>
            </m:r>
            <m:r>
              <w:rPr>
                <w:rFonts w:ascii="Cambria Math" w:eastAsiaTheme="minorEastAsia" w:hAnsi="Cambria Math" w:cs="Arial"/>
              </w:rPr>
              <m:t>(</m:t>
            </m:r>
            <m:nary>
              <m:naryPr>
                <m:chr m:val="∑"/>
                <m:limLoc m:val="undOvr"/>
                <m:ctrlPr>
                  <w:rPr>
                    <w:rFonts w:ascii="Cambria Math" w:eastAsiaTheme="minorEastAsia" w:hAnsi="Cambria Math" w:cs="Arial"/>
                    <w:i/>
                  </w:rPr>
                </m:ctrlPr>
              </m:naryPr>
              <m:sub>
                <m:r>
                  <w:rPr>
                    <w:rFonts w:ascii="Cambria Math" w:eastAsiaTheme="minorEastAsia" w:hAnsi="Cambria Math" w:cs="Arial"/>
                  </w:rPr>
                  <m:t>j=1</m:t>
                </m:r>
              </m:sub>
              <m:sup>
                <m:r>
                  <w:rPr>
                    <w:rFonts w:ascii="Cambria Math" w:eastAsiaTheme="minorEastAsia" w:hAnsi="Cambria Math" w:cs="Arial"/>
                  </w:rPr>
                  <m:t>p</m:t>
                </m:r>
              </m:sup>
              <m:e>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j</m:t>
                    </m:r>
                  </m:sub>
                </m:sSub>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ji</m:t>
                    </m:r>
                  </m:sub>
                </m:sSub>
                <m:r>
                  <w:rPr>
                    <w:rFonts w:ascii="Cambria Math" w:eastAsiaTheme="minorEastAsia" w:hAnsi="Cambria Math" w:cs="Arial"/>
                  </w:rPr>
                  <m:t>)</m:t>
                </m:r>
              </m:e>
            </m:nary>
          </m:num>
          <m:den>
            <m:nary>
              <m:naryPr>
                <m:chr m:val="∑"/>
                <m:limLoc m:val="undOvr"/>
                <m:supHide m:val="1"/>
                <m:ctrlPr>
                  <w:rPr>
                    <w:rFonts w:ascii="Cambria Math" w:eastAsiaTheme="minorEastAsia" w:hAnsi="Cambria Math" w:cs="Arial"/>
                    <w:i/>
                  </w:rPr>
                </m:ctrlPr>
              </m:naryPr>
              <m:sub>
                <m:r>
                  <w:rPr>
                    <w:rFonts w:ascii="Cambria Math" w:eastAsiaTheme="minorEastAsia" w:hAnsi="Cambria Math" w:cs="Arial"/>
                  </w:rPr>
                  <m:t>1∈R</m:t>
                </m:r>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t</m:t>
                        </m:r>
                      </m:e>
                      <m:sub>
                        <m:d>
                          <m:dPr>
                            <m:ctrlPr>
                              <w:rPr>
                                <w:rFonts w:ascii="Cambria Math" w:eastAsiaTheme="minorEastAsia" w:hAnsi="Cambria Math" w:cs="Arial"/>
                                <w:i/>
                              </w:rPr>
                            </m:ctrlPr>
                          </m:dPr>
                          <m:e>
                            <m:r>
                              <w:rPr>
                                <w:rFonts w:ascii="Cambria Math" w:eastAsiaTheme="minorEastAsia" w:hAnsi="Cambria Math" w:cs="Arial"/>
                              </w:rPr>
                              <m:t>1</m:t>
                            </m:r>
                          </m:e>
                        </m:d>
                      </m:sub>
                    </m:sSub>
                  </m:e>
                </m:d>
              </m:sub>
              <m:sup/>
              <m:e>
                <m:r>
                  <w:rPr>
                    <w:rFonts w:ascii="Cambria Math" w:eastAsiaTheme="minorEastAsia" w:hAnsi="Cambria Math" w:cs="Arial"/>
                  </w:rPr>
                  <m:t>exp</m:t>
                </m:r>
              </m:e>
            </m:nary>
            <m:r>
              <w:rPr>
                <w:rFonts w:ascii="Cambria Math" w:eastAsiaTheme="minorEastAsia" w:hAnsi="Cambria Math" w:cs="Arial"/>
              </w:rPr>
              <m:t>(</m:t>
            </m:r>
            <m:nary>
              <m:naryPr>
                <m:chr m:val="∑"/>
                <m:limLoc m:val="undOvr"/>
                <m:ctrlPr>
                  <w:rPr>
                    <w:rFonts w:ascii="Cambria Math" w:eastAsiaTheme="minorEastAsia" w:hAnsi="Cambria Math" w:cs="Arial"/>
                    <w:i/>
                  </w:rPr>
                </m:ctrlPr>
              </m:naryPr>
              <m:sub>
                <m:r>
                  <w:rPr>
                    <w:rFonts w:ascii="Cambria Math" w:eastAsiaTheme="minorEastAsia" w:hAnsi="Cambria Math" w:cs="Arial"/>
                  </w:rPr>
                  <m:t>j=1</m:t>
                </m:r>
              </m:sub>
              <m:sup>
                <m:r>
                  <w:rPr>
                    <w:rFonts w:ascii="Cambria Math" w:eastAsiaTheme="minorEastAsia" w:hAnsi="Cambria Math" w:cs="Arial"/>
                  </w:rPr>
                  <m:t>p</m:t>
                </m:r>
              </m:sup>
              <m:e>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j</m:t>
                    </m:r>
                  </m:sub>
                </m:sSub>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ji</m:t>
                    </m:r>
                  </m:sub>
                </m:sSub>
                <m:r>
                  <w:rPr>
                    <w:rFonts w:ascii="Cambria Math" w:eastAsiaTheme="minorEastAsia" w:hAnsi="Cambria Math" w:cs="Arial"/>
                  </w:rPr>
                  <m:t>)</m:t>
                </m:r>
              </m:e>
            </m:nary>
          </m:den>
        </m:f>
      </m:oMath>
      <w:r w:rsidR="002C7BF1" w:rsidRPr="00BF2EB0">
        <w:rPr>
          <w:rFonts w:ascii="Arial" w:eastAsiaTheme="minorEastAsia" w:hAnsi="Arial" w:cs="Arial"/>
        </w:rPr>
        <w:t xml:space="preserve">               </w:t>
      </w:r>
      <w:r w:rsidR="007923C3">
        <w:rPr>
          <w:rFonts w:ascii="Arial" w:eastAsiaTheme="minorEastAsia" w:hAnsi="Arial" w:cs="Arial"/>
        </w:rPr>
        <w:t xml:space="preserve">      </w:t>
      </w:r>
      <w:r w:rsidR="007923C3">
        <w:rPr>
          <w:rFonts w:ascii="Arial" w:eastAsiaTheme="minorEastAsia" w:hAnsi="Arial" w:cs="Arial"/>
        </w:rPr>
        <w:tab/>
      </w:r>
      <w:r w:rsidR="007923C3">
        <w:rPr>
          <w:rFonts w:ascii="Arial" w:eastAsiaTheme="minorEastAsia" w:hAnsi="Arial" w:cs="Arial"/>
        </w:rPr>
        <w:tab/>
      </w:r>
      <w:r w:rsidR="007923C3">
        <w:rPr>
          <w:rFonts w:ascii="Arial" w:eastAsiaTheme="minorEastAsia" w:hAnsi="Arial" w:cs="Arial"/>
        </w:rPr>
        <w:tab/>
      </w:r>
      <w:r w:rsidR="007923C3">
        <w:rPr>
          <w:rFonts w:ascii="Arial" w:eastAsiaTheme="minorEastAsia" w:hAnsi="Arial" w:cs="Arial"/>
        </w:rPr>
        <w:tab/>
      </w:r>
      <w:r w:rsidR="007923C3">
        <w:rPr>
          <w:rFonts w:ascii="Arial" w:eastAsiaTheme="minorEastAsia" w:hAnsi="Arial" w:cs="Arial"/>
        </w:rPr>
        <w:tab/>
      </w:r>
      <w:r w:rsidR="007923C3">
        <w:rPr>
          <w:rFonts w:ascii="Arial" w:eastAsiaTheme="minorEastAsia" w:hAnsi="Arial" w:cs="Arial"/>
        </w:rPr>
        <w:tab/>
      </w:r>
      <w:r w:rsidR="007923C3">
        <w:rPr>
          <w:rFonts w:ascii="Arial" w:eastAsiaTheme="minorEastAsia" w:hAnsi="Arial" w:cs="Arial"/>
        </w:rPr>
        <w:tab/>
        <w:t xml:space="preserve">  </w:t>
      </w:r>
      <w:r w:rsidR="00460074" w:rsidRPr="00BF2EB0">
        <w:rPr>
          <w:rFonts w:ascii="Arial" w:eastAsiaTheme="minorEastAsia" w:hAnsi="Arial" w:cs="Arial"/>
        </w:rPr>
        <w:t xml:space="preserve">  </w:t>
      </w:r>
      <w:r w:rsidR="007923C3">
        <w:rPr>
          <w:rFonts w:ascii="Arial" w:eastAsiaTheme="minorEastAsia" w:hAnsi="Arial" w:cs="Arial"/>
        </w:rPr>
        <w:t xml:space="preserve"> </w:t>
      </w:r>
      <w:r w:rsidR="00460074" w:rsidRPr="00BF2EB0">
        <w:rPr>
          <w:rFonts w:ascii="Arial" w:eastAsiaTheme="minorEastAsia" w:hAnsi="Arial" w:cs="Arial"/>
        </w:rPr>
        <w:t xml:space="preserve">  </w:t>
      </w:r>
      <w:r w:rsidR="002E01E0" w:rsidRPr="00BF2EB0">
        <w:rPr>
          <w:rFonts w:ascii="Arial" w:eastAsiaTheme="minorEastAsia" w:hAnsi="Arial" w:cs="Arial"/>
        </w:rPr>
        <w:t>(7</w:t>
      </w:r>
      <w:r w:rsidR="002C7BF1" w:rsidRPr="00BF2EB0">
        <w:rPr>
          <w:rFonts w:ascii="Arial" w:eastAsiaTheme="minorEastAsia" w:hAnsi="Arial" w:cs="Arial"/>
        </w:rPr>
        <w:t>)</w:t>
      </w:r>
    </w:p>
    <w:p w14:paraId="40FBB219" w14:textId="77777777" w:rsidR="002C7BF1" w:rsidRPr="00BF2EB0" w:rsidRDefault="002C7BF1" w:rsidP="0089344B">
      <w:pPr>
        <w:spacing w:line="360" w:lineRule="auto"/>
        <w:jc w:val="both"/>
        <w:rPr>
          <w:rFonts w:ascii="Arial" w:eastAsiaTheme="minorEastAsia" w:hAnsi="Arial" w:cs="Arial"/>
        </w:rPr>
      </w:pPr>
      <w:r w:rsidRPr="00BF2EB0">
        <w:rPr>
          <w:rFonts w:ascii="Arial" w:hAnsi="Arial" w:cs="Arial"/>
        </w:rPr>
        <w:t>Each failure contributes a factor and hence the conditional log-likelihood is</w:t>
      </w:r>
    </w:p>
    <w:p w14:paraId="12EC50C9" w14:textId="77777777" w:rsidR="002C7BF1" w:rsidRPr="00BF2EB0" w:rsidRDefault="00BF2EB0" w:rsidP="0089344B">
      <w:pPr>
        <w:spacing w:line="360" w:lineRule="auto"/>
        <w:ind w:firstLine="720"/>
        <w:jc w:val="both"/>
        <w:rPr>
          <w:rFonts w:ascii="Arial" w:eastAsiaTheme="minorEastAsia" w:hAnsi="Arial" w:cs="Arial"/>
        </w:rPr>
      </w:pPr>
      <m:oMath>
        <m:r>
          <w:rPr>
            <w:rFonts w:ascii="Cambria Math" w:eastAsiaTheme="minorEastAsia" w:hAnsi="Cambria Math" w:cs="Arial"/>
          </w:rPr>
          <m:t>LL</m:t>
        </m:r>
        <m:d>
          <m:dPr>
            <m:ctrlPr>
              <w:rPr>
                <w:rFonts w:ascii="Cambria Math" w:eastAsiaTheme="minorEastAsia" w:hAnsi="Cambria Math" w:cs="Arial"/>
                <w:i/>
              </w:rPr>
            </m:ctrlPr>
          </m:dPr>
          <m:e>
            <m:r>
              <w:rPr>
                <w:rFonts w:ascii="Cambria Math" w:eastAsiaTheme="minorEastAsia" w:hAnsi="Cambria Math" w:cs="Arial"/>
              </w:rPr>
              <m:t>β</m:t>
            </m:r>
          </m:e>
        </m:d>
        <m:r>
          <w:rPr>
            <w:rFonts w:ascii="Cambria Math" w:eastAsiaTheme="minorEastAsia" w:hAnsi="Cambria Math" w:cs="Arial"/>
          </w:rPr>
          <m:t xml:space="preserve">= </m:t>
        </m:r>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k</m:t>
            </m:r>
          </m:sup>
          <m:e>
            <m:nary>
              <m:naryPr>
                <m:chr m:val="∑"/>
                <m:limLoc m:val="undOvr"/>
                <m:ctrlPr>
                  <w:rPr>
                    <w:rFonts w:ascii="Cambria Math" w:eastAsiaTheme="minorEastAsia" w:hAnsi="Cambria Math" w:cs="Arial"/>
                    <w:i/>
                  </w:rPr>
                </m:ctrlPr>
              </m:naryPr>
              <m:sub>
                <m:r>
                  <w:rPr>
                    <w:rFonts w:ascii="Cambria Math" w:eastAsiaTheme="minorEastAsia" w:hAnsi="Cambria Math" w:cs="Arial"/>
                  </w:rPr>
                  <m:t>j=1</m:t>
                </m:r>
              </m:sub>
              <m:sup>
                <m:r>
                  <w:rPr>
                    <w:rFonts w:ascii="Cambria Math" w:eastAsiaTheme="minorEastAsia" w:hAnsi="Cambria Math" w:cs="Arial"/>
                  </w:rPr>
                  <m:t>p</m:t>
                </m:r>
              </m:sup>
              <m:e>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j</m:t>
                    </m:r>
                  </m:sub>
                </m:sSub>
                <m:sSub>
                  <m:sSubPr>
                    <m:ctrlPr>
                      <w:rPr>
                        <w:rFonts w:ascii="Cambria Math" w:eastAsiaTheme="minorEastAsia" w:hAnsi="Cambria Math" w:cs="Arial"/>
                        <w:i/>
                      </w:rPr>
                    </m:ctrlPr>
                  </m:sSubPr>
                  <m:e>
                    <m:r>
                      <w:rPr>
                        <w:rFonts w:ascii="Cambria Math" w:eastAsiaTheme="minorEastAsia" w:hAnsi="Cambria Math" w:cs="Arial"/>
                      </w:rPr>
                      <m:t>j</m:t>
                    </m:r>
                  </m:e>
                  <m:sub>
                    <m:r>
                      <w:rPr>
                        <w:rFonts w:ascii="Cambria Math" w:eastAsiaTheme="minorEastAsia" w:hAnsi="Cambria Math" w:cs="Arial"/>
                      </w:rPr>
                      <m:t>i</m:t>
                    </m:r>
                  </m:sub>
                </m:sSub>
                <m:r>
                  <w:rPr>
                    <w:rFonts w:ascii="Cambria Math" w:eastAsiaTheme="minorEastAsia" w:hAnsi="Cambria Math" w:cs="Arial"/>
                  </w:rPr>
                  <m:t xml:space="preserve">- </m:t>
                </m:r>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k</m:t>
                    </m:r>
                  </m:sup>
                  <m:e>
                    <m:sSub>
                      <m:sSubPr>
                        <m:ctrlPr>
                          <w:rPr>
                            <w:rFonts w:ascii="Cambria Math" w:eastAsiaTheme="minorEastAsia" w:hAnsi="Cambria Math" w:cs="Arial"/>
                            <w:i/>
                          </w:rPr>
                        </m:ctrlPr>
                      </m:sSubPr>
                      <m:e>
                        <m:r>
                          <w:rPr>
                            <w:rFonts w:ascii="Cambria Math" w:eastAsiaTheme="minorEastAsia" w:hAnsi="Cambria Math" w:cs="Arial"/>
                          </w:rPr>
                          <m:t>log</m:t>
                        </m:r>
                      </m:e>
                      <m:sub>
                        <m:r>
                          <w:rPr>
                            <w:rFonts w:ascii="Cambria Math" w:eastAsiaTheme="minorEastAsia" w:hAnsi="Cambria Math" w:cs="Arial"/>
                          </w:rPr>
                          <m:t>e</m:t>
                        </m:r>
                      </m:sub>
                    </m:sSub>
                  </m:e>
                </m:nary>
                <m:d>
                  <m:dPr>
                    <m:begChr m:val="["/>
                    <m:endChr m:val="]"/>
                    <m:ctrlPr>
                      <w:rPr>
                        <w:rFonts w:ascii="Cambria Math" w:eastAsiaTheme="minorEastAsia" w:hAnsi="Cambria Math" w:cs="Arial"/>
                        <w:i/>
                      </w:rPr>
                    </m:ctrlPr>
                  </m:dPr>
                  <m:e>
                    <m:nary>
                      <m:naryPr>
                        <m:chr m:val="∑"/>
                        <m:limLoc m:val="undOvr"/>
                        <m:supHide m:val="1"/>
                        <m:ctrlPr>
                          <w:rPr>
                            <w:rFonts w:ascii="Cambria Math" w:eastAsiaTheme="minorEastAsia" w:hAnsi="Cambria Math" w:cs="Arial"/>
                            <w:i/>
                          </w:rPr>
                        </m:ctrlPr>
                      </m:naryPr>
                      <m:sub>
                        <m:r>
                          <w:rPr>
                            <w:rFonts w:ascii="Cambria Math" w:eastAsiaTheme="minorEastAsia" w:hAnsi="Cambria Math" w:cs="Arial"/>
                          </w:rPr>
                          <m:t>i∈R(</m:t>
                        </m:r>
                        <m:sSub>
                          <m:sSubPr>
                            <m:ctrlPr>
                              <w:rPr>
                                <w:rFonts w:ascii="Cambria Math" w:eastAsiaTheme="minorEastAsia" w:hAnsi="Cambria Math" w:cs="Arial"/>
                                <w:i/>
                              </w:rPr>
                            </m:ctrlPr>
                          </m:sSubPr>
                          <m:e>
                            <m:r>
                              <w:rPr>
                                <w:rFonts w:ascii="Cambria Math" w:eastAsiaTheme="minorEastAsia" w:hAnsi="Cambria Math" w:cs="Arial"/>
                              </w:rPr>
                              <m:t>t</m:t>
                            </m:r>
                          </m:e>
                          <m:sub>
                            <m:sSub>
                              <m:sSubPr>
                                <m:ctrlPr>
                                  <w:rPr>
                                    <w:rFonts w:ascii="Cambria Math" w:eastAsiaTheme="minorEastAsia" w:hAnsi="Cambria Math" w:cs="Arial"/>
                                    <w:i/>
                                  </w:rPr>
                                </m:ctrlPr>
                              </m:sSubPr>
                              <m:e>
                                <m:r>
                                  <w:rPr>
                                    <w:rFonts w:ascii="Cambria Math" w:eastAsiaTheme="minorEastAsia" w:hAnsi="Cambria Math" w:cs="Arial"/>
                                  </w:rPr>
                                  <m:t>(</m:t>
                                </m:r>
                              </m:e>
                              <m:sub>
                                <m:r>
                                  <w:rPr>
                                    <w:rFonts w:ascii="Cambria Math" w:eastAsiaTheme="minorEastAsia" w:hAnsi="Cambria Math" w:cs="Arial"/>
                                  </w:rPr>
                                  <m:t>i</m:t>
                                </m:r>
                              </m:sub>
                            </m:sSub>
                            <m:r>
                              <w:rPr>
                                <w:rFonts w:ascii="Cambria Math" w:eastAsiaTheme="minorEastAsia" w:hAnsi="Cambria Math" w:cs="Arial"/>
                              </w:rPr>
                              <m:t>)</m:t>
                            </m:r>
                          </m:sub>
                        </m:sSub>
                        <m:r>
                          <w:rPr>
                            <w:rFonts w:ascii="Cambria Math" w:eastAsiaTheme="minorEastAsia" w:hAnsi="Cambria Math" w:cs="Arial"/>
                          </w:rPr>
                          <m:t>)</m:t>
                        </m:r>
                      </m:sub>
                      <m:sup/>
                      <m:e>
                        <m:r>
                          <m:rPr>
                            <m:sty m:val="p"/>
                          </m:rPr>
                          <w:rPr>
                            <w:rFonts w:ascii="Cambria Math" w:eastAsiaTheme="minorEastAsia" w:hAnsi="Cambria Math" w:cs="Arial"/>
                          </w:rPr>
                          <m:t>exp⁡</m:t>
                        </m:r>
                        <m:r>
                          <w:rPr>
                            <w:rFonts w:ascii="Cambria Math" w:eastAsiaTheme="minorEastAsia" w:hAnsi="Cambria Math" w:cs="Arial"/>
                          </w:rPr>
                          <m:t>(</m:t>
                        </m:r>
                        <m:nary>
                          <m:naryPr>
                            <m:chr m:val="∑"/>
                            <m:limLoc m:val="undOvr"/>
                            <m:ctrlPr>
                              <w:rPr>
                                <w:rFonts w:ascii="Cambria Math" w:eastAsiaTheme="minorEastAsia" w:hAnsi="Cambria Math" w:cs="Arial"/>
                                <w:i/>
                              </w:rPr>
                            </m:ctrlPr>
                          </m:naryPr>
                          <m:sub>
                            <m:r>
                              <w:rPr>
                                <w:rFonts w:ascii="Cambria Math" w:eastAsiaTheme="minorEastAsia" w:hAnsi="Cambria Math" w:cs="Arial"/>
                              </w:rPr>
                              <m:t>j=1</m:t>
                            </m:r>
                          </m:sub>
                          <m:sup>
                            <m:r>
                              <w:rPr>
                                <w:rFonts w:ascii="Cambria Math" w:eastAsiaTheme="minorEastAsia" w:hAnsi="Cambria Math" w:cs="Arial"/>
                              </w:rPr>
                              <m:t>p</m:t>
                            </m:r>
                          </m:sup>
                          <m:e>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j</m:t>
                                </m:r>
                              </m:sub>
                            </m:sSub>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ji</m:t>
                                </m:r>
                              </m:sub>
                            </m:sSub>
                          </m:e>
                        </m:nary>
                        <m:r>
                          <w:rPr>
                            <w:rFonts w:ascii="Cambria Math" w:eastAsiaTheme="minorEastAsia" w:hAnsi="Cambria Math" w:cs="Arial"/>
                          </w:rPr>
                          <m:t>)</m:t>
                        </m:r>
                      </m:e>
                    </m:nary>
                  </m:e>
                </m:d>
              </m:e>
            </m:nary>
          </m:e>
        </m:nary>
      </m:oMath>
      <w:r w:rsidR="002C7BF1" w:rsidRPr="00BF2EB0">
        <w:rPr>
          <w:rFonts w:ascii="Arial" w:eastAsiaTheme="minorEastAsia" w:hAnsi="Arial" w:cs="Arial"/>
        </w:rPr>
        <w:t xml:space="preserve">                </w:t>
      </w:r>
      <w:r w:rsidR="00460074" w:rsidRPr="00BF2EB0">
        <w:rPr>
          <w:rFonts w:ascii="Arial" w:eastAsiaTheme="minorEastAsia" w:hAnsi="Arial" w:cs="Arial"/>
        </w:rPr>
        <w:t xml:space="preserve">             </w:t>
      </w:r>
      <w:r w:rsidR="002C7BF1" w:rsidRPr="00BF2EB0">
        <w:rPr>
          <w:rFonts w:ascii="Arial" w:eastAsiaTheme="minorEastAsia" w:hAnsi="Arial" w:cs="Arial"/>
        </w:rPr>
        <w:t xml:space="preserve"> </w:t>
      </w:r>
      <w:r w:rsidR="002E01E0" w:rsidRPr="00BF2EB0">
        <w:rPr>
          <w:rFonts w:ascii="Arial" w:eastAsiaTheme="minorEastAsia" w:hAnsi="Arial" w:cs="Arial"/>
        </w:rPr>
        <w:t>(8</w:t>
      </w:r>
      <w:r w:rsidR="002C7BF1" w:rsidRPr="00BF2EB0">
        <w:rPr>
          <w:rFonts w:ascii="Arial" w:eastAsiaTheme="minorEastAsia" w:hAnsi="Arial" w:cs="Arial"/>
        </w:rPr>
        <w:t>)</w:t>
      </w:r>
    </w:p>
    <w:p w14:paraId="0EE3F17C" w14:textId="77777777" w:rsidR="002C7BF1" w:rsidRPr="00BF2EB0" w:rsidRDefault="002C7BF1" w:rsidP="0089344B">
      <w:pPr>
        <w:spacing w:line="360" w:lineRule="auto"/>
        <w:jc w:val="both"/>
        <w:rPr>
          <w:rFonts w:ascii="Arial" w:hAnsi="Arial" w:cs="Arial"/>
        </w:rPr>
      </w:pPr>
      <w:r w:rsidRPr="00BF2EB0">
        <w:rPr>
          <w:rFonts w:ascii="Arial" w:hAnsi="Arial" w:cs="Arial"/>
        </w:rPr>
        <w:t>Maximum likelihood estimate of β’s are obtained by solving simultaneously the P equation that are derivative of LL(β) with respect to β1,…βp respectively, equating to  zero. The P equations are</w:t>
      </w:r>
    </w:p>
    <w:p w14:paraId="59B3D9F1" w14:textId="7407A1C3" w:rsidR="002C7BF1" w:rsidRPr="00BF2EB0" w:rsidRDefault="00BF2EB0" w:rsidP="0089344B">
      <w:pPr>
        <w:spacing w:line="360" w:lineRule="auto"/>
        <w:ind w:firstLine="720"/>
        <w:jc w:val="both"/>
        <w:rPr>
          <w:rFonts w:ascii="Arial" w:eastAsiaTheme="minorEastAsia" w:hAnsi="Arial" w:cs="Arial"/>
        </w:rPr>
      </w:pPr>
      <m:oMath>
        <m:r>
          <w:rPr>
            <w:rFonts w:ascii="Cambria Math" w:eastAsiaTheme="minorEastAsia" w:hAnsi="Cambria Math" w:cs="Arial"/>
          </w:rPr>
          <m:t>U</m:t>
        </m:r>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1</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P</m:t>
                </m:r>
              </m:sub>
            </m:sSub>
          </m:e>
        </m:d>
        <m:r>
          <w:rPr>
            <w:rFonts w:ascii="Cambria Math" w:eastAsiaTheme="minorEastAsia" w:hAnsi="Cambria Math" w:cs="Arial"/>
          </w:rPr>
          <m:t>=</m:t>
        </m:r>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k</m:t>
            </m:r>
          </m:sup>
          <m:e>
            <m:d>
              <m:dPr>
                <m:begChr m:val="["/>
                <m:endChr m:val="]"/>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ui</m:t>
                    </m:r>
                  </m:sub>
                </m:sSub>
                <m:r>
                  <w:rPr>
                    <w:rFonts w:ascii="Cambria Math" w:eastAsiaTheme="minorEastAsia" w:hAnsi="Cambria Math" w:cs="Arial"/>
                  </w:rPr>
                  <m:t xml:space="preserve">- </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ui</m:t>
                    </m:r>
                  </m:sub>
                </m:sSub>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1</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p</m:t>
                        </m:r>
                      </m:sub>
                    </m:sSub>
                  </m:e>
                </m:d>
              </m:e>
            </m:d>
            <m:r>
              <w:rPr>
                <w:rFonts w:ascii="Cambria Math" w:eastAsiaTheme="minorEastAsia" w:hAnsi="Cambria Math" w:cs="Arial"/>
              </w:rPr>
              <m:t>=0,   U=1,…,p</m:t>
            </m:r>
          </m:e>
        </m:nary>
      </m:oMath>
      <w:r w:rsidR="002C7BF1" w:rsidRPr="00BF2EB0">
        <w:rPr>
          <w:rFonts w:ascii="Arial" w:eastAsiaTheme="minorEastAsia" w:hAnsi="Arial" w:cs="Arial"/>
        </w:rPr>
        <w:t xml:space="preserve">                       </w:t>
      </w:r>
      <w:r w:rsidR="00460074" w:rsidRPr="00BF2EB0">
        <w:rPr>
          <w:rFonts w:ascii="Arial" w:eastAsiaTheme="minorEastAsia" w:hAnsi="Arial" w:cs="Arial"/>
        </w:rPr>
        <w:t xml:space="preserve">     </w:t>
      </w:r>
      <w:r w:rsidR="007923C3">
        <w:rPr>
          <w:rFonts w:ascii="Arial" w:eastAsiaTheme="minorEastAsia" w:hAnsi="Arial" w:cs="Arial"/>
        </w:rPr>
        <w:t xml:space="preserve">    </w:t>
      </w:r>
      <w:r w:rsidR="00460074" w:rsidRPr="00BF2EB0">
        <w:rPr>
          <w:rFonts w:ascii="Arial" w:eastAsiaTheme="minorEastAsia" w:hAnsi="Arial" w:cs="Arial"/>
        </w:rPr>
        <w:t xml:space="preserve"> </w:t>
      </w:r>
      <w:r w:rsidR="002C7BF1" w:rsidRPr="00BF2EB0">
        <w:rPr>
          <w:rFonts w:ascii="Arial" w:eastAsiaTheme="minorEastAsia" w:hAnsi="Arial" w:cs="Arial"/>
        </w:rPr>
        <w:t xml:space="preserve">  </w:t>
      </w:r>
      <w:r w:rsidR="002E01E0" w:rsidRPr="00BF2EB0">
        <w:rPr>
          <w:rFonts w:ascii="Arial" w:eastAsiaTheme="minorEastAsia" w:hAnsi="Arial" w:cs="Arial"/>
        </w:rPr>
        <w:t>(9</w:t>
      </w:r>
      <w:r w:rsidR="002C7BF1" w:rsidRPr="00BF2EB0">
        <w:rPr>
          <w:rFonts w:ascii="Arial" w:eastAsiaTheme="minorEastAsia" w:hAnsi="Arial" w:cs="Arial"/>
        </w:rPr>
        <w:t>)</w:t>
      </w:r>
    </w:p>
    <w:p w14:paraId="63BCDFB8" w14:textId="77777777" w:rsidR="002C7BF1" w:rsidRPr="00BF2EB0" w:rsidRDefault="002C7BF1" w:rsidP="0089344B">
      <w:pPr>
        <w:spacing w:line="360" w:lineRule="auto"/>
        <w:jc w:val="both"/>
        <w:rPr>
          <w:rFonts w:ascii="Arial" w:hAnsi="Arial" w:cs="Arial"/>
        </w:rPr>
      </w:pPr>
      <w:r w:rsidRPr="00BF2EB0">
        <w:rPr>
          <w:rFonts w:ascii="Arial" w:hAnsi="Arial" w:cs="Arial"/>
        </w:rPr>
        <w:t>Where</w:t>
      </w:r>
    </w:p>
    <w:p w14:paraId="5FDF88A2" w14:textId="63D5BE82" w:rsidR="002C7BF1" w:rsidRPr="00BF2EB0" w:rsidRDefault="00EB229A" w:rsidP="0089344B">
      <w:pPr>
        <w:spacing w:line="360" w:lineRule="auto"/>
        <w:ind w:firstLine="720"/>
        <w:jc w:val="both"/>
        <w:rPr>
          <w:rFonts w:ascii="Arial" w:eastAsiaTheme="minorEastAsia" w:hAnsi="Arial" w:cs="Arial"/>
        </w:rPr>
      </w:pPr>
      <m:oMath>
        <m:sSub>
          <m:sSubPr>
            <m:ctrlPr>
              <w:rPr>
                <w:rFonts w:ascii="Cambria Math" w:hAnsi="Cambria Math" w:cs="Arial"/>
                <w:i/>
              </w:rPr>
            </m:ctrlPr>
          </m:sSubPr>
          <m:e>
            <m:r>
              <w:rPr>
                <w:rFonts w:ascii="Cambria Math" w:hAnsi="Cambria Math" w:cs="Arial"/>
              </w:rPr>
              <m:t>A</m:t>
            </m:r>
          </m:e>
          <m:sub>
            <m:r>
              <w:rPr>
                <w:rFonts w:ascii="Cambria Math" w:hAnsi="Cambria Math" w:cs="Arial"/>
              </w:rPr>
              <m:t xml:space="preserve">ui </m:t>
            </m:r>
          </m:sub>
        </m:sSub>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p</m:t>
                </m:r>
              </m:sub>
            </m:sSub>
          </m:e>
        </m:d>
        <m:r>
          <w:rPr>
            <w:rFonts w:ascii="Cambria Math" w:hAnsi="Cambria Math" w:cs="Arial"/>
          </w:rPr>
          <m:t xml:space="preserve">= </m:t>
        </m:r>
        <m:f>
          <m:fPr>
            <m:ctrlPr>
              <w:rPr>
                <w:rFonts w:ascii="Cambria Math" w:hAnsi="Cambria Math" w:cs="Arial"/>
                <w:i/>
              </w:rPr>
            </m:ctrlPr>
          </m:fPr>
          <m:num>
            <m:nary>
              <m:naryPr>
                <m:chr m:val="∑"/>
                <m:limLoc m:val="undOvr"/>
                <m:supHide m:val="1"/>
                <m:ctrlPr>
                  <w:rPr>
                    <w:rFonts w:ascii="Cambria Math" w:eastAsiaTheme="minorEastAsia" w:hAnsi="Cambria Math" w:cs="Arial"/>
                    <w:i/>
                  </w:rPr>
                </m:ctrlPr>
              </m:naryPr>
              <m:sub>
                <m:r>
                  <w:rPr>
                    <w:rFonts w:ascii="Cambria Math" w:eastAsiaTheme="minorEastAsia" w:hAnsi="Cambria Math" w:cs="Arial"/>
                  </w:rPr>
                  <m:t>1∈R(</m:t>
                </m:r>
                <m:sSub>
                  <m:sSubPr>
                    <m:ctrlPr>
                      <w:rPr>
                        <w:rFonts w:ascii="Cambria Math" w:eastAsiaTheme="minorEastAsia" w:hAnsi="Cambria Math" w:cs="Arial"/>
                        <w:i/>
                      </w:rPr>
                    </m:ctrlPr>
                  </m:sSubPr>
                  <m:e>
                    <m:r>
                      <w:rPr>
                        <w:rFonts w:ascii="Cambria Math" w:eastAsiaTheme="minorEastAsia" w:hAnsi="Cambria Math" w:cs="Arial"/>
                      </w:rPr>
                      <m:t>t</m:t>
                    </m:r>
                  </m:e>
                  <m:sub>
                    <m:d>
                      <m:dPr>
                        <m:ctrlPr>
                          <w:rPr>
                            <w:rFonts w:ascii="Cambria Math" w:eastAsiaTheme="minorEastAsia" w:hAnsi="Cambria Math" w:cs="Arial"/>
                            <w:i/>
                          </w:rPr>
                        </m:ctrlPr>
                      </m:dPr>
                      <m:e>
                        <m:r>
                          <w:rPr>
                            <w:rFonts w:ascii="Cambria Math" w:eastAsiaTheme="minorEastAsia" w:hAnsi="Cambria Math" w:cs="Arial"/>
                          </w:rPr>
                          <m:t>1</m:t>
                        </m:r>
                      </m:e>
                    </m:d>
                  </m:sub>
                </m:sSub>
                <m:r>
                  <w:rPr>
                    <w:rFonts w:ascii="Cambria Math" w:eastAsiaTheme="minorEastAsia" w:hAnsi="Cambria Math" w:cs="Arial"/>
                  </w:rPr>
                  <m:t>)</m:t>
                </m:r>
              </m:sub>
              <m:sup/>
              <m:e>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 xml:space="preserve">ul </m:t>
                    </m:r>
                  </m:sub>
                </m:sSub>
                <m:r>
                  <w:rPr>
                    <w:rFonts w:ascii="Cambria Math" w:eastAsiaTheme="minorEastAsia" w:hAnsi="Cambria Math" w:cs="Arial"/>
                  </w:rPr>
                  <m:t>exp</m:t>
                </m:r>
              </m:e>
            </m:nary>
            <m:r>
              <w:rPr>
                <w:rFonts w:ascii="Cambria Math" w:eastAsiaTheme="minorEastAsia" w:hAnsi="Cambria Math" w:cs="Arial"/>
              </w:rPr>
              <m:t>(</m:t>
            </m:r>
            <m:nary>
              <m:naryPr>
                <m:chr m:val="∑"/>
                <m:limLoc m:val="undOvr"/>
                <m:ctrlPr>
                  <w:rPr>
                    <w:rFonts w:ascii="Cambria Math" w:eastAsiaTheme="minorEastAsia" w:hAnsi="Cambria Math" w:cs="Arial"/>
                    <w:i/>
                  </w:rPr>
                </m:ctrlPr>
              </m:naryPr>
              <m:sub>
                <m:r>
                  <w:rPr>
                    <w:rFonts w:ascii="Cambria Math" w:eastAsiaTheme="minorEastAsia" w:hAnsi="Cambria Math" w:cs="Arial"/>
                  </w:rPr>
                  <m:t>j=1</m:t>
                </m:r>
              </m:sub>
              <m:sup>
                <m:r>
                  <w:rPr>
                    <w:rFonts w:ascii="Cambria Math" w:eastAsiaTheme="minorEastAsia" w:hAnsi="Cambria Math" w:cs="Arial"/>
                  </w:rPr>
                  <m:t>p</m:t>
                </m:r>
              </m:sup>
              <m:e>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j</m:t>
                    </m:r>
                  </m:sub>
                </m:sSub>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ji</m:t>
                    </m:r>
                  </m:sub>
                </m:sSub>
                <m:r>
                  <w:rPr>
                    <w:rFonts w:ascii="Cambria Math" w:eastAsiaTheme="minorEastAsia" w:hAnsi="Cambria Math" w:cs="Arial"/>
                  </w:rPr>
                  <m:t>)</m:t>
                </m:r>
              </m:e>
            </m:nary>
          </m:num>
          <m:den>
            <m:nary>
              <m:naryPr>
                <m:chr m:val="∑"/>
                <m:limLoc m:val="undOvr"/>
                <m:supHide m:val="1"/>
                <m:ctrlPr>
                  <w:rPr>
                    <w:rFonts w:ascii="Cambria Math" w:eastAsiaTheme="minorEastAsia" w:hAnsi="Cambria Math" w:cs="Arial"/>
                    <w:i/>
                  </w:rPr>
                </m:ctrlPr>
              </m:naryPr>
              <m:sub>
                <m:r>
                  <w:rPr>
                    <w:rFonts w:ascii="Cambria Math" w:eastAsiaTheme="minorEastAsia" w:hAnsi="Cambria Math" w:cs="Arial"/>
                  </w:rPr>
                  <m:t>1∈R(</m:t>
                </m:r>
                <m:sSub>
                  <m:sSubPr>
                    <m:ctrlPr>
                      <w:rPr>
                        <w:rFonts w:ascii="Cambria Math" w:eastAsiaTheme="minorEastAsia" w:hAnsi="Cambria Math" w:cs="Arial"/>
                        <w:i/>
                      </w:rPr>
                    </m:ctrlPr>
                  </m:sSubPr>
                  <m:e>
                    <m:r>
                      <w:rPr>
                        <w:rFonts w:ascii="Cambria Math" w:eastAsiaTheme="minorEastAsia" w:hAnsi="Cambria Math" w:cs="Arial"/>
                      </w:rPr>
                      <m:t>t</m:t>
                    </m:r>
                  </m:e>
                  <m:sub>
                    <m:d>
                      <m:dPr>
                        <m:ctrlPr>
                          <w:rPr>
                            <w:rFonts w:ascii="Cambria Math" w:eastAsiaTheme="minorEastAsia" w:hAnsi="Cambria Math" w:cs="Arial"/>
                            <w:i/>
                          </w:rPr>
                        </m:ctrlPr>
                      </m:dPr>
                      <m:e>
                        <m:r>
                          <w:rPr>
                            <w:rFonts w:ascii="Cambria Math" w:eastAsiaTheme="minorEastAsia" w:hAnsi="Cambria Math" w:cs="Arial"/>
                          </w:rPr>
                          <m:t>1</m:t>
                        </m:r>
                      </m:e>
                    </m:d>
                  </m:sub>
                </m:sSub>
                <m:r>
                  <w:rPr>
                    <w:rFonts w:ascii="Cambria Math" w:eastAsiaTheme="minorEastAsia" w:hAnsi="Cambria Math" w:cs="Arial"/>
                  </w:rPr>
                  <m:t>)</m:t>
                </m:r>
              </m:sub>
              <m:sup/>
              <m:e>
                <m:r>
                  <w:rPr>
                    <w:rFonts w:ascii="Cambria Math" w:eastAsiaTheme="minorEastAsia" w:hAnsi="Cambria Math" w:cs="Arial"/>
                  </w:rPr>
                  <m:t>exp</m:t>
                </m:r>
              </m:e>
            </m:nary>
            <m:r>
              <w:rPr>
                <w:rFonts w:ascii="Cambria Math" w:eastAsiaTheme="minorEastAsia" w:hAnsi="Cambria Math" w:cs="Arial"/>
              </w:rPr>
              <m:t>(</m:t>
            </m:r>
            <m:nary>
              <m:naryPr>
                <m:chr m:val="∑"/>
                <m:limLoc m:val="undOvr"/>
                <m:ctrlPr>
                  <w:rPr>
                    <w:rFonts w:ascii="Cambria Math" w:eastAsiaTheme="minorEastAsia" w:hAnsi="Cambria Math" w:cs="Arial"/>
                    <w:i/>
                  </w:rPr>
                </m:ctrlPr>
              </m:naryPr>
              <m:sub>
                <m:r>
                  <w:rPr>
                    <w:rFonts w:ascii="Cambria Math" w:eastAsiaTheme="minorEastAsia" w:hAnsi="Cambria Math" w:cs="Arial"/>
                  </w:rPr>
                  <m:t>j=1</m:t>
                </m:r>
              </m:sub>
              <m:sup>
                <m:r>
                  <w:rPr>
                    <w:rFonts w:ascii="Cambria Math" w:eastAsiaTheme="minorEastAsia" w:hAnsi="Cambria Math" w:cs="Arial"/>
                  </w:rPr>
                  <m:t>p</m:t>
                </m:r>
              </m:sup>
              <m:e>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j</m:t>
                    </m:r>
                  </m:sub>
                </m:sSub>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ji</m:t>
                    </m:r>
                  </m:sub>
                </m:sSub>
                <m:r>
                  <w:rPr>
                    <w:rFonts w:ascii="Cambria Math" w:eastAsiaTheme="minorEastAsia" w:hAnsi="Cambria Math" w:cs="Arial"/>
                  </w:rPr>
                  <m:t>)</m:t>
                </m:r>
              </m:e>
            </m:nary>
          </m:den>
        </m:f>
      </m:oMath>
      <w:r w:rsidR="002C7BF1" w:rsidRPr="00BF2EB0">
        <w:rPr>
          <w:rFonts w:ascii="Arial" w:eastAsiaTheme="minorEastAsia" w:hAnsi="Arial" w:cs="Arial"/>
        </w:rPr>
        <w:t xml:space="preserve"> </w:t>
      </w:r>
      <w:r w:rsidR="002C7BF1" w:rsidRPr="00BF2EB0">
        <w:rPr>
          <w:rFonts w:ascii="Arial" w:eastAsiaTheme="minorEastAsia" w:hAnsi="Arial" w:cs="Arial"/>
        </w:rPr>
        <w:tab/>
      </w:r>
      <w:r w:rsidR="002C7BF1" w:rsidRPr="00BF2EB0">
        <w:rPr>
          <w:rFonts w:ascii="Arial" w:eastAsiaTheme="minorEastAsia" w:hAnsi="Arial" w:cs="Arial"/>
        </w:rPr>
        <w:tab/>
      </w:r>
      <w:r w:rsidR="002C7BF1" w:rsidRPr="00BF2EB0">
        <w:rPr>
          <w:rFonts w:ascii="Arial" w:eastAsiaTheme="minorEastAsia" w:hAnsi="Arial" w:cs="Arial"/>
        </w:rPr>
        <w:tab/>
        <w:t xml:space="preserve">                </w:t>
      </w:r>
      <w:r w:rsidR="002E01E0" w:rsidRPr="00BF2EB0">
        <w:rPr>
          <w:rFonts w:ascii="Arial" w:eastAsiaTheme="minorEastAsia" w:hAnsi="Arial" w:cs="Arial"/>
        </w:rPr>
        <w:t xml:space="preserve">   </w:t>
      </w:r>
      <w:r w:rsidR="007923C3">
        <w:rPr>
          <w:rFonts w:ascii="Arial" w:eastAsiaTheme="minorEastAsia" w:hAnsi="Arial" w:cs="Arial"/>
        </w:rPr>
        <w:t xml:space="preserve">       </w:t>
      </w:r>
      <w:r w:rsidR="002E01E0" w:rsidRPr="00BF2EB0">
        <w:rPr>
          <w:rFonts w:ascii="Arial" w:eastAsiaTheme="minorEastAsia" w:hAnsi="Arial" w:cs="Arial"/>
        </w:rPr>
        <w:t xml:space="preserve">     (10</w:t>
      </w:r>
      <w:r w:rsidR="002C7BF1" w:rsidRPr="00BF2EB0">
        <w:rPr>
          <w:rFonts w:ascii="Arial" w:eastAsiaTheme="minorEastAsia" w:hAnsi="Arial" w:cs="Arial"/>
        </w:rPr>
        <w:t>)</w:t>
      </w:r>
    </w:p>
    <w:p w14:paraId="1D89932F" w14:textId="77777777" w:rsidR="002C7BF1" w:rsidRPr="00BF2EB0" w:rsidRDefault="002C7BF1" w:rsidP="0089344B">
      <w:pPr>
        <w:spacing w:line="360" w:lineRule="auto"/>
        <w:jc w:val="both"/>
        <w:rPr>
          <w:rFonts w:ascii="Arial" w:eastAsiaTheme="minorEastAsia" w:hAnsi="Arial" w:cs="Arial"/>
        </w:rPr>
      </w:pPr>
      <w:r w:rsidRPr="00BF2EB0">
        <w:rPr>
          <w:rFonts w:ascii="Arial" w:hAnsi="Arial" w:cs="Arial"/>
        </w:rPr>
        <w:t>The P equations can be solved numerically by the Newton-Raphson method of iteration where the estimate of the coefficients are obtained by iteration use of U(β1,β2,…βk) and the second derivative of LL(β):</w:t>
      </w:r>
    </w:p>
    <w:p w14:paraId="41E02DDE" w14:textId="36505828" w:rsidR="002C7BF1" w:rsidRPr="00BF2EB0" w:rsidRDefault="002C7BF1" w:rsidP="0089344B">
      <w:pPr>
        <w:spacing w:line="360" w:lineRule="auto"/>
        <w:ind w:firstLine="720"/>
        <w:jc w:val="both"/>
        <w:rPr>
          <w:rFonts w:ascii="Arial" w:hAnsi="Arial" w:cs="Arial"/>
        </w:rPr>
      </w:pPr>
      <w:proofErr w:type="gramStart"/>
      <w:r w:rsidRPr="00BF2EB0">
        <w:rPr>
          <w:rFonts w:ascii="Arial" w:hAnsi="Arial" w:cs="Arial"/>
        </w:rPr>
        <w:lastRenderedPageBreak/>
        <w:t>luv(</w:t>
      </w:r>
      <w:proofErr w:type="gramEnd"/>
      <w:r w:rsidRPr="00BF2EB0">
        <w:rPr>
          <w:rFonts w:ascii="Arial" w:hAnsi="Arial" w:cs="Arial"/>
        </w:rPr>
        <w:t>β</w:t>
      </w:r>
      <w:r w:rsidRPr="00BF2EB0">
        <w:rPr>
          <w:rFonts w:ascii="Arial" w:hAnsi="Arial" w:cs="Arial"/>
          <w:vertAlign w:val="subscript"/>
        </w:rPr>
        <w:t>1</w:t>
      </w:r>
      <w:r w:rsidRPr="00BF2EB0">
        <w:rPr>
          <w:rFonts w:ascii="Arial" w:hAnsi="Arial" w:cs="Arial"/>
        </w:rPr>
        <w:t>,….,β</w:t>
      </w:r>
      <w:r w:rsidRPr="00BF2EB0">
        <w:rPr>
          <w:rFonts w:ascii="Arial" w:hAnsi="Arial" w:cs="Arial"/>
          <w:vertAlign w:val="subscript"/>
        </w:rPr>
        <w:t>p</w:t>
      </w:r>
      <w:r w:rsidRPr="00BF2EB0">
        <w:rPr>
          <w:rFonts w:ascii="Arial" w:hAnsi="Arial" w:cs="Arial"/>
        </w:rPr>
        <w:t>)= -</w:t>
      </w:r>
      <m:oMath>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k</m:t>
            </m:r>
          </m:sup>
          <m:e>
            <m:sSub>
              <m:sSubPr>
                <m:ctrlPr>
                  <w:rPr>
                    <w:rFonts w:ascii="Cambria Math" w:hAnsi="Cambria Math" w:cs="Arial"/>
                    <w:i/>
                  </w:rPr>
                </m:ctrlPr>
              </m:sSubPr>
              <m:e>
                <m:r>
                  <w:rPr>
                    <w:rFonts w:ascii="Cambria Math" w:hAnsi="Cambria Math" w:cs="Arial"/>
                  </w:rPr>
                  <m:t>C</m:t>
                </m:r>
              </m:e>
              <m:sub>
                <m:d>
                  <m:dPr>
                    <m:ctrlPr>
                      <w:rPr>
                        <w:rFonts w:ascii="Cambria Math" w:hAnsi="Cambria Math" w:cs="Arial"/>
                        <w:i/>
                      </w:rPr>
                    </m:ctrlPr>
                  </m:dPr>
                  <m:e>
                    <m:r>
                      <w:rPr>
                        <w:rFonts w:ascii="Cambria Math" w:hAnsi="Cambria Math" w:cs="Arial"/>
                      </w:rPr>
                      <m:t>uvi</m:t>
                    </m:r>
                  </m:e>
                </m:d>
              </m:sub>
            </m:sSub>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p</m:t>
                    </m:r>
                  </m:sub>
                </m:sSub>
              </m:e>
            </m:d>
          </m:e>
        </m:nary>
      </m:oMath>
      <w:r w:rsidRPr="00BF2EB0">
        <w:rPr>
          <w:rFonts w:ascii="Arial" w:eastAsiaTheme="minorEastAsia" w:hAnsi="Arial" w:cs="Arial"/>
        </w:rPr>
        <w:t xml:space="preserve"> </w:t>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t xml:space="preserve">    </w:t>
      </w:r>
      <w:r w:rsidR="002E01E0" w:rsidRPr="00BF2EB0">
        <w:rPr>
          <w:rFonts w:ascii="Arial" w:eastAsiaTheme="minorEastAsia" w:hAnsi="Arial" w:cs="Arial"/>
        </w:rPr>
        <w:t xml:space="preserve">    </w:t>
      </w:r>
      <w:r w:rsidR="007923C3">
        <w:rPr>
          <w:rFonts w:ascii="Arial" w:eastAsiaTheme="minorEastAsia" w:hAnsi="Arial" w:cs="Arial"/>
        </w:rPr>
        <w:t xml:space="preserve">      </w:t>
      </w:r>
      <w:r w:rsidR="002E01E0" w:rsidRPr="00BF2EB0">
        <w:rPr>
          <w:rFonts w:ascii="Arial" w:eastAsiaTheme="minorEastAsia" w:hAnsi="Arial" w:cs="Arial"/>
        </w:rPr>
        <w:t xml:space="preserve">    (11</w:t>
      </w:r>
      <w:r w:rsidRPr="00BF2EB0">
        <w:rPr>
          <w:rFonts w:ascii="Arial" w:eastAsiaTheme="minorEastAsia" w:hAnsi="Arial" w:cs="Arial"/>
        </w:rPr>
        <w:t>)</w:t>
      </w:r>
    </w:p>
    <w:p w14:paraId="504C758A" w14:textId="77777777" w:rsidR="002C7BF1" w:rsidRPr="00BF2EB0" w:rsidRDefault="002C7BF1" w:rsidP="0089344B">
      <w:pPr>
        <w:spacing w:line="360" w:lineRule="auto"/>
        <w:jc w:val="both"/>
        <w:rPr>
          <w:rFonts w:ascii="Arial" w:hAnsi="Arial" w:cs="Arial"/>
        </w:rPr>
      </w:pPr>
      <w:r w:rsidRPr="00BF2EB0">
        <w:rPr>
          <w:rFonts w:ascii="Arial" w:hAnsi="Arial" w:cs="Arial"/>
        </w:rPr>
        <w:t>Where</w:t>
      </w:r>
    </w:p>
    <w:p w14:paraId="20460B72" w14:textId="77777777" w:rsidR="002C7BF1" w:rsidRPr="00BF2EB0" w:rsidRDefault="00EB229A" w:rsidP="0089344B">
      <w:pPr>
        <w:spacing w:line="360" w:lineRule="auto"/>
        <w:ind w:firstLine="720"/>
        <w:jc w:val="both"/>
        <w:rPr>
          <w:rFonts w:ascii="Arial" w:hAnsi="Arial" w:cs="Arial"/>
        </w:rPr>
      </w:pPr>
      <m:oMath>
        <m:sSub>
          <m:sSubPr>
            <m:ctrlPr>
              <w:rPr>
                <w:rFonts w:ascii="Cambria Math" w:hAnsi="Cambria Math" w:cs="Arial"/>
                <w:i/>
              </w:rPr>
            </m:ctrlPr>
          </m:sSubPr>
          <m:e>
            <m:r>
              <w:rPr>
                <w:rFonts w:ascii="Cambria Math" w:hAnsi="Cambria Math" w:cs="Arial"/>
              </w:rPr>
              <m:t>∁</m:t>
            </m:r>
          </m:e>
          <m:sub>
            <m:d>
              <m:dPr>
                <m:begChr m:val="["/>
                <m:endChr m:val="]"/>
                <m:ctrlPr>
                  <w:rPr>
                    <w:rFonts w:ascii="Cambria Math" w:hAnsi="Cambria Math" w:cs="Arial"/>
                    <w:i/>
                  </w:rPr>
                </m:ctrlPr>
              </m:dPr>
              <m:e>
                <m:r>
                  <w:rPr>
                    <w:rFonts w:ascii="Cambria Math" w:hAnsi="Cambria Math" w:cs="Arial"/>
                  </w:rPr>
                  <m:t>uvi</m:t>
                </m:r>
              </m:e>
            </m:d>
          </m:sub>
        </m:sSub>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p</m:t>
                </m:r>
              </m:sub>
            </m:sSub>
          </m:e>
        </m:d>
        <m:r>
          <w:rPr>
            <w:rFonts w:ascii="Cambria Math" w:hAnsi="Cambria Math" w:cs="Arial"/>
          </w:rPr>
          <m:t>=</m:t>
        </m:r>
        <m:f>
          <m:fPr>
            <m:ctrlPr>
              <w:rPr>
                <w:rFonts w:ascii="Cambria Math" w:hAnsi="Cambria Math" w:cs="Arial"/>
                <w:i/>
              </w:rPr>
            </m:ctrlPr>
          </m:fPr>
          <m:num>
            <m:nary>
              <m:naryPr>
                <m:chr m:val="∑"/>
                <m:limLoc m:val="undOvr"/>
                <m:supHide m:val="1"/>
                <m:ctrlPr>
                  <w:rPr>
                    <w:rFonts w:ascii="Cambria Math" w:hAnsi="Cambria Math" w:cs="Arial"/>
                    <w:i/>
                  </w:rPr>
                </m:ctrlPr>
              </m:naryPr>
              <m:sub>
                <m:r>
                  <w:rPr>
                    <w:rFonts w:ascii="Cambria Math" w:hAnsi="Cambria Math" w:cs="Arial"/>
                  </w:rPr>
                  <m:t>i∈R(t)</m:t>
                </m:r>
              </m:sub>
              <m:sup/>
              <m:e>
                <m:sSub>
                  <m:sSubPr>
                    <m:ctrlPr>
                      <w:rPr>
                        <w:rFonts w:ascii="Cambria Math" w:hAnsi="Cambria Math" w:cs="Arial"/>
                        <w:i/>
                      </w:rPr>
                    </m:ctrlPr>
                  </m:sSubPr>
                  <m:e>
                    <m:r>
                      <w:rPr>
                        <w:rFonts w:ascii="Cambria Math" w:hAnsi="Cambria Math" w:cs="Arial"/>
                      </w:rPr>
                      <m:t>x</m:t>
                    </m:r>
                  </m:e>
                  <m:sub>
                    <m:r>
                      <w:rPr>
                        <w:rFonts w:ascii="Cambria Math" w:hAnsi="Cambria Math" w:cs="Arial"/>
                      </w:rPr>
                      <m:t>ul</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x</m:t>
                    </m:r>
                  </m:e>
                  <m:sub>
                    <m:r>
                      <w:rPr>
                        <w:rFonts w:ascii="Cambria Math" w:hAnsi="Cambria Math" w:cs="Arial"/>
                      </w:rPr>
                      <m:t xml:space="preserve">vl  </m:t>
                    </m:r>
                  </m:sub>
                </m:sSub>
                <m:r>
                  <w:rPr>
                    <w:rFonts w:ascii="Cambria Math" w:hAnsi="Cambria Math" w:cs="Arial"/>
                  </w:rPr>
                  <m:t>exp</m:t>
                </m:r>
                <m:d>
                  <m:dPr>
                    <m:begChr m:val="["/>
                    <m:endChr m:val="]"/>
                    <m:ctrlPr>
                      <w:rPr>
                        <w:rFonts w:ascii="Cambria Math" w:hAnsi="Cambria Math" w:cs="Arial"/>
                        <w:i/>
                      </w:rPr>
                    </m:ctrlPr>
                  </m:dPr>
                  <m:e>
                    <m:nary>
                      <m:naryPr>
                        <m:chr m:val="∑"/>
                        <m:limLoc m:val="undOvr"/>
                        <m:ctrlPr>
                          <w:rPr>
                            <w:rFonts w:ascii="Cambria Math" w:hAnsi="Cambria Math" w:cs="Arial"/>
                            <w:i/>
                          </w:rPr>
                        </m:ctrlPr>
                      </m:naryPr>
                      <m:sub>
                        <m:r>
                          <w:rPr>
                            <w:rFonts w:ascii="Cambria Math" w:hAnsi="Cambria Math" w:cs="Arial"/>
                          </w:rPr>
                          <m:t>j=1</m:t>
                        </m:r>
                      </m:sub>
                      <m:sup>
                        <m:r>
                          <w:rPr>
                            <w:rFonts w:ascii="Cambria Math" w:hAnsi="Cambria Math" w:cs="Arial"/>
                          </w:rPr>
                          <m:t>p</m:t>
                        </m:r>
                      </m:sup>
                      <m:e>
                        <m:sSub>
                          <m:sSubPr>
                            <m:ctrlPr>
                              <w:rPr>
                                <w:rFonts w:ascii="Cambria Math" w:hAnsi="Cambria Math" w:cs="Arial"/>
                                <w:i/>
                              </w:rPr>
                            </m:ctrlPr>
                          </m:sSubPr>
                          <m:e>
                            <m:r>
                              <w:rPr>
                                <w:rFonts w:ascii="Cambria Math" w:hAnsi="Cambria Math" w:cs="Arial"/>
                              </w:rPr>
                              <m:t>β</m:t>
                            </m:r>
                          </m:e>
                          <m:sub>
                            <m:r>
                              <w:rPr>
                                <w:rFonts w:ascii="Cambria Math" w:hAnsi="Cambria Math" w:cs="Arial"/>
                              </w:rPr>
                              <m:t>j</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j1</m:t>
                            </m:r>
                          </m:sub>
                        </m:sSub>
                      </m:e>
                    </m:nary>
                  </m:e>
                </m:d>
              </m:e>
            </m:nary>
          </m:num>
          <m:den>
            <m:nary>
              <m:naryPr>
                <m:chr m:val="∑"/>
                <m:limLoc m:val="undOvr"/>
                <m:supHide m:val="1"/>
                <m:ctrlPr>
                  <w:rPr>
                    <w:rFonts w:ascii="Cambria Math" w:hAnsi="Cambria Math" w:cs="Arial"/>
                    <w:i/>
                  </w:rPr>
                </m:ctrlPr>
              </m:naryPr>
              <m:sub>
                <m:r>
                  <w:rPr>
                    <w:rFonts w:ascii="Cambria Math" w:hAnsi="Cambria Math" w:cs="Arial"/>
                  </w:rPr>
                  <m:t>i∈R(t)</m:t>
                </m:r>
              </m:sub>
              <m:sup/>
              <m:e>
                <m:r>
                  <w:rPr>
                    <w:rFonts w:ascii="Cambria Math" w:hAnsi="Cambria Math" w:cs="Arial"/>
                  </w:rPr>
                  <m:t>exp</m:t>
                </m:r>
                <m:nary>
                  <m:naryPr>
                    <m:chr m:val="∑"/>
                    <m:limLoc m:val="undOvr"/>
                    <m:ctrlPr>
                      <w:rPr>
                        <w:rFonts w:ascii="Cambria Math" w:hAnsi="Cambria Math" w:cs="Arial"/>
                        <w:i/>
                      </w:rPr>
                    </m:ctrlPr>
                  </m:naryPr>
                  <m:sub>
                    <m:r>
                      <w:rPr>
                        <w:rFonts w:ascii="Cambria Math" w:hAnsi="Cambria Math" w:cs="Arial"/>
                      </w:rPr>
                      <m:t>j=1</m:t>
                    </m:r>
                  </m:sub>
                  <m:sup>
                    <m:r>
                      <w:rPr>
                        <w:rFonts w:ascii="Cambria Math" w:hAnsi="Cambria Math" w:cs="Arial"/>
                      </w:rPr>
                      <m:t>p</m:t>
                    </m:r>
                  </m:sup>
                  <m:e>
                    <m:sSub>
                      <m:sSubPr>
                        <m:ctrlPr>
                          <w:rPr>
                            <w:rFonts w:ascii="Cambria Math" w:hAnsi="Cambria Math" w:cs="Arial"/>
                            <w:i/>
                          </w:rPr>
                        </m:ctrlPr>
                      </m:sSubPr>
                      <m:e>
                        <m:r>
                          <w:rPr>
                            <w:rFonts w:ascii="Cambria Math" w:hAnsi="Cambria Math" w:cs="Arial"/>
                          </w:rPr>
                          <m:t>b</m:t>
                        </m:r>
                      </m:e>
                      <m:sub>
                        <m:r>
                          <w:rPr>
                            <w:rFonts w:ascii="Cambria Math" w:hAnsi="Cambria Math" w:cs="Arial"/>
                          </w:rPr>
                          <m:t>j</m:t>
                        </m:r>
                      </m:sub>
                    </m:sSub>
                  </m:e>
                </m:nary>
              </m:e>
            </m:nary>
            <m:sSub>
              <m:sSubPr>
                <m:ctrlPr>
                  <w:rPr>
                    <w:rFonts w:ascii="Cambria Math" w:hAnsi="Cambria Math" w:cs="Arial"/>
                    <w:i/>
                  </w:rPr>
                </m:ctrlPr>
              </m:sSubPr>
              <m:e>
                <m:r>
                  <w:rPr>
                    <w:rFonts w:ascii="Cambria Math" w:hAnsi="Cambria Math" w:cs="Arial"/>
                  </w:rPr>
                  <m:t>x</m:t>
                </m:r>
              </m:e>
              <m:sub>
                <m:r>
                  <w:rPr>
                    <w:rFonts w:ascii="Cambria Math" w:hAnsi="Cambria Math" w:cs="Arial"/>
                  </w:rPr>
                  <m:t>j1</m:t>
                </m:r>
              </m:sub>
            </m:sSub>
          </m:den>
        </m:f>
        <m:r>
          <w:rPr>
            <w:rFonts w:ascii="Cambria Math" w:hAnsi="Cambria Math" w:cs="Arial"/>
          </w:rPr>
          <m:t>=</m:t>
        </m:r>
        <m:sSub>
          <m:sSubPr>
            <m:ctrlPr>
              <w:rPr>
                <w:rFonts w:ascii="Cambria Math" w:hAnsi="Cambria Math" w:cs="Arial"/>
                <w:i/>
              </w:rPr>
            </m:ctrlPr>
          </m:sSubPr>
          <m:e>
            <m:r>
              <w:rPr>
                <w:rFonts w:ascii="Cambria Math" w:hAnsi="Cambria Math" w:cs="Arial"/>
              </w:rPr>
              <m:t>-A</m:t>
            </m:r>
          </m:e>
          <m:sub>
            <m:r>
              <w:rPr>
                <w:rFonts w:ascii="Cambria Math" w:hAnsi="Cambria Math" w:cs="Arial"/>
              </w:rPr>
              <m:t xml:space="preserve">ui </m:t>
            </m:r>
          </m:sub>
        </m:sSub>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β</m:t>
                </m:r>
              </m:e>
              <m:sub>
                <m:r>
                  <w:rPr>
                    <w:rFonts w:ascii="Cambria Math" w:hAnsi="Cambria Math" w:cs="Arial"/>
                  </w:rPr>
                  <m:t xml:space="preserve">i, </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p</m:t>
                </m:r>
              </m:sub>
            </m:sSub>
          </m:e>
        </m:d>
        <m:sSub>
          <m:sSubPr>
            <m:ctrlPr>
              <w:rPr>
                <w:rFonts w:ascii="Cambria Math" w:hAnsi="Cambria Math" w:cs="Arial"/>
                <w:i/>
              </w:rPr>
            </m:ctrlPr>
          </m:sSubPr>
          <m:e>
            <m:r>
              <w:rPr>
                <w:rFonts w:ascii="Cambria Math" w:hAnsi="Cambria Math" w:cs="Arial"/>
              </w:rPr>
              <m:t>A</m:t>
            </m:r>
          </m:e>
          <m:sub>
            <m:r>
              <w:rPr>
                <w:rFonts w:ascii="Cambria Math" w:hAnsi="Cambria Math" w:cs="Arial"/>
              </w:rPr>
              <m:t>vi</m:t>
            </m:r>
          </m:sub>
        </m:sSub>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p</m:t>
                </m:r>
              </m:sub>
            </m:sSub>
          </m:e>
        </m:d>
      </m:oMath>
      <w:r w:rsidR="002E01E0" w:rsidRPr="00BF2EB0">
        <w:rPr>
          <w:rFonts w:ascii="Arial" w:eastAsiaTheme="minorEastAsia" w:hAnsi="Arial" w:cs="Arial"/>
        </w:rPr>
        <w:t xml:space="preserve">      (12</w:t>
      </w:r>
      <w:r w:rsidR="002C7BF1" w:rsidRPr="00BF2EB0">
        <w:rPr>
          <w:rFonts w:ascii="Arial" w:eastAsiaTheme="minorEastAsia" w:hAnsi="Arial" w:cs="Arial"/>
        </w:rPr>
        <w:t>)</w:t>
      </w:r>
    </w:p>
    <w:p w14:paraId="3A31E5DD" w14:textId="77777777" w:rsidR="002C7BF1" w:rsidRPr="00BF2EB0" w:rsidRDefault="002C7BF1" w:rsidP="0089344B">
      <w:pPr>
        <w:spacing w:line="360" w:lineRule="auto"/>
        <w:jc w:val="both"/>
        <w:rPr>
          <w:rFonts w:ascii="Arial" w:hAnsi="Arial" w:cs="Arial"/>
        </w:rPr>
      </w:pPr>
      <w:r w:rsidRPr="00BF2EB0">
        <w:rPr>
          <w:rFonts w:ascii="Arial" w:hAnsi="Arial" w:cs="Arial"/>
        </w:rPr>
        <w:t>In addition to the values of the estimated regression coefficient β1, β2</w:t>
      </w:r>
      <w:proofErr w:type="gramStart"/>
      <w:r w:rsidRPr="00BF2EB0">
        <w:rPr>
          <w:rFonts w:ascii="Arial" w:hAnsi="Arial" w:cs="Arial"/>
        </w:rPr>
        <w:t>,…</w:t>
      </w:r>
      <w:proofErr w:type="gramEnd"/>
      <w:r w:rsidRPr="00BF2EB0">
        <w:rPr>
          <w:rFonts w:ascii="Arial" w:hAnsi="Arial" w:cs="Arial"/>
        </w:rPr>
        <w:t xml:space="preserve">βk give the proportional change that can be expected from the hazard, related to changes in the covariate. If these values are positive, the prognosis is worse for subject with higher values of that covariate, while if the values are negative the prognosis is better for subject with higher values of that covariate. In the particular case where the survival times involve ties (which is a more common problem in practice than the case of continuous survival time) Cox proposed a more general model. This model generalizes </w:t>
      </w:r>
    </w:p>
    <w:p w14:paraId="274C13C5" w14:textId="77777777" w:rsidR="002C7BF1" w:rsidRPr="00BF2EB0" w:rsidRDefault="002C7BF1" w:rsidP="0089344B">
      <w:pPr>
        <w:spacing w:before="240" w:line="360" w:lineRule="auto"/>
        <w:ind w:firstLine="720"/>
        <w:jc w:val="both"/>
        <w:rPr>
          <w:rFonts w:ascii="Arial" w:hAnsi="Arial" w:cs="Arial"/>
        </w:rPr>
      </w:pPr>
      <w:proofErr w:type="gramStart"/>
      <w:r w:rsidRPr="00BF2EB0">
        <w:rPr>
          <w:rFonts w:ascii="Arial" w:hAnsi="Arial" w:cs="Arial"/>
        </w:rPr>
        <w:t>h(</w:t>
      </w:r>
      <w:proofErr w:type="gramEnd"/>
      <w:r w:rsidRPr="00BF2EB0">
        <w:rPr>
          <w:rFonts w:ascii="Arial" w:hAnsi="Arial" w:cs="Arial"/>
        </w:rPr>
        <w:t>t/x) = h</w:t>
      </w:r>
      <w:r w:rsidRPr="00BF2EB0">
        <w:rPr>
          <w:rFonts w:ascii="Arial" w:hAnsi="Arial" w:cs="Arial"/>
          <w:vertAlign w:val="subscript"/>
        </w:rPr>
        <w:t>o</w:t>
      </w:r>
      <w:r w:rsidRPr="00BF2EB0">
        <w:rPr>
          <w:rFonts w:ascii="Arial" w:hAnsi="Arial" w:cs="Arial"/>
        </w:rPr>
        <w:t>(t) exp(</w:t>
      </w:r>
      <m:oMath>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β</m:t>
            </m:r>
          </m:e>
          <m:sub>
            <m:r>
              <w:rPr>
                <w:rFonts w:ascii="Cambria Math" w:hAnsi="Cambria Math" w:cs="Arial"/>
              </w:rPr>
              <m:t>2</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2</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p</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p</m:t>
            </m:r>
          </m:sub>
        </m:sSub>
      </m:oMath>
      <w:r w:rsidRPr="00BF2EB0">
        <w:rPr>
          <w:rFonts w:ascii="Arial" w:hAnsi="Arial" w:cs="Arial"/>
        </w:rPr>
        <w:t>) = h</w:t>
      </w:r>
      <w:r w:rsidRPr="00BF2EB0">
        <w:rPr>
          <w:rFonts w:ascii="Arial" w:hAnsi="Arial" w:cs="Arial"/>
          <w:vertAlign w:val="subscript"/>
        </w:rPr>
        <w:t>o</w:t>
      </w:r>
      <w:r w:rsidRPr="00BF2EB0">
        <w:rPr>
          <w:rFonts w:ascii="Arial" w:hAnsi="Arial" w:cs="Arial"/>
        </w:rPr>
        <w:t xml:space="preserve">(t) </w:t>
      </w:r>
      <m:oMath>
        <m:r>
          <w:rPr>
            <w:rFonts w:ascii="Cambria Math" w:hAnsi="Cambria Math" w:cs="Arial"/>
          </w:rPr>
          <m:t>exp</m:t>
        </m:r>
        <m:nary>
          <m:naryPr>
            <m:chr m:val="∑"/>
            <m:limLoc m:val="undOvr"/>
            <m:ctrlPr>
              <w:rPr>
                <w:rFonts w:ascii="Cambria Math" w:hAnsi="Cambria Math" w:cs="Arial"/>
                <w:i/>
              </w:rPr>
            </m:ctrlPr>
          </m:naryPr>
          <m:sub>
            <m:r>
              <w:rPr>
                <w:rFonts w:ascii="Cambria Math" w:hAnsi="Cambria Math" w:cs="Arial"/>
              </w:rPr>
              <m:t>j=1</m:t>
            </m:r>
          </m:sub>
          <m:sup>
            <m:r>
              <w:rPr>
                <w:rFonts w:ascii="Cambria Math" w:hAnsi="Cambria Math" w:cs="Arial"/>
              </w:rPr>
              <m:t>p</m:t>
            </m:r>
          </m:sup>
          <m:e>
            <m:sSub>
              <m:sSubPr>
                <m:ctrlPr>
                  <w:rPr>
                    <w:rFonts w:ascii="Cambria Math" w:hAnsi="Cambria Math" w:cs="Arial"/>
                    <w:i/>
                  </w:rPr>
                </m:ctrlPr>
              </m:sSubPr>
              <m:e>
                <m:r>
                  <w:rPr>
                    <w:rFonts w:ascii="Cambria Math" w:hAnsi="Cambria Math" w:cs="Arial"/>
                  </w:rPr>
                  <m:t>b</m:t>
                </m:r>
              </m:e>
              <m:sub>
                <m:r>
                  <w:rPr>
                    <w:rFonts w:ascii="Cambria Math" w:hAnsi="Cambria Math" w:cs="Arial"/>
                  </w:rPr>
                  <m:t>j</m:t>
                </m:r>
              </m:sub>
            </m:sSub>
          </m:e>
        </m:nary>
        <m:sSub>
          <m:sSubPr>
            <m:ctrlPr>
              <w:rPr>
                <w:rFonts w:ascii="Cambria Math" w:hAnsi="Cambria Math" w:cs="Arial"/>
                <w:i/>
              </w:rPr>
            </m:ctrlPr>
          </m:sSubPr>
          <m:e>
            <m:r>
              <w:rPr>
                <w:rFonts w:ascii="Cambria Math" w:hAnsi="Cambria Math" w:cs="Arial"/>
              </w:rPr>
              <m:t>x</m:t>
            </m:r>
          </m:e>
          <m:sub>
            <m:r>
              <w:rPr>
                <w:rFonts w:ascii="Cambria Math" w:hAnsi="Cambria Math" w:cs="Arial"/>
              </w:rPr>
              <m:t>j</m:t>
            </m:r>
          </m:sub>
        </m:sSub>
      </m:oMath>
      <w:r w:rsidR="002E01E0" w:rsidRPr="00BF2EB0">
        <w:rPr>
          <w:rFonts w:ascii="Arial" w:eastAsiaTheme="minorEastAsia" w:hAnsi="Arial" w:cs="Arial"/>
        </w:rPr>
        <w:tab/>
      </w:r>
      <w:r w:rsidR="002E01E0" w:rsidRPr="00BF2EB0">
        <w:rPr>
          <w:rFonts w:ascii="Arial" w:eastAsiaTheme="minorEastAsia" w:hAnsi="Arial" w:cs="Arial"/>
        </w:rPr>
        <w:tab/>
        <w:t xml:space="preserve">     (13</w:t>
      </w:r>
      <w:r w:rsidRPr="00BF2EB0">
        <w:rPr>
          <w:rFonts w:ascii="Arial" w:eastAsiaTheme="minorEastAsia" w:hAnsi="Arial" w:cs="Arial"/>
        </w:rPr>
        <w:t>)</w:t>
      </w:r>
    </w:p>
    <w:p w14:paraId="2C9F4728" w14:textId="77777777" w:rsidR="002C7BF1" w:rsidRPr="00BF2EB0" w:rsidRDefault="002C7BF1" w:rsidP="0089344B">
      <w:pPr>
        <w:spacing w:line="360" w:lineRule="auto"/>
        <w:jc w:val="both"/>
        <w:rPr>
          <w:rFonts w:ascii="Arial" w:hAnsi="Arial" w:cs="Arial"/>
        </w:rPr>
      </w:pPr>
      <w:r w:rsidRPr="00BF2EB0">
        <w:rPr>
          <w:rFonts w:ascii="Arial" w:hAnsi="Arial" w:cs="Arial"/>
        </w:rPr>
        <w:t>To discrete time by a logistic transformation</w:t>
      </w:r>
    </w:p>
    <w:p w14:paraId="75799428" w14:textId="77777777" w:rsidR="002C7BF1" w:rsidRPr="00BF2EB0" w:rsidRDefault="00EB229A" w:rsidP="0089344B">
      <w:pPr>
        <w:spacing w:line="360" w:lineRule="auto"/>
        <w:ind w:firstLine="720"/>
        <w:jc w:val="both"/>
        <w:rPr>
          <w:rFonts w:ascii="Arial" w:hAnsi="Arial" w:cs="Arial"/>
        </w:rPr>
      </w:pPr>
      <m:oMath>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h</m:t>
                </m:r>
              </m:e>
              <m:sub>
                <m:r>
                  <w:rPr>
                    <w:rFonts w:ascii="Cambria Math" w:hAnsi="Cambria Math" w:cs="Arial"/>
                  </w:rPr>
                  <m:t>(t)</m:t>
                </m:r>
              </m:sub>
            </m:sSub>
            <m:r>
              <w:rPr>
                <w:rFonts w:ascii="Cambria Math" w:hAnsi="Cambria Math" w:cs="Arial"/>
              </w:rPr>
              <m:t>dt</m:t>
            </m:r>
          </m:num>
          <m:den>
            <m:r>
              <w:rPr>
                <w:rFonts w:ascii="Cambria Math" w:hAnsi="Cambria Math" w:cs="Arial"/>
              </w:rPr>
              <m:t>1-</m:t>
            </m:r>
            <m:sSub>
              <m:sSubPr>
                <m:ctrlPr>
                  <w:rPr>
                    <w:rFonts w:ascii="Cambria Math" w:hAnsi="Cambria Math" w:cs="Arial"/>
                    <w:i/>
                  </w:rPr>
                </m:ctrlPr>
              </m:sSubPr>
              <m:e>
                <m:r>
                  <w:rPr>
                    <w:rFonts w:ascii="Cambria Math" w:hAnsi="Cambria Math" w:cs="Arial"/>
                  </w:rPr>
                  <m:t>h</m:t>
                </m:r>
              </m:e>
              <m:sub>
                <m:r>
                  <w:rPr>
                    <w:rFonts w:ascii="Cambria Math" w:hAnsi="Cambria Math" w:cs="Arial"/>
                  </w:rPr>
                  <m:t>(t)</m:t>
                </m:r>
              </m:sub>
            </m:sSub>
            <m:r>
              <w:rPr>
                <w:rFonts w:ascii="Cambria Math" w:hAnsi="Cambria Math" w:cs="Arial"/>
              </w:rPr>
              <m:t>dt</m:t>
            </m:r>
          </m:den>
        </m:f>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h</m:t>
                </m:r>
              </m:e>
              <m:sub>
                <m:r>
                  <w:rPr>
                    <w:rFonts w:ascii="Cambria Math" w:hAnsi="Cambria Math" w:cs="Arial"/>
                  </w:rPr>
                  <m:t>o</m:t>
                </m:r>
              </m:sub>
            </m:sSub>
            <m:d>
              <m:dPr>
                <m:ctrlPr>
                  <w:rPr>
                    <w:rFonts w:ascii="Cambria Math" w:hAnsi="Cambria Math" w:cs="Arial"/>
                    <w:i/>
                  </w:rPr>
                </m:ctrlPr>
              </m:dPr>
              <m:e>
                <m:r>
                  <w:rPr>
                    <w:rFonts w:ascii="Cambria Math" w:hAnsi="Cambria Math" w:cs="Arial"/>
                  </w:rPr>
                  <m:t>t</m:t>
                </m:r>
              </m:e>
            </m:d>
            <m:r>
              <w:rPr>
                <w:rFonts w:ascii="Cambria Math" w:hAnsi="Cambria Math" w:cs="Arial"/>
              </w:rPr>
              <m:t>dt</m:t>
            </m:r>
          </m:num>
          <m:den>
            <m:r>
              <w:rPr>
                <w:rFonts w:ascii="Cambria Math" w:hAnsi="Cambria Math" w:cs="Arial"/>
              </w:rPr>
              <m:t>1-</m:t>
            </m:r>
            <m:sSub>
              <m:sSubPr>
                <m:ctrlPr>
                  <w:rPr>
                    <w:rFonts w:ascii="Cambria Math" w:hAnsi="Cambria Math" w:cs="Arial"/>
                    <w:i/>
                  </w:rPr>
                </m:ctrlPr>
              </m:sSubPr>
              <m:e>
                <m:r>
                  <w:rPr>
                    <w:rFonts w:ascii="Cambria Math" w:hAnsi="Cambria Math" w:cs="Arial"/>
                  </w:rPr>
                  <m:t>h</m:t>
                </m:r>
              </m:e>
              <m:sub>
                <m:r>
                  <w:rPr>
                    <w:rFonts w:ascii="Cambria Math" w:hAnsi="Cambria Math" w:cs="Arial"/>
                  </w:rPr>
                  <m:t>o</m:t>
                </m:r>
              </m:sub>
            </m:sSub>
            <m:d>
              <m:dPr>
                <m:ctrlPr>
                  <w:rPr>
                    <w:rFonts w:ascii="Cambria Math" w:hAnsi="Cambria Math" w:cs="Arial"/>
                    <w:i/>
                  </w:rPr>
                </m:ctrlPr>
              </m:dPr>
              <m:e>
                <m:r>
                  <w:rPr>
                    <w:rFonts w:ascii="Cambria Math" w:hAnsi="Cambria Math" w:cs="Arial"/>
                  </w:rPr>
                  <m:t>t</m:t>
                </m:r>
              </m:e>
            </m:d>
            <m:r>
              <w:rPr>
                <w:rFonts w:ascii="Cambria Math" w:hAnsi="Cambria Math" w:cs="Arial"/>
              </w:rPr>
              <m:t>dt</m:t>
            </m:r>
          </m:den>
        </m:f>
        <m:r>
          <w:rPr>
            <w:rFonts w:ascii="Cambria Math" w:hAnsi="Cambria Math" w:cs="Arial"/>
          </w:rPr>
          <m:t xml:space="preserve"> exp</m:t>
        </m:r>
        <m:nary>
          <m:naryPr>
            <m:chr m:val="∑"/>
            <m:limLoc m:val="undOvr"/>
            <m:ctrlPr>
              <w:rPr>
                <w:rFonts w:ascii="Cambria Math" w:hAnsi="Cambria Math" w:cs="Arial"/>
                <w:i/>
              </w:rPr>
            </m:ctrlPr>
          </m:naryPr>
          <m:sub>
            <m:r>
              <w:rPr>
                <w:rFonts w:ascii="Cambria Math" w:hAnsi="Cambria Math" w:cs="Arial"/>
              </w:rPr>
              <m:t>j=1</m:t>
            </m:r>
          </m:sub>
          <m:sup>
            <m:r>
              <w:rPr>
                <w:rFonts w:ascii="Cambria Math" w:hAnsi="Cambria Math" w:cs="Arial"/>
              </w:rPr>
              <m:t>p</m:t>
            </m:r>
          </m:sup>
          <m:e>
            <m:sSub>
              <m:sSubPr>
                <m:ctrlPr>
                  <w:rPr>
                    <w:rFonts w:ascii="Cambria Math" w:hAnsi="Cambria Math" w:cs="Arial"/>
                    <w:i/>
                  </w:rPr>
                </m:ctrlPr>
              </m:sSubPr>
              <m:e>
                <m:r>
                  <w:rPr>
                    <w:rFonts w:ascii="Cambria Math" w:hAnsi="Cambria Math" w:cs="Arial"/>
                  </w:rPr>
                  <m:t>b</m:t>
                </m:r>
              </m:e>
              <m:sub>
                <m:r>
                  <w:rPr>
                    <w:rFonts w:ascii="Cambria Math" w:hAnsi="Cambria Math" w:cs="Arial"/>
                  </w:rPr>
                  <m:t>j</m:t>
                </m:r>
              </m:sub>
            </m:sSub>
          </m:e>
        </m:nary>
        <m:sSub>
          <m:sSubPr>
            <m:ctrlPr>
              <w:rPr>
                <w:rFonts w:ascii="Cambria Math" w:hAnsi="Cambria Math" w:cs="Arial"/>
                <w:i/>
              </w:rPr>
            </m:ctrlPr>
          </m:sSubPr>
          <m:e>
            <m:r>
              <w:rPr>
                <w:rFonts w:ascii="Cambria Math" w:hAnsi="Cambria Math" w:cs="Arial"/>
              </w:rPr>
              <m:t>x</m:t>
            </m:r>
          </m:e>
          <m:sub>
            <m:r>
              <w:rPr>
                <w:rFonts w:ascii="Cambria Math" w:hAnsi="Cambria Math" w:cs="Arial"/>
              </w:rPr>
              <m:t>j</m:t>
            </m:r>
          </m:sub>
        </m:sSub>
      </m:oMath>
      <w:r w:rsidR="002C7BF1" w:rsidRPr="00BF2EB0">
        <w:rPr>
          <w:rFonts w:ascii="Arial" w:eastAsiaTheme="minorEastAsia" w:hAnsi="Arial" w:cs="Arial"/>
        </w:rPr>
        <w:t xml:space="preserve"> </w:t>
      </w:r>
      <w:r w:rsidR="002C7BF1" w:rsidRPr="00BF2EB0">
        <w:rPr>
          <w:rFonts w:ascii="Arial" w:eastAsiaTheme="minorEastAsia" w:hAnsi="Arial" w:cs="Arial"/>
        </w:rPr>
        <w:tab/>
      </w:r>
      <w:r w:rsidR="002C7BF1" w:rsidRPr="00BF2EB0">
        <w:rPr>
          <w:rFonts w:ascii="Arial" w:eastAsiaTheme="minorEastAsia" w:hAnsi="Arial" w:cs="Arial"/>
        </w:rPr>
        <w:tab/>
      </w:r>
      <w:r w:rsidR="002C7BF1" w:rsidRPr="00BF2EB0">
        <w:rPr>
          <w:rFonts w:ascii="Arial" w:eastAsiaTheme="minorEastAsia" w:hAnsi="Arial" w:cs="Arial"/>
        </w:rPr>
        <w:tab/>
      </w:r>
      <w:r w:rsidR="002E01E0" w:rsidRPr="00BF2EB0">
        <w:rPr>
          <w:rFonts w:ascii="Arial" w:eastAsiaTheme="minorEastAsia" w:hAnsi="Arial" w:cs="Arial"/>
        </w:rPr>
        <w:tab/>
      </w:r>
      <w:r w:rsidR="002E01E0" w:rsidRPr="00BF2EB0">
        <w:rPr>
          <w:rFonts w:ascii="Arial" w:eastAsiaTheme="minorEastAsia" w:hAnsi="Arial" w:cs="Arial"/>
        </w:rPr>
        <w:tab/>
      </w:r>
      <w:r w:rsidR="002E01E0" w:rsidRPr="00BF2EB0">
        <w:rPr>
          <w:rFonts w:ascii="Arial" w:eastAsiaTheme="minorEastAsia" w:hAnsi="Arial" w:cs="Arial"/>
        </w:rPr>
        <w:tab/>
        <w:t xml:space="preserve">     (14</w:t>
      </w:r>
      <w:r w:rsidR="002C7BF1" w:rsidRPr="00BF2EB0">
        <w:rPr>
          <w:rFonts w:ascii="Arial" w:eastAsiaTheme="minorEastAsia" w:hAnsi="Arial" w:cs="Arial"/>
        </w:rPr>
        <w:t>)</w:t>
      </w:r>
    </w:p>
    <w:p w14:paraId="5435BF70" w14:textId="77777777" w:rsidR="002C7BF1" w:rsidRPr="00BF2EB0" w:rsidRDefault="002C7BF1" w:rsidP="0089344B">
      <w:pPr>
        <w:spacing w:line="360" w:lineRule="auto"/>
        <w:jc w:val="both"/>
        <w:rPr>
          <w:rFonts w:ascii="Arial" w:hAnsi="Arial" w:cs="Arial"/>
        </w:rPr>
      </w:pPr>
      <w:r w:rsidRPr="00BF2EB0">
        <w:rPr>
          <w:rFonts w:ascii="Arial" w:hAnsi="Arial" w:cs="Arial"/>
        </w:rPr>
        <w:t>Suppose that among the survival times t1</w:t>
      </w:r>
      <w:proofErr w:type="gramStart"/>
      <w:r w:rsidRPr="00BF2EB0">
        <w:rPr>
          <w:rFonts w:ascii="Arial" w:hAnsi="Arial" w:cs="Arial"/>
        </w:rPr>
        <w:t>,t2</w:t>
      </w:r>
      <w:proofErr w:type="gramEnd"/>
      <w:r w:rsidRPr="00BF2EB0">
        <w:rPr>
          <w:rFonts w:ascii="Arial" w:hAnsi="Arial" w:cs="Arial"/>
        </w:rPr>
        <w:t>…,</w:t>
      </w:r>
      <w:proofErr w:type="spellStart"/>
      <w:r w:rsidRPr="00BF2EB0">
        <w:rPr>
          <w:rFonts w:ascii="Arial" w:hAnsi="Arial" w:cs="Arial"/>
        </w:rPr>
        <w:t>tn</w:t>
      </w:r>
      <w:proofErr w:type="spellEnd"/>
      <w:r w:rsidRPr="00BF2EB0">
        <w:rPr>
          <w:rFonts w:ascii="Arial" w:hAnsi="Arial" w:cs="Arial"/>
        </w:rPr>
        <w:t xml:space="preserve"> there are k distinct failure times </w:t>
      </w:r>
    </w:p>
    <w:p w14:paraId="2CFDFDBC" w14:textId="77777777" w:rsidR="002C7BF1" w:rsidRPr="00BF2EB0" w:rsidRDefault="002C7BF1" w:rsidP="0089344B">
      <w:pPr>
        <w:spacing w:line="360" w:lineRule="auto"/>
        <w:ind w:firstLine="720"/>
        <w:jc w:val="both"/>
        <w:rPr>
          <w:rFonts w:ascii="Arial" w:hAnsi="Arial" w:cs="Arial"/>
        </w:rPr>
      </w:pPr>
      <w:proofErr w:type="gramStart"/>
      <w:r w:rsidRPr="00BF2EB0">
        <w:rPr>
          <w:rFonts w:ascii="Arial" w:hAnsi="Arial" w:cs="Arial"/>
        </w:rPr>
        <w:t>t(</w:t>
      </w:r>
      <w:proofErr w:type="gramEnd"/>
      <w:r w:rsidRPr="00BF2EB0">
        <w:rPr>
          <w:rFonts w:ascii="Arial" w:hAnsi="Arial" w:cs="Arial"/>
        </w:rPr>
        <w:t>1) &lt; . . . &lt; t(k)</w:t>
      </w:r>
    </w:p>
    <w:p w14:paraId="26FBEB2B" w14:textId="77777777" w:rsidR="002C7BF1" w:rsidRPr="00BF2EB0" w:rsidRDefault="002C7BF1" w:rsidP="0089344B">
      <w:pPr>
        <w:spacing w:line="360" w:lineRule="auto"/>
        <w:jc w:val="both"/>
        <w:rPr>
          <w:rFonts w:ascii="Arial" w:hAnsi="Arial" w:cs="Arial"/>
        </w:rPr>
      </w:pPr>
      <w:r w:rsidRPr="00BF2EB0">
        <w:rPr>
          <w:rFonts w:ascii="Arial" w:hAnsi="Arial" w:cs="Arial"/>
        </w:rPr>
        <w:t>Let M(i)= the multiplicity of t(i), M(i) &gt; 1 if there is more than one observation with value t(i),</w:t>
      </w:r>
    </w:p>
    <w:p w14:paraId="29798A3E" w14:textId="77777777" w:rsidR="002C7BF1" w:rsidRPr="00BF2EB0" w:rsidRDefault="002C7BF1" w:rsidP="0089344B">
      <w:pPr>
        <w:spacing w:line="360" w:lineRule="auto"/>
        <w:ind w:firstLine="720"/>
        <w:jc w:val="both"/>
        <w:rPr>
          <w:rFonts w:ascii="Arial" w:hAnsi="Arial" w:cs="Arial"/>
        </w:rPr>
      </w:pPr>
      <w:r w:rsidRPr="00BF2EB0">
        <w:rPr>
          <w:rFonts w:ascii="Arial" w:hAnsi="Arial" w:cs="Arial"/>
        </w:rPr>
        <w:t>M(i)=1, if there is only one observation with value t(i)</w:t>
      </w:r>
    </w:p>
    <w:p w14:paraId="36B93A26" w14:textId="77777777" w:rsidR="002C7BF1" w:rsidRPr="00BF2EB0" w:rsidRDefault="002C7BF1" w:rsidP="0089344B">
      <w:pPr>
        <w:spacing w:line="360" w:lineRule="auto"/>
        <w:ind w:firstLine="720"/>
        <w:jc w:val="both"/>
        <w:rPr>
          <w:rFonts w:ascii="Arial" w:hAnsi="Arial" w:cs="Arial"/>
        </w:rPr>
      </w:pPr>
      <w:r w:rsidRPr="00BF2EB0">
        <w:rPr>
          <w:rFonts w:ascii="Arial" w:hAnsi="Arial" w:cs="Arial"/>
        </w:rPr>
        <w:t xml:space="preserve">Let r{t(i)} denote the set of individual at risk at time t(i), and r(i) be the number of such individual. At time t(i), the probability that the individual fails as observed conditionally on the risk set R{t(i)} is </w:t>
      </w:r>
    </w:p>
    <w:p w14:paraId="7AF8A489" w14:textId="77777777" w:rsidR="002C7BF1" w:rsidRPr="00BF2EB0" w:rsidRDefault="00EB229A" w:rsidP="0089344B">
      <w:pPr>
        <w:spacing w:line="360" w:lineRule="auto"/>
        <w:ind w:firstLine="720"/>
        <w:jc w:val="both"/>
        <w:rPr>
          <w:rFonts w:ascii="Arial" w:hAnsi="Arial" w:cs="Arial"/>
        </w:rPr>
      </w:pPr>
      <m:oMath>
        <m:f>
          <m:fPr>
            <m:ctrlPr>
              <w:rPr>
                <w:rFonts w:ascii="Cambria Math" w:hAnsi="Cambria Math" w:cs="Arial"/>
                <w:i/>
              </w:rPr>
            </m:ctrlPr>
          </m:fPr>
          <m:num>
            <m:r>
              <m:rPr>
                <m:sty m:val="p"/>
              </m:rPr>
              <w:rPr>
                <w:rFonts w:ascii="Cambria Math" w:hAnsi="Cambria Math" w:cs="Arial"/>
              </w:rPr>
              <m:t>exp⁡</m:t>
            </m:r>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z</m:t>
                </m:r>
              </m:e>
              <m:sub>
                <m:r>
                  <w:rPr>
                    <w:rFonts w:ascii="Cambria Math" w:hAnsi="Cambria Math" w:cs="Arial"/>
                  </w:rPr>
                  <m:t>1i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2</m:t>
                </m:r>
              </m:sub>
            </m:sSub>
            <m:sSub>
              <m:sSubPr>
                <m:ctrlPr>
                  <w:rPr>
                    <w:rFonts w:ascii="Cambria Math" w:hAnsi="Cambria Math" w:cs="Arial"/>
                    <w:i/>
                  </w:rPr>
                </m:ctrlPr>
              </m:sSubPr>
              <m:e>
                <m:r>
                  <w:rPr>
                    <w:rFonts w:ascii="Cambria Math" w:hAnsi="Cambria Math" w:cs="Arial"/>
                  </w:rPr>
                  <m:t>z</m:t>
                </m:r>
              </m:e>
              <m:sub>
                <m:r>
                  <w:rPr>
                    <w:rFonts w:ascii="Cambria Math" w:hAnsi="Cambria Math" w:cs="Arial"/>
                  </w:rPr>
                  <m:t>2i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p</m:t>
                </m:r>
              </m:sub>
            </m:sSub>
            <m:sSub>
              <m:sSubPr>
                <m:ctrlPr>
                  <w:rPr>
                    <w:rFonts w:ascii="Cambria Math" w:hAnsi="Cambria Math" w:cs="Arial"/>
                    <w:i/>
                  </w:rPr>
                </m:ctrlPr>
              </m:sSubPr>
              <m:e>
                <m:r>
                  <w:rPr>
                    <w:rFonts w:ascii="Cambria Math" w:hAnsi="Cambria Math" w:cs="Arial"/>
                  </w:rPr>
                  <m:t>z</m:t>
                </m:r>
              </m:e>
              <m:sub>
                <m:r>
                  <w:rPr>
                    <w:rFonts w:ascii="Cambria Math" w:hAnsi="Cambria Math" w:cs="Arial"/>
                  </w:rPr>
                  <m:t>pi</m:t>
                </m:r>
              </m:sub>
            </m:sSub>
            <m:r>
              <w:rPr>
                <w:rFonts w:ascii="Cambria Math" w:hAnsi="Cambria Math" w:cs="Arial"/>
              </w:rPr>
              <m:t>)</m:t>
            </m:r>
          </m:num>
          <m:den>
            <m:nary>
              <m:naryPr>
                <m:chr m:val="∑"/>
                <m:limLoc m:val="undOvr"/>
                <m:supHide m:val="1"/>
                <m:ctrlPr>
                  <w:rPr>
                    <w:rFonts w:ascii="Cambria Math" w:eastAsiaTheme="minorEastAsia" w:hAnsi="Cambria Math" w:cs="Arial"/>
                    <w:i/>
                  </w:rPr>
                </m:ctrlPr>
              </m:naryPr>
              <m:sub>
                <m:r>
                  <w:rPr>
                    <w:rFonts w:ascii="Cambria Math" w:eastAsiaTheme="minorEastAsia" w:hAnsi="Cambria Math" w:cs="Arial"/>
                  </w:rPr>
                  <m:t>1∈R</m:t>
                </m:r>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t</m:t>
                        </m:r>
                      </m:e>
                      <m:sub>
                        <m:d>
                          <m:dPr>
                            <m:ctrlPr>
                              <w:rPr>
                                <w:rFonts w:ascii="Cambria Math" w:eastAsiaTheme="minorEastAsia" w:hAnsi="Cambria Math" w:cs="Arial"/>
                                <w:i/>
                              </w:rPr>
                            </m:ctrlPr>
                          </m:dPr>
                          <m:e>
                            <m:r>
                              <w:rPr>
                                <w:rFonts w:ascii="Cambria Math" w:eastAsiaTheme="minorEastAsia" w:hAnsi="Cambria Math" w:cs="Arial"/>
                              </w:rPr>
                              <m:t>1</m:t>
                            </m:r>
                          </m:e>
                        </m:d>
                      </m:sub>
                    </m:sSub>
                  </m:e>
                </m:d>
              </m:sub>
              <m:sup/>
              <m:e>
                <m:r>
                  <w:rPr>
                    <w:rFonts w:ascii="Cambria Math" w:eastAsiaTheme="minorEastAsia" w:hAnsi="Cambria Math" w:cs="Arial"/>
                  </w:rPr>
                  <m:t>exp</m:t>
                </m:r>
              </m:e>
            </m:nary>
            <m:r>
              <w:rPr>
                <w:rFonts w:ascii="Cambria Math" w:eastAsiaTheme="minorEastAsia" w:hAnsi="Cambria Math" w:cs="Arial"/>
              </w:rPr>
              <m:t xml:space="preserve"> </m:t>
            </m:r>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z</m:t>
                </m:r>
              </m:e>
              <m:sub>
                <m:r>
                  <w:rPr>
                    <w:rFonts w:ascii="Cambria Math" w:hAnsi="Cambria Math" w:cs="Arial"/>
                  </w:rPr>
                  <m:t>1i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2</m:t>
                </m:r>
              </m:sub>
            </m:sSub>
            <m:sSub>
              <m:sSubPr>
                <m:ctrlPr>
                  <w:rPr>
                    <w:rFonts w:ascii="Cambria Math" w:hAnsi="Cambria Math" w:cs="Arial"/>
                    <w:i/>
                  </w:rPr>
                </m:ctrlPr>
              </m:sSubPr>
              <m:e>
                <m:r>
                  <w:rPr>
                    <w:rFonts w:ascii="Cambria Math" w:hAnsi="Cambria Math" w:cs="Arial"/>
                  </w:rPr>
                  <m:t>z</m:t>
                </m:r>
              </m:e>
              <m:sub>
                <m:r>
                  <w:rPr>
                    <w:rFonts w:ascii="Cambria Math" w:hAnsi="Cambria Math" w:cs="Arial"/>
                  </w:rPr>
                  <m:t>2i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p</m:t>
                </m:r>
              </m:sub>
            </m:sSub>
            <m:sSub>
              <m:sSubPr>
                <m:ctrlPr>
                  <w:rPr>
                    <w:rFonts w:ascii="Cambria Math" w:hAnsi="Cambria Math" w:cs="Arial"/>
                    <w:i/>
                  </w:rPr>
                </m:ctrlPr>
              </m:sSubPr>
              <m:e>
                <m:r>
                  <w:rPr>
                    <w:rFonts w:ascii="Cambria Math" w:hAnsi="Cambria Math" w:cs="Arial"/>
                  </w:rPr>
                  <m:t>z</m:t>
                </m:r>
              </m:e>
              <m:sub>
                <m:r>
                  <w:rPr>
                    <w:rFonts w:ascii="Cambria Math" w:hAnsi="Cambria Math" w:cs="Arial"/>
                  </w:rPr>
                  <m:t>pi</m:t>
                </m:r>
              </m:sub>
            </m:sSub>
            <m:r>
              <w:rPr>
                <w:rFonts w:ascii="Cambria Math" w:hAnsi="Cambria Math" w:cs="Arial"/>
              </w:rPr>
              <m:t>)</m:t>
            </m:r>
          </m:den>
        </m:f>
      </m:oMath>
      <w:r w:rsidR="002C7BF1" w:rsidRPr="00BF2EB0">
        <w:rPr>
          <w:rFonts w:ascii="Arial" w:eastAsiaTheme="minorEastAsia" w:hAnsi="Arial" w:cs="Arial"/>
        </w:rPr>
        <w:tab/>
      </w:r>
      <w:r w:rsidR="002C7BF1" w:rsidRPr="00BF2EB0">
        <w:rPr>
          <w:rFonts w:ascii="Arial" w:eastAsiaTheme="minorEastAsia" w:hAnsi="Arial" w:cs="Arial"/>
        </w:rPr>
        <w:tab/>
      </w:r>
      <w:r w:rsidR="002C7BF1" w:rsidRPr="00BF2EB0">
        <w:rPr>
          <w:rFonts w:ascii="Arial" w:eastAsiaTheme="minorEastAsia" w:hAnsi="Arial" w:cs="Arial"/>
        </w:rPr>
        <w:tab/>
      </w:r>
      <w:r w:rsidR="00460074" w:rsidRPr="00BF2EB0">
        <w:rPr>
          <w:rFonts w:ascii="Arial" w:eastAsiaTheme="minorEastAsia" w:hAnsi="Arial" w:cs="Arial"/>
        </w:rPr>
        <w:tab/>
      </w:r>
      <w:r w:rsidR="00460074" w:rsidRPr="00BF2EB0">
        <w:rPr>
          <w:rFonts w:ascii="Arial" w:eastAsiaTheme="minorEastAsia" w:hAnsi="Arial" w:cs="Arial"/>
        </w:rPr>
        <w:tab/>
        <w:t xml:space="preserve">                      </w:t>
      </w:r>
      <w:r w:rsidR="002E01E0" w:rsidRPr="00BF2EB0">
        <w:rPr>
          <w:rFonts w:ascii="Arial" w:eastAsiaTheme="minorEastAsia" w:hAnsi="Arial" w:cs="Arial"/>
        </w:rPr>
        <w:t>(15</w:t>
      </w:r>
      <w:r w:rsidR="002C7BF1" w:rsidRPr="00BF2EB0">
        <w:rPr>
          <w:rFonts w:ascii="Arial" w:eastAsiaTheme="minorEastAsia" w:hAnsi="Arial" w:cs="Arial"/>
        </w:rPr>
        <w:t>)</w:t>
      </w:r>
    </w:p>
    <w:p w14:paraId="2FCD08B7" w14:textId="77777777" w:rsidR="002C7BF1" w:rsidRPr="00BF2EB0" w:rsidRDefault="002C7BF1" w:rsidP="0089344B">
      <w:pPr>
        <w:spacing w:line="360" w:lineRule="auto"/>
        <w:ind w:firstLine="720"/>
        <w:jc w:val="both"/>
        <w:rPr>
          <w:rFonts w:ascii="Arial" w:hAnsi="Arial" w:cs="Arial"/>
        </w:rPr>
      </w:pPr>
      <w:r w:rsidRPr="00BF2EB0">
        <w:rPr>
          <w:rFonts w:ascii="Arial" w:hAnsi="Arial" w:cs="Arial"/>
        </w:rPr>
        <w:t>Where Z</w:t>
      </w:r>
      <w:r w:rsidRPr="00BF2EB0">
        <w:rPr>
          <w:rFonts w:ascii="Arial" w:hAnsi="Arial" w:cs="Arial"/>
          <w:vertAlign w:val="subscript"/>
        </w:rPr>
        <w:t>1i</w:t>
      </w:r>
      <w:r w:rsidRPr="00BF2EB0">
        <w:rPr>
          <w:rFonts w:ascii="Arial" w:hAnsi="Arial" w:cs="Arial"/>
        </w:rPr>
        <w:t xml:space="preserve"> is the sum of x1i’s over the </w:t>
      </w:r>
      <w:proofErr w:type="gramStart"/>
      <w:r w:rsidRPr="00BF2EB0">
        <w:rPr>
          <w:rFonts w:ascii="Arial" w:hAnsi="Arial" w:cs="Arial"/>
        </w:rPr>
        <w:t>M(</w:t>
      </w:r>
      <w:proofErr w:type="gramEnd"/>
      <w:r w:rsidRPr="00BF2EB0">
        <w:rPr>
          <w:rFonts w:ascii="Arial" w:hAnsi="Arial" w:cs="Arial"/>
        </w:rPr>
        <w:t>i) individual failing at t(1)…</w:t>
      </w:r>
    </w:p>
    <w:p w14:paraId="67D43283" w14:textId="77777777" w:rsidR="002C7BF1" w:rsidRPr="00BF2EB0" w:rsidRDefault="002C7BF1" w:rsidP="0089344B">
      <w:pPr>
        <w:spacing w:line="360" w:lineRule="auto"/>
        <w:ind w:firstLine="720"/>
        <w:jc w:val="both"/>
        <w:rPr>
          <w:rFonts w:ascii="Arial" w:hAnsi="Arial" w:cs="Arial"/>
        </w:rPr>
      </w:pPr>
      <w:proofErr w:type="spellStart"/>
      <w:r w:rsidRPr="00BF2EB0">
        <w:rPr>
          <w:rFonts w:ascii="Arial" w:hAnsi="Arial" w:cs="Arial"/>
        </w:rPr>
        <w:t>Z</w:t>
      </w:r>
      <w:r w:rsidRPr="00BF2EB0">
        <w:rPr>
          <w:rFonts w:ascii="Arial" w:hAnsi="Arial" w:cs="Arial"/>
          <w:vertAlign w:val="subscript"/>
        </w:rPr>
        <w:t>pi</w:t>
      </w:r>
      <w:proofErr w:type="spellEnd"/>
      <w:r w:rsidRPr="00BF2EB0">
        <w:rPr>
          <w:rFonts w:ascii="Arial" w:hAnsi="Arial" w:cs="Arial"/>
        </w:rPr>
        <w:t xml:space="preserve"> is the sum of </w:t>
      </w:r>
      <w:proofErr w:type="spellStart"/>
      <w:r w:rsidRPr="00BF2EB0">
        <w:rPr>
          <w:rFonts w:ascii="Arial" w:hAnsi="Arial" w:cs="Arial"/>
        </w:rPr>
        <w:t>x</w:t>
      </w:r>
      <w:r w:rsidRPr="00BF2EB0">
        <w:rPr>
          <w:rFonts w:ascii="Arial" w:hAnsi="Arial" w:cs="Arial"/>
          <w:vertAlign w:val="subscript"/>
        </w:rPr>
        <w:t>pi</w:t>
      </w:r>
      <w:r w:rsidRPr="00BF2EB0">
        <w:rPr>
          <w:rFonts w:ascii="Arial" w:hAnsi="Arial" w:cs="Arial"/>
        </w:rPr>
        <w:t>’s</w:t>
      </w:r>
      <w:proofErr w:type="spellEnd"/>
      <w:r w:rsidRPr="00BF2EB0">
        <w:rPr>
          <w:rFonts w:ascii="Arial" w:hAnsi="Arial" w:cs="Arial"/>
        </w:rPr>
        <w:t xml:space="preserve"> over the M(i) individual failing at t(i)</w:t>
      </w:r>
    </w:p>
    <w:p w14:paraId="52A2CA38" w14:textId="77777777" w:rsidR="002C7BF1" w:rsidRPr="00BF2EB0" w:rsidRDefault="002C7BF1" w:rsidP="0089344B">
      <w:pPr>
        <w:spacing w:line="360" w:lineRule="auto"/>
        <w:ind w:firstLine="720"/>
        <w:jc w:val="both"/>
        <w:rPr>
          <w:rFonts w:ascii="Arial" w:hAnsi="Arial" w:cs="Arial"/>
        </w:rPr>
      </w:pPr>
      <w:r w:rsidRPr="00BF2EB0">
        <w:rPr>
          <w:rFonts w:ascii="Arial" w:hAnsi="Arial" w:cs="Arial"/>
        </w:rPr>
        <w:t>The condition likelihood function, function U and I are,</w:t>
      </w:r>
    </w:p>
    <w:p w14:paraId="4A349F22" w14:textId="77777777" w:rsidR="002C7BF1" w:rsidRPr="00BF2EB0" w:rsidRDefault="00BF2EB0" w:rsidP="0089344B">
      <w:pPr>
        <w:spacing w:line="360" w:lineRule="auto"/>
        <w:ind w:firstLine="720"/>
        <w:jc w:val="both"/>
        <w:rPr>
          <w:rFonts w:ascii="Arial" w:eastAsiaTheme="minorEastAsia" w:hAnsi="Arial" w:cs="Arial"/>
        </w:rPr>
      </w:pPr>
      <m:oMath>
        <m:r>
          <w:rPr>
            <w:rFonts w:ascii="Cambria Math" w:eastAsiaTheme="minorEastAsia" w:hAnsi="Cambria Math" w:cs="Arial"/>
          </w:rPr>
          <w:lastRenderedPageBreak/>
          <m:t>LL</m:t>
        </m:r>
        <m:d>
          <m:dPr>
            <m:ctrlPr>
              <w:rPr>
                <w:rFonts w:ascii="Cambria Math" w:eastAsiaTheme="minorEastAsia" w:hAnsi="Cambria Math" w:cs="Arial"/>
                <w:i/>
              </w:rPr>
            </m:ctrlPr>
          </m:dPr>
          <m:e>
            <m:r>
              <w:rPr>
                <w:rFonts w:ascii="Cambria Math" w:eastAsiaTheme="minorEastAsia" w:hAnsi="Cambria Math" w:cs="Arial"/>
              </w:rPr>
              <m:t>β</m:t>
            </m:r>
          </m:e>
        </m:d>
        <m:r>
          <w:rPr>
            <w:rFonts w:ascii="Cambria Math" w:eastAsiaTheme="minorEastAsia" w:hAnsi="Cambria Math" w:cs="Arial"/>
          </w:rPr>
          <m:t xml:space="preserve">= </m:t>
        </m:r>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k</m:t>
            </m:r>
          </m:sup>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z</m:t>
                    </m:r>
                  </m:e>
                  <m:sub>
                    <m:r>
                      <w:rPr>
                        <w:rFonts w:ascii="Cambria Math" w:hAnsi="Cambria Math" w:cs="Arial"/>
                      </w:rPr>
                      <m:t>1i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2</m:t>
                    </m:r>
                  </m:sub>
                </m:sSub>
                <m:sSub>
                  <m:sSubPr>
                    <m:ctrlPr>
                      <w:rPr>
                        <w:rFonts w:ascii="Cambria Math" w:hAnsi="Cambria Math" w:cs="Arial"/>
                        <w:i/>
                      </w:rPr>
                    </m:ctrlPr>
                  </m:sSubPr>
                  <m:e>
                    <m:r>
                      <w:rPr>
                        <w:rFonts w:ascii="Cambria Math" w:hAnsi="Cambria Math" w:cs="Arial"/>
                      </w:rPr>
                      <m:t>z</m:t>
                    </m:r>
                  </m:e>
                  <m:sub>
                    <m:r>
                      <w:rPr>
                        <w:rFonts w:ascii="Cambria Math" w:hAnsi="Cambria Math" w:cs="Arial"/>
                      </w:rPr>
                      <m:t>2i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p</m:t>
                    </m:r>
                  </m:sub>
                </m:sSub>
                <m:sSub>
                  <m:sSubPr>
                    <m:ctrlPr>
                      <w:rPr>
                        <w:rFonts w:ascii="Cambria Math" w:hAnsi="Cambria Math" w:cs="Arial"/>
                        <w:i/>
                      </w:rPr>
                    </m:ctrlPr>
                  </m:sSubPr>
                  <m:e>
                    <m:r>
                      <w:rPr>
                        <w:rFonts w:ascii="Cambria Math" w:hAnsi="Cambria Math" w:cs="Arial"/>
                      </w:rPr>
                      <m:t>z</m:t>
                    </m:r>
                  </m:e>
                  <m:sub>
                    <m:r>
                      <w:rPr>
                        <w:rFonts w:ascii="Cambria Math" w:hAnsi="Cambria Math" w:cs="Arial"/>
                      </w:rPr>
                      <m:t>pi</m:t>
                    </m:r>
                  </m:sub>
                </m:sSub>
              </m:e>
            </m:d>
            <m:r>
              <w:rPr>
                <w:rFonts w:ascii="Cambria Math" w:hAnsi="Cambria Math" w:cs="Arial"/>
              </w:rPr>
              <m:t xml:space="preserve">- </m:t>
            </m:r>
          </m:e>
        </m:nary>
        <m:r>
          <w:rPr>
            <w:rFonts w:ascii="Cambria Math" w:eastAsiaTheme="minorEastAsia" w:hAnsi="Cambria Math" w:cs="Arial"/>
          </w:rPr>
          <m:t xml:space="preserve"> </m:t>
        </m:r>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k</m:t>
            </m:r>
          </m:sup>
          <m:e>
            <m:r>
              <w:rPr>
                <w:rFonts w:ascii="Cambria Math" w:eastAsiaTheme="minorEastAsia" w:hAnsi="Cambria Math" w:cs="Arial"/>
              </w:rPr>
              <m:t>log</m:t>
            </m:r>
          </m:e>
        </m:nary>
        <m:d>
          <m:dPr>
            <m:begChr m:val="["/>
            <m:endChr m:val="]"/>
            <m:ctrlPr>
              <w:rPr>
                <w:rFonts w:ascii="Cambria Math" w:eastAsiaTheme="minorEastAsia" w:hAnsi="Cambria Math" w:cs="Arial"/>
                <w:i/>
              </w:rPr>
            </m:ctrlPr>
          </m:dPr>
          <m:e>
            <m:nary>
              <m:naryPr>
                <m:chr m:val="∑"/>
                <m:limLoc m:val="undOvr"/>
                <m:supHide m:val="1"/>
                <m:ctrlPr>
                  <w:rPr>
                    <w:rFonts w:ascii="Cambria Math" w:eastAsiaTheme="minorEastAsia" w:hAnsi="Cambria Math" w:cs="Arial"/>
                    <w:i/>
                  </w:rPr>
                </m:ctrlPr>
              </m:naryPr>
              <m:sub>
                <m:r>
                  <w:rPr>
                    <w:rFonts w:ascii="Cambria Math" w:eastAsiaTheme="minorEastAsia" w:hAnsi="Cambria Math" w:cs="Arial"/>
                  </w:rPr>
                  <m:t>i∈R(</m:t>
                </m:r>
                <m:sSub>
                  <m:sSubPr>
                    <m:ctrlPr>
                      <w:rPr>
                        <w:rFonts w:ascii="Cambria Math" w:eastAsiaTheme="minorEastAsia" w:hAnsi="Cambria Math" w:cs="Arial"/>
                        <w:i/>
                      </w:rPr>
                    </m:ctrlPr>
                  </m:sSubPr>
                  <m:e>
                    <m:r>
                      <w:rPr>
                        <w:rFonts w:ascii="Cambria Math" w:eastAsiaTheme="minorEastAsia" w:hAnsi="Cambria Math" w:cs="Arial"/>
                      </w:rPr>
                      <m:t>t</m:t>
                    </m:r>
                  </m:e>
                  <m:sub>
                    <m:sSub>
                      <m:sSubPr>
                        <m:ctrlPr>
                          <w:rPr>
                            <w:rFonts w:ascii="Cambria Math" w:eastAsiaTheme="minorEastAsia" w:hAnsi="Cambria Math" w:cs="Arial"/>
                            <w:i/>
                          </w:rPr>
                        </m:ctrlPr>
                      </m:sSubPr>
                      <m:e>
                        <m:r>
                          <w:rPr>
                            <w:rFonts w:ascii="Cambria Math" w:eastAsiaTheme="minorEastAsia" w:hAnsi="Cambria Math" w:cs="Arial"/>
                          </w:rPr>
                          <m:t>(</m:t>
                        </m:r>
                      </m:e>
                      <m:sub>
                        <m:r>
                          <w:rPr>
                            <w:rFonts w:ascii="Cambria Math" w:eastAsiaTheme="minorEastAsia" w:hAnsi="Cambria Math" w:cs="Arial"/>
                          </w:rPr>
                          <m:t>i</m:t>
                        </m:r>
                      </m:sub>
                    </m:sSub>
                    <m:r>
                      <w:rPr>
                        <w:rFonts w:ascii="Cambria Math" w:eastAsiaTheme="minorEastAsia" w:hAnsi="Cambria Math" w:cs="Arial"/>
                      </w:rPr>
                      <m:t>)</m:t>
                    </m:r>
                  </m:sub>
                </m:sSub>
                <m:r>
                  <w:rPr>
                    <w:rFonts w:ascii="Cambria Math" w:eastAsiaTheme="minorEastAsia" w:hAnsi="Cambria Math" w:cs="Arial"/>
                  </w:rPr>
                  <m:t>)</m:t>
                </m:r>
              </m:sub>
              <m:sup/>
              <m:e>
                <m:func>
                  <m:funcPr>
                    <m:ctrlPr>
                      <w:rPr>
                        <w:rFonts w:ascii="Cambria Math" w:eastAsiaTheme="minorEastAsia" w:hAnsi="Cambria Math" w:cs="Arial"/>
                      </w:rPr>
                    </m:ctrlPr>
                  </m:funcPr>
                  <m:fName>
                    <m:r>
                      <m:rPr>
                        <m:sty m:val="p"/>
                      </m:rPr>
                      <w:rPr>
                        <w:rFonts w:ascii="Cambria Math" w:eastAsiaTheme="minorEastAsia" w:hAnsi="Cambria Math" w:cs="Arial"/>
                      </w:rPr>
                      <m:t>exp</m:t>
                    </m:r>
                  </m:fName>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z</m:t>
                            </m:r>
                          </m:e>
                          <m:sub>
                            <m:r>
                              <w:rPr>
                                <w:rFonts w:ascii="Cambria Math" w:hAnsi="Cambria Math" w:cs="Arial"/>
                              </w:rPr>
                              <m:t>1i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2</m:t>
                            </m:r>
                          </m:sub>
                        </m:sSub>
                        <m:sSub>
                          <m:sSubPr>
                            <m:ctrlPr>
                              <w:rPr>
                                <w:rFonts w:ascii="Cambria Math" w:hAnsi="Cambria Math" w:cs="Arial"/>
                                <w:i/>
                              </w:rPr>
                            </m:ctrlPr>
                          </m:sSubPr>
                          <m:e>
                            <m:r>
                              <w:rPr>
                                <w:rFonts w:ascii="Cambria Math" w:hAnsi="Cambria Math" w:cs="Arial"/>
                              </w:rPr>
                              <m:t>z</m:t>
                            </m:r>
                          </m:e>
                          <m:sub>
                            <m:r>
                              <w:rPr>
                                <w:rFonts w:ascii="Cambria Math" w:hAnsi="Cambria Math" w:cs="Arial"/>
                              </w:rPr>
                              <m:t>2i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p</m:t>
                            </m:r>
                          </m:sub>
                        </m:sSub>
                        <m:sSub>
                          <m:sSubPr>
                            <m:ctrlPr>
                              <w:rPr>
                                <w:rFonts w:ascii="Cambria Math" w:hAnsi="Cambria Math" w:cs="Arial"/>
                                <w:i/>
                              </w:rPr>
                            </m:ctrlPr>
                          </m:sSubPr>
                          <m:e>
                            <m:r>
                              <w:rPr>
                                <w:rFonts w:ascii="Cambria Math" w:hAnsi="Cambria Math" w:cs="Arial"/>
                              </w:rPr>
                              <m:t>z</m:t>
                            </m:r>
                          </m:e>
                          <m:sub>
                            <m:r>
                              <w:rPr>
                                <w:rFonts w:ascii="Cambria Math" w:hAnsi="Cambria Math" w:cs="Arial"/>
                              </w:rPr>
                              <m:t>pi</m:t>
                            </m:r>
                          </m:sub>
                        </m:sSub>
                      </m:e>
                    </m:d>
                  </m:e>
                </m:func>
                <m:r>
                  <m:rPr>
                    <m:sty m:val="p"/>
                  </m:rPr>
                  <w:rPr>
                    <w:rFonts w:ascii="Cambria Math" w:eastAsiaTheme="minorEastAsia" w:hAnsi="Cambria Math" w:cs="Arial"/>
                  </w:rPr>
                  <m:t>⁡</m:t>
                </m:r>
              </m:e>
            </m:nary>
          </m:e>
        </m:d>
      </m:oMath>
      <w:r w:rsidR="002C7BF1" w:rsidRPr="00BF2EB0">
        <w:rPr>
          <w:rFonts w:ascii="Arial" w:eastAsiaTheme="minorEastAsia" w:hAnsi="Arial" w:cs="Arial"/>
        </w:rPr>
        <w:t xml:space="preserve"> </w:t>
      </w:r>
      <w:r w:rsidR="002C7BF1" w:rsidRPr="00BF2EB0">
        <w:rPr>
          <w:rFonts w:ascii="Arial" w:eastAsiaTheme="minorEastAsia" w:hAnsi="Arial" w:cs="Arial"/>
        </w:rPr>
        <w:tab/>
      </w:r>
      <w:r w:rsidR="002C7BF1" w:rsidRPr="00BF2EB0">
        <w:rPr>
          <w:rFonts w:ascii="Arial" w:eastAsiaTheme="minorEastAsia" w:hAnsi="Arial" w:cs="Arial"/>
        </w:rPr>
        <w:tab/>
      </w:r>
      <w:r w:rsidR="002C7BF1" w:rsidRPr="00BF2EB0">
        <w:rPr>
          <w:rFonts w:ascii="Arial" w:eastAsiaTheme="minorEastAsia" w:hAnsi="Arial" w:cs="Arial"/>
        </w:rPr>
        <w:tab/>
      </w:r>
      <w:r w:rsidR="002C7BF1" w:rsidRPr="00BF2EB0">
        <w:rPr>
          <w:rFonts w:ascii="Arial" w:eastAsiaTheme="minorEastAsia" w:hAnsi="Arial" w:cs="Arial"/>
        </w:rPr>
        <w:tab/>
      </w:r>
      <w:r w:rsidR="002C7BF1" w:rsidRPr="00BF2EB0">
        <w:rPr>
          <w:rFonts w:ascii="Arial" w:eastAsiaTheme="minorEastAsia" w:hAnsi="Arial" w:cs="Arial"/>
        </w:rPr>
        <w:tab/>
      </w:r>
      <w:r w:rsidR="002C7BF1" w:rsidRPr="00BF2EB0">
        <w:rPr>
          <w:rFonts w:ascii="Arial" w:eastAsiaTheme="minorEastAsia" w:hAnsi="Arial" w:cs="Arial"/>
        </w:rPr>
        <w:tab/>
      </w:r>
      <w:r w:rsidR="002C7BF1" w:rsidRPr="00BF2EB0">
        <w:rPr>
          <w:rFonts w:ascii="Arial" w:eastAsiaTheme="minorEastAsia" w:hAnsi="Arial" w:cs="Arial"/>
        </w:rPr>
        <w:tab/>
      </w:r>
      <w:r w:rsidR="002C7BF1" w:rsidRPr="00BF2EB0">
        <w:rPr>
          <w:rFonts w:ascii="Arial" w:eastAsiaTheme="minorEastAsia" w:hAnsi="Arial" w:cs="Arial"/>
        </w:rPr>
        <w:tab/>
      </w:r>
      <w:r w:rsidR="002C7BF1" w:rsidRPr="00BF2EB0">
        <w:rPr>
          <w:rFonts w:ascii="Arial" w:eastAsiaTheme="minorEastAsia" w:hAnsi="Arial" w:cs="Arial"/>
        </w:rPr>
        <w:tab/>
      </w:r>
      <w:r w:rsidR="002C7BF1" w:rsidRPr="00BF2EB0">
        <w:rPr>
          <w:rFonts w:ascii="Arial" w:eastAsiaTheme="minorEastAsia" w:hAnsi="Arial" w:cs="Arial"/>
        </w:rPr>
        <w:tab/>
      </w:r>
      <w:r w:rsidR="00460074" w:rsidRPr="00BF2EB0">
        <w:rPr>
          <w:rFonts w:ascii="Arial" w:eastAsiaTheme="minorEastAsia" w:hAnsi="Arial" w:cs="Arial"/>
        </w:rPr>
        <w:t xml:space="preserve">          </w:t>
      </w:r>
      <w:r w:rsidR="002E01E0" w:rsidRPr="00BF2EB0">
        <w:rPr>
          <w:rFonts w:ascii="Arial" w:eastAsiaTheme="minorEastAsia" w:hAnsi="Arial" w:cs="Arial"/>
        </w:rPr>
        <w:t xml:space="preserve"> (16</w:t>
      </w:r>
      <w:r w:rsidR="002C7BF1" w:rsidRPr="00BF2EB0">
        <w:rPr>
          <w:rFonts w:ascii="Arial" w:eastAsiaTheme="minorEastAsia" w:hAnsi="Arial" w:cs="Arial"/>
        </w:rPr>
        <w:t>)</w:t>
      </w:r>
    </w:p>
    <w:p w14:paraId="5FC9BE8E" w14:textId="77777777" w:rsidR="002C7BF1" w:rsidRPr="00BF2EB0" w:rsidRDefault="002C7BF1" w:rsidP="0089344B">
      <w:pPr>
        <w:spacing w:line="360" w:lineRule="auto"/>
        <w:jc w:val="both"/>
        <w:rPr>
          <w:rFonts w:ascii="Arial" w:eastAsiaTheme="minorEastAsia" w:hAnsi="Arial" w:cs="Arial"/>
        </w:rPr>
      </w:pP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p>
    <w:p w14:paraId="59A03A4E" w14:textId="4352C8BA" w:rsidR="002C7BF1" w:rsidRPr="00BF2EB0" w:rsidRDefault="00BF2EB0" w:rsidP="0089344B">
      <w:pPr>
        <w:spacing w:line="360" w:lineRule="auto"/>
        <w:ind w:firstLine="720"/>
        <w:jc w:val="both"/>
        <w:rPr>
          <w:rFonts w:ascii="Arial" w:eastAsiaTheme="minorEastAsia" w:hAnsi="Arial" w:cs="Arial"/>
        </w:rPr>
      </w:pPr>
      <m:oMath>
        <m:r>
          <w:rPr>
            <w:rFonts w:ascii="Cambria Math" w:eastAsiaTheme="minorEastAsia" w:hAnsi="Cambria Math" w:cs="Arial"/>
          </w:rPr>
          <m:t>U</m:t>
        </m:r>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i</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P</m:t>
                </m:r>
              </m:sub>
            </m:sSub>
          </m:e>
        </m:d>
        <m:r>
          <w:rPr>
            <w:rFonts w:ascii="Cambria Math" w:eastAsiaTheme="minorEastAsia" w:hAnsi="Cambria Math" w:cs="Arial"/>
          </w:rPr>
          <m:t>=</m:t>
        </m:r>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k</m:t>
            </m:r>
          </m:sup>
          <m:e>
            <m:d>
              <m:dPr>
                <m:begChr m:val="["/>
                <m:endChr m:val="]"/>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Z</m:t>
                    </m:r>
                  </m:e>
                  <m:sub>
                    <m:r>
                      <w:rPr>
                        <w:rFonts w:ascii="Cambria Math" w:eastAsiaTheme="minorEastAsia" w:hAnsi="Cambria Math" w:cs="Arial"/>
                      </w:rPr>
                      <m:t>ui</m:t>
                    </m:r>
                  </m:sub>
                </m:sSub>
                <m:r>
                  <w:rPr>
                    <w:rFonts w:ascii="Cambria Math" w:eastAsiaTheme="minorEastAsia" w:hAnsi="Cambria Math" w:cs="Arial"/>
                  </w:rPr>
                  <m:t xml:space="preserve">- </m:t>
                </m:r>
                <m:sSub>
                  <m:sSubPr>
                    <m:ctrlPr>
                      <w:rPr>
                        <w:rFonts w:ascii="Cambria Math" w:eastAsiaTheme="minorEastAsia" w:hAnsi="Cambria Math" w:cs="Arial"/>
                        <w:i/>
                      </w:rPr>
                    </m:ctrlPr>
                  </m:sSubPr>
                  <m:e>
                    <m:r>
                      <w:rPr>
                        <w:rFonts w:ascii="Cambria Math" w:eastAsiaTheme="minorEastAsia" w:hAnsi="Cambria Math" w:cs="Arial"/>
                      </w:rPr>
                      <m:t>m</m:t>
                    </m:r>
                  </m:e>
                  <m:sub>
                    <m:r>
                      <w:rPr>
                        <w:rFonts w:ascii="Cambria Math" w:eastAsiaTheme="minorEastAsia" w:hAnsi="Cambria Math" w:cs="Arial"/>
                      </w:rPr>
                      <m:t>(1)</m:t>
                    </m:r>
                  </m:sub>
                </m:sSub>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ui</m:t>
                    </m:r>
                  </m:sub>
                </m:sSub>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1</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p</m:t>
                        </m:r>
                      </m:sub>
                    </m:sSub>
                  </m:e>
                </m:d>
              </m:e>
            </m:d>
            <m:r>
              <w:rPr>
                <w:rFonts w:ascii="Cambria Math" w:eastAsiaTheme="minorEastAsia" w:hAnsi="Cambria Math" w:cs="Arial"/>
              </w:rPr>
              <m:t>=0,   U=1,…,p</m:t>
            </m:r>
          </m:e>
        </m:nary>
      </m:oMath>
      <w:r w:rsidR="002C7BF1" w:rsidRPr="00BF2EB0">
        <w:rPr>
          <w:rFonts w:ascii="Arial" w:eastAsiaTheme="minorEastAsia" w:hAnsi="Arial" w:cs="Arial"/>
        </w:rPr>
        <w:t xml:space="preserve">               </w:t>
      </w:r>
      <w:r w:rsidR="002E01E0" w:rsidRPr="00BF2EB0">
        <w:rPr>
          <w:rFonts w:ascii="Arial" w:eastAsiaTheme="minorEastAsia" w:hAnsi="Arial" w:cs="Arial"/>
        </w:rPr>
        <w:t xml:space="preserve">        </w:t>
      </w:r>
      <w:r w:rsidR="007923C3">
        <w:rPr>
          <w:rFonts w:ascii="Arial" w:eastAsiaTheme="minorEastAsia" w:hAnsi="Arial" w:cs="Arial"/>
        </w:rPr>
        <w:t xml:space="preserve">      </w:t>
      </w:r>
      <w:r w:rsidR="002E01E0" w:rsidRPr="00BF2EB0">
        <w:rPr>
          <w:rFonts w:ascii="Arial" w:eastAsiaTheme="minorEastAsia" w:hAnsi="Arial" w:cs="Arial"/>
        </w:rPr>
        <w:t xml:space="preserve">   (17</w:t>
      </w:r>
      <w:r w:rsidR="002C7BF1" w:rsidRPr="00BF2EB0">
        <w:rPr>
          <w:rFonts w:ascii="Arial" w:eastAsiaTheme="minorEastAsia" w:hAnsi="Arial" w:cs="Arial"/>
        </w:rPr>
        <w:t>)</w:t>
      </w:r>
    </w:p>
    <w:p w14:paraId="72E9B1AD" w14:textId="77777777" w:rsidR="002C7BF1" w:rsidRPr="00BF2EB0" w:rsidRDefault="002C7BF1" w:rsidP="0089344B">
      <w:pPr>
        <w:spacing w:line="360" w:lineRule="auto"/>
        <w:jc w:val="both"/>
        <w:rPr>
          <w:rFonts w:ascii="Arial" w:eastAsiaTheme="minorEastAsia" w:hAnsi="Arial" w:cs="Arial"/>
        </w:rPr>
      </w:pPr>
    </w:p>
    <w:p w14:paraId="0A5236E8" w14:textId="77777777" w:rsidR="002C7BF1" w:rsidRPr="00BF2EB0" w:rsidRDefault="002C7BF1" w:rsidP="0089344B">
      <w:pPr>
        <w:spacing w:line="360" w:lineRule="auto"/>
        <w:jc w:val="both"/>
        <w:rPr>
          <w:rFonts w:ascii="Arial" w:eastAsiaTheme="minorEastAsia" w:hAnsi="Arial" w:cs="Arial"/>
        </w:rPr>
      </w:pPr>
      <w:proofErr w:type="gramStart"/>
      <w:r w:rsidRPr="00BF2EB0">
        <w:rPr>
          <w:rFonts w:ascii="Arial" w:hAnsi="Arial" w:cs="Arial"/>
        </w:rPr>
        <w:t>luv(</w:t>
      </w:r>
      <w:proofErr w:type="gramEnd"/>
      <w:r w:rsidRPr="00BF2EB0">
        <w:rPr>
          <w:rFonts w:ascii="Arial" w:hAnsi="Arial" w:cs="Arial"/>
        </w:rPr>
        <w:t>β</w:t>
      </w:r>
      <w:r w:rsidRPr="00BF2EB0">
        <w:rPr>
          <w:rFonts w:ascii="Arial" w:hAnsi="Arial" w:cs="Arial"/>
          <w:vertAlign w:val="subscript"/>
        </w:rPr>
        <w:t>1</w:t>
      </w:r>
      <w:r w:rsidRPr="00BF2EB0">
        <w:rPr>
          <w:rFonts w:ascii="Arial" w:hAnsi="Arial" w:cs="Arial"/>
        </w:rPr>
        <w:t>,….,β</w:t>
      </w:r>
      <w:r w:rsidRPr="00BF2EB0">
        <w:rPr>
          <w:rFonts w:ascii="Arial" w:hAnsi="Arial" w:cs="Arial"/>
          <w:vertAlign w:val="subscript"/>
        </w:rPr>
        <w:t>p</w:t>
      </w:r>
      <w:r w:rsidRPr="00BF2EB0">
        <w:rPr>
          <w:rFonts w:ascii="Arial" w:hAnsi="Arial" w:cs="Arial"/>
        </w:rPr>
        <w:t xml:space="preserve">)= </w:t>
      </w:r>
      <m:oMath>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m</m:t>
                </m:r>
              </m:e>
              <m:sub>
                <m:r>
                  <w:rPr>
                    <w:rFonts w:ascii="Cambria Math" w:hAnsi="Cambria Math" w:cs="Arial"/>
                  </w:rPr>
                  <m:t>(i)</m:t>
                </m:r>
              </m:sub>
            </m:sSub>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r</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m</m:t>
                    </m:r>
                  </m:e>
                  <m:sub>
                    <m:r>
                      <w:rPr>
                        <w:rFonts w:ascii="Cambria Math" w:hAnsi="Cambria Math" w:cs="Arial"/>
                      </w:rPr>
                      <m:t>(i)</m:t>
                    </m:r>
                  </m:sub>
                </m:sSub>
              </m:e>
            </m:d>
          </m:num>
          <m:den>
            <m:sSub>
              <m:sSubPr>
                <m:ctrlPr>
                  <w:rPr>
                    <w:rFonts w:ascii="Cambria Math" w:hAnsi="Cambria Math" w:cs="Arial"/>
                    <w:i/>
                  </w:rPr>
                </m:ctrlPr>
              </m:sSubPr>
              <m:e>
                <m:r>
                  <w:rPr>
                    <w:rFonts w:ascii="Cambria Math" w:hAnsi="Cambria Math" w:cs="Arial"/>
                  </w:rPr>
                  <m:t>r</m:t>
                </m:r>
              </m:e>
              <m:sub>
                <m:d>
                  <m:dPr>
                    <m:ctrlPr>
                      <w:rPr>
                        <w:rFonts w:ascii="Cambria Math" w:hAnsi="Cambria Math" w:cs="Arial"/>
                        <w:i/>
                      </w:rPr>
                    </m:ctrlPr>
                  </m:dPr>
                  <m:e>
                    <m:r>
                      <w:rPr>
                        <w:rFonts w:ascii="Cambria Math" w:hAnsi="Cambria Math" w:cs="Arial"/>
                      </w:rPr>
                      <m:t>i</m:t>
                    </m:r>
                  </m:e>
                </m:d>
              </m:sub>
            </m:sSub>
            <m:r>
              <w:rPr>
                <w:rFonts w:ascii="Cambria Math" w:hAnsi="Cambria Math" w:cs="Arial"/>
              </w:rPr>
              <m:t>-1</m:t>
            </m:r>
          </m:den>
        </m:f>
        <m:sSub>
          <m:sSubPr>
            <m:ctrlPr>
              <w:rPr>
                <w:rFonts w:ascii="Cambria Math" w:hAnsi="Cambria Math" w:cs="Arial"/>
                <w:i/>
              </w:rPr>
            </m:ctrlPr>
          </m:sSubPr>
          <m:e>
            <m:r>
              <w:rPr>
                <w:rFonts w:ascii="Cambria Math" w:hAnsi="Cambria Math" w:cs="Arial"/>
              </w:rPr>
              <m:t>C</m:t>
            </m:r>
          </m:e>
          <m:sub>
            <m:d>
              <m:dPr>
                <m:ctrlPr>
                  <w:rPr>
                    <w:rFonts w:ascii="Cambria Math" w:hAnsi="Cambria Math" w:cs="Arial"/>
                    <w:i/>
                  </w:rPr>
                </m:ctrlPr>
              </m:dPr>
              <m:e>
                <m:r>
                  <w:rPr>
                    <w:rFonts w:ascii="Cambria Math" w:hAnsi="Cambria Math" w:cs="Arial"/>
                  </w:rPr>
                  <m:t>uvi</m:t>
                </m:r>
              </m:e>
            </m:d>
          </m:sub>
        </m:sSub>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p</m:t>
                </m:r>
              </m:sub>
            </m:sSub>
          </m:e>
        </m:d>
      </m:oMath>
      <w:r w:rsidRPr="00BF2EB0">
        <w:rPr>
          <w:rFonts w:ascii="Arial" w:eastAsiaTheme="minorEastAsia" w:hAnsi="Arial" w:cs="Arial"/>
        </w:rPr>
        <w:t xml:space="preserve">          </w:t>
      </w:r>
    </w:p>
    <w:p w14:paraId="0F111BE8" w14:textId="77777777" w:rsidR="002C7BF1" w:rsidRPr="00BF2EB0" w:rsidRDefault="002C7BF1" w:rsidP="0089344B">
      <w:pPr>
        <w:spacing w:line="360" w:lineRule="auto"/>
        <w:jc w:val="both"/>
        <w:rPr>
          <w:rFonts w:ascii="Arial" w:eastAsiaTheme="minorEastAsia" w:hAnsi="Arial" w:cs="Arial"/>
        </w:rPr>
      </w:pPr>
      <w:r w:rsidRPr="00BF2EB0">
        <w:rPr>
          <w:rFonts w:ascii="Arial" w:eastAsiaTheme="minorEastAsia" w:hAnsi="Arial" w:cs="Arial"/>
        </w:rPr>
        <w:t>Weibull Regression Model</w:t>
      </w:r>
    </w:p>
    <w:p w14:paraId="1E683A8C" w14:textId="77777777" w:rsidR="002C7BF1" w:rsidRPr="00BF2EB0" w:rsidRDefault="002C7BF1" w:rsidP="0089344B">
      <w:pPr>
        <w:spacing w:line="360" w:lineRule="auto"/>
        <w:jc w:val="both"/>
        <w:rPr>
          <w:rFonts w:ascii="Arial" w:hAnsi="Arial" w:cs="Arial"/>
          <w:color w:val="1B1B1B"/>
          <w:shd w:val="clear" w:color="auto" w:fill="FFFFFF"/>
        </w:rPr>
      </w:pPr>
      <w:r w:rsidRPr="00BF2EB0">
        <w:rPr>
          <w:rFonts w:ascii="Arial" w:hAnsi="Arial" w:cs="Arial"/>
          <w:color w:val="1B1B1B"/>
          <w:shd w:val="clear" w:color="auto" w:fill="FFFFFF"/>
        </w:rPr>
        <w:t xml:space="preserve">Weibull regression model is one of the most popular forms of parametric regression model used in survival </w:t>
      </w:r>
      <w:r w:rsidR="003F324E" w:rsidRPr="00BF2EB0">
        <w:rPr>
          <w:rFonts w:ascii="Arial" w:hAnsi="Arial" w:cs="Arial"/>
          <w:color w:val="1B1B1B"/>
          <w:shd w:val="clear" w:color="auto" w:fill="FFFFFF"/>
        </w:rPr>
        <w:t>analysis;</w:t>
      </w:r>
      <w:r w:rsidRPr="00BF2EB0">
        <w:rPr>
          <w:rFonts w:ascii="Arial" w:hAnsi="Arial" w:cs="Arial"/>
          <w:color w:val="1B1B1B"/>
          <w:shd w:val="clear" w:color="auto" w:fill="FFFFFF"/>
        </w:rPr>
        <w:t xml:space="preserve"> it is more general and flexible than the exponential model. Weibull model allows for non-constant hazard rates, but changes with data set. It provides estimate of baseline hazard function, as well as coefficients for covariates. While semi-parametric model focuses on the influence of covariates on hazard, a fully parametric model like Weibull can also calculate the distribution form of survival time. The Weibull distribution is characterized by its probability density function (PDF):</w:t>
      </w:r>
    </w:p>
    <w:p w14:paraId="1F9AC73B" w14:textId="77777777" w:rsidR="002C7BF1" w:rsidRPr="00BF2EB0" w:rsidRDefault="002C7BF1" w:rsidP="0089344B">
      <w:pPr>
        <w:spacing w:line="360" w:lineRule="auto"/>
        <w:ind w:left="720"/>
        <w:jc w:val="both"/>
        <w:rPr>
          <w:rFonts w:ascii="Arial" w:hAnsi="Arial" w:cs="Arial"/>
          <w:color w:val="1B1B1B"/>
          <w:shd w:val="clear" w:color="auto" w:fill="FFFFFF"/>
        </w:rPr>
      </w:pPr>
      <w:r w:rsidRPr="00BF2EB0">
        <w:rPr>
          <w:rFonts w:ascii="Arial" w:hAnsi="Arial" w:cs="Arial"/>
          <w:color w:val="1B1B1B"/>
          <w:shd w:val="clear" w:color="auto" w:fill="FFFFFF"/>
        </w:rPr>
        <w:t xml:space="preserve">       </w:t>
      </w:r>
      <m:oMath>
        <m:r>
          <w:rPr>
            <w:rFonts w:ascii="Cambria Math" w:hAnsi="Cambria Math" w:cs="Arial"/>
            <w:color w:val="1B1B1B"/>
            <w:shd w:val="clear" w:color="auto" w:fill="FFFFFF"/>
          </w:rPr>
          <m:t>f</m:t>
        </m:r>
        <m:d>
          <m:dPr>
            <m:ctrlPr>
              <w:rPr>
                <w:rFonts w:ascii="Cambria Math" w:hAnsi="Cambria Math" w:cs="Arial"/>
                <w:i/>
                <w:iCs/>
                <w:color w:val="1B1B1B"/>
                <w:shd w:val="clear" w:color="auto" w:fill="FFFFFF"/>
              </w:rPr>
            </m:ctrlPr>
          </m:dPr>
          <m:e>
            <m:r>
              <w:rPr>
                <w:rFonts w:ascii="Cambria Math" w:hAnsi="Cambria Math" w:cs="Arial"/>
                <w:color w:val="1B1B1B"/>
                <w:shd w:val="clear" w:color="auto" w:fill="FFFFFF"/>
              </w:rPr>
              <m:t>t:α,β</m:t>
            </m:r>
          </m:e>
        </m:d>
        <m:r>
          <w:rPr>
            <w:rFonts w:ascii="Cambria Math" w:hAnsi="Cambria Math" w:cs="Arial"/>
            <w:color w:val="1B1B1B"/>
            <w:shd w:val="clear" w:color="auto" w:fill="FFFFFF"/>
          </w:rPr>
          <m:t>=</m:t>
        </m:r>
        <m:f>
          <m:fPr>
            <m:ctrlPr>
              <w:rPr>
                <w:rFonts w:ascii="Cambria Math" w:hAnsi="Cambria Math" w:cs="Arial"/>
                <w:i/>
                <w:iCs/>
                <w:color w:val="1B1B1B"/>
                <w:shd w:val="clear" w:color="auto" w:fill="FFFFFF"/>
              </w:rPr>
            </m:ctrlPr>
          </m:fPr>
          <m:num>
            <m:r>
              <w:rPr>
                <w:rFonts w:ascii="Cambria Math" w:hAnsi="Cambria Math" w:cs="Arial"/>
                <w:color w:val="1B1B1B"/>
                <w:shd w:val="clear" w:color="auto" w:fill="FFFFFF"/>
              </w:rPr>
              <m:t>α</m:t>
            </m:r>
          </m:num>
          <m:den>
            <m:r>
              <w:rPr>
                <w:rFonts w:ascii="Cambria Math" w:eastAsiaTheme="minorEastAsia" w:hAnsi="Cambria Math" w:cs="Arial"/>
              </w:rPr>
              <m:t>γ</m:t>
            </m:r>
          </m:den>
        </m:f>
        <m:sSup>
          <m:sSupPr>
            <m:ctrlPr>
              <w:rPr>
                <w:rFonts w:ascii="Cambria Math" w:hAnsi="Cambria Math" w:cs="Arial"/>
                <w:i/>
                <w:iCs/>
                <w:color w:val="1B1B1B"/>
                <w:shd w:val="clear" w:color="auto" w:fill="FFFFFF"/>
              </w:rPr>
            </m:ctrlPr>
          </m:sSupPr>
          <m:e>
            <m:d>
              <m:dPr>
                <m:ctrlPr>
                  <w:rPr>
                    <w:rFonts w:ascii="Cambria Math" w:hAnsi="Cambria Math" w:cs="Arial"/>
                    <w:i/>
                    <w:iCs/>
                    <w:color w:val="1B1B1B"/>
                    <w:shd w:val="clear" w:color="auto" w:fill="FFFFFF"/>
                  </w:rPr>
                </m:ctrlPr>
              </m:dPr>
              <m:e>
                <m:f>
                  <m:fPr>
                    <m:ctrlPr>
                      <w:rPr>
                        <w:rFonts w:ascii="Cambria Math" w:hAnsi="Cambria Math" w:cs="Arial"/>
                        <w:i/>
                        <w:iCs/>
                        <w:color w:val="1B1B1B"/>
                        <w:shd w:val="clear" w:color="auto" w:fill="FFFFFF"/>
                      </w:rPr>
                    </m:ctrlPr>
                  </m:fPr>
                  <m:num>
                    <m:r>
                      <w:rPr>
                        <w:rFonts w:ascii="Cambria Math" w:hAnsi="Cambria Math" w:cs="Arial"/>
                        <w:color w:val="1B1B1B"/>
                        <w:shd w:val="clear" w:color="auto" w:fill="FFFFFF"/>
                      </w:rPr>
                      <m:t>t</m:t>
                    </m:r>
                  </m:num>
                  <m:den>
                    <m:r>
                      <w:rPr>
                        <w:rFonts w:ascii="Cambria Math" w:eastAsiaTheme="minorEastAsia" w:hAnsi="Cambria Math" w:cs="Arial"/>
                      </w:rPr>
                      <m:t>γ</m:t>
                    </m:r>
                  </m:den>
                </m:f>
              </m:e>
            </m:d>
          </m:e>
          <m:sup>
            <m:r>
              <w:rPr>
                <w:rFonts w:ascii="Cambria Math" w:hAnsi="Cambria Math" w:cs="Arial"/>
                <w:color w:val="1B1B1B"/>
                <w:shd w:val="clear" w:color="auto" w:fill="FFFFFF"/>
              </w:rPr>
              <m:t>α-1</m:t>
            </m:r>
          </m:sup>
        </m:sSup>
        <m:r>
          <w:rPr>
            <w:rFonts w:ascii="Cambria Math" w:hAnsi="Cambria Math" w:cs="Arial"/>
            <w:color w:val="1B1B1B"/>
            <w:shd w:val="clear" w:color="auto" w:fill="FFFFFF"/>
          </w:rPr>
          <m:t>exp</m:t>
        </m:r>
        <m:d>
          <m:dPr>
            <m:ctrlPr>
              <w:rPr>
                <w:rFonts w:ascii="Cambria Math" w:hAnsi="Cambria Math" w:cs="Arial"/>
                <w:i/>
                <w:iCs/>
                <w:color w:val="1B1B1B"/>
                <w:shd w:val="clear" w:color="auto" w:fill="FFFFFF"/>
              </w:rPr>
            </m:ctrlPr>
          </m:dPr>
          <m:e>
            <m:r>
              <w:rPr>
                <w:rFonts w:ascii="Cambria Math" w:hAnsi="Cambria Math" w:cs="Arial"/>
                <w:color w:val="1B1B1B"/>
                <w:shd w:val="clear" w:color="auto" w:fill="FFFFFF"/>
              </w:rPr>
              <m:t>-</m:t>
            </m:r>
            <m:sSup>
              <m:sSupPr>
                <m:ctrlPr>
                  <w:rPr>
                    <w:rFonts w:ascii="Cambria Math" w:hAnsi="Cambria Math" w:cs="Arial"/>
                    <w:i/>
                    <w:iCs/>
                    <w:color w:val="1B1B1B"/>
                    <w:shd w:val="clear" w:color="auto" w:fill="FFFFFF"/>
                  </w:rPr>
                </m:ctrlPr>
              </m:sSupPr>
              <m:e>
                <m:d>
                  <m:dPr>
                    <m:ctrlPr>
                      <w:rPr>
                        <w:rFonts w:ascii="Cambria Math" w:hAnsi="Cambria Math" w:cs="Arial"/>
                        <w:i/>
                        <w:iCs/>
                        <w:color w:val="1B1B1B"/>
                        <w:shd w:val="clear" w:color="auto" w:fill="FFFFFF"/>
                      </w:rPr>
                    </m:ctrlPr>
                  </m:dPr>
                  <m:e>
                    <m:f>
                      <m:fPr>
                        <m:ctrlPr>
                          <w:rPr>
                            <w:rFonts w:ascii="Cambria Math" w:hAnsi="Cambria Math" w:cs="Arial"/>
                            <w:i/>
                            <w:iCs/>
                            <w:color w:val="1B1B1B"/>
                            <w:shd w:val="clear" w:color="auto" w:fill="FFFFFF"/>
                          </w:rPr>
                        </m:ctrlPr>
                      </m:fPr>
                      <m:num>
                        <m:r>
                          <w:rPr>
                            <w:rFonts w:ascii="Cambria Math" w:hAnsi="Cambria Math" w:cs="Arial"/>
                            <w:color w:val="1B1B1B"/>
                            <w:shd w:val="clear" w:color="auto" w:fill="FFFFFF"/>
                          </w:rPr>
                          <m:t>t</m:t>
                        </m:r>
                      </m:num>
                      <m:den>
                        <m:r>
                          <w:rPr>
                            <w:rFonts w:ascii="Cambria Math" w:eastAsiaTheme="minorEastAsia" w:hAnsi="Cambria Math" w:cs="Arial"/>
                          </w:rPr>
                          <m:t>γ</m:t>
                        </m:r>
                      </m:den>
                    </m:f>
                  </m:e>
                </m:d>
              </m:e>
              <m:sup>
                <m:r>
                  <w:rPr>
                    <w:rFonts w:ascii="Cambria Math" w:hAnsi="Cambria Math" w:cs="Arial"/>
                    <w:color w:val="1B1B1B"/>
                    <w:shd w:val="clear" w:color="auto" w:fill="FFFFFF"/>
                  </w:rPr>
                  <m:t>α</m:t>
                </m:r>
              </m:sup>
            </m:sSup>
          </m:e>
        </m:d>
      </m:oMath>
      <w:r w:rsidRPr="00BF2EB0">
        <w:rPr>
          <w:rFonts w:ascii="Arial" w:hAnsi="Arial" w:cs="Arial"/>
          <w:color w:val="1B1B1B"/>
          <w:shd w:val="clear" w:color="auto" w:fill="FFFFFF"/>
        </w:rPr>
        <w:t xml:space="preserve">  :  Where α, </w:t>
      </w:r>
      <m:oMath>
        <m:r>
          <w:rPr>
            <w:rFonts w:ascii="Cambria Math" w:eastAsiaTheme="minorEastAsia" w:hAnsi="Cambria Math" w:cs="Arial"/>
          </w:rPr>
          <m:t>γ</m:t>
        </m:r>
      </m:oMath>
      <w:r w:rsidRPr="00BF2EB0">
        <w:rPr>
          <w:rFonts w:ascii="Arial" w:hAnsi="Arial" w:cs="Arial"/>
          <w:color w:val="1B1B1B"/>
          <w:shd w:val="clear" w:color="auto" w:fill="FFFFFF"/>
        </w:rPr>
        <w:t xml:space="preserve">  &gt; 0                                                        </w:t>
      </w:r>
      <w:r w:rsidRPr="00BF2EB0">
        <w:rPr>
          <w:rFonts w:ascii="Arial" w:hAnsi="Arial" w:cs="Arial"/>
          <w:color w:val="1B1B1B"/>
          <w:shd w:val="clear" w:color="auto" w:fill="FFFFFF"/>
        </w:rPr>
        <w:tab/>
      </w:r>
      <w:r w:rsidRPr="00BF2EB0">
        <w:rPr>
          <w:rFonts w:ascii="Arial" w:hAnsi="Arial" w:cs="Arial"/>
          <w:color w:val="1B1B1B"/>
          <w:shd w:val="clear" w:color="auto" w:fill="FFFFFF"/>
        </w:rPr>
        <w:tab/>
        <w:t xml:space="preserve">                                                                 t ≥ 0                              </w:t>
      </w:r>
      <w:r w:rsidR="002E01E0" w:rsidRPr="00BF2EB0">
        <w:rPr>
          <w:rFonts w:ascii="Arial" w:hAnsi="Arial" w:cs="Arial"/>
          <w:color w:val="1B1B1B"/>
          <w:shd w:val="clear" w:color="auto" w:fill="FFFFFF"/>
        </w:rPr>
        <w:t>(18</w:t>
      </w:r>
      <w:r w:rsidRPr="00BF2EB0">
        <w:rPr>
          <w:rFonts w:ascii="Arial" w:hAnsi="Arial" w:cs="Arial"/>
          <w:color w:val="1B1B1B"/>
          <w:shd w:val="clear" w:color="auto" w:fill="FFFFFF"/>
        </w:rPr>
        <w:t xml:space="preserve">) </w:t>
      </w:r>
    </w:p>
    <w:p w14:paraId="0FD9E905" w14:textId="77777777" w:rsidR="002C7BF1" w:rsidRPr="00BF2EB0" w:rsidRDefault="002C7BF1" w:rsidP="0089344B">
      <w:pPr>
        <w:spacing w:line="360" w:lineRule="auto"/>
        <w:jc w:val="both"/>
        <w:rPr>
          <w:rFonts w:ascii="Arial" w:hAnsi="Arial" w:cs="Arial"/>
          <w:color w:val="1B1B1B"/>
          <w:shd w:val="clear" w:color="auto" w:fill="FFFFFF"/>
        </w:rPr>
      </w:pPr>
      <w:r w:rsidRPr="00BF2EB0">
        <w:rPr>
          <w:rFonts w:ascii="Arial" w:hAnsi="Arial" w:cs="Arial"/>
          <w:color w:val="1B1B1B"/>
          <w:shd w:val="clear" w:color="auto" w:fill="FFFFFF"/>
        </w:rPr>
        <w:t xml:space="preserve">Where α is the shape parameter, </w:t>
      </w:r>
      <m:oMath>
        <m:r>
          <w:rPr>
            <w:rFonts w:ascii="Cambria Math" w:eastAsiaTheme="minorEastAsia" w:hAnsi="Cambria Math" w:cs="Arial"/>
          </w:rPr>
          <m:t>γ</m:t>
        </m:r>
      </m:oMath>
      <w:r w:rsidRPr="00BF2EB0">
        <w:rPr>
          <w:rFonts w:ascii="Arial" w:hAnsi="Arial" w:cs="Arial"/>
          <w:color w:val="1B1B1B"/>
          <w:shd w:val="clear" w:color="auto" w:fill="FFFFFF"/>
        </w:rPr>
        <w:t xml:space="preserve"> is the scale parameter and t represent time- to- event variable.</w:t>
      </w:r>
      <w:r w:rsidR="003F324E" w:rsidRPr="00BF2EB0">
        <w:rPr>
          <w:rFonts w:ascii="Arial" w:hAnsi="Arial" w:cs="Arial"/>
          <w:color w:val="1B1B1B"/>
          <w:shd w:val="clear" w:color="auto" w:fill="FFFFFF"/>
        </w:rPr>
        <w:tab/>
      </w:r>
    </w:p>
    <w:p w14:paraId="35CD1C57" w14:textId="77777777" w:rsidR="002C7BF1" w:rsidRPr="00BF2EB0" w:rsidRDefault="002C7BF1" w:rsidP="0089344B">
      <w:pPr>
        <w:spacing w:line="360" w:lineRule="auto"/>
        <w:ind w:left="720"/>
        <w:jc w:val="both"/>
        <w:rPr>
          <w:rFonts w:ascii="Arial" w:hAnsi="Arial" w:cs="Arial"/>
          <w:color w:val="1B1B1B"/>
          <w:shd w:val="clear" w:color="auto" w:fill="FFFFFF"/>
        </w:rPr>
      </w:pPr>
    </w:p>
    <w:p w14:paraId="18C4FFF0" w14:textId="77777777" w:rsidR="002C7BF1" w:rsidRPr="00BF2EB0" w:rsidRDefault="003F324E" w:rsidP="0089344B">
      <w:pPr>
        <w:spacing w:line="360" w:lineRule="auto"/>
        <w:jc w:val="both"/>
        <w:rPr>
          <w:rFonts w:ascii="Arial" w:hAnsi="Arial" w:cs="Arial"/>
          <w:color w:val="1B1B1B"/>
          <w:shd w:val="clear" w:color="auto" w:fill="FFFFFF"/>
        </w:rPr>
      </w:pPr>
      <w:r w:rsidRPr="00BF2EB0">
        <w:rPr>
          <w:rFonts w:ascii="Arial" w:hAnsi="Arial" w:cs="Arial"/>
          <w:color w:val="1B1B1B"/>
          <w:shd w:val="clear" w:color="auto" w:fill="FFFFFF"/>
        </w:rPr>
        <w:t>3.2.2</w:t>
      </w:r>
      <w:r w:rsidR="002C7BF1" w:rsidRPr="00BF2EB0">
        <w:rPr>
          <w:rFonts w:ascii="Arial" w:hAnsi="Arial" w:cs="Arial"/>
          <w:color w:val="1B1B1B"/>
          <w:shd w:val="clear" w:color="auto" w:fill="FFFFFF"/>
        </w:rPr>
        <w:t xml:space="preserve">    Estimation of Weibull Parameters</w:t>
      </w:r>
    </w:p>
    <w:p w14:paraId="589B54DB" w14:textId="77777777" w:rsidR="002C7BF1" w:rsidRPr="00BF2EB0" w:rsidRDefault="002C7BF1" w:rsidP="0089344B">
      <w:pPr>
        <w:spacing w:line="360" w:lineRule="auto"/>
        <w:ind w:firstLine="720"/>
        <w:jc w:val="both"/>
        <w:rPr>
          <w:rFonts w:ascii="Arial" w:hAnsi="Arial" w:cs="Arial"/>
          <w:color w:val="1B1B1B"/>
          <w:shd w:val="clear" w:color="auto" w:fill="FFFFFF"/>
        </w:rPr>
      </w:pPr>
      <w:r w:rsidRPr="00BF2EB0">
        <w:rPr>
          <w:rFonts w:ascii="Arial" w:hAnsi="Arial" w:cs="Arial"/>
          <w:noProof/>
        </w:rPr>
        <mc:AlternateContent>
          <mc:Choice Requires="wps">
            <w:drawing>
              <wp:anchor distT="0" distB="0" distL="114300" distR="114300" simplePos="0" relativeHeight="251659264" behindDoc="0" locked="0" layoutInCell="1" allowOverlap="1" wp14:anchorId="18391D39" wp14:editId="6222C4C9">
                <wp:simplePos x="0" y="0"/>
                <wp:positionH relativeFrom="column">
                  <wp:posOffset>2168525</wp:posOffset>
                </wp:positionH>
                <wp:positionV relativeFrom="paragraph">
                  <wp:posOffset>126834</wp:posOffset>
                </wp:positionV>
                <wp:extent cx="749935" cy="257810"/>
                <wp:effectExtent l="0" t="0" r="0" b="0"/>
                <wp:wrapNone/>
                <wp:docPr id="49" name="Text Box 49"/>
                <wp:cNvGraphicFramePr/>
                <a:graphic xmlns:a="http://schemas.openxmlformats.org/drawingml/2006/main">
                  <a:graphicData uri="http://schemas.microsoft.com/office/word/2010/wordprocessingShape">
                    <wps:wsp>
                      <wps:cNvSpPr txBox="1"/>
                      <wps:spPr>
                        <a:xfrm>
                          <a:off x="0" y="0"/>
                          <a:ext cx="749935" cy="257810"/>
                        </a:xfrm>
                        <a:prstGeom prst="rect">
                          <a:avLst/>
                        </a:prstGeom>
                        <a:noFill/>
                        <a:ln w="6350">
                          <a:noFill/>
                        </a:ln>
                      </wps:spPr>
                      <wps:txbx>
                        <w:txbxContent>
                          <w:p w14:paraId="1B908686" w14:textId="77777777" w:rsidR="00EB229A" w:rsidRDefault="00EB229A" w:rsidP="002C7B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left:0;text-align:left;margin-left:170.75pt;margin-top:10pt;width:59.05pt;height:2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" filled="f" stroked="f" strokeweight=".5pt">
                <v:textbox>
                  <w:txbxContent>
                    <w:p w14:paraId="1B908686" w14:textId="77777777" w:rsidR="00EB229A" w:rsidRDefault="00EB229A" w:rsidP="002C7BF1"/>
                  </w:txbxContent>
                </v:textbox>
              </v:shape>
            </w:pict>
          </mc:Fallback>
        </mc:AlternateContent>
      </w:r>
      <w:r w:rsidRPr="00BF2EB0">
        <w:rPr>
          <w:rFonts w:ascii="Arial" w:hAnsi="Arial" w:cs="Arial"/>
          <w:color w:val="1B1B1B"/>
          <w:shd w:val="clear" w:color="auto" w:fill="FFFFFF"/>
        </w:rPr>
        <w:t xml:space="preserve">    </w:t>
      </w:r>
      <m:oMath>
        <m:r>
          <w:rPr>
            <w:rFonts w:ascii="Cambria Math" w:hAnsi="Cambria Math" w:cs="Arial"/>
            <w:color w:val="1B1B1B"/>
            <w:shd w:val="clear" w:color="auto" w:fill="FFFFFF"/>
          </w:rPr>
          <m:t>f</m:t>
        </m:r>
        <m:d>
          <m:dPr>
            <m:ctrlPr>
              <w:rPr>
                <w:rFonts w:ascii="Cambria Math" w:hAnsi="Cambria Math" w:cs="Arial"/>
                <w:i/>
                <w:iCs/>
                <w:color w:val="1B1B1B"/>
                <w:shd w:val="clear" w:color="auto" w:fill="FFFFFF"/>
              </w:rPr>
            </m:ctrlPr>
          </m:dPr>
          <m:e>
            <m:r>
              <w:rPr>
                <w:rFonts w:ascii="Cambria Math" w:hAnsi="Cambria Math" w:cs="Arial"/>
                <w:color w:val="1B1B1B"/>
                <w:shd w:val="clear" w:color="auto" w:fill="FFFFFF"/>
              </w:rPr>
              <m:t>t:α,β</m:t>
            </m:r>
          </m:e>
        </m:d>
        <m:r>
          <w:rPr>
            <w:rFonts w:ascii="Cambria Math" w:hAnsi="Cambria Math" w:cs="Arial"/>
            <w:color w:val="1B1B1B"/>
            <w:shd w:val="clear" w:color="auto" w:fill="FFFFFF"/>
          </w:rPr>
          <m:t>=</m:t>
        </m:r>
        <m:f>
          <m:fPr>
            <m:ctrlPr>
              <w:rPr>
                <w:rFonts w:ascii="Cambria Math" w:hAnsi="Cambria Math" w:cs="Arial"/>
                <w:i/>
                <w:iCs/>
                <w:color w:val="1B1B1B"/>
                <w:shd w:val="clear" w:color="auto" w:fill="FFFFFF"/>
              </w:rPr>
            </m:ctrlPr>
          </m:fPr>
          <m:num>
            <m:r>
              <w:rPr>
                <w:rFonts w:ascii="Cambria Math" w:hAnsi="Cambria Math" w:cs="Arial"/>
                <w:color w:val="1B1B1B"/>
                <w:shd w:val="clear" w:color="auto" w:fill="FFFFFF"/>
              </w:rPr>
              <m:t>α</m:t>
            </m:r>
          </m:num>
          <m:den>
            <m:r>
              <w:rPr>
                <w:rFonts w:ascii="Cambria Math" w:eastAsiaTheme="minorEastAsia" w:hAnsi="Cambria Math" w:cs="Arial"/>
              </w:rPr>
              <m:t>γ</m:t>
            </m:r>
          </m:den>
        </m:f>
        <m:sSup>
          <m:sSupPr>
            <m:ctrlPr>
              <w:rPr>
                <w:rFonts w:ascii="Cambria Math" w:hAnsi="Cambria Math" w:cs="Arial"/>
                <w:i/>
                <w:iCs/>
                <w:color w:val="1B1B1B"/>
                <w:shd w:val="clear" w:color="auto" w:fill="FFFFFF"/>
              </w:rPr>
            </m:ctrlPr>
          </m:sSupPr>
          <m:e>
            <m:d>
              <m:dPr>
                <m:ctrlPr>
                  <w:rPr>
                    <w:rFonts w:ascii="Cambria Math" w:hAnsi="Cambria Math" w:cs="Arial"/>
                    <w:i/>
                    <w:iCs/>
                    <w:color w:val="1B1B1B"/>
                    <w:shd w:val="clear" w:color="auto" w:fill="FFFFFF"/>
                  </w:rPr>
                </m:ctrlPr>
              </m:dPr>
              <m:e>
                <m:f>
                  <m:fPr>
                    <m:ctrlPr>
                      <w:rPr>
                        <w:rFonts w:ascii="Cambria Math" w:hAnsi="Cambria Math" w:cs="Arial"/>
                        <w:i/>
                        <w:iCs/>
                        <w:color w:val="1B1B1B"/>
                        <w:shd w:val="clear" w:color="auto" w:fill="FFFFFF"/>
                      </w:rPr>
                    </m:ctrlPr>
                  </m:fPr>
                  <m:num>
                    <m:r>
                      <w:rPr>
                        <w:rFonts w:ascii="Cambria Math" w:hAnsi="Cambria Math" w:cs="Arial"/>
                        <w:color w:val="1B1B1B"/>
                        <w:shd w:val="clear" w:color="auto" w:fill="FFFFFF"/>
                      </w:rPr>
                      <m:t>t</m:t>
                    </m:r>
                  </m:num>
                  <m:den>
                    <m:r>
                      <w:rPr>
                        <w:rFonts w:ascii="Cambria Math" w:eastAsiaTheme="minorEastAsia" w:hAnsi="Cambria Math" w:cs="Arial"/>
                      </w:rPr>
                      <m:t>γ</m:t>
                    </m:r>
                  </m:den>
                </m:f>
              </m:e>
            </m:d>
          </m:e>
          <m:sup>
            <m:r>
              <w:rPr>
                <w:rFonts w:ascii="Cambria Math" w:hAnsi="Cambria Math" w:cs="Arial"/>
                <w:color w:val="1B1B1B"/>
                <w:shd w:val="clear" w:color="auto" w:fill="FFFFFF"/>
              </w:rPr>
              <m:t>α-1</m:t>
            </m:r>
          </m:sup>
        </m:sSup>
        <m:r>
          <w:rPr>
            <w:rFonts w:ascii="Cambria Math" w:hAnsi="Cambria Math" w:cs="Arial"/>
            <w:color w:val="1B1B1B"/>
            <w:shd w:val="clear" w:color="auto" w:fill="FFFFFF"/>
          </w:rPr>
          <m:t>exp</m:t>
        </m:r>
        <m:d>
          <m:dPr>
            <m:ctrlPr>
              <w:rPr>
                <w:rFonts w:ascii="Cambria Math" w:hAnsi="Cambria Math" w:cs="Arial"/>
                <w:i/>
                <w:iCs/>
                <w:color w:val="1B1B1B"/>
                <w:shd w:val="clear" w:color="auto" w:fill="FFFFFF"/>
              </w:rPr>
            </m:ctrlPr>
          </m:dPr>
          <m:e>
            <m:r>
              <w:rPr>
                <w:rFonts w:ascii="Cambria Math" w:hAnsi="Cambria Math" w:cs="Arial"/>
                <w:color w:val="1B1B1B"/>
                <w:shd w:val="clear" w:color="auto" w:fill="FFFFFF"/>
              </w:rPr>
              <m:t>-</m:t>
            </m:r>
            <m:sSup>
              <m:sSupPr>
                <m:ctrlPr>
                  <w:rPr>
                    <w:rFonts w:ascii="Cambria Math" w:hAnsi="Cambria Math" w:cs="Arial"/>
                    <w:i/>
                    <w:iCs/>
                    <w:color w:val="1B1B1B"/>
                    <w:shd w:val="clear" w:color="auto" w:fill="FFFFFF"/>
                  </w:rPr>
                </m:ctrlPr>
              </m:sSupPr>
              <m:e>
                <m:d>
                  <m:dPr>
                    <m:ctrlPr>
                      <w:rPr>
                        <w:rFonts w:ascii="Cambria Math" w:hAnsi="Cambria Math" w:cs="Arial"/>
                        <w:i/>
                        <w:iCs/>
                        <w:color w:val="1B1B1B"/>
                        <w:shd w:val="clear" w:color="auto" w:fill="FFFFFF"/>
                      </w:rPr>
                    </m:ctrlPr>
                  </m:dPr>
                  <m:e>
                    <m:f>
                      <m:fPr>
                        <m:ctrlPr>
                          <w:rPr>
                            <w:rFonts w:ascii="Cambria Math" w:hAnsi="Cambria Math" w:cs="Arial"/>
                            <w:i/>
                            <w:iCs/>
                            <w:color w:val="1B1B1B"/>
                            <w:shd w:val="clear" w:color="auto" w:fill="FFFFFF"/>
                          </w:rPr>
                        </m:ctrlPr>
                      </m:fPr>
                      <m:num>
                        <m:r>
                          <w:rPr>
                            <w:rFonts w:ascii="Cambria Math" w:hAnsi="Cambria Math" w:cs="Arial"/>
                            <w:color w:val="1B1B1B"/>
                            <w:shd w:val="clear" w:color="auto" w:fill="FFFFFF"/>
                          </w:rPr>
                          <m:t>t</m:t>
                        </m:r>
                      </m:num>
                      <m:den>
                        <m:r>
                          <w:rPr>
                            <w:rFonts w:ascii="Cambria Math" w:eastAsiaTheme="minorEastAsia" w:hAnsi="Cambria Math" w:cs="Arial"/>
                          </w:rPr>
                          <m:t>γ</m:t>
                        </m:r>
                      </m:den>
                    </m:f>
                  </m:e>
                </m:d>
              </m:e>
              <m:sup>
                <m:r>
                  <w:rPr>
                    <w:rFonts w:ascii="Cambria Math" w:hAnsi="Cambria Math" w:cs="Arial"/>
                    <w:color w:val="1B1B1B"/>
                    <w:shd w:val="clear" w:color="auto" w:fill="FFFFFF"/>
                  </w:rPr>
                  <m:t>α</m:t>
                </m:r>
              </m:sup>
            </m:sSup>
          </m:e>
        </m:d>
      </m:oMath>
      <w:r w:rsidRPr="00BF2EB0">
        <w:rPr>
          <w:rFonts w:ascii="Arial" w:hAnsi="Arial" w:cs="Arial"/>
          <w:color w:val="1B1B1B"/>
          <w:shd w:val="clear" w:color="auto" w:fill="FFFFFF"/>
        </w:rPr>
        <w:t xml:space="preserve">  :  Where </w:t>
      </w:r>
      <w:proofErr w:type="gramStart"/>
      <w:r w:rsidRPr="00BF2EB0">
        <w:rPr>
          <w:rFonts w:ascii="Arial" w:hAnsi="Arial" w:cs="Arial"/>
          <w:color w:val="1B1B1B"/>
          <w:shd w:val="clear" w:color="auto" w:fill="FFFFFF"/>
        </w:rPr>
        <w:t>α ,</w:t>
      </w:r>
      <w:proofErr w:type="gramEnd"/>
      <w:r w:rsidRPr="00BF2EB0">
        <w:rPr>
          <w:rFonts w:ascii="Arial" w:hAnsi="Arial" w:cs="Arial"/>
          <w:color w:val="1B1B1B"/>
          <w:shd w:val="clear" w:color="auto" w:fill="FFFFFF"/>
        </w:rPr>
        <w:t xml:space="preserve"> </w:t>
      </w:r>
      <m:oMath>
        <m:r>
          <w:rPr>
            <w:rFonts w:ascii="Cambria Math" w:eastAsiaTheme="minorEastAsia" w:hAnsi="Cambria Math" w:cs="Arial"/>
          </w:rPr>
          <m:t>γ</m:t>
        </m:r>
      </m:oMath>
      <w:r w:rsidRPr="00BF2EB0">
        <w:rPr>
          <w:rFonts w:ascii="Arial" w:hAnsi="Arial" w:cs="Arial"/>
          <w:color w:val="1B1B1B"/>
          <w:shd w:val="clear" w:color="auto" w:fill="FFFFFF"/>
        </w:rPr>
        <w:t xml:space="preserve">  &gt; 0                                                        </w:t>
      </w:r>
      <w:r w:rsidRPr="00BF2EB0">
        <w:rPr>
          <w:rFonts w:ascii="Arial" w:hAnsi="Arial" w:cs="Arial"/>
          <w:color w:val="1B1B1B"/>
          <w:shd w:val="clear" w:color="auto" w:fill="FFFFFF"/>
        </w:rPr>
        <w:tab/>
      </w:r>
      <w:r w:rsidRPr="00BF2EB0">
        <w:rPr>
          <w:rFonts w:ascii="Arial" w:hAnsi="Arial" w:cs="Arial"/>
          <w:color w:val="1B1B1B"/>
          <w:shd w:val="clear" w:color="auto" w:fill="FFFFFF"/>
        </w:rPr>
        <w:tab/>
        <w:t xml:space="preserve">                                                                  t ≥ 0</w:t>
      </w:r>
    </w:p>
    <w:p w14:paraId="5A133803" w14:textId="77777777" w:rsidR="002C7BF1" w:rsidRPr="00BF2EB0" w:rsidRDefault="002C7BF1" w:rsidP="0089344B">
      <w:pPr>
        <w:spacing w:line="360" w:lineRule="auto"/>
        <w:ind w:firstLine="720"/>
        <w:jc w:val="both"/>
        <w:rPr>
          <w:rFonts w:ascii="Arial" w:hAnsi="Arial" w:cs="Arial"/>
          <w:color w:val="1B1B1B"/>
          <w:shd w:val="clear" w:color="auto" w:fill="FFFFFF"/>
        </w:rPr>
      </w:pPr>
      <w:r w:rsidRPr="00BF2EB0">
        <w:rPr>
          <w:rFonts w:ascii="Arial" w:hAnsi="Arial" w:cs="Arial"/>
          <w:color w:val="1B1B1B"/>
          <w:shd w:val="clear" w:color="auto" w:fill="FFFFFF"/>
        </w:rPr>
        <w:t>Where α is the shape parameter and β is the scale parameter</w:t>
      </w:r>
    </w:p>
    <w:p w14:paraId="2E58BEDB" w14:textId="77777777" w:rsidR="002C7BF1" w:rsidRPr="00BF2EB0" w:rsidRDefault="002C7BF1" w:rsidP="0089344B">
      <w:pPr>
        <w:spacing w:line="360" w:lineRule="auto"/>
        <w:ind w:firstLine="720"/>
        <w:jc w:val="both"/>
        <w:rPr>
          <w:rFonts w:ascii="Arial" w:hAnsi="Arial" w:cs="Arial"/>
          <w:color w:val="1B1B1B"/>
          <w:shd w:val="clear" w:color="auto" w:fill="FFFFFF"/>
        </w:rPr>
      </w:pPr>
      <w:r w:rsidRPr="00BF2EB0">
        <w:rPr>
          <w:rFonts w:ascii="Arial" w:hAnsi="Arial" w:cs="Arial"/>
          <w:color w:val="1B1B1B"/>
          <w:shd w:val="clear" w:color="auto" w:fill="FFFFFF"/>
        </w:rPr>
        <w:t xml:space="preserve">The cumulative distribution function (CDF); = </w:t>
      </w:r>
      <m:oMath>
        <m:r>
          <w:rPr>
            <w:rFonts w:ascii="Cambria Math" w:hAnsi="Cambria Math" w:cs="Arial"/>
            <w:color w:val="1B1B1B"/>
            <w:shd w:val="clear" w:color="auto" w:fill="FFFFFF"/>
          </w:rPr>
          <m:t>F</m:t>
        </m:r>
        <m:d>
          <m:dPr>
            <m:ctrlPr>
              <w:rPr>
                <w:rFonts w:ascii="Cambria Math" w:hAnsi="Cambria Math" w:cs="Arial"/>
                <w:i/>
                <w:color w:val="1B1B1B"/>
                <w:shd w:val="clear" w:color="auto" w:fill="FFFFFF"/>
              </w:rPr>
            </m:ctrlPr>
          </m:dPr>
          <m:e>
            <m:r>
              <w:rPr>
                <w:rFonts w:ascii="Cambria Math" w:hAnsi="Cambria Math" w:cs="Arial"/>
                <w:color w:val="1B1B1B"/>
                <w:shd w:val="clear" w:color="auto" w:fill="FFFFFF"/>
              </w:rPr>
              <m:t>t</m:t>
            </m:r>
          </m:e>
        </m:d>
        <m:r>
          <w:rPr>
            <w:rFonts w:ascii="Cambria Math" w:hAnsi="Cambria Math" w:cs="Arial"/>
            <w:color w:val="1B1B1B"/>
            <w:shd w:val="clear" w:color="auto" w:fill="FFFFFF"/>
          </w:rPr>
          <m:t>=1-</m:t>
        </m:r>
        <m:r>
          <m:rPr>
            <m:sty m:val="p"/>
          </m:rPr>
          <w:rPr>
            <w:rFonts w:ascii="Cambria Math" w:hAnsi="Cambria Math" w:cs="Arial"/>
            <w:color w:val="1B1B1B"/>
            <w:shd w:val="clear" w:color="auto" w:fill="FFFFFF"/>
          </w:rPr>
          <m:t>exp⁡</m:t>
        </m:r>
        <m:r>
          <w:rPr>
            <w:rFonts w:ascii="Cambria Math" w:hAnsi="Cambria Math" w:cs="Arial"/>
            <w:color w:val="1B1B1B"/>
            <w:shd w:val="clear" w:color="auto" w:fill="FFFFFF"/>
          </w:rPr>
          <m:t>(-</m:t>
        </m:r>
        <m:sSup>
          <m:sSupPr>
            <m:ctrlPr>
              <w:rPr>
                <w:rFonts w:ascii="Cambria Math" w:hAnsi="Cambria Math" w:cs="Arial"/>
                <w:i/>
                <w:iCs/>
                <w:color w:val="1B1B1B"/>
                <w:shd w:val="clear" w:color="auto" w:fill="FFFFFF"/>
              </w:rPr>
            </m:ctrlPr>
          </m:sSupPr>
          <m:e>
            <m:d>
              <m:dPr>
                <m:ctrlPr>
                  <w:rPr>
                    <w:rFonts w:ascii="Cambria Math" w:hAnsi="Cambria Math" w:cs="Arial"/>
                    <w:i/>
                    <w:iCs/>
                    <w:color w:val="1B1B1B"/>
                    <w:shd w:val="clear" w:color="auto" w:fill="FFFFFF"/>
                  </w:rPr>
                </m:ctrlPr>
              </m:dPr>
              <m:e>
                <m:f>
                  <m:fPr>
                    <m:ctrlPr>
                      <w:rPr>
                        <w:rFonts w:ascii="Cambria Math" w:hAnsi="Cambria Math" w:cs="Arial"/>
                        <w:i/>
                        <w:iCs/>
                        <w:color w:val="1B1B1B"/>
                        <w:shd w:val="clear" w:color="auto" w:fill="FFFFFF"/>
                      </w:rPr>
                    </m:ctrlPr>
                  </m:fPr>
                  <m:num>
                    <m:r>
                      <w:rPr>
                        <w:rFonts w:ascii="Cambria Math" w:hAnsi="Cambria Math" w:cs="Arial"/>
                        <w:color w:val="1B1B1B"/>
                        <w:shd w:val="clear" w:color="auto" w:fill="FFFFFF"/>
                      </w:rPr>
                      <m:t>t</m:t>
                    </m:r>
                  </m:num>
                  <m:den>
                    <m:r>
                      <w:rPr>
                        <w:rFonts w:ascii="Cambria Math" w:eastAsiaTheme="minorEastAsia" w:hAnsi="Cambria Math" w:cs="Arial"/>
                      </w:rPr>
                      <m:t>γ</m:t>
                    </m:r>
                  </m:den>
                </m:f>
              </m:e>
            </m:d>
          </m:e>
          <m:sup>
            <m:r>
              <w:rPr>
                <w:rFonts w:ascii="Cambria Math" w:hAnsi="Cambria Math" w:cs="Arial"/>
                <w:color w:val="1B1B1B"/>
                <w:shd w:val="clear" w:color="auto" w:fill="FFFFFF"/>
              </w:rPr>
              <m:t>α</m:t>
            </m:r>
          </m:sup>
        </m:sSup>
        <m:r>
          <w:rPr>
            <w:rFonts w:ascii="Cambria Math" w:hAnsi="Cambria Math" w:cs="Arial"/>
            <w:color w:val="1B1B1B"/>
            <w:shd w:val="clear" w:color="auto" w:fill="FFFFFF"/>
          </w:rPr>
          <m:t>)</m:t>
        </m:r>
      </m:oMath>
      <w:r w:rsidRPr="00BF2EB0">
        <w:rPr>
          <w:rFonts w:ascii="Arial" w:hAnsi="Arial" w:cs="Arial"/>
          <w:color w:val="1B1B1B"/>
          <w:shd w:val="clear" w:color="auto" w:fill="FFFFFF"/>
        </w:rPr>
        <w:t xml:space="preserve"> </w:t>
      </w:r>
      <w:r w:rsidRPr="00BF2EB0">
        <w:rPr>
          <w:rFonts w:ascii="Arial" w:hAnsi="Arial" w:cs="Arial"/>
          <w:color w:val="1B1B1B"/>
          <w:shd w:val="clear" w:color="auto" w:fill="FFFFFF"/>
        </w:rPr>
        <w:tab/>
      </w:r>
      <w:r w:rsidR="00460074" w:rsidRPr="00BF2EB0">
        <w:rPr>
          <w:rFonts w:ascii="Arial" w:hAnsi="Arial" w:cs="Arial"/>
          <w:color w:val="1B1B1B"/>
          <w:shd w:val="clear" w:color="auto" w:fill="FFFFFF"/>
        </w:rPr>
        <w:t xml:space="preserve">          </w:t>
      </w:r>
      <w:r w:rsidR="002E01E0" w:rsidRPr="00BF2EB0">
        <w:rPr>
          <w:rFonts w:ascii="Arial" w:hAnsi="Arial" w:cs="Arial"/>
          <w:color w:val="1B1B1B"/>
          <w:shd w:val="clear" w:color="auto" w:fill="FFFFFF"/>
        </w:rPr>
        <w:t xml:space="preserve"> (19</w:t>
      </w:r>
      <w:r w:rsidRPr="00BF2EB0">
        <w:rPr>
          <w:rFonts w:ascii="Arial" w:hAnsi="Arial" w:cs="Arial"/>
          <w:color w:val="1B1B1B"/>
          <w:shd w:val="clear" w:color="auto" w:fill="FFFFFF"/>
        </w:rPr>
        <w:t>)</w:t>
      </w:r>
    </w:p>
    <w:p w14:paraId="1D9EA363" w14:textId="77777777" w:rsidR="002C7BF1" w:rsidRPr="00BF2EB0" w:rsidRDefault="002C7BF1" w:rsidP="0089344B">
      <w:pPr>
        <w:spacing w:line="360" w:lineRule="auto"/>
        <w:ind w:firstLine="720"/>
        <w:jc w:val="both"/>
        <w:rPr>
          <w:rFonts w:ascii="Arial" w:hAnsi="Arial" w:cs="Arial"/>
          <w:color w:val="1B1B1B"/>
          <w:shd w:val="clear" w:color="auto" w:fill="FFFFFF"/>
        </w:rPr>
      </w:pPr>
      <w:r w:rsidRPr="00BF2EB0">
        <w:rPr>
          <w:rFonts w:ascii="Arial" w:hAnsi="Arial" w:cs="Arial"/>
          <w:color w:val="1B1B1B"/>
          <w:shd w:val="clear" w:color="auto" w:fill="FFFFFF"/>
        </w:rPr>
        <w:lastRenderedPageBreak/>
        <w:t xml:space="preserve">Survival Function = </w:t>
      </w:r>
      <m:oMath>
        <m:r>
          <w:rPr>
            <w:rFonts w:ascii="Cambria Math" w:hAnsi="Cambria Math" w:cs="Arial"/>
            <w:color w:val="1B1B1B"/>
            <w:shd w:val="clear" w:color="auto" w:fill="FFFFFF"/>
          </w:rPr>
          <m:t>S</m:t>
        </m:r>
        <m:d>
          <m:dPr>
            <m:ctrlPr>
              <w:rPr>
                <w:rFonts w:ascii="Cambria Math" w:hAnsi="Cambria Math" w:cs="Arial"/>
                <w:i/>
                <w:color w:val="1B1B1B"/>
                <w:shd w:val="clear" w:color="auto" w:fill="FFFFFF"/>
              </w:rPr>
            </m:ctrlPr>
          </m:dPr>
          <m:e>
            <m:r>
              <w:rPr>
                <w:rFonts w:ascii="Cambria Math" w:hAnsi="Cambria Math" w:cs="Arial"/>
                <w:color w:val="1B1B1B"/>
                <w:shd w:val="clear" w:color="auto" w:fill="FFFFFF"/>
              </w:rPr>
              <m:t>t</m:t>
            </m:r>
          </m:e>
        </m:d>
        <m:r>
          <w:rPr>
            <w:rFonts w:ascii="Cambria Math" w:hAnsi="Cambria Math" w:cs="Arial"/>
            <w:color w:val="1B1B1B"/>
            <w:shd w:val="clear" w:color="auto" w:fill="FFFFFF"/>
          </w:rPr>
          <m:t xml:space="preserve">= </m:t>
        </m:r>
      </m:oMath>
      <w:r w:rsidRPr="00BF2EB0">
        <w:rPr>
          <w:rFonts w:ascii="Arial" w:hAnsi="Arial" w:cs="Arial"/>
          <w:color w:val="1B1B1B"/>
          <w:shd w:val="clear" w:color="auto" w:fill="FFFFFF"/>
        </w:rPr>
        <w:t xml:space="preserve">   </w:t>
      </w:r>
      <m:oMath>
        <m:r>
          <w:rPr>
            <w:rFonts w:ascii="Cambria Math" w:hAnsi="Cambria Math" w:cs="Arial"/>
            <w:color w:val="1B1B1B"/>
            <w:shd w:val="clear" w:color="auto" w:fill="FFFFFF"/>
          </w:rPr>
          <m:t>F</m:t>
        </m:r>
        <m:d>
          <m:dPr>
            <m:ctrlPr>
              <w:rPr>
                <w:rFonts w:ascii="Cambria Math" w:hAnsi="Cambria Math" w:cs="Arial"/>
                <w:i/>
                <w:color w:val="1B1B1B"/>
                <w:shd w:val="clear" w:color="auto" w:fill="FFFFFF"/>
              </w:rPr>
            </m:ctrlPr>
          </m:dPr>
          <m:e>
            <m:r>
              <w:rPr>
                <w:rFonts w:ascii="Cambria Math" w:hAnsi="Cambria Math" w:cs="Arial"/>
                <w:color w:val="1B1B1B"/>
                <w:shd w:val="clear" w:color="auto" w:fill="FFFFFF"/>
              </w:rPr>
              <m:t>t</m:t>
            </m:r>
          </m:e>
        </m:d>
        <m:r>
          <w:rPr>
            <w:rFonts w:ascii="Cambria Math" w:hAnsi="Cambria Math" w:cs="Arial"/>
            <w:color w:val="1B1B1B"/>
            <w:shd w:val="clear" w:color="auto" w:fill="FFFFFF"/>
          </w:rPr>
          <m:t>=1-</m:t>
        </m:r>
        <m:r>
          <m:rPr>
            <m:sty m:val="p"/>
          </m:rPr>
          <w:rPr>
            <w:rFonts w:ascii="Cambria Math" w:hAnsi="Cambria Math" w:cs="Arial"/>
            <w:color w:val="1B1B1B"/>
            <w:shd w:val="clear" w:color="auto" w:fill="FFFFFF"/>
          </w:rPr>
          <m:t>exp⁡</m:t>
        </m:r>
        <m:r>
          <w:rPr>
            <w:rFonts w:ascii="Cambria Math" w:hAnsi="Cambria Math" w:cs="Arial"/>
            <w:color w:val="1B1B1B"/>
            <w:shd w:val="clear" w:color="auto" w:fill="FFFFFF"/>
          </w:rPr>
          <m:t>(-</m:t>
        </m:r>
        <m:sSup>
          <m:sSupPr>
            <m:ctrlPr>
              <w:rPr>
                <w:rFonts w:ascii="Cambria Math" w:hAnsi="Cambria Math" w:cs="Arial"/>
                <w:i/>
                <w:iCs/>
                <w:color w:val="1B1B1B"/>
                <w:shd w:val="clear" w:color="auto" w:fill="FFFFFF"/>
              </w:rPr>
            </m:ctrlPr>
          </m:sSupPr>
          <m:e>
            <m:d>
              <m:dPr>
                <m:ctrlPr>
                  <w:rPr>
                    <w:rFonts w:ascii="Cambria Math" w:hAnsi="Cambria Math" w:cs="Arial"/>
                    <w:i/>
                    <w:iCs/>
                    <w:color w:val="1B1B1B"/>
                    <w:shd w:val="clear" w:color="auto" w:fill="FFFFFF"/>
                  </w:rPr>
                </m:ctrlPr>
              </m:dPr>
              <m:e>
                <m:f>
                  <m:fPr>
                    <m:ctrlPr>
                      <w:rPr>
                        <w:rFonts w:ascii="Cambria Math" w:hAnsi="Cambria Math" w:cs="Arial"/>
                        <w:i/>
                        <w:iCs/>
                        <w:color w:val="1B1B1B"/>
                        <w:shd w:val="clear" w:color="auto" w:fill="FFFFFF"/>
                      </w:rPr>
                    </m:ctrlPr>
                  </m:fPr>
                  <m:num>
                    <m:r>
                      <w:rPr>
                        <w:rFonts w:ascii="Cambria Math" w:hAnsi="Cambria Math" w:cs="Arial"/>
                        <w:color w:val="1B1B1B"/>
                        <w:shd w:val="clear" w:color="auto" w:fill="FFFFFF"/>
                      </w:rPr>
                      <m:t>t</m:t>
                    </m:r>
                  </m:num>
                  <m:den>
                    <m:r>
                      <w:rPr>
                        <w:rFonts w:ascii="Cambria Math" w:eastAsiaTheme="minorEastAsia" w:hAnsi="Cambria Math" w:cs="Arial"/>
                      </w:rPr>
                      <m:t>γ</m:t>
                    </m:r>
                  </m:den>
                </m:f>
              </m:e>
            </m:d>
          </m:e>
          <m:sup>
            <m:r>
              <w:rPr>
                <w:rFonts w:ascii="Cambria Math" w:hAnsi="Cambria Math" w:cs="Arial"/>
                <w:color w:val="1B1B1B"/>
                <w:shd w:val="clear" w:color="auto" w:fill="FFFFFF"/>
              </w:rPr>
              <m:t>α</m:t>
            </m:r>
          </m:sup>
        </m:sSup>
        <m:r>
          <w:rPr>
            <w:rFonts w:ascii="Cambria Math" w:hAnsi="Cambria Math" w:cs="Arial"/>
            <w:color w:val="1B1B1B"/>
            <w:shd w:val="clear" w:color="auto" w:fill="FFFFFF"/>
          </w:rPr>
          <m:t>)</m:t>
        </m:r>
      </m:oMath>
      <w:r w:rsidRPr="00BF2EB0">
        <w:rPr>
          <w:rFonts w:ascii="Arial" w:hAnsi="Arial" w:cs="Arial"/>
          <w:color w:val="1B1B1B"/>
          <w:shd w:val="clear" w:color="auto" w:fill="FFFFFF"/>
        </w:rPr>
        <w:t xml:space="preserve"> </w:t>
      </w:r>
      <w:r w:rsidR="005920F9" w:rsidRPr="00BF2EB0">
        <w:rPr>
          <w:rFonts w:ascii="Arial" w:hAnsi="Arial" w:cs="Arial"/>
          <w:color w:val="1B1B1B"/>
          <w:shd w:val="clear" w:color="auto" w:fill="FFFFFF"/>
        </w:rPr>
        <w:tab/>
      </w:r>
      <w:r w:rsidR="005920F9" w:rsidRPr="00BF2EB0">
        <w:rPr>
          <w:rFonts w:ascii="Arial" w:hAnsi="Arial" w:cs="Arial"/>
          <w:color w:val="1B1B1B"/>
          <w:shd w:val="clear" w:color="auto" w:fill="FFFFFF"/>
        </w:rPr>
        <w:tab/>
      </w:r>
      <w:r w:rsidR="005920F9" w:rsidRPr="00BF2EB0">
        <w:rPr>
          <w:rFonts w:ascii="Arial" w:hAnsi="Arial" w:cs="Arial"/>
          <w:color w:val="1B1B1B"/>
          <w:shd w:val="clear" w:color="auto" w:fill="FFFFFF"/>
        </w:rPr>
        <w:tab/>
      </w:r>
      <w:r w:rsidR="005920F9" w:rsidRPr="00BF2EB0">
        <w:rPr>
          <w:rFonts w:ascii="Arial" w:hAnsi="Arial" w:cs="Arial"/>
          <w:color w:val="1B1B1B"/>
          <w:shd w:val="clear" w:color="auto" w:fill="FFFFFF"/>
        </w:rPr>
        <w:tab/>
        <w:t>(20</w:t>
      </w:r>
      <w:r w:rsidRPr="00BF2EB0">
        <w:rPr>
          <w:rFonts w:ascii="Arial" w:hAnsi="Arial" w:cs="Arial"/>
          <w:color w:val="1B1B1B"/>
          <w:shd w:val="clear" w:color="auto" w:fill="FFFFFF"/>
        </w:rPr>
        <w:t>)</w:t>
      </w:r>
    </w:p>
    <w:p w14:paraId="69EEDFE9" w14:textId="77777777" w:rsidR="002C7BF1" w:rsidRPr="00BF2EB0" w:rsidRDefault="002C7BF1" w:rsidP="0089344B">
      <w:pPr>
        <w:spacing w:line="360" w:lineRule="auto"/>
        <w:ind w:firstLine="720"/>
        <w:jc w:val="both"/>
        <w:rPr>
          <w:rFonts w:ascii="Arial" w:eastAsiaTheme="minorEastAsia" w:hAnsi="Arial" w:cs="Arial"/>
          <w:iCs/>
          <w:color w:val="1B1B1B"/>
          <w:shd w:val="clear" w:color="auto" w:fill="FFFFFF"/>
        </w:rPr>
      </w:pPr>
      <w:r w:rsidRPr="00BF2EB0">
        <w:rPr>
          <w:rFonts w:ascii="Arial" w:hAnsi="Arial" w:cs="Arial"/>
          <w:color w:val="1B1B1B"/>
          <w:shd w:val="clear" w:color="auto" w:fill="FFFFFF"/>
        </w:rPr>
        <w:t xml:space="preserve">Hazard Function = </w:t>
      </w:r>
      <m:oMath>
        <m:r>
          <w:rPr>
            <w:rFonts w:ascii="Cambria Math" w:hAnsi="Cambria Math" w:cs="Arial"/>
            <w:color w:val="1B1B1B"/>
            <w:shd w:val="clear" w:color="auto" w:fill="FFFFFF"/>
          </w:rPr>
          <m:t>h</m:t>
        </m:r>
        <m:d>
          <m:dPr>
            <m:ctrlPr>
              <w:rPr>
                <w:rFonts w:ascii="Cambria Math" w:hAnsi="Cambria Math" w:cs="Arial"/>
                <w:i/>
                <w:color w:val="1B1B1B"/>
                <w:shd w:val="clear" w:color="auto" w:fill="FFFFFF"/>
              </w:rPr>
            </m:ctrlPr>
          </m:dPr>
          <m:e>
            <m:r>
              <w:rPr>
                <w:rFonts w:ascii="Cambria Math" w:hAnsi="Cambria Math" w:cs="Arial"/>
                <w:color w:val="1B1B1B"/>
                <w:shd w:val="clear" w:color="auto" w:fill="FFFFFF"/>
              </w:rPr>
              <m:t>t</m:t>
            </m:r>
          </m:e>
        </m:d>
        <m:r>
          <w:rPr>
            <w:rFonts w:ascii="Cambria Math" w:hAnsi="Cambria Math" w:cs="Arial"/>
            <w:color w:val="1B1B1B"/>
            <w:shd w:val="clear" w:color="auto" w:fill="FFFFFF"/>
          </w:rPr>
          <m:t xml:space="preserve">= </m:t>
        </m:r>
        <m:f>
          <m:fPr>
            <m:ctrlPr>
              <w:rPr>
                <w:rFonts w:ascii="Cambria Math" w:hAnsi="Cambria Math" w:cs="Arial"/>
                <w:i/>
                <w:color w:val="1B1B1B"/>
                <w:shd w:val="clear" w:color="auto" w:fill="FFFFFF"/>
              </w:rPr>
            </m:ctrlPr>
          </m:fPr>
          <m:num>
            <m:r>
              <w:rPr>
                <w:rFonts w:ascii="Cambria Math" w:hAnsi="Cambria Math" w:cs="Arial"/>
                <w:color w:val="1B1B1B"/>
                <w:shd w:val="clear" w:color="auto" w:fill="FFFFFF"/>
              </w:rPr>
              <m:t>f(t)</m:t>
            </m:r>
          </m:num>
          <m:den>
            <m:r>
              <w:rPr>
                <w:rFonts w:ascii="Cambria Math" w:hAnsi="Cambria Math" w:cs="Arial"/>
                <w:color w:val="1B1B1B"/>
                <w:shd w:val="clear" w:color="auto" w:fill="FFFFFF"/>
              </w:rPr>
              <m:t>S</m:t>
            </m:r>
            <m:d>
              <m:dPr>
                <m:ctrlPr>
                  <w:rPr>
                    <w:rFonts w:ascii="Cambria Math" w:hAnsi="Cambria Math" w:cs="Arial"/>
                    <w:i/>
                    <w:color w:val="1B1B1B"/>
                    <w:shd w:val="clear" w:color="auto" w:fill="FFFFFF"/>
                  </w:rPr>
                </m:ctrlPr>
              </m:dPr>
              <m:e>
                <m:r>
                  <w:rPr>
                    <w:rFonts w:ascii="Cambria Math" w:hAnsi="Cambria Math" w:cs="Arial"/>
                    <w:color w:val="1B1B1B"/>
                    <w:shd w:val="clear" w:color="auto" w:fill="FFFFFF"/>
                  </w:rPr>
                  <m:t>t</m:t>
                </m:r>
              </m:e>
            </m:d>
            <m:r>
              <w:rPr>
                <w:rFonts w:ascii="Cambria Math" w:hAnsi="Cambria Math" w:cs="Arial"/>
                <w:color w:val="1B1B1B"/>
                <w:shd w:val="clear" w:color="auto" w:fill="FFFFFF"/>
              </w:rPr>
              <m:t xml:space="preserve"> </m:t>
            </m:r>
          </m:den>
        </m:f>
        <m:r>
          <w:rPr>
            <w:rFonts w:ascii="Cambria Math" w:hAnsi="Cambria Math" w:cs="Arial"/>
            <w:color w:val="1B1B1B"/>
            <w:shd w:val="clear" w:color="auto" w:fill="FFFFFF"/>
          </w:rPr>
          <m:t xml:space="preserve">= </m:t>
        </m:r>
        <m:f>
          <m:fPr>
            <m:ctrlPr>
              <w:rPr>
                <w:rFonts w:ascii="Cambria Math" w:hAnsi="Cambria Math" w:cs="Arial"/>
                <w:i/>
                <w:iCs/>
                <w:color w:val="1B1B1B"/>
                <w:shd w:val="clear" w:color="auto" w:fill="FFFFFF"/>
              </w:rPr>
            </m:ctrlPr>
          </m:fPr>
          <m:num>
            <m:r>
              <w:rPr>
                <w:rFonts w:ascii="Cambria Math" w:hAnsi="Cambria Math" w:cs="Arial"/>
                <w:color w:val="1B1B1B"/>
                <w:shd w:val="clear" w:color="auto" w:fill="FFFFFF"/>
              </w:rPr>
              <m:t>α</m:t>
            </m:r>
          </m:num>
          <m:den>
            <m:r>
              <w:rPr>
                <w:rFonts w:ascii="Cambria Math" w:eastAsiaTheme="minorEastAsia" w:hAnsi="Cambria Math" w:cs="Arial"/>
              </w:rPr>
              <m:t>γ</m:t>
            </m:r>
          </m:den>
        </m:f>
        <m:sSup>
          <m:sSupPr>
            <m:ctrlPr>
              <w:rPr>
                <w:rFonts w:ascii="Cambria Math" w:hAnsi="Cambria Math" w:cs="Arial"/>
                <w:i/>
                <w:iCs/>
                <w:color w:val="1B1B1B"/>
                <w:shd w:val="clear" w:color="auto" w:fill="FFFFFF"/>
              </w:rPr>
            </m:ctrlPr>
          </m:sSupPr>
          <m:e>
            <m:d>
              <m:dPr>
                <m:ctrlPr>
                  <w:rPr>
                    <w:rFonts w:ascii="Cambria Math" w:hAnsi="Cambria Math" w:cs="Arial"/>
                    <w:i/>
                    <w:iCs/>
                    <w:color w:val="1B1B1B"/>
                    <w:shd w:val="clear" w:color="auto" w:fill="FFFFFF"/>
                  </w:rPr>
                </m:ctrlPr>
              </m:dPr>
              <m:e>
                <m:f>
                  <m:fPr>
                    <m:ctrlPr>
                      <w:rPr>
                        <w:rFonts w:ascii="Cambria Math" w:hAnsi="Cambria Math" w:cs="Arial"/>
                        <w:i/>
                        <w:iCs/>
                        <w:color w:val="1B1B1B"/>
                        <w:shd w:val="clear" w:color="auto" w:fill="FFFFFF"/>
                      </w:rPr>
                    </m:ctrlPr>
                  </m:fPr>
                  <m:num>
                    <m:r>
                      <w:rPr>
                        <w:rFonts w:ascii="Cambria Math" w:hAnsi="Cambria Math" w:cs="Arial"/>
                        <w:color w:val="1B1B1B"/>
                        <w:shd w:val="clear" w:color="auto" w:fill="FFFFFF"/>
                      </w:rPr>
                      <m:t>t</m:t>
                    </m:r>
                  </m:num>
                  <m:den>
                    <m:r>
                      <w:rPr>
                        <w:rFonts w:ascii="Cambria Math" w:eastAsiaTheme="minorEastAsia" w:hAnsi="Cambria Math" w:cs="Arial"/>
                      </w:rPr>
                      <m:t>γ</m:t>
                    </m:r>
                  </m:den>
                </m:f>
              </m:e>
            </m:d>
          </m:e>
          <m:sup>
            <m:r>
              <w:rPr>
                <w:rFonts w:ascii="Cambria Math" w:hAnsi="Cambria Math" w:cs="Arial"/>
                <w:color w:val="1B1B1B"/>
                <w:shd w:val="clear" w:color="auto" w:fill="FFFFFF"/>
              </w:rPr>
              <m:t>α-1</m:t>
            </m:r>
          </m:sup>
        </m:sSup>
      </m:oMath>
      <w:r w:rsidR="005920F9" w:rsidRPr="00BF2EB0">
        <w:rPr>
          <w:rFonts w:ascii="Arial" w:eastAsiaTheme="minorEastAsia" w:hAnsi="Arial" w:cs="Arial"/>
          <w:iCs/>
          <w:color w:val="1B1B1B"/>
          <w:shd w:val="clear" w:color="auto" w:fill="FFFFFF"/>
        </w:rPr>
        <w:tab/>
      </w:r>
      <w:r w:rsidR="005920F9" w:rsidRPr="00BF2EB0">
        <w:rPr>
          <w:rFonts w:ascii="Arial" w:eastAsiaTheme="minorEastAsia" w:hAnsi="Arial" w:cs="Arial"/>
          <w:iCs/>
          <w:color w:val="1B1B1B"/>
          <w:shd w:val="clear" w:color="auto" w:fill="FFFFFF"/>
        </w:rPr>
        <w:tab/>
      </w:r>
      <w:r w:rsidR="005920F9" w:rsidRPr="00BF2EB0">
        <w:rPr>
          <w:rFonts w:ascii="Arial" w:eastAsiaTheme="minorEastAsia" w:hAnsi="Arial" w:cs="Arial"/>
          <w:iCs/>
          <w:color w:val="1B1B1B"/>
          <w:shd w:val="clear" w:color="auto" w:fill="FFFFFF"/>
        </w:rPr>
        <w:tab/>
      </w:r>
      <w:r w:rsidR="005920F9" w:rsidRPr="00BF2EB0">
        <w:rPr>
          <w:rFonts w:ascii="Arial" w:eastAsiaTheme="minorEastAsia" w:hAnsi="Arial" w:cs="Arial"/>
          <w:iCs/>
          <w:color w:val="1B1B1B"/>
          <w:shd w:val="clear" w:color="auto" w:fill="FFFFFF"/>
        </w:rPr>
        <w:tab/>
      </w:r>
      <w:r w:rsidR="005920F9" w:rsidRPr="00BF2EB0">
        <w:rPr>
          <w:rFonts w:ascii="Arial" w:eastAsiaTheme="minorEastAsia" w:hAnsi="Arial" w:cs="Arial"/>
          <w:iCs/>
          <w:color w:val="1B1B1B"/>
          <w:shd w:val="clear" w:color="auto" w:fill="FFFFFF"/>
        </w:rPr>
        <w:tab/>
      </w:r>
      <w:r w:rsidR="005920F9" w:rsidRPr="00BF2EB0">
        <w:rPr>
          <w:rFonts w:ascii="Arial" w:eastAsiaTheme="minorEastAsia" w:hAnsi="Arial" w:cs="Arial"/>
          <w:iCs/>
          <w:color w:val="1B1B1B"/>
          <w:shd w:val="clear" w:color="auto" w:fill="FFFFFF"/>
        </w:rPr>
        <w:tab/>
        <w:t>(21</w:t>
      </w:r>
      <w:r w:rsidRPr="00BF2EB0">
        <w:rPr>
          <w:rFonts w:ascii="Arial" w:eastAsiaTheme="minorEastAsia" w:hAnsi="Arial" w:cs="Arial"/>
          <w:iCs/>
          <w:color w:val="1B1B1B"/>
          <w:shd w:val="clear" w:color="auto" w:fill="FFFFFF"/>
        </w:rPr>
        <w:t>)</w:t>
      </w:r>
    </w:p>
    <w:p w14:paraId="0C10CA69" w14:textId="77777777" w:rsidR="002C7BF1" w:rsidRPr="00BF2EB0" w:rsidRDefault="002C7BF1" w:rsidP="0089344B">
      <w:pPr>
        <w:spacing w:line="360" w:lineRule="auto"/>
        <w:ind w:left="720"/>
        <w:jc w:val="both"/>
        <w:rPr>
          <w:rFonts w:ascii="Arial" w:hAnsi="Arial" w:cs="Arial"/>
          <w:color w:val="1B1B1B"/>
          <w:shd w:val="clear" w:color="auto" w:fill="FFFFFF"/>
        </w:rPr>
      </w:pPr>
      <w:r w:rsidRPr="00BF2EB0">
        <w:rPr>
          <w:rFonts w:ascii="Arial" w:eastAsiaTheme="minorEastAsia" w:hAnsi="Arial" w:cs="Arial"/>
          <w:iCs/>
          <w:color w:val="1B1B1B"/>
          <w:shd w:val="clear" w:color="auto" w:fill="FFFFFF"/>
        </w:rPr>
        <w:t xml:space="preserve">Increasing hazard if </w:t>
      </w:r>
      <w:r w:rsidRPr="00BF2EB0">
        <w:rPr>
          <w:rFonts w:ascii="Arial" w:hAnsi="Arial" w:cs="Arial"/>
          <w:color w:val="1B1B1B"/>
          <w:shd w:val="clear" w:color="auto" w:fill="FFFFFF"/>
        </w:rPr>
        <w:t>α &gt; 1</w:t>
      </w:r>
    </w:p>
    <w:p w14:paraId="7B31CCAC" w14:textId="77777777" w:rsidR="002C7BF1" w:rsidRPr="00BF2EB0" w:rsidRDefault="002C7BF1" w:rsidP="0089344B">
      <w:pPr>
        <w:spacing w:line="360" w:lineRule="auto"/>
        <w:ind w:left="720"/>
        <w:jc w:val="both"/>
        <w:rPr>
          <w:rFonts w:ascii="Arial" w:hAnsi="Arial" w:cs="Arial"/>
          <w:color w:val="1B1B1B"/>
          <w:shd w:val="clear" w:color="auto" w:fill="FFFFFF"/>
        </w:rPr>
      </w:pPr>
      <w:r w:rsidRPr="00BF2EB0">
        <w:rPr>
          <w:rFonts w:ascii="Arial" w:hAnsi="Arial" w:cs="Arial"/>
          <w:color w:val="1B1B1B"/>
          <w:shd w:val="clear" w:color="auto" w:fill="FFFFFF"/>
        </w:rPr>
        <w:t>Constant hazard if α = 1</w:t>
      </w:r>
    </w:p>
    <w:p w14:paraId="4085DAF8" w14:textId="77777777" w:rsidR="002C7BF1" w:rsidRPr="00BF2EB0" w:rsidRDefault="002C7BF1" w:rsidP="0089344B">
      <w:pPr>
        <w:spacing w:line="360" w:lineRule="auto"/>
        <w:ind w:left="720"/>
        <w:jc w:val="both"/>
        <w:rPr>
          <w:rFonts w:ascii="Arial" w:hAnsi="Arial" w:cs="Arial"/>
          <w:color w:val="1B1B1B"/>
          <w:shd w:val="clear" w:color="auto" w:fill="FFFFFF"/>
        </w:rPr>
      </w:pPr>
      <w:r w:rsidRPr="00BF2EB0">
        <w:rPr>
          <w:rFonts w:ascii="Arial" w:hAnsi="Arial" w:cs="Arial"/>
          <w:color w:val="1B1B1B"/>
          <w:shd w:val="clear" w:color="auto" w:fill="FFFFFF"/>
        </w:rPr>
        <w:t>Decreasing hazard if α &lt; 1</w:t>
      </w:r>
    </w:p>
    <w:p w14:paraId="6A2E38ED" w14:textId="77777777" w:rsidR="002C7BF1" w:rsidRPr="00BF2EB0" w:rsidRDefault="002C7BF1" w:rsidP="0089344B">
      <w:pPr>
        <w:spacing w:line="360" w:lineRule="auto"/>
        <w:jc w:val="both"/>
        <w:rPr>
          <w:rFonts w:ascii="Arial" w:hAnsi="Arial" w:cs="Arial"/>
          <w:color w:val="1B1B1B"/>
          <w:shd w:val="clear" w:color="auto" w:fill="FFFFFF"/>
        </w:rPr>
      </w:pPr>
      <w:r w:rsidRPr="00BF2EB0">
        <w:rPr>
          <w:rFonts w:ascii="Arial" w:hAnsi="Arial" w:cs="Arial"/>
          <w:color w:val="1B1B1B"/>
          <w:shd w:val="clear" w:color="auto" w:fill="FFFFFF"/>
        </w:rPr>
        <w:t>Parameter estimation via maximum likelihood estimation (MLE)</w:t>
      </w:r>
    </w:p>
    <w:p w14:paraId="0A4ADE54" w14:textId="77777777" w:rsidR="002C7BF1" w:rsidRPr="00BF2EB0" w:rsidRDefault="002C7BF1" w:rsidP="0089344B">
      <w:pPr>
        <w:spacing w:line="360" w:lineRule="auto"/>
        <w:ind w:firstLine="720"/>
        <w:jc w:val="both"/>
        <w:rPr>
          <w:rFonts w:ascii="Arial" w:hAnsi="Arial" w:cs="Arial"/>
          <w:color w:val="1B1B1B"/>
          <w:shd w:val="clear" w:color="auto" w:fill="FFFFFF"/>
          <w:vertAlign w:val="subscript"/>
        </w:rPr>
      </w:pPr>
      <w:r w:rsidRPr="00BF2EB0">
        <w:rPr>
          <w:rFonts w:ascii="Arial" w:hAnsi="Arial" w:cs="Arial"/>
          <w:color w:val="1B1B1B"/>
          <w:shd w:val="clear" w:color="auto" w:fill="FFFFFF"/>
        </w:rPr>
        <w:t xml:space="preserve">Given n </w:t>
      </w:r>
      <w:proofErr w:type="spellStart"/>
      <w:r w:rsidRPr="00BF2EB0">
        <w:rPr>
          <w:rFonts w:ascii="Arial" w:hAnsi="Arial" w:cs="Arial"/>
          <w:color w:val="1B1B1B"/>
          <w:shd w:val="clear" w:color="auto" w:fill="FFFFFF"/>
        </w:rPr>
        <w:t>i.i.d</w:t>
      </w:r>
      <w:proofErr w:type="spellEnd"/>
      <w:r w:rsidRPr="00BF2EB0">
        <w:rPr>
          <w:rFonts w:ascii="Arial" w:hAnsi="Arial" w:cs="Arial"/>
          <w:color w:val="1B1B1B"/>
          <w:shd w:val="clear" w:color="auto" w:fill="FFFFFF"/>
        </w:rPr>
        <w:t>, lifetimes t</w:t>
      </w:r>
      <w:r w:rsidRPr="00BF2EB0">
        <w:rPr>
          <w:rFonts w:ascii="Arial" w:hAnsi="Arial" w:cs="Arial"/>
          <w:color w:val="1B1B1B"/>
          <w:shd w:val="clear" w:color="auto" w:fill="FFFFFF"/>
          <w:vertAlign w:val="subscript"/>
        </w:rPr>
        <w:t>1</w:t>
      </w:r>
      <w:r w:rsidRPr="00BF2EB0">
        <w:rPr>
          <w:rFonts w:ascii="Arial" w:hAnsi="Arial" w:cs="Arial"/>
          <w:color w:val="1B1B1B"/>
          <w:shd w:val="clear" w:color="auto" w:fill="FFFFFF"/>
        </w:rPr>
        <w:t xml:space="preserve">, …, </w:t>
      </w:r>
      <w:proofErr w:type="spellStart"/>
      <w:r w:rsidRPr="00BF2EB0">
        <w:rPr>
          <w:rFonts w:ascii="Arial" w:hAnsi="Arial" w:cs="Arial"/>
          <w:color w:val="1B1B1B"/>
          <w:shd w:val="clear" w:color="auto" w:fill="FFFFFF"/>
        </w:rPr>
        <w:t>t</w:t>
      </w:r>
      <w:r w:rsidRPr="00BF2EB0">
        <w:rPr>
          <w:rFonts w:ascii="Arial" w:hAnsi="Arial" w:cs="Arial"/>
          <w:color w:val="1B1B1B"/>
          <w:shd w:val="clear" w:color="auto" w:fill="FFFFFF"/>
          <w:vertAlign w:val="subscript"/>
        </w:rPr>
        <w:t>n</w:t>
      </w:r>
      <w:proofErr w:type="spellEnd"/>
    </w:p>
    <w:p w14:paraId="753FE426" w14:textId="77777777" w:rsidR="002C7BF1" w:rsidRPr="00BF2EB0" w:rsidRDefault="002C7BF1" w:rsidP="0089344B">
      <w:pPr>
        <w:spacing w:line="360" w:lineRule="auto"/>
        <w:ind w:firstLine="720"/>
        <w:jc w:val="both"/>
        <w:rPr>
          <w:rFonts w:ascii="Arial" w:hAnsi="Arial" w:cs="Arial"/>
          <w:color w:val="1B1B1B"/>
          <w:shd w:val="clear" w:color="auto" w:fill="FFFFFF"/>
        </w:rPr>
      </w:pPr>
      <w:r w:rsidRPr="00BF2EB0">
        <w:rPr>
          <w:rFonts w:ascii="Arial" w:hAnsi="Arial" w:cs="Arial"/>
          <w:color w:val="1B1B1B"/>
          <w:shd w:val="clear" w:color="auto" w:fill="FFFFFF"/>
        </w:rPr>
        <w:t>shape parameter α &gt; 0</w:t>
      </w:r>
    </w:p>
    <w:p w14:paraId="2F208961" w14:textId="77777777" w:rsidR="002C7BF1" w:rsidRPr="00BF2EB0" w:rsidRDefault="002C7BF1" w:rsidP="0089344B">
      <w:pPr>
        <w:spacing w:line="360" w:lineRule="auto"/>
        <w:ind w:left="720"/>
        <w:jc w:val="both"/>
        <w:rPr>
          <w:rFonts w:ascii="Arial" w:hAnsi="Arial" w:cs="Arial"/>
          <w:color w:val="1B1B1B"/>
          <w:shd w:val="clear" w:color="auto" w:fill="FFFFFF"/>
        </w:rPr>
      </w:pPr>
      <w:r w:rsidRPr="00BF2EB0">
        <w:rPr>
          <w:rFonts w:ascii="Arial" w:hAnsi="Arial" w:cs="Arial"/>
          <w:color w:val="1B1B1B"/>
          <w:shd w:val="clear" w:color="auto" w:fill="FFFFFF"/>
        </w:rPr>
        <w:t xml:space="preserve">scale parameter </w:t>
      </w:r>
      <m:oMath>
        <m:r>
          <w:rPr>
            <w:rFonts w:ascii="Cambria Math" w:eastAsiaTheme="minorEastAsia" w:hAnsi="Cambria Math" w:cs="Arial"/>
          </w:rPr>
          <m:t>γ</m:t>
        </m:r>
      </m:oMath>
      <w:r w:rsidRPr="00BF2EB0">
        <w:rPr>
          <w:rFonts w:ascii="Arial" w:hAnsi="Arial" w:cs="Arial"/>
          <w:color w:val="1B1B1B"/>
          <w:shd w:val="clear" w:color="auto" w:fill="FFFFFF"/>
        </w:rPr>
        <w:t xml:space="preserve"> &gt; 0</w:t>
      </w:r>
    </w:p>
    <w:p w14:paraId="0E432695" w14:textId="77777777" w:rsidR="002C7BF1" w:rsidRPr="00BF2EB0" w:rsidRDefault="002C7BF1" w:rsidP="0089344B">
      <w:pPr>
        <w:spacing w:line="360" w:lineRule="auto"/>
        <w:ind w:firstLine="720"/>
        <w:jc w:val="both"/>
        <w:rPr>
          <w:rFonts w:ascii="Arial" w:eastAsiaTheme="minorEastAsia" w:hAnsi="Arial" w:cs="Arial"/>
          <w:iCs/>
          <w:color w:val="1B1B1B"/>
          <w:shd w:val="clear" w:color="auto" w:fill="FFFFFF"/>
        </w:rPr>
      </w:pPr>
      <w:r w:rsidRPr="00BF2EB0">
        <w:rPr>
          <w:rFonts w:ascii="Arial" w:hAnsi="Arial" w:cs="Arial"/>
          <w:color w:val="1B1B1B"/>
          <w:shd w:val="clear" w:color="auto" w:fill="FFFFFF"/>
        </w:rPr>
        <w:t xml:space="preserve">P.D.F is </w:t>
      </w:r>
      <m:oMath>
        <m:r>
          <w:rPr>
            <w:rFonts w:ascii="Cambria Math" w:hAnsi="Cambria Math" w:cs="Arial"/>
            <w:color w:val="1B1B1B"/>
            <w:shd w:val="clear" w:color="auto" w:fill="FFFFFF"/>
          </w:rPr>
          <m:t>f</m:t>
        </m:r>
        <m:d>
          <m:dPr>
            <m:ctrlPr>
              <w:rPr>
                <w:rFonts w:ascii="Cambria Math" w:hAnsi="Cambria Math" w:cs="Arial"/>
                <w:i/>
                <w:iCs/>
                <w:color w:val="1B1B1B"/>
                <w:shd w:val="clear" w:color="auto" w:fill="FFFFFF"/>
              </w:rPr>
            </m:ctrlPr>
          </m:dPr>
          <m:e>
            <m:r>
              <w:rPr>
                <w:rFonts w:ascii="Cambria Math" w:hAnsi="Cambria Math" w:cs="Arial"/>
                <w:color w:val="1B1B1B"/>
                <w:shd w:val="clear" w:color="auto" w:fill="FFFFFF"/>
              </w:rPr>
              <m:t>t:α,β</m:t>
            </m:r>
          </m:e>
        </m:d>
        <m:r>
          <w:rPr>
            <w:rFonts w:ascii="Cambria Math" w:hAnsi="Cambria Math" w:cs="Arial"/>
            <w:color w:val="1B1B1B"/>
            <w:shd w:val="clear" w:color="auto" w:fill="FFFFFF"/>
          </w:rPr>
          <m:t>=</m:t>
        </m:r>
        <m:f>
          <m:fPr>
            <m:ctrlPr>
              <w:rPr>
                <w:rFonts w:ascii="Cambria Math" w:hAnsi="Cambria Math" w:cs="Arial"/>
                <w:i/>
                <w:iCs/>
                <w:color w:val="1B1B1B"/>
                <w:shd w:val="clear" w:color="auto" w:fill="FFFFFF"/>
              </w:rPr>
            </m:ctrlPr>
          </m:fPr>
          <m:num>
            <m:r>
              <w:rPr>
                <w:rFonts w:ascii="Cambria Math" w:hAnsi="Cambria Math" w:cs="Arial"/>
                <w:color w:val="1B1B1B"/>
                <w:shd w:val="clear" w:color="auto" w:fill="FFFFFF"/>
              </w:rPr>
              <m:t>α</m:t>
            </m:r>
          </m:num>
          <m:den>
            <m:r>
              <w:rPr>
                <w:rFonts w:ascii="Cambria Math" w:eastAsiaTheme="minorEastAsia" w:hAnsi="Cambria Math" w:cs="Arial"/>
              </w:rPr>
              <m:t>γ</m:t>
            </m:r>
          </m:den>
        </m:f>
        <m:sSup>
          <m:sSupPr>
            <m:ctrlPr>
              <w:rPr>
                <w:rFonts w:ascii="Cambria Math" w:hAnsi="Cambria Math" w:cs="Arial"/>
                <w:i/>
                <w:iCs/>
                <w:color w:val="1B1B1B"/>
                <w:shd w:val="clear" w:color="auto" w:fill="FFFFFF"/>
              </w:rPr>
            </m:ctrlPr>
          </m:sSupPr>
          <m:e>
            <m:d>
              <m:dPr>
                <m:ctrlPr>
                  <w:rPr>
                    <w:rFonts w:ascii="Cambria Math" w:hAnsi="Cambria Math" w:cs="Arial"/>
                    <w:i/>
                    <w:iCs/>
                    <w:color w:val="1B1B1B"/>
                    <w:shd w:val="clear" w:color="auto" w:fill="FFFFFF"/>
                  </w:rPr>
                </m:ctrlPr>
              </m:dPr>
              <m:e>
                <m:f>
                  <m:fPr>
                    <m:ctrlPr>
                      <w:rPr>
                        <w:rFonts w:ascii="Cambria Math" w:hAnsi="Cambria Math" w:cs="Arial"/>
                        <w:i/>
                        <w:iCs/>
                        <w:color w:val="1B1B1B"/>
                        <w:shd w:val="clear" w:color="auto" w:fill="FFFFFF"/>
                      </w:rPr>
                    </m:ctrlPr>
                  </m:fPr>
                  <m:num>
                    <m:r>
                      <w:rPr>
                        <w:rFonts w:ascii="Cambria Math" w:hAnsi="Cambria Math" w:cs="Arial"/>
                        <w:color w:val="1B1B1B"/>
                        <w:shd w:val="clear" w:color="auto" w:fill="FFFFFF"/>
                      </w:rPr>
                      <m:t>t</m:t>
                    </m:r>
                  </m:num>
                  <m:den>
                    <m:r>
                      <w:rPr>
                        <w:rFonts w:ascii="Cambria Math" w:eastAsiaTheme="minorEastAsia" w:hAnsi="Cambria Math" w:cs="Arial"/>
                      </w:rPr>
                      <m:t>γ</m:t>
                    </m:r>
                  </m:den>
                </m:f>
              </m:e>
            </m:d>
          </m:e>
          <m:sup>
            <m:r>
              <w:rPr>
                <w:rFonts w:ascii="Cambria Math" w:hAnsi="Cambria Math" w:cs="Arial"/>
                <w:color w:val="1B1B1B"/>
                <w:shd w:val="clear" w:color="auto" w:fill="FFFFFF"/>
              </w:rPr>
              <m:t>α-1</m:t>
            </m:r>
          </m:sup>
        </m:sSup>
        <m:r>
          <w:rPr>
            <w:rFonts w:ascii="Cambria Math" w:hAnsi="Cambria Math" w:cs="Arial"/>
            <w:color w:val="1B1B1B"/>
            <w:shd w:val="clear" w:color="auto" w:fill="FFFFFF"/>
          </w:rPr>
          <m:t>exp</m:t>
        </m:r>
        <m:d>
          <m:dPr>
            <m:ctrlPr>
              <w:rPr>
                <w:rFonts w:ascii="Cambria Math" w:hAnsi="Cambria Math" w:cs="Arial"/>
                <w:i/>
                <w:iCs/>
                <w:color w:val="1B1B1B"/>
                <w:shd w:val="clear" w:color="auto" w:fill="FFFFFF"/>
              </w:rPr>
            </m:ctrlPr>
          </m:dPr>
          <m:e>
            <m:r>
              <w:rPr>
                <w:rFonts w:ascii="Cambria Math" w:hAnsi="Cambria Math" w:cs="Arial"/>
                <w:color w:val="1B1B1B"/>
                <w:shd w:val="clear" w:color="auto" w:fill="FFFFFF"/>
              </w:rPr>
              <m:t>-</m:t>
            </m:r>
            <m:sSup>
              <m:sSupPr>
                <m:ctrlPr>
                  <w:rPr>
                    <w:rFonts w:ascii="Cambria Math" w:hAnsi="Cambria Math" w:cs="Arial"/>
                    <w:i/>
                    <w:iCs/>
                    <w:color w:val="1B1B1B"/>
                    <w:shd w:val="clear" w:color="auto" w:fill="FFFFFF"/>
                  </w:rPr>
                </m:ctrlPr>
              </m:sSupPr>
              <m:e>
                <m:d>
                  <m:dPr>
                    <m:ctrlPr>
                      <w:rPr>
                        <w:rFonts w:ascii="Cambria Math" w:hAnsi="Cambria Math" w:cs="Arial"/>
                        <w:i/>
                        <w:iCs/>
                        <w:color w:val="1B1B1B"/>
                        <w:shd w:val="clear" w:color="auto" w:fill="FFFFFF"/>
                      </w:rPr>
                    </m:ctrlPr>
                  </m:dPr>
                  <m:e>
                    <m:f>
                      <m:fPr>
                        <m:ctrlPr>
                          <w:rPr>
                            <w:rFonts w:ascii="Cambria Math" w:hAnsi="Cambria Math" w:cs="Arial"/>
                            <w:i/>
                            <w:iCs/>
                            <w:color w:val="1B1B1B"/>
                            <w:shd w:val="clear" w:color="auto" w:fill="FFFFFF"/>
                          </w:rPr>
                        </m:ctrlPr>
                      </m:fPr>
                      <m:num>
                        <m:r>
                          <w:rPr>
                            <w:rFonts w:ascii="Cambria Math" w:hAnsi="Cambria Math" w:cs="Arial"/>
                            <w:color w:val="1B1B1B"/>
                            <w:shd w:val="clear" w:color="auto" w:fill="FFFFFF"/>
                          </w:rPr>
                          <m:t>t</m:t>
                        </m:r>
                      </m:num>
                      <m:den>
                        <m:r>
                          <w:rPr>
                            <w:rFonts w:ascii="Cambria Math" w:eastAsiaTheme="minorEastAsia" w:hAnsi="Cambria Math" w:cs="Arial"/>
                          </w:rPr>
                          <m:t>γ</m:t>
                        </m:r>
                      </m:den>
                    </m:f>
                  </m:e>
                </m:d>
              </m:e>
              <m:sup>
                <m:r>
                  <w:rPr>
                    <w:rFonts w:ascii="Cambria Math" w:hAnsi="Cambria Math" w:cs="Arial"/>
                    <w:color w:val="1B1B1B"/>
                    <w:shd w:val="clear" w:color="auto" w:fill="FFFFFF"/>
                  </w:rPr>
                  <m:t>α</m:t>
                </m:r>
              </m:sup>
            </m:sSup>
          </m:e>
        </m:d>
      </m:oMath>
      <w:r w:rsidRPr="00BF2EB0">
        <w:rPr>
          <w:rFonts w:ascii="Arial" w:eastAsiaTheme="minorEastAsia" w:hAnsi="Arial" w:cs="Arial"/>
          <w:iCs/>
          <w:color w:val="1B1B1B"/>
          <w:shd w:val="clear" w:color="auto" w:fill="FFFFFF"/>
        </w:rPr>
        <w:tab/>
      </w:r>
      <w:r w:rsidRPr="00BF2EB0">
        <w:rPr>
          <w:rFonts w:ascii="Arial" w:eastAsiaTheme="minorEastAsia" w:hAnsi="Arial" w:cs="Arial"/>
          <w:iCs/>
          <w:color w:val="1B1B1B"/>
          <w:shd w:val="clear" w:color="auto" w:fill="FFFFFF"/>
        </w:rPr>
        <w:tab/>
      </w:r>
      <w:r w:rsidRPr="00BF2EB0">
        <w:rPr>
          <w:rFonts w:ascii="Arial" w:eastAsiaTheme="minorEastAsia" w:hAnsi="Arial" w:cs="Arial"/>
          <w:iCs/>
          <w:color w:val="1B1B1B"/>
          <w:shd w:val="clear" w:color="auto" w:fill="FFFFFF"/>
        </w:rPr>
        <w:tab/>
      </w:r>
      <w:r w:rsidRPr="00BF2EB0">
        <w:rPr>
          <w:rFonts w:ascii="Arial" w:eastAsiaTheme="minorEastAsia" w:hAnsi="Arial" w:cs="Arial"/>
          <w:iCs/>
          <w:color w:val="1B1B1B"/>
          <w:shd w:val="clear" w:color="auto" w:fill="FFFFFF"/>
        </w:rPr>
        <w:tab/>
      </w:r>
      <w:r w:rsidRPr="00BF2EB0">
        <w:rPr>
          <w:rFonts w:ascii="Arial" w:eastAsiaTheme="minorEastAsia" w:hAnsi="Arial" w:cs="Arial"/>
          <w:iCs/>
          <w:color w:val="1B1B1B"/>
          <w:shd w:val="clear" w:color="auto" w:fill="FFFFFF"/>
        </w:rPr>
        <w:tab/>
        <w:t xml:space="preserve">           </w:t>
      </w:r>
      <w:r w:rsidR="005920F9" w:rsidRPr="00BF2EB0">
        <w:rPr>
          <w:rFonts w:ascii="Arial" w:eastAsiaTheme="minorEastAsia" w:hAnsi="Arial" w:cs="Arial"/>
          <w:iCs/>
          <w:color w:val="1B1B1B"/>
          <w:shd w:val="clear" w:color="auto" w:fill="FFFFFF"/>
        </w:rPr>
        <w:t>(22</w:t>
      </w:r>
      <w:r w:rsidRPr="00BF2EB0">
        <w:rPr>
          <w:rFonts w:ascii="Arial" w:eastAsiaTheme="minorEastAsia" w:hAnsi="Arial" w:cs="Arial"/>
          <w:iCs/>
          <w:color w:val="1B1B1B"/>
          <w:shd w:val="clear" w:color="auto" w:fill="FFFFFF"/>
        </w:rPr>
        <w:t>)</w:t>
      </w:r>
    </w:p>
    <w:p w14:paraId="412BDB86" w14:textId="77777777" w:rsidR="002C7BF1" w:rsidRPr="00BF2EB0" w:rsidRDefault="002C7BF1" w:rsidP="0089344B">
      <w:pPr>
        <w:spacing w:line="360" w:lineRule="auto"/>
        <w:ind w:firstLine="720"/>
        <w:jc w:val="both"/>
        <w:rPr>
          <w:rFonts w:ascii="Arial" w:eastAsiaTheme="minorEastAsia" w:hAnsi="Arial" w:cs="Arial"/>
          <w:iCs/>
          <w:color w:val="1B1B1B"/>
          <w:shd w:val="clear" w:color="auto" w:fill="FFFFFF"/>
        </w:rPr>
      </w:pPr>
      <w:r w:rsidRPr="00BF2EB0">
        <w:rPr>
          <w:rFonts w:ascii="Arial" w:eastAsiaTheme="minorEastAsia" w:hAnsi="Arial" w:cs="Arial"/>
          <w:iCs/>
          <w:color w:val="1B1B1B"/>
          <w:shd w:val="clear" w:color="auto" w:fill="FFFFFF"/>
        </w:rPr>
        <w:t xml:space="preserve">The likelihood is </w:t>
      </w:r>
      <m:oMath>
        <m:r>
          <w:rPr>
            <w:rFonts w:ascii="Cambria Math" w:eastAsiaTheme="minorEastAsia" w:hAnsi="Cambria Math" w:cs="Arial"/>
            <w:color w:val="1B1B1B"/>
            <w:shd w:val="clear" w:color="auto" w:fill="FFFFFF"/>
          </w:rPr>
          <m:t>L(α,</m:t>
        </m:r>
        <m:r>
          <w:rPr>
            <w:rFonts w:ascii="Cambria Math" w:eastAsiaTheme="minorEastAsia" w:hAnsi="Cambria Math" w:cs="Arial"/>
          </w:rPr>
          <m:t>γ</m:t>
        </m:r>
        <m:r>
          <w:rPr>
            <w:rFonts w:ascii="Cambria Math" w:eastAsiaTheme="minorEastAsia" w:hAnsi="Cambria Math" w:cs="Arial"/>
            <w:color w:val="1B1B1B"/>
            <w:shd w:val="clear" w:color="auto" w:fill="FFFFFF"/>
          </w:rPr>
          <m:t>)</m:t>
        </m:r>
      </m:oMath>
      <w:r w:rsidRPr="00BF2EB0">
        <w:rPr>
          <w:rFonts w:ascii="Arial" w:eastAsiaTheme="minorEastAsia" w:hAnsi="Arial" w:cs="Arial"/>
          <w:iCs/>
          <w:color w:val="1B1B1B"/>
          <w:shd w:val="clear" w:color="auto" w:fill="FFFFFF"/>
        </w:rPr>
        <w:t xml:space="preserve"> = </w:t>
      </w:r>
      <m:oMath>
        <m:nary>
          <m:naryPr>
            <m:chr m:val="∏"/>
            <m:limLoc m:val="subSup"/>
            <m:ctrlPr>
              <w:rPr>
                <w:rFonts w:ascii="Cambria Math" w:eastAsiaTheme="minorEastAsia" w:hAnsi="Cambria Math" w:cs="Arial"/>
                <w:i/>
                <w:iCs/>
                <w:color w:val="1B1B1B"/>
                <w:shd w:val="clear" w:color="auto" w:fill="FFFFFF"/>
              </w:rPr>
            </m:ctrlPr>
          </m:naryPr>
          <m:sub>
            <m:r>
              <w:rPr>
                <w:rFonts w:ascii="Cambria Math" w:eastAsiaTheme="minorEastAsia" w:hAnsi="Cambria Math" w:cs="Arial"/>
                <w:color w:val="1B1B1B"/>
                <w:shd w:val="clear" w:color="auto" w:fill="FFFFFF"/>
              </w:rPr>
              <m:t>i=1</m:t>
            </m:r>
          </m:sub>
          <m:sup>
            <m:r>
              <w:rPr>
                <w:rFonts w:ascii="Cambria Math" w:eastAsiaTheme="minorEastAsia" w:hAnsi="Cambria Math" w:cs="Arial"/>
                <w:color w:val="1B1B1B"/>
                <w:shd w:val="clear" w:color="auto" w:fill="FFFFFF"/>
              </w:rPr>
              <m:t>n</m:t>
            </m:r>
          </m:sup>
          <m:e>
            <m:r>
              <w:rPr>
                <w:rFonts w:ascii="Cambria Math" w:hAnsi="Cambria Math" w:cs="Arial"/>
                <w:color w:val="1B1B1B"/>
                <w:shd w:val="clear" w:color="auto" w:fill="FFFFFF"/>
              </w:rPr>
              <m:t>f</m:t>
            </m:r>
            <m:d>
              <m:dPr>
                <m:ctrlPr>
                  <w:rPr>
                    <w:rFonts w:ascii="Cambria Math" w:hAnsi="Cambria Math" w:cs="Arial"/>
                    <w:i/>
                    <w:iCs/>
                    <w:color w:val="1B1B1B"/>
                    <w:shd w:val="clear" w:color="auto" w:fill="FFFFFF"/>
                  </w:rPr>
                </m:ctrlPr>
              </m:dPr>
              <m:e>
                <m:r>
                  <w:rPr>
                    <w:rFonts w:ascii="Cambria Math" w:hAnsi="Cambria Math" w:cs="Arial"/>
                    <w:color w:val="1B1B1B"/>
                    <w:shd w:val="clear" w:color="auto" w:fill="FFFFFF"/>
                  </w:rPr>
                  <m:t>t:α,</m:t>
                </m:r>
                <m:r>
                  <w:rPr>
                    <w:rFonts w:ascii="Cambria Math" w:eastAsiaTheme="minorEastAsia" w:hAnsi="Cambria Math" w:cs="Arial"/>
                  </w:rPr>
                  <m:t>γ</m:t>
                </m:r>
              </m:e>
            </m:d>
          </m:e>
        </m:nary>
      </m:oMath>
      <w:r w:rsidRPr="00BF2EB0">
        <w:rPr>
          <w:rFonts w:ascii="Arial" w:eastAsiaTheme="minorEastAsia" w:hAnsi="Arial" w:cs="Arial"/>
          <w:iCs/>
          <w:color w:val="1B1B1B"/>
          <w:shd w:val="clear" w:color="auto" w:fill="FFFFFF"/>
        </w:rPr>
        <w:tab/>
      </w:r>
      <w:r w:rsidRPr="00BF2EB0">
        <w:rPr>
          <w:rFonts w:ascii="Arial" w:eastAsiaTheme="minorEastAsia" w:hAnsi="Arial" w:cs="Arial"/>
          <w:iCs/>
          <w:color w:val="1B1B1B"/>
          <w:shd w:val="clear" w:color="auto" w:fill="FFFFFF"/>
        </w:rPr>
        <w:tab/>
      </w:r>
      <w:r w:rsidRPr="00BF2EB0">
        <w:rPr>
          <w:rFonts w:ascii="Arial" w:eastAsiaTheme="minorEastAsia" w:hAnsi="Arial" w:cs="Arial"/>
          <w:iCs/>
          <w:color w:val="1B1B1B"/>
          <w:shd w:val="clear" w:color="auto" w:fill="FFFFFF"/>
        </w:rPr>
        <w:tab/>
      </w:r>
      <w:r w:rsidRPr="00BF2EB0">
        <w:rPr>
          <w:rFonts w:ascii="Arial" w:eastAsiaTheme="minorEastAsia" w:hAnsi="Arial" w:cs="Arial"/>
          <w:iCs/>
          <w:color w:val="1B1B1B"/>
          <w:shd w:val="clear" w:color="auto" w:fill="FFFFFF"/>
        </w:rPr>
        <w:tab/>
      </w:r>
      <w:r w:rsidRPr="00BF2EB0">
        <w:rPr>
          <w:rFonts w:ascii="Arial" w:eastAsiaTheme="minorEastAsia" w:hAnsi="Arial" w:cs="Arial"/>
          <w:iCs/>
          <w:color w:val="1B1B1B"/>
          <w:shd w:val="clear" w:color="auto" w:fill="FFFFFF"/>
        </w:rPr>
        <w:tab/>
      </w:r>
      <w:r w:rsidRPr="00BF2EB0">
        <w:rPr>
          <w:rFonts w:ascii="Arial" w:eastAsiaTheme="minorEastAsia" w:hAnsi="Arial" w:cs="Arial"/>
          <w:iCs/>
          <w:color w:val="1B1B1B"/>
          <w:shd w:val="clear" w:color="auto" w:fill="FFFFFF"/>
        </w:rPr>
        <w:tab/>
      </w:r>
      <w:r w:rsidR="005920F9" w:rsidRPr="00BF2EB0">
        <w:rPr>
          <w:rFonts w:ascii="Arial" w:eastAsiaTheme="minorEastAsia" w:hAnsi="Arial" w:cs="Arial"/>
          <w:iCs/>
          <w:color w:val="1B1B1B"/>
          <w:shd w:val="clear" w:color="auto" w:fill="FFFFFF"/>
        </w:rPr>
        <w:t>(23</w:t>
      </w:r>
      <w:r w:rsidRPr="00BF2EB0">
        <w:rPr>
          <w:rFonts w:ascii="Arial" w:eastAsiaTheme="minorEastAsia" w:hAnsi="Arial" w:cs="Arial"/>
          <w:iCs/>
          <w:color w:val="1B1B1B"/>
          <w:shd w:val="clear" w:color="auto" w:fill="FFFFFF"/>
        </w:rPr>
        <w:t>)</w:t>
      </w:r>
    </w:p>
    <w:p w14:paraId="4A9182C3" w14:textId="185A580C" w:rsidR="002C7BF1" w:rsidRPr="00BF2EB0" w:rsidRDefault="002C7BF1" w:rsidP="0089344B">
      <w:pPr>
        <w:spacing w:line="360" w:lineRule="auto"/>
        <w:jc w:val="both"/>
        <w:rPr>
          <w:rFonts w:ascii="Arial" w:eastAsiaTheme="minorEastAsia" w:hAnsi="Arial" w:cs="Arial"/>
          <w:iCs/>
          <w:color w:val="1B1B1B"/>
          <w:shd w:val="clear" w:color="auto" w:fill="FFFFFF"/>
        </w:rPr>
      </w:pPr>
      <w:r w:rsidRPr="00BF2EB0">
        <w:rPr>
          <w:rFonts w:ascii="Arial" w:eastAsiaTheme="minorEastAsia" w:hAnsi="Arial" w:cs="Arial"/>
          <w:iCs/>
          <w:color w:val="1B1B1B"/>
          <w:shd w:val="clear" w:color="auto" w:fill="FFFFFF"/>
        </w:rPr>
        <w:t xml:space="preserve">Take the log of  </w:t>
      </w:r>
      <m:oMath>
        <m:r>
          <w:rPr>
            <w:rFonts w:ascii="Cambria Math" w:eastAsiaTheme="minorEastAsia" w:hAnsi="Cambria Math" w:cs="Arial"/>
            <w:color w:val="1B1B1B"/>
            <w:shd w:val="clear" w:color="auto" w:fill="FFFFFF"/>
          </w:rPr>
          <m:t>L(α,</m:t>
        </m:r>
        <m:r>
          <w:rPr>
            <w:rFonts w:ascii="Cambria Math" w:eastAsiaTheme="minorEastAsia" w:hAnsi="Cambria Math" w:cs="Arial"/>
          </w:rPr>
          <m:t>γ</m:t>
        </m:r>
        <m:r>
          <w:rPr>
            <w:rFonts w:ascii="Cambria Math" w:eastAsiaTheme="minorEastAsia" w:hAnsi="Cambria Math" w:cs="Arial"/>
            <w:color w:val="1B1B1B"/>
            <w:shd w:val="clear" w:color="auto" w:fill="FFFFFF"/>
          </w:rPr>
          <m:t>)</m:t>
        </m:r>
      </m:oMath>
      <w:r w:rsidRPr="00BF2EB0">
        <w:rPr>
          <w:rFonts w:ascii="Arial" w:eastAsiaTheme="minorEastAsia" w:hAnsi="Arial" w:cs="Arial"/>
          <w:iCs/>
          <w:color w:val="1B1B1B"/>
          <w:shd w:val="clear" w:color="auto" w:fill="FFFFFF"/>
        </w:rPr>
        <w:t xml:space="preserve"> = logL </w:t>
      </w:r>
      <w:proofErr w:type="gramStart"/>
      <w:r w:rsidRPr="00BF2EB0">
        <w:rPr>
          <w:rFonts w:ascii="Arial" w:eastAsiaTheme="minorEastAsia" w:hAnsi="Arial" w:cs="Arial"/>
          <w:iCs/>
          <w:color w:val="1B1B1B"/>
          <w:shd w:val="clear" w:color="auto" w:fill="FFFFFF"/>
        </w:rPr>
        <w:t xml:space="preserve">= </w:t>
      </w:r>
      <w:proofErr w:type="gramEnd"/>
      <m:oMath>
        <m:nary>
          <m:naryPr>
            <m:chr m:val="∑"/>
            <m:limLoc m:val="subSup"/>
            <m:ctrlPr>
              <w:rPr>
                <w:rFonts w:ascii="Cambria Math" w:eastAsiaTheme="minorEastAsia" w:hAnsi="Cambria Math" w:cs="Arial"/>
                <w:i/>
                <w:iCs/>
                <w:color w:val="1B1B1B"/>
                <w:shd w:val="clear" w:color="auto" w:fill="FFFFFF"/>
              </w:rPr>
            </m:ctrlPr>
          </m:naryPr>
          <m:sub>
            <m:r>
              <w:rPr>
                <w:rFonts w:ascii="Cambria Math" w:eastAsiaTheme="minorEastAsia" w:hAnsi="Cambria Math" w:cs="Arial"/>
                <w:color w:val="1B1B1B"/>
                <w:shd w:val="clear" w:color="auto" w:fill="FFFFFF"/>
              </w:rPr>
              <m:t>i=1</m:t>
            </m:r>
          </m:sub>
          <m:sup>
            <m:r>
              <w:rPr>
                <w:rFonts w:ascii="Cambria Math" w:eastAsiaTheme="minorEastAsia" w:hAnsi="Cambria Math" w:cs="Arial"/>
                <w:color w:val="1B1B1B"/>
                <w:shd w:val="clear" w:color="auto" w:fill="FFFFFF"/>
              </w:rPr>
              <m:t>n</m:t>
            </m:r>
          </m:sup>
          <m:e>
            <m:r>
              <w:rPr>
                <w:rFonts w:ascii="Cambria Math" w:eastAsiaTheme="minorEastAsia" w:hAnsi="Cambria Math" w:cs="Arial"/>
                <w:color w:val="1B1B1B"/>
                <w:shd w:val="clear" w:color="auto" w:fill="FFFFFF"/>
              </w:rPr>
              <m:t>[</m:t>
            </m:r>
            <m:func>
              <m:funcPr>
                <m:ctrlPr>
                  <w:rPr>
                    <w:rFonts w:ascii="Cambria Math" w:eastAsiaTheme="minorEastAsia" w:hAnsi="Cambria Math" w:cs="Arial"/>
                    <w:i/>
                    <w:iCs/>
                    <w:color w:val="1B1B1B"/>
                    <w:shd w:val="clear" w:color="auto" w:fill="FFFFFF"/>
                  </w:rPr>
                </m:ctrlPr>
              </m:funcPr>
              <m:fName>
                <m:r>
                  <m:rPr>
                    <m:sty m:val="p"/>
                  </m:rPr>
                  <w:rPr>
                    <w:rFonts w:ascii="Cambria Math" w:eastAsiaTheme="minorEastAsia" w:hAnsi="Cambria Math" w:cs="Arial"/>
                    <w:color w:val="1B1B1B"/>
                    <w:shd w:val="clear" w:color="auto" w:fill="FFFFFF"/>
                  </w:rPr>
                  <m:t>log</m:t>
                </m:r>
              </m:fName>
              <m:e>
                <m:r>
                  <w:rPr>
                    <w:rFonts w:ascii="Cambria Math" w:eastAsiaTheme="minorEastAsia" w:hAnsi="Cambria Math" w:cs="Arial"/>
                    <w:color w:val="1B1B1B"/>
                    <w:shd w:val="clear" w:color="auto" w:fill="FFFFFF"/>
                  </w:rPr>
                  <m:t>α-log</m:t>
                </m:r>
                <m:r>
                  <w:rPr>
                    <w:rFonts w:ascii="Cambria Math" w:eastAsiaTheme="minorEastAsia" w:hAnsi="Cambria Math" w:cs="Arial"/>
                  </w:rPr>
                  <m:t>γ</m:t>
                </m:r>
                <m:r>
                  <w:rPr>
                    <w:rFonts w:ascii="Cambria Math" w:eastAsiaTheme="minorEastAsia" w:hAnsi="Cambria Math" w:cs="Arial"/>
                    <w:color w:val="1B1B1B"/>
                    <w:shd w:val="clear" w:color="auto" w:fill="FFFFFF"/>
                  </w:rPr>
                  <m:t>+</m:t>
                </m:r>
                <m:d>
                  <m:dPr>
                    <m:ctrlPr>
                      <w:rPr>
                        <w:rFonts w:ascii="Cambria Math" w:eastAsiaTheme="minorEastAsia" w:hAnsi="Cambria Math" w:cs="Arial"/>
                        <w:i/>
                        <w:iCs/>
                        <w:color w:val="1B1B1B"/>
                        <w:shd w:val="clear" w:color="auto" w:fill="FFFFFF"/>
                      </w:rPr>
                    </m:ctrlPr>
                  </m:dPr>
                  <m:e>
                    <m:r>
                      <w:rPr>
                        <w:rFonts w:ascii="Cambria Math" w:eastAsiaTheme="minorEastAsia" w:hAnsi="Cambria Math" w:cs="Arial"/>
                        <w:color w:val="1B1B1B"/>
                        <w:shd w:val="clear" w:color="auto" w:fill="FFFFFF"/>
                      </w:rPr>
                      <m:t>α-1</m:t>
                    </m:r>
                  </m:e>
                </m:d>
                <m:r>
                  <w:rPr>
                    <w:rFonts w:ascii="Cambria Math" w:eastAsiaTheme="minorEastAsia" w:hAnsi="Cambria Math" w:cs="Arial"/>
                    <w:color w:val="1B1B1B"/>
                    <w:shd w:val="clear" w:color="auto" w:fill="FFFFFF"/>
                  </w:rPr>
                  <m:t>log</m:t>
                </m:r>
                <m:r>
                  <m:rPr>
                    <m:sty m:val="p"/>
                  </m:rPr>
                  <w:rPr>
                    <w:rFonts w:ascii="Cambria Math" w:hAnsi="Cambria Math" w:cs="Arial"/>
                    <w:color w:val="1B1B1B"/>
                    <w:shd w:val="clear" w:color="auto" w:fill="FFFFFF"/>
                  </w:rPr>
                  <m:t>t</m:t>
                </m:r>
                <m:r>
                  <m:rPr>
                    <m:sty m:val="p"/>
                  </m:rPr>
                  <w:rPr>
                    <w:rFonts w:ascii="Cambria Math" w:hAnsi="Cambria Math" w:cs="Arial"/>
                    <w:color w:val="1B1B1B"/>
                    <w:shd w:val="clear" w:color="auto" w:fill="FFFFFF"/>
                    <w:vertAlign w:val="subscript"/>
                  </w:rPr>
                  <m:t>-</m:t>
                </m:r>
              </m:e>
            </m:func>
          </m:e>
        </m:nary>
        <m:sSup>
          <m:sSupPr>
            <m:ctrlPr>
              <w:rPr>
                <w:rFonts w:ascii="Cambria Math" w:hAnsi="Cambria Math" w:cs="Arial"/>
                <w:i/>
                <w:iCs/>
                <w:color w:val="1B1B1B"/>
                <w:shd w:val="clear" w:color="auto" w:fill="FFFFFF"/>
              </w:rPr>
            </m:ctrlPr>
          </m:sSupPr>
          <m:e>
            <m:d>
              <m:dPr>
                <m:ctrlPr>
                  <w:rPr>
                    <w:rFonts w:ascii="Cambria Math" w:hAnsi="Cambria Math" w:cs="Arial"/>
                    <w:i/>
                    <w:iCs/>
                    <w:color w:val="1B1B1B"/>
                    <w:shd w:val="clear" w:color="auto" w:fill="FFFFFF"/>
                  </w:rPr>
                </m:ctrlPr>
              </m:dPr>
              <m:e>
                <m:f>
                  <m:fPr>
                    <m:ctrlPr>
                      <w:rPr>
                        <w:rFonts w:ascii="Cambria Math" w:hAnsi="Cambria Math" w:cs="Arial"/>
                        <w:i/>
                        <w:iCs/>
                        <w:color w:val="1B1B1B"/>
                        <w:shd w:val="clear" w:color="auto" w:fill="FFFFFF"/>
                      </w:rPr>
                    </m:ctrlPr>
                  </m:fPr>
                  <m:num>
                    <m:r>
                      <w:rPr>
                        <w:rFonts w:ascii="Cambria Math" w:hAnsi="Cambria Math" w:cs="Arial"/>
                        <w:color w:val="1B1B1B"/>
                        <w:shd w:val="clear" w:color="auto" w:fill="FFFFFF"/>
                      </w:rPr>
                      <m:t>t</m:t>
                    </m:r>
                  </m:num>
                  <m:den>
                    <m:r>
                      <w:rPr>
                        <w:rFonts w:ascii="Cambria Math" w:eastAsiaTheme="minorEastAsia" w:hAnsi="Cambria Math" w:cs="Arial"/>
                      </w:rPr>
                      <m:t>γ</m:t>
                    </m:r>
                  </m:den>
                </m:f>
              </m:e>
            </m:d>
          </m:e>
          <m:sup>
            <m:r>
              <w:rPr>
                <w:rFonts w:ascii="Cambria Math" w:hAnsi="Cambria Math" w:cs="Arial"/>
                <w:color w:val="1B1B1B"/>
                <w:shd w:val="clear" w:color="auto" w:fill="FFFFFF"/>
              </w:rPr>
              <m:t>α</m:t>
            </m:r>
          </m:sup>
        </m:sSup>
      </m:oMath>
      <w:r w:rsidRPr="00BF2EB0">
        <w:rPr>
          <w:rFonts w:ascii="Arial" w:eastAsiaTheme="minorEastAsia" w:hAnsi="Arial" w:cs="Arial"/>
          <w:iCs/>
          <w:color w:val="1B1B1B"/>
          <w:shd w:val="clear" w:color="auto" w:fill="FFFFFF"/>
        </w:rPr>
        <w:t>]</w:t>
      </w:r>
      <w:r w:rsidRPr="00BF2EB0">
        <w:rPr>
          <w:rFonts w:ascii="Arial" w:eastAsiaTheme="minorEastAsia" w:hAnsi="Arial" w:cs="Arial"/>
          <w:iCs/>
          <w:color w:val="1B1B1B"/>
          <w:shd w:val="clear" w:color="auto" w:fill="FFFFFF"/>
        </w:rPr>
        <w:tab/>
      </w:r>
      <w:r w:rsidRPr="00BF2EB0">
        <w:rPr>
          <w:rFonts w:ascii="Arial" w:eastAsiaTheme="minorEastAsia" w:hAnsi="Arial" w:cs="Arial"/>
          <w:iCs/>
          <w:color w:val="1B1B1B"/>
          <w:shd w:val="clear" w:color="auto" w:fill="FFFFFF"/>
        </w:rPr>
        <w:tab/>
      </w:r>
      <w:r w:rsidR="007923C3">
        <w:rPr>
          <w:rFonts w:ascii="Arial" w:eastAsiaTheme="minorEastAsia" w:hAnsi="Arial" w:cs="Arial"/>
          <w:iCs/>
          <w:color w:val="1B1B1B"/>
          <w:shd w:val="clear" w:color="auto" w:fill="FFFFFF"/>
        </w:rPr>
        <w:t xml:space="preserve">         </w:t>
      </w:r>
      <w:r w:rsidR="005920F9" w:rsidRPr="00BF2EB0">
        <w:rPr>
          <w:rFonts w:ascii="Arial" w:eastAsiaTheme="minorEastAsia" w:hAnsi="Arial" w:cs="Arial"/>
          <w:iCs/>
          <w:color w:val="1B1B1B"/>
          <w:shd w:val="clear" w:color="auto" w:fill="FFFFFF"/>
        </w:rPr>
        <w:t>(24</w:t>
      </w:r>
      <w:r w:rsidRPr="00BF2EB0">
        <w:rPr>
          <w:rFonts w:ascii="Arial" w:eastAsiaTheme="minorEastAsia" w:hAnsi="Arial" w:cs="Arial"/>
          <w:iCs/>
          <w:color w:val="1B1B1B"/>
          <w:shd w:val="clear" w:color="auto" w:fill="FFFFFF"/>
        </w:rPr>
        <w:t>)</w:t>
      </w:r>
    </w:p>
    <w:p w14:paraId="4B525FEF" w14:textId="77777777" w:rsidR="002C7BF1" w:rsidRPr="00BF2EB0" w:rsidRDefault="002C7BF1" w:rsidP="0089344B">
      <w:pPr>
        <w:spacing w:line="360" w:lineRule="auto"/>
        <w:ind w:firstLine="720"/>
        <w:jc w:val="both"/>
        <w:rPr>
          <w:rFonts w:ascii="Arial" w:eastAsiaTheme="minorEastAsia" w:hAnsi="Arial" w:cs="Arial"/>
          <w:iCs/>
          <w:color w:val="1B1B1B"/>
          <w:shd w:val="clear" w:color="auto" w:fill="FFFFFF"/>
        </w:rPr>
      </w:pPr>
      <w:proofErr w:type="spellStart"/>
      <w:r w:rsidRPr="00BF2EB0">
        <w:rPr>
          <w:rFonts w:ascii="Arial" w:eastAsiaTheme="minorEastAsia" w:hAnsi="Arial" w:cs="Arial"/>
          <w:iCs/>
          <w:color w:val="1B1B1B"/>
          <w:shd w:val="clear" w:color="auto" w:fill="FFFFFF"/>
        </w:rPr>
        <w:t>logL</w:t>
      </w:r>
      <w:proofErr w:type="spellEnd"/>
      <w:r w:rsidRPr="00BF2EB0">
        <w:rPr>
          <w:rFonts w:ascii="Arial" w:eastAsiaTheme="minorEastAsia" w:hAnsi="Arial" w:cs="Arial"/>
          <w:iCs/>
          <w:color w:val="1B1B1B"/>
          <w:shd w:val="clear" w:color="auto" w:fill="FFFFFF"/>
        </w:rPr>
        <w:t xml:space="preserve"> = </w:t>
      </w:r>
      <m:oMath>
        <m:r>
          <w:rPr>
            <w:rFonts w:ascii="Cambria Math" w:eastAsiaTheme="minorEastAsia" w:hAnsi="Cambria Math" w:cs="Arial"/>
            <w:color w:val="1B1B1B"/>
            <w:shd w:val="clear" w:color="auto" w:fill="FFFFFF"/>
          </w:rPr>
          <m:t>nlogα-nlog</m:t>
        </m:r>
        <m:r>
          <w:rPr>
            <w:rFonts w:ascii="Cambria Math" w:eastAsiaTheme="minorEastAsia" w:hAnsi="Cambria Math" w:cs="Arial"/>
          </w:rPr>
          <m:t>γ</m:t>
        </m:r>
        <m:r>
          <w:rPr>
            <w:rFonts w:ascii="Cambria Math" w:eastAsiaTheme="minorEastAsia" w:hAnsi="Cambria Math" w:cs="Arial"/>
            <w:color w:val="1B1B1B"/>
            <w:shd w:val="clear" w:color="auto" w:fill="FFFFFF"/>
          </w:rPr>
          <m:t>+(α-1)</m:t>
        </m:r>
        <m:nary>
          <m:naryPr>
            <m:chr m:val="∑"/>
            <m:limLoc m:val="undOvr"/>
            <m:ctrlPr>
              <w:rPr>
                <w:rFonts w:ascii="Cambria Math" w:eastAsiaTheme="minorEastAsia" w:hAnsi="Cambria Math" w:cs="Arial"/>
                <w:i/>
                <w:iCs/>
                <w:color w:val="1B1B1B"/>
                <w:shd w:val="clear" w:color="auto" w:fill="FFFFFF"/>
              </w:rPr>
            </m:ctrlPr>
          </m:naryPr>
          <m:sub>
            <m:r>
              <w:rPr>
                <w:rFonts w:ascii="Cambria Math" w:eastAsiaTheme="minorEastAsia" w:hAnsi="Cambria Math" w:cs="Arial"/>
                <w:color w:val="1B1B1B"/>
                <w:shd w:val="clear" w:color="auto" w:fill="FFFFFF"/>
              </w:rPr>
              <m:t>i=1</m:t>
            </m:r>
          </m:sub>
          <m:sup>
            <m:r>
              <w:rPr>
                <w:rFonts w:ascii="Cambria Math" w:eastAsiaTheme="minorEastAsia" w:hAnsi="Cambria Math" w:cs="Arial"/>
                <w:color w:val="1B1B1B"/>
                <w:shd w:val="clear" w:color="auto" w:fill="FFFFFF"/>
              </w:rPr>
              <m:t>n</m:t>
            </m:r>
          </m:sup>
          <m:e>
            <m:r>
              <w:rPr>
                <w:rFonts w:ascii="Cambria Math" w:eastAsiaTheme="minorEastAsia" w:hAnsi="Cambria Math" w:cs="Arial"/>
                <w:color w:val="1B1B1B"/>
                <w:shd w:val="clear" w:color="auto" w:fill="FFFFFF"/>
              </w:rPr>
              <m:t>logt-</m:t>
            </m:r>
            <m:nary>
              <m:naryPr>
                <m:chr m:val="∑"/>
                <m:limLoc m:val="undOvr"/>
                <m:ctrlPr>
                  <w:rPr>
                    <w:rFonts w:ascii="Cambria Math" w:eastAsiaTheme="minorEastAsia" w:hAnsi="Cambria Math" w:cs="Arial"/>
                    <w:i/>
                    <w:iCs/>
                    <w:color w:val="1B1B1B"/>
                    <w:shd w:val="clear" w:color="auto" w:fill="FFFFFF"/>
                  </w:rPr>
                </m:ctrlPr>
              </m:naryPr>
              <m:sub>
                <m:r>
                  <w:rPr>
                    <w:rFonts w:ascii="Cambria Math" w:eastAsiaTheme="minorEastAsia" w:hAnsi="Cambria Math" w:cs="Arial"/>
                    <w:color w:val="1B1B1B"/>
                    <w:shd w:val="clear" w:color="auto" w:fill="FFFFFF"/>
                  </w:rPr>
                  <m:t>i=1</m:t>
                </m:r>
              </m:sub>
              <m:sup>
                <m:r>
                  <w:rPr>
                    <w:rFonts w:ascii="Cambria Math" w:eastAsiaTheme="minorEastAsia" w:hAnsi="Cambria Math" w:cs="Arial"/>
                    <w:color w:val="1B1B1B"/>
                    <w:shd w:val="clear" w:color="auto" w:fill="FFFFFF"/>
                  </w:rPr>
                  <m:t>n</m:t>
                </m:r>
              </m:sup>
              <m:e>
                <m:sSup>
                  <m:sSupPr>
                    <m:ctrlPr>
                      <w:rPr>
                        <w:rFonts w:ascii="Cambria Math" w:hAnsi="Cambria Math" w:cs="Arial"/>
                        <w:i/>
                        <w:iCs/>
                        <w:color w:val="1B1B1B"/>
                        <w:shd w:val="clear" w:color="auto" w:fill="FFFFFF"/>
                      </w:rPr>
                    </m:ctrlPr>
                  </m:sSupPr>
                  <m:e>
                    <m:d>
                      <m:dPr>
                        <m:ctrlPr>
                          <w:rPr>
                            <w:rFonts w:ascii="Cambria Math" w:hAnsi="Cambria Math" w:cs="Arial"/>
                            <w:i/>
                            <w:iCs/>
                            <w:color w:val="1B1B1B"/>
                            <w:shd w:val="clear" w:color="auto" w:fill="FFFFFF"/>
                          </w:rPr>
                        </m:ctrlPr>
                      </m:dPr>
                      <m:e>
                        <m:f>
                          <m:fPr>
                            <m:ctrlPr>
                              <w:rPr>
                                <w:rFonts w:ascii="Cambria Math" w:hAnsi="Cambria Math" w:cs="Arial"/>
                                <w:i/>
                                <w:iCs/>
                                <w:color w:val="1B1B1B"/>
                                <w:shd w:val="clear" w:color="auto" w:fill="FFFFFF"/>
                              </w:rPr>
                            </m:ctrlPr>
                          </m:fPr>
                          <m:num>
                            <m:r>
                              <w:rPr>
                                <w:rFonts w:ascii="Cambria Math" w:hAnsi="Cambria Math" w:cs="Arial"/>
                                <w:color w:val="1B1B1B"/>
                                <w:shd w:val="clear" w:color="auto" w:fill="FFFFFF"/>
                              </w:rPr>
                              <m:t>t</m:t>
                            </m:r>
                          </m:num>
                          <m:den>
                            <m:r>
                              <w:rPr>
                                <w:rFonts w:ascii="Cambria Math" w:eastAsiaTheme="minorEastAsia" w:hAnsi="Cambria Math" w:cs="Arial"/>
                              </w:rPr>
                              <m:t>γ</m:t>
                            </m:r>
                          </m:den>
                        </m:f>
                      </m:e>
                    </m:d>
                  </m:e>
                  <m:sup>
                    <m:r>
                      <w:rPr>
                        <w:rFonts w:ascii="Cambria Math" w:hAnsi="Cambria Math" w:cs="Arial"/>
                        <w:color w:val="1B1B1B"/>
                        <w:shd w:val="clear" w:color="auto" w:fill="FFFFFF"/>
                      </w:rPr>
                      <m:t>α</m:t>
                    </m:r>
                  </m:sup>
                </m:sSup>
              </m:e>
            </m:nary>
          </m:e>
        </m:nary>
      </m:oMath>
      <w:r w:rsidRPr="00BF2EB0">
        <w:rPr>
          <w:rFonts w:ascii="Arial" w:eastAsiaTheme="minorEastAsia" w:hAnsi="Arial" w:cs="Arial"/>
          <w:iCs/>
          <w:color w:val="1B1B1B"/>
          <w:shd w:val="clear" w:color="auto" w:fill="FFFFFF"/>
        </w:rPr>
        <w:tab/>
      </w:r>
      <w:r w:rsidRPr="00BF2EB0">
        <w:rPr>
          <w:rFonts w:ascii="Arial" w:eastAsiaTheme="minorEastAsia" w:hAnsi="Arial" w:cs="Arial"/>
          <w:iCs/>
          <w:color w:val="1B1B1B"/>
          <w:shd w:val="clear" w:color="auto" w:fill="FFFFFF"/>
        </w:rPr>
        <w:tab/>
      </w:r>
      <w:r w:rsidRPr="00BF2EB0">
        <w:rPr>
          <w:rFonts w:ascii="Arial" w:eastAsiaTheme="minorEastAsia" w:hAnsi="Arial" w:cs="Arial"/>
          <w:iCs/>
          <w:color w:val="1B1B1B"/>
          <w:shd w:val="clear" w:color="auto" w:fill="FFFFFF"/>
        </w:rPr>
        <w:tab/>
      </w:r>
      <w:r w:rsidRPr="00BF2EB0">
        <w:rPr>
          <w:rFonts w:ascii="Arial" w:eastAsiaTheme="minorEastAsia" w:hAnsi="Arial" w:cs="Arial"/>
          <w:iCs/>
          <w:color w:val="1B1B1B"/>
          <w:shd w:val="clear" w:color="auto" w:fill="FFFFFF"/>
        </w:rPr>
        <w:tab/>
      </w:r>
      <w:r w:rsidR="005920F9" w:rsidRPr="00BF2EB0">
        <w:rPr>
          <w:rFonts w:ascii="Arial" w:eastAsiaTheme="minorEastAsia" w:hAnsi="Arial" w:cs="Arial"/>
          <w:iCs/>
          <w:color w:val="1B1B1B"/>
          <w:shd w:val="clear" w:color="auto" w:fill="FFFFFF"/>
        </w:rPr>
        <w:t>(25</w:t>
      </w:r>
      <w:r w:rsidRPr="00BF2EB0">
        <w:rPr>
          <w:rFonts w:ascii="Arial" w:eastAsiaTheme="minorEastAsia" w:hAnsi="Arial" w:cs="Arial"/>
          <w:iCs/>
          <w:color w:val="1B1B1B"/>
          <w:shd w:val="clear" w:color="auto" w:fill="FFFFFF"/>
        </w:rPr>
        <w:t>)</w:t>
      </w:r>
    </w:p>
    <w:p w14:paraId="32373FA6" w14:textId="77777777" w:rsidR="002C7BF1" w:rsidRPr="00BF2EB0" w:rsidRDefault="002C7BF1" w:rsidP="0089344B">
      <w:pPr>
        <w:spacing w:line="360" w:lineRule="auto"/>
        <w:ind w:firstLine="720"/>
        <w:jc w:val="both"/>
        <w:rPr>
          <w:rFonts w:ascii="Arial" w:eastAsiaTheme="minorEastAsia" w:hAnsi="Arial" w:cs="Arial"/>
          <w:iCs/>
          <w:color w:val="1B1B1B"/>
          <w:shd w:val="clear" w:color="auto" w:fill="FFFFFF"/>
        </w:rPr>
      </w:pPr>
      <w:r w:rsidRPr="00BF2EB0">
        <w:rPr>
          <w:rFonts w:ascii="Arial" w:eastAsiaTheme="minorEastAsia" w:hAnsi="Arial" w:cs="Arial"/>
          <w:iCs/>
          <w:color w:val="1B1B1B"/>
          <w:shd w:val="clear" w:color="auto" w:fill="FFFFFF"/>
        </w:rPr>
        <w:t xml:space="preserve">Define </w:t>
      </w:r>
      <m:oMath>
        <m:nary>
          <m:naryPr>
            <m:chr m:val="∑"/>
            <m:limLoc m:val="undOvr"/>
            <m:ctrlPr>
              <w:rPr>
                <w:rFonts w:ascii="Cambria Math" w:eastAsiaTheme="minorEastAsia" w:hAnsi="Cambria Math" w:cs="Arial"/>
                <w:i/>
                <w:iCs/>
                <w:color w:val="1B1B1B"/>
                <w:shd w:val="clear" w:color="auto" w:fill="FFFFFF"/>
              </w:rPr>
            </m:ctrlPr>
          </m:naryPr>
          <m:sub>
            <m:r>
              <w:rPr>
                <w:rFonts w:ascii="Cambria Math" w:eastAsiaTheme="minorEastAsia" w:hAnsi="Cambria Math" w:cs="Arial"/>
                <w:color w:val="1B1B1B"/>
                <w:shd w:val="clear" w:color="auto" w:fill="FFFFFF"/>
              </w:rPr>
              <m:t>i-1</m:t>
            </m:r>
          </m:sub>
          <m:sup>
            <m:r>
              <w:rPr>
                <w:rFonts w:ascii="Cambria Math" w:eastAsiaTheme="minorEastAsia" w:hAnsi="Cambria Math" w:cs="Arial"/>
                <w:color w:val="1B1B1B"/>
                <w:shd w:val="clear" w:color="auto" w:fill="FFFFFF"/>
              </w:rPr>
              <m:t>n</m:t>
            </m:r>
          </m:sup>
          <m:e>
            <m:r>
              <w:rPr>
                <w:rFonts w:ascii="Cambria Math" w:eastAsiaTheme="minorEastAsia" w:hAnsi="Cambria Math" w:cs="Arial"/>
                <w:color w:val="1B1B1B"/>
                <w:shd w:val="clear" w:color="auto" w:fill="FFFFFF"/>
              </w:rPr>
              <m:t>t</m:t>
            </m:r>
          </m:e>
        </m:nary>
      </m:oMath>
      <w:r w:rsidRPr="00BF2EB0">
        <w:rPr>
          <w:rFonts w:ascii="Arial" w:eastAsiaTheme="minorEastAsia" w:hAnsi="Arial" w:cs="Arial"/>
          <w:iCs/>
          <w:color w:val="1B1B1B"/>
          <w:shd w:val="clear" w:color="auto" w:fill="FFFFFF"/>
        </w:rPr>
        <w:t xml:space="preserve"> = L and </w:t>
      </w:r>
      <m:oMath>
        <m:nary>
          <m:naryPr>
            <m:chr m:val="∑"/>
            <m:limLoc m:val="undOvr"/>
            <m:ctrlPr>
              <w:rPr>
                <w:rFonts w:ascii="Cambria Math" w:eastAsiaTheme="minorEastAsia" w:hAnsi="Cambria Math" w:cs="Arial"/>
                <w:i/>
                <w:iCs/>
                <w:color w:val="1B1B1B"/>
                <w:shd w:val="clear" w:color="auto" w:fill="FFFFFF"/>
              </w:rPr>
            </m:ctrlPr>
          </m:naryPr>
          <m:sub>
            <m:r>
              <w:rPr>
                <w:rFonts w:ascii="Cambria Math" w:eastAsiaTheme="minorEastAsia" w:hAnsi="Cambria Math" w:cs="Arial"/>
                <w:color w:val="1B1B1B"/>
                <w:shd w:val="clear" w:color="auto" w:fill="FFFFFF"/>
              </w:rPr>
              <m:t>i=1</m:t>
            </m:r>
          </m:sub>
          <m:sup>
            <m:r>
              <w:rPr>
                <w:rFonts w:ascii="Cambria Math" w:eastAsiaTheme="minorEastAsia" w:hAnsi="Cambria Math" w:cs="Arial"/>
                <w:color w:val="1B1B1B"/>
                <w:shd w:val="clear" w:color="auto" w:fill="FFFFFF"/>
              </w:rPr>
              <m:t>n</m:t>
            </m:r>
          </m:sup>
          <m:e>
            <m:sSup>
              <m:sSupPr>
                <m:ctrlPr>
                  <w:rPr>
                    <w:rFonts w:ascii="Cambria Math" w:hAnsi="Cambria Math" w:cs="Arial"/>
                    <w:i/>
                    <w:iCs/>
                    <w:color w:val="1B1B1B"/>
                    <w:shd w:val="clear" w:color="auto" w:fill="FFFFFF"/>
                  </w:rPr>
                </m:ctrlPr>
              </m:sSupPr>
              <m:e>
                <m:d>
                  <m:dPr>
                    <m:ctrlPr>
                      <w:rPr>
                        <w:rFonts w:ascii="Cambria Math" w:hAnsi="Cambria Math" w:cs="Arial"/>
                        <w:i/>
                        <w:iCs/>
                        <w:color w:val="1B1B1B"/>
                        <w:shd w:val="clear" w:color="auto" w:fill="FFFFFF"/>
                      </w:rPr>
                    </m:ctrlPr>
                  </m:dPr>
                  <m:e>
                    <m:f>
                      <m:fPr>
                        <m:ctrlPr>
                          <w:rPr>
                            <w:rFonts w:ascii="Cambria Math" w:hAnsi="Cambria Math" w:cs="Arial"/>
                            <w:i/>
                            <w:iCs/>
                            <w:color w:val="1B1B1B"/>
                            <w:shd w:val="clear" w:color="auto" w:fill="FFFFFF"/>
                          </w:rPr>
                        </m:ctrlPr>
                      </m:fPr>
                      <m:num>
                        <m:r>
                          <w:rPr>
                            <w:rFonts w:ascii="Cambria Math" w:hAnsi="Cambria Math" w:cs="Arial"/>
                            <w:color w:val="1B1B1B"/>
                            <w:shd w:val="clear" w:color="auto" w:fill="FFFFFF"/>
                          </w:rPr>
                          <m:t>t</m:t>
                        </m:r>
                      </m:num>
                      <m:den>
                        <m:r>
                          <w:rPr>
                            <w:rFonts w:ascii="Cambria Math" w:eastAsiaTheme="minorEastAsia" w:hAnsi="Cambria Math" w:cs="Arial"/>
                          </w:rPr>
                          <m:t>γ</m:t>
                        </m:r>
                      </m:den>
                    </m:f>
                  </m:e>
                </m:d>
              </m:e>
              <m:sup>
                <m:r>
                  <w:rPr>
                    <w:rFonts w:ascii="Cambria Math" w:hAnsi="Cambria Math" w:cs="Arial"/>
                    <w:color w:val="1B1B1B"/>
                    <w:shd w:val="clear" w:color="auto" w:fill="FFFFFF"/>
                  </w:rPr>
                  <m:t>α</m:t>
                </m:r>
              </m:sup>
            </m:sSup>
          </m:e>
        </m:nary>
      </m:oMath>
      <w:r w:rsidRPr="00BF2EB0">
        <w:rPr>
          <w:rFonts w:ascii="Arial" w:eastAsiaTheme="minorEastAsia" w:hAnsi="Arial" w:cs="Arial"/>
          <w:iCs/>
          <w:color w:val="1B1B1B"/>
          <w:shd w:val="clear" w:color="auto" w:fill="FFFFFF"/>
        </w:rPr>
        <w:t xml:space="preserve"> = Z</w:t>
      </w:r>
      <w:r w:rsidR="005920F9" w:rsidRPr="00BF2EB0">
        <w:rPr>
          <w:rFonts w:ascii="Arial" w:eastAsiaTheme="minorEastAsia" w:hAnsi="Arial" w:cs="Arial"/>
          <w:iCs/>
          <w:color w:val="1B1B1B"/>
          <w:shd w:val="clear" w:color="auto" w:fill="FFFFFF"/>
        </w:rPr>
        <w:tab/>
      </w:r>
      <w:r w:rsidR="005920F9" w:rsidRPr="00BF2EB0">
        <w:rPr>
          <w:rFonts w:ascii="Arial" w:eastAsiaTheme="minorEastAsia" w:hAnsi="Arial" w:cs="Arial"/>
          <w:iCs/>
          <w:color w:val="1B1B1B"/>
          <w:shd w:val="clear" w:color="auto" w:fill="FFFFFF"/>
        </w:rPr>
        <w:tab/>
      </w:r>
      <w:r w:rsidR="005920F9" w:rsidRPr="00BF2EB0">
        <w:rPr>
          <w:rFonts w:ascii="Arial" w:eastAsiaTheme="minorEastAsia" w:hAnsi="Arial" w:cs="Arial"/>
          <w:iCs/>
          <w:color w:val="1B1B1B"/>
          <w:shd w:val="clear" w:color="auto" w:fill="FFFFFF"/>
        </w:rPr>
        <w:tab/>
      </w:r>
      <w:r w:rsidR="005920F9" w:rsidRPr="00BF2EB0">
        <w:rPr>
          <w:rFonts w:ascii="Arial" w:eastAsiaTheme="minorEastAsia" w:hAnsi="Arial" w:cs="Arial"/>
          <w:iCs/>
          <w:color w:val="1B1B1B"/>
          <w:shd w:val="clear" w:color="auto" w:fill="FFFFFF"/>
        </w:rPr>
        <w:tab/>
      </w:r>
      <w:r w:rsidR="005920F9" w:rsidRPr="00BF2EB0">
        <w:rPr>
          <w:rFonts w:ascii="Arial" w:eastAsiaTheme="minorEastAsia" w:hAnsi="Arial" w:cs="Arial"/>
          <w:iCs/>
          <w:color w:val="1B1B1B"/>
          <w:shd w:val="clear" w:color="auto" w:fill="FFFFFF"/>
        </w:rPr>
        <w:tab/>
      </w:r>
      <w:r w:rsidR="005920F9" w:rsidRPr="00BF2EB0">
        <w:rPr>
          <w:rFonts w:ascii="Arial" w:eastAsiaTheme="minorEastAsia" w:hAnsi="Arial" w:cs="Arial"/>
          <w:iCs/>
          <w:color w:val="1B1B1B"/>
          <w:shd w:val="clear" w:color="auto" w:fill="FFFFFF"/>
        </w:rPr>
        <w:tab/>
      </w:r>
      <w:r w:rsidR="005920F9" w:rsidRPr="00BF2EB0">
        <w:rPr>
          <w:rFonts w:ascii="Arial" w:eastAsiaTheme="minorEastAsia" w:hAnsi="Arial" w:cs="Arial"/>
          <w:iCs/>
          <w:color w:val="1B1B1B"/>
          <w:shd w:val="clear" w:color="auto" w:fill="FFFFFF"/>
        </w:rPr>
        <w:tab/>
        <w:t>(26</w:t>
      </w:r>
      <w:r w:rsidRPr="00BF2EB0">
        <w:rPr>
          <w:rFonts w:ascii="Arial" w:eastAsiaTheme="minorEastAsia" w:hAnsi="Arial" w:cs="Arial"/>
          <w:iCs/>
          <w:color w:val="1B1B1B"/>
          <w:shd w:val="clear" w:color="auto" w:fill="FFFFFF"/>
        </w:rPr>
        <w:t>)</w:t>
      </w:r>
    </w:p>
    <w:p w14:paraId="0C918565" w14:textId="77777777" w:rsidR="002C7BF1" w:rsidRPr="00BF2EB0" w:rsidRDefault="002C7BF1" w:rsidP="0089344B">
      <w:pPr>
        <w:spacing w:line="360" w:lineRule="auto"/>
        <w:jc w:val="both"/>
        <w:rPr>
          <w:rFonts w:ascii="Arial" w:eastAsiaTheme="minorEastAsia" w:hAnsi="Arial" w:cs="Arial"/>
          <w:iCs/>
          <w:color w:val="1B1B1B"/>
          <w:shd w:val="clear" w:color="auto" w:fill="FFFFFF"/>
        </w:rPr>
      </w:pPr>
      <w:r w:rsidRPr="00BF2EB0">
        <w:rPr>
          <w:rFonts w:ascii="Arial" w:eastAsiaTheme="minorEastAsia" w:hAnsi="Arial" w:cs="Arial"/>
          <w:iCs/>
          <w:color w:val="1B1B1B"/>
          <w:shd w:val="clear" w:color="auto" w:fill="FFFFFF"/>
        </w:rPr>
        <w:t xml:space="preserve">So, </w:t>
      </w:r>
      <m:oMath>
        <m:r>
          <w:rPr>
            <w:rFonts w:ascii="Cambria Math" w:eastAsiaTheme="minorEastAsia" w:hAnsi="Cambria Math" w:cs="Arial"/>
            <w:color w:val="1B1B1B"/>
            <w:shd w:val="clear" w:color="auto" w:fill="FFFFFF"/>
          </w:rPr>
          <m:t>logL</m:t>
        </m:r>
      </m:oMath>
      <w:r w:rsidRPr="00BF2EB0">
        <w:rPr>
          <w:rFonts w:ascii="Arial" w:eastAsiaTheme="minorEastAsia" w:hAnsi="Arial" w:cs="Arial"/>
          <w:iCs/>
          <w:color w:val="1B1B1B"/>
          <w:shd w:val="clear" w:color="auto" w:fill="FFFFFF"/>
        </w:rPr>
        <w:t xml:space="preserve"> = </w:t>
      </w:r>
      <m:oMath>
        <m:r>
          <w:rPr>
            <w:rFonts w:ascii="Cambria Math" w:eastAsiaTheme="minorEastAsia" w:hAnsi="Cambria Math" w:cs="Arial"/>
            <w:color w:val="1B1B1B"/>
            <w:shd w:val="clear" w:color="auto" w:fill="FFFFFF"/>
          </w:rPr>
          <m:t>nlogα-nlog</m:t>
        </m:r>
        <m:r>
          <w:rPr>
            <w:rFonts w:ascii="Cambria Math" w:eastAsiaTheme="minorEastAsia" w:hAnsi="Cambria Math" w:cs="Arial"/>
          </w:rPr>
          <m:t>γ</m:t>
        </m:r>
        <m:r>
          <w:rPr>
            <w:rFonts w:ascii="Cambria Math" w:eastAsiaTheme="minorEastAsia" w:hAnsi="Cambria Math" w:cs="Arial"/>
            <w:color w:val="1B1B1B"/>
            <w:shd w:val="clear" w:color="auto" w:fill="FFFFFF"/>
          </w:rPr>
          <m:t>+</m:t>
        </m:r>
        <m:d>
          <m:dPr>
            <m:ctrlPr>
              <w:rPr>
                <w:rFonts w:ascii="Cambria Math" w:eastAsiaTheme="minorEastAsia" w:hAnsi="Cambria Math" w:cs="Arial"/>
                <w:i/>
                <w:iCs/>
                <w:color w:val="1B1B1B"/>
                <w:shd w:val="clear" w:color="auto" w:fill="FFFFFF"/>
              </w:rPr>
            </m:ctrlPr>
          </m:dPr>
          <m:e>
            <m:r>
              <w:rPr>
                <w:rFonts w:ascii="Cambria Math" w:eastAsiaTheme="minorEastAsia" w:hAnsi="Cambria Math" w:cs="Arial"/>
                <w:color w:val="1B1B1B"/>
                <w:shd w:val="clear" w:color="auto" w:fill="FFFFFF"/>
              </w:rPr>
              <m:t>α-1</m:t>
            </m:r>
          </m:e>
        </m:d>
        <m:r>
          <w:rPr>
            <w:rFonts w:ascii="Cambria Math" w:eastAsiaTheme="minorEastAsia" w:hAnsi="Cambria Math" w:cs="Arial"/>
            <w:color w:val="1B1B1B"/>
            <w:shd w:val="clear" w:color="auto" w:fill="FFFFFF"/>
          </w:rPr>
          <m:t>L-Z</m:t>
        </m:r>
      </m:oMath>
      <w:r w:rsidR="005920F9" w:rsidRPr="00BF2EB0">
        <w:rPr>
          <w:rFonts w:ascii="Arial" w:eastAsiaTheme="minorEastAsia" w:hAnsi="Arial" w:cs="Arial"/>
          <w:color w:val="1B1B1B"/>
          <w:shd w:val="clear" w:color="auto" w:fill="FFFFFF"/>
        </w:rPr>
        <w:tab/>
      </w:r>
      <w:r w:rsidR="005920F9" w:rsidRPr="00BF2EB0">
        <w:rPr>
          <w:rFonts w:ascii="Arial" w:eastAsiaTheme="minorEastAsia" w:hAnsi="Arial" w:cs="Arial"/>
          <w:color w:val="1B1B1B"/>
          <w:shd w:val="clear" w:color="auto" w:fill="FFFFFF"/>
        </w:rPr>
        <w:tab/>
      </w:r>
      <w:r w:rsidR="005920F9" w:rsidRPr="00BF2EB0">
        <w:rPr>
          <w:rFonts w:ascii="Arial" w:eastAsiaTheme="minorEastAsia" w:hAnsi="Arial" w:cs="Arial"/>
          <w:color w:val="1B1B1B"/>
          <w:shd w:val="clear" w:color="auto" w:fill="FFFFFF"/>
        </w:rPr>
        <w:tab/>
      </w:r>
      <w:r w:rsidR="005920F9" w:rsidRPr="00BF2EB0">
        <w:rPr>
          <w:rFonts w:ascii="Arial" w:eastAsiaTheme="minorEastAsia" w:hAnsi="Arial" w:cs="Arial"/>
          <w:color w:val="1B1B1B"/>
          <w:shd w:val="clear" w:color="auto" w:fill="FFFFFF"/>
        </w:rPr>
        <w:tab/>
      </w:r>
      <w:r w:rsidR="005920F9" w:rsidRPr="00BF2EB0">
        <w:rPr>
          <w:rFonts w:ascii="Arial" w:eastAsiaTheme="minorEastAsia" w:hAnsi="Arial" w:cs="Arial"/>
          <w:color w:val="1B1B1B"/>
          <w:shd w:val="clear" w:color="auto" w:fill="FFFFFF"/>
        </w:rPr>
        <w:tab/>
      </w:r>
      <w:r w:rsidR="005920F9" w:rsidRPr="00BF2EB0">
        <w:rPr>
          <w:rFonts w:ascii="Arial" w:eastAsiaTheme="minorEastAsia" w:hAnsi="Arial" w:cs="Arial"/>
          <w:color w:val="1B1B1B"/>
          <w:shd w:val="clear" w:color="auto" w:fill="FFFFFF"/>
        </w:rPr>
        <w:tab/>
      </w:r>
      <w:r w:rsidR="005920F9" w:rsidRPr="00BF2EB0">
        <w:rPr>
          <w:rFonts w:ascii="Arial" w:eastAsiaTheme="minorEastAsia" w:hAnsi="Arial" w:cs="Arial"/>
          <w:color w:val="1B1B1B"/>
          <w:shd w:val="clear" w:color="auto" w:fill="FFFFFF"/>
        </w:rPr>
        <w:tab/>
        <w:t>(27</w:t>
      </w:r>
      <w:r w:rsidRPr="00BF2EB0">
        <w:rPr>
          <w:rFonts w:ascii="Arial" w:eastAsiaTheme="minorEastAsia" w:hAnsi="Arial" w:cs="Arial"/>
          <w:color w:val="1B1B1B"/>
          <w:shd w:val="clear" w:color="auto" w:fill="FFFFFF"/>
        </w:rPr>
        <w:t>)</w:t>
      </w:r>
    </w:p>
    <w:p w14:paraId="45B72F1C" w14:textId="77777777" w:rsidR="002C7BF1" w:rsidRPr="00BF2EB0" w:rsidRDefault="00BF2EB0" w:rsidP="0089344B">
      <w:pPr>
        <w:spacing w:line="360" w:lineRule="auto"/>
        <w:jc w:val="both"/>
        <w:rPr>
          <w:rFonts w:ascii="Cambria Math" w:eastAsiaTheme="minorEastAsia" w:hAnsi="Cambria Math" w:cs="Arial"/>
          <w:color w:val="1B1B1B"/>
          <w:shd w:val="clear" w:color="auto" w:fill="FFFFFF"/>
          <w:oMath/>
        </w:rPr>
      </w:pPr>
      <m:oMathPara>
        <m:oMath>
          <m:r>
            <w:rPr>
              <w:rFonts w:ascii="Cambria Math" w:eastAsiaTheme="minorEastAsia" w:hAnsi="Cambria Math" w:cs="Arial"/>
              <w:color w:val="1B1B1B"/>
              <w:shd w:val="clear" w:color="auto" w:fill="FFFFFF"/>
            </w:rPr>
            <m:t xml:space="preserve">We differentiate logL with respect to α and </m:t>
          </m:r>
          <m:r>
            <w:rPr>
              <w:rFonts w:ascii="Cambria Math" w:eastAsiaTheme="minorEastAsia" w:hAnsi="Cambria Math" w:cs="Arial"/>
            </w:rPr>
            <m:t>γ</m:t>
          </m:r>
          <m:r>
            <w:rPr>
              <w:rFonts w:ascii="Cambria Math" w:eastAsiaTheme="minorEastAsia" w:hAnsi="Cambria Math" w:cs="Arial"/>
              <w:color w:val="1B1B1B"/>
              <w:shd w:val="clear" w:color="auto" w:fill="FFFFFF"/>
            </w:rPr>
            <m:t xml:space="preserve">, now with respect to </m:t>
          </m:r>
          <m:r>
            <w:rPr>
              <w:rFonts w:ascii="Cambria Math" w:eastAsiaTheme="minorEastAsia" w:hAnsi="Cambria Math" w:cs="Arial"/>
            </w:rPr>
            <m:t>γ</m:t>
          </m:r>
          <m:r>
            <w:rPr>
              <w:rFonts w:ascii="Cambria Math" w:eastAsiaTheme="minorEastAsia" w:hAnsi="Cambria Math" w:cs="Arial"/>
              <w:color w:val="1B1B1B"/>
              <w:shd w:val="clear" w:color="auto" w:fill="FFFFFF"/>
            </w:rPr>
            <m:t>, we have;</m:t>
          </m:r>
        </m:oMath>
      </m:oMathPara>
    </w:p>
    <w:p w14:paraId="1F972096" w14:textId="77777777" w:rsidR="002C7BF1" w:rsidRPr="00BF2EB0" w:rsidRDefault="002C7BF1" w:rsidP="0089344B">
      <w:pPr>
        <w:spacing w:line="360" w:lineRule="auto"/>
        <w:jc w:val="both"/>
        <w:rPr>
          <w:rFonts w:ascii="Arial" w:eastAsiaTheme="minorEastAsia" w:hAnsi="Arial" w:cs="Arial"/>
          <w:iCs/>
          <w:color w:val="1B1B1B"/>
          <w:shd w:val="clear" w:color="auto" w:fill="FFFFFF"/>
        </w:rPr>
      </w:pPr>
      <w:r w:rsidRPr="00BF2EB0">
        <w:rPr>
          <w:rFonts w:ascii="Arial" w:eastAsiaTheme="minorEastAsia" w:hAnsi="Arial" w:cs="Arial"/>
          <w:iCs/>
          <w:color w:val="1B1B1B"/>
          <w:shd w:val="clear" w:color="auto" w:fill="FFFFFF"/>
        </w:rPr>
        <w:t xml:space="preserve"> </w:t>
      </w:r>
      <w:r w:rsidRPr="00BF2EB0">
        <w:rPr>
          <w:rFonts w:ascii="Arial" w:eastAsiaTheme="minorEastAsia" w:hAnsi="Arial" w:cs="Arial"/>
          <w:iCs/>
          <w:color w:val="1B1B1B"/>
          <w:shd w:val="clear" w:color="auto" w:fill="FFFFFF"/>
        </w:rPr>
        <w:tab/>
        <w:t xml:space="preserve">Z = </w:t>
      </w:r>
      <m:oMath>
        <m:nary>
          <m:naryPr>
            <m:chr m:val="∑"/>
            <m:limLoc m:val="undOvr"/>
            <m:ctrlPr>
              <w:rPr>
                <w:rFonts w:ascii="Cambria Math" w:eastAsiaTheme="minorEastAsia" w:hAnsi="Cambria Math" w:cs="Arial"/>
                <w:i/>
                <w:iCs/>
                <w:color w:val="1B1B1B"/>
                <w:shd w:val="clear" w:color="auto" w:fill="FFFFFF"/>
              </w:rPr>
            </m:ctrlPr>
          </m:naryPr>
          <m:sub>
            <m:r>
              <w:rPr>
                <w:rFonts w:ascii="Cambria Math" w:eastAsiaTheme="minorEastAsia" w:hAnsi="Cambria Math" w:cs="Arial"/>
                <w:color w:val="1B1B1B"/>
                <w:shd w:val="clear" w:color="auto" w:fill="FFFFFF"/>
              </w:rPr>
              <m:t>i=1</m:t>
            </m:r>
          </m:sub>
          <m:sup>
            <m:r>
              <w:rPr>
                <w:rFonts w:ascii="Cambria Math" w:eastAsiaTheme="minorEastAsia" w:hAnsi="Cambria Math" w:cs="Arial"/>
                <w:color w:val="1B1B1B"/>
                <w:shd w:val="clear" w:color="auto" w:fill="FFFFFF"/>
              </w:rPr>
              <m:t>n</m:t>
            </m:r>
          </m:sup>
          <m:e>
            <m:sSup>
              <m:sSupPr>
                <m:ctrlPr>
                  <w:rPr>
                    <w:rFonts w:ascii="Cambria Math" w:hAnsi="Cambria Math" w:cs="Arial"/>
                    <w:i/>
                    <w:iCs/>
                    <w:color w:val="1B1B1B"/>
                    <w:shd w:val="clear" w:color="auto" w:fill="FFFFFF"/>
                  </w:rPr>
                </m:ctrlPr>
              </m:sSupPr>
              <m:e>
                <m:d>
                  <m:dPr>
                    <m:ctrlPr>
                      <w:rPr>
                        <w:rFonts w:ascii="Cambria Math" w:hAnsi="Cambria Math" w:cs="Arial"/>
                        <w:i/>
                        <w:iCs/>
                        <w:color w:val="1B1B1B"/>
                        <w:shd w:val="clear" w:color="auto" w:fill="FFFFFF"/>
                      </w:rPr>
                    </m:ctrlPr>
                  </m:dPr>
                  <m:e>
                    <m:f>
                      <m:fPr>
                        <m:ctrlPr>
                          <w:rPr>
                            <w:rFonts w:ascii="Cambria Math" w:hAnsi="Cambria Math" w:cs="Arial"/>
                            <w:i/>
                            <w:iCs/>
                            <w:color w:val="1B1B1B"/>
                            <w:shd w:val="clear" w:color="auto" w:fill="FFFFFF"/>
                          </w:rPr>
                        </m:ctrlPr>
                      </m:fPr>
                      <m:num>
                        <m:r>
                          <w:rPr>
                            <w:rFonts w:ascii="Cambria Math" w:hAnsi="Cambria Math" w:cs="Arial"/>
                            <w:color w:val="1B1B1B"/>
                            <w:shd w:val="clear" w:color="auto" w:fill="FFFFFF"/>
                          </w:rPr>
                          <m:t>t</m:t>
                        </m:r>
                      </m:num>
                      <m:den>
                        <m:r>
                          <w:rPr>
                            <w:rFonts w:ascii="Cambria Math" w:eastAsiaTheme="minorEastAsia" w:hAnsi="Cambria Math" w:cs="Arial"/>
                          </w:rPr>
                          <m:t>γ</m:t>
                        </m:r>
                      </m:den>
                    </m:f>
                  </m:e>
                </m:d>
              </m:e>
              <m:sup>
                <m:r>
                  <w:rPr>
                    <w:rFonts w:ascii="Cambria Math" w:hAnsi="Cambria Math" w:cs="Arial"/>
                    <w:color w:val="1B1B1B"/>
                    <w:shd w:val="clear" w:color="auto" w:fill="FFFFFF"/>
                  </w:rPr>
                  <m:t>α</m:t>
                </m:r>
              </m:sup>
            </m:sSup>
          </m:e>
        </m:nary>
      </m:oMath>
      <w:r w:rsidRPr="00BF2EB0">
        <w:rPr>
          <w:rFonts w:ascii="Arial" w:eastAsiaTheme="minorEastAsia" w:hAnsi="Arial" w:cs="Arial"/>
          <w:iCs/>
          <w:color w:val="1B1B1B"/>
          <w:shd w:val="clear" w:color="auto" w:fill="FFFFFF"/>
        </w:rPr>
        <w:t xml:space="preserve">= </w:t>
      </w:r>
      <m:oMath>
        <m:nary>
          <m:naryPr>
            <m:chr m:val="∑"/>
            <m:limLoc m:val="undOvr"/>
            <m:ctrlPr>
              <w:rPr>
                <w:rFonts w:ascii="Cambria Math" w:eastAsiaTheme="minorEastAsia" w:hAnsi="Cambria Math" w:cs="Arial"/>
                <w:i/>
                <w:iCs/>
                <w:color w:val="1B1B1B"/>
                <w:shd w:val="clear" w:color="auto" w:fill="FFFFFF"/>
              </w:rPr>
            </m:ctrlPr>
          </m:naryPr>
          <m:sub>
            <m:r>
              <w:rPr>
                <w:rFonts w:ascii="Cambria Math" w:eastAsiaTheme="minorEastAsia" w:hAnsi="Cambria Math" w:cs="Arial"/>
                <w:color w:val="1B1B1B"/>
                <w:shd w:val="clear" w:color="auto" w:fill="FFFFFF"/>
              </w:rPr>
              <m:t>i=1</m:t>
            </m:r>
          </m:sub>
          <m:sup>
            <m:r>
              <w:rPr>
                <w:rFonts w:ascii="Cambria Math" w:eastAsiaTheme="minorEastAsia" w:hAnsi="Cambria Math" w:cs="Arial"/>
                <w:color w:val="1B1B1B"/>
                <w:shd w:val="clear" w:color="auto" w:fill="FFFFFF"/>
              </w:rPr>
              <m:t>n</m:t>
            </m:r>
          </m:sup>
          <m:e>
            <m:sSup>
              <m:sSupPr>
                <m:ctrlPr>
                  <w:rPr>
                    <w:rFonts w:ascii="Cambria Math" w:eastAsiaTheme="minorEastAsia" w:hAnsi="Cambria Math" w:cs="Arial"/>
                    <w:i/>
                    <w:iCs/>
                    <w:color w:val="1B1B1B"/>
                    <w:shd w:val="clear" w:color="auto" w:fill="FFFFFF"/>
                  </w:rPr>
                </m:ctrlPr>
              </m:sSupPr>
              <m:e>
                <m:r>
                  <w:rPr>
                    <w:rFonts w:ascii="Cambria Math" w:eastAsiaTheme="minorEastAsia" w:hAnsi="Cambria Math" w:cs="Arial"/>
                    <w:color w:val="1B1B1B"/>
                    <w:shd w:val="clear" w:color="auto" w:fill="FFFFFF"/>
                  </w:rPr>
                  <m:t>t</m:t>
                </m:r>
              </m:e>
              <m:sup>
                <m:r>
                  <w:rPr>
                    <w:rFonts w:ascii="Cambria Math" w:eastAsiaTheme="minorEastAsia" w:hAnsi="Cambria Math" w:cs="Arial"/>
                    <w:color w:val="1B1B1B"/>
                    <w:shd w:val="clear" w:color="auto" w:fill="FFFFFF"/>
                  </w:rPr>
                  <m:t>α</m:t>
                </m:r>
              </m:sup>
            </m:sSup>
            <m:sSup>
              <m:sSupPr>
                <m:ctrlPr>
                  <w:rPr>
                    <w:rFonts w:ascii="Cambria Math" w:eastAsiaTheme="minorEastAsia" w:hAnsi="Cambria Math" w:cs="Arial"/>
                    <w:i/>
                    <w:iCs/>
                    <w:color w:val="1B1B1B"/>
                    <w:shd w:val="clear" w:color="auto" w:fill="FFFFFF"/>
                  </w:rPr>
                </m:ctrlPr>
              </m:sSupPr>
              <m:e>
                <m:r>
                  <w:rPr>
                    <w:rFonts w:ascii="Cambria Math" w:eastAsiaTheme="minorEastAsia" w:hAnsi="Cambria Math" w:cs="Arial"/>
                  </w:rPr>
                  <m:t>γ</m:t>
                </m:r>
              </m:e>
              <m:sup>
                <m:r>
                  <w:rPr>
                    <w:rFonts w:ascii="Cambria Math" w:eastAsiaTheme="minorEastAsia" w:hAnsi="Cambria Math" w:cs="Arial"/>
                    <w:color w:val="1B1B1B"/>
                    <w:shd w:val="clear" w:color="auto" w:fill="FFFFFF"/>
                  </w:rPr>
                  <m:t>-α</m:t>
                </m:r>
              </m:sup>
            </m:sSup>
          </m:e>
        </m:nary>
      </m:oMath>
      <w:r w:rsidRPr="00BF2EB0">
        <w:rPr>
          <w:rFonts w:ascii="Arial" w:eastAsiaTheme="minorEastAsia" w:hAnsi="Arial" w:cs="Arial"/>
          <w:iCs/>
          <w:color w:val="1B1B1B"/>
          <w:shd w:val="clear" w:color="auto" w:fill="FFFFFF"/>
        </w:rPr>
        <w:t xml:space="preserve"> then</w:t>
      </w:r>
      <w:r w:rsidRPr="00BF2EB0">
        <w:rPr>
          <w:rFonts w:ascii="Arial" w:eastAsiaTheme="minorEastAsia" w:hAnsi="Arial" w:cs="Arial"/>
          <w:iCs/>
          <w:color w:val="1B1B1B"/>
          <w:shd w:val="clear" w:color="auto" w:fill="FFFFFF"/>
        </w:rPr>
        <w:tab/>
      </w:r>
      <w:r w:rsidRPr="00BF2EB0">
        <w:rPr>
          <w:rFonts w:ascii="Arial" w:eastAsiaTheme="minorEastAsia" w:hAnsi="Arial" w:cs="Arial"/>
          <w:iCs/>
          <w:color w:val="1B1B1B"/>
          <w:shd w:val="clear" w:color="auto" w:fill="FFFFFF"/>
        </w:rPr>
        <w:tab/>
      </w:r>
      <w:r w:rsidRPr="00BF2EB0">
        <w:rPr>
          <w:rFonts w:ascii="Arial" w:eastAsiaTheme="minorEastAsia" w:hAnsi="Arial" w:cs="Arial"/>
          <w:iCs/>
          <w:color w:val="1B1B1B"/>
          <w:shd w:val="clear" w:color="auto" w:fill="FFFFFF"/>
        </w:rPr>
        <w:tab/>
      </w:r>
      <w:r w:rsidRPr="00BF2EB0">
        <w:rPr>
          <w:rFonts w:ascii="Arial" w:eastAsiaTheme="minorEastAsia" w:hAnsi="Arial" w:cs="Arial"/>
          <w:iCs/>
          <w:color w:val="1B1B1B"/>
          <w:shd w:val="clear" w:color="auto" w:fill="FFFFFF"/>
        </w:rPr>
        <w:tab/>
      </w:r>
      <w:r w:rsidRPr="00BF2EB0">
        <w:rPr>
          <w:rFonts w:ascii="Arial" w:eastAsiaTheme="minorEastAsia" w:hAnsi="Arial" w:cs="Arial"/>
          <w:iCs/>
          <w:color w:val="1B1B1B"/>
          <w:shd w:val="clear" w:color="auto" w:fill="FFFFFF"/>
        </w:rPr>
        <w:tab/>
      </w:r>
      <w:r w:rsidRPr="00BF2EB0">
        <w:rPr>
          <w:rFonts w:ascii="Arial" w:eastAsiaTheme="minorEastAsia" w:hAnsi="Arial" w:cs="Arial"/>
          <w:iCs/>
          <w:color w:val="1B1B1B"/>
          <w:shd w:val="clear" w:color="auto" w:fill="FFFFFF"/>
        </w:rPr>
        <w:tab/>
      </w:r>
      <w:r w:rsidRPr="00BF2EB0">
        <w:rPr>
          <w:rFonts w:ascii="Arial" w:eastAsiaTheme="minorEastAsia" w:hAnsi="Arial" w:cs="Arial"/>
          <w:iCs/>
          <w:color w:val="1B1B1B"/>
          <w:shd w:val="clear" w:color="auto" w:fill="FFFFFF"/>
        </w:rPr>
        <w:tab/>
        <w:t xml:space="preserve"> </w:t>
      </w:r>
      <w:r w:rsidR="005920F9" w:rsidRPr="00BF2EB0">
        <w:rPr>
          <w:rFonts w:ascii="Arial" w:eastAsiaTheme="minorEastAsia" w:hAnsi="Arial" w:cs="Arial"/>
          <w:iCs/>
          <w:color w:val="1B1B1B"/>
          <w:shd w:val="clear" w:color="auto" w:fill="FFFFFF"/>
        </w:rPr>
        <w:t>(28</w:t>
      </w:r>
      <w:r w:rsidRPr="00BF2EB0">
        <w:rPr>
          <w:rFonts w:ascii="Arial" w:eastAsiaTheme="minorEastAsia" w:hAnsi="Arial" w:cs="Arial"/>
          <w:iCs/>
          <w:color w:val="1B1B1B"/>
          <w:shd w:val="clear" w:color="auto" w:fill="FFFFFF"/>
        </w:rPr>
        <w:t>)</w:t>
      </w:r>
    </w:p>
    <w:p w14:paraId="03C9E50D" w14:textId="734D01C4" w:rsidR="002C7BF1" w:rsidRPr="00BF2EB0" w:rsidRDefault="00EB229A" w:rsidP="0089344B">
      <w:pPr>
        <w:spacing w:line="360" w:lineRule="auto"/>
        <w:ind w:firstLine="720"/>
        <w:jc w:val="both"/>
        <w:rPr>
          <w:rFonts w:ascii="Arial" w:eastAsiaTheme="minorEastAsia" w:hAnsi="Arial" w:cs="Arial"/>
          <w:iCs/>
          <w:color w:val="1B1B1B"/>
          <w:shd w:val="clear" w:color="auto" w:fill="FFFFFF"/>
        </w:rPr>
      </w:pPr>
      <m:oMath>
        <m:f>
          <m:fPr>
            <m:ctrlPr>
              <w:rPr>
                <w:rFonts w:ascii="Cambria Math" w:eastAsiaTheme="minorEastAsia" w:hAnsi="Cambria Math" w:cs="Arial"/>
                <w:i/>
                <w:iCs/>
                <w:color w:val="1B1B1B"/>
                <w:shd w:val="clear" w:color="auto" w:fill="FFFFFF"/>
              </w:rPr>
            </m:ctrlPr>
          </m:fPr>
          <m:num>
            <m:r>
              <w:rPr>
                <w:rFonts w:ascii="Cambria Math" w:eastAsiaTheme="minorEastAsia" w:hAnsi="Cambria Math" w:cs="Arial"/>
                <w:color w:val="1B1B1B"/>
                <w:shd w:val="clear" w:color="auto" w:fill="FFFFFF"/>
              </w:rPr>
              <m:t>∂z</m:t>
            </m:r>
          </m:num>
          <m:den>
            <m:r>
              <w:rPr>
                <w:rFonts w:ascii="Cambria Math" w:eastAsiaTheme="minorEastAsia" w:hAnsi="Cambria Math" w:cs="Arial"/>
                <w:color w:val="1B1B1B"/>
                <w:shd w:val="clear" w:color="auto" w:fill="FFFFFF"/>
              </w:rPr>
              <m:t>∂</m:t>
            </m:r>
            <m:r>
              <w:rPr>
                <w:rFonts w:ascii="Cambria Math" w:eastAsiaTheme="minorEastAsia" w:hAnsi="Cambria Math" w:cs="Arial"/>
              </w:rPr>
              <m:t>γ</m:t>
            </m:r>
          </m:den>
        </m:f>
      </m:oMath>
      <w:r w:rsidR="002C7BF1" w:rsidRPr="00BF2EB0">
        <w:rPr>
          <w:rFonts w:ascii="Arial" w:eastAsiaTheme="minorEastAsia" w:hAnsi="Arial" w:cs="Arial"/>
          <w:iCs/>
          <w:color w:val="1B1B1B"/>
          <w:shd w:val="clear" w:color="auto" w:fill="FFFFFF"/>
        </w:rPr>
        <w:t xml:space="preserve"> = </w:t>
      </w:r>
      <m:oMath>
        <m:sSup>
          <m:sSupPr>
            <m:ctrlPr>
              <w:rPr>
                <w:rFonts w:ascii="Cambria Math" w:eastAsiaTheme="minorEastAsia" w:hAnsi="Cambria Math" w:cs="Arial"/>
                <w:i/>
                <w:iCs/>
                <w:color w:val="1B1B1B"/>
                <w:shd w:val="clear" w:color="auto" w:fill="FFFFFF"/>
              </w:rPr>
            </m:ctrlPr>
          </m:sSupPr>
          <m:e>
            <m:r>
              <w:rPr>
                <w:rFonts w:ascii="Cambria Math" w:eastAsiaTheme="minorEastAsia" w:hAnsi="Cambria Math" w:cs="Arial"/>
                <w:color w:val="1B1B1B"/>
                <w:shd w:val="clear" w:color="auto" w:fill="FFFFFF"/>
              </w:rPr>
              <m:t>-α</m:t>
            </m:r>
            <m:r>
              <w:rPr>
                <w:rFonts w:ascii="Cambria Math" w:eastAsiaTheme="minorEastAsia" w:hAnsi="Cambria Math" w:cs="Arial"/>
              </w:rPr>
              <m:t>γ</m:t>
            </m:r>
          </m:e>
          <m:sup>
            <m:r>
              <w:rPr>
                <w:rFonts w:ascii="Cambria Math" w:eastAsiaTheme="minorEastAsia" w:hAnsi="Cambria Math" w:cs="Arial"/>
                <w:color w:val="1B1B1B"/>
                <w:shd w:val="clear" w:color="auto" w:fill="FFFFFF"/>
              </w:rPr>
              <m:t>-α-1</m:t>
            </m:r>
          </m:sup>
        </m:sSup>
        <m:nary>
          <m:naryPr>
            <m:chr m:val="∑"/>
            <m:limLoc m:val="undOvr"/>
            <m:ctrlPr>
              <w:rPr>
                <w:rFonts w:ascii="Cambria Math" w:eastAsiaTheme="minorEastAsia" w:hAnsi="Cambria Math" w:cs="Arial"/>
                <w:i/>
                <w:iCs/>
                <w:color w:val="1B1B1B"/>
                <w:shd w:val="clear" w:color="auto" w:fill="FFFFFF"/>
              </w:rPr>
            </m:ctrlPr>
          </m:naryPr>
          <m:sub>
            <m:r>
              <w:rPr>
                <w:rFonts w:ascii="Cambria Math" w:eastAsiaTheme="minorEastAsia" w:hAnsi="Cambria Math" w:cs="Arial"/>
                <w:color w:val="1B1B1B"/>
                <w:shd w:val="clear" w:color="auto" w:fill="FFFFFF"/>
              </w:rPr>
              <m:t>i=1</m:t>
            </m:r>
          </m:sub>
          <m:sup>
            <m:r>
              <w:rPr>
                <w:rFonts w:ascii="Cambria Math" w:eastAsiaTheme="minorEastAsia" w:hAnsi="Cambria Math" w:cs="Arial"/>
                <w:color w:val="1B1B1B"/>
                <w:shd w:val="clear" w:color="auto" w:fill="FFFFFF"/>
              </w:rPr>
              <m:t>n</m:t>
            </m:r>
          </m:sup>
          <m:e>
            <m:sSup>
              <m:sSupPr>
                <m:ctrlPr>
                  <w:rPr>
                    <w:rFonts w:ascii="Cambria Math" w:eastAsiaTheme="minorEastAsia" w:hAnsi="Cambria Math" w:cs="Arial"/>
                    <w:i/>
                    <w:iCs/>
                    <w:color w:val="1B1B1B"/>
                    <w:shd w:val="clear" w:color="auto" w:fill="FFFFFF"/>
                  </w:rPr>
                </m:ctrlPr>
              </m:sSupPr>
              <m:e>
                <m:r>
                  <w:rPr>
                    <w:rFonts w:ascii="Cambria Math" w:eastAsiaTheme="minorEastAsia" w:hAnsi="Cambria Math" w:cs="Arial"/>
                    <w:color w:val="1B1B1B"/>
                    <w:shd w:val="clear" w:color="auto" w:fill="FFFFFF"/>
                  </w:rPr>
                  <m:t>t</m:t>
                </m:r>
              </m:e>
              <m:sup>
                <m:r>
                  <w:rPr>
                    <w:rFonts w:ascii="Cambria Math" w:eastAsiaTheme="minorEastAsia" w:hAnsi="Cambria Math" w:cs="Arial"/>
                    <w:color w:val="1B1B1B"/>
                    <w:shd w:val="clear" w:color="auto" w:fill="FFFFFF"/>
                  </w:rPr>
                  <m:t>α</m:t>
                </m:r>
              </m:sup>
            </m:sSup>
          </m:e>
        </m:nary>
      </m:oMath>
      <w:r w:rsidR="002C7BF1" w:rsidRPr="00BF2EB0">
        <w:rPr>
          <w:rFonts w:ascii="Arial" w:eastAsiaTheme="minorEastAsia" w:hAnsi="Arial" w:cs="Arial"/>
          <w:iCs/>
          <w:color w:val="1B1B1B"/>
          <w:shd w:val="clear" w:color="auto" w:fill="FFFFFF"/>
        </w:rPr>
        <w:t xml:space="preserve"> = </w:t>
      </w:r>
      <m:oMath>
        <m:f>
          <m:fPr>
            <m:ctrlPr>
              <w:rPr>
                <w:rFonts w:ascii="Cambria Math" w:eastAsiaTheme="minorEastAsia" w:hAnsi="Cambria Math" w:cs="Arial"/>
                <w:i/>
                <w:iCs/>
                <w:color w:val="1B1B1B"/>
                <w:shd w:val="clear" w:color="auto" w:fill="FFFFFF"/>
              </w:rPr>
            </m:ctrlPr>
          </m:fPr>
          <m:num>
            <m:r>
              <w:rPr>
                <w:rFonts w:ascii="Cambria Math" w:eastAsiaTheme="minorEastAsia" w:hAnsi="Cambria Math" w:cs="Arial"/>
                <w:color w:val="1B1B1B"/>
                <w:shd w:val="clear" w:color="auto" w:fill="FFFFFF"/>
              </w:rPr>
              <m:t>-α</m:t>
            </m:r>
          </m:num>
          <m:den>
            <m:r>
              <w:rPr>
                <w:rFonts w:ascii="Cambria Math" w:eastAsiaTheme="minorEastAsia" w:hAnsi="Cambria Math" w:cs="Arial"/>
              </w:rPr>
              <m:t>γ</m:t>
            </m:r>
          </m:den>
        </m:f>
        <m:r>
          <w:rPr>
            <w:rFonts w:ascii="Cambria Math" w:eastAsiaTheme="minorEastAsia" w:hAnsi="Cambria Math" w:cs="Arial"/>
            <w:color w:val="1B1B1B"/>
            <w:shd w:val="clear" w:color="auto" w:fill="FFFFFF"/>
          </w:rPr>
          <m:t>Z</m:t>
        </m:r>
      </m:oMath>
      <w:r w:rsidR="007923C3">
        <w:rPr>
          <w:rFonts w:ascii="Arial" w:eastAsiaTheme="minorEastAsia" w:hAnsi="Arial" w:cs="Arial"/>
          <w:color w:val="1B1B1B"/>
          <w:shd w:val="clear" w:color="auto" w:fill="FFFFFF"/>
        </w:rPr>
        <w:tab/>
      </w:r>
      <w:r w:rsidR="007923C3">
        <w:rPr>
          <w:rFonts w:ascii="Arial" w:eastAsiaTheme="minorEastAsia" w:hAnsi="Arial" w:cs="Arial"/>
          <w:color w:val="1B1B1B"/>
          <w:shd w:val="clear" w:color="auto" w:fill="FFFFFF"/>
        </w:rPr>
        <w:tab/>
      </w:r>
      <w:r w:rsidR="007923C3">
        <w:rPr>
          <w:rFonts w:ascii="Arial" w:eastAsiaTheme="minorEastAsia" w:hAnsi="Arial" w:cs="Arial"/>
          <w:color w:val="1B1B1B"/>
          <w:shd w:val="clear" w:color="auto" w:fill="FFFFFF"/>
        </w:rPr>
        <w:tab/>
      </w:r>
      <w:r w:rsidR="007923C3">
        <w:rPr>
          <w:rFonts w:ascii="Arial" w:eastAsiaTheme="minorEastAsia" w:hAnsi="Arial" w:cs="Arial"/>
          <w:color w:val="1B1B1B"/>
          <w:shd w:val="clear" w:color="auto" w:fill="FFFFFF"/>
        </w:rPr>
        <w:tab/>
      </w:r>
      <w:r w:rsidR="007923C3">
        <w:rPr>
          <w:rFonts w:ascii="Arial" w:eastAsiaTheme="minorEastAsia" w:hAnsi="Arial" w:cs="Arial"/>
          <w:color w:val="1B1B1B"/>
          <w:shd w:val="clear" w:color="auto" w:fill="FFFFFF"/>
        </w:rPr>
        <w:tab/>
      </w:r>
      <w:r w:rsidR="007923C3">
        <w:rPr>
          <w:rFonts w:ascii="Arial" w:eastAsiaTheme="minorEastAsia" w:hAnsi="Arial" w:cs="Arial"/>
          <w:color w:val="1B1B1B"/>
          <w:shd w:val="clear" w:color="auto" w:fill="FFFFFF"/>
        </w:rPr>
        <w:tab/>
      </w:r>
      <w:r w:rsidR="007923C3">
        <w:rPr>
          <w:rFonts w:ascii="Arial" w:eastAsiaTheme="minorEastAsia" w:hAnsi="Arial" w:cs="Arial"/>
          <w:color w:val="1B1B1B"/>
          <w:shd w:val="clear" w:color="auto" w:fill="FFFFFF"/>
        </w:rPr>
        <w:tab/>
        <w:t xml:space="preserve">          </w:t>
      </w:r>
      <w:r w:rsidR="002C7BF1" w:rsidRPr="00BF2EB0">
        <w:rPr>
          <w:rFonts w:ascii="Arial" w:eastAsiaTheme="minorEastAsia" w:hAnsi="Arial" w:cs="Arial"/>
          <w:color w:val="1B1B1B"/>
          <w:shd w:val="clear" w:color="auto" w:fill="FFFFFF"/>
        </w:rPr>
        <w:t xml:space="preserve"> </w:t>
      </w:r>
      <w:r w:rsidR="005920F9" w:rsidRPr="00BF2EB0">
        <w:rPr>
          <w:rFonts w:ascii="Arial" w:eastAsiaTheme="minorEastAsia" w:hAnsi="Arial" w:cs="Arial"/>
          <w:color w:val="1B1B1B"/>
          <w:shd w:val="clear" w:color="auto" w:fill="FFFFFF"/>
        </w:rPr>
        <w:t>(29</w:t>
      </w:r>
      <w:r w:rsidR="002C7BF1" w:rsidRPr="00BF2EB0">
        <w:rPr>
          <w:rFonts w:ascii="Arial" w:eastAsiaTheme="minorEastAsia" w:hAnsi="Arial" w:cs="Arial"/>
          <w:color w:val="1B1B1B"/>
          <w:shd w:val="clear" w:color="auto" w:fill="FFFFFF"/>
        </w:rPr>
        <w:t>)</w:t>
      </w:r>
    </w:p>
    <w:p w14:paraId="7364CCEE" w14:textId="77777777" w:rsidR="002C7BF1" w:rsidRPr="00BF2EB0" w:rsidRDefault="002C7BF1" w:rsidP="0089344B">
      <w:pPr>
        <w:spacing w:line="360" w:lineRule="auto"/>
        <w:jc w:val="both"/>
        <w:rPr>
          <w:rFonts w:ascii="Arial" w:eastAsiaTheme="minorEastAsia" w:hAnsi="Arial" w:cs="Arial"/>
          <w:iCs/>
          <w:color w:val="1B1B1B"/>
          <w:shd w:val="clear" w:color="auto" w:fill="FFFFFF"/>
        </w:rPr>
      </w:pPr>
    </w:p>
    <w:p w14:paraId="7D16C2EA" w14:textId="6C49B00A" w:rsidR="002C7BF1" w:rsidRPr="00BF2EB0" w:rsidRDefault="00EB229A" w:rsidP="0089344B">
      <w:pPr>
        <w:spacing w:line="360" w:lineRule="auto"/>
        <w:ind w:firstLine="720"/>
        <w:jc w:val="both"/>
        <w:rPr>
          <w:rFonts w:ascii="Arial" w:eastAsiaTheme="minorEastAsia" w:hAnsi="Arial" w:cs="Arial"/>
          <w:iCs/>
          <w:color w:val="1B1B1B"/>
          <w:shd w:val="clear" w:color="auto" w:fill="FFFFFF"/>
        </w:rPr>
      </w:pPr>
      <m:oMath>
        <m:f>
          <m:fPr>
            <m:ctrlPr>
              <w:rPr>
                <w:rFonts w:ascii="Cambria Math" w:eastAsiaTheme="minorEastAsia" w:hAnsi="Cambria Math" w:cs="Arial"/>
                <w:i/>
                <w:iCs/>
                <w:color w:val="1B1B1B"/>
                <w:shd w:val="clear" w:color="auto" w:fill="FFFFFF"/>
              </w:rPr>
            </m:ctrlPr>
          </m:fPr>
          <m:num>
            <m:r>
              <w:rPr>
                <w:rFonts w:ascii="Cambria Math" w:eastAsiaTheme="minorEastAsia" w:hAnsi="Cambria Math" w:cs="Arial"/>
                <w:color w:val="1B1B1B"/>
                <w:shd w:val="clear" w:color="auto" w:fill="FFFFFF"/>
              </w:rPr>
              <m:t>∂l</m:t>
            </m:r>
          </m:num>
          <m:den>
            <m:r>
              <w:rPr>
                <w:rFonts w:ascii="Cambria Math" w:eastAsiaTheme="minorEastAsia" w:hAnsi="Cambria Math" w:cs="Arial"/>
                <w:color w:val="1B1B1B"/>
                <w:shd w:val="clear" w:color="auto" w:fill="FFFFFF"/>
              </w:rPr>
              <m:t>∂</m:t>
            </m:r>
            <m:r>
              <w:rPr>
                <w:rFonts w:ascii="Cambria Math" w:eastAsiaTheme="minorEastAsia" w:hAnsi="Cambria Math" w:cs="Arial"/>
              </w:rPr>
              <m:t>γ</m:t>
            </m:r>
          </m:den>
        </m:f>
      </m:oMath>
      <w:r w:rsidR="002C7BF1" w:rsidRPr="00BF2EB0">
        <w:rPr>
          <w:rFonts w:ascii="Arial" w:eastAsiaTheme="minorEastAsia" w:hAnsi="Arial" w:cs="Arial"/>
          <w:iCs/>
          <w:color w:val="1B1B1B"/>
          <w:shd w:val="clear" w:color="auto" w:fill="FFFFFF"/>
        </w:rPr>
        <w:t xml:space="preserve"> = </w:t>
      </w:r>
      <m:oMath>
        <m:f>
          <m:fPr>
            <m:ctrlPr>
              <w:rPr>
                <w:rFonts w:ascii="Cambria Math" w:eastAsiaTheme="minorEastAsia" w:hAnsi="Cambria Math" w:cs="Arial"/>
                <w:i/>
                <w:iCs/>
                <w:color w:val="1B1B1B"/>
                <w:shd w:val="clear" w:color="auto" w:fill="FFFFFF"/>
              </w:rPr>
            </m:ctrlPr>
          </m:fPr>
          <m:num>
            <m:r>
              <w:rPr>
                <w:rFonts w:ascii="Cambria Math" w:eastAsiaTheme="minorEastAsia" w:hAnsi="Cambria Math" w:cs="Arial"/>
                <w:color w:val="1B1B1B"/>
                <w:shd w:val="clear" w:color="auto" w:fill="FFFFFF"/>
              </w:rPr>
              <m:t>-n</m:t>
            </m:r>
          </m:num>
          <m:den>
            <m:r>
              <w:rPr>
                <w:rFonts w:ascii="Cambria Math" w:eastAsiaTheme="minorEastAsia" w:hAnsi="Cambria Math" w:cs="Arial"/>
              </w:rPr>
              <m:t>γ</m:t>
            </m:r>
          </m:den>
        </m:f>
        <m:r>
          <w:rPr>
            <w:rFonts w:ascii="Cambria Math" w:eastAsiaTheme="minorEastAsia" w:hAnsi="Cambria Math" w:cs="Arial"/>
            <w:color w:val="1B1B1B"/>
            <w:shd w:val="clear" w:color="auto" w:fill="FFFFFF"/>
          </w:rPr>
          <m:t>+</m:t>
        </m:r>
        <m:f>
          <m:fPr>
            <m:ctrlPr>
              <w:rPr>
                <w:rFonts w:ascii="Cambria Math" w:eastAsiaTheme="minorEastAsia" w:hAnsi="Cambria Math" w:cs="Arial"/>
                <w:i/>
                <w:iCs/>
                <w:color w:val="1B1B1B"/>
                <w:shd w:val="clear" w:color="auto" w:fill="FFFFFF"/>
              </w:rPr>
            </m:ctrlPr>
          </m:fPr>
          <m:num>
            <m:r>
              <w:rPr>
                <w:rFonts w:ascii="Cambria Math" w:eastAsiaTheme="minorEastAsia" w:hAnsi="Cambria Math" w:cs="Arial"/>
                <w:color w:val="1B1B1B"/>
                <w:shd w:val="clear" w:color="auto" w:fill="FFFFFF"/>
              </w:rPr>
              <m:t>∂z</m:t>
            </m:r>
          </m:num>
          <m:den>
            <m:r>
              <w:rPr>
                <w:rFonts w:ascii="Cambria Math" w:eastAsiaTheme="minorEastAsia" w:hAnsi="Cambria Math" w:cs="Arial"/>
                <w:color w:val="1B1B1B"/>
                <w:shd w:val="clear" w:color="auto" w:fill="FFFFFF"/>
              </w:rPr>
              <m:t>∂</m:t>
            </m:r>
            <m:r>
              <w:rPr>
                <w:rFonts w:ascii="Cambria Math" w:eastAsiaTheme="minorEastAsia" w:hAnsi="Cambria Math" w:cs="Arial"/>
              </w:rPr>
              <m:t>γ</m:t>
            </m:r>
          </m:den>
        </m:f>
      </m:oMath>
      <w:r w:rsidR="002C7BF1" w:rsidRPr="00BF2EB0">
        <w:rPr>
          <w:rFonts w:ascii="Arial" w:eastAsiaTheme="minorEastAsia" w:hAnsi="Arial" w:cs="Arial"/>
          <w:iCs/>
          <w:color w:val="1B1B1B"/>
          <w:shd w:val="clear" w:color="auto" w:fill="FFFFFF"/>
        </w:rPr>
        <w:t xml:space="preserve"> = </w:t>
      </w:r>
      <m:oMath>
        <m:f>
          <m:fPr>
            <m:ctrlPr>
              <w:rPr>
                <w:rFonts w:ascii="Cambria Math" w:eastAsiaTheme="minorEastAsia" w:hAnsi="Cambria Math" w:cs="Arial"/>
                <w:i/>
                <w:iCs/>
                <w:color w:val="1B1B1B"/>
                <w:shd w:val="clear" w:color="auto" w:fill="FFFFFF"/>
              </w:rPr>
            </m:ctrlPr>
          </m:fPr>
          <m:num>
            <m:r>
              <w:rPr>
                <w:rFonts w:ascii="Cambria Math" w:eastAsiaTheme="minorEastAsia" w:hAnsi="Cambria Math" w:cs="Arial"/>
                <w:color w:val="1B1B1B"/>
                <w:shd w:val="clear" w:color="auto" w:fill="FFFFFF"/>
              </w:rPr>
              <m:t>-n</m:t>
            </m:r>
          </m:num>
          <m:den>
            <m:r>
              <w:rPr>
                <w:rFonts w:ascii="Cambria Math" w:eastAsiaTheme="minorEastAsia" w:hAnsi="Cambria Math" w:cs="Arial"/>
              </w:rPr>
              <m:t>γ</m:t>
            </m:r>
          </m:den>
        </m:f>
        <m:r>
          <w:rPr>
            <w:rFonts w:ascii="Cambria Math" w:eastAsiaTheme="minorEastAsia" w:hAnsi="Cambria Math" w:cs="Arial"/>
            <w:color w:val="1B1B1B"/>
            <w:shd w:val="clear" w:color="auto" w:fill="FFFFFF"/>
          </w:rPr>
          <m:t>+</m:t>
        </m:r>
        <m:f>
          <m:fPr>
            <m:ctrlPr>
              <w:rPr>
                <w:rFonts w:ascii="Cambria Math" w:eastAsiaTheme="minorEastAsia" w:hAnsi="Cambria Math" w:cs="Arial"/>
                <w:i/>
                <w:iCs/>
                <w:color w:val="1B1B1B"/>
                <w:shd w:val="clear" w:color="auto" w:fill="FFFFFF"/>
              </w:rPr>
            </m:ctrlPr>
          </m:fPr>
          <m:num>
            <m:r>
              <w:rPr>
                <w:rFonts w:ascii="Cambria Math" w:eastAsiaTheme="minorEastAsia" w:hAnsi="Cambria Math" w:cs="Arial"/>
                <w:color w:val="1B1B1B"/>
                <w:shd w:val="clear" w:color="auto" w:fill="FFFFFF"/>
              </w:rPr>
              <m:t>α</m:t>
            </m:r>
          </m:num>
          <m:den>
            <m:r>
              <w:rPr>
                <w:rFonts w:ascii="Cambria Math" w:eastAsiaTheme="minorEastAsia" w:hAnsi="Cambria Math" w:cs="Arial"/>
              </w:rPr>
              <m:t>γ</m:t>
            </m:r>
          </m:den>
        </m:f>
        <m:r>
          <w:rPr>
            <w:rFonts w:ascii="Cambria Math" w:eastAsiaTheme="minorEastAsia" w:hAnsi="Cambria Math" w:cs="Arial"/>
            <w:color w:val="1B1B1B"/>
            <w:shd w:val="clear" w:color="auto" w:fill="FFFFFF"/>
          </w:rPr>
          <m:t>Z</m:t>
        </m:r>
      </m:oMath>
      <w:r w:rsidR="002C7BF1" w:rsidRPr="00BF2EB0">
        <w:rPr>
          <w:rFonts w:ascii="Arial" w:eastAsiaTheme="minorEastAsia" w:hAnsi="Arial" w:cs="Arial"/>
          <w:iCs/>
          <w:color w:val="1B1B1B"/>
          <w:shd w:val="clear" w:color="auto" w:fill="FFFFFF"/>
        </w:rPr>
        <w:t xml:space="preserve"> = </w:t>
      </w:r>
      <m:oMath>
        <m:f>
          <m:fPr>
            <m:ctrlPr>
              <w:rPr>
                <w:rFonts w:ascii="Cambria Math" w:eastAsiaTheme="minorEastAsia" w:hAnsi="Cambria Math" w:cs="Arial"/>
                <w:i/>
                <w:iCs/>
                <w:color w:val="1B1B1B"/>
                <w:shd w:val="clear" w:color="auto" w:fill="FFFFFF"/>
              </w:rPr>
            </m:ctrlPr>
          </m:fPr>
          <m:num>
            <m:r>
              <w:rPr>
                <w:rFonts w:ascii="Cambria Math" w:eastAsiaTheme="minorEastAsia" w:hAnsi="Cambria Math" w:cs="Arial"/>
                <w:color w:val="1B1B1B"/>
                <w:shd w:val="clear" w:color="auto" w:fill="FFFFFF"/>
              </w:rPr>
              <m:t>αz-n</m:t>
            </m:r>
          </m:num>
          <m:den>
            <m:r>
              <w:rPr>
                <w:rFonts w:ascii="Cambria Math" w:eastAsiaTheme="minorEastAsia" w:hAnsi="Cambria Math" w:cs="Arial"/>
              </w:rPr>
              <m:t>γ</m:t>
            </m:r>
          </m:den>
        </m:f>
      </m:oMath>
      <w:r w:rsidR="005920F9" w:rsidRPr="00BF2EB0">
        <w:rPr>
          <w:rFonts w:ascii="Arial" w:eastAsiaTheme="minorEastAsia" w:hAnsi="Arial" w:cs="Arial"/>
          <w:iCs/>
          <w:color w:val="1B1B1B"/>
          <w:shd w:val="clear" w:color="auto" w:fill="FFFFFF"/>
        </w:rPr>
        <w:tab/>
      </w:r>
      <w:r w:rsidR="005920F9" w:rsidRPr="00BF2EB0">
        <w:rPr>
          <w:rFonts w:ascii="Arial" w:eastAsiaTheme="minorEastAsia" w:hAnsi="Arial" w:cs="Arial"/>
          <w:iCs/>
          <w:color w:val="1B1B1B"/>
          <w:shd w:val="clear" w:color="auto" w:fill="FFFFFF"/>
        </w:rPr>
        <w:tab/>
      </w:r>
      <w:r w:rsidR="005920F9" w:rsidRPr="00BF2EB0">
        <w:rPr>
          <w:rFonts w:ascii="Arial" w:eastAsiaTheme="minorEastAsia" w:hAnsi="Arial" w:cs="Arial"/>
          <w:iCs/>
          <w:color w:val="1B1B1B"/>
          <w:shd w:val="clear" w:color="auto" w:fill="FFFFFF"/>
        </w:rPr>
        <w:tab/>
      </w:r>
      <w:r w:rsidR="005920F9" w:rsidRPr="00BF2EB0">
        <w:rPr>
          <w:rFonts w:ascii="Arial" w:eastAsiaTheme="minorEastAsia" w:hAnsi="Arial" w:cs="Arial"/>
          <w:iCs/>
          <w:color w:val="1B1B1B"/>
          <w:shd w:val="clear" w:color="auto" w:fill="FFFFFF"/>
        </w:rPr>
        <w:tab/>
      </w:r>
      <w:r w:rsidR="005920F9" w:rsidRPr="00BF2EB0">
        <w:rPr>
          <w:rFonts w:ascii="Arial" w:eastAsiaTheme="minorEastAsia" w:hAnsi="Arial" w:cs="Arial"/>
          <w:iCs/>
          <w:color w:val="1B1B1B"/>
          <w:shd w:val="clear" w:color="auto" w:fill="FFFFFF"/>
        </w:rPr>
        <w:tab/>
      </w:r>
      <w:r w:rsidR="005920F9" w:rsidRPr="00BF2EB0">
        <w:rPr>
          <w:rFonts w:ascii="Arial" w:eastAsiaTheme="minorEastAsia" w:hAnsi="Arial" w:cs="Arial"/>
          <w:iCs/>
          <w:color w:val="1B1B1B"/>
          <w:shd w:val="clear" w:color="auto" w:fill="FFFFFF"/>
        </w:rPr>
        <w:tab/>
      </w:r>
      <w:r w:rsidR="005920F9" w:rsidRPr="00BF2EB0">
        <w:rPr>
          <w:rFonts w:ascii="Arial" w:eastAsiaTheme="minorEastAsia" w:hAnsi="Arial" w:cs="Arial"/>
          <w:iCs/>
          <w:color w:val="1B1B1B"/>
          <w:shd w:val="clear" w:color="auto" w:fill="FFFFFF"/>
        </w:rPr>
        <w:tab/>
      </w:r>
      <w:r w:rsidR="007923C3">
        <w:rPr>
          <w:rFonts w:ascii="Arial" w:eastAsiaTheme="minorEastAsia" w:hAnsi="Arial" w:cs="Arial"/>
          <w:iCs/>
          <w:color w:val="1B1B1B"/>
          <w:shd w:val="clear" w:color="auto" w:fill="FFFFFF"/>
        </w:rPr>
        <w:t xml:space="preserve">           </w:t>
      </w:r>
      <w:r w:rsidR="005920F9" w:rsidRPr="00BF2EB0">
        <w:rPr>
          <w:rFonts w:ascii="Arial" w:eastAsiaTheme="minorEastAsia" w:hAnsi="Arial" w:cs="Arial"/>
          <w:iCs/>
          <w:color w:val="1B1B1B"/>
          <w:shd w:val="clear" w:color="auto" w:fill="FFFFFF"/>
        </w:rPr>
        <w:t>(30</w:t>
      </w:r>
      <w:r w:rsidR="002C7BF1" w:rsidRPr="00BF2EB0">
        <w:rPr>
          <w:rFonts w:ascii="Arial" w:eastAsiaTheme="minorEastAsia" w:hAnsi="Arial" w:cs="Arial"/>
          <w:iCs/>
          <w:color w:val="1B1B1B"/>
          <w:shd w:val="clear" w:color="auto" w:fill="FFFFFF"/>
        </w:rPr>
        <w:t>)</w:t>
      </w:r>
    </w:p>
    <w:p w14:paraId="6D407FF8" w14:textId="77777777" w:rsidR="002C7BF1" w:rsidRPr="00BF2EB0" w:rsidRDefault="002C7BF1" w:rsidP="0089344B">
      <w:pPr>
        <w:spacing w:line="360" w:lineRule="auto"/>
        <w:jc w:val="both"/>
        <w:rPr>
          <w:rFonts w:ascii="Arial" w:eastAsiaTheme="minorEastAsia" w:hAnsi="Arial" w:cs="Arial"/>
          <w:iCs/>
          <w:color w:val="1B1B1B"/>
          <w:shd w:val="clear" w:color="auto" w:fill="FFFFFF"/>
        </w:rPr>
      </w:pPr>
      <w:r w:rsidRPr="00BF2EB0">
        <w:rPr>
          <w:rFonts w:ascii="Arial" w:eastAsiaTheme="minorEastAsia" w:hAnsi="Arial" w:cs="Arial"/>
          <w:iCs/>
          <w:color w:val="1B1B1B"/>
          <w:shd w:val="clear" w:color="auto" w:fill="FFFFFF"/>
        </w:rPr>
        <w:t xml:space="preserve">With respect to </w:t>
      </w:r>
      <m:oMath>
        <m:r>
          <w:rPr>
            <w:rFonts w:ascii="Cambria Math" w:eastAsiaTheme="minorEastAsia" w:hAnsi="Cambria Math" w:cs="Arial"/>
            <w:color w:val="1B1B1B"/>
            <w:shd w:val="clear" w:color="auto" w:fill="FFFFFF"/>
          </w:rPr>
          <m:t>α</m:t>
        </m:r>
      </m:oMath>
    </w:p>
    <w:p w14:paraId="5E7A3BC3" w14:textId="520802A5" w:rsidR="002C7BF1" w:rsidRPr="00BF2EB0" w:rsidRDefault="00BF2EB0" w:rsidP="0089344B">
      <w:pPr>
        <w:spacing w:line="360" w:lineRule="auto"/>
        <w:ind w:firstLine="720"/>
        <w:jc w:val="both"/>
        <w:rPr>
          <w:rFonts w:ascii="Arial" w:eastAsiaTheme="minorEastAsia" w:hAnsi="Arial" w:cs="Arial"/>
          <w:iCs/>
          <w:color w:val="1B1B1B"/>
          <w:shd w:val="clear" w:color="auto" w:fill="FFFFFF"/>
        </w:rPr>
      </w:pPr>
      <m:oMath>
        <m:r>
          <w:rPr>
            <w:rFonts w:ascii="Cambria Math" w:eastAsiaTheme="minorEastAsia" w:hAnsi="Cambria Math" w:cs="Arial"/>
            <w:color w:val="1B1B1B"/>
            <w:shd w:val="clear" w:color="auto" w:fill="FFFFFF"/>
          </w:rPr>
          <w:lastRenderedPageBreak/>
          <m:t>L(P)</m:t>
        </m:r>
      </m:oMath>
      <w:r w:rsidR="002C7BF1" w:rsidRPr="00BF2EB0">
        <w:rPr>
          <w:rFonts w:ascii="Arial" w:eastAsiaTheme="minorEastAsia" w:hAnsi="Arial" w:cs="Arial"/>
          <w:iCs/>
          <w:color w:val="1B1B1B"/>
          <w:shd w:val="clear" w:color="auto" w:fill="FFFFFF"/>
        </w:rPr>
        <w:t xml:space="preserve"> = </w:t>
      </w:r>
      <m:oMath>
        <m:r>
          <w:rPr>
            <w:rFonts w:ascii="Cambria Math" w:eastAsiaTheme="minorEastAsia" w:hAnsi="Cambria Math" w:cs="Arial"/>
            <w:color w:val="1B1B1B"/>
            <w:shd w:val="clear" w:color="auto" w:fill="FFFFFF"/>
          </w:rPr>
          <m:t>nlogα-nlog</m:t>
        </m:r>
        <m:r>
          <w:rPr>
            <w:rFonts w:ascii="Cambria Math" w:eastAsiaTheme="minorEastAsia" w:hAnsi="Cambria Math" w:cs="Arial"/>
          </w:rPr>
          <m:t>γ</m:t>
        </m:r>
        <m:r>
          <w:rPr>
            <w:rFonts w:ascii="Cambria Math" w:eastAsiaTheme="minorEastAsia" w:hAnsi="Cambria Math" w:cs="Arial"/>
            <w:color w:val="1B1B1B"/>
            <w:shd w:val="clear" w:color="auto" w:fill="FFFFFF"/>
          </w:rPr>
          <m:t>+</m:t>
        </m:r>
        <m:d>
          <m:dPr>
            <m:ctrlPr>
              <w:rPr>
                <w:rFonts w:ascii="Cambria Math" w:eastAsiaTheme="minorEastAsia" w:hAnsi="Cambria Math" w:cs="Arial"/>
                <w:i/>
                <w:iCs/>
                <w:color w:val="1B1B1B"/>
                <w:shd w:val="clear" w:color="auto" w:fill="FFFFFF"/>
              </w:rPr>
            </m:ctrlPr>
          </m:dPr>
          <m:e>
            <m:r>
              <w:rPr>
                <w:rFonts w:ascii="Cambria Math" w:eastAsiaTheme="minorEastAsia" w:hAnsi="Cambria Math" w:cs="Arial"/>
                <w:color w:val="1B1B1B"/>
                <w:shd w:val="clear" w:color="auto" w:fill="FFFFFF"/>
              </w:rPr>
              <m:t>p-1</m:t>
            </m:r>
          </m:e>
        </m:d>
        <m:r>
          <w:rPr>
            <w:rFonts w:ascii="Cambria Math" w:eastAsiaTheme="minorEastAsia" w:hAnsi="Cambria Math" w:cs="Arial"/>
            <w:color w:val="1B1B1B"/>
            <w:shd w:val="clear" w:color="auto" w:fill="FFFFFF"/>
          </w:rPr>
          <m:t>L</m:t>
        </m:r>
      </m:oMath>
      <w:r w:rsidR="002C7BF1" w:rsidRPr="00BF2EB0">
        <w:rPr>
          <w:rFonts w:ascii="Arial" w:eastAsiaTheme="minorEastAsia" w:hAnsi="Arial" w:cs="Arial"/>
          <w:iCs/>
          <w:color w:val="1B1B1B"/>
          <w:shd w:val="clear" w:color="auto" w:fill="FFFFFF"/>
        </w:rPr>
        <w:t xml:space="preserve"> - </w:t>
      </w:r>
      <m:oMath>
        <m:nary>
          <m:naryPr>
            <m:chr m:val="∑"/>
            <m:limLoc m:val="undOvr"/>
            <m:ctrlPr>
              <w:rPr>
                <w:rFonts w:ascii="Cambria Math" w:eastAsiaTheme="minorEastAsia" w:hAnsi="Cambria Math" w:cs="Arial"/>
                <w:i/>
                <w:iCs/>
                <w:color w:val="1B1B1B"/>
                <w:shd w:val="clear" w:color="auto" w:fill="FFFFFF"/>
              </w:rPr>
            </m:ctrlPr>
          </m:naryPr>
          <m:sub>
            <m:r>
              <w:rPr>
                <w:rFonts w:ascii="Cambria Math" w:eastAsiaTheme="minorEastAsia" w:hAnsi="Cambria Math" w:cs="Arial"/>
                <w:color w:val="1B1B1B"/>
                <w:shd w:val="clear" w:color="auto" w:fill="FFFFFF"/>
              </w:rPr>
              <m:t>i=1</m:t>
            </m:r>
          </m:sub>
          <m:sup>
            <m:r>
              <w:rPr>
                <w:rFonts w:ascii="Cambria Math" w:eastAsiaTheme="minorEastAsia" w:hAnsi="Cambria Math" w:cs="Arial"/>
                <w:color w:val="1B1B1B"/>
                <w:shd w:val="clear" w:color="auto" w:fill="FFFFFF"/>
              </w:rPr>
              <m:t>n</m:t>
            </m:r>
          </m:sup>
          <m:e>
            <m:sSup>
              <m:sSupPr>
                <m:ctrlPr>
                  <w:rPr>
                    <w:rFonts w:ascii="Cambria Math" w:hAnsi="Cambria Math" w:cs="Arial"/>
                    <w:i/>
                    <w:iCs/>
                    <w:color w:val="1B1B1B"/>
                    <w:shd w:val="clear" w:color="auto" w:fill="FFFFFF"/>
                  </w:rPr>
                </m:ctrlPr>
              </m:sSupPr>
              <m:e>
                <m:d>
                  <m:dPr>
                    <m:ctrlPr>
                      <w:rPr>
                        <w:rFonts w:ascii="Cambria Math" w:hAnsi="Cambria Math" w:cs="Arial"/>
                        <w:i/>
                        <w:iCs/>
                        <w:color w:val="1B1B1B"/>
                        <w:shd w:val="clear" w:color="auto" w:fill="FFFFFF"/>
                      </w:rPr>
                    </m:ctrlPr>
                  </m:dPr>
                  <m:e>
                    <m:f>
                      <m:fPr>
                        <m:ctrlPr>
                          <w:rPr>
                            <w:rFonts w:ascii="Cambria Math" w:hAnsi="Cambria Math" w:cs="Arial"/>
                            <w:i/>
                            <w:iCs/>
                            <w:color w:val="1B1B1B"/>
                            <w:shd w:val="clear" w:color="auto" w:fill="FFFFFF"/>
                          </w:rPr>
                        </m:ctrlPr>
                      </m:fPr>
                      <m:num>
                        <m:r>
                          <w:rPr>
                            <w:rFonts w:ascii="Cambria Math" w:hAnsi="Cambria Math" w:cs="Arial"/>
                            <w:color w:val="1B1B1B"/>
                            <w:shd w:val="clear" w:color="auto" w:fill="FFFFFF"/>
                          </w:rPr>
                          <m:t>t</m:t>
                        </m:r>
                      </m:num>
                      <m:den>
                        <m:r>
                          <w:rPr>
                            <w:rFonts w:ascii="Cambria Math" w:eastAsiaTheme="minorEastAsia" w:hAnsi="Cambria Math" w:cs="Arial"/>
                          </w:rPr>
                          <m:t>γ</m:t>
                        </m:r>
                      </m:den>
                    </m:f>
                  </m:e>
                </m:d>
              </m:e>
              <m:sup>
                <m:r>
                  <w:rPr>
                    <w:rFonts w:ascii="Cambria Math" w:hAnsi="Cambria Math" w:cs="Arial"/>
                    <w:color w:val="1B1B1B"/>
                    <w:shd w:val="clear" w:color="auto" w:fill="FFFFFF"/>
                  </w:rPr>
                  <m:t>α</m:t>
                </m:r>
              </m:sup>
            </m:sSup>
          </m:e>
        </m:nary>
      </m:oMath>
      <w:r w:rsidR="00DA3E2A" w:rsidRPr="00BF2EB0">
        <w:rPr>
          <w:rFonts w:ascii="Arial" w:eastAsiaTheme="minorEastAsia" w:hAnsi="Arial" w:cs="Arial"/>
          <w:iCs/>
          <w:color w:val="1B1B1B"/>
          <w:shd w:val="clear" w:color="auto" w:fill="FFFFFF"/>
        </w:rPr>
        <w:tab/>
      </w:r>
      <w:r w:rsidR="005920F9" w:rsidRPr="00BF2EB0">
        <w:rPr>
          <w:rFonts w:ascii="Arial" w:eastAsiaTheme="minorEastAsia" w:hAnsi="Arial" w:cs="Arial"/>
          <w:iCs/>
          <w:color w:val="1B1B1B"/>
          <w:shd w:val="clear" w:color="auto" w:fill="FFFFFF"/>
        </w:rPr>
        <w:tab/>
      </w:r>
      <w:r w:rsidR="005920F9" w:rsidRPr="00BF2EB0">
        <w:rPr>
          <w:rFonts w:ascii="Arial" w:eastAsiaTheme="minorEastAsia" w:hAnsi="Arial" w:cs="Arial"/>
          <w:iCs/>
          <w:color w:val="1B1B1B"/>
          <w:shd w:val="clear" w:color="auto" w:fill="FFFFFF"/>
        </w:rPr>
        <w:tab/>
      </w:r>
      <w:r w:rsidR="005920F9" w:rsidRPr="00BF2EB0">
        <w:rPr>
          <w:rFonts w:ascii="Arial" w:eastAsiaTheme="minorEastAsia" w:hAnsi="Arial" w:cs="Arial"/>
          <w:iCs/>
          <w:color w:val="1B1B1B"/>
          <w:shd w:val="clear" w:color="auto" w:fill="FFFFFF"/>
        </w:rPr>
        <w:tab/>
      </w:r>
      <w:r w:rsidR="005920F9" w:rsidRPr="00BF2EB0">
        <w:rPr>
          <w:rFonts w:ascii="Arial" w:eastAsiaTheme="minorEastAsia" w:hAnsi="Arial" w:cs="Arial"/>
          <w:iCs/>
          <w:color w:val="1B1B1B"/>
          <w:shd w:val="clear" w:color="auto" w:fill="FFFFFF"/>
        </w:rPr>
        <w:tab/>
      </w:r>
      <w:r w:rsidR="007923C3">
        <w:rPr>
          <w:rFonts w:ascii="Arial" w:eastAsiaTheme="minorEastAsia" w:hAnsi="Arial" w:cs="Arial"/>
          <w:iCs/>
          <w:color w:val="1B1B1B"/>
          <w:shd w:val="clear" w:color="auto" w:fill="FFFFFF"/>
        </w:rPr>
        <w:t xml:space="preserve">            </w:t>
      </w:r>
      <w:r w:rsidR="005920F9" w:rsidRPr="00BF2EB0">
        <w:rPr>
          <w:rFonts w:ascii="Arial" w:eastAsiaTheme="minorEastAsia" w:hAnsi="Arial" w:cs="Arial"/>
          <w:iCs/>
          <w:color w:val="1B1B1B"/>
          <w:shd w:val="clear" w:color="auto" w:fill="FFFFFF"/>
        </w:rPr>
        <w:t>(31</w:t>
      </w:r>
      <w:r w:rsidR="002C7BF1" w:rsidRPr="00BF2EB0">
        <w:rPr>
          <w:rFonts w:ascii="Arial" w:eastAsiaTheme="minorEastAsia" w:hAnsi="Arial" w:cs="Arial"/>
          <w:iCs/>
          <w:color w:val="1B1B1B"/>
          <w:shd w:val="clear" w:color="auto" w:fill="FFFFFF"/>
        </w:rPr>
        <w:t>)</w:t>
      </w:r>
    </w:p>
    <w:p w14:paraId="12538C9F" w14:textId="77777777" w:rsidR="002C7BF1" w:rsidRPr="00BF2EB0" w:rsidRDefault="00EB229A" w:rsidP="0089344B">
      <w:pPr>
        <w:spacing w:line="360" w:lineRule="auto"/>
        <w:ind w:firstLine="720"/>
        <w:jc w:val="both"/>
        <w:rPr>
          <w:rFonts w:ascii="Arial" w:eastAsiaTheme="minorEastAsia" w:hAnsi="Arial" w:cs="Arial"/>
          <w:iCs/>
          <w:color w:val="1B1B1B"/>
          <w:shd w:val="clear" w:color="auto" w:fill="FFFFFF"/>
        </w:rPr>
      </w:pPr>
      <m:oMath>
        <m:f>
          <m:fPr>
            <m:ctrlPr>
              <w:rPr>
                <w:rFonts w:ascii="Cambria Math" w:eastAsiaTheme="minorEastAsia" w:hAnsi="Cambria Math" w:cs="Arial"/>
                <w:i/>
                <w:iCs/>
                <w:color w:val="1B1B1B"/>
                <w:shd w:val="clear" w:color="auto" w:fill="FFFFFF"/>
              </w:rPr>
            </m:ctrlPr>
          </m:fPr>
          <m:num>
            <m:r>
              <w:rPr>
                <w:rFonts w:ascii="Cambria Math" w:eastAsiaTheme="minorEastAsia" w:hAnsi="Cambria Math" w:cs="Arial"/>
                <w:color w:val="1B1B1B"/>
                <w:shd w:val="clear" w:color="auto" w:fill="FFFFFF"/>
              </w:rPr>
              <m:t>∂</m:t>
            </m:r>
          </m:num>
          <m:den>
            <m:r>
              <w:rPr>
                <w:rFonts w:ascii="Cambria Math" w:eastAsiaTheme="minorEastAsia" w:hAnsi="Cambria Math" w:cs="Arial"/>
                <w:color w:val="1B1B1B"/>
                <w:shd w:val="clear" w:color="auto" w:fill="FFFFFF"/>
              </w:rPr>
              <m:t>∂α</m:t>
            </m:r>
          </m:den>
        </m:f>
      </m:oMath>
      <w:r w:rsidR="002C7BF1" w:rsidRPr="00BF2EB0">
        <w:rPr>
          <w:rFonts w:ascii="Arial" w:eastAsiaTheme="minorEastAsia" w:hAnsi="Arial" w:cs="Arial"/>
          <w:iCs/>
          <w:color w:val="1B1B1B"/>
          <w:shd w:val="clear" w:color="auto" w:fill="FFFFFF"/>
        </w:rPr>
        <w:t>(nlog</w:t>
      </w:r>
      <m:oMath>
        <m:r>
          <w:rPr>
            <w:rFonts w:ascii="Cambria Math" w:eastAsiaTheme="minorEastAsia" w:hAnsi="Cambria Math" w:cs="Arial"/>
            <w:color w:val="1B1B1B"/>
            <w:shd w:val="clear" w:color="auto" w:fill="FFFFFF"/>
          </w:rPr>
          <m:t>α)</m:t>
        </m:r>
      </m:oMath>
      <w:r w:rsidR="002C7BF1" w:rsidRPr="00BF2EB0">
        <w:rPr>
          <w:rFonts w:ascii="Arial" w:eastAsiaTheme="minorEastAsia" w:hAnsi="Arial" w:cs="Arial"/>
          <w:iCs/>
          <w:color w:val="1B1B1B"/>
          <w:shd w:val="clear" w:color="auto" w:fill="FFFFFF"/>
        </w:rPr>
        <w:t xml:space="preserve"> = </w:t>
      </w:r>
      <m:oMath>
        <m:f>
          <m:fPr>
            <m:ctrlPr>
              <w:rPr>
                <w:rFonts w:ascii="Cambria Math" w:eastAsiaTheme="minorEastAsia" w:hAnsi="Cambria Math" w:cs="Arial"/>
                <w:i/>
                <w:iCs/>
                <w:color w:val="1B1B1B"/>
                <w:shd w:val="clear" w:color="auto" w:fill="FFFFFF"/>
              </w:rPr>
            </m:ctrlPr>
          </m:fPr>
          <m:num>
            <m:r>
              <w:rPr>
                <w:rFonts w:ascii="Cambria Math" w:eastAsiaTheme="minorEastAsia" w:hAnsi="Cambria Math" w:cs="Arial"/>
                <w:color w:val="1B1B1B"/>
                <w:shd w:val="clear" w:color="auto" w:fill="FFFFFF"/>
              </w:rPr>
              <m:t>n</m:t>
            </m:r>
          </m:num>
          <m:den>
            <m:r>
              <w:rPr>
                <w:rFonts w:ascii="Cambria Math" w:eastAsiaTheme="minorEastAsia" w:hAnsi="Cambria Math" w:cs="Arial"/>
                <w:color w:val="1B1B1B"/>
                <w:shd w:val="clear" w:color="auto" w:fill="FFFFFF"/>
              </w:rPr>
              <m:t>α</m:t>
            </m:r>
          </m:den>
        </m:f>
      </m:oMath>
      <w:r w:rsidR="002C7BF1" w:rsidRPr="00BF2EB0">
        <w:rPr>
          <w:rFonts w:ascii="Arial" w:eastAsiaTheme="minorEastAsia" w:hAnsi="Arial" w:cs="Arial"/>
          <w:iCs/>
          <w:color w:val="1B1B1B"/>
          <w:shd w:val="clear" w:color="auto" w:fill="FFFFFF"/>
        </w:rPr>
        <w:t xml:space="preserve">,  </w:t>
      </w:r>
      <m:oMath>
        <m:f>
          <m:fPr>
            <m:ctrlPr>
              <w:rPr>
                <w:rFonts w:ascii="Cambria Math" w:eastAsiaTheme="minorEastAsia" w:hAnsi="Cambria Math" w:cs="Arial"/>
                <w:i/>
                <w:iCs/>
                <w:color w:val="1B1B1B"/>
                <w:shd w:val="clear" w:color="auto" w:fill="FFFFFF"/>
              </w:rPr>
            </m:ctrlPr>
          </m:fPr>
          <m:num>
            <m:r>
              <w:rPr>
                <w:rFonts w:ascii="Cambria Math" w:eastAsiaTheme="minorEastAsia" w:hAnsi="Cambria Math" w:cs="Arial"/>
                <w:color w:val="1B1B1B"/>
                <w:shd w:val="clear" w:color="auto" w:fill="FFFFFF"/>
              </w:rPr>
              <m:t>∂</m:t>
            </m:r>
          </m:num>
          <m:den>
            <m:r>
              <w:rPr>
                <w:rFonts w:ascii="Cambria Math" w:eastAsiaTheme="minorEastAsia" w:hAnsi="Cambria Math" w:cs="Arial"/>
                <w:color w:val="1B1B1B"/>
                <w:shd w:val="clear" w:color="auto" w:fill="FFFFFF"/>
              </w:rPr>
              <m:t>∂α</m:t>
            </m:r>
          </m:den>
        </m:f>
        <m:r>
          <w:rPr>
            <w:rFonts w:ascii="Cambria Math" w:eastAsiaTheme="minorEastAsia" w:hAnsi="Cambria Math" w:cs="Arial"/>
            <w:color w:val="1B1B1B"/>
            <w:shd w:val="clear" w:color="auto" w:fill="FFFFFF"/>
          </w:rPr>
          <m:t>(-nlog</m:t>
        </m:r>
        <m:r>
          <w:rPr>
            <w:rFonts w:ascii="Cambria Math" w:eastAsiaTheme="minorEastAsia" w:hAnsi="Cambria Math" w:cs="Arial"/>
          </w:rPr>
          <m:t>γ</m:t>
        </m:r>
      </m:oMath>
      <w:r w:rsidR="002C7BF1" w:rsidRPr="00BF2EB0">
        <w:rPr>
          <w:rFonts w:ascii="Arial" w:eastAsiaTheme="minorEastAsia" w:hAnsi="Arial" w:cs="Arial"/>
          <w:iCs/>
          <w:color w:val="1B1B1B"/>
          <w:shd w:val="clear" w:color="auto" w:fill="FFFFFF"/>
        </w:rPr>
        <w:t xml:space="preserve">) = 0, </w:t>
      </w:r>
      <m:oMath>
        <m:f>
          <m:fPr>
            <m:ctrlPr>
              <w:rPr>
                <w:rFonts w:ascii="Cambria Math" w:eastAsiaTheme="minorEastAsia" w:hAnsi="Cambria Math" w:cs="Arial"/>
                <w:i/>
                <w:iCs/>
                <w:color w:val="1B1B1B"/>
                <w:shd w:val="clear" w:color="auto" w:fill="FFFFFF"/>
              </w:rPr>
            </m:ctrlPr>
          </m:fPr>
          <m:num>
            <m:r>
              <w:rPr>
                <w:rFonts w:ascii="Cambria Math" w:eastAsiaTheme="minorEastAsia" w:hAnsi="Cambria Math" w:cs="Arial"/>
                <w:color w:val="1B1B1B"/>
                <w:shd w:val="clear" w:color="auto" w:fill="FFFFFF"/>
              </w:rPr>
              <m:t>∂</m:t>
            </m:r>
          </m:num>
          <m:den>
            <m:r>
              <w:rPr>
                <w:rFonts w:ascii="Cambria Math" w:eastAsiaTheme="minorEastAsia" w:hAnsi="Cambria Math" w:cs="Arial"/>
                <w:color w:val="1B1B1B"/>
                <w:shd w:val="clear" w:color="auto" w:fill="FFFFFF"/>
              </w:rPr>
              <m:t>∂α</m:t>
            </m:r>
          </m:den>
        </m:f>
        <m:d>
          <m:dPr>
            <m:ctrlPr>
              <w:rPr>
                <w:rFonts w:ascii="Cambria Math" w:eastAsiaTheme="minorEastAsia" w:hAnsi="Cambria Math" w:cs="Arial"/>
                <w:i/>
                <w:iCs/>
                <w:color w:val="1B1B1B"/>
                <w:shd w:val="clear" w:color="auto" w:fill="FFFFFF"/>
              </w:rPr>
            </m:ctrlPr>
          </m:dPr>
          <m:e>
            <m:d>
              <m:dPr>
                <m:ctrlPr>
                  <w:rPr>
                    <w:rFonts w:ascii="Cambria Math" w:eastAsiaTheme="minorEastAsia" w:hAnsi="Cambria Math" w:cs="Arial"/>
                    <w:i/>
                    <w:iCs/>
                    <w:color w:val="1B1B1B"/>
                    <w:shd w:val="clear" w:color="auto" w:fill="FFFFFF"/>
                  </w:rPr>
                </m:ctrlPr>
              </m:dPr>
              <m:e>
                <m:r>
                  <w:rPr>
                    <w:rFonts w:ascii="Cambria Math" w:eastAsiaTheme="minorEastAsia" w:hAnsi="Cambria Math" w:cs="Arial"/>
                    <w:color w:val="1B1B1B"/>
                    <w:shd w:val="clear" w:color="auto" w:fill="FFFFFF"/>
                  </w:rPr>
                  <m:t>p-1</m:t>
                </m:r>
              </m:e>
            </m:d>
            <m:r>
              <w:rPr>
                <w:rFonts w:ascii="Cambria Math" w:eastAsiaTheme="minorEastAsia" w:hAnsi="Cambria Math" w:cs="Arial"/>
                <w:color w:val="1B1B1B"/>
                <w:shd w:val="clear" w:color="auto" w:fill="FFFFFF"/>
              </w:rPr>
              <m:t>L</m:t>
            </m:r>
          </m:e>
        </m:d>
      </m:oMath>
      <w:r w:rsidR="002C7BF1" w:rsidRPr="00BF2EB0">
        <w:rPr>
          <w:rFonts w:ascii="Arial" w:eastAsiaTheme="minorEastAsia" w:hAnsi="Arial" w:cs="Arial"/>
          <w:iCs/>
          <w:color w:val="1B1B1B"/>
          <w:shd w:val="clear" w:color="auto" w:fill="FFFFFF"/>
        </w:rPr>
        <w:t xml:space="preserve"> = L</w:t>
      </w:r>
      <w:r w:rsidR="002C7BF1" w:rsidRPr="00BF2EB0">
        <w:rPr>
          <w:rFonts w:ascii="Arial" w:eastAsiaTheme="minorEastAsia" w:hAnsi="Arial" w:cs="Arial"/>
          <w:iCs/>
          <w:color w:val="1B1B1B"/>
          <w:shd w:val="clear" w:color="auto" w:fill="FFFFFF"/>
        </w:rPr>
        <w:tab/>
      </w:r>
      <w:r w:rsidR="002C7BF1" w:rsidRPr="00BF2EB0">
        <w:rPr>
          <w:rFonts w:ascii="Arial" w:eastAsiaTheme="minorEastAsia" w:hAnsi="Arial" w:cs="Arial"/>
          <w:iCs/>
          <w:color w:val="1B1B1B"/>
          <w:shd w:val="clear" w:color="auto" w:fill="FFFFFF"/>
        </w:rPr>
        <w:tab/>
      </w:r>
      <w:r w:rsidR="002C7BF1" w:rsidRPr="00BF2EB0">
        <w:rPr>
          <w:rFonts w:ascii="Arial" w:eastAsiaTheme="minorEastAsia" w:hAnsi="Arial" w:cs="Arial"/>
          <w:iCs/>
          <w:color w:val="1B1B1B"/>
          <w:shd w:val="clear" w:color="auto" w:fill="FFFFFF"/>
        </w:rPr>
        <w:tab/>
      </w:r>
      <w:r w:rsidR="002C7BF1" w:rsidRPr="00BF2EB0">
        <w:rPr>
          <w:rFonts w:ascii="Arial" w:eastAsiaTheme="minorEastAsia" w:hAnsi="Arial" w:cs="Arial"/>
          <w:iCs/>
          <w:color w:val="1B1B1B"/>
          <w:shd w:val="clear" w:color="auto" w:fill="FFFFFF"/>
        </w:rPr>
        <w:tab/>
      </w:r>
      <w:r w:rsidR="005920F9" w:rsidRPr="00BF2EB0">
        <w:rPr>
          <w:rFonts w:ascii="Arial" w:eastAsiaTheme="minorEastAsia" w:hAnsi="Arial" w:cs="Arial"/>
          <w:iCs/>
          <w:color w:val="1B1B1B"/>
          <w:shd w:val="clear" w:color="auto" w:fill="FFFFFF"/>
        </w:rPr>
        <w:t xml:space="preserve">            (32</w:t>
      </w:r>
      <w:r w:rsidR="002C7BF1" w:rsidRPr="00BF2EB0">
        <w:rPr>
          <w:rFonts w:ascii="Arial" w:eastAsiaTheme="minorEastAsia" w:hAnsi="Arial" w:cs="Arial"/>
          <w:iCs/>
          <w:color w:val="1B1B1B"/>
          <w:shd w:val="clear" w:color="auto" w:fill="FFFFFF"/>
        </w:rPr>
        <w:t>)</w:t>
      </w:r>
    </w:p>
    <w:p w14:paraId="2A466F01" w14:textId="77777777" w:rsidR="002C7BF1" w:rsidRPr="00BF2EB0" w:rsidRDefault="002C7BF1" w:rsidP="0089344B">
      <w:pPr>
        <w:spacing w:line="360" w:lineRule="auto"/>
        <w:jc w:val="both"/>
        <w:rPr>
          <w:rFonts w:ascii="Arial" w:eastAsiaTheme="minorEastAsia" w:hAnsi="Arial" w:cs="Arial"/>
          <w:iCs/>
          <w:color w:val="1B1B1B"/>
          <w:shd w:val="clear" w:color="auto" w:fill="FFFFFF"/>
        </w:rPr>
      </w:pPr>
    </w:p>
    <w:p w14:paraId="6B1D3887" w14:textId="77777777" w:rsidR="002C7BF1" w:rsidRPr="00BF2EB0" w:rsidRDefault="00EB229A" w:rsidP="0089344B">
      <w:pPr>
        <w:spacing w:line="360" w:lineRule="auto"/>
        <w:ind w:firstLine="720"/>
        <w:jc w:val="both"/>
        <w:rPr>
          <w:rFonts w:ascii="Arial" w:eastAsiaTheme="minorEastAsia" w:hAnsi="Arial" w:cs="Arial"/>
          <w:iCs/>
          <w:color w:val="1B1B1B"/>
          <w:shd w:val="clear" w:color="auto" w:fill="FFFFFF"/>
        </w:rPr>
      </w:pPr>
      <m:oMath>
        <m:f>
          <m:fPr>
            <m:ctrlPr>
              <w:rPr>
                <w:rFonts w:ascii="Cambria Math" w:eastAsiaTheme="minorEastAsia" w:hAnsi="Cambria Math" w:cs="Arial"/>
                <w:i/>
                <w:iCs/>
                <w:color w:val="1B1B1B"/>
                <w:shd w:val="clear" w:color="auto" w:fill="FFFFFF"/>
              </w:rPr>
            </m:ctrlPr>
          </m:fPr>
          <m:num>
            <m:r>
              <w:rPr>
                <w:rFonts w:ascii="Cambria Math" w:eastAsiaTheme="minorEastAsia" w:hAnsi="Cambria Math" w:cs="Arial"/>
                <w:color w:val="1B1B1B"/>
                <w:shd w:val="clear" w:color="auto" w:fill="FFFFFF"/>
              </w:rPr>
              <m:t>∂</m:t>
            </m:r>
          </m:num>
          <m:den>
            <m:r>
              <w:rPr>
                <w:rFonts w:ascii="Cambria Math" w:eastAsiaTheme="minorEastAsia" w:hAnsi="Cambria Math" w:cs="Arial"/>
                <w:color w:val="1B1B1B"/>
                <w:shd w:val="clear" w:color="auto" w:fill="FFFFFF"/>
              </w:rPr>
              <m:t>∂α</m:t>
            </m:r>
          </m:den>
        </m:f>
        <m:r>
          <w:rPr>
            <w:rFonts w:ascii="Cambria Math" w:eastAsiaTheme="minorEastAsia" w:hAnsi="Cambria Math" w:cs="Arial"/>
            <w:color w:val="1B1B1B"/>
            <w:shd w:val="clear" w:color="auto" w:fill="FFFFFF"/>
          </w:rPr>
          <m:t>(</m:t>
        </m:r>
        <m:nary>
          <m:naryPr>
            <m:chr m:val="∑"/>
            <m:limLoc m:val="undOvr"/>
            <m:ctrlPr>
              <w:rPr>
                <w:rFonts w:ascii="Cambria Math" w:eastAsiaTheme="minorEastAsia" w:hAnsi="Cambria Math" w:cs="Arial"/>
                <w:i/>
                <w:iCs/>
                <w:color w:val="1B1B1B"/>
                <w:shd w:val="clear" w:color="auto" w:fill="FFFFFF"/>
              </w:rPr>
            </m:ctrlPr>
          </m:naryPr>
          <m:sub>
            <m:r>
              <w:rPr>
                <w:rFonts w:ascii="Cambria Math" w:eastAsiaTheme="minorEastAsia" w:hAnsi="Cambria Math" w:cs="Arial"/>
                <w:color w:val="1B1B1B"/>
                <w:shd w:val="clear" w:color="auto" w:fill="FFFFFF"/>
              </w:rPr>
              <m:t>i=1</m:t>
            </m:r>
          </m:sub>
          <m:sup>
            <m:r>
              <w:rPr>
                <w:rFonts w:ascii="Cambria Math" w:eastAsiaTheme="minorEastAsia" w:hAnsi="Cambria Math" w:cs="Arial"/>
                <w:color w:val="1B1B1B"/>
                <w:shd w:val="clear" w:color="auto" w:fill="FFFFFF"/>
              </w:rPr>
              <m:t>n</m:t>
            </m:r>
          </m:sup>
          <m:e>
            <m:sSup>
              <m:sSupPr>
                <m:ctrlPr>
                  <w:rPr>
                    <w:rFonts w:ascii="Cambria Math" w:hAnsi="Cambria Math" w:cs="Arial"/>
                    <w:i/>
                    <w:iCs/>
                    <w:color w:val="1B1B1B"/>
                    <w:shd w:val="clear" w:color="auto" w:fill="FFFFFF"/>
                  </w:rPr>
                </m:ctrlPr>
              </m:sSupPr>
              <m:e>
                <m:d>
                  <m:dPr>
                    <m:ctrlPr>
                      <w:rPr>
                        <w:rFonts w:ascii="Cambria Math" w:hAnsi="Cambria Math" w:cs="Arial"/>
                        <w:i/>
                        <w:iCs/>
                        <w:color w:val="1B1B1B"/>
                        <w:shd w:val="clear" w:color="auto" w:fill="FFFFFF"/>
                      </w:rPr>
                    </m:ctrlPr>
                  </m:dPr>
                  <m:e>
                    <m:f>
                      <m:fPr>
                        <m:ctrlPr>
                          <w:rPr>
                            <w:rFonts w:ascii="Cambria Math" w:hAnsi="Cambria Math" w:cs="Arial"/>
                            <w:i/>
                            <w:iCs/>
                            <w:color w:val="1B1B1B"/>
                            <w:shd w:val="clear" w:color="auto" w:fill="FFFFFF"/>
                          </w:rPr>
                        </m:ctrlPr>
                      </m:fPr>
                      <m:num>
                        <m:r>
                          <w:rPr>
                            <w:rFonts w:ascii="Cambria Math" w:hAnsi="Cambria Math" w:cs="Arial"/>
                            <w:color w:val="1B1B1B"/>
                            <w:shd w:val="clear" w:color="auto" w:fill="FFFFFF"/>
                          </w:rPr>
                          <m:t>t</m:t>
                        </m:r>
                      </m:num>
                      <m:den>
                        <m:r>
                          <w:rPr>
                            <w:rFonts w:ascii="Cambria Math" w:eastAsiaTheme="minorEastAsia" w:hAnsi="Cambria Math" w:cs="Arial"/>
                          </w:rPr>
                          <m:t>γ</m:t>
                        </m:r>
                      </m:den>
                    </m:f>
                  </m:e>
                </m:d>
              </m:e>
              <m:sup>
                <m:r>
                  <w:rPr>
                    <w:rFonts w:ascii="Cambria Math" w:hAnsi="Cambria Math" w:cs="Arial"/>
                    <w:color w:val="1B1B1B"/>
                    <w:shd w:val="clear" w:color="auto" w:fill="FFFFFF"/>
                  </w:rPr>
                  <m:t>α</m:t>
                </m:r>
              </m:sup>
            </m:sSup>
          </m:e>
        </m:nary>
      </m:oMath>
      <w:r w:rsidR="002C7BF1" w:rsidRPr="00BF2EB0">
        <w:rPr>
          <w:rFonts w:ascii="Arial" w:eastAsiaTheme="minorEastAsia" w:hAnsi="Arial" w:cs="Arial"/>
          <w:iCs/>
          <w:color w:val="1B1B1B"/>
          <w:shd w:val="clear" w:color="auto" w:fill="FFFFFF"/>
        </w:rPr>
        <w:t xml:space="preserve">) = </w:t>
      </w:r>
      <m:oMath>
        <m:nary>
          <m:naryPr>
            <m:chr m:val="∑"/>
            <m:limLoc m:val="undOvr"/>
            <m:ctrlPr>
              <w:rPr>
                <w:rFonts w:ascii="Cambria Math" w:eastAsiaTheme="minorEastAsia" w:hAnsi="Cambria Math" w:cs="Arial"/>
                <w:i/>
                <w:iCs/>
                <w:color w:val="1B1B1B"/>
                <w:shd w:val="clear" w:color="auto" w:fill="FFFFFF"/>
              </w:rPr>
            </m:ctrlPr>
          </m:naryPr>
          <m:sub>
            <m:r>
              <w:rPr>
                <w:rFonts w:ascii="Cambria Math" w:eastAsiaTheme="minorEastAsia" w:hAnsi="Cambria Math" w:cs="Arial"/>
                <w:color w:val="1B1B1B"/>
                <w:shd w:val="clear" w:color="auto" w:fill="FFFFFF"/>
              </w:rPr>
              <m:t>i=1</m:t>
            </m:r>
          </m:sub>
          <m:sup>
            <m:r>
              <w:rPr>
                <w:rFonts w:ascii="Cambria Math" w:eastAsiaTheme="minorEastAsia" w:hAnsi="Cambria Math" w:cs="Arial"/>
                <w:color w:val="1B1B1B"/>
                <w:shd w:val="clear" w:color="auto" w:fill="FFFFFF"/>
              </w:rPr>
              <m:t>n</m:t>
            </m:r>
          </m:sup>
          <m:e>
            <m:sSup>
              <m:sSupPr>
                <m:ctrlPr>
                  <w:rPr>
                    <w:rFonts w:ascii="Cambria Math" w:hAnsi="Cambria Math" w:cs="Arial"/>
                    <w:i/>
                    <w:iCs/>
                    <w:color w:val="1B1B1B"/>
                    <w:shd w:val="clear" w:color="auto" w:fill="FFFFFF"/>
                  </w:rPr>
                </m:ctrlPr>
              </m:sSupPr>
              <m:e>
                <m:d>
                  <m:dPr>
                    <m:ctrlPr>
                      <w:rPr>
                        <w:rFonts w:ascii="Cambria Math" w:hAnsi="Cambria Math" w:cs="Arial"/>
                        <w:i/>
                        <w:iCs/>
                        <w:color w:val="1B1B1B"/>
                        <w:shd w:val="clear" w:color="auto" w:fill="FFFFFF"/>
                      </w:rPr>
                    </m:ctrlPr>
                  </m:dPr>
                  <m:e>
                    <m:f>
                      <m:fPr>
                        <m:ctrlPr>
                          <w:rPr>
                            <w:rFonts w:ascii="Cambria Math" w:hAnsi="Cambria Math" w:cs="Arial"/>
                            <w:i/>
                            <w:iCs/>
                            <w:color w:val="1B1B1B"/>
                            <w:shd w:val="clear" w:color="auto" w:fill="FFFFFF"/>
                          </w:rPr>
                        </m:ctrlPr>
                      </m:fPr>
                      <m:num>
                        <m:r>
                          <w:rPr>
                            <w:rFonts w:ascii="Cambria Math" w:hAnsi="Cambria Math" w:cs="Arial"/>
                            <w:color w:val="1B1B1B"/>
                            <w:shd w:val="clear" w:color="auto" w:fill="FFFFFF"/>
                          </w:rPr>
                          <m:t>t</m:t>
                        </m:r>
                      </m:num>
                      <m:den>
                        <m:r>
                          <w:rPr>
                            <w:rFonts w:ascii="Cambria Math" w:eastAsiaTheme="minorEastAsia" w:hAnsi="Cambria Math" w:cs="Arial"/>
                          </w:rPr>
                          <m:t>γ</m:t>
                        </m:r>
                      </m:den>
                    </m:f>
                  </m:e>
                </m:d>
              </m:e>
              <m:sup>
                <m:r>
                  <w:rPr>
                    <w:rFonts w:ascii="Cambria Math" w:hAnsi="Cambria Math" w:cs="Arial"/>
                    <w:color w:val="1B1B1B"/>
                    <w:shd w:val="clear" w:color="auto" w:fill="FFFFFF"/>
                  </w:rPr>
                  <m:t>α</m:t>
                </m:r>
              </m:sup>
            </m:sSup>
          </m:e>
        </m:nary>
      </m:oMath>
      <w:r w:rsidR="002C7BF1" w:rsidRPr="00BF2EB0">
        <w:rPr>
          <w:rFonts w:ascii="Arial" w:eastAsiaTheme="minorEastAsia" w:hAnsi="Arial" w:cs="Arial"/>
          <w:iCs/>
          <w:color w:val="1B1B1B"/>
          <w:shd w:val="clear" w:color="auto" w:fill="FFFFFF"/>
        </w:rPr>
        <w:t>log</w:t>
      </w:r>
      <m:oMath>
        <m:r>
          <w:rPr>
            <w:rFonts w:ascii="Cambria Math" w:eastAsiaTheme="minorEastAsia" w:hAnsi="Cambria Math" w:cs="Arial"/>
            <w:color w:val="1B1B1B"/>
            <w:shd w:val="clear" w:color="auto" w:fill="FFFFFF"/>
          </w:rPr>
          <m:t>(</m:t>
        </m:r>
        <m:f>
          <m:fPr>
            <m:ctrlPr>
              <w:rPr>
                <w:rFonts w:ascii="Cambria Math" w:eastAsiaTheme="minorEastAsia" w:hAnsi="Cambria Math" w:cs="Arial"/>
                <w:i/>
                <w:iCs/>
                <w:color w:val="1B1B1B"/>
                <w:shd w:val="clear" w:color="auto" w:fill="FFFFFF"/>
              </w:rPr>
            </m:ctrlPr>
          </m:fPr>
          <m:num>
            <m:r>
              <w:rPr>
                <w:rFonts w:ascii="Cambria Math" w:eastAsiaTheme="minorEastAsia" w:hAnsi="Cambria Math" w:cs="Arial"/>
                <w:color w:val="1B1B1B"/>
                <w:shd w:val="clear" w:color="auto" w:fill="FFFFFF"/>
              </w:rPr>
              <m:t>t</m:t>
            </m:r>
          </m:num>
          <m:den>
            <m:r>
              <w:rPr>
                <w:rFonts w:ascii="Cambria Math" w:eastAsiaTheme="minorEastAsia" w:hAnsi="Cambria Math" w:cs="Arial"/>
              </w:rPr>
              <m:t>γ</m:t>
            </m:r>
          </m:den>
        </m:f>
        <m:r>
          <w:rPr>
            <w:rFonts w:ascii="Cambria Math" w:eastAsiaTheme="minorEastAsia" w:hAnsi="Cambria Math" w:cs="Arial"/>
            <w:color w:val="1B1B1B"/>
            <w:shd w:val="clear" w:color="auto" w:fill="FFFFFF"/>
          </w:rPr>
          <m:t>)</m:t>
        </m:r>
      </m:oMath>
      <w:r w:rsidR="005920F9" w:rsidRPr="00BF2EB0">
        <w:rPr>
          <w:rFonts w:ascii="Arial" w:eastAsiaTheme="minorEastAsia" w:hAnsi="Arial" w:cs="Arial"/>
          <w:color w:val="1B1B1B"/>
          <w:shd w:val="clear" w:color="auto" w:fill="FFFFFF"/>
        </w:rPr>
        <w:tab/>
      </w:r>
      <w:r w:rsidR="005920F9" w:rsidRPr="00BF2EB0">
        <w:rPr>
          <w:rFonts w:ascii="Arial" w:eastAsiaTheme="minorEastAsia" w:hAnsi="Arial" w:cs="Arial"/>
          <w:color w:val="1B1B1B"/>
          <w:shd w:val="clear" w:color="auto" w:fill="FFFFFF"/>
        </w:rPr>
        <w:tab/>
      </w:r>
      <w:r w:rsidR="005920F9" w:rsidRPr="00BF2EB0">
        <w:rPr>
          <w:rFonts w:ascii="Arial" w:eastAsiaTheme="minorEastAsia" w:hAnsi="Arial" w:cs="Arial"/>
          <w:color w:val="1B1B1B"/>
          <w:shd w:val="clear" w:color="auto" w:fill="FFFFFF"/>
        </w:rPr>
        <w:tab/>
      </w:r>
      <w:r w:rsidR="005920F9" w:rsidRPr="00BF2EB0">
        <w:rPr>
          <w:rFonts w:ascii="Arial" w:eastAsiaTheme="minorEastAsia" w:hAnsi="Arial" w:cs="Arial"/>
          <w:color w:val="1B1B1B"/>
          <w:shd w:val="clear" w:color="auto" w:fill="FFFFFF"/>
        </w:rPr>
        <w:tab/>
      </w:r>
      <w:r w:rsidR="005920F9" w:rsidRPr="00BF2EB0">
        <w:rPr>
          <w:rFonts w:ascii="Arial" w:eastAsiaTheme="minorEastAsia" w:hAnsi="Arial" w:cs="Arial"/>
          <w:color w:val="1B1B1B"/>
          <w:shd w:val="clear" w:color="auto" w:fill="FFFFFF"/>
        </w:rPr>
        <w:tab/>
      </w:r>
      <w:r w:rsidR="005920F9" w:rsidRPr="00BF2EB0">
        <w:rPr>
          <w:rFonts w:ascii="Arial" w:eastAsiaTheme="minorEastAsia" w:hAnsi="Arial" w:cs="Arial"/>
          <w:color w:val="1B1B1B"/>
          <w:shd w:val="clear" w:color="auto" w:fill="FFFFFF"/>
        </w:rPr>
        <w:tab/>
      </w:r>
      <w:r w:rsidR="005920F9" w:rsidRPr="00BF2EB0">
        <w:rPr>
          <w:rFonts w:ascii="Arial" w:eastAsiaTheme="minorEastAsia" w:hAnsi="Arial" w:cs="Arial"/>
          <w:color w:val="1B1B1B"/>
          <w:shd w:val="clear" w:color="auto" w:fill="FFFFFF"/>
        </w:rPr>
        <w:tab/>
        <w:t>(33</w:t>
      </w:r>
      <w:r w:rsidR="002C7BF1" w:rsidRPr="00BF2EB0">
        <w:rPr>
          <w:rFonts w:ascii="Arial" w:eastAsiaTheme="minorEastAsia" w:hAnsi="Arial" w:cs="Arial"/>
          <w:color w:val="1B1B1B"/>
          <w:shd w:val="clear" w:color="auto" w:fill="FFFFFF"/>
        </w:rPr>
        <w:t>)</w:t>
      </w:r>
    </w:p>
    <w:p w14:paraId="5B0E719A" w14:textId="5CF0919C" w:rsidR="002C7BF1" w:rsidRPr="00BF2EB0" w:rsidRDefault="00EB229A" w:rsidP="0089344B">
      <w:pPr>
        <w:spacing w:line="360" w:lineRule="auto"/>
        <w:ind w:firstLine="720"/>
        <w:jc w:val="both"/>
        <w:rPr>
          <w:rFonts w:ascii="Arial" w:eastAsiaTheme="minorEastAsia" w:hAnsi="Arial" w:cs="Arial"/>
          <w:iCs/>
          <w:color w:val="1B1B1B"/>
          <w:shd w:val="clear" w:color="auto" w:fill="FFFFFF"/>
        </w:rPr>
      </w:pPr>
      <m:oMath>
        <m:f>
          <m:fPr>
            <m:ctrlPr>
              <w:rPr>
                <w:rFonts w:ascii="Cambria Math" w:hAnsi="Cambria Math" w:cs="Arial"/>
                <w:i/>
                <w:color w:val="1B1B1B"/>
                <w:shd w:val="clear" w:color="auto" w:fill="FFFFFF"/>
              </w:rPr>
            </m:ctrlPr>
          </m:fPr>
          <m:num>
            <m:r>
              <w:rPr>
                <w:rFonts w:ascii="Cambria Math" w:hAnsi="Cambria Math" w:cs="Arial"/>
                <w:color w:val="1B1B1B"/>
                <w:shd w:val="clear" w:color="auto" w:fill="FFFFFF"/>
              </w:rPr>
              <m:t>∂l</m:t>
            </m:r>
          </m:num>
          <m:den>
            <m:r>
              <w:rPr>
                <w:rFonts w:ascii="Cambria Math" w:hAnsi="Cambria Math" w:cs="Arial"/>
                <w:color w:val="1B1B1B"/>
                <w:shd w:val="clear" w:color="auto" w:fill="FFFFFF"/>
              </w:rPr>
              <m:t>∂α</m:t>
            </m:r>
          </m:den>
        </m:f>
      </m:oMath>
      <w:r w:rsidR="002C7BF1" w:rsidRPr="00BF2EB0">
        <w:rPr>
          <w:rFonts w:ascii="Arial" w:eastAsiaTheme="minorEastAsia" w:hAnsi="Arial" w:cs="Arial"/>
          <w:color w:val="1B1B1B"/>
          <w:shd w:val="clear" w:color="auto" w:fill="FFFFFF"/>
        </w:rPr>
        <w:t xml:space="preserve"> = </w:t>
      </w:r>
      <m:oMath>
        <m:f>
          <m:fPr>
            <m:ctrlPr>
              <w:rPr>
                <w:rFonts w:ascii="Cambria Math" w:eastAsiaTheme="minorEastAsia" w:hAnsi="Cambria Math" w:cs="Arial"/>
                <w:i/>
                <w:color w:val="1B1B1B"/>
                <w:shd w:val="clear" w:color="auto" w:fill="FFFFFF"/>
              </w:rPr>
            </m:ctrlPr>
          </m:fPr>
          <m:num>
            <m:r>
              <w:rPr>
                <w:rFonts w:ascii="Cambria Math" w:eastAsiaTheme="minorEastAsia" w:hAnsi="Cambria Math" w:cs="Arial"/>
                <w:color w:val="1B1B1B"/>
                <w:shd w:val="clear" w:color="auto" w:fill="FFFFFF"/>
              </w:rPr>
              <m:t>n</m:t>
            </m:r>
          </m:num>
          <m:den>
            <m:r>
              <w:rPr>
                <w:rFonts w:ascii="Cambria Math" w:eastAsiaTheme="minorEastAsia" w:hAnsi="Cambria Math" w:cs="Arial"/>
                <w:color w:val="1B1B1B"/>
                <w:shd w:val="clear" w:color="auto" w:fill="FFFFFF"/>
              </w:rPr>
              <m:t>p</m:t>
            </m:r>
          </m:den>
        </m:f>
        <m:r>
          <w:rPr>
            <w:rFonts w:ascii="Cambria Math" w:eastAsiaTheme="minorEastAsia" w:hAnsi="Cambria Math" w:cs="Arial"/>
            <w:color w:val="1B1B1B"/>
            <w:shd w:val="clear" w:color="auto" w:fill="FFFFFF"/>
          </w:rPr>
          <m:t xml:space="preserve">+L- </m:t>
        </m:r>
        <m:nary>
          <m:naryPr>
            <m:chr m:val="∑"/>
            <m:limLoc m:val="undOvr"/>
            <m:ctrlPr>
              <w:rPr>
                <w:rFonts w:ascii="Cambria Math" w:eastAsiaTheme="minorEastAsia" w:hAnsi="Cambria Math" w:cs="Arial"/>
                <w:i/>
                <w:iCs/>
                <w:color w:val="1B1B1B"/>
                <w:shd w:val="clear" w:color="auto" w:fill="FFFFFF"/>
              </w:rPr>
            </m:ctrlPr>
          </m:naryPr>
          <m:sub>
            <m:r>
              <w:rPr>
                <w:rFonts w:ascii="Cambria Math" w:eastAsiaTheme="minorEastAsia" w:hAnsi="Cambria Math" w:cs="Arial"/>
                <w:color w:val="1B1B1B"/>
                <w:shd w:val="clear" w:color="auto" w:fill="FFFFFF"/>
              </w:rPr>
              <m:t>i=1</m:t>
            </m:r>
          </m:sub>
          <m:sup>
            <m:r>
              <w:rPr>
                <w:rFonts w:ascii="Cambria Math" w:eastAsiaTheme="minorEastAsia" w:hAnsi="Cambria Math" w:cs="Arial"/>
                <w:color w:val="1B1B1B"/>
                <w:shd w:val="clear" w:color="auto" w:fill="FFFFFF"/>
              </w:rPr>
              <m:t>n</m:t>
            </m:r>
          </m:sup>
          <m:e>
            <m:sSup>
              <m:sSupPr>
                <m:ctrlPr>
                  <w:rPr>
                    <w:rFonts w:ascii="Cambria Math" w:hAnsi="Cambria Math" w:cs="Arial"/>
                    <w:i/>
                    <w:iCs/>
                    <w:color w:val="1B1B1B"/>
                    <w:shd w:val="clear" w:color="auto" w:fill="FFFFFF"/>
                  </w:rPr>
                </m:ctrlPr>
              </m:sSupPr>
              <m:e>
                <m:d>
                  <m:dPr>
                    <m:ctrlPr>
                      <w:rPr>
                        <w:rFonts w:ascii="Cambria Math" w:hAnsi="Cambria Math" w:cs="Arial"/>
                        <w:i/>
                        <w:iCs/>
                        <w:color w:val="1B1B1B"/>
                        <w:shd w:val="clear" w:color="auto" w:fill="FFFFFF"/>
                      </w:rPr>
                    </m:ctrlPr>
                  </m:dPr>
                  <m:e>
                    <m:f>
                      <m:fPr>
                        <m:ctrlPr>
                          <w:rPr>
                            <w:rFonts w:ascii="Cambria Math" w:hAnsi="Cambria Math" w:cs="Arial"/>
                            <w:i/>
                            <w:iCs/>
                            <w:color w:val="1B1B1B"/>
                            <w:shd w:val="clear" w:color="auto" w:fill="FFFFFF"/>
                          </w:rPr>
                        </m:ctrlPr>
                      </m:fPr>
                      <m:num>
                        <m:r>
                          <w:rPr>
                            <w:rFonts w:ascii="Cambria Math" w:hAnsi="Cambria Math" w:cs="Arial"/>
                            <w:color w:val="1B1B1B"/>
                            <w:shd w:val="clear" w:color="auto" w:fill="FFFFFF"/>
                          </w:rPr>
                          <m:t>t</m:t>
                        </m:r>
                      </m:num>
                      <m:den>
                        <m:r>
                          <w:rPr>
                            <w:rFonts w:ascii="Cambria Math" w:eastAsiaTheme="minorEastAsia" w:hAnsi="Cambria Math" w:cs="Arial"/>
                          </w:rPr>
                          <m:t>γ</m:t>
                        </m:r>
                      </m:den>
                    </m:f>
                  </m:e>
                </m:d>
              </m:e>
              <m:sup>
                <m:r>
                  <w:rPr>
                    <w:rFonts w:ascii="Cambria Math" w:hAnsi="Cambria Math" w:cs="Arial"/>
                    <w:color w:val="1B1B1B"/>
                    <w:shd w:val="clear" w:color="auto" w:fill="FFFFFF"/>
                  </w:rPr>
                  <m:t>α</m:t>
                </m:r>
              </m:sup>
            </m:sSup>
          </m:e>
        </m:nary>
      </m:oMath>
      <w:r w:rsidR="002C7BF1" w:rsidRPr="00BF2EB0">
        <w:rPr>
          <w:rFonts w:ascii="Arial" w:eastAsiaTheme="minorEastAsia" w:hAnsi="Arial" w:cs="Arial"/>
          <w:iCs/>
          <w:color w:val="1B1B1B"/>
          <w:shd w:val="clear" w:color="auto" w:fill="FFFFFF"/>
        </w:rPr>
        <w:t>log</w:t>
      </w:r>
      <m:oMath>
        <m:r>
          <w:rPr>
            <w:rFonts w:ascii="Cambria Math" w:eastAsiaTheme="minorEastAsia" w:hAnsi="Cambria Math" w:cs="Arial"/>
            <w:color w:val="1B1B1B"/>
            <w:shd w:val="clear" w:color="auto" w:fill="FFFFFF"/>
          </w:rPr>
          <m:t>(</m:t>
        </m:r>
        <m:f>
          <m:fPr>
            <m:ctrlPr>
              <w:rPr>
                <w:rFonts w:ascii="Cambria Math" w:eastAsiaTheme="minorEastAsia" w:hAnsi="Cambria Math" w:cs="Arial"/>
                <w:i/>
                <w:iCs/>
                <w:color w:val="1B1B1B"/>
                <w:shd w:val="clear" w:color="auto" w:fill="FFFFFF"/>
              </w:rPr>
            </m:ctrlPr>
          </m:fPr>
          <m:num>
            <m:r>
              <w:rPr>
                <w:rFonts w:ascii="Cambria Math" w:eastAsiaTheme="minorEastAsia" w:hAnsi="Cambria Math" w:cs="Arial"/>
                <w:color w:val="1B1B1B"/>
                <w:shd w:val="clear" w:color="auto" w:fill="FFFFFF"/>
              </w:rPr>
              <m:t>t</m:t>
            </m:r>
          </m:num>
          <m:den>
            <m:r>
              <w:rPr>
                <w:rFonts w:ascii="Cambria Math" w:eastAsiaTheme="minorEastAsia" w:hAnsi="Cambria Math" w:cs="Arial"/>
              </w:rPr>
              <m:t>γ</m:t>
            </m:r>
          </m:den>
        </m:f>
        <m:r>
          <w:rPr>
            <w:rFonts w:ascii="Cambria Math" w:eastAsiaTheme="minorEastAsia" w:hAnsi="Cambria Math" w:cs="Arial"/>
            <w:color w:val="1B1B1B"/>
            <w:shd w:val="clear" w:color="auto" w:fill="FFFFFF"/>
          </w:rPr>
          <m:t>)</m:t>
        </m:r>
      </m:oMath>
      <w:r w:rsidR="002C7BF1" w:rsidRPr="00BF2EB0">
        <w:rPr>
          <w:rFonts w:ascii="Arial" w:eastAsiaTheme="minorEastAsia" w:hAnsi="Arial" w:cs="Arial"/>
          <w:color w:val="1B1B1B"/>
          <w:shd w:val="clear" w:color="auto" w:fill="FFFFFF"/>
        </w:rPr>
        <w:tab/>
      </w:r>
      <w:r w:rsidR="002C7BF1" w:rsidRPr="00BF2EB0">
        <w:rPr>
          <w:rFonts w:ascii="Arial" w:eastAsiaTheme="minorEastAsia" w:hAnsi="Arial" w:cs="Arial"/>
          <w:color w:val="1B1B1B"/>
          <w:shd w:val="clear" w:color="auto" w:fill="FFFFFF"/>
        </w:rPr>
        <w:tab/>
      </w:r>
      <w:r w:rsidR="002C7BF1" w:rsidRPr="00BF2EB0">
        <w:rPr>
          <w:rFonts w:ascii="Arial" w:eastAsiaTheme="minorEastAsia" w:hAnsi="Arial" w:cs="Arial"/>
          <w:color w:val="1B1B1B"/>
          <w:shd w:val="clear" w:color="auto" w:fill="FFFFFF"/>
        </w:rPr>
        <w:tab/>
      </w:r>
      <w:r w:rsidR="002C7BF1" w:rsidRPr="00BF2EB0">
        <w:rPr>
          <w:rFonts w:ascii="Arial" w:eastAsiaTheme="minorEastAsia" w:hAnsi="Arial" w:cs="Arial"/>
          <w:color w:val="1B1B1B"/>
          <w:shd w:val="clear" w:color="auto" w:fill="FFFFFF"/>
        </w:rPr>
        <w:tab/>
      </w:r>
      <w:r w:rsidR="002C7BF1" w:rsidRPr="00BF2EB0">
        <w:rPr>
          <w:rFonts w:ascii="Arial" w:eastAsiaTheme="minorEastAsia" w:hAnsi="Arial" w:cs="Arial"/>
          <w:color w:val="1B1B1B"/>
          <w:shd w:val="clear" w:color="auto" w:fill="FFFFFF"/>
        </w:rPr>
        <w:tab/>
      </w:r>
      <w:r w:rsidR="002C7BF1" w:rsidRPr="00BF2EB0">
        <w:rPr>
          <w:rFonts w:ascii="Arial" w:eastAsiaTheme="minorEastAsia" w:hAnsi="Arial" w:cs="Arial"/>
          <w:color w:val="1B1B1B"/>
          <w:shd w:val="clear" w:color="auto" w:fill="FFFFFF"/>
        </w:rPr>
        <w:tab/>
      </w:r>
      <w:r w:rsidR="005920F9" w:rsidRPr="00BF2EB0">
        <w:rPr>
          <w:rFonts w:ascii="Arial" w:eastAsiaTheme="minorEastAsia" w:hAnsi="Arial" w:cs="Arial"/>
          <w:color w:val="1B1B1B"/>
          <w:shd w:val="clear" w:color="auto" w:fill="FFFFFF"/>
        </w:rPr>
        <w:tab/>
      </w:r>
      <w:r w:rsidR="007923C3">
        <w:rPr>
          <w:rFonts w:ascii="Arial" w:eastAsiaTheme="minorEastAsia" w:hAnsi="Arial" w:cs="Arial"/>
          <w:color w:val="1B1B1B"/>
          <w:shd w:val="clear" w:color="auto" w:fill="FFFFFF"/>
        </w:rPr>
        <w:t xml:space="preserve">           </w:t>
      </w:r>
      <w:r w:rsidR="005920F9" w:rsidRPr="00BF2EB0">
        <w:rPr>
          <w:rFonts w:ascii="Arial" w:eastAsiaTheme="minorEastAsia" w:hAnsi="Arial" w:cs="Arial"/>
          <w:color w:val="1B1B1B"/>
          <w:shd w:val="clear" w:color="auto" w:fill="FFFFFF"/>
        </w:rPr>
        <w:t>(34</w:t>
      </w:r>
      <w:r w:rsidR="002C7BF1" w:rsidRPr="00BF2EB0">
        <w:rPr>
          <w:rFonts w:ascii="Arial" w:eastAsiaTheme="minorEastAsia" w:hAnsi="Arial" w:cs="Arial"/>
          <w:color w:val="1B1B1B"/>
          <w:shd w:val="clear" w:color="auto" w:fill="FFFFFF"/>
        </w:rPr>
        <w:t>)</w:t>
      </w:r>
    </w:p>
    <w:p w14:paraId="542903C6" w14:textId="77777777" w:rsidR="002C7BF1" w:rsidRPr="00BF2EB0" w:rsidRDefault="002C7BF1" w:rsidP="0089344B">
      <w:pPr>
        <w:spacing w:line="360" w:lineRule="auto"/>
        <w:jc w:val="both"/>
        <w:rPr>
          <w:rFonts w:ascii="Arial" w:eastAsiaTheme="minorEastAsia" w:hAnsi="Arial" w:cs="Arial"/>
          <w:iCs/>
          <w:color w:val="1B1B1B"/>
          <w:shd w:val="clear" w:color="auto" w:fill="FFFFFF"/>
        </w:rPr>
      </w:pPr>
      <w:r w:rsidRPr="00BF2EB0">
        <w:rPr>
          <w:rFonts w:ascii="Arial" w:eastAsiaTheme="minorEastAsia" w:hAnsi="Arial" w:cs="Arial"/>
          <w:iCs/>
          <w:color w:val="1B1B1B"/>
          <w:shd w:val="clear" w:color="auto" w:fill="FFFFFF"/>
        </w:rPr>
        <w:t>MLE</w:t>
      </w:r>
    </w:p>
    <w:p w14:paraId="4482B32C" w14:textId="77777777" w:rsidR="002C7BF1" w:rsidRPr="00BF2EB0" w:rsidRDefault="002C7BF1" w:rsidP="0089344B">
      <w:pPr>
        <w:spacing w:line="360" w:lineRule="auto"/>
        <w:ind w:firstLine="720"/>
        <w:jc w:val="both"/>
        <w:rPr>
          <w:rFonts w:ascii="Arial" w:eastAsiaTheme="minorEastAsia" w:hAnsi="Arial" w:cs="Arial"/>
          <w:iCs/>
          <w:color w:val="1B1B1B"/>
          <w:shd w:val="clear" w:color="auto" w:fill="FFFFFF"/>
        </w:rPr>
      </w:pPr>
      <w:r w:rsidRPr="00BF2EB0">
        <w:rPr>
          <w:rFonts w:ascii="Arial" w:eastAsiaTheme="minorEastAsia" w:hAnsi="Arial" w:cs="Arial"/>
          <w:iCs/>
          <w:color w:val="1B1B1B"/>
          <w:shd w:val="clear" w:color="auto" w:fill="FFFFFF"/>
        </w:rPr>
        <w:t>We set the partial derivative to zero</w:t>
      </w:r>
    </w:p>
    <w:p w14:paraId="65207C91" w14:textId="169D7C77" w:rsidR="002C7BF1" w:rsidRPr="00BF2EB0" w:rsidRDefault="002C7BF1" w:rsidP="0089344B">
      <w:pPr>
        <w:spacing w:line="360" w:lineRule="auto"/>
        <w:jc w:val="both"/>
        <w:rPr>
          <w:rFonts w:ascii="Arial" w:eastAsiaTheme="minorEastAsia" w:hAnsi="Arial" w:cs="Arial"/>
          <w:iCs/>
          <w:color w:val="1B1B1B"/>
          <w:shd w:val="clear" w:color="auto" w:fill="FFFFFF"/>
        </w:rPr>
      </w:pPr>
      <w:r w:rsidRPr="00BF2EB0">
        <w:rPr>
          <w:rFonts w:ascii="Arial" w:eastAsiaTheme="minorEastAsia" w:hAnsi="Arial" w:cs="Arial"/>
          <w:iCs/>
          <w:color w:val="1B1B1B"/>
          <w:shd w:val="clear" w:color="auto" w:fill="FFFFFF"/>
        </w:rPr>
        <w:tab/>
        <w:t>From (1</w:t>
      </w:r>
      <w:proofErr w:type="gramStart"/>
      <w:r w:rsidRPr="00BF2EB0">
        <w:rPr>
          <w:rFonts w:ascii="Arial" w:eastAsiaTheme="minorEastAsia" w:hAnsi="Arial" w:cs="Arial"/>
          <w:iCs/>
          <w:color w:val="1B1B1B"/>
          <w:shd w:val="clear" w:color="auto" w:fill="FFFFFF"/>
        </w:rPr>
        <w:t xml:space="preserve">) </w:t>
      </w:r>
      <w:proofErr w:type="gramEnd"/>
      <m:oMath>
        <m:f>
          <m:fPr>
            <m:ctrlPr>
              <w:rPr>
                <w:rFonts w:ascii="Cambria Math" w:eastAsiaTheme="minorEastAsia" w:hAnsi="Cambria Math" w:cs="Arial"/>
                <w:i/>
                <w:iCs/>
                <w:color w:val="1B1B1B"/>
                <w:shd w:val="clear" w:color="auto" w:fill="FFFFFF"/>
              </w:rPr>
            </m:ctrlPr>
          </m:fPr>
          <m:num>
            <m:r>
              <w:rPr>
                <w:rFonts w:ascii="Cambria Math" w:eastAsiaTheme="minorEastAsia" w:hAnsi="Cambria Math" w:cs="Arial"/>
                <w:color w:val="1B1B1B"/>
                <w:shd w:val="clear" w:color="auto" w:fill="FFFFFF"/>
              </w:rPr>
              <m:t>∂l</m:t>
            </m:r>
          </m:num>
          <m:den>
            <m:r>
              <w:rPr>
                <w:rFonts w:ascii="Cambria Math" w:eastAsiaTheme="minorEastAsia" w:hAnsi="Cambria Math" w:cs="Arial"/>
                <w:color w:val="1B1B1B"/>
                <w:shd w:val="clear" w:color="auto" w:fill="FFFFFF"/>
              </w:rPr>
              <m:t>∂</m:t>
            </m:r>
            <m:r>
              <w:rPr>
                <w:rFonts w:ascii="Cambria Math" w:eastAsiaTheme="minorEastAsia" w:hAnsi="Cambria Math" w:cs="Arial"/>
              </w:rPr>
              <m:t>γ</m:t>
            </m:r>
          </m:den>
        </m:f>
        <m:r>
          <w:rPr>
            <w:rFonts w:ascii="Cambria Math" w:eastAsiaTheme="minorEastAsia" w:hAnsi="Cambria Math" w:cs="Arial"/>
            <w:color w:val="1B1B1B"/>
            <w:shd w:val="clear" w:color="auto" w:fill="FFFFFF"/>
          </w:rPr>
          <m:t>=0</m:t>
        </m:r>
      </m:oMath>
      <w:r w:rsidRPr="00BF2EB0">
        <w:rPr>
          <w:rFonts w:ascii="Arial" w:eastAsiaTheme="minorEastAsia" w:hAnsi="Arial" w:cs="Arial"/>
          <w:iCs/>
          <w:color w:val="1B1B1B"/>
          <w:shd w:val="clear" w:color="auto" w:fill="FFFFFF"/>
        </w:rPr>
        <w:t xml:space="preserve">,  </w:t>
      </w:r>
      <m:oMath>
        <m:f>
          <m:fPr>
            <m:ctrlPr>
              <w:rPr>
                <w:rFonts w:ascii="Cambria Math" w:eastAsiaTheme="minorEastAsia" w:hAnsi="Cambria Math" w:cs="Arial"/>
                <w:i/>
                <w:iCs/>
                <w:color w:val="1B1B1B"/>
                <w:shd w:val="clear" w:color="auto" w:fill="FFFFFF"/>
              </w:rPr>
            </m:ctrlPr>
          </m:fPr>
          <m:num>
            <m:r>
              <w:rPr>
                <w:rFonts w:ascii="Cambria Math" w:eastAsiaTheme="minorEastAsia" w:hAnsi="Cambria Math" w:cs="Arial"/>
                <w:color w:val="1B1B1B"/>
                <w:shd w:val="clear" w:color="auto" w:fill="FFFFFF"/>
              </w:rPr>
              <m:t>αz-n</m:t>
            </m:r>
          </m:num>
          <m:den>
            <m:r>
              <w:rPr>
                <w:rFonts w:ascii="Cambria Math" w:eastAsiaTheme="minorEastAsia" w:hAnsi="Cambria Math" w:cs="Arial"/>
              </w:rPr>
              <m:t>γ</m:t>
            </m:r>
          </m:den>
        </m:f>
      </m:oMath>
      <w:r w:rsidRPr="00BF2EB0">
        <w:rPr>
          <w:rFonts w:ascii="Arial" w:eastAsiaTheme="minorEastAsia" w:hAnsi="Arial" w:cs="Arial"/>
          <w:iCs/>
          <w:color w:val="1B1B1B"/>
          <w:shd w:val="clear" w:color="auto" w:fill="FFFFFF"/>
        </w:rPr>
        <w:t xml:space="preserve"> =0, Z = </w:t>
      </w:r>
      <m:oMath>
        <m:nary>
          <m:naryPr>
            <m:chr m:val="∑"/>
            <m:limLoc m:val="undOvr"/>
            <m:ctrlPr>
              <w:rPr>
                <w:rFonts w:ascii="Cambria Math" w:eastAsiaTheme="minorEastAsia" w:hAnsi="Cambria Math" w:cs="Arial"/>
                <w:i/>
                <w:iCs/>
                <w:color w:val="1B1B1B"/>
                <w:shd w:val="clear" w:color="auto" w:fill="FFFFFF"/>
              </w:rPr>
            </m:ctrlPr>
          </m:naryPr>
          <m:sub>
            <m:r>
              <w:rPr>
                <w:rFonts w:ascii="Cambria Math" w:eastAsiaTheme="minorEastAsia" w:hAnsi="Cambria Math" w:cs="Arial"/>
                <w:color w:val="1B1B1B"/>
                <w:shd w:val="clear" w:color="auto" w:fill="FFFFFF"/>
              </w:rPr>
              <m:t>i=1</m:t>
            </m:r>
          </m:sub>
          <m:sup>
            <m:r>
              <w:rPr>
                <w:rFonts w:ascii="Cambria Math" w:eastAsiaTheme="minorEastAsia" w:hAnsi="Cambria Math" w:cs="Arial"/>
                <w:color w:val="1B1B1B"/>
                <w:shd w:val="clear" w:color="auto" w:fill="FFFFFF"/>
              </w:rPr>
              <m:t>n</m:t>
            </m:r>
          </m:sup>
          <m:e>
            <m:sSup>
              <m:sSupPr>
                <m:ctrlPr>
                  <w:rPr>
                    <w:rFonts w:ascii="Cambria Math" w:hAnsi="Cambria Math" w:cs="Arial"/>
                    <w:i/>
                    <w:iCs/>
                    <w:color w:val="1B1B1B"/>
                    <w:shd w:val="clear" w:color="auto" w:fill="FFFFFF"/>
                  </w:rPr>
                </m:ctrlPr>
              </m:sSupPr>
              <m:e>
                <m:d>
                  <m:dPr>
                    <m:ctrlPr>
                      <w:rPr>
                        <w:rFonts w:ascii="Cambria Math" w:hAnsi="Cambria Math" w:cs="Arial"/>
                        <w:i/>
                        <w:iCs/>
                        <w:color w:val="1B1B1B"/>
                        <w:shd w:val="clear" w:color="auto" w:fill="FFFFFF"/>
                      </w:rPr>
                    </m:ctrlPr>
                  </m:dPr>
                  <m:e>
                    <m:f>
                      <m:fPr>
                        <m:ctrlPr>
                          <w:rPr>
                            <w:rFonts w:ascii="Cambria Math" w:hAnsi="Cambria Math" w:cs="Arial"/>
                            <w:i/>
                            <w:iCs/>
                            <w:color w:val="1B1B1B"/>
                            <w:shd w:val="clear" w:color="auto" w:fill="FFFFFF"/>
                          </w:rPr>
                        </m:ctrlPr>
                      </m:fPr>
                      <m:num>
                        <m:r>
                          <w:rPr>
                            <w:rFonts w:ascii="Cambria Math" w:hAnsi="Cambria Math" w:cs="Arial"/>
                            <w:color w:val="1B1B1B"/>
                            <w:shd w:val="clear" w:color="auto" w:fill="FFFFFF"/>
                          </w:rPr>
                          <m:t>t</m:t>
                        </m:r>
                      </m:num>
                      <m:den>
                        <m:r>
                          <w:rPr>
                            <w:rFonts w:ascii="Cambria Math" w:eastAsiaTheme="minorEastAsia" w:hAnsi="Cambria Math" w:cs="Arial"/>
                          </w:rPr>
                          <m:t>γ</m:t>
                        </m:r>
                      </m:den>
                    </m:f>
                  </m:e>
                </m:d>
              </m:e>
              <m:sup>
                <m:r>
                  <w:rPr>
                    <w:rFonts w:ascii="Cambria Math" w:hAnsi="Cambria Math" w:cs="Arial"/>
                    <w:color w:val="1B1B1B"/>
                    <w:shd w:val="clear" w:color="auto" w:fill="FFFFFF"/>
                  </w:rPr>
                  <m:t>α</m:t>
                </m:r>
              </m:sup>
            </m:sSup>
          </m:e>
        </m:nary>
      </m:oMath>
      <w:r w:rsidRPr="00BF2EB0">
        <w:rPr>
          <w:rFonts w:ascii="Arial" w:eastAsiaTheme="minorEastAsia" w:hAnsi="Arial" w:cs="Arial"/>
          <w:iCs/>
          <w:color w:val="1B1B1B"/>
          <w:shd w:val="clear" w:color="auto" w:fill="FFFFFF"/>
        </w:rPr>
        <w:t xml:space="preserve">= </w:t>
      </w:r>
      <m:oMath>
        <m:f>
          <m:fPr>
            <m:ctrlPr>
              <w:rPr>
                <w:rFonts w:ascii="Cambria Math" w:eastAsiaTheme="minorEastAsia" w:hAnsi="Cambria Math" w:cs="Arial"/>
                <w:i/>
                <w:iCs/>
                <w:color w:val="1B1B1B"/>
                <w:shd w:val="clear" w:color="auto" w:fill="FFFFFF"/>
              </w:rPr>
            </m:ctrlPr>
          </m:fPr>
          <m:num>
            <m:r>
              <w:rPr>
                <w:rFonts w:ascii="Cambria Math" w:eastAsiaTheme="minorEastAsia" w:hAnsi="Cambria Math" w:cs="Arial"/>
                <w:color w:val="1B1B1B"/>
                <w:shd w:val="clear" w:color="auto" w:fill="FFFFFF"/>
              </w:rPr>
              <m:t>n</m:t>
            </m:r>
          </m:num>
          <m:den>
            <m:r>
              <w:rPr>
                <w:rFonts w:ascii="Cambria Math" w:eastAsiaTheme="minorEastAsia" w:hAnsi="Cambria Math" w:cs="Arial"/>
                <w:color w:val="1B1B1B"/>
                <w:shd w:val="clear" w:color="auto" w:fill="FFFFFF"/>
              </w:rPr>
              <m:t>α</m:t>
            </m:r>
          </m:den>
        </m:f>
      </m:oMath>
      <w:r w:rsidRPr="00BF2EB0">
        <w:rPr>
          <w:rFonts w:ascii="Arial" w:eastAsiaTheme="minorEastAsia" w:hAnsi="Arial" w:cs="Arial"/>
          <w:iCs/>
          <w:color w:val="1B1B1B"/>
          <w:shd w:val="clear" w:color="auto" w:fill="FFFFFF"/>
        </w:rPr>
        <w:tab/>
      </w:r>
      <w:r w:rsidRPr="00BF2EB0">
        <w:rPr>
          <w:rFonts w:ascii="Arial" w:eastAsiaTheme="minorEastAsia" w:hAnsi="Arial" w:cs="Arial"/>
          <w:iCs/>
          <w:color w:val="1B1B1B"/>
          <w:shd w:val="clear" w:color="auto" w:fill="FFFFFF"/>
        </w:rPr>
        <w:tab/>
      </w:r>
      <w:r w:rsidRPr="00BF2EB0">
        <w:rPr>
          <w:rFonts w:ascii="Arial" w:eastAsiaTheme="minorEastAsia" w:hAnsi="Arial" w:cs="Arial"/>
          <w:iCs/>
          <w:color w:val="1B1B1B"/>
          <w:shd w:val="clear" w:color="auto" w:fill="FFFFFF"/>
        </w:rPr>
        <w:tab/>
      </w:r>
      <w:r w:rsidRPr="00BF2EB0">
        <w:rPr>
          <w:rFonts w:ascii="Arial" w:eastAsiaTheme="minorEastAsia" w:hAnsi="Arial" w:cs="Arial"/>
          <w:iCs/>
          <w:color w:val="1B1B1B"/>
          <w:shd w:val="clear" w:color="auto" w:fill="FFFFFF"/>
        </w:rPr>
        <w:tab/>
      </w:r>
      <w:r w:rsidRPr="00BF2EB0">
        <w:rPr>
          <w:rFonts w:ascii="Arial" w:eastAsiaTheme="minorEastAsia" w:hAnsi="Arial" w:cs="Arial"/>
          <w:iCs/>
          <w:color w:val="1B1B1B"/>
          <w:shd w:val="clear" w:color="auto" w:fill="FFFFFF"/>
        </w:rPr>
        <w:tab/>
      </w:r>
      <w:r w:rsidR="007923C3">
        <w:rPr>
          <w:rFonts w:ascii="Arial" w:eastAsiaTheme="minorEastAsia" w:hAnsi="Arial" w:cs="Arial"/>
          <w:iCs/>
          <w:color w:val="1B1B1B"/>
          <w:shd w:val="clear" w:color="auto" w:fill="FFFFFF"/>
        </w:rPr>
        <w:t xml:space="preserve">        </w:t>
      </w:r>
      <w:r w:rsidR="005920F9" w:rsidRPr="00BF2EB0">
        <w:rPr>
          <w:rFonts w:ascii="Arial" w:eastAsiaTheme="minorEastAsia" w:hAnsi="Arial" w:cs="Arial"/>
          <w:iCs/>
          <w:color w:val="1B1B1B"/>
          <w:shd w:val="clear" w:color="auto" w:fill="FFFFFF"/>
        </w:rPr>
        <w:t xml:space="preserve">  (35</w:t>
      </w:r>
      <w:r w:rsidRPr="00BF2EB0">
        <w:rPr>
          <w:rFonts w:ascii="Arial" w:eastAsiaTheme="minorEastAsia" w:hAnsi="Arial" w:cs="Arial"/>
          <w:iCs/>
          <w:color w:val="1B1B1B"/>
          <w:shd w:val="clear" w:color="auto" w:fill="FFFFFF"/>
        </w:rPr>
        <w:t>)</w:t>
      </w:r>
    </w:p>
    <w:p w14:paraId="2A57C1DC" w14:textId="77777777" w:rsidR="002C7BF1" w:rsidRPr="00BF2EB0" w:rsidRDefault="002C7BF1" w:rsidP="0089344B">
      <w:pPr>
        <w:spacing w:line="360" w:lineRule="auto"/>
        <w:jc w:val="both"/>
        <w:rPr>
          <w:rFonts w:ascii="Arial" w:eastAsiaTheme="minorEastAsia" w:hAnsi="Arial" w:cs="Arial"/>
          <w:iCs/>
          <w:color w:val="1B1B1B"/>
          <w:shd w:val="clear" w:color="auto" w:fill="FFFFFF"/>
        </w:rPr>
      </w:pPr>
    </w:p>
    <w:p w14:paraId="03B4E014" w14:textId="74A9555A" w:rsidR="002C7BF1" w:rsidRPr="00BF2EB0" w:rsidRDefault="002C7BF1" w:rsidP="0089344B">
      <w:pPr>
        <w:spacing w:line="360" w:lineRule="auto"/>
        <w:jc w:val="both"/>
        <w:rPr>
          <w:rFonts w:ascii="Arial" w:eastAsiaTheme="minorEastAsia" w:hAnsi="Arial" w:cs="Arial"/>
          <w:iCs/>
          <w:color w:val="1B1B1B"/>
          <w:shd w:val="clear" w:color="auto" w:fill="FFFFFF"/>
        </w:rPr>
      </w:pPr>
      <w:r w:rsidRPr="00BF2EB0">
        <w:rPr>
          <w:rFonts w:ascii="Arial" w:eastAsiaTheme="minorEastAsia" w:hAnsi="Arial" w:cs="Arial"/>
          <w:iCs/>
          <w:color w:val="1B1B1B"/>
          <w:shd w:val="clear" w:color="auto" w:fill="FFFFFF"/>
        </w:rPr>
        <w:t xml:space="preserve">         (2) </w:t>
      </w:r>
      <m:oMath>
        <m:f>
          <m:fPr>
            <m:ctrlPr>
              <w:rPr>
                <w:rFonts w:ascii="Cambria Math" w:eastAsiaTheme="minorEastAsia" w:hAnsi="Cambria Math" w:cs="Arial"/>
                <w:i/>
                <w:iCs/>
                <w:color w:val="1B1B1B"/>
                <w:shd w:val="clear" w:color="auto" w:fill="FFFFFF"/>
              </w:rPr>
            </m:ctrlPr>
          </m:fPr>
          <m:num>
            <m:r>
              <w:rPr>
                <w:rFonts w:ascii="Cambria Math" w:eastAsiaTheme="minorEastAsia" w:hAnsi="Cambria Math" w:cs="Arial"/>
                <w:color w:val="1B1B1B"/>
                <w:shd w:val="clear" w:color="auto" w:fill="FFFFFF"/>
              </w:rPr>
              <m:t>∂</m:t>
            </m:r>
          </m:num>
          <m:den>
            <m:r>
              <w:rPr>
                <w:rFonts w:ascii="Cambria Math" w:eastAsiaTheme="minorEastAsia" w:hAnsi="Cambria Math" w:cs="Arial"/>
                <w:color w:val="1B1B1B"/>
                <w:shd w:val="clear" w:color="auto" w:fill="FFFFFF"/>
              </w:rPr>
              <m:t>∂α</m:t>
            </m:r>
          </m:den>
        </m:f>
      </m:oMath>
      <w:r w:rsidRPr="00BF2EB0">
        <w:rPr>
          <w:rFonts w:ascii="Arial" w:eastAsiaTheme="minorEastAsia" w:hAnsi="Arial" w:cs="Arial"/>
          <w:iCs/>
          <w:color w:val="1B1B1B"/>
          <w:shd w:val="clear" w:color="auto" w:fill="FFFFFF"/>
        </w:rPr>
        <w:t xml:space="preserve"> = 0,  </w:t>
      </w:r>
      <w:r w:rsidRPr="00BF2EB0">
        <w:rPr>
          <w:rFonts w:ascii="Arial" w:eastAsiaTheme="minorEastAsia" w:hAnsi="Arial" w:cs="Arial"/>
          <w:color w:val="1B1B1B"/>
          <w:shd w:val="clear" w:color="auto" w:fill="FFFFFF"/>
        </w:rPr>
        <w:t xml:space="preserve"> </w:t>
      </w:r>
      <m:oMath>
        <m:f>
          <m:fPr>
            <m:ctrlPr>
              <w:rPr>
                <w:rFonts w:ascii="Cambria Math" w:eastAsiaTheme="minorEastAsia" w:hAnsi="Cambria Math" w:cs="Arial"/>
                <w:i/>
                <w:color w:val="1B1B1B"/>
                <w:shd w:val="clear" w:color="auto" w:fill="FFFFFF"/>
              </w:rPr>
            </m:ctrlPr>
          </m:fPr>
          <m:num>
            <m:r>
              <w:rPr>
                <w:rFonts w:ascii="Cambria Math" w:eastAsiaTheme="minorEastAsia" w:hAnsi="Cambria Math" w:cs="Arial"/>
                <w:color w:val="1B1B1B"/>
                <w:shd w:val="clear" w:color="auto" w:fill="FFFFFF"/>
              </w:rPr>
              <m:t>n</m:t>
            </m:r>
          </m:num>
          <m:den>
            <m:r>
              <w:rPr>
                <w:rFonts w:ascii="Cambria Math" w:eastAsiaTheme="minorEastAsia" w:hAnsi="Cambria Math" w:cs="Arial"/>
                <w:color w:val="1B1B1B"/>
                <w:shd w:val="clear" w:color="auto" w:fill="FFFFFF"/>
              </w:rPr>
              <m:t>p</m:t>
            </m:r>
          </m:den>
        </m:f>
      </m:oMath>
      <w:r w:rsidRPr="00BF2EB0">
        <w:rPr>
          <w:rFonts w:ascii="Arial" w:eastAsiaTheme="minorEastAsia" w:hAnsi="Arial" w:cs="Arial"/>
          <w:color w:val="1B1B1B"/>
          <w:shd w:val="clear" w:color="auto" w:fill="FFFFFF"/>
        </w:rPr>
        <w:t xml:space="preserve"> + </w:t>
      </w:r>
      <m:oMath>
        <m:nary>
          <m:naryPr>
            <m:chr m:val="∑"/>
            <m:limLoc m:val="undOvr"/>
            <m:ctrlPr>
              <w:rPr>
                <w:rFonts w:ascii="Cambria Math" w:eastAsiaTheme="minorEastAsia" w:hAnsi="Cambria Math" w:cs="Arial"/>
                <w:i/>
                <w:iCs/>
                <w:color w:val="1B1B1B"/>
                <w:shd w:val="clear" w:color="auto" w:fill="FFFFFF"/>
              </w:rPr>
            </m:ctrlPr>
          </m:naryPr>
          <m:sub>
            <m:r>
              <w:rPr>
                <w:rFonts w:ascii="Cambria Math" w:eastAsiaTheme="minorEastAsia" w:hAnsi="Cambria Math" w:cs="Arial"/>
                <w:color w:val="1B1B1B"/>
                <w:shd w:val="clear" w:color="auto" w:fill="FFFFFF"/>
              </w:rPr>
              <m:t>i-1</m:t>
            </m:r>
          </m:sub>
          <m:sup>
            <m:r>
              <w:rPr>
                <w:rFonts w:ascii="Cambria Math" w:eastAsiaTheme="minorEastAsia" w:hAnsi="Cambria Math" w:cs="Arial"/>
                <w:color w:val="1B1B1B"/>
                <w:shd w:val="clear" w:color="auto" w:fill="FFFFFF"/>
              </w:rPr>
              <m:t>n</m:t>
            </m:r>
          </m:sup>
          <m:e>
            <m:r>
              <w:rPr>
                <w:rFonts w:ascii="Cambria Math" w:eastAsiaTheme="minorEastAsia" w:hAnsi="Cambria Math" w:cs="Arial"/>
                <w:color w:val="1B1B1B"/>
                <w:shd w:val="clear" w:color="auto" w:fill="FFFFFF"/>
              </w:rPr>
              <m:t>t</m:t>
            </m:r>
          </m:e>
        </m:nary>
      </m:oMath>
      <w:r w:rsidRPr="00BF2EB0">
        <w:rPr>
          <w:rFonts w:ascii="Arial" w:eastAsiaTheme="minorEastAsia" w:hAnsi="Arial" w:cs="Arial"/>
          <w:iCs/>
          <w:color w:val="1B1B1B"/>
          <w:shd w:val="clear" w:color="auto" w:fill="FFFFFF"/>
        </w:rPr>
        <w:t xml:space="preserve"> - </w:t>
      </w:r>
      <m:oMath>
        <m:nary>
          <m:naryPr>
            <m:chr m:val="∑"/>
            <m:limLoc m:val="undOvr"/>
            <m:ctrlPr>
              <w:rPr>
                <w:rFonts w:ascii="Cambria Math" w:eastAsiaTheme="minorEastAsia" w:hAnsi="Cambria Math" w:cs="Arial"/>
                <w:i/>
                <w:iCs/>
                <w:color w:val="1B1B1B"/>
                <w:shd w:val="clear" w:color="auto" w:fill="FFFFFF"/>
              </w:rPr>
            </m:ctrlPr>
          </m:naryPr>
          <m:sub>
            <m:r>
              <w:rPr>
                <w:rFonts w:ascii="Cambria Math" w:eastAsiaTheme="minorEastAsia" w:hAnsi="Cambria Math" w:cs="Arial"/>
                <w:color w:val="1B1B1B"/>
                <w:shd w:val="clear" w:color="auto" w:fill="FFFFFF"/>
              </w:rPr>
              <m:t>i=1</m:t>
            </m:r>
          </m:sub>
          <m:sup>
            <m:r>
              <w:rPr>
                <w:rFonts w:ascii="Cambria Math" w:eastAsiaTheme="minorEastAsia" w:hAnsi="Cambria Math" w:cs="Arial"/>
                <w:color w:val="1B1B1B"/>
                <w:shd w:val="clear" w:color="auto" w:fill="FFFFFF"/>
              </w:rPr>
              <m:t>n</m:t>
            </m:r>
          </m:sup>
          <m:e>
            <m:sSup>
              <m:sSupPr>
                <m:ctrlPr>
                  <w:rPr>
                    <w:rFonts w:ascii="Cambria Math" w:hAnsi="Cambria Math" w:cs="Arial"/>
                    <w:i/>
                    <w:iCs/>
                    <w:color w:val="1B1B1B"/>
                    <w:shd w:val="clear" w:color="auto" w:fill="FFFFFF"/>
                  </w:rPr>
                </m:ctrlPr>
              </m:sSupPr>
              <m:e>
                <m:d>
                  <m:dPr>
                    <m:ctrlPr>
                      <w:rPr>
                        <w:rFonts w:ascii="Cambria Math" w:hAnsi="Cambria Math" w:cs="Arial"/>
                        <w:i/>
                        <w:iCs/>
                        <w:color w:val="1B1B1B"/>
                        <w:shd w:val="clear" w:color="auto" w:fill="FFFFFF"/>
                      </w:rPr>
                    </m:ctrlPr>
                  </m:dPr>
                  <m:e>
                    <m:f>
                      <m:fPr>
                        <m:ctrlPr>
                          <w:rPr>
                            <w:rFonts w:ascii="Cambria Math" w:hAnsi="Cambria Math" w:cs="Arial"/>
                            <w:i/>
                            <w:iCs/>
                            <w:color w:val="1B1B1B"/>
                            <w:shd w:val="clear" w:color="auto" w:fill="FFFFFF"/>
                          </w:rPr>
                        </m:ctrlPr>
                      </m:fPr>
                      <m:num>
                        <m:r>
                          <w:rPr>
                            <w:rFonts w:ascii="Cambria Math" w:hAnsi="Cambria Math" w:cs="Arial"/>
                            <w:color w:val="1B1B1B"/>
                            <w:shd w:val="clear" w:color="auto" w:fill="FFFFFF"/>
                          </w:rPr>
                          <m:t>t</m:t>
                        </m:r>
                      </m:num>
                      <m:den>
                        <m:r>
                          <w:rPr>
                            <w:rFonts w:ascii="Cambria Math" w:eastAsiaTheme="minorEastAsia" w:hAnsi="Cambria Math" w:cs="Arial"/>
                          </w:rPr>
                          <m:t>γ</m:t>
                        </m:r>
                      </m:den>
                    </m:f>
                  </m:e>
                </m:d>
              </m:e>
              <m:sup>
                <m:r>
                  <w:rPr>
                    <w:rFonts w:ascii="Cambria Math" w:hAnsi="Cambria Math" w:cs="Arial"/>
                    <w:color w:val="1B1B1B"/>
                    <w:shd w:val="clear" w:color="auto" w:fill="FFFFFF"/>
                  </w:rPr>
                  <m:t>α</m:t>
                </m:r>
              </m:sup>
            </m:sSup>
          </m:e>
        </m:nary>
      </m:oMath>
      <w:r w:rsidRPr="00BF2EB0">
        <w:rPr>
          <w:rFonts w:ascii="Arial" w:eastAsiaTheme="minorEastAsia" w:hAnsi="Arial" w:cs="Arial"/>
          <w:iCs/>
          <w:color w:val="1B1B1B"/>
          <w:shd w:val="clear" w:color="auto" w:fill="FFFFFF"/>
        </w:rPr>
        <w:t>log</w:t>
      </w:r>
      <m:oMath>
        <m:r>
          <w:rPr>
            <w:rFonts w:ascii="Cambria Math" w:eastAsiaTheme="minorEastAsia" w:hAnsi="Cambria Math" w:cs="Arial"/>
            <w:color w:val="1B1B1B"/>
            <w:shd w:val="clear" w:color="auto" w:fill="FFFFFF"/>
          </w:rPr>
          <m:t>(</m:t>
        </m:r>
        <m:f>
          <m:fPr>
            <m:ctrlPr>
              <w:rPr>
                <w:rFonts w:ascii="Cambria Math" w:eastAsiaTheme="minorEastAsia" w:hAnsi="Cambria Math" w:cs="Arial"/>
                <w:i/>
                <w:iCs/>
                <w:color w:val="1B1B1B"/>
                <w:shd w:val="clear" w:color="auto" w:fill="FFFFFF"/>
              </w:rPr>
            </m:ctrlPr>
          </m:fPr>
          <m:num>
            <m:r>
              <w:rPr>
                <w:rFonts w:ascii="Cambria Math" w:eastAsiaTheme="minorEastAsia" w:hAnsi="Cambria Math" w:cs="Arial"/>
                <w:color w:val="1B1B1B"/>
                <w:shd w:val="clear" w:color="auto" w:fill="FFFFFF"/>
              </w:rPr>
              <m:t>t</m:t>
            </m:r>
          </m:num>
          <m:den>
            <m:r>
              <w:rPr>
                <w:rFonts w:ascii="Cambria Math" w:eastAsiaTheme="minorEastAsia" w:hAnsi="Cambria Math" w:cs="Arial"/>
              </w:rPr>
              <m:t>γ</m:t>
            </m:r>
          </m:den>
        </m:f>
        <m:r>
          <w:rPr>
            <w:rFonts w:ascii="Cambria Math" w:eastAsiaTheme="minorEastAsia" w:hAnsi="Cambria Math" w:cs="Arial"/>
            <w:color w:val="1B1B1B"/>
            <w:shd w:val="clear" w:color="auto" w:fill="FFFFFF"/>
          </w:rPr>
          <m:t>)</m:t>
        </m:r>
      </m:oMath>
      <w:r w:rsidR="00530098">
        <w:rPr>
          <w:rFonts w:ascii="Arial" w:eastAsiaTheme="minorEastAsia" w:hAnsi="Arial" w:cs="Arial"/>
          <w:iCs/>
          <w:color w:val="1B1B1B"/>
          <w:shd w:val="clear" w:color="auto" w:fill="FFFFFF"/>
        </w:rPr>
        <w:t xml:space="preserve"> = 0</w:t>
      </w:r>
      <w:r w:rsidR="00530098">
        <w:rPr>
          <w:rFonts w:ascii="Arial" w:eastAsiaTheme="minorEastAsia" w:hAnsi="Arial" w:cs="Arial"/>
          <w:iCs/>
          <w:color w:val="1B1B1B"/>
          <w:shd w:val="clear" w:color="auto" w:fill="FFFFFF"/>
        </w:rPr>
        <w:tab/>
      </w:r>
      <w:r w:rsidR="00530098">
        <w:rPr>
          <w:rFonts w:ascii="Arial" w:eastAsiaTheme="minorEastAsia" w:hAnsi="Arial" w:cs="Arial"/>
          <w:iCs/>
          <w:color w:val="1B1B1B"/>
          <w:shd w:val="clear" w:color="auto" w:fill="FFFFFF"/>
        </w:rPr>
        <w:tab/>
      </w:r>
      <w:r w:rsidR="00530098">
        <w:rPr>
          <w:rFonts w:ascii="Arial" w:eastAsiaTheme="minorEastAsia" w:hAnsi="Arial" w:cs="Arial"/>
          <w:iCs/>
          <w:color w:val="1B1B1B"/>
          <w:shd w:val="clear" w:color="auto" w:fill="FFFFFF"/>
        </w:rPr>
        <w:tab/>
      </w:r>
      <w:r w:rsidR="00530098">
        <w:rPr>
          <w:rFonts w:ascii="Arial" w:eastAsiaTheme="minorEastAsia" w:hAnsi="Arial" w:cs="Arial"/>
          <w:iCs/>
          <w:color w:val="1B1B1B"/>
          <w:shd w:val="clear" w:color="auto" w:fill="FFFFFF"/>
        </w:rPr>
        <w:tab/>
      </w:r>
      <w:r w:rsidR="00530098">
        <w:rPr>
          <w:rFonts w:ascii="Arial" w:eastAsiaTheme="minorEastAsia" w:hAnsi="Arial" w:cs="Arial"/>
          <w:iCs/>
          <w:color w:val="1B1B1B"/>
          <w:shd w:val="clear" w:color="auto" w:fill="FFFFFF"/>
        </w:rPr>
        <w:tab/>
        <w:t xml:space="preserve">     </w:t>
      </w:r>
      <w:r w:rsidR="005920F9" w:rsidRPr="00BF2EB0">
        <w:rPr>
          <w:rFonts w:ascii="Arial" w:eastAsiaTheme="minorEastAsia" w:hAnsi="Arial" w:cs="Arial"/>
          <w:iCs/>
          <w:color w:val="1B1B1B"/>
          <w:shd w:val="clear" w:color="auto" w:fill="FFFFFF"/>
        </w:rPr>
        <w:t xml:space="preserve">   (36</w:t>
      </w:r>
      <w:r w:rsidRPr="00BF2EB0">
        <w:rPr>
          <w:rFonts w:ascii="Arial" w:eastAsiaTheme="minorEastAsia" w:hAnsi="Arial" w:cs="Arial"/>
          <w:iCs/>
          <w:color w:val="1B1B1B"/>
          <w:shd w:val="clear" w:color="auto" w:fill="FFFFFF"/>
        </w:rPr>
        <w:t>)</w:t>
      </w:r>
    </w:p>
    <w:p w14:paraId="4D0519DC" w14:textId="77777777" w:rsidR="003F324E" w:rsidRPr="00BF2EB0" w:rsidRDefault="003F324E" w:rsidP="0089344B">
      <w:pPr>
        <w:spacing w:line="360" w:lineRule="auto"/>
        <w:jc w:val="both"/>
        <w:rPr>
          <w:rFonts w:ascii="Arial" w:eastAsiaTheme="minorEastAsia" w:hAnsi="Arial" w:cs="Arial"/>
        </w:rPr>
      </w:pPr>
      <w:r w:rsidRPr="00BF2EB0">
        <w:rPr>
          <w:rFonts w:ascii="Arial" w:eastAsiaTheme="minorEastAsia" w:hAnsi="Arial" w:cs="Arial"/>
        </w:rPr>
        <w:t xml:space="preserve">Convoluted hazard model </w:t>
      </w:r>
    </w:p>
    <w:p w14:paraId="57BDE868" w14:textId="77777777" w:rsidR="002C7BF1" w:rsidRPr="00BF2EB0" w:rsidRDefault="002C7BF1" w:rsidP="0089344B">
      <w:pPr>
        <w:spacing w:line="360" w:lineRule="auto"/>
        <w:jc w:val="both"/>
        <w:rPr>
          <w:rFonts w:ascii="Arial" w:eastAsiaTheme="minorEastAsia" w:hAnsi="Arial" w:cs="Arial"/>
        </w:rPr>
      </w:pPr>
      <w:r w:rsidRPr="00BF2EB0">
        <w:rPr>
          <w:rFonts w:ascii="Arial" w:eastAsiaTheme="minorEastAsia" w:hAnsi="Arial" w:cs="Arial"/>
        </w:rPr>
        <w:t xml:space="preserve">The combination of parametric and semi-parametric models in survival analysis is not a novel concept. Researchers have long recognized that hybrid models can offer the dual advantage of flexibility in hazard specification and robustness to distributional assumptions. Parametric models like Weibull distribution are valued for their ability to capture specific hazard shapes over time, while semi-parametric models, notably Cox proportional hazard models, provide robustness by not requiring a strict specification of the baseline hazard. Several studies have pioneered this integrative approach. </w:t>
      </w:r>
    </w:p>
    <w:p w14:paraId="2B89D5AB" w14:textId="77777777" w:rsidR="002C7BF1" w:rsidRPr="00BF2EB0" w:rsidRDefault="003F324E" w:rsidP="0089344B">
      <w:pPr>
        <w:spacing w:line="360" w:lineRule="auto"/>
        <w:jc w:val="both"/>
        <w:rPr>
          <w:rFonts w:ascii="Arial" w:hAnsi="Arial" w:cs="Arial"/>
        </w:rPr>
      </w:pPr>
      <w:r w:rsidRPr="00BF2EB0">
        <w:rPr>
          <w:rFonts w:ascii="Arial" w:hAnsi="Arial" w:cs="Arial"/>
        </w:rPr>
        <w:t>T</w:t>
      </w:r>
      <w:r w:rsidR="002C7BF1" w:rsidRPr="00BF2EB0">
        <w:rPr>
          <w:rFonts w:ascii="Arial" w:hAnsi="Arial" w:cs="Arial"/>
        </w:rPr>
        <w:t>h</w:t>
      </w:r>
      <w:r w:rsidRPr="00BF2EB0">
        <w:rPr>
          <w:rFonts w:ascii="Arial" w:hAnsi="Arial" w:cs="Arial"/>
        </w:rPr>
        <w:t>is study</w:t>
      </w:r>
      <w:proofErr w:type="gramStart"/>
      <w:r w:rsidRPr="00BF2EB0">
        <w:rPr>
          <w:rFonts w:ascii="Arial" w:hAnsi="Arial" w:cs="Arial"/>
        </w:rPr>
        <w:t xml:space="preserve">, </w:t>
      </w:r>
      <w:r w:rsidR="002C7BF1" w:rsidRPr="00BF2EB0">
        <w:rPr>
          <w:rFonts w:ascii="Arial" w:hAnsi="Arial" w:cs="Arial"/>
        </w:rPr>
        <w:t xml:space="preserve"> combine</w:t>
      </w:r>
      <w:proofErr w:type="gramEnd"/>
      <w:r w:rsidR="002C7BF1" w:rsidRPr="00BF2EB0">
        <w:rPr>
          <w:rFonts w:ascii="Arial" w:hAnsi="Arial" w:cs="Arial"/>
        </w:rPr>
        <w:t xml:space="preserve"> hazard function that integrates the Weibull distribution and the Cox proportional hazar</w:t>
      </w:r>
      <w:r w:rsidRPr="00BF2EB0">
        <w:rPr>
          <w:rFonts w:ascii="Arial" w:hAnsi="Arial" w:cs="Arial"/>
        </w:rPr>
        <w:t xml:space="preserve">d model. This combine </w:t>
      </w:r>
      <w:proofErr w:type="gramStart"/>
      <w:r w:rsidRPr="00BF2EB0">
        <w:rPr>
          <w:rFonts w:ascii="Arial" w:hAnsi="Arial" w:cs="Arial"/>
        </w:rPr>
        <w:t xml:space="preserve">model </w:t>
      </w:r>
      <w:r w:rsidR="002C7BF1" w:rsidRPr="00BF2EB0">
        <w:rPr>
          <w:rFonts w:ascii="Arial" w:hAnsi="Arial" w:cs="Arial"/>
        </w:rPr>
        <w:t xml:space="preserve"> account</w:t>
      </w:r>
      <w:proofErr w:type="gramEnd"/>
      <w:r w:rsidR="002C7BF1" w:rsidRPr="00BF2EB0">
        <w:rPr>
          <w:rFonts w:ascii="Arial" w:hAnsi="Arial" w:cs="Arial"/>
        </w:rPr>
        <w:t xml:space="preserve"> for both baseline hazard shapes (through the Weibull distribution) and covariates effects (through the Cox model). </w:t>
      </w:r>
    </w:p>
    <w:p w14:paraId="61D6CC92" w14:textId="77777777" w:rsidR="002C7BF1" w:rsidRPr="00BF2EB0" w:rsidRDefault="002C7BF1" w:rsidP="0089344B">
      <w:pPr>
        <w:spacing w:line="360" w:lineRule="auto"/>
        <w:jc w:val="both"/>
        <w:rPr>
          <w:rFonts w:ascii="Arial" w:hAnsi="Arial" w:cs="Arial"/>
        </w:rPr>
      </w:pPr>
      <w:r w:rsidRPr="00BF2EB0">
        <w:rPr>
          <w:rFonts w:ascii="Arial" w:hAnsi="Arial" w:cs="Arial"/>
        </w:rPr>
        <w:t>The Weibull distribution is characterized by its probability density function (PDF):</w:t>
      </w:r>
    </w:p>
    <w:p w14:paraId="0872F9E0" w14:textId="32BCABB6" w:rsidR="002C7BF1" w:rsidRPr="00BF2EB0" w:rsidRDefault="002C7BF1" w:rsidP="0089344B">
      <w:pPr>
        <w:spacing w:line="360" w:lineRule="auto"/>
        <w:ind w:firstLine="360"/>
        <w:jc w:val="both"/>
        <w:rPr>
          <w:rFonts w:ascii="Arial" w:hAnsi="Arial" w:cs="Arial"/>
        </w:rPr>
      </w:pPr>
      <w:r w:rsidRPr="00BF2EB0">
        <w:rPr>
          <w:rFonts w:ascii="Arial" w:hAnsi="Arial" w:cs="Arial"/>
        </w:rPr>
        <w:t xml:space="preserve">       </w:t>
      </w:r>
      <m:oMath>
        <m:r>
          <w:rPr>
            <w:rFonts w:ascii="Cambria Math" w:hAnsi="Cambria Math" w:cs="Arial"/>
          </w:rPr>
          <m:t>f</m:t>
        </m:r>
        <m:d>
          <m:dPr>
            <m:ctrlPr>
              <w:rPr>
                <w:rFonts w:ascii="Cambria Math" w:hAnsi="Cambria Math" w:cs="Arial"/>
                <w:i/>
              </w:rPr>
            </m:ctrlPr>
          </m:dPr>
          <m:e>
            <m:r>
              <w:rPr>
                <w:rFonts w:ascii="Cambria Math" w:hAnsi="Cambria Math" w:cs="Arial"/>
              </w:rPr>
              <m:t>x:α,β</m:t>
            </m:r>
          </m:e>
        </m:d>
        <m:r>
          <w:rPr>
            <w:rFonts w:ascii="Cambria Math" w:hAnsi="Cambria Math" w:cs="Arial"/>
          </w:rPr>
          <m:t>=</m:t>
        </m:r>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x</m:t>
                    </m:r>
                  </m:num>
                  <m:den>
                    <m:r>
                      <w:rPr>
                        <w:rFonts w:ascii="Cambria Math" w:eastAsiaTheme="minorEastAsia" w:hAnsi="Cambria Math" w:cs="Arial"/>
                      </w:rPr>
                      <m:t>γ</m:t>
                    </m:r>
                  </m:den>
                </m:f>
              </m:e>
            </m:d>
          </m:e>
          <m:sup>
            <m:r>
              <w:rPr>
                <w:rFonts w:ascii="Cambria Math" w:hAnsi="Cambria Math" w:cs="Arial"/>
              </w:rPr>
              <m:t>α-1</m:t>
            </m:r>
          </m:sup>
        </m:sSup>
        <m:r>
          <w:rPr>
            <w:rFonts w:ascii="Cambria Math" w:hAnsi="Cambria Math" w:cs="Arial"/>
          </w:rPr>
          <m:t>exp</m:t>
        </m:r>
        <m:d>
          <m:dPr>
            <m:ctrlPr>
              <w:rPr>
                <w:rFonts w:ascii="Cambria Math" w:hAnsi="Cambria Math" w:cs="Arial"/>
                <w:i/>
              </w:rPr>
            </m:ctrlPr>
          </m:dPr>
          <m:e>
            <m:r>
              <w:rPr>
                <w:rFonts w:ascii="Cambria Math" w:hAnsi="Cambria Math" w:cs="Arial"/>
              </w:rPr>
              <m:t>-</m:t>
            </m:r>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x</m:t>
                        </m:r>
                      </m:num>
                      <m:den>
                        <m:r>
                          <w:rPr>
                            <w:rFonts w:ascii="Cambria Math" w:eastAsiaTheme="minorEastAsia" w:hAnsi="Cambria Math" w:cs="Arial"/>
                          </w:rPr>
                          <m:t>γ</m:t>
                        </m:r>
                      </m:den>
                    </m:f>
                  </m:e>
                </m:d>
              </m:e>
              <m:sup>
                <m:r>
                  <w:rPr>
                    <w:rFonts w:ascii="Cambria Math" w:hAnsi="Cambria Math" w:cs="Arial"/>
                  </w:rPr>
                  <m:t>α</m:t>
                </m:r>
              </m:sup>
            </m:sSup>
          </m:e>
        </m:d>
      </m:oMath>
      <w:r w:rsidRPr="00BF2EB0">
        <w:rPr>
          <w:rFonts w:ascii="Arial" w:hAnsi="Arial" w:cs="Arial"/>
        </w:rPr>
        <w:t xml:space="preserve">     :  Where </w:t>
      </w:r>
      <w:proofErr w:type="gramStart"/>
      <w:r w:rsidRPr="00BF2EB0">
        <w:rPr>
          <w:rFonts w:ascii="Arial" w:hAnsi="Arial" w:cs="Arial"/>
        </w:rPr>
        <w:t>α ,</w:t>
      </w:r>
      <w:proofErr w:type="gramEnd"/>
      <w:r w:rsidRPr="00BF2EB0">
        <w:rPr>
          <w:rFonts w:ascii="Arial" w:hAnsi="Arial" w:cs="Arial"/>
        </w:rPr>
        <w:t xml:space="preserve"> </w:t>
      </w:r>
      <m:oMath>
        <m:r>
          <w:rPr>
            <w:rFonts w:ascii="Cambria Math" w:eastAsiaTheme="minorEastAsia" w:hAnsi="Cambria Math" w:cs="Arial"/>
          </w:rPr>
          <m:t>γ</m:t>
        </m:r>
      </m:oMath>
      <w:r w:rsidRPr="00BF2EB0">
        <w:rPr>
          <w:rFonts w:ascii="Arial" w:hAnsi="Arial" w:cs="Arial"/>
        </w:rPr>
        <w:t xml:space="preserve">  &gt; 0    </w:t>
      </w:r>
      <w:r w:rsidRPr="00BF2EB0">
        <w:rPr>
          <w:rFonts w:ascii="Arial" w:hAnsi="Arial" w:cs="Arial"/>
        </w:rPr>
        <w:tab/>
      </w:r>
      <w:r w:rsidRPr="00BF2EB0">
        <w:rPr>
          <w:rFonts w:ascii="Arial" w:hAnsi="Arial" w:cs="Arial"/>
        </w:rPr>
        <w:tab/>
      </w:r>
      <w:r w:rsidRPr="00BF2EB0">
        <w:rPr>
          <w:rFonts w:ascii="Arial" w:hAnsi="Arial" w:cs="Arial"/>
        </w:rPr>
        <w:tab/>
      </w:r>
      <w:r w:rsidR="007923C3">
        <w:rPr>
          <w:rFonts w:ascii="Arial" w:hAnsi="Arial" w:cs="Arial"/>
        </w:rPr>
        <w:t xml:space="preserve">   </w:t>
      </w:r>
      <w:r w:rsidR="005920F9" w:rsidRPr="00BF2EB0">
        <w:rPr>
          <w:rFonts w:ascii="Arial" w:hAnsi="Arial" w:cs="Arial"/>
        </w:rPr>
        <w:t>(37</w:t>
      </w:r>
      <w:r w:rsidRPr="00BF2EB0">
        <w:rPr>
          <w:rFonts w:ascii="Arial" w:hAnsi="Arial" w:cs="Arial"/>
        </w:rPr>
        <w:t xml:space="preserve">)                                                                                                                                                   </w:t>
      </w:r>
      <w:r w:rsidRPr="00BF2EB0">
        <w:rPr>
          <w:rFonts w:ascii="Arial" w:hAnsi="Arial" w:cs="Arial"/>
        </w:rPr>
        <w:tab/>
      </w:r>
      <w:r w:rsidRPr="00BF2EB0">
        <w:rPr>
          <w:rFonts w:ascii="Arial" w:hAnsi="Arial" w:cs="Arial"/>
        </w:rPr>
        <w:tab/>
        <w:t xml:space="preserve">                                                                           x ≥ 0 </w:t>
      </w:r>
    </w:p>
    <w:p w14:paraId="3DE8AB04" w14:textId="77777777" w:rsidR="002C7BF1" w:rsidRPr="00BF2EB0" w:rsidRDefault="002C7BF1" w:rsidP="0089344B">
      <w:pPr>
        <w:spacing w:line="360" w:lineRule="auto"/>
        <w:jc w:val="both"/>
        <w:rPr>
          <w:rFonts w:ascii="Arial" w:hAnsi="Arial" w:cs="Arial"/>
        </w:rPr>
      </w:pPr>
      <w:r w:rsidRPr="00BF2EB0">
        <w:rPr>
          <w:rFonts w:ascii="Arial" w:hAnsi="Arial" w:cs="Arial"/>
        </w:rPr>
        <w:lastRenderedPageBreak/>
        <w:t>Where α is the shape parameter of the Weibull distribution and β is the scale parameter of the Weibull distribution. From this, we derive the Weibull hazard function, which describes the instantaneous failure rate at time t:</w:t>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p>
    <w:p w14:paraId="21F58B7A" w14:textId="77777777" w:rsidR="002C7BF1" w:rsidRPr="00BF2EB0" w:rsidRDefault="00BF2EB0" w:rsidP="0089344B">
      <w:pPr>
        <w:spacing w:line="360" w:lineRule="auto"/>
        <w:ind w:firstLine="720"/>
        <w:jc w:val="both"/>
        <w:rPr>
          <w:rFonts w:ascii="Arial" w:hAnsi="Arial" w:cs="Arial"/>
        </w:rPr>
      </w:pPr>
      <m:oMath>
        <m:r>
          <w:rPr>
            <w:rFonts w:ascii="Cambria Math" w:hAnsi="Cambria Math" w:cs="Arial"/>
          </w:rPr>
          <m:t>hw</m:t>
        </m:r>
        <m:d>
          <m:dPr>
            <m:ctrlPr>
              <w:rPr>
                <w:rFonts w:ascii="Cambria Math" w:hAnsi="Cambria Math" w:cs="Arial"/>
                <w:i/>
              </w:rPr>
            </m:ctrlPr>
          </m:dPr>
          <m:e>
            <m:r>
              <w:rPr>
                <w:rFonts w:ascii="Cambria Math" w:hAnsi="Cambria Math" w:cs="Arial"/>
              </w:rPr>
              <m:t>t,α,</m:t>
            </m:r>
            <m:r>
              <w:rPr>
                <w:rFonts w:ascii="Cambria Math" w:eastAsiaTheme="minorEastAsia" w:hAnsi="Cambria Math" w:cs="Arial"/>
              </w:rPr>
              <m:t>γ</m:t>
            </m:r>
          </m:e>
        </m:d>
        <m:r>
          <w:rPr>
            <w:rFonts w:ascii="Cambria Math" w:hAnsi="Cambria Math" w:cs="Arial"/>
          </w:rPr>
          <m:t>=</m:t>
        </m:r>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x</m:t>
                    </m:r>
                  </m:num>
                  <m:den>
                    <m:r>
                      <w:rPr>
                        <w:rFonts w:ascii="Cambria Math" w:eastAsiaTheme="minorEastAsia" w:hAnsi="Cambria Math" w:cs="Arial"/>
                      </w:rPr>
                      <m:t>γ</m:t>
                    </m:r>
                  </m:den>
                </m:f>
              </m:e>
            </m:d>
          </m:e>
          <m:sup>
            <m:r>
              <w:rPr>
                <w:rFonts w:ascii="Cambria Math" w:hAnsi="Cambria Math" w:cs="Arial"/>
              </w:rPr>
              <m:t>α-1</m:t>
            </m:r>
          </m:sup>
        </m:sSup>
      </m:oMath>
      <w:r w:rsidR="002C7BF1" w:rsidRPr="00BF2EB0">
        <w:rPr>
          <w:rFonts w:ascii="Arial" w:hAnsi="Arial" w:cs="Arial"/>
        </w:rPr>
        <w:tab/>
        <w:t xml:space="preserve">                                                                                     </w:t>
      </w:r>
      <w:r w:rsidR="005920F9" w:rsidRPr="00BF2EB0">
        <w:rPr>
          <w:rFonts w:ascii="Arial" w:hAnsi="Arial" w:cs="Arial"/>
        </w:rPr>
        <w:t>(38</w:t>
      </w:r>
      <w:r w:rsidR="002C7BF1" w:rsidRPr="00BF2EB0">
        <w:rPr>
          <w:rFonts w:ascii="Arial" w:hAnsi="Arial" w:cs="Arial"/>
        </w:rPr>
        <w:t>)</w:t>
      </w:r>
      <w:r w:rsidR="002C7BF1" w:rsidRPr="00BF2EB0">
        <w:rPr>
          <w:rFonts w:ascii="Arial" w:hAnsi="Arial" w:cs="Arial"/>
        </w:rPr>
        <w:tab/>
      </w:r>
      <w:r w:rsidR="002C7BF1" w:rsidRPr="00BF2EB0">
        <w:rPr>
          <w:rFonts w:ascii="Arial" w:hAnsi="Arial" w:cs="Arial"/>
        </w:rPr>
        <w:tab/>
      </w:r>
      <w:r w:rsidR="002C7BF1" w:rsidRPr="00BF2EB0">
        <w:rPr>
          <w:rFonts w:ascii="Arial" w:hAnsi="Arial" w:cs="Arial"/>
        </w:rPr>
        <w:tab/>
      </w:r>
    </w:p>
    <w:p w14:paraId="63F484AF" w14:textId="77777777" w:rsidR="002C7BF1" w:rsidRPr="00BF2EB0" w:rsidRDefault="002C7BF1" w:rsidP="0089344B">
      <w:pPr>
        <w:spacing w:line="360" w:lineRule="auto"/>
        <w:jc w:val="both"/>
        <w:rPr>
          <w:rFonts w:ascii="Arial" w:hAnsi="Arial" w:cs="Arial"/>
        </w:rPr>
      </w:pPr>
      <w:r w:rsidRPr="00BF2EB0">
        <w:rPr>
          <w:rFonts w:ascii="Arial" w:hAnsi="Arial" w:cs="Arial"/>
        </w:rPr>
        <w:t>The Cox proportional hazards model, a semi-parametric model has no probability density function (PDF) but expresses the hazard function as a product of a baseline hazard function and a term that account for covariates</w:t>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p>
    <w:p w14:paraId="369324B6" w14:textId="0B142DBA" w:rsidR="002C7BF1" w:rsidRPr="00BF2EB0" w:rsidRDefault="00BF2EB0" w:rsidP="0089344B">
      <w:pPr>
        <w:spacing w:line="360" w:lineRule="auto"/>
        <w:ind w:firstLine="720"/>
        <w:jc w:val="both"/>
        <w:rPr>
          <w:rFonts w:ascii="Arial" w:hAnsi="Arial" w:cs="Arial"/>
        </w:rPr>
      </w:pPr>
      <m:oMath>
        <m:r>
          <w:rPr>
            <w:rFonts w:ascii="Cambria Math" w:hAnsi="Cambria Math" w:cs="Arial"/>
          </w:rPr>
          <m:t>h</m:t>
        </m:r>
        <m:d>
          <m:dPr>
            <m:ctrlPr>
              <w:rPr>
                <w:rFonts w:ascii="Cambria Math" w:hAnsi="Cambria Math" w:cs="Arial"/>
                <w:i/>
              </w:rPr>
            </m:ctrlPr>
          </m:dPr>
          <m:e>
            <m:r>
              <w:rPr>
                <w:rFonts w:ascii="Cambria Math" w:hAnsi="Cambria Math" w:cs="Arial"/>
              </w:rPr>
              <m:t>t,</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d>
        <m:r>
          <w:rPr>
            <w:rFonts w:ascii="Cambria Math" w:hAnsi="Cambria Math" w:cs="Arial"/>
          </w:rPr>
          <m:t>=</m:t>
        </m:r>
        <m:sSub>
          <m:sSubPr>
            <m:ctrlPr>
              <w:rPr>
                <w:rFonts w:ascii="Cambria Math" w:hAnsi="Cambria Math" w:cs="Arial"/>
                <w:i/>
              </w:rPr>
            </m:ctrlPr>
          </m:sSubPr>
          <m:e>
            <m:r>
              <w:rPr>
                <w:rFonts w:ascii="Cambria Math" w:hAnsi="Cambria Math" w:cs="Arial"/>
              </w:rPr>
              <m:t>h</m:t>
            </m:r>
          </m:e>
          <m:sub>
            <m:r>
              <w:rPr>
                <w:rFonts w:ascii="Cambria Math" w:hAnsi="Cambria Math" w:cs="Arial"/>
              </w:rPr>
              <m:t>0</m:t>
            </m:r>
          </m:sub>
        </m:sSub>
        <m:d>
          <m:dPr>
            <m:ctrlPr>
              <w:rPr>
                <w:rFonts w:ascii="Cambria Math" w:hAnsi="Cambria Math" w:cs="Arial"/>
                <w:i/>
              </w:rPr>
            </m:ctrlPr>
          </m:dPr>
          <m:e>
            <m:r>
              <w:rPr>
                <w:rFonts w:ascii="Cambria Math" w:hAnsi="Cambria Math" w:cs="Arial"/>
              </w:rPr>
              <m:t>t</m:t>
            </m:r>
          </m:e>
        </m:d>
        <m:r>
          <m:rPr>
            <m:sty m:val="p"/>
          </m:rPr>
          <w:rPr>
            <w:rFonts w:ascii="Cambria Math" w:hAnsi="Cambria Math" w:cs="Arial"/>
          </w:rPr>
          <m:t>exp⁡</m:t>
        </m:r>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k</m:t>
            </m:r>
          </m:sup>
          <m:e>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m:t>
            </m:r>
          </m:e>
        </m:nary>
      </m:oMath>
      <w:r w:rsidR="002C7BF1" w:rsidRPr="00BF2EB0">
        <w:rPr>
          <w:rFonts w:ascii="Arial" w:hAnsi="Arial" w:cs="Arial"/>
        </w:rPr>
        <w:tab/>
        <w:t xml:space="preserve">                                                                </w:t>
      </w:r>
      <w:r w:rsidR="003F324E" w:rsidRPr="00BF2EB0">
        <w:rPr>
          <w:rFonts w:ascii="Arial" w:hAnsi="Arial" w:cs="Arial"/>
        </w:rPr>
        <w:t xml:space="preserve">       </w:t>
      </w:r>
      <w:r w:rsidR="007923C3">
        <w:rPr>
          <w:rFonts w:ascii="Arial" w:hAnsi="Arial" w:cs="Arial"/>
        </w:rPr>
        <w:t xml:space="preserve">   </w:t>
      </w:r>
      <w:r w:rsidR="002C7BF1" w:rsidRPr="00BF2EB0">
        <w:rPr>
          <w:rFonts w:ascii="Arial" w:hAnsi="Arial" w:cs="Arial"/>
        </w:rPr>
        <w:t xml:space="preserve"> </w:t>
      </w:r>
      <w:r w:rsidR="005920F9" w:rsidRPr="00BF2EB0">
        <w:rPr>
          <w:rFonts w:ascii="Arial" w:hAnsi="Arial" w:cs="Arial"/>
        </w:rPr>
        <w:t>(39</w:t>
      </w:r>
      <w:r w:rsidR="002C7BF1" w:rsidRPr="00BF2EB0">
        <w:rPr>
          <w:rFonts w:ascii="Arial" w:hAnsi="Arial" w:cs="Arial"/>
        </w:rPr>
        <w:t>)</w:t>
      </w:r>
    </w:p>
    <w:p w14:paraId="45F42C9D" w14:textId="77777777" w:rsidR="002C7BF1" w:rsidRPr="00BF2EB0" w:rsidRDefault="00EB229A" w:rsidP="0089344B">
      <w:pPr>
        <w:spacing w:line="360" w:lineRule="auto"/>
        <w:ind w:left="720"/>
        <w:jc w:val="both"/>
        <w:rPr>
          <w:rFonts w:ascii="Arial" w:hAnsi="Arial" w:cs="Arial"/>
        </w:rPr>
      </w:pPr>
      <m:oMath>
        <m:sSub>
          <m:sSubPr>
            <m:ctrlPr>
              <w:rPr>
                <w:rFonts w:ascii="Cambria Math" w:hAnsi="Cambria Math" w:cs="Arial"/>
                <w:i/>
              </w:rPr>
            </m:ctrlPr>
          </m:sSubPr>
          <m:e>
            <m:r>
              <w:rPr>
                <w:rFonts w:ascii="Cambria Math" w:hAnsi="Cambria Math" w:cs="Arial"/>
              </w:rPr>
              <m:t>h</m:t>
            </m:r>
          </m:e>
          <m:sub>
            <m:r>
              <w:rPr>
                <w:rFonts w:ascii="Cambria Math" w:hAnsi="Cambria Math" w:cs="Arial"/>
              </w:rPr>
              <m:t>0</m:t>
            </m:r>
          </m:sub>
        </m:sSub>
        <m:d>
          <m:dPr>
            <m:ctrlPr>
              <w:rPr>
                <w:rFonts w:ascii="Cambria Math" w:hAnsi="Cambria Math" w:cs="Arial"/>
                <w:i/>
              </w:rPr>
            </m:ctrlPr>
          </m:dPr>
          <m:e>
            <m:r>
              <w:rPr>
                <w:rFonts w:ascii="Cambria Math" w:hAnsi="Cambria Math" w:cs="Arial"/>
              </w:rPr>
              <m:t>t</m:t>
            </m:r>
          </m:e>
        </m:d>
      </m:oMath>
      <w:r w:rsidR="002C7BF1" w:rsidRPr="00BF2EB0">
        <w:rPr>
          <w:rFonts w:ascii="Arial" w:hAnsi="Arial" w:cs="Arial"/>
        </w:rPr>
        <w:t xml:space="preserve"> is the baseline hazard function, </w:t>
      </w:r>
      <w:r w:rsidR="002C7BF1" w:rsidRPr="00BF2EB0">
        <w:rPr>
          <w:rFonts w:ascii="Arial" w:hAnsi="Arial" w:cs="Arial"/>
        </w:rPr>
        <w:tab/>
      </w:r>
    </w:p>
    <w:p w14:paraId="43605C5A" w14:textId="77777777" w:rsidR="002C7BF1" w:rsidRPr="00BF2EB0" w:rsidRDefault="00EB229A" w:rsidP="0089344B">
      <w:pPr>
        <w:spacing w:line="360" w:lineRule="auto"/>
        <w:ind w:left="720"/>
        <w:jc w:val="both"/>
        <w:rPr>
          <w:rFonts w:ascii="Arial" w:hAnsi="Arial" w:cs="Arial"/>
        </w:rPr>
      </w:pPr>
      <m:oMath>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oMath>
      <w:r w:rsidR="002C7BF1" w:rsidRPr="00BF2EB0">
        <w:rPr>
          <w:rFonts w:ascii="Arial" w:hAnsi="Arial" w:cs="Arial"/>
        </w:rPr>
        <w:t xml:space="preserve"> are the covariates,</w:t>
      </w:r>
      <w:r w:rsidR="002C7BF1" w:rsidRPr="00BF2EB0">
        <w:rPr>
          <w:rFonts w:ascii="Arial" w:hAnsi="Arial" w:cs="Arial"/>
        </w:rPr>
        <w:tab/>
      </w:r>
    </w:p>
    <w:p w14:paraId="62C3AFF3" w14:textId="77777777" w:rsidR="002C7BF1" w:rsidRPr="00BF2EB0" w:rsidRDefault="00EB229A" w:rsidP="0089344B">
      <w:pPr>
        <w:spacing w:line="360" w:lineRule="auto"/>
        <w:ind w:left="720"/>
        <w:jc w:val="both"/>
        <w:rPr>
          <w:rFonts w:ascii="Arial" w:hAnsi="Arial" w:cs="Arial"/>
        </w:rPr>
      </w:pPr>
      <m:oMath>
        <m:sSub>
          <m:sSubPr>
            <m:ctrlPr>
              <w:rPr>
                <w:rFonts w:ascii="Cambria Math" w:hAnsi="Cambria Math" w:cs="Arial"/>
                <w:i/>
              </w:rPr>
            </m:ctrlPr>
          </m:sSubPr>
          <m:e>
            <m:r>
              <w:rPr>
                <w:rFonts w:ascii="Cambria Math" w:hAnsi="Cambria Math" w:cs="Arial"/>
              </w:rPr>
              <m:t>B</m:t>
            </m:r>
          </m:e>
          <m:sub>
            <m:r>
              <w:rPr>
                <w:rFonts w:ascii="Cambria Math" w:hAnsi="Cambria Math" w:cs="Arial"/>
              </w:rPr>
              <m:t>i</m:t>
            </m:r>
          </m:sub>
        </m:sSub>
      </m:oMath>
      <w:r w:rsidR="002C7BF1" w:rsidRPr="00BF2EB0">
        <w:rPr>
          <w:rFonts w:ascii="Arial" w:hAnsi="Arial" w:cs="Arial"/>
        </w:rPr>
        <w:t xml:space="preserve"> are the coefficients associated with each covariate.</w:t>
      </w:r>
    </w:p>
    <w:p w14:paraId="0841F385" w14:textId="77777777" w:rsidR="002C7BF1" w:rsidRPr="00BF2EB0" w:rsidRDefault="002C7BF1" w:rsidP="0089344B">
      <w:pPr>
        <w:spacing w:line="360" w:lineRule="auto"/>
        <w:jc w:val="both"/>
        <w:rPr>
          <w:rFonts w:ascii="Arial" w:hAnsi="Arial" w:cs="Arial"/>
        </w:rPr>
      </w:pPr>
      <w:r w:rsidRPr="00BF2EB0">
        <w:rPr>
          <w:rFonts w:ascii="Arial" w:hAnsi="Arial" w:cs="Arial"/>
        </w:rPr>
        <w:t xml:space="preserve">3.2.3 </w:t>
      </w:r>
      <w:r w:rsidRPr="00BF2EB0">
        <w:rPr>
          <w:rFonts w:ascii="Arial" w:hAnsi="Arial" w:cs="Arial"/>
        </w:rPr>
        <w:tab/>
        <w:t>Combined Hazard Function</w:t>
      </w:r>
    </w:p>
    <w:p w14:paraId="6527DA8E" w14:textId="77777777" w:rsidR="002C7BF1" w:rsidRPr="00BF2EB0" w:rsidRDefault="002C7BF1" w:rsidP="0089344B">
      <w:pPr>
        <w:spacing w:line="360" w:lineRule="auto"/>
        <w:ind w:firstLine="720"/>
        <w:jc w:val="both"/>
        <w:rPr>
          <w:rFonts w:ascii="Arial" w:hAnsi="Arial" w:cs="Arial"/>
        </w:rPr>
      </w:pPr>
      <w:r w:rsidRPr="00BF2EB0">
        <w:rPr>
          <w:rFonts w:ascii="Arial" w:hAnsi="Arial" w:cs="Arial"/>
        </w:rPr>
        <w:t xml:space="preserve">To combine these models, we introduce weight p and q such that p + q =1, where </w:t>
      </w:r>
    </w:p>
    <w:p w14:paraId="44F85DFD" w14:textId="77777777" w:rsidR="002C7BF1" w:rsidRPr="00BF2EB0" w:rsidRDefault="002C7BF1" w:rsidP="0089344B">
      <w:pPr>
        <w:spacing w:line="360" w:lineRule="auto"/>
        <w:jc w:val="both"/>
        <w:rPr>
          <w:rFonts w:ascii="Arial" w:hAnsi="Arial" w:cs="Arial"/>
        </w:rPr>
      </w:pPr>
      <w:r w:rsidRPr="00BF2EB0">
        <w:rPr>
          <w:rFonts w:ascii="Arial" w:hAnsi="Arial" w:cs="Arial"/>
        </w:rPr>
        <w:t xml:space="preserve">0 ≤ p, q ≤ .These weight will control the contribution of each model to the combine hazard function. The combine hazard function is then given by: </w:t>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p>
    <w:p w14:paraId="073A9C0A" w14:textId="77777777" w:rsidR="002C7BF1" w:rsidRPr="00BF2EB0" w:rsidRDefault="002C7BF1" w:rsidP="0089344B">
      <w:pPr>
        <w:spacing w:line="360" w:lineRule="auto"/>
        <w:ind w:firstLine="720"/>
        <w:jc w:val="both"/>
        <w:rPr>
          <w:rFonts w:ascii="Arial" w:hAnsi="Arial" w:cs="Arial"/>
        </w:rPr>
      </w:pPr>
      <w:r w:rsidRPr="00BF2EB0">
        <w:rPr>
          <w:rFonts w:ascii="Arial" w:hAnsi="Arial" w:cs="Arial"/>
        </w:rPr>
        <w:t xml:space="preserve">            </w:t>
      </w:r>
      <m:oMath>
        <m:r>
          <w:rPr>
            <w:rFonts w:ascii="Cambria Math" w:hAnsi="Cambria Math" w:cs="Arial"/>
          </w:rPr>
          <m:t>g</m:t>
        </m:r>
        <m:d>
          <m:dPr>
            <m:ctrlPr>
              <w:rPr>
                <w:rFonts w:ascii="Cambria Math" w:hAnsi="Cambria Math" w:cs="Arial"/>
                <w:i/>
              </w:rPr>
            </m:ctrlPr>
          </m:dPr>
          <m:e>
            <m:r>
              <w:rPr>
                <w:rFonts w:ascii="Cambria Math" w:hAnsi="Cambria Math" w:cs="Arial"/>
              </w:rPr>
              <m:t>t,</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d>
        <m:r>
          <w:rPr>
            <w:rFonts w:ascii="Cambria Math" w:hAnsi="Cambria Math" w:cs="Arial"/>
          </w:rPr>
          <m:t>=p.h</m:t>
        </m:r>
        <m:d>
          <m:dPr>
            <m:ctrlPr>
              <w:rPr>
                <w:rFonts w:ascii="Cambria Math" w:hAnsi="Cambria Math" w:cs="Arial"/>
                <w:i/>
              </w:rPr>
            </m:ctrlPr>
          </m:dPr>
          <m:e>
            <m:r>
              <w:rPr>
                <w:rFonts w:ascii="Cambria Math" w:hAnsi="Cambria Math" w:cs="Arial"/>
              </w:rPr>
              <m:t>t,</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d>
        <m:r>
          <w:rPr>
            <w:rFonts w:ascii="Cambria Math" w:hAnsi="Cambria Math" w:cs="Arial"/>
          </w:rPr>
          <m:t>+q. hw</m:t>
        </m:r>
        <m:d>
          <m:dPr>
            <m:ctrlPr>
              <w:rPr>
                <w:rFonts w:ascii="Cambria Math" w:hAnsi="Cambria Math" w:cs="Arial"/>
                <w:i/>
              </w:rPr>
            </m:ctrlPr>
          </m:dPr>
          <m:e>
            <m:r>
              <w:rPr>
                <w:rFonts w:ascii="Cambria Math" w:hAnsi="Cambria Math" w:cs="Arial"/>
              </w:rPr>
              <m:t>t,α,</m:t>
            </m:r>
            <m:r>
              <w:rPr>
                <w:rFonts w:ascii="Cambria Math" w:eastAsiaTheme="minorEastAsia" w:hAnsi="Cambria Math" w:cs="Arial"/>
              </w:rPr>
              <m:t>γ</m:t>
            </m:r>
          </m:e>
        </m:d>
      </m:oMath>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t xml:space="preserve">                </w:t>
      </w:r>
      <w:r w:rsidR="005920F9" w:rsidRPr="00BF2EB0">
        <w:rPr>
          <w:rFonts w:ascii="Arial" w:hAnsi="Arial" w:cs="Arial"/>
        </w:rPr>
        <w:t xml:space="preserve"> (40</w:t>
      </w:r>
      <w:r w:rsidRPr="00BF2EB0">
        <w:rPr>
          <w:rFonts w:ascii="Arial" w:hAnsi="Arial" w:cs="Arial"/>
        </w:rPr>
        <w:t>)</w:t>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00DA3E2A" w:rsidRPr="00BF2EB0">
        <w:rPr>
          <w:rFonts w:ascii="Arial" w:hAnsi="Arial" w:cs="Arial"/>
        </w:rPr>
        <w:t xml:space="preserve">         </w:t>
      </w:r>
      <w:r w:rsidR="00DA3E2A" w:rsidRPr="00BF2EB0">
        <w:rPr>
          <w:rFonts w:ascii="Arial" w:hAnsi="Arial" w:cs="Arial"/>
        </w:rPr>
        <w:tab/>
      </w:r>
      <w:r w:rsidR="00DA3E2A" w:rsidRPr="00BF2EB0">
        <w:rPr>
          <w:rFonts w:ascii="Arial" w:hAnsi="Arial" w:cs="Arial"/>
        </w:rPr>
        <w:tab/>
      </w:r>
      <w:r w:rsidR="00DA3E2A" w:rsidRPr="00BF2EB0">
        <w:rPr>
          <w:rFonts w:ascii="Arial" w:hAnsi="Arial" w:cs="Arial"/>
        </w:rPr>
        <w:tab/>
      </w:r>
      <w:r w:rsidR="00DA3E2A" w:rsidRPr="00BF2EB0">
        <w:rPr>
          <w:rFonts w:ascii="Arial" w:hAnsi="Arial" w:cs="Arial"/>
        </w:rPr>
        <w:tab/>
      </w:r>
      <w:r w:rsidR="00DA3E2A" w:rsidRPr="00BF2EB0">
        <w:rPr>
          <w:rFonts w:ascii="Arial" w:hAnsi="Arial" w:cs="Arial"/>
        </w:rPr>
        <w:tab/>
      </w:r>
      <w:r w:rsidR="00DA3E2A" w:rsidRPr="00BF2EB0">
        <w:rPr>
          <w:rFonts w:ascii="Arial" w:hAnsi="Arial" w:cs="Arial"/>
        </w:rPr>
        <w:tab/>
      </w:r>
      <w:r w:rsidR="00DA3E2A" w:rsidRPr="00BF2EB0">
        <w:rPr>
          <w:rFonts w:ascii="Arial" w:hAnsi="Arial" w:cs="Arial"/>
        </w:rPr>
        <w:tab/>
      </w:r>
      <w:r w:rsidR="00DA3E2A" w:rsidRPr="00BF2EB0">
        <w:rPr>
          <w:rFonts w:ascii="Arial" w:hAnsi="Arial" w:cs="Arial"/>
        </w:rPr>
        <w:tab/>
        <w:t>Substituting (1) and (2) into (3</w:t>
      </w:r>
      <w:r w:rsidRPr="00BF2EB0">
        <w:rPr>
          <w:rFonts w:ascii="Arial" w:hAnsi="Arial" w:cs="Arial"/>
        </w:rPr>
        <w:t>)</w:t>
      </w:r>
    </w:p>
    <w:p w14:paraId="6E80D909" w14:textId="202AEC6C" w:rsidR="002C7BF1" w:rsidRPr="00BF2EB0" w:rsidRDefault="00BF2EB0" w:rsidP="0089344B">
      <w:pPr>
        <w:spacing w:line="360" w:lineRule="auto"/>
        <w:ind w:left="720" w:firstLine="720"/>
        <w:jc w:val="both"/>
        <w:rPr>
          <w:rFonts w:ascii="Arial" w:hAnsi="Arial" w:cs="Arial"/>
        </w:rPr>
      </w:pPr>
      <m:oMath>
        <m:r>
          <w:rPr>
            <w:rFonts w:ascii="Cambria Math" w:hAnsi="Cambria Math" w:cs="Arial"/>
          </w:rPr>
          <m:t>g</m:t>
        </m:r>
        <m:d>
          <m:dPr>
            <m:ctrlPr>
              <w:rPr>
                <w:rFonts w:ascii="Cambria Math" w:hAnsi="Cambria Math" w:cs="Arial"/>
                <w:i/>
              </w:rPr>
            </m:ctrlPr>
          </m:dPr>
          <m:e>
            <m:r>
              <w:rPr>
                <w:rFonts w:ascii="Cambria Math" w:hAnsi="Cambria Math" w:cs="Arial"/>
              </w:rPr>
              <m:t>t,</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d>
        <m:r>
          <w:rPr>
            <w:rFonts w:ascii="Cambria Math" w:hAnsi="Cambria Math" w:cs="Arial"/>
          </w:rPr>
          <m:t>=p.</m:t>
        </m:r>
        <m:sSub>
          <m:sSubPr>
            <m:ctrlPr>
              <w:rPr>
                <w:rFonts w:ascii="Cambria Math" w:hAnsi="Cambria Math" w:cs="Arial"/>
                <w:i/>
              </w:rPr>
            </m:ctrlPr>
          </m:sSubPr>
          <m:e>
            <m:r>
              <w:rPr>
                <w:rFonts w:ascii="Cambria Math" w:hAnsi="Cambria Math" w:cs="Arial"/>
              </w:rPr>
              <m:t>h</m:t>
            </m:r>
          </m:e>
          <m:sub>
            <m:r>
              <w:rPr>
                <w:rFonts w:ascii="Cambria Math" w:hAnsi="Cambria Math" w:cs="Arial"/>
              </w:rPr>
              <m:t>0</m:t>
            </m:r>
          </m:sub>
        </m:sSub>
        <m:d>
          <m:dPr>
            <m:ctrlPr>
              <w:rPr>
                <w:rFonts w:ascii="Cambria Math" w:hAnsi="Cambria Math" w:cs="Arial"/>
                <w:i/>
              </w:rPr>
            </m:ctrlPr>
          </m:dPr>
          <m:e>
            <m:r>
              <w:rPr>
                <w:rFonts w:ascii="Cambria Math" w:hAnsi="Cambria Math" w:cs="Arial"/>
              </w:rPr>
              <m:t>t</m:t>
            </m:r>
          </m:e>
        </m:d>
        <m:r>
          <w:rPr>
            <w:rFonts w:ascii="Cambria Math" w:hAnsi="Cambria Math" w:cs="Arial"/>
          </w:rPr>
          <m:t>exp</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k</m:t>
            </m:r>
          </m:sup>
          <m:e>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nary>
        <m:r>
          <w:rPr>
            <w:rFonts w:ascii="Cambria Math" w:hAnsi="Cambria Math" w:cs="Arial"/>
          </w:rPr>
          <m:t xml:space="preserve">+q. </m:t>
        </m:r>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x</m:t>
                    </m:r>
                  </m:num>
                  <m:den>
                    <m:r>
                      <w:rPr>
                        <w:rFonts w:ascii="Cambria Math" w:eastAsiaTheme="minorEastAsia" w:hAnsi="Cambria Math" w:cs="Arial"/>
                      </w:rPr>
                      <m:t>γ</m:t>
                    </m:r>
                  </m:den>
                </m:f>
              </m:e>
            </m:d>
          </m:e>
          <m:sup>
            <m:r>
              <w:rPr>
                <w:rFonts w:ascii="Cambria Math" w:hAnsi="Cambria Math" w:cs="Arial"/>
              </w:rPr>
              <m:t>α-1</m:t>
            </m:r>
          </m:sup>
        </m:sSup>
      </m:oMath>
      <w:r w:rsidR="002C7BF1" w:rsidRPr="00BF2EB0">
        <w:rPr>
          <w:rFonts w:ascii="Arial" w:hAnsi="Arial" w:cs="Arial"/>
        </w:rPr>
        <w:tab/>
      </w:r>
      <w:r w:rsidR="005920F9" w:rsidRPr="00BF2EB0">
        <w:rPr>
          <w:rFonts w:ascii="Arial" w:hAnsi="Arial" w:cs="Arial"/>
        </w:rPr>
        <w:tab/>
      </w:r>
      <w:r w:rsidR="005920F9" w:rsidRPr="00BF2EB0">
        <w:rPr>
          <w:rFonts w:ascii="Arial" w:hAnsi="Arial" w:cs="Arial"/>
        </w:rPr>
        <w:tab/>
        <w:t xml:space="preserve">     </w:t>
      </w:r>
      <w:r w:rsidR="007923C3">
        <w:rPr>
          <w:rFonts w:ascii="Arial" w:hAnsi="Arial" w:cs="Arial"/>
        </w:rPr>
        <w:t xml:space="preserve">         </w:t>
      </w:r>
      <w:r w:rsidR="005920F9" w:rsidRPr="00BF2EB0">
        <w:rPr>
          <w:rFonts w:ascii="Arial" w:hAnsi="Arial" w:cs="Arial"/>
        </w:rPr>
        <w:t xml:space="preserve">  (41</w:t>
      </w:r>
      <w:r w:rsidR="002C7BF1" w:rsidRPr="00BF2EB0">
        <w:rPr>
          <w:rFonts w:ascii="Arial" w:hAnsi="Arial" w:cs="Arial"/>
        </w:rPr>
        <w:t>)</w:t>
      </w:r>
      <w:r w:rsidR="002C7BF1" w:rsidRPr="00BF2EB0">
        <w:rPr>
          <w:rFonts w:ascii="Arial" w:hAnsi="Arial" w:cs="Arial"/>
        </w:rPr>
        <w:tab/>
      </w:r>
      <w:r w:rsidR="002C7BF1" w:rsidRPr="00BF2EB0">
        <w:rPr>
          <w:rFonts w:ascii="Arial" w:hAnsi="Arial" w:cs="Arial"/>
        </w:rPr>
        <w:tab/>
      </w:r>
      <m:oMath>
        <m:r>
          <w:rPr>
            <w:rFonts w:ascii="Cambria Math" w:hAnsi="Cambria Math" w:cs="Arial"/>
          </w:rPr>
          <m:t xml:space="preserve">               </m:t>
        </m:r>
        <m:r>
          <m:rPr>
            <m:sty m:val="p"/>
          </m:rPr>
          <w:rPr>
            <w:rFonts w:ascii="Cambria Math" w:hAnsi="Cambria Math" w:cs="Arial"/>
          </w:rPr>
          <m:t xml:space="preserve">Using p=1-q </m:t>
        </m:r>
      </m:oMath>
      <w:r w:rsidR="002C7BF1" w:rsidRPr="00BF2EB0">
        <w:rPr>
          <w:rFonts w:ascii="Arial" w:hAnsi="Arial" w:cs="Arial"/>
        </w:rPr>
        <w:t>, hence</w:t>
      </w:r>
    </w:p>
    <w:p w14:paraId="60133151" w14:textId="29BCB963" w:rsidR="002E01E0" w:rsidRPr="00BF2EB0" w:rsidRDefault="00BF2EB0" w:rsidP="0089344B">
      <w:pPr>
        <w:spacing w:line="360" w:lineRule="auto"/>
        <w:ind w:left="720" w:firstLine="720"/>
        <w:jc w:val="both"/>
        <w:rPr>
          <w:rFonts w:ascii="Arial" w:hAnsi="Arial" w:cs="Arial"/>
        </w:rPr>
      </w:pPr>
      <m:oMath>
        <m:r>
          <w:rPr>
            <w:rFonts w:ascii="Cambria Math" w:hAnsi="Cambria Math" w:cs="Arial"/>
          </w:rPr>
          <m:t>g</m:t>
        </m:r>
        <m:d>
          <m:dPr>
            <m:ctrlPr>
              <w:rPr>
                <w:rFonts w:ascii="Cambria Math" w:hAnsi="Cambria Math" w:cs="Arial"/>
                <w:i/>
              </w:rPr>
            </m:ctrlPr>
          </m:dPr>
          <m:e>
            <m:r>
              <w:rPr>
                <w:rFonts w:ascii="Cambria Math" w:hAnsi="Cambria Math" w:cs="Arial"/>
              </w:rPr>
              <m:t>t,</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d>
        <m:r>
          <w:rPr>
            <w:rFonts w:ascii="Cambria Math" w:hAnsi="Cambria Math" w:cs="Arial"/>
          </w:rPr>
          <m:t>=p.</m:t>
        </m:r>
        <m:sSub>
          <m:sSubPr>
            <m:ctrlPr>
              <w:rPr>
                <w:rFonts w:ascii="Cambria Math" w:hAnsi="Cambria Math" w:cs="Arial"/>
                <w:i/>
              </w:rPr>
            </m:ctrlPr>
          </m:sSubPr>
          <m:e>
            <m:r>
              <w:rPr>
                <w:rFonts w:ascii="Cambria Math" w:hAnsi="Cambria Math" w:cs="Arial"/>
              </w:rPr>
              <m:t>h</m:t>
            </m:r>
          </m:e>
          <m:sub>
            <m:r>
              <w:rPr>
                <w:rFonts w:ascii="Cambria Math" w:hAnsi="Cambria Math" w:cs="Arial"/>
              </w:rPr>
              <m:t>0</m:t>
            </m:r>
          </m:sub>
        </m:sSub>
        <m:d>
          <m:dPr>
            <m:ctrlPr>
              <w:rPr>
                <w:rFonts w:ascii="Cambria Math" w:hAnsi="Cambria Math" w:cs="Arial"/>
                <w:i/>
              </w:rPr>
            </m:ctrlPr>
          </m:dPr>
          <m:e>
            <m:r>
              <w:rPr>
                <w:rFonts w:ascii="Cambria Math" w:hAnsi="Cambria Math" w:cs="Arial"/>
              </w:rPr>
              <m:t>t</m:t>
            </m:r>
          </m:e>
        </m:d>
        <m:r>
          <w:rPr>
            <w:rFonts w:ascii="Cambria Math" w:hAnsi="Cambria Math" w:cs="Arial"/>
          </w:rPr>
          <m:t>exp</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k</m:t>
            </m:r>
          </m:sup>
          <m:e>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nary>
        <m:r>
          <w:rPr>
            <w:rFonts w:ascii="Cambria Math" w:hAnsi="Cambria Math" w:cs="Arial"/>
          </w:rPr>
          <m:t>+(</m:t>
        </m:r>
        <m:r>
          <m:rPr>
            <m:sty m:val="p"/>
          </m:rPr>
          <w:rPr>
            <w:rFonts w:ascii="Cambria Math" w:hAnsi="Cambria Math" w:cs="Arial"/>
          </w:rPr>
          <m:t>1-p)</m:t>
        </m:r>
        <m:r>
          <w:rPr>
            <w:rFonts w:ascii="Cambria Math" w:hAnsi="Cambria Math" w:cs="Arial"/>
          </w:rPr>
          <m:t xml:space="preserve">. </m:t>
        </m:r>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x</m:t>
                    </m:r>
                  </m:num>
                  <m:den>
                    <m:r>
                      <w:rPr>
                        <w:rFonts w:ascii="Cambria Math" w:eastAsiaTheme="minorEastAsia" w:hAnsi="Cambria Math" w:cs="Arial"/>
                      </w:rPr>
                      <m:t>γ</m:t>
                    </m:r>
                  </m:den>
                </m:f>
              </m:e>
            </m:d>
          </m:e>
          <m:sup>
            <m:r>
              <w:rPr>
                <w:rFonts w:ascii="Cambria Math" w:hAnsi="Cambria Math" w:cs="Arial"/>
              </w:rPr>
              <m:t>α-1</m:t>
            </m:r>
          </m:sup>
        </m:sSup>
      </m:oMath>
      <w:r w:rsidR="002C7BF1" w:rsidRPr="00BF2EB0">
        <w:rPr>
          <w:rFonts w:ascii="Arial" w:hAnsi="Arial" w:cs="Arial"/>
        </w:rPr>
        <w:tab/>
      </w:r>
      <w:r w:rsidR="002C7BF1" w:rsidRPr="00BF2EB0">
        <w:rPr>
          <w:rFonts w:ascii="Arial" w:hAnsi="Arial" w:cs="Arial"/>
        </w:rPr>
        <w:tab/>
        <w:t xml:space="preserve">     </w:t>
      </w:r>
      <w:r w:rsidR="007923C3">
        <w:rPr>
          <w:rFonts w:ascii="Arial" w:hAnsi="Arial" w:cs="Arial"/>
        </w:rPr>
        <w:t xml:space="preserve">        </w:t>
      </w:r>
      <w:r w:rsidR="002C7BF1" w:rsidRPr="00BF2EB0">
        <w:rPr>
          <w:rFonts w:ascii="Arial" w:hAnsi="Arial" w:cs="Arial"/>
        </w:rPr>
        <w:t xml:space="preserve">  </w:t>
      </w:r>
      <w:r w:rsidR="005920F9" w:rsidRPr="00BF2EB0">
        <w:rPr>
          <w:rFonts w:ascii="Arial" w:hAnsi="Arial" w:cs="Arial"/>
        </w:rPr>
        <w:t xml:space="preserve"> (42</w:t>
      </w:r>
      <w:r w:rsidR="002C7BF1" w:rsidRPr="00BF2EB0">
        <w:rPr>
          <w:rFonts w:ascii="Arial" w:hAnsi="Arial" w:cs="Arial"/>
        </w:rPr>
        <w:t>)</w:t>
      </w:r>
    </w:p>
    <w:p w14:paraId="5B57E4CA" w14:textId="77777777" w:rsidR="002C7BF1" w:rsidRPr="00BF2EB0" w:rsidRDefault="002C7BF1" w:rsidP="0089344B">
      <w:pPr>
        <w:spacing w:line="360" w:lineRule="auto"/>
        <w:jc w:val="both"/>
        <w:rPr>
          <w:rFonts w:ascii="Arial" w:hAnsi="Arial" w:cs="Arial"/>
        </w:rPr>
      </w:pPr>
      <w:r w:rsidRPr="00BF2EB0">
        <w:rPr>
          <w:rFonts w:ascii="Arial" w:hAnsi="Arial" w:cs="Arial"/>
        </w:rPr>
        <w:t>Detailed Parameters</w:t>
      </w:r>
    </w:p>
    <w:p w14:paraId="55F0F698" w14:textId="77777777" w:rsidR="002C7BF1" w:rsidRPr="00BF2EB0" w:rsidRDefault="002C7BF1" w:rsidP="0089344B">
      <w:pPr>
        <w:spacing w:line="360" w:lineRule="auto"/>
        <w:jc w:val="both"/>
        <w:rPr>
          <w:rFonts w:ascii="Arial" w:hAnsi="Arial" w:cs="Arial"/>
        </w:rPr>
      </w:pPr>
      <w:r w:rsidRPr="00BF2EB0">
        <w:rPr>
          <w:rFonts w:ascii="Arial" w:hAnsi="Arial" w:cs="Arial"/>
        </w:rPr>
        <w:t xml:space="preserve">             α is the shape parameter of the Weibull distribution.</w:t>
      </w:r>
    </w:p>
    <w:p w14:paraId="1830FD90" w14:textId="77777777" w:rsidR="002C7BF1" w:rsidRPr="00BF2EB0" w:rsidRDefault="002C7BF1" w:rsidP="0089344B">
      <w:pPr>
        <w:spacing w:line="360" w:lineRule="auto"/>
        <w:jc w:val="both"/>
        <w:rPr>
          <w:rFonts w:ascii="Arial" w:hAnsi="Arial" w:cs="Arial"/>
        </w:rPr>
      </w:pPr>
      <w:r w:rsidRPr="00BF2EB0">
        <w:rPr>
          <w:rFonts w:ascii="Arial" w:hAnsi="Arial" w:cs="Arial"/>
        </w:rPr>
        <w:t xml:space="preserve">             </w:t>
      </w:r>
      <m:oMath>
        <m:r>
          <w:rPr>
            <w:rFonts w:ascii="Cambria Math" w:eastAsiaTheme="minorEastAsia" w:hAnsi="Cambria Math" w:cs="Arial"/>
          </w:rPr>
          <m:t>γ</m:t>
        </m:r>
      </m:oMath>
      <w:r w:rsidRPr="00BF2EB0">
        <w:rPr>
          <w:rFonts w:ascii="Arial" w:hAnsi="Arial" w:cs="Arial"/>
        </w:rPr>
        <w:t xml:space="preserve"> is the scale parameter of the Weibull distribution,</w:t>
      </w:r>
    </w:p>
    <w:p w14:paraId="2A7C36B6" w14:textId="77777777" w:rsidR="002C7BF1" w:rsidRPr="00BF2EB0" w:rsidRDefault="00BF2EB0" w:rsidP="0089344B">
      <w:pPr>
        <w:spacing w:line="360" w:lineRule="auto"/>
        <w:jc w:val="both"/>
        <w:rPr>
          <w:rFonts w:ascii="Arial" w:hAnsi="Arial" w:cs="Arial"/>
        </w:rPr>
      </w:pPr>
      <m:oMath>
        <m:r>
          <w:rPr>
            <w:rFonts w:ascii="Cambria Math" w:hAnsi="Cambria Math" w:cs="Arial"/>
          </w:rPr>
          <w:lastRenderedPageBreak/>
          <m:t xml:space="preserve">                </m:t>
        </m:r>
        <m:sSub>
          <m:sSubPr>
            <m:ctrlPr>
              <w:rPr>
                <w:rFonts w:ascii="Cambria Math" w:hAnsi="Cambria Math" w:cs="Arial"/>
                <w:i/>
              </w:rPr>
            </m:ctrlPr>
          </m:sSubPr>
          <m:e>
            <m:r>
              <w:rPr>
                <w:rFonts w:ascii="Cambria Math" w:hAnsi="Cambria Math" w:cs="Arial"/>
              </w:rPr>
              <m:t>h</m:t>
            </m:r>
          </m:e>
          <m:sub>
            <m:r>
              <w:rPr>
                <w:rFonts w:ascii="Cambria Math" w:hAnsi="Cambria Math" w:cs="Arial"/>
              </w:rPr>
              <m:t>0</m:t>
            </m:r>
          </m:sub>
        </m:sSub>
        <m:d>
          <m:dPr>
            <m:ctrlPr>
              <w:rPr>
                <w:rFonts w:ascii="Cambria Math" w:hAnsi="Cambria Math" w:cs="Arial"/>
                <w:i/>
              </w:rPr>
            </m:ctrlPr>
          </m:dPr>
          <m:e>
            <m:r>
              <w:rPr>
                <w:rFonts w:ascii="Cambria Math" w:hAnsi="Cambria Math" w:cs="Arial"/>
              </w:rPr>
              <m:t>t</m:t>
            </m:r>
          </m:e>
        </m:d>
      </m:oMath>
      <w:r w:rsidR="002C7BF1" w:rsidRPr="00BF2EB0">
        <w:rPr>
          <w:rFonts w:ascii="Arial" w:hAnsi="Arial" w:cs="Arial"/>
        </w:rPr>
        <w:t xml:space="preserve"> is the baseline hazard function in the Cox model.</w:t>
      </w:r>
    </w:p>
    <w:p w14:paraId="7A4B9CD6" w14:textId="77777777" w:rsidR="002C7BF1" w:rsidRPr="00BF2EB0" w:rsidRDefault="00BF2EB0" w:rsidP="0089344B">
      <w:pPr>
        <w:spacing w:line="360" w:lineRule="auto"/>
        <w:jc w:val="both"/>
        <w:rPr>
          <w:rFonts w:ascii="Arial" w:hAnsi="Arial" w:cs="Arial"/>
        </w:rPr>
      </w:pPr>
      <m:oMath>
        <m:r>
          <w:rPr>
            <w:rFonts w:ascii="Cambria Math" w:hAnsi="Cambria Math" w:cs="Arial"/>
          </w:rPr>
          <m:t xml:space="preserve">                 x</m:t>
        </m:r>
      </m:oMath>
      <w:r w:rsidR="002C7BF1" w:rsidRPr="00BF2EB0">
        <w:rPr>
          <w:rFonts w:ascii="Arial" w:hAnsi="Arial" w:cs="Arial"/>
        </w:rPr>
        <w:t xml:space="preserve"> are the covariates.</w:t>
      </w:r>
    </w:p>
    <w:p w14:paraId="41CCAAD7" w14:textId="77777777" w:rsidR="002C7BF1" w:rsidRPr="00BF2EB0" w:rsidRDefault="00BF2EB0" w:rsidP="0089344B">
      <w:pPr>
        <w:spacing w:line="360" w:lineRule="auto"/>
        <w:jc w:val="both"/>
        <w:rPr>
          <w:rFonts w:ascii="Arial" w:hAnsi="Arial" w:cs="Arial"/>
        </w:rPr>
      </w:pP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oMath>
      <w:r w:rsidR="002C7BF1" w:rsidRPr="00BF2EB0">
        <w:rPr>
          <w:rFonts w:ascii="Arial" w:hAnsi="Arial" w:cs="Arial"/>
        </w:rPr>
        <w:t xml:space="preserve"> are the coefficient for each covariate.</w:t>
      </w:r>
    </w:p>
    <w:p w14:paraId="63C2BF90" w14:textId="77777777" w:rsidR="002C7BF1" w:rsidRPr="00BF2EB0" w:rsidRDefault="002C7BF1" w:rsidP="0089344B">
      <w:pPr>
        <w:spacing w:line="360" w:lineRule="auto"/>
        <w:jc w:val="both"/>
        <w:rPr>
          <w:rFonts w:ascii="Arial" w:hAnsi="Arial" w:cs="Arial"/>
          <w:i/>
        </w:rPr>
      </w:pPr>
      <w:r w:rsidRPr="00BF2EB0">
        <w:rPr>
          <w:rFonts w:ascii="Arial" w:hAnsi="Arial" w:cs="Arial"/>
          <w:i/>
        </w:rPr>
        <w:t xml:space="preserve">              P </w:t>
      </w:r>
      <w:r w:rsidRPr="00BF2EB0">
        <w:rPr>
          <w:rFonts w:ascii="Arial" w:hAnsi="Arial" w:cs="Arial"/>
        </w:rPr>
        <w:t>is the weight for the Cox component.</w:t>
      </w:r>
    </w:p>
    <w:p w14:paraId="413BDFC3" w14:textId="77777777" w:rsidR="002C7BF1" w:rsidRPr="00BF2EB0" w:rsidRDefault="002C7BF1" w:rsidP="0089344B">
      <w:pPr>
        <w:spacing w:line="360" w:lineRule="auto"/>
        <w:jc w:val="both"/>
        <w:rPr>
          <w:rFonts w:ascii="Arial" w:hAnsi="Arial" w:cs="Arial"/>
          <w:i/>
        </w:rPr>
      </w:pPr>
      <w:r w:rsidRPr="00BF2EB0">
        <w:rPr>
          <w:rFonts w:ascii="Arial" w:hAnsi="Arial" w:cs="Arial"/>
          <w:i/>
        </w:rPr>
        <w:t xml:space="preserve">              q</w:t>
      </w:r>
      <w:r w:rsidRPr="00BF2EB0">
        <w:rPr>
          <w:rFonts w:ascii="Arial" w:hAnsi="Arial" w:cs="Arial"/>
        </w:rPr>
        <w:t xml:space="preserve"> is the weight for the Weibull component, such that </w:t>
      </w:r>
      <w:r w:rsidRPr="00BF2EB0">
        <w:rPr>
          <w:rFonts w:ascii="Arial" w:hAnsi="Arial" w:cs="Arial"/>
          <w:i/>
        </w:rPr>
        <w:t>p + q =</w:t>
      </w:r>
      <w:r w:rsidRPr="00BF2EB0">
        <w:rPr>
          <w:rFonts w:ascii="Arial" w:hAnsi="Arial" w:cs="Arial"/>
        </w:rPr>
        <w:t>1</w:t>
      </w:r>
    </w:p>
    <w:p w14:paraId="31041D9F" w14:textId="77777777" w:rsidR="00DA3E2A" w:rsidRPr="00BF2EB0" w:rsidRDefault="00DA3E2A" w:rsidP="0089344B">
      <w:pPr>
        <w:spacing w:line="360" w:lineRule="auto"/>
        <w:jc w:val="both"/>
        <w:rPr>
          <w:rFonts w:ascii="Arial" w:hAnsi="Arial" w:cs="Arial"/>
        </w:rPr>
      </w:pPr>
      <w:r w:rsidRPr="00BF2EB0">
        <w:rPr>
          <w:rFonts w:ascii="Arial" w:hAnsi="Arial" w:cs="Arial"/>
        </w:rPr>
        <w:t xml:space="preserve">               Interpretation</w:t>
      </w:r>
    </w:p>
    <w:p w14:paraId="05F1382E" w14:textId="77777777" w:rsidR="002C7BF1" w:rsidRPr="00BF2EB0" w:rsidRDefault="002C7BF1" w:rsidP="0089344B">
      <w:pPr>
        <w:spacing w:line="360" w:lineRule="auto"/>
        <w:jc w:val="both"/>
        <w:rPr>
          <w:rFonts w:ascii="Arial" w:hAnsi="Arial" w:cs="Arial"/>
        </w:rPr>
      </w:pPr>
      <w:r w:rsidRPr="00BF2EB0">
        <w:rPr>
          <w:rFonts w:ascii="Arial" w:hAnsi="Arial" w:cs="Arial"/>
        </w:rPr>
        <w:t xml:space="preserve"> The Weibull component captures the baseline hazard with shape and scale parameters α</w:t>
      </w:r>
    </w:p>
    <w:p w14:paraId="1204E0E8" w14:textId="77777777" w:rsidR="00DA3E2A" w:rsidRPr="00BF2EB0" w:rsidRDefault="00DA3E2A" w:rsidP="0089344B">
      <w:pPr>
        <w:tabs>
          <w:tab w:val="left" w:pos="6840"/>
        </w:tabs>
        <w:spacing w:line="360" w:lineRule="auto"/>
        <w:jc w:val="both"/>
        <w:rPr>
          <w:rFonts w:ascii="Arial" w:hAnsi="Arial" w:cs="Arial"/>
        </w:rPr>
      </w:pPr>
      <w:r w:rsidRPr="00BF2EB0">
        <w:rPr>
          <w:rFonts w:ascii="Arial" w:hAnsi="Arial" w:cs="Arial"/>
        </w:rPr>
        <w:t xml:space="preserve">    </w:t>
      </w:r>
      <w:r w:rsidR="002C7BF1" w:rsidRPr="00BF2EB0">
        <w:rPr>
          <w:rFonts w:ascii="Arial" w:hAnsi="Arial" w:cs="Arial"/>
        </w:rPr>
        <w:t xml:space="preserve">  </w:t>
      </w:r>
      <w:proofErr w:type="gramStart"/>
      <w:r w:rsidR="002C7BF1" w:rsidRPr="00BF2EB0">
        <w:rPr>
          <w:rFonts w:ascii="Arial" w:hAnsi="Arial" w:cs="Arial"/>
        </w:rPr>
        <w:t>and</w:t>
      </w:r>
      <w:proofErr w:type="gramEnd"/>
      <w:r w:rsidR="002C7BF1" w:rsidRPr="00BF2EB0">
        <w:rPr>
          <w:rFonts w:ascii="Arial" w:hAnsi="Arial" w:cs="Arial"/>
        </w:rPr>
        <w:t xml:space="preserve"> </w:t>
      </w:r>
      <m:oMath>
        <m:r>
          <w:rPr>
            <w:rFonts w:ascii="Cambria Math" w:eastAsiaTheme="minorEastAsia" w:hAnsi="Cambria Math" w:cs="Arial"/>
          </w:rPr>
          <m:t>γ</m:t>
        </m:r>
      </m:oMath>
      <w:r w:rsidR="002C7BF1" w:rsidRPr="00BF2EB0">
        <w:rPr>
          <w:rFonts w:ascii="Arial" w:hAnsi="Arial" w:cs="Arial"/>
        </w:rPr>
        <w:t xml:space="preserve">                                                     </w:t>
      </w:r>
      <w:r w:rsidR="002C7BF1" w:rsidRPr="00BF2EB0">
        <w:rPr>
          <w:rFonts w:ascii="Arial" w:hAnsi="Arial" w:cs="Arial"/>
        </w:rPr>
        <w:tab/>
      </w:r>
    </w:p>
    <w:p w14:paraId="6B744087" w14:textId="0F5E84B5" w:rsidR="002C7BF1" w:rsidRPr="00BF2EB0" w:rsidRDefault="002C7BF1" w:rsidP="00C72F20">
      <w:pPr>
        <w:tabs>
          <w:tab w:val="left" w:pos="6840"/>
        </w:tabs>
        <w:spacing w:line="360" w:lineRule="auto"/>
        <w:jc w:val="both"/>
        <w:rPr>
          <w:rFonts w:ascii="Arial" w:hAnsi="Arial" w:cs="Arial"/>
        </w:rPr>
      </w:pPr>
      <w:r w:rsidRPr="00BF2EB0">
        <w:rPr>
          <w:rFonts w:ascii="Arial" w:hAnsi="Arial" w:cs="Arial"/>
        </w:rPr>
        <w:t xml:space="preserve"> The Cox component adjust the hazard based on the covariates </w:t>
      </w:r>
      <m:oMath>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oMath>
      <w:r w:rsidR="00C72F20">
        <w:rPr>
          <w:rFonts w:ascii="Arial" w:hAnsi="Arial" w:cs="Arial"/>
        </w:rPr>
        <w:t xml:space="preserve"> through the coefficient </w:t>
      </w:r>
      <w:r w:rsidRPr="00BF2EB0">
        <w:rPr>
          <w:rFonts w:ascii="Arial" w:hAnsi="Arial" w:cs="Arial"/>
        </w:rPr>
        <w:t xml:space="preserve"> The weight </w:t>
      </w:r>
      <w:r w:rsidRPr="00BF2EB0">
        <w:rPr>
          <w:rFonts w:ascii="Arial" w:hAnsi="Arial" w:cs="Arial"/>
          <w:i/>
        </w:rPr>
        <w:t xml:space="preserve">p </w:t>
      </w:r>
      <w:r w:rsidRPr="00BF2EB0">
        <w:rPr>
          <w:rFonts w:ascii="Arial" w:hAnsi="Arial" w:cs="Arial"/>
        </w:rPr>
        <w:t xml:space="preserve">and </w:t>
      </w:r>
      <w:r w:rsidRPr="00BF2EB0">
        <w:rPr>
          <w:rFonts w:ascii="Arial" w:hAnsi="Arial" w:cs="Arial"/>
          <w:i/>
        </w:rPr>
        <w:t xml:space="preserve">q </w:t>
      </w:r>
      <w:r w:rsidRPr="00BF2EB0">
        <w:rPr>
          <w:rFonts w:ascii="Arial" w:hAnsi="Arial" w:cs="Arial"/>
        </w:rPr>
        <w:t>allow for a flex</w:t>
      </w:r>
      <w:r w:rsidR="00C72F20">
        <w:rPr>
          <w:rFonts w:ascii="Arial" w:hAnsi="Arial" w:cs="Arial"/>
        </w:rPr>
        <w:t>ible combination of both models</w:t>
      </w:r>
      <w:r w:rsidRPr="00BF2EB0">
        <w:rPr>
          <w:rFonts w:ascii="Arial" w:hAnsi="Arial" w:cs="Arial"/>
        </w:rPr>
        <w:t xml:space="preserve">  Inter</w:t>
      </w:r>
      <w:r w:rsidR="00C72F20">
        <w:rPr>
          <w:rFonts w:ascii="Arial" w:hAnsi="Arial" w:cs="Arial"/>
        </w:rPr>
        <w:t xml:space="preserve">pretation of the Combined Model </w:t>
      </w:r>
      <w:r w:rsidRPr="00BF2EB0">
        <w:rPr>
          <w:rFonts w:ascii="Arial" w:hAnsi="Arial" w:cs="Arial"/>
        </w:rPr>
        <w:t xml:space="preserve"> The shape parameter α of the Weibull compon</w:t>
      </w:r>
      <w:r w:rsidR="00C72F20">
        <w:rPr>
          <w:rFonts w:ascii="Arial" w:hAnsi="Arial" w:cs="Arial"/>
        </w:rPr>
        <w:t xml:space="preserve">ent determines the failure rate </w:t>
      </w:r>
      <w:r w:rsidRPr="00BF2EB0">
        <w:rPr>
          <w:rFonts w:ascii="Arial" w:hAnsi="Arial" w:cs="Arial"/>
        </w:rPr>
        <w:t xml:space="preserve"> </w:t>
      </w:r>
      <w:r w:rsidR="00C72F20" w:rsidRPr="00BF2EB0">
        <w:rPr>
          <w:rFonts w:ascii="Arial" w:hAnsi="Arial" w:cs="Arial"/>
        </w:rPr>
        <w:t>behavior</w:t>
      </w:r>
      <w:r w:rsidRPr="00BF2EB0">
        <w:rPr>
          <w:rFonts w:ascii="Arial" w:hAnsi="Arial" w:cs="Arial"/>
        </w:rPr>
        <w:t>:</w:t>
      </w:r>
    </w:p>
    <w:p w14:paraId="65DC5D6C" w14:textId="77777777" w:rsidR="002C7BF1" w:rsidRPr="00BF2EB0" w:rsidRDefault="002C7BF1" w:rsidP="0089344B">
      <w:pPr>
        <w:spacing w:line="360" w:lineRule="auto"/>
        <w:jc w:val="both"/>
        <w:rPr>
          <w:rFonts w:ascii="Arial" w:hAnsi="Arial" w:cs="Arial"/>
        </w:rPr>
      </w:pPr>
      <w:r w:rsidRPr="00BF2EB0">
        <w:rPr>
          <w:rFonts w:ascii="Arial" w:hAnsi="Arial" w:cs="Arial"/>
        </w:rPr>
        <w:t xml:space="preserve">                -  </w:t>
      </w:r>
      <w:proofErr w:type="gramStart"/>
      <w:r w:rsidRPr="00BF2EB0">
        <w:rPr>
          <w:rFonts w:ascii="Arial" w:hAnsi="Arial" w:cs="Arial"/>
        </w:rPr>
        <w:t>If  α</w:t>
      </w:r>
      <w:proofErr w:type="gramEnd"/>
      <w:r w:rsidRPr="00BF2EB0">
        <w:rPr>
          <w:rFonts w:ascii="Arial" w:hAnsi="Arial" w:cs="Arial"/>
        </w:rPr>
        <w:t xml:space="preserve"> &lt; 1, the failure rate decreases over time</w:t>
      </w:r>
    </w:p>
    <w:p w14:paraId="51F8E51B" w14:textId="77777777" w:rsidR="002C7BF1" w:rsidRPr="00BF2EB0" w:rsidRDefault="002C7BF1" w:rsidP="0089344B">
      <w:pPr>
        <w:spacing w:line="360" w:lineRule="auto"/>
        <w:jc w:val="both"/>
        <w:rPr>
          <w:rFonts w:ascii="Arial" w:hAnsi="Arial" w:cs="Arial"/>
        </w:rPr>
      </w:pPr>
      <w:r w:rsidRPr="00BF2EB0">
        <w:rPr>
          <w:rFonts w:ascii="Arial" w:hAnsi="Arial" w:cs="Arial"/>
        </w:rPr>
        <w:t xml:space="preserve">                -  </w:t>
      </w:r>
      <w:proofErr w:type="gramStart"/>
      <w:r w:rsidRPr="00BF2EB0">
        <w:rPr>
          <w:rFonts w:ascii="Arial" w:hAnsi="Arial" w:cs="Arial"/>
        </w:rPr>
        <w:t>If  α</w:t>
      </w:r>
      <w:proofErr w:type="gramEnd"/>
      <w:r w:rsidRPr="00BF2EB0">
        <w:rPr>
          <w:rFonts w:ascii="Arial" w:hAnsi="Arial" w:cs="Arial"/>
        </w:rPr>
        <w:t xml:space="preserve"> = 1, the failure rate is constant over time ( this reduces to exponential   </w:t>
      </w:r>
    </w:p>
    <w:p w14:paraId="547A13B9" w14:textId="77777777" w:rsidR="002C7BF1" w:rsidRPr="00BF2EB0" w:rsidRDefault="002C7BF1" w:rsidP="0089344B">
      <w:pPr>
        <w:spacing w:line="360" w:lineRule="auto"/>
        <w:jc w:val="both"/>
        <w:rPr>
          <w:rFonts w:ascii="Arial" w:hAnsi="Arial" w:cs="Arial"/>
        </w:rPr>
      </w:pPr>
      <w:r w:rsidRPr="00BF2EB0">
        <w:rPr>
          <w:rFonts w:ascii="Arial" w:hAnsi="Arial" w:cs="Arial"/>
        </w:rPr>
        <w:t xml:space="preserve">                  distribution)    </w:t>
      </w:r>
    </w:p>
    <w:p w14:paraId="6A539505" w14:textId="77777777" w:rsidR="0089344B" w:rsidRPr="00BF2EB0" w:rsidRDefault="002C7BF1" w:rsidP="0089344B">
      <w:pPr>
        <w:spacing w:line="360" w:lineRule="auto"/>
        <w:jc w:val="both"/>
        <w:rPr>
          <w:rFonts w:ascii="Arial" w:hAnsi="Arial" w:cs="Arial"/>
        </w:rPr>
      </w:pPr>
      <w:r w:rsidRPr="00BF2EB0">
        <w:rPr>
          <w:rFonts w:ascii="Arial" w:hAnsi="Arial" w:cs="Arial"/>
        </w:rPr>
        <w:t xml:space="preserve">                - If α &gt; 1, the failure rate increases over time.</w:t>
      </w:r>
    </w:p>
    <w:p w14:paraId="2388C17A" w14:textId="77777777" w:rsidR="00DA3E2A" w:rsidRPr="00BF2EB0" w:rsidRDefault="002C7BF1" w:rsidP="00C72F20">
      <w:pPr>
        <w:spacing w:line="360" w:lineRule="auto"/>
        <w:jc w:val="both"/>
        <w:rPr>
          <w:rFonts w:ascii="Arial" w:hAnsi="Arial" w:cs="Arial"/>
        </w:rPr>
      </w:pPr>
      <w:r w:rsidRPr="00BF2EB0">
        <w:rPr>
          <w:rFonts w:ascii="Arial" w:hAnsi="Arial" w:cs="Arial"/>
        </w:rPr>
        <w:t xml:space="preserve">  The scale parameter </w:t>
      </w:r>
      <m:oMath>
        <m:r>
          <w:rPr>
            <w:rFonts w:ascii="Cambria Math" w:eastAsiaTheme="minorEastAsia" w:hAnsi="Cambria Math" w:cs="Arial"/>
          </w:rPr>
          <m:t>γ</m:t>
        </m:r>
      </m:oMath>
      <w:r w:rsidRPr="00BF2EB0">
        <w:rPr>
          <w:rFonts w:ascii="Arial" w:hAnsi="Arial" w:cs="Arial"/>
        </w:rPr>
        <w:t xml:space="preserve"> of the Weibull component scales the distribution</w:t>
      </w:r>
    </w:p>
    <w:p w14:paraId="507324EF" w14:textId="1EC1E442" w:rsidR="00DA3E2A" w:rsidRPr="00BF2EB0" w:rsidRDefault="002C7BF1" w:rsidP="00C72F20">
      <w:pPr>
        <w:spacing w:line="360" w:lineRule="auto"/>
        <w:jc w:val="both"/>
        <w:rPr>
          <w:rFonts w:ascii="Arial" w:hAnsi="Arial" w:cs="Arial"/>
        </w:rPr>
      </w:pPr>
      <w:r w:rsidRPr="00BF2EB0">
        <w:rPr>
          <w:rFonts w:ascii="Arial" w:hAnsi="Arial" w:cs="Arial"/>
        </w:rPr>
        <w:t xml:space="preserve"> The baseline hazard function  </w:t>
      </w:r>
      <m:oMath>
        <m:sSub>
          <m:sSubPr>
            <m:ctrlPr>
              <w:rPr>
                <w:rFonts w:ascii="Cambria Math" w:hAnsi="Cambria Math" w:cs="Arial"/>
                <w:i/>
              </w:rPr>
            </m:ctrlPr>
          </m:sSubPr>
          <m:e>
            <m:r>
              <w:rPr>
                <w:rFonts w:ascii="Cambria Math" w:hAnsi="Cambria Math" w:cs="Arial"/>
              </w:rPr>
              <m:t>h</m:t>
            </m:r>
          </m:e>
          <m:sub>
            <m:r>
              <w:rPr>
                <w:rFonts w:ascii="Cambria Math" w:hAnsi="Cambria Math" w:cs="Arial"/>
              </w:rPr>
              <m:t>0</m:t>
            </m:r>
          </m:sub>
        </m:sSub>
        <m:d>
          <m:dPr>
            <m:ctrlPr>
              <w:rPr>
                <w:rFonts w:ascii="Cambria Math" w:hAnsi="Cambria Math" w:cs="Arial"/>
                <w:i/>
              </w:rPr>
            </m:ctrlPr>
          </m:dPr>
          <m:e>
            <m:r>
              <w:rPr>
                <w:rFonts w:ascii="Cambria Math" w:hAnsi="Cambria Math" w:cs="Arial"/>
              </w:rPr>
              <m:t>t</m:t>
            </m:r>
          </m:e>
        </m:d>
      </m:oMath>
      <w:r w:rsidRPr="00BF2EB0">
        <w:rPr>
          <w:rFonts w:ascii="Arial" w:hAnsi="Arial" w:cs="Arial"/>
        </w:rPr>
        <w:t xml:space="preserve"> in the Cox component captures the underlying </w:t>
      </w:r>
      <w:proofErr w:type="gramStart"/>
      <w:r w:rsidRPr="00BF2EB0">
        <w:rPr>
          <w:rFonts w:ascii="Arial" w:hAnsi="Arial" w:cs="Arial"/>
        </w:rPr>
        <w:t xml:space="preserve">hazard </w:t>
      </w:r>
      <w:r w:rsidR="00C72F20">
        <w:rPr>
          <w:rFonts w:ascii="Arial" w:hAnsi="Arial" w:cs="Arial"/>
        </w:rPr>
        <w:t xml:space="preserve"> </w:t>
      </w:r>
      <w:r w:rsidRPr="00BF2EB0">
        <w:rPr>
          <w:rFonts w:ascii="Arial" w:hAnsi="Arial" w:cs="Arial"/>
        </w:rPr>
        <w:t>when</w:t>
      </w:r>
      <w:proofErr w:type="gramEnd"/>
      <w:r w:rsidRPr="00BF2EB0">
        <w:rPr>
          <w:rFonts w:ascii="Arial" w:hAnsi="Arial" w:cs="Arial"/>
        </w:rPr>
        <w:t xml:space="preserve"> covariates are zero     </w:t>
      </w:r>
    </w:p>
    <w:p w14:paraId="6C5CC6D4" w14:textId="77777777" w:rsidR="002C7BF1" w:rsidRPr="00BF2EB0" w:rsidRDefault="002C7BF1" w:rsidP="00C72F20">
      <w:pPr>
        <w:spacing w:line="360" w:lineRule="auto"/>
        <w:jc w:val="both"/>
        <w:rPr>
          <w:rFonts w:ascii="Arial" w:hAnsi="Arial" w:cs="Arial"/>
        </w:rPr>
      </w:pPr>
      <w:r w:rsidRPr="00BF2EB0">
        <w:rPr>
          <w:rFonts w:ascii="Arial" w:hAnsi="Arial" w:cs="Arial"/>
        </w:rPr>
        <w:t xml:space="preserve">  The term exp </w:t>
      </w:r>
      <m:oMath>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k</m:t>
            </m:r>
          </m:sup>
          <m:e>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m:t>
            </m:r>
          </m:e>
        </m:nary>
      </m:oMath>
      <w:r w:rsidRPr="00BF2EB0">
        <w:rPr>
          <w:rFonts w:ascii="Arial" w:hAnsi="Arial" w:cs="Arial"/>
        </w:rPr>
        <w:t xml:space="preserve"> in the Cox component adjust the hazard based on the covariates</w:t>
      </w:r>
    </w:p>
    <w:p w14:paraId="3E44A355" w14:textId="77777777" w:rsidR="002C7BF1" w:rsidRPr="00BF2EB0" w:rsidRDefault="00DA3E2A" w:rsidP="00C72F20">
      <w:pPr>
        <w:spacing w:line="360" w:lineRule="auto"/>
        <w:jc w:val="both"/>
        <w:rPr>
          <w:rFonts w:ascii="Arial" w:hAnsi="Arial" w:cs="Arial"/>
        </w:rPr>
      </w:pPr>
      <w:r w:rsidRPr="00BF2EB0">
        <w:rPr>
          <w:rFonts w:ascii="Arial" w:hAnsi="Arial" w:cs="Arial"/>
        </w:rPr>
        <w:t xml:space="preserve">  </w:t>
      </w:r>
      <w:r w:rsidR="002C7BF1" w:rsidRPr="00BF2EB0">
        <w:rPr>
          <w:rFonts w:ascii="Arial" w:hAnsi="Arial" w:cs="Arial"/>
        </w:rPr>
        <w:t xml:space="preserve">The weight </w:t>
      </w:r>
      <w:r w:rsidR="002C7BF1" w:rsidRPr="00BF2EB0">
        <w:rPr>
          <w:rFonts w:ascii="Arial" w:hAnsi="Arial" w:cs="Arial"/>
          <w:i/>
        </w:rPr>
        <w:t xml:space="preserve">p </w:t>
      </w:r>
      <w:r w:rsidR="002C7BF1" w:rsidRPr="00BF2EB0">
        <w:rPr>
          <w:rFonts w:ascii="Arial" w:hAnsi="Arial" w:cs="Arial"/>
        </w:rPr>
        <w:t xml:space="preserve">and </w:t>
      </w:r>
      <w:r w:rsidR="002C7BF1" w:rsidRPr="00BF2EB0">
        <w:rPr>
          <w:rFonts w:ascii="Arial" w:hAnsi="Arial" w:cs="Arial"/>
          <w:i/>
        </w:rPr>
        <w:t>q</w:t>
      </w:r>
      <w:r w:rsidR="002C7BF1" w:rsidRPr="00BF2EB0">
        <w:rPr>
          <w:rFonts w:ascii="Arial" w:hAnsi="Arial" w:cs="Arial"/>
        </w:rPr>
        <w:t xml:space="preserve"> allow for a flexible combination of the two models where </w:t>
      </w:r>
      <w:r w:rsidR="002C7BF1" w:rsidRPr="00BF2EB0">
        <w:rPr>
          <w:rFonts w:ascii="Arial" w:hAnsi="Arial" w:cs="Arial"/>
          <w:i/>
        </w:rPr>
        <w:t xml:space="preserve">p </w:t>
      </w:r>
      <w:r w:rsidR="002C7BF1" w:rsidRPr="00BF2EB0">
        <w:rPr>
          <w:rFonts w:ascii="Arial" w:hAnsi="Arial" w:cs="Arial"/>
        </w:rPr>
        <w:t xml:space="preserve">controls the contribution of the Cox component and </w:t>
      </w:r>
      <w:r w:rsidR="002C7BF1" w:rsidRPr="00BF2EB0">
        <w:rPr>
          <w:rFonts w:ascii="Arial" w:hAnsi="Arial" w:cs="Arial"/>
          <w:i/>
        </w:rPr>
        <w:t xml:space="preserve">q </w:t>
      </w:r>
      <w:r w:rsidR="002C7BF1" w:rsidRPr="00BF2EB0">
        <w:rPr>
          <w:rFonts w:ascii="Arial" w:hAnsi="Arial" w:cs="Arial"/>
        </w:rPr>
        <w:t>controls the contribution of the Weibull component. If p is closer to 1, the model behaves more like a standard Weibull model with less influence from covariates. If q is closer to 1, the model behaves more like a Cox proportional hazard model with the Weibull baseline hazard having less influence.</w:t>
      </w:r>
    </w:p>
    <w:p w14:paraId="6A3AD881" w14:textId="77777777" w:rsidR="002C7BF1" w:rsidRPr="00BF2EB0" w:rsidRDefault="002C7BF1" w:rsidP="00C72F20">
      <w:pPr>
        <w:spacing w:line="360" w:lineRule="auto"/>
        <w:jc w:val="both"/>
        <w:rPr>
          <w:rFonts w:ascii="Arial" w:hAnsi="Arial" w:cs="Arial"/>
        </w:rPr>
      </w:pPr>
      <w:r w:rsidRPr="00BF2EB0">
        <w:rPr>
          <w:rFonts w:ascii="Arial" w:hAnsi="Arial" w:cs="Arial"/>
        </w:rPr>
        <w:t>3.2.3        Maximum Likelihood Estimation for the Combined Weibull-Cox Model</w:t>
      </w:r>
    </w:p>
    <w:p w14:paraId="6E90CAE4" w14:textId="77777777" w:rsidR="002C7BF1" w:rsidRPr="00BF2EB0" w:rsidRDefault="002C7BF1" w:rsidP="00C72F20">
      <w:pPr>
        <w:spacing w:line="360" w:lineRule="auto"/>
        <w:jc w:val="both"/>
        <w:rPr>
          <w:rFonts w:ascii="Arial" w:hAnsi="Arial" w:cs="Arial"/>
        </w:rPr>
      </w:pPr>
      <w:r w:rsidRPr="00BF2EB0">
        <w:rPr>
          <w:rFonts w:ascii="Arial" w:hAnsi="Arial" w:cs="Arial"/>
        </w:rPr>
        <w:t xml:space="preserve">                 From the combined h</w:t>
      </w:r>
      <w:r w:rsidR="002E01E0" w:rsidRPr="00BF2EB0">
        <w:rPr>
          <w:rFonts w:ascii="Arial" w:hAnsi="Arial" w:cs="Arial"/>
        </w:rPr>
        <w:t>azard function (5</w:t>
      </w:r>
      <w:r w:rsidRPr="00BF2EB0">
        <w:rPr>
          <w:rFonts w:ascii="Arial" w:hAnsi="Arial" w:cs="Arial"/>
        </w:rPr>
        <w:t>), we have</w:t>
      </w:r>
    </w:p>
    <w:p w14:paraId="43C47A99" w14:textId="4820CFC0" w:rsidR="002C7BF1" w:rsidRPr="00BF2EB0" w:rsidRDefault="002C7BF1" w:rsidP="0089344B">
      <w:pPr>
        <w:spacing w:line="360" w:lineRule="auto"/>
        <w:jc w:val="both"/>
        <w:rPr>
          <w:rFonts w:ascii="Arial" w:hAnsi="Arial" w:cs="Arial"/>
        </w:rPr>
      </w:pPr>
      <w:r w:rsidRPr="00BF2EB0">
        <w:rPr>
          <w:rFonts w:ascii="Arial" w:hAnsi="Arial" w:cs="Arial"/>
        </w:rPr>
        <w:lastRenderedPageBreak/>
        <w:t xml:space="preserve">                  </w:t>
      </w:r>
      <m:oMath>
        <m:r>
          <w:rPr>
            <w:rFonts w:ascii="Cambria Math" w:hAnsi="Cambria Math" w:cs="Arial"/>
          </w:rPr>
          <m:t xml:space="preserve"> h</m:t>
        </m:r>
        <m:d>
          <m:dPr>
            <m:ctrlPr>
              <w:rPr>
                <w:rFonts w:ascii="Cambria Math" w:hAnsi="Cambria Math" w:cs="Arial"/>
                <w:i/>
              </w:rPr>
            </m:ctrlPr>
          </m:dPr>
          <m:e>
            <m:r>
              <w:rPr>
                <w:rFonts w:ascii="Cambria Math" w:hAnsi="Cambria Math" w:cs="Arial"/>
              </w:rPr>
              <m:t>t,</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d>
        <m:r>
          <w:rPr>
            <w:rFonts w:ascii="Cambria Math" w:hAnsi="Cambria Math" w:cs="Arial"/>
          </w:rPr>
          <m:t>=p.</m:t>
        </m:r>
        <m:sSub>
          <m:sSubPr>
            <m:ctrlPr>
              <w:rPr>
                <w:rFonts w:ascii="Cambria Math" w:hAnsi="Cambria Math" w:cs="Arial"/>
                <w:i/>
              </w:rPr>
            </m:ctrlPr>
          </m:sSubPr>
          <m:e>
            <m:r>
              <w:rPr>
                <w:rFonts w:ascii="Cambria Math" w:hAnsi="Cambria Math" w:cs="Arial"/>
              </w:rPr>
              <m:t>h</m:t>
            </m:r>
          </m:e>
          <m:sub>
            <m:r>
              <w:rPr>
                <w:rFonts w:ascii="Cambria Math" w:hAnsi="Cambria Math" w:cs="Arial"/>
              </w:rPr>
              <m:t>0</m:t>
            </m:r>
          </m:sub>
        </m:sSub>
        <m:d>
          <m:dPr>
            <m:ctrlPr>
              <w:rPr>
                <w:rFonts w:ascii="Cambria Math" w:hAnsi="Cambria Math" w:cs="Arial"/>
                <w:i/>
              </w:rPr>
            </m:ctrlPr>
          </m:dPr>
          <m:e>
            <m:r>
              <w:rPr>
                <w:rFonts w:ascii="Cambria Math" w:hAnsi="Cambria Math" w:cs="Arial"/>
              </w:rPr>
              <m:t>t</m:t>
            </m:r>
          </m:e>
        </m:d>
        <m:r>
          <w:rPr>
            <w:rFonts w:ascii="Cambria Math" w:hAnsi="Cambria Math" w:cs="Arial"/>
          </w:rPr>
          <m:t>exp</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k</m:t>
            </m:r>
          </m:sup>
          <m:e>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nary>
        <m:r>
          <w:rPr>
            <w:rFonts w:ascii="Cambria Math" w:hAnsi="Cambria Math" w:cs="Arial"/>
          </w:rPr>
          <m:t>+(</m:t>
        </m:r>
        <m:r>
          <m:rPr>
            <m:sty m:val="p"/>
          </m:rPr>
          <w:rPr>
            <w:rFonts w:ascii="Cambria Math" w:hAnsi="Cambria Math" w:cs="Arial"/>
          </w:rPr>
          <m:t>1-p)</m:t>
        </m:r>
        <m:r>
          <w:rPr>
            <w:rFonts w:ascii="Cambria Math" w:hAnsi="Cambria Math" w:cs="Arial"/>
          </w:rPr>
          <m:t xml:space="preserve">. </m:t>
        </m:r>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x</m:t>
                    </m:r>
                  </m:num>
                  <m:den>
                    <m:r>
                      <w:rPr>
                        <w:rFonts w:ascii="Cambria Math" w:eastAsiaTheme="minorEastAsia" w:hAnsi="Cambria Math" w:cs="Arial"/>
                      </w:rPr>
                      <m:t>γ</m:t>
                    </m:r>
                  </m:den>
                </m:f>
              </m:e>
            </m:d>
          </m:e>
          <m:sup>
            <m:r>
              <w:rPr>
                <w:rFonts w:ascii="Cambria Math" w:hAnsi="Cambria Math" w:cs="Arial"/>
              </w:rPr>
              <m:t>α-1</m:t>
            </m:r>
          </m:sup>
        </m:sSup>
      </m:oMath>
      <w:r w:rsidRPr="00BF2EB0">
        <w:rPr>
          <w:rFonts w:ascii="Arial" w:hAnsi="Arial" w:cs="Arial"/>
        </w:rPr>
        <w:t xml:space="preserve">           </w:t>
      </w:r>
      <w:r w:rsidR="005920F9" w:rsidRPr="00BF2EB0">
        <w:rPr>
          <w:rFonts w:ascii="Arial" w:hAnsi="Arial" w:cs="Arial"/>
        </w:rPr>
        <w:t xml:space="preserve">          </w:t>
      </w:r>
      <w:r w:rsidR="007923C3">
        <w:rPr>
          <w:rFonts w:ascii="Arial" w:hAnsi="Arial" w:cs="Arial"/>
        </w:rPr>
        <w:t xml:space="preserve">       </w:t>
      </w:r>
      <w:r w:rsidR="005920F9" w:rsidRPr="00BF2EB0">
        <w:rPr>
          <w:rFonts w:ascii="Arial" w:hAnsi="Arial" w:cs="Arial"/>
        </w:rPr>
        <w:t xml:space="preserve">   (43</w:t>
      </w:r>
      <w:r w:rsidRPr="00BF2EB0">
        <w:rPr>
          <w:rFonts w:ascii="Arial" w:hAnsi="Arial" w:cs="Arial"/>
        </w:rPr>
        <w:t>)</w:t>
      </w:r>
    </w:p>
    <w:p w14:paraId="63A01D77" w14:textId="77777777" w:rsidR="002C7BF1" w:rsidRPr="00BF2EB0" w:rsidRDefault="002C7BF1" w:rsidP="0089344B">
      <w:pPr>
        <w:spacing w:line="360" w:lineRule="auto"/>
        <w:ind w:left="720"/>
        <w:jc w:val="both"/>
        <w:rPr>
          <w:rFonts w:ascii="Arial" w:hAnsi="Arial" w:cs="Arial"/>
        </w:rPr>
      </w:pPr>
      <w:r w:rsidRPr="00BF2EB0">
        <w:rPr>
          <w:rFonts w:ascii="Arial" w:hAnsi="Arial" w:cs="Arial"/>
        </w:rPr>
        <w:t xml:space="preserve">     Define cumulative hazard function of the form</w:t>
      </w:r>
    </w:p>
    <w:p w14:paraId="10974EED" w14:textId="77777777" w:rsidR="002C7BF1" w:rsidRPr="00BF2EB0" w:rsidRDefault="002C7BF1" w:rsidP="0089344B">
      <w:pPr>
        <w:spacing w:line="360" w:lineRule="auto"/>
        <w:ind w:firstLine="720"/>
        <w:jc w:val="both"/>
        <w:rPr>
          <w:rFonts w:ascii="Arial" w:hAnsi="Arial" w:cs="Arial"/>
        </w:rPr>
      </w:pPr>
      <w:r w:rsidRPr="00BF2EB0">
        <w:rPr>
          <w:rFonts w:ascii="Arial" w:hAnsi="Arial" w:cs="Arial"/>
        </w:rPr>
        <w:t xml:space="preserve">    </w:t>
      </w:r>
      <m:oMath>
        <m:r>
          <w:rPr>
            <w:rFonts w:ascii="Cambria Math" w:hAnsi="Cambria Math" w:cs="Arial"/>
          </w:rPr>
          <m:t xml:space="preserve"> H</m:t>
        </m:r>
        <m:d>
          <m:dPr>
            <m:ctrlPr>
              <w:rPr>
                <w:rFonts w:ascii="Cambria Math" w:hAnsi="Cambria Math" w:cs="Arial"/>
                <w:i/>
              </w:rPr>
            </m:ctrlPr>
          </m:dPr>
          <m:e>
            <m:r>
              <w:rPr>
                <w:rFonts w:ascii="Cambria Math" w:hAnsi="Cambria Math" w:cs="Arial"/>
              </w:rPr>
              <m:t>t,</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d>
        <m:r>
          <w:rPr>
            <w:rFonts w:ascii="Cambria Math" w:hAnsi="Cambria Math" w:cs="Arial"/>
          </w:rPr>
          <m:t>=</m:t>
        </m:r>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t</m:t>
            </m:r>
          </m:sup>
          <m:e>
            <m:r>
              <w:rPr>
                <w:rFonts w:ascii="Cambria Math" w:hAnsi="Cambria Math" w:cs="Arial"/>
              </w:rPr>
              <m:t>h</m:t>
            </m:r>
            <m:d>
              <m:dPr>
                <m:ctrlPr>
                  <w:rPr>
                    <w:rFonts w:ascii="Cambria Math" w:hAnsi="Cambria Math" w:cs="Arial"/>
                    <w:i/>
                  </w:rPr>
                </m:ctrlPr>
              </m:dPr>
              <m:e>
                <m:r>
                  <w:rPr>
                    <w:rFonts w:ascii="Cambria Math" w:hAnsi="Cambria Math" w:cs="Arial"/>
                  </w:rPr>
                  <m:t>u,</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d>
          </m:e>
        </m:nary>
        <m:r>
          <w:rPr>
            <w:rFonts w:ascii="Cambria Math" w:hAnsi="Cambria Math" w:cs="Arial"/>
          </w:rPr>
          <m:t>du</m:t>
        </m:r>
      </m:oMath>
      <w:r w:rsidR="005920F9" w:rsidRPr="00BF2EB0">
        <w:rPr>
          <w:rFonts w:ascii="Arial" w:hAnsi="Arial" w:cs="Arial"/>
        </w:rPr>
        <w:tab/>
      </w:r>
      <w:r w:rsidR="005920F9" w:rsidRPr="00BF2EB0">
        <w:rPr>
          <w:rFonts w:ascii="Arial" w:hAnsi="Arial" w:cs="Arial"/>
        </w:rPr>
        <w:tab/>
      </w:r>
      <w:r w:rsidR="005920F9" w:rsidRPr="00BF2EB0">
        <w:rPr>
          <w:rFonts w:ascii="Arial" w:hAnsi="Arial" w:cs="Arial"/>
        </w:rPr>
        <w:tab/>
      </w:r>
      <w:r w:rsidR="005920F9" w:rsidRPr="00BF2EB0">
        <w:rPr>
          <w:rFonts w:ascii="Arial" w:hAnsi="Arial" w:cs="Arial"/>
        </w:rPr>
        <w:tab/>
      </w:r>
      <w:r w:rsidR="005920F9" w:rsidRPr="00BF2EB0">
        <w:rPr>
          <w:rFonts w:ascii="Arial" w:hAnsi="Arial" w:cs="Arial"/>
        </w:rPr>
        <w:tab/>
        <w:t xml:space="preserve">                     (44</w:t>
      </w:r>
      <w:r w:rsidRPr="00BF2EB0">
        <w:rPr>
          <w:rFonts w:ascii="Arial" w:hAnsi="Arial" w:cs="Arial"/>
        </w:rPr>
        <w:t>)</w:t>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p>
    <w:p w14:paraId="17BB94C5" w14:textId="77777777" w:rsidR="002C7BF1" w:rsidRPr="00BF2EB0" w:rsidRDefault="002C7BF1" w:rsidP="0089344B">
      <w:pPr>
        <w:spacing w:line="360" w:lineRule="auto"/>
        <w:ind w:firstLine="720"/>
        <w:jc w:val="both"/>
        <w:rPr>
          <w:rFonts w:ascii="Arial" w:hAnsi="Arial" w:cs="Arial"/>
        </w:rPr>
      </w:pPr>
      <w:r w:rsidRPr="00BF2EB0">
        <w:rPr>
          <w:rFonts w:ascii="Arial" w:hAnsi="Arial" w:cs="Arial"/>
        </w:rPr>
        <w:t xml:space="preserve">    And a survival function</w:t>
      </w:r>
    </w:p>
    <w:p w14:paraId="124705A9" w14:textId="2DCEC8DA" w:rsidR="002C7BF1" w:rsidRPr="00BF2EB0" w:rsidRDefault="002C7BF1" w:rsidP="0089344B">
      <w:pPr>
        <w:spacing w:line="360" w:lineRule="auto"/>
        <w:ind w:firstLine="720"/>
        <w:jc w:val="both"/>
        <w:rPr>
          <w:rFonts w:ascii="Arial" w:hAnsi="Arial" w:cs="Arial"/>
        </w:rPr>
      </w:pPr>
      <w:r w:rsidRPr="00BF2EB0">
        <w:rPr>
          <w:rFonts w:ascii="Arial" w:hAnsi="Arial" w:cs="Arial"/>
        </w:rPr>
        <w:t xml:space="preserve">   </w:t>
      </w:r>
      <m:oMath>
        <m:r>
          <w:rPr>
            <w:rFonts w:ascii="Cambria Math" w:hAnsi="Cambria Math" w:cs="Arial"/>
          </w:rPr>
          <m:t xml:space="preserve"> S</m:t>
        </m:r>
        <m:d>
          <m:dPr>
            <m:ctrlPr>
              <w:rPr>
                <w:rFonts w:ascii="Cambria Math" w:hAnsi="Cambria Math" w:cs="Arial"/>
                <w:i/>
              </w:rPr>
            </m:ctrlPr>
          </m:dPr>
          <m:e>
            <m:r>
              <w:rPr>
                <w:rFonts w:ascii="Cambria Math" w:hAnsi="Cambria Math" w:cs="Arial"/>
              </w:rPr>
              <m:t>t,</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d>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exp</m:t>
            </m:r>
          </m:fName>
          <m:e>
            <m:r>
              <w:rPr>
                <w:rFonts w:ascii="Cambria Math" w:hAnsi="Cambria Math" w:cs="Arial"/>
              </w:rPr>
              <m:t>(-H</m:t>
            </m:r>
            <m:d>
              <m:dPr>
                <m:ctrlPr>
                  <w:rPr>
                    <w:rFonts w:ascii="Cambria Math" w:hAnsi="Cambria Math" w:cs="Arial"/>
                    <w:i/>
                  </w:rPr>
                </m:ctrlPr>
              </m:dPr>
              <m:e>
                <m:r>
                  <w:rPr>
                    <w:rFonts w:ascii="Cambria Math" w:hAnsi="Cambria Math" w:cs="Arial"/>
                  </w:rPr>
                  <m:t>t,</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d>
          </m:e>
        </m:func>
        <m:r>
          <w:rPr>
            <w:rFonts w:ascii="Cambria Math" w:hAnsi="Cambria Math" w:cs="Arial"/>
          </w:rPr>
          <m:t>)</m:t>
        </m:r>
      </m:oMath>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005920F9" w:rsidRPr="00BF2EB0">
        <w:rPr>
          <w:rFonts w:ascii="Arial" w:hAnsi="Arial" w:cs="Arial"/>
        </w:rPr>
        <w:t xml:space="preserve">      </w:t>
      </w:r>
      <w:r w:rsidR="007923C3">
        <w:rPr>
          <w:rFonts w:ascii="Arial" w:hAnsi="Arial" w:cs="Arial"/>
        </w:rPr>
        <w:t xml:space="preserve">  </w:t>
      </w:r>
      <w:r w:rsidR="005920F9" w:rsidRPr="00BF2EB0">
        <w:rPr>
          <w:rFonts w:ascii="Arial" w:hAnsi="Arial" w:cs="Arial"/>
        </w:rPr>
        <w:t xml:space="preserve"> (45</w:t>
      </w:r>
      <w:r w:rsidRPr="00BF2EB0">
        <w:rPr>
          <w:rFonts w:ascii="Arial" w:hAnsi="Arial" w:cs="Arial"/>
        </w:rPr>
        <w:t>)</w:t>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p>
    <w:p w14:paraId="49B0F1CC" w14:textId="77777777" w:rsidR="002C7BF1" w:rsidRPr="00BF2EB0" w:rsidRDefault="002C7BF1" w:rsidP="0089344B">
      <w:pPr>
        <w:spacing w:line="360" w:lineRule="auto"/>
        <w:jc w:val="both"/>
        <w:rPr>
          <w:rFonts w:ascii="Arial" w:hAnsi="Arial" w:cs="Arial"/>
        </w:rPr>
      </w:pPr>
      <w:r w:rsidRPr="00BF2EB0">
        <w:rPr>
          <w:rFonts w:ascii="Arial" w:hAnsi="Arial" w:cs="Arial"/>
        </w:rPr>
        <w:t xml:space="preserve">Given n observations with survival times </w:t>
      </w:r>
      <m:oMath>
        <m:sSub>
          <m:sSubPr>
            <m:ctrlPr>
              <w:rPr>
                <w:rFonts w:ascii="Cambria Math" w:hAnsi="Cambria Math" w:cs="Arial"/>
                <w:i/>
              </w:rPr>
            </m:ctrlPr>
          </m:sSubPr>
          <m:e>
            <m:r>
              <w:rPr>
                <w:rFonts w:ascii="Cambria Math" w:hAnsi="Cambria Math" w:cs="Arial"/>
              </w:rPr>
              <m:t>t</m:t>
            </m:r>
          </m:e>
          <m:sub>
            <m:r>
              <w:rPr>
                <w:rFonts w:ascii="Cambria Math" w:hAnsi="Cambria Math" w:cs="Arial"/>
              </w:rPr>
              <m:t xml:space="preserve">i, </m:t>
            </m:r>
          </m:sub>
        </m:sSub>
      </m:oMath>
      <w:r w:rsidRPr="00BF2EB0">
        <w:rPr>
          <w:rFonts w:ascii="Arial" w:hAnsi="Arial" w:cs="Arial"/>
        </w:rPr>
        <w:t xml:space="preserve"> covariates </w:t>
      </w:r>
      <m:oMath>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oMath>
      <w:r w:rsidRPr="00BF2EB0">
        <w:rPr>
          <w:rFonts w:ascii="Arial" w:hAnsi="Arial" w:cs="Arial"/>
        </w:rPr>
        <w:t xml:space="preserve"> and censoring indicator</w:t>
      </w:r>
      <m:oMath>
        <m:sSub>
          <m:sSubPr>
            <m:ctrlPr>
              <w:rPr>
                <w:rFonts w:ascii="Cambria Math" w:hAnsi="Cambria Math" w:cs="Arial"/>
                <w:i/>
              </w:rPr>
            </m:ctrlPr>
          </m:sSubPr>
          <m:e>
            <m:r>
              <w:rPr>
                <w:rFonts w:ascii="Cambria Math" w:hAnsi="Cambria Math" w:cs="Arial"/>
              </w:rPr>
              <m:t>δ</m:t>
            </m:r>
          </m:e>
          <m:sub>
            <m:r>
              <w:rPr>
                <w:rFonts w:ascii="Cambria Math" w:hAnsi="Cambria Math" w:cs="Arial"/>
              </w:rPr>
              <m:t>i</m:t>
            </m:r>
          </m:sub>
        </m:sSub>
      </m:oMath>
      <w:r w:rsidRPr="00BF2EB0">
        <w:rPr>
          <w:rFonts w:ascii="Arial" w:hAnsi="Arial" w:cs="Arial"/>
        </w:rPr>
        <w:t xml:space="preserve">, the likelihood function id given by   </w:t>
      </w:r>
    </w:p>
    <w:p w14:paraId="2438EAF0" w14:textId="70FC0D56" w:rsidR="002C7BF1" w:rsidRPr="00BF2EB0" w:rsidRDefault="002C7BF1" w:rsidP="0089344B">
      <w:pPr>
        <w:spacing w:line="360" w:lineRule="auto"/>
        <w:jc w:val="both"/>
        <w:rPr>
          <w:rFonts w:ascii="Arial" w:hAnsi="Arial" w:cs="Arial"/>
        </w:rPr>
      </w:pPr>
      <w:r w:rsidRPr="00BF2EB0">
        <w:rPr>
          <w:rFonts w:ascii="Arial" w:hAnsi="Arial" w:cs="Arial"/>
        </w:rPr>
        <w:t xml:space="preserve">              </w:t>
      </w:r>
      <m:oMath>
        <m:r>
          <w:rPr>
            <w:rFonts w:ascii="Cambria Math" w:hAnsi="Cambria Math" w:cs="Arial"/>
          </w:rPr>
          <m:t>L</m:t>
        </m:r>
        <m:d>
          <m:dPr>
            <m:ctrlPr>
              <w:rPr>
                <w:rFonts w:ascii="Cambria Math" w:hAnsi="Cambria Math" w:cs="Arial"/>
                <w:i/>
              </w:rPr>
            </m:ctrlPr>
          </m:dPr>
          <m:e>
            <m:r>
              <w:rPr>
                <w:rFonts w:ascii="Cambria Math" w:hAnsi="Cambria Math" w:cs="Arial"/>
              </w:rPr>
              <m:t>α,</m:t>
            </m:r>
            <m:r>
              <w:rPr>
                <w:rFonts w:ascii="Cambria Math" w:eastAsiaTheme="minorEastAsia" w:hAnsi="Cambria Math" w:cs="Arial"/>
              </w:rPr>
              <m:t>γ</m:t>
            </m:r>
            <m:r>
              <w:rPr>
                <w:rFonts w:ascii="Cambria Math" w:hAnsi="Cambria Math" w:cs="Arial"/>
              </w:rPr>
              <m:t xml:space="preserve">, </m:t>
            </m:r>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r>
              <w:rPr>
                <w:rFonts w:ascii="Cambria Math" w:hAnsi="Cambria Math" w:cs="Arial"/>
              </w:rPr>
              <m:t>,p,</m:t>
            </m:r>
            <m:sSub>
              <m:sSubPr>
                <m:ctrlPr>
                  <w:rPr>
                    <w:rFonts w:ascii="Cambria Math" w:hAnsi="Cambria Math" w:cs="Arial"/>
                    <w:i/>
                  </w:rPr>
                </m:ctrlPr>
              </m:sSubPr>
              <m:e>
                <m:r>
                  <w:rPr>
                    <w:rFonts w:ascii="Cambria Math" w:hAnsi="Cambria Math" w:cs="Arial"/>
                  </w:rPr>
                  <m:t>t</m:t>
                </m:r>
              </m:e>
              <m:sub>
                <m:r>
                  <w:rPr>
                    <w:rFonts w:ascii="Cambria Math" w:hAnsi="Cambria Math" w:cs="Arial"/>
                  </w:rPr>
                  <m:t xml:space="preserve">i, </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δ</m:t>
                </m:r>
              </m:e>
              <m:sub>
                <m:r>
                  <w:rPr>
                    <w:rFonts w:ascii="Cambria Math" w:hAnsi="Cambria Math" w:cs="Arial"/>
                  </w:rPr>
                  <m:t>i</m:t>
                </m:r>
              </m:sub>
            </m:sSub>
          </m:e>
        </m:d>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i</m:t>
            </m:r>
          </m:sub>
          <m:sup>
            <m:r>
              <w:rPr>
                <w:rFonts w:ascii="Cambria Math" w:hAnsi="Cambria Math" w:cs="Arial"/>
              </w:rPr>
              <m:t>n</m:t>
            </m:r>
          </m:sup>
          <m:e>
            <m:r>
              <w:rPr>
                <w:rFonts w:ascii="Cambria Math" w:hAnsi="Cambria Math" w:cs="Arial"/>
              </w:rPr>
              <m:t>h</m:t>
            </m:r>
            <m:sSup>
              <m:sSupPr>
                <m:ctrlPr>
                  <w:rPr>
                    <w:rFonts w:ascii="Cambria Math" w:hAnsi="Cambria Math" w:cs="Arial"/>
                    <w:i/>
                  </w:rPr>
                </m:ctrlPr>
              </m:sSupPr>
              <m:e>
                <m:sSub>
                  <m:sSubPr>
                    <m:ctrlPr>
                      <w:rPr>
                        <w:rFonts w:ascii="Cambria Math" w:hAnsi="Cambria Math" w:cs="Arial"/>
                        <w:i/>
                      </w:rPr>
                    </m:ctrlPr>
                  </m:sSubPr>
                  <m:e>
                    <m:r>
                      <w:rPr>
                        <w:rFonts w:ascii="Cambria Math" w:hAnsi="Cambria Math" w:cs="Arial"/>
                      </w:rPr>
                      <m:t>(t</m:t>
                    </m:r>
                  </m:e>
                  <m:sub>
                    <m:r>
                      <w:rPr>
                        <w:rFonts w:ascii="Cambria Math" w:hAnsi="Cambria Math" w:cs="Arial"/>
                      </w:rPr>
                      <m:t xml:space="preserve">i, </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m:t>
                </m:r>
              </m:e>
              <m:sup>
                <m:sSub>
                  <m:sSubPr>
                    <m:ctrlPr>
                      <w:rPr>
                        <w:rFonts w:ascii="Cambria Math" w:hAnsi="Cambria Math" w:cs="Arial"/>
                        <w:i/>
                      </w:rPr>
                    </m:ctrlPr>
                  </m:sSubPr>
                  <m:e>
                    <m:r>
                      <w:rPr>
                        <w:rFonts w:ascii="Cambria Math" w:hAnsi="Cambria Math" w:cs="Arial"/>
                      </w:rPr>
                      <m:t>δ</m:t>
                    </m:r>
                  </m:e>
                  <m:sub>
                    <m:r>
                      <w:rPr>
                        <w:rFonts w:ascii="Cambria Math" w:hAnsi="Cambria Math" w:cs="Arial"/>
                      </w:rPr>
                      <m:t>i</m:t>
                    </m:r>
                  </m:sub>
                </m:sSub>
              </m:sup>
            </m:sSup>
          </m:e>
        </m:nary>
        <m:r>
          <w:rPr>
            <w:rFonts w:ascii="Cambria Math" w:hAnsi="Cambria Math" w:cs="Arial"/>
          </w:rPr>
          <m:t>.S(</m:t>
        </m:r>
        <m:sSub>
          <m:sSubPr>
            <m:ctrlPr>
              <w:rPr>
                <w:rFonts w:ascii="Cambria Math" w:hAnsi="Cambria Math" w:cs="Arial"/>
                <w:i/>
              </w:rPr>
            </m:ctrlPr>
          </m:sSubPr>
          <m:e>
            <m:r>
              <w:rPr>
                <w:rFonts w:ascii="Cambria Math" w:hAnsi="Cambria Math" w:cs="Arial"/>
              </w:rPr>
              <m:t>t</m:t>
            </m:r>
          </m:e>
          <m:sub>
            <m:r>
              <w:rPr>
                <w:rFonts w:ascii="Cambria Math" w:hAnsi="Cambria Math" w:cs="Arial"/>
              </w:rPr>
              <m:t xml:space="preserve">i, </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 xml:space="preserve">) </m:t>
        </m:r>
      </m:oMath>
      <w:r w:rsidR="005920F9" w:rsidRPr="00BF2EB0">
        <w:rPr>
          <w:rFonts w:ascii="Arial" w:hAnsi="Arial" w:cs="Arial"/>
        </w:rPr>
        <w:tab/>
      </w:r>
      <w:r w:rsidR="005920F9" w:rsidRPr="00BF2EB0">
        <w:rPr>
          <w:rFonts w:ascii="Arial" w:hAnsi="Arial" w:cs="Arial"/>
        </w:rPr>
        <w:tab/>
      </w:r>
      <w:r w:rsidR="005920F9" w:rsidRPr="00BF2EB0">
        <w:rPr>
          <w:rFonts w:ascii="Arial" w:hAnsi="Arial" w:cs="Arial"/>
        </w:rPr>
        <w:tab/>
        <w:t xml:space="preserve">        </w:t>
      </w:r>
      <w:r w:rsidR="007923C3">
        <w:rPr>
          <w:rFonts w:ascii="Arial" w:hAnsi="Arial" w:cs="Arial"/>
        </w:rPr>
        <w:t xml:space="preserve">             </w:t>
      </w:r>
      <w:r w:rsidR="005920F9" w:rsidRPr="00BF2EB0">
        <w:rPr>
          <w:rFonts w:ascii="Arial" w:hAnsi="Arial" w:cs="Arial"/>
        </w:rPr>
        <w:t xml:space="preserve">  (46</w:t>
      </w:r>
      <w:r w:rsidRPr="00BF2EB0">
        <w:rPr>
          <w:rFonts w:ascii="Arial" w:hAnsi="Arial" w:cs="Arial"/>
        </w:rPr>
        <w:t>)</w:t>
      </w:r>
    </w:p>
    <w:p w14:paraId="3699CC22" w14:textId="77777777" w:rsidR="002C7BF1" w:rsidRPr="00BF2EB0" w:rsidRDefault="002C7BF1" w:rsidP="0089344B">
      <w:pPr>
        <w:spacing w:line="360" w:lineRule="auto"/>
        <w:ind w:firstLine="720"/>
        <w:jc w:val="both"/>
        <w:rPr>
          <w:rFonts w:ascii="Arial" w:hAnsi="Arial" w:cs="Arial"/>
        </w:rPr>
      </w:pPr>
      <w:r w:rsidRPr="00BF2EB0">
        <w:rPr>
          <w:rFonts w:ascii="Arial" w:hAnsi="Arial" w:cs="Arial"/>
        </w:rPr>
        <w:t>Taking the natural logarithm of the likelihood function:</w:t>
      </w:r>
    </w:p>
    <w:p w14:paraId="4539111D" w14:textId="77777777" w:rsidR="002C7BF1" w:rsidRPr="00BF2EB0" w:rsidRDefault="002C7BF1" w:rsidP="0089344B">
      <w:pPr>
        <w:spacing w:line="360" w:lineRule="auto"/>
        <w:ind w:firstLine="720"/>
        <w:jc w:val="both"/>
        <w:rPr>
          <w:rFonts w:ascii="Arial" w:hAnsi="Arial" w:cs="Arial"/>
        </w:rPr>
      </w:pPr>
      <w:r w:rsidRPr="00BF2EB0">
        <w:rPr>
          <w:rFonts w:ascii="Arial" w:hAnsi="Arial" w:cs="Arial"/>
        </w:rPr>
        <w:t xml:space="preserve">Log L = </w:t>
      </w:r>
      <m:oMath>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n</m:t>
            </m:r>
          </m:sup>
          <m:e>
            <m:r>
              <w:rPr>
                <w:rFonts w:ascii="Cambria Math" w:hAnsi="Cambria Math" w:cs="Arial"/>
              </w:rPr>
              <m:t>{</m:t>
            </m:r>
          </m:e>
        </m:nary>
      </m:oMath>
      <w:r w:rsidRPr="00BF2EB0">
        <w:rPr>
          <w:rFonts w:ascii="Arial" w:hAnsi="Arial" w:cs="Arial"/>
        </w:rPr>
        <w:tab/>
      </w:r>
      <m:oMath>
        <m:sSub>
          <m:sSubPr>
            <m:ctrlPr>
              <w:rPr>
                <w:rFonts w:ascii="Cambria Math" w:hAnsi="Cambria Math" w:cs="Arial"/>
                <w:i/>
              </w:rPr>
            </m:ctrlPr>
          </m:sSubPr>
          <m:e>
            <m:r>
              <w:rPr>
                <w:rFonts w:ascii="Cambria Math" w:hAnsi="Cambria Math" w:cs="Arial"/>
              </w:rPr>
              <m:t>δ</m:t>
            </m:r>
          </m:e>
          <m:sub>
            <m:r>
              <w:rPr>
                <w:rFonts w:ascii="Cambria Math" w:hAnsi="Cambria Math" w:cs="Arial"/>
              </w:rPr>
              <m:t>i</m:t>
            </m:r>
          </m:sub>
        </m:sSub>
        <m:func>
          <m:funcPr>
            <m:ctrlPr>
              <w:rPr>
                <w:rFonts w:ascii="Cambria Math" w:hAnsi="Cambria Math" w:cs="Arial"/>
                <w:i/>
              </w:rPr>
            </m:ctrlPr>
          </m:funcPr>
          <m:fName>
            <m:r>
              <m:rPr>
                <m:sty m:val="p"/>
              </m:rPr>
              <w:rPr>
                <w:rFonts w:ascii="Cambria Math" w:hAnsi="Cambria Math" w:cs="Arial"/>
              </w:rPr>
              <m:t>log</m:t>
            </m:r>
          </m:fName>
          <m:e>
            <m:r>
              <w:rPr>
                <w:rFonts w:ascii="Cambria Math" w:hAnsi="Cambria Math" w:cs="Arial"/>
              </w:rPr>
              <m:t>h(</m:t>
            </m:r>
          </m:e>
        </m:func>
        <m:sSub>
          <m:sSubPr>
            <m:ctrlPr>
              <w:rPr>
                <w:rFonts w:ascii="Cambria Math" w:hAnsi="Cambria Math" w:cs="Arial"/>
                <w:i/>
              </w:rPr>
            </m:ctrlPr>
          </m:sSubPr>
          <m:e>
            <m:r>
              <w:rPr>
                <w:rFonts w:ascii="Cambria Math" w:hAnsi="Cambria Math" w:cs="Arial"/>
              </w:rPr>
              <m:t>t</m:t>
            </m:r>
          </m:e>
          <m:sub>
            <m:r>
              <w:rPr>
                <w:rFonts w:ascii="Cambria Math" w:hAnsi="Cambria Math" w:cs="Arial"/>
              </w:rPr>
              <m:t xml:space="preserve">i, </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)-H(</m:t>
        </m:r>
        <m:sSub>
          <m:sSubPr>
            <m:ctrlPr>
              <w:rPr>
                <w:rFonts w:ascii="Cambria Math" w:hAnsi="Cambria Math" w:cs="Arial"/>
                <w:i/>
              </w:rPr>
            </m:ctrlPr>
          </m:sSubPr>
          <m:e>
            <m:r>
              <w:rPr>
                <w:rFonts w:ascii="Cambria Math" w:hAnsi="Cambria Math" w:cs="Arial"/>
              </w:rPr>
              <m:t>t</m:t>
            </m:r>
          </m:e>
          <m:sub>
            <m:r>
              <w:rPr>
                <w:rFonts w:ascii="Cambria Math" w:hAnsi="Cambria Math" w:cs="Arial"/>
              </w:rPr>
              <m:t xml:space="preserve">i, </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oMath>
      <w:r w:rsidRPr="00BF2EB0">
        <w:rPr>
          <w:rFonts w:ascii="Arial" w:hAnsi="Arial" w:cs="Arial"/>
        </w:rPr>
        <w:t>)}</w:t>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005920F9" w:rsidRPr="00BF2EB0">
        <w:rPr>
          <w:rFonts w:ascii="Arial" w:hAnsi="Arial" w:cs="Arial"/>
        </w:rPr>
        <w:t>(47</w:t>
      </w:r>
      <w:r w:rsidRPr="00BF2EB0">
        <w:rPr>
          <w:rFonts w:ascii="Arial" w:hAnsi="Arial" w:cs="Arial"/>
        </w:rPr>
        <w:t>)</w:t>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p>
    <w:p w14:paraId="39525A6E" w14:textId="77777777" w:rsidR="002C7BF1" w:rsidRPr="00BF2EB0" w:rsidRDefault="00BF2EB0" w:rsidP="0089344B">
      <w:pPr>
        <w:spacing w:line="360" w:lineRule="auto"/>
        <w:ind w:left="720"/>
        <w:jc w:val="both"/>
        <w:rPr>
          <w:rFonts w:ascii="Arial" w:hAnsi="Arial" w:cs="Arial"/>
        </w:rPr>
      </w:pPr>
      <m:oMath>
        <m:r>
          <w:rPr>
            <w:rFonts w:ascii="Cambria Math" w:hAnsi="Cambria Math" w:cs="Arial"/>
          </w:rPr>
          <m:t xml:space="preserve">              Log L</m:t>
        </m:r>
        <m:d>
          <m:dPr>
            <m:ctrlPr>
              <w:rPr>
                <w:rFonts w:ascii="Cambria Math" w:hAnsi="Cambria Math" w:cs="Arial"/>
                <w:i/>
              </w:rPr>
            </m:ctrlPr>
          </m:dPr>
          <m:e>
            <m:r>
              <w:rPr>
                <w:rFonts w:ascii="Cambria Math" w:hAnsi="Cambria Math" w:cs="Arial"/>
              </w:rPr>
              <m:t>α,</m:t>
            </m:r>
            <m:r>
              <w:rPr>
                <w:rFonts w:ascii="Cambria Math" w:eastAsiaTheme="minorEastAsia" w:hAnsi="Cambria Math" w:cs="Arial"/>
              </w:rPr>
              <m:t>γ</m:t>
            </m:r>
            <m:r>
              <w:rPr>
                <w:rFonts w:ascii="Cambria Math" w:hAnsi="Cambria Math" w:cs="Arial"/>
              </w:rPr>
              <m:t xml:space="preserve">, </m:t>
            </m:r>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r>
              <w:rPr>
                <w:rFonts w:ascii="Cambria Math" w:hAnsi="Cambria Math" w:cs="Arial"/>
              </w:rPr>
              <m:t>,p,</m:t>
            </m:r>
          </m:e>
        </m:d>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n</m:t>
            </m:r>
          </m:sup>
          <m:e>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(δ</m:t>
                    </m:r>
                  </m:e>
                  <m:sub>
                    <m:r>
                      <w:rPr>
                        <w:rFonts w:ascii="Cambria Math" w:hAnsi="Cambria Math" w:cs="Arial"/>
                      </w:rPr>
                      <m:t>i</m:t>
                    </m:r>
                  </m:sub>
                </m:sSub>
                <m:func>
                  <m:funcPr>
                    <m:ctrlPr>
                      <w:rPr>
                        <w:rFonts w:ascii="Cambria Math" w:hAnsi="Cambria Math" w:cs="Arial"/>
                        <w:i/>
                      </w:rPr>
                    </m:ctrlPr>
                  </m:funcPr>
                  <m:fName>
                    <m:r>
                      <m:rPr>
                        <m:sty m:val="p"/>
                      </m:rPr>
                      <w:rPr>
                        <w:rFonts w:ascii="Cambria Math" w:hAnsi="Cambria Math" w:cs="Arial"/>
                      </w:rPr>
                      <m:t>log</m:t>
                    </m:r>
                  </m:fName>
                  <m:e>
                    <m:r>
                      <w:rPr>
                        <w:rFonts w:ascii="Cambria Math" w:hAnsi="Cambria Math" w:cs="Arial"/>
                      </w:rPr>
                      <m:t>p.</m:t>
                    </m:r>
                    <m:sSub>
                      <m:sSubPr>
                        <m:ctrlPr>
                          <w:rPr>
                            <w:rFonts w:ascii="Cambria Math" w:hAnsi="Cambria Math" w:cs="Arial"/>
                            <w:i/>
                          </w:rPr>
                        </m:ctrlPr>
                      </m:sSubPr>
                      <m:e>
                        <m:r>
                          <w:rPr>
                            <w:rFonts w:ascii="Cambria Math" w:hAnsi="Cambria Math" w:cs="Arial"/>
                          </w:rPr>
                          <m:t>h</m:t>
                        </m:r>
                      </m:e>
                      <m:sub>
                        <m:r>
                          <w:rPr>
                            <w:rFonts w:ascii="Cambria Math" w:hAnsi="Cambria Math" w:cs="Arial"/>
                          </w:rPr>
                          <m:t>0</m:t>
                        </m:r>
                      </m:sub>
                    </m:sSub>
                    <m:d>
                      <m:dPr>
                        <m:ctrlPr>
                          <w:rPr>
                            <w:rFonts w:ascii="Cambria Math" w:hAnsi="Cambria Math" w:cs="Arial"/>
                            <w:i/>
                          </w:rPr>
                        </m:ctrlPr>
                      </m:dPr>
                      <m:e>
                        <m:r>
                          <w:rPr>
                            <w:rFonts w:ascii="Cambria Math" w:hAnsi="Cambria Math" w:cs="Arial"/>
                          </w:rPr>
                          <m:t>t</m:t>
                        </m:r>
                      </m:e>
                    </m:d>
                    <m:r>
                      <w:rPr>
                        <w:rFonts w:ascii="Cambria Math" w:hAnsi="Cambria Math" w:cs="Arial"/>
                      </w:rPr>
                      <m:t>exp</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k</m:t>
                        </m:r>
                      </m:sup>
                      <m:e>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nary>
                    <m:r>
                      <w:rPr>
                        <w:rFonts w:ascii="Cambria Math" w:hAnsi="Cambria Math" w:cs="Arial"/>
                      </w:rPr>
                      <m:t>)+</m:t>
                    </m:r>
                    <m:sSup>
                      <m:sSupPr>
                        <m:ctrlPr>
                          <w:rPr>
                            <w:rFonts w:ascii="Cambria Math" w:hAnsi="Cambria Math" w:cs="Arial"/>
                            <w:i/>
                          </w:rPr>
                        </m:ctrlPr>
                      </m:sSupPr>
                      <m:e>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r>
                                  <w:rPr>
                                    <w:rFonts w:ascii="Cambria Math" w:hAnsi="Cambria Math" w:cs="Arial"/>
                                  </w:rPr>
                                  <m:t>x</m:t>
                                </m:r>
                              </m:num>
                              <m:den>
                                <m:r>
                                  <w:rPr>
                                    <w:rFonts w:ascii="Cambria Math" w:eastAsiaTheme="minorEastAsia" w:hAnsi="Cambria Math" w:cs="Arial"/>
                                  </w:rPr>
                                  <m:t>γ</m:t>
                                </m:r>
                              </m:den>
                            </m:f>
                          </m:e>
                        </m:d>
                      </m:e>
                      <m:sup>
                        <m:r>
                          <w:rPr>
                            <w:rFonts w:ascii="Cambria Math" w:hAnsi="Cambria Math" w:cs="Arial"/>
                          </w:rPr>
                          <m:t>α-1</m:t>
                        </m:r>
                      </m:sup>
                    </m:sSup>
                    <m:r>
                      <w:rPr>
                        <w:rFonts w:ascii="Cambria Math" w:hAnsi="Cambria Math" w:cs="Arial"/>
                      </w:rPr>
                      <m:t>)</m:t>
                    </m:r>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r>
                      <w:rPr>
                        <w:rFonts w:ascii="Cambria Math" w:hAnsi="Cambria Math" w:cs="Arial"/>
                      </w:rPr>
                      <m:t xml:space="preserve"> </m:t>
                    </m:r>
                    <m:d>
                      <m:dPr>
                        <m:ctrlPr>
                          <w:rPr>
                            <w:rFonts w:ascii="Cambria Math" w:hAnsi="Cambria Math" w:cs="Arial"/>
                            <w:i/>
                          </w:rPr>
                        </m:ctrlPr>
                      </m:dPr>
                      <m:e>
                        <m:r>
                          <m:rPr>
                            <m:sty m:val="p"/>
                          </m:rPr>
                          <w:rPr>
                            <w:rFonts w:ascii="Cambria Math" w:hAnsi="Cambria Math" w:cs="Arial"/>
                          </w:rPr>
                          <m:t>1-             p</m:t>
                        </m:r>
                        <m:ctrlPr>
                          <w:rPr>
                            <w:rFonts w:ascii="Cambria Math" w:hAnsi="Cambria Math" w:cs="Arial"/>
                          </w:rPr>
                        </m:ctrlPr>
                      </m:e>
                    </m:d>
                    <m:r>
                      <w:rPr>
                        <w:rFonts w:ascii="Cambria Math" w:hAnsi="Cambria Math" w:cs="Arial"/>
                      </w:rPr>
                      <m:t>. -</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k</m:t>
                        </m:r>
                      </m:sup>
                      <m:e>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t</m:t>
                            </m:r>
                          </m:sup>
                          <m:e>
                            <m:r>
                              <w:rPr>
                                <w:rFonts w:ascii="Cambria Math" w:hAnsi="Cambria Math" w:cs="Arial"/>
                              </w:rPr>
                              <m:t>h</m:t>
                            </m:r>
                            <m:d>
                              <m:dPr>
                                <m:ctrlPr>
                                  <w:rPr>
                                    <w:rFonts w:ascii="Cambria Math" w:hAnsi="Cambria Math" w:cs="Arial"/>
                                    <w:i/>
                                  </w:rPr>
                                </m:ctrlPr>
                              </m:dPr>
                              <m:e>
                                <m:r>
                                  <w:rPr>
                                    <w:rFonts w:ascii="Cambria Math" w:hAnsi="Cambria Math" w:cs="Arial"/>
                                  </w:rPr>
                                  <m:t>u,</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d>
                            <m:r>
                              <w:rPr>
                                <w:rFonts w:ascii="Cambria Math" w:hAnsi="Cambria Math" w:cs="Arial"/>
                              </w:rPr>
                              <m:t xml:space="preserve">du .  </m:t>
                            </m:r>
                          </m:e>
                        </m:nary>
                      </m:e>
                    </m:nary>
                  </m:e>
                </m:func>
              </m:e>
            </m:d>
          </m:e>
        </m:nary>
      </m:oMath>
      <w:r w:rsidR="002C7BF1" w:rsidRPr="00BF2EB0">
        <w:rPr>
          <w:rFonts w:ascii="Arial" w:hAnsi="Arial" w:cs="Arial"/>
        </w:rPr>
        <w:tab/>
      </w:r>
      <w:r w:rsidR="002C7BF1" w:rsidRPr="00BF2EB0">
        <w:rPr>
          <w:rFonts w:ascii="Arial" w:hAnsi="Arial" w:cs="Arial"/>
        </w:rPr>
        <w:tab/>
      </w:r>
      <w:r w:rsidR="002C7BF1" w:rsidRPr="00BF2EB0">
        <w:rPr>
          <w:rFonts w:ascii="Arial" w:hAnsi="Arial" w:cs="Arial"/>
        </w:rPr>
        <w:tab/>
      </w:r>
      <w:r w:rsidR="002C7BF1" w:rsidRPr="00BF2EB0">
        <w:rPr>
          <w:rFonts w:ascii="Arial" w:hAnsi="Arial" w:cs="Arial"/>
        </w:rPr>
        <w:tab/>
      </w:r>
      <w:r w:rsidR="002C7BF1" w:rsidRPr="00BF2EB0">
        <w:rPr>
          <w:rFonts w:ascii="Arial" w:hAnsi="Arial" w:cs="Arial"/>
        </w:rPr>
        <w:tab/>
      </w:r>
      <w:r w:rsidR="002C7BF1" w:rsidRPr="00BF2EB0">
        <w:rPr>
          <w:rFonts w:ascii="Arial" w:hAnsi="Arial" w:cs="Arial"/>
        </w:rPr>
        <w:tab/>
      </w:r>
      <w:r w:rsidR="005920F9" w:rsidRPr="00BF2EB0">
        <w:rPr>
          <w:rFonts w:ascii="Arial" w:hAnsi="Arial" w:cs="Arial"/>
        </w:rPr>
        <w:t>(48</w:t>
      </w:r>
      <w:r w:rsidR="002C7BF1" w:rsidRPr="00BF2EB0">
        <w:rPr>
          <w:rFonts w:ascii="Arial" w:hAnsi="Arial" w:cs="Arial"/>
        </w:rPr>
        <w:t>)</w:t>
      </w:r>
      <w:r w:rsidR="002C7BF1" w:rsidRPr="00BF2EB0">
        <w:rPr>
          <w:rFonts w:ascii="Arial" w:hAnsi="Arial" w:cs="Arial"/>
        </w:rPr>
        <w:tab/>
      </w:r>
    </w:p>
    <w:p w14:paraId="27640016" w14:textId="77777777" w:rsidR="002C7BF1" w:rsidRPr="00BF2EB0" w:rsidRDefault="002C7BF1" w:rsidP="0089344B">
      <w:pPr>
        <w:spacing w:line="360" w:lineRule="auto"/>
        <w:jc w:val="both"/>
        <w:rPr>
          <w:rFonts w:ascii="Arial" w:eastAsiaTheme="minorEastAsia" w:hAnsi="Arial" w:cs="Arial"/>
        </w:rPr>
      </w:pPr>
      <w:r w:rsidRPr="00BF2EB0">
        <w:rPr>
          <w:rFonts w:ascii="Arial" w:eastAsiaTheme="minorEastAsia" w:hAnsi="Arial" w:cs="Arial"/>
        </w:rPr>
        <w:t xml:space="preserve">We now differentiate this with respect to α, compute </w:t>
      </w:r>
      <m:oMath>
        <m:f>
          <m:fPr>
            <m:ctrlPr>
              <w:rPr>
                <w:rFonts w:ascii="Cambria Math" w:eastAsiaTheme="minorEastAsia" w:hAnsi="Cambria Math" w:cs="Arial"/>
                <w:i/>
                <w:iCs/>
                <w:color w:val="1B1B1B"/>
                <w:shd w:val="clear" w:color="auto" w:fill="FFFFFF"/>
              </w:rPr>
            </m:ctrlPr>
          </m:fPr>
          <m:num>
            <m:r>
              <w:rPr>
                <w:rFonts w:ascii="Cambria Math" w:eastAsiaTheme="minorEastAsia" w:hAnsi="Cambria Math" w:cs="Arial"/>
                <w:color w:val="1B1B1B"/>
                <w:shd w:val="clear" w:color="auto" w:fill="FFFFFF"/>
              </w:rPr>
              <m:t>∂logL</m:t>
            </m:r>
          </m:num>
          <m:den>
            <m:r>
              <w:rPr>
                <w:rFonts w:ascii="Cambria Math" w:eastAsiaTheme="minorEastAsia" w:hAnsi="Cambria Math" w:cs="Arial"/>
                <w:color w:val="1B1B1B"/>
                <w:shd w:val="clear" w:color="auto" w:fill="FFFFFF"/>
              </w:rPr>
              <m:t>∂α</m:t>
            </m:r>
          </m:den>
        </m:f>
      </m:oMath>
    </w:p>
    <w:p w14:paraId="42640277" w14:textId="10989AA6" w:rsidR="002C7BF1" w:rsidRPr="00BF2EB0" w:rsidRDefault="002C7BF1" w:rsidP="0089344B">
      <w:pPr>
        <w:spacing w:line="360" w:lineRule="auto"/>
        <w:jc w:val="both"/>
        <w:rPr>
          <w:rFonts w:ascii="Arial" w:eastAsiaTheme="minorEastAsia" w:hAnsi="Arial" w:cs="Arial"/>
        </w:rPr>
      </w:pPr>
      <w:r w:rsidRPr="00BF2EB0">
        <w:rPr>
          <w:rFonts w:ascii="Arial" w:eastAsiaTheme="minorEastAsia" w:hAnsi="Arial" w:cs="Arial"/>
        </w:rPr>
        <w:t xml:space="preserve"> Take the derivative term by term, term1:</w:t>
      </w:r>
      <m:oMath>
        <m:r>
          <w:rPr>
            <w:rFonts w:ascii="Cambria Math" w:hAnsi="Cambria Math" w:cs="Arial"/>
          </w:rPr>
          <m:t xml:space="preserve"> </m:t>
        </m:r>
      </m:oMath>
      <w:r w:rsidRPr="00BF2EB0">
        <w:rPr>
          <w:rFonts w:ascii="Arial" w:eastAsiaTheme="minorEastAsia" w:hAnsi="Arial" w:cs="Arial"/>
        </w:rPr>
        <w:t>δ</w:t>
      </w:r>
      <w:r w:rsidRPr="00BF2EB0">
        <w:rPr>
          <w:rFonts w:ascii="Arial" w:eastAsiaTheme="minorEastAsia" w:hAnsi="Arial" w:cs="Arial"/>
          <w:vertAlign w:val="subscript"/>
        </w:rPr>
        <w:t>i</w:t>
      </w:r>
      <w:r w:rsidRPr="00BF2EB0">
        <w:rPr>
          <w:rFonts w:ascii="Arial" w:eastAsiaTheme="minorEastAsia" w:hAnsi="Arial" w:cs="Arial"/>
        </w:rPr>
        <w:t xml:space="preserve"> log</w:t>
      </w:r>
      <m:oMath>
        <m:r>
          <w:rPr>
            <w:rFonts w:ascii="Cambria Math" w:eastAsiaTheme="minorEastAsia" w:hAnsi="Cambria Math" w:cs="Arial"/>
            <w:color w:val="1B1B1B"/>
            <w:shd w:val="clear" w:color="auto" w:fill="FFFFFF"/>
          </w:rPr>
          <m:t xml:space="preserve"> h</m:t>
        </m:r>
      </m:oMath>
      <w:r w:rsidRPr="00BF2EB0">
        <w:rPr>
          <w:rFonts w:ascii="Arial" w:eastAsiaTheme="minorEastAsia" w:hAnsi="Arial" w:cs="Arial"/>
          <w:iCs/>
          <w:color w:val="1B1B1B"/>
          <w:shd w:val="clear" w:color="auto" w:fill="FFFFFF"/>
        </w:rPr>
        <w:t>(</w:t>
      </w:r>
      <m:oMath>
        <m:r>
          <w:rPr>
            <w:rFonts w:ascii="Cambria Math" w:eastAsiaTheme="minorEastAsia" w:hAnsi="Cambria Math" w:cs="Arial"/>
            <w:color w:val="1B1B1B"/>
            <w:shd w:val="clear" w:color="auto" w:fill="FFFFFF"/>
          </w:rPr>
          <m:t>x</m:t>
        </m:r>
      </m:oMath>
      <w:r w:rsidRPr="00BF2EB0">
        <w:rPr>
          <w:rFonts w:ascii="Arial" w:eastAsiaTheme="minorEastAsia" w:hAnsi="Arial" w:cs="Arial"/>
          <w:iCs/>
          <w:color w:val="1B1B1B"/>
          <w:shd w:val="clear" w:color="auto" w:fill="FFFFFF"/>
          <w:vertAlign w:val="subscript"/>
        </w:rPr>
        <w:t xml:space="preserve">i </w:t>
      </w:r>
      <w:r w:rsidRPr="00BF2EB0">
        <w:rPr>
          <w:rFonts w:ascii="Arial" w:eastAsiaTheme="minorEastAsia" w:hAnsi="Arial" w:cs="Arial"/>
          <w:iCs/>
          <w:color w:val="1B1B1B"/>
          <w:shd w:val="clear" w:color="auto" w:fill="FFFFFF"/>
        </w:rPr>
        <w:t>,</w:t>
      </w:r>
      <m:oMath>
        <m:r>
          <w:rPr>
            <w:rFonts w:ascii="Cambria Math" w:eastAsiaTheme="minorEastAsia" w:hAnsi="Cambria Math" w:cs="Arial"/>
            <w:color w:val="1B1B1B"/>
            <w:shd w:val="clear" w:color="auto" w:fill="FFFFFF"/>
          </w:rPr>
          <m:t>t</m:t>
        </m:r>
      </m:oMath>
      <w:r w:rsidRPr="00BF2EB0">
        <w:rPr>
          <w:rFonts w:ascii="Arial" w:eastAsiaTheme="minorEastAsia" w:hAnsi="Arial" w:cs="Arial"/>
          <w:iCs/>
          <w:color w:val="1B1B1B"/>
          <w:shd w:val="clear" w:color="auto" w:fill="FFFFFF"/>
          <w:vertAlign w:val="subscript"/>
        </w:rPr>
        <w:t>i</w:t>
      </w:r>
      <w:r w:rsidRPr="00BF2EB0">
        <w:rPr>
          <w:rFonts w:ascii="Arial" w:eastAsiaTheme="minorEastAsia" w:hAnsi="Arial" w:cs="Arial"/>
          <w:iCs/>
          <w:color w:val="1B1B1B"/>
          <w:shd w:val="clear" w:color="auto" w:fill="FFFFFF"/>
        </w:rPr>
        <w:t>)</w:t>
      </w:r>
      <w:r w:rsidRPr="00BF2EB0">
        <w:rPr>
          <w:rFonts w:ascii="Arial" w:eastAsiaTheme="minorEastAsia" w:hAnsi="Arial" w:cs="Arial"/>
        </w:rPr>
        <w:t xml:space="preserve"> , only the Weibull component depends on α, then;  </w:t>
      </w:r>
      <m:oMath>
        <m:r>
          <w:rPr>
            <w:rFonts w:ascii="Cambria Math" w:eastAsiaTheme="minorEastAsia" w:hAnsi="Cambria Math" w:cs="Arial"/>
            <w:color w:val="1B1B1B"/>
            <w:shd w:val="clear" w:color="auto" w:fill="FFFFFF"/>
          </w:rPr>
          <m:t>h</m:t>
        </m:r>
      </m:oMath>
      <w:r w:rsidRPr="00BF2EB0">
        <w:rPr>
          <w:rFonts w:ascii="Arial" w:eastAsiaTheme="minorEastAsia" w:hAnsi="Arial" w:cs="Arial"/>
          <w:iCs/>
          <w:color w:val="1B1B1B"/>
          <w:shd w:val="clear" w:color="auto" w:fill="FFFFFF"/>
        </w:rPr>
        <w:t>(</w:t>
      </w:r>
      <m:oMath>
        <m:r>
          <w:rPr>
            <w:rFonts w:ascii="Cambria Math" w:eastAsiaTheme="minorEastAsia" w:hAnsi="Cambria Math" w:cs="Arial"/>
            <w:color w:val="1B1B1B"/>
            <w:shd w:val="clear" w:color="auto" w:fill="FFFFFF"/>
          </w:rPr>
          <m:t>x</m:t>
        </m:r>
      </m:oMath>
      <w:r w:rsidRPr="00BF2EB0">
        <w:rPr>
          <w:rFonts w:ascii="Arial" w:eastAsiaTheme="minorEastAsia" w:hAnsi="Arial" w:cs="Arial"/>
          <w:iCs/>
          <w:color w:val="1B1B1B"/>
          <w:shd w:val="clear" w:color="auto" w:fill="FFFFFF"/>
          <w:vertAlign w:val="subscript"/>
        </w:rPr>
        <w:t xml:space="preserve">i </w:t>
      </w:r>
      <w:r w:rsidRPr="00BF2EB0">
        <w:rPr>
          <w:rFonts w:ascii="Arial" w:eastAsiaTheme="minorEastAsia" w:hAnsi="Arial" w:cs="Arial"/>
          <w:iCs/>
          <w:color w:val="1B1B1B"/>
          <w:shd w:val="clear" w:color="auto" w:fill="FFFFFF"/>
        </w:rPr>
        <w:t>,</w:t>
      </w:r>
      <m:oMath>
        <m:r>
          <w:rPr>
            <w:rFonts w:ascii="Cambria Math" w:eastAsiaTheme="minorEastAsia" w:hAnsi="Cambria Math" w:cs="Arial"/>
            <w:color w:val="1B1B1B"/>
            <w:shd w:val="clear" w:color="auto" w:fill="FFFFFF"/>
          </w:rPr>
          <m:t>t</m:t>
        </m:r>
      </m:oMath>
      <w:r w:rsidRPr="00BF2EB0">
        <w:rPr>
          <w:rFonts w:ascii="Arial" w:eastAsiaTheme="minorEastAsia" w:hAnsi="Arial" w:cs="Arial"/>
          <w:iCs/>
          <w:color w:val="1B1B1B"/>
          <w:shd w:val="clear" w:color="auto" w:fill="FFFFFF"/>
          <w:vertAlign w:val="subscript"/>
        </w:rPr>
        <w:t>i</w:t>
      </w:r>
      <w:r w:rsidRPr="00BF2EB0">
        <w:rPr>
          <w:rFonts w:ascii="Arial" w:eastAsiaTheme="minorEastAsia" w:hAnsi="Arial" w:cs="Arial"/>
          <w:iCs/>
          <w:color w:val="1B1B1B"/>
          <w:shd w:val="clear" w:color="auto" w:fill="FFFFFF"/>
        </w:rPr>
        <w:t xml:space="preserve">) </w:t>
      </w:r>
      <w:r w:rsidRPr="00BF2EB0">
        <w:rPr>
          <w:rFonts w:ascii="Arial" w:eastAsiaTheme="minorEastAsia" w:hAnsi="Arial" w:cs="Arial"/>
        </w:rPr>
        <w:t xml:space="preserve"> = </w:t>
      </w:r>
      <w:r w:rsidRPr="00BF2EB0">
        <w:rPr>
          <w:rFonts w:ascii="Arial" w:hAnsi="Arial" w:cs="Arial"/>
        </w:rPr>
        <w:t>P.</w:t>
      </w:r>
      <m:oMath>
        <m:r>
          <w:rPr>
            <w:rFonts w:ascii="Cambria Math" w:eastAsiaTheme="minorEastAsia" w:hAnsi="Cambria Math" w:cs="Arial"/>
            <w:color w:val="1B1B1B"/>
            <w:shd w:val="clear" w:color="auto" w:fill="FFFFFF"/>
          </w:rPr>
          <m:t xml:space="preserve"> h</m:t>
        </m:r>
      </m:oMath>
      <w:r w:rsidRPr="00BF2EB0">
        <w:rPr>
          <w:rFonts w:ascii="Arial" w:eastAsiaTheme="minorEastAsia" w:hAnsi="Arial" w:cs="Arial"/>
          <w:iCs/>
          <w:color w:val="1B1B1B"/>
          <w:shd w:val="clear" w:color="auto" w:fill="FFFFFF"/>
          <w:vertAlign w:val="subscript"/>
        </w:rPr>
        <w:t>cox</w:t>
      </w:r>
      <w:r w:rsidRPr="00BF2EB0">
        <w:rPr>
          <w:rFonts w:ascii="Arial" w:eastAsiaTheme="minorEastAsia" w:hAnsi="Arial" w:cs="Arial"/>
          <w:iCs/>
          <w:color w:val="1B1B1B"/>
          <w:shd w:val="clear" w:color="auto" w:fill="FFFFFF"/>
        </w:rPr>
        <w:t>(</w:t>
      </w:r>
      <m:oMath>
        <m:r>
          <w:rPr>
            <w:rFonts w:ascii="Cambria Math" w:eastAsiaTheme="minorEastAsia" w:hAnsi="Cambria Math" w:cs="Arial"/>
            <w:color w:val="1B1B1B"/>
            <w:shd w:val="clear" w:color="auto" w:fill="FFFFFF"/>
          </w:rPr>
          <m:t>x</m:t>
        </m:r>
      </m:oMath>
      <w:r w:rsidRPr="00BF2EB0">
        <w:rPr>
          <w:rFonts w:ascii="Arial" w:eastAsiaTheme="minorEastAsia" w:hAnsi="Arial" w:cs="Arial"/>
          <w:iCs/>
          <w:color w:val="1B1B1B"/>
          <w:shd w:val="clear" w:color="auto" w:fill="FFFFFF"/>
          <w:vertAlign w:val="subscript"/>
        </w:rPr>
        <w:t xml:space="preserve">i </w:t>
      </w:r>
      <w:r w:rsidRPr="00BF2EB0">
        <w:rPr>
          <w:rFonts w:ascii="Arial" w:eastAsiaTheme="minorEastAsia" w:hAnsi="Arial" w:cs="Arial"/>
          <w:iCs/>
          <w:color w:val="1B1B1B"/>
          <w:shd w:val="clear" w:color="auto" w:fill="FFFFFF"/>
        </w:rPr>
        <w:t>,</w:t>
      </w:r>
      <m:oMath>
        <m:r>
          <w:rPr>
            <w:rFonts w:ascii="Cambria Math" w:eastAsiaTheme="minorEastAsia" w:hAnsi="Cambria Math" w:cs="Arial"/>
            <w:color w:val="1B1B1B"/>
            <w:shd w:val="clear" w:color="auto" w:fill="FFFFFF"/>
          </w:rPr>
          <m:t>t</m:t>
        </m:r>
      </m:oMath>
      <w:r w:rsidRPr="00BF2EB0">
        <w:rPr>
          <w:rFonts w:ascii="Arial" w:eastAsiaTheme="minorEastAsia" w:hAnsi="Arial" w:cs="Arial"/>
          <w:iCs/>
          <w:color w:val="1B1B1B"/>
          <w:shd w:val="clear" w:color="auto" w:fill="FFFFFF"/>
          <w:vertAlign w:val="subscript"/>
        </w:rPr>
        <w:t xml:space="preserve">i </w:t>
      </w:r>
      <w:r w:rsidRPr="00BF2EB0">
        <w:rPr>
          <w:rFonts w:ascii="Arial" w:eastAsiaTheme="minorEastAsia" w:hAnsi="Arial" w:cs="Arial"/>
          <w:iCs/>
          <w:color w:val="1B1B1B"/>
          <w:shd w:val="clear" w:color="auto" w:fill="FFFFFF"/>
        </w:rPr>
        <w:t>)</w:t>
      </w:r>
      <w:r w:rsidRPr="00BF2EB0">
        <w:rPr>
          <w:rFonts w:ascii="Arial" w:eastAsiaTheme="minorEastAsia" w:hAnsi="Arial" w:cs="Arial"/>
          <w:iCs/>
          <w:color w:val="1B1B1B"/>
          <w:shd w:val="clear" w:color="auto" w:fill="FFFFFF"/>
          <w:vertAlign w:val="subscript"/>
        </w:rPr>
        <w:t xml:space="preserve"> </w:t>
      </w:r>
      <w:r w:rsidRPr="00BF2EB0">
        <w:rPr>
          <w:rFonts w:ascii="Arial" w:hAnsi="Arial" w:cs="Arial"/>
        </w:rPr>
        <w:t>+ (1-p).</w:t>
      </w:r>
      <m:oMath>
        <m:r>
          <w:rPr>
            <w:rFonts w:ascii="Cambria Math" w:hAnsi="Cambria Math" w:cs="Arial"/>
          </w:rPr>
          <m:t xml:space="preserve"> </m:t>
        </m:r>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t</m:t>
                    </m:r>
                  </m:num>
                  <m:den>
                    <m:r>
                      <w:rPr>
                        <w:rFonts w:ascii="Cambria Math" w:eastAsiaTheme="minorEastAsia" w:hAnsi="Cambria Math" w:cs="Arial"/>
                      </w:rPr>
                      <m:t>γ</m:t>
                    </m:r>
                  </m:den>
                </m:f>
              </m:e>
            </m:d>
          </m:e>
          <m:sup>
            <m:r>
              <w:rPr>
                <w:rFonts w:ascii="Cambria Math" w:hAnsi="Cambria Math" w:cs="Arial"/>
              </w:rPr>
              <m:t>α-1</m:t>
            </m:r>
          </m:sup>
        </m:sSup>
      </m:oMath>
      <w:r w:rsidRPr="00BF2EB0">
        <w:rPr>
          <w:rFonts w:ascii="Arial" w:eastAsiaTheme="minorEastAsia" w:hAnsi="Arial" w:cs="Arial"/>
        </w:rPr>
        <w:t xml:space="preserve">  </w:t>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007923C3">
        <w:rPr>
          <w:rFonts w:ascii="Arial" w:eastAsiaTheme="minorEastAsia" w:hAnsi="Arial" w:cs="Arial"/>
        </w:rPr>
        <w:t xml:space="preserve">           </w:t>
      </w:r>
      <w:r w:rsidR="005920F9" w:rsidRPr="00BF2EB0">
        <w:rPr>
          <w:rFonts w:ascii="Arial" w:eastAsiaTheme="minorEastAsia" w:hAnsi="Arial" w:cs="Arial"/>
        </w:rPr>
        <w:t>(49</w:t>
      </w:r>
      <w:r w:rsidRPr="00BF2EB0">
        <w:rPr>
          <w:rFonts w:ascii="Arial" w:eastAsiaTheme="minorEastAsia" w:hAnsi="Arial" w:cs="Arial"/>
        </w:rPr>
        <w:t>)</w:t>
      </w:r>
    </w:p>
    <w:p w14:paraId="11BF6B19" w14:textId="77777777" w:rsidR="002C7BF1" w:rsidRPr="00BF2EB0" w:rsidRDefault="002C7BF1" w:rsidP="0089344B">
      <w:pPr>
        <w:spacing w:line="360" w:lineRule="auto"/>
        <w:ind w:left="720"/>
        <w:jc w:val="both"/>
        <w:rPr>
          <w:rFonts w:ascii="Arial" w:eastAsiaTheme="minorEastAsia" w:hAnsi="Arial" w:cs="Arial"/>
        </w:rPr>
      </w:pPr>
      <w:proofErr w:type="gramStart"/>
      <w:r w:rsidRPr="00BF2EB0">
        <w:rPr>
          <w:rFonts w:ascii="Arial" w:eastAsiaTheme="minorEastAsia" w:hAnsi="Arial" w:cs="Arial"/>
        </w:rPr>
        <w:t>let</w:t>
      </w:r>
      <w:proofErr w:type="gramEnd"/>
      <w:r w:rsidRPr="00BF2EB0">
        <w:rPr>
          <w:rFonts w:ascii="Arial" w:eastAsiaTheme="minorEastAsia" w:hAnsi="Arial" w:cs="Arial"/>
        </w:rPr>
        <w:t xml:space="preserve"> </w:t>
      </w:r>
      <m:oMath>
        <m:r>
          <w:rPr>
            <w:rFonts w:ascii="Cambria Math" w:eastAsiaTheme="minorEastAsia" w:hAnsi="Cambria Math" w:cs="Arial"/>
            <w:color w:val="1B1B1B"/>
            <w:shd w:val="clear" w:color="auto" w:fill="FFFFFF"/>
          </w:rPr>
          <m:t>h</m:t>
        </m:r>
      </m:oMath>
      <w:r w:rsidRPr="00BF2EB0">
        <w:rPr>
          <w:rFonts w:ascii="Arial" w:eastAsiaTheme="minorEastAsia" w:hAnsi="Arial" w:cs="Arial"/>
          <w:iCs/>
          <w:color w:val="1B1B1B"/>
          <w:shd w:val="clear" w:color="auto" w:fill="FFFFFF"/>
          <w:vertAlign w:val="subscript"/>
        </w:rPr>
        <w:t>i</w:t>
      </w:r>
      <w:r w:rsidRPr="00BF2EB0">
        <w:rPr>
          <w:rFonts w:ascii="Arial" w:eastAsiaTheme="minorEastAsia" w:hAnsi="Arial" w:cs="Arial"/>
        </w:rPr>
        <w:t xml:space="preserve"> =</w:t>
      </w:r>
      <m:oMath>
        <m:r>
          <w:rPr>
            <w:rFonts w:ascii="Cambria Math" w:eastAsiaTheme="minorEastAsia" w:hAnsi="Cambria Math" w:cs="Arial"/>
            <w:color w:val="1B1B1B"/>
            <w:shd w:val="clear" w:color="auto" w:fill="FFFFFF"/>
          </w:rPr>
          <m:t xml:space="preserve"> h</m:t>
        </m:r>
      </m:oMath>
      <w:r w:rsidRPr="00BF2EB0">
        <w:rPr>
          <w:rFonts w:ascii="Arial" w:eastAsiaTheme="minorEastAsia" w:hAnsi="Arial" w:cs="Arial"/>
          <w:iCs/>
          <w:color w:val="1B1B1B"/>
          <w:shd w:val="clear" w:color="auto" w:fill="FFFFFF"/>
        </w:rPr>
        <w:t>(</w:t>
      </w:r>
      <m:oMath>
        <m:r>
          <w:rPr>
            <w:rFonts w:ascii="Cambria Math" w:eastAsiaTheme="minorEastAsia" w:hAnsi="Cambria Math" w:cs="Arial"/>
            <w:color w:val="1B1B1B"/>
            <w:shd w:val="clear" w:color="auto" w:fill="FFFFFF"/>
          </w:rPr>
          <m:t>x</m:t>
        </m:r>
      </m:oMath>
      <w:r w:rsidRPr="00BF2EB0">
        <w:rPr>
          <w:rFonts w:ascii="Arial" w:eastAsiaTheme="minorEastAsia" w:hAnsi="Arial" w:cs="Arial"/>
          <w:iCs/>
          <w:color w:val="1B1B1B"/>
          <w:shd w:val="clear" w:color="auto" w:fill="FFFFFF"/>
          <w:vertAlign w:val="subscript"/>
        </w:rPr>
        <w:t xml:space="preserve">i </w:t>
      </w:r>
      <w:r w:rsidRPr="00BF2EB0">
        <w:rPr>
          <w:rFonts w:ascii="Arial" w:eastAsiaTheme="minorEastAsia" w:hAnsi="Arial" w:cs="Arial"/>
          <w:iCs/>
          <w:color w:val="1B1B1B"/>
          <w:shd w:val="clear" w:color="auto" w:fill="FFFFFF"/>
        </w:rPr>
        <w:t>,</w:t>
      </w:r>
      <m:oMath>
        <m:r>
          <w:rPr>
            <w:rFonts w:ascii="Cambria Math" w:eastAsiaTheme="minorEastAsia" w:hAnsi="Cambria Math" w:cs="Arial"/>
            <w:color w:val="1B1B1B"/>
            <w:shd w:val="clear" w:color="auto" w:fill="FFFFFF"/>
          </w:rPr>
          <m:t>t</m:t>
        </m:r>
      </m:oMath>
      <w:r w:rsidRPr="00BF2EB0">
        <w:rPr>
          <w:rFonts w:ascii="Arial" w:eastAsiaTheme="minorEastAsia" w:hAnsi="Arial" w:cs="Arial"/>
          <w:iCs/>
          <w:color w:val="1B1B1B"/>
          <w:shd w:val="clear" w:color="auto" w:fill="FFFFFF"/>
          <w:vertAlign w:val="subscript"/>
        </w:rPr>
        <w:t>i</w:t>
      </w:r>
      <w:r w:rsidRPr="00BF2EB0">
        <w:rPr>
          <w:rFonts w:ascii="Arial" w:eastAsiaTheme="minorEastAsia" w:hAnsi="Arial" w:cs="Arial"/>
          <w:iCs/>
          <w:color w:val="1B1B1B"/>
          <w:shd w:val="clear" w:color="auto" w:fill="FFFFFF"/>
        </w:rPr>
        <w:t>)</w:t>
      </w:r>
      <w:r w:rsidRPr="00BF2EB0">
        <w:rPr>
          <w:rFonts w:ascii="Arial" w:eastAsiaTheme="minorEastAsia" w:hAnsi="Arial" w:cs="Arial"/>
        </w:rPr>
        <w:t xml:space="preserve"> ,  </w:t>
      </w:r>
      <m:oMath>
        <m:r>
          <w:rPr>
            <w:rFonts w:ascii="Cambria Math" w:eastAsiaTheme="minorEastAsia" w:hAnsi="Cambria Math" w:cs="Arial"/>
            <w:color w:val="1B1B1B"/>
            <w:shd w:val="clear" w:color="auto" w:fill="FFFFFF"/>
          </w:rPr>
          <m:t>h</m:t>
        </m:r>
      </m:oMath>
      <w:r w:rsidRPr="00BF2EB0">
        <w:rPr>
          <w:rFonts w:ascii="Arial" w:eastAsiaTheme="minorEastAsia" w:hAnsi="Arial" w:cs="Arial"/>
          <w:iCs/>
          <w:color w:val="1B1B1B"/>
          <w:shd w:val="clear" w:color="auto" w:fill="FFFFFF"/>
          <w:vertAlign w:val="subscript"/>
        </w:rPr>
        <w:t>wi</w:t>
      </w:r>
      <w:r w:rsidRPr="00BF2EB0">
        <w:rPr>
          <w:rFonts w:ascii="Arial" w:eastAsiaTheme="minorEastAsia" w:hAnsi="Arial" w:cs="Arial"/>
        </w:rPr>
        <w:t xml:space="preserve"> = </w:t>
      </w:r>
      <m:oMath>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t</m:t>
                    </m:r>
                  </m:num>
                  <m:den>
                    <m:r>
                      <w:rPr>
                        <w:rFonts w:ascii="Cambria Math" w:eastAsiaTheme="minorEastAsia" w:hAnsi="Cambria Math" w:cs="Arial"/>
                      </w:rPr>
                      <m:t>γ</m:t>
                    </m:r>
                  </m:den>
                </m:f>
              </m:e>
            </m:d>
          </m:e>
          <m:sup>
            <m:r>
              <w:rPr>
                <w:rFonts w:ascii="Cambria Math" w:hAnsi="Cambria Math" w:cs="Arial"/>
              </w:rPr>
              <m:t>α-1</m:t>
            </m:r>
          </m:sup>
        </m:sSup>
      </m:oMath>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005920F9" w:rsidRPr="00BF2EB0">
        <w:rPr>
          <w:rFonts w:ascii="Arial" w:eastAsiaTheme="minorEastAsia" w:hAnsi="Arial" w:cs="Arial"/>
        </w:rPr>
        <w:t>(50</w:t>
      </w:r>
      <w:r w:rsidRPr="00BF2EB0">
        <w:rPr>
          <w:rFonts w:ascii="Arial" w:eastAsiaTheme="minorEastAsia" w:hAnsi="Arial" w:cs="Arial"/>
        </w:rPr>
        <w:t>)</w:t>
      </w:r>
    </w:p>
    <w:p w14:paraId="777C45B7" w14:textId="77777777" w:rsidR="002C7BF1" w:rsidRPr="00BF2EB0" w:rsidRDefault="002C7BF1" w:rsidP="0089344B">
      <w:pPr>
        <w:spacing w:line="360" w:lineRule="auto"/>
        <w:jc w:val="both"/>
        <w:rPr>
          <w:rFonts w:ascii="Arial" w:eastAsiaTheme="minorEastAsia" w:hAnsi="Arial" w:cs="Arial"/>
        </w:rPr>
      </w:pPr>
      <w:r w:rsidRPr="00BF2EB0">
        <w:rPr>
          <w:rFonts w:ascii="Arial" w:eastAsiaTheme="minorEastAsia" w:hAnsi="Arial" w:cs="Arial"/>
        </w:rPr>
        <w:t>ꝺh</w:t>
      </w:r>
      <w:r w:rsidRPr="00BF2EB0">
        <w:rPr>
          <w:rFonts w:ascii="Arial" w:eastAsiaTheme="minorEastAsia" w:hAnsi="Arial" w:cs="Arial"/>
          <w:vertAlign w:val="subscript"/>
        </w:rPr>
        <w:t>i</w:t>
      </w:r>
      <w:r w:rsidRPr="00BF2EB0">
        <w:rPr>
          <w:rFonts w:ascii="Arial" w:eastAsiaTheme="minorEastAsia" w:hAnsi="Arial" w:cs="Arial"/>
        </w:rPr>
        <w:t>/ꝺα = (1 – p). ꝺ</w:t>
      </w:r>
      <m:oMath>
        <m:r>
          <w:rPr>
            <w:rFonts w:ascii="Cambria Math" w:eastAsiaTheme="minorEastAsia" w:hAnsi="Cambria Math" w:cs="Arial"/>
            <w:color w:val="1B1B1B"/>
            <w:shd w:val="clear" w:color="auto" w:fill="FFFFFF"/>
          </w:rPr>
          <m:t xml:space="preserve"> h</m:t>
        </m:r>
      </m:oMath>
      <w:r w:rsidRPr="00BF2EB0">
        <w:rPr>
          <w:rFonts w:ascii="Arial" w:eastAsiaTheme="minorEastAsia" w:hAnsi="Arial" w:cs="Arial"/>
          <w:iCs/>
          <w:color w:val="1B1B1B"/>
          <w:shd w:val="clear" w:color="auto" w:fill="FFFFFF"/>
          <w:vertAlign w:val="subscript"/>
        </w:rPr>
        <w:t>wi</w:t>
      </w:r>
      <w:r w:rsidRPr="00BF2EB0">
        <w:rPr>
          <w:rFonts w:ascii="Arial" w:eastAsiaTheme="minorEastAsia" w:hAnsi="Arial" w:cs="Arial"/>
        </w:rPr>
        <w:t xml:space="preserve"> /ꝺα</w:t>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005920F9" w:rsidRPr="00BF2EB0">
        <w:rPr>
          <w:rFonts w:ascii="Arial" w:eastAsiaTheme="minorEastAsia" w:hAnsi="Arial" w:cs="Arial"/>
        </w:rPr>
        <w:t>(51</w:t>
      </w:r>
      <w:r w:rsidRPr="00BF2EB0">
        <w:rPr>
          <w:rFonts w:ascii="Arial" w:eastAsiaTheme="minorEastAsia" w:hAnsi="Arial" w:cs="Arial"/>
        </w:rPr>
        <w:t>)</w:t>
      </w:r>
    </w:p>
    <w:p w14:paraId="758B810D" w14:textId="77777777" w:rsidR="002C7BF1" w:rsidRPr="00BF2EB0" w:rsidRDefault="002C7BF1" w:rsidP="0089344B">
      <w:pPr>
        <w:spacing w:line="360" w:lineRule="auto"/>
        <w:ind w:firstLine="720"/>
        <w:jc w:val="both"/>
        <w:rPr>
          <w:rFonts w:ascii="Arial" w:eastAsiaTheme="minorEastAsia" w:hAnsi="Arial" w:cs="Arial"/>
        </w:rPr>
      </w:pPr>
      <w:proofErr w:type="gramStart"/>
      <w:r w:rsidRPr="00BF2EB0">
        <w:rPr>
          <w:rFonts w:ascii="Arial" w:eastAsiaTheme="minorEastAsia" w:hAnsi="Arial" w:cs="Arial"/>
        </w:rPr>
        <w:t>we</w:t>
      </w:r>
      <w:proofErr w:type="gramEnd"/>
      <w:r w:rsidRPr="00BF2EB0">
        <w:rPr>
          <w:rFonts w:ascii="Arial" w:eastAsiaTheme="minorEastAsia" w:hAnsi="Arial" w:cs="Arial"/>
        </w:rPr>
        <w:t xml:space="preserve"> differentiate </w:t>
      </w:r>
      <m:oMath>
        <m:r>
          <w:rPr>
            <w:rFonts w:ascii="Cambria Math" w:eastAsiaTheme="minorEastAsia" w:hAnsi="Cambria Math" w:cs="Arial"/>
            <w:color w:val="1B1B1B"/>
            <w:shd w:val="clear" w:color="auto" w:fill="FFFFFF"/>
          </w:rPr>
          <m:t>h</m:t>
        </m:r>
      </m:oMath>
      <w:r w:rsidRPr="00BF2EB0">
        <w:rPr>
          <w:rFonts w:ascii="Arial" w:eastAsiaTheme="minorEastAsia" w:hAnsi="Arial" w:cs="Arial"/>
          <w:iCs/>
          <w:color w:val="1B1B1B"/>
          <w:shd w:val="clear" w:color="auto" w:fill="FFFFFF"/>
          <w:vertAlign w:val="subscript"/>
        </w:rPr>
        <w:t>wi</w:t>
      </w:r>
      <w:r w:rsidRPr="00BF2EB0">
        <w:rPr>
          <w:rFonts w:ascii="Arial" w:eastAsiaTheme="minorEastAsia" w:hAnsi="Arial" w:cs="Arial"/>
          <w:vertAlign w:val="subscript"/>
        </w:rPr>
        <w:t xml:space="preserve"> </w:t>
      </w:r>
      <w:r w:rsidRPr="00BF2EB0">
        <w:rPr>
          <w:rFonts w:ascii="Arial" w:eastAsiaTheme="minorEastAsia" w:hAnsi="Arial" w:cs="Arial"/>
        </w:rPr>
        <w:t xml:space="preserve"> i.e. ꝺ/ꝺα[</w:t>
      </w:r>
      <m:oMath>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t</m:t>
                    </m:r>
                  </m:num>
                  <m:den>
                    <m:r>
                      <w:rPr>
                        <w:rFonts w:ascii="Cambria Math" w:eastAsiaTheme="minorEastAsia" w:hAnsi="Cambria Math" w:cs="Arial"/>
                      </w:rPr>
                      <m:t>γ</m:t>
                    </m:r>
                  </m:den>
                </m:f>
              </m:e>
            </m:d>
          </m:e>
          <m:sup>
            <m:r>
              <w:rPr>
                <w:rFonts w:ascii="Cambria Math" w:hAnsi="Cambria Math" w:cs="Arial"/>
              </w:rPr>
              <m:t>α-1</m:t>
            </m:r>
          </m:sup>
        </m:sSup>
        <m:r>
          <w:rPr>
            <w:rFonts w:ascii="Cambria Math" w:hAnsi="Cambria Math" w:cs="Arial"/>
          </w:rPr>
          <m:t xml:space="preserve">] </m:t>
        </m:r>
      </m:oMath>
      <w:r w:rsidRPr="00BF2EB0">
        <w:rPr>
          <w:rFonts w:ascii="Arial" w:eastAsiaTheme="minorEastAsia" w:hAnsi="Arial" w:cs="Arial"/>
        </w:rPr>
        <w:t>by using product rule, we have</w:t>
      </w:r>
    </w:p>
    <w:p w14:paraId="03E2CE6E" w14:textId="77777777" w:rsidR="002C7BF1" w:rsidRPr="00BF2EB0" w:rsidRDefault="002C7BF1" w:rsidP="0089344B">
      <w:pPr>
        <w:spacing w:line="360" w:lineRule="auto"/>
        <w:ind w:firstLine="720"/>
        <w:jc w:val="both"/>
        <w:rPr>
          <w:rFonts w:ascii="Arial" w:eastAsiaTheme="minorEastAsia" w:hAnsi="Arial" w:cs="Arial"/>
        </w:rPr>
      </w:pPr>
      <w:r w:rsidRPr="00BF2EB0">
        <w:rPr>
          <w:rFonts w:ascii="Arial" w:eastAsiaTheme="minorEastAsia" w:hAnsi="Arial" w:cs="Arial"/>
        </w:rPr>
        <w:t>ꝺh</w:t>
      </w:r>
      <w:r w:rsidRPr="00BF2EB0">
        <w:rPr>
          <w:rFonts w:ascii="Arial" w:eastAsiaTheme="minorEastAsia" w:hAnsi="Arial" w:cs="Arial"/>
          <w:vertAlign w:val="subscript"/>
        </w:rPr>
        <w:t>i</w:t>
      </w:r>
      <w:r w:rsidRPr="00BF2EB0">
        <w:rPr>
          <w:rFonts w:ascii="Arial" w:eastAsiaTheme="minorEastAsia" w:hAnsi="Arial" w:cs="Arial"/>
        </w:rPr>
        <w:t>/ꝺα = (1 – p)</w:t>
      </w:r>
      <w:proofErr w:type="gramStart"/>
      <w:r w:rsidRPr="00BF2EB0">
        <w:rPr>
          <w:rFonts w:ascii="Arial" w:eastAsiaTheme="minorEastAsia" w:hAnsi="Arial" w:cs="Arial"/>
        </w:rPr>
        <w:t>.[</w:t>
      </w:r>
      <w:proofErr w:type="gramEnd"/>
      <m:oMath>
        <m:r>
          <w:rPr>
            <w:rFonts w:ascii="Cambria Math" w:hAnsi="Cambria Math" w:cs="Arial"/>
          </w:rPr>
          <m:t xml:space="preserve"> </m:t>
        </m:r>
        <m:f>
          <m:fPr>
            <m:ctrlPr>
              <w:rPr>
                <w:rFonts w:ascii="Cambria Math" w:hAnsi="Cambria Math" w:cs="Arial"/>
                <w:i/>
              </w:rPr>
            </m:ctrlPr>
          </m:fPr>
          <m:num>
            <m:r>
              <w:rPr>
                <w:rFonts w:ascii="Cambria Math" w:hAnsi="Cambria Math" w:cs="Arial"/>
              </w:rPr>
              <m:t>1</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t</m:t>
                    </m:r>
                  </m:num>
                  <m:den>
                    <m:r>
                      <w:rPr>
                        <w:rFonts w:ascii="Cambria Math" w:eastAsiaTheme="minorEastAsia" w:hAnsi="Cambria Math" w:cs="Arial"/>
                      </w:rPr>
                      <m:t>γ</m:t>
                    </m:r>
                  </m:den>
                </m:f>
              </m:e>
            </m:d>
          </m:e>
          <m:sup>
            <m:r>
              <w:rPr>
                <w:rFonts w:ascii="Cambria Math" w:hAnsi="Cambria Math" w:cs="Arial"/>
              </w:rPr>
              <m:t>α-1</m:t>
            </m:r>
          </m:sup>
        </m:sSup>
      </m:oMath>
      <w:r w:rsidRPr="00BF2EB0">
        <w:rPr>
          <w:rFonts w:ascii="Arial" w:eastAsiaTheme="minorEastAsia" w:hAnsi="Arial" w:cs="Arial"/>
        </w:rPr>
        <w:t xml:space="preserve">+ </w:t>
      </w:r>
      <m:oMath>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t</m:t>
                    </m:r>
                  </m:num>
                  <m:den>
                    <m:r>
                      <w:rPr>
                        <w:rFonts w:ascii="Cambria Math" w:eastAsiaTheme="minorEastAsia" w:hAnsi="Cambria Math" w:cs="Arial"/>
                      </w:rPr>
                      <m:t>γ</m:t>
                    </m:r>
                  </m:den>
                </m:f>
              </m:e>
            </m:d>
          </m:e>
          <m:sup>
            <m:r>
              <w:rPr>
                <w:rFonts w:ascii="Cambria Math" w:hAnsi="Cambria Math" w:cs="Arial"/>
              </w:rPr>
              <m:t>α-1</m:t>
            </m:r>
          </m:sup>
        </m:sSup>
      </m:oMath>
      <w:r w:rsidRPr="00BF2EB0">
        <w:rPr>
          <w:rFonts w:ascii="Arial" w:eastAsiaTheme="minorEastAsia" w:hAnsi="Arial" w:cs="Arial"/>
        </w:rPr>
        <w:t>log(</w:t>
      </w:r>
      <m:oMath>
        <m:f>
          <m:fPr>
            <m:ctrlPr>
              <w:rPr>
                <w:rFonts w:ascii="Cambria Math" w:hAnsi="Cambria Math" w:cs="Arial"/>
                <w:i/>
              </w:rPr>
            </m:ctrlPr>
          </m:fPr>
          <m:num>
            <m:r>
              <w:rPr>
                <w:rFonts w:ascii="Cambria Math" w:hAnsi="Cambria Math" w:cs="Arial"/>
              </w:rPr>
              <m:t>t</m:t>
            </m:r>
          </m:num>
          <m:den>
            <m:r>
              <w:rPr>
                <w:rFonts w:ascii="Cambria Math" w:eastAsiaTheme="minorEastAsia" w:hAnsi="Cambria Math" w:cs="Arial"/>
              </w:rPr>
              <m:t>γ</m:t>
            </m:r>
          </m:den>
        </m:f>
        <m:r>
          <w:rPr>
            <w:rFonts w:ascii="Cambria Math" w:hAnsi="Cambria Math" w:cs="Arial"/>
          </w:rPr>
          <m:t>)</m:t>
        </m:r>
      </m:oMath>
      <w:r w:rsidRPr="00BF2EB0">
        <w:rPr>
          <w:rFonts w:ascii="Arial" w:eastAsiaTheme="minorEastAsia" w:hAnsi="Arial" w:cs="Arial"/>
        </w:rPr>
        <w:t>]</w:t>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005920F9" w:rsidRPr="00BF2EB0">
        <w:rPr>
          <w:rFonts w:ascii="Arial" w:eastAsiaTheme="minorEastAsia" w:hAnsi="Arial" w:cs="Arial"/>
        </w:rPr>
        <w:t>(52</w:t>
      </w:r>
      <w:r w:rsidRPr="00BF2EB0">
        <w:rPr>
          <w:rFonts w:ascii="Arial" w:eastAsiaTheme="minorEastAsia" w:hAnsi="Arial" w:cs="Arial"/>
        </w:rPr>
        <w:t>)</w:t>
      </w:r>
    </w:p>
    <w:p w14:paraId="2F160B6F" w14:textId="77777777" w:rsidR="002C7BF1" w:rsidRPr="00BF2EB0" w:rsidRDefault="002C7BF1" w:rsidP="0089344B">
      <w:pPr>
        <w:spacing w:line="360" w:lineRule="auto"/>
        <w:jc w:val="both"/>
        <w:rPr>
          <w:rFonts w:ascii="Arial" w:eastAsiaTheme="minorEastAsia" w:hAnsi="Arial" w:cs="Arial"/>
        </w:rPr>
      </w:pPr>
      <w:r w:rsidRPr="00BF2EB0">
        <w:rPr>
          <w:rFonts w:ascii="Arial" w:eastAsiaTheme="minorEastAsia" w:hAnsi="Arial" w:cs="Arial"/>
        </w:rPr>
        <w:lastRenderedPageBreak/>
        <w:t xml:space="preserve">Applying chain rule; </w:t>
      </w:r>
      <m:oMath>
        <m:f>
          <m:fPr>
            <m:ctrlPr>
              <w:rPr>
                <w:rFonts w:ascii="Cambria Math" w:eastAsiaTheme="minorEastAsia" w:hAnsi="Cambria Math" w:cs="Arial"/>
                <w:i/>
                <w:iCs/>
                <w:color w:val="1B1B1B"/>
                <w:shd w:val="clear" w:color="auto" w:fill="FFFFFF"/>
              </w:rPr>
            </m:ctrlPr>
          </m:fPr>
          <m:num>
            <m:r>
              <w:rPr>
                <w:rFonts w:ascii="Cambria Math" w:eastAsiaTheme="minorEastAsia" w:hAnsi="Cambria Math" w:cs="Arial"/>
                <w:color w:val="1B1B1B"/>
                <w:shd w:val="clear" w:color="auto" w:fill="FFFFFF"/>
              </w:rPr>
              <m:t>∂</m:t>
            </m:r>
          </m:num>
          <m:den>
            <m:r>
              <w:rPr>
                <w:rFonts w:ascii="Cambria Math" w:eastAsiaTheme="minorEastAsia" w:hAnsi="Cambria Math" w:cs="Arial"/>
                <w:color w:val="1B1B1B"/>
                <w:shd w:val="clear" w:color="auto" w:fill="FFFFFF"/>
              </w:rPr>
              <m:t>∂α</m:t>
            </m:r>
          </m:den>
        </m:f>
      </m:oMath>
      <w:r w:rsidRPr="00BF2EB0">
        <w:rPr>
          <w:rFonts w:ascii="Arial" w:eastAsiaTheme="minorEastAsia" w:hAnsi="Arial" w:cs="Arial"/>
        </w:rPr>
        <w:t xml:space="preserve"> </w:t>
      </w:r>
      <m:oMath>
        <m:r>
          <w:rPr>
            <w:rFonts w:ascii="Cambria Math" w:eastAsiaTheme="minorEastAsia" w:hAnsi="Cambria Math" w:cs="Arial"/>
            <w:color w:val="1B1B1B"/>
            <w:shd w:val="clear" w:color="auto" w:fill="FFFFFF"/>
          </w:rPr>
          <m:t>log</m:t>
        </m:r>
      </m:oMath>
      <w:r w:rsidRPr="00BF2EB0">
        <w:rPr>
          <w:rFonts w:ascii="Arial" w:eastAsiaTheme="minorEastAsia" w:hAnsi="Arial" w:cs="Arial"/>
        </w:rPr>
        <w:t xml:space="preserve"> </w:t>
      </w:r>
      <m:oMath>
        <m:r>
          <w:rPr>
            <w:rFonts w:ascii="Cambria Math" w:eastAsiaTheme="minorEastAsia" w:hAnsi="Cambria Math" w:cs="Arial"/>
            <w:color w:val="1B1B1B"/>
            <w:shd w:val="clear" w:color="auto" w:fill="FFFFFF"/>
          </w:rPr>
          <m:t>h</m:t>
        </m:r>
      </m:oMath>
      <w:r w:rsidRPr="00BF2EB0">
        <w:rPr>
          <w:rFonts w:ascii="Arial" w:eastAsiaTheme="minorEastAsia" w:hAnsi="Arial" w:cs="Arial"/>
          <w:iCs/>
          <w:color w:val="1B1B1B"/>
          <w:shd w:val="clear" w:color="auto" w:fill="FFFFFF"/>
        </w:rPr>
        <w:t>(</w:t>
      </w:r>
      <m:oMath>
        <m:r>
          <w:rPr>
            <w:rFonts w:ascii="Cambria Math" w:eastAsiaTheme="minorEastAsia" w:hAnsi="Cambria Math" w:cs="Arial"/>
            <w:color w:val="1B1B1B"/>
            <w:shd w:val="clear" w:color="auto" w:fill="FFFFFF"/>
          </w:rPr>
          <m:t>x</m:t>
        </m:r>
      </m:oMath>
      <w:proofErr w:type="gramStart"/>
      <w:r w:rsidRPr="00BF2EB0">
        <w:rPr>
          <w:rFonts w:ascii="Arial" w:eastAsiaTheme="minorEastAsia" w:hAnsi="Arial" w:cs="Arial"/>
          <w:iCs/>
          <w:color w:val="1B1B1B"/>
          <w:shd w:val="clear" w:color="auto" w:fill="FFFFFF"/>
          <w:vertAlign w:val="subscript"/>
        </w:rPr>
        <w:t xml:space="preserve">i </w:t>
      </w:r>
      <w:r w:rsidRPr="00BF2EB0">
        <w:rPr>
          <w:rFonts w:ascii="Arial" w:eastAsiaTheme="minorEastAsia" w:hAnsi="Arial" w:cs="Arial"/>
          <w:iCs/>
          <w:color w:val="1B1B1B"/>
          <w:shd w:val="clear" w:color="auto" w:fill="FFFFFF"/>
        </w:rPr>
        <w:t>,</w:t>
      </w:r>
      <w:proofErr w:type="gramEnd"/>
      <m:oMath>
        <m:r>
          <w:rPr>
            <w:rFonts w:ascii="Cambria Math" w:eastAsiaTheme="minorEastAsia" w:hAnsi="Cambria Math" w:cs="Arial"/>
            <w:color w:val="1B1B1B"/>
            <w:shd w:val="clear" w:color="auto" w:fill="FFFFFF"/>
          </w:rPr>
          <m:t>t</m:t>
        </m:r>
      </m:oMath>
      <w:r w:rsidRPr="00BF2EB0">
        <w:rPr>
          <w:rFonts w:ascii="Arial" w:eastAsiaTheme="minorEastAsia" w:hAnsi="Arial" w:cs="Arial"/>
          <w:iCs/>
          <w:color w:val="1B1B1B"/>
          <w:shd w:val="clear" w:color="auto" w:fill="FFFFFF"/>
          <w:vertAlign w:val="subscript"/>
        </w:rPr>
        <w:t>i</w:t>
      </w:r>
      <w:r w:rsidRPr="00BF2EB0">
        <w:rPr>
          <w:rFonts w:ascii="Arial" w:eastAsiaTheme="minorEastAsia" w:hAnsi="Arial" w:cs="Arial"/>
          <w:iCs/>
          <w:color w:val="1B1B1B"/>
          <w:shd w:val="clear" w:color="auto" w:fill="FFFFFF"/>
        </w:rPr>
        <w:t xml:space="preserve">) </w:t>
      </w:r>
      <w:r w:rsidRPr="00BF2EB0">
        <w:rPr>
          <w:rFonts w:ascii="Arial" w:eastAsiaTheme="minorEastAsia" w:hAnsi="Arial" w:cs="Arial"/>
        </w:rPr>
        <w:t xml:space="preserve"> = 1/h</w:t>
      </w:r>
      <w:r w:rsidRPr="00BF2EB0">
        <w:rPr>
          <w:rFonts w:ascii="Arial" w:eastAsiaTheme="minorEastAsia" w:hAnsi="Arial" w:cs="Arial"/>
          <w:vertAlign w:val="subscript"/>
        </w:rPr>
        <w:t>i</w:t>
      </w:r>
      <w:r w:rsidRPr="00BF2EB0">
        <w:rPr>
          <w:rFonts w:ascii="Arial" w:eastAsiaTheme="minorEastAsia" w:hAnsi="Arial" w:cs="Arial"/>
        </w:rPr>
        <w:t xml:space="preserve"> . ꝺh</w:t>
      </w:r>
      <w:r w:rsidRPr="00BF2EB0">
        <w:rPr>
          <w:rFonts w:ascii="Arial" w:eastAsiaTheme="minorEastAsia" w:hAnsi="Arial" w:cs="Arial"/>
          <w:vertAlign w:val="subscript"/>
        </w:rPr>
        <w:t>i</w:t>
      </w:r>
      <w:r w:rsidRPr="00BF2EB0">
        <w:rPr>
          <w:rFonts w:ascii="Arial" w:eastAsiaTheme="minorEastAsia" w:hAnsi="Arial" w:cs="Arial"/>
        </w:rPr>
        <w:t>/ꝺα</w:t>
      </w:r>
    </w:p>
    <w:p w14:paraId="7BC16103" w14:textId="77777777" w:rsidR="002C7BF1" w:rsidRPr="00BF2EB0" w:rsidRDefault="002C7BF1" w:rsidP="0089344B">
      <w:pPr>
        <w:spacing w:line="360" w:lineRule="auto"/>
        <w:ind w:firstLine="720"/>
        <w:jc w:val="both"/>
        <w:rPr>
          <w:rFonts w:ascii="Arial" w:eastAsiaTheme="minorEastAsia" w:hAnsi="Arial" w:cs="Arial"/>
        </w:rPr>
      </w:pPr>
      <w:proofErr w:type="gramStart"/>
      <w:r w:rsidRPr="00BF2EB0">
        <w:rPr>
          <w:rFonts w:ascii="Arial" w:eastAsiaTheme="minorEastAsia" w:hAnsi="Arial" w:cs="Arial"/>
        </w:rPr>
        <w:t>so</w:t>
      </w:r>
      <w:proofErr w:type="gramEnd"/>
      <w:r w:rsidRPr="00BF2EB0">
        <w:rPr>
          <w:rFonts w:ascii="Arial" w:eastAsiaTheme="minorEastAsia" w:hAnsi="Arial" w:cs="Arial"/>
        </w:rPr>
        <w:t xml:space="preserve"> the first term becomes  </w:t>
      </w:r>
      <m:oMath>
        <m:r>
          <m:rPr>
            <m:sty m:val="p"/>
          </m:rPr>
          <w:rPr>
            <w:rFonts w:ascii="Cambria Math" w:eastAsiaTheme="minorEastAsia" w:hAnsi="Cambria Math" w:cs="Arial"/>
          </w:rPr>
          <m:t>δ</m:t>
        </m:r>
        <m:r>
          <m:rPr>
            <m:sty m:val="p"/>
          </m:rPr>
          <w:rPr>
            <w:rFonts w:ascii="Cambria Math" w:eastAsiaTheme="minorEastAsia" w:hAnsi="Cambria Math" w:cs="Arial"/>
            <w:vertAlign w:val="subscript"/>
          </w:rPr>
          <m:t>i</m:t>
        </m:r>
        <m:r>
          <m:rPr>
            <m:sty m:val="p"/>
          </m:rPr>
          <w:rPr>
            <w:rFonts w:ascii="Cambria Math" w:eastAsiaTheme="minorEastAsia" w:hAnsi="Cambria Math" w:cs="Arial"/>
          </w:rPr>
          <m:t xml:space="preserve"> </m:t>
        </m:r>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n</m:t>
            </m:r>
          </m:sup>
          <m:e>
            <m:r>
              <m:rPr>
                <m:sty m:val="p"/>
              </m:rPr>
              <w:rPr>
                <w:rFonts w:ascii="Cambria Math" w:eastAsiaTheme="minorEastAsia" w:hAnsi="Cambria Math" w:cs="Arial"/>
              </w:rPr>
              <m:t>(</m:t>
            </m:r>
          </m:e>
        </m:nary>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h(t;x)</m:t>
            </m:r>
          </m:den>
        </m:f>
      </m:oMath>
      <w:r w:rsidRPr="00BF2EB0">
        <w:rPr>
          <w:rFonts w:ascii="Arial" w:eastAsiaTheme="minorEastAsia" w:hAnsi="Arial" w:cs="Arial"/>
        </w:rPr>
        <w:t xml:space="preserve"> . </w:t>
      </w:r>
      <m:oMath>
        <m:f>
          <m:fPr>
            <m:ctrlPr>
              <w:rPr>
                <w:rFonts w:ascii="Cambria Math" w:eastAsiaTheme="minorEastAsia" w:hAnsi="Cambria Math" w:cs="Arial"/>
                <w:i/>
              </w:rPr>
            </m:ctrlPr>
          </m:fPr>
          <m:num>
            <m:r>
              <m:rPr>
                <m:sty m:val="p"/>
              </m:rPr>
              <w:rPr>
                <w:rFonts w:ascii="Times New Roman" w:eastAsiaTheme="minorEastAsia" w:hAnsi="Times New Roman" w:cs="Times New Roman"/>
              </w:rPr>
              <m:t>ꝺ</m:t>
            </m:r>
            <m:r>
              <w:rPr>
                <w:rFonts w:ascii="Cambria Math" w:eastAsiaTheme="minorEastAsia" w:hAnsi="Cambria Math" w:cs="Arial"/>
              </w:rPr>
              <m:t>h(t;x)</m:t>
            </m:r>
          </m:num>
          <m:den>
            <m:r>
              <m:rPr>
                <m:sty m:val="p"/>
              </m:rPr>
              <w:rPr>
                <w:rFonts w:ascii="Times New Roman" w:eastAsiaTheme="minorEastAsia" w:hAnsi="Times New Roman" w:cs="Times New Roman"/>
              </w:rPr>
              <m:t>ꝺ</m:t>
            </m:r>
            <m:r>
              <m:rPr>
                <m:sty m:val="p"/>
              </m:rPr>
              <w:rPr>
                <w:rFonts w:ascii="Cambria Math" w:eastAsiaTheme="minorEastAsia" w:hAnsi="Cambria Math" w:cs="Arial"/>
              </w:rPr>
              <m:t>α</m:t>
            </m:r>
          </m:den>
        </m:f>
      </m:oMath>
      <w:r w:rsidRPr="00BF2EB0">
        <w:rPr>
          <w:rFonts w:ascii="Arial" w:eastAsiaTheme="minorEastAsia" w:hAnsi="Arial" w:cs="Arial"/>
        </w:rPr>
        <w:t>)</w:t>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005920F9" w:rsidRPr="00BF2EB0">
        <w:rPr>
          <w:rFonts w:ascii="Arial" w:eastAsiaTheme="minorEastAsia" w:hAnsi="Arial" w:cs="Arial"/>
        </w:rPr>
        <w:t>(53</w:t>
      </w:r>
      <w:r w:rsidRPr="00BF2EB0">
        <w:rPr>
          <w:rFonts w:ascii="Arial" w:eastAsiaTheme="minorEastAsia" w:hAnsi="Arial" w:cs="Arial"/>
        </w:rPr>
        <w:t>)</w:t>
      </w:r>
    </w:p>
    <w:p w14:paraId="44B39910" w14:textId="49719644" w:rsidR="002C7BF1" w:rsidRPr="00BF2EB0" w:rsidRDefault="002C7BF1" w:rsidP="0089344B">
      <w:pPr>
        <w:spacing w:line="360" w:lineRule="auto"/>
        <w:ind w:firstLine="720"/>
        <w:jc w:val="both"/>
        <w:rPr>
          <w:rFonts w:ascii="Arial" w:eastAsiaTheme="minorEastAsia" w:hAnsi="Arial" w:cs="Arial"/>
        </w:rPr>
      </w:pPr>
      <w:r w:rsidRPr="00BF2EB0">
        <w:rPr>
          <w:rFonts w:ascii="Arial" w:eastAsiaTheme="minorEastAsia" w:hAnsi="Arial" w:cs="Arial"/>
        </w:rPr>
        <w:t xml:space="preserve">substituting in </w:t>
      </w:r>
      <m:oMath>
        <m:r>
          <m:rPr>
            <m:sty m:val="p"/>
          </m:rPr>
          <w:rPr>
            <w:rFonts w:ascii="Cambria Math" w:eastAsiaTheme="minorEastAsia" w:hAnsi="Cambria Math" w:cs="Arial"/>
          </w:rPr>
          <m:t xml:space="preserve">  </m:t>
        </m:r>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n</m:t>
            </m:r>
          </m:sup>
          <m:e>
            <m:r>
              <m:rPr>
                <m:sty m:val="p"/>
              </m:rPr>
              <w:rPr>
                <w:rFonts w:ascii="Cambria Math" w:eastAsiaTheme="minorEastAsia" w:hAnsi="Cambria Math" w:cs="Arial"/>
              </w:rPr>
              <m:t xml:space="preserve"> δ</m:t>
            </m:r>
            <m:r>
              <m:rPr>
                <m:sty m:val="p"/>
              </m:rPr>
              <w:rPr>
                <w:rFonts w:ascii="Cambria Math" w:eastAsiaTheme="minorEastAsia" w:hAnsi="Cambria Math" w:cs="Arial"/>
                <w:vertAlign w:val="subscript"/>
              </w:rPr>
              <m:t>i</m:t>
            </m:r>
            <m:r>
              <m:rPr>
                <m:sty m:val="p"/>
              </m:rPr>
              <w:rPr>
                <w:rFonts w:ascii="Cambria Math" w:eastAsiaTheme="minorEastAsia" w:hAnsi="Cambria Math" w:cs="Arial"/>
              </w:rPr>
              <m:t xml:space="preserve"> (</m:t>
            </m:r>
          </m:e>
        </m:nary>
        <m:f>
          <m:fPr>
            <m:ctrlPr>
              <w:rPr>
                <w:rFonts w:ascii="Cambria Math" w:eastAsiaTheme="minorEastAsia" w:hAnsi="Cambria Math" w:cs="Arial"/>
                <w:i/>
              </w:rPr>
            </m:ctrlPr>
          </m:fPr>
          <m:num>
            <m:r>
              <w:rPr>
                <w:rFonts w:ascii="Cambria Math" w:eastAsiaTheme="minorEastAsia" w:hAnsi="Cambria Math" w:cs="Arial"/>
              </w:rPr>
              <m:t>(1-p)</m:t>
            </m:r>
          </m:num>
          <m:den>
            <m:r>
              <w:rPr>
                <w:rFonts w:ascii="Cambria Math" w:eastAsiaTheme="minorEastAsia" w:hAnsi="Cambria Math" w:cs="Arial"/>
              </w:rPr>
              <m:t>h(t;x)</m:t>
            </m:r>
          </m:den>
        </m:f>
      </m:oMath>
      <w:r w:rsidRPr="00BF2EB0">
        <w:rPr>
          <w:rFonts w:ascii="Arial" w:eastAsiaTheme="minorEastAsia" w:hAnsi="Arial" w:cs="Arial"/>
        </w:rPr>
        <w:t xml:space="preserve">  . [</w:t>
      </w:r>
      <m:oMath>
        <m:r>
          <w:rPr>
            <w:rFonts w:ascii="Cambria Math" w:hAnsi="Cambria Math" w:cs="Arial"/>
          </w:rPr>
          <m:t xml:space="preserve"> </m:t>
        </m:r>
        <m:f>
          <m:fPr>
            <m:ctrlPr>
              <w:rPr>
                <w:rFonts w:ascii="Cambria Math" w:hAnsi="Cambria Math" w:cs="Arial"/>
                <w:i/>
              </w:rPr>
            </m:ctrlPr>
          </m:fPr>
          <m:num>
            <m:r>
              <w:rPr>
                <w:rFonts w:ascii="Cambria Math" w:hAnsi="Cambria Math" w:cs="Arial"/>
              </w:rPr>
              <m:t>1</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t</m:t>
                    </m:r>
                  </m:num>
                  <m:den>
                    <m:r>
                      <w:rPr>
                        <w:rFonts w:ascii="Cambria Math" w:eastAsiaTheme="minorEastAsia" w:hAnsi="Cambria Math" w:cs="Arial"/>
                      </w:rPr>
                      <m:t>γ</m:t>
                    </m:r>
                  </m:den>
                </m:f>
              </m:e>
            </m:d>
          </m:e>
          <m:sup>
            <m:r>
              <w:rPr>
                <w:rFonts w:ascii="Cambria Math" w:hAnsi="Cambria Math" w:cs="Arial"/>
              </w:rPr>
              <m:t>α-1</m:t>
            </m:r>
          </m:sup>
        </m:sSup>
      </m:oMath>
      <w:r w:rsidRPr="00BF2EB0">
        <w:rPr>
          <w:rFonts w:ascii="Arial" w:eastAsiaTheme="minorEastAsia" w:hAnsi="Arial" w:cs="Arial"/>
        </w:rPr>
        <w:t xml:space="preserve">+ </w:t>
      </w:r>
      <m:oMath>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t</m:t>
                    </m:r>
                  </m:num>
                  <m:den>
                    <m:r>
                      <w:rPr>
                        <w:rFonts w:ascii="Cambria Math" w:eastAsiaTheme="minorEastAsia" w:hAnsi="Cambria Math" w:cs="Arial"/>
                      </w:rPr>
                      <m:t>γ</m:t>
                    </m:r>
                  </m:den>
                </m:f>
              </m:e>
            </m:d>
          </m:e>
          <m:sup>
            <m:r>
              <w:rPr>
                <w:rFonts w:ascii="Cambria Math" w:hAnsi="Cambria Math" w:cs="Arial"/>
              </w:rPr>
              <m:t>α-1</m:t>
            </m:r>
          </m:sup>
        </m:sSup>
      </m:oMath>
      <w:proofErr w:type="gramStart"/>
      <w:r w:rsidRPr="00BF2EB0">
        <w:rPr>
          <w:rFonts w:ascii="Arial" w:eastAsiaTheme="minorEastAsia" w:hAnsi="Arial" w:cs="Arial"/>
        </w:rPr>
        <w:t>log(</w:t>
      </w:r>
      <w:proofErr w:type="gramEnd"/>
      <m:oMath>
        <m:f>
          <m:fPr>
            <m:ctrlPr>
              <w:rPr>
                <w:rFonts w:ascii="Cambria Math" w:hAnsi="Cambria Math" w:cs="Arial"/>
                <w:i/>
              </w:rPr>
            </m:ctrlPr>
          </m:fPr>
          <m:num>
            <m:r>
              <w:rPr>
                <w:rFonts w:ascii="Cambria Math" w:hAnsi="Cambria Math" w:cs="Arial"/>
              </w:rPr>
              <m:t>t</m:t>
            </m:r>
          </m:num>
          <m:den>
            <m:r>
              <w:rPr>
                <w:rFonts w:ascii="Cambria Math" w:eastAsiaTheme="minorEastAsia" w:hAnsi="Cambria Math" w:cs="Arial"/>
              </w:rPr>
              <m:t>γ</m:t>
            </m:r>
          </m:den>
        </m:f>
        <m:r>
          <w:rPr>
            <w:rFonts w:ascii="Cambria Math" w:hAnsi="Cambria Math" w:cs="Arial"/>
          </w:rPr>
          <m:t>)</m:t>
        </m:r>
      </m:oMath>
      <w:r w:rsidRPr="00BF2EB0">
        <w:rPr>
          <w:rFonts w:ascii="Arial" w:eastAsiaTheme="minorEastAsia" w:hAnsi="Arial" w:cs="Arial"/>
        </w:rPr>
        <w:t>])</w:t>
      </w:r>
      <w:r w:rsidR="005920F9" w:rsidRPr="00BF2EB0">
        <w:rPr>
          <w:rFonts w:ascii="Arial" w:eastAsiaTheme="minorEastAsia" w:hAnsi="Arial" w:cs="Arial"/>
        </w:rPr>
        <w:tab/>
      </w:r>
      <w:r w:rsidR="005920F9" w:rsidRPr="00BF2EB0">
        <w:rPr>
          <w:rFonts w:ascii="Arial" w:eastAsiaTheme="minorEastAsia" w:hAnsi="Arial" w:cs="Arial"/>
        </w:rPr>
        <w:tab/>
      </w:r>
      <w:r w:rsidR="007923C3">
        <w:rPr>
          <w:rFonts w:ascii="Arial" w:eastAsiaTheme="minorEastAsia" w:hAnsi="Arial" w:cs="Arial"/>
        </w:rPr>
        <w:t xml:space="preserve">           </w:t>
      </w:r>
      <w:r w:rsidR="005920F9" w:rsidRPr="00BF2EB0">
        <w:rPr>
          <w:rFonts w:ascii="Arial" w:eastAsiaTheme="minorEastAsia" w:hAnsi="Arial" w:cs="Arial"/>
        </w:rPr>
        <w:t>(54</w:t>
      </w:r>
      <w:r w:rsidRPr="00BF2EB0">
        <w:rPr>
          <w:rFonts w:ascii="Arial" w:eastAsiaTheme="minorEastAsia" w:hAnsi="Arial" w:cs="Arial"/>
        </w:rPr>
        <w:t>)</w:t>
      </w:r>
    </w:p>
    <w:p w14:paraId="3903E716" w14:textId="4447E3C9" w:rsidR="002C7BF1" w:rsidRPr="00BF2EB0" w:rsidRDefault="002C7BF1" w:rsidP="0089344B">
      <w:pPr>
        <w:spacing w:line="360" w:lineRule="auto"/>
        <w:jc w:val="both"/>
        <w:rPr>
          <w:rFonts w:ascii="Arial" w:eastAsiaTheme="minorEastAsia" w:hAnsi="Arial" w:cs="Arial"/>
        </w:rPr>
      </w:pPr>
      <w:proofErr w:type="gramStart"/>
      <w:r w:rsidRPr="00BF2EB0">
        <w:rPr>
          <w:rFonts w:ascii="Arial" w:eastAsiaTheme="minorEastAsia" w:hAnsi="Arial" w:cs="Arial"/>
        </w:rPr>
        <w:t>factor</w:t>
      </w:r>
      <w:proofErr w:type="gramEnd"/>
      <w:r w:rsidRPr="00BF2EB0">
        <w:rPr>
          <w:rFonts w:ascii="Arial" w:eastAsiaTheme="minorEastAsia" w:hAnsi="Arial" w:cs="Arial"/>
        </w:rPr>
        <w:t xml:space="preserve"> out common parameters:  </w:t>
      </w:r>
      <m:oMath>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n</m:t>
            </m:r>
          </m:sup>
          <m:e>
            <m:r>
              <m:rPr>
                <m:sty m:val="p"/>
              </m:rPr>
              <w:rPr>
                <w:rFonts w:ascii="Cambria Math" w:eastAsiaTheme="minorEastAsia" w:hAnsi="Cambria Math" w:cs="Arial"/>
              </w:rPr>
              <m:t xml:space="preserve"> δ</m:t>
            </m:r>
            <m:r>
              <m:rPr>
                <m:sty m:val="p"/>
              </m:rPr>
              <w:rPr>
                <w:rFonts w:ascii="Cambria Math" w:eastAsiaTheme="minorEastAsia" w:hAnsi="Cambria Math" w:cs="Arial"/>
                <w:vertAlign w:val="subscript"/>
              </w:rPr>
              <m:t>i</m:t>
            </m:r>
            <m:r>
              <m:rPr>
                <m:sty m:val="p"/>
              </m:rPr>
              <w:rPr>
                <w:rFonts w:ascii="Cambria Math" w:eastAsiaTheme="minorEastAsia" w:hAnsi="Cambria Math" w:cs="Arial"/>
              </w:rPr>
              <m:t xml:space="preserve"> (</m:t>
            </m:r>
          </m:e>
        </m:nary>
        <m:f>
          <m:fPr>
            <m:ctrlPr>
              <w:rPr>
                <w:rFonts w:ascii="Cambria Math" w:eastAsiaTheme="minorEastAsia" w:hAnsi="Cambria Math" w:cs="Arial"/>
                <w:i/>
              </w:rPr>
            </m:ctrlPr>
          </m:fPr>
          <m:num>
            <m:d>
              <m:dPr>
                <m:ctrlPr>
                  <w:rPr>
                    <w:rFonts w:ascii="Cambria Math" w:eastAsiaTheme="minorEastAsia" w:hAnsi="Cambria Math" w:cs="Arial"/>
                    <w:i/>
                  </w:rPr>
                </m:ctrlPr>
              </m:dPr>
              <m:e>
                <m:r>
                  <w:rPr>
                    <w:rFonts w:ascii="Cambria Math" w:eastAsiaTheme="minorEastAsia" w:hAnsi="Cambria Math" w:cs="Arial"/>
                  </w:rPr>
                  <m:t>1-p</m:t>
                </m:r>
              </m:e>
            </m:d>
            <m:r>
              <w:rPr>
                <w:rFonts w:ascii="Cambria Math" w:eastAsiaTheme="minorEastAsia" w:hAnsi="Cambria Math" w:cs="Arial"/>
              </w:rPr>
              <m:t xml:space="preserve"> </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t</m:t>
                    </m:r>
                  </m:num>
                  <m:den>
                    <m:r>
                      <w:rPr>
                        <w:rFonts w:ascii="Cambria Math" w:eastAsiaTheme="minorEastAsia" w:hAnsi="Cambria Math" w:cs="Arial"/>
                      </w:rPr>
                      <m:t>γ</m:t>
                    </m:r>
                  </m:den>
                </m:f>
              </m:e>
            </m:d>
          </m:e>
          <m:sup>
            <m:r>
              <w:rPr>
                <w:rFonts w:ascii="Cambria Math" w:hAnsi="Cambria Math" w:cs="Arial"/>
              </w:rPr>
              <m:t>α-1</m:t>
            </m:r>
          </m:sup>
        </m:sSup>
        <m:r>
          <w:rPr>
            <w:rFonts w:ascii="Cambria Math" w:hAnsi="Cambria Math" w:cs="Arial"/>
          </w:rPr>
          <m:t>.</m:t>
        </m:r>
      </m:oMath>
      <w:r w:rsidRPr="00BF2EB0">
        <w:rPr>
          <w:rFonts w:ascii="Arial" w:eastAsiaTheme="minorEastAsia" w:hAnsi="Arial" w:cs="Arial"/>
        </w:rPr>
        <w:t xml:space="preserve"> [</w:t>
      </w:r>
      <m:oMath>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h(t;x)</m:t>
            </m:r>
          </m:den>
        </m:f>
        <m:r>
          <w:rPr>
            <w:rFonts w:ascii="Cambria Math" w:eastAsiaTheme="minorEastAsia" w:hAnsi="Cambria Math" w:cs="Arial"/>
          </w:rPr>
          <m:t>+</m:t>
        </m:r>
        <m:f>
          <m:fPr>
            <m:ctrlPr>
              <w:rPr>
                <w:rFonts w:ascii="Cambria Math" w:eastAsiaTheme="minorEastAsia" w:hAnsi="Cambria Math" w:cs="Arial"/>
                <w:i/>
              </w:rPr>
            </m:ctrlPr>
          </m:fPr>
          <m:num>
            <m:r>
              <m:rPr>
                <m:sty m:val="p"/>
              </m:rPr>
              <w:rPr>
                <w:rFonts w:ascii="Cambria Math" w:eastAsiaTheme="minorEastAsia" w:hAnsi="Cambria Math" w:cs="Arial"/>
              </w:rPr>
              <m:t>α log(</m:t>
            </m:r>
            <m:f>
              <m:fPr>
                <m:ctrlPr>
                  <w:rPr>
                    <w:rFonts w:ascii="Cambria Math" w:hAnsi="Cambria Math" w:cs="Arial"/>
                    <w:i/>
                  </w:rPr>
                </m:ctrlPr>
              </m:fPr>
              <m:num>
                <m:r>
                  <w:rPr>
                    <w:rFonts w:ascii="Cambria Math" w:hAnsi="Cambria Math" w:cs="Arial"/>
                  </w:rPr>
                  <m:t>t</m:t>
                </m:r>
              </m:num>
              <m:den>
                <m:r>
                  <w:rPr>
                    <w:rFonts w:ascii="Cambria Math" w:eastAsiaTheme="minorEastAsia" w:hAnsi="Cambria Math" w:cs="Arial"/>
                  </w:rPr>
                  <m:t>γ</m:t>
                </m:r>
              </m:den>
            </m:f>
            <m:r>
              <w:rPr>
                <w:rFonts w:ascii="Cambria Math" w:hAnsi="Cambria Math" w:cs="Arial"/>
              </w:rPr>
              <m:t>)</m:t>
            </m:r>
          </m:num>
          <m:den>
            <m:r>
              <w:rPr>
                <w:rFonts w:ascii="Cambria Math" w:eastAsiaTheme="minorEastAsia" w:hAnsi="Cambria Math" w:cs="Arial"/>
              </w:rPr>
              <m:t>h(t;x)</m:t>
            </m:r>
          </m:den>
        </m:f>
      </m:oMath>
      <w:r w:rsidR="007923C3">
        <w:rPr>
          <w:rFonts w:ascii="Arial" w:eastAsiaTheme="minorEastAsia" w:hAnsi="Arial" w:cs="Arial"/>
        </w:rPr>
        <w:t xml:space="preserve">])                  </w:t>
      </w:r>
      <w:r w:rsidR="005920F9" w:rsidRPr="00BF2EB0">
        <w:rPr>
          <w:rFonts w:ascii="Arial" w:eastAsiaTheme="minorEastAsia" w:hAnsi="Arial" w:cs="Arial"/>
        </w:rPr>
        <w:t>(55</w:t>
      </w:r>
      <w:r w:rsidRPr="00BF2EB0">
        <w:rPr>
          <w:rFonts w:ascii="Arial" w:eastAsiaTheme="minorEastAsia" w:hAnsi="Arial" w:cs="Arial"/>
        </w:rPr>
        <w:t>)</w:t>
      </w:r>
    </w:p>
    <w:p w14:paraId="65C4FC86" w14:textId="77777777" w:rsidR="002C7BF1" w:rsidRPr="00BF2EB0" w:rsidRDefault="00EB229A" w:rsidP="0089344B">
      <w:pPr>
        <w:spacing w:line="360" w:lineRule="auto"/>
        <w:jc w:val="both"/>
        <w:rPr>
          <w:rFonts w:ascii="Arial" w:eastAsiaTheme="minorEastAsia" w:hAnsi="Arial" w:cs="Arial"/>
        </w:rPr>
      </w:pPr>
      <m:oMath>
        <m:f>
          <m:fPr>
            <m:ctrlPr>
              <w:rPr>
                <w:rFonts w:ascii="Cambria Math" w:hAnsi="Cambria Math" w:cs="Arial"/>
                <w:i/>
              </w:rPr>
            </m:ctrlPr>
          </m:fPr>
          <m:num>
            <m:r>
              <w:rPr>
                <w:rFonts w:ascii="Cambria Math" w:hAnsi="Cambria Math" w:cs="Arial"/>
              </w:rPr>
              <m:t>∂Log L</m:t>
            </m:r>
          </m:num>
          <m:den>
            <m:r>
              <w:rPr>
                <w:rFonts w:ascii="Cambria Math" w:hAnsi="Cambria Math" w:cs="Arial"/>
              </w:rPr>
              <m:t>∂α</m:t>
            </m:r>
          </m:den>
        </m:f>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n</m:t>
            </m:r>
          </m:sup>
          <m:e>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(δ</m:t>
                    </m:r>
                  </m:e>
                  <m:sub>
                    <m:r>
                      <w:rPr>
                        <w:rFonts w:ascii="Cambria Math" w:hAnsi="Cambria Math" w:cs="Arial"/>
                      </w:rPr>
                      <m:t>i</m:t>
                    </m:r>
                  </m:sub>
                </m:sSub>
                <m:r>
                  <w:rPr>
                    <w:rFonts w:ascii="Cambria Math" w:hAnsi="Cambria Math" w:cs="Arial"/>
                  </w:rPr>
                  <m:t>.</m:t>
                </m:r>
                <m:f>
                  <m:fPr>
                    <m:ctrlPr>
                      <w:rPr>
                        <w:rFonts w:ascii="Cambria Math" w:hAnsi="Cambria Math" w:cs="Arial"/>
                        <w:i/>
                      </w:rPr>
                    </m:ctrlPr>
                  </m:fPr>
                  <m:num>
                    <m:d>
                      <m:dPr>
                        <m:ctrlPr>
                          <w:rPr>
                            <w:rFonts w:ascii="Cambria Math" w:hAnsi="Cambria Math" w:cs="Arial"/>
                            <w:i/>
                          </w:rPr>
                        </m:ctrlPr>
                      </m:dPr>
                      <m:e>
                        <m:r>
                          <w:rPr>
                            <w:rFonts w:ascii="Cambria Math" w:hAnsi="Cambria Math" w:cs="Arial"/>
                          </w:rPr>
                          <m:t>1-p</m:t>
                        </m:r>
                      </m:e>
                    </m:d>
                    <m:r>
                      <w:rPr>
                        <w:rFonts w:ascii="Cambria Math" w:hAnsi="Cambria Math" w:cs="Arial"/>
                      </w:rPr>
                      <m:t xml:space="preserve">. </m:t>
                    </m:r>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t</m:t>
                                    </m:r>
                                  </m:e>
                                  <m:sub>
                                    <m:r>
                                      <w:rPr>
                                        <w:rFonts w:ascii="Cambria Math" w:hAnsi="Cambria Math" w:cs="Arial"/>
                                      </w:rPr>
                                      <m:t xml:space="preserve">i, </m:t>
                                    </m:r>
                                  </m:sub>
                                </m:sSub>
                              </m:num>
                              <m:den>
                                <m:r>
                                  <w:rPr>
                                    <w:rFonts w:ascii="Cambria Math" w:eastAsiaTheme="minorEastAsia" w:hAnsi="Cambria Math" w:cs="Arial"/>
                                  </w:rPr>
                                  <m:t>γ</m:t>
                                </m:r>
                              </m:den>
                            </m:f>
                          </m:e>
                        </m:d>
                      </m:e>
                      <m:sup>
                        <m:r>
                          <w:rPr>
                            <w:rFonts w:ascii="Cambria Math" w:hAnsi="Cambria Math" w:cs="Arial"/>
                          </w:rPr>
                          <m:t>α-1</m:t>
                        </m:r>
                      </m:sup>
                    </m:sSup>
                    <m:r>
                      <w:rPr>
                        <w:rFonts w:ascii="Cambria Math" w:hAnsi="Cambria Math" w:cs="Arial"/>
                      </w:rPr>
                      <m:t>.</m:t>
                    </m:r>
                    <m:r>
                      <m:rPr>
                        <m:sty m:val="p"/>
                      </m:rPr>
                      <w:rPr>
                        <w:rFonts w:ascii="Cambria Math" w:hAnsi="Cambria Math" w:cs="Arial"/>
                      </w:rPr>
                      <m:t>log⁡</m:t>
                    </m:r>
                    <m:d>
                      <m:dPr>
                        <m:ctrlPr>
                          <w:rPr>
                            <w:rFonts w:ascii="Cambria Math" w:hAnsi="Cambria Math" w:cs="Arial"/>
                          </w:rPr>
                        </m:ctrlPr>
                      </m:dPr>
                      <m:e>
                        <m:f>
                          <m:fPr>
                            <m:type m:val="skw"/>
                            <m:ctrlPr>
                              <w:rPr>
                                <w:rFonts w:ascii="Cambria Math" w:hAnsi="Cambria Math" w:cs="Arial"/>
                                <w:i/>
                              </w:rPr>
                            </m:ctrlPr>
                          </m:fPr>
                          <m:num>
                            <m:sSub>
                              <m:sSubPr>
                                <m:ctrlPr>
                                  <w:rPr>
                                    <w:rFonts w:ascii="Cambria Math" w:hAnsi="Cambria Math" w:cs="Arial"/>
                                    <w:i/>
                                  </w:rPr>
                                </m:ctrlPr>
                              </m:sSubPr>
                              <m:e>
                                <m:r>
                                  <w:rPr>
                                    <w:rFonts w:ascii="Cambria Math" w:hAnsi="Cambria Math" w:cs="Arial"/>
                                  </w:rPr>
                                  <m:t>t</m:t>
                                </m:r>
                              </m:e>
                              <m:sub>
                                <m:r>
                                  <w:rPr>
                                    <w:rFonts w:ascii="Cambria Math" w:hAnsi="Cambria Math" w:cs="Arial"/>
                                  </w:rPr>
                                  <m:t xml:space="preserve">i, </m:t>
                                </m:r>
                              </m:sub>
                            </m:sSub>
                          </m:num>
                          <m:den>
                            <m:r>
                              <w:rPr>
                                <w:rFonts w:ascii="Cambria Math" w:eastAsiaTheme="minorEastAsia" w:hAnsi="Cambria Math" w:cs="Arial"/>
                              </w:rPr>
                              <m:t>γ</m:t>
                            </m:r>
                          </m:den>
                        </m:f>
                      </m:e>
                    </m:d>
                  </m:num>
                  <m:den>
                    <m:r>
                      <w:rPr>
                        <w:rFonts w:ascii="Cambria Math" w:hAnsi="Cambria Math" w:cs="Arial"/>
                      </w:rPr>
                      <m:t>p.</m:t>
                    </m:r>
                    <m:sSub>
                      <m:sSubPr>
                        <m:ctrlPr>
                          <w:rPr>
                            <w:rFonts w:ascii="Cambria Math" w:hAnsi="Cambria Math" w:cs="Arial"/>
                            <w:i/>
                          </w:rPr>
                        </m:ctrlPr>
                      </m:sSubPr>
                      <m:e>
                        <m:r>
                          <w:rPr>
                            <w:rFonts w:ascii="Cambria Math" w:hAnsi="Cambria Math" w:cs="Arial"/>
                          </w:rPr>
                          <m:t>h</m:t>
                        </m:r>
                      </m:e>
                      <m:sub>
                        <m:r>
                          <w:rPr>
                            <w:rFonts w:ascii="Cambria Math" w:hAnsi="Cambria Math" w:cs="Arial"/>
                          </w:rPr>
                          <m:t>0</m:t>
                        </m:r>
                      </m:sub>
                    </m:sSub>
                    <m:d>
                      <m:dPr>
                        <m:ctrlPr>
                          <w:rPr>
                            <w:rFonts w:ascii="Cambria Math" w:hAnsi="Cambria Math" w:cs="Arial"/>
                            <w:i/>
                          </w:rPr>
                        </m:ctrlPr>
                      </m:dPr>
                      <m:e>
                        <m:r>
                          <w:rPr>
                            <w:rFonts w:ascii="Cambria Math" w:hAnsi="Cambria Math" w:cs="Arial"/>
                          </w:rPr>
                          <m:t>t</m:t>
                        </m:r>
                      </m:e>
                    </m:d>
                    <m:r>
                      <w:rPr>
                        <w:rFonts w:ascii="Cambria Math" w:hAnsi="Cambria Math" w:cs="Arial"/>
                      </w:rPr>
                      <m:t>exp</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k</m:t>
                        </m:r>
                      </m:sup>
                      <m:e>
                        <m:sSub>
                          <m:sSubPr>
                            <m:ctrlPr>
                              <w:rPr>
                                <w:rFonts w:ascii="Cambria Math" w:hAnsi="Cambria Math" w:cs="Arial"/>
                                <w:i/>
                              </w:rPr>
                            </m:ctrlPr>
                          </m:sSubPr>
                          <m:e>
                            <m:r>
                              <w:rPr>
                                <w:rFonts w:ascii="Cambria Math" w:hAnsi="Cambria Math" w:cs="Arial"/>
                              </w:rPr>
                              <m:t>B</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nary>
                    <m:r>
                      <w:rPr>
                        <w:rFonts w:ascii="Cambria Math" w:hAnsi="Cambria Math" w:cs="Arial"/>
                      </w:rPr>
                      <m:t>+(</m:t>
                    </m:r>
                    <m:r>
                      <m:rPr>
                        <m:sty m:val="p"/>
                      </m:rPr>
                      <w:rPr>
                        <w:rFonts w:ascii="Cambria Math" w:hAnsi="Cambria Math" w:cs="Arial"/>
                      </w:rPr>
                      <m:t>1-p)</m:t>
                    </m:r>
                    <m:r>
                      <w:rPr>
                        <w:rFonts w:ascii="Cambria Math" w:hAnsi="Cambria Math" w:cs="Arial"/>
                      </w:rPr>
                      <m:t xml:space="preserve">. </m:t>
                    </m:r>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x</m:t>
                                </m:r>
                              </m:num>
                              <m:den>
                                <m:r>
                                  <w:rPr>
                                    <w:rFonts w:ascii="Cambria Math" w:eastAsiaTheme="minorEastAsia" w:hAnsi="Cambria Math" w:cs="Arial"/>
                                  </w:rPr>
                                  <m:t>γ</m:t>
                                </m:r>
                              </m:den>
                            </m:f>
                          </m:e>
                        </m:d>
                      </m:e>
                      <m:sup>
                        <m:r>
                          <w:rPr>
                            <w:rFonts w:ascii="Cambria Math" w:hAnsi="Cambria Math" w:cs="Arial"/>
                          </w:rPr>
                          <m:t>α-1</m:t>
                        </m:r>
                      </m:sup>
                    </m:sSup>
                  </m:den>
                </m:f>
              </m:e>
            </m:d>
          </m:e>
        </m:nary>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n</m:t>
            </m:r>
          </m:sup>
          <m:e>
            <m:nary>
              <m:naryPr>
                <m:limLoc m:val="subSup"/>
                <m:ctrlPr>
                  <w:rPr>
                    <w:rFonts w:ascii="Cambria Math" w:hAnsi="Cambria Math" w:cs="Arial"/>
                    <w:i/>
                  </w:rPr>
                </m:ctrlPr>
              </m:naryPr>
              <m:sub>
                <m:r>
                  <w:rPr>
                    <w:rFonts w:ascii="Cambria Math" w:hAnsi="Cambria Math" w:cs="Arial"/>
                  </w:rPr>
                  <m:t>0</m:t>
                </m:r>
              </m:sub>
              <m:sup>
                <m:sSub>
                  <m:sSubPr>
                    <m:ctrlPr>
                      <w:rPr>
                        <w:rFonts w:ascii="Cambria Math" w:hAnsi="Cambria Math" w:cs="Arial"/>
                        <w:i/>
                      </w:rPr>
                    </m:ctrlPr>
                  </m:sSubPr>
                  <m:e>
                    <m:r>
                      <w:rPr>
                        <w:rFonts w:ascii="Cambria Math" w:hAnsi="Cambria Math" w:cs="Arial"/>
                      </w:rPr>
                      <m:t>t</m:t>
                    </m:r>
                  </m:e>
                  <m:sub>
                    <m:r>
                      <w:rPr>
                        <w:rFonts w:ascii="Cambria Math" w:hAnsi="Cambria Math" w:cs="Arial"/>
                      </w:rPr>
                      <m:t xml:space="preserve">i, </m:t>
                    </m:r>
                  </m:sub>
                </m:sSub>
              </m:sup>
              <m:e>
                <m:f>
                  <m:fPr>
                    <m:ctrlPr>
                      <w:rPr>
                        <w:rFonts w:ascii="Cambria Math" w:hAnsi="Cambria Math" w:cs="Arial"/>
                        <w:i/>
                      </w:rPr>
                    </m:ctrlPr>
                  </m:fPr>
                  <m:num>
                    <m:r>
                      <w:rPr>
                        <w:rFonts w:ascii="Cambria Math" w:hAnsi="Cambria Math" w:cs="Arial"/>
                      </w:rPr>
                      <m:t>∂h(u,</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m:t>
                    </m:r>
                  </m:num>
                  <m:den>
                    <m:r>
                      <w:rPr>
                        <w:rFonts w:ascii="Cambria Math" w:hAnsi="Cambria Math" w:cs="Arial"/>
                      </w:rPr>
                      <m:t>∂α</m:t>
                    </m:r>
                  </m:den>
                </m:f>
                <m:r>
                  <w:rPr>
                    <w:rFonts w:ascii="Cambria Math" w:hAnsi="Cambria Math" w:cs="Arial"/>
                  </w:rPr>
                  <m:t>du</m:t>
                </m:r>
              </m:e>
            </m:nary>
          </m:e>
        </m:nary>
      </m:oMath>
      <w:r w:rsidR="002C7BF1" w:rsidRPr="00BF2EB0">
        <w:rPr>
          <w:rFonts w:ascii="Arial" w:hAnsi="Arial" w:cs="Arial"/>
        </w:rPr>
        <w:tab/>
      </w:r>
      <w:r w:rsidR="002C7BF1" w:rsidRPr="00BF2EB0">
        <w:rPr>
          <w:rFonts w:ascii="Arial" w:hAnsi="Arial" w:cs="Arial"/>
        </w:rPr>
        <w:tab/>
      </w:r>
      <w:r w:rsidR="002C7BF1" w:rsidRPr="00BF2EB0">
        <w:rPr>
          <w:rFonts w:ascii="Arial" w:hAnsi="Arial" w:cs="Arial"/>
        </w:rPr>
        <w:tab/>
      </w:r>
      <w:r w:rsidR="005920F9" w:rsidRPr="00BF2EB0">
        <w:rPr>
          <w:rFonts w:ascii="Arial" w:hAnsi="Arial" w:cs="Arial"/>
        </w:rPr>
        <w:t>(56</w:t>
      </w:r>
      <w:r w:rsidR="002C7BF1" w:rsidRPr="00BF2EB0">
        <w:rPr>
          <w:rFonts w:ascii="Arial" w:hAnsi="Arial" w:cs="Arial"/>
        </w:rPr>
        <w:t>)</w:t>
      </w:r>
    </w:p>
    <w:p w14:paraId="51189019" w14:textId="77777777" w:rsidR="002C7BF1" w:rsidRPr="00BF2EB0" w:rsidRDefault="002C7BF1" w:rsidP="0089344B">
      <w:pPr>
        <w:spacing w:line="360" w:lineRule="auto"/>
        <w:ind w:firstLine="720"/>
        <w:jc w:val="both"/>
        <w:rPr>
          <w:rFonts w:ascii="Arial" w:eastAsiaTheme="minorEastAsia" w:hAnsi="Arial" w:cs="Arial"/>
        </w:rPr>
      </w:pPr>
      <w:r w:rsidRPr="00BF2EB0">
        <w:rPr>
          <w:rFonts w:ascii="Arial" w:eastAsiaTheme="minorEastAsia" w:hAnsi="Arial" w:cs="Arial"/>
        </w:rPr>
        <w:t xml:space="preserve">Differentiate with respect to </w:t>
      </w:r>
      <m:oMath>
        <m:r>
          <w:rPr>
            <w:rFonts w:ascii="Cambria Math" w:eastAsiaTheme="minorEastAsia" w:hAnsi="Cambria Math" w:cs="Arial"/>
          </w:rPr>
          <m:t>γ</m:t>
        </m:r>
      </m:oMath>
    </w:p>
    <w:p w14:paraId="365CECBE" w14:textId="667E59AB" w:rsidR="002C7BF1" w:rsidRPr="00BF2EB0" w:rsidRDefault="00EB229A" w:rsidP="0089344B">
      <w:pPr>
        <w:spacing w:line="360" w:lineRule="auto"/>
        <w:ind w:firstLine="720"/>
        <w:jc w:val="both"/>
        <w:rPr>
          <w:rFonts w:ascii="Arial" w:eastAsiaTheme="minorEastAsia" w:hAnsi="Arial" w:cs="Arial"/>
        </w:rPr>
      </w:pPr>
      <m:oMath>
        <m:f>
          <m:fPr>
            <m:ctrlPr>
              <w:rPr>
                <w:rFonts w:ascii="Cambria Math" w:eastAsiaTheme="minorEastAsia" w:hAnsi="Cambria Math" w:cs="Arial"/>
                <w:i/>
              </w:rPr>
            </m:ctrlPr>
          </m:fPr>
          <m:num>
            <m:r>
              <m:rPr>
                <m:sty m:val="p"/>
              </m:rPr>
              <w:rPr>
                <w:rFonts w:ascii="Times New Roman" w:eastAsiaTheme="minorEastAsia" w:hAnsi="Times New Roman" w:cs="Times New Roman"/>
              </w:rPr>
              <m:t>ꝺ</m:t>
            </m:r>
            <m:r>
              <m:rPr>
                <m:sty m:val="p"/>
              </m:rPr>
              <w:rPr>
                <w:rFonts w:ascii="Cambria Math" w:eastAsiaTheme="minorEastAsia" w:hAnsi="Cambria Math" w:cs="Arial"/>
              </w:rPr>
              <m:t>log</m:t>
            </m:r>
          </m:num>
          <m:den>
            <m:r>
              <m:rPr>
                <m:sty m:val="p"/>
              </m:rPr>
              <w:rPr>
                <w:rFonts w:ascii="Times New Roman" w:eastAsiaTheme="minorEastAsia" w:hAnsi="Times New Roman" w:cs="Times New Roman"/>
              </w:rPr>
              <m:t>ꝺ</m:t>
            </m:r>
            <m:r>
              <w:rPr>
                <w:rFonts w:ascii="Cambria Math" w:hAnsi="Cambria Math" w:cs="Arial"/>
              </w:rPr>
              <m:t>β</m:t>
            </m:r>
          </m:den>
        </m:f>
      </m:oMath>
      <w:r w:rsidR="002C7BF1" w:rsidRPr="00BF2EB0">
        <w:rPr>
          <w:rFonts w:ascii="Arial" w:eastAsiaTheme="minorEastAsia" w:hAnsi="Arial" w:cs="Arial"/>
        </w:rPr>
        <w:t xml:space="preserve"> = </w:t>
      </w:r>
      <m:oMath>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n</m:t>
            </m:r>
          </m:sup>
          <m:e>
            <m:r>
              <w:rPr>
                <w:rFonts w:ascii="Cambria Math" w:eastAsiaTheme="minorEastAsia" w:hAnsi="Cambria Math" w:cs="Arial"/>
              </w:rPr>
              <m:t>[</m:t>
            </m:r>
            <m:r>
              <m:rPr>
                <m:sty m:val="p"/>
              </m:rPr>
              <w:rPr>
                <w:rFonts w:ascii="Cambria Math" w:eastAsiaTheme="minorEastAsia" w:hAnsi="Cambria Math" w:cs="Arial"/>
              </w:rPr>
              <m:t>δi</m:t>
            </m:r>
          </m:e>
        </m:nary>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h(t;x)</m:t>
            </m:r>
          </m:den>
        </m:f>
        <m:r>
          <w:rPr>
            <w:rFonts w:ascii="Cambria Math" w:eastAsiaTheme="minorEastAsia" w:hAnsi="Cambria Math" w:cs="Arial"/>
          </w:rPr>
          <m:t xml:space="preserve"> . </m:t>
        </m:r>
        <m:f>
          <m:fPr>
            <m:ctrlPr>
              <w:rPr>
                <w:rFonts w:ascii="Cambria Math" w:eastAsiaTheme="minorEastAsia" w:hAnsi="Cambria Math" w:cs="Arial"/>
                <w:i/>
              </w:rPr>
            </m:ctrlPr>
          </m:fPr>
          <m:num>
            <m:r>
              <m:rPr>
                <m:sty m:val="p"/>
              </m:rPr>
              <w:rPr>
                <w:rFonts w:ascii="Times New Roman" w:eastAsiaTheme="minorEastAsia" w:hAnsi="Times New Roman" w:cs="Times New Roman"/>
              </w:rPr>
              <m:t>ꝺ</m:t>
            </m:r>
            <m:r>
              <w:rPr>
                <w:rFonts w:ascii="Cambria Math" w:eastAsiaTheme="minorEastAsia" w:hAnsi="Cambria Math" w:cs="Arial"/>
              </w:rPr>
              <m:t>h(t;x)</m:t>
            </m:r>
          </m:num>
          <m:den>
            <m:r>
              <m:rPr>
                <m:sty m:val="p"/>
              </m:rPr>
              <w:rPr>
                <w:rFonts w:ascii="Times New Roman" w:eastAsiaTheme="minorEastAsia" w:hAnsi="Times New Roman" w:cs="Times New Roman"/>
              </w:rPr>
              <m:t>ꝺ</m:t>
            </m:r>
            <m:r>
              <w:rPr>
                <w:rFonts w:ascii="Cambria Math" w:eastAsiaTheme="minorEastAsia" w:hAnsi="Cambria Math" w:cs="Arial"/>
              </w:rPr>
              <m:t>γ</m:t>
            </m:r>
          </m:den>
        </m:f>
        <m:r>
          <w:rPr>
            <w:rFonts w:ascii="Cambria Math" w:eastAsiaTheme="minorEastAsia" w:hAnsi="Cambria Math" w:cs="Arial"/>
          </w:rPr>
          <m:t xml:space="preserve">- </m:t>
        </m:r>
        <m:nary>
          <m:naryPr>
            <m:limLoc m:val="undOvr"/>
            <m:ctrlPr>
              <w:rPr>
                <w:rFonts w:ascii="Cambria Math" w:eastAsiaTheme="minorEastAsia" w:hAnsi="Cambria Math" w:cs="Arial"/>
                <w:i/>
              </w:rPr>
            </m:ctrlPr>
          </m:naryPr>
          <m:sub>
            <m:r>
              <w:rPr>
                <w:rFonts w:ascii="Cambria Math" w:eastAsiaTheme="minorEastAsia" w:hAnsi="Cambria Math" w:cs="Arial"/>
              </w:rPr>
              <m:t>0</m:t>
            </m:r>
          </m:sub>
          <m:sup>
            <m:r>
              <w:rPr>
                <w:rFonts w:ascii="Cambria Math" w:eastAsiaTheme="minorEastAsia" w:hAnsi="Cambria Math" w:cs="Arial"/>
              </w:rPr>
              <m:t>t</m:t>
            </m:r>
          </m:sup>
          <m:e>
            <m:f>
              <m:fPr>
                <m:ctrlPr>
                  <w:rPr>
                    <w:rFonts w:ascii="Cambria Math" w:eastAsiaTheme="minorEastAsia" w:hAnsi="Cambria Math" w:cs="Arial"/>
                    <w:i/>
                    <w:vertAlign w:val="subscript"/>
                  </w:rPr>
                </m:ctrlPr>
              </m:fPr>
              <m:num>
                <m:r>
                  <m:rPr>
                    <m:sty m:val="p"/>
                  </m:rPr>
                  <w:rPr>
                    <w:rFonts w:ascii="Times New Roman" w:eastAsiaTheme="minorEastAsia" w:hAnsi="Times New Roman" w:cs="Times New Roman"/>
                  </w:rPr>
                  <m:t>ꝺ</m:t>
                </m:r>
                <m:r>
                  <m:rPr>
                    <m:sty m:val="p"/>
                  </m:rPr>
                  <w:rPr>
                    <w:rFonts w:ascii="Cambria Math" w:eastAsiaTheme="minorEastAsia" w:hAnsi="Cambria Math" w:cs="Arial"/>
                  </w:rPr>
                  <m:t>h(u;x)</m:t>
                </m:r>
              </m:num>
              <m:den>
                <m:r>
                  <m:rPr>
                    <m:sty m:val="p"/>
                  </m:rPr>
                  <w:rPr>
                    <w:rFonts w:ascii="Times New Roman" w:eastAsiaTheme="minorEastAsia" w:hAnsi="Times New Roman" w:cs="Times New Roman"/>
                  </w:rPr>
                  <m:t>ꝺ</m:t>
                </m:r>
                <m:r>
                  <w:rPr>
                    <w:rFonts w:ascii="Cambria Math" w:eastAsiaTheme="minorEastAsia" w:hAnsi="Cambria Math" w:cs="Arial"/>
                  </w:rPr>
                  <m:t>γ</m:t>
                </m:r>
              </m:den>
            </m:f>
            <m:r>
              <m:rPr>
                <m:sty m:val="p"/>
              </m:rPr>
              <w:rPr>
                <w:rFonts w:ascii="Cambria Math" w:eastAsiaTheme="minorEastAsia" w:hAnsi="Cambria Math" w:cs="Arial"/>
              </w:rPr>
              <m:t>du</m:t>
            </m:r>
          </m:e>
        </m:nary>
      </m:oMath>
      <w:r w:rsidR="00530098">
        <w:rPr>
          <w:rFonts w:ascii="Arial" w:eastAsiaTheme="minorEastAsia" w:hAnsi="Arial" w:cs="Arial"/>
        </w:rPr>
        <w:tab/>
      </w:r>
      <w:r w:rsidR="00530098">
        <w:rPr>
          <w:rFonts w:ascii="Arial" w:eastAsiaTheme="minorEastAsia" w:hAnsi="Arial" w:cs="Arial"/>
        </w:rPr>
        <w:tab/>
      </w:r>
      <w:r w:rsidR="00530098">
        <w:rPr>
          <w:rFonts w:ascii="Arial" w:eastAsiaTheme="minorEastAsia" w:hAnsi="Arial" w:cs="Arial"/>
        </w:rPr>
        <w:tab/>
      </w:r>
      <w:r w:rsidR="00530098">
        <w:rPr>
          <w:rFonts w:ascii="Arial" w:eastAsiaTheme="minorEastAsia" w:hAnsi="Arial" w:cs="Arial"/>
        </w:rPr>
        <w:tab/>
      </w:r>
      <w:r w:rsidR="00530098">
        <w:rPr>
          <w:rFonts w:ascii="Arial" w:eastAsiaTheme="minorEastAsia" w:hAnsi="Arial" w:cs="Arial"/>
        </w:rPr>
        <w:tab/>
      </w:r>
      <w:r w:rsidR="005920F9" w:rsidRPr="00BF2EB0">
        <w:rPr>
          <w:rFonts w:ascii="Arial" w:eastAsiaTheme="minorEastAsia" w:hAnsi="Arial" w:cs="Arial"/>
        </w:rPr>
        <w:t>(57</w:t>
      </w:r>
      <w:r w:rsidR="002C7BF1" w:rsidRPr="00BF2EB0">
        <w:rPr>
          <w:rFonts w:ascii="Arial" w:eastAsiaTheme="minorEastAsia" w:hAnsi="Arial" w:cs="Arial"/>
        </w:rPr>
        <w:t>)</w:t>
      </w:r>
    </w:p>
    <w:p w14:paraId="25F310D0" w14:textId="77777777" w:rsidR="002C7BF1" w:rsidRPr="00BF2EB0" w:rsidRDefault="002C7BF1" w:rsidP="0089344B">
      <w:pPr>
        <w:spacing w:line="360" w:lineRule="auto"/>
        <w:jc w:val="both"/>
        <w:rPr>
          <w:rFonts w:ascii="Arial" w:eastAsiaTheme="minorEastAsia" w:hAnsi="Arial" w:cs="Arial"/>
        </w:rPr>
      </w:pPr>
      <w:r w:rsidRPr="00BF2EB0">
        <w:rPr>
          <w:rFonts w:ascii="Arial" w:eastAsiaTheme="minorEastAsia" w:hAnsi="Arial" w:cs="Arial"/>
        </w:rPr>
        <w:t xml:space="preserve">Recall that the mixture is  </w:t>
      </w:r>
      <m:oMath>
        <m:r>
          <w:rPr>
            <w:rFonts w:ascii="Cambria Math" w:eastAsiaTheme="minorEastAsia" w:hAnsi="Cambria Math" w:cs="Arial"/>
          </w:rPr>
          <m:t>h</m:t>
        </m:r>
        <m:d>
          <m:dPr>
            <m:ctrlPr>
              <w:rPr>
                <w:rFonts w:ascii="Cambria Math" w:eastAsiaTheme="minorEastAsia" w:hAnsi="Cambria Math" w:cs="Arial"/>
                <w:i/>
              </w:rPr>
            </m:ctrlPr>
          </m:dPr>
          <m:e>
            <m:r>
              <w:rPr>
                <w:rFonts w:ascii="Cambria Math" w:eastAsiaTheme="minorEastAsia" w:hAnsi="Cambria Math" w:cs="Arial"/>
              </w:rPr>
              <m:t>t;x</m:t>
            </m:r>
          </m:e>
        </m:d>
      </m:oMath>
      <w:r w:rsidRPr="00BF2EB0">
        <w:rPr>
          <w:rFonts w:ascii="Arial" w:eastAsiaTheme="minorEastAsia" w:hAnsi="Arial" w:cs="Arial"/>
        </w:rPr>
        <w:t xml:space="preserve"> = P. h</w:t>
      </w:r>
      <w:r w:rsidRPr="00BF2EB0">
        <w:rPr>
          <w:rFonts w:ascii="Arial" w:eastAsiaTheme="minorEastAsia" w:hAnsi="Arial" w:cs="Arial"/>
          <w:vertAlign w:val="subscript"/>
        </w:rPr>
        <w:t>o</w:t>
      </w:r>
      <w:r w:rsidRPr="00BF2EB0">
        <w:rPr>
          <w:rFonts w:ascii="Arial" w:eastAsiaTheme="minorEastAsia" w:hAnsi="Arial" w:cs="Arial"/>
        </w:rPr>
        <w:t>(t) exp (</w:t>
      </w:r>
      <m:oMath>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n</m:t>
            </m:r>
          </m:sup>
          <m:e>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m:t>
            </m:r>
          </m:e>
        </m:nary>
      </m:oMath>
      <w:r w:rsidRPr="00BF2EB0">
        <w:rPr>
          <w:rFonts w:ascii="Arial" w:eastAsiaTheme="minorEastAsia" w:hAnsi="Arial" w:cs="Arial"/>
        </w:rPr>
        <w:t xml:space="preserve"> + </w:t>
      </w:r>
      <w:r w:rsidRPr="00BF2EB0">
        <w:rPr>
          <w:rFonts w:ascii="Arial" w:hAnsi="Arial" w:cs="Arial"/>
        </w:rPr>
        <w:t>(1-p).</w:t>
      </w:r>
      <m:oMath>
        <m:r>
          <w:rPr>
            <w:rFonts w:ascii="Cambria Math" w:hAnsi="Cambria Math" w:cs="Arial"/>
          </w:rPr>
          <m:t xml:space="preserve"> </m:t>
        </m:r>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t</m:t>
                    </m:r>
                  </m:num>
                  <m:den>
                    <m:r>
                      <w:rPr>
                        <w:rFonts w:ascii="Cambria Math" w:eastAsiaTheme="minorEastAsia" w:hAnsi="Cambria Math" w:cs="Arial"/>
                      </w:rPr>
                      <m:t>γ</m:t>
                    </m:r>
                  </m:den>
                </m:f>
              </m:e>
            </m:d>
          </m:e>
          <m:sup>
            <m:r>
              <w:rPr>
                <w:rFonts w:ascii="Cambria Math" w:hAnsi="Cambria Math" w:cs="Arial"/>
              </w:rPr>
              <m:t>α-1</m:t>
            </m:r>
          </m:sup>
        </m:sSup>
      </m:oMath>
    </w:p>
    <w:p w14:paraId="78D8C297" w14:textId="77777777" w:rsidR="002C7BF1" w:rsidRPr="00BF2EB0" w:rsidRDefault="002C7BF1" w:rsidP="0089344B">
      <w:pPr>
        <w:spacing w:line="360" w:lineRule="auto"/>
        <w:jc w:val="both"/>
        <w:rPr>
          <w:rFonts w:ascii="Arial" w:eastAsiaTheme="minorEastAsia" w:hAnsi="Arial" w:cs="Arial"/>
          <w:vertAlign w:val="superscript"/>
        </w:rPr>
      </w:pPr>
      <w:r w:rsidRPr="00BF2EB0">
        <w:rPr>
          <w:rFonts w:ascii="Arial" w:eastAsiaTheme="minorEastAsia" w:hAnsi="Arial" w:cs="Arial"/>
        </w:rPr>
        <w:t xml:space="preserve">Only the Weibull part depends on </w:t>
      </w:r>
      <m:oMath>
        <m:r>
          <w:rPr>
            <w:rFonts w:ascii="Cambria Math" w:eastAsiaTheme="minorEastAsia" w:hAnsi="Cambria Math" w:cs="Arial"/>
          </w:rPr>
          <m:t>γ</m:t>
        </m:r>
        <m:r>
          <w:rPr>
            <w:rFonts w:ascii="Cambria Math" w:hAnsi="Cambria Math" w:cs="Arial"/>
          </w:rPr>
          <m:t xml:space="preserve"> </m:t>
        </m:r>
      </m:oMath>
    </w:p>
    <w:p w14:paraId="2EAE228D" w14:textId="77777777" w:rsidR="002C7BF1" w:rsidRPr="00BF2EB0" w:rsidRDefault="002C7BF1" w:rsidP="0089344B">
      <w:pPr>
        <w:spacing w:line="360" w:lineRule="auto"/>
        <w:ind w:firstLine="720"/>
        <w:jc w:val="both"/>
        <w:rPr>
          <w:rFonts w:ascii="Arial" w:eastAsiaTheme="minorEastAsia" w:hAnsi="Arial" w:cs="Arial"/>
        </w:rPr>
      </w:pPr>
      <w:proofErr w:type="spellStart"/>
      <w:proofErr w:type="gramStart"/>
      <w:r w:rsidRPr="00BF2EB0">
        <w:rPr>
          <w:rFonts w:ascii="Arial" w:eastAsiaTheme="minorEastAsia" w:hAnsi="Arial" w:cs="Arial"/>
        </w:rPr>
        <w:t>H</w:t>
      </w:r>
      <w:r w:rsidRPr="00BF2EB0">
        <w:rPr>
          <w:rFonts w:ascii="Arial" w:eastAsiaTheme="minorEastAsia" w:hAnsi="Arial" w:cs="Arial"/>
          <w:vertAlign w:val="subscript"/>
        </w:rPr>
        <w:t>w</w:t>
      </w:r>
      <w:proofErr w:type="spellEnd"/>
      <w:r w:rsidRPr="00BF2EB0">
        <w:rPr>
          <w:rFonts w:ascii="Arial" w:eastAsiaTheme="minorEastAsia" w:hAnsi="Arial" w:cs="Arial"/>
        </w:rPr>
        <w:t>(</w:t>
      </w:r>
      <w:proofErr w:type="gramEnd"/>
      <w:r w:rsidRPr="00BF2EB0">
        <w:rPr>
          <w:rFonts w:ascii="Arial" w:eastAsiaTheme="minorEastAsia" w:hAnsi="Arial" w:cs="Arial"/>
        </w:rPr>
        <w:t xml:space="preserve">t) = </w:t>
      </w:r>
      <m:oMath>
        <m:r>
          <w:rPr>
            <w:rFonts w:ascii="Cambria Math" w:hAnsi="Cambria Math" w:cs="Arial"/>
          </w:rPr>
          <m:t xml:space="preserve"> </m:t>
        </m:r>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t</m:t>
                    </m:r>
                  </m:num>
                  <m:den>
                    <m:r>
                      <w:rPr>
                        <w:rFonts w:ascii="Cambria Math" w:eastAsiaTheme="minorEastAsia" w:hAnsi="Cambria Math" w:cs="Arial"/>
                      </w:rPr>
                      <m:t>γ</m:t>
                    </m:r>
                  </m:den>
                </m:f>
              </m:e>
            </m:d>
          </m:e>
          <m:sup>
            <m:r>
              <w:rPr>
                <w:rFonts w:ascii="Cambria Math" w:hAnsi="Cambria Math" w:cs="Arial"/>
              </w:rPr>
              <m:t>α-1</m:t>
            </m:r>
          </m:sup>
        </m:sSup>
      </m:oMath>
      <w:r w:rsidRPr="00BF2EB0">
        <w:rPr>
          <w:rFonts w:ascii="Arial" w:eastAsiaTheme="minorEastAsia" w:hAnsi="Arial" w:cs="Arial"/>
        </w:rPr>
        <w:t xml:space="preserve"> = </w:t>
      </w:r>
      <m:oMath>
        <m:r>
          <w:rPr>
            <w:rFonts w:ascii="Cambria Math" w:eastAsiaTheme="minorEastAsia" w:hAnsi="Cambria Math" w:cs="Arial"/>
          </w:rPr>
          <m:t>γ</m:t>
        </m:r>
      </m:oMath>
      <w:r w:rsidRPr="00BF2EB0">
        <w:rPr>
          <w:rFonts w:ascii="Arial" w:eastAsiaTheme="minorEastAsia" w:hAnsi="Arial" w:cs="Arial"/>
          <w:vertAlign w:val="superscript"/>
        </w:rPr>
        <w:t>-α</w:t>
      </w:r>
      <w:r w:rsidRPr="00BF2EB0">
        <w:rPr>
          <w:rFonts w:ascii="Arial" w:eastAsiaTheme="minorEastAsia" w:hAnsi="Arial" w:cs="Arial"/>
        </w:rPr>
        <w:t>.t</w:t>
      </w:r>
      <w:r w:rsidRPr="00BF2EB0">
        <w:rPr>
          <w:rFonts w:ascii="Arial" w:eastAsiaTheme="minorEastAsia" w:hAnsi="Arial" w:cs="Arial"/>
          <w:vertAlign w:val="superscript"/>
        </w:rPr>
        <w:t>(α- 1)</w:t>
      </w:r>
      <w:r w:rsidRPr="00BF2EB0">
        <w:rPr>
          <w:rFonts w:ascii="Arial" w:eastAsiaTheme="minorEastAsia" w:hAnsi="Arial" w:cs="Arial"/>
        </w:rPr>
        <w:t xml:space="preserve">, </w:t>
      </w:r>
    </w:p>
    <w:p w14:paraId="69705343" w14:textId="77777777" w:rsidR="002C7BF1" w:rsidRPr="00BF2EB0" w:rsidRDefault="002C7BF1" w:rsidP="0089344B">
      <w:pPr>
        <w:spacing w:line="360" w:lineRule="auto"/>
        <w:ind w:firstLine="720"/>
        <w:jc w:val="both"/>
        <w:rPr>
          <w:rFonts w:ascii="Arial" w:eastAsiaTheme="minorEastAsia" w:hAnsi="Arial" w:cs="Arial"/>
        </w:rPr>
      </w:pPr>
      <w:r w:rsidRPr="00BF2EB0">
        <w:rPr>
          <w:rFonts w:ascii="Arial" w:eastAsiaTheme="minorEastAsia" w:hAnsi="Arial" w:cs="Arial"/>
        </w:rPr>
        <w:t xml:space="preserve">we differentiate this w.r.t </w:t>
      </w:r>
      <m:oMath>
        <m:r>
          <w:rPr>
            <w:rFonts w:ascii="Cambria Math" w:eastAsiaTheme="minorEastAsia" w:hAnsi="Cambria Math" w:cs="Arial"/>
          </w:rPr>
          <m:t>γ</m:t>
        </m:r>
      </m:oMath>
      <w:r w:rsidRPr="00BF2EB0">
        <w:rPr>
          <w:rFonts w:ascii="Arial" w:eastAsiaTheme="minorEastAsia" w:hAnsi="Arial" w:cs="Arial"/>
        </w:rPr>
        <w:t xml:space="preserve"> using product and chain rule</w:t>
      </w:r>
    </w:p>
    <w:p w14:paraId="15371B97" w14:textId="77777777" w:rsidR="002C7BF1" w:rsidRPr="00BF2EB0" w:rsidRDefault="00EB229A" w:rsidP="0089344B">
      <w:pPr>
        <w:spacing w:line="360" w:lineRule="auto"/>
        <w:ind w:firstLine="720"/>
        <w:jc w:val="both"/>
        <w:rPr>
          <w:rFonts w:ascii="Arial" w:eastAsiaTheme="minorEastAsia" w:hAnsi="Arial" w:cs="Arial"/>
        </w:rPr>
      </w:pPr>
      <m:oMath>
        <m:f>
          <m:fPr>
            <m:ctrlPr>
              <w:rPr>
                <w:rFonts w:ascii="Cambria Math" w:eastAsiaTheme="minorEastAsia" w:hAnsi="Cambria Math" w:cs="Arial"/>
                <w:i/>
              </w:rPr>
            </m:ctrlPr>
          </m:fPr>
          <m:num>
            <m:r>
              <m:rPr>
                <m:sty m:val="p"/>
              </m:rPr>
              <w:rPr>
                <w:rFonts w:ascii="Times New Roman" w:eastAsiaTheme="minorEastAsia" w:hAnsi="Times New Roman" w:cs="Times New Roman"/>
              </w:rPr>
              <m:t>ꝺ</m:t>
            </m:r>
          </m:num>
          <m:den>
            <m:r>
              <m:rPr>
                <m:sty m:val="p"/>
              </m:rPr>
              <w:rPr>
                <w:rFonts w:ascii="Times New Roman" w:eastAsiaTheme="minorEastAsia" w:hAnsi="Times New Roman" w:cs="Times New Roman"/>
              </w:rPr>
              <m:t>ꝺ</m:t>
            </m:r>
            <m:r>
              <w:rPr>
                <w:rFonts w:ascii="Cambria Math" w:eastAsiaTheme="minorEastAsia" w:hAnsi="Cambria Math" w:cs="Arial"/>
              </w:rPr>
              <m:t>γ</m:t>
            </m:r>
          </m:den>
        </m:f>
      </m:oMath>
      <w:r w:rsidR="002C7BF1" w:rsidRPr="00BF2EB0">
        <w:rPr>
          <w:rFonts w:ascii="Arial" w:eastAsiaTheme="minorEastAsia" w:hAnsi="Arial" w:cs="Arial"/>
        </w:rPr>
        <w:t>[</w:t>
      </w:r>
      <m:oMath>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t</m:t>
                    </m:r>
                  </m:num>
                  <m:den>
                    <m:r>
                      <w:rPr>
                        <w:rFonts w:ascii="Cambria Math" w:eastAsiaTheme="minorEastAsia" w:hAnsi="Cambria Math" w:cs="Arial"/>
                      </w:rPr>
                      <m:t>γ</m:t>
                    </m:r>
                  </m:den>
                </m:f>
              </m:e>
            </m:d>
          </m:e>
          <m:sup>
            <m:r>
              <w:rPr>
                <w:rFonts w:ascii="Cambria Math" w:hAnsi="Cambria Math" w:cs="Arial"/>
              </w:rPr>
              <m:t>α-1</m:t>
            </m:r>
          </m:sup>
        </m:sSup>
        <m:r>
          <w:rPr>
            <w:rFonts w:ascii="Cambria Math" w:hAnsi="Cambria Math" w:cs="Arial"/>
          </w:rPr>
          <m:t>]</m:t>
        </m:r>
      </m:oMath>
      <w:r w:rsidR="002C7BF1" w:rsidRPr="00BF2EB0">
        <w:rPr>
          <w:rFonts w:ascii="Arial" w:eastAsiaTheme="minorEastAsia" w:hAnsi="Arial" w:cs="Arial"/>
        </w:rPr>
        <w:t xml:space="preserve">.  Let </w:t>
      </w:r>
      <w:proofErr w:type="gramStart"/>
      <w:r w:rsidR="002C7BF1" w:rsidRPr="00BF2EB0">
        <w:rPr>
          <w:rFonts w:ascii="Arial" w:eastAsiaTheme="minorEastAsia" w:hAnsi="Arial" w:cs="Arial"/>
        </w:rPr>
        <w:t>f(</w:t>
      </w:r>
      <w:proofErr w:type="gramEnd"/>
      <m:oMath>
        <m:r>
          <w:rPr>
            <w:rFonts w:ascii="Cambria Math" w:eastAsiaTheme="minorEastAsia" w:hAnsi="Cambria Math" w:cs="Arial"/>
          </w:rPr>
          <m:t>γ</m:t>
        </m:r>
      </m:oMath>
      <w:r w:rsidR="002C7BF1" w:rsidRPr="00BF2EB0">
        <w:rPr>
          <w:rFonts w:ascii="Arial" w:eastAsiaTheme="minorEastAsia" w:hAnsi="Arial" w:cs="Arial"/>
        </w:rPr>
        <w:t xml:space="preserve">) = </w:t>
      </w:r>
      <m:oMath>
        <m:r>
          <w:rPr>
            <w:rFonts w:ascii="Cambria Math" w:hAnsi="Cambria Math" w:cs="Arial"/>
          </w:rPr>
          <m:t xml:space="preserve"> </m:t>
        </m:r>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oMath>
      <w:r w:rsidR="002C7BF1" w:rsidRPr="00BF2EB0">
        <w:rPr>
          <w:rFonts w:ascii="Arial" w:eastAsiaTheme="minorEastAsia" w:hAnsi="Arial" w:cs="Arial"/>
        </w:rPr>
        <w:t xml:space="preserve"> and g(</w:t>
      </w:r>
      <m:oMath>
        <m:r>
          <w:rPr>
            <w:rFonts w:ascii="Cambria Math" w:eastAsiaTheme="minorEastAsia" w:hAnsi="Cambria Math" w:cs="Arial"/>
          </w:rPr>
          <m:t>γ</m:t>
        </m:r>
        <m:r>
          <w:rPr>
            <w:rFonts w:ascii="Cambria Math" w:hAnsi="Cambria Math" w:cs="Arial"/>
          </w:rPr>
          <m:t>)</m:t>
        </m:r>
      </m:oMath>
      <w:r w:rsidR="002C7BF1" w:rsidRPr="00BF2EB0">
        <w:rPr>
          <w:rFonts w:ascii="Arial" w:eastAsiaTheme="minorEastAsia" w:hAnsi="Arial" w:cs="Arial"/>
        </w:rPr>
        <w:t xml:space="preserve"> = </w:t>
      </w:r>
      <m:oMath>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t</m:t>
                    </m:r>
                  </m:num>
                  <m:den>
                    <m:r>
                      <w:rPr>
                        <w:rFonts w:ascii="Cambria Math" w:eastAsiaTheme="minorEastAsia" w:hAnsi="Cambria Math" w:cs="Arial"/>
                      </w:rPr>
                      <m:t>γ</m:t>
                    </m:r>
                  </m:den>
                </m:f>
              </m:e>
            </m:d>
          </m:e>
          <m:sup>
            <m:r>
              <w:rPr>
                <w:rFonts w:ascii="Cambria Math" w:hAnsi="Cambria Math" w:cs="Arial"/>
              </w:rPr>
              <m:t>α-1</m:t>
            </m:r>
          </m:sup>
        </m:sSup>
      </m:oMath>
      <w:r w:rsidR="002C7BF1" w:rsidRPr="00BF2EB0">
        <w:rPr>
          <w:rFonts w:ascii="Arial" w:eastAsiaTheme="minorEastAsia" w:hAnsi="Arial" w:cs="Arial"/>
        </w:rPr>
        <w:t xml:space="preserve">           </w:t>
      </w:r>
      <w:r w:rsidR="002C7BF1" w:rsidRPr="00BF2EB0">
        <w:rPr>
          <w:rFonts w:ascii="Arial" w:eastAsiaTheme="minorEastAsia" w:hAnsi="Arial" w:cs="Arial"/>
        </w:rPr>
        <w:tab/>
      </w:r>
      <w:r w:rsidR="002C7BF1" w:rsidRPr="00BF2EB0">
        <w:rPr>
          <w:rFonts w:ascii="Arial" w:eastAsiaTheme="minorEastAsia" w:hAnsi="Arial" w:cs="Arial"/>
        </w:rPr>
        <w:tab/>
        <w:t xml:space="preserve"> </w:t>
      </w:r>
      <w:r w:rsidR="002C7BF1" w:rsidRPr="00BF2EB0">
        <w:rPr>
          <w:rFonts w:ascii="Arial" w:eastAsiaTheme="minorEastAsia" w:hAnsi="Arial" w:cs="Arial"/>
        </w:rPr>
        <w:tab/>
      </w:r>
      <w:r w:rsidR="002C7BF1" w:rsidRPr="00BF2EB0">
        <w:rPr>
          <w:rFonts w:ascii="Arial" w:eastAsiaTheme="minorEastAsia" w:hAnsi="Arial" w:cs="Arial"/>
        </w:rPr>
        <w:tab/>
        <w:t xml:space="preserve">           </w:t>
      </w:r>
      <w:r w:rsidR="005920F9" w:rsidRPr="00BF2EB0">
        <w:rPr>
          <w:rFonts w:ascii="Arial" w:eastAsiaTheme="minorEastAsia" w:hAnsi="Arial" w:cs="Arial"/>
        </w:rPr>
        <w:t>(58</w:t>
      </w:r>
      <w:r w:rsidR="002C7BF1" w:rsidRPr="00BF2EB0">
        <w:rPr>
          <w:rFonts w:ascii="Arial" w:eastAsiaTheme="minorEastAsia" w:hAnsi="Arial" w:cs="Arial"/>
        </w:rPr>
        <w:t>)</w:t>
      </w:r>
    </w:p>
    <w:p w14:paraId="7E2A390F" w14:textId="77777777" w:rsidR="002C7BF1" w:rsidRPr="00BF2EB0" w:rsidRDefault="002C7BF1" w:rsidP="0089344B">
      <w:pPr>
        <w:spacing w:line="360" w:lineRule="auto"/>
        <w:ind w:firstLine="720"/>
        <w:jc w:val="both"/>
        <w:rPr>
          <w:rFonts w:ascii="Arial" w:eastAsiaTheme="minorEastAsia" w:hAnsi="Arial" w:cs="Arial"/>
        </w:rPr>
      </w:pPr>
      <w:r w:rsidRPr="00BF2EB0">
        <w:rPr>
          <w:rFonts w:ascii="Arial" w:eastAsiaTheme="minorEastAsia" w:hAnsi="Arial" w:cs="Arial"/>
        </w:rPr>
        <w:t>Then,</w:t>
      </w:r>
      <w:r w:rsidRPr="00BF2EB0">
        <w:rPr>
          <w:rFonts w:ascii="Arial" w:eastAsiaTheme="minorEastAsia" w:hAnsi="Arial" w:cs="Arial"/>
        </w:rPr>
        <w:tab/>
        <w:t xml:space="preserve"> </w:t>
      </w:r>
      <m:oMath>
        <m:f>
          <m:fPr>
            <m:ctrlPr>
              <w:rPr>
                <w:rFonts w:ascii="Cambria Math" w:eastAsiaTheme="minorEastAsia" w:hAnsi="Cambria Math" w:cs="Arial"/>
                <w:i/>
              </w:rPr>
            </m:ctrlPr>
          </m:fPr>
          <m:num>
            <m:r>
              <m:rPr>
                <m:sty m:val="p"/>
              </m:rPr>
              <w:rPr>
                <w:rFonts w:ascii="Times New Roman" w:eastAsiaTheme="minorEastAsia" w:hAnsi="Times New Roman" w:cs="Times New Roman"/>
              </w:rPr>
              <m:t>ꝺ</m:t>
            </m:r>
          </m:num>
          <m:den>
            <m:r>
              <m:rPr>
                <m:sty m:val="p"/>
              </m:rPr>
              <w:rPr>
                <w:rFonts w:ascii="Times New Roman" w:eastAsiaTheme="minorEastAsia" w:hAnsi="Times New Roman" w:cs="Times New Roman"/>
              </w:rPr>
              <m:t>ꝺ</m:t>
            </m:r>
            <m:r>
              <w:rPr>
                <w:rFonts w:ascii="Cambria Math" w:hAnsi="Cambria Math" w:cs="Arial"/>
              </w:rPr>
              <m:t>β</m:t>
            </m:r>
          </m:den>
        </m:f>
        <m:d>
          <m:dPr>
            <m:ctrlPr>
              <w:rPr>
                <w:rFonts w:ascii="Cambria Math" w:eastAsiaTheme="minorEastAsia" w:hAnsi="Cambria Math" w:cs="Arial"/>
                <w:i/>
              </w:rPr>
            </m:ctrlPr>
          </m:dPr>
          <m:e>
            <m:r>
              <w:rPr>
                <w:rFonts w:ascii="Cambria Math" w:eastAsiaTheme="minorEastAsia" w:hAnsi="Cambria Math" w:cs="Arial"/>
              </w:rPr>
              <m:t>fg</m:t>
            </m:r>
          </m:e>
        </m:d>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f</m:t>
            </m:r>
          </m:e>
          <m:sup>
            <m:r>
              <w:rPr>
                <w:rFonts w:ascii="Cambria Math" w:eastAsiaTheme="minorEastAsia" w:hAnsi="Cambria Math" w:cs="Arial"/>
              </w:rPr>
              <m:t>'</m:t>
            </m:r>
          </m:sup>
        </m:sSup>
        <m:r>
          <w:rPr>
            <w:rFonts w:ascii="Cambria Math" w:eastAsiaTheme="minorEastAsia" w:hAnsi="Cambria Math" w:cs="Arial"/>
          </w:rPr>
          <m:t>g+fg'</m:t>
        </m:r>
      </m:oMath>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t xml:space="preserve"> </w:t>
      </w:r>
      <w:r w:rsidRPr="00BF2EB0">
        <w:rPr>
          <w:rFonts w:ascii="Arial" w:eastAsiaTheme="minorEastAsia" w:hAnsi="Arial" w:cs="Arial"/>
        </w:rPr>
        <w:tab/>
      </w:r>
      <w:r w:rsidR="005920F9" w:rsidRPr="00BF2EB0">
        <w:rPr>
          <w:rFonts w:ascii="Arial" w:eastAsiaTheme="minorEastAsia" w:hAnsi="Arial" w:cs="Arial"/>
        </w:rPr>
        <w:t>(59</w:t>
      </w:r>
      <w:r w:rsidRPr="00BF2EB0">
        <w:rPr>
          <w:rFonts w:ascii="Arial" w:eastAsiaTheme="minorEastAsia" w:hAnsi="Arial" w:cs="Arial"/>
        </w:rPr>
        <w:t>)</w:t>
      </w:r>
    </w:p>
    <w:p w14:paraId="34DBE00C" w14:textId="14FA72EF" w:rsidR="002C7BF1" w:rsidRPr="00BF2EB0" w:rsidRDefault="00EB229A" w:rsidP="0089344B">
      <w:pPr>
        <w:spacing w:line="360" w:lineRule="auto"/>
        <w:ind w:firstLine="720"/>
        <w:jc w:val="both"/>
        <w:rPr>
          <w:rFonts w:ascii="Arial" w:eastAsiaTheme="minorEastAsia" w:hAnsi="Arial" w:cs="Arial"/>
        </w:rPr>
      </w:pPr>
      <m:oMath>
        <m:sSup>
          <m:sSupPr>
            <m:ctrlPr>
              <w:rPr>
                <w:rFonts w:ascii="Cambria Math" w:eastAsiaTheme="minorEastAsia" w:hAnsi="Cambria Math" w:cs="Arial"/>
                <w:i/>
              </w:rPr>
            </m:ctrlPr>
          </m:sSupPr>
          <m:e>
            <m:r>
              <w:rPr>
                <w:rFonts w:ascii="Cambria Math" w:eastAsiaTheme="minorEastAsia" w:hAnsi="Cambria Math" w:cs="Arial"/>
              </w:rPr>
              <m:t>f</m:t>
            </m:r>
          </m:e>
          <m:sup>
            <m:r>
              <w:rPr>
                <w:rFonts w:ascii="Cambria Math" w:eastAsiaTheme="minorEastAsia" w:hAnsi="Cambria Math" w:cs="Arial"/>
              </w:rPr>
              <m:t>'</m:t>
            </m:r>
          </m:sup>
        </m:sSup>
      </m:oMath>
      <w:r w:rsidR="002C7BF1" w:rsidRPr="00BF2EB0">
        <w:rPr>
          <w:rFonts w:ascii="Arial" w:eastAsiaTheme="minorEastAsia" w:hAnsi="Arial" w:cs="Arial"/>
        </w:rPr>
        <w:t xml:space="preserve"> = </w:t>
      </w:r>
      <m:oMath>
        <m:f>
          <m:fPr>
            <m:ctrlPr>
              <w:rPr>
                <w:rFonts w:ascii="Cambria Math" w:eastAsiaTheme="minorEastAsia" w:hAnsi="Cambria Math" w:cs="Arial"/>
                <w:i/>
              </w:rPr>
            </m:ctrlPr>
          </m:fPr>
          <m:num>
            <m:r>
              <m:rPr>
                <m:sty m:val="p"/>
              </m:rPr>
              <w:rPr>
                <w:rFonts w:ascii="Cambria Math" w:eastAsiaTheme="minorEastAsia" w:hAnsi="Cambria Math" w:cs="Arial"/>
              </w:rPr>
              <m:t xml:space="preserve"> α</m:t>
            </m:r>
          </m:num>
          <m:den>
            <m:r>
              <w:rPr>
                <w:rFonts w:ascii="Cambria Math" w:eastAsiaTheme="minorEastAsia" w:hAnsi="Cambria Math" w:cs="Arial"/>
              </w:rPr>
              <m:t>γ</m:t>
            </m:r>
            <m:r>
              <m:rPr>
                <m:sty m:val="p"/>
              </m:rPr>
              <w:rPr>
                <w:rFonts w:ascii="Cambria Math" w:eastAsiaTheme="minorEastAsia" w:hAnsi="Cambria Math" w:cs="Arial"/>
                <w:vertAlign w:val="superscript"/>
              </w:rPr>
              <m:t xml:space="preserve">2 </m:t>
            </m:r>
          </m:den>
        </m:f>
      </m:oMath>
      <w:r w:rsidR="002C7BF1" w:rsidRPr="00BF2EB0">
        <w:rPr>
          <w:rFonts w:ascii="Arial" w:eastAsiaTheme="minorEastAsia" w:hAnsi="Arial" w:cs="Arial"/>
        </w:rPr>
        <w:t xml:space="preserve">, </w:t>
      </w:r>
      <m:oMath>
        <m:r>
          <w:rPr>
            <w:rFonts w:ascii="Cambria Math" w:eastAsiaTheme="minorEastAsia" w:hAnsi="Cambria Math" w:cs="Arial"/>
          </w:rPr>
          <m:t>g=</m:t>
        </m:r>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t</m:t>
                    </m:r>
                  </m:num>
                  <m:den>
                    <m:r>
                      <w:rPr>
                        <w:rFonts w:ascii="Cambria Math" w:eastAsiaTheme="minorEastAsia" w:hAnsi="Cambria Math" w:cs="Arial"/>
                      </w:rPr>
                      <m:t>γ</m:t>
                    </m:r>
                  </m:den>
                </m:f>
              </m:e>
            </m:d>
          </m:e>
          <m:sup>
            <m:r>
              <w:rPr>
                <w:rFonts w:ascii="Cambria Math" w:hAnsi="Cambria Math" w:cs="Arial"/>
              </w:rPr>
              <m:t>α-1</m:t>
            </m:r>
          </m:sup>
        </m:sSup>
      </m:oMath>
      <w:r w:rsidR="002C7BF1" w:rsidRPr="00BF2EB0">
        <w:rPr>
          <w:rFonts w:ascii="Arial" w:eastAsiaTheme="minorEastAsia" w:hAnsi="Arial" w:cs="Arial"/>
        </w:rPr>
        <w:t xml:space="preserve"> and </w:t>
      </w:r>
      <m:oMath>
        <m:sSup>
          <m:sSupPr>
            <m:ctrlPr>
              <w:rPr>
                <w:rFonts w:ascii="Cambria Math" w:eastAsiaTheme="minorEastAsia" w:hAnsi="Cambria Math" w:cs="Arial"/>
                <w:i/>
              </w:rPr>
            </m:ctrlPr>
          </m:sSupPr>
          <m:e>
            <m:r>
              <w:rPr>
                <w:rFonts w:ascii="Cambria Math" w:eastAsiaTheme="minorEastAsia" w:hAnsi="Cambria Math" w:cs="Arial"/>
              </w:rPr>
              <m:t>g</m:t>
            </m:r>
          </m:e>
          <m:sup>
            <m:r>
              <w:rPr>
                <w:rFonts w:ascii="Cambria Math" w:eastAsiaTheme="minorEastAsia" w:hAnsi="Cambria Math" w:cs="Arial"/>
              </w:rPr>
              <m:t>'</m:t>
            </m:r>
          </m:sup>
        </m:sSup>
        <m:r>
          <w:rPr>
            <w:rFonts w:ascii="Cambria Math" w:eastAsiaTheme="minorEastAsia" w:hAnsi="Cambria Math" w:cs="Arial"/>
          </w:rPr>
          <m:t xml:space="preserve">= </m:t>
        </m:r>
      </m:oMath>
      <w:r w:rsidR="002C7BF1" w:rsidRPr="00BF2EB0">
        <w:rPr>
          <w:rFonts w:ascii="Arial" w:eastAsiaTheme="minorEastAsia" w:hAnsi="Arial" w:cs="Arial"/>
        </w:rPr>
        <w:t>(</w:t>
      </w:r>
      <w:r w:rsidR="002C7BF1" w:rsidRPr="00BF2EB0">
        <w:rPr>
          <w:rFonts w:ascii="Arial" w:hAnsi="Arial" w:cs="Arial"/>
        </w:rPr>
        <w:t>α – 1)</w:t>
      </w:r>
      <m:oMath>
        <m:r>
          <w:rPr>
            <w:rFonts w:ascii="Cambria Math" w:hAnsi="Cambria Math" w:cs="Arial"/>
          </w:rPr>
          <m:t xml:space="preserve"> </m:t>
        </m:r>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t</m:t>
                    </m:r>
                  </m:num>
                  <m:den>
                    <m:r>
                      <w:rPr>
                        <w:rFonts w:ascii="Cambria Math" w:eastAsiaTheme="minorEastAsia" w:hAnsi="Cambria Math" w:cs="Arial"/>
                      </w:rPr>
                      <m:t>γ</m:t>
                    </m:r>
                  </m:den>
                </m:f>
              </m:e>
            </m:d>
          </m:e>
          <m:sup>
            <m:r>
              <w:rPr>
                <w:rFonts w:ascii="Cambria Math" w:hAnsi="Cambria Math" w:cs="Arial"/>
              </w:rPr>
              <m:t>α-2</m:t>
            </m:r>
          </m:sup>
        </m:sSup>
      </m:oMath>
      <w:r w:rsidR="002C7BF1" w:rsidRPr="00BF2EB0">
        <w:rPr>
          <w:rFonts w:ascii="Arial" w:eastAsiaTheme="minorEastAsia" w:hAnsi="Arial" w:cs="Arial"/>
        </w:rPr>
        <w:t xml:space="preserve"> . </w:t>
      </w:r>
      <m:oMath>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γ</m:t>
            </m:r>
            <m:r>
              <m:rPr>
                <m:sty m:val="p"/>
              </m:rPr>
              <w:rPr>
                <w:rFonts w:ascii="Cambria Math" w:eastAsiaTheme="minorEastAsia" w:hAnsi="Cambria Math" w:cs="Arial"/>
                <w:vertAlign w:val="superscript"/>
              </w:rPr>
              <m:t>2</m:t>
            </m:r>
          </m:den>
        </m:f>
      </m:oMath>
      <w:r w:rsidR="002C7BF1" w:rsidRPr="00BF2EB0">
        <w:rPr>
          <w:rFonts w:ascii="Arial" w:eastAsiaTheme="minorEastAsia" w:hAnsi="Arial" w:cs="Arial"/>
        </w:rPr>
        <w:t xml:space="preserve"> = -(</w:t>
      </w:r>
      <w:r w:rsidR="002C7BF1" w:rsidRPr="00BF2EB0">
        <w:rPr>
          <w:rFonts w:ascii="Arial" w:hAnsi="Arial" w:cs="Arial"/>
        </w:rPr>
        <w:t>α – 1).</w:t>
      </w:r>
      <m:oMath>
        <m:r>
          <w:rPr>
            <w:rFonts w:ascii="Cambria Math" w:hAnsi="Cambria Math" w:cs="Arial"/>
          </w:rPr>
          <m:t xml:space="preserve"> </m:t>
        </m:r>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t</m:t>
                    </m:r>
                  </m:num>
                  <m:den>
                    <m:r>
                      <w:rPr>
                        <w:rFonts w:ascii="Cambria Math" w:eastAsiaTheme="minorEastAsia" w:hAnsi="Cambria Math" w:cs="Arial"/>
                      </w:rPr>
                      <m:t>γ</m:t>
                    </m:r>
                  </m:den>
                </m:f>
              </m:e>
            </m:d>
          </m:e>
          <m:sup>
            <m:r>
              <w:rPr>
                <w:rFonts w:ascii="Cambria Math" w:hAnsi="Cambria Math" w:cs="Arial"/>
              </w:rPr>
              <m:t>α-1</m:t>
            </m:r>
          </m:sup>
        </m:sSup>
      </m:oMath>
      <w:r w:rsidR="002C7BF1" w:rsidRPr="00BF2EB0">
        <w:rPr>
          <w:rFonts w:ascii="Arial" w:eastAsiaTheme="minorEastAsia" w:hAnsi="Arial" w:cs="Arial"/>
        </w:rPr>
        <w:t>.</w:t>
      </w:r>
      <m:oMath>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γ</m:t>
            </m:r>
            <m:r>
              <w:rPr>
                <w:rFonts w:ascii="Cambria Math" w:hAnsi="Cambria Math" w:cs="Arial"/>
              </w:rPr>
              <m:t xml:space="preserve"> </m:t>
            </m:r>
          </m:den>
        </m:f>
      </m:oMath>
      <w:r w:rsidR="002C7BF1" w:rsidRPr="00BF2EB0">
        <w:rPr>
          <w:rFonts w:ascii="Arial" w:eastAsiaTheme="minorEastAsia" w:hAnsi="Arial" w:cs="Arial"/>
        </w:rPr>
        <w:tab/>
        <w:t xml:space="preserve"> </w:t>
      </w:r>
      <w:r w:rsidR="002C7BF1" w:rsidRPr="00BF2EB0">
        <w:rPr>
          <w:rFonts w:ascii="Arial" w:eastAsiaTheme="minorEastAsia" w:hAnsi="Arial" w:cs="Arial"/>
        </w:rPr>
        <w:tab/>
      </w:r>
      <w:r w:rsidR="007923C3">
        <w:rPr>
          <w:rFonts w:ascii="Arial" w:eastAsiaTheme="minorEastAsia" w:hAnsi="Arial" w:cs="Arial"/>
        </w:rPr>
        <w:t xml:space="preserve">           </w:t>
      </w:r>
      <w:r w:rsidR="002C7BF1" w:rsidRPr="00BF2EB0">
        <w:rPr>
          <w:rFonts w:ascii="Arial" w:eastAsiaTheme="minorEastAsia" w:hAnsi="Arial" w:cs="Arial"/>
        </w:rPr>
        <w:t xml:space="preserve"> </w:t>
      </w:r>
      <w:r w:rsidR="005920F9" w:rsidRPr="00BF2EB0">
        <w:rPr>
          <w:rFonts w:ascii="Arial" w:eastAsiaTheme="minorEastAsia" w:hAnsi="Arial" w:cs="Arial"/>
        </w:rPr>
        <w:t>(60</w:t>
      </w:r>
      <w:r w:rsidR="002C7BF1" w:rsidRPr="00BF2EB0">
        <w:rPr>
          <w:rFonts w:ascii="Arial" w:eastAsiaTheme="minorEastAsia" w:hAnsi="Arial" w:cs="Arial"/>
        </w:rPr>
        <w:t>)</w:t>
      </w:r>
    </w:p>
    <w:p w14:paraId="722EFFE7" w14:textId="77777777" w:rsidR="002C7BF1" w:rsidRPr="00BF2EB0" w:rsidRDefault="00EB229A" w:rsidP="0089344B">
      <w:pPr>
        <w:spacing w:line="360" w:lineRule="auto"/>
        <w:ind w:firstLine="720"/>
        <w:jc w:val="both"/>
        <w:rPr>
          <w:rFonts w:ascii="Arial" w:eastAsiaTheme="minorEastAsia" w:hAnsi="Arial" w:cs="Arial"/>
        </w:rPr>
      </w:pPr>
      <m:oMath>
        <m:f>
          <m:fPr>
            <m:ctrlPr>
              <w:rPr>
                <w:rFonts w:ascii="Cambria Math" w:eastAsiaTheme="minorEastAsia" w:hAnsi="Cambria Math" w:cs="Arial"/>
                <w:i/>
              </w:rPr>
            </m:ctrlPr>
          </m:fPr>
          <m:num>
            <m:r>
              <m:rPr>
                <m:sty m:val="p"/>
              </m:rPr>
              <w:rPr>
                <w:rFonts w:ascii="Times New Roman" w:eastAsiaTheme="minorEastAsia" w:hAnsi="Times New Roman" w:cs="Times New Roman"/>
              </w:rPr>
              <m:t>ꝺ</m:t>
            </m:r>
          </m:num>
          <m:den>
            <m:r>
              <m:rPr>
                <m:sty m:val="p"/>
              </m:rPr>
              <w:rPr>
                <w:rFonts w:ascii="Times New Roman" w:eastAsiaTheme="minorEastAsia" w:hAnsi="Times New Roman" w:cs="Times New Roman"/>
              </w:rPr>
              <m:t>ꝺ</m:t>
            </m:r>
            <m:r>
              <w:rPr>
                <w:rFonts w:ascii="Cambria Math" w:eastAsiaTheme="minorEastAsia" w:hAnsi="Cambria Math" w:cs="Arial"/>
              </w:rPr>
              <m:t>γ</m:t>
            </m:r>
          </m:den>
        </m:f>
      </m:oMath>
      <w:r w:rsidR="002C7BF1" w:rsidRPr="00BF2EB0">
        <w:rPr>
          <w:rFonts w:ascii="Arial" w:eastAsiaTheme="minorEastAsia" w:hAnsi="Arial" w:cs="Arial"/>
        </w:rPr>
        <w:t>h</w:t>
      </w:r>
      <w:r w:rsidR="002C7BF1" w:rsidRPr="00BF2EB0">
        <w:rPr>
          <w:rFonts w:ascii="Arial" w:eastAsiaTheme="minorEastAsia" w:hAnsi="Arial" w:cs="Arial"/>
          <w:vertAlign w:val="subscript"/>
        </w:rPr>
        <w:t>w</w:t>
      </w:r>
      <w:r w:rsidR="002C7BF1" w:rsidRPr="00BF2EB0">
        <w:rPr>
          <w:rFonts w:ascii="Arial" w:eastAsiaTheme="minorEastAsia" w:hAnsi="Arial" w:cs="Arial"/>
        </w:rPr>
        <w:t xml:space="preserve">(t) = - </w:t>
      </w:r>
      <m:oMath>
        <m:f>
          <m:fPr>
            <m:ctrlPr>
              <w:rPr>
                <w:rFonts w:ascii="Cambria Math" w:eastAsiaTheme="minorEastAsia" w:hAnsi="Cambria Math" w:cs="Arial"/>
                <w:i/>
              </w:rPr>
            </m:ctrlPr>
          </m:fPr>
          <m:num>
            <m:r>
              <m:rPr>
                <m:sty m:val="p"/>
              </m:rPr>
              <w:rPr>
                <w:rFonts w:ascii="Cambria Math" w:eastAsiaTheme="minorEastAsia" w:hAnsi="Cambria Math" w:cs="Arial"/>
              </w:rPr>
              <m:t xml:space="preserve"> α</m:t>
            </m:r>
          </m:num>
          <m:den>
            <m:r>
              <w:rPr>
                <w:rFonts w:ascii="Cambria Math" w:eastAsiaTheme="minorEastAsia" w:hAnsi="Cambria Math" w:cs="Arial"/>
              </w:rPr>
              <m:t>γ</m:t>
            </m:r>
            <m:r>
              <m:rPr>
                <m:sty m:val="p"/>
              </m:rPr>
              <w:rPr>
                <w:rFonts w:ascii="Cambria Math" w:eastAsiaTheme="minorEastAsia" w:hAnsi="Cambria Math" w:cs="Arial"/>
                <w:vertAlign w:val="superscript"/>
              </w:rPr>
              <m:t xml:space="preserve">2 </m:t>
            </m:r>
          </m:den>
        </m:f>
      </m:oMath>
      <w:r w:rsidR="002C7BF1" w:rsidRPr="00BF2EB0">
        <w:rPr>
          <w:rFonts w:ascii="Arial" w:eastAsiaTheme="minorEastAsia" w:hAnsi="Arial" w:cs="Arial"/>
        </w:rPr>
        <w:t>.</w:t>
      </w:r>
      <m:oMath>
        <m:r>
          <w:rPr>
            <w:rFonts w:ascii="Cambria Math" w:hAnsi="Cambria Math" w:cs="Arial"/>
          </w:rPr>
          <m:t xml:space="preserve"> </m:t>
        </m:r>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t</m:t>
                    </m:r>
                  </m:num>
                  <m:den>
                    <m:r>
                      <w:rPr>
                        <w:rFonts w:ascii="Cambria Math" w:eastAsiaTheme="minorEastAsia" w:hAnsi="Cambria Math" w:cs="Arial"/>
                      </w:rPr>
                      <m:t>γ</m:t>
                    </m:r>
                  </m:den>
                </m:f>
              </m:e>
            </m:d>
          </m:e>
          <m:sup>
            <m:r>
              <w:rPr>
                <w:rFonts w:ascii="Cambria Math" w:hAnsi="Cambria Math" w:cs="Arial"/>
              </w:rPr>
              <m:t>α-1</m:t>
            </m:r>
          </m:sup>
        </m:sSup>
      </m:oMath>
      <w:r w:rsidR="002C7BF1" w:rsidRPr="00BF2EB0">
        <w:rPr>
          <w:rFonts w:ascii="Arial" w:eastAsiaTheme="minorEastAsia" w:hAnsi="Arial" w:cs="Arial"/>
        </w:rPr>
        <w:t xml:space="preserve"> - </w:t>
      </w:r>
      <m:oMath>
        <m:r>
          <w:rPr>
            <w:rFonts w:ascii="Cambria Math" w:hAnsi="Cambria Math" w:cs="Arial"/>
          </w:rPr>
          <m:t xml:space="preserve"> </m:t>
        </m:r>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oMath>
      <w:r w:rsidR="002C7BF1" w:rsidRPr="00BF2EB0">
        <w:rPr>
          <w:rFonts w:ascii="Arial" w:eastAsiaTheme="minorEastAsia" w:hAnsi="Arial" w:cs="Arial"/>
        </w:rPr>
        <w:t xml:space="preserve"> . (</w:t>
      </w:r>
      <w:r w:rsidR="002C7BF1" w:rsidRPr="00BF2EB0">
        <w:rPr>
          <w:rFonts w:ascii="Arial" w:hAnsi="Arial" w:cs="Arial"/>
        </w:rPr>
        <w:t xml:space="preserve">α – 1) </w:t>
      </w:r>
      <m:oMath>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t</m:t>
                    </m:r>
                  </m:num>
                  <m:den>
                    <m:r>
                      <w:rPr>
                        <w:rFonts w:ascii="Cambria Math" w:eastAsiaTheme="minorEastAsia" w:hAnsi="Cambria Math" w:cs="Arial"/>
                      </w:rPr>
                      <m:t>γ</m:t>
                    </m:r>
                  </m:den>
                </m:f>
              </m:e>
            </m:d>
          </m:e>
          <m:sup>
            <m:r>
              <w:rPr>
                <w:rFonts w:ascii="Cambria Math" w:hAnsi="Cambria Math" w:cs="Arial"/>
              </w:rPr>
              <m:t>α-1</m:t>
            </m:r>
          </m:sup>
        </m:sSup>
      </m:oMath>
      <w:r w:rsidR="002C7BF1" w:rsidRPr="00BF2EB0">
        <w:rPr>
          <w:rFonts w:ascii="Arial" w:eastAsiaTheme="minorEastAsia" w:hAnsi="Arial" w:cs="Arial"/>
        </w:rPr>
        <w:t xml:space="preserve">. </w:t>
      </w:r>
      <m:oMath>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γ</m:t>
            </m:r>
            <m:r>
              <w:rPr>
                <w:rFonts w:ascii="Cambria Math" w:hAnsi="Cambria Math" w:cs="Arial"/>
              </w:rPr>
              <m:t xml:space="preserve"> </m:t>
            </m:r>
          </m:den>
        </m:f>
      </m:oMath>
      <w:r w:rsidR="002C7BF1" w:rsidRPr="00BF2EB0">
        <w:rPr>
          <w:rFonts w:ascii="Arial" w:eastAsiaTheme="minorEastAsia" w:hAnsi="Arial" w:cs="Arial"/>
        </w:rPr>
        <w:tab/>
      </w:r>
      <w:r w:rsidR="002C7BF1" w:rsidRPr="00BF2EB0">
        <w:rPr>
          <w:rFonts w:ascii="Arial" w:eastAsiaTheme="minorEastAsia" w:hAnsi="Arial" w:cs="Arial"/>
        </w:rPr>
        <w:tab/>
      </w:r>
      <w:r w:rsidR="002C7BF1" w:rsidRPr="00BF2EB0">
        <w:rPr>
          <w:rFonts w:ascii="Arial" w:eastAsiaTheme="minorEastAsia" w:hAnsi="Arial" w:cs="Arial"/>
        </w:rPr>
        <w:tab/>
      </w:r>
      <w:r w:rsidR="002C7BF1" w:rsidRPr="00BF2EB0">
        <w:rPr>
          <w:rFonts w:ascii="Arial" w:eastAsiaTheme="minorEastAsia" w:hAnsi="Arial" w:cs="Arial"/>
        </w:rPr>
        <w:tab/>
      </w:r>
      <w:r w:rsidR="002C7BF1" w:rsidRPr="00BF2EB0">
        <w:rPr>
          <w:rFonts w:ascii="Arial" w:eastAsiaTheme="minorEastAsia" w:hAnsi="Arial" w:cs="Arial"/>
        </w:rPr>
        <w:tab/>
      </w:r>
      <w:r w:rsidR="002C7BF1" w:rsidRPr="00BF2EB0">
        <w:rPr>
          <w:rFonts w:ascii="Arial" w:eastAsiaTheme="minorEastAsia" w:hAnsi="Arial" w:cs="Arial"/>
        </w:rPr>
        <w:tab/>
      </w:r>
      <w:r w:rsidR="002C7BF1" w:rsidRPr="00BF2EB0">
        <w:rPr>
          <w:rFonts w:ascii="Arial" w:eastAsiaTheme="minorEastAsia" w:hAnsi="Arial" w:cs="Arial"/>
        </w:rPr>
        <w:tab/>
        <w:t xml:space="preserve">       (63)</w:t>
      </w:r>
    </w:p>
    <w:p w14:paraId="101C2F11" w14:textId="77777777" w:rsidR="002C7BF1" w:rsidRPr="00BF2EB0" w:rsidRDefault="002C7BF1" w:rsidP="0089344B">
      <w:pPr>
        <w:spacing w:line="360" w:lineRule="auto"/>
        <w:jc w:val="both"/>
        <w:rPr>
          <w:rFonts w:ascii="Arial" w:eastAsiaTheme="minorEastAsia" w:hAnsi="Arial" w:cs="Arial"/>
        </w:rPr>
      </w:pPr>
      <w:r w:rsidRPr="00BF2EB0">
        <w:rPr>
          <w:rFonts w:ascii="Arial" w:eastAsiaTheme="minorEastAsia" w:hAnsi="Arial" w:cs="Arial"/>
        </w:rPr>
        <w:t xml:space="preserve">      Factor common terms</w:t>
      </w:r>
    </w:p>
    <w:p w14:paraId="24465341" w14:textId="6717F74A" w:rsidR="002C7BF1" w:rsidRPr="00BF2EB0" w:rsidRDefault="00EB229A" w:rsidP="0089344B">
      <w:pPr>
        <w:spacing w:line="360" w:lineRule="auto"/>
        <w:ind w:firstLine="720"/>
        <w:jc w:val="both"/>
        <w:rPr>
          <w:rFonts w:ascii="Arial" w:eastAsiaTheme="minorEastAsia" w:hAnsi="Arial" w:cs="Arial"/>
        </w:rPr>
      </w:pPr>
      <m:oMath>
        <m:f>
          <m:fPr>
            <m:ctrlPr>
              <w:rPr>
                <w:rFonts w:ascii="Cambria Math" w:eastAsiaTheme="minorEastAsia" w:hAnsi="Cambria Math" w:cs="Arial"/>
                <w:i/>
              </w:rPr>
            </m:ctrlPr>
          </m:fPr>
          <m:num>
            <m:r>
              <m:rPr>
                <m:sty m:val="p"/>
              </m:rPr>
              <w:rPr>
                <w:rFonts w:ascii="Times New Roman" w:eastAsiaTheme="minorEastAsia" w:hAnsi="Times New Roman" w:cs="Times New Roman"/>
              </w:rPr>
              <m:t>ꝺ</m:t>
            </m:r>
          </m:num>
          <m:den>
            <m:r>
              <m:rPr>
                <m:sty m:val="p"/>
              </m:rPr>
              <w:rPr>
                <w:rFonts w:ascii="Times New Roman" w:eastAsiaTheme="minorEastAsia" w:hAnsi="Times New Roman" w:cs="Times New Roman"/>
              </w:rPr>
              <m:t>ꝺ</m:t>
            </m:r>
            <m:r>
              <w:rPr>
                <w:rFonts w:ascii="Cambria Math" w:eastAsiaTheme="minorEastAsia" w:hAnsi="Cambria Math" w:cs="Arial"/>
              </w:rPr>
              <m:t>γ</m:t>
            </m:r>
          </m:den>
        </m:f>
      </m:oMath>
      <w:r w:rsidR="002C7BF1" w:rsidRPr="00BF2EB0">
        <w:rPr>
          <w:rFonts w:ascii="Arial" w:eastAsiaTheme="minorEastAsia" w:hAnsi="Arial" w:cs="Arial"/>
        </w:rPr>
        <w:t>h</w:t>
      </w:r>
      <w:r w:rsidR="002C7BF1" w:rsidRPr="00BF2EB0">
        <w:rPr>
          <w:rFonts w:ascii="Arial" w:eastAsiaTheme="minorEastAsia" w:hAnsi="Arial" w:cs="Arial"/>
          <w:vertAlign w:val="subscript"/>
        </w:rPr>
        <w:t>w</w:t>
      </w:r>
      <w:r w:rsidR="002C7BF1" w:rsidRPr="00BF2EB0">
        <w:rPr>
          <w:rFonts w:ascii="Arial" w:eastAsiaTheme="minorEastAsia" w:hAnsi="Arial" w:cs="Arial"/>
        </w:rPr>
        <w:t xml:space="preserve">(t) = - </w:t>
      </w:r>
      <m:oMath>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t</m:t>
                    </m:r>
                  </m:num>
                  <m:den>
                    <m:r>
                      <w:rPr>
                        <w:rFonts w:ascii="Cambria Math" w:eastAsiaTheme="minorEastAsia" w:hAnsi="Cambria Math" w:cs="Arial"/>
                      </w:rPr>
                      <m:t>γ</m:t>
                    </m:r>
                  </m:den>
                </m:f>
              </m:e>
            </m:d>
          </m:e>
          <m:sup>
            <m:r>
              <w:rPr>
                <w:rFonts w:ascii="Cambria Math" w:hAnsi="Cambria Math" w:cs="Arial"/>
              </w:rPr>
              <m:t>α-1</m:t>
            </m:r>
          </m:sup>
        </m:sSup>
      </m:oMath>
      <w:r w:rsidR="002C7BF1" w:rsidRPr="00BF2EB0">
        <w:rPr>
          <w:rFonts w:ascii="Arial" w:eastAsiaTheme="minorEastAsia" w:hAnsi="Arial" w:cs="Arial"/>
        </w:rPr>
        <w:t xml:space="preserve">. </w:t>
      </w:r>
      <m:oMath>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γ</m:t>
            </m:r>
            <m:r>
              <w:rPr>
                <w:rFonts w:ascii="Cambria Math" w:hAnsi="Cambria Math" w:cs="Arial"/>
              </w:rPr>
              <m:t xml:space="preserve"> </m:t>
            </m:r>
          </m:den>
        </m:f>
      </m:oMath>
      <w:r w:rsidR="002C7BF1" w:rsidRPr="00BF2EB0">
        <w:rPr>
          <w:rFonts w:ascii="Arial" w:eastAsiaTheme="minorEastAsia" w:hAnsi="Arial" w:cs="Arial"/>
        </w:rPr>
        <w:t>[</w:t>
      </w:r>
      <m:oMath>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r>
          <w:rPr>
            <w:rFonts w:ascii="Cambria Math" w:hAnsi="Cambria Math" w:cs="Arial"/>
          </w:rPr>
          <m:t xml:space="preserve"> </m:t>
        </m:r>
      </m:oMath>
      <w:r w:rsidR="002C7BF1" w:rsidRPr="00BF2EB0">
        <w:rPr>
          <w:rFonts w:ascii="Arial" w:eastAsiaTheme="minorEastAsia" w:hAnsi="Arial" w:cs="Arial"/>
        </w:rPr>
        <w:t>+</w:t>
      </w:r>
      <m:oMath>
        <m:f>
          <m:fPr>
            <m:ctrlPr>
              <w:rPr>
                <w:rFonts w:ascii="Cambria Math" w:eastAsiaTheme="minorEastAsia" w:hAnsi="Cambria Math" w:cs="Arial"/>
                <w:i/>
              </w:rPr>
            </m:ctrlPr>
          </m:fPr>
          <m:num>
            <m:r>
              <w:rPr>
                <w:rFonts w:ascii="Cambria Math" w:eastAsiaTheme="minorEastAsia" w:hAnsi="Cambria Math" w:cs="Arial"/>
              </w:rPr>
              <m:t>α(α-1)</m:t>
            </m:r>
          </m:num>
          <m:den>
            <m:r>
              <w:rPr>
                <w:rFonts w:ascii="Cambria Math" w:eastAsiaTheme="minorEastAsia" w:hAnsi="Cambria Math" w:cs="Arial"/>
              </w:rPr>
              <m:t>γ</m:t>
            </m:r>
          </m:den>
        </m:f>
      </m:oMath>
      <w:r w:rsidR="002C7BF1" w:rsidRPr="00BF2EB0">
        <w:rPr>
          <w:rFonts w:ascii="Arial" w:eastAsiaTheme="minorEastAsia" w:hAnsi="Arial" w:cs="Arial"/>
        </w:rPr>
        <w:t>]  =- (1- p)</w:t>
      </w:r>
      <m:oMath>
        <m:r>
          <w:rPr>
            <w:rFonts w:ascii="Cambria Math" w:hAnsi="Cambria Math" w:cs="Arial"/>
          </w:rPr>
          <m:t xml:space="preserve"> </m:t>
        </m:r>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t</m:t>
                    </m:r>
                  </m:num>
                  <m:den>
                    <m:r>
                      <w:rPr>
                        <w:rFonts w:ascii="Cambria Math" w:eastAsiaTheme="minorEastAsia" w:hAnsi="Cambria Math" w:cs="Arial"/>
                      </w:rPr>
                      <m:t>γ</m:t>
                    </m:r>
                  </m:den>
                </m:f>
              </m:e>
            </m:d>
          </m:e>
          <m:sup>
            <m:r>
              <w:rPr>
                <w:rFonts w:ascii="Cambria Math" w:hAnsi="Cambria Math" w:cs="Arial"/>
              </w:rPr>
              <m:t>α-1</m:t>
            </m:r>
          </m:sup>
        </m:sSup>
      </m:oMath>
      <w:r w:rsidR="002C7BF1" w:rsidRPr="00BF2EB0">
        <w:rPr>
          <w:rFonts w:ascii="Arial" w:eastAsiaTheme="minorEastAsia" w:hAnsi="Arial" w:cs="Arial"/>
        </w:rPr>
        <w:t xml:space="preserve">. </w:t>
      </w:r>
      <m:oMath>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γ</m:t>
            </m:r>
            <m:r>
              <w:rPr>
                <w:rFonts w:ascii="Cambria Math" w:hAnsi="Cambria Math" w:cs="Arial"/>
              </w:rPr>
              <m:t xml:space="preserve"> </m:t>
            </m:r>
          </m:den>
        </m:f>
      </m:oMath>
      <w:r w:rsidR="002C7BF1" w:rsidRPr="00BF2EB0">
        <w:rPr>
          <w:rFonts w:ascii="Arial" w:eastAsiaTheme="minorEastAsia" w:hAnsi="Arial" w:cs="Arial"/>
        </w:rPr>
        <w:t>[</w:t>
      </w:r>
      <m:oMath>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r>
          <w:rPr>
            <w:rFonts w:ascii="Cambria Math" w:hAnsi="Cambria Math" w:cs="Arial"/>
          </w:rPr>
          <m:t xml:space="preserve"> </m:t>
        </m:r>
      </m:oMath>
      <w:r w:rsidR="002C7BF1" w:rsidRPr="00BF2EB0">
        <w:rPr>
          <w:rFonts w:ascii="Arial" w:eastAsiaTheme="minorEastAsia" w:hAnsi="Arial" w:cs="Arial"/>
        </w:rPr>
        <w:t>+</w:t>
      </w:r>
      <m:oMath>
        <m:f>
          <m:fPr>
            <m:ctrlPr>
              <w:rPr>
                <w:rFonts w:ascii="Cambria Math" w:eastAsiaTheme="minorEastAsia" w:hAnsi="Cambria Math" w:cs="Arial"/>
                <w:i/>
              </w:rPr>
            </m:ctrlPr>
          </m:fPr>
          <m:num>
            <m:r>
              <w:rPr>
                <w:rFonts w:ascii="Cambria Math" w:eastAsiaTheme="minorEastAsia" w:hAnsi="Cambria Math" w:cs="Arial"/>
              </w:rPr>
              <m:t>α(α-1)</m:t>
            </m:r>
          </m:num>
          <m:den>
            <m:r>
              <w:rPr>
                <w:rFonts w:ascii="Cambria Math" w:eastAsiaTheme="minorEastAsia" w:hAnsi="Cambria Math" w:cs="Arial"/>
              </w:rPr>
              <m:t>γ</m:t>
            </m:r>
          </m:den>
        </m:f>
      </m:oMath>
      <w:r w:rsidR="002C7BF1" w:rsidRPr="00BF2EB0">
        <w:rPr>
          <w:rFonts w:ascii="Arial" w:eastAsiaTheme="minorEastAsia" w:hAnsi="Arial" w:cs="Arial"/>
        </w:rPr>
        <w:t xml:space="preserve">]   </w:t>
      </w:r>
      <w:r w:rsidR="005920F9" w:rsidRPr="00BF2EB0">
        <w:rPr>
          <w:rFonts w:ascii="Arial" w:eastAsiaTheme="minorEastAsia" w:hAnsi="Arial" w:cs="Arial"/>
        </w:rPr>
        <w:tab/>
      </w:r>
      <w:r w:rsidR="005920F9" w:rsidRPr="00BF2EB0">
        <w:rPr>
          <w:rFonts w:ascii="Arial" w:eastAsiaTheme="minorEastAsia" w:hAnsi="Arial" w:cs="Arial"/>
        </w:rPr>
        <w:tab/>
        <w:t xml:space="preserve">     </w:t>
      </w:r>
      <w:r w:rsidR="007923C3">
        <w:rPr>
          <w:rFonts w:ascii="Arial" w:eastAsiaTheme="minorEastAsia" w:hAnsi="Arial" w:cs="Arial"/>
        </w:rPr>
        <w:t xml:space="preserve">    </w:t>
      </w:r>
      <w:r w:rsidR="005920F9" w:rsidRPr="00BF2EB0">
        <w:rPr>
          <w:rFonts w:ascii="Arial" w:eastAsiaTheme="minorEastAsia" w:hAnsi="Arial" w:cs="Arial"/>
        </w:rPr>
        <w:t xml:space="preserve">  (61</w:t>
      </w:r>
      <w:r w:rsidR="002C7BF1" w:rsidRPr="00BF2EB0">
        <w:rPr>
          <w:rFonts w:ascii="Arial" w:eastAsiaTheme="minorEastAsia" w:hAnsi="Arial" w:cs="Arial"/>
        </w:rPr>
        <w:t>)</w:t>
      </w:r>
    </w:p>
    <w:p w14:paraId="38F4A14E" w14:textId="1D76C221" w:rsidR="002C7BF1" w:rsidRPr="00BF2EB0" w:rsidRDefault="002C7BF1" w:rsidP="0089344B">
      <w:pPr>
        <w:spacing w:line="360" w:lineRule="auto"/>
        <w:jc w:val="both"/>
        <w:rPr>
          <w:rFonts w:ascii="Arial" w:eastAsiaTheme="minorEastAsia" w:hAnsi="Arial" w:cs="Arial"/>
        </w:rPr>
      </w:pPr>
      <w:r w:rsidRPr="00BF2EB0">
        <w:rPr>
          <w:rFonts w:ascii="Arial" w:eastAsiaTheme="minorEastAsia" w:hAnsi="Arial" w:cs="Arial"/>
        </w:rPr>
        <w:lastRenderedPageBreak/>
        <w:t xml:space="preserve">  </w:t>
      </w:r>
      <m:oMath>
        <m:f>
          <m:fPr>
            <m:ctrlPr>
              <w:rPr>
                <w:rFonts w:ascii="Cambria Math" w:hAnsi="Cambria Math" w:cs="Arial"/>
                <w:i/>
              </w:rPr>
            </m:ctrlPr>
          </m:fPr>
          <m:num>
            <m:r>
              <w:rPr>
                <w:rFonts w:ascii="Cambria Math" w:hAnsi="Cambria Math" w:cs="Arial"/>
              </w:rPr>
              <m:t>∂Log L</m:t>
            </m:r>
          </m:num>
          <m:den>
            <m:r>
              <w:rPr>
                <w:rFonts w:ascii="Cambria Math" w:hAnsi="Cambria Math" w:cs="Arial"/>
              </w:rPr>
              <m:t>∂</m:t>
            </m:r>
            <m:r>
              <w:rPr>
                <w:rFonts w:ascii="Cambria Math" w:eastAsiaTheme="minorEastAsia" w:hAnsi="Cambria Math" w:cs="Arial"/>
              </w:rPr>
              <m:t>γ</m:t>
            </m:r>
          </m:den>
        </m:f>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n</m:t>
            </m:r>
          </m:sup>
          <m:e>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(δ</m:t>
                    </m:r>
                  </m:e>
                  <m:sub>
                    <m:r>
                      <w:rPr>
                        <w:rFonts w:ascii="Cambria Math" w:hAnsi="Cambria Math" w:cs="Arial"/>
                      </w:rPr>
                      <m:t>i</m:t>
                    </m:r>
                  </m:sub>
                </m:sSub>
                <m:r>
                  <w:rPr>
                    <w:rFonts w:ascii="Cambria Math" w:hAnsi="Cambria Math" w:cs="Arial"/>
                  </w:rPr>
                  <m:t>.</m:t>
                </m:r>
                <m:f>
                  <m:fPr>
                    <m:ctrlPr>
                      <w:rPr>
                        <w:rFonts w:ascii="Cambria Math" w:hAnsi="Cambria Math" w:cs="Arial"/>
                        <w:i/>
                      </w:rPr>
                    </m:ctrlPr>
                  </m:fPr>
                  <m:num>
                    <m:d>
                      <m:dPr>
                        <m:ctrlPr>
                          <w:rPr>
                            <w:rFonts w:ascii="Cambria Math" w:hAnsi="Cambria Math" w:cs="Arial"/>
                            <w:i/>
                          </w:rPr>
                        </m:ctrlPr>
                      </m:dPr>
                      <m:e>
                        <m:r>
                          <w:rPr>
                            <w:rFonts w:ascii="Cambria Math" w:hAnsi="Cambria Math" w:cs="Arial"/>
                          </w:rPr>
                          <m:t>1-p</m:t>
                        </m:r>
                      </m:e>
                    </m:d>
                    <m:r>
                      <w:rPr>
                        <w:rFonts w:ascii="Cambria Math" w:hAnsi="Cambria Math" w:cs="Arial"/>
                      </w:rPr>
                      <m:t xml:space="preserve">. </m:t>
                    </m:r>
                    <m:f>
                      <m:fPr>
                        <m:ctrlPr>
                          <w:rPr>
                            <w:rFonts w:ascii="Cambria Math" w:hAnsi="Cambria Math" w:cs="Arial"/>
                            <w:i/>
                          </w:rPr>
                        </m:ctrlPr>
                      </m:fPr>
                      <m:num>
                        <m:r>
                          <w:rPr>
                            <w:rFonts w:ascii="Cambria Math" w:hAnsi="Cambria Math" w:cs="Arial"/>
                          </w:rPr>
                          <m:t>1</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t</m:t>
                                    </m:r>
                                  </m:e>
                                  <m:sub>
                                    <m:r>
                                      <w:rPr>
                                        <w:rFonts w:ascii="Cambria Math" w:hAnsi="Cambria Math" w:cs="Arial"/>
                                      </w:rPr>
                                      <m:t xml:space="preserve">i, </m:t>
                                    </m:r>
                                  </m:sub>
                                </m:sSub>
                              </m:num>
                              <m:den>
                                <m:r>
                                  <w:rPr>
                                    <w:rFonts w:ascii="Cambria Math" w:eastAsiaTheme="minorEastAsia" w:hAnsi="Cambria Math" w:cs="Arial"/>
                                  </w:rPr>
                                  <m:t>γ</m:t>
                                </m:r>
                              </m:den>
                            </m:f>
                          </m:e>
                        </m:d>
                      </m:e>
                      <m:sup>
                        <m:r>
                          <w:rPr>
                            <w:rFonts w:ascii="Cambria Math" w:hAnsi="Cambria Math" w:cs="Arial"/>
                          </w:rPr>
                          <m:t>α-1</m:t>
                        </m:r>
                      </m:sup>
                    </m:sSup>
                    <m:r>
                      <w:rPr>
                        <w:rFonts w:ascii="Cambria Math" w:hAnsi="Cambria Math" w:cs="Arial"/>
                      </w:rPr>
                      <m:t>.</m:t>
                    </m:r>
                    <m:d>
                      <m:dPr>
                        <m:ctrlPr>
                          <w:rPr>
                            <w:rFonts w:ascii="Cambria Math" w:hAnsi="Cambria Math" w:cs="Arial"/>
                            <w:i/>
                          </w:rPr>
                        </m:ctrlPr>
                      </m:dPr>
                      <m:e>
                        <m:r>
                          <m:rPr>
                            <m:sty m:val="p"/>
                          </m:rPr>
                          <w:rPr>
                            <w:rFonts w:ascii="Cambria Math" w:hAnsi="Cambria Math" w:cs="Arial"/>
                          </w:rPr>
                          <m:t>(α-1)</m:t>
                        </m:r>
                        <m:f>
                          <m:fPr>
                            <m:ctrlPr>
                              <w:rPr>
                                <w:rFonts w:ascii="Cambria Math" w:hAnsi="Cambria Math" w:cs="Arial"/>
                                <w:i/>
                              </w:rPr>
                            </m:ctrlPr>
                          </m:fPr>
                          <m:num>
                            <m:r>
                              <w:rPr>
                                <w:rFonts w:ascii="Cambria Math" w:hAnsi="Cambria Math" w:cs="Arial"/>
                              </w:rPr>
                              <m:t>1</m:t>
                            </m:r>
                          </m:num>
                          <m:den>
                            <m:r>
                              <w:rPr>
                                <w:rFonts w:ascii="Cambria Math" w:eastAsiaTheme="minorEastAsia" w:hAnsi="Cambria Math" w:cs="Arial"/>
                              </w:rPr>
                              <m:t>γ</m:t>
                            </m:r>
                          </m:den>
                        </m:f>
                      </m:e>
                    </m:d>
                    <m:r>
                      <w:rPr>
                        <w:rFonts w:ascii="Cambria Math" w:hAnsi="Cambria Math" w:cs="Arial"/>
                      </w:rPr>
                      <m:t xml:space="preserve"> - </m:t>
                    </m:r>
                    <m:f>
                      <m:fPr>
                        <m:ctrlPr>
                          <w:rPr>
                            <w:rFonts w:ascii="Cambria Math" w:hAnsi="Cambria Math" w:cs="Arial"/>
                            <w:i/>
                          </w:rPr>
                        </m:ctrlPr>
                      </m:fPr>
                      <m:num>
                        <m:r>
                          <w:rPr>
                            <w:rFonts w:ascii="Cambria Math" w:hAnsi="Cambria Math" w:cs="Arial"/>
                          </w:rPr>
                          <m:t>α</m:t>
                        </m:r>
                      </m:num>
                      <m:den>
                        <m:sSup>
                          <m:sSupPr>
                            <m:ctrlPr>
                              <w:rPr>
                                <w:rFonts w:ascii="Cambria Math" w:hAnsi="Cambria Math" w:cs="Arial"/>
                                <w:i/>
                              </w:rPr>
                            </m:ctrlPr>
                          </m:sSupPr>
                          <m:e>
                            <m:r>
                              <w:rPr>
                                <w:rFonts w:ascii="Cambria Math" w:eastAsiaTheme="minorEastAsia" w:hAnsi="Cambria Math" w:cs="Arial"/>
                              </w:rPr>
                              <m:t>γ</m:t>
                            </m:r>
                          </m:e>
                          <m:sup>
                            <m:r>
                              <w:rPr>
                                <w:rFonts w:ascii="Cambria Math" w:hAnsi="Cambria Math" w:cs="Arial"/>
                              </w:rPr>
                              <m:t>2</m:t>
                            </m:r>
                          </m:sup>
                        </m:sSup>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t</m:t>
                                    </m:r>
                                  </m:e>
                                  <m:sub>
                                    <m:r>
                                      <w:rPr>
                                        <w:rFonts w:ascii="Cambria Math" w:hAnsi="Cambria Math" w:cs="Arial"/>
                                      </w:rPr>
                                      <m:t xml:space="preserve">i, </m:t>
                                    </m:r>
                                  </m:sub>
                                </m:sSub>
                              </m:num>
                              <m:den>
                                <m:r>
                                  <w:rPr>
                                    <w:rFonts w:ascii="Cambria Math" w:eastAsiaTheme="minorEastAsia" w:hAnsi="Cambria Math" w:cs="Arial"/>
                                  </w:rPr>
                                  <m:t>γ</m:t>
                                </m:r>
                              </m:den>
                            </m:f>
                          </m:e>
                        </m:d>
                      </m:e>
                      <m:sup>
                        <m:r>
                          <w:rPr>
                            <w:rFonts w:ascii="Cambria Math" w:hAnsi="Cambria Math" w:cs="Arial"/>
                          </w:rPr>
                          <m:t>α-1</m:t>
                        </m:r>
                      </m:sup>
                    </m:sSup>
                  </m:num>
                  <m:den>
                    <m:r>
                      <w:rPr>
                        <w:rFonts w:ascii="Cambria Math" w:hAnsi="Cambria Math" w:cs="Arial"/>
                      </w:rPr>
                      <m:t>p.</m:t>
                    </m:r>
                    <m:sSub>
                      <m:sSubPr>
                        <m:ctrlPr>
                          <w:rPr>
                            <w:rFonts w:ascii="Cambria Math" w:hAnsi="Cambria Math" w:cs="Arial"/>
                            <w:i/>
                          </w:rPr>
                        </m:ctrlPr>
                      </m:sSubPr>
                      <m:e>
                        <m:r>
                          <w:rPr>
                            <w:rFonts w:ascii="Cambria Math" w:hAnsi="Cambria Math" w:cs="Arial"/>
                          </w:rPr>
                          <m:t>h</m:t>
                        </m:r>
                      </m:e>
                      <m:sub>
                        <m:r>
                          <w:rPr>
                            <w:rFonts w:ascii="Cambria Math" w:hAnsi="Cambria Math" w:cs="Arial"/>
                          </w:rPr>
                          <m:t>0</m:t>
                        </m:r>
                      </m:sub>
                    </m:sSub>
                    <m:d>
                      <m:dPr>
                        <m:ctrlPr>
                          <w:rPr>
                            <w:rFonts w:ascii="Cambria Math" w:hAnsi="Cambria Math" w:cs="Arial"/>
                            <w:i/>
                          </w:rPr>
                        </m:ctrlPr>
                      </m:dPr>
                      <m:e>
                        <m:r>
                          <w:rPr>
                            <w:rFonts w:ascii="Cambria Math" w:hAnsi="Cambria Math" w:cs="Arial"/>
                          </w:rPr>
                          <m:t>t</m:t>
                        </m:r>
                      </m:e>
                    </m:d>
                    <m:r>
                      <w:rPr>
                        <w:rFonts w:ascii="Cambria Math" w:hAnsi="Cambria Math" w:cs="Arial"/>
                      </w:rPr>
                      <m:t>exp</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k</m:t>
                        </m:r>
                      </m:sup>
                      <m:e>
                        <m:sSub>
                          <m:sSubPr>
                            <m:ctrlPr>
                              <w:rPr>
                                <w:rFonts w:ascii="Cambria Math" w:hAnsi="Cambria Math" w:cs="Arial"/>
                                <w:i/>
                              </w:rPr>
                            </m:ctrlPr>
                          </m:sSubPr>
                          <m:e>
                            <m:r>
                              <w:rPr>
                                <w:rFonts w:ascii="Cambria Math" w:hAnsi="Cambria Math" w:cs="Arial"/>
                              </w:rPr>
                              <m:t>B</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nary>
                    <m:r>
                      <w:rPr>
                        <w:rFonts w:ascii="Cambria Math" w:hAnsi="Cambria Math" w:cs="Arial"/>
                      </w:rPr>
                      <m:t>+(</m:t>
                    </m:r>
                    <m:r>
                      <m:rPr>
                        <m:sty m:val="p"/>
                      </m:rPr>
                      <w:rPr>
                        <w:rFonts w:ascii="Cambria Math" w:hAnsi="Cambria Math" w:cs="Arial"/>
                      </w:rPr>
                      <m:t>1-p)</m:t>
                    </m:r>
                    <m:r>
                      <w:rPr>
                        <w:rFonts w:ascii="Cambria Math" w:hAnsi="Cambria Math" w:cs="Arial"/>
                      </w:rPr>
                      <m:t xml:space="preserve">. </m:t>
                    </m:r>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t</m:t>
                                    </m:r>
                                  </m:e>
                                  <m:sub>
                                    <m:r>
                                      <w:rPr>
                                        <w:rFonts w:ascii="Cambria Math" w:hAnsi="Cambria Math" w:cs="Arial"/>
                                      </w:rPr>
                                      <m:t xml:space="preserve">i, </m:t>
                                    </m:r>
                                  </m:sub>
                                </m:sSub>
                              </m:num>
                              <m:den>
                                <m:r>
                                  <w:rPr>
                                    <w:rFonts w:ascii="Cambria Math" w:eastAsiaTheme="minorEastAsia" w:hAnsi="Cambria Math" w:cs="Arial"/>
                                  </w:rPr>
                                  <m:t>γ</m:t>
                                </m:r>
                              </m:den>
                            </m:f>
                          </m:e>
                        </m:d>
                      </m:e>
                      <m:sup>
                        <m:r>
                          <w:rPr>
                            <w:rFonts w:ascii="Cambria Math" w:hAnsi="Cambria Math" w:cs="Arial"/>
                          </w:rPr>
                          <m:t>α-1</m:t>
                        </m:r>
                      </m:sup>
                    </m:sSup>
                  </m:den>
                </m:f>
              </m:e>
            </m:d>
          </m:e>
        </m:nary>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n</m:t>
            </m:r>
          </m:sup>
          <m:e>
            <m:nary>
              <m:naryPr>
                <m:limLoc m:val="subSup"/>
                <m:ctrlPr>
                  <w:rPr>
                    <w:rFonts w:ascii="Cambria Math" w:hAnsi="Cambria Math" w:cs="Arial"/>
                    <w:i/>
                  </w:rPr>
                </m:ctrlPr>
              </m:naryPr>
              <m:sub>
                <m:r>
                  <w:rPr>
                    <w:rFonts w:ascii="Cambria Math" w:hAnsi="Cambria Math" w:cs="Arial"/>
                  </w:rPr>
                  <m:t>0</m:t>
                </m:r>
              </m:sub>
              <m:sup>
                <m:sSub>
                  <m:sSubPr>
                    <m:ctrlPr>
                      <w:rPr>
                        <w:rFonts w:ascii="Cambria Math" w:hAnsi="Cambria Math" w:cs="Arial"/>
                        <w:i/>
                      </w:rPr>
                    </m:ctrlPr>
                  </m:sSubPr>
                  <m:e>
                    <m:r>
                      <w:rPr>
                        <w:rFonts w:ascii="Cambria Math" w:hAnsi="Cambria Math" w:cs="Arial"/>
                      </w:rPr>
                      <m:t>t</m:t>
                    </m:r>
                  </m:e>
                  <m:sub>
                    <m:r>
                      <w:rPr>
                        <w:rFonts w:ascii="Cambria Math" w:hAnsi="Cambria Math" w:cs="Arial"/>
                      </w:rPr>
                      <m:t xml:space="preserve">i, </m:t>
                    </m:r>
                  </m:sub>
                </m:sSub>
              </m:sup>
              <m:e>
                <m:f>
                  <m:fPr>
                    <m:ctrlPr>
                      <w:rPr>
                        <w:rFonts w:ascii="Cambria Math" w:hAnsi="Cambria Math" w:cs="Arial"/>
                        <w:i/>
                      </w:rPr>
                    </m:ctrlPr>
                  </m:fPr>
                  <m:num>
                    <m:r>
                      <w:rPr>
                        <w:rFonts w:ascii="Cambria Math" w:hAnsi="Cambria Math" w:cs="Arial"/>
                      </w:rPr>
                      <m:t>∂h(u,</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m:t>
                    </m:r>
                  </m:num>
                  <m:den>
                    <m:r>
                      <w:rPr>
                        <w:rFonts w:ascii="Cambria Math" w:hAnsi="Cambria Math" w:cs="Arial"/>
                      </w:rPr>
                      <m:t>∂</m:t>
                    </m:r>
                    <m:r>
                      <w:rPr>
                        <w:rFonts w:ascii="Cambria Math" w:eastAsiaTheme="minorEastAsia" w:hAnsi="Cambria Math" w:cs="Arial"/>
                      </w:rPr>
                      <m:t>γ</m:t>
                    </m:r>
                  </m:den>
                </m:f>
                <m:r>
                  <w:rPr>
                    <w:rFonts w:ascii="Cambria Math" w:hAnsi="Cambria Math" w:cs="Arial"/>
                  </w:rPr>
                  <m:t>du</m:t>
                </m:r>
              </m:e>
            </m:nary>
          </m:e>
        </m:nary>
      </m:oMath>
      <w:r w:rsidR="005920F9" w:rsidRPr="00BF2EB0">
        <w:rPr>
          <w:rFonts w:ascii="Arial" w:eastAsiaTheme="minorEastAsia" w:hAnsi="Arial" w:cs="Arial"/>
        </w:rPr>
        <w:tab/>
      </w:r>
      <w:r w:rsidR="005920F9" w:rsidRPr="00BF2EB0">
        <w:rPr>
          <w:rFonts w:ascii="Arial" w:eastAsiaTheme="minorEastAsia" w:hAnsi="Arial" w:cs="Arial"/>
        </w:rPr>
        <w:tab/>
        <w:t xml:space="preserve">    </w:t>
      </w:r>
      <w:r w:rsidR="007923C3">
        <w:rPr>
          <w:rFonts w:ascii="Arial" w:eastAsiaTheme="minorEastAsia" w:hAnsi="Arial" w:cs="Arial"/>
        </w:rPr>
        <w:t xml:space="preserve">    </w:t>
      </w:r>
      <w:r w:rsidR="005920F9" w:rsidRPr="00BF2EB0">
        <w:rPr>
          <w:rFonts w:ascii="Arial" w:eastAsiaTheme="minorEastAsia" w:hAnsi="Arial" w:cs="Arial"/>
        </w:rPr>
        <w:t xml:space="preserve">   (62</w:t>
      </w:r>
      <w:r w:rsidRPr="00BF2EB0">
        <w:rPr>
          <w:rFonts w:ascii="Arial" w:eastAsiaTheme="minorEastAsia" w:hAnsi="Arial" w:cs="Arial"/>
        </w:rPr>
        <w:t>)</w:t>
      </w:r>
      <w:r w:rsidRPr="00BF2EB0">
        <w:rPr>
          <w:rFonts w:ascii="Arial" w:hAnsi="Arial" w:cs="Arial"/>
        </w:rPr>
        <w:tab/>
      </w:r>
    </w:p>
    <w:p w14:paraId="1BDD0C1F" w14:textId="77777777" w:rsidR="002C7BF1" w:rsidRPr="00BF2EB0" w:rsidRDefault="002C7BF1" w:rsidP="0089344B">
      <w:pPr>
        <w:spacing w:line="360" w:lineRule="auto"/>
        <w:jc w:val="both"/>
        <w:rPr>
          <w:rFonts w:ascii="Arial" w:eastAsiaTheme="minorEastAsia" w:hAnsi="Arial" w:cs="Arial"/>
        </w:rPr>
      </w:pPr>
    </w:p>
    <w:p w14:paraId="0A26D27D" w14:textId="77777777" w:rsidR="002C7BF1" w:rsidRPr="00BF2EB0" w:rsidRDefault="002C7BF1" w:rsidP="0089344B">
      <w:pPr>
        <w:tabs>
          <w:tab w:val="center" w:pos="4680"/>
        </w:tabs>
        <w:spacing w:line="360" w:lineRule="auto"/>
        <w:jc w:val="both"/>
        <w:rPr>
          <w:rFonts w:ascii="Arial" w:eastAsiaTheme="minorEastAsia" w:hAnsi="Arial" w:cs="Arial"/>
          <w:vertAlign w:val="subscript"/>
        </w:rPr>
      </w:pPr>
      <w:r w:rsidRPr="00BF2EB0">
        <w:rPr>
          <w:rFonts w:ascii="Arial" w:eastAsiaTheme="minorEastAsia" w:hAnsi="Arial" w:cs="Arial"/>
        </w:rPr>
        <w:tab/>
        <w:t>To get β</w:t>
      </w:r>
      <w:r w:rsidRPr="00BF2EB0">
        <w:rPr>
          <w:rFonts w:ascii="Arial" w:eastAsiaTheme="minorEastAsia" w:hAnsi="Arial" w:cs="Arial"/>
          <w:vertAlign w:val="subscript"/>
        </w:rPr>
        <w:t xml:space="preserve">i, </w:t>
      </w:r>
      <w:r w:rsidRPr="00BF2EB0">
        <w:rPr>
          <w:rFonts w:ascii="Arial" w:eastAsiaTheme="minorEastAsia" w:hAnsi="Arial" w:cs="Arial"/>
        </w:rPr>
        <w:t xml:space="preserve">we differentiate </w:t>
      </w:r>
      <m:oMath>
        <m:r>
          <w:rPr>
            <w:rFonts w:ascii="Cambria Math" w:eastAsiaTheme="minorEastAsia" w:hAnsi="Cambria Math" w:cs="Arial"/>
          </w:rPr>
          <m:t>h</m:t>
        </m:r>
        <m:d>
          <m:dPr>
            <m:ctrlPr>
              <w:rPr>
                <w:rFonts w:ascii="Cambria Math" w:eastAsiaTheme="minorEastAsia" w:hAnsi="Cambria Math" w:cs="Arial"/>
                <w:i/>
              </w:rPr>
            </m:ctrlPr>
          </m:dPr>
          <m:e>
            <m:r>
              <w:rPr>
                <w:rFonts w:ascii="Cambria Math" w:eastAsiaTheme="minorEastAsia" w:hAnsi="Cambria Math" w:cs="Arial"/>
              </w:rPr>
              <m:t>t;x</m:t>
            </m:r>
          </m:e>
        </m:d>
      </m:oMath>
      <w:r w:rsidRPr="00BF2EB0">
        <w:rPr>
          <w:rFonts w:ascii="Arial" w:eastAsiaTheme="minorEastAsia" w:hAnsi="Arial" w:cs="Arial"/>
        </w:rPr>
        <w:t xml:space="preserve"> with respect to β</w:t>
      </w:r>
      <w:r w:rsidRPr="00BF2EB0">
        <w:rPr>
          <w:rFonts w:ascii="Arial" w:eastAsiaTheme="minorEastAsia" w:hAnsi="Arial" w:cs="Arial"/>
          <w:vertAlign w:val="subscript"/>
        </w:rPr>
        <w:t>i</w:t>
      </w:r>
    </w:p>
    <w:p w14:paraId="0E65B4FE" w14:textId="77777777" w:rsidR="002C7BF1" w:rsidRPr="00BF2EB0" w:rsidRDefault="00EB229A" w:rsidP="0089344B">
      <w:pPr>
        <w:spacing w:line="360" w:lineRule="auto"/>
        <w:ind w:firstLine="720"/>
        <w:jc w:val="both"/>
        <w:rPr>
          <w:rFonts w:ascii="Arial" w:eastAsiaTheme="minorEastAsia" w:hAnsi="Arial" w:cs="Arial"/>
        </w:rPr>
      </w:pPr>
      <m:oMath>
        <m:f>
          <m:fPr>
            <m:ctrlPr>
              <w:rPr>
                <w:rFonts w:ascii="Cambria Math" w:eastAsiaTheme="minorEastAsia" w:hAnsi="Cambria Math" w:cs="Arial"/>
                <w:i/>
              </w:rPr>
            </m:ctrlPr>
          </m:fPr>
          <m:num>
            <m:r>
              <m:rPr>
                <m:sty m:val="p"/>
              </m:rPr>
              <w:rPr>
                <w:rFonts w:ascii="Times New Roman" w:eastAsiaTheme="minorEastAsia" w:hAnsi="Times New Roman" w:cs="Times New Roman"/>
              </w:rPr>
              <m:t>ꝺ</m:t>
            </m:r>
            <m:r>
              <m:rPr>
                <m:sty m:val="p"/>
              </m:rPr>
              <w:rPr>
                <w:rFonts w:ascii="Cambria Math" w:eastAsiaTheme="minorEastAsia" w:hAnsi="Cambria Math" w:cs="Arial"/>
              </w:rPr>
              <m:t>log</m:t>
            </m:r>
          </m:num>
          <m:den>
            <m:r>
              <m:rPr>
                <m:sty m:val="p"/>
              </m:rPr>
              <w:rPr>
                <w:rFonts w:ascii="Times New Roman" w:eastAsiaTheme="minorEastAsia" w:hAnsi="Times New Roman" w:cs="Times New Roman"/>
              </w:rPr>
              <m:t>ꝺ</m:t>
            </m:r>
            <m:r>
              <w:rPr>
                <w:rFonts w:ascii="Cambria Math" w:hAnsi="Cambria Math" w:cs="Arial"/>
              </w:rPr>
              <m:t>βi</m:t>
            </m:r>
          </m:den>
        </m:f>
      </m:oMath>
      <w:r w:rsidR="002C7BF1" w:rsidRPr="00BF2EB0">
        <w:rPr>
          <w:rFonts w:ascii="Arial" w:eastAsiaTheme="minorEastAsia" w:hAnsi="Arial" w:cs="Arial"/>
        </w:rPr>
        <w:t xml:space="preserve"> = </w:t>
      </w:r>
      <m:oMath>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n</m:t>
            </m:r>
          </m:sup>
          <m:e>
            <m:r>
              <w:rPr>
                <w:rFonts w:ascii="Cambria Math" w:eastAsiaTheme="minorEastAsia" w:hAnsi="Cambria Math" w:cs="Arial"/>
              </w:rPr>
              <m:t>[</m:t>
            </m:r>
            <m:r>
              <m:rPr>
                <m:sty m:val="p"/>
              </m:rPr>
              <w:rPr>
                <w:rFonts w:ascii="Cambria Math" w:eastAsiaTheme="minorEastAsia" w:hAnsi="Cambria Math" w:cs="Arial"/>
              </w:rPr>
              <m:t>δi</m:t>
            </m:r>
          </m:e>
        </m:nary>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h(t;x)</m:t>
            </m:r>
          </m:den>
        </m:f>
        <m:r>
          <w:rPr>
            <w:rFonts w:ascii="Cambria Math" w:eastAsiaTheme="minorEastAsia" w:hAnsi="Cambria Math" w:cs="Arial"/>
          </w:rPr>
          <m:t xml:space="preserve"> . </m:t>
        </m:r>
        <m:f>
          <m:fPr>
            <m:ctrlPr>
              <w:rPr>
                <w:rFonts w:ascii="Cambria Math" w:eastAsiaTheme="minorEastAsia" w:hAnsi="Cambria Math" w:cs="Arial"/>
                <w:i/>
              </w:rPr>
            </m:ctrlPr>
          </m:fPr>
          <m:num>
            <m:r>
              <m:rPr>
                <m:sty m:val="p"/>
              </m:rPr>
              <w:rPr>
                <w:rFonts w:ascii="Times New Roman" w:eastAsiaTheme="minorEastAsia" w:hAnsi="Times New Roman" w:cs="Times New Roman"/>
              </w:rPr>
              <m:t>ꝺ</m:t>
            </m:r>
            <m:r>
              <w:rPr>
                <w:rFonts w:ascii="Cambria Math" w:eastAsiaTheme="minorEastAsia" w:hAnsi="Cambria Math" w:cs="Arial"/>
              </w:rPr>
              <m:t>h(t;x)</m:t>
            </m:r>
          </m:num>
          <m:den>
            <m:r>
              <m:rPr>
                <m:sty m:val="p"/>
              </m:rPr>
              <w:rPr>
                <w:rFonts w:ascii="Times New Roman" w:eastAsiaTheme="minorEastAsia" w:hAnsi="Times New Roman" w:cs="Times New Roman"/>
              </w:rPr>
              <m:t>ꝺ</m:t>
            </m:r>
            <m:r>
              <w:rPr>
                <w:rFonts w:ascii="Cambria Math" w:hAnsi="Cambria Math" w:cs="Arial"/>
              </w:rPr>
              <m:t>βi</m:t>
            </m:r>
          </m:den>
        </m:f>
        <m:r>
          <w:rPr>
            <w:rFonts w:ascii="Cambria Math" w:eastAsiaTheme="minorEastAsia" w:hAnsi="Cambria Math" w:cs="Arial"/>
          </w:rPr>
          <m:t xml:space="preserve">- </m:t>
        </m:r>
        <m:nary>
          <m:naryPr>
            <m:limLoc m:val="undOvr"/>
            <m:ctrlPr>
              <w:rPr>
                <w:rFonts w:ascii="Cambria Math" w:eastAsiaTheme="minorEastAsia" w:hAnsi="Cambria Math" w:cs="Arial"/>
                <w:i/>
              </w:rPr>
            </m:ctrlPr>
          </m:naryPr>
          <m:sub>
            <m:r>
              <w:rPr>
                <w:rFonts w:ascii="Cambria Math" w:eastAsiaTheme="minorEastAsia" w:hAnsi="Cambria Math" w:cs="Arial"/>
              </w:rPr>
              <m:t>0</m:t>
            </m:r>
          </m:sub>
          <m:sup>
            <m:r>
              <w:rPr>
                <w:rFonts w:ascii="Cambria Math" w:eastAsiaTheme="minorEastAsia" w:hAnsi="Cambria Math" w:cs="Arial"/>
              </w:rPr>
              <m:t>t</m:t>
            </m:r>
          </m:sup>
          <m:e>
            <m:f>
              <m:fPr>
                <m:ctrlPr>
                  <w:rPr>
                    <w:rFonts w:ascii="Cambria Math" w:eastAsiaTheme="minorEastAsia" w:hAnsi="Cambria Math" w:cs="Arial"/>
                    <w:i/>
                    <w:vertAlign w:val="subscript"/>
                  </w:rPr>
                </m:ctrlPr>
              </m:fPr>
              <m:num>
                <m:r>
                  <m:rPr>
                    <m:sty m:val="p"/>
                  </m:rPr>
                  <w:rPr>
                    <w:rFonts w:ascii="Times New Roman" w:eastAsiaTheme="minorEastAsia" w:hAnsi="Times New Roman" w:cs="Times New Roman"/>
                  </w:rPr>
                  <m:t>ꝺ</m:t>
                </m:r>
                <m:r>
                  <m:rPr>
                    <m:sty m:val="p"/>
                  </m:rPr>
                  <w:rPr>
                    <w:rFonts w:ascii="Cambria Math" w:eastAsiaTheme="minorEastAsia" w:hAnsi="Cambria Math" w:cs="Arial"/>
                  </w:rPr>
                  <m:t>h(u;x)</m:t>
                </m:r>
              </m:num>
              <m:den>
                <m:r>
                  <m:rPr>
                    <m:sty m:val="p"/>
                  </m:rPr>
                  <w:rPr>
                    <w:rFonts w:ascii="Times New Roman" w:eastAsiaTheme="minorEastAsia" w:hAnsi="Times New Roman" w:cs="Times New Roman"/>
                  </w:rPr>
                  <m:t>ꝺ</m:t>
                </m:r>
                <m:r>
                  <w:rPr>
                    <w:rFonts w:ascii="Cambria Math" w:hAnsi="Cambria Math" w:cs="Arial"/>
                  </w:rPr>
                  <m:t>βi</m:t>
                </m:r>
              </m:den>
            </m:f>
            <m:r>
              <m:rPr>
                <m:sty m:val="p"/>
              </m:rPr>
              <w:rPr>
                <w:rFonts w:ascii="Cambria Math" w:eastAsiaTheme="minorEastAsia" w:hAnsi="Cambria Math" w:cs="Arial"/>
              </w:rPr>
              <m:t>du</m:t>
            </m:r>
          </m:e>
        </m:nary>
      </m:oMath>
    </w:p>
    <w:p w14:paraId="6EDD34DC" w14:textId="77777777" w:rsidR="002C7BF1" w:rsidRPr="00BF2EB0" w:rsidRDefault="00BF2EB0" w:rsidP="0089344B">
      <w:pPr>
        <w:spacing w:line="360" w:lineRule="auto"/>
        <w:ind w:firstLine="720"/>
        <w:jc w:val="both"/>
        <w:rPr>
          <w:rFonts w:ascii="Arial" w:eastAsiaTheme="minorEastAsia" w:hAnsi="Arial" w:cs="Arial"/>
        </w:rPr>
      </w:pPr>
      <m:oMath>
        <m:r>
          <w:rPr>
            <w:rFonts w:ascii="Cambria Math" w:eastAsiaTheme="minorEastAsia" w:hAnsi="Cambria Math" w:cs="Arial"/>
          </w:rPr>
          <m:t>h</m:t>
        </m:r>
        <m:d>
          <m:dPr>
            <m:ctrlPr>
              <w:rPr>
                <w:rFonts w:ascii="Cambria Math" w:eastAsiaTheme="minorEastAsia" w:hAnsi="Cambria Math" w:cs="Arial"/>
                <w:i/>
              </w:rPr>
            </m:ctrlPr>
          </m:dPr>
          <m:e>
            <m:r>
              <w:rPr>
                <w:rFonts w:ascii="Cambria Math" w:eastAsiaTheme="minorEastAsia" w:hAnsi="Cambria Math" w:cs="Arial"/>
              </w:rPr>
              <m:t>t;x</m:t>
            </m:r>
          </m:e>
        </m:d>
      </m:oMath>
      <w:r w:rsidR="002C7BF1" w:rsidRPr="00BF2EB0">
        <w:rPr>
          <w:rFonts w:ascii="Arial" w:eastAsiaTheme="minorEastAsia" w:hAnsi="Arial" w:cs="Arial"/>
        </w:rPr>
        <w:t xml:space="preserve"> = = P. h</w:t>
      </w:r>
      <w:r w:rsidR="002C7BF1" w:rsidRPr="00BF2EB0">
        <w:rPr>
          <w:rFonts w:ascii="Arial" w:eastAsiaTheme="minorEastAsia" w:hAnsi="Arial" w:cs="Arial"/>
          <w:vertAlign w:val="subscript"/>
        </w:rPr>
        <w:t>o</w:t>
      </w:r>
      <w:r w:rsidR="002C7BF1" w:rsidRPr="00BF2EB0">
        <w:rPr>
          <w:rFonts w:ascii="Arial" w:eastAsiaTheme="minorEastAsia" w:hAnsi="Arial" w:cs="Arial"/>
        </w:rPr>
        <w:t>(t) exp (</w:t>
      </w:r>
      <m:oMath>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n</m:t>
            </m:r>
          </m:sup>
          <m:e>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m:t>
            </m:r>
          </m:e>
        </m:nary>
      </m:oMath>
      <w:r w:rsidR="002C7BF1" w:rsidRPr="00BF2EB0">
        <w:rPr>
          <w:rFonts w:ascii="Arial" w:eastAsiaTheme="minorEastAsia" w:hAnsi="Arial" w:cs="Arial"/>
        </w:rPr>
        <w:t xml:space="preserve"> + </w:t>
      </w:r>
      <w:r w:rsidR="002C7BF1" w:rsidRPr="00BF2EB0">
        <w:rPr>
          <w:rFonts w:ascii="Arial" w:hAnsi="Arial" w:cs="Arial"/>
        </w:rPr>
        <w:t>(1-p).</w:t>
      </w:r>
      <m:oMath>
        <m:r>
          <w:rPr>
            <w:rFonts w:ascii="Cambria Math" w:hAnsi="Cambria Math" w:cs="Arial"/>
          </w:rPr>
          <m:t xml:space="preserve"> </m:t>
        </m:r>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t</m:t>
                    </m:r>
                  </m:num>
                  <m:den>
                    <m:r>
                      <w:rPr>
                        <w:rFonts w:ascii="Cambria Math" w:eastAsiaTheme="minorEastAsia" w:hAnsi="Cambria Math" w:cs="Arial"/>
                      </w:rPr>
                      <m:t>γ</m:t>
                    </m:r>
                  </m:den>
                </m:f>
              </m:e>
            </m:d>
          </m:e>
          <m:sup>
            <m:r>
              <w:rPr>
                <w:rFonts w:ascii="Cambria Math" w:hAnsi="Cambria Math" w:cs="Arial"/>
              </w:rPr>
              <m:t>α-1</m:t>
            </m:r>
          </m:sup>
        </m:sSup>
      </m:oMath>
    </w:p>
    <w:p w14:paraId="3741CBCA" w14:textId="77777777" w:rsidR="002C7BF1" w:rsidRPr="00BF2EB0" w:rsidRDefault="002C7BF1" w:rsidP="0089344B">
      <w:pPr>
        <w:spacing w:line="360" w:lineRule="auto"/>
        <w:ind w:firstLine="720"/>
        <w:jc w:val="both"/>
        <w:rPr>
          <w:rFonts w:ascii="Arial" w:eastAsiaTheme="minorEastAsia" w:hAnsi="Arial" w:cs="Arial"/>
        </w:rPr>
      </w:pPr>
      <w:r w:rsidRPr="00BF2EB0">
        <w:rPr>
          <w:rFonts w:ascii="Arial" w:eastAsiaTheme="minorEastAsia" w:hAnsi="Arial" w:cs="Arial"/>
        </w:rPr>
        <w:t>only the Cox part depends on β</w:t>
      </w:r>
      <w:r w:rsidRPr="00BF2EB0">
        <w:rPr>
          <w:rFonts w:ascii="Arial" w:eastAsiaTheme="minorEastAsia" w:hAnsi="Arial" w:cs="Arial"/>
          <w:vertAlign w:val="subscript"/>
        </w:rPr>
        <w:t xml:space="preserve">i, </w:t>
      </w:r>
      <w:r w:rsidRPr="00BF2EB0">
        <w:rPr>
          <w:rFonts w:ascii="Arial" w:eastAsiaTheme="minorEastAsia" w:hAnsi="Arial" w:cs="Arial"/>
        </w:rPr>
        <w:t xml:space="preserve">so we have; </w:t>
      </w:r>
    </w:p>
    <w:p w14:paraId="7233E590" w14:textId="70022335" w:rsidR="002C7BF1" w:rsidRPr="00BF2EB0" w:rsidRDefault="00EB229A" w:rsidP="0089344B">
      <w:pPr>
        <w:spacing w:line="360" w:lineRule="auto"/>
        <w:ind w:firstLine="720"/>
        <w:jc w:val="both"/>
        <w:rPr>
          <w:rFonts w:ascii="Arial" w:eastAsiaTheme="minorEastAsia" w:hAnsi="Arial" w:cs="Arial"/>
        </w:rPr>
      </w:pPr>
      <m:oMath>
        <m:f>
          <m:fPr>
            <m:ctrlPr>
              <w:rPr>
                <w:rFonts w:ascii="Cambria Math" w:eastAsiaTheme="minorEastAsia" w:hAnsi="Cambria Math" w:cs="Arial"/>
                <w:i/>
              </w:rPr>
            </m:ctrlPr>
          </m:fPr>
          <m:num>
            <m:r>
              <m:rPr>
                <m:sty m:val="p"/>
              </m:rPr>
              <w:rPr>
                <w:rFonts w:ascii="Times New Roman" w:eastAsiaTheme="minorEastAsia" w:hAnsi="Times New Roman" w:cs="Times New Roman"/>
              </w:rPr>
              <m:t>ꝺ</m:t>
            </m:r>
            <m:r>
              <w:rPr>
                <w:rFonts w:ascii="Cambria Math" w:eastAsiaTheme="minorEastAsia" w:hAnsi="Cambria Math" w:cs="Arial"/>
              </w:rPr>
              <m:t>h(t;x)</m:t>
            </m:r>
          </m:num>
          <m:den>
            <m:r>
              <m:rPr>
                <m:sty m:val="p"/>
              </m:rPr>
              <w:rPr>
                <w:rFonts w:ascii="Times New Roman" w:eastAsiaTheme="minorEastAsia" w:hAnsi="Times New Roman" w:cs="Times New Roman"/>
              </w:rPr>
              <m:t>ꝺ</m:t>
            </m:r>
            <m:r>
              <w:rPr>
                <w:rFonts w:ascii="Cambria Math" w:hAnsi="Cambria Math" w:cs="Arial"/>
              </w:rPr>
              <m:t>βi</m:t>
            </m:r>
          </m:den>
        </m:f>
      </m:oMath>
      <w:r w:rsidR="002C7BF1" w:rsidRPr="00BF2EB0">
        <w:rPr>
          <w:rFonts w:ascii="Arial" w:eastAsiaTheme="minorEastAsia" w:hAnsi="Arial" w:cs="Arial"/>
        </w:rPr>
        <w:t xml:space="preserve"> = P. </w:t>
      </w:r>
      <w:proofErr w:type="gramStart"/>
      <w:r w:rsidR="002C7BF1" w:rsidRPr="00BF2EB0">
        <w:rPr>
          <w:rFonts w:ascii="Arial" w:eastAsiaTheme="minorEastAsia" w:hAnsi="Arial" w:cs="Arial"/>
        </w:rPr>
        <w:t>h</w:t>
      </w:r>
      <w:r w:rsidR="002C7BF1" w:rsidRPr="00BF2EB0">
        <w:rPr>
          <w:rFonts w:ascii="Arial" w:eastAsiaTheme="minorEastAsia" w:hAnsi="Arial" w:cs="Arial"/>
          <w:vertAlign w:val="subscript"/>
        </w:rPr>
        <w:t>o</w:t>
      </w:r>
      <w:r w:rsidR="002C7BF1" w:rsidRPr="00BF2EB0">
        <w:rPr>
          <w:rFonts w:ascii="Arial" w:eastAsiaTheme="minorEastAsia" w:hAnsi="Arial" w:cs="Arial"/>
        </w:rPr>
        <w:t>(</w:t>
      </w:r>
      <w:proofErr w:type="gramEnd"/>
      <w:r w:rsidR="002C7BF1" w:rsidRPr="00BF2EB0">
        <w:rPr>
          <w:rFonts w:ascii="Arial" w:eastAsiaTheme="minorEastAsia" w:hAnsi="Arial" w:cs="Arial"/>
        </w:rPr>
        <w:t>t) exp (</w:t>
      </w:r>
      <m:oMath>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n</m:t>
            </m:r>
          </m:sup>
          <m:e>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m:t>
            </m:r>
          </m:e>
        </m:nary>
      </m:oMath>
      <w:r w:rsidR="002C7BF1" w:rsidRPr="00BF2EB0">
        <w:rPr>
          <w:rFonts w:ascii="Arial" w:eastAsiaTheme="minorEastAsia" w:hAnsi="Arial" w:cs="Arial"/>
        </w:rPr>
        <w:t xml:space="preserve"> . </w:t>
      </w:r>
      <m:oMath>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oMath>
      <w:r w:rsidR="002C7BF1" w:rsidRPr="00BF2EB0">
        <w:rPr>
          <w:rFonts w:ascii="Arial" w:eastAsiaTheme="minorEastAsia" w:hAnsi="Arial" w:cs="Arial"/>
        </w:rPr>
        <w:t>, we plug in to first term</w:t>
      </w:r>
      <w:r w:rsidR="005920F9" w:rsidRPr="00BF2EB0">
        <w:rPr>
          <w:rFonts w:ascii="Arial" w:eastAsiaTheme="minorEastAsia" w:hAnsi="Arial" w:cs="Arial"/>
        </w:rPr>
        <w:tab/>
      </w:r>
      <w:r w:rsidR="005920F9" w:rsidRPr="00BF2EB0">
        <w:rPr>
          <w:rFonts w:ascii="Arial" w:eastAsiaTheme="minorEastAsia" w:hAnsi="Arial" w:cs="Arial"/>
        </w:rPr>
        <w:tab/>
        <w:t xml:space="preserve">     </w:t>
      </w:r>
      <w:r w:rsidR="007923C3">
        <w:rPr>
          <w:rFonts w:ascii="Arial" w:eastAsiaTheme="minorEastAsia" w:hAnsi="Arial" w:cs="Arial"/>
        </w:rPr>
        <w:t xml:space="preserve">             </w:t>
      </w:r>
      <w:r w:rsidR="005920F9" w:rsidRPr="00BF2EB0">
        <w:rPr>
          <w:rFonts w:ascii="Arial" w:eastAsiaTheme="minorEastAsia" w:hAnsi="Arial" w:cs="Arial"/>
        </w:rPr>
        <w:t xml:space="preserve">  (63</w:t>
      </w:r>
      <w:r w:rsidR="002C7BF1" w:rsidRPr="00BF2EB0">
        <w:rPr>
          <w:rFonts w:ascii="Arial" w:eastAsiaTheme="minorEastAsia" w:hAnsi="Arial" w:cs="Arial"/>
        </w:rPr>
        <w:t>)</w:t>
      </w:r>
    </w:p>
    <w:p w14:paraId="4BFAB5B4" w14:textId="1D0DA370" w:rsidR="002C7BF1" w:rsidRPr="00BF2EB0" w:rsidRDefault="002C7BF1" w:rsidP="0089344B">
      <w:pPr>
        <w:spacing w:line="360" w:lineRule="auto"/>
        <w:ind w:firstLine="720"/>
        <w:jc w:val="both"/>
        <w:rPr>
          <w:rFonts w:ascii="Arial" w:eastAsiaTheme="minorEastAsia" w:hAnsi="Arial" w:cs="Arial"/>
        </w:rPr>
      </w:pPr>
      <w:proofErr w:type="spellStart"/>
      <w:proofErr w:type="gramStart"/>
      <w:r w:rsidRPr="00BF2EB0">
        <w:rPr>
          <w:rFonts w:ascii="Arial" w:eastAsiaTheme="minorEastAsia" w:hAnsi="Arial" w:cs="Arial"/>
        </w:rPr>
        <w:t>δ</w:t>
      </w:r>
      <w:r w:rsidRPr="00BF2EB0">
        <w:rPr>
          <w:rFonts w:ascii="Arial" w:eastAsiaTheme="minorEastAsia" w:hAnsi="Arial" w:cs="Arial"/>
          <w:vertAlign w:val="subscript"/>
        </w:rPr>
        <w:t>i</w:t>
      </w:r>
      <w:proofErr w:type="spellEnd"/>
      <w:r w:rsidRPr="00BF2EB0">
        <w:rPr>
          <w:rFonts w:ascii="Arial" w:eastAsiaTheme="minorEastAsia" w:hAnsi="Arial" w:cs="Arial"/>
          <w:vertAlign w:val="subscript"/>
        </w:rPr>
        <w:t xml:space="preserve"> </w:t>
      </w:r>
      <w:r w:rsidRPr="00BF2EB0">
        <w:rPr>
          <w:rFonts w:ascii="Arial" w:eastAsiaTheme="minorEastAsia" w:hAnsi="Arial" w:cs="Arial"/>
        </w:rPr>
        <w:t>.</w:t>
      </w:r>
      <w:proofErr w:type="gramEnd"/>
      <w:r w:rsidRPr="00BF2EB0">
        <w:rPr>
          <w:rFonts w:ascii="Arial" w:eastAsiaTheme="minorEastAsia" w:hAnsi="Arial" w:cs="Arial"/>
        </w:rPr>
        <w:t xml:space="preserve"> </w:t>
      </w:r>
      <m:oMath>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h(t;x)</m:t>
            </m:r>
          </m:den>
        </m:f>
      </m:oMath>
      <w:r w:rsidRPr="00BF2EB0">
        <w:rPr>
          <w:rFonts w:ascii="Arial" w:eastAsiaTheme="minorEastAsia" w:hAnsi="Arial" w:cs="Arial"/>
        </w:rPr>
        <w:t xml:space="preserve"> . P. </w:t>
      </w:r>
      <w:proofErr w:type="gramStart"/>
      <w:r w:rsidRPr="00BF2EB0">
        <w:rPr>
          <w:rFonts w:ascii="Arial" w:eastAsiaTheme="minorEastAsia" w:hAnsi="Arial" w:cs="Arial"/>
        </w:rPr>
        <w:t>h</w:t>
      </w:r>
      <w:r w:rsidRPr="00BF2EB0">
        <w:rPr>
          <w:rFonts w:ascii="Arial" w:eastAsiaTheme="minorEastAsia" w:hAnsi="Arial" w:cs="Arial"/>
          <w:vertAlign w:val="subscript"/>
        </w:rPr>
        <w:t>o</w:t>
      </w:r>
      <w:r w:rsidRPr="00BF2EB0">
        <w:rPr>
          <w:rFonts w:ascii="Arial" w:eastAsiaTheme="minorEastAsia" w:hAnsi="Arial" w:cs="Arial"/>
        </w:rPr>
        <w:t>(</w:t>
      </w:r>
      <w:proofErr w:type="gramEnd"/>
      <w:r w:rsidRPr="00BF2EB0">
        <w:rPr>
          <w:rFonts w:ascii="Arial" w:eastAsiaTheme="minorEastAsia" w:hAnsi="Arial" w:cs="Arial"/>
        </w:rPr>
        <w:t>t) exp (</w:t>
      </w:r>
      <m:oMath>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n</m:t>
            </m:r>
          </m:sup>
          <m:e>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m:t>
            </m:r>
          </m:e>
        </m:nary>
      </m:oMath>
      <w:r w:rsidRPr="00BF2EB0">
        <w:rPr>
          <w:rFonts w:ascii="Arial" w:eastAsiaTheme="minorEastAsia" w:hAnsi="Arial" w:cs="Arial"/>
        </w:rPr>
        <w:t xml:space="preserve"> . </w:t>
      </w:r>
      <m:oMath>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oMath>
      <w:r w:rsidR="005920F9" w:rsidRPr="00BF2EB0">
        <w:rPr>
          <w:rFonts w:ascii="Arial" w:eastAsiaTheme="minorEastAsia" w:hAnsi="Arial" w:cs="Arial"/>
        </w:rPr>
        <w:tab/>
      </w:r>
      <w:r w:rsidR="005920F9" w:rsidRPr="00BF2EB0">
        <w:rPr>
          <w:rFonts w:ascii="Arial" w:eastAsiaTheme="minorEastAsia" w:hAnsi="Arial" w:cs="Arial"/>
        </w:rPr>
        <w:tab/>
      </w:r>
      <w:r w:rsidR="005920F9" w:rsidRPr="00BF2EB0">
        <w:rPr>
          <w:rFonts w:ascii="Arial" w:eastAsiaTheme="minorEastAsia" w:hAnsi="Arial" w:cs="Arial"/>
        </w:rPr>
        <w:tab/>
      </w:r>
      <w:r w:rsidR="005920F9" w:rsidRPr="00BF2EB0">
        <w:rPr>
          <w:rFonts w:ascii="Arial" w:eastAsiaTheme="minorEastAsia" w:hAnsi="Arial" w:cs="Arial"/>
        </w:rPr>
        <w:tab/>
      </w:r>
      <w:r w:rsidR="005920F9" w:rsidRPr="00BF2EB0">
        <w:rPr>
          <w:rFonts w:ascii="Arial" w:eastAsiaTheme="minorEastAsia" w:hAnsi="Arial" w:cs="Arial"/>
        </w:rPr>
        <w:tab/>
        <w:t xml:space="preserve">   </w:t>
      </w:r>
      <w:r w:rsidR="007923C3">
        <w:rPr>
          <w:rFonts w:ascii="Arial" w:eastAsiaTheme="minorEastAsia" w:hAnsi="Arial" w:cs="Arial"/>
        </w:rPr>
        <w:t xml:space="preserve">             </w:t>
      </w:r>
      <w:r w:rsidR="005920F9" w:rsidRPr="00BF2EB0">
        <w:rPr>
          <w:rFonts w:ascii="Arial" w:eastAsiaTheme="minorEastAsia" w:hAnsi="Arial" w:cs="Arial"/>
        </w:rPr>
        <w:t xml:space="preserve">    (64</w:t>
      </w:r>
      <w:r w:rsidRPr="00BF2EB0">
        <w:rPr>
          <w:rFonts w:ascii="Arial" w:eastAsiaTheme="minorEastAsia" w:hAnsi="Arial" w:cs="Arial"/>
        </w:rPr>
        <w:t>)</w:t>
      </w:r>
    </w:p>
    <w:p w14:paraId="6C19A5E9" w14:textId="77777777" w:rsidR="002C7BF1" w:rsidRPr="00BF2EB0" w:rsidRDefault="002C7BF1" w:rsidP="0089344B">
      <w:pPr>
        <w:spacing w:line="360" w:lineRule="auto"/>
        <w:ind w:firstLine="720"/>
        <w:jc w:val="both"/>
        <w:rPr>
          <w:rFonts w:ascii="Arial" w:eastAsiaTheme="minorEastAsia" w:hAnsi="Arial" w:cs="Arial"/>
        </w:rPr>
      </w:pPr>
      <w:r w:rsidRPr="00BF2EB0">
        <w:rPr>
          <w:rFonts w:ascii="Arial" w:eastAsiaTheme="minorEastAsia" w:hAnsi="Arial" w:cs="Arial"/>
        </w:rPr>
        <w:t xml:space="preserve">= </w:t>
      </w:r>
      <m:oMath>
        <m:f>
          <m:fPr>
            <m:ctrlPr>
              <w:rPr>
                <w:rFonts w:ascii="Cambria Math" w:hAnsi="Cambria Math" w:cs="Arial"/>
                <w:i/>
              </w:rPr>
            </m:ctrlPr>
          </m:fPr>
          <m:num>
            <m:r>
              <w:rPr>
                <w:rFonts w:ascii="Cambria Math" w:hAnsi="Cambria Math" w:cs="Arial"/>
              </w:rPr>
              <m:t>∂Log L</m:t>
            </m:r>
          </m:num>
          <m:den>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den>
        </m:f>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n</m:t>
            </m:r>
          </m:sup>
          <m:e>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(δ</m:t>
                    </m:r>
                  </m:e>
                  <m:sub>
                    <m:r>
                      <w:rPr>
                        <w:rFonts w:ascii="Cambria Math" w:hAnsi="Cambria Math" w:cs="Arial"/>
                      </w:rPr>
                      <m:t>i</m:t>
                    </m:r>
                  </m:sub>
                </m:sSub>
                <m:r>
                  <w:rPr>
                    <w:rFonts w:ascii="Cambria Math" w:hAnsi="Cambria Math" w:cs="Arial"/>
                  </w:rPr>
                  <m:t>.</m:t>
                </m:r>
                <m:f>
                  <m:fPr>
                    <m:ctrlPr>
                      <w:rPr>
                        <w:rFonts w:ascii="Cambria Math" w:hAnsi="Cambria Math" w:cs="Arial"/>
                        <w:i/>
                      </w:rPr>
                    </m:ctrlPr>
                  </m:fPr>
                  <m:num>
                    <m:r>
                      <w:rPr>
                        <w:rFonts w:ascii="Cambria Math" w:hAnsi="Cambria Math" w:cs="Arial"/>
                      </w:rPr>
                      <m:t>p.</m:t>
                    </m:r>
                    <m:sSub>
                      <m:sSubPr>
                        <m:ctrlPr>
                          <w:rPr>
                            <w:rFonts w:ascii="Cambria Math" w:hAnsi="Cambria Math" w:cs="Arial"/>
                            <w:i/>
                          </w:rPr>
                        </m:ctrlPr>
                      </m:sSubPr>
                      <m:e>
                        <m:r>
                          <w:rPr>
                            <w:rFonts w:ascii="Cambria Math" w:hAnsi="Cambria Math" w:cs="Arial"/>
                          </w:rPr>
                          <m:t>h</m:t>
                        </m:r>
                      </m:e>
                      <m:sub>
                        <m:r>
                          <w:rPr>
                            <w:rFonts w:ascii="Cambria Math" w:hAnsi="Cambria Math" w:cs="Arial"/>
                          </w:rPr>
                          <m:t>0</m:t>
                        </m:r>
                      </m:sub>
                    </m:sSub>
                    <m:d>
                      <m:dPr>
                        <m:ctrlPr>
                          <w:rPr>
                            <w:rFonts w:ascii="Cambria Math" w:hAnsi="Cambria Math" w:cs="Arial"/>
                            <w:i/>
                          </w:rPr>
                        </m:ctrlPr>
                      </m:dPr>
                      <m:e>
                        <m:r>
                          <w:rPr>
                            <w:rFonts w:ascii="Cambria Math" w:hAnsi="Cambria Math" w:cs="Arial"/>
                          </w:rPr>
                          <m:t>t</m:t>
                        </m:r>
                      </m:e>
                    </m:d>
                    <m:r>
                      <w:rPr>
                        <w:rFonts w:ascii="Cambria Math" w:hAnsi="Cambria Math" w:cs="Arial"/>
                      </w:rPr>
                      <m:t>exp</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k</m:t>
                        </m:r>
                      </m:sup>
                      <m:e>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nary>
                    <m:r>
                      <w:rPr>
                        <w:rFonts w:ascii="Cambria Math" w:hAnsi="Cambria Math" w:cs="Arial"/>
                      </w:rPr>
                      <m:t xml:space="preserve"> .  .</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num>
                  <m:den>
                    <m:r>
                      <w:rPr>
                        <w:rFonts w:ascii="Cambria Math" w:hAnsi="Cambria Math" w:cs="Arial"/>
                      </w:rPr>
                      <m:t>p.</m:t>
                    </m:r>
                    <m:sSub>
                      <m:sSubPr>
                        <m:ctrlPr>
                          <w:rPr>
                            <w:rFonts w:ascii="Cambria Math" w:hAnsi="Cambria Math" w:cs="Arial"/>
                            <w:i/>
                          </w:rPr>
                        </m:ctrlPr>
                      </m:sSubPr>
                      <m:e>
                        <m:r>
                          <w:rPr>
                            <w:rFonts w:ascii="Cambria Math" w:hAnsi="Cambria Math" w:cs="Arial"/>
                          </w:rPr>
                          <m:t>h</m:t>
                        </m:r>
                      </m:e>
                      <m:sub>
                        <m:r>
                          <w:rPr>
                            <w:rFonts w:ascii="Cambria Math" w:hAnsi="Cambria Math" w:cs="Arial"/>
                          </w:rPr>
                          <m:t>0</m:t>
                        </m:r>
                      </m:sub>
                    </m:sSub>
                    <m:d>
                      <m:dPr>
                        <m:ctrlPr>
                          <w:rPr>
                            <w:rFonts w:ascii="Cambria Math" w:hAnsi="Cambria Math" w:cs="Arial"/>
                            <w:i/>
                          </w:rPr>
                        </m:ctrlPr>
                      </m:dPr>
                      <m:e>
                        <m:r>
                          <w:rPr>
                            <w:rFonts w:ascii="Cambria Math" w:hAnsi="Cambria Math" w:cs="Arial"/>
                          </w:rPr>
                          <m:t>t</m:t>
                        </m:r>
                      </m:e>
                    </m:d>
                    <m:r>
                      <w:rPr>
                        <w:rFonts w:ascii="Cambria Math" w:hAnsi="Cambria Math" w:cs="Arial"/>
                      </w:rPr>
                      <m:t>exp</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k</m:t>
                        </m:r>
                      </m:sup>
                      <m:e>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nary>
                    <m:r>
                      <w:rPr>
                        <w:rFonts w:ascii="Cambria Math" w:hAnsi="Cambria Math" w:cs="Arial"/>
                      </w:rPr>
                      <m:t>+(</m:t>
                    </m:r>
                    <m:r>
                      <m:rPr>
                        <m:sty m:val="p"/>
                      </m:rPr>
                      <w:rPr>
                        <w:rFonts w:ascii="Cambria Math" w:hAnsi="Cambria Math" w:cs="Arial"/>
                      </w:rPr>
                      <m:t>1-p)</m:t>
                    </m:r>
                    <m:r>
                      <w:rPr>
                        <w:rFonts w:ascii="Cambria Math" w:hAnsi="Cambria Math" w:cs="Arial"/>
                      </w:rPr>
                      <m:t xml:space="preserve">. </m:t>
                    </m:r>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t</m:t>
                                    </m:r>
                                  </m:e>
                                  <m:sub>
                                    <m:r>
                                      <w:rPr>
                                        <w:rFonts w:ascii="Cambria Math" w:hAnsi="Cambria Math" w:cs="Arial"/>
                                      </w:rPr>
                                      <m:t xml:space="preserve"> </m:t>
                                    </m:r>
                                  </m:sub>
                                </m:sSub>
                              </m:num>
                              <m:den>
                                <m:r>
                                  <w:rPr>
                                    <w:rFonts w:ascii="Cambria Math" w:eastAsiaTheme="minorEastAsia" w:hAnsi="Cambria Math" w:cs="Arial"/>
                                  </w:rPr>
                                  <m:t>γ</m:t>
                                </m:r>
                              </m:den>
                            </m:f>
                          </m:e>
                        </m:d>
                      </m:e>
                      <m:sup>
                        <m:r>
                          <w:rPr>
                            <w:rFonts w:ascii="Cambria Math" w:hAnsi="Cambria Math" w:cs="Arial"/>
                          </w:rPr>
                          <m:t>α-1</m:t>
                        </m:r>
                      </m:sup>
                    </m:sSup>
                  </m:den>
                </m:f>
              </m:e>
            </m:d>
          </m:e>
        </m:nary>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n</m:t>
            </m:r>
          </m:sup>
          <m:e>
            <m:nary>
              <m:naryPr>
                <m:limLoc m:val="subSup"/>
                <m:ctrlPr>
                  <w:rPr>
                    <w:rFonts w:ascii="Cambria Math" w:hAnsi="Cambria Math" w:cs="Arial"/>
                    <w:i/>
                  </w:rPr>
                </m:ctrlPr>
              </m:naryPr>
              <m:sub>
                <m:r>
                  <w:rPr>
                    <w:rFonts w:ascii="Cambria Math" w:hAnsi="Cambria Math" w:cs="Arial"/>
                  </w:rPr>
                  <m:t>0</m:t>
                </m:r>
              </m:sub>
              <m:sup>
                <m:sSub>
                  <m:sSubPr>
                    <m:ctrlPr>
                      <w:rPr>
                        <w:rFonts w:ascii="Cambria Math" w:hAnsi="Cambria Math" w:cs="Arial"/>
                        <w:i/>
                      </w:rPr>
                    </m:ctrlPr>
                  </m:sSubPr>
                  <m:e>
                    <m:r>
                      <w:rPr>
                        <w:rFonts w:ascii="Cambria Math" w:hAnsi="Cambria Math" w:cs="Arial"/>
                      </w:rPr>
                      <m:t>t</m:t>
                    </m:r>
                  </m:e>
                  <m:sub>
                    <m:r>
                      <w:rPr>
                        <w:rFonts w:ascii="Cambria Math" w:hAnsi="Cambria Math" w:cs="Arial"/>
                      </w:rPr>
                      <m:t xml:space="preserve">i, </m:t>
                    </m:r>
                  </m:sub>
                </m:sSub>
              </m:sup>
              <m:e>
                <m:f>
                  <m:fPr>
                    <m:ctrlPr>
                      <w:rPr>
                        <w:rFonts w:ascii="Cambria Math" w:hAnsi="Cambria Math" w:cs="Arial"/>
                        <w:i/>
                      </w:rPr>
                    </m:ctrlPr>
                  </m:fPr>
                  <m:num>
                    <m:r>
                      <w:rPr>
                        <w:rFonts w:ascii="Cambria Math" w:hAnsi="Cambria Math" w:cs="Arial"/>
                      </w:rPr>
                      <m:t>∂h(u,</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m:t>
                    </m:r>
                  </m:num>
                  <m:den>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den>
                </m:f>
                <m:r>
                  <w:rPr>
                    <w:rFonts w:ascii="Cambria Math" w:hAnsi="Cambria Math" w:cs="Arial"/>
                  </w:rPr>
                  <m:t>du</m:t>
                </m:r>
              </m:e>
            </m:nary>
          </m:e>
        </m:nary>
      </m:oMath>
      <w:r w:rsidRPr="00BF2EB0">
        <w:rPr>
          <w:rFonts w:ascii="Arial" w:hAnsi="Arial" w:cs="Arial"/>
        </w:rPr>
        <w:tab/>
        <w:t xml:space="preserve">        </w:t>
      </w:r>
      <w:r w:rsidR="005920F9" w:rsidRPr="00BF2EB0">
        <w:rPr>
          <w:rFonts w:ascii="Arial" w:hAnsi="Arial" w:cs="Arial"/>
        </w:rPr>
        <w:t>(65</w:t>
      </w:r>
      <w:r w:rsidRPr="00BF2EB0">
        <w:rPr>
          <w:rFonts w:ascii="Arial" w:hAnsi="Arial" w:cs="Arial"/>
        </w:rPr>
        <w:t>)</w:t>
      </w:r>
    </w:p>
    <w:p w14:paraId="2EFECE96" w14:textId="77777777" w:rsidR="002C7BF1" w:rsidRPr="00BF2EB0" w:rsidRDefault="002C7BF1" w:rsidP="0089344B">
      <w:pPr>
        <w:spacing w:line="360" w:lineRule="auto"/>
        <w:ind w:firstLine="720"/>
        <w:jc w:val="both"/>
        <w:rPr>
          <w:rFonts w:ascii="Arial" w:eastAsiaTheme="minorEastAsia" w:hAnsi="Arial" w:cs="Arial"/>
        </w:rPr>
      </w:pPr>
      <w:r w:rsidRPr="00BF2EB0">
        <w:rPr>
          <w:rFonts w:ascii="Arial" w:eastAsiaTheme="minorEastAsia" w:hAnsi="Arial" w:cs="Arial"/>
        </w:rPr>
        <w:t xml:space="preserve">To get P, we differentiate </w:t>
      </w:r>
      <m:oMath>
        <m:r>
          <w:rPr>
            <w:rFonts w:ascii="Cambria Math" w:eastAsiaTheme="minorEastAsia" w:hAnsi="Cambria Math" w:cs="Arial"/>
          </w:rPr>
          <m:t>h</m:t>
        </m:r>
        <m:d>
          <m:dPr>
            <m:ctrlPr>
              <w:rPr>
                <w:rFonts w:ascii="Cambria Math" w:eastAsiaTheme="minorEastAsia" w:hAnsi="Cambria Math" w:cs="Arial"/>
                <w:i/>
              </w:rPr>
            </m:ctrlPr>
          </m:dPr>
          <m:e>
            <m:r>
              <w:rPr>
                <w:rFonts w:ascii="Cambria Math" w:eastAsiaTheme="minorEastAsia" w:hAnsi="Cambria Math" w:cs="Arial"/>
              </w:rPr>
              <m:t>t;x</m:t>
            </m:r>
          </m:e>
        </m:d>
      </m:oMath>
      <w:r w:rsidRPr="00BF2EB0">
        <w:rPr>
          <w:rFonts w:ascii="Arial" w:eastAsiaTheme="minorEastAsia" w:hAnsi="Arial" w:cs="Arial"/>
        </w:rPr>
        <w:t xml:space="preserve"> with respect to P</w:t>
      </w:r>
    </w:p>
    <w:p w14:paraId="00481C8C" w14:textId="77777777" w:rsidR="002C7BF1" w:rsidRPr="00BF2EB0" w:rsidRDefault="00EB229A" w:rsidP="0089344B">
      <w:pPr>
        <w:spacing w:line="360" w:lineRule="auto"/>
        <w:ind w:firstLine="720"/>
        <w:jc w:val="both"/>
        <w:rPr>
          <w:rFonts w:ascii="Arial" w:eastAsiaTheme="minorEastAsia" w:hAnsi="Arial" w:cs="Arial"/>
        </w:rPr>
      </w:pPr>
      <m:oMath>
        <m:f>
          <m:fPr>
            <m:ctrlPr>
              <w:rPr>
                <w:rFonts w:ascii="Cambria Math" w:eastAsiaTheme="minorEastAsia" w:hAnsi="Cambria Math" w:cs="Arial"/>
                <w:i/>
              </w:rPr>
            </m:ctrlPr>
          </m:fPr>
          <m:num>
            <m:r>
              <m:rPr>
                <m:sty m:val="p"/>
              </m:rPr>
              <w:rPr>
                <w:rFonts w:ascii="Times New Roman" w:eastAsiaTheme="minorEastAsia" w:hAnsi="Times New Roman" w:cs="Times New Roman"/>
              </w:rPr>
              <m:t>ꝺ</m:t>
            </m:r>
            <m:r>
              <m:rPr>
                <m:sty m:val="p"/>
              </m:rPr>
              <w:rPr>
                <w:rFonts w:ascii="Cambria Math" w:eastAsiaTheme="minorEastAsia" w:hAnsi="Cambria Math" w:cs="Arial"/>
              </w:rPr>
              <m:t>logL</m:t>
            </m:r>
          </m:num>
          <m:den>
            <m:r>
              <m:rPr>
                <m:sty m:val="p"/>
              </m:rPr>
              <w:rPr>
                <w:rFonts w:ascii="Times New Roman" w:eastAsiaTheme="minorEastAsia" w:hAnsi="Times New Roman" w:cs="Times New Roman"/>
              </w:rPr>
              <m:t>ꝺ</m:t>
            </m:r>
            <m:r>
              <w:rPr>
                <w:rFonts w:ascii="Cambria Math" w:hAnsi="Cambria Math" w:cs="Arial"/>
              </w:rPr>
              <m:t>p</m:t>
            </m:r>
          </m:den>
        </m:f>
      </m:oMath>
      <w:r w:rsidR="002C7BF1" w:rsidRPr="00BF2EB0">
        <w:rPr>
          <w:rFonts w:ascii="Arial" w:eastAsiaTheme="minorEastAsia" w:hAnsi="Arial" w:cs="Arial"/>
        </w:rPr>
        <w:t xml:space="preserve"> = </w:t>
      </w:r>
      <m:oMath>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n</m:t>
            </m:r>
          </m:sup>
          <m:e>
            <m:r>
              <w:rPr>
                <w:rFonts w:ascii="Cambria Math" w:eastAsiaTheme="minorEastAsia" w:hAnsi="Cambria Math" w:cs="Arial"/>
              </w:rPr>
              <m:t>[</m:t>
            </m:r>
            <m:r>
              <m:rPr>
                <m:sty m:val="p"/>
              </m:rPr>
              <w:rPr>
                <w:rFonts w:ascii="Cambria Math" w:eastAsiaTheme="minorEastAsia" w:hAnsi="Cambria Math" w:cs="Arial"/>
              </w:rPr>
              <m:t>δi</m:t>
            </m:r>
          </m:e>
        </m:nary>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h(t;x)</m:t>
            </m:r>
          </m:den>
        </m:f>
        <m:r>
          <w:rPr>
            <w:rFonts w:ascii="Cambria Math" w:eastAsiaTheme="minorEastAsia" w:hAnsi="Cambria Math" w:cs="Arial"/>
          </w:rPr>
          <m:t xml:space="preserve"> . </m:t>
        </m:r>
        <m:f>
          <m:fPr>
            <m:ctrlPr>
              <w:rPr>
                <w:rFonts w:ascii="Cambria Math" w:eastAsiaTheme="minorEastAsia" w:hAnsi="Cambria Math" w:cs="Arial"/>
                <w:i/>
              </w:rPr>
            </m:ctrlPr>
          </m:fPr>
          <m:num>
            <m:r>
              <m:rPr>
                <m:sty m:val="p"/>
              </m:rPr>
              <w:rPr>
                <w:rFonts w:ascii="Times New Roman" w:eastAsiaTheme="minorEastAsia" w:hAnsi="Times New Roman" w:cs="Times New Roman"/>
              </w:rPr>
              <m:t>ꝺ</m:t>
            </m:r>
            <m:r>
              <w:rPr>
                <w:rFonts w:ascii="Cambria Math" w:eastAsiaTheme="minorEastAsia" w:hAnsi="Cambria Math" w:cs="Arial"/>
              </w:rPr>
              <m:t>h(t;x)</m:t>
            </m:r>
          </m:num>
          <m:den>
            <m:r>
              <m:rPr>
                <m:sty m:val="p"/>
              </m:rPr>
              <w:rPr>
                <w:rFonts w:ascii="Times New Roman" w:eastAsiaTheme="minorEastAsia" w:hAnsi="Times New Roman" w:cs="Times New Roman"/>
              </w:rPr>
              <m:t>ꝺ</m:t>
            </m:r>
            <m:r>
              <w:rPr>
                <w:rFonts w:ascii="Cambria Math" w:hAnsi="Cambria Math" w:cs="Arial"/>
              </w:rPr>
              <m:t>p</m:t>
            </m:r>
          </m:den>
        </m:f>
        <m:r>
          <w:rPr>
            <w:rFonts w:ascii="Cambria Math" w:eastAsiaTheme="minorEastAsia" w:hAnsi="Cambria Math" w:cs="Arial"/>
          </w:rPr>
          <m:t xml:space="preserve">- </m:t>
        </m:r>
        <m:nary>
          <m:naryPr>
            <m:limLoc m:val="undOvr"/>
            <m:ctrlPr>
              <w:rPr>
                <w:rFonts w:ascii="Cambria Math" w:eastAsiaTheme="minorEastAsia" w:hAnsi="Cambria Math" w:cs="Arial"/>
                <w:i/>
              </w:rPr>
            </m:ctrlPr>
          </m:naryPr>
          <m:sub>
            <m:r>
              <w:rPr>
                <w:rFonts w:ascii="Cambria Math" w:eastAsiaTheme="minorEastAsia" w:hAnsi="Cambria Math" w:cs="Arial"/>
              </w:rPr>
              <m:t>0</m:t>
            </m:r>
          </m:sub>
          <m:sup>
            <m:r>
              <w:rPr>
                <w:rFonts w:ascii="Cambria Math" w:eastAsiaTheme="minorEastAsia" w:hAnsi="Cambria Math" w:cs="Arial"/>
              </w:rPr>
              <m:t>t</m:t>
            </m:r>
          </m:sup>
          <m:e>
            <m:f>
              <m:fPr>
                <m:ctrlPr>
                  <w:rPr>
                    <w:rFonts w:ascii="Cambria Math" w:eastAsiaTheme="minorEastAsia" w:hAnsi="Cambria Math" w:cs="Arial"/>
                    <w:i/>
                    <w:vertAlign w:val="subscript"/>
                  </w:rPr>
                </m:ctrlPr>
              </m:fPr>
              <m:num>
                <m:r>
                  <m:rPr>
                    <m:sty m:val="p"/>
                  </m:rPr>
                  <w:rPr>
                    <w:rFonts w:ascii="Times New Roman" w:eastAsiaTheme="minorEastAsia" w:hAnsi="Times New Roman" w:cs="Times New Roman"/>
                  </w:rPr>
                  <m:t>ꝺ</m:t>
                </m:r>
                <m:r>
                  <m:rPr>
                    <m:sty m:val="p"/>
                  </m:rPr>
                  <w:rPr>
                    <w:rFonts w:ascii="Cambria Math" w:eastAsiaTheme="minorEastAsia" w:hAnsi="Cambria Math" w:cs="Arial"/>
                  </w:rPr>
                  <m:t>h(u;x)</m:t>
                </m:r>
              </m:num>
              <m:den>
                <m:r>
                  <m:rPr>
                    <m:sty m:val="p"/>
                  </m:rPr>
                  <w:rPr>
                    <w:rFonts w:ascii="Times New Roman" w:eastAsiaTheme="minorEastAsia" w:hAnsi="Times New Roman" w:cs="Times New Roman"/>
                  </w:rPr>
                  <m:t>ꝺ</m:t>
                </m:r>
                <m:r>
                  <w:rPr>
                    <w:rFonts w:ascii="Cambria Math" w:hAnsi="Cambria Math" w:cs="Arial"/>
                  </w:rPr>
                  <m:t>p</m:t>
                </m:r>
              </m:den>
            </m:f>
            <m:r>
              <m:rPr>
                <m:sty m:val="p"/>
              </m:rPr>
              <w:rPr>
                <w:rFonts w:ascii="Cambria Math" w:eastAsiaTheme="minorEastAsia" w:hAnsi="Cambria Math" w:cs="Arial"/>
              </w:rPr>
              <m:t>du</m:t>
            </m:r>
          </m:e>
        </m:nary>
      </m:oMath>
    </w:p>
    <w:p w14:paraId="697BE858" w14:textId="77777777" w:rsidR="002C7BF1" w:rsidRPr="00BF2EB0" w:rsidRDefault="002C7BF1" w:rsidP="0089344B">
      <w:pPr>
        <w:spacing w:line="360" w:lineRule="auto"/>
        <w:ind w:firstLine="720"/>
        <w:jc w:val="both"/>
        <w:rPr>
          <w:rFonts w:ascii="Arial" w:eastAsiaTheme="minorEastAsia" w:hAnsi="Arial" w:cs="Arial"/>
          <w:i/>
        </w:rPr>
      </w:pPr>
      <w:r w:rsidRPr="00BF2EB0">
        <w:rPr>
          <w:rFonts w:ascii="Arial" w:eastAsiaTheme="minorEastAsia" w:hAnsi="Arial" w:cs="Arial"/>
        </w:rPr>
        <w:t xml:space="preserve">But </w:t>
      </w:r>
      <m:oMath>
        <m:r>
          <w:rPr>
            <w:rFonts w:ascii="Cambria Math" w:eastAsiaTheme="minorEastAsia" w:hAnsi="Cambria Math" w:cs="Arial"/>
          </w:rPr>
          <m:t>h(t;x)</m:t>
        </m:r>
      </m:oMath>
      <w:r w:rsidRPr="00BF2EB0">
        <w:rPr>
          <w:rFonts w:ascii="Arial" w:eastAsiaTheme="minorEastAsia" w:hAnsi="Arial" w:cs="Arial"/>
        </w:rPr>
        <w:t xml:space="preserve"> = </w:t>
      </w:r>
      <m:oMath>
        <m:r>
          <w:rPr>
            <w:rFonts w:ascii="Cambria Math" w:eastAsiaTheme="minorEastAsia" w:hAnsi="Cambria Math" w:cs="Arial"/>
          </w:rPr>
          <m:t>P. hₒ(t) exp (</m:t>
        </m:r>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n</m:t>
            </m:r>
          </m:sup>
          <m:e>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m:t>
            </m:r>
          </m:e>
        </m:nary>
        <m:r>
          <w:rPr>
            <w:rFonts w:ascii="Cambria Math" w:eastAsiaTheme="minorEastAsia" w:hAnsi="Cambria Math" w:cs="Arial"/>
          </w:rPr>
          <m:t xml:space="preserve"> + </m:t>
        </m:r>
        <m:r>
          <w:rPr>
            <w:rFonts w:ascii="Cambria Math" w:hAnsi="Cambria Math" w:cs="Arial"/>
          </w:rPr>
          <m:t xml:space="preserve">(1-p). </m:t>
        </m:r>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t</m:t>
                    </m:r>
                  </m:num>
                  <m:den>
                    <m:r>
                      <w:rPr>
                        <w:rFonts w:ascii="Cambria Math" w:eastAsiaTheme="minorEastAsia" w:hAnsi="Cambria Math" w:cs="Arial"/>
                      </w:rPr>
                      <m:t>γ</m:t>
                    </m:r>
                  </m:den>
                </m:f>
              </m:e>
            </m:d>
          </m:e>
          <m:sup>
            <m:r>
              <w:rPr>
                <w:rFonts w:ascii="Cambria Math" w:hAnsi="Cambria Math" w:cs="Arial"/>
              </w:rPr>
              <m:t>α-1</m:t>
            </m:r>
          </m:sup>
        </m:sSup>
      </m:oMath>
    </w:p>
    <w:p w14:paraId="518D6EBB" w14:textId="4570D828" w:rsidR="002C7BF1" w:rsidRPr="00BF2EB0" w:rsidRDefault="00EB229A" w:rsidP="0089344B">
      <w:pPr>
        <w:spacing w:line="360" w:lineRule="auto"/>
        <w:ind w:firstLine="720"/>
        <w:jc w:val="both"/>
        <w:rPr>
          <w:rFonts w:ascii="Arial" w:eastAsiaTheme="minorEastAsia" w:hAnsi="Arial" w:cs="Arial"/>
        </w:rPr>
      </w:pPr>
      <m:oMath>
        <m:f>
          <m:fPr>
            <m:ctrlPr>
              <w:rPr>
                <w:rFonts w:ascii="Cambria Math" w:eastAsiaTheme="minorEastAsia" w:hAnsi="Cambria Math" w:cs="Arial"/>
                <w:i/>
              </w:rPr>
            </m:ctrlPr>
          </m:fPr>
          <m:num>
            <m:r>
              <m:rPr>
                <m:sty m:val="p"/>
              </m:rPr>
              <w:rPr>
                <w:rFonts w:ascii="Times New Roman" w:eastAsiaTheme="minorEastAsia" w:hAnsi="Times New Roman" w:cs="Times New Roman"/>
              </w:rPr>
              <m:t>ꝺ</m:t>
            </m:r>
            <m:r>
              <w:rPr>
                <w:rFonts w:ascii="Cambria Math" w:eastAsiaTheme="minorEastAsia" w:hAnsi="Cambria Math" w:cs="Arial"/>
              </w:rPr>
              <m:t>h(t;x)</m:t>
            </m:r>
          </m:num>
          <m:den>
            <m:r>
              <m:rPr>
                <m:sty m:val="p"/>
              </m:rPr>
              <w:rPr>
                <w:rFonts w:ascii="Times New Roman" w:eastAsiaTheme="minorEastAsia" w:hAnsi="Times New Roman" w:cs="Times New Roman"/>
              </w:rPr>
              <m:t>ꝺ</m:t>
            </m:r>
            <m:r>
              <w:rPr>
                <w:rFonts w:ascii="Cambria Math" w:hAnsi="Cambria Math" w:cs="Arial"/>
              </w:rPr>
              <m:t>p</m:t>
            </m:r>
          </m:den>
        </m:f>
      </m:oMath>
      <w:r w:rsidR="002C7BF1" w:rsidRPr="00BF2EB0">
        <w:rPr>
          <w:rFonts w:ascii="Arial" w:eastAsiaTheme="minorEastAsia" w:hAnsi="Arial" w:cs="Arial"/>
        </w:rPr>
        <w:t xml:space="preserve"> = </w:t>
      </w:r>
      <m:oMath>
        <m:r>
          <m:rPr>
            <m:sty m:val="p"/>
          </m:rPr>
          <w:rPr>
            <w:rFonts w:ascii="Cambria Math" w:eastAsiaTheme="minorEastAsia" w:hAnsi="Cambria Math" w:cs="Arial"/>
          </w:rPr>
          <m:t>h</m:t>
        </m:r>
        <m:r>
          <m:rPr>
            <m:sty m:val="p"/>
          </m:rPr>
          <w:rPr>
            <w:rFonts w:ascii="Cambria Math" w:eastAsiaTheme="minorEastAsia" w:hAnsi="Cambria Math" w:cs="Arial"/>
            <w:vertAlign w:val="subscript"/>
          </w:rPr>
          <m:t>ₒ</m:t>
        </m:r>
        <m:r>
          <m:rPr>
            <m:sty m:val="p"/>
          </m:rPr>
          <w:rPr>
            <w:rFonts w:ascii="Cambria Math" w:eastAsiaTheme="minorEastAsia" w:hAnsi="Cambria Math" w:cs="Arial"/>
          </w:rPr>
          <m:t>(t) exp (</m:t>
        </m:r>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n</m:t>
            </m:r>
          </m:sup>
          <m:e>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m:t>
            </m:r>
          </m:e>
        </m:nary>
      </m:oMath>
      <w:r w:rsidR="002C7BF1" w:rsidRPr="00BF2EB0">
        <w:rPr>
          <w:rFonts w:ascii="Arial" w:eastAsiaTheme="minorEastAsia" w:hAnsi="Arial" w:cs="Arial"/>
        </w:rPr>
        <w:t xml:space="preserve"> - </w:t>
      </w:r>
      <m:oMath>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t</m:t>
                    </m:r>
                  </m:num>
                  <m:den>
                    <m:r>
                      <w:rPr>
                        <w:rFonts w:ascii="Cambria Math" w:eastAsiaTheme="minorEastAsia" w:hAnsi="Cambria Math" w:cs="Arial"/>
                      </w:rPr>
                      <m:t>γ</m:t>
                    </m:r>
                  </m:den>
                </m:f>
              </m:e>
            </m:d>
          </m:e>
          <m:sup>
            <m:r>
              <w:rPr>
                <w:rFonts w:ascii="Cambria Math" w:hAnsi="Cambria Math" w:cs="Arial"/>
              </w:rPr>
              <m:t>α-1</m:t>
            </m:r>
          </m:sup>
        </m:sSup>
      </m:oMath>
      <w:r w:rsidR="007923C3">
        <w:rPr>
          <w:rFonts w:ascii="Arial" w:eastAsiaTheme="minorEastAsia" w:hAnsi="Arial" w:cs="Arial"/>
        </w:rPr>
        <w:tab/>
      </w:r>
      <w:r w:rsidR="007923C3">
        <w:rPr>
          <w:rFonts w:ascii="Arial" w:eastAsiaTheme="minorEastAsia" w:hAnsi="Arial" w:cs="Arial"/>
        </w:rPr>
        <w:tab/>
      </w:r>
      <w:r w:rsidR="007923C3">
        <w:rPr>
          <w:rFonts w:ascii="Arial" w:eastAsiaTheme="minorEastAsia" w:hAnsi="Arial" w:cs="Arial"/>
        </w:rPr>
        <w:tab/>
      </w:r>
      <w:r w:rsidR="007923C3">
        <w:rPr>
          <w:rFonts w:ascii="Arial" w:eastAsiaTheme="minorEastAsia" w:hAnsi="Arial" w:cs="Arial"/>
        </w:rPr>
        <w:tab/>
      </w:r>
      <w:r w:rsidR="007923C3">
        <w:rPr>
          <w:rFonts w:ascii="Arial" w:eastAsiaTheme="minorEastAsia" w:hAnsi="Arial" w:cs="Arial"/>
        </w:rPr>
        <w:tab/>
        <w:t xml:space="preserve">     </w:t>
      </w:r>
      <w:r w:rsidR="002C7BF1" w:rsidRPr="00BF2EB0">
        <w:rPr>
          <w:rFonts w:ascii="Arial" w:eastAsiaTheme="minorEastAsia" w:hAnsi="Arial" w:cs="Arial"/>
        </w:rPr>
        <w:t xml:space="preserve">  </w:t>
      </w:r>
      <w:r w:rsidR="005920F9" w:rsidRPr="00BF2EB0">
        <w:rPr>
          <w:rFonts w:ascii="Arial" w:eastAsiaTheme="minorEastAsia" w:hAnsi="Arial" w:cs="Arial"/>
        </w:rPr>
        <w:t xml:space="preserve">   (66</w:t>
      </w:r>
      <w:r w:rsidR="002C7BF1" w:rsidRPr="00BF2EB0">
        <w:rPr>
          <w:rFonts w:ascii="Arial" w:eastAsiaTheme="minorEastAsia" w:hAnsi="Arial" w:cs="Arial"/>
        </w:rPr>
        <w:t>)</w:t>
      </w:r>
    </w:p>
    <w:p w14:paraId="39DDE057" w14:textId="2F43CAD8" w:rsidR="002C7BF1" w:rsidRPr="00BF2EB0" w:rsidRDefault="00EB229A" w:rsidP="0089344B">
      <w:pPr>
        <w:spacing w:line="360" w:lineRule="auto"/>
        <w:ind w:firstLine="720"/>
        <w:jc w:val="both"/>
        <w:rPr>
          <w:rFonts w:ascii="Arial" w:eastAsiaTheme="minorEastAsia" w:hAnsi="Arial" w:cs="Arial"/>
        </w:rPr>
      </w:pPr>
      <m:oMath>
        <m:f>
          <m:fPr>
            <m:ctrlPr>
              <w:rPr>
                <w:rFonts w:ascii="Cambria Math" w:hAnsi="Cambria Math" w:cs="Arial"/>
                <w:i/>
              </w:rPr>
            </m:ctrlPr>
          </m:fPr>
          <m:num>
            <m:r>
              <w:rPr>
                <w:rFonts w:ascii="Cambria Math" w:hAnsi="Cambria Math" w:cs="Arial"/>
              </w:rPr>
              <m:t>∂Log L</m:t>
            </m:r>
          </m:num>
          <m:den>
            <m:r>
              <w:rPr>
                <w:rFonts w:ascii="Cambria Math" w:hAnsi="Cambria Math" w:cs="Arial"/>
              </w:rPr>
              <m:t>∂p</m:t>
            </m:r>
          </m:den>
        </m:f>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n</m:t>
            </m:r>
          </m:sup>
          <m:e>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(δ</m:t>
                    </m:r>
                  </m:e>
                  <m:sub>
                    <m:r>
                      <w:rPr>
                        <w:rFonts w:ascii="Cambria Math" w:hAnsi="Cambria Math" w:cs="Arial"/>
                      </w:rPr>
                      <m:t>i</m:t>
                    </m:r>
                  </m:sub>
                </m:sSub>
                <m:r>
                  <w:rPr>
                    <w:rFonts w:ascii="Cambria Math" w:hAnsi="Cambria Math" w:cs="Arial"/>
                  </w:rPr>
                  <m:t>.</m:t>
                </m:r>
                <m:f>
                  <m:fPr>
                    <m:ctrlPr>
                      <w:rPr>
                        <w:rFonts w:ascii="Cambria Math" w:hAnsi="Cambria Math" w:cs="Arial"/>
                        <w:i/>
                      </w:rPr>
                    </m:ctrlPr>
                  </m:fPr>
                  <m:num>
                    <m:r>
                      <w:rPr>
                        <w:rFonts w:ascii="Cambria Math" w:hAnsi="Cambria Math" w:cs="Arial"/>
                      </w:rPr>
                      <m:t>p.</m:t>
                    </m:r>
                    <m:sSub>
                      <m:sSubPr>
                        <m:ctrlPr>
                          <w:rPr>
                            <w:rFonts w:ascii="Cambria Math" w:hAnsi="Cambria Math" w:cs="Arial"/>
                            <w:i/>
                          </w:rPr>
                        </m:ctrlPr>
                      </m:sSubPr>
                      <m:e>
                        <m:r>
                          <w:rPr>
                            <w:rFonts w:ascii="Cambria Math" w:hAnsi="Cambria Math" w:cs="Arial"/>
                          </w:rPr>
                          <m:t>h</m:t>
                        </m:r>
                      </m:e>
                      <m:sub>
                        <m:r>
                          <w:rPr>
                            <w:rFonts w:ascii="Cambria Math" w:hAnsi="Cambria Math" w:cs="Arial"/>
                          </w:rPr>
                          <m:t>0</m:t>
                        </m:r>
                      </m:sub>
                    </m:sSub>
                    <m:d>
                      <m:dPr>
                        <m:ctrlPr>
                          <w:rPr>
                            <w:rFonts w:ascii="Cambria Math" w:hAnsi="Cambria Math" w:cs="Arial"/>
                            <w:i/>
                          </w:rPr>
                        </m:ctrlPr>
                      </m:dPr>
                      <m:e>
                        <m:r>
                          <w:rPr>
                            <w:rFonts w:ascii="Cambria Math" w:hAnsi="Cambria Math" w:cs="Arial"/>
                          </w:rPr>
                          <m:t>t</m:t>
                        </m:r>
                      </m:e>
                    </m:d>
                    <m:r>
                      <w:rPr>
                        <w:rFonts w:ascii="Cambria Math" w:hAnsi="Cambria Math" w:cs="Arial"/>
                      </w:rPr>
                      <m:t>exp</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k</m:t>
                        </m:r>
                      </m:sup>
                      <m:e>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nary>
                    <m:r>
                      <w:rPr>
                        <w:rFonts w:ascii="Cambria Math" w:hAnsi="Cambria Math" w:cs="Arial"/>
                      </w:rPr>
                      <m:t xml:space="preserve"> - </m:t>
                    </m:r>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t</m:t>
                                    </m:r>
                                  </m:e>
                                  <m:sub>
                                    <m:r>
                                      <w:rPr>
                                        <w:rFonts w:ascii="Cambria Math" w:hAnsi="Cambria Math" w:cs="Arial"/>
                                      </w:rPr>
                                      <m:t xml:space="preserve"> </m:t>
                                    </m:r>
                                  </m:sub>
                                </m:sSub>
                              </m:num>
                              <m:den>
                                <m:r>
                                  <w:rPr>
                                    <w:rFonts w:ascii="Cambria Math" w:eastAsiaTheme="minorEastAsia" w:hAnsi="Cambria Math" w:cs="Arial"/>
                                  </w:rPr>
                                  <m:t>γ</m:t>
                                </m:r>
                              </m:den>
                            </m:f>
                          </m:e>
                        </m:d>
                      </m:e>
                      <m:sup>
                        <m:r>
                          <w:rPr>
                            <w:rFonts w:ascii="Cambria Math" w:hAnsi="Cambria Math" w:cs="Arial"/>
                          </w:rPr>
                          <m:t>α-1</m:t>
                        </m:r>
                      </m:sup>
                    </m:sSup>
                  </m:num>
                  <m:den>
                    <m:r>
                      <w:rPr>
                        <w:rFonts w:ascii="Cambria Math" w:hAnsi="Cambria Math" w:cs="Arial"/>
                      </w:rPr>
                      <m:t>p.</m:t>
                    </m:r>
                    <m:sSub>
                      <m:sSubPr>
                        <m:ctrlPr>
                          <w:rPr>
                            <w:rFonts w:ascii="Cambria Math" w:hAnsi="Cambria Math" w:cs="Arial"/>
                            <w:i/>
                          </w:rPr>
                        </m:ctrlPr>
                      </m:sSubPr>
                      <m:e>
                        <m:r>
                          <w:rPr>
                            <w:rFonts w:ascii="Cambria Math" w:hAnsi="Cambria Math" w:cs="Arial"/>
                          </w:rPr>
                          <m:t>h</m:t>
                        </m:r>
                      </m:e>
                      <m:sub>
                        <m:r>
                          <w:rPr>
                            <w:rFonts w:ascii="Cambria Math" w:hAnsi="Cambria Math" w:cs="Arial"/>
                          </w:rPr>
                          <m:t>0</m:t>
                        </m:r>
                      </m:sub>
                    </m:sSub>
                    <m:d>
                      <m:dPr>
                        <m:ctrlPr>
                          <w:rPr>
                            <w:rFonts w:ascii="Cambria Math" w:hAnsi="Cambria Math" w:cs="Arial"/>
                            <w:i/>
                          </w:rPr>
                        </m:ctrlPr>
                      </m:dPr>
                      <m:e>
                        <m:r>
                          <w:rPr>
                            <w:rFonts w:ascii="Cambria Math" w:hAnsi="Cambria Math" w:cs="Arial"/>
                          </w:rPr>
                          <m:t>t</m:t>
                        </m:r>
                      </m:e>
                    </m:d>
                    <m:r>
                      <w:rPr>
                        <w:rFonts w:ascii="Cambria Math" w:hAnsi="Cambria Math" w:cs="Arial"/>
                      </w:rPr>
                      <m:t>exp</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k</m:t>
                        </m:r>
                      </m:sup>
                      <m:e>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nary>
                    <m:r>
                      <w:rPr>
                        <w:rFonts w:ascii="Cambria Math" w:hAnsi="Cambria Math" w:cs="Arial"/>
                      </w:rPr>
                      <m:t>+(</m:t>
                    </m:r>
                    <m:r>
                      <m:rPr>
                        <m:sty m:val="p"/>
                      </m:rPr>
                      <w:rPr>
                        <w:rFonts w:ascii="Cambria Math" w:hAnsi="Cambria Math" w:cs="Arial"/>
                      </w:rPr>
                      <m:t>1-p)</m:t>
                    </m:r>
                    <m:r>
                      <w:rPr>
                        <w:rFonts w:ascii="Cambria Math" w:hAnsi="Cambria Math" w:cs="Arial"/>
                      </w:rPr>
                      <m:t xml:space="preserve">. </m:t>
                    </m:r>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t</m:t>
                                    </m:r>
                                  </m:e>
                                  <m:sub>
                                    <m:r>
                                      <w:rPr>
                                        <w:rFonts w:ascii="Cambria Math" w:hAnsi="Cambria Math" w:cs="Arial"/>
                                      </w:rPr>
                                      <m:t xml:space="preserve"> </m:t>
                                    </m:r>
                                  </m:sub>
                                </m:sSub>
                              </m:num>
                              <m:den>
                                <m:r>
                                  <w:rPr>
                                    <w:rFonts w:ascii="Cambria Math" w:eastAsiaTheme="minorEastAsia" w:hAnsi="Cambria Math" w:cs="Arial"/>
                                  </w:rPr>
                                  <m:t>γ</m:t>
                                </m:r>
                              </m:den>
                            </m:f>
                          </m:e>
                        </m:d>
                      </m:e>
                      <m:sup>
                        <m:r>
                          <w:rPr>
                            <w:rFonts w:ascii="Cambria Math" w:hAnsi="Cambria Math" w:cs="Arial"/>
                          </w:rPr>
                          <m:t>α-1</m:t>
                        </m:r>
                      </m:sup>
                    </m:sSup>
                  </m:den>
                </m:f>
              </m:e>
            </m:d>
          </m:e>
        </m:nary>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n</m:t>
            </m:r>
          </m:sup>
          <m:e>
            <m:nary>
              <m:naryPr>
                <m:limLoc m:val="subSup"/>
                <m:ctrlPr>
                  <w:rPr>
                    <w:rFonts w:ascii="Cambria Math" w:hAnsi="Cambria Math" w:cs="Arial"/>
                    <w:i/>
                  </w:rPr>
                </m:ctrlPr>
              </m:naryPr>
              <m:sub>
                <m:r>
                  <w:rPr>
                    <w:rFonts w:ascii="Cambria Math" w:hAnsi="Cambria Math" w:cs="Arial"/>
                  </w:rPr>
                  <m:t>0</m:t>
                </m:r>
              </m:sub>
              <m:sup>
                <m:sSub>
                  <m:sSubPr>
                    <m:ctrlPr>
                      <w:rPr>
                        <w:rFonts w:ascii="Cambria Math" w:hAnsi="Cambria Math" w:cs="Arial"/>
                        <w:i/>
                      </w:rPr>
                    </m:ctrlPr>
                  </m:sSubPr>
                  <m:e>
                    <m:r>
                      <w:rPr>
                        <w:rFonts w:ascii="Cambria Math" w:hAnsi="Cambria Math" w:cs="Arial"/>
                      </w:rPr>
                      <m:t>t</m:t>
                    </m:r>
                  </m:e>
                  <m:sub>
                    <m:r>
                      <w:rPr>
                        <w:rFonts w:ascii="Cambria Math" w:hAnsi="Cambria Math" w:cs="Arial"/>
                      </w:rPr>
                      <m:t xml:space="preserve"> </m:t>
                    </m:r>
                  </m:sub>
                </m:sSub>
              </m:sup>
              <m:e>
                <m:f>
                  <m:fPr>
                    <m:ctrlPr>
                      <w:rPr>
                        <w:rFonts w:ascii="Cambria Math" w:hAnsi="Cambria Math" w:cs="Arial"/>
                        <w:i/>
                      </w:rPr>
                    </m:ctrlPr>
                  </m:fPr>
                  <m:num>
                    <m:r>
                      <w:rPr>
                        <w:rFonts w:ascii="Cambria Math" w:hAnsi="Cambria Math" w:cs="Arial"/>
                      </w:rPr>
                      <m:t>∂h(u,</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m:t>
                    </m:r>
                  </m:num>
                  <m:den>
                    <m:r>
                      <w:rPr>
                        <w:rFonts w:ascii="Cambria Math" w:hAnsi="Cambria Math" w:cs="Arial"/>
                      </w:rPr>
                      <m:t>∂p</m:t>
                    </m:r>
                  </m:den>
                </m:f>
                <m:r>
                  <w:rPr>
                    <w:rFonts w:ascii="Cambria Math" w:hAnsi="Cambria Math" w:cs="Arial"/>
                  </w:rPr>
                  <m:t>du</m:t>
                </m:r>
              </m:e>
            </m:nary>
          </m:e>
        </m:nary>
      </m:oMath>
      <w:r w:rsidR="002C7BF1" w:rsidRPr="00BF2EB0">
        <w:rPr>
          <w:rFonts w:ascii="Arial" w:eastAsiaTheme="minorEastAsia" w:hAnsi="Arial" w:cs="Arial"/>
        </w:rPr>
        <w:tab/>
      </w:r>
      <w:r w:rsidR="002C7BF1" w:rsidRPr="00BF2EB0">
        <w:rPr>
          <w:rFonts w:ascii="Arial" w:eastAsiaTheme="minorEastAsia" w:hAnsi="Arial" w:cs="Arial"/>
        </w:rPr>
        <w:tab/>
      </w:r>
      <w:r w:rsidR="007923C3">
        <w:rPr>
          <w:rFonts w:ascii="Arial" w:eastAsiaTheme="minorEastAsia" w:hAnsi="Arial" w:cs="Arial"/>
        </w:rPr>
        <w:t xml:space="preserve">           </w:t>
      </w:r>
      <w:r w:rsidR="005920F9" w:rsidRPr="00BF2EB0">
        <w:rPr>
          <w:rFonts w:ascii="Arial" w:eastAsiaTheme="minorEastAsia" w:hAnsi="Arial" w:cs="Arial"/>
        </w:rPr>
        <w:t>(67</w:t>
      </w:r>
      <w:r w:rsidR="002C7BF1" w:rsidRPr="00BF2EB0">
        <w:rPr>
          <w:rFonts w:ascii="Arial" w:eastAsiaTheme="minorEastAsia" w:hAnsi="Arial" w:cs="Arial"/>
        </w:rPr>
        <w:t>)</w:t>
      </w:r>
      <w:r w:rsidR="002C7BF1" w:rsidRPr="00BF2EB0">
        <w:rPr>
          <w:rFonts w:ascii="Arial" w:hAnsi="Arial" w:cs="Arial"/>
        </w:rPr>
        <w:tab/>
      </w:r>
    </w:p>
    <w:p w14:paraId="0FF42C5F" w14:textId="77777777" w:rsidR="002C7BF1" w:rsidRPr="00BF2EB0" w:rsidRDefault="002C7BF1" w:rsidP="0089344B">
      <w:pPr>
        <w:spacing w:line="360" w:lineRule="auto"/>
        <w:ind w:firstLine="720"/>
        <w:jc w:val="both"/>
        <w:rPr>
          <w:rFonts w:ascii="Arial" w:hAnsi="Arial" w:cs="Arial"/>
        </w:rPr>
      </w:pPr>
      <w:r w:rsidRPr="00BF2EB0">
        <w:rPr>
          <w:rFonts w:ascii="Arial" w:hAnsi="Arial" w:cs="Arial"/>
        </w:rPr>
        <w:t>Setting (12), (13), (14) and (15) to zero, that is</w:t>
      </w:r>
    </w:p>
    <w:p w14:paraId="2556E5EC" w14:textId="56C97B10" w:rsidR="002C7BF1" w:rsidRPr="00BF2EB0" w:rsidRDefault="002C7BF1" w:rsidP="0089344B">
      <w:pPr>
        <w:spacing w:line="360" w:lineRule="auto"/>
        <w:ind w:firstLine="720"/>
        <w:jc w:val="both"/>
        <w:rPr>
          <w:rFonts w:ascii="Arial" w:hAnsi="Arial" w:cs="Arial"/>
        </w:rPr>
      </w:pPr>
      <w:r w:rsidRPr="00BF2EB0">
        <w:rPr>
          <w:rFonts w:ascii="Arial" w:hAnsi="Arial" w:cs="Arial"/>
        </w:rPr>
        <w:t xml:space="preserve">Setting </w:t>
      </w:r>
      <m:oMath>
        <m:f>
          <m:fPr>
            <m:ctrlPr>
              <w:rPr>
                <w:rFonts w:ascii="Cambria Math" w:hAnsi="Cambria Math" w:cs="Arial"/>
                <w:i/>
              </w:rPr>
            </m:ctrlPr>
          </m:fPr>
          <m:num>
            <m:r>
              <w:rPr>
                <w:rFonts w:ascii="Cambria Math" w:hAnsi="Cambria Math" w:cs="Arial"/>
              </w:rPr>
              <m:t>∂Log L</m:t>
            </m:r>
          </m:num>
          <m:den>
            <m:r>
              <w:rPr>
                <w:rFonts w:ascii="Cambria Math" w:hAnsi="Cambria Math" w:cs="Arial"/>
              </w:rPr>
              <m:t>∂α</m:t>
            </m:r>
          </m:den>
        </m:f>
        <m:r>
          <w:rPr>
            <w:rFonts w:ascii="Cambria Math" w:hAnsi="Cambria Math" w:cs="Arial"/>
          </w:rPr>
          <m:t xml:space="preserve">= </m:t>
        </m:r>
        <m:f>
          <m:fPr>
            <m:ctrlPr>
              <w:rPr>
                <w:rFonts w:ascii="Cambria Math" w:hAnsi="Cambria Math" w:cs="Arial"/>
                <w:i/>
              </w:rPr>
            </m:ctrlPr>
          </m:fPr>
          <m:num>
            <m:r>
              <w:rPr>
                <w:rFonts w:ascii="Cambria Math" w:hAnsi="Cambria Math" w:cs="Arial"/>
              </w:rPr>
              <m:t>∂Log L</m:t>
            </m:r>
          </m:num>
          <m:den>
            <m:r>
              <w:rPr>
                <w:rFonts w:ascii="Cambria Math" w:hAnsi="Cambria Math" w:cs="Arial"/>
              </w:rPr>
              <m:t>∂</m:t>
            </m:r>
            <m:r>
              <w:rPr>
                <w:rFonts w:ascii="Cambria Math" w:eastAsiaTheme="minorEastAsia" w:hAnsi="Cambria Math" w:cs="Arial"/>
              </w:rPr>
              <m:t>γ</m:t>
            </m:r>
          </m:den>
        </m:f>
        <m:r>
          <w:rPr>
            <w:rFonts w:ascii="Cambria Math" w:hAnsi="Cambria Math" w:cs="Arial"/>
          </w:rPr>
          <m:t xml:space="preserve">= </m:t>
        </m:r>
        <m:f>
          <m:fPr>
            <m:ctrlPr>
              <w:rPr>
                <w:rFonts w:ascii="Cambria Math" w:hAnsi="Cambria Math" w:cs="Arial"/>
                <w:i/>
              </w:rPr>
            </m:ctrlPr>
          </m:fPr>
          <m:num>
            <m:r>
              <w:rPr>
                <w:rFonts w:ascii="Cambria Math" w:hAnsi="Cambria Math" w:cs="Arial"/>
              </w:rPr>
              <m:t>∂Log L</m:t>
            </m:r>
          </m:num>
          <m:den>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den>
        </m:f>
        <m:r>
          <w:rPr>
            <w:rFonts w:ascii="Cambria Math" w:hAnsi="Cambria Math" w:cs="Arial"/>
          </w:rPr>
          <m:t>=</m:t>
        </m:r>
        <m:f>
          <m:fPr>
            <m:ctrlPr>
              <w:rPr>
                <w:rFonts w:ascii="Cambria Math" w:hAnsi="Cambria Math" w:cs="Arial"/>
                <w:i/>
              </w:rPr>
            </m:ctrlPr>
          </m:fPr>
          <m:num>
            <m:r>
              <w:rPr>
                <w:rFonts w:ascii="Cambria Math" w:hAnsi="Cambria Math" w:cs="Arial"/>
              </w:rPr>
              <m:t>∂Log L</m:t>
            </m:r>
          </m:num>
          <m:den>
            <m:r>
              <w:rPr>
                <w:rFonts w:ascii="Cambria Math" w:hAnsi="Cambria Math" w:cs="Arial"/>
              </w:rPr>
              <m:t>∂p</m:t>
            </m:r>
          </m:den>
        </m:f>
        <m:r>
          <w:rPr>
            <w:rFonts w:ascii="Cambria Math" w:hAnsi="Cambria Math" w:cs="Arial"/>
          </w:rPr>
          <m:t>=0</m:t>
        </m:r>
      </m:oMath>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007923C3">
        <w:rPr>
          <w:rFonts w:ascii="Arial" w:hAnsi="Arial" w:cs="Arial"/>
        </w:rPr>
        <w:t xml:space="preserve">           </w:t>
      </w:r>
      <w:r w:rsidRPr="00BF2EB0">
        <w:rPr>
          <w:rFonts w:ascii="Arial" w:hAnsi="Arial" w:cs="Arial"/>
        </w:rPr>
        <w:t>(</w:t>
      </w:r>
      <w:r w:rsidR="005920F9" w:rsidRPr="00BF2EB0">
        <w:rPr>
          <w:rFonts w:ascii="Arial" w:hAnsi="Arial" w:cs="Arial"/>
        </w:rPr>
        <w:t>68</w:t>
      </w:r>
      <w:r w:rsidRPr="00BF2EB0">
        <w:rPr>
          <w:rFonts w:ascii="Arial" w:hAnsi="Arial" w:cs="Arial"/>
        </w:rPr>
        <w:t>)</w:t>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p>
    <w:p w14:paraId="11BF450F" w14:textId="0A82F04E" w:rsidR="002C7BF1" w:rsidRPr="00BF2EB0" w:rsidRDefault="00EB229A" w:rsidP="0089344B">
      <w:pPr>
        <w:spacing w:line="360" w:lineRule="auto"/>
        <w:ind w:firstLine="720"/>
        <w:jc w:val="both"/>
        <w:rPr>
          <w:rFonts w:ascii="Arial" w:hAnsi="Arial" w:cs="Arial"/>
        </w:rPr>
      </w:pPr>
      <m:oMath>
        <m:f>
          <m:fPr>
            <m:ctrlPr>
              <w:rPr>
                <w:rFonts w:ascii="Cambria Math" w:hAnsi="Cambria Math" w:cs="Arial"/>
                <w:i/>
              </w:rPr>
            </m:ctrlPr>
          </m:fPr>
          <m:num>
            <m:r>
              <w:rPr>
                <w:rFonts w:ascii="Cambria Math" w:hAnsi="Cambria Math" w:cs="Arial"/>
              </w:rPr>
              <m:t>∂Log L</m:t>
            </m:r>
          </m:num>
          <m:den>
            <m:r>
              <w:rPr>
                <w:rFonts w:ascii="Cambria Math" w:hAnsi="Cambria Math" w:cs="Arial"/>
              </w:rPr>
              <m:t>∂α</m:t>
            </m:r>
          </m:den>
        </m:f>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n</m:t>
            </m:r>
          </m:sup>
          <m:e>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(δ</m:t>
                    </m:r>
                  </m:e>
                  <m:sub>
                    <m:r>
                      <w:rPr>
                        <w:rFonts w:ascii="Cambria Math" w:hAnsi="Cambria Math" w:cs="Arial"/>
                      </w:rPr>
                      <m:t>i</m:t>
                    </m:r>
                  </m:sub>
                </m:sSub>
                <m:r>
                  <w:rPr>
                    <w:rFonts w:ascii="Cambria Math" w:hAnsi="Cambria Math" w:cs="Arial"/>
                  </w:rPr>
                  <m:t>.</m:t>
                </m:r>
                <m:f>
                  <m:fPr>
                    <m:ctrlPr>
                      <w:rPr>
                        <w:rFonts w:ascii="Cambria Math" w:hAnsi="Cambria Math" w:cs="Arial"/>
                        <w:i/>
                      </w:rPr>
                    </m:ctrlPr>
                  </m:fPr>
                  <m:num>
                    <m:d>
                      <m:dPr>
                        <m:ctrlPr>
                          <w:rPr>
                            <w:rFonts w:ascii="Cambria Math" w:hAnsi="Cambria Math" w:cs="Arial"/>
                            <w:i/>
                          </w:rPr>
                        </m:ctrlPr>
                      </m:dPr>
                      <m:e>
                        <m:r>
                          <w:rPr>
                            <w:rFonts w:ascii="Cambria Math" w:hAnsi="Cambria Math" w:cs="Arial"/>
                          </w:rPr>
                          <m:t>1-p</m:t>
                        </m:r>
                      </m:e>
                    </m:d>
                    <m:r>
                      <w:rPr>
                        <w:rFonts w:ascii="Cambria Math" w:hAnsi="Cambria Math" w:cs="Arial"/>
                      </w:rPr>
                      <m:t xml:space="preserve">. </m:t>
                    </m:r>
                    <m:f>
                      <m:fPr>
                        <m:ctrlPr>
                          <w:rPr>
                            <w:rFonts w:ascii="Cambria Math" w:hAnsi="Cambria Math" w:cs="Arial"/>
                            <w:i/>
                          </w:rPr>
                        </m:ctrlPr>
                      </m:fPr>
                      <m:num>
                        <m:r>
                          <w:rPr>
                            <w:rFonts w:ascii="Cambria Math" w:hAnsi="Cambria Math" w:cs="Arial"/>
                          </w:rPr>
                          <m:t>1</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t</m:t>
                                    </m:r>
                                  </m:e>
                                  <m:sub>
                                    <m:r>
                                      <w:rPr>
                                        <w:rFonts w:ascii="Cambria Math" w:hAnsi="Cambria Math" w:cs="Arial"/>
                                      </w:rPr>
                                      <m:t xml:space="preserve">i, </m:t>
                                    </m:r>
                                  </m:sub>
                                </m:sSub>
                              </m:num>
                              <m:den>
                                <m:r>
                                  <w:rPr>
                                    <w:rFonts w:ascii="Cambria Math" w:eastAsiaTheme="minorEastAsia" w:hAnsi="Cambria Math" w:cs="Arial"/>
                                  </w:rPr>
                                  <m:t>γ</m:t>
                                </m:r>
                              </m:den>
                            </m:f>
                          </m:e>
                        </m:d>
                      </m:e>
                      <m:sup>
                        <m:r>
                          <w:rPr>
                            <w:rFonts w:ascii="Cambria Math" w:hAnsi="Cambria Math" w:cs="Arial"/>
                          </w:rPr>
                          <m:t>α-1</m:t>
                        </m:r>
                      </m:sup>
                    </m:sSup>
                    <m:r>
                      <w:rPr>
                        <w:rFonts w:ascii="Cambria Math" w:hAnsi="Cambria Math" w:cs="Arial"/>
                      </w:rPr>
                      <m:t>.</m:t>
                    </m:r>
                    <m:r>
                      <m:rPr>
                        <m:sty m:val="p"/>
                      </m:rPr>
                      <w:rPr>
                        <w:rFonts w:ascii="Cambria Math" w:hAnsi="Cambria Math" w:cs="Arial"/>
                      </w:rPr>
                      <m:t>log⁡</m:t>
                    </m:r>
                    <m:d>
                      <m:dPr>
                        <m:ctrlPr>
                          <w:rPr>
                            <w:rFonts w:ascii="Cambria Math" w:hAnsi="Cambria Math" w:cs="Arial"/>
                          </w:rPr>
                        </m:ctrlPr>
                      </m:dPr>
                      <m:e>
                        <m:f>
                          <m:fPr>
                            <m:type m:val="skw"/>
                            <m:ctrlPr>
                              <w:rPr>
                                <w:rFonts w:ascii="Cambria Math" w:hAnsi="Cambria Math" w:cs="Arial"/>
                                <w:i/>
                              </w:rPr>
                            </m:ctrlPr>
                          </m:fPr>
                          <m:num>
                            <m:sSub>
                              <m:sSubPr>
                                <m:ctrlPr>
                                  <w:rPr>
                                    <w:rFonts w:ascii="Cambria Math" w:hAnsi="Cambria Math" w:cs="Arial"/>
                                    <w:i/>
                                  </w:rPr>
                                </m:ctrlPr>
                              </m:sSubPr>
                              <m:e>
                                <m:r>
                                  <w:rPr>
                                    <w:rFonts w:ascii="Cambria Math" w:hAnsi="Cambria Math" w:cs="Arial"/>
                                  </w:rPr>
                                  <m:t>t</m:t>
                                </m:r>
                              </m:e>
                              <m:sub>
                                <m:r>
                                  <w:rPr>
                                    <w:rFonts w:ascii="Cambria Math" w:hAnsi="Cambria Math" w:cs="Arial"/>
                                  </w:rPr>
                                  <m:t xml:space="preserve">i, </m:t>
                                </m:r>
                              </m:sub>
                            </m:sSub>
                          </m:num>
                          <m:den>
                            <m:r>
                              <w:rPr>
                                <w:rFonts w:ascii="Cambria Math" w:eastAsiaTheme="minorEastAsia" w:hAnsi="Cambria Math" w:cs="Arial"/>
                              </w:rPr>
                              <m:t>γ</m:t>
                            </m:r>
                          </m:den>
                        </m:f>
                      </m:e>
                    </m:d>
                  </m:num>
                  <m:den>
                    <m:r>
                      <w:rPr>
                        <w:rFonts w:ascii="Cambria Math" w:hAnsi="Cambria Math" w:cs="Arial"/>
                      </w:rPr>
                      <m:t>p.</m:t>
                    </m:r>
                    <m:sSub>
                      <m:sSubPr>
                        <m:ctrlPr>
                          <w:rPr>
                            <w:rFonts w:ascii="Cambria Math" w:hAnsi="Cambria Math" w:cs="Arial"/>
                            <w:i/>
                          </w:rPr>
                        </m:ctrlPr>
                      </m:sSubPr>
                      <m:e>
                        <m:r>
                          <w:rPr>
                            <w:rFonts w:ascii="Cambria Math" w:hAnsi="Cambria Math" w:cs="Arial"/>
                          </w:rPr>
                          <m:t>h</m:t>
                        </m:r>
                      </m:e>
                      <m:sub>
                        <m:r>
                          <w:rPr>
                            <w:rFonts w:ascii="Cambria Math" w:hAnsi="Cambria Math" w:cs="Arial"/>
                          </w:rPr>
                          <m:t>0</m:t>
                        </m:r>
                      </m:sub>
                    </m:sSub>
                    <m:d>
                      <m:dPr>
                        <m:ctrlPr>
                          <w:rPr>
                            <w:rFonts w:ascii="Cambria Math" w:hAnsi="Cambria Math" w:cs="Arial"/>
                            <w:i/>
                          </w:rPr>
                        </m:ctrlPr>
                      </m:dPr>
                      <m:e>
                        <m:r>
                          <w:rPr>
                            <w:rFonts w:ascii="Cambria Math" w:hAnsi="Cambria Math" w:cs="Arial"/>
                          </w:rPr>
                          <m:t>t</m:t>
                        </m:r>
                      </m:e>
                    </m:d>
                    <m:r>
                      <w:rPr>
                        <w:rFonts w:ascii="Cambria Math" w:hAnsi="Cambria Math" w:cs="Arial"/>
                      </w:rPr>
                      <m:t>exp</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k</m:t>
                        </m:r>
                      </m:sup>
                      <m:e>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nary>
                    <m:r>
                      <w:rPr>
                        <w:rFonts w:ascii="Cambria Math" w:hAnsi="Cambria Math" w:cs="Arial"/>
                      </w:rPr>
                      <m:t>+(</m:t>
                    </m:r>
                    <m:r>
                      <m:rPr>
                        <m:sty m:val="p"/>
                      </m:rPr>
                      <w:rPr>
                        <w:rFonts w:ascii="Cambria Math" w:hAnsi="Cambria Math" w:cs="Arial"/>
                      </w:rPr>
                      <m:t>1-p)</m:t>
                    </m:r>
                    <m:r>
                      <w:rPr>
                        <w:rFonts w:ascii="Cambria Math" w:hAnsi="Cambria Math" w:cs="Arial"/>
                      </w:rPr>
                      <m:t xml:space="preserve">. </m:t>
                    </m:r>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x</m:t>
                                </m:r>
                              </m:num>
                              <m:den>
                                <m:r>
                                  <w:rPr>
                                    <w:rFonts w:ascii="Cambria Math" w:eastAsiaTheme="minorEastAsia" w:hAnsi="Cambria Math" w:cs="Arial"/>
                                  </w:rPr>
                                  <m:t>γ</m:t>
                                </m:r>
                              </m:den>
                            </m:f>
                          </m:e>
                        </m:d>
                      </m:e>
                      <m:sup>
                        <m:r>
                          <w:rPr>
                            <w:rFonts w:ascii="Cambria Math" w:hAnsi="Cambria Math" w:cs="Arial"/>
                          </w:rPr>
                          <m:t>α-1</m:t>
                        </m:r>
                      </m:sup>
                    </m:sSup>
                  </m:den>
                </m:f>
              </m:e>
            </m:d>
          </m:e>
        </m:nary>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n</m:t>
            </m:r>
          </m:sup>
          <m:e>
            <m:nary>
              <m:naryPr>
                <m:limLoc m:val="subSup"/>
                <m:ctrlPr>
                  <w:rPr>
                    <w:rFonts w:ascii="Cambria Math" w:hAnsi="Cambria Math" w:cs="Arial"/>
                    <w:i/>
                  </w:rPr>
                </m:ctrlPr>
              </m:naryPr>
              <m:sub>
                <m:r>
                  <w:rPr>
                    <w:rFonts w:ascii="Cambria Math" w:hAnsi="Cambria Math" w:cs="Arial"/>
                  </w:rPr>
                  <m:t>0</m:t>
                </m:r>
              </m:sub>
              <m:sup>
                <m:sSub>
                  <m:sSubPr>
                    <m:ctrlPr>
                      <w:rPr>
                        <w:rFonts w:ascii="Cambria Math" w:hAnsi="Cambria Math" w:cs="Arial"/>
                        <w:i/>
                      </w:rPr>
                    </m:ctrlPr>
                  </m:sSubPr>
                  <m:e>
                    <m:r>
                      <w:rPr>
                        <w:rFonts w:ascii="Cambria Math" w:hAnsi="Cambria Math" w:cs="Arial"/>
                      </w:rPr>
                      <m:t>t</m:t>
                    </m:r>
                  </m:e>
                  <m:sub>
                    <m:r>
                      <w:rPr>
                        <w:rFonts w:ascii="Cambria Math" w:hAnsi="Cambria Math" w:cs="Arial"/>
                      </w:rPr>
                      <m:t xml:space="preserve">i, </m:t>
                    </m:r>
                  </m:sub>
                </m:sSub>
              </m:sup>
              <m:e>
                <m:f>
                  <m:fPr>
                    <m:ctrlPr>
                      <w:rPr>
                        <w:rFonts w:ascii="Cambria Math" w:hAnsi="Cambria Math" w:cs="Arial"/>
                        <w:i/>
                      </w:rPr>
                    </m:ctrlPr>
                  </m:fPr>
                  <m:num>
                    <m:r>
                      <w:rPr>
                        <w:rFonts w:ascii="Cambria Math" w:hAnsi="Cambria Math" w:cs="Arial"/>
                      </w:rPr>
                      <m:t>∂h</m:t>
                    </m:r>
                    <m:d>
                      <m:dPr>
                        <m:ctrlPr>
                          <w:rPr>
                            <w:rFonts w:ascii="Cambria Math" w:hAnsi="Cambria Math" w:cs="Arial"/>
                            <w:i/>
                          </w:rPr>
                        </m:ctrlPr>
                      </m:dPr>
                      <m:e>
                        <m:r>
                          <w:rPr>
                            <w:rFonts w:ascii="Cambria Math" w:hAnsi="Cambria Math" w:cs="Arial"/>
                          </w:rPr>
                          <m:t>u,</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d>
                  </m:num>
                  <m:den>
                    <m:r>
                      <w:rPr>
                        <w:rFonts w:ascii="Cambria Math" w:hAnsi="Cambria Math" w:cs="Arial"/>
                      </w:rPr>
                      <m:t>∂α</m:t>
                    </m:r>
                  </m:den>
                </m:f>
                <m:r>
                  <w:rPr>
                    <w:rFonts w:ascii="Cambria Math" w:hAnsi="Cambria Math" w:cs="Arial"/>
                  </w:rPr>
                  <m:t>du</m:t>
                </m:r>
              </m:e>
            </m:nary>
          </m:e>
        </m:nary>
        <m:r>
          <w:rPr>
            <w:rFonts w:ascii="Cambria Math" w:hAnsi="Cambria Math" w:cs="Arial"/>
          </w:rPr>
          <m:t>=0</m:t>
        </m:r>
      </m:oMath>
      <w:r w:rsidR="002C7BF1" w:rsidRPr="00BF2EB0">
        <w:rPr>
          <w:rFonts w:ascii="Arial" w:hAnsi="Arial" w:cs="Arial"/>
        </w:rPr>
        <w:tab/>
      </w:r>
      <w:r w:rsidR="007923C3">
        <w:rPr>
          <w:rFonts w:ascii="Arial" w:hAnsi="Arial" w:cs="Arial"/>
        </w:rPr>
        <w:t xml:space="preserve">          </w:t>
      </w:r>
      <w:r w:rsidR="005920F9" w:rsidRPr="00BF2EB0">
        <w:rPr>
          <w:rFonts w:ascii="Arial" w:hAnsi="Arial" w:cs="Arial"/>
        </w:rPr>
        <w:t>(69</w:t>
      </w:r>
      <w:r w:rsidR="002C7BF1" w:rsidRPr="00BF2EB0">
        <w:rPr>
          <w:rFonts w:ascii="Arial" w:hAnsi="Arial" w:cs="Arial"/>
        </w:rPr>
        <w:t>)</w:t>
      </w:r>
      <w:r w:rsidR="002C7BF1" w:rsidRPr="00BF2EB0">
        <w:rPr>
          <w:rFonts w:ascii="Arial" w:hAnsi="Arial" w:cs="Arial"/>
        </w:rPr>
        <w:tab/>
      </w:r>
      <w:r w:rsidR="002C7BF1" w:rsidRPr="00BF2EB0">
        <w:rPr>
          <w:rFonts w:ascii="Arial" w:hAnsi="Arial" w:cs="Arial"/>
        </w:rPr>
        <w:tab/>
      </w:r>
      <w:r w:rsidR="002C7BF1" w:rsidRPr="00BF2EB0">
        <w:rPr>
          <w:rFonts w:ascii="Arial" w:hAnsi="Arial" w:cs="Arial"/>
        </w:rPr>
        <w:tab/>
      </w:r>
    </w:p>
    <w:p w14:paraId="71C91E5F" w14:textId="1521498E" w:rsidR="002C7BF1" w:rsidRPr="00BF2EB0" w:rsidRDefault="00EB229A" w:rsidP="0089344B">
      <w:pPr>
        <w:spacing w:line="360" w:lineRule="auto"/>
        <w:ind w:firstLine="720"/>
        <w:jc w:val="both"/>
        <w:rPr>
          <w:rFonts w:ascii="Arial" w:hAnsi="Arial" w:cs="Arial"/>
        </w:rPr>
      </w:pPr>
      <m:oMath>
        <m:f>
          <m:fPr>
            <m:ctrlPr>
              <w:rPr>
                <w:rFonts w:ascii="Cambria Math" w:hAnsi="Cambria Math" w:cs="Arial"/>
                <w:i/>
              </w:rPr>
            </m:ctrlPr>
          </m:fPr>
          <m:num>
            <m:r>
              <w:rPr>
                <w:rFonts w:ascii="Cambria Math" w:hAnsi="Cambria Math" w:cs="Arial"/>
              </w:rPr>
              <m:t>∂Log L</m:t>
            </m:r>
          </m:num>
          <m:den>
            <m:r>
              <w:rPr>
                <w:rFonts w:ascii="Cambria Math" w:hAnsi="Cambria Math" w:cs="Arial"/>
              </w:rPr>
              <m:t>∂</m:t>
            </m:r>
            <m:r>
              <w:rPr>
                <w:rFonts w:ascii="Cambria Math" w:eastAsiaTheme="minorEastAsia" w:hAnsi="Cambria Math" w:cs="Arial"/>
              </w:rPr>
              <m:t>γ</m:t>
            </m:r>
          </m:den>
        </m:f>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n</m:t>
            </m:r>
          </m:sup>
          <m:e>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(δ</m:t>
                    </m:r>
                  </m:e>
                  <m:sub>
                    <m:r>
                      <w:rPr>
                        <w:rFonts w:ascii="Cambria Math" w:hAnsi="Cambria Math" w:cs="Arial"/>
                      </w:rPr>
                      <m:t>i</m:t>
                    </m:r>
                  </m:sub>
                </m:sSub>
                <m:r>
                  <w:rPr>
                    <w:rFonts w:ascii="Cambria Math" w:hAnsi="Cambria Math" w:cs="Arial"/>
                  </w:rPr>
                  <m:t>.</m:t>
                </m:r>
                <m:f>
                  <m:fPr>
                    <m:ctrlPr>
                      <w:rPr>
                        <w:rFonts w:ascii="Cambria Math" w:hAnsi="Cambria Math" w:cs="Arial"/>
                        <w:i/>
                      </w:rPr>
                    </m:ctrlPr>
                  </m:fPr>
                  <m:num>
                    <m:d>
                      <m:dPr>
                        <m:ctrlPr>
                          <w:rPr>
                            <w:rFonts w:ascii="Cambria Math" w:hAnsi="Cambria Math" w:cs="Arial"/>
                            <w:i/>
                          </w:rPr>
                        </m:ctrlPr>
                      </m:dPr>
                      <m:e>
                        <m:r>
                          <w:rPr>
                            <w:rFonts w:ascii="Cambria Math" w:hAnsi="Cambria Math" w:cs="Arial"/>
                          </w:rPr>
                          <m:t>1-p</m:t>
                        </m:r>
                      </m:e>
                    </m:d>
                    <m:r>
                      <w:rPr>
                        <w:rFonts w:ascii="Cambria Math" w:hAnsi="Cambria Math" w:cs="Arial"/>
                      </w:rPr>
                      <m:t xml:space="preserve">. </m:t>
                    </m:r>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t</m:t>
                                    </m:r>
                                  </m:e>
                                  <m:sub>
                                    <m:r>
                                      <w:rPr>
                                        <w:rFonts w:ascii="Cambria Math" w:hAnsi="Cambria Math" w:cs="Arial"/>
                                      </w:rPr>
                                      <m:t xml:space="preserve">i, </m:t>
                                    </m:r>
                                  </m:sub>
                                </m:sSub>
                              </m:num>
                              <m:den>
                                <m:r>
                                  <w:rPr>
                                    <w:rFonts w:ascii="Cambria Math" w:eastAsiaTheme="minorEastAsia" w:hAnsi="Cambria Math" w:cs="Arial"/>
                                  </w:rPr>
                                  <m:t>γ</m:t>
                                </m:r>
                              </m:den>
                            </m:f>
                          </m:e>
                        </m:d>
                      </m:e>
                      <m:sup>
                        <m:r>
                          <w:rPr>
                            <w:rFonts w:ascii="Cambria Math" w:hAnsi="Cambria Math" w:cs="Arial"/>
                          </w:rPr>
                          <m:t>α-1</m:t>
                        </m:r>
                      </m:sup>
                    </m:sSup>
                    <m:r>
                      <w:rPr>
                        <w:rFonts w:ascii="Cambria Math" w:hAnsi="Cambria Math" w:cs="Arial"/>
                      </w:rPr>
                      <m:t>.</m:t>
                    </m:r>
                    <m:d>
                      <m:dPr>
                        <m:ctrlPr>
                          <w:rPr>
                            <w:rFonts w:ascii="Cambria Math" w:hAnsi="Cambria Math" w:cs="Arial"/>
                            <w:i/>
                          </w:rPr>
                        </m:ctrlPr>
                      </m:dPr>
                      <m:e>
                        <m:r>
                          <m:rPr>
                            <m:sty m:val="p"/>
                          </m:rPr>
                          <w:rPr>
                            <w:rFonts w:ascii="Cambria Math" w:hAnsi="Cambria Math" w:cs="Arial"/>
                          </w:rPr>
                          <m:t>(α-1)</m:t>
                        </m:r>
                        <m:f>
                          <m:fPr>
                            <m:ctrlPr>
                              <w:rPr>
                                <w:rFonts w:ascii="Cambria Math" w:hAnsi="Cambria Math" w:cs="Arial"/>
                                <w:i/>
                              </w:rPr>
                            </m:ctrlPr>
                          </m:fPr>
                          <m:num>
                            <m:r>
                              <w:rPr>
                                <w:rFonts w:ascii="Cambria Math" w:hAnsi="Cambria Math" w:cs="Arial"/>
                              </w:rPr>
                              <m:t>1</m:t>
                            </m:r>
                          </m:num>
                          <m:den>
                            <m:r>
                              <w:rPr>
                                <w:rFonts w:ascii="Cambria Math" w:eastAsiaTheme="minorEastAsia" w:hAnsi="Cambria Math" w:cs="Arial"/>
                              </w:rPr>
                              <m:t>γ</m:t>
                            </m:r>
                          </m:den>
                        </m:f>
                      </m:e>
                    </m:d>
                    <m:r>
                      <w:rPr>
                        <w:rFonts w:ascii="Cambria Math" w:hAnsi="Cambria Math" w:cs="Arial"/>
                      </w:rPr>
                      <m:t xml:space="preserve"> - </m:t>
                    </m:r>
                    <m:f>
                      <m:fPr>
                        <m:ctrlPr>
                          <w:rPr>
                            <w:rFonts w:ascii="Cambria Math" w:hAnsi="Cambria Math" w:cs="Arial"/>
                            <w:i/>
                          </w:rPr>
                        </m:ctrlPr>
                      </m:fPr>
                      <m:num>
                        <m:r>
                          <w:rPr>
                            <w:rFonts w:ascii="Cambria Math" w:hAnsi="Cambria Math" w:cs="Arial"/>
                          </w:rPr>
                          <m:t>α</m:t>
                        </m:r>
                      </m:num>
                      <m:den>
                        <m:sSup>
                          <m:sSupPr>
                            <m:ctrlPr>
                              <w:rPr>
                                <w:rFonts w:ascii="Cambria Math" w:hAnsi="Cambria Math" w:cs="Arial"/>
                                <w:i/>
                              </w:rPr>
                            </m:ctrlPr>
                          </m:sSupPr>
                          <m:e>
                            <m:r>
                              <w:rPr>
                                <w:rFonts w:ascii="Cambria Math" w:eastAsiaTheme="minorEastAsia" w:hAnsi="Cambria Math" w:cs="Arial"/>
                              </w:rPr>
                              <m:t>γ</m:t>
                            </m:r>
                          </m:e>
                          <m:sup>
                            <m:r>
                              <w:rPr>
                                <w:rFonts w:ascii="Cambria Math" w:hAnsi="Cambria Math" w:cs="Arial"/>
                              </w:rPr>
                              <m:t>2</m:t>
                            </m:r>
                          </m:sup>
                        </m:sSup>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t</m:t>
                                    </m:r>
                                  </m:e>
                                  <m:sub>
                                    <m:r>
                                      <w:rPr>
                                        <w:rFonts w:ascii="Cambria Math" w:hAnsi="Cambria Math" w:cs="Arial"/>
                                      </w:rPr>
                                      <m:t xml:space="preserve">i, </m:t>
                                    </m:r>
                                  </m:sub>
                                </m:sSub>
                              </m:num>
                              <m:den>
                                <m:r>
                                  <w:rPr>
                                    <w:rFonts w:ascii="Cambria Math" w:eastAsiaTheme="minorEastAsia" w:hAnsi="Cambria Math" w:cs="Arial"/>
                                  </w:rPr>
                                  <m:t>γ</m:t>
                                </m:r>
                              </m:den>
                            </m:f>
                          </m:e>
                        </m:d>
                      </m:e>
                      <m:sup>
                        <m:r>
                          <w:rPr>
                            <w:rFonts w:ascii="Cambria Math" w:hAnsi="Cambria Math" w:cs="Arial"/>
                          </w:rPr>
                          <m:t>α-1</m:t>
                        </m:r>
                      </m:sup>
                    </m:sSup>
                  </m:num>
                  <m:den>
                    <m:r>
                      <w:rPr>
                        <w:rFonts w:ascii="Cambria Math" w:hAnsi="Cambria Math" w:cs="Arial"/>
                      </w:rPr>
                      <m:t>p.</m:t>
                    </m:r>
                    <m:sSub>
                      <m:sSubPr>
                        <m:ctrlPr>
                          <w:rPr>
                            <w:rFonts w:ascii="Cambria Math" w:hAnsi="Cambria Math" w:cs="Arial"/>
                            <w:i/>
                          </w:rPr>
                        </m:ctrlPr>
                      </m:sSubPr>
                      <m:e>
                        <m:r>
                          <w:rPr>
                            <w:rFonts w:ascii="Cambria Math" w:hAnsi="Cambria Math" w:cs="Arial"/>
                          </w:rPr>
                          <m:t>h</m:t>
                        </m:r>
                      </m:e>
                      <m:sub>
                        <m:r>
                          <w:rPr>
                            <w:rFonts w:ascii="Cambria Math" w:hAnsi="Cambria Math" w:cs="Arial"/>
                          </w:rPr>
                          <m:t>0</m:t>
                        </m:r>
                      </m:sub>
                    </m:sSub>
                    <m:d>
                      <m:dPr>
                        <m:ctrlPr>
                          <w:rPr>
                            <w:rFonts w:ascii="Cambria Math" w:hAnsi="Cambria Math" w:cs="Arial"/>
                            <w:i/>
                          </w:rPr>
                        </m:ctrlPr>
                      </m:dPr>
                      <m:e>
                        <m:r>
                          <w:rPr>
                            <w:rFonts w:ascii="Cambria Math" w:hAnsi="Cambria Math" w:cs="Arial"/>
                          </w:rPr>
                          <m:t>t</m:t>
                        </m:r>
                      </m:e>
                    </m:d>
                    <m:r>
                      <w:rPr>
                        <w:rFonts w:ascii="Cambria Math" w:hAnsi="Cambria Math" w:cs="Arial"/>
                      </w:rPr>
                      <m:t>exp</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k</m:t>
                        </m:r>
                      </m:sup>
                      <m:e>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nary>
                    <m:r>
                      <w:rPr>
                        <w:rFonts w:ascii="Cambria Math" w:hAnsi="Cambria Math" w:cs="Arial"/>
                      </w:rPr>
                      <m:t>+(</m:t>
                    </m:r>
                    <m:r>
                      <m:rPr>
                        <m:sty m:val="p"/>
                      </m:rPr>
                      <w:rPr>
                        <w:rFonts w:ascii="Cambria Math" w:hAnsi="Cambria Math" w:cs="Arial"/>
                      </w:rPr>
                      <m:t>1-p)</m:t>
                    </m:r>
                    <m:r>
                      <w:rPr>
                        <w:rFonts w:ascii="Cambria Math" w:hAnsi="Cambria Math" w:cs="Arial"/>
                      </w:rPr>
                      <m:t xml:space="preserve">. </m:t>
                    </m:r>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t</m:t>
                                    </m:r>
                                  </m:e>
                                  <m:sub>
                                    <m:r>
                                      <w:rPr>
                                        <w:rFonts w:ascii="Cambria Math" w:hAnsi="Cambria Math" w:cs="Arial"/>
                                      </w:rPr>
                                      <m:t xml:space="preserve">i, </m:t>
                                    </m:r>
                                  </m:sub>
                                </m:sSub>
                              </m:num>
                              <m:den>
                                <m:r>
                                  <w:rPr>
                                    <w:rFonts w:ascii="Cambria Math" w:eastAsiaTheme="minorEastAsia" w:hAnsi="Cambria Math" w:cs="Arial"/>
                                  </w:rPr>
                                  <m:t>γ</m:t>
                                </m:r>
                              </m:den>
                            </m:f>
                          </m:e>
                        </m:d>
                      </m:e>
                      <m:sup>
                        <m:r>
                          <w:rPr>
                            <w:rFonts w:ascii="Cambria Math" w:hAnsi="Cambria Math" w:cs="Arial"/>
                          </w:rPr>
                          <m:t>α-1</m:t>
                        </m:r>
                      </m:sup>
                    </m:sSup>
                  </m:den>
                </m:f>
              </m:e>
            </m:d>
          </m:e>
        </m:nary>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n</m:t>
            </m:r>
          </m:sup>
          <m:e>
            <m:nary>
              <m:naryPr>
                <m:limLoc m:val="subSup"/>
                <m:ctrlPr>
                  <w:rPr>
                    <w:rFonts w:ascii="Cambria Math" w:hAnsi="Cambria Math" w:cs="Arial"/>
                    <w:i/>
                  </w:rPr>
                </m:ctrlPr>
              </m:naryPr>
              <m:sub>
                <m:r>
                  <w:rPr>
                    <w:rFonts w:ascii="Cambria Math" w:hAnsi="Cambria Math" w:cs="Arial"/>
                  </w:rPr>
                  <m:t>0</m:t>
                </m:r>
              </m:sub>
              <m:sup>
                <m:sSub>
                  <m:sSubPr>
                    <m:ctrlPr>
                      <w:rPr>
                        <w:rFonts w:ascii="Cambria Math" w:hAnsi="Cambria Math" w:cs="Arial"/>
                        <w:i/>
                      </w:rPr>
                    </m:ctrlPr>
                  </m:sSubPr>
                  <m:e>
                    <m:r>
                      <w:rPr>
                        <w:rFonts w:ascii="Cambria Math" w:hAnsi="Cambria Math" w:cs="Arial"/>
                      </w:rPr>
                      <m:t>t</m:t>
                    </m:r>
                  </m:e>
                  <m:sub>
                    <m:r>
                      <w:rPr>
                        <w:rFonts w:ascii="Cambria Math" w:hAnsi="Cambria Math" w:cs="Arial"/>
                      </w:rPr>
                      <m:t xml:space="preserve">i, </m:t>
                    </m:r>
                  </m:sub>
                </m:sSub>
              </m:sup>
              <m:e>
                <m:f>
                  <m:fPr>
                    <m:ctrlPr>
                      <w:rPr>
                        <w:rFonts w:ascii="Cambria Math" w:hAnsi="Cambria Math" w:cs="Arial"/>
                        <w:i/>
                      </w:rPr>
                    </m:ctrlPr>
                  </m:fPr>
                  <m:num>
                    <m:r>
                      <w:rPr>
                        <w:rFonts w:ascii="Cambria Math" w:hAnsi="Cambria Math" w:cs="Arial"/>
                      </w:rPr>
                      <m:t>∂h(u,</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m:t>
                    </m:r>
                  </m:num>
                  <m:den>
                    <m:r>
                      <w:rPr>
                        <w:rFonts w:ascii="Cambria Math" w:hAnsi="Cambria Math" w:cs="Arial"/>
                      </w:rPr>
                      <m:t>∂</m:t>
                    </m:r>
                    <m:r>
                      <w:rPr>
                        <w:rFonts w:ascii="Cambria Math" w:eastAsiaTheme="minorEastAsia" w:hAnsi="Cambria Math" w:cs="Arial"/>
                      </w:rPr>
                      <m:t>γ</m:t>
                    </m:r>
                  </m:den>
                </m:f>
                <m:r>
                  <w:rPr>
                    <w:rFonts w:ascii="Cambria Math" w:hAnsi="Cambria Math" w:cs="Arial"/>
                  </w:rPr>
                  <m:t>du=0</m:t>
                </m:r>
              </m:e>
            </m:nary>
          </m:e>
        </m:nary>
      </m:oMath>
      <w:r w:rsidR="002C7BF1" w:rsidRPr="00BF2EB0">
        <w:rPr>
          <w:rFonts w:ascii="Arial" w:hAnsi="Arial" w:cs="Arial"/>
        </w:rPr>
        <w:tab/>
      </w:r>
      <w:r w:rsidR="007923C3">
        <w:rPr>
          <w:rFonts w:ascii="Arial" w:hAnsi="Arial" w:cs="Arial"/>
        </w:rPr>
        <w:t xml:space="preserve">          </w:t>
      </w:r>
      <w:r w:rsidR="005920F9" w:rsidRPr="00BF2EB0">
        <w:rPr>
          <w:rFonts w:ascii="Arial" w:hAnsi="Arial" w:cs="Arial"/>
        </w:rPr>
        <w:t>(70</w:t>
      </w:r>
      <w:r w:rsidR="002C7BF1" w:rsidRPr="00BF2EB0">
        <w:rPr>
          <w:rFonts w:ascii="Arial" w:hAnsi="Arial" w:cs="Arial"/>
        </w:rPr>
        <w:t>)</w:t>
      </w:r>
      <w:r w:rsidR="002C7BF1" w:rsidRPr="00BF2EB0">
        <w:rPr>
          <w:rFonts w:ascii="Arial" w:hAnsi="Arial" w:cs="Arial"/>
        </w:rPr>
        <w:tab/>
      </w:r>
      <w:r w:rsidR="002C7BF1" w:rsidRPr="00BF2EB0">
        <w:rPr>
          <w:rFonts w:ascii="Arial" w:hAnsi="Arial" w:cs="Arial"/>
        </w:rPr>
        <w:tab/>
      </w:r>
      <w:r w:rsidR="002C7BF1" w:rsidRPr="00BF2EB0">
        <w:rPr>
          <w:rFonts w:ascii="Arial" w:hAnsi="Arial" w:cs="Arial"/>
        </w:rPr>
        <w:tab/>
      </w:r>
      <w:r w:rsidR="002C7BF1" w:rsidRPr="00BF2EB0">
        <w:rPr>
          <w:rFonts w:ascii="Arial" w:hAnsi="Arial" w:cs="Arial"/>
        </w:rPr>
        <w:tab/>
      </w:r>
      <w:r w:rsidR="002C7BF1" w:rsidRPr="00BF2EB0">
        <w:rPr>
          <w:rFonts w:ascii="Arial" w:hAnsi="Arial" w:cs="Arial"/>
        </w:rPr>
        <w:tab/>
      </w:r>
    </w:p>
    <w:p w14:paraId="4B9F1F1E" w14:textId="242C266A" w:rsidR="002C7BF1" w:rsidRPr="00BF2EB0" w:rsidRDefault="00EB229A" w:rsidP="0089344B">
      <w:pPr>
        <w:spacing w:line="360" w:lineRule="auto"/>
        <w:ind w:firstLine="720"/>
        <w:jc w:val="both"/>
        <w:rPr>
          <w:rFonts w:ascii="Arial" w:eastAsiaTheme="minorEastAsia" w:hAnsi="Arial" w:cs="Arial"/>
        </w:rPr>
      </w:pPr>
      <m:oMath>
        <m:f>
          <m:fPr>
            <m:ctrlPr>
              <w:rPr>
                <w:rFonts w:ascii="Cambria Math" w:hAnsi="Cambria Math" w:cs="Arial"/>
                <w:i/>
              </w:rPr>
            </m:ctrlPr>
          </m:fPr>
          <m:num>
            <m:r>
              <w:rPr>
                <w:rFonts w:ascii="Cambria Math" w:hAnsi="Cambria Math" w:cs="Arial"/>
              </w:rPr>
              <m:t>∂Log L</m:t>
            </m:r>
          </m:num>
          <m:den>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den>
        </m:f>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n</m:t>
            </m:r>
          </m:sup>
          <m:e>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(δ</m:t>
                    </m:r>
                  </m:e>
                  <m:sub>
                    <m:r>
                      <w:rPr>
                        <w:rFonts w:ascii="Cambria Math" w:hAnsi="Cambria Math" w:cs="Arial"/>
                      </w:rPr>
                      <m:t>i</m:t>
                    </m:r>
                  </m:sub>
                </m:sSub>
                <m:r>
                  <w:rPr>
                    <w:rFonts w:ascii="Cambria Math" w:hAnsi="Cambria Math" w:cs="Arial"/>
                  </w:rPr>
                  <m:t>.</m:t>
                </m:r>
                <m:f>
                  <m:fPr>
                    <m:ctrlPr>
                      <w:rPr>
                        <w:rFonts w:ascii="Cambria Math" w:hAnsi="Cambria Math" w:cs="Arial"/>
                        <w:i/>
                      </w:rPr>
                    </m:ctrlPr>
                  </m:fPr>
                  <m:num>
                    <m:r>
                      <w:rPr>
                        <w:rFonts w:ascii="Cambria Math" w:hAnsi="Cambria Math" w:cs="Arial"/>
                      </w:rPr>
                      <m:t>p.</m:t>
                    </m:r>
                    <m:sSub>
                      <m:sSubPr>
                        <m:ctrlPr>
                          <w:rPr>
                            <w:rFonts w:ascii="Cambria Math" w:hAnsi="Cambria Math" w:cs="Arial"/>
                            <w:i/>
                          </w:rPr>
                        </m:ctrlPr>
                      </m:sSubPr>
                      <m:e>
                        <m:r>
                          <w:rPr>
                            <w:rFonts w:ascii="Cambria Math" w:hAnsi="Cambria Math" w:cs="Arial"/>
                          </w:rPr>
                          <m:t>h</m:t>
                        </m:r>
                      </m:e>
                      <m:sub>
                        <m:r>
                          <w:rPr>
                            <w:rFonts w:ascii="Cambria Math" w:hAnsi="Cambria Math" w:cs="Arial"/>
                          </w:rPr>
                          <m:t>0</m:t>
                        </m:r>
                      </m:sub>
                    </m:sSub>
                    <m:d>
                      <m:dPr>
                        <m:ctrlPr>
                          <w:rPr>
                            <w:rFonts w:ascii="Cambria Math" w:hAnsi="Cambria Math" w:cs="Arial"/>
                            <w:i/>
                          </w:rPr>
                        </m:ctrlPr>
                      </m:dPr>
                      <m:e>
                        <m:r>
                          <w:rPr>
                            <w:rFonts w:ascii="Cambria Math" w:hAnsi="Cambria Math" w:cs="Arial"/>
                          </w:rPr>
                          <m:t>t</m:t>
                        </m:r>
                      </m:e>
                    </m:d>
                    <m:r>
                      <w:rPr>
                        <w:rFonts w:ascii="Cambria Math" w:hAnsi="Cambria Math" w:cs="Arial"/>
                      </w:rPr>
                      <m:t>exp</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k</m:t>
                        </m:r>
                      </m:sup>
                      <m:e>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nary>
                    <m:r>
                      <w:rPr>
                        <w:rFonts w:ascii="Cambria Math" w:hAnsi="Cambria Math" w:cs="Arial"/>
                      </w:rPr>
                      <m:t xml:space="preserve"> .  .</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num>
                  <m:den>
                    <m:r>
                      <w:rPr>
                        <w:rFonts w:ascii="Cambria Math" w:hAnsi="Cambria Math" w:cs="Arial"/>
                      </w:rPr>
                      <m:t>p.</m:t>
                    </m:r>
                    <m:sSub>
                      <m:sSubPr>
                        <m:ctrlPr>
                          <w:rPr>
                            <w:rFonts w:ascii="Cambria Math" w:hAnsi="Cambria Math" w:cs="Arial"/>
                            <w:i/>
                          </w:rPr>
                        </m:ctrlPr>
                      </m:sSubPr>
                      <m:e>
                        <m:r>
                          <w:rPr>
                            <w:rFonts w:ascii="Cambria Math" w:hAnsi="Cambria Math" w:cs="Arial"/>
                          </w:rPr>
                          <m:t>h</m:t>
                        </m:r>
                      </m:e>
                      <m:sub>
                        <m:r>
                          <w:rPr>
                            <w:rFonts w:ascii="Cambria Math" w:hAnsi="Cambria Math" w:cs="Arial"/>
                          </w:rPr>
                          <m:t>0</m:t>
                        </m:r>
                      </m:sub>
                    </m:sSub>
                    <m:d>
                      <m:dPr>
                        <m:ctrlPr>
                          <w:rPr>
                            <w:rFonts w:ascii="Cambria Math" w:hAnsi="Cambria Math" w:cs="Arial"/>
                            <w:i/>
                          </w:rPr>
                        </m:ctrlPr>
                      </m:dPr>
                      <m:e>
                        <m:r>
                          <w:rPr>
                            <w:rFonts w:ascii="Cambria Math" w:hAnsi="Cambria Math" w:cs="Arial"/>
                          </w:rPr>
                          <m:t>t</m:t>
                        </m:r>
                      </m:e>
                    </m:d>
                    <m:r>
                      <w:rPr>
                        <w:rFonts w:ascii="Cambria Math" w:hAnsi="Cambria Math" w:cs="Arial"/>
                      </w:rPr>
                      <m:t>exp</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k</m:t>
                        </m:r>
                      </m:sup>
                      <m:e>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nary>
                    <m:r>
                      <w:rPr>
                        <w:rFonts w:ascii="Cambria Math" w:hAnsi="Cambria Math" w:cs="Arial"/>
                      </w:rPr>
                      <m:t>+(</m:t>
                    </m:r>
                    <m:r>
                      <m:rPr>
                        <m:sty m:val="p"/>
                      </m:rPr>
                      <w:rPr>
                        <w:rFonts w:ascii="Cambria Math" w:hAnsi="Cambria Math" w:cs="Arial"/>
                      </w:rPr>
                      <m:t>1-p)</m:t>
                    </m:r>
                    <m:r>
                      <w:rPr>
                        <w:rFonts w:ascii="Cambria Math" w:hAnsi="Cambria Math" w:cs="Arial"/>
                      </w:rPr>
                      <m:t xml:space="preserve">. </m:t>
                    </m:r>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t</m:t>
                                    </m:r>
                                  </m:e>
                                  <m:sub>
                                    <m:r>
                                      <w:rPr>
                                        <w:rFonts w:ascii="Cambria Math" w:hAnsi="Cambria Math" w:cs="Arial"/>
                                      </w:rPr>
                                      <m:t xml:space="preserve">i, </m:t>
                                    </m:r>
                                  </m:sub>
                                </m:sSub>
                              </m:num>
                              <m:den>
                                <m:r>
                                  <w:rPr>
                                    <w:rFonts w:ascii="Cambria Math" w:eastAsiaTheme="minorEastAsia" w:hAnsi="Cambria Math" w:cs="Arial"/>
                                  </w:rPr>
                                  <m:t>γ</m:t>
                                </m:r>
                              </m:den>
                            </m:f>
                          </m:e>
                        </m:d>
                      </m:e>
                      <m:sup>
                        <m:r>
                          <w:rPr>
                            <w:rFonts w:ascii="Cambria Math" w:hAnsi="Cambria Math" w:cs="Arial"/>
                          </w:rPr>
                          <m:t>α-1</m:t>
                        </m:r>
                      </m:sup>
                    </m:sSup>
                  </m:den>
                </m:f>
              </m:e>
            </m:d>
          </m:e>
        </m:nary>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n</m:t>
            </m:r>
          </m:sup>
          <m:e>
            <m:nary>
              <m:naryPr>
                <m:limLoc m:val="subSup"/>
                <m:ctrlPr>
                  <w:rPr>
                    <w:rFonts w:ascii="Cambria Math" w:hAnsi="Cambria Math" w:cs="Arial"/>
                    <w:i/>
                  </w:rPr>
                </m:ctrlPr>
              </m:naryPr>
              <m:sub>
                <m:r>
                  <w:rPr>
                    <w:rFonts w:ascii="Cambria Math" w:hAnsi="Cambria Math" w:cs="Arial"/>
                  </w:rPr>
                  <m:t>0</m:t>
                </m:r>
              </m:sub>
              <m:sup>
                <m:sSub>
                  <m:sSubPr>
                    <m:ctrlPr>
                      <w:rPr>
                        <w:rFonts w:ascii="Cambria Math" w:hAnsi="Cambria Math" w:cs="Arial"/>
                        <w:i/>
                      </w:rPr>
                    </m:ctrlPr>
                  </m:sSubPr>
                  <m:e>
                    <m:r>
                      <w:rPr>
                        <w:rFonts w:ascii="Cambria Math" w:hAnsi="Cambria Math" w:cs="Arial"/>
                      </w:rPr>
                      <m:t>t</m:t>
                    </m:r>
                  </m:e>
                  <m:sub>
                    <m:r>
                      <w:rPr>
                        <w:rFonts w:ascii="Cambria Math" w:hAnsi="Cambria Math" w:cs="Arial"/>
                      </w:rPr>
                      <m:t xml:space="preserve">i, </m:t>
                    </m:r>
                  </m:sub>
                </m:sSub>
              </m:sup>
              <m:e>
                <m:f>
                  <m:fPr>
                    <m:ctrlPr>
                      <w:rPr>
                        <w:rFonts w:ascii="Cambria Math" w:hAnsi="Cambria Math" w:cs="Arial"/>
                        <w:i/>
                      </w:rPr>
                    </m:ctrlPr>
                  </m:fPr>
                  <m:num>
                    <m:r>
                      <w:rPr>
                        <w:rFonts w:ascii="Cambria Math" w:hAnsi="Cambria Math" w:cs="Arial"/>
                      </w:rPr>
                      <m:t>∂h(u,</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m:t>
                    </m:r>
                  </m:num>
                  <m:den>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den>
                </m:f>
                <m:r>
                  <w:rPr>
                    <w:rFonts w:ascii="Cambria Math" w:hAnsi="Cambria Math" w:cs="Arial"/>
                  </w:rPr>
                  <m:t>du=0</m:t>
                </m:r>
              </m:e>
            </m:nary>
          </m:e>
        </m:nary>
      </m:oMath>
      <w:r w:rsidR="002C7BF1" w:rsidRPr="00BF2EB0">
        <w:rPr>
          <w:rFonts w:ascii="Arial" w:hAnsi="Arial" w:cs="Arial"/>
        </w:rPr>
        <w:tab/>
      </w:r>
      <w:r w:rsidR="007923C3">
        <w:rPr>
          <w:rFonts w:ascii="Arial" w:hAnsi="Arial" w:cs="Arial"/>
        </w:rPr>
        <w:t xml:space="preserve">         </w:t>
      </w:r>
      <w:r w:rsidR="005920F9" w:rsidRPr="00BF2EB0">
        <w:rPr>
          <w:rFonts w:ascii="Arial" w:hAnsi="Arial" w:cs="Arial"/>
        </w:rPr>
        <w:t>(71</w:t>
      </w:r>
      <w:r w:rsidR="002C7BF1" w:rsidRPr="00BF2EB0">
        <w:rPr>
          <w:rFonts w:ascii="Arial" w:hAnsi="Arial" w:cs="Arial"/>
        </w:rPr>
        <w:t>)</w:t>
      </w:r>
      <w:r w:rsidR="002C7BF1" w:rsidRPr="00BF2EB0">
        <w:rPr>
          <w:rFonts w:ascii="Arial" w:hAnsi="Arial" w:cs="Arial"/>
        </w:rPr>
        <w:tab/>
      </w:r>
      <w:r w:rsidR="002C7BF1" w:rsidRPr="00BF2EB0">
        <w:rPr>
          <w:rFonts w:ascii="Arial" w:hAnsi="Arial" w:cs="Arial"/>
        </w:rPr>
        <w:tab/>
      </w:r>
      <m:oMath>
        <m:f>
          <m:fPr>
            <m:ctrlPr>
              <w:rPr>
                <w:rFonts w:ascii="Cambria Math" w:hAnsi="Cambria Math" w:cs="Arial"/>
                <w:i/>
              </w:rPr>
            </m:ctrlPr>
          </m:fPr>
          <m:num>
            <m:r>
              <w:rPr>
                <w:rFonts w:ascii="Cambria Math" w:hAnsi="Cambria Math" w:cs="Arial"/>
              </w:rPr>
              <m:t>∂Log L</m:t>
            </m:r>
          </m:num>
          <m:den>
            <m:r>
              <w:rPr>
                <w:rFonts w:ascii="Cambria Math" w:hAnsi="Cambria Math" w:cs="Arial"/>
              </w:rPr>
              <m:t>∂p</m:t>
            </m:r>
          </m:den>
        </m:f>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n</m:t>
            </m:r>
          </m:sup>
          <m:e>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(δ</m:t>
                    </m:r>
                  </m:e>
                  <m:sub>
                    <m:r>
                      <w:rPr>
                        <w:rFonts w:ascii="Cambria Math" w:hAnsi="Cambria Math" w:cs="Arial"/>
                      </w:rPr>
                      <m:t>i</m:t>
                    </m:r>
                  </m:sub>
                </m:sSub>
                <m:r>
                  <w:rPr>
                    <w:rFonts w:ascii="Cambria Math" w:hAnsi="Cambria Math" w:cs="Arial"/>
                  </w:rPr>
                  <m:t>.</m:t>
                </m:r>
                <m:f>
                  <m:fPr>
                    <m:ctrlPr>
                      <w:rPr>
                        <w:rFonts w:ascii="Cambria Math" w:hAnsi="Cambria Math" w:cs="Arial"/>
                        <w:i/>
                      </w:rPr>
                    </m:ctrlPr>
                  </m:fPr>
                  <m:num>
                    <m:r>
                      <w:rPr>
                        <w:rFonts w:ascii="Cambria Math" w:hAnsi="Cambria Math" w:cs="Arial"/>
                      </w:rPr>
                      <m:t>p.</m:t>
                    </m:r>
                    <m:sSub>
                      <m:sSubPr>
                        <m:ctrlPr>
                          <w:rPr>
                            <w:rFonts w:ascii="Cambria Math" w:hAnsi="Cambria Math" w:cs="Arial"/>
                            <w:i/>
                          </w:rPr>
                        </m:ctrlPr>
                      </m:sSubPr>
                      <m:e>
                        <m:r>
                          <w:rPr>
                            <w:rFonts w:ascii="Cambria Math" w:hAnsi="Cambria Math" w:cs="Arial"/>
                          </w:rPr>
                          <m:t>h</m:t>
                        </m:r>
                      </m:e>
                      <m:sub>
                        <m:r>
                          <w:rPr>
                            <w:rFonts w:ascii="Cambria Math" w:hAnsi="Cambria Math" w:cs="Arial"/>
                          </w:rPr>
                          <m:t>0</m:t>
                        </m:r>
                      </m:sub>
                    </m:sSub>
                    <m:d>
                      <m:dPr>
                        <m:ctrlPr>
                          <w:rPr>
                            <w:rFonts w:ascii="Cambria Math" w:hAnsi="Cambria Math" w:cs="Arial"/>
                            <w:i/>
                          </w:rPr>
                        </m:ctrlPr>
                      </m:dPr>
                      <m:e>
                        <m:r>
                          <w:rPr>
                            <w:rFonts w:ascii="Cambria Math" w:hAnsi="Cambria Math" w:cs="Arial"/>
                          </w:rPr>
                          <m:t>t</m:t>
                        </m:r>
                      </m:e>
                    </m:d>
                    <m:r>
                      <w:rPr>
                        <w:rFonts w:ascii="Cambria Math" w:hAnsi="Cambria Math" w:cs="Arial"/>
                      </w:rPr>
                      <m:t>exp</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k</m:t>
                        </m:r>
                      </m:sup>
                      <m:e>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nary>
                    <m:r>
                      <w:rPr>
                        <w:rFonts w:ascii="Cambria Math" w:hAnsi="Cambria Math" w:cs="Arial"/>
                      </w:rPr>
                      <m:t xml:space="preserve"> - </m:t>
                    </m:r>
                    <m:f>
                      <m:fPr>
                        <m:ctrlPr>
                          <w:rPr>
                            <w:rFonts w:ascii="Cambria Math" w:hAnsi="Cambria Math" w:cs="Arial"/>
                            <w:i/>
                          </w:rPr>
                        </m:ctrlPr>
                      </m:fPr>
                      <m:num>
                        <m:r>
                          <w:rPr>
                            <w:rFonts w:ascii="Cambria Math" w:hAnsi="Cambria Math" w:cs="Arial"/>
                          </w:rPr>
                          <m:t>α</m:t>
                        </m:r>
                      </m:num>
                      <m:den>
                        <m:sSup>
                          <m:sSupPr>
                            <m:ctrlPr>
                              <w:rPr>
                                <w:rFonts w:ascii="Cambria Math" w:hAnsi="Cambria Math" w:cs="Arial"/>
                                <w:i/>
                              </w:rPr>
                            </m:ctrlPr>
                          </m:sSupPr>
                          <m:e>
                            <m:r>
                              <w:rPr>
                                <w:rFonts w:ascii="Cambria Math" w:eastAsiaTheme="minorEastAsia" w:hAnsi="Cambria Math" w:cs="Arial"/>
                              </w:rPr>
                              <m:t>γ</m:t>
                            </m:r>
                          </m:e>
                          <m:sup>
                            <m:r>
                              <w:rPr>
                                <w:rFonts w:ascii="Cambria Math" w:hAnsi="Cambria Math" w:cs="Arial"/>
                              </w:rPr>
                              <m:t>2</m:t>
                            </m:r>
                          </m:sup>
                        </m:sSup>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t</m:t>
                                    </m:r>
                                  </m:e>
                                  <m:sub>
                                    <m:r>
                                      <w:rPr>
                                        <w:rFonts w:ascii="Cambria Math" w:hAnsi="Cambria Math" w:cs="Arial"/>
                                      </w:rPr>
                                      <m:t xml:space="preserve">i, </m:t>
                                    </m:r>
                                  </m:sub>
                                </m:sSub>
                              </m:num>
                              <m:den>
                                <m:r>
                                  <w:rPr>
                                    <w:rFonts w:ascii="Cambria Math" w:eastAsiaTheme="minorEastAsia" w:hAnsi="Cambria Math" w:cs="Arial"/>
                                  </w:rPr>
                                  <m:t>γ</m:t>
                                </m:r>
                              </m:den>
                            </m:f>
                          </m:e>
                        </m:d>
                      </m:e>
                      <m:sup>
                        <m:r>
                          <w:rPr>
                            <w:rFonts w:ascii="Cambria Math" w:hAnsi="Cambria Math" w:cs="Arial"/>
                          </w:rPr>
                          <m:t>α-1</m:t>
                        </m:r>
                      </m:sup>
                    </m:sSup>
                  </m:num>
                  <m:den>
                    <m:r>
                      <w:rPr>
                        <w:rFonts w:ascii="Cambria Math" w:hAnsi="Cambria Math" w:cs="Arial"/>
                      </w:rPr>
                      <m:t>p.</m:t>
                    </m:r>
                    <m:sSub>
                      <m:sSubPr>
                        <m:ctrlPr>
                          <w:rPr>
                            <w:rFonts w:ascii="Cambria Math" w:hAnsi="Cambria Math" w:cs="Arial"/>
                            <w:i/>
                          </w:rPr>
                        </m:ctrlPr>
                      </m:sSubPr>
                      <m:e>
                        <m:r>
                          <w:rPr>
                            <w:rFonts w:ascii="Cambria Math" w:hAnsi="Cambria Math" w:cs="Arial"/>
                          </w:rPr>
                          <m:t>h</m:t>
                        </m:r>
                      </m:e>
                      <m:sub>
                        <m:r>
                          <w:rPr>
                            <w:rFonts w:ascii="Cambria Math" w:hAnsi="Cambria Math" w:cs="Arial"/>
                          </w:rPr>
                          <m:t>0</m:t>
                        </m:r>
                      </m:sub>
                    </m:sSub>
                    <m:d>
                      <m:dPr>
                        <m:ctrlPr>
                          <w:rPr>
                            <w:rFonts w:ascii="Cambria Math" w:hAnsi="Cambria Math" w:cs="Arial"/>
                            <w:i/>
                          </w:rPr>
                        </m:ctrlPr>
                      </m:dPr>
                      <m:e>
                        <m:r>
                          <w:rPr>
                            <w:rFonts w:ascii="Cambria Math" w:hAnsi="Cambria Math" w:cs="Arial"/>
                          </w:rPr>
                          <m:t>t</m:t>
                        </m:r>
                      </m:e>
                    </m:d>
                    <m:r>
                      <w:rPr>
                        <w:rFonts w:ascii="Cambria Math" w:hAnsi="Cambria Math" w:cs="Arial"/>
                      </w:rPr>
                      <m:t>exp</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k</m:t>
                        </m:r>
                      </m:sup>
                      <m:e>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nary>
                    <m:r>
                      <w:rPr>
                        <w:rFonts w:ascii="Cambria Math" w:hAnsi="Cambria Math" w:cs="Arial"/>
                      </w:rPr>
                      <m:t>+(</m:t>
                    </m:r>
                    <m:r>
                      <m:rPr>
                        <m:sty m:val="p"/>
                      </m:rPr>
                      <w:rPr>
                        <w:rFonts w:ascii="Cambria Math" w:hAnsi="Cambria Math" w:cs="Arial"/>
                      </w:rPr>
                      <m:t>1-p)</m:t>
                    </m:r>
                    <m:r>
                      <w:rPr>
                        <w:rFonts w:ascii="Cambria Math" w:hAnsi="Cambria Math" w:cs="Arial"/>
                      </w:rPr>
                      <m:t xml:space="preserve">. </m:t>
                    </m:r>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t</m:t>
                                    </m:r>
                                  </m:e>
                                  <m:sub>
                                    <m:r>
                                      <w:rPr>
                                        <w:rFonts w:ascii="Cambria Math" w:hAnsi="Cambria Math" w:cs="Arial"/>
                                      </w:rPr>
                                      <m:t xml:space="preserve">i, </m:t>
                                    </m:r>
                                  </m:sub>
                                </m:sSub>
                              </m:num>
                              <m:den>
                                <m:r>
                                  <w:rPr>
                                    <w:rFonts w:ascii="Cambria Math" w:eastAsiaTheme="minorEastAsia" w:hAnsi="Cambria Math" w:cs="Arial"/>
                                  </w:rPr>
                                  <m:t>γ</m:t>
                                </m:r>
                              </m:den>
                            </m:f>
                          </m:e>
                        </m:d>
                      </m:e>
                      <m:sup>
                        <m:r>
                          <w:rPr>
                            <w:rFonts w:ascii="Cambria Math" w:hAnsi="Cambria Math" w:cs="Arial"/>
                          </w:rPr>
                          <m:t>α-1</m:t>
                        </m:r>
                      </m:sup>
                    </m:sSup>
                  </m:den>
                </m:f>
              </m:e>
            </m:d>
          </m:e>
        </m:nary>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n</m:t>
            </m:r>
          </m:sup>
          <m:e>
            <m:nary>
              <m:naryPr>
                <m:limLoc m:val="subSup"/>
                <m:ctrlPr>
                  <w:rPr>
                    <w:rFonts w:ascii="Cambria Math" w:hAnsi="Cambria Math" w:cs="Arial"/>
                    <w:i/>
                  </w:rPr>
                </m:ctrlPr>
              </m:naryPr>
              <m:sub>
                <m:r>
                  <w:rPr>
                    <w:rFonts w:ascii="Cambria Math" w:hAnsi="Cambria Math" w:cs="Arial"/>
                  </w:rPr>
                  <m:t>0</m:t>
                </m:r>
              </m:sub>
              <m:sup>
                <m:sSub>
                  <m:sSubPr>
                    <m:ctrlPr>
                      <w:rPr>
                        <w:rFonts w:ascii="Cambria Math" w:hAnsi="Cambria Math" w:cs="Arial"/>
                        <w:i/>
                      </w:rPr>
                    </m:ctrlPr>
                  </m:sSubPr>
                  <m:e>
                    <m:r>
                      <w:rPr>
                        <w:rFonts w:ascii="Cambria Math" w:hAnsi="Cambria Math" w:cs="Arial"/>
                      </w:rPr>
                      <m:t>t</m:t>
                    </m:r>
                  </m:e>
                  <m:sub>
                    <m:r>
                      <w:rPr>
                        <w:rFonts w:ascii="Cambria Math" w:hAnsi="Cambria Math" w:cs="Arial"/>
                      </w:rPr>
                      <m:t xml:space="preserve">i, </m:t>
                    </m:r>
                  </m:sub>
                </m:sSub>
              </m:sup>
              <m:e>
                <m:f>
                  <m:fPr>
                    <m:ctrlPr>
                      <w:rPr>
                        <w:rFonts w:ascii="Cambria Math" w:hAnsi="Cambria Math" w:cs="Arial"/>
                        <w:i/>
                      </w:rPr>
                    </m:ctrlPr>
                  </m:fPr>
                  <m:num>
                    <m:r>
                      <w:rPr>
                        <w:rFonts w:ascii="Cambria Math" w:hAnsi="Cambria Math" w:cs="Arial"/>
                      </w:rPr>
                      <m:t>∂h</m:t>
                    </m:r>
                    <m:d>
                      <m:dPr>
                        <m:ctrlPr>
                          <w:rPr>
                            <w:rFonts w:ascii="Cambria Math" w:hAnsi="Cambria Math" w:cs="Arial"/>
                            <w:i/>
                          </w:rPr>
                        </m:ctrlPr>
                      </m:dPr>
                      <m:e>
                        <m:r>
                          <w:rPr>
                            <w:rFonts w:ascii="Cambria Math" w:hAnsi="Cambria Math" w:cs="Arial"/>
                          </w:rPr>
                          <m:t>u,</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d>
                  </m:num>
                  <m:den>
                    <m:r>
                      <w:rPr>
                        <w:rFonts w:ascii="Cambria Math" w:hAnsi="Cambria Math" w:cs="Arial"/>
                      </w:rPr>
                      <m:t>∂p</m:t>
                    </m:r>
                  </m:den>
                </m:f>
                <m:r>
                  <w:rPr>
                    <w:rFonts w:ascii="Cambria Math" w:hAnsi="Cambria Math" w:cs="Arial"/>
                  </w:rPr>
                  <m:t>du</m:t>
                </m:r>
              </m:e>
            </m:nary>
          </m:e>
        </m:nary>
        <m:r>
          <w:rPr>
            <w:rFonts w:ascii="Cambria Math" w:hAnsi="Cambria Math" w:cs="Arial"/>
          </w:rPr>
          <m:t>=0</m:t>
        </m:r>
      </m:oMath>
      <w:r w:rsidR="005920F9" w:rsidRPr="00BF2EB0">
        <w:rPr>
          <w:rFonts w:ascii="Arial" w:eastAsiaTheme="minorEastAsia" w:hAnsi="Arial" w:cs="Arial"/>
        </w:rPr>
        <w:tab/>
      </w:r>
      <w:r w:rsidR="007923C3">
        <w:rPr>
          <w:rFonts w:ascii="Arial" w:eastAsiaTheme="minorEastAsia" w:hAnsi="Arial" w:cs="Arial"/>
        </w:rPr>
        <w:t xml:space="preserve">         </w:t>
      </w:r>
      <w:r w:rsidR="005920F9" w:rsidRPr="00BF2EB0">
        <w:rPr>
          <w:rFonts w:ascii="Arial" w:eastAsiaTheme="minorEastAsia" w:hAnsi="Arial" w:cs="Arial"/>
        </w:rPr>
        <w:t>(72</w:t>
      </w:r>
      <w:r w:rsidR="002C7BF1" w:rsidRPr="00BF2EB0">
        <w:rPr>
          <w:rFonts w:ascii="Arial" w:eastAsiaTheme="minorEastAsia" w:hAnsi="Arial" w:cs="Arial"/>
        </w:rPr>
        <w:t>)</w:t>
      </w:r>
    </w:p>
    <w:p w14:paraId="32799E70" w14:textId="77777777" w:rsidR="002C7BF1" w:rsidRPr="00CD32C4" w:rsidRDefault="002C7BF1" w:rsidP="0089344B">
      <w:pPr>
        <w:spacing w:line="360" w:lineRule="auto"/>
        <w:ind w:firstLine="720"/>
        <w:jc w:val="both"/>
        <w:rPr>
          <w:rFonts w:ascii="Arial" w:hAnsi="Arial" w:cs="Arial"/>
        </w:rPr>
      </w:pPr>
      <w:r w:rsidRPr="00CD32C4">
        <w:rPr>
          <w:rFonts w:ascii="Arial" w:hAnsi="Arial" w:cs="Arial"/>
        </w:rPr>
        <w:t>The convoluted proportional hazard model with constrained parameters has been structured in a way that facilitates its computational implementation using standard software such as R, Python, and Stata.</w:t>
      </w:r>
    </w:p>
    <w:p w14:paraId="7EBFEEAC" w14:textId="77777777" w:rsidR="006C677F" w:rsidRPr="00CD32C4" w:rsidRDefault="006C677F" w:rsidP="0089344B">
      <w:pPr>
        <w:autoSpaceDE w:val="0"/>
        <w:autoSpaceDN w:val="0"/>
        <w:adjustRightInd w:val="0"/>
        <w:spacing w:after="0" w:line="360" w:lineRule="auto"/>
        <w:jc w:val="both"/>
        <w:rPr>
          <w:rFonts w:ascii="Arial" w:eastAsia="Times New Roman" w:hAnsi="Arial" w:cs="Arial"/>
        </w:rPr>
      </w:pPr>
    </w:p>
    <w:p w14:paraId="24344156" w14:textId="77777777" w:rsidR="006C677F" w:rsidRPr="00CD32C4" w:rsidRDefault="006C677F" w:rsidP="0089344B">
      <w:pPr>
        <w:autoSpaceDE w:val="0"/>
        <w:autoSpaceDN w:val="0"/>
        <w:adjustRightInd w:val="0"/>
        <w:spacing w:after="0" w:line="360" w:lineRule="auto"/>
        <w:jc w:val="both"/>
        <w:rPr>
          <w:rFonts w:ascii="Arial" w:eastAsia="Times New Roman" w:hAnsi="Arial" w:cs="Arial"/>
        </w:rPr>
      </w:pPr>
    </w:p>
    <w:p w14:paraId="03BB35AC" w14:textId="77777777" w:rsidR="006C677F" w:rsidRPr="00CD32C4" w:rsidRDefault="006C677F" w:rsidP="0089344B">
      <w:pPr>
        <w:autoSpaceDE w:val="0"/>
        <w:autoSpaceDN w:val="0"/>
        <w:adjustRightInd w:val="0"/>
        <w:spacing w:after="0" w:line="360" w:lineRule="auto"/>
        <w:jc w:val="both"/>
        <w:rPr>
          <w:rFonts w:ascii="Arial" w:eastAsia="Times New Roman" w:hAnsi="Arial" w:cs="Arial"/>
        </w:rPr>
      </w:pPr>
    </w:p>
    <w:p w14:paraId="4006A827" w14:textId="77777777" w:rsidR="006C677F" w:rsidRPr="00CD32C4" w:rsidRDefault="006C677F" w:rsidP="0089344B">
      <w:pPr>
        <w:autoSpaceDE w:val="0"/>
        <w:autoSpaceDN w:val="0"/>
        <w:adjustRightInd w:val="0"/>
        <w:spacing w:after="0" w:line="360" w:lineRule="auto"/>
        <w:jc w:val="both"/>
        <w:rPr>
          <w:rFonts w:ascii="Arial" w:eastAsia="Times New Roman" w:hAnsi="Arial" w:cs="Arial"/>
          <w:b/>
        </w:rPr>
      </w:pPr>
      <w:r w:rsidRPr="00CD32C4">
        <w:rPr>
          <w:rFonts w:ascii="Arial" w:eastAsia="Times New Roman" w:hAnsi="Arial" w:cs="Arial"/>
          <w:noProof/>
        </w:rPr>
        <w:drawing>
          <wp:inline distT="0" distB="0" distL="0" distR="0" wp14:anchorId="6AE42BE2" wp14:editId="4E746746">
            <wp:extent cx="5819775" cy="3352800"/>
            <wp:effectExtent l="0" t="0" r="9525" b="0"/>
            <wp:docPr id="7" name="Picture 7" descr="C:\Users\HP\Desktop\Student Project\Adebayo 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Student Project\Adebayo 8.jpe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819775" cy="3352800"/>
                    </a:xfrm>
                    <a:prstGeom prst="rect">
                      <a:avLst/>
                    </a:prstGeom>
                    <a:noFill/>
                    <a:ln>
                      <a:noFill/>
                    </a:ln>
                  </pic:spPr>
                </pic:pic>
              </a:graphicData>
            </a:graphic>
          </wp:inline>
        </w:drawing>
      </w:r>
    </w:p>
    <w:p w14:paraId="5A6DC180" w14:textId="78B064D8" w:rsidR="006C677F" w:rsidRPr="00CD32C4" w:rsidRDefault="006C677F" w:rsidP="0089344B">
      <w:pPr>
        <w:autoSpaceDE w:val="0"/>
        <w:autoSpaceDN w:val="0"/>
        <w:adjustRightInd w:val="0"/>
        <w:spacing w:after="0" w:line="360" w:lineRule="auto"/>
        <w:jc w:val="both"/>
        <w:rPr>
          <w:rFonts w:ascii="Arial" w:eastAsia="Times New Roman" w:hAnsi="Arial" w:cs="Arial"/>
          <w:b/>
        </w:rPr>
      </w:pPr>
      <w:r w:rsidRPr="00CD32C4">
        <w:rPr>
          <w:rFonts w:ascii="Arial" w:eastAsia="Times New Roman" w:hAnsi="Arial" w:cs="Arial"/>
          <w:b/>
        </w:rPr>
        <w:lastRenderedPageBreak/>
        <w:t xml:space="preserve">Figure </w:t>
      </w:r>
      <w:r w:rsidR="00AB41F8" w:rsidRPr="00CD32C4">
        <w:rPr>
          <w:rFonts w:ascii="Arial" w:eastAsia="Times New Roman" w:hAnsi="Arial" w:cs="Arial"/>
          <w:b/>
        </w:rPr>
        <w:t>1 Hazards</w:t>
      </w:r>
      <w:r w:rsidRPr="00CD32C4">
        <w:rPr>
          <w:rFonts w:ascii="Arial" w:eastAsia="Times New Roman" w:hAnsi="Arial" w:cs="Arial"/>
          <w:b/>
        </w:rPr>
        <w:t xml:space="preserve"> and Survival Curve of </w:t>
      </w:r>
      <w:r w:rsidR="00AB41F8" w:rsidRPr="00CD32C4">
        <w:rPr>
          <w:rFonts w:ascii="Arial" w:eastAsia="Times New Roman" w:hAnsi="Arial" w:cs="Arial"/>
          <w:b/>
        </w:rPr>
        <w:t>the Model</w:t>
      </w:r>
      <w:r w:rsidRPr="00CD32C4">
        <w:rPr>
          <w:rFonts w:ascii="Arial" w:eastAsia="Times New Roman" w:hAnsi="Arial" w:cs="Arial"/>
          <w:b/>
        </w:rPr>
        <w:t xml:space="preserve"> for</w:t>
      </w:r>
      <m:oMath>
        <m:r>
          <m:rPr>
            <m:sty m:val="bi"/>
          </m:rPr>
          <w:rPr>
            <w:rFonts w:ascii="Cambria Math" w:eastAsia="Times New Roman" w:hAnsi="Cambria Math" w:cs="Arial"/>
          </w:rPr>
          <m:t xml:space="preserve"> α&gt;1</m:t>
        </m:r>
      </m:oMath>
    </w:p>
    <w:p w14:paraId="3FA52377" w14:textId="77777777" w:rsidR="006C677F" w:rsidRPr="00CD32C4" w:rsidRDefault="006C677F" w:rsidP="0089344B">
      <w:pPr>
        <w:pStyle w:val="NormalWeb"/>
        <w:spacing w:line="360" w:lineRule="auto"/>
        <w:jc w:val="both"/>
        <w:rPr>
          <w:rFonts w:ascii="Arial" w:hAnsi="Arial" w:cs="Arial"/>
          <w:sz w:val="22"/>
          <w:szCs w:val="22"/>
        </w:rPr>
      </w:pPr>
      <w:r w:rsidRPr="00CD32C4">
        <w:rPr>
          <w:rFonts w:ascii="Arial" w:hAnsi="Arial" w:cs="Arial"/>
          <w:b/>
          <w:sz w:val="22"/>
          <w:szCs w:val="22"/>
        </w:rPr>
        <w:t>Interpretation</w:t>
      </w:r>
      <w:r w:rsidRPr="00CD32C4">
        <w:rPr>
          <w:rFonts w:ascii="Arial" w:hAnsi="Arial" w:cs="Arial"/>
          <w:sz w:val="22"/>
          <w:szCs w:val="22"/>
        </w:rPr>
        <w:t xml:space="preserve">: The plots presented above illustrate the behavior of the </w:t>
      </w:r>
      <w:r w:rsidR="00892A8B" w:rsidRPr="00CD32C4">
        <w:rPr>
          <w:rFonts w:ascii="Arial" w:hAnsi="Arial" w:cs="Arial"/>
          <w:bCs/>
          <w:sz w:val="22"/>
          <w:szCs w:val="22"/>
        </w:rPr>
        <w:t>proposed Convoluted Cox</w:t>
      </w:r>
      <w:r w:rsidRPr="00CD32C4">
        <w:rPr>
          <w:rFonts w:ascii="Arial" w:hAnsi="Arial" w:cs="Arial"/>
          <w:bCs/>
          <w:sz w:val="22"/>
          <w:szCs w:val="22"/>
        </w:rPr>
        <w:t>–Weibull model</w:t>
      </w:r>
      <w:r w:rsidRPr="00CD32C4">
        <w:rPr>
          <w:rFonts w:ascii="Arial" w:hAnsi="Arial" w:cs="Arial"/>
          <w:sz w:val="22"/>
          <w:szCs w:val="22"/>
        </w:rPr>
        <w:t xml:space="preserve"> under the condition </w:t>
      </w:r>
      <w:r w:rsidRPr="00CD32C4">
        <w:rPr>
          <w:rFonts w:ascii="Arial" w:hAnsi="Arial" w:cs="Arial"/>
          <w:bCs/>
          <w:sz w:val="22"/>
          <w:szCs w:val="22"/>
        </w:rPr>
        <w:t>α &gt; 1</w:t>
      </w:r>
      <w:r w:rsidRPr="00CD32C4">
        <w:rPr>
          <w:rFonts w:ascii="Arial" w:hAnsi="Arial" w:cs="Arial"/>
          <w:sz w:val="22"/>
          <w:szCs w:val="22"/>
        </w:rPr>
        <w:t xml:space="preserve">. The hazard curve reveals a </w:t>
      </w:r>
      <w:r w:rsidRPr="00CD32C4">
        <w:rPr>
          <w:rFonts w:ascii="Arial" w:hAnsi="Arial" w:cs="Arial"/>
          <w:bCs/>
          <w:sz w:val="22"/>
          <w:szCs w:val="22"/>
        </w:rPr>
        <w:t>monotonically increasing trend</w:t>
      </w:r>
      <w:r w:rsidRPr="00CD32C4">
        <w:rPr>
          <w:rFonts w:ascii="Arial" w:hAnsi="Arial" w:cs="Arial"/>
          <w:sz w:val="22"/>
          <w:szCs w:val="22"/>
        </w:rPr>
        <w:t xml:space="preserve">, signifying that the </w:t>
      </w:r>
      <w:r w:rsidRPr="00CD32C4">
        <w:rPr>
          <w:rFonts w:ascii="Arial" w:hAnsi="Arial" w:cs="Arial"/>
          <w:bCs/>
          <w:sz w:val="22"/>
          <w:szCs w:val="22"/>
        </w:rPr>
        <w:t>instantaneous risk of event occurrence intensifies progressively with time</w:t>
      </w:r>
      <w:r w:rsidRPr="00CD32C4">
        <w:rPr>
          <w:rFonts w:ascii="Arial" w:hAnsi="Arial" w:cs="Arial"/>
          <w:sz w:val="22"/>
          <w:szCs w:val="22"/>
        </w:rPr>
        <w:t xml:space="preserve">. This indicates that individuals or subjects with longer exposure durations experience </w:t>
      </w:r>
      <w:r w:rsidRPr="00CD32C4">
        <w:rPr>
          <w:rFonts w:ascii="Arial" w:hAnsi="Arial" w:cs="Arial"/>
          <w:bCs/>
          <w:sz w:val="22"/>
          <w:szCs w:val="22"/>
        </w:rPr>
        <w:t>cumulative vulnerability</w:t>
      </w:r>
      <w:r w:rsidRPr="00CD32C4">
        <w:rPr>
          <w:rFonts w:ascii="Arial" w:hAnsi="Arial" w:cs="Arial"/>
          <w:sz w:val="22"/>
          <w:szCs w:val="22"/>
        </w:rPr>
        <w:t xml:space="preserve">, consistent with real-life phenomena such as </w:t>
      </w:r>
      <w:r w:rsidRPr="00CD32C4">
        <w:rPr>
          <w:rFonts w:ascii="Arial" w:hAnsi="Arial" w:cs="Arial"/>
          <w:bCs/>
          <w:sz w:val="22"/>
          <w:szCs w:val="22"/>
        </w:rPr>
        <w:t>long-term recidivism</w:t>
      </w:r>
      <w:r w:rsidRPr="00CD32C4">
        <w:rPr>
          <w:rFonts w:ascii="Arial" w:hAnsi="Arial" w:cs="Arial"/>
          <w:sz w:val="22"/>
          <w:szCs w:val="22"/>
        </w:rPr>
        <w:t xml:space="preserve"> where the risk of reoffending increases with continued exposure to underlying criminogenic factors.</w:t>
      </w:r>
    </w:p>
    <w:p w14:paraId="3D4E6F83" w14:textId="77777777" w:rsidR="006C677F" w:rsidRPr="00CD32C4" w:rsidRDefault="006C677F" w:rsidP="0089344B">
      <w:pPr>
        <w:spacing w:before="100" w:beforeAutospacing="1" w:after="100" w:afterAutospacing="1" w:line="360" w:lineRule="auto"/>
        <w:jc w:val="both"/>
        <w:rPr>
          <w:rFonts w:ascii="Arial" w:eastAsia="Times New Roman" w:hAnsi="Arial" w:cs="Arial"/>
        </w:rPr>
      </w:pPr>
      <w:r w:rsidRPr="00CD32C4">
        <w:rPr>
          <w:rFonts w:ascii="Arial" w:eastAsia="Times New Roman" w:hAnsi="Arial" w:cs="Arial"/>
        </w:rPr>
        <w:t xml:space="preserve">In contrast, the survival curve exhibits a </w:t>
      </w:r>
      <w:r w:rsidRPr="00CD32C4">
        <w:rPr>
          <w:rFonts w:ascii="Arial" w:eastAsia="Times New Roman" w:hAnsi="Arial" w:cs="Arial"/>
          <w:bCs/>
        </w:rPr>
        <w:t>steep initial decline followed by a gradual leveling off</w:t>
      </w:r>
      <w:r w:rsidRPr="00CD32C4">
        <w:rPr>
          <w:rFonts w:ascii="Arial" w:eastAsia="Times New Roman" w:hAnsi="Arial" w:cs="Arial"/>
        </w:rPr>
        <w:t xml:space="preserve">, implying that the </w:t>
      </w:r>
      <w:r w:rsidRPr="00CD32C4">
        <w:rPr>
          <w:rFonts w:ascii="Arial" w:eastAsia="Times New Roman" w:hAnsi="Arial" w:cs="Arial"/>
          <w:bCs/>
        </w:rPr>
        <w:t>probability of remaining event-free decreases sharply during the early period</w:t>
      </w:r>
      <w:r w:rsidRPr="00CD32C4">
        <w:rPr>
          <w:rFonts w:ascii="Arial" w:eastAsia="Times New Roman" w:hAnsi="Arial" w:cs="Arial"/>
        </w:rPr>
        <w:t xml:space="preserve"> and becomes almost negligible at later stages. This dynamic suggests that while a subset of individuals may initially resist failure or relapse, the combined effects of </w:t>
      </w:r>
      <w:r w:rsidRPr="00CD32C4">
        <w:rPr>
          <w:rFonts w:ascii="Arial" w:eastAsia="Times New Roman" w:hAnsi="Arial" w:cs="Arial"/>
          <w:bCs/>
        </w:rPr>
        <w:t>time-dependent risk (driven by the Weibull baseline)</w:t>
      </w:r>
      <w:r w:rsidRPr="00CD32C4">
        <w:rPr>
          <w:rFonts w:ascii="Arial" w:eastAsia="Times New Roman" w:hAnsi="Arial" w:cs="Arial"/>
        </w:rPr>
        <w:t xml:space="preserve"> and </w:t>
      </w:r>
      <w:r w:rsidRPr="00CD32C4">
        <w:rPr>
          <w:rFonts w:ascii="Arial" w:eastAsia="Times New Roman" w:hAnsi="Arial" w:cs="Arial"/>
          <w:bCs/>
        </w:rPr>
        <w:t>covariate-induced proportional hazards (captured by the Cox component)</w:t>
      </w:r>
      <w:r w:rsidRPr="00CD32C4">
        <w:rPr>
          <w:rFonts w:ascii="Arial" w:eastAsia="Times New Roman" w:hAnsi="Arial" w:cs="Arial"/>
        </w:rPr>
        <w:t xml:space="preserve"> eventually erode survival probabilities.</w:t>
      </w:r>
    </w:p>
    <w:p w14:paraId="0518C1EB" w14:textId="77777777" w:rsidR="006C677F" w:rsidRPr="00CD32C4" w:rsidRDefault="006C677F" w:rsidP="0089344B">
      <w:pPr>
        <w:spacing w:before="100" w:beforeAutospacing="1" w:after="100" w:afterAutospacing="1" w:line="360" w:lineRule="auto"/>
        <w:jc w:val="both"/>
        <w:rPr>
          <w:rFonts w:ascii="Arial" w:eastAsia="Times New Roman" w:hAnsi="Arial" w:cs="Arial"/>
        </w:rPr>
      </w:pPr>
      <w:r w:rsidRPr="00CD32C4">
        <w:rPr>
          <w:rFonts w:ascii="Arial" w:eastAsia="Times New Roman" w:hAnsi="Arial" w:cs="Arial"/>
        </w:rPr>
        <w:t xml:space="preserve">The observed patterns for α &gt; 1 therefore affirm that the </w:t>
      </w:r>
      <w:r w:rsidRPr="00CD32C4">
        <w:rPr>
          <w:rFonts w:ascii="Arial" w:eastAsia="Times New Roman" w:hAnsi="Arial" w:cs="Arial"/>
          <w:bCs/>
        </w:rPr>
        <w:t>proposed model effectively accommodates increasing hazard dynamics</w:t>
      </w:r>
      <w:r w:rsidRPr="00CD32C4">
        <w:rPr>
          <w:rFonts w:ascii="Arial" w:eastAsia="Times New Roman" w:hAnsi="Arial" w:cs="Arial"/>
        </w:rPr>
        <w:t xml:space="preserve"> and provides a flexible structure for analyzing both </w:t>
      </w:r>
      <w:r w:rsidRPr="00CD32C4">
        <w:rPr>
          <w:rFonts w:ascii="Arial" w:eastAsia="Times New Roman" w:hAnsi="Arial" w:cs="Arial"/>
          <w:bCs/>
        </w:rPr>
        <w:t>short-term deterrence</w:t>
      </w:r>
      <w:r w:rsidRPr="00CD32C4">
        <w:rPr>
          <w:rFonts w:ascii="Arial" w:eastAsia="Times New Roman" w:hAnsi="Arial" w:cs="Arial"/>
        </w:rPr>
        <w:t xml:space="preserve"> and </w:t>
      </w:r>
      <w:r w:rsidRPr="00CD32C4">
        <w:rPr>
          <w:rFonts w:ascii="Arial" w:eastAsia="Times New Roman" w:hAnsi="Arial" w:cs="Arial"/>
          <w:bCs/>
        </w:rPr>
        <w:t>long-term relapse tendencies</w:t>
      </w:r>
      <w:r w:rsidRPr="00CD32C4">
        <w:rPr>
          <w:rFonts w:ascii="Arial" w:eastAsia="Times New Roman" w:hAnsi="Arial" w:cs="Arial"/>
        </w:rPr>
        <w:t xml:space="preserve">. The interplay between the Cox and Weibull components enhances the model’s explanatory power, allowing it to reflect </w:t>
      </w:r>
      <w:r w:rsidRPr="00CD32C4">
        <w:rPr>
          <w:rFonts w:ascii="Arial" w:eastAsia="Times New Roman" w:hAnsi="Arial" w:cs="Arial"/>
          <w:bCs/>
        </w:rPr>
        <w:t>accelerating risk behavior</w:t>
      </w:r>
      <w:r w:rsidRPr="00CD32C4">
        <w:rPr>
          <w:rFonts w:ascii="Arial" w:eastAsia="Times New Roman" w:hAnsi="Arial" w:cs="Arial"/>
        </w:rPr>
        <w:t xml:space="preserve"> that would be inadequately captured by a single-component model.</w:t>
      </w:r>
    </w:p>
    <w:p w14:paraId="21D4193B" w14:textId="4B9E0833" w:rsidR="006C677F" w:rsidRPr="00CD32C4" w:rsidRDefault="006C677F" w:rsidP="0089344B">
      <w:pPr>
        <w:autoSpaceDE w:val="0"/>
        <w:autoSpaceDN w:val="0"/>
        <w:adjustRightInd w:val="0"/>
        <w:spacing w:after="0" w:line="360" w:lineRule="auto"/>
        <w:jc w:val="both"/>
        <w:rPr>
          <w:rFonts w:ascii="Arial" w:eastAsia="Times New Roman" w:hAnsi="Arial" w:cs="Arial"/>
          <w:b/>
        </w:rPr>
      </w:pPr>
      <w:r w:rsidRPr="00CD32C4">
        <w:rPr>
          <w:rFonts w:ascii="Arial" w:eastAsia="Times New Roman" w:hAnsi="Arial" w:cs="Arial"/>
          <w:noProof/>
        </w:rPr>
        <w:lastRenderedPageBreak/>
        <w:drawing>
          <wp:inline distT="0" distB="0" distL="0" distR="0" wp14:anchorId="62AAD11A" wp14:editId="4E24C922">
            <wp:extent cx="5943600" cy="2892985"/>
            <wp:effectExtent l="0" t="0" r="0" b="3175"/>
            <wp:docPr id="8" name="Picture 8" descr="C:\Users\HP\Desktop\Student Project\Adebayo 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esktop\Student Project\Adebayo 9.jpe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943600" cy="2892985"/>
                    </a:xfrm>
                    <a:prstGeom prst="rect">
                      <a:avLst/>
                    </a:prstGeom>
                    <a:noFill/>
                    <a:ln>
                      <a:noFill/>
                    </a:ln>
                  </pic:spPr>
                </pic:pic>
              </a:graphicData>
            </a:graphic>
          </wp:inline>
        </w:drawing>
      </w:r>
      <w:r w:rsidRPr="00CD32C4">
        <w:rPr>
          <w:rFonts w:ascii="Arial" w:eastAsia="Times New Roman" w:hAnsi="Arial" w:cs="Arial"/>
          <w:b/>
        </w:rPr>
        <w:t xml:space="preserve">Figure.2    Hazard and Survival Curve of </w:t>
      </w:r>
      <w:proofErr w:type="gramStart"/>
      <w:r w:rsidRPr="00CD32C4">
        <w:rPr>
          <w:rFonts w:ascii="Arial" w:eastAsia="Times New Roman" w:hAnsi="Arial" w:cs="Arial"/>
          <w:b/>
        </w:rPr>
        <w:t>the  Model</w:t>
      </w:r>
      <w:proofErr w:type="gramEnd"/>
      <w:r w:rsidRPr="00CD32C4">
        <w:rPr>
          <w:rFonts w:ascii="Arial" w:eastAsia="Times New Roman" w:hAnsi="Arial" w:cs="Arial"/>
          <w:b/>
        </w:rPr>
        <w:t xml:space="preserve"> for </w:t>
      </w:r>
      <m:oMath>
        <m:r>
          <m:rPr>
            <m:sty m:val="bi"/>
          </m:rPr>
          <w:rPr>
            <w:rFonts w:ascii="Cambria Math" w:eastAsia="Times New Roman" w:hAnsi="Cambria Math" w:cs="Arial"/>
          </w:rPr>
          <m:t>α&lt;1</m:t>
        </m:r>
      </m:oMath>
    </w:p>
    <w:p w14:paraId="60D8C380" w14:textId="77777777" w:rsidR="006C677F" w:rsidRPr="00CD32C4" w:rsidRDefault="006C677F" w:rsidP="0089344B">
      <w:pPr>
        <w:autoSpaceDE w:val="0"/>
        <w:autoSpaceDN w:val="0"/>
        <w:adjustRightInd w:val="0"/>
        <w:spacing w:after="0" w:line="360" w:lineRule="auto"/>
        <w:jc w:val="both"/>
        <w:rPr>
          <w:rFonts w:ascii="Arial" w:hAnsi="Arial" w:cs="Arial"/>
          <w:b/>
        </w:rPr>
      </w:pPr>
      <w:r w:rsidRPr="00CD32C4">
        <w:rPr>
          <w:rFonts w:ascii="Arial" w:eastAsia="Times New Roman" w:hAnsi="Arial" w:cs="Arial"/>
          <w:b/>
        </w:rPr>
        <w:t>Interpretation:</w:t>
      </w:r>
    </w:p>
    <w:p w14:paraId="76D0E1E2" w14:textId="77777777" w:rsidR="006C677F" w:rsidRPr="00CD32C4" w:rsidRDefault="006C677F" w:rsidP="0089344B">
      <w:pPr>
        <w:autoSpaceDE w:val="0"/>
        <w:autoSpaceDN w:val="0"/>
        <w:adjustRightInd w:val="0"/>
        <w:spacing w:after="0" w:line="360" w:lineRule="auto"/>
        <w:jc w:val="both"/>
        <w:rPr>
          <w:rFonts w:ascii="Arial" w:hAnsi="Arial" w:cs="Arial"/>
          <w:b/>
        </w:rPr>
      </w:pPr>
    </w:p>
    <w:p w14:paraId="467699E1" w14:textId="77777777" w:rsidR="006C677F" w:rsidRPr="00CD32C4" w:rsidRDefault="006C677F" w:rsidP="0089344B">
      <w:pPr>
        <w:autoSpaceDE w:val="0"/>
        <w:autoSpaceDN w:val="0"/>
        <w:adjustRightInd w:val="0"/>
        <w:spacing w:after="0" w:line="360" w:lineRule="auto"/>
        <w:jc w:val="both"/>
        <w:rPr>
          <w:rFonts w:ascii="Arial" w:hAnsi="Arial" w:cs="Arial"/>
          <w:b/>
        </w:rPr>
      </w:pPr>
    </w:p>
    <w:p w14:paraId="4EFA3377" w14:textId="77777777" w:rsidR="006C677F" w:rsidRPr="00CD32C4" w:rsidRDefault="006C677F" w:rsidP="0089344B">
      <w:pPr>
        <w:autoSpaceDE w:val="0"/>
        <w:autoSpaceDN w:val="0"/>
        <w:adjustRightInd w:val="0"/>
        <w:spacing w:after="0" w:line="360" w:lineRule="auto"/>
        <w:jc w:val="both"/>
        <w:rPr>
          <w:rFonts w:ascii="Arial" w:hAnsi="Arial" w:cs="Arial"/>
          <w:b/>
        </w:rPr>
      </w:pPr>
    </w:p>
    <w:p w14:paraId="6F953731" w14:textId="77777777" w:rsidR="006C677F" w:rsidRPr="00CD32C4" w:rsidRDefault="006C677F" w:rsidP="0089344B">
      <w:pPr>
        <w:autoSpaceDE w:val="0"/>
        <w:autoSpaceDN w:val="0"/>
        <w:adjustRightInd w:val="0"/>
        <w:spacing w:after="0" w:line="360" w:lineRule="auto"/>
        <w:jc w:val="both"/>
        <w:rPr>
          <w:rFonts w:ascii="Arial" w:hAnsi="Arial" w:cs="Arial"/>
          <w:b/>
        </w:rPr>
      </w:pPr>
    </w:p>
    <w:p w14:paraId="4A734045" w14:textId="77777777" w:rsidR="006C677F" w:rsidRPr="00CD32C4" w:rsidRDefault="006C677F" w:rsidP="0089344B">
      <w:pPr>
        <w:autoSpaceDE w:val="0"/>
        <w:autoSpaceDN w:val="0"/>
        <w:adjustRightInd w:val="0"/>
        <w:spacing w:after="0" w:line="360" w:lineRule="auto"/>
        <w:jc w:val="both"/>
        <w:rPr>
          <w:rFonts w:ascii="Arial" w:hAnsi="Arial" w:cs="Arial"/>
          <w:b/>
        </w:rPr>
      </w:pPr>
      <w:r w:rsidRPr="00CD32C4">
        <w:rPr>
          <w:rFonts w:ascii="Arial" w:eastAsia="Times New Roman" w:hAnsi="Arial" w:cs="Arial"/>
          <w:noProof/>
        </w:rPr>
        <w:drawing>
          <wp:inline distT="0" distB="0" distL="0" distR="0" wp14:anchorId="7444EC66" wp14:editId="132DF719">
            <wp:extent cx="5943600" cy="3319764"/>
            <wp:effectExtent l="0" t="0" r="0" b="0"/>
            <wp:docPr id="9" name="Picture 9" descr="C:\Users\HP\Desktop\Student Project\Adebayo 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P\Desktop\Student Project\Adebayo 10.jpe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943600" cy="3319764"/>
                    </a:xfrm>
                    <a:prstGeom prst="rect">
                      <a:avLst/>
                    </a:prstGeom>
                    <a:noFill/>
                    <a:ln>
                      <a:noFill/>
                    </a:ln>
                  </pic:spPr>
                </pic:pic>
              </a:graphicData>
            </a:graphic>
          </wp:inline>
        </w:drawing>
      </w:r>
    </w:p>
    <w:p w14:paraId="42757F71" w14:textId="7E3D2154" w:rsidR="006C677F" w:rsidRPr="00CD32C4" w:rsidRDefault="006C677F" w:rsidP="0089344B">
      <w:pPr>
        <w:spacing w:before="100" w:beforeAutospacing="1" w:after="100" w:afterAutospacing="1" w:line="360" w:lineRule="auto"/>
        <w:jc w:val="both"/>
        <w:rPr>
          <w:rFonts w:ascii="Arial" w:eastAsia="Times New Roman" w:hAnsi="Arial" w:cs="Arial"/>
          <w:b/>
        </w:rPr>
      </w:pPr>
      <w:r w:rsidRPr="00CD32C4">
        <w:rPr>
          <w:rFonts w:ascii="Arial" w:eastAsia="Times New Roman" w:hAnsi="Arial" w:cs="Arial"/>
          <w:b/>
        </w:rPr>
        <w:t xml:space="preserve">Figure 3: The Hazard and Survival Curve of </w:t>
      </w:r>
      <w:proofErr w:type="gramStart"/>
      <w:r w:rsidRPr="00CD32C4">
        <w:rPr>
          <w:rFonts w:ascii="Arial" w:eastAsia="Times New Roman" w:hAnsi="Arial" w:cs="Arial"/>
          <w:b/>
        </w:rPr>
        <w:t>the  Model</w:t>
      </w:r>
      <w:proofErr w:type="gramEnd"/>
      <w:r w:rsidRPr="00CD32C4">
        <w:rPr>
          <w:rFonts w:ascii="Arial" w:eastAsia="Times New Roman" w:hAnsi="Arial" w:cs="Arial"/>
          <w:b/>
        </w:rPr>
        <w:t xml:space="preserve"> for </w:t>
      </w:r>
      <m:oMath>
        <m:r>
          <m:rPr>
            <m:sty m:val="bi"/>
          </m:rPr>
          <w:rPr>
            <w:rFonts w:ascii="Cambria Math" w:eastAsia="Times New Roman" w:hAnsi="Cambria Math" w:cs="Arial"/>
          </w:rPr>
          <m:t>α=1</m:t>
        </m:r>
      </m:oMath>
    </w:p>
    <w:p w14:paraId="30A6ECDD" w14:textId="77777777" w:rsidR="006C677F" w:rsidRPr="00CD32C4" w:rsidRDefault="006C677F" w:rsidP="0089344B">
      <w:pPr>
        <w:spacing w:before="100" w:beforeAutospacing="1" w:after="100" w:afterAutospacing="1" w:line="360" w:lineRule="auto"/>
        <w:jc w:val="both"/>
        <w:rPr>
          <w:rFonts w:ascii="Arial" w:hAnsi="Arial" w:cs="Arial"/>
        </w:rPr>
      </w:pPr>
      <w:r w:rsidRPr="00CD32C4">
        <w:rPr>
          <w:rFonts w:ascii="Arial" w:hAnsi="Arial" w:cs="Arial"/>
          <w:b/>
        </w:rPr>
        <w:lastRenderedPageBreak/>
        <w:t xml:space="preserve">Interpretation: </w:t>
      </w:r>
      <w:r w:rsidRPr="00CD32C4">
        <w:rPr>
          <w:rFonts w:ascii="Arial" w:hAnsi="Arial" w:cs="Arial"/>
        </w:rPr>
        <w:t>When alpha is equals one, it implies that the risk (hazard) is constant.</w:t>
      </w:r>
    </w:p>
    <w:p w14:paraId="0ED9B9D2" w14:textId="77777777" w:rsidR="006C677F" w:rsidRPr="00CD32C4" w:rsidRDefault="006C677F" w:rsidP="0089344B">
      <w:pPr>
        <w:spacing w:before="100" w:beforeAutospacing="1" w:after="100" w:afterAutospacing="1" w:line="360" w:lineRule="auto"/>
        <w:jc w:val="both"/>
        <w:rPr>
          <w:rFonts w:ascii="Arial" w:hAnsi="Arial" w:cs="Arial"/>
          <w:b/>
        </w:rPr>
      </w:pPr>
    </w:p>
    <w:p w14:paraId="51BA7778" w14:textId="77777777" w:rsidR="006C677F" w:rsidRPr="00CD32C4" w:rsidRDefault="006C677F" w:rsidP="0089344B">
      <w:pPr>
        <w:spacing w:before="100" w:beforeAutospacing="1" w:after="100" w:afterAutospacing="1" w:line="360" w:lineRule="auto"/>
        <w:jc w:val="both"/>
        <w:rPr>
          <w:rFonts w:ascii="Arial" w:hAnsi="Arial" w:cs="Arial"/>
          <w:b/>
        </w:rPr>
      </w:pPr>
    </w:p>
    <w:p w14:paraId="798609B0" w14:textId="77777777" w:rsidR="006C677F" w:rsidRPr="00CD32C4" w:rsidRDefault="006C677F" w:rsidP="0089344B">
      <w:pPr>
        <w:spacing w:before="100" w:beforeAutospacing="1" w:after="100" w:afterAutospacing="1" w:line="360" w:lineRule="auto"/>
        <w:jc w:val="both"/>
        <w:rPr>
          <w:rFonts w:ascii="Arial" w:hAnsi="Arial" w:cs="Arial"/>
          <w:b/>
        </w:rPr>
      </w:pPr>
    </w:p>
    <w:p w14:paraId="262E8FA3" w14:textId="77777777" w:rsidR="006C677F" w:rsidRPr="00CD32C4" w:rsidRDefault="006C677F" w:rsidP="0089344B">
      <w:pPr>
        <w:spacing w:before="100" w:beforeAutospacing="1" w:after="100" w:afterAutospacing="1" w:line="360" w:lineRule="auto"/>
        <w:jc w:val="both"/>
        <w:rPr>
          <w:rFonts w:ascii="Arial" w:hAnsi="Arial" w:cs="Arial"/>
          <w:b/>
        </w:rPr>
      </w:pPr>
      <w:r w:rsidRPr="00CD32C4">
        <w:rPr>
          <w:rFonts w:ascii="Arial" w:hAnsi="Arial" w:cs="Arial"/>
          <w:noProof/>
        </w:rPr>
        <w:drawing>
          <wp:inline distT="0" distB="0" distL="0" distR="0" wp14:anchorId="656D3F3D" wp14:editId="2B1FFA1A">
            <wp:extent cx="6562684" cy="4052413"/>
            <wp:effectExtent l="0" t="0" r="0" b="5715"/>
            <wp:docPr id="5" name="Picture 5" descr="C:\Users\HP\Desktop\Student Project\Adebayo 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Student Project\Adebayo 7.jpe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595823" cy="4072876"/>
                    </a:xfrm>
                    <a:prstGeom prst="rect">
                      <a:avLst/>
                    </a:prstGeom>
                    <a:noFill/>
                    <a:ln>
                      <a:noFill/>
                    </a:ln>
                  </pic:spPr>
                </pic:pic>
              </a:graphicData>
            </a:graphic>
          </wp:inline>
        </w:drawing>
      </w:r>
    </w:p>
    <w:p w14:paraId="63492CDD" w14:textId="1B7BC964" w:rsidR="006C677F" w:rsidRPr="00CD32C4" w:rsidRDefault="006C677F" w:rsidP="0089344B">
      <w:pPr>
        <w:pStyle w:val="NormalWeb"/>
        <w:spacing w:line="360" w:lineRule="auto"/>
        <w:jc w:val="both"/>
        <w:rPr>
          <w:rFonts w:ascii="Arial" w:hAnsi="Arial" w:cs="Arial"/>
          <w:b/>
          <w:sz w:val="22"/>
          <w:szCs w:val="22"/>
        </w:rPr>
      </w:pPr>
      <w:r w:rsidRPr="00CD32C4">
        <w:rPr>
          <w:rFonts w:ascii="Arial" w:hAnsi="Arial" w:cs="Arial"/>
          <w:b/>
          <w:sz w:val="22"/>
          <w:szCs w:val="22"/>
        </w:rPr>
        <w:t xml:space="preserve">Figure 4: The Kaplan Meier Survival Curve of </w:t>
      </w:r>
      <w:proofErr w:type="gramStart"/>
      <w:r w:rsidRPr="00CD32C4">
        <w:rPr>
          <w:rFonts w:ascii="Arial" w:hAnsi="Arial" w:cs="Arial"/>
          <w:b/>
          <w:sz w:val="22"/>
          <w:szCs w:val="22"/>
        </w:rPr>
        <w:t>the  Model</w:t>
      </w:r>
      <w:proofErr w:type="gramEnd"/>
    </w:p>
    <w:p w14:paraId="094B1386" w14:textId="03677F5C" w:rsidR="006C677F" w:rsidRPr="00CD32C4" w:rsidRDefault="006C677F" w:rsidP="0089344B">
      <w:pPr>
        <w:spacing w:before="100" w:beforeAutospacing="1" w:after="100" w:afterAutospacing="1" w:line="360" w:lineRule="auto"/>
        <w:jc w:val="both"/>
        <w:rPr>
          <w:rFonts w:ascii="Arial" w:eastAsia="Times New Roman" w:hAnsi="Arial" w:cs="Arial"/>
        </w:rPr>
      </w:pPr>
      <w:r w:rsidRPr="00CD32C4">
        <w:rPr>
          <w:rFonts w:ascii="Arial" w:hAnsi="Arial" w:cs="Arial"/>
          <w:b/>
        </w:rPr>
        <w:t xml:space="preserve">Interpretation: </w:t>
      </w:r>
      <w:r w:rsidRPr="00CD32C4">
        <w:rPr>
          <w:rFonts w:ascii="Arial" w:eastAsia="Times New Roman" w:hAnsi="Arial" w:cs="Arial"/>
        </w:rPr>
        <w:t>figure 4 shows a steady decline in survival probability over time, with sharp drops during the early period. This implies that most recidivism events occur shortly after release, while the remaining population exhibits a slower decline, suggesting the existence of a long-term desisting group.</w:t>
      </w:r>
    </w:p>
    <w:p w14:paraId="2038AB1D" w14:textId="77777777" w:rsidR="006C677F" w:rsidRPr="00CD32C4" w:rsidRDefault="006C677F" w:rsidP="0089344B">
      <w:pPr>
        <w:pStyle w:val="NormalWeb"/>
        <w:spacing w:line="360" w:lineRule="auto"/>
        <w:jc w:val="both"/>
        <w:rPr>
          <w:rFonts w:ascii="Arial" w:hAnsi="Arial" w:cs="Arial"/>
          <w:b/>
          <w:sz w:val="22"/>
          <w:szCs w:val="22"/>
        </w:rPr>
      </w:pPr>
    </w:p>
    <w:p w14:paraId="39092A30" w14:textId="77777777" w:rsidR="006C677F" w:rsidRPr="00CD32C4" w:rsidRDefault="006C677F" w:rsidP="0089344B">
      <w:pPr>
        <w:autoSpaceDE w:val="0"/>
        <w:autoSpaceDN w:val="0"/>
        <w:adjustRightInd w:val="0"/>
        <w:spacing w:after="0" w:line="360" w:lineRule="auto"/>
        <w:jc w:val="both"/>
        <w:rPr>
          <w:rFonts w:ascii="Arial" w:hAnsi="Arial" w:cs="Arial"/>
          <w:b/>
        </w:rPr>
      </w:pPr>
    </w:p>
    <w:p w14:paraId="2FA44530" w14:textId="77777777" w:rsidR="006C677F" w:rsidRPr="00CD32C4" w:rsidRDefault="006C677F" w:rsidP="0089344B">
      <w:pPr>
        <w:autoSpaceDE w:val="0"/>
        <w:autoSpaceDN w:val="0"/>
        <w:adjustRightInd w:val="0"/>
        <w:spacing w:after="0" w:line="360" w:lineRule="auto"/>
        <w:jc w:val="both"/>
        <w:rPr>
          <w:rFonts w:ascii="Arial" w:hAnsi="Arial" w:cs="Arial"/>
          <w:b/>
        </w:rPr>
      </w:pPr>
      <w:r w:rsidRPr="00CD32C4">
        <w:rPr>
          <w:rFonts w:ascii="Arial" w:eastAsia="Times New Roman" w:hAnsi="Arial" w:cs="Arial"/>
          <w:noProof/>
        </w:rPr>
        <w:lastRenderedPageBreak/>
        <w:drawing>
          <wp:inline distT="0" distB="0" distL="0" distR="0" wp14:anchorId="04CA835A" wp14:editId="681DC73E">
            <wp:extent cx="6283960" cy="3322268"/>
            <wp:effectExtent l="0" t="0" r="2540" b="0"/>
            <wp:docPr id="6" name="Picture 6" descr="C:\Users\HP\Desktop\Student Project\Adebayo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Student Project\Adebayo 4.jpe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303478" cy="3332587"/>
                    </a:xfrm>
                    <a:prstGeom prst="rect">
                      <a:avLst/>
                    </a:prstGeom>
                    <a:noFill/>
                    <a:ln>
                      <a:noFill/>
                    </a:ln>
                  </pic:spPr>
                </pic:pic>
              </a:graphicData>
            </a:graphic>
          </wp:inline>
        </w:drawing>
      </w:r>
    </w:p>
    <w:p w14:paraId="4BFEFC6E" w14:textId="375056D5" w:rsidR="006C677F" w:rsidRPr="00CD32C4" w:rsidRDefault="006C677F" w:rsidP="0089344B">
      <w:pPr>
        <w:autoSpaceDE w:val="0"/>
        <w:autoSpaceDN w:val="0"/>
        <w:adjustRightInd w:val="0"/>
        <w:spacing w:after="0" w:line="360" w:lineRule="auto"/>
        <w:jc w:val="both"/>
        <w:rPr>
          <w:rFonts w:ascii="Arial" w:eastAsia="Times New Roman" w:hAnsi="Arial" w:cs="Arial"/>
          <w:b/>
        </w:rPr>
      </w:pPr>
      <w:r w:rsidRPr="00CD32C4">
        <w:rPr>
          <w:rFonts w:ascii="Arial" w:eastAsia="Times New Roman" w:hAnsi="Arial" w:cs="Arial"/>
          <w:b/>
        </w:rPr>
        <w:t xml:space="preserve">Figure 5: The Kernel-Smoothed Hazard Curve of </w:t>
      </w:r>
      <w:r w:rsidR="00B55E85" w:rsidRPr="00CD32C4">
        <w:rPr>
          <w:rFonts w:ascii="Arial" w:eastAsia="Times New Roman" w:hAnsi="Arial" w:cs="Arial"/>
          <w:b/>
        </w:rPr>
        <w:t>the Model</w:t>
      </w:r>
    </w:p>
    <w:p w14:paraId="1026F86E" w14:textId="05FD5A78" w:rsidR="006C677F" w:rsidRPr="00CD32C4" w:rsidRDefault="006C677F" w:rsidP="0089344B">
      <w:pPr>
        <w:spacing w:before="100" w:beforeAutospacing="1" w:after="100" w:afterAutospacing="1" w:line="360" w:lineRule="auto"/>
        <w:jc w:val="both"/>
        <w:rPr>
          <w:rFonts w:ascii="Arial" w:eastAsia="Times New Roman" w:hAnsi="Arial" w:cs="Arial"/>
        </w:rPr>
      </w:pPr>
      <w:r w:rsidRPr="00CD32C4">
        <w:rPr>
          <w:rFonts w:ascii="Arial" w:eastAsia="Times New Roman" w:hAnsi="Arial" w:cs="Arial"/>
          <w:b/>
        </w:rPr>
        <w:t xml:space="preserve">Interpretation: </w:t>
      </w:r>
      <w:r w:rsidRPr="00CD32C4">
        <w:rPr>
          <w:rFonts w:ascii="Arial" w:eastAsia="Times New Roman" w:hAnsi="Arial" w:cs="Arial"/>
        </w:rPr>
        <w:t>figure 5 shows an early rise in hazard rates, peaking around the 20th time unit, and a gradual decline thereafter. This pattern indicates that the risk of reoffending is highest in the early months after release and decreases over time—a dynamic perfectly captured by the proposed hybrid model’s convolution of short- and long-term components.</w:t>
      </w:r>
    </w:p>
    <w:p w14:paraId="42156017" w14:textId="77777777" w:rsidR="00892A8B" w:rsidRPr="00CD32C4" w:rsidRDefault="00892A8B" w:rsidP="0089344B">
      <w:pPr>
        <w:spacing w:before="100" w:beforeAutospacing="1" w:after="100" w:afterAutospacing="1" w:line="360" w:lineRule="auto"/>
        <w:jc w:val="both"/>
        <w:rPr>
          <w:rFonts w:ascii="Arial" w:eastAsia="Times New Roman" w:hAnsi="Arial" w:cs="Arial"/>
          <w:b/>
        </w:rPr>
      </w:pPr>
      <w:r w:rsidRPr="00CD32C4">
        <w:rPr>
          <w:rFonts w:ascii="Arial" w:eastAsia="Times New Roman" w:hAnsi="Arial" w:cs="Arial"/>
          <w:b/>
        </w:rPr>
        <w:t>CONCLUSION</w:t>
      </w:r>
    </w:p>
    <w:p w14:paraId="49141AD0" w14:textId="77777777" w:rsidR="00D00149" w:rsidRPr="00CD32C4" w:rsidRDefault="007B1139" w:rsidP="0089344B">
      <w:pPr>
        <w:spacing w:before="100" w:beforeAutospacing="1" w:after="100" w:afterAutospacing="1" w:line="360" w:lineRule="auto"/>
        <w:jc w:val="both"/>
        <w:rPr>
          <w:rFonts w:ascii="Arial" w:hAnsi="Arial" w:cs="Arial"/>
        </w:rPr>
      </w:pPr>
      <w:r w:rsidRPr="00CD32C4">
        <w:rPr>
          <w:rFonts w:ascii="Arial" w:eastAsiaTheme="minorEastAsia" w:hAnsi="Arial" w:cs="Arial"/>
        </w:rPr>
        <w:t xml:space="preserve">The study </w:t>
      </w:r>
      <w:r w:rsidR="00892A8B" w:rsidRPr="00CD32C4">
        <w:rPr>
          <w:rFonts w:ascii="Arial" w:eastAsiaTheme="minorEastAsia" w:hAnsi="Arial" w:cs="Arial"/>
        </w:rPr>
        <w:t>combine</w:t>
      </w:r>
      <w:r w:rsidRPr="00CD32C4">
        <w:rPr>
          <w:rFonts w:ascii="Arial" w:eastAsiaTheme="minorEastAsia" w:hAnsi="Arial" w:cs="Arial"/>
        </w:rPr>
        <w:t xml:space="preserve"> parametric (</w:t>
      </w:r>
      <w:proofErr w:type="gramStart"/>
      <w:r w:rsidRPr="00CD32C4">
        <w:rPr>
          <w:rFonts w:ascii="Arial" w:eastAsiaTheme="minorEastAsia" w:hAnsi="Arial" w:cs="Arial"/>
        </w:rPr>
        <w:t>Weibull )</w:t>
      </w:r>
      <w:proofErr w:type="gramEnd"/>
      <w:r w:rsidRPr="00CD32C4">
        <w:rPr>
          <w:rFonts w:ascii="Arial" w:eastAsiaTheme="minorEastAsia" w:hAnsi="Arial" w:cs="Arial"/>
        </w:rPr>
        <w:t xml:space="preserve"> distribution  which are valued for their ability to capture specific hazard shapes over time, and semi-parametric (Cox proportional hazard models), which provide robustness by not requiring a strict specification of the baseline hazard.  </w:t>
      </w:r>
      <w:r w:rsidR="00D00149" w:rsidRPr="00CD32C4">
        <w:rPr>
          <w:rFonts w:ascii="Arial" w:hAnsi="Arial" w:cs="Arial"/>
        </w:rPr>
        <w:t>The study develops a convoluted proportional hazard model with constrained   pa</w:t>
      </w:r>
      <w:r w:rsidRPr="00CD32C4">
        <w:rPr>
          <w:rFonts w:ascii="Arial" w:hAnsi="Arial" w:cs="Arial"/>
        </w:rPr>
        <w:t xml:space="preserve">rameters </w:t>
      </w:r>
      <w:r w:rsidR="00892A8B" w:rsidRPr="00CD32C4">
        <w:rPr>
          <w:rFonts w:ascii="Arial" w:hAnsi="Arial" w:cs="Arial"/>
        </w:rPr>
        <w:t>by employs</w:t>
      </w:r>
      <w:r w:rsidR="00D00149" w:rsidRPr="00CD32C4">
        <w:rPr>
          <w:rFonts w:ascii="Arial" w:hAnsi="Arial" w:cs="Arial"/>
        </w:rPr>
        <w:t xml:space="preserve"> a Cox–Weibull convolution with additional parameters and </w:t>
      </w:r>
      <w:r w:rsidRPr="00CD32C4">
        <w:rPr>
          <w:rFonts w:ascii="Arial" w:hAnsi="Arial" w:cs="Arial"/>
        </w:rPr>
        <w:t>Maximum</w:t>
      </w:r>
      <w:r w:rsidR="00D00149" w:rsidRPr="00CD32C4">
        <w:rPr>
          <w:rFonts w:ascii="Arial" w:hAnsi="Arial" w:cs="Arial"/>
        </w:rPr>
        <w:t xml:space="preserve"> Likelihood estimation approach was used to estimate the parameter of</w:t>
      </w:r>
      <w:r w:rsidR="00892A8B" w:rsidRPr="00CD32C4">
        <w:rPr>
          <w:rFonts w:ascii="Arial" w:hAnsi="Arial" w:cs="Arial"/>
        </w:rPr>
        <w:t xml:space="preserve"> the</w:t>
      </w:r>
      <w:r w:rsidR="00D00149" w:rsidRPr="00CD32C4">
        <w:rPr>
          <w:rFonts w:ascii="Arial" w:hAnsi="Arial" w:cs="Arial"/>
        </w:rPr>
        <w:t xml:space="preserve"> Cox-Weibull</w:t>
      </w:r>
    </w:p>
    <w:p w14:paraId="235569D7" w14:textId="77777777" w:rsidR="0089344B" w:rsidRPr="00CD32C4" w:rsidRDefault="0089344B" w:rsidP="0089344B">
      <w:pPr>
        <w:spacing w:before="100" w:beforeAutospacing="1" w:after="100" w:afterAutospacing="1" w:line="360" w:lineRule="auto"/>
        <w:jc w:val="both"/>
        <w:rPr>
          <w:rFonts w:ascii="Arial" w:hAnsi="Arial" w:cs="Arial"/>
        </w:rPr>
      </w:pPr>
    </w:p>
    <w:p w14:paraId="1ECA3380" w14:textId="48B333D5" w:rsidR="0089344B" w:rsidRDefault="0089344B" w:rsidP="0089344B">
      <w:pPr>
        <w:spacing w:before="100" w:beforeAutospacing="1" w:after="100" w:afterAutospacing="1" w:line="360" w:lineRule="auto"/>
        <w:jc w:val="both"/>
        <w:rPr>
          <w:rFonts w:ascii="Arial" w:eastAsia="Times New Roman" w:hAnsi="Arial" w:cs="Arial"/>
          <w:b/>
        </w:rPr>
      </w:pPr>
    </w:p>
    <w:p w14:paraId="1DD84866" w14:textId="77777777" w:rsidR="007935A2" w:rsidRPr="00CD32C4" w:rsidRDefault="007935A2" w:rsidP="0089344B">
      <w:pPr>
        <w:spacing w:before="100" w:beforeAutospacing="1" w:after="100" w:afterAutospacing="1" w:line="360" w:lineRule="auto"/>
        <w:jc w:val="both"/>
        <w:rPr>
          <w:rFonts w:ascii="Arial" w:eastAsia="Times New Roman" w:hAnsi="Arial" w:cs="Arial"/>
          <w:b/>
        </w:rPr>
      </w:pPr>
    </w:p>
    <w:p w14:paraId="4E267989" w14:textId="77777777" w:rsidR="00D00149" w:rsidRDefault="0089344B" w:rsidP="0089344B">
      <w:pPr>
        <w:spacing w:before="100" w:beforeAutospacing="1" w:after="100" w:afterAutospacing="1" w:line="360" w:lineRule="auto"/>
        <w:jc w:val="both"/>
        <w:rPr>
          <w:rFonts w:ascii="Arial" w:eastAsiaTheme="minorEastAsia" w:hAnsi="Arial" w:cs="Arial"/>
          <w:b/>
        </w:rPr>
      </w:pPr>
      <w:r w:rsidRPr="00CD32C4">
        <w:rPr>
          <w:rFonts w:ascii="Arial" w:eastAsiaTheme="minorEastAsia" w:hAnsi="Arial" w:cs="Arial"/>
          <w:b/>
        </w:rPr>
        <w:lastRenderedPageBreak/>
        <w:t>REFERENCES</w:t>
      </w:r>
    </w:p>
    <w:p w14:paraId="35C7B31B" w14:textId="268613C2" w:rsidR="00DA6B8A" w:rsidRDefault="00DA6B8A" w:rsidP="00DA6B8A">
      <w:pPr>
        <w:pStyle w:val="NormalWeb"/>
        <w:shd w:val="clear" w:color="auto" w:fill="FFFFFF"/>
        <w:spacing w:before="0" w:beforeAutospacing="0" w:after="0" w:afterAutospacing="0" w:line="360" w:lineRule="auto"/>
        <w:jc w:val="both"/>
        <w:rPr>
          <w:rFonts w:ascii="Arial" w:hAnsi="Arial" w:cs="Arial"/>
          <w:sz w:val="22"/>
          <w:szCs w:val="22"/>
          <w:shd w:val="clear" w:color="auto" w:fill="FFFFFF"/>
        </w:rPr>
      </w:pPr>
      <w:proofErr w:type="spellStart"/>
      <w:proofErr w:type="gramStart"/>
      <w:r w:rsidRPr="00DA6B8A">
        <w:rPr>
          <w:rFonts w:ascii="Arial" w:hAnsi="Arial" w:cs="Arial"/>
          <w:sz w:val="22"/>
          <w:szCs w:val="22"/>
          <w:shd w:val="clear" w:color="auto" w:fill="FFFFFF"/>
        </w:rPr>
        <w:t>Aderoju</w:t>
      </w:r>
      <w:proofErr w:type="spellEnd"/>
      <w:r w:rsidRPr="00DA6B8A">
        <w:rPr>
          <w:rFonts w:ascii="Arial" w:hAnsi="Arial" w:cs="Arial"/>
          <w:sz w:val="22"/>
          <w:szCs w:val="22"/>
          <w:shd w:val="clear" w:color="auto" w:fill="FFFFFF"/>
        </w:rPr>
        <w:t>, S. (2021).</w:t>
      </w:r>
      <w:proofErr w:type="gramEnd"/>
      <w:r w:rsidRPr="00DA6B8A">
        <w:rPr>
          <w:rFonts w:ascii="Arial" w:hAnsi="Arial" w:cs="Arial"/>
          <w:sz w:val="22"/>
          <w:szCs w:val="22"/>
          <w:shd w:val="clear" w:color="auto" w:fill="FFFFFF"/>
        </w:rPr>
        <w:t xml:space="preserve"> </w:t>
      </w:r>
      <w:proofErr w:type="spellStart"/>
      <w:r w:rsidRPr="00DA6B8A">
        <w:rPr>
          <w:rFonts w:ascii="Arial" w:hAnsi="Arial" w:cs="Arial"/>
          <w:sz w:val="22"/>
          <w:szCs w:val="22"/>
          <w:shd w:val="clear" w:color="auto" w:fill="FFFFFF"/>
        </w:rPr>
        <w:t>Samade</w:t>
      </w:r>
      <w:proofErr w:type="spellEnd"/>
      <w:r w:rsidRPr="00DA6B8A">
        <w:rPr>
          <w:rFonts w:ascii="Arial" w:hAnsi="Arial" w:cs="Arial"/>
          <w:sz w:val="22"/>
          <w:szCs w:val="22"/>
          <w:shd w:val="clear" w:color="auto" w:fill="FFFFFF"/>
        </w:rPr>
        <w:t xml:space="preserve"> Probability Distribution: Its Properties and Application to Real Lifetime Data. </w:t>
      </w:r>
      <w:r w:rsidRPr="00DA6B8A">
        <w:rPr>
          <w:rFonts w:ascii="Arial" w:hAnsi="Arial" w:cs="Arial"/>
          <w:i/>
          <w:iCs/>
          <w:sz w:val="22"/>
          <w:szCs w:val="22"/>
          <w:shd w:val="clear" w:color="auto" w:fill="FFFFFF"/>
        </w:rPr>
        <w:t>Asian Journal of Probability and Statistics</w:t>
      </w:r>
      <w:r w:rsidRPr="00DA6B8A">
        <w:rPr>
          <w:rFonts w:ascii="Arial" w:hAnsi="Arial" w:cs="Arial"/>
          <w:sz w:val="22"/>
          <w:szCs w:val="22"/>
          <w:shd w:val="clear" w:color="auto" w:fill="FFFFFF"/>
        </w:rPr>
        <w:t>, </w:t>
      </w:r>
      <w:r w:rsidRPr="00DA6B8A">
        <w:rPr>
          <w:rFonts w:ascii="Arial" w:hAnsi="Arial" w:cs="Arial"/>
          <w:i/>
          <w:iCs/>
          <w:sz w:val="22"/>
          <w:szCs w:val="22"/>
          <w:shd w:val="clear" w:color="auto" w:fill="FFFFFF"/>
        </w:rPr>
        <w:t>14</w:t>
      </w:r>
      <w:r w:rsidRPr="00DA6B8A">
        <w:rPr>
          <w:rFonts w:ascii="Arial" w:hAnsi="Arial" w:cs="Arial"/>
          <w:sz w:val="22"/>
          <w:szCs w:val="22"/>
          <w:shd w:val="clear" w:color="auto" w:fill="FFFFFF"/>
        </w:rPr>
        <w:t>(1), 1-11.</w:t>
      </w:r>
      <w:r w:rsidRPr="00DA6B8A">
        <w:rPr>
          <w:rFonts w:ascii="Arial" w:hAnsi="Arial" w:cs="Arial"/>
          <w:sz w:val="22"/>
          <w:szCs w:val="22"/>
        </w:rPr>
        <w:t xml:space="preserve"> </w:t>
      </w:r>
      <w:hyperlink r:id="rId52" w:history="1">
        <w:r w:rsidRPr="00D403A6">
          <w:rPr>
            <w:rStyle w:val="Hyperlink"/>
            <w:rFonts w:ascii="Arial" w:hAnsi="Arial" w:cs="Arial"/>
            <w:sz w:val="22"/>
            <w:szCs w:val="22"/>
            <w:shd w:val="clear" w:color="auto" w:fill="FFFFFF"/>
          </w:rPr>
          <w:t>https://doi.org/10.9734/ajpas/2021/v14i130317</w:t>
        </w:r>
      </w:hyperlink>
    </w:p>
    <w:p w14:paraId="5D522689" w14:textId="77777777" w:rsidR="00DA6B8A" w:rsidRPr="00DA6B8A" w:rsidRDefault="00DA6B8A" w:rsidP="00DA6B8A">
      <w:pPr>
        <w:pStyle w:val="NormalWeb"/>
        <w:shd w:val="clear" w:color="auto" w:fill="FFFFFF"/>
        <w:spacing w:before="0" w:beforeAutospacing="0" w:after="0" w:afterAutospacing="0" w:line="360" w:lineRule="auto"/>
        <w:jc w:val="both"/>
        <w:rPr>
          <w:rFonts w:ascii="Arial" w:hAnsi="Arial" w:cs="Arial"/>
          <w:sz w:val="22"/>
          <w:szCs w:val="22"/>
        </w:rPr>
      </w:pPr>
    </w:p>
    <w:p w14:paraId="492EE59B" w14:textId="77777777" w:rsidR="00DA6B8A" w:rsidRDefault="00DA6B8A" w:rsidP="00DA6B8A">
      <w:pPr>
        <w:autoSpaceDE w:val="0"/>
        <w:autoSpaceDN w:val="0"/>
        <w:adjustRightInd w:val="0"/>
        <w:spacing w:after="0" w:line="360" w:lineRule="auto"/>
        <w:jc w:val="both"/>
        <w:rPr>
          <w:rFonts w:ascii="Arial" w:hAnsi="Arial" w:cs="Arial"/>
          <w:shd w:val="clear" w:color="auto" w:fill="FFFFFF"/>
        </w:rPr>
      </w:pPr>
      <w:proofErr w:type="spellStart"/>
      <w:proofErr w:type="gramStart"/>
      <w:r w:rsidRPr="00DA6B8A">
        <w:rPr>
          <w:rFonts w:ascii="Arial" w:hAnsi="Arial" w:cs="Arial"/>
          <w:bCs/>
        </w:rPr>
        <w:t>Aderoju</w:t>
      </w:r>
      <w:proofErr w:type="spellEnd"/>
      <w:r w:rsidRPr="00DA6B8A">
        <w:rPr>
          <w:rFonts w:ascii="Arial" w:hAnsi="Arial" w:cs="Arial"/>
          <w:bCs/>
        </w:rPr>
        <w:t>, S.A.,</w:t>
      </w:r>
      <w:r w:rsidRPr="00DA6B8A">
        <w:rPr>
          <w:rFonts w:ascii="Arial" w:hAnsi="Arial" w:cs="Arial"/>
          <w:b/>
          <w:bCs/>
        </w:rPr>
        <w:t xml:space="preserve"> </w:t>
      </w:r>
      <w:proofErr w:type="spellStart"/>
      <w:r w:rsidRPr="00DA6B8A">
        <w:rPr>
          <w:rFonts w:ascii="Arial" w:hAnsi="Arial" w:cs="Arial"/>
        </w:rPr>
        <w:t>Dauda</w:t>
      </w:r>
      <w:proofErr w:type="spellEnd"/>
      <w:r w:rsidRPr="00DA6B8A">
        <w:rPr>
          <w:rFonts w:ascii="Arial" w:hAnsi="Arial" w:cs="Arial"/>
        </w:rPr>
        <w:t xml:space="preserve">, K.A., and </w:t>
      </w:r>
      <w:proofErr w:type="spellStart"/>
      <w:r w:rsidRPr="00DA6B8A">
        <w:rPr>
          <w:rFonts w:ascii="Arial" w:hAnsi="Arial" w:cs="Arial"/>
        </w:rPr>
        <w:t>Olaifa</w:t>
      </w:r>
      <w:proofErr w:type="spellEnd"/>
      <w:r w:rsidRPr="00DA6B8A">
        <w:rPr>
          <w:rFonts w:ascii="Arial" w:hAnsi="Arial" w:cs="Arial"/>
        </w:rPr>
        <w:t>, J.B (2025).</w:t>
      </w:r>
      <w:proofErr w:type="gramEnd"/>
      <w:r w:rsidRPr="00DA6B8A">
        <w:rPr>
          <w:rFonts w:ascii="Arial" w:hAnsi="Arial" w:cs="Arial"/>
        </w:rPr>
        <w:t xml:space="preserve"> </w:t>
      </w:r>
      <w:r w:rsidRPr="00DA6B8A">
        <w:rPr>
          <w:rFonts w:ascii="Arial" w:hAnsi="Arial" w:cs="Arial"/>
          <w:shd w:val="clear" w:color="auto" w:fill="FFFFFF"/>
        </w:rPr>
        <w:t>Development of New Flexible Lifetime Model: its Associated Inferences and Applications to Cancer and Covid-19 Data. </w:t>
      </w:r>
      <w:proofErr w:type="gramStart"/>
      <w:r w:rsidRPr="00DA6B8A">
        <w:rPr>
          <w:rFonts w:ascii="Arial" w:hAnsi="Arial" w:cs="Arial"/>
          <w:i/>
          <w:iCs/>
          <w:shd w:val="clear" w:color="auto" w:fill="FFFFFF"/>
        </w:rPr>
        <w:t>Journal of Science and Technology</w:t>
      </w:r>
      <w:r w:rsidRPr="00DA6B8A">
        <w:rPr>
          <w:rFonts w:ascii="Arial" w:hAnsi="Arial" w:cs="Arial"/>
          <w:shd w:val="clear" w:color="auto" w:fill="FFFFFF"/>
        </w:rPr>
        <w:t>.</w:t>
      </w:r>
      <w:proofErr w:type="gramEnd"/>
      <w:r w:rsidRPr="00DA6B8A">
        <w:rPr>
          <w:rFonts w:ascii="Arial" w:hAnsi="Arial" w:cs="Arial"/>
          <w:shd w:val="clear" w:color="auto" w:fill="FFFFFF"/>
        </w:rPr>
        <w:t xml:space="preserve"> </w:t>
      </w:r>
      <w:proofErr w:type="gramStart"/>
      <w:r w:rsidRPr="00DA6B8A">
        <w:rPr>
          <w:rFonts w:ascii="Arial" w:hAnsi="Arial" w:cs="Arial"/>
          <w:shd w:val="clear" w:color="auto" w:fill="FFFFFF"/>
        </w:rPr>
        <w:t>30, 8.</w:t>
      </w:r>
      <w:proofErr w:type="gramEnd"/>
      <w:r w:rsidRPr="00DA6B8A">
        <w:rPr>
          <w:rFonts w:ascii="Arial" w:hAnsi="Arial" w:cs="Arial"/>
          <w:shd w:val="clear" w:color="auto" w:fill="FFFFFF"/>
        </w:rPr>
        <w:t xml:space="preserve"> </w:t>
      </w:r>
      <w:proofErr w:type="spellStart"/>
      <w:r w:rsidRPr="00DA6B8A">
        <w:rPr>
          <w:rFonts w:ascii="Arial" w:hAnsi="Arial" w:cs="Arial"/>
          <w:shd w:val="clear" w:color="auto" w:fill="FFFFFF"/>
        </w:rPr>
        <w:t>DOI</w:t>
      </w:r>
      <w:proofErr w:type="gramStart"/>
      <w:r w:rsidRPr="00DA6B8A">
        <w:rPr>
          <w:rFonts w:ascii="Arial" w:hAnsi="Arial" w:cs="Arial"/>
          <w:shd w:val="clear" w:color="auto" w:fill="FFFFFF"/>
        </w:rPr>
        <w:t>:</w:t>
      </w:r>
      <w:proofErr w:type="gramEnd"/>
      <w:r w:rsidRPr="00DA6B8A">
        <w:rPr>
          <w:rFonts w:ascii="Arial" w:hAnsi="Arial" w:cs="Arial"/>
        </w:rPr>
        <w:fldChar w:fldCharType="begin"/>
      </w:r>
      <w:r w:rsidRPr="00DA6B8A">
        <w:rPr>
          <w:rFonts w:ascii="Arial" w:hAnsi="Arial" w:cs="Arial"/>
        </w:rPr>
        <w:instrText xml:space="preserve"> HYPERLINK "https://doi.org/10.20428/jst.v30i8.3024" </w:instrText>
      </w:r>
      <w:r w:rsidRPr="00DA6B8A">
        <w:rPr>
          <w:rFonts w:ascii="Arial" w:hAnsi="Arial" w:cs="Arial"/>
        </w:rPr>
        <w:fldChar w:fldCharType="separate"/>
      </w:r>
      <w:r w:rsidRPr="00DA6B8A">
        <w:rPr>
          <w:rStyle w:val="Hyperlink"/>
          <w:rFonts w:ascii="Arial" w:hAnsi="Arial" w:cs="Arial"/>
          <w:shd w:val="clear" w:color="auto" w:fill="FFFFFF"/>
        </w:rPr>
        <w:t>https</w:t>
      </w:r>
      <w:proofErr w:type="spellEnd"/>
      <w:r w:rsidRPr="00DA6B8A">
        <w:rPr>
          <w:rStyle w:val="Hyperlink"/>
          <w:rFonts w:ascii="Arial" w:hAnsi="Arial" w:cs="Arial"/>
          <w:shd w:val="clear" w:color="auto" w:fill="FFFFFF"/>
        </w:rPr>
        <w:t>://doi.org/10.20428/jst.v30i8.3024</w:t>
      </w:r>
      <w:r w:rsidRPr="00DA6B8A">
        <w:rPr>
          <w:rStyle w:val="Hyperlink"/>
          <w:rFonts w:ascii="Arial" w:hAnsi="Arial" w:cs="Arial"/>
          <w:shd w:val="clear" w:color="auto" w:fill="FFFFFF"/>
        </w:rPr>
        <w:fldChar w:fldCharType="end"/>
      </w:r>
      <w:r w:rsidRPr="00DA6B8A">
        <w:rPr>
          <w:rFonts w:ascii="Arial" w:hAnsi="Arial" w:cs="Arial"/>
          <w:shd w:val="clear" w:color="auto" w:fill="FFFFFF"/>
        </w:rPr>
        <w:t>.</w:t>
      </w:r>
    </w:p>
    <w:p w14:paraId="00B0BF50" w14:textId="77777777" w:rsidR="00DA6B8A" w:rsidRPr="00DA6B8A" w:rsidRDefault="00DA6B8A" w:rsidP="00DA6B8A">
      <w:pPr>
        <w:autoSpaceDE w:val="0"/>
        <w:autoSpaceDN w:val="0"/>
        <w:adjustRightInd w:val="0"/>
        <w:spacing w:after="0" w:line="360" w:lineRule="auto"/>
        <w:jc w:val="both"/>
        <w:rPr>
          <w:rFonts w:ascii="Arial" w:hAnsi="Arial" w:cs="Arial"/>
          <w:b/>
          <w:bCs/>
        </w:rPr>
      </w:pPr>
    </w:p>
    <w:p w14:paraId="729AC014" w14:textId="5EC3EC7A" w:rsidR="00DA6B8A" w:rsidRDefault="00DA6B8A" w:rsidP="00DA6B8A">
      <w:pPr>
        <w:spacing w:after="0" w:line="360" w:lineRule="auto"/>
        <w:jc w:val="both"/>
        <w:rPr>
          <w:rFonts w:ascii="Arial" w:hAnsi="Arial" w:cs="Arial"/>
          <w:shd w:val="clear" w:color="auto" w:fill="FFFFFF"/>
        </w:rPr>
      </w:pPr>
      <w:proofErr w:type="spellStart"/>
      <w:proofErr w:type="gramStart"/>
      <w:r w:rsidRPr="00DA6B8A">
        <w:rPr>
          <w:rFonts w:ascii="Arial" w:hAnsi="Arial" w:cs="Arial"/>
        </w:rPr>
        <w:t>Aleshinloye</w:t>
      </w:r>
      <w:proofErr w:type="spellEnd"/>
      <w:r w:rsidRPr="00DA6B8A">
        <w:rPr>
          <w:rFonts w:ascii="Arial" w:hAnsi="Arial" w:cs="Arial"/>
        </w:rPr>
        <w:t xml:space="preserve">, N.I.; </w:t>
      </w:r>
      <w:proofErr w:type="spellStart"/>
      <w:r w:rsidRPr="00DA6B8A">
        <w:rPr>
          <w:rFonts w:ascii="Arial" w:hAnsi="Arial" w:cs="Arial"/>
          <w:bCs/>
        </w:rPr>
        <w:t>Aderoju</w:t>
      </w:r>
      <w:proofErr w:type="spellEnd"/>
      <w:r w:rsidRPr="00DA6B8A">
        <w:rPr>
          <w:rFonts w:ascii="Arial" w:hAnsi="Arial" w:cs="Arial"/>
          <w:bCs/>
        </w:rPr>
        <w:t>, S.A.</w:t>
      </w:r>
      <w:r w:rsidRPr="00DA6B8A">
        <w:rPr>
          <w:rFonts w:ascii="Arial" w:hAnsi="Arial" w:cs="Arial"/>
        </w:rPr>
        <w:t xml:space="preserve">; </w:t>
      </w:r>
      <w:proofErr w:type="spellStart"/>
      <w:r w:rsidRPr="00DA6B8A">
        <w:rPr>
          <w:rFonts w:ascii="Arial" w:hAnsi="Arial" w:cs="Arial"/>
        </w:rPr>
        <w:t>Abiodun</w:t>
      </w:r>
      <w:proofErr w:type="spellEnd"/>
      <w:r w:rsidRPr="00DA6B8A">
        <w:rPr>
          <w:rFonts w:ascii="Arial" w:hAnsi="Arial" w:cs="Arial"/>
        </w:rPr>
        <w:t xml:space="preserve">, A.A. and </w:t>
      </w:r>
      <w:proofErr w:type="spellStart"/>
      <w:r w:rsidRPr="00DA6B8A">
        <w:rPr>
          <w:rFonts w:ascii="Arial" w:hAnsi="Arial" w:cs="Arial"/>
        </w:rPr>
        <w:t>Taiwo</w:t>
      </w:r>
      <w:proofErr w:type="spellEnd"/>
      <w:r w:rsidRPr="00DA6B8A">
        <w:rPr>
          <w:rFonts w:ascii="Arial" w:hAnsi="Arial" w:cs="Arial"/>
        </w:rPr>
        <w:t>, B.L. (2023).</w:t>
      </w:r>
      <w:proofErr w:type="gramEnd"/>
      <w:r w:rsidRPr="00DA6B8A">
        <w:rPr>
          <w:rFonts w:ascii="Arial" w:hAnsi="Arial" w:cs="Arial"/>
        </w:rPr>
        <w:t xml:space="preserve"> </w:t>
      </w:r>
      <w:proofErr w:type="gramStart"/>
      <w:r w:rsidRPr="00DA6B8A">
        <w:rPr>
          <w:rFonts w:ascii="Arial" w:hAnsi="Arial" w:cs="Arial"/>
        </w:rPr>
        <w:t>A New Generalized Gamma-</w:t>
      </w:r>
      <w:proofErr w:type="spellStart"/>
      <w:r w:rsidRPr="00DA6B8A">
        <w:rPr>
          <w:rFonts w:ascii="Arial" w:hAnsi="Arial" w:cs="Arial"/>
        </w:rPr>
        <w:t>Weibull</w:t>
      </w:r>
      <w:proofErr w:type="spellEnd"/>
      <w:r w:rsidRPr="00DA6B8A">
        <w:rPr>
          <w:rFonts w:ascii="Arial" w:hAnsi="Arial" w:cs="Arial"/>
        </w:rPr>
        <w:t xml:space="preserve"> Distribution and its Applications.</w:t>
      </w:r>
      <w:proofErr w:type="gramEnd"/>
      <w:r w:rsidRPr="00DA6B8A">
        <w:rPr>
          <w:rFonts w:ascii="Arial" w:hAnsi="Arial" w:cs="Arial"/>
        </w:rPr>
        <w:t xml:space="preserve"> </w:t>
      </w:r>
      <w:proofErr w:type="gramStart"/>
      <w:r w:rsidRPr="00DA6B8A">
        <w:rPr>
          <w:rFonts w:ascii="Arial" w:hAnsi="Arial" w:cs="Arial"/>
          <w:i/>
          <w:iCs/>
          <w:shd w:val="clear" w:color="auto" w:fill="FFFFFF"/>
        </w:rPr>
        <w:t>Al-</w:t>
      </w:r>
      <w:proofErr w:type="spellStart"/>
      <w:r w:rsidRPr="00DA6B8A">
        <w:rPr>
          <w:rFonts w:ascii="Arial" w:hAnsi="Arial" w:cs="Arial"/>
          <w:i/>
          <w:iCs/>
          <w:shd w:val="clear" w:color="auto" w:fill="FFFFFF"/>
        </w:rPr>
        <w:t>Bahir</w:t>
      </w:r>
      <w:proofErr w:type="spellEnd"/>
      <w:r w:rsidRPr="00DA6B8A">
        <w:rPr>
          <w:rFonts w:ascii="Arial" w:hAnsi="Arial" w:cs="Arial"/>
          <w:i/>
          <w:iCs/>
          <w:shd w:val="clear" w:color="auto" w:fill="FFFFFF"/>
        </w:rPr>
        <w:t xml:space="preserve"> Journal for Engineering and Pure Sciences</w:t>
      </w:r>
      <w:r w:rsidRPr="00DA6B8A">
        <w:rPr>
          <w:rFonts w:ascii="Arial" w:hAnsi="Arial" w:cs="Arial"/>
          <w:shd w:val="clear" w:color="auto" w:fill="FFFFFF"/>
        </w:rPr>
        <w:t>.</w:t>
      </w:r>
      <w:proofErr w:type="gramEnd"/>
      <w:r w:rsidRPr="00DA6B8A">
        <w:rPr>
          <w:rFonts w:ascii="Arial" w:hAnsi="Arial" w:cs="Arial"/>
          <w:shd w:val="clear" w:color="auto" w:fill="FFFFFF"/>
        </w:rPr>
        <w:t xml:space="preserve"> 2 (2), 90-100</w:t>
      </w:r>
    </w:p>
    <w:p w14:paraId="17A81EA1" w14:textId="77777777" w:rsidR="00DA6B8A" w:rsidRPr="00DA6B8A" w:rsidRDefault="00DA6B8A" w:rsidP="00DA6B8A">
      <w:pPr>
        <w:spacing w:after="0" w:line="360" w:lineRule="auto"/>
        <w:jc w:val="both"/>
        <w:rPr>
          <w:rFonts w:ascii="Arial" w:hAnsi="Arial" w:cs="Arial"/>
          <w:shd w:val="clear" w:color="auto" w:fill="FFFFFF"/>
        </w:rPr>
      </w:pPr>
    </w:p>
    <w:p w14:paraId="351153EA" w14:textId="77777777" w:rsidR="0089344B" w:rsidRPr="00DA6B8A" w:rsidRDefault="0089344B" w:rsidP="00DA6B8A">
      <w:pPr>
        <w:pStyle w:val="NormalWeb"/>
        <w:spacing w:before="0" w:beforeAutospacing="0" w:after="0" w:afterAutospacing="0" w:line="360" w:lineRule="auto"/>
        <w:jc w:val="both"/>
        <w:rPr>
          <w:rFonts w:ascii="Arial" w:hAnsi="Arial" w:cs="Arial"/>
          <w:sz w:val="22"/>
          <w:szCs w:val="22"/>
        </w:rPr>
      </w:pPr>
      <w:proofErr w:type="gramStart"/>
      <w:r w:rsidRPr="00DA6B8A">
        <w:rPr>
          <w:rFonts w:ascii="Arial" w:hAnsi="Arial" w:cs="Arial"/>
          <w:sz w:val="22"/>
          <w:szCs w:val="22"/>
        </w:rPr>
        <w:t xml:space="preserve">Begun, A., </w:t>
      </w:r>
      <w:proofErr w:type="spellStart"/>
      <w:r w:rsidRPr="00DA6B8A">
        <w:rPr>
          <w:rFonts w:ascii="Arial" w:hAnsi="Arial" w:cs="Arial"/>
          <w:sz w:val="22"/>
          <w:szCs w:val="22"/>
        </w:rPr>
        <w:t>Kulinskaya</w:t>
      </w:r>
      <w:proofErr w:type="spellEnd"/>
      <w:r w:rsidRPr="00DA6B8A">
        <w:rPr>
          <w:rFonts w:ascii="Arial" w:hAnsi="Arial" w:cs="Arial"/>
          <w:sz w:val="22"/>
          <w:szCs w:val="22"/>
        </w:rPr>
        <w:t>, E., Ncube N. (2023).</w:t>
      </w:r>
      <w:proofErr w:type="gramEnd"/>
      <w:r w:rsidRPr="00DA6B8A">
        <w:rPr>
          <w:rFonts w:ascii="Arial" w:hAnsi="Arial" w:cs="Arial"/>
          <w:sz w:val="22"/>
          <w:szCs w:val="22"/>
        </w:rPr>
        <w:t xml:space="preserve"> Double-Cox model for non-proportional hazard in </w:t>
      </w:r>
    </w:p>
    <w:p w14:paraId="74CCF4FF" w14:textId="77777777" w:rsidR="0089344B" w:rsidRPr="00DA6B8A" w:rsidRDefault="0089344B" w:rsidP="00DA6B8A">
      <w:pPr>
        <w:pStyle w:val="NormalWeb"/>
        <w:spacing w:before="0" w:beforeAutospacing="0" w:after="0" w:afterAutospacing="0" w:line="360" w:lineRule="auto"/>
        <w:jc w:val="both"/>
        <w:rPr>
          <w:rFonts w:ascii="Arial" w:hAnsi="Arial" w:cs="Arial"/>
          <w:sz w:val="22"/>
          <w:szCs w:val="22"/>
        </w:rPr>
      </w:pPr>
      <w:proofErr w:type="gramStart"/>
      <w:r w:rsidRPr="00DA6B8A">
        <w:rPr>
          <w:rFonts w:ascii="Arial" w:hAnsi="Arial" w:cs="Arial"/>
          <w:sz w:val="22"/>
          <w:szCs w:val="22"/>
        </w:rPr>
        <w:t>Survival Analysis with frailty.</w:t>
      </w:r>
      <w:proofErr w:type="gramEnd"/>
      <w:r w:rsidRPr="00DA6B8A">
        <w:rPr>
          <w:rFonts w:ascii="Arial" w:hAnsi="Arial" w:cs="Arial"/>
          <w:sz w:val="22"/>
          <w:szCs w:val="22"/>
        </w:rPr>
        <w:t xml:space="preserve"> Statistics in medicine, 2023; 42(18): 3114-3127. Doc;10.1072/Sim.9760</w:t>
      </w:r>
    </w:p>
    <w:p w14:paraId="75DFD54B" w14:textId="77777777" w:rsidR="0089344B" w:rsidRPr="00DA6B8A" w:rsidRDefault="0089344B" w:rsidP="0089344B">
      <w:pPr>
        <w:pStyle w:val="NormalWeb"/>
        <w:spacing w:before="0" w:beforeAutospacing="0" w:after="0" w:afterAutospacing="0"/>
        <w:ind w:left="720"/>
        <w:rPr>
          <w:rFonts w:ascii="Arial" w:hAnsi="Arial" w:cs="Arial"/>
          <w:sz w:val="22"/>
          <w:szCs w:val="22"/>
        </w:rPr>
      </w:pPr>
    </w:p>
    <w:p w14:paraId="2706856D" w14:textId="77777777" w:rsidR="00892A8B" w:rsidRPr="00DA6B8A" w:rsidRDefault="00892A8B" w:rsidP="0089344B">
      <w:pPr>
        <w:pStyle w:val="NormalWeb"/>
        <w:spacing w:before="0" w:beforeAutospacing="0" w:after="0" w:afterAutospacing="0" w:line="360" w:lineRule="auto"/>
        <w:jc w:val="both"/>
        <w:rPr>
          <w:rFonts w:ascii="Arial" w:hAnsi="Arial" w:cs="Arial"/>
          <w:sz w:val="22"/>
          <w:szCs w:val="22"/>
        </w:rPr>
      </w:pPr>
      <w:proofErr w:type="gramStart"/>
      <w:r w:rsidRPr="00DA6B8A">
        <w:rPr>
          <w:rFonts w:ascii="Arial" w:hAnsi="Arial" w:cs="Arial"/>
          <w:sz w:val="22"/>
          <w:szCs w:val="22"/>
        </w:rPr>
        <w:t>Cox, D. R., &amp; Oakes, D. (1984).</w:t>
      </w:r>
      <w:proofErr w:type="gramEnd"/>
      <w:r w:rsidRPr="00DA6B8A">
        <w:rPr>
          <w:rFonts w:ascii="Arial" w:hAnsi="Arial" w:cs="Arial"/>
          <w:sz w:val="22"/>
          <w:szCs w:val="22"/>
        </w:rPr>
        <w:t xml:space="preserve"> </w:t>
      </w:r>
      <w:proofErr w:type="gramStart"/>
      <w:r w:rsidRPr="00DA6B8A">
        <w:rPr>
          <w:rStyle w:val="Emphasis"/>
          <w:rFonts w:ascii="Arial" w:eastAsiaTheme="majorEastAsia" w:hAnsi="Arial" w:cs="Arial"/>
          <w:sz w:val="22"/>
          <w:szCs w:val="22"/>
        </w:rPr>
        <w:t>Analysis of survival data</w:t>
      </w:r>
      <w:r w:rsidRPr="00DA6B8A">
        <w:rPr>
          <w:rFonts w:ascii="Arial" w:hAnsi="Arial" w:cs="Arial"/>
          <w:sz w:val="22"/>
          <w:szCs w:val="22"/>
        </w:rPr>
        <w:t>.</w:t>
      </w:r>
      <w:proofErr w:type="gramEnd"/>
      <w:r w:rsidRPr="00DA6B8A">
        <w:rPr>
          <w:rFonts w:ascii="Arial" w:hAnsi="Arial" w:cs="Arial"/>
          <w:sz w:val="22"/>
          <w:szCs w:val="22"/>
        </w:rPr>
        <w:t xml:space="preserve"> </w:t>
      </w:r>
      <w:proofErr w:type="gramStart"/>
      <w:r w:rsidRPr="00DA6B8A">
        <w:rPr>
          <w:rFonts w:ascii="Arial" w:hAnsi="Arial" w:cs="Arial"/>
          <w:sz w:val="22"/>
          <w:szCs w:val="22"/>
        </w:rPr>
        <w:t>Chapman &amp; Hall/CRC.</w:t>
      </w:r>
      <w:proofErr w:type="gramEnd"/>
    </w:p>
    <w:p w14:paraId="40395EB8" w14:textId="77777777" w:rsidR="00892A8B" w:rsidRPr="00DA6B8A" w:rsidRDefault="00892A8B" w:rsidP="0089344B">
      <w:pPr>
        <w:spacing w:before="100" w:beforeAutospacing="1" w:after="100" w:afterAutospacing="1" w:line="360" w:lineRule="auto"/>
        <w:jc w:val="both"/>
        <w:rPr>
          <w:rFonts w:ascii="Arial" w:hAnsi="Arial" w:cs="Arial"/>
        </w:rPr>
      </w:pPr>
      <w:proofErr w:type="gramStart"/>
      <w:r w:rsidRPr="00DA6B8A">
        <w:rPr>
          <w:rFonts w:ascii="Arial" w:hAnsi="Arial" w:cs="Arial"/>
        </w:rPr>
        <w:t>Cox, Regression models and Life-Tables.</w:t>
      </w:r>
      <w:proofErr w:type="gramEnd"/>
      <w:r w:rsidRPr="00DA6B8A">
        <w:rPr>
          <w:rFonts w:ascii="Arial" w:hAnsi="Arial" w:cs="Arial"/>
        </w:rPr>
        <w:t xml:space="preserve"> </w:t>
      </w:r>
      <w:proofErr w:type="gramStart"/>
      <w:r w:rsidRPr="00DA6B8A">
        <w:rPr>
          <w:rFonts w:ascii="Arial" w:hAnsi="Arial" w:cs="Arial"/>
        </w:rPr>
        <w:t>Imperial college London, 1972.</w:t>
      </w:r>
      <w:proofErr w:type="gramEnd"/>
    </w:p>
    <w:p w14:paraId="73F3948E" w14:textId="14702474" w:rsidR="00892A8B" w:rsidRPr="00DA6B8A" w:rsidRDefault="00892A8B" w:rsidP="0089344B">
      <w:pPr>
        <w:autoSpaceDE w:val="0"/>
        <w:autoSpaceDN w:val="0"/>
        <w:adjustRightInd w:val="0"/>
        <w:spacing w:after="0" w:line="360" w:lineRule="auto"/>
        <w:ind w:left="720" w:hanging="720"/>
        <w:jc w:val="both"/>
        <w:rPr>
          <w:rFonts w:ascii="Arial" w:hAnsi="Arial" w:cs="Arial"/>
        </w:rPr>
      </w:pPr>
      <w:proofErr w:type="gramStart"/>
      <w:r w:rsidRPr="00DA6B8A">
        <w:rPr>
          <w:rFonts w:ascii="Arial" w:hAnsi="Arial" w:cs="Arial"/>
        </w:rPr>
        <w:t>Drago, F., Galbiati, R., &amp; Vertova, P. (2011).</w:t>
      </w:r>
      <w:proofErr w:type="gramEnd"/>
      <w:r w:rsidRPr="00DA6B8A">
        <w:rPr>
          <w:rFonts w:ascii="Arial" w:hAnsi="Arial" w:cs="Arial"/>
        </w:rPr>
        <w:t xml:space="preserve"> </w:t>
      </w:r>
      <w:proofErr w:type="gramStart"/>
      <w:r w:rsidRPr="00DA6B8A">
        <w:rPr>
          <w:rFonts w:ascii="Arial" w:hAnsi="Arial" w:cs="Arial"/>
        </w:rPr>
        <w:t>Prison conditions and recidivism.</w:t>
      </w:r>
      <w:proofErr w:type="gramEnd"/>
      <w:r w:rsidRPr="00DA6B8A">
        <w:rPr>
          <w:rFonts w:ascii="Arial" w:hAnsi="Arial" w:cs="Arial"/>
        </w:rPr>
        <w:t xml:space="preserve"> </w:t>
      </w:r>
      <w:r w:rsidRPr="00DA6B8A">
        <w:rPr>
          <w:rStyle w:val="Emphasis"/>
          <w:rFonts w:ascii="Arial" w:eastAsiaTheme="majorEastAsia" w:hAnsi="Arial" w:cs="Arial"/>
        </w:rPr>
        <w:t>American Law and Economics Review, 13</w:t>
      </w:r>
      <w:r w:rsidRPr="00DA6B8A">
        <w:rPr>
          <w:rFonts w:ascii="Arial" w:hAnsi="Arial" w:cs="Arial"/>
        </w:rPr>
        <w:t xml:space="preserve">(1), 103–130. </w:t>
      </w:r>
      <w:hyperlink r:id="rId53" w:history="1">
        <w:r w:rsidR="00DA6B8A" w:rsidRPr="00DA6B8A">
          <w:rPr>
            <w:rStyle w:val="Hyperlink"/>
            <w:rFonts w:ascii="Arial" w:hAnsi="Arial" w:cs="Arial"/>
          </w:rPr>
          <w:t>https://doi.org/10.1093/aler/ahq024</w:t>
        </w:r>
      </w:hyperlink>
    </w:p>
    <w:p w14:paraId="2D334531" w14:textId="77777777" w:rsidR="00DA6B8A" w:rsidRPr="00DA6B8A" w:rsidRDefault="00DA6B8A" w:rsidP="00DA6B8A">
      <w:pPr>
        <w:autoSpaceDE w:val="0"/>
        <w:autoSpaceDN w:val="0"/>
        <w:adjustRightInd w:val="0"/>
        <w:spacing w:after="0" w:line="240" w:lineRule="auto"/>
        <w:jc w:val="both"/>
        <w:rPr>
          <w:rFonts w:ascii="Arial" w:hAnsi="Arial" w:cs="Arial"/>
          <w:bCs/>
        </w:rPr>
      </w:pPr>
      <w:proofErr w:type="gramStart"/>
      <w:r w:rsidRPr="00DA6B8A">
        <w:rPr>
          <w:rFonts w:ascii="Arial" w:hAnsi="Arial" w:cs="Arial"/>
          <w:bCs/>
        </w:rPr>
        <w:t>de</w:t>
      </w:r>
      <w:proofErr w:type="gramEnd"/>
      <w:r w:rsidRPr="00DA6B8A">
        <w:rPr>
          <w:rFonts w:ascii="Arial" w:hAnsi="Arial" w:cs="Arial"/>
          <w:bCs/>
        </w:rPr>
        <w:t xml:space="preserve"> la Cruz, R., Fuentes, C., &amp; Padilla, O. (2023). </w:t>
      </w:r>
      <w:proofErr w:type="gramStart"/>
      <w:r w:rsidRPr="00DA6B8A">
        <w:rPr>
          <w:rFonts w:ascii="Arial" w:hAnsi="Arial" w:cs="Arial"/>
          <w:bCs/>
        </w:rPr>
        <w:t>A Bayesian Mixture Cure Rate Model for Estimating Short-Term and Long-Term Recidivism.</w:t>
      </w:r>
      <w:proofErr w:type="gramEnd"/>
      <w:r w:rsidRPr="00DA6B8A">
        <w:rPr>
          <w:rFonts w:ascii="Arial" w:hAnsi="Arial" w:cs="Arial"/>
          <w:bCs/>
        </w:rPr>
        <w:t xml:space="preserve"> </w:t>
      </w:r>
      <w:proofErr w:type="gramStart"/>
      <w:r w:rsidRPr="00DA6B8A">
        <w:rPr>
          <w:rFonts w:ascii="Arial" w:hAnsi="Arial" w:cs="Arial"/>
          <w:bCs/>
          <w:i/>
        </w:rPr>
        <w:t>Entropy</w:t>
      </w:r>
      <w:r w:rsidRPr="00DA6B8A">
        <w:rPr>
          <w:rFonts w:ascii="Arial" w:hAnsi="Arial" w:cs="Arial"/>
          <w:bCs/>
        </w:rPr>
        <w:t>, 25(1), 56.</w:t>
      </w:r>
      <w:proofErr w:type="gramEnd"/>
      <w:r w:rsidRPr="00DA6B8A">
        <w:rPr>
          <w:rFonts w:ascii="Arial" w:hAnsi="Arial" w:cs="Arial"/>
          <w:bCs/>
        </w:rPr>
        <w:t xml:space="preserve"> https://doi.org/10.3390/e25010056</w:t>
      </w:r>
    </w:p>
    <w:p w14:paraId="3A5584D4" w14:textId="77777777" w:rsidR="00DA6B8A" w:rsidRPr="00DA6B8A" w:rsidRDefault="00DA6B8A" w:rsidP="0089344B">
      <w:pPr>
        <w:autoSpaceDE w:val="0"/>
        <w:autoSpaceDN w:val="0"/>
        <w:adjustRightInd w:val="0"/>
        <w:spacing w:after="0" w:line="360" w:lineRule="auto"/>
        <w:ind w:left="720" w:hanging="720"/>
        <w:jc w:val="both"/>
        <w:rPr>
          <w:rFonts w:ascii="Arial" w:hAnsi="Arial" w:cs="Arial"/>
        </w:rPr>
      </w:pPr>
    </w:p>
    <w:p w14:paraId="6296F203" w14:textId="77777777" w:rsidR="00892A8B" w:rsidRPr="00DA6B8A" w:rsidRDefault="00892A8B" w:rsidP="0089344B">
      <w:pPr>
        <w:autoSpaceDE w:val="0"/>
        <w:autoSpaceDN w:val="0"/>
        <w:adjustRightInd w:val="0"/>
        <w:spacing w:after="0" w:line="360" w:lineRule="auto"/>
        <w:ind w:left="720" w:hanging="720"/>
        <w:jc w:val="both"/>
        <w:rPr>
          <w:rFonts w:ascii="Arial" w:hAnsi="Arial" w:cs="Arial"/>
        </w:rPr>
      </w:pPr>
      <w:r w:rsidRPr="00DA6B8A">
        <w:rPr>
          <w:rFonts w:ascii="Arial" w:hAnsi="Arial" w:cs="Arial"/>
        </w:rPr>
        <w:t xml:space="preserve">Durose, M; Cooper, A; &amp; </w:t>
      </w:r>
      <w:proofErr w:type="spellStart"/>
      <w:r w:rsidRPr="00DA6B8A">
        <w:rPr>
          <w:rFonts w:ascii="Arial" w:hAnsi="Arial" w:cs="Arial"/>
        </w:rPr>
        <w:t>Synyder</w:t>
      </w:r>
      <w:proofErr w:type="spellEnd"/>
      <w:r w:rsidRPr="00DA6B8A">
        <w:rPr>
          <w:rFonts w:ascii="Arial" w:hAnsi="Arial" w:cs="Arial"/>
        </w:rPr>
        <w:t>, H. (2014) Recidivism of prisoner released in 30 states in     2005: patterns from 2005 to 2010, NCJ 244205 Bureau of Justice Statistics</w:t>
      </w:r>
    </w:p>
    <w:p w14:paraId="53CF429E" w14:textId="77777777" w:rsidR="00892A8B" w:rsidRPr="00DA6B8A" w:rsidRDefault="00892A8B" w:rsidP="0089344B">
      <w:pPr>
        <w:autoSpaceDE w:val="0"/>
        <w:autoSpaceDN w:val="0"/>
        <w:adjustRightInd w:val="0"/>
        <w:spacing w:after="0" w:line="360" w:lineRule="auto"/>
        <w:ind w:left="720" w:hanging="720"/>
        <w:jc w:val="both"/>
        <w:rPr>
          <w:rFonts w:ascii="Arial" w:hAnsi="Arial" w:cs="Arial"/>
        </w:rPr>
      </w:pPr>
      <w:r w:rsidRPr="00DA6B8A">
        <w:rPr>
          <w:rFonts w:ascii="Arial" w:hAnsi="Arial" w:cs="Arial"/>
        </w:rPr>
        <w:t xml:space="preserve">Freedman, D. (2010) Statistical models and causal Inference New </w:t>
      </w:r>
      <w:proofErr w:type="spellStart"/>
      <w:r w:rsidRPr="00DA6B8A">
        <w:rPr>
          <w:rFonts w:ascii="Arial" w:hAnsi="Arial" w:cs="Arial"/>
        </w:rPr>
        <w:t>York</w:t>
      </w:r>
      <w:proofErr w:type="gramStart"/>
      <w:r w:rsidRPr="00DA6B8A">
        <w:rPr>
          <w:rFonts w:ascii="Arial" w:hAnsi="Arial" w:cs="Arial"/>
        </w:rPr>
        <w:t>,NY</w:t>
      </w:r>
      <w:proofErr w:type="spellEnd"/>
      <w:proofErr w:type="gramEnd"/>
      <w:r w:rsidRPr="00DA6B8A">
        <w:rPr>
          <w:rFonts w:ascii="Arial" w:hAnsi="Arial" w:cs="Arial"/>
        </w:rPr>
        <w:t>: Cambridge University press</w:t>
      </w:r>
    </w:p>
    <w:p w14:paraId="513B85F5" w14:textId="77777777" w:rsidR="00892A8B" w:rsidRPr="00DA6B8A" w:rsidRDefault="00892A8B" w:rsidP="0089344B">
      <w:pPr>
        <w:autoSpaceDE w:val="0"/>
        <w:autoSpaceDN w:val="0"/>
        <w:adjustRightInd w:val="0"/>
        <w:spacing w:after="0" w:line="360" w:lineRule="auto"/>
        <w:ind w:left="720" w:hanging="720"/>
        <w:jc w:val="both"/>
        <w:rPr>
          <w:rFonts w:ascii="Arial" w:hAnsi="Arial" w:cs="Arial"/>
        </w:rPr>
      </w:pPr>
      <w:r w:rsidRPr="00DA6B8A">
        <w:rPr>
          <w:rFonts w:ascii="Arial" w:hAnsi="Arial" w:cs="Arial"/>
        </w:rPr>
        <w:t>Goal MK, Khanna P, Kishore J (2010) understanding Survival Analysis: Kaplan-Meier Estimate</w:t>
      </w:r>
    </w:p>
    <w:p w14:paraId="738EEAAF" w14:textId="77777777" w:rsidR="00892A8B" w:rsidRPr="00DA6B8A" w:rsidRDefault="00892A8B" w:rsidP="0089344B">
      <w:pPr>
        <w:autoSpaceDE w:val="0"/>
        <w:autoSpaceDN w:val="0"/>
        <w:adjustRightInd w:val="0"/>
        <w:spacing w:after="0" w:line="360" w:lineRule="auto"/>
        <w:ind w:left="720" w:hanging="720"/>
        <w:jc w:val="both"/>
        <w:rPr>
          <w:rFonts w:ascii="Arial" w:hAnsi="Arial" w:cs="Arial"/>
        </w:rPr>
      </w:pPr>
      <w:r w:rsidRPr="00DA6B8A">
        <w:rPr>
          <w:rFonts w:ascii="Arial" w:hAnsi="Arial" w:cs="Arial"/>
        </w:rPr>
        <w:t xml:space="preserve">Hosmer, Jr D.W. and </w:t>
      </w:r>
      <w:proofErr w:type="spellStart"/>
      <w:r w:rsidRPr="00DA6B8A">
        <w:rPr>
          <w:rFonts w:ascii="Arial" w:hAnsi="Arial" w:cs="Arial"/>
        </w:rPr>
        <w:t>Lemeshow</w:t>
      </w:r>
      <w:proofErr w:type="spellEnd"/>
      <w:r w:rsidRPr="00DA6B8A">
        <w:rPr>
          <w:rFonts w:ascii="Arial" w:hAnsi="Arial" w:cs="Arial"/>
        </w:rPr>
        <w:t>, S. (1999). Applied Survival Analysis; Regression modeling of Time to Event Data Wiley, New York</w:t>
      </w:r>
    </w:p>
    <w:p w14:paraId="4CCE1DE1" w14:textId="77777777" w:rsidR="00892A8B" w:rsidRPr="00DA6B8A" w:rsidRDefault="00892A8B" w:rsidP="0089344B">
      <w:pPr>
        <w:autoSpaceDE w:val="0"/>
        <w:autoSpaceDN w:val="0"/>
        <w:adjustRightInd w:val="0"/>
        <w:spacing w:after="0" w:line="360" w:lineRule="auto"/>
        <w:ind w:left="720" w:hanging="720"/>
        <w:jc w:val="both"/>
        <w:rPr>
          <w:rFonts w:ascii="Arial" w:hAnsi="Arial" w:cs="Arial"/>
        </w:rPr>
      </w:pPr>
      <w:r w:rsidRPr="00DA6B8A">
        <w:rPr>
          <w:rFonts w:ascii="Arial" w:hAnsi="Arial" w:cs="Arial"/>
        </w:rPr>
        <w:lastRenderedPageBreak/>
        <w:t xml:space="preserve">International center for prison studies (2014). Highest to Lowest prison population total, Website application Retrieved from </w:t>
      </w:r>
      <w:hyperlink r:id="rId54" w:history="1">
        <w:r w:rsidRPr="00DA6B8A">
          <w:rPr>
            <w:rStyle w:val="Hyperlink"/>
            <w:rFonts w:ascii="Arial" w:hAnsi="Arial" w:cs="Arial"/>
          </w:rPr>
          <w:t>http://www.prisonstudies.org/highest</w:t>
        </w:r>
      </w:hyperlink>
      <w:r w:rsidRPr="00DA6B8A">
        <w:rPr>
          <w:rFonts w:ascii="Arial" w:hAnsi="Arial" w:cs="Arial"/>
        </w:rPr>
        <w:t xml:space="preserve">-to-lowest/ </w:t>
      </w:r>
    </w:p>
    <w:p w14:paraId="1A5D2692" w14:textId="77777777" w:rsidR="00892A8B" w:rsidRPr="00DA6B8A" w:rsidRDefault="00892A8B" w:rsidP="0089344B">
      <w:pPr>
        <w:autoSpaceDE w:val="0"/>
        <w:autoSpaceDN w:val="0"/>
        <w:adjustRightInd w:val="0"/>
        <w:spacing w:after="0" w:line="360" w:lineRule="auto"/>
        <w:ind w:left="720" w:hanging="720"/>
        <w:jc w:val="both"/>
        <w:rPr>
          <w:rFonts w:ascii="Arial" w:hAnsi="Arial" w:cs="Arial"/>
        </w:rPr>
      </w:pPr>
      <w:r w:rsidRPr="00DA6B8A">
        <w:rPr>
          <w:rFonts w:ascii="Arial" w:hAnsi="Arial" w:cs="Arial"/>
        </w:rPr>
        <w:t xml:space="preserve">J.P. Klein &amp; M.L. </w:t>
      </w:r>
      <w:proofErr w:type="spellStart"/>
      <w:r w:rsidRPr="00DA6B8A">
        <w:rPr>
          <w:rFonts w:ascii="Arial" w:hAnsi="Arial" w:cs="Arial"/>
        </w:rPr>
        <w:t>Moeschberger</w:t>
      </w:r>
      <w:proofErr w:type="spellEnd"/>
      <w:r w:rsidRPr="00DA6B8A">
        <w:rPr>
          <w:rFonts w:ascii="Arial" w:hAnsi="Arial" w:cs="Arial"/>
        </w:rPr>
        <w:t xml:space="preserve">, Survival Analysis: Techniques for Censored and Truncated Data. </w:t>
      </w:r>
      <w:proofErr w:type="gramStart"/>
      <w:r w:rsidRPr="00DA6B8A">
        <w:rPr>
          <w:rFonts w:ascii="Arial" w:hAnsi="Arial" w:cs="Arial"/>
        </w:rPr>
        <w:t>Springer, Second Edition, 2003.</w:t>
      </w:r>
      <w:proofErr w:type="gramEnd"/>
    </w:p>
    <w:p w14:paraId="2B06A8F0" w14:textId="77777777" w:rsidR="00DA6B8A" w:rsidRPr="00DA6B8A" w:rsidRDefault="00DA6B8A" w:rsidP="00DA6B8A">
      <w:pPr>
        <w:pStyle w:val="ListParagraph"/>
        <w:spacing w:after="0" w:line="276" w:lineRule="auto"/>
        <w:ind w:left="1080"/>
        <w:jc w:val="both"/>
        <w:rPr>
          <w:rFonts w:ascii="Arial" w:hAnsi="Arial" w:cs="Arial"/>
          <w:bCs/>
        </w:rPr>
      </w:pPr>
    </w:p>
    <w:p w14:paraId="029D5CC0" w14:textId="128C7A1F" w:rsidR="00892A8B" w:rsidRPr="00AB41F8" w:rsidRDefault="00892A8B" w:rsidP="0089344B">
      <w:pPr>
        <w:spacing w:before="100" w:beforeAutospacing="1" w:after="100" w:afterAutospacing="1" w:line="360" w:lineRule="auto"/>
        <w:jc w:val="both"/>
        <w:rPr>
          <w:rFonts w:ascii="Times New Roman" w:eastAsia="Times New Roman" w:hAnsi="Times New Roman" w:cs="Times New Roman"/>
          <w:sz w:val="24"/>
          <w:szCs w:val="24"/>
        </w:rPr>
      </w:pPr>
    </w:p>
    <w:p w14:paraId="69FBDD95" w14:textId="77777777" w:rsidR="006C677F" w:rsidRPr="00AB41F8" w:rsidRDefault="006C677F" w:rsidP="0089344B">
      <w:pPr>
        <w:spacing w:line="360" w:lineRule="auto"/>
        <w:ind w:firstLine="720"/>
        <w:jc w:val="both"/>
        <w:rPr>
          <w:rFonts w:ascii="Times New Roman" w:hAnsi="Times New Roman" w:cs="Times New Roman"/>
          <w:sz w:val="24"/>
          <w:szCs w:val="24"/>
        </w:rPr>
      </w:pPr>
    </w:p>
    <w:p w14:paraId="7E7080EF" w14:textId="77777777" w:rsidR="002C7BF1" w:rsidRPr="00AB41F8" w:rsidRDefault="002C7BF1" w:rsidP="0089344B">
      <w:pPr>
        <w:spacing w:line="360" w:lineRule="auto"/>
        <w:jc w:val="both"/>
        <w:rPr>
          <w:rFonts w:ascii="Times New Roman" w:hAnsi="Times New Roman" w:cs="Times New Roman"/>
          <w:sz w:val="24"/>
          <w:szCs w:val="24"/>
        </w:rPr>
      </w:pPr>
    </w:p>
    <w:p w14:paraId="3D0F3F92" w14:textId="77777777" w:rsidR="002C7BF1" w:rsidRPr="00AB41F8" w:rsidRDefault="002C7BF1" w:rsidP="0089344B">
      <w:pPr>
        <w:spacing w:line="360" w:lineRule="auto"/>
        <w:jc w:val="both"/>
        <w:rPr>
          <w:rFonts w:ascii="Times New Roman" w:eastAsia="Times New Roman" w:hAnsi="Times New Roman" w:cs="Times New Roman"/>
          <w:sz w:val="24"/>
          <w:szCs w:val="24"/>
        </w:rPr>
      </w:pPr>
    </w:p>
    <w:p w14:paraId="0D068980" w14:textId="77777777" w:rsidR="008E2607" w:rsidRPr="00AB41F8" w:rsidRDefault="008E2607" w:rsidP="0089344B">
      <w:pPr>
        <w:spacing w:line="360" w:lineRule="auto"/>
        <w:jc w:val="both"/>
        <w:rPr>
          <w:rFonts w:ascii="Times New Roman" w:hAnsi="Times New Roman" w:cs="Times New Roman"/>
          <w:b/>
          <w:sz w:val="24"/>
          <w:szCs w:val="24"/>
        </w:rPr>
      </w:pPr>
    </w:p>
    <w:p w14:paraId="4ED5B596" w14:textId="77777777" w:rsidR="008E2607" w:rsidRPr="00AB41F8" w:rsidRDefault="008E2607" w:rsidP="0089344B">
      <w:pPr>
        <w:spacing w:line="360" w:lineRule="auto"/>
        <w:jc w:val="both"/>
        <w:rPr>
          <w:rFonts w:ascii="Times New Roman" w:eastAsia="Times New Roman" w:hAnsi="Times New Roman" w:cs="Times New Roman"/>
          <w:sz w:val="24"/>
          <w:szCs w:val="24"/>
        </w:rPr>
      </w:pPr>
    </w:p>
    <w:p w14:paraId="77A41D45" w14:textId="77777777" w:rsidR="008D4145" w:rsidRPr="00AB41F8" w:rsidRDefault="008D4145" w:rsidP="0089344B">
      <w:pPr>
        <w:spacing w:line="360" w:lineRule="auto"/>
        <w:ind w:firstLine="720"/>
        <w:jc w:val="both"/>
        <w:rPr>
          <w:rFonts w:ascii="Times New Roman" w:hAnsi="Times New Roman" w:cs="Times New Roman"/>
          <w:sz w:val="24"/>
          <w:szCs w:val="24"/>
        </w:rPr>
      </w:pPr>
    </w:p>
    <w:sectPr w:rsidR="008D4145" w:rsidRPr="00AB41F8">
      <w:headerReference w:type="even" r:id="rId55"/>
      <w:headerReference w:type="default" r:id="rId56"/>
      <w:footerReference w:type="even" r:id="rId57"/>
      <w:footerReference w:type="default" r:id="rId58"/>
      <w:headerReference w:type="first" r:id="rId59"/>
      <w:footerReference w:type="first" r:id="rId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9876E2" w14:textId="77777777" w:rsidR="00754A1C" w:rsidRDefault="00754A1C" w:rsidP="00A85C13">
      <w:pPr>
        <w:spacing w:after="0" w:line="240" w:lineRule="auto"/>
      </w:pPr>
      <w:r>
        <w:separator/>
      </w:r>
    </w:p>
  </w:endnote>
  <w:endnote w:type="continuationSeparator" w:id="0">
    <w:p w14:paraId="47BE3DEF" w14:textId="77777777" w:rsidR="00754A1C" w:rsidRDefault="00754A1C" w:rsidP="00A85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BDABC" w14:textId="77777777" w:rsidR="00EB229A" w:rsidRDefault="00EB22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3580B" w14:textId="77777777" w:rsidR="00EB229A" w:rsidRDefault="00EB22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8520F" w14:textId="77777777" w:rsidR="00EB229A" w:rsidRDefault="00EB22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13EFE7" w14:textId="77777777" w:rsidR="00754A1C" w:rsidRDefault="00754A1C" w:rsidP="00A85C13">
      <w:pPr>
        <w:spacing w:after="0" w:line="240" w:lineRule="auto"/>
      </w:pPr>
      <w:r>
        <w:separator/>
      </w:r>
    </w:p>
  </w:footnote>
  <w:footnote w:type="continuationSeparator" w:id="0">
    <w:p w14:paraId="005C7872" w14:textId="77777777" w:rsidR="00754A1C" w:rsidRDefault="00754A1C" w:rsidP="00A85C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D5697" w14:textId="66FC6355" w:rsidR="00EB229A" w:rsidRDefault="00EB229A">
    <w:pPr>
      <w:pStyle w:val="Header"/>
    </w:pPr>
    <w:r>
      <w:rPr>
        <w:noProof/>
      </w:rPr>
      <w:pict w14:anchorId="7A4C94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7169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D7BC5" w14:textId="41D98F5A" w:rsidR="00EB229A" w:rsidRDefault="00EB229A">
    <w:pPr>
      <w:pStyle w:val="Header"/>
    </w:pPr>
    <w:r>
      <w:rPr>
        <w:noProof/>
      </w:rPr>
      <w:pict w14:anchorId="55DE07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7169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7FC1B" w14:textId="0BBDC845" w:rsidR="00EB229A" w:rsidRDefault="00EB229A">
    <w:pPr>
      <w:pStyle w:val="Header"/>
    </w:pPr>
    <w:r>
      <w:rPr>
        <w:noProof/>
      </w:rPr>
      <w:pict w14:anchorId="2FEF55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7169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670DA"/>
    <w:multiLevelType w:val="hybridMultilevel"/>
    <w:tmpl w:val="2D58FF76"/>
    <w:lvl w:ilvl="0" w:tplc="D4E4A67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D333F7"/>
    <w:multiLevelType w:val="hybridMultilevel"/>
    <w:tmpl w:val="9FA866CE"/>
    <w:lvl w:ilvl="0" w:tplc="FDD8F4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6F1F45"/>
    <w:multiLevelType w:val="multilevel"/>
    <w:tmpl w:val="8256A9B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C854D9E"/>
    <w:multiLevelType w:val="hybridMultilevel"/>
    <w:tmpl w:val="5E8A6884"/>
    <w:lvl w:ilvl="0" w:tplc="3BDCCC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C22CB6"/>
    <w:multiLevelType w:val="multilevel"/>
    <w:tmpl w:val="20B8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D04669"/>
    <w:multiLevelType w:val="multilevel"/>
    <w:tmpl w:val="E1A2B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742DF5"/>
    <w:multiLevelType w:val="hybridMultilevel"/>
    <w:tmpl w:val="859A020E"/>
    <w:lvl w:ilvl="0" w:tplc="406E182E">
      <w:start w:val="1"/>
      <w:numFmt w:val="bullet"/>
      <w:lvlText w:val="•"/>
      <w:lvlJc w:val="left"/>
      <w:pPr>
        <w:tabs>
          <w:tab w:val="num" w:pos="720"/>
        </w:tabs>
        <w:ind w:left="720" w:hanging="360"/>
      </w:pPr>
      <w:rPr>
        <w:rFonts w:ascii="Arial" w:hAnsi="Arial" w:hint="default"/>
      </w:rPr>
    </w:lvl>
    <w:lvl w:ilvl="1" w:tplc="0BC6FD6E" w:tentative="1">
      <w:start w:val="1"/>
      <w:numFmt w:val="bullet"/>
      <w:lvlText w:val="•"/>
      <w:lvlJc w:val="left"/>
      <w:pPr>
        <w:tabs>
          <w:tab w:val="num" w:pos="1440"/>
        </w:tabs>
        <w:ind w:left="1440" w:hanging="360"/>
      </w:pPr>
      <w:rPr>
        <w:rFonts w:ascii="Arial" w:hAnsi="Arial" w:hint="default"/>
      </w:rPr>
    </w:lvl>
    <w:lvl w:ilvl="2" w:tplc="FF24A25E" w:tentative="1">
      <w:start w:val="1"/>
      <w:numFmt w:val="bullet"/>
      <w:lvlText w:val="•"/>
      <w:lvlJc w:val="left"/>
      <w:pPr>
        <w:tabs>
          <w:tab w:val="num" w:pos="2160"/>
        </w:tabs>
        <w:ind w:left="2160" w:hanging="360"/>
      </w:pPr>
      <w:rPr>
        <w:rFonts w:ascii="Arial" w:hAnsi="Arial" w:hint="default"/>
      </w:rPr>
    </w:lvl>
    <w:lvl w:ilvl="3" w:tplc="8028FBB8" w:tentative="1">
      <w:start w:val="1"/>
      <w:numFmt w:val="bullet"/>
      <w:lvlText w:val="•"/>
      <w:lvlJc w:val="left"/>
      <w:pPr>
        <w:tabs>
          <w:tab w:val="num" w:pos="2880"/>
        </w:tabs>
        <w:ind w:left="2880" w:hanging="360"/>
      </w:pPr>
      <w:rPr>
        <w:rFonts w:ascii="Arial" w:hAnsi="Arial" w:hint="default"/>
      </w:rPr>
    </w:lvl>
    <w:lvl w:ilvl="4" w:tplc="58926DB6" w:tentative="1">
      <w:start w:val="1"/>
      <w:numFmt w:val="bullet"/>
      <w:lvlText w:val="•"/>
      <w:lvlJc w:val="left"/>
      <w:pPr>
        <w:tabs>
          <w:tab w:val="num" w:pos="3600"/>
        </w:tabs>
        <w:ind w:left="3600" w:hanging="360"/>
      </w:pPr>
      <w:rPr>
        <w:rFonts w:ascii="Arial" w:hAnsi="Arial" w:hint="default"/>
      </w:rPr>
    </w:lvl>
    <w:lvl w:ilvl="5" w:tplc="6B922F72" w:tentative="1">
      <w:start w:val="1"/>
      <w:numFmt w:val="bullet"/>
      <w:lvlText w:val="•"/>
      <w:lvlJc w:val="left"/>
      <w:pPr>
        <w:tabs>
          <w:tab w:val="num" w:pos="4320"/>
        </w:tabs>
        <w:ind w:left="4320" w:hanging="360"/>
      </w:pPr>
      <w:rPr>
        <w:rFonts w:ascii="Arial" w:hAnsi="Arial" w:hint="default"/>
      </w:rPr>
    </w:lvl>
    <w:lvl w:ilvl="6" w:tplc="99C6CBBA" w:tentative="1">
      <w:start w:val="1"/>
      <w:numFmt w:val="bullet"/>
      <w:lvlText w:val="•"/>
      <w:lvlJc w:val="left"/>
      <w:pPr>
        <w:tabs>
          <w:tab w:val="num" w:pos="5040"/>
        </w:tabs>
        <w:ind w:left="5040" w:hanging="360"/>
      </w:pPr>
      <w:rPr>
        <w:rFonts w:ascii="Arial" w:hAnsi="Arial" w:hint="default"/>
      </w:rPr>
    </w:lvl>
    <w:lvl w:ilvl="7" w:tplc="53DEED68" w:tentative="1">
      <w:start w:val="1"/>
      <w:numFmt w:val="bullet"/>
      <w:lvlText w:val="•"/>
      <w:lvlJc w:val="left"/>
      <w:pPr>
        <w:tabs>
          <w:tab w:val="num" w:pos="5760"/>
        </w:tabs>
        <w:ind w:left="5760" w:hanging="360"/>
      </w:pPr>
      <w:rPr>
        <w:rFonts w:ascii="Arial" w:hAnsi="Arial" w:hint="default"/>
      </w:rPr>
    </w:lvl>
    <w:lvl w:ilvl="8" w:tplc="4CEA41C4" w:tentative="1">
      <w:start w:val="1"/>
      <w:numFmt w:val="bullet"/>
      <w:lvlText w:val="•"/>
      <w:lvlJc w:val="left"/>
      <w:pPr>
        <w:tabs>
          <w:tab w:val="num" w:pos="6480"/>
        </w:tabs>
        <w:ind w:left="6480" w:hanging="360"/>
      </w:pPr>
      <w:rPr>
        <w:rFonts w:ascii="Arial" w:hAnsi="Arial" w:hint="default"/>
      </w:rPr>
    </w:lvl>
  </w:abstractNum>
  <w:abstractNum w:abstractNumId="7">
    <w:nsid w:val="321C1EAB"/>
    <w:multiLevelType w:val="multilevel"/>
    <w:tmpl w:val="5BE61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2918DC"/>
    <w:multiLevelType w:val="hybridMultilevel"/>
    <w:tmpl w:val="E0A825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C7A16E2"/>
    <w:multiLevelType w:val="hybridMultilevel"/>
    <w:tmpl w:val="44782B68"/>
    <w:lvl w:ilvl="0" w:tplc="9E12A740">
      <w:start w:val="1"/>
      <w:numFmt w:val="bullet"/>
      <w:lvlText w:val="•"/>
      <w:lvlJc w:val="left"/>
      <w:pPr>
        <w:tabs>
          <w:tab w:val="num" w:pos="720"/>
        </w:tabs>
        <w:ind w:left="720" w:hanging="360"/>
      </w:pPr>
      <w:rPr>
        <w:rFonts w:ascii="Arial" w:hAnsi="Arial" w:hint="default"/>
      </w:rPr>
    </w:lvl>
    <w:lvl w:ilvl="1" w:tplc="DA048232" w:tentative="1">
      <w:start w:val="1"/>
      <w:numFmt w:val="bullet"/>
      <w:lvlText w:val="•"/>
      <w:lvlJc w:val="left"/>
      <w:pPr>
        <w:tabs>
          <w:tab w:val="num" w:pos="1440"/>
        </w:tabs>
        <w:ind w:left="1440" w:hanging="360"/>
      </w:pPr>
      <w:rPr>
        <w:rFonts w:ascii="Arial" w:hAnsi="Arial" w:hint="default"/>
      </w:rPr>
    </w:lvl>
    <w:lvl w:ilvl="2" w:tplc="4886A056" w:tentative="1">
      <w:start w:val="1"/>
      <w:numFmt w:val="bullet"/>
      <w:lvlText w:val="•"/>
      <w:lvlJc w:val="left"/>
      <w:pPr>
        <w:tabs>
          <w:tab w:val="num" w:pos="2160"/>
        </w:tabs>
        <w:ind w:left="2160" w:hanging="360"/>
      </w:pPr>
      <w:rPr>
        <w:rFonts w:ascii="Arial" w:hAnsi="Arial" w:hint="default"/>
      </w:rPr>
    </w:lvl>
    <w:lvl w:ilvl="3" w:tplc="7F78AB80" w:tentative="1">
      <w:start w:val="1"/>
      <w:numFmt w:val="bullet"/>
      <w:lvlText w:val="•"/>
      <w:lvlJc w:val="left"/>
      <w:pPr>
        <w:tabs>
          <w:tab w:val="num" w:pos="2880"/>
        </w:tabs>
        <w:ind w:left="2880" w:hanging="360"/>
      </w:pPr>
      <w:rPr>
        <w:rFonts w:ascii="Arial" w:hAnsi="Arial" w:hint="default"/>
      </w:rPr>
    </w:lvl>
    <w:lvl w:ilvl="4" w:tplc="005AD14A" w:tentative="1">
      <w:start w:val="1"/>
      <w:numFmt w:val="bullet"/>
      <w:lvlText w:val="•"/>
      <w:lvlJc w:val="left"/>
      <w:pPr>
        <w:tabs>
          <w:tab w:val="num" w:pos="3600"/>
        </w:tabs>
        <w:ind w:left="3600" w:hanging="360"/>
      </w:pPr>
      <w:rPr>
        <w:rFonts w:ascii="Arial" w:hAnsi="Arial" w:hint="default"/>
      </w:rPr>
    </w:lvl>
    <w:lvl w:ilvl="5" w:tplc="ABCC5024" w:tentative="1">
      <w:start w:val="1"/>
      <w:numFmt w:val="bullet"/>
      <w:lvlText w:val="•"/>
      <w:lvlJc w:val="left"/>
      <w:pPr>
        <w:tabs>
          <w:tab w:val="num" w:pos="4320"/>
        </w:tabs>
        <w:ind w:left="4320" w:hanging="360"/>
      </w:pPr>
      <w:rPr>
        <w:rFonts w:ascii="Arial" w:hAnsi="Arial" w:hint="default"/>
      </w:rPr>
    </w:lvl>
    <w:lvl w:ilvl="6" w:tplc="F890614C" w:tentative="1">
      <w:start w:val="1"/>
      <w:numFmt w:val="bullet"/>
      <w:lvlText w:val="•"/>
      <w:lvlJc w:val="left"/>
      <w:pPr>
        <w:tabs>
          <w:tab w:val="num" w:pos="5040"/>
        </w:tabs>
        <w:ind w:left="5040" w:hanging="360"/>
      </w:pPr>
      <w:rPr>
        <w:rFonts w:ascii="Arial" w:hAnsi="Arial" w:hint="default"/>
      </w:rPr>
    </w:lvl>
    <w:lvl w:ilvl="7" w:tplc="FEFA4E5E" w:tentative="1">
      <w:start w:val="1"/>
      <w:numFmt w:val="bullet"/>
      <w:lvlText w:val="•"/>
      <w:lvlJc w:val="left"/>
      <w:pPr>
        <w:tabs>
          <w:tab w:val="num" w:pos="5760"/>
        </w:tabs>
        <w:ind w:left="5760" w:hanging="360"/>
      </w:pPr>
      <w:rPr>
        <w:rFonts w:ascii="Arial" w:hAnsi="Arial" w:hint="default"/>
      </w:rPr>
    </w:lvl>
    <w:lvl w:ilvl="8" w:tplc="0420B024" w:tentative="1">
      <w:start w:val="1"/>
      <w:numFmt w:val="bullet"/>
      <w:lvlText w:val="•"/>
      <w:lvlJc w:val="left"/>
      <w:pPr>
        <w:tabs>
          <w:tab w:val="num" w:pos="6480"/>
        </w:tabs>
        <w:ind w:left="6480" w:hanging="360"/>
      </w:pPr>
      <w:rPr>
        <w:rFonts w:ascii="Arial" w:hAnsi="Arial" w:hint="default"/>
      </w:rPr>
    </w:lvl>
  </w:abstractNum>
  <w:abstractNum w:abstractNumId="10">
    <w:nsid w:val="4EA544EB"/>
    <w:multiLevelType w:val="hybridMultilevel"/>
    <w:tmpl w:val="4D287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F22D69"/>
    <w:multiLevelType w:val="multilevel"/>
    <w:tmpl w:val="C7E08BA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613F07B4"/>
    <w:multiLevelType w:val="hybridMultilevel"/>
    <w:tmpl w:val="1132E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7A5956"/>
    <w:multiLevelType w:val="multilevel"/>
    <w:tmpl w:val="F28CA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B820A5"/>
    <w:multiLevelType w:val="multilevel"/>
    <w:tmpl w:val="0BB0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9A3B7C"/>
    <w:multiLevelType w:val="hybridMultilevel"/>
    <w:tmpl w:val="DF7AE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5935DE"/>
    <w:multiLevelType w:val="hybridMultilevel"/>
    <w:tmpl w:val="210046EC"/>
    <w:lvl w:ilvl="0" w:tplc="490E06DE">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A80BD2"/>
    <w:multiLevelType w:val="hybridMultilevel"/>
    <w:tmpl w:val="4A983FA2"/>
    <w:lvl w:ilvl="0" w:tplc="BB507780">
      <w:start w:val="1"/>
      <w:numFmt w:val="bullet"/>
      <w:lvlText w:val="•"/>
      <w:lvlJc w:val="left"/>
      <w:pPr>
        <w:tabs>
          <w:tab w:val="num" w:pos="720"/>
        </w:tabs>
        <w:ind w:left="720" w:hanging="360"/>
      </w:pPr>
      <w:rPr>
        <w:rFonts w:ascii="Arial" w:hAnsi="Arial" w:hint="default"/>
      </w:rPr>
    </w:lvl>
    <w:lvl w:ilvl="1" w:tplc="D1C2C0A2" w:tentative="1">
      <w:start w:val="1"/>
      <w:numFmt w:val="bullet"/>
      <w:lvlText w:val="•"/>
      <w:lvlJc w:val="left"/>
      <w:pPr>
        <w:tabs>
          <w:tab w:val="num" w:pos="1440"/>
        </w:tabs>
        <w:ind w:left="1440" w:hanging="360"/>
      </w:pPr>
      <w:rPr>
        <w:rFonts w:ascii="Arial" w:hAnsi="Arial" w:hint="default"/>
      </w:rPr>
    </w:lvl>
    <w:lvl w:ilvl="2" w:tplc="90F0BF1A" w:tentative="1">
      <w:start w:val="1"/>
      <w:numFmt w:val="bullet"/>
      <w:lvlText w:val="•"/>
      <w:lvlJc w:val="left"/>
      <w:pPr>
        <w:tabs>
          <w:tab w:val="num" w:pos="2160"/>
        </w:tabs>
        <w:ind w:left="2160" w:hanging="360"/>
      </w:pPr>
      <w:rPr>
        <w:rFonts w:ascii="Arial" w:hAnsi="Arial" w:hint="default"/>
      </w:rPr>
    </w:lvl>
    <w:lvl w:ilvl="3" w:tplc="C61810BA" w:tentative="1">
      <w:start w:val="1"/>
      <w:numFmt w:val="bullet"/>
      <w:lvlText w:val="•"/>
      <w:lvlJc w:val="left"/>
      <w:pPr>
        <w:tabs>
          <w:tab w:val="num" w:pos="2880"/>
        </w:tabs>
        <w:ind w:left="2880" w:hanging="360"/>
      </w:pPr>
      <w:rPr>
        <w:rFonts w:ascii="Arial" w:hAnsi="Arial" w:hint="default"/>
      </w:rPr>
    </w:lvl>
    <w:lvl w:ilvl="4" w:tplc="37028E96" w:tentative="1">
      <w:start w:val="1"/>
      <w:numFmt w:val="bullet"/>
      <w:lvlText w:val="•"/>
      <w:lvlJc w:val="left"/>
      <w:pPr>
        <w:tabs>
          <w:tab w:val="num" w:pos="3600"/>
        </w:tabs>
        <w:ind w:left="3600" w:hanging="360"/>
      </w:pPr>
      <w:rPr>
        <w:rFonts w:ascii="Arial" w:hAnsi="Arial" w:hint="default"/>
      </w:rPr>
    </w:lvl>
    <w:lvl w:ilvl="5" w:tplc="785A797A" w:tentative="1">
      <w:start w:val="1"/>
      <w:numFmt w:val="bullet"/>
      <w:lvlText w:val="•"/>
      <w:lvlJc w:val="left"/>
      <w:pPr>
        <w:tabs>
          <w:tab w:val="num" w:pos="4320"/>
        </w:tabs>
        <w:ind w:left="4320" w:hanging="360"/>
      </w:pPr>
      <w:rPr>
        <w:rFonts w:ascii="Arial" w:hAnsi="Arial" w:hint="default"/>
      </w:rPr>
    </w:lvl>
    <w:lvl w:ilvl="6" w:tplc="CF5EC042" w:tentative="1">
      <w:start w:val="1"/>
      <w:numFmt w:val="bullet"/>
      <w:lvlText w:val="•"/>
      <w:lvlJc w:val="left"/>
      <w:pPr>
        <w:tabs>
          <w:tab w:val="num" w:pos="5040"/>
        </w:tabs>
        <w:ind w:left="5040" w:hanging="360"/>
      </w:pPr>
      <w:rPr>
        <w:rFonts w:ascii="Arial" w:hAnsi="Arial" w:hint="default"/>
      </w:rPr>
    </w:lvl>
    <w:lvl w:ilvl="7" w:tplc="33301314" w:tentative="1">
      <w:start w:val="1"/>
      <w:numFmt w:val="bullet"/>
      <w:lvlText w:val="•"/>
      <w:lvlJc w:val="left"/>
      <w:pPr>
        <w:tabs>
          <w:tab w:val="num" w:pos="5760"/>
        </w:tabs>
        <w:ind w:left="5760" w:hanging="360"/>
      </w:pPr>
      <w:rPr>
        <w:rFonts w:ascii="Arial" w:hAnsi="Arial" w:hint="default"/>
      </w:rPr>
    </w:lvl>
    <w:lvl w:ilvl="8" w:tplc="2324809E" w:tentative="1">
      <w:start w:val="1"/>
      <w:numFmt w:val="bullet"/>
      <w:lvlText w:val="•"/>
      <w:lvlJc w:val="left"/>
      <w:pPr>
        <w:tabs>
          <w:tab w:val="num" w:pos="6480"/>
        </w:tabs>
        <w:ind w:left="6480" w:hanging="360"/>
      </w:pPr>
      <w:rPr>
        <w:rFonts w:ascii="Arial" w:hAnsi="Arial" w:hint="default"/>
      </w:rPr>
    </w:lvl>
  </w:abstractNum>
  <w:abstractNum w:abstractNumId="18">
    <w:nsid w:val="795D3DA3"/>
    <w:multiLevelType w:val="hybridMultilevel"/>
    <w:tmpl w:val="85CE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DD70F8"/>
    <w:multiLevelType w:val="multilevel"/>
    <w:tmpl w:val="6A4AF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B2F0EBD"/>
    <w:multiLevelType w:val="hybridMultilevel"/>
    <w:tmpl w:val="17520520"/>
    <w:lvl w:ilvl="0" w:tplc="240A1B62">
      <w:start w:val="1"/>
      <w:numFmt w:val="lowerRoman"/>
      <w:lvlText w:val="%1)"/>
      <w:lvlJc w:val="right"/>
      <w:pPr>
        <w:ind w:left="1080" w:hanging="360"/>
      </w:pPr>
      <w:rPr>
        <w:rFonts w:ascii="Times New Roman" w:eastAsia="Calibri" w:hAnsi="Times New Roman" w:cs="Times New Roman" w:hint="default"/>
        <w:b w:val="0"/>
        <w:i w:val="0"/>
        <w:strike w:val="0"/>
        <w:dstrike w:val="0"/>
        <w:color w:val="000000"/>
        <w:sz w:val="24"/>
        <w:u w:val="none" w:color="000000"/>
        <w:effect w:val="none"/>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1"/>
  </w:num>
  <w:num w:numId="3">
    <w:abstractNumId w:val="8"/>
  </w:num>
  <w:num w:numId="4">
    <w:abstractNumId w:val="16"/>
  </w:num>
  <w:num w:numId="5">
    <w:abstractNumId w:val="17"/>
  </w:num>
  <w:num w:numId="6">
    <w:abstractNumId w:val="0"/>
  </w:num>
  <w:num w:numId="7">
    <w:abstractNumId w:val="15"/>
  </w:num>
  <w:num w:numId="8">
    <w:abstractNumId w:val="11"/>
  </w:num>
  <w:num w:numId="9">
    <w:abstractNumId w:val="2"/>
  </w:num>
  <w:num w:numId="10">
    <w:abstractNumId w:val="4"/>
  </w:num>
  <w:num w:numId="11">
    <w:abstractNumId w:val="13"/>
  </w:num>
  <w:num w:numId="12">
    <w:abstractNumId w:val="3"/>
  </w:num>
  <w:num w:numId="13">
    <w:abstractNumId w:val="7"/>
  </w:num>
  <w:num w:numId="14">
    <w:abstractNumId w:val="19"/>
  </w:num>
  <w:num w:numId="15">
    <w:abstractNumId w:val="5"/>
  </w:num>
  <w:num w:numId="16">
    <w:abstractNumId w:val="9"/>
  </w:num>
  <w:num w:numId="17">
    <w:abstractNumId w:val="6"/>
  </w:num>
  <w:num w:numId="18">
    <w:abstractNumId w:val="10"/>
  </w:num>
  <w:num w:numId="19">
    <w:abstractNumId w:val="14"/>
  </w:num>
  <w:num w:numId="20">
    <w:abstractNumId w:val="1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85F"/>
    <w:rsid w:val="0000497E"/>
    <w:rsid w:val="00072FA9"/>
    <w:rsid w:val="00077629"/>
    <w:rsid w:val="00174075"/>
    <w:rsid w:val="001C04A8"/>
    <w:rsid w:val="001E599E"/>
    <w:rsid w:val="00220AD5"/>
    <w:rsid w:val="0022185F"/>
    <w:rsid w:val="0027552D"/>
    <w:rsid w:val="002C7BF1"/>
    <w:rsid w:val="002E01E0"/>
    <w:rsid w:val="003276C6"/>
    <w:rsid w:val="003F324E"/>
    <w:rsid w:val="00411FD4"/>
    <w:rsid w:val="00454EC5"/>
    <w:rsid w:val="004568FC"/>
    <w:rsid w:val="00460074"/>
    <w:rsid w:val="0046761B"/>
    <w:rsid w:val="004F3FDE"/>
    <w:rsid w:val="005266BE"/>
    <w:rsid w:val="00530098"/>
    <w:rsid w:val="005920F9"/>
    <w:rsid w:val="00594C46"/>
    <w:rsid w:val="00650349"/>
    <w:rsid w:val="00661CCF"/>
    <w:rsid w:val="006C677F"/>
    <w:rsid w:val="0074606C"/>
    <w:rsid w:val="00754A1C"/>
    <w:rsid w:val="007923C3"/>
    <w:rsid w:val="007935A2"/>
    <w:rsid w:val="007B1139"/>
    <w:rsid w:val="007D2526"/>
    <w:rsid w:val="00892A8B"/>
    <w:rsid w:val="0089344B"/>
    <w:rsid w:val="008C3E40"/>
    <w:rsid w:val="008D4145"/>
    <w:rsid w:val="008E2607"/>
    <w:rsid w:val="009631FB"/>
    <w:rsid w:val="009D7111"/>
    <w:rsid w:val="00A1510C"/>
    <w:rsid w:val="00A85C13"/>
    <w:rsid w:val="00AB41F8"/>
    <w:rsid w:val="00AF33BB"/>
    <w:rsid w:val="00B55E85"/>
    <w:rsid w:val="00BF2EB0"/>
    <w:rsid w:val="00C72F20"/>
    <w:rsid w:val="00CA0CCD"/>
    <w:rsid w:val="00CD32C4"/>
    <w:rsid w:val="00CF467C"/>
    <w:rsid w:val="00D00149"/>
    <w:rsid w:val="00D610D4"/>
    <w:rsid w:val="00DA3E2A"/>
    <w:rsid w:val="00DA6B8A"/>
    <w:rsid w:val="00EB229A"/>
    <w:rsid w:val="00EF73B5"/>
    <w:rsid w:val="00FE3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CCD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85F"/>
    <w:pPr>
      <w:spacing w:after="160" w:line="259" w:lineRule="auto"/>
    </w:pPr>
  </w:style>
  <w:style w:type="paragraph" w:styleId="Heading1">
    <w:name w:val="heading 1"/>
    <w:basedOn w:val="Normal"/>
    <w:next w:val="Normal"/>
    <w:link w:val="Heading1Char"/>
    <w:uiPriority w:val="9"/>
    <w:qFormat/>
    <w:rsid w:val="002C7B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C7B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C7BF1"/>
    <w:pPr>
      <w:keepNext/>
      <w:keepLines/>
      <w:spacing w:before="40" w:after="0" w:line="276" w:lineRule="auto"/>
      <w:outlineLvl w:val="2"/>
    </w:pPr>
    <w:rPr>
      <w:rFonts w:asciiTheme="majorHAnsi" w:eastAsiaTheme="majorEastAsia" w:hAnsiTheme="majorHAnsi" w:cstheme="majorBidi"/>
      <w:color w:val="243F60" w:themeColor="accent1" w:themeShade="7F"/>
      <w:sz w:val="24"/>
      <w:szCs w:val="24"/>
      <w:lang w:eastAsia="zh-CN"/>
    </w:rPr>
  </w:style>
  <w:style w:type="paragraph" w:styleId="Heading4">
    <w:name w:val="heading 4"/>
    <w:basedOn w:val="Normal"/>
    <w:next w:val="Normal"/>
    <w:link w:val="Heading4Char"/>
    <w:uiPriority w:val="9"/>
    <w:unhideWhenUsed/>
    <w:qFormat/>
    <w:rsid w:val="002C7BF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18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185F"/>
    <w:rPr>
      <w:b/>
      <w:bCs/>
    </w:rPr>
  </w:style>
  <w:style w:type="paragraph" w:styleId="Header">
    <w:name w:val="header"/>
    <w:basedOn w:val="Normal"/>
    <w:link w:val="HeaderChar"/>
    <w:uiPriority w:val="99"/>
    <w:unhideWhenUsed/>
    <w:rsid w:val="00A85C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C13"/>
  </w:style>
  <w:style w:type="paragraph" w:styleId="Footer">
    <w:name w:val="footer"/>
    <w:basedOn w:val="Normal"/>
    <w:link w:val="FooterChar"/>
    <w:uiPriority w:val="99"/>
    <w:unhideWhenUsed/>
    <w:rsid w:val="00A85C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C13"/>
  </w:style>
  <w:style w:type="paragraph" w:styleId="BalloonText">
    <w:name w:val="Balloon Text"/>
    <w:basedOn w:val="Normal"/>
    <w:link w:val="BalloonTextChar"/>
    <w:uiPriority w:val="99"/>
    <w:semiHidden/>
    <w:unhideWhenUsed/>
    <w:rsid w:val="002C7B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BF1"/>
    <w:rPr>
      <w:rFonts w:ascii="Tahoma" w:hAnsi="Tahoma" w:cs="Tahoma"/>
      <w:sz w:val="16"/>
      <w:szCs w:val="16"/>
    </w:rPr>
  </w:style>
  <w:style w:type="character" w:customStyle="1" w:styleId="Heading1Char">
    <w:name w:val="Heading 1 Char"/>
    <w:basedOn w:val="DefaultParagraphFont"/>
    <w:link w:val="Heading1"/>
    <w:uiPriority w:val="9"/>
    <w:rsid w:val="002C7BF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C7BF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C7BF1"/>
    <w:rPr>
      <w:rFonts w:asciiTheme="majorHAnsi" w:eastAsiaTheme="majorEastAsia" w:hAnsiTheme="majorHAnsi" w:cstheme="majorBidi"/>
      <w:color w:val="243F60" w:themeColor="accent1" w:themeShade="7F"/>
      <w:sz w:val="24"/>
      <w:szCs w:val="24"/>
      <w:lang w:eastAsia="zh-CN"/>
    </w:rPr>
  </w:style>
  <w:style w:type="character" w:customStyle="1" w:styleId="Heading4Char">
    <w:name w:val="Heading 4 Char"/>
    <w:basedOn w:val="DefaultParagraphFont"/>
    <w:link w:val="Heading4"/>
    <w:uiPriority w:val="9"/>
    <w:rsid w:val="002C7BF1"/>
    <w:rPr>
      <w:rFonts w:asciiTheme="majorHAnsi" w:eastAsiaTheme="majorEastAsia" w:hAnsiTheme="majorHAnsi" w:cstheme="majorBidi"/>
      <w:i/>
      <w:iCs/>
      <w:color w:val="365F91" w:themeColor="accent1" w:themeShade="BF"/>
    </w:rPr>
  </w:style>
  <w:style w:type="paragraph" w:styleId="Subtitle">
    <w:name w:val="Subtitle"/>
    <w:basedOn w:val="Normal"/>
    <w:next w:val="Normal"/>
    <w:link w:val="SubtitleChar"/>
    <w:uiPriority w:val="11"/>
    <w:qFormat/>
    <w:rsid w:val="002C7BF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C7BF1"/>
    <w:rPr>
      <w:rFonts w:eastAsiaTheme="minorEastAsia"/>
      <w:color w:val="5A5A5A" w:themeColor="text1" w:themeTint="A5"/>
      <w:spacing w:val="15"/>
    </w:rPr>
  </w:style>
  <w:style w:type="paragraph" w:styleId="ListParagraph">
    <w:name w:val="List Paragraph"/>
    <w:basedOn w:val="Normal"/>
    <w:uiPriority w:val="34"/>
    <w:qFormat/>
    <w:rsid w:val="002C7BF1"/>
    <w:pPr>
      <w:ind w:left="720"/>
      <w:contextualSpacing/>
    </w:pPr>
  </w:style>
  <w:style w:type="character" w:styleId="PlaceholderText">
    <w:name w:val="Placeholder Text"/>
    <w:basedOn w:val="DefaultParagraphFont"/>
    <w:uiPriority w:val="99"/>
    <w:semiHidden/>
    <w:rsid w:val="002C7BF1"/>
    <w:rPr>
      <w:color w:val="808080"/>
    </w:rPr>
  </w:style>
  <w:style w:type="character" w:styleId="Emphasis">
    <w:name w:val="Emphasis"/>
    <w:basedOn w:val="DefaultParagraphFont"/>
    <w:uiPriority w:val="20"/>
    <w:qFormat/>
    <w:rsid w:val="002C7BF1"/>
    <w:rPr>
      <w:i/>
      <w:iCs/>
    </w:rPr>
  </w:style>
  <w:style w:type="character" w:styleId="Hyperlink">
    <w:name w:val="Hyperlink"/>
    <w:basedOn w:val="DefaultParagraphFont"/>
    <w:uiPriority w:val="99"/>
    <w:unhideWhenUsed/>
    <w:rsid w:val="002C7BF1"/>
    <w:rPr>
      <w:color w:val="0000FF" w:themeColor="hyperlink"/>
      <w:u w:val="single"/>
    </w:rPr>
  </w:style>
  <w:style w:type="character" w:customStyle="1" w:styleId="katex-mathml">
    <w:name w:val="katex-mathml"/>
    <w:basedOn w:val="DefaultParagraphFont"/>
    <w:rsid w:val="002C7BF1"/>
  </w:style>
  <w:style w:type="character" w:customStyle="1" w:styleId="mord">
    <w:name w:val="mord"/>
    <w:basedOn w:val="DefaultParagraphFont"/>
    <w:rsid w:val="002C7BF1"/>
  </w:style>
  <w:style w:type="character" w:customStyle="1" w:styleId="mrel">
    <w:name w:val="mrel"/>
    <w:basedOn w:val="DefaultParagraphFont"/>
    <w:rsid w:val="002C7BF1"/>
  </w:style>
  <w:style w:type="character" w:customStyle="1" w:styleId="mpunct">
    <w:name w:val="mpunct"/>
    <w:basedOn w:val="DefaultParagraphFont"/>
    <w:rsid w:val="002C7BF1"/>
  </w:style>
  <w:style w:type="character" w:customStyle="1" w:styleId="mopen">
    <w:name w:val="mopen"/>
    <w:basedOn w:val="DefaultParagraphFont"/>
    <w:rsid w:val="002C7BF1"/>
  </w:style>
  <w:style w:type="character" w:customStyle="1" w:styleId="vlist-s">
    <w:name w:val="vlist-s"/>
    <w:basedOn w:val="DefaultParagraphFont"/>
    <w:rsid w:val="002C7BF1"/>
  </w:style>
  <w:style w:type="character" w:customStyle="1" w:styleId="mclose">
    <w:name w:val="mclose"/>
    <w:basedOn w:val="DefaultParagraphFont"/>
    <w:rsid w:val="002C7BF1"/>
  </w:style>
  <w:style w:type="character" w:customStyle="1" w:styleId="mop">
    <w:name w:val="mop"/>
    <w:basedOn w:val="DefaultParagraphFont"/>
    <w:rsid w:val="002C7BF1"/>
  </w:style>
  <w:style w:type="character" w:customStyle="1" w:styleId="mbin">
    <w:name w:val="mbin"/>
    <w:basedOn w:val="DefaultParagraphFont"/>
    <w:rsid w:val="002C7BF1"/>
  </w:style>
  <w:style w:type="table" w:styleId="TableGrid">
    <w:name w:val="Table Grid"/>
    <w:basedOn w:val="TableNormal"/>
    <w:uiPriority w:val="39"/>
    <w:rsid w:val="002C7B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2C7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C7BF1"/>
    <w:rPr>
      <w:rFonts w:ascii="Courier New" w:eastAsia="Times New Roman" w:hAnsi="Courier New" w:cs="Courier New"/>
      <w:sz w:val="20"/>
      <w:szCs w:val="20"/>
    </w:rPr>
  </w:style>
  <w:style w:type="character" w:customStyle="1" w:styleId="gpwvoe5ch4b">
    <w:name w:val="gpwvoe5ch4b"/>
    <w:basedOn w:val="DefaultParagraphFont"/>
    <w:rsid w:val="002C7BF1"/>
  </w:style>
  <w:style w:type="character" w:customStyle="1" w:styleId="gpwvoe5cb5b">
    <w:name w:val="gpwvoe5cb5b"/>
    <w:basedOn w:val="DefaultParagraphFont"/>
    <w:rsid w:val="002C7BF1"/>
  </w:style>
  <w:style w:type="paragraph" w:styleId="NoSpacing">
    <w:name w:val="No Spacing"/>
    <w:uiPriority w:val="1"/>
    <w:qFormat/>
    <w:rsid w:val="002C7BF1"/>
    <w:pPr>
      <w:spacing w:after="0" w:line="240" w:lineRule="auto"/>
    </w:pPr>
  </w:style>
  <w:style w:type="character" w:customStyle="1" w:styleId="UnresolvedMention">
    <w:name w:val="Unresolved Mention"/>
    <w:basedOn w:val="DefaultParagraphFont"/>
    <w:uiPriority w:val="99"/>
    <w:semiHidden/>
    <w:unhideWhenUsed/>
    <w:rsid w:val="007D252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85F"/>
    <w:pPr>
      <w:spacing w:after="160" w:line="259" w:lineRule="auto"/>
    </w:pPr>
  </w:style>
  <w:style w:type="paragraph" w:styleId="Heading1">
    <w:name w:val="heading 1"/>
    <w:basedOn w:val="Normal"/>
    <w:next w:val="Normal"/>
    <w:link w:val="Heading1Char"/>
    <w:uiPriority w:val="9"/>
    <w:qFormat/>
    <w:rsid w:val="002C7B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C7B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C7BF1"/>
    <w:pPr>
      <w:keepNext/>
      <w:keepLines/>
      <w:spacing w:before="40" w:after="0" w:line="276" w:lineRule="auto"/>
      <w:outlineLvl w:val="2"/>
    </w:pPr>
    <w:rPr>
      <w:rFonts w:asciiTheme="majorHAnsi" w:eastAsiaTheme="majorEastAsia" w:hAnsiTheme="majorHAnsi" w:cstheme="majorBidi"/>
      <w:color w:val="243F60" w:themeColor="accent1" w:themeShade="7F"/>
      <w:sz w:val="24"/>
      <w:szCs w:val="24"/>
      <w:lang w:eastAsia="zh-CN"/>
    </w:rPr>
  </w:style>
  <w:style w:type="paragraph" w:styleId="Heading4">
    <w:name w:val="heading 4"/>
    <w:basedOn w:val="Normal"/>
    <w:next w:val="Normal"/>
    <w:link w:val="Heading4Char"/>
    <w:uiPriority w:val="9"/>
    <w:unhideWhenUsed/>
    <w:qFormat/>
    <w:rsid w:val="002C7BF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18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185F"/>
    <w:rPr>
      <w:b/>
      <w:bCs/>
    </w:rPr>
  </w:style>
  <w:style w:type="paragraph" w:styleId="Header">
    <w:name w:val="header"/>
    <w:basedOn w:val="Normal"/>
    <w:link w:val="HeaderChar"/>
    <w:uiPriority w:val="99"/>
    <w:unhideWhenUsed/>
    <w:rsid w:val="00A85C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C13"/>
  </w:style>
  <w:style w:type="paragraph" w:styleId="Footer">
    <w:name w:val="footer"/>
    <w:basedOn w:val="Normal"/>
    <w:link w:val="FooterChar"/>
    <w:uiPriority w:val="99"/>
    <w:unhideWhenUsed/>
    <w:rsid w:val="00A85C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C13"/>
  </w:style>
  <w:style w:type="paragraph" w:styleId="BalloonText">
    <w:name w:val="Balloon Text"/>
    <w:basedOn w:val="Normal"/>
    <w:link w:val="BalloonTextChar"/>
    <w:uiPriority w:val="99"/>
    <w:semiHidden/>
    <w:unhideWhenUsed/>
    <w:rsid w:val="002C7B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BF1"/>
    <w:rPr>
      <w:rFonts w:ascii="Tahoma" w:hAnsi="Tahoma" w:cs="Tahoma"/>
      <w:sz w:val="16"/>
      <w:szCs w:val="16"/>
    </w:rPr>
  </w:style>
  <w:style w:type="character" w:customStyle="1" w:styleId="Heading1Char">
    <w:name w:val="Heading 1 Char"/>
    <w:basedOn w:val="DefaultParagraphFont"/>
    <w:link w:val="Heading1"/>
    <w:uiPriority w:val="9"/>
    <w:rsid w:val="002C7BF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C7BF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C7BF1"/>
    <w:rPr>
      <w:rFonts w:asciiTheme="majorHAnsi" w:eastAsiaTheme="majorEastAsia" w:hAnsiTheme="majorHAnsi" w:cstheme="majorBidi"/>
      <w:color w:val="243F60" w:themeColor="accent1" w:themeShade="7F"/>
      <w:sz w:val="24"/>
      <w:szCs w:val="24"/>
      <w:lang w:eastAsia="zh-CN"/>
    </w:rPr>
  </w:style>
  <w:style w:type="character" w:customStyle="1" w:styleId="Heading4Char">
    <w:name w:val="Heading 4 Char"/>
    <w:basedOn w:val="DefaultParagraphFont"/>
    <w:link w:val="Heading4"/>
    <w:uiPriority w:val="9"/>
    <w:rsid w:val="002C7BF1"/>
    <w:rPr>
      <w:rFonts w:asciiTheme="majorHAnsi" w:eastAsiaTheme="majorEastAsia" w:hAnsiTheme="majorHAnsi" w:cstheme="majorBidi"/>
      <w:i/>
      <w:iCs/>
      <w:color w:val="365F91" w:themeColor="accent1" w:themeShade="BF"/>
    </w:rPr>
  </w:style>
  <w:style w:type="paragraph" w:styleId="Subtitle">
    <w:name w:val="Subtitle"/>
    <w:basedOn w:val="Normal"/>
    <w:next w:val="Normal"/>
    <w:link w:val="SubtitleChar"/>
    <w:uiPriority w:val="11"/>
    <w:qFormat/>
    <w:rsid w:val="002C7BF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C7BF1"/>
    <w:rPr>
      <w:rFonts w:eastAsiaTheme="minorEastAsia"/>
      <w:color w:val="5A5A5A" w:themeColor="text1" w:themeTint="A5"/>
      <w:spacing w:val="15"/>
    </w:rPr>
  </w:style>
  <w:style w:type="paragraph" w:styleId="ListParagraph">
    <w:name w:val="List Paragraph"/>
    <w:basedOn w:val="Normal"/>
    <w:uiPriority w:val="34"/>
    <w:qFormat/>
    <w:rsid w:val="002C7BF1"/>
    <w:pPr>
      <w:ind w:left="720"/>
      <w:contextualSpacing/>
    </w:pPr>
  </w:style>
  <w:style w:type="character" w:styleId="PlaceholderText">
    <w:name w:val="Placeholder Text"/>
    <w:basedOn w:val="DefaultParagraphFont"/>
    <w:uiPriority w:val="99"/>
    <w:semiHidden/>
    <w:rsid w:val="002C7BF1"/>
    <w:rPr>
      <w:color w:val="808080"/>
    </w:rPr>
  </w:style>
  <w:style w:type="character" w:styleId="Emphasis">
    <w:name w:val="Emphasis"/>
    <w:basedOn w:val="DefaultParagraphFont"/>
    <w:uiPriority w:val="20"/>
    <w:qFormat/>
    <w:rsid w:val="002C7BF1"/>
    <w:rPr>
      <w:i/>
      <w:iCs/>
    </w:rPr>
  </w:style>
  <w:style w:type="character" w:styleId="Hyperlink">
    <w:name w:val="Hyperlink"/>
    <w:basedOn w:val="DefaultParagraphFont"/>
    <w:uiPriority w:val="99"/>
    <w:unhideWhenUsed/>
    <w:rsid w:val="002C7BF1"/>
    <w:rPr>
      <w:color w:val="0000FF" w:themeColor="hyperlink"/>
      <w:u w:val="single"/>
    </w:rPr>
  </w:style>
  <w:style w:type="character" w:customStyle="1" w:styleId="katex-mathml">
    <w:name w:val="katex-mathml"/>
    <w:basedOn w:val="DefaultParagraphFont"/>
    <w:rsid w:val="002C7BF1"/>
  </w:style>
  <w:style w:type="character" w:customStyle="1" w:styleId="mord">
    <w:name w:val="mord"/>
    <w:basedOn w:val="DefaultParagraphFont"/>
    <w:rsid w:val="002C7BF1"/>
  </w:style>
  <w:style w:type="character" w:customStyle="1" w:styleId="mrel">
    <w:name w:val="mrel"/>
    <w:basedOn w:val="DefaultParagraphFont"/>
    <w:rsid w:val="002C7BF1"/>
  </w:style>
  <w:style w:type="character" w:customStyle="1" w:styleId="mpunct">
    <w:name w:val="mpunct"/>
    <w:basedOn w:val="DefaultParagraphFont"/>
    <w:rsid w:val="002C7BF1"/>
  </w:style>
  <w:style w:type="character" w:customStyle="1" w:styleId="mopen">
    <w:name w:val="mopen"/>
    <w:basedOn w:val="DefaultParagraphFont"/>
    <w:rsid w:val="002C7BF1"/>
  </w:style>
  <w:style w:type="character" w:customStyle="1" w:styleId="vlist-s">
    <w:name w:val="vlist-s"/>
    <w:basedOn w:val="DefaultParagraphFont"/>
    <w:rsid w:val="002C7BF1"/>
  </w:style>
  <w:style w:type="character" w:customStyle="1" w:styleId="mclose">
    <w:name w:val="mclose"/>
    <w:basedOn w:val="DefaultParagraphFont"/>
    <w:rsid w:val="002C7BF1"/>
  </w:style>
  <w:style w:type="character" w:customStyle="1" w:styleId="mop">
    <w:name w:val="mop"/>
    <w:basedOn w:val="DefaultParagraphFont"/>
    <w:rsid w:val="002C7BF1"/>
  </w:style>
  <w:style w:type="character" w:customStyle="1" w:styleId="mbin">
    <w:name w:val="mbin"/>
    <w:basedOn w:val="DefaultParagraphFont"/>
    <w:rsid w:val="002C7BF1"/>
  </w:style>
  <w:style w:type="table" w:styleId="TableGrid">
    <w:name w:val="Table Grid"/>
    <w:basedOn w:val="TableNormal"/>
    <w:uiPriority w:val="39"/>
    <w:rsid w:val="002C7B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2C7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C7BF1"/>
    <w:rPr>
      <w:rFonts w:ascii="Courier New" w:eastAsia="Times New Roman" w:hAnsi="Courier New" w:cs="Courier New"/>
      <w:sz w:val="20"/>
      <w:szCs w:val="20"/>
    </w:rPr>
  </w:style>
  <w:style w:type="character" w:customStyle="1" w:styleId="gpwvoe5ch4b">
    <w:name w:val="gpwvoe5ch4b"/>
    <w:basedOn w:val="DefaultParagraphFont"/>
    <w:rsid w:val="002C7BF1"/>
  </w:style>
  <w:style w:type="character" w:customStyle="1" w:styleId="gpwvoe5cb5b">
    <w:name w:val="gpwvoe5cb5b"/>
    <w:basedOn w:val="DefaultParagraphFont"/>
    <w:rsid w:val="002C7BF1"/>
  </w:style>
  <w:style w:type="paragraph" w:styleId="NoSpacing">
    <w:name w:val="No Spacing"/>
    <w:uiPriority w:val="1"/>
    <w:qFormat/>
    <w:rsid w:val="002C7BF1"/>
    <w:pPr>
      <w:spacing w:after="0" w:line="240" w:lineRule="auto"/>
    </w:pPr>
  </w:style>
  <w:style w:type="character" w:customStyle="1" w:styleId="UnresolvedMention">
    <w:name w:val="Unresolved Mention"/>
    <w:basedOn w:val="DefaultParagraphFont"/>
    <w:uiPriority w:val="99"/>
    <w:semiHidden/>
    <w:unhideWhenUsed/>
    <w:rsid w:val="007D25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10.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0.jpeg"/><Relationship Id="rId50" Type="http://schemas.openxmlformats.org/officeDocument/2006/relationships/image" Target="media/image23.jpeg"/><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oleObject" Target="embeddings/oleObject7.bin"/><Relationship Id="rId29" Type="http://schemas.openxmlformats.org/officeDocument/2006/relationships/image" Target="media/image11.wmf"/><Relationship Id="rId41" Type="http://schemas.openxmlformats.org/officeDocument/2006/relationships/image" Target="media/image17.wmf"/><Relationship Id="rId54" Type="http://schemas.openxmlformats.org/officeDocument/2006/relationships/hyperlink" Target="http://www.prisonstudies.org/highest"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5.wmf"/><Relationship Id="rId40" Type="http://schemas.openxmlformats.org/officeDocument/2006/relationships/oleObject" Target="embeddings/oleObject17.bin"/><Relationship Id="rId45" Type="http://schemas.openxmlformats.org/officeDocument/2006/relationships/image" Target="media/image19.wmf"/><Relationship Id="rId53" Type="http://schemas.openxmlformats.org/officeDocument/2006/relationships/hyperlink" Target="https://doi.org/10.1093/aler/ahq024" TargetMode="External"/><Relationship Id="rId58"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jpeg"/><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2.wmf"/><Relationship Id="rId44" Type="http://schemas.openxmlformats.org/officeDocument/2006/relationships/oleObject" Target="embeddings/oleObject19.bin"/><Relationship Id="rId52" Type="http://schemas.openxmlformats.org/officeDocument/2006/relationships/hyperlink" Target="https://doi.org/10.9734/ajpas/2021/v14i130317" TargetMode="External"/><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image" Target="media/image21.jpeg"/><Relationship Id="rId56" Type="http://schemas.openxmlformats.org/officeDocument/2006/relationships/header" Target="header2.xml"/><Relationship Id="rId8" Type="http://schemas.openxmlformats.org/officeDocument/2006/relationships/image" Target="media/image1.wmf"/><Relationship Id="rId51" Type="http://schemas.openxmlformats.org/officeDocument/2006/relationships/image" Target="media/image24.jpeg"/><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21</Pages>
  <Words>5063</Words>
  <Characters>28862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PCX</dc:creator>
  <cp:lastModifiedBy>USER PCX</cp:lastModifiedBy>
  <cp:revision>22</cp:revision>
  <dcterms:created xsi:type="dcterms:W3CDTF">2026-02-28T23:04:00Z</dcterms:created>
  <dcterms:modified xsi:type="dcterms:W3CDTF">2026-03-15T00:08:00Z</dcterms:modified>
</cp:coreProperties>
</file>