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56260" w14:textId="270600E3" w:rsidR="00B94E6B" w:rsidRDefault="00B94E6B" w:rsidP="00A00DF3">
      <w:pPr>
        <w:spacing w:before="100" w:beforeAutospacing="1" w:after="100" w:afterAutospacing="1" w:line="360" w:lineRule="auto"/>
        <w:jc w:val="both"/>
        <w:outlineLvl w:val="1"/>
        <w:rPr>
          <w:rFonts w:ascii="Times New Roman" w:eastAsia="Times New Roman" w:hAnsi="Times New Roman" w:cs="Times New Roman"/>
          <w:b/>
          <w:bCs/>
          <w:kern w:val="0"/>
          <w:sz w:val="24"/>
          <w:szCs w:val="24"/>
          <w:highlight w:val="yellow"/>
          <w:lang w:eastAsia="en-IN" w:bidi="ml-IN"/>
          <w14:ligatures w14:val="none"/>
        </w:rPr>
      </w:pPr>
      <w:r w:rsidRPr="00B94E6B">
        <w:rPr>
          <w:rFonts w:ascii="Times New Roman" w:eastAsia="Times New Roman" w:hAnsi="Times New Roman" w:cs="Times New Roman"/>
          <w:b/>
          <w:bCs/>
          <w:kern w:val="0"/>
          <w:sz w:val="24"/>
          <w:szCs w:val="24"/>
          <w:lang w:eastAsia="en-IN" w:bidi="ml-IN"/>
          <w14:ligatures w14:val="none"/>
        </w:rPr>
        <w:t xml:space="preserve">Molecular confirmation of </w:t>
      </w:r>
      <w:proofErr w:type="spellStart"/>
      <w:r w:rsidRPr="00B94E6B">
        <w:rPr>
          <w:rFonts w:ascii="Times New Roman" w:eastAsia="Times New Roman" w:hAnsi="Times New Roman" w:cs="Times New Roman"/>
          <w:b/>
          <w:bCs/>
          <w:i/>
          <w:kern w:val="0"/>
          <w:sz w:val="24"/>
          <w:szCs w:val="24"/>
          <w:lang w:eastAsia="en-IN" w:bidi="ml-IN"/>
          <w14:ligatures w14:val="none"/>
        </w:rPr>
        <w:t>Lissachatina</w:t>
      </w:r>
      <w:proofErr w:type="spellEnd"/>
      <w:r w:rsidRPr="00B94E6B">
        <w:rPr>
          <w:rFonts w:ascii="Times New Roman" w:eastAsia="Times New Roman" w:hAnsi="Times New Roman" w:cs="Times New Roman"/>
          <w:b/>
          <w:bCs/>
          <w:i/>
          <w:kern w:val="0"/>
          <w:sz w:val="24"/>
          <w:szCs w:val="24"/>
          <w:lang w:eastAsia="en-IN" w:bidi="ml-IN"/>
          <w14:ligatures w14:val="none"/>
        </w:rPr>
        <w:t xml:space="preserve"> </w:t>
      </w:r>
      <w:proofErr w:type="spellStart"/>
      <w:r w:rsidRPr="00B94E6B">
        <w:rPr>
          <w:rFonts w:ascii="Times New Roman" w:eastAsia="Times New Roman" w:hAnsi="Times New Roman" w:cs="Times New Roman"/>
          <w:b/>
          <w:bCs/>
          <w:i/>
          <w:kern w:val="0"/>
          <w:sz w:val="24"/>
          <w:szCs w:val="24"/>
          <w:lang w:eastAsia="en-IN" w:bidi="ml-IN"/>
          <w14:ligatures w14:val="none"/>
        </w:rPr>
        <w:t>fulica</w:t>
      </w:r>
      <w:proofErr w:type="spellEnd"/>
      <w:r w:rsidRPr="00B94E6B">
        <w:rPr>
          <w:rFonts w:ascii="Times New Roman" w:eastAsia="Times New Roman" w:hAnsi="Times New Roman" w:cs="Times New Roman"/>
          <w:b/>
          <w:bCs/>
          <w:kern w:val="0"/>
          <w:sz w:val="24"/>
          <w:szCs w:val="24"/>
          <w:lang w:eastAsia="en-IN" w:bidi="ml-IN"/>
          <w14:ligatures w14:val="none"/>
        </w:rPr>
        <w:t xml:space="preserve"> </w:t>
      </w:r>
      <w:r>
        <w:rPr>
          <w:rFonts w:ascii="Times New Roman" w:eastAsia="Times New Roman" w:hAnsi="Times New Roman" w:cs="Times New Roman"/>
          <w:b/>
          <w:bCs/>
          <w:kern w:val="0"/>
          <w:sz w:val="24"/>
          <w:szCs w:val="24"/>
          <w:lang w:eastAsia="en-IN" w:bidi="ml-IN"/>
          <w14:ligatures w14:val="none"/>
        </w:rPr>
        <w:t>from</w:t>
      </w:r>
      <w:r w:rsidRPr="00B94E6B">
        <w:rPr>
          <w:rFonts w:ascii="Times New Roman" w:eastAsia="Times New Roman" w:hAnsi="Times New Roman" w:cs="Times New Roman"/>
          <w:b/>
          <w:bCs/>
          <w:kern w:val="0"/>
          <w:sz w:val="24"/>
          <w:szCs w:val="24"/>
          <w:lang w:eastAsia="en-IN" w:bidi="ml-IN"/>
          <w14:ligatures w14:val="none"/>
        </w:rPr>
        <w:t xml:space="preserve"> Kanwar Lake using DNA barcoding</w:t>
      </w:r>
      <w:r>
        <w:rPr>
          <w:rFonts w:ascii="Times New Roman" w:eastAsia="Times New Roman" w:hAnsi="Times New Roman" w:cs="Times New Roman"/>
          <w:b/>
          <w:bCs/>
          <w:kern w:val="0"/>
          <w:sz w:val="24"/>
          <w:szCs w:val="24"/>
          <w:lang w:eastAsia="en-IN" w:bidi="ml-IN"/>
          <w14:ligatures w14:val="none"/>
        </w:rPr>
        <w:t>: A</w:t>
      </w:r>
      <w:r w:rsidRPr="00B94E6B">
        <w:rPr>
          <w:rFonts w:ascii="Times New Roman" w:eastAsia="Times New Roman" w:hAnsi="Times New Roman" w:cs="Times New Roman"/>
          <w:b/>
          <w:bCs/>
          <w:kern w:val="0"/>
          <w:sz w:val="24"/>
          <w:szCs w:val="24"/>
          <w:lang w:eastAsia="en-IN" w:bidi="ml-IN"/>
          <w14:ligatures w14:val="none"/>
        </w:rPr>
        <w:t xml:space="preserve"> Ramsar wetland</w:t>
      </w:r>
      <w:r>
        <w:rPr>
          <w:rFonts w:ascii="Times New Roman" w:eastAsia="Times New Roman" w:hAnsi="Times New Roman" w:cs="Times New Roman"/>
          <w:b/>
          <w:bCs/>
          <w:kern w:val="0"/>
          <w:sz w:val="24"/>
          <w:szCs w:val="24"/>
          <w:lang w:eastAsia="en-IN" w:bidi="ml-IN"/>
          <w14:ligatures w14:val="none"/>
        </w:rPr>
        <w:t xml:space="preserve"> in</w:t>
      </w:r>
      <w:r w:rsidRPr="00B94E6B">
        <w:rPr>
          <w:rFonts w:ascii="Times New Roman" w:eastAsia="Times New Roman" w:hAnsi="Times New Roman" w:cs="Times New Roman"/>
          <w:b/>
          <w:bCs/>
          <w:kern w:val="0"/>
          <w:sz w:val="24"/>
          <w:szCs w:val="24"/>
          <w:lang w:eastAsia="en-IN" w:bidi="ml-IN"/>
          <w14:ligatures w14:val="none"/>
        </w:rPr>
        <w:t xml:space="preserve"> Bihar, India</w:t>
      </w:r>
    </w:p>
    <w:p w14:paraId="7127AB56" w14:textId="5EF40CDF" w:rsidR="00AF343B" w:rsidRPr="00A00DF3" w:rsidRDefault="00AF343B" w:rsidP="00A00DF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proofErr w:type="spellStart"/>
      <w:r w:rsidRPr="00A00DF3">
        <w:rPr>
          <w:rFonts w:ascii="Times New Roman" w:eastAsia="Times New Roman" w:hAnsi="Times New Roman" w:cs="Times New Roman"/>
          <w:b/>
          <w:bCs/>
          <w:kern w:val="0"/>
          <w:sz w:val="24"/>
          <w:szCs w:val="24"/>
          <w:lang w:eastAsia="en-IN" w:bidi="ml-IN"/>
          <w14:ligatures w14:val="none"/>
        </w:rPr>
        <w:t>Abstrac</w:t>
      </w:r>
      <w:proofErr w:type="spellEnd"/>
    </w:p>
    <w:p w14:paraId="1B5ADA2E" w14:textId="2EA42DA0" w:rsidR="00641717" w:rsidRPr="00A00DF3" w:rsidRDefault="00641717"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The giant African land snail </w:t>
      </w:r>
      <w:proofErr w:type="spellStart"/>
      <w:r w:rsidRPr="00A00DF3">
        <w:rPr>
          <w:rFonts w:ascii="Times New Roman" w:eastAsia="Times New Roman" w:hAnsi="Times New Roman" w:cs="Times New Roman"/>
          <w:i/>
          <w:iCs/>
          <w:kern w:val="0"/>
          <w:sz w:val="24"/>
          <w:szCs w:val="24"/>
          <w:lang w:eastAsia="en-IN" w:bidi="ml-IN"/>
          <w14:ligatures w14:val="none"/>
        </w:rPr>
        <w:t>Lissachatina</w:t>
      </w:r>
      <w:proofErr w:type="spellEnd"/>
      <w:r w:rsidRPr="00A00DF3">
        <w:rPr>
          <w:rFonts w:ascii="Times New Roman" w:eastAsia="Times New Roman" w:hAnsi="Times New Roman" w:cs="Times New Roman"/>
          <w:i/>
          <w:iCs/>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fulica</w:t>
      </w:r>
      <w:proofErr w:type="spellEnd"/>
      <w:r w:rsidRPr="00A00DF3">
        <w:rPr>
          <w:rFonts w:ascii="Times New Roman" w:eastAsia="Times New Roman" w:hAnsi="Times New Roman" w:cs="Times New Roman"/>
          <w:kern w:val="0"/>
          <w:sz w:val="24"/>
          <w:szCs w:val="24"/>
          <w:lang w:eastAsia="en-IN" w:bidi="ml-IN"/>
          <w14:ligatures w14:val="none"/>
        </w:rPr>
        <w:t xml:space="preserve"> is one of the most invasive land snails in the world, with far-reaching ecological, agricultural as well as human health effects. It originated in the East African region and has dispersed within the tropical and subtropical parts of the world due to human mediated dispersal. It has taken advantage of environmental factors to establish and displace ecosystems in the areas where it invades due to its wide host range, high reproductive output and flexibility. </w:t>
      </w:r>
      <w:r w:rsidR="00BD5D19" w:rsidRPr="00A00DF3">
        <w:rPr>
          <w:rFonts w:ascii="Times New Roman" w:eastAsia="Times New Roman" w:hAnsi="Times New Roman" w:cs="Times New Roman"/>
          <w:kern w:val="0"/>
          <w:sz w:val="24"/>
          <w:szCs w:val="24"/>
          <w:lang w:eastAsia="en-IN" w:bidi="ml-IN"/>
          <w14:ligatures w14:val="none"/>
        </w:rPr>
        <w:t>Morpholog</w:t>
      </w:r>
      <w:r w:rsidR="00CB3DBF" w:rsidRPr="00A00DF3">
        <w:rPr>
          <w:rFonts w:ascii="Times New Roman" w:eastAsia="Times New Roman" w:hAnsi="Times New Roman" w:cs="Times New Roman"/>
          <w:kern w:val="0"/>
          <w:sz w:val="24"/>
          <w:szCs w:val="24"/>
          <w:lang w:eastAsia="en-IN" w:bidi="ml-IN"/>
          <w14:ligatures w14:val="none"/>
        </w:rPr>
        <w:t xml:space="preserve">y based identification </w:t>
      </w:r>
      <w:r w:rsidR="00094857" w:rsidRPr="00094857">
        <w:rPr>
          <w:rFonts w:ascii="Times New Roman" w:eastAsia="Times New Roman" w:hAnsi="Times New Roman" w:cs="Times New Roman"/>
          <w:kern w:val="0"/>
          <w:sz w:val="24"/>
          <w:szCs w:val="24"/>
          <w:highlight w:val="yellow"/>
          <w:lang w:eastAsia="en-IN" w:bidi="ml-IN"/>
          <w14:ligatures w14:val="none"/>
        </w:rPr>
        <w:t>on a single specimen collected</w:t>
      </w:r>
      <w:r w:rsidR="00FB5A3A" w:rsidRPr="00FB5A3A">
        <w:t xml:space="preserve"> </w:t>
      </w:r>
      <w:r w:rsidR="00FB5A3A" w:rsidRPr="00FB5A3A">
        <w:rPr>
          <w:rFonts w:ascii="Times New Roman" w:eastAsia="Times New Roman" w:hAnsi="Times New Roman" w:cs="Times New Roman"/>
          <w:kern w:val="0"/>
          <w:sz w:val="24"/>
          <w:szCs w:val="24"/>
          <w:highlight w:val="yellow"/>
          <w:lang w:eastAsia="en-IN" w:bidi="ml-IN"/>
          <w14:ligatures w14:val="none"/>
        </w:rPr>
        <w:t xml:space="preserve">from Kanwar Lake, </w:t>
      </w:r>
      <w:proofErr w:type="spellStart"/>
      <w:r w:rsidR="00FB5A3A" w:rsidRPr="00FB5A3A">
        <w:rPr>
          <w:rFonts w:ascii="Times New Roman" w:eastAsia="Times New Roman" w:hAnsi="Times New Roman" w:cs="Times New Roman"/>
          <w:kern w:val="0"/>
          <w:sz w:val="24"/>
          <w:szCs w:val="24"/>
          <w:highlight w:val="yellow"/>
          <w:lang w:eastAsia="en-IN" w:bidi="ml-IN"/>
          <w14:ligatures w14:val="none"/>
        </w:rPr>
        <w:t>Begusarai</w:t>
      </w:r>
      <w:proofErr w:type="spellEnd"/>
      <w:r w:rsidR="00FB5A3A" w:rsidRPr="00FB5A3A">
        <w:rPr>
          <w:rFonts w:ascii="Times New Roman" w:eastAsia="Times New Roman" w:hAnsi="Times New Roman" w:cs="Times New Roman"/>
          <w:kern w:val="0"/>
          <w:sz w:val="24"/>
          <w:szCs w:val="24"/>
          <w:highlight w:val="yellow"/>
          <w:lang w:eastAsia="en-IN" w:bidi="ml-IN"/>
          <w14:ligatures w14:val="none"/>
        </w:rPr>
        <w:t>, Bihar on 2</w:t>
      </w:r>
      <w:r w:rsidR="00FB5A3A" w:rsidRPr="00FB5A3A">
        <w:rPr>
          <w:rFonts w:ascii="Times New Roman" w:eastAsia="Times New Roman" w:hAnsi="Times New Roman" w:cs="Times New Roman"/>
          <w:kern w:val="0"/>
          <w:sz w:val="24"/>
          <w:szCs w:val="24"/>
          <w:highlight w:val="yellow"/>
          <w:vertAlign w:val="superscript"/>
          <w:lang w:eastAsia="en-IN" w:bidi="ml-IN"/>
          <w14:ligatures w14:val="none"/>
        </w:rPr>
        <w:t xml:space="preserve">nd </w:t>
      </w:r>
      <w:r w:rsidR="00FB5A3A" w:rsidRPr="00FB5A3A">
        <w:rPr>
          <w:rFonts w:ascii="Times New Roman" w:eastAsia="Times New Roman" w:hAnsi="Times New Roman" w:cs="Times New Roman"/>
          <w:kern w:val="0"/>
          <w:sz w:val="24"/>
          <w:szCs w:val="24"/>
          <w:highlight w:val="yellow"/>
          <w:lang w:eastAsia="en-IN" w:bidi="ml-IN"/>
          <w14:ligatures w14:val="none"/>
        </w:rPr>
        <w:t>March 2025</w:t>
      </w:r>
      <w:r w:rsidR="00094857">
        <w:rPr>
          <w:rFonts w:ascii="Times New Roman" w:eastAsia="Times New Roman" w:hAnsi="Times New Roman" w:cs="Times New Roman"/>
          <w:kern w:val="0"/>
          <w:sz w:val="24"/>
          <w:szCs w:val="24"/>
          <w:lang w:eastAsia="en-IN" w:bidi="ml-IN"/>
          <w14:ligatures w14:val="none"/>
        </w:rPr>
        <w:t xml:space="preserve"> </w:t>
      </w:r>
      <w:r w:rsidR="00BD5D19" w:rsidRPr="00A00DF3">
        <w:rPr>
          <w:rFonts w:ascii="Times New Roman" w:eastAsia="Times New Roman" w:hAnsi="Times New Roman" w:cs="Times New Roman"/>
          <w:kern w:val="0"/>
          <w:sz w:val="24"/>
          <w:szCs w:val="24"/>
          <w:lang w:eastAsia="en-IN" w:bidi="ml-IN"/>
          <w14:ligatures w14:val="none"/>
        </w:rPr>
        <w:t>along with m</w:t>
      </w:r>
      <w:r w:rsidRPr="00A00DF3">
        <w:rPr>
          <w:rFonts w:ascii="Times New Roman" w:eastAsia="Times New Roman" w:hAnsi="Times New Roman" w:cs="Times New Roman"/>
          <w:kern w:val="0"/>
          <w:sz w:val="24"/>
          <w:szCs w:val="24"/>
          <w:lang w:eastAsia="en-IN" w:bidi="ml-IN"/>
          <w14:ligatures w14:val="none"/>
        </w:rPr>
        <w:t xml:space="preserve">itochondrial markers like COI </w:t>
      </w:r>
      <w:r w:rsidR="00094857" w:rsidRPr="00A9664B">
        <w:rPr>
          <w:rFonts w:ascii="Times New Roman" w:eastAsia="Times New Roman" w:hAnsi="Times New Roman" w:cs="Times New Roman"/>
          <w:kern w:val="0"/>
          <w:sz w:val="24"/>
          <w:szCs w:val="24"/>
          <w:highlight w:val="yellow"/>
          <w:lang w:eastAsia="en-IN" w:bidi="ml-IN"/>
          <w14:ligatures w14:val="none"/>
        </w:rPr>
        <w:t>(</w:t>
      </w:r>
      <w:r w:rsidR="00FB5A3A" w:rsidRPr="00A9664B">
        <w:rPr>
          <w:rFonts w:ascii="Times New Roman" w:eastAsia="Times New Roman" w:hAnsi="Times New Roman" w:cs="Times New Roman"/>
          <w:kern w:val="0"/>
          <w:sz w:val="24"/>
          <w:szCs w:val="24"/>
          <w:highlight w:val="yellow"/>
          <w:lang w:eastAsia="en-IN" w:bidi="ml-IN"/>
          <w14:ligatures w14:val="none"/>
        </w:rPr>
        <w:t>NCBI Accession No:</w:t>
      </w:r>
      <w:r w:rsidR="00A9664B" w:rsidRPr="00A9664B">
        <w:rPr>
          <w:highlight w:val="yellow"/>
        </w:rPr>
        <w:t xml:space="preserve"> </w:t>
      </w:r>
      <w:r w:rsidR="00A9664B" w:rsidRPr="00A9664B">
        <w:rPr>
          <w:rFonts w:ascii="Times New Roman" w:eastAsia="Times New Roman" w:hAnsi="Times New Roman" w:cs="Times New Roman"/>
          <w:kern w:val="0"/>
          <w:sz w:val="24"/>
          <w:szCs w:val="24"/>
          <w:highlight w:val="yellow"/>
          <w:lang w:eastAsia="en-IN" w:bidi="ml-IN"/>
          <w14:ligatures w14:val="none"/>
        </w:rPr>
        <w:t>PX716854.1, 584 bp)</w:t>
      </w:r>
      <w:r w:rsidR="00A9664B">
        <w:rPr>
          <w:rFonts w:ascii="Times New Roman" w:eastAsia="Times New Roman" w:hAnsi="Times New Roman" w:cs="Times New Roman"/>
          <w:kern w:val="0"/>
          <w:sz w:val="24"/>
          <w:szCs w:val="24"/>
          <w:lang w:eastAsia="en-IN" w:bidi="ml-IN"/>
          <w14:ligatures w14:val="none"/>
        </w:rPr>
        <w:t xml:space="preserve"> have</w:t>
      </w:r>
      <w:r w:rsidRPr="00A00DF3">
        <w:rPr>
          <w:rFonts w:ascii="Times New Roman" w:eastAsia="Times New Roman" w:hAnsi="Times New Roman" w:cs="Times New Roman"/>
          <w:kern w:val="0"/>
          <w:sz w:val="24"/>
          <w:szCs w:val="24"/>
          <w:lang w:eastAsia="en-IN" w:bidi="ml-IN"/>
          <w14:ligatures w14:val="none"/>
        </w:rPr>
        <w:t xml:space="preserve"> been used in genetic studies to give knowledge on </w:t>
      </w:r>
      <w:r w:rsidR="00DB2E6A" w:rsidRPr="00A00DF3">
        <w:rPr>
          <w:rFonts w:ascii="Times New Roman" w:eastAsia="Times New Roman" w:hAnsi="Times New Roman" w:cs="Times New Roman"/>
          <w:kern w:val="0"/>
          <w:sz w:val="24"/>
          <w:szCs w:val="24"/>
          <w:lang w:eastAsia="en-IN" w:bidi="ml-IN"/>
          <w14:ligatures w14:val="none"/>
        </w:rPr>
        <w:t>identity confirmation and</w:t>
      </w:r>
      <w:r w:rsidRPr="00A00DF3">
        <w:rPr>
          <w:rFonts w:ascii="Times New Roman" w:eastAsia="Times New Roman" w:hAnsi="Times New Roman" w:cs="Times New Roman"/>
          <w:kern w:val="0"/>
          <w:sz w:val="24"/>
          <w:szCs w:val="24"/>
          <w:lang w:eastAsia="en-IN" w:bidi="ml-IN"/>
          <w14:ligatures w14:val="none"/>
        </w:rPr>
        <w:t xml:space="preserve"> invasion</w:t>
      </w:r>
      <w:r w:rsidR="00DB2E6A" w:rsidRPr="00A00DF3">
        <w:rPr>
          <w:rFonts w:ascii="Times New Roman" w:eastAsia="Times New Roman" w:hAnsi="Times New Roman" w:cs="Times New Roman"/>
          <w:kern w:val="0"/>
          <w:sz w:val="24"/>
          <w:szCs w:val="24"/>
          <w:lang w:eastAsia="en-IN" w:bidi="ml-IN"/>
          <w14:ligatures w14:val="none"/>
        </w:rPr>
        <w:t xml:space="preserve"> by d</w:t>
      </w:r>
      <w:r w:rsidRPr="00A00DF3">
        <w:rPr>
          <w:rFonts w:ascii="Times New Roman" w:eastAsia="Times New Roman" w:hAnsi="Times New Roman" w:cs="Times New Roman"/>
          <w:kern w:val="0"/>
          <w:sz w:val="24"/>
          <w:szCs w:val="24"/>
          <w:lang w:eastAsia="en-IN" w:bidi="ml-IN"/>
          <w14:ligatures w14:val="none"/>
        </w:rPr>
        <w:t>ata deposit</w:t>
      </w:r>
      <w:r w:rsidR="00BE50E3" w:rsidRPr="00A00DF3">
        <w:rPr>
          <w:rFonts w:ascii="Times New Roman" w:eastAsia="Times New Roman" w:hAnsi="Times New Roman" w:cs="Times New Roman"/>
          <w:kern w:val="0"/>
          <w:sz w:val="24"/>
          <w:szCs w:val="24"/>
          <w:lang w:eastAsia="en-IN" w:bidi="ml-IN"/>
          <w14:ligatures w14:val="none"/>
        </w:rPr>
        <w:t xml:space="preserve">ion </w:t>
      </w:r>
      <w:r w:rsidRPr="00A00DF3">
        <w:rPr>
          <w:rFonts w:ascii="Times New Roman" w:eastAsia="Times New Roman" w:hAnsi="Times New Roman" w:cs="Times New Roman"/>
          <w:kern w:val="0"/>
          <w:sz w:val="24"/>
          <w:szCs w:val="24"/>
          <w:lang w:eastAsia="en-IN" w:bidi="ml-IN"/>
          <w14:ligatures w14:val="none"/>
        </w:rPr>
        <w:t xml:space="preserve">in the NCBI GenBank through barcoding. </w:t>
      </w:r>
      <w:r w:rsidR="002218AD" w:rsidRPr="00A00DF3">
        <w:rPr>
          <w:rFonts w:ascii="Times New Roman" w:eastAsia="Times New Roman" w:hAnsi="Times New Roman" w:cs="Times New Roman"/>
          <w:kern w:val="0"/>
          <w:sz w:val="24"/>
          <w:szCs w:val="24"/>
          <w:lang w:eastAsia="en-IN" w:bidi="ml-IN"/>
          <w14:ligatures w14:val="none"/>
        </w:rPr>
        <w:t xml:space="preserve">This article offers </w:t>
      </w:r>
      <w:r w:rsidR="00DF1329" w:rsidRPr="00DF1329">
        <w:rPr>
          <w:rFonts w:ascii="Times New Roman" w:eastAsia="Times New Roman" w:hAnsi="Times New Roman" w:cs="Times New Roman"/>
          <w:kern w:val="0"/>
          <w:sz w:val="24"/>
          <w:szCs w:val="24"/>
          <w:highlight w:val="yellow"/>
          <w:lang w:eastAsia="en-IN" w:bidi="ml-IN"/>
          <w14:ligatures w14:val="none"/>
        </w:rPr>
        <w:t>first confirmed record of</w:t>
      </w:r>
      <w:r w:rsidR="00DF1329" w:rsidRPr="00DF1329">
        <w:rPr>
          <w:rFonts w:ascii="Times New Roman" w:eastAsia="Times New Roman" w:hAnsi="Times New Roman" w:cs="Times New Roman"/>
          <w:kern w:val="0"/>
          <w:sz w:val="24"/>
          <w:szCs w:val="24"/>
          <w:lang w:eastAsia="en-IN" w:bidi="ml-IN"/>
          <w14:ligatures w14:val="none"/>
        </w:rPr>
        <w:t xml:space="preserve"> </w:t>
      </w:r>
      <w:r w:rsidR="002218AD" w:rsidRPr="00A00DF3">
        <w:rPr>
          <w:rFonts w:ascii="Times New Roman" w:eastAsia="Times New Roman" w:hAnsi="Times New Roman" w:cs="Times New Roman"/>
          <w:i/>
          <w:iCs/>
          <w:kern w:val="0"/>
          <w:sz w:val="24"/>
          <w:szCs w:val="24"/>
          <w:lang w:eastAsia="en-IN" w:bidi="ml-IN"/>
          <w14:ligatures w14:val="none"/>
        </w:rPr>
        <w:t>L. fulica</w:t>
      </w:r>
      <w:r w:rsidR="002218AD" w:rsidRPr="00A00DF3">
        <w:rPr>
          <w:rFonts w:ascii="Times New Roman" w:eastAsia="Times New Roman" w:hAnsi="Times New Roman" w:cs="Times New Roman"/>
          <w:kern w:val="0"/>
          <w:sz w:val="24"/>
          <w:szCs w:val="24"/>
          <w:lang w:eastAsia="en-IN" w:bidi="ml-IN"/>
          <w14:ligatures w14:val="none"/>
        </w:rPr>
        <w:t xml:space="preserve">, its DNA </w:t>
      </w:r>
      <w:proofErr w:type="gramStart"/>
      <w:r w:rsidR="002218AD" w:rsidRPr="00A00DF3">
        <w:rPr>
          <w:rFonts w:ascii="Times New Roman" w:eastAsia="Times New Roman" w:hAnsi="Times New Roman" w:cs="Times New Roman"/>
          <w:kern w:val="0"/>
          <w:sz w:val="24"/>
          <w:szCs w:val="24"/>
          <w:lang w:eastAsia="en-IN" w:bidi="ml-IN"/>
          <w14:ligatures w14:val="none"/>
        </w:rPr>
        <w:t xml:space="preserve">barcoding </w:t>
      </w:r>
      <w:r w:rsidR="002A0E55" w:rsidRPr="00A00DF3">
        <w:rPr>
          <w:rFonts w:ascii="Times New Roman" w:eastAsia="Times New Roman" w:hAnsi="Times New Roman" w:cs="Times New Roman"/>
          <w:kern w:val="0"/>
          <w:sz w:val="24"/>
          <w:szCs w:val="24"/>
          <w:lang w:eastAsia="en-IN" w:bidi="ml-IN"/>
          <w14:ligatures w14:val="none"/>
        </w:rPr>
        <w:t>based</w:t>
      </w:r>
      <w:proofErr w:type="gramEnd"/>
      <w:r w:rsidR="002A0E55" w:rsidRPr="00A00DF3">
        <w:rPr>
          <w:rFonts w:ascii="Times New Roman" w:eastAsia="Times New Roman" w:hAnsi="Times New Roman" w:cs="Times New Roman"/>
          <w:kern w:val="0"/>
          <w:sz w:val="24"/>
          <w:szCs w:val="24"/>
          <w:lang w:eastAsia="en-IN" w:bidi="ml-IN"/>
          <w14:ligatures w14:val="none"/>
        </w:rPr>
        <w:t xml:space="preserve"> identity confirmation</w:t>
      </w:r>
      <w:r w:rsidR="002218AD" w:rsidRPr="00A00DF3">
        <w:rPr>
          <w:rFonts w:ascii="Times New Roman" w:eastAsia="Times New Roman" w:hAnsi="Times New Roman" w:cs="Times New Roman"/>
          <w:kern w:val="0"/>
          <w:sz w:val="24"/>
          <w:szCs w:val="24"/>
          <w:lang w:eastAsia="en-IN" w:bidi="ml-IN"/>
          <w14:ligatures w14:val="none"/>
        </w:rPr>
        <w:t xml:space="preserve"> </w:t>
      </w:r>
      <w:r w:rsidR="005D5475" w:rsidRPr="00A00DF3">
        <w:rPr>
          <w:rFonts w:ascii="Times New Roman" w:eastAsia="Times New Roman" w:hAnsi="Times New Roman" w:cs="Times New Roman"/>
          <w:kern w:val="0"/>
          <w:sz w:val="24"/>
          <w:szCs w:val="24"/>
          <w:lang w:eastAsia="en-IN" w:bidi="ml-IN"/>
          <w14:ligatures w14:val="none"/>
        </w:rPr>
        <w:t>in Kanwar Lake, a Ramsar Wetland, Bihar</w:t>
      </w:r>
      <w:r w:rsidRPr="00A00DF3">
        <w:rPr>
          <w:rFonts w:ascii="Times New Roman" w:eastAsia="Times New Roman" w:hAnsi="Times New Roman" w:cs="Times New Roman"/>
          <w:kern w:val="0"/>
          <w:sz w:val="24"/>
          <w:szCs w:val="24"/>
          <w:lang w:eastAsia="en-IN" w:bidi="ml-IN"/>
          <w14:ligatures w14:val="none"/>
        </w:rPr>
        <w:t>.</w:t>
      </w:r>
    </w:p>
    <w:p w14:paraId="7D461314" w14:textId="4F5ECA2A" w:rsidR="00AF343B" w:rsidRPr="00A00DF3" w:rsidRDefault="00AF343B"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Keywords:</w:t>
      </w:r>
      <w:r w:rsidRPr="00A00DF3">
        <w:rPr>
          <w:rFonts w:ascii="Times New Roman" w:eastAsia="Times New Roman" w:hAnsi="Times New Roman" w:cs="Times New Roman"/>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Lissachatina</w:t>
      </w:r>
      <w:proofErr w:type="spellEnd"/>
      <w:r w:rsidRPr="00A00DF3">
        <w:rPr>
          <w:rFonts w:ascii="Times New Roman" w:eastAsia="Times New Roman" w:hAnsi="Times New Roman" w:cs="Times New Roman"/>
          <w:i/>
          <w:iCs/>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fulica</w:t>
      </w:r>
      <w:proofErr w:type="spellEnd"/>
      <w:r w:rsidRPr="00A00DF3">
        <w:rPr>
          <w:rFonts w:ascii="Times New Roman" w:eastAsia="Times New Roman" w:hAnsi="Times New Roman" w:cs="Times New Roman"/>
          <w:kern w:val="0"/>
          <w:sz w:val="24"/>
          <w:szCs w:val="24"/>
          <w:lang w:eastAsia="en-IN" w:bidi="ml-IN"/>
          <w14:ligatures w14:val="none"/>
        </w:rPr>
        <w:t>,</w:t>
      </w:r>
      <w:r w:rsidR="009E1452" w:rsidRPr="00A00DF3">
        <w:rPr>
          <w:rFonts w:ascii="Times New Roman" w:eastAsia="Times New Roman" w:hAnsi="Times New Roman" w:cs="Times New Roman"/>
          <w:kern w:val="0"/>
          <w:sz w:val="24"/>
          <w:szCs w:val="24"/>
          <w:lang w:eastAsia="en-IN" w:bidi="ml-IN"/>
          <w14:ligatures w14:val="none"/>
        </w:rPr>
        <w:t xml:space="preserve"> </w:t>
      </w:r>
      <w:r w:rsidR="00B45728" w:rsidRPr="00A00DF3">
        <w:rPr>
          <w:rFonts w:ascii="Times New Roman" w:eastAsia="Times New Roman" w:hAnsi="Times New Roman" w:cs="Times New Roman"/>
          <w:kern w:val="0"/>
          <w:sz w:val="24"/>
          <w:szCs w:val="24"/>
          <w:lang w:eastAsia="en-IN" w:bidi="ml-IN"/>
          <w14:ligatures w14:val="none"/>
        </w:rPr>
        <w:t xml:space="preserve">African Snail, </w:t>
      </w:r>
      <w:r w:rsidR="009E1452" w:rsidRPr="00A00DF3">
        <w:rPr>
          <w:rFonts w:ascii="Times New Roman" w:eastAsia="Times New Roman" w:hAnsi="Times New Roman" w:cs="Times New Roman"/>
          <w:kern w:val="0"/>
          <w:sz w:val="24"/>
          <w:szCs w:val="24"/>
          <w:lang w:eastAsia="en-IN" w:bidi="ml-IN"/>
          <w14:ligatures w14:val="none"/>
        </w:rPr>
        <w:t>Morphology,</w:t>
      </w:r>
      <w:r w:rsidRPr="00A00DF3">
        <w:rPr>
          <w:rFonts w:ascii="Times New Roman" w:eastAsia="Times New Roman" w:hAnsi="Times New Roman" w:cs="Times New Roman"/>
          <w:kern w:val="0"/>
          <w:sz w:val="24"/>
          <w:szCs w:val="24"/>
          <w:lang w:eastAsia="en-IN" w:bidi="ml-IN"/>
          <w14:ligatures w14:val="none"/>
        </w:rPr>
        <w:t xml:space="preserve"> invasive species, </w:t>
      </w:r>
      <w:r w:rsidR="00CA25D8" w:rsidRPr="00A00DF3">
        <w:rPr>
          <w:rFonts w:ascii="Times New Roman" w:eastAsia="Times New Roman" w:hAnsi="Times New Roman" w:cs="Times New Roman"/>
          <w:kern w:val="0"/>
          <w:sz w:val="24"/>
          <w:szCs w:val="24"/>
          <w:lang w:eastAsia="en-IN" w:bidi="ml-IN"/>
          <w14:ligatures w14:val="none"/>
        </w:rPr>
        <w:t xml:space="preserve">COI, </w:t>
      </w:r>
      <w:r w:rsidRPr="00A00DF3">
        <w:rPr>
          <w:rFonts w:ascii="Times New Roman" w:eastAsia="Times New Roman" w:hAnsi="Times New Roman" w:cs="Times New Roman"/>
          <w:kern w:val="0"/>
          <w:sz w:val="24"/>
          <w:szCs w:val="24"/>
          <w:lang w:eastAsia="en-IN" w:bidi="ml-IN"/>
          <w14:ligatures w14:val="none"/>
        </w:rPr>
        <w:t>DNA barcoding</w:t>
      </w:r>
      <w:r w:rsidR="00601D7C" w:rsidRPr="00A00DF3">
        <w:rPr>
          <w:rFonts w:ascii="Times New Roman" w:eastAsia="Times New Roman" w:hAnsi="Times New Roman" w:cs="Times New Roman"/>
          <w:kern w:val="0"/>
          <w:sz w:val="24"/>
          <w:szCs w:val="24"/>
          <w:lang w:eastAsia="en-IN" w:bidi="ml-IN"/>
          <w14:ligatures w14:val="none"/>
        </w:rPr>
        <w:t>, Kanwar Lake, Ramsar Wetland.</w:t>
      </w:r>
    </w:p>
    <w:p w14:paraId="12BAD374" w14:textId="77777777" w:rsidR="00AF343B" w:rsidRPr="00A00DF3" w:rsidRDefault="00AF343B" w:rsidP="00A00DF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Introduction</w:t>
      </w:r>
    </w:p>
    <w:p w14:paraId="2F807638" w14:textId="442C1D0D" w:rsidR="00994D79" w:rsidRPr="00A00DF3" w:rsidRDefault="00994D79"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proofErr w:type="spellStart"/>
      <w:r w:rsidRPr="00A00DF3">
        <w:rPr>
          <w:rFonts w:ascii="Times New Roman" w:eastAsia="Times New Roman" w:hAnsi="Times New Roman" w:cs="Times New Roman"/>
          <w:i/>
          <w:iCs/>
          <w:kern w:val="0"/>
          <w:sz w:val="24"/>
          <w:szCs w:val="24"/>
          <w:lang w:eastAsia="en-IN" w:bidi="ml-IN"/>
          <w14:ligatures w14:val="none"/>
        </w:rPr>
        <w:t>Lissachatina</w:t>
      </w:r>
      <w:proofErr w:type="spellEnd"/>
      <w:r w:rsidRPr="00A00DF3">
        <w:rPr>
          <w:rFonts w:ascii="Times New Roman" w:eastAsia="Times New Roman" w:hAnsi="Times New Roman" w:cs="Times New Roman"/>
          <w:i/>
          <w:iCs/>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fulica</w:t>
      </w:r>
      <w:proofErr w:type="spellEnd"/>
      <w:r w:rsidRPr="00A00DF3">
        <w:rPr>
          <w:rFonts w:ascii="Times New Roman" w:eastAsia="Times New Roman" w:hAnsi="Times New Roman" w:cs="Times New Roman"/>
          <w:kern w:val="0"/>
          <w:sz w:val="24"/>
          <w:szCs w:val="24"/>
          <w:lang w:eastAsia="en-IN" w:bidi="ml-IN"/>
          <w14:ligatures w14:val="none"/>
        </w:rPr>
        <w:t xml:space="preserve"> (</w:t>
      </w:r>
      <w:proofErr w:type="spellStart"/>
      <w:r w:rsidRPr="00A00DF3">
        <w:rPr>
          <w:rFonts w:ascii="Times New Roman" w:eastAsia="Times New Roman" w:hAnsi="Times New Roman" w:cs="Times New Roman"/>
          <w:kern w:val="0"/>
          <w:sz w:val="24"/>
          <w:szCs w:val="24"/>
          <w:lang w:eastAsia="en-IN" w:bidi="ml-IN"/>
          <w14:ligatures w14:val="none"/>
        </w:rPr>
        <w:t>Ferussac</w:t>
      </w:r>
      <w:proofErr w:type="spellEnd"/>
      <w:r w:rsidRPr="00A00DF3">
        <w:rPr>
          <w:rFonts w:ascii="Times New Roman" w:eastAsia="Times New Roman" w:hAnsi="Times New Roman" w:cs="Times New Roman"/>
          <w:kern w:val="0"/>
          <w:sz w:val="24"/>
          <w:szCs w:val="24"/>
          <w:lang w:eastAsia="en-IN" w:bidi="ml-IN"/>
          <w14:ligatures w14:val="none"/>
        </w:rPr>
        <w:t xml:space="preserve">, 1821) is also </w:t>
      </w:r>
      <w:proofErr w:type="spellStart"/>
      <w:r w:rsidRPr="00A00DF3">
        <w:rPr>
          <w:rFonts w:ascii="Times New Roman" w:eastAsia="Times New Roman" w:hAnsi="Times New Roman" w:cs="Times New Roman"/>
          <w:kern w:val="0"/>
          <w:sz w:val="24"/>
          <w:szCs w:val="24"/>
          <w:lang w:eastAsia="en-IN" w:bidi="ml-IN"/>
          <w14:ligatures w14:val="none"/>
        </w:rPr>
        <w:t>know</w:t>
      </w:r>
      <w:proofErr w:type="spellEnd"/>
      <w:r w:rsidRPr="00A00DF3">
        <w:rPr>
          <w:rFonts w:ascii="Times New Roman" w:eastAsia="Times New Roman" w:hAnsi="Times New Roman" w:cs="Times New Roman"/>
          <w:kern w:val="0"/>
          <w:sz w:val="24"/>
          <w:szCs w:val="24"/>
          <w:lang w:eastAsia="en-IN" w:bidi="ml-IN"/>
          <w14:ligatures w14:val="none"/>
        </w:rPr>
        <w:t xml:space="preserve"> as giant African land snail and </w:t>
      </w:r>
      <w:proofErr w:type="spellStart"/>
      <w:r w:rsidRPr="00A00DF3">
        <w:rPr>
          <w:rFonts w:ascii="Times New Roman" w:eastAsia="Times New Roman" w:hAnsi="Times New Roman" w:cs="Times New Roman"/>
          <w:kern w:val="0"/>
          <w:sz w:val="24"/>
          <w:szCs w:val="24"/>
          <w:lang w:eastAsia="en-IN" w:bidi="ml-IN"/>
          <w14:ligatures w14:val="none"/>
        </w:rPr>
        <w:t>pulmonate</w:t>
      </w:r>
      <w:proofErr w:type="spellEnd"/>
      <w:r w:rsidRPr="00A00DF3">
        <w:rPr>
          <w:rFonts w:ascii="Times New Roman" w:eastAsia="Times New Roman" w:hAnsi="Times New Roman" w:cs="Times New Roman"/>
          <w:kern w:val="0"/>
          <w:sz w:val="24"/>
          <w:szCs w:val="24"/>
          <w:lang w:eastAsia="en-IN" w:bidi="ml-IN"/>
          <w14:ligatures w14:val="none"/>
        </w:rPr>
        <w:t xml:space="preserve"> gastropod native to East Africa and other islands of the Indian Ocean [1]. Traditionally, human beings have commonly translocated it to various parts of the world by way of food, pets, and by accident when transporting cargo, making it established in Asia, the Pacific, the Caribbean, the Americas and in portions of Europe [2][3]. According to IUCN criteria, it has been listed as one of the 100 worst invading alien species in the world and causes agricultural losses to the tune of feeding on a large range of crops and native vegetation, causing biodiversity loss and economic expenses [4]. Besides agricultural effects,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has also been used as an intermediate host to medically significant parasites, including </w:t>
      </w:r>
      <w:proofErr w:type="spellStart"/>
      <w:r w:rsidRPr="00A00DF3">
        <w:rPr>
          <w:rFonts w:ascii="Times New Roman" w:eastAsia="Times New Roman" w:hAnsi="Times New Roman" w:cs="Times New Roman"/>
          <w:i/>
          <w:iCs/>
          <w:kern w:val="0"/>
          <w:sz w:val="24"/>
          <w:szCs w:val="24"/>
          <w:lang w:eastAsia="en-IN" w:bidi="ml-IN"/>
          <w14:ligatures w14:val="none"/>
        </w:rPr>
        <w:t>Angiostrongylus</w:t>
      </w:r>
      <w:proofErr w:type="spellEnd"/>
      <w:r w:rsidRPr="00A00DF3">
        <w:rPr>
          <w:rFonts w:ascii="Times New Roman" w:eastAsia="Times New Roman" w:hAnsi="Times New Roman" w:cs="Times New Roman"/>
          <w:i/>
          <w:iCs/>
          <w:kern w:val="0"/>
          <w:sz w:val="24"/>
          <w:szCs w:val="24"/>
          <w:lang w:eastAsia="en-IN" w:bidi="ml-IN"/>
          <w14:ligatures w14:val="none"/>
        </w:rPr>
        <w:t xml:space="preserve"> </w:t>
      </w:r>
      <w:proofErr w:type="spellStart"/>
      <w:r w:rsidRPr="00A00DF3">
        <w:rPr>
          <w:rFonts w:ascii="Times New Roman" w:eastAsia="Times New Roman" w:hAnsi="Times New Roman" w:cs="Times New Roman"/>
          <w:i/>
          <w:iCs/>
          <w:kern w:val="0"/>
          <w:sz w:val="24"/>
          <w:szCs w:val="24"/>
          <w:lang w:eastAsia="en-IN" w:bidi="ml-IN"/>
          <w14:ligatures w14:val="none"/>
        </w:rPr>
        <w:t>cantonensis</w:t>
      </w:r>
      <w:proofErr w:type="spellEnd"/>
      <w:r w:rsidRPr="00A00DF3">
        <w:rPr>
          <w:rFonts w:ascii="Times New Roman" w:eastAsia="Times New Roman" w:hAnsi="Times New Roman" w:cs="Times New Roman"/>
          <w:kern w:val="0"/>
          <w:sz w:val="24"/>
          <w:szCs w:val="24"/>
          <w:lang w:eastAsia="en-IN" w:bidi="ml-IN"/>
          <w14:ligatures w14:val="none"/>
        </w:rPr>
        <w:t>, the rat lungworm, which causes eosinophilic meningitis in humans [5][6].</w:t>
      </w:r>
    </w:p>
    <w:p w14:paraId="4EEB4D34" w14:textId="3A54F937" w:rsidR="007339DE" w:rsidRPr="00A00DF3" w:rsidRDefault="007339DE"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The correct identification strategies are essential to detect the existence of invasive species at the time of its early development, as morphological characteristics may not be a reliable way </w:t>
      </w:r>
      <w:r w:rsidRPr="00A00DF3">
        <w:rPr>
          <w:rFonts w:ascii="Times New Roman" w:eastAsia="Times New Roman" w:hAnsi="Times New Roman" w:cs="Times New Roman"/>
          <w:kern w:val="0"/>
          <w:sz w:val="24"/>
          <w:szCs w:val="24"/>
          <w:lang w:eastAsia="en-IN" w:bidi="ml-IN"/>
          <w14:ligatures w14:val="none"/>
        </w:rPr>
        <w:lastRenderedPageBreak/>
        <w:t xml:space="preserve">to distinguish it correctly in this context </w:t>
      </w:r>
      <w:r w:rsidR="00C9505A" w:rsidRPr="00A00DF3">
        <w:rPr>
          <w:rFonts w:ascii="Times New Roman" w:eastAsia="Times New Roman" w:hAnsi="Times New Roman" w:cs="Times New Roman"/>
          <w:kern w:val="0"/>
          <w:sz w:val="24"/>
          <w:szCs w:val="24"/>
          <w:lang w:eastAsia="en-IN" w:bidi="ml-IN"/>
          <w14:ligatures w14:val="none"/>
        </w:rPr>
        <w:t xml:space="preserve">[7]. </w:t>
      </w:r>
      <w:r w:rsidRPr="00A00DF3">
        <w:rPr>
          <w:rFonts w:ascii="Times New Roman" w:eastAsia="Times New Roman" w:hAnsi="Times New Roman" w:cs="Times New Roman"/>
          <w:kern w:val="0"/>
          <w:sz w:val="24"/>
          <w:szCs w:val="24"/>
          <w:lang w:eastAsia="en-IN" w:bidi="ml-IN"/>
          <w14:ligatures w14:val="none"/>
        </w:rPr>
        <w:t xml:space="preserve">As a result of this, morpho-taxonomic methods are not always effective with the specimen of juvenile as the most important diagnostic features do not have a major development. The DNA barcoding provides the practical molecular identification system, with the universal COI gene region, which allows the quick and exact identification of the species at all developmental stages </w:t>
      </w:r>
      <w:r w:rsidR="00C9505A" w:rsidRPr="00A00DF3">
        <w:rPr>
          <w:rFonts w:ascii="Times New Roman" w:eastAsia="Times New Roman" w:hAnsi="Times New Roman" w:cs="Times New Roman"/>
          <w:kern w:val="0"/>
          <w:sz w:val="24"/>
          <w:szCs w:val="24"/>
          <w:lang w:eastAsia="en-IN" w:bidi="ml-IN"/>
          <w14:ligatures w14:val="none"/>
        </w:rPr>
        <w:t>[8].</w:t>
      </w:r>
    </w:p>
    <w:p w14:paraId="1FB7633A" w14:textId="0F9FDD2C" w:rsidR="007339DE" w:rsidRPr="00A00DF3" w:rsidRDefault="007339DE"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The morphological methods of identification also face challenges at early stages of life and in cryptic species complexes that have minimal morphological differentiation </w:t>
      </w:r>
      <w:r w:rsidR="0086362F" w:rsidRPr="00A00DF3">
        <w:rPr>
          <w:rFonts w:ascii="Times New Roman" w:eastAsia="Times New Roman" w:hAnsi="Times New Roman" w:cs="Times New Roman"/>
          <w:kern w:val="0"/>
          <w:sz w:val="24"/>
          <w:szCs w:val="24"/>
          <w:lang w:eastAsia="en-IN" w:bidi="ml-IN"/>
          <w14:ligatures w14:val="none"/>
        </w:rPr>
        <w:t>[9]</w:t>
      </w:r>
      <w:r w:rsidRPr="00A00DF3">
        <w:rPr>
          <w:rFonts w:ascii="Times New Roman" w:eastAsia="Times New Roman" w:hAnsi="Times New Roman" w:cs="Times New Roman"/>
          <w:kern w:val="0"/>
          <w:sz w:val="24"/>
          <w:szCs w:val="24"/>
          <w:lang w:eastAsia="en-IN" w:bidi="ml-IN"/>
          <w14:ligatures w14:val="none"/>
        </w:rPr>
        <w:t>. A</w:t>
      </w:r>
      <w:r w:rsidR="00282DF3" w:rsidRPr="00A00DF3">
        <w:rPr>
          <w:rFonts w:ascii="Times New Roman" w:eastAsia="Times New Roman" w:hAnsi="Times New Roman" w:cs="Times New Roman"/>
          <w:kern w:val="0"/>
          <w:sz w:val="24"/>
          <w:szCs w:val="24"/>
          <w:lang w:eastAsia="en-IN" w:bidi="ml-IN"/>
          <w14:ligatures w14:val="none"/>
        </w:rPr>
        <w:t>s a</w:t>
      </w:r>
      <w:r w:rsidRPr="00A00DF3">
        <w:rPr>
          <w:rFonts w:ascii="Times New Roman" w:eastAsia="Times New Roman" w:hAnsi="Times New Roman" w:cs="Times New Roman"/>
          <w:kern w:val="0"/>
          <w:sz w:val="24"/>
          <w:szCs w:val="24"/>
          <w:lang w:eastAsia="en-IN" w:bidi="ml-IN"/>
          <w14:ligatures w14:val="none"/>
        </w:rPr>
        <w:t xml:space="preserve"> molecular method to identify species, DNA barcoding involves the identification of species using a 655 base pair fragment of the mitochondrial cytochrome c oxidase subunit I (COI) gene </w:t>
      </w:r>
      <w:r w:rsidR="008675D8" w:rsidRPr="00A00DF3">
        <w:rPr>
          <w:rFonts w:ascii="Times New Roman" w:eastAsia="Times New Roman" w:hAnsi="Times New Roman" w:cs="Times New Roman"/>
          <w:kern w:val="0"/>
          <w:sz w:val="24"/>
          <w:szCs w:val="24"/>
          <w:lang w:eastAsia="en-IN" w:bidi="ml-IN"/>
          <w14:ligatures w14:val="none"/>
        </w:rPr>
        <w:t>[10]</w:t>
      </w:r>
      <w:r w:rsidRPr="00A00DF3">
        <w:rPr>
          <w:rFonts w:ascii="Times New Roman" w:eastAsia="Times New Roman" w:hAnsi="Times New Roman" w:cs="Times New Roman"/>
          <w:kern w:val="0"/>
          <w:sz w:val="24"/>
          <w:szCs w:val="24"/>
          <w:lang w:eastAsia="en-IN" w:bidi="ml-IN"/>
          <w14:ligatures w14:val="none"/>
        </w:rPr>
        <w:t xml:space="preserve">. This method has proven to be a </w:t>
      </w:r>
      <w:r w:rsidR="00282DF3" w:rsidRPr="00A00DF3">
        <w:rPr>
          <w:rFonts w:ascii="Times New Roman" w:eastAsia="Times New Roman" w:hAnsi="Times New Roman" w:cs="Times New Roman"/>
          <w:kern w:val="0"/>
          <w:sz w:val="24"/>
          <w:szCs w:val="24"/>
          <w:lang w:eastAsia="en-IN" w:bidi="ml-IN"/>
          <w14:ligatures w14:val="none"/>
        </w:rPr>
        <w:t>useful tool</w:t>
      </w:r>
      <w:r w:rsidRPr="00A00DF3">
        <w:rPr>
          <w:rFonts w:ascii="Times New Roman" w:eastAsia="Times New Roman" w:hAnsi="Times New Roman" w:cs="Times New Roman"/>
          <w:kern w:val="0"/>
          <w:sz w:val="24"/>
          <w:szCs w:val="24"/>
          <w:lang w:eastAsia="en-IN" w:bidi="ml-IN"/>
          <w14:ligatures w14:val="none"/>
        </w:rPr>
        <w:t xml:space="preserve"> in the measurement of biodiversity</w:t>
      </w:r>
      <w:r w:rsidR="00282DF3" w:rsidRPr="00A00DF3">
        <w:rPr>
          <w:rFonts w:ascii="Times New Roman" w:eastAsia="Times New Roman" w:hAnsi="Times New Roman" w:cs="Times New Roman"/>
          <w:kern w:val="0"/>
          <w:sz w:val="24"/>
          <w:szCs w:val="24"/>
          <w:lang w:eastAsia="en-IN" w:bidi="ml-IN"/>
          <w14:ligatures w14:val="none"/>
        </w:rPr>
        <w:t xml:space="preserve"> and</w:t>
      </w:r>
      <w:r w:rsidRPr="00A00DF3">
        <w:rPr>
          <w:rFonts w:ascii="Times New Roman" w:eastAsia="Times New Roman" w:hAnsi="Times New Roman" w:cs="Times New Roman"/>
          <w:kern w:val="0"/>
          <w:sz w:val="24"/>
          <w:szCs w:val="24"/>
          <w:lang w:eastAsia="en-IN" w:bidi="ml-IN"/>
          <w14:ligatures w14:val="none"/>
        </w:rPr>
        <w:t xml:space="preserve"> helped to uncover unknown species and enhanced species dispensation among various taxonomic categories </w:t>
      </w:r>
      <w:r w:rsidR="007B0B1C" w:rsidRPr="00A00DF3">
        <w:rPr>
          <w:rFonts w:ascii="Times New Roman" w:eastAsia="Times New Roman" w:hAnsi="Times New Roman" w:cs="Times New Roman"/>
          <w:kern w:val="0"/>
          <w:sz w:val="24"/>
          <w:szCs w:val="24"/>
          <w:lang w:eastAsia="en-IN" w:bidi="ml-IN"/>
          <w14:ligatures w14:val="none"/>
        </w:rPr>
        <w:t>[11]</w:t>
      </w:r>
      <w:r w:rsidRPr="00A00DF3">
        <w:rPr>
          <w:rFonts w:ascii="Times New Roman" w:eastAsia="Times New Roman" w:hAnsi="Times New Roman" w:cs="Times New Roman"/>
          <w:kern w:val="0"/>
          <w:sz w:val="24"/>
          <w:szCs w:val="24"/>
          <w:lang w:eastAsia="en-IN" w:bidi="ml-IN"/>
          <w14:ligatures w14:val="none"/>
        </w:rPr>
        <w:t xml:space="preserve">. </w:t>
      </w:r>
    </w:p>
    <w:p w14:paraId="49BDB231" w14:textId="09BC22A3" w:rsidR="0082007F" w:rsidRPr="00A00DF3" w:rsidRDefault="007339DE"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Mol</w:t>
      </w:r>
      <w:r w:rsidR="0082007F" w:rsidRPr="00A00DF3">
        <w:rPr>
          <w:rFonts w:ascii="Times New Roman" w:eastAsia="Times New Roman" w:hAnsi="Times New Roman" w:cs="Times New Roman"/>
          <w:kern w:val="0"/>
          <w:sz w:val="24"/>
          <w:szCs w:val="24"/>
          <w:lang w:eastAsia="en-IN" w:bidi="ml-IN"/>
          <w14:ligatures w14:val="none"/>
        </w:rPr>
        <w:t>ecular techniques, in particular DNA barcoding of mitochondrial genes (e.g., 16S rRNA, cytochrome oxidase I - COI) have been used to identify species, estimate genetic diversity, and learn more about the history of invasions [</w:t>
      </w:r>
      <w:r w:rsidR="00554A69" w:rsidRPr="00A00DF3">
        <w:rPr>
          <w:rFonts w:ascii="Times New Roman" w:eastAsia="Times New Roman" w:hAnsi="Times New Roman" w:cs="Times New Roman"/>
          <w:kern w:val="0"/>
          <w:sz w:val="24"/>
          <w:szCs w:val="24"/>
          <w:lang w:eastAsia="en-IN" w:bidi="ml-IN"/>
          <w14:ligatures w14:val="none"/>
        </w:rPr>
        <w:t>1</w:t>
      </w:r>
      <w:r w:rsidR="0002767B">
        <w:rPr>
          <w:rFonts w:ascii="Times New Roman" w:eastAsia="Times New Roman" w:hAnsi="Times New Roman" w:cs="Times New Roman"/>
          <w:kern w:val="0"/>
          <w:sz w:val="24"/>
          <w:szCs w:val="24"/>
          <w:lang w:eastAsia="en-IN" w:bidi="ml-IN"/>
          <w14:ligatures w14:val="none"/>
        </w:rPr>
        <w:t>1</w:t>
      </w:r>
      <w:r w:rsidR="0082007F" w:rsidRPr="00A00DF3">
        <w:rPr>
          <w:rFonts w:ascii="Times New Roman" w:eastAsia="Times New Roman" w:hAnsi="Times New Roman" w:cs="Times New Roman"/>
          <w:kern w:val="0"/>
          <w:sz w:val="24"/>
          <w:szCs w:val="24"/>
          <w:lang w:eastAsia="en-IN" w:bidi="ml-IN"/>
          <w14:ligatures w14:val="none"/>
        </w:rPr>
        <w:t xml:space="preserve">]. Using DNA barcoding, it is possible to assign or compare </w:t>
      </w:r>
      <w:r w:rsidR="00FD1B70" w:rsidRPr="00FD1B70">
        <w:rPr>
          <w:rFonts w:ascii="Times New Roman" w:eastAsia="Times New Roman" w:hAnsi="Times New Roman" w:cs="Times New Roman"/>
          <w:kern w:val="0"/>
          <w:sz w:val="24"/>
          <w:szCs w:val="24"/>
          <w:highlight w:val="yellow"/>
          <w:lang w:eastAsia="en-IN" w:bidi="ml-IN"/>
          <w14:ligatures w14:val="none"/>
        </w:rPr>
        <w:t>species from</w:t>
      </w:r>
      <w:r w:rsidR="0082007F" w:rsidRPr="00A00DF3">
        <w:rPr>
          <w:rFonts w:ascii="Times New Roman" w:eastAsia="Times New Roman" w:hAnsi="Times New Roman" w:cs="Times New Roman"/>
          <w:kern w:val="0"/>
          <w:sz w:val="24"/>
          <w:szCs w:val="24"/>
          <w:lang w:eastAsia="en-IN" w:bidi="ml-IN"/>
          <w14:ligatures w14:val="none"/>
        </w:rPr>
        <w:t xml:space="preserve"> various parts of the world with reference calibrated sequences in publicly available databases like NCBI GenBank [</w:t>
      </w:r>
      <w:proofErr w:type="gramStart"/>
      <w:r w:rsidR="00554A69" w:rsidRPr="00A00DF3">
        <w:rPr>
          <w:rFonts w:ascii="Times New Roman" w:eastAsia="Times New Roman" w:hAnsi="Times New Roman" w:cs="Times New Roman"/>
          <w:kern w:val="0"/>
          <w:sz w:val="24"/>
          <w:szCs w:val="24"/>
          <w:lang w:eastAsia="en-IN" w:bidi="ml-IN"/>
          <w14:ligatures w14:val="none"/>
        </w:rPr>
        <w:t>1</w:t>
      </w:r>
      <w:r w:rsidR="0002767B">
        <w:rPr>
          <w:rFonts w:ascii="Times New Roman" w:eastAsia="Times New Roman" w:hAnsi="Times New Roman" w:cs="Times New Roman"/>
          <w:kern w:val="0"/>
          <w:sz w:val="24"/>
          <w:szCs w:val="24"/>
          <w:lang w:eastAsia="en-IN" w:bidi="ml-IN"/>
          <w14:ligatures w14:val="none"/>
        </w:rPr>
        <w:t>2</w:t>
      </w:r>
      <w:r w:rsidR="0082007F" w:rsidRPr="00A00DF3">
        <w:rPr>
          <w:rFonts w:ascii="Times New Roman" w:eastAsia="Times New Roman" w:hAnsi="Times New Roman" w:cs="Times New Roman"/>
          <w:kern w:val="0"/>
          <w:sz w:val="24"/>
          <w:szCs w:val="24"/>
          <w:lang w:eastAsia="en-IN" w:bidi="ml-IN"/>
          <w14:ligatures w14:val="none"/>
        </w:rPr>
        <w:t>][</w:t>
      </w:r>
      <w:proofErr w:type="gramEnd"/>
      <w:r w:rsidR="002F3325" w:rsidRPr="00A00DF3">
        <w:rPr>
          <w:rFonts w:ascii="Times New Roman" w:eastAsia="Times New Roman" w:hAnsi="Times New Roman" w:cs="Times New Roman"/>
          <w:kern w:val="0"/>
          <w:sz w:val="24"/>
          <w:szCs w:val="24"/>
          <w:lang w:eastAsia="en-IN" w:bidi="ml-IN"/>
          <w14:ligatures w14:val="none"/>
        </w:rPr>
        <w:t>1</w:t>
      </w:r>
      <w:r w:rsidR="0002767B">
        <w:rPr>
          <w:rFonts w:ascii="Times New Roman" w:eastAsia="Times New Roman" w:hAnsi="Times New Roman" w:cs="Times New Roman"/>
          <w:kern w:val="0"/>
          <w:sz w:val="24"/>
          <w:szCs w:val="24"/>
          <w:lang w:eastAsia="en-IN" w:bidi="ml-IN"/>
          <w14:ligatures w14:val="none"/>
        </w:rPr>
        <w:t>3</w:t>
      </w:r>
      <w:r w:rsidR="0082007F" w:rsidRPr="00A00DF3">
        <w:rPr>
          <w:rFonts w:ascii="Times New Roman" w:eastAsia="Times New Roman" w:hAnsi="Times New Roman" w:cs="Times New Roman"/>
          <w:kern w:val="0"/>
          <w:sz w:val="24"/>
          <w:szCs w:val="24"/>
          <w:lang w:eastAsia="en-IN" w:bidi="ml-IN"/>
          <w14:ligatures w14:val="none"/>
        </w:rPr>
        <w:t xml:space="preserve">]. This paper document </w:t>
      </w:r>
      <w:r w:rsidR="0006019F" w:rsidRPr="00A00DF3">
        <w:rPr>
          <w:rFonts w:ascii="Times New Roman" w:eastAsia="Times New Roman" w:hAnsi="Times New Roman" w:cs="Times New Roman"/>
          <w:kern w:val="0"/>
          <w:sz w:val="24"/>
          <w:szCs w:val="24"/>
          <w:lang w:eastAsia="en-IN" w:bidi="ml-IN"/>
          <w14:ligatures w14:val="none"/>
        </w:rPr>
        <w:t>morphological and DNA</w:t>
      </w:r>
      <w:r w:rsidR="0082007F" w:rsidRPr="00A00DF3">
        <w:rPr>
          <w:rFonts w:ascii="Times New Roman" w:eastAsia="Times New Roman" w:hAnsi="Times New Roman" w:cs="Times New Roman"/>
          <w:kern w:val="0"/>
          <w:sz w:val="24"/>
          <w:szCs w:val="24"/>
          <w:lang w:eastAsia="en-IN" w:bidi="ml-IN"/>
          <w14:ligatures w14:val="none"/>
        </w:rPr>
        <w:t xml:space="preserve"> barcoding results on </w:t>
      </w:r>
      <w:r w:rsidR="0082007F" w:rsidRPr="00A00DF3">
        <w:rPr>
          <w:rFonts w:ascii="Times New Roman" w:eastAsia="Times New Roman" w:hAnsi="Times New Roman" w:cs="Times New Roman"/>
          <w:i/>
          <w:iCs/>
          <w:kern w:val="0"/>
          <w:sz w:val="24"/>
          <w:szCs w:val="24"/>
          <w:lang w:eastAsia="en-IN" w:bidi="ml-IN"/>
          <w14:ligatures w14:val="none"/>
        </w:rPr>
        <w:t>L. fulica</w:t>
      </w:r>
      <w:r w:rsidR="0082007F" w:rsidRPr="00A00DF3">
        <w:rPr>
          <w:rFonts w:ascii="Times New Roman" w:eastAsia="Times New Roman" w:hAnsi="Times New Roman" w:cs="Times New Roman"/>
          <w:kern w:val="0"/>
          <w:sz w:val="24"/>
          <w:szCs w:val="24"/>
          <w:lang w:eastAsia="en-IN" w:bidi="ml-IN"/>
          <w14:ligatures w14:val="none"/>
        </w:rPr>
        <w:t>, with identity confirmation by molecular tools</w:t>
      </w:r>
      <w:r w:rsidR="001D7DFC" w:rsidRPr="00A00DF3">
        <w:rPr>
          <w:rFonts w:ascii="Times New Roman" w:eastAsia="Times New Roman" w:hAnsi="Times New Roman" w:cs="Times New Roman"/>
          <w:kern w:val="0"/>
          <w:sz w:val="24"/>
          <w:szCs w:val="24"/>
          <w:lang w:eastAsia="en-IN" w:bidi="ml-IN"/>
          <w14:ligatures w14:val="none"/>
        </w:rPr>
        <w:t>.</w:t>
      </w:r>
    </w:p>
    <w:p w14:paraId="4083E6F5" w14:textId="77777777" w:rsidR="00C31FB2" w:rsidRPr="00A00DF3" w:rsidRDefault="00C31FB2" w:rsidP="00A00DF3">
      <w:pPr>
        <w:pStyle w:val="AbstHead"/>
        <w:spacing w:after="0" w:line="360" w:lineRule="auto"/>
        <w:jc w:val="both"/>
        <w:rPr>
          <w:rFonts w:ascii="Times New Roman" w:hAnsi="Times New Roman"/>
          <w:sz w:val="24"/>
          <w:szCs w:val="24"/>
        </w:rPr>
      </w:pPr>
      <w:r w:rsidRPr="00A00DF3">
        <w:rPr>
          <w:rFonts w:ascii="Times New Roman" w:hAnsi="Times New Roman"/>
          <w:sz w:val="24"/>
          <w:szCs w:val="24"/>
        </w:rPr>
        <w:t xml:space="preserve">2. material and methods </w:t>
      </w:r>
    </w:p>
    <w:p w14:paraId="561A8868" w14:textId="13075861" w:rsidR="00D12CAB" w:rsidRDefault="00EB5316" w:rsidP="00A00DF3">
      <w:pPr>
        <w:pStyle w:val="Body"/>
        <w:spacing w:before="100" w:beforeAutospacing="1" w:after="100" w:afterAutospacing="1" w:line="360" w:lineRule="auto"/>
        <w:rPr>
          <w:rFonts w:ascii="Times New Roman" w:hAnsi="Times New Roman"/>
          <w:sz w:val="24"/>
          <w:szCs w:val="24"/>
        </w:rPr>
      </w:pPr>
      <w:r w:rsidRPr="00A00DF3">
        <w:rPr>
          <w:rFonts w:ascii="Times New Roman" w:hAnsi="Times New Roman"/>
          <w:sz w:val="24"/>
          <w:szCs w:val="24"/>
        </w:rPr>
        <w:t xml:space="preserve">The specimens of land snails </w:t>
      </w:r>
      <w:proofErr w:type="gramStart"/>
      <w:r w:rsidRPr="00A00DF3">
        <w:rPr>
          <w:rFonts w:ascii="Times New Roman" w:hAnsi="Times New Roman"/>
          <w:sz w:val="24"/>
          <w:szCs w:val="24"/>
        </w:rPr>
        <w:t>w</w:t>
      </w:r>
      <w:r w:rsidR="006A790B" w:rsidRPr="00A00DF3">
        <w:rPr>
          <w:rFonts w:ascii="Times New Roman" w:hAnsi="Times New Roman"/>
          <w:sz w:val="24"/>
          <w:szCs w:val="24"/>
        </w:rPr>
        <w:t>as</w:t>
      </w:r>
      <w:proofErr w:type="gramEnd"/>
      <w:r w:rsidR="006A790B" w:rsidRPr="00A00DF3">
        <w:rPr>
          <w:rFonts w:ascii="Times New Roman" w:hAnsi="Times New Roman"/>
          <w:sz w:val="24"/>
          <w:szCs w:val="24"/>
        </w:rPr>
        <w:t xml:space="preserve"> collected from </w:t>
      </w:r>
      <w:r w:rsidRPr="00A00DF3">
        <w:rPr>
          <w:rFonts w:ascii="Times New Roman" w:hAnsi="Times New Roman"/>
          <w:sz w:val="24"/>
          <w:szCs w:val="24"/>
        </w:rPr>
        <w:t xml:space="preserve">Kanwar Lake, </w:t>
      </w:r>
      <w:proofErr w:type="spellStart"/>
      <w:r w:rsidRPr="00A00DF3">
        <w:rPr>
          <w:rFonts w:ascii="Times New Roman" w:hAnsi="Times New Roman"/>
          <w:sz w:val="24"/>
          <w:szCs w:val="24"/>
        </w:rPr>
        <w:t>Begusarai</w:t>
      </w:r>
      <w:proofErr w:type="spellEnd"/>
      <w:r w:rsidRPr="00A00DF3">
        <w:rPr>
          <w:rFonts w:ascii="Times New Roman" w:hAnsi="Times New Roman"/>
          <w:sz w:val="24"/>
          <w:szCs w:val="24"/>
        </w:rPr>
        <w:t xml:space="preserve">, Bihar </w:t>
      </w:r>
      <w:r w:rsidR="00516049" w:rsidRPr="00A00DF3">
        <w:rPr>
          <w:rFonts w:ascii="Times New Roman" w:hAnsi="Times New Roman"/>
          <w:sz w:val="24"/>
          <w:szCs w:val="24"/>
        </w:rPr>
        <w:t xml:space="preserve">(FRH, KLBS, 25.5934⁰ N, 86.1625⁰ E) </w:t>
      </w:r>
      <w:r w:rsidRPr="00A00DF3">
        <w:rPr>
          <w:rFonts w:ascii="Times New Roman" w:hAnsi="Times New Roman"/>
          <w:sz w:val="24"/>
          <w:szCs w:val="24"/>
        </w:rPr>
        <w:t>on 2</w:t>
      </w:r>
      <w:r w:rsidRPr="00A00DF3">
        <w:rPr>
          <w:rFonts w:ascii="Times New Roman" w:hAnsi="Times New Roman"/>
          <w:sz w:val="24"/>
          <w:szCs w:val="24"/>
          <w:vertAlign w:val="superscript"/>
        </w:rPr>
        <w:t>nd</w:t>
      </w:r>
      <w:r w:rsidRPr="00A00DF3">
        <w:rPr>
          <w:rFonts w:ascii="Times New Roman" w:hAnsi="Times New Roman"/>
          <w:sz w:val="24"/>
          <w:szCs w:val="24"/>
        </w:rPr>
        <w:t xml:space="preserve"> March 2025 </w:t>
      </w:r>
      <w:r w:rsidR="006A790B" w:rsidRPr="00A00DF3">
        <w:rPr>
          <w:rFonts w:ascii="Times New Roman" w:hAnsi="Times New Roman"/>
          <w:sz w:val="24"/>
          <w:szCs w:val="24"/>
        </w:rPr>
        <w:t>by</w:t>
      </w:r>
      <w:r w:rsidRPr="00A00DF3">
        <w:rPr>
          <w:rFonts w:ascii="Times New Roman" w:hAnsi="Times New Roman"/>
          <w:sz w:val="24"/>
          <w:szCs w:val="24"/>
        </w:rPr>
        <w:t xml:space="preserve"> sterile hand-picking. The flesh tissue samples </w:t>
      </w:r>
      <w:proofErr w:type="gramStart"/>
      <w:r w:rsidRPr="00A00DF3">
        <w:rPr>
          <w:rFonts w:ascii="Times New Roman" w:hAnsi="Times New Roman"/>
          <w:sz w:val="24"/>
          <w:szCs w:val="24"/>
        </w:rPr>
        <w:t>w</w:t>
      </w:r>
      <w:r w:rsidR="00B57C4E" w:rsidRPr="00A00DF3">
        <w:rPr>
          <w:rFonts w:ascii="Times New Roman" w:hAnsi="Times New Roman"/>
          <w:sz w:val="24"/>
          <w:szCs w:val="24"/>
        </w:rPr>
        <w:t>as</w:t>
      </w:r>
      <w:proofErr w:type="gramEnd"/>
      <w:r w:rsidR="00B57C4E" w:rsidRPr="00A00DF3">
        <w:rPr>
          <w:rFonts w:ascii="Times New Roman" w:hAnsi="Times New Roman"/>
          <w:sz w:val="24"/>
          <w:szCs w:val="24"/>
        </w:rPr>
        <w:t xml:space="preserve"> </w:t>
      </w:r>
      <w:r w:rsidR="00580466" w:rsidRPr="00A00DF3">
        <w:rPr>
          <w:rFonts w:ascii="Times New Roman" w:hAnsi="Times New Roman"/>
          <w:sz w:val="24"/>
          <w:szCs w:val="24"/>
        </w:rPr>
        <w:t>separately collected</w:t>
      </w:r>
      <w:r w:rsidR="00354A40" w:rsidRPr="00A00DF3">
        <w:rPr>
          <w:rFonts w:ascii="Times New Roman" w:hAnsi="Times New Roman"/>
          <w:sz w:val="24"/>
          <w:szCs w:val="24"/>
        </w:rPr>
        <w:t xml:space="preserve"> and kept in molecular grade ethanol</w:t>
      </w:r>
      <w:r w:rsidRPr="00A00DF3">
        <w:rPr>
          <w:rFonts w:ascii="Times New Roman" w:hAnsi="Times New Roman"/>
          <w:sz w:val="24"/>
          <w:szCs w:val="24"/>
        </w:rPr>
        <w:t xml:space="preserve"> </w:t>
      </w:r>
      <w:r w:rsidR="00FD621E" w:rsidRPr="00FD621E">
        <w:rPr>
          <w:rFonts w:ascii="Times New Roman" w:hAnsi="Times New Roman"/>
          <w:sz w:val="24"/>
          <w:szCs w:val="24"/>
          <w:highlight w:val="yellow"/>
        </w:rPr>
        <w:t>99.9%</w:t>
      </w:r>
      <w:r w:rsidR="00FD621E">
        <w:rPr>
          <w:rFonts w:ascii="Times New Roman" w:hAnsi="Times New Roman"/>
          <w:sz w:val="24"/>
          <w:szCs w:val="24"/>
        </w:rPr>
        <w:t xml:space="preserve"> </w:t>
      </w:r>
      <w:r w:rsidRPr="00A00DF3">
        <w:rPr>
          <w:rFonts w:ascii="Times New Roman" w:hAnsi="Times New Roman"/>
          <w:sz w:val="24"/>
          <w:szCs w:val="24"/>
        </w:rPr>
        <w:t>at 20°C until extraction, sequencing, and molecular analysis of the DNA were done. The entire specimens containing the shells were also preserved in ethanol to be used in future</w:t>
      </w:r>
      <w:r w:rsidR="009748D3" w:rsidRPr="00A00DF3">
        <w:rPr>
          <w:rFonts w:ascii="Times New Roman" w:hAnsi="Times New Roman"/>
          <w:sz w:val="24"/>
          <w:szCs w:val="24"/>
        </w:rPr>
        <w:t xml:space="preserve"> studies</w:t>
      </w:r>
      <w:r w:rsidR="00F63FF0">
        <w:rPr>
          <w:rFonts w:ascii="Times New Roman" w:hAnsi="Times New Roman"/>
          <w:sz w:val="24"/>
          <w:szCs w:val="24"/>
        </w:rPr>
        <w:t xml:space="preserve"> </w:t>
      </w:r>
      <w:r w:rsidR="00F63FF0" w:rsidRPr="005623AB">
        <w:rPr>
          <w:rFonts w:ascii="Times New Roman" w:hAnsi="Times New Roman"/>
          <w:sz w:val="24"/>
          <w:szCs w:val="24"/>
          <w:highlight w:val="yellow"/>
        </w:rPr>
        <w:t xml:space="preserve">and </w:t>
      </w:r>
      <w:r w:rsidR="005623AB" w:rsidRPr="005623AB">
        <w:rPr>
          <w:rFonts w:ascii="Times New Roman" w:hAnsi="Times New Roman"/>
          <w:sz w:val="24"/>
          <w:szCs w:val="24"/>
          <w:highlight w:val="yellow"/>
        </w:rPr>
        <w:t>deposited in the National Zoological Collections of ZSI, GPRC, Patna with NZC.</w:t>
      </w:r>
      <w:r w:rsidR="003A0797">
        <w:rPr>
          <w:rFonts w:ascii="Times New Roman" w:hAnsi="Times New Roman"/>
          <w:sz w:val="24"/>
          <w:szCs w:val="24"/>
          <w:highlight w:val="yellow"/>
        </w:rPr>
        <w:t xml:space="preserve"> </w:t>
      </w:r>
      <w:r w:rsidR="005623AB" w:rsidRPr="005623AB">
        <w:rPr>
          <w:rFonts w:ascii="Times New Roman" w:hAnsi="Times New Roman"/>
          <w:sz w:val="24"/>
          <w:szCs w:val="24"/>
          <w:highlight w:val="yellow"/>
        </w:rPr>
        <w:t>Reg.</w:t>
      </w:r>
      <w:r w:rsidR="003A0797">
        <w:rPr>
          <w:rFonts w:ascii="Times New Roman" w:hAnsi="Times New Roman"/>
          <w:sz w:val="24"/>
          <w:szCs w:val="24"/>
          <w:highlight w:val="yellow"/>
        </w:rPr>
        <w:t xml:space="preserve"> </w:t>
      </w:r>
      <w:r w:rsidR="005623AB" w:rsidRPr="005623AB">
        <w:rPr>
          <w:rFonts w:ascii="Times New Roman" w:hAnsi="Times New Roman"/>
          <w:sz w:val="24"/>
          <w:szCs w:val="24"/>
          <w:highlight w:val="yellow"/>
        </w:rPr>
        <w:t>No. IV-</w:t>
      </w:r>
      <w:r w:rsidR="001E491E">
        <w:rPr>
          <w:rFonts w:ascii="Times New Roman" w:hAnsi="Times New Roman"/>
          <w:sz w:val="24"/>
          <w:szCs w:val="24"/>
          <w:highlight w:val="yellow"/>
        </w:rPr>
        <w:t xml:space="preserve"> </w:t>
      </w:r>
      <w:r w:rsidR="005623AB" w:rsidRPr="005623AB">
        <w:rPr>
          <w:rFonts w:ascii="Times New Roman" w:hAnsi="Times New Roman"/>
          <w:sz w:val="24"/>
          <w:szCs w:val="24"/>
          <w:highlight w:val="yellow"/>
        </w:rPr>
        <w:t>6737</w:t>
      </w:r>
      <w:r w:rsidRPr="00A00DF3">
        <w:rPr>
          <w:rFonts w:ascii="Times New Roman" w:hAnsi="Times New Roman"/>
          <w:sz w:val="24"/>
          <w:szCs w:val="24"/>
        </w:rPr>
        <w:t xml:space="preserve">. </w:t>
      </w:r>
    </w:p>
    <w:p w14:paraId="597C0A08" w14:textId="77777777" w:rsidR="00D12CAB" w:rsidRDefault="00D12CAB" w:rsidP="00D12CAB">
      <w:pPr>
        <w:pStyle w:val="Body"/>
        <w:spacing w:before="100" w:beforeAutospacing="1" w:after="100" w:afterAutospacing="1" w:line="360" w:lineRule="auto"/>
        <w:rPr>
          <w:rFonts w:ascii="Times New Roman" w:hAnsi="Times New Roman"/>
          <w:b/>
          <w:bCs/>
          <w:sz w:val="24"/>
          <w:szCs w:val="24"/>
        </w:rPr>
      </w:pPr>
      <w:bookmarkStart w:id="0" w:name="_Hlk195891722"/>
    </w:p>
    <w:p w14:paraId="54EDB7B9" w14:textId="77777777" w:rsidR="00D12CAB" w:rsidRDefault="00D12CAB" w:rsidP="00D12CAB">
      <w:pPr>
        <w:pStyle w:val="Body"/>
        <w:spacing w:before="100" w:beforeAutospacing="1" w:after="100" w:afterAutospacing="1" w:line="360" w:lineRule="auto"/>
        <w:rPr>
          <w:rFonts w:ascii="Times New Roman" w:hAnsi="Times New Roman"/>
          <w:b/>
          <w:bCs/>
          <w:sz w:val="24"/>
          <w:szCs w:val="24"/>
        </w:rPr>
      </w:pPr>
    </w:p>
    <w:p w14:paraId="45A17AC8" w14:textId="0699CA2C" w:rsidR="00D12CAB" w:rsidRPr="00D12CAB" w:rsidRDefault="00D12CAB" w:rsidP="00D12CAB">
      <w:pPr>
        <w:pStyle w:val="Body"/>
        <w:spacing w:before="100" w:beforeAutospacing="1" w:after="100" w:afterAutospacing="1" w:line="360" w:lineRule="auto"/>
        <w:rPr>
          <w:rFonts w:ascii="Times New Roman" w:hAnsi="Times New Roman"/>
          <w:b/>
          <w:bCs/>
          <w:sz w:val="24"/>
          <w:szCs w:val="24"/>
          <w:highlight w:val="yellow"/>
        </w:rPr>
      </w:pPr>
      <w:r w:rsidRPr="00D12CAB">
        <w:rPr>
          <w:rFonts w:ascii="Times New Roman" w:hAnsi="Times New Roman"/>
          <w:b/>
          <w:bCs/>
          <w:sz w:val="24"/>
          <w:szCs w:val="24"/>
          <w:highlight w:val="yellow"/>
        </w:rPr>
        <w:t>2.</w:t>
      </w:r>
      <w:r w:rsidRPr="00AE7C09">
        <w:rPr>
          <w:rFonts w:ascii="Times New Roman" w:hAnsi="Times New Roman"/>
          <w:b/>
          <w:bCs/>
          <w:sz w:val="24"/>
          <w:szCs w:val="24"/>
          <w:highlight w:val="yellow"/>
        </w:rPr>
        <w:t>1</w:t>
      </w:r>
      <w:r w:rsidRPr="00D12CAB">
        <w:rPr>
          <w:rFonts w:ascii="Times New Roman" w:hAnsi="Times New Roman"/>
          <w:b/>
          <w:bCs/>
          <w:sz w:val="24"/>
          <w:szCs w:val="24"/>
          <w:highlight w:val="yellow"/>
        </w:rPr>
        <w:t>. Genomic DNA Isolation</w:t>
      </w:r>
    </w:p>
    <w:bookmarkEnd w:id="0"/>
    <w:p w14:paraId="5EF02D1C" w14:textId="77777777" w:rsidR="00D12CAB" w:rsidRPr="00D12CAB" w:rsidRDefault="00D12CAB" w:rsidP="00D12CAB">
      <w:pPr>
        <w:pStyle w:val="Body"/>
        <w:spacing w:before="100" w:beforeAutospacing="1" w:after="100" w:afterAutospacing="1" w:line="360" w:lineRule="auto"/>
        <w:rPr>
          <w:rFonts w:ascii="Times New Roman" w:hAnsi="Times New Roman"/>
          <w:sz w:val="24"/>
          <w:szCs w:val="24"/>
          <w:highlight w:val="yellow"/>
        </w:rPr>
      </w:pPr>
      <w:r w:rsidRPr="00D12CAB">
        <w:rPr>
          <w:rFonts w:ascii="Times New Roman" w:hAnsi="Times New Roman"/>
          <w:sz w:val="24"/>
          <w:szCs w:val="24"/>
          <w:highlight w:val="yellow"/>
        </w:rPr>
        <w:lastRenderedPageBreak/>
        <w:t xml:space="preserve">Genomic DNA was extracted by using </w:t>
      </w:r>
      <w:proofErr w:type="spellStart"/>
      <w:r w:rsidRPr="00D12CAB">
        <w:rPr>
          <w:rFonts w:ascii="Times New Roman" w:hAnsi="Times New Roman"/>
          <w:sz w:val="24"/>
          <w:szCs w:val="24"/>
          <w:highlight w:val="yellow"/>
        </w:rPr>
        <w:t>NucleoSpin</w:t>
      </w:r>
      <w:proofErr w:type="spellEnd"/>
      <w:r w:rsidRPr="00D12CAB">
        <w:rPr>
          <w:rFonts w:ascii="Times New Roman" w:hAnsi="Times New Roman"/>
          <w:sz w:val="24"/>
          <w:szCs w:val="24"/>
          <w:highlight w:val="yellow"/>
        </w:rPr>
        <w:t>® Tissue Kit (</w:t>
      </w:r>
      <w:proofErr w:type="spellStart"/>
      <w:r w:rsidRPr="00D12CAB">
        <w:rPr>
          <w:rFonts w:ascii="Times New Roman" w:hAnsi="Times New Roman"/>
          <w:sz w:val="24"/>
          <w:szCs w:val="24"/>
          <w:highlight w:val="yellow"/>
        </w:rPr>
        <w:t>Macherey</w:t>
      </w:r>
      <w:proofErr w:type="spellEnd"/>
      <w:r w:rsidRPr="00D12CAB">
        <w:rPr>
          <w:rFonts w:ascii="Times New Roman" w:hAnsi="Times New Roman"/>
          <w:sz w:val="24"/>
          <w:szCs w:val="24"/>
          <w:highlight w:val="yellow"/>
        </w:rPr>
        <w:t>-Nagel) by following the manufactures protocols. The tissues were placed in a 1.5 ml microcentrifuge tube by adding 180 µl of T1 buffer together with 25 µl of proteinase K for an incubation at 56</w:t>
      </w:r>
      <w:r w:rsidRPr="00D12CAB">
        <w:rPr>
          <w:rFonts w:ascii="Times New Roman" w:hAnsi="Times New Roman"/>
          <w:sz w:val="24"/>
          <w:szCs w:val="24"/>
          <w:highlight w:val="yellow"/>
          <w:vertAlign w:val="superscript"/>
        </w:rPr>
        <w:t>o</w:t>
      </w:r>
      <w:r w:rsidRPr="00D12CAB">
        <w:rPr>
          <w:rFonts w:ascii="Times New Roman" w:hAnsi="Times New Roman"/>
          <w:sz w:val="24"/>
          <w:szCs w:val="24"/>
          <w:highlight w:val="yellow"/>
        </w:rPr>
        <w:t>C in a water bath until the tissue was fully lysed. The RNase A solution (5 µl of 100 mg/ml concentration) was added to the lysed mixture followed by a 5-minute incubation at room temperature. Subsequently, 200 µl of B3 buffer was added and heated at 70</w:t>
      </w:r>
      <w:r w:rsidRPr="00D12CAB">
        <w:rPr>
          <w:rFonts w:ascii="Times New Roman" w:hAnsi="Times New Roman"/>
          <w:sz w:val="24"/>
          <w:szCs w:val="24"/>
          <w:highlight w:val="yellow"/>
          <w:vertAlign w:val="superscript"/>
        </w:rPr>
        <w:t>o</w:t>
      </w:r>
      <w:r w:rsidRPr="00D12CAB">
        <w:rPr>
          <w:rFonts w:ascii="Times New Roman" w:hAnsi="Times New Roman"/>
          <w:sz w:val="24"/>
          <w:szCs w:val="24"/>
          <w:highlight w:val="yellow"/>
        </w:rPr>
        <w:t xml:space="preserve">C for 10 minutes. Then, 210 µl of 100% ethanol was added while thoroughly </w:t>
      </w:r>
      <w:proofErr w:type="spellStart"/>
      <w:r w:rsidRPr="00D12CAB">
        <w:rPr>
          <w:rFonts w:ascii="Times New Roman" w:hAnsi="Times New Roman"/>
          <w:sz w:val="24"/>
          <w:szCs w:val="24"/>
          <w:highlight w:val="yellow"/>
        </w:rPr>
        <w:t>vortexing</w:t>
      </w:r>
      <w:proofErr w:type="spellEnd"/>
      <w:r w:rsidRPr="00D12CAB">
        <w:rPr>
          <w:rFonts w:ascii="Times New Roman" w:hAnsi="Times New Roman"/>
          <w:sz w:val="24"/>
          <w:szCs w:val="24"/>
          <w:highlight w:val="yellow"/>
        </w:rPr>
        <w:t xml:space="preserve"> the mixture. The mixture was pipetted into </w:t>
      </w:r>
      <w:proofErr w:type="spellStart"/>
      <w:r w:rsidRPr="00D12CAB">
        <w:rPr>
          <w:rFonts w:ascii="Times New Roman" w:hAnsi="Times New Roman"/>
          <w:sz w:val="24"/>
          <w:szCs w:val="24"/>
          <w:highlight w:val="yellow"/>
        </w:rPr>
        <w:t>NucleoSpin</w:t>
      </w:r>
      <w:proofErr w:type="spellEnd"/>
      <w:r w:rsidRPr="00D12CAB">
        <w:rPr>
          <w:rFonts w:ascii="Times New Roman" w:hAnsi="Times New Roman"/>
          <w:sz w:val="24"/>
          <w:szCs w:val="24"/>
          <w:highlight w:val="yellow"/>
        </w:rPr>
        <w:t xml:space="preserve">® Tissue column placed in a 2 ml collection tube and centrifuged at 11000 x g for 1 minute. The </w:t>
      </w:r>
      <w:proofErr w:type="spellStart"/>
      <w:r w:rsidRPr="00D12CAB">
        <w:rPr>
          <w:rFonts w:ascii="Times New Roman" w:hAnsi="Times New Roman"/>
          <w:sz w:val="24"/>
          <w:szCs w:val="24"/>
          <w:highlight w:val="yellow"/>
        </w:rPr>
        <w:t>NucleoSpin</w:t>
      </w:r>
      <w:proofErr w:type="spellEnd"/>
      <w:r w:rsidRPr="00D12CAB">
        <w:rPr>
          <w:rFonts w:ascii="Times New Roman" w:hAnsi="Times New Roman"/>
          <w:sz w:val="24"/>
          <w:szCs w:val="24"/>
          <w:highlight w:val="yellow"/>
        </w:rPr>
        <w:t xml:space="preserve">® Tissue column was transferred to a new 2ml tube and washed with 500 µl of BW buffer. Wash step was repeated using 600 µl of B5 buffer. After washing the </w:t>
      </w:r>
      <w:proofErr w:type="spellStart"/>
      <w:r w:rsidRPr="00D12CAB">
        <w:rPr>
          <w:rFonts w:ascii="Times New Roman" w:hAnsi="Times New Roman"/>
          <w:sz w:val="24"/>
          <w:szCs w:val="24"/>
          <w:highlight w:val="yellow"/>
        </w:rPr>
        <w:t>NucleoSpin</w:t>
      </w:r>
      <w:proofErr w:type="spellEnd"/>
      <w:r w:rsidRPr="00D12CAB">
        <w:rPr>
          <w:rFonts w:ascii="Times New Roman" w:hAnsi="Times New Roman"/>
          <w:sz w:val="24"/>
          <w:szCs w:val="24"/>
          <w:highlight w:val="yellow"/>
        </w:rPr>
        <w:t>® Tissue column was placed in a clean 1.5 ml tube and DNA was eluted out using 50 µl of BE buffer.</w:t>
      </w:r>
    </w:p>
    <w:p w14:paraId="0F268987" w14:textId="02B3B542" w:rsidR="00AE7C09" w:rsidRPr="00AE7C09" w:rsidRDefault="00AE7C09" w:rsidP="00AE7C09">
      <w:pPr>
        <w:pStyle w:val="Body"/>
        <w:spacing w:before="100" w:beforeAutospacing="1" w:after="100" w:afterAutospacing="1" w:line="360" w:lineRule="auto"/>
        <w:rPr>
          <w:rFonts w:ascii="Times New Roman" w:hAnsi="Times New Roman"/>
          <w:b/>
          <w:sz w:val="24"/>
          <w:szCs w:val="24"/>
          <w:highlight w:val="yellow"/>
        </w:rPr>
      </w:pPr>
      <w:r w:rsidRPr="00AE7C09">
        <w:rPr>
          <w:rFonts w:ascii="Times New Roman" w:hAnsi="Times New Roman"/>
          <w:b/>
          <w:sz w:val="24"/>
          <w:szCs w:val="24"/>
          <w:highlight w:val="yellow"/>
        </w:rPr>
        <w:t xml:space="preserve">2.2. PCR &amp; Sequencing using </w:t>
      </w:r>
      <w:proofErr w:type="spellStart"/>
      <w:r w:rsidRPr="00AE7C09">
        <w:rPr>
          <w:rFonts w:ascii="Times New Roman" w:hAnsi="Times New Roman"/>
          <w:b/>
          <w:sz w:val="24"/>
          <w:szCs w:val="24"/>
          <w:highlight w:val="yellow"/>
        </w:rPr>
        <w:t>BigDye</w:t>
      </w:r>
      <w:proofErr w:type="spellEnd"/>
      <w:r w:rsidRPr="00AE7C09">
        <w:rPr>
          <w:rFonts w:ascii="Times New Roman" w:hAnsi="Times New Roman"/>
          <w:b/>
          <w:sz w:val="24"/>
          <w:szCs w:val="24"/>
          <w:highlight w:val="yellow"/>
        </w:rPr>
        <w:t xml:space="preserve"> Terminator v3.1 </w:t>
      </w:r>
    </w:p>
    <w:p w14:paraId="6747F8B4" w14:textId="6FCAE549" w:rsidR="00AE7C09" w:rsidRPr="00AE7C09" w:rsidRDefault="00AE7C09" w:rsidP="00AE7C09">
      <w:pPr>
        <w:pStyle w:val="Body"/>
        <w:spacing w:before="100" w:beforeAutospacing="1" w:after="100" w:afterAutospacing="1" w:line="360" w:lineRule="auto"/>
        <w:rPr>
          <w:rFonts w:ascii="Times New Roman" w:hAnsi="Times New Roman"/>
          <w:sz w:val="24"/>
          <w:szCs w:val="24"/>
        </w:rPr>
      </w:pPr>
      <w:r w:rsidRPr="00AE7C09">
        <w:rPr>
          <w:rFonts w:ascii="Times New Roman" w:hAnsi="Times New Roman"/>
          <w:sz w:val="24"/>
          <w:szCs w:val="24"/>
          <w:highlight w:val="yellow"/>
        </w:rPr>
        <w:t>The PCR amplification was carried out in a PCR thermal cycler (</w:t>
      </w:r>
      <w:proofErr w:type="spellStart"/>
      <w:r w:rsidRPr="00AE7C09">
        <w:rPr>
          <w:rFonts w:ascii="Times New Roman" w:hAnsi="Times New Roman"/>
          <w:sz w:val="24"/>
          <w:szCs w:val="24"/>
          <w:highlight w:val="yellow"/>
        </w:rPr>
        <w:t>GeneAmp</w:t>
      </w:r>
      <w:proofErr w:type="spellEnd"/>
      <w:r w:rsidRPr="00AE7C09">
        <w:rPr>
          <w:rFonts w:ascii="Times New Roman" w:hAnsi="Times New Roman"/>
          <w:sz w:val="24"/>
          <w:szCs w:val="24"/>
          <w:highlight w:val="yellow"/>
        </w:rPr>
        <w:t xml:space="preserve"> PCR System 9700, Applied Biosystems) and the COI gene was amplified using universal primers LCO1490 and HCO2198 </w:t>
      </w:r>
      <w:r w:rsidR="00E1602D">
        <w:rPr>
          <w:rFonts w:ascii="Times New Roman" w:hAnsi="Times New Roman"/>
          <w:sz w:val="24"/>
          <w:szCs w:val="24"/>
          <w:highlight w:val="yellow"/>
        </w:rPr>
        <w:t>[1</w:t>
      </w:r>
      <w:r w:rsidR="005F62B5">
        <w:rPr>
          <w:rFonts w:ascii="Times New Roman" w:hAnsi="Times New Roman"/>
          <w:sz w:val="24"/>
          <w:szCs w:val="24"/>
          <w:highlight w:val="yellow"/>
        </w:rPr>
        <w:t>4</w:t>
      </w:r>
      <w:r w:rsidR="00E1602D">
        <w:rPr>
          <w:rFonts w:ascii="Times New Roman" w:hAnsi="Times New Roman"/>
          <w:sz w:val="24"/>
          <w:szCs w:val="24"/>
          <w:highlight w:val="yellow"/>
        </w:rPr>
        <w:t>]</w:t>
      </w:r>
      <w:r w:rsidRPr="00AE7C09">
        <w:rPr>
          <w:rFonts w:ascii="Times New Roman" w:hAnsi="Times New Roman"/>
          <w:sz w:val="24"/>
          <w:szCs w:val="24"/>
          <w:highlight w:val="yellow"/>
        </w:rPr>
        <w:t xml:space="preserve"> with the </w:t>
      </w:r>
      <w:proofErr w:type="spellStart"/>
      <w:r w:rsidRPr="00AE7C09">
        <w:rPr>
          <w:rFonts w:ascii="Times New Roman" w:hAnsi="Times New Roman"/>
          <w:sz w:val="24"/>
          <w:szCs w:val="24"/>
          <w:highlight w:val="yellow"/>
        </w:rPr>
        <w:t>BigDye</w:t>
      </w:r>
      <w:proofErr w:type="spellEnd"/>
      <w:r w:rsidRPr="00AE7C09">
        <w:rPr>
          <w:rFonts w:ascii="Times New Roman" w:hAnsi="Times New Roman"/>
          <w:sz w:val="24"/>
          <w:szCs w:val="24"/>
          <w:highlight w:val="yellow"/>
        </w:rPr>
        <w:t xml:space="preserve"> Terminator v3.1 Cycle sequencing Kit (Applied Biosystems, USA) following manufactures protocol and sequenced in ABI 3500 DNA Analyzer (Applied Biosystems). The sequence quality was checked using Sequence Scanner Software v1 (Applied Biosystems). Sequence alignment and required editing of the obtained sequences were carried out using </w:t>
      </w:r>
      <w:proofErr w:type="spellStart"/>
      <w:r w:rsidRPr="00AE7C09">
        <w:rPr>
          <w:rFonts w:ascii="Times New Roman" w:hAnsi="Times New Roman"/>
          <w:sz w:val="24"/>
          <w:szCs w:val="24"/>
          <w:highlight w:val="yellow"/>
        </w:rPr>
        <w:t>Geneious</w:t>
      </w:r>
      <w:proofErr w:type="spellEnd"/>
      <w:r w:rsidRPr="00AE7C09">
        <w:rPr>
          <w:rFonts w:ascii="Times New Roman" w:hAnsi="Times New Roman"/>
          <w:sz w:val="24"/>
          <w:szCs w:val="24"/>
          <w:highlight w:val="yellow"/>
        </w:rPr>
        <w:t xml:space="preserve"> Pro v5.1 (Drummond et al., 2010). (Part of the above work was carried out at Rajiv Gandhi Centre for Biotechnology (RGCB), Ministry of Science and Technology (Department of Biotechnology), Government of India, Thiruvananthapuram, Kerala).</w:t>
      </w:r>
    </w:p>
    <w:p w14:paraId="47F5BF8C" w14:textId="4D911A02" w:rsidR="00C31FB2" w:rsidRPr="00A00DF3" w:rsidRDefault="00C31FB2" w:rsidP="00A00DF3">
      <w:pPr>
        <w:pStyle w:val="Head1"/>
        <w:spacing w:after="0" w:line="360" w:lineRule="auto"/>
        <w:jc w:val="both"/>
        <w:rPr>
          <w:rFonts w:ascii="Times New Roman" w:hAnsi="Times New Roman"/>
          <w:sz w:val="24"/>
          <w:szCs w:val="24"/>
        </w:rPr>
      </w:pPr>
      <w:r w:rsidRPr="00A00DF3">
        <w:rPr>
          <w:rFonts w:ascii="Times New Roman" w:hAnsi="Times New Roman"/>
          <w:sz w:val="24"/>
          <w:szCs w:val="24"/>
        </w:rPr>
        <w:t xml:space="preserve">3. results </w:t>
      </w:r>
    </w:p>
    <w:p w14:paraId="39C2299D" w14:textId="77777777" w:rsidR="00C31FB2" w:rsidRPr="00A00DF3" w:rsidRDefault="00C31FB2" w:rsidP="00A00DF3">
      <w:pPr>
        <w:pStyle w:val="Head1"/>
        <w:spacing w:after="0" w:line="360" w:lineRule="auto"/>
        <w:jc w:val="both"/>
        <w:rPr>
          <w:rFonts w:ascii="Times New Roman" w:hAnsi="Times New Roman"/>
          <w:sz w:val="24"/>
          <w:szCs w:val="24"/>
        </w:rPr>
      </w:pPr>
    </w:p>
    <w:p w14:paraId="68C33803" w14:textId="09311D89" w:rsidR="00C31FB2" w:rsidRPr="00A00DF3" w:rsidRDefault="00C31FB2"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t xml:space="preserve">3.1. </w:t>
      </w:r>
      <w:r w:rsidR="00AA6AF6" w:rsidRPr="00A00DF3">
        <w:rPr>
          <w:rFonts w:ascii="Times New Roman" w:hAnsi="Times New Roman" w:cs="Times New Roman"/>
          <w:b/>
          <w:bCs/>
          <w:sz w:val="24"/>
          <w:szCs w:val="24"/>
          <w:lang w:eastAsia="en-IN"/>
        </w:rPr>
        <w:t>Morphological identification</w:t>
      </w:r>
    </w:p>
    <w:p w14:paraId="5DD174FF" w14:textId="31983163" w:rsidR="00AE50BA" w:rsidRPr="00995DE6" w:rsidRDefault="00AE50BA"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sz w:val="24"/>
          <w:szCs w:val="24"/>
          <w:lang w:eastAsia="en-IN"/>
        </w:rPr>
        <w:t xml:space="preserve">The giant African land snail, </w:t>
      </w:r>
      <w:r w:rsidRPr="00A00DF3">
        <w:rPr>
          <w:rFonts w:ascii="Times New Roman" w:hAnsi="Times New Roman" w:cs="Times New Roman"/>
          <w:i/>
          <w:iCs/>
          <w:sz w:val="24"/>
          <w:szCs w:val="24"/>
          <w:lang w:eastAsia="en-IN"/>
        </w:rPr>
        <w:t>L</w:t>
      </w:r>
      <w:r w:rsidR="002A5FC5" w:rsidRPr="00A00DF3">
        <w:rPr>
          <w:rFonts w:ascii="Times New Roman" w:hAnsi="Times New Roman" w:cs="Times New Roman"/>
          <w:i/>
          <w:iCs/>
          <w:sz w:val="24"/>
          <w:szCs w:val="24"/>
          <w:lang w:eastAsia="en-IN"/>
        </w:rPr>
        <w:t>.</w:t>
      </w:r>
      <w:r w:rsidRPr="00A00DF3">
        <w:rPr>
          <w:rFonts w:ascii="Times New Roman" w:hAnsi="Times New Roman" w:cs="Times New Roman"/>
          <w:i/>
          <w:iCs/>
          <w:sz w:val="24"/>
          <w:szCs w:val="24"/>
          <w:lang w:eastAsia="en-IN"/>
        </w:rPr>
        <w:t xml:space="preserve"> fulica</w:t>
      </w:r>
      <w:r w:rsidRPr="00A00DF3">
        <w:rPr>
          <w:rFonts w:ascii="Times New Roman" w:hAnsi="Times New Roman" w:cs="Times New Roman"/>
          <w:sz w:val="24"/>
          <w:szCs w:val="24"/>
          <w:lang w:eastAsia="en-IN"/>
        </w:rPr>
        <w:t xml:space="preserve"> is mostly morphologically identified by well-developed shell characters and other anatomic characteristics distinguishing it among the gastropods of the genus </w:t>
      </w:r>
      <w:proofErr w:type="spellStart"/>
      <w:r w:rsidRPr="00A00DF3">
        <w:rPr>
          <w:rFonts w:ascii="Times New Roman" w:hAnsi="Times New Roman" w:cs="Times New Roman"/>
          <w:sz w:val="24"/>
          <w:szCs w:val="24"/>
          <w:lang w:eastAsia="en-IN"/>
        </w:rPr>
        <w:t>Achatinidae</w:t>
      </w:r>
      <w:proofErr w:type="spellEnd"/>
      <w:r w:rsidRPr="00A00DF3">
        <w:rPr>
          <w:rFonts w:ascii="Times New Roman" w:hAnsi="Times New Roman" w:cs="Times New Roman"/>
          <w:sz w:val="24"/>
          <w:szCs w:val="24"/>
          <w:lang w:eastAsia="en-IN"/>
        </w:rPr>
        <w:t xml:space="preserve">. </w:t>
      </w:r>
      <w:r w:rsidRPr="00A718C7">
        <w:rPr>
          <w:rFonts w:ascii="Times New Roman" w:hAnsi="Times New Roman" w:cs="Times New Roman"/>
          <w:sz w:val="24"/>
          <w:szCs w:val="24"/>
          <w:highlight w:val="yellow"/>
          <w:lang w:eastAsia="en-IN"/>
        </w:rPr>
        <w:t xml:space="preserve">The </w:t>
      </w:r>
      <w:r w:rsidR="00CC2CE4">
        <w:rPr>
          <w:rFonts w:ascii="Times New Roman" w:hAnsi="Times New Roman" w:cs="Times New Roman"/>
          <w:sz w:val="24"/>
          <w:szCs w:val="24"/>
          <w:highlight w:val="yellow"/>
          <w:lang w:eastAsia="en-IN"/>
        </w:rPr>
        <w:t xml:space="preserve">studied </w:t>
      </w:r>
      <w:r w:rsidRPr="00A718C7">
        <w:rPr>
          <w:rFonts w:ascii="Times New Roman" w:hAnsi="Times New Roman" w:cs="Times New Roman"/>
          <w:sz w:val="24"/>
          <w:szCs w:val="24"/>
          <w:highlight w:val="yellow"/>
          <w:lang w:eastAsia="en-IN"/>
        </w:rPr>
        <w:t>speci</w:t>
      </w:r>
      <w:r w:rsidR="00A718C7" w:rsidRPr="00A718C7">
        <w:rPr>
          <w:rFonts w:ascii="Times New Roman" w:hAnsi="Times New Roman" w:cs="Times New Roman"/>
          <w:sz w:val="24"/>
          <w:szCs w:val="24"/>
          <w:highlight w:val="yellow"/>
          <w:lang w:eastAsia="en-IN"/>
        </w:rPr>
        <w:t>men</w:t>
      </w:r>
      <w:r w:rsidRPr="00A718C7">
        <w:rPr>
          <w:rFonts w:ascii="Times New Roman" w:hAnsi="Times New Roman" w:cs="Times New Roman"/>
          <w:sz w:val="24"/>
          <w:szCs w:val="24"/>
          <w:highlight w:val="yellow"/>
          <w:lang w:eastAsia="en-IN"/>
        </w:rPr>
        <w:t xml:space="preserve"> has a huge, dextral, elongated-conical shell whose length of shell is </w:t>
      </w:r>
      <w:r w:rsidR="000269C5">
        <w:rPr>
          <w:rFonts w:ascii="Times New Roman" w:hAnsi="Times New Roman" w:cs="Times New Roman"/>
          <w:sz w:val="24"/>
          <w:szCs w:val="24"/>
          <w:highlight w:val="yellow"/>
          <w:lang w:eastAsia="en-IN"/>
        </w:rPr>
        <w:t>about</w:t>
      </w:r>
      <w:r w:rsidRPr="00A718C7">
        <w:rPr>
          <w:rFonts w:ascii="Times New Roman" w:hAnsi="Times New Roman" w:cs="Times New Roman"/>
          <w:sz w:val="24"/>
          <w:szCs w:val="24"/>
          <w:highlight w:val="yellow"/>
          <w:lang w:eastAsia="en-IN"/>
        </w:rPr>
        <w:t xml:space="preserve"> </w:t>
      </w:r>
      <w:r w:rsidR="00A718C7" w:rsidRPr="00A718C7">
        <w:rPr>
          <w:rFonts w:ascii="Times New Roman" w:hAnsi="Times New Roman" w:cs="Times New Roman"/>
          <w:sz w:val="24"/>
          <w:szCs w:val="24"/>
          <w:highlight w:val="yellow"/>
          <w:lang w:eastAsia="en-IN"/>
        </w:rPr>
        <w:t>89</w:t>
      </w:r>
      <w:r w:rsidRPr="00A718C7">
        <w:rPr>
          <w:rFonts w:ascii="Times New Roman" w:hAnsi="Times New Roman" w:cs="Times New Roman"/>
          <w:sz w:val="24"/>
          <w:szCs w:val="24"/>
          <w:highlight w:val="yellow"/>
          <w:lang w:eastAsia="en-IN"/>
        </w:rPr>
        <w:t xml:space="preserve"> mm and its shell </w:t>
      </w:r>
      <w:proofErr w:type="gramStart"/>
      <w:r w:rsidRPr="00A718C7">
        <w:rPr>
          <w:rFonts w:ascii="Times New Roman" w:hAnsi="Times New Roman" w:cs="Times New Roman"/>
          <w:sz w:val="24"/>
          <w:szCs w:val="24"/>
          <w:highlight w:val="yellow"/>
          <w:lang w:eastAsia="en-IN"/>
        </w:rPr>
        <w:t>is</w:t>
      </w:r>
      <w:proofErr w:type="gramEnd"/>
      <w:r w:rsidRPr="00A718C7">
        <w:rPr>
          <w:rFonts w:ascii="Times New Roman" w:hAnsi="Times New Roman" w:cs="Times New Roman"/>
          <w:sz w:val="24"/>
          <w:szCs w:val="24"/>
          <w:highlight w:val="yellow"/>
          <w:lang w:eastAsia="en-IN"/>
        </w:rPr>
        <w:t xml:space="preserve"> containing 7-9 convex whorls and having a sharply-pointed spire and comparatively small, ovate aperture</w:t>
      </w:r>
      <w:r w:rsidR="00A718C7" w:rsidRPr="00A718C7">
        <w:rPr>
          <w:rFonts w:ascii="Times New Roman" w:hAnsi="Times New Roman" w:cs="Times New Roman"/>
          <w:sz w:val="24"/>
          <w:szCs w:val="24"/>
          <w:highlight w:val="yellow"/>
          <w:lang w:eastAsia="en-IN"/>
        </w:rPr>
        <w:t>, similarly reported by</w:t>
      </w:r>
      <w:r w:rsidR="00EC5877" w:rsidRPr="00A00DF3">
        <w:rPr>
          <w:rFonts w:ascii="Times New Roman" w:hAnsi="Times New Roman" w:cs="Times New Roman"/>
          <w:sz w:val="24"/>
          <w:szCs w:val="24"/>
          <w:lang w:eastAsia="en-IN"/>
        </w:rPr>
        <w:t xml:space="preserve"> [1</w:t>
      </w:r>
      <w:r w:rsidR="003A46C8">
        <w:rPr>
          <w:rFonts w:ascii="Times New Roman" w:hAnsi="Times New Roman" w:cs="Times New Roman"/>
          <w:sz w:val="24"/>
          <w:szCs w:val="24"/>
          <w:lang w:eastAsia="en-IN"/>
        </w:rPr>
        <w:t>5</w:t>
      </w:r>
      <w:r w:rsidR="00EC5877" w:rsidRPr="00A00DF3">
        <w:rPr>
          <w:rFonts w:ascii="Times New Roman" w:hAnsi="Times New Roman" w:cs="Times New Roman"/>
          <w:sz w:val="24"/>
          <w:szCs w:val="24"/>
          <w:lang w:eastAsia="en-IN"/>
        </w:rPr>
        <w:t>] [1</w:t>
      </w:r>
      <w:r w:rsidR="003A46C8">
        <w:rPr>
          <w:rFonts w:ascii="Times New Roman" w:hAnsi="Times New Roman" w:cs="Times New Roman"/>
          <w:sz w:val="24"/>
          <w:szCs w:val="24"/>
          <w:lang w:eastAsia="en-IN"/>
        </w:rPr>
        <w:t>6</w:t>
      </w:r>
      <w:r w:rsidR="00EC5877" w:rsidRPr="00A00DF3">
        <w:rPr>
          <w:rFonts w:ascii="Times New Roman" w:hAnsi="Times New Roman" w:cs="Times New Roman"/>
          <w:sz w:val="24"/>
          <w:szCs w:val="24"/>
          <w:lang w:eastAsia="en-IN"/>
        </w:rPr>
        <w:t>]</w:t>
      </w:r>
      <w:r w:rsidRPr="00A00DF3">
        <w:rPr>
          <w:rFonts w:ascii="Times New Roman" w:hAnsi="Times New Roman" w:cs="Times New Roman"/>
          <w:sz w:val="24"/>
          <w:szCs w:val="24"/>
          <w:lang w:eastAsia="en-IN"/>
        </w:rPr>
        <w:t xml:space="preserve">. It has high longitudinal growth striations and irregular brown to reddish-brown vertical banding </w:t>
      </w:r>
      <w:r w:rsidRPr="00A00DF3">
        <w:rPr>
          <w:rFonts w:ascii="Times New Roman" w:hAnsi="Times New Roman" w:cs="Times New Roman"/>
          <w:sz w:val="24"/>
          <w:szCs w:val="24"/>
          <w:lang w:eastAsia="en-IN"/>
        </w:rPr>
        <w:lastRenderedPageBreak/>
        <w:t xml:space="preserve">on a light </w:t>
      </w:r>
      <w:r w:rsidR="00D1072A" w:rsidRPr="00A00DF3">
        <w:rPr>
          <w:rFonts w:ascii="Times New Roman" w:hAnsi="Times New Roman" w:cs="Times New Roman"/>
          <w:sz w:val="24"/>
          <w:szCs w:val="24"/>
          <w:lang w:eastAsia="en-IN"/>
        </w:rPr>
        <w:t>back</w:t>
      </w:r>
      <w:r w:rsidRPr="00A00DF3">
        <w:rPr>
          <w:rFonts w:ascii="Times New Roman" w:hAnsi="Times New Roman" w:cs="Times New Roman"/>
          <w:sz w:val="24"/>
          <w:szCs w:val="24"/>
          <w:lang w:eastAsia="en-IN"/>
        </w:rPr>
        <w:t xml:space="preserve">ground </w:t>
      </w:r>
      <w:r w:rsidR="00D1072A" w:rsidRPr="00A00DF3">
        <w:rPr>
          <w:rFonts w:ascii="Times New Roman" w:hAnsi="Times New Roman" w:cs="Times New Roman"/>
          <w:sz w:val="24"/>
          <w:szCs w:val="24"/>
          <w:lang w:eastAsia="en-IN"/>
        </w:rPr>
        <w:t>and</w:t>
      </w:r>
      <w:r w:rsidRPr="00A00DF3">
        <w:rPr>
          <w:rFonts w:ascii="Times New Roman" w:hAnsi="Times New Roman" w:cs="Times New Roman"/>
          <w:sz w:val="24"/>
          <w:szCs w:val="24"/>
          <w:lang w:eastAsia="en-IN"/>
        </w:rPr>
        <w:t xml:space="preserve"> distinctive features commonly applied in the identification in the field and </w:t>
      </w:r>
      <w:r w:rsidR="00D1072A" w:rsidRPr="00A00DF3">
        <w:rPr>
          <w:rFonts w:ascii="Times New Roman" w:hAnsi="Times New Roman" w:cs="Times New Roman"/>
          <w:sz w:val="24"/>
          <w:szCs w:val="24"/>
          <w:lang w:eastAsia="en-IN"/>
        </w:rPr>
        <w:t>for</w:t>
      </w:r>
      <w:r w:rsidRPr="00A00DF3">
        <w:rPr>
          <w:rFonts w:ascii="Times New Roman" w:hAnsi="Times New Roman" w:cs="Times New Roman"/>
          <w:sz w:val="24"/>
          <w:szCs w:val="24"/>
          <w:lang w:eastAsia="en-IN"/>
        </w:rPr>
        <w:t xml:space="preserve"> taxonomic evaluation </w:t>
      </w:r>
      <w:r w:rsidR="00ED49FE" w:rsidRPr="00A00DF3">
        <w:rPr>
          <w:rFonts w:ascii="Times New Roman" w:hAnsi="Times New Roman" w:cs="Times New Roman"/>
          <w:sz w:val="24"/>
          <w:szCs w:val="24"/>
          <w:lang w:eastAsia="en-IN"/>
        </w:rPr>
        <w:t>[1</w:t>
      </w:r>
      <w:r w:rsidR="003A46C8">
        <w:rPr>
          <w:rFonts w:ascii="Times New Roman" w:hAnsi="Times New Roman" w:cs="Times New Roman"/>
          <w:sz w:val="24"/>
          <w:szCs w:val="24"/>
          <w:lang w:eastAsia="en-IN"/>
        </w:rPr>
        <w:t>5</w:t>
      </w:r>
      <w:r w:rsidR="00ED49FE" w:rsidRPr="00A00DF3">
        <w:rPr>
          <w:rFonts w:ascii="Times New Roman" w:hAnsi="Times New Roman" w:cs="Times New Roman"/>
          <w:sz w:val="24"/>
          <w:szCs w:val="24"/>
          <w:lang w:eastAsia="en-IN"/>
        </w:rPr>
        <w:t>] [1</w:t>
      </w:r>
      <w:r w:rsidR="003A46C8">
        <w:rPr>
          <w:rFonts w:ascii="Times New Roman" w:hAnsi="Times New Roman" w:cs="Times New Roman"/>
          <w:sz w:val="24"/>
          <w:szCs w:val="24"/>
          <w:lang w:eastAsia="en-IN"/>
        </w:rPr>
        <w:t>7</w:t>
      </w:r>
      <w:r w:rsidR="00ED49FE" w:rsidRPr="00A00DF3">
        <w:rPr>
          <w:rFonts w:ascii="Times New Roman" w:hAnsi="Times New Roman" w:cs="Times New Roman"/>
          <w:sz w:val="24"/>
          <w:szCs w:val="24"/>
          <w:lang w:eastAsia="en-IN"/>
        </w:rPr>
        <w:t>]</w:t>
      </w:r>
      <w:r w:rsidRPr="00A00DF3">
        <w:rPr>
          <w:rFonts w:ascii="Times New Roman" w:hAnsi="Times New Roman" w:cs="Times New Roman"/>
          <w:sz w:val="24"/>
          <w:szCs w:val="24"/>
          <w:lang w:eastAsia="en-IN"/>
        </w:rPr>
        <w:t>.</w:t>
      </w:r>
      <w:r w:rsidR="00491326">
        <w:rPr>
          <w:rFonts w:ascii="Times New Roman" w:hAnsi="Times New Roman" w:cs="Times New Roman"/>
          <w:sz w:val="24"/>
          <w:szCs w:val="24"/>
          <w:lang w:eastAsia="en-IN"/>
        </w:rPr>
        <w:t xml:space="preserve"> T</w:t>
      </w:r>
      <w:r w:rsidR="00491326" w:rsidRPr="00491326">
        <w:rPr>
          <w:rFonts w:ascii="Times New Roman" w:hAnsi="Times New Roman" w:cs="Times New Roman"/>
          <w:sz w:val="24"/>
          <w:szCs w:val="24"/>
          <w:lang w:eastAsia="en-IN"/>
        </w:rPr>
        <w:t xml:space="preserve">he collected </w:t>
      </w:r>
      <w:r w:rsidR="00491326">
        <w:rPr>
          <w:rFonts w:ascii="Times New Roman" w:hAnsi="Times New Roman" w:cs="Times New Roman"/>
          <w:sz w:val="24"/>
          <w:szCs w:val="24"/>
          <w:lang w:eastAsia="en-IN"/>
        </w:rPr>
        <w:t xml:space="preserve">shell of the </w:t>
      </w:r>
      <w:r w:rsidR="00491326" w:rsidRPr="00491326">
        <w:rPr>
          <w:rFonts w:ascii="Times New Roman" w:hAnsi="Times New Roman" w:cs="Times New Roman"/>
          <w:sz w:val="24"/>
          <w:szCs w:val="24"/>
          <w:lang w:eastAsia="en-IN"/>
        </w:rPr>
        <w:t>specimen</w:t>
      </w:r>
      <w:r w:rsidR="00491326">
        <w:rPr>
          <w:rFonts w:ascii="Times New Roman" w:hAnsi="Times New Roman" w:cs="Times New Roman"/>
          <w:sz w:val="24"/>
          <w:szCs w:val="24"/>
          <w:lang w:eastAsia="en-IN"/>
        </w:rPr>
        <w:t xml:space="preserve"> </w:t>
      </w:r>
      <w:r w:rsidR="00491326" w:rsidRPr="00995DE6">
        <w:rPr>
          <w:rFonts w:ascii="Times New Roman" w:hAnsi="Times New Roman" w:cs="Times New Roman"/>
          <w:b/>
          <w:bCs/>
          <w:sz w:val="24"/>
          <w:szCs w:val="24"/>
          <w:lang w:eastAsia="en-IN"/>
        </w:rPr>
        <w:t>(Figure.1).</w:t>
      </w:r>
    </w:p>
    <w:p w14:paraId="3EE51414" w14:textId="77777777" w:rsidR="00491326" w:rsidRPr="00A00DF3" w:rsidRDefault="00491326" w:rsidP="00491326">
      <w:pPr>
        <w:pStyle w:val="Body"/>
        <w:spacing w:after="0" w:line="360" w:lineRule="auto"/>
        <w:jc w:val="center"/>
        <w:rPr>
          <w:rFonts w:ascii="Times New Roman" w:hAnsi="Times New Roman"/>
          <w:noProof/>
          <w:sz w:val="24"/>
          <w:szCs w:val="24"/>
        </w:rPr>
      </w:pPr>
      <w:r w:rsidRPr="00A00DF3">
        <w:rPr>
          <w:rFonts w:ascii="Times New Roman" w:hAnsi="Times New Roman"/>
          <w:noProof/>
          <w:sz w:val="24"/>
          <w:szCs w:val="24"/>
        </w:rPr>
        <w:drawing>
          <wp:inline distT="0" distB="0" distL="0" distR="0" wp14:anchorId="08BF253B" wp14:editId="2803F072">
            <wp:extent cx="3644900" cy="2429933"/>
            <wp:effectExtent l="0" t="0" r="0" b="8890"/>
            <wp:docPr id="1058171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7137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56020" cy="2437346"/>
                    </a:xfrm>
                    <a:prstGeom prst="rect">
                      <a:avLst/>
                    </a:prstGeom>
                    <a:noFill/>
                    <a:ln>
                      <a:noFill/>
                    </a:ln>
                  </pic:spPr>
                </pic:pic>
              </a:graphicData>
            </a:graphic>
          </wp:inline>
        </w:drawing>
      </w:r>
    </w:p>
    <w:p w14:paraId="75401576" w14:textId="77777777" w:rsidR="00491326" w:rsidRPr="00A00DF3" w:rsidRDefault="00491326" w:rsidP="00491326">
      <w:pPr>
        <w:pStyle w:val="Body"/>
        <w:spacing w:after="0" w:line="360" w:lineRule="auto"/>
        <w:rPr>
          <w:rFonts w:ascii="Times New Roman" w:hAnsi="Times New Roman"/>
          <w:noProof/>
          <w:sz w:val="24"/>
          <w:szCs w:val="24"/>
        </w:rPr>
      </w:pPr>
    </w:p>
    <w:p w14:paraId="368433AC" w14:textId="77777777" w:rsidR="00491326" w:rsidRPr="00A00DF3" w:rsidRDefault="00491326" w:rsidP="00491326">
      <w:pPr>
        <w:pStyle w:val="Body"/>
        <w:spacing w:after="0" w:line="360" w:lineRule="auto"/>
        <w:rPr>
          <w:rFonts w:ascii="Times New Roman" w:hAnsi="Times New Roman"/>
          <w:b/>
          <w:bCs/>
          <w:sz w:val="24"/>
          <w:szCs w:val="24"/>
          <w:lang w:eastAsia="en-IN" w:bidi="ml-IN"/>
        </w:rPr>
      </w:pPr>
      <w:r w:rsidRPr="00A00DF3">
        <w:rPr>
          <w:rFonts w:ascii="Times New Roman" w:hAnsi="Times New Roman"/>
          <w:b/>
          <w:bCs/>
          <w:sz w:val="24"/>
          <w:szCs w:val="24"/>
          <w:lang w:eastAsia="en-IN" w:bidi="ml-IN"/>
        </w:rPr>
        <w:t>Fig</w:t>
      </w:r>
      <w:r>
        <w:rPr>
          <w:rFonts w:ascii="Times New Roman" w:hAnsi="Times New Roman"/>
          <w:b/>
          <w:bCs/>
          <w:sz w:val="24"/>
          <w:szCs w:val="24"/>
          <w:lang w:eastAsia="en-IN" w:bidi="ml-IN"/>
        </w:rPr>
        <w:t>ure</w:t>
      </w:r>
      <w:r w:rsidRPr="00A00DF3">
        <w:rPr>
          <w:rFonts w:ascii="Times New Roman" w:hAnsi="Times New Roman"/>
          <w:b/>
          <w:bCs/>
          <w:sz w:val="24"/>
          <w:szCs w:val="24"/>
          <w:lang w:eastAsia="en-IN" w:bidi="ml-IN"/>
        </w:rPr>
        <w:t>. 1. Photograph of</w:t>
      </w:r>
      <w:r w:rsidRPr="00A00DF3">
        <w:rPr>
          <w:rFonts w:ascii="Times New Roman" w:hAnsi="Times New Roman"/>
          <w:b/>
          <w:bCs/>
          <w:i/>
          <w:iCs/>
          <w:sz w:val="24"/>
          <w:szCs w:val="24"/>
          <w:lang w:eastAsia="en-IN" w:bidi="ml-IN"/>
        </w:rPr>
        <w:t xml:space="preserve"> </w:t>
      </w:r>
      <w:proofErr w:type="spellStart"/>
      <w:r w:rsidRPr="00A00DF3">
        <w:rPr>
          <w:rFonts w:ascii="Times New Roman" w:hAnsi="Times New Roman"/>
          <w:b/>
          <w:bCs/>
          <w:i/>
          <w:iCs/>
          <w:sz w:val="24"/>
          <w:szCs w:val="24"/>
          <w:lang w:eastAsia="en-IN" w:bidi="ml-IN"/>
        </w:rPr>
        <w:t>Lissachatina</w:t>
      </w:r>
      <w:proofErr w:type="spellEnd"/>
      <w:r w:rsidRPr="00A00DF3">
        <w:rPr>
          <w:rFonts w:ascii="Times New Roman" w:hAnsi="Times New Roman"/>
          <w:b/>
          <w:bCs/>
          <w:i/>
          <w:iCs/>
          <w:sz w:val="24"/>
          <w:szCs w:val="24"/>
          <w:lang w:eastAsia="en-IN" w:bidi="ml-IN"/>
        </w:rPr>
        <w:t xml:space="preserve"> </w:t>
      </w:r>
      <w:proofErr w:type="spellStart"/>
      <w:r w:rsidRPr="00A00DF3">
        <w:rPr>
          <w:rFonts w:ascii="Times New Roman" w:hAnsi="Times New Roman"/>
          <w:b/>
          <w:bCs/>
          <w:i/>
          <w:iCs/>
          <w:sz w:val="24"/>
          <w:szCs w:val="24"/>
          <w:lang w:eastAsia="en-IN" w:bidi="ml-IN"/>
        </w:rPr>
        <w:t>fulica</w:t>
      </w:r>
      <w:proofErr w:type="spellEnd"/>
      <w:r w:rsidRPr="00A00DF3">
        <w:rPr>
          <w:rFonts w:ascii="Times New Roman" w:hAnsi="Times New Roman"/>
          <w:b/>
          <w:bCs/>
          <w:i/>
          <w:iCs/>
          <w:sz w:val="24"/>
          <w:szCs w:val="24"/>
          <w:lang w:eastAsia="en-IN" w:bidi="ml-IN"/>
        </w:rPr>
        <w:t xml:space="preserve"> </w:t>
      </w:r>
      <w:r w:rsidRPr="00A00DF3">
        <w:rPr>
          <w:rFonts w:ascii="Times New Roman" w:hAnsi="Times New Roman"/>
          <w:b/>
          <w:bCs/>
          <w:sz w:val="24"/>
          <w:szCs w:val="24"/>
          <w:lang w:eastAsia="en-IN" w:bidi="ml-IN"/>
        </w:rPr>
        <w:t>shell from the collected specimen, Kanwar Lake</w:t>
      </w:r>
    </w:p>
    <w:p w14:paraId="5B3C19AA" w14:textId="6D24C8F7" w:rsidR="00FA7844" w:rsidRPr="00A00DF3" w:rsidRDefault="00FA7844"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sz w:val="24"/>
          <w:szCs w:val="24"/>
          <w:lang w:eastAsia="en-IN"/>
        </w:rPr>
        <w:t xml:space="preserve">Vernier </w:t>
      </w:r>
      <w:proofErr w:type="spellStart"/>
      <w:r w:rsidRPr="00A00DF3">
        <w:rPr>
          <w:rFonts w:ascii="Times New Roman" w:hAnsi="Times New Roman" w:cs="Times New Roman"/>
          <w:sz w:val="24"/>
          <w:szCs w:val="24"/>
          <w:lang w:eastAsia="en-IN"/>
        </w:rPr>
        <w:t>calipers</w:t>
      </w:r>
      <w:proofErr w:type="spellEnd"/>
      <w:r w:rsidRPr="00A00DF3">
        <w:rPr>
          <w:rFonts w:ascii="Times New Roman" w:hAnsi="Times New Roman" w:cs="Times New Roman"/>
          <w:sz w:val="24"/>
          <w:szCs w:val="24"/>
          <w:lang w:eastAsia="en-IN"/>
        </w:rPr>
        <w:t xml:space="preserve"> are regularly used to measure quantitative morphometric parameters, such as shell height, shell width, aperture height, aperture width, spire height, and body whorl length, and calculated ratios, such as shell height/</w:t>
      </w:r>
      <w:r w:rsidRPr="002540AA">
        <w:rPr>
          <w:rFonts w:ascii="Times New Roman" w:hAnsi="Times New Roman" w:cs="Times New Roman"/>
          <w:sz w:val="24"/>
          <w:szCs w:val="24"/>
          <w:highlight w:val="yellow"/>
          <w:lang w:eastAsia="en-IN"/>
        </w:rPr>
        <w:t>shell width, are used to measure intraspecific variation</w:t>
      </w:r>
      <w:r w:rsidRPr="00A00DF3">
        <w:rPr>
          <w:rFonts w:ascii="Times New Roman" w:hAnsi="Times New Roman" w:cs="Times New Roman"/>
          <w:sz w:val="24"/>
          <w:szCs w:val="24"/>
          <w:lang w:eastAsia="en-IN"/>
        </w:rPr>
        <w:t xml:space="preserve"> </w:t>
      </w:r>
      <w:r w:rsidR="00745493" w:rsidRPr="00A00DF3">
        <w:rPr>
          <w:rFonts w:ascii="Times New Roman" w:hAnsi="Times New Roman" w:cs="Times New Roman"/>
          <w:sz w:val="24"/>
          <w:szCs w:val="24"/>
          <w:lang w:eastAsia="en-IN"/>
        </w:rPr>
        <w:t>[</w:t>
      </w:r>
      <w:proofErr w:type="gramStart"/>
      <w:r w:rsidR="00745493" w:rsidRPr="00A00DF3">
        <w:rPr>
          <w:rFonts w:ascii="Times New Roman" w:hAnsi="Times New Roman" w:cs="Times New Roman"/>
          <w:sz w:val="24"/>
          <w:szCs w:val="24"/>
          <w:lang w:eastAsia="en-IN"/>
        </w:rPr>
        <w:t>1</w:t>
      </w:r>
      <w:r w:rsidR="0079229F">
        <w:rPr>
          <w:rFonts w:ascii="Times New Roman" w:hAnsi="Times New Roman" w:cs="Times New Roman"/>
          <w:sz w:val="24"/>
          <w:szCs w:val="24"/>
          <w:lang w:eastAsia="en-IN"/>
        </w:rPr>
        <w:t>6</w:t>
      </w:r>
      <w:r w:rsidR="00745493" w:rsidRPr="00A00DF3">
        <w:rPr>
          <w:rFonts w:ascii="Times New Roman" w:hAnsi="Times New Roman" w:cs="Times New Roman"/>
          <w:sz w:val="24"/>
          <w:szCs w:val="24"/>
          <w:lang w:eastAsia="en-IN"/>
        </w:rPr>
        <w:t>][</w:t>
      </w:r>
      <w:proofErr w:type="gramEnd"/>
      <w:r w:rsidR="00745493" w:rsidRPr="00A00DF3">
        <w:rPr>
          <w:rFonts w:ascii="Times New Roman" w:hAnsi="Times New Roman" w:cs="Times New Roman"/>
          <w:sz w:val="24"/>
          <w:szCs w:val="24"/>
          <w:lang w:eastAsia="en-IN"/>
        </w:rPr>
        <w:t>1</w:t>
      </w:r>
      <w:r w:rsidR="0079229F">
        <w:rPr>
          <w:rFonts w:ascii="Times New Roman" w:hAnsi="Times New Roman" w:cs="Times New Roman"/>
          <w:sz w:val="24"/>
          <w:szCs w:val="24"/>
          <w:lang w:eastAsia="en-IN"/>
        </w:rPr>
        <w:t>8</w:t>
      </w:r>
      <w:r w:rsidR="00745493" w:rsidRPr="00A00DF3">
        <w:rPr>
          <w:rFonts w:ascii="Times New Roman" w:hAnsi="Times New Roman" w:cs="Times New Roman"/>
          <w:sz w:val="24"/>
          <w:szCs w:val="24"/>
          <w:lang w:eastAsia="en-IN"/>
        </w:rPr>
        <w:t>][2</w:t>
      </w:r>
      <w:r w:rsidR="0079229F">
        <w:rPr>
          <w:rFonts w:ascii="Times New Roman" w:hAnsi="Times New Roman" w:cs="Times New Roman"/>
          <w:sz w:val="24"/>
          <w:szCs w:val="24"/>
          <w:lang w:eastAsia="en-IN"/>
        </w:rPr>
        <w:t>1</w:t>
      </w:r>
      <w:r w:rsidR="00745493" w:rsidRPr="00A00DF3">
        <w:rPr>
          <w:rFonts w:ascii="Times New Roman" w:hAnsi="Times New Roman" w:cs="Times New Roman"/>
          <w:sz w:val="24"/>
          <w:szCs w:val="24"/>
          <w:lang w:eastAsia="en-IN"/>
        </w:rPr>
        <w:t>]</w:t>
      </w:r>
      <w:r w:rsidRPr="00A00DF3">
        <w:rPr>
          <w:rFonts w:ascii="Times New Roman" w:hAnsi="Times New Roman" w:cs="Times New Roman"/>
          <w:sz w:val="24"/>
          <w:szCs w:val="24"/>
          <w:lang w:eastAsia="en-IN"/>
        </w:rPr>
        <w:t xml:space="preserve">. The columella is almost straight and </w:t>
      </w:r>
      <w:r w:rsidR="00776F14" w:rsidRPr="00A00DF3">
        <w:rPr>
          <w:rFonts w:ascii="Times New Roman" w:hAnsi="Times New Roman" w:cs="Times New Roman"/>
          <w:sz w:val="24"/>
          <w:szCs w:val="24"/>
          <w:lang w:eastAsia="en-IN"/>
        </w:rPr>
        <w:t xml:space="preserve">distinctly truncated </w:t>
      </w:r>
      <w:r w:rsidRPr="00A00DF3">
        <w:rPr>
          <w:rFonts w:ascii="Times New Roman" w:hAnsi="Times New Roman" w:cs="Times New Roman"/>
          <w:sz w:val="24"/>
          <w:szCs w:val="24"/>
          <w:lang w:eastAsia="en-IN"/>
        </w:rPr>
        <w:t xml:space="preserve">at the base which is a diagnostic feature separating </w:t>
      </w:r>
      <w:r w:rsidRPr="00A00DF3">
        <w:rPr>
          <w:rFonts w:ascii="Times New Roman" w:hAnsi="Times New Roman" w:cs="Times New Roman"/>
          <w:i/>
          <w:iCs/>
          <w:sz w:val="24"/>
          <w:szCs w:val="24"/>
          <w:lang w:eastAsia="en-IN"/>
        </w:rPr>
        <w:t>L. fulica</w:t>
      </w:r>
      <w:r w:rsidRPr="00A00DF3">
        <w:rPr>
          <w:rFonts w:ascii="Times New Roman" w:hAnsi="Times New Roman" w:cs="Times New Roman"/>
          <w:sz w:val="24"/>
          <w:szCs w:val="24"/>
          <w:lang w:eastAsia="en-IN"/>
        </w:rPr>
        <w:t xml:space="preserve"> and closely related species like </w:t>
      </w:r>
      <w:r w:rsidRPr="00A00DF3">
        <w:rPr>
          <w:rFonts w:ascii="Times New Roman" w:hAnsi="Times New Roman" w:cs="Times New Roman"/>
          <w:i/>
          <w:iCs/>
          <w:sz w:val="24"/>
          <w:szCs w:val="24"/>
          <w:lang w:eastAsia="en-IN"/>
        </w:rPr>
        <w:t>Achatina reticulata</w:t>
      </w:r>
      <w:r w:rsidRPr="00A00DF3">
        <w:rPr>
          <w:rFonts w:ascii="Times New Roman" w:hAnsi="Times New Roman" w:cs="Times New Roman"/>
          <w:sz w:val="24"/>
          <w:szCs w:val="24"/>
          <w:lang w:eastAsia="en-IN"/>
        </w:rPr>
        <w:t xml:space="preserve"> which vary in shell strength and columellar structure </w:t>
      </w:r>
      <w:r w:rsidR="00D44903" w:rsidRPr="00A00DF3">
        <w:rPr>
          <w:rFonts w:ascii="Times New Roman" w:hAnsi="Times New Roman" w:cs="Times New Roman"/>
          <w:sz w:val="24"/>
          <w:szCs w:val="24"/>
          <w:lang w:eastAsia="en-IN"/>
        </w:rPr>
        <w:t>[16] [18].</w:t>
      </w:r>
      <w:r w:rsidR="008C001E" w:rsidRPr="00A00DF3">
        <w:rPr>
          <w:rFonts w:ascii="Times New Roman" w:hAnsi="Times New Roman" w:cs="Times New Roman"/>
          <w:sz w:val="24"/>
          <w:szCs w:val="24"/>
          <w:lang w:eastAsia="en-IN"/>
        </w:rPr>
        <w:t xml:space="preserve"> The morphometric measurements were taken for the taxonomical identification of the species and the diagram was adapted and modified from </w:t>
      </w:r>
      <w:r w:rsidR="00447917" w:rsidRPr="00A00DF3">
        <w:rPr>
          <w:rFonts w:ascii="Times New Roman" w:hAnsi="Times New Roman" w:cs="Times New Roman"/>
          <w:sz w:val="24"/>
          <w:szCs w:val="24"/>
          <w:lang w:eastAsia="en-IN"/>
        </w:rPr>
        <w:t>[2</w:t>
      </w:r>
      <w:r w:rsidR="00154630">
        <w:rPr>
          <w:rFonts w:ascii="Times New Roman" w:hAnsi="Times New Roman" w:cs="Times New Roman"/>
          <w:sz w:val="24"/>
          <w:szCs w:val="24"/>
          <w:lang w:eastAsia="en-IN"/>
        </w:rPr>
        <w:t>0</w:t>
      </w:r>
      <w:r w:rsidR="00447917" w:rsidRPr="00A00DF3">
        <w:rPr>
          <w:rFonts w:ascii="Times New Roman" w:hAnsi="Times New Roman" w:cs="Times New Roman"/>
          <w:sz w:val="24"/>
          <w:szCs w:val="24"/>
          <w:lang w:eastAsia="en-IN"/>
        </w:rPr>
        <w:t>]</w:t>
      </w:r>
      <w:r w:rsidR="008C001E" w:rsidRPr="00A00DF3">
        <w:rPr>
          <w:rFonts w:ascii="Times New Roman" w:hAnsi="Times New Roman" w:cs="Times New Roman"/>
          <w:sz w:val="24"/>
          <w:szCs w:val="24"/>
          <w:lang w:eastAsia="en-IN"/>
        </w:rPr>
        <w:t xml:space="preserve">. </w:t>
      </w:r>
      <w:r w:rsidR="008C001E" w:rsidRPr="00A00DF3">
        <w:rPr>
          <w:rFonts w:ascii="Times New Roman" w:hAnsi="Times New Roman" w:cs="Times New Roman"/>
          <w:b/>
          <w:bCs/>
          <w:sz w:val="24"/>
          <w:szCs w:val="24"/>
          <w:lang w:eastAsia="en-IN"/>
        </w:rPr>
        <w:t>(Figure.2).</w:t>
      </w:r>
    </w:p>
    <w:p w14:paraId="5206303C" w14:textId="77777777" w:rsidR="00FA7844" w:rsidRPr="00A00DF3" w:rsidRDefault="00FA7844" w:rsidP="00A00DF3">
      <w:pPr>
        <w:spacing w:line="360" w:lineRule="auto"/>
        <w:jc w:val="both"/>
        <w:rPr>
          <w:rFonts w:ascii="Times New Roman" w:hAnsi="Times New Roman" w:cs="Times New Roman"/>
          <w:sz w:val="24"/>
          <w:szCs w:val="24"/>
          <w:lang w:eastAsia="en-IN"/>
        </w:rPr>
      </w:pPr>
    </w:p>
    <w:p w14:paraId="3E701337" w14:textId="7E3B3CE6" w:rsidR="00C32C76" w:rsidRPr="00A00DF3" w:rsidRDefault="00C32C76" w:rsidP="00A00DF3">
      <w:pPr>
        <w:pStyle w:val="Body"/>
        <w:spacing w:after="0" w:line="360" w:lineRule="auto"/>
        <w:jc w:val="center"/>
        <w:rPr>
          <w:rFonts w:ascii="Times New Roman" w:hAnsi="Times New Roman"/>
          <w:b/>
          <w:bCs/>
          <w:sz w:val="24"/>
          <w:szCs w:val="24"/>
          <w:lang w:eastAsia="en-IN" w:bidi="ml-IN"/>
        </w:rPr>
      </w:pPr>
      <w:r w:rsidRPr="00A00DF3">
        <w:rPr>
          <w:rFonts w:ascii="Times New Roman" w:hAnsi="Times New Roman"/>
          <w:b/>
          <w:bCs/>
          <w:noProof/>
          <w:sz w:val="24"/>
          <w:szCs w:val="24"/>
          <w:lang w:eastAsia="en-IN" w:bidi="ml-IN"/>
          <w14:ligatures w14:val="standardContextual"/>
        </w:rPr>
        <w:lastRenderedPageBreak/>
        <w:drawing>
          <wp:inline distT="0" distB="0" distL="0" distR="0" wp14:anchorId="419C34F5" wp14:editId="105CD7CD">
            <wp:extent cx="5191413" cy="3460750"/>
            <wp:effectExtent l="0" t="0" r="9525" b="6350"/>
            <wp:docPr id="66822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26728" name="Picture 6682267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4944" cy="3476437"/>
                    </a:xfrm>
                    <a:prstGeom prst="rect">
                      <a:avLst/>
                    </a:prstGeom>
                  </pic:spPr>
                </pic:pic>
              </a:graphicData>
            </a:graphic>
          </wp:inline>
        </w:drawing>
      </w:r>
    </w:p>
    <w:p w14:paraId="6C9E076F" w14:textId="77777777" w:rsidR="00C32C76" w:rsidRPr="00A00DF3" w:rsidRDefault="00C32C76" w:rsidP="00A00DF3">
      <w:pPr>
        <w:pStyle w:val="Body"/>
        <w:spacing w:after="0" w:line="360" w:lineRule="auto"/>
        <w:rPr>
          <w:rFonts w:ascii="Times New Roman" w:hAnsi="Times New Roman"/>
          <w:b/>
          <w:bCs/>
          <w:i/>
          <w:iCs/>
          <w:sz w:val="24"/>
          <w:szCs w:val="24"/>
          <w:lang w:eastAsia="en-IN" w:bidi="ml-IN"/>
        </w:rPr>
      </w:pPr>
    </w:p>
    <w:p w14:paraId="05902118" w14:textId="77777777" w:rsidR="00C32C76" w:rsidRPr="00A00DF3" w:rsidRDefault="00C32C76" w:rsidP="00A00DF3">
      <w:pPr>
        <w:pStyle w:val="Body"/>
        <w:spacing w:after="0" w:line="360" w:lineRule="auto"/>
        <w:rPr>
          <w:rFonts w:ascii="Times New Roman" w:hAnsi="Times New Roman"/>
          <w:sz w:val="24"/>
          <w:szCs w:val="24"/>
          <w:lang w:val="en-IN" w:eastAsia="en-IN" w:bidi="ml-IN"/>
        </w:rPr>
      </w:pPr>
      <w:r w:rsidRPr="00A00DF3">
        <w:rPr>
          <w:rFonts w:ascii="Times New Roman" w:hAnsi="Times New Roman"/>
          <w:b/>
          <w:bCs/>
          <w:sz w:val="24"/>
          <w:szCs w:val="24"/>
          <w:lang w:val="en-IN" w:eastAsia="en-IN" w:bidi="ml-IN"/>
        </w:rPr>
        <w:t>Figure 2.  Morphometric parameters:</w:t>
      </w:r>
      <w:r w:rsidRPr="00A00DF3">
        <w:rPr>
          <w:rFonts w:ascii="Times New Roman" w:hAnsi="Times New Roman"/>
          <w:sz w:val="24"/>
          <w:szCs w:val="24"/>
          <w:lang w:val="en-IN" w:eastAsia="en-IN" w:bidi="ml-IN"/>
        </w:rPr>
        <w:t xml:space="preserve"> shell length (SL: e-f: 89mm), shell width (SW: b-c: 47mm), aperture length (AL: f-</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 xml:space="preserve">: 43mm), aperture width (AW: k-j: 29mm), body whorl length (BWL: </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 xml:space="preserve">″-f: 67mm), penultimate whorl length (PWL: </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 xml:space="preserve">′-h: 20mm), maximum penultimate whorl width (PWW: </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″-I‴: 21mm), and spire height (</w:t>
      </w:r>
      <w:proofErr w:type="spellStart"/>
      <w:r w:rsidRPr="00A00DF3">
        <w:rPr>
          <w:rFonts w:ascii="Times New Roman" w:hAnsi="Times New Roman"/>
          <w:sz w:val="24"/>
          <w:szCs w:val="24"/>
          <w:lang w:val="en-IN" w:eastAsia="en-IN" w:bidi="ml-IN"/>
        </w:rPr>
        <w:t>SpL</w:t>
      </w:r>
      <w:proofErr w:type="spellEnd"/>
      <w:r w:rsidRPr="00A00DF3">
        <w:rPr>
          <w:rFonts w:ascii="Times New Roman" w:hAnsi="Times New Roman"/>
          <w:sz w:val="24"/>
          <w:szCs w:val="24"/>
          <w:lang w:val="en-IN" w:eastAsia="en-IN" w:bidi="ml-IN"/>
        </w:rPr>
        <w:t xml:space="preserve">: </w:t>
      </w:r>
      <w:proofErr w:type="spellStart"/>
      <w:r w:rsidRPr="00A00DF3">
        <w:rPr>
          <w:rFonts w:ascii="Times New Roman" w:hAnsi="Times New Roman"/>
          <w:sz w:val="24"/>
          <w:szCs w:val="24"/>
          <w:lang w:val="en-IN" w:eastAsia="en-IN" w:bidi="ml-IN"/>
        </w:rPr>
        <w:t>i</w:t>
      </w:r>
      <w:proofErr w:type="spellEnd"/>
      <w:r w:rsidRPr="00A00DF3">
        <w:rPr>
          <w:rFonts w:ascii="Times New Roman" w:hAnsi="Times New Roman"/>
          <w:sz w:val="24"/>
          <w:szCs w:val="24"/>
          <w:lang w:val="en-IN" w:eastAsia="en-IN" w:bidi="ml-IN"/>
        </w:rPr>
        <w:t xml:space="preserve">′-d: 33mm). </w:t>
      </w:r>
    </w:p>
    <w:p w14:paraId="05523B43" w14:textId="77777777" w:rsidR="00C32C76" w:rsidRPr="00A00DF3" w:rsidRDefault="00C32C76" w:rsidP="00A00DF3">
      <w:pPr>
        <w:pStyle w:val="Body"/>
        <w:spacing w:after="0" w:line="360" w:lineRule="auto"/>
        <w:rPr>
          <w:rFonts w:ascii="Times New Roman" w:hAnsi="Times New Roman"/>
          <w:sz w:val="24"/>
          <w:szCs w:val="24"/>
          <w:lang w:val="en-IN" w:eastAsia="en-IN" w:bidi="ml-IN"/>
        </w:rPr>
      </w:pPr>
    </w:p>
    <w:p w14:paraId="5915349A" w14:textId="01E43A22" w:rsidR="008307F3" w:rsidRDefault="008307F3"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Beyond linear measurements, geometric morphometric approaches have demonstrated that shell shape undergoes ontogenetic modification, becoming more elongated with advancing developmental and reproductive stages, thereby linking shell morphology to life-history traits and improving demographic classification in ecological investigations </w:t>
      </w:r>
      <w:r w:rsidR="00EC0830" w:rsidRPr="00A00DF3">
        <w:rPr>
          <w:rFonts w:ascii="Times New Roman" w:hAnsi="Times New Roman" w:cs="Times New Roman"/>
          <w:sz w:val="24"/>
          <w:szCs w:val="24"/>
          <w:lang w:eastAsia="en-IN"/>
        </w:rPr>
        <w:t>[2</w:t>
      </w:r>
      <w:r w:rsidR="00154630">
        <w:rPr>
          <w:rFonts w:ascii="Times New Roman" w:hAnsi="Times New Roman" w:cs="Times New Roman"/>
          <w:sz w:val="24"/>
          <w:szCs w:val="24"/>
          <w:lang w:eastAsia="en-IN"/>
        </w:rPr>
        <w:t>1</w:t>
      </w:r>
      <w:r w:rsidR="00EC0830" w:rsidRPr="00A00DF3">
        <w:rPr>
          <w:rFonts w:ascii="Times New Roman" w:hAnsi="Times New Roman" w:cs="Times New Roman"/>
          <w:sz w:val="24"/>
          <w:szCs w:val="24"/>
          <w:lang w:eastAsia="en-IN"/>
        </w:rPr>
        <w:t>]</w:t>
      </w:r>
      <w:r w:rsidRPr="00A00DF3">
        <w:rPr>
          <w:rFonts w:ascii="Times New Roman" w:hAnsi="Times New Roman" w:cs="Times New Roman"/>
          <w:sz w:val="24"/>
          <w:szCs w:val="24"/>
          <w:lang w:eastAsia="en-IN"/>
        </w:rPr>
        <w:t>. In addition to shell features, reproductive anatomy</w:t>
      </w:r>
      <w:r w:rsidR="00DB50E8" w:rsidRPr="00A00DF3">
        <w:rPr>
          <w:rFonts w:ascii="Times New Roman" w:hAnsi="Times New Roman" w:cs="Times New Roman"/>
          <w:sz w:val="24"/>
          <w:szCs w:val="24"/>
          <w:lang w:eastAsia="en-IN"/>
        </w:rPr>
        <w:t xml:space="preserve">, </w:t>
      </w:r>
      <w:r w:rsidRPr="00A00DF3">
        <w:rPr>
          <w:rFonts w:ascii="Times New Roman" w:hAnsi="Times New Roman" w:cs="Times New Roman"/>
          <w:sz w:val="24"/>
          <w:szCs w:val="24"/>
          <w:lang w:eastAsia="en-IN"/>
        </w:rPr>
        <w:t>particularly genital structures</w:t>
      </w:r>
      <w:r w:rsidR="00DB50E8" w:rsidRPr="00A00DF3">
        <w:rPr>
          <w:rFonts w:ascii="Times New Roman" w:hAnsi="Times New Roman" w:cs="Times New Roman"/>
          <w:sz w:val="24"/>
          <w:szCs w:val="24"/>
          <w:lang w:eastAsia="en-IN"/>
        </w:rPr>
        <w:t xml:space="preserve">, </w:t>
      </w:r>
      <w:r w:rsidRPr="00A00DF3">
        <w:rPr>
          <w:rFonts w:ascii="Times New Roman" w:hAnsi="Times New Roman" w:cs="Times New Roman"/>
          <w:sz w:val="24"/>
          <w:szCs w:val="24"/>
          <w:lang w:eastAsia="en-IN"/>
        </w:rPr>
        <w:t xml:space="preserve">has been described as taxonomically informative within </w:t>
      </w:r>
      <w:proofErr w:type="spellStart"/>
      <w:r w:rsidRPr="00A00DF3">
        <w:rPr>
          <w:rFonts w:ascii="Times New Roman" w:hAnsi="Times New Roman" w:cs="Times New Roman"/>
          <w:sz w:val="24"/>
          <w:szCs w:val="24"/>
          <w:lang w:eastAsia="en-IN"/>
        </w:rPr>
        <w:t>Achatinidae</w:t>
      </w:r>
      <w:proofErr w:type="spellEnd"/>
      <w:r w:rsidRPr="00A00DF3">
        <w:rPr>
          <w:rFonts w:ascii="Times New Roman" w:hAnsi="Times New Roman" w:cs="Times New Roman"/>
          <w:sz w:val="24"/>
          <w:szCs w:val="24"/>
          <w:lang w:eastAsia="en-IN"/>
        </w:rPr>
        <w:t xml:space="preserve"> and is useful when shell characters show phenotypic plasticity due to environmental influences</w:t>
      </w:r>
      <w:r w:rsidR="00957BD6" w:rsidRPr="00A00DF3">
        <w:rPr>
          <w:rFonts w:ascii="Times New Roman" w:hAnsi="Times New Roman" w:cs="Times New Roman"/>
          <w:sz w:val="24"/>
          <w:szCs w:val="24"/>
          <w:lang w:eastAsia="en-IN"/>
        </w:rPr>
        <w:t xml:space="preserve"> [1</w:t>
      </w:r>
      <w:r w:rsidR="00154630">
        <w:rPr>
          <w:rFonts w:ascii="Times New Roman" w:hAnsi="Times New Roman" w:cs="Times New Roman"/>
          <w:sz w:val="24"/>
          <w:szCs w:val="24"/>
          <w:lang w:eastAsia="en-IN"/>
        </w:rPr>
        <w:t>5</w:t>
      </w:r>
      <w:r w:rsidR="00957BD6" w:rsidRPr="00A00DF3">
        <w:rPr>
          <w:rFonts w:ascii="Times New Roman" w:hAnsi="Times New Roman" w:cs="Times New Roman"/>
          <w:sz w:val="24"/>
          <w:szCs w:val="24"/>
          <w:lang w:eastAsia="en-IN"/>
        </w:rPr>
        <w:t>]</w:t>
      </w:r>
      <w:r w:rsidRPr="00A00DF3">
        <w:rPr>
          <w:rFonts w:ascii="Times New Roman" w:hAnsi="Times New Roman" w:cs="Times New Roman"/>
          <w:sz w:val="24"/>
          <w:szCs w:val="24"/>
          <w:lang w:eastAsia="en-IN"/>
        </w:rPr>
        <w:t xml:space="preserve">. Although morphological parameters remain foundational for species recognition in both native and invasive ranges, increasing recognition of phenotypic variability has encouraged complementary use of molecular tools to strengthen taxonomic resolution </w:t>
      </w:r>
      <w:r w:rsidR="004D1559" w:rsidRPr="00A00DF3">
        <w:rPr>
          <w:rFonts w:ascii="Times New Roman" w:hAnsi="Times New Roman" w:cs="Times New Roman"/>
          <w:sz w:val="24"/>
          <w:szCs w:val="24"/>
          <w:lang w:eastAsia="en-IN"/>
        </w:rPr>
        <w:t>[1</w:t>
      </w:r>
      <w:r w:rsidR="00154630">
        <w:rPr>
          <w:rFonts w:ascii="Times New Roman" w:hAnsi="Times New Roman" w:cs="Times New Roman"/>
          <w:sz w:val="24"/>
          <w:szCs w:val="24"/>
          <w:lang w:eastAsia="en-IN"/>
        </w:rPr>
        <w:t>6</w:t>
      </w:r>
      <w:r w:rsidR="004D1559" w:rsidRPr="00A00DF3">
        <w:rPr>
          <w:rFonts w:ascii="Times New Roman" w:hAnsi="Times New Roman" w:cs="Times New Roman"/>
          <w:sz w:val="24"/>
          <w:szCs w:val="24"/>
          <w:lang w:eastAsia="en-IN"/>
        </w:rPr>
        <w:t>] [1</w:t>
      </w:r>
      <w:r w:rsidR="00154630">
        <w:rPr>
          <w:rFonts w:ascii="Times New Roman" w:hAnsi="Times New Roman" w:cs="Times New Roman"/>
          <w:sz w:val="24"/>
          <w:szCs w:val="24"/>
          <w:lang w:eastAsia="en-IN"/>
        </w:rPr>
        <w:t>8</w:t>
      </w:r>
      <w:r w:rsidR="004D1559" w:rsidRPr="00A00DF3">
        <w:rPr>
          <w:rFonts w:ascii="Times New Roman" w:hAnsi="Times New Roman" w:cs="Times New Roman"/>
          <w:sz w:val="24"/>
          <w:szCs w:val="24"/>
          <w:lang w:eastAsia="en-IN"/>
        </w:rPr>
        <w:t>]</w:t>
      </w:r>
      <w:r w:rsidRPr="00A00DF3">
        <w:rPr>
          <w:rFonts w:ascii="Times New Roman" w:hAnsi="Times New Roman" w:cs="Times New Roman"/>
          <w:sz w:val="24"/>
          <w:szCs w:val="24"/>
          <w:lang w:eastAsia="en-IN"/>
        </w:rPr>
        <w:t>.</w:t>
      </w:r>
      <w:r w:rsidR="00AD279F" w:rsidRPr="00A00DF3">
        <w:rPr>
          <w:rFonts w:ascii="Times New Roman" w:hAnsi="Times New Roman" w:cs="Times New Roman"/>
          <w:sz w:val="24"/>
          <w:szCs w:val="24"/>
          <w:lang w:eastAsia="en-IN"/>
        </w:rPr>
        <w:t xml:space="preserve"> Therefore, </w:t>
      </w:r>
      <w:proofErr w:type="gramStart"/>
      <w:r w:rsidR="00F37013" w:rsidRPr="00A00DF3">
        <w:rPr>
          <w:rFonts w:ascii="Times New Roman" w:hAnsi="Times New Roman" w:cs="Times New Roman"/>
          <w:sz w:val="24"/>
          <w:szCs w:val="24"/>
          <w:lang w:eastAsia="en-IN"/>
        </w:rPr>
        <w:t>morphology based</w:t>
      </w:r>
      <w:proofErr w:type="gramEnd"/>
      <w:r w:rsidR="00F37013" w:rsidRPr="00A00DF3">
        <w:rPr>
          <w:rFonts w:ascii="Times New Roman" w:hAnsi="Times New Roman" w:cs="Times New Roman"/>
          <w:sz w:val="24"/>
          <w:szCs w:val="24"/>
          <w:lang w:eastAsia="en-IN"/>
        </w:rPr>
        <w:t xml:space="preserve"> identification along with mitochondrial markers like COI have been used in genetic studies to give knowledge on identity confirmation and invasion by data deposition in the NCBI GenBank through barcoding.</w:t>
      </w:r>
    </w:p>
    <w:p w14:paraId="7F19EBF7" w14:textId="77777777" w:rsidR="00F1647F" w:rsidRPr="00A00DF3" w:rsidRDefault="00F1647F" w:rsidP="00A00DF3">
      <w:pPr>
        <w:spacing w:line="360" w:lineRule="auto"/>
        <w:jc w:val="both"/>
        <w:rPr>
          <w:rFonts w:ascii="Times New Roman" w:hAnsi="Times New Roman" w:cs="Times New Roman"/>
          <w:sz w:val="24"/>
          <w:szCs w:val="24"/>
          <w:lang w:eastAsia="en-IN"/>
        </w:rPr>
      </w:pPr>
    </w:p>
    <w:p w14:paraId="2EB1FBF9" w14:textId="6C0A1AC9" w:rsidR="00AA6AF6" w:rsidRPr="00A00DF3" w:rsidRDefault="00AA6AF6"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lastRenderedPageBreak/>
        <w:t>3.</w:t>
      </w:r>
      <w:r w:rsidR="004B602D" w:rsidRPr="00A00DF3">
        <w:rPr>
          <w:rFonts w:ascii="Times New Roman" w:hAnsi="Times New Roman" w:cs="Times New Roman"/>
          <w:b/>
          <w:bCs/>
          <w:sz w:val="24"/>
          <w:szCs w:val="24"/>
          <w:lang w:eastAsia="en-IN"/>
        </w:rPr>
        <w:t>2</w:t>
      </w:r>
      <w:r w:rsidRPr="00A00DF3">
        <w:rPr>
          <w:rFonts w:ascii="Times New Roman" w:hAnsi="Times New Roman" w:cs="Times New Roman"/>
          <w:b/>
          <w:bCs/>
          <w:sz w:val="24"/>
          <w:szCs w:val="24"/>
          <w:lang w:eastAsia="en-IN"/>
        </w:rPr>
        <w:t>. DNA polymorphism analysis</w:t>
      </w:r>
    </w:p>
    <w:p w14:paraId="2448ABF9" w14:textId="4533E957"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The sequences were aligned along with additional mitochondrial COI sequences retrieved from the NCBI, GenBank, and the sequence generated from the present study with latest Chromas version and MEGA</w:t>
      </w:r>
      <w:r w:rsidR="00A950B6" w:rsidRPr="00A00DF3">
        <w:rPr>
          <w:rFonts w:ascii="Times New Roman" w:hAnsi="Times New Roman" w:cs="Times New Roman"/>
          <w:sz w:val="24"/>
          <w:szCs w:val="24"/>
          <w:lang w:eastAsia="en-IN"/>
        </w:rPr>
        <w:t xml:space="preserve"> [2</w:t>
      </w:r>
      <w:r w:rsidR="006713AC">
        <w:rPr>
          <w:rFonts w:ascii="Times New Roman" w:hAnsi="Times New Roman" w:cs="Times New Roman"/>
          <w:sz w:val="24"/>
          <w:szCs w:val="24"/>
          <w:lang w:eastAsia="en-IN"/>
        </w:rPr>
        <w:t>2</w:t>
      </w:r>
      <w:r w:rsidR="00A950B6" w:rsidRPr="00A00DF3">
        <w:rPr>
          <w:rFonts w:ascii="Times New Roman" w:hAnsi="Times New Roman" w:cs="Times New Roman"/>
          <w:sz w:val="24"/>
          <w:szCs w:val="24"/>
          <w:lang w:eastAsia="en-IN"/>
        </w:rPr>
        <w:t>]</w:t>
      </w:r>
      <w:r w:rsidRPr="00A00DF3">
        <w:rPr>
          <w:rFonts w:ascii="Times New Roman" w:hAnsi="Times New Roman" w:cs="Times New Roman"/>
          <w:sz w:val="24"/>
          <w:szCs w:val="24"/>
          <w:lang w:eastAsia="en-IN"/>
        </w:rPr>
        <w:t xml:space="preserve">. Based on similarity search the generated COI sequences showed similarity </w:t>
      </w:r>
      <w:proofErr w:type="spellStart"/>
      <w:r w:rsidR="00B03044" w:rsidRPr="00A00DF3">
        <w:rPr>
          <w:rFonts w:ascii="Times New Roman" w:hAnsi="Times New Roman" w:cs="Times New Roman"/>
          <w:i/>
          <w:iCs/>
          <w:sz w:val="24"/>
          <w:szCs w:val="24"/>
          <w:lang w:eastAsia="en-IN"/>
        </w:rPr>
        <w:t>Lissachatina</w:t>
      </w:r>
      <w:proofErr w:type="spellEnd"/>
      <w:r w:rsidR="00B03044" w:rsidRPr="00A00DF3">
        <w:rPr>
          <w:rFonts w:ascii="Times New Roman" w:hAnsi="Times New Roman" w:cs="Times New Roman"/>
          <w:i/>
          <w:iCs/>
          <w:sz w:val="24"/>
          <w:szCs w:val="24"/>
          <w:lang w:eastAsia="en-IN"/>
        </w:rPr>
        <w:t xml:space="preserve"> </w:t>
      </w:r>
      <w:proofErr w:type="spellStart"/>
      <w:r w:rsidR="00B03044" w:rsidRPr="00A00DF3">
        <w:rPr>
          <w:rFonts w:ascii="Times New Roman" w:hAnsi="Times New Roman" w:cs="Times New Roman"/>
          <w:i/>
          <w:iCs/>
          <w:sz w:val="24"/>
          <w:szCs w:val="24"/>
          <w:lang w:eastAsia="en-IN"/>
        </w:rPr>
        <w:t>fulica</w:t>
      </w:r>
      <w:proofErr w:type="spellEnd"/>
      <w:r w:rsidR="00B03044" w:rsidRPr="00A00DF3">
        <w:rPr>
          <w:rFonts w:ascii="Times New Roman" w:hAnsi="Times New Roman" w:cs="Times New Roman"/>
          <w:i/>
          <w:iCs/>
          <w:sz w:val="24"/>
          <w:szCs w:val="24"/>
          <w:lang w:eastAsia="en-IN"/>
        </w:rPr>
        <w:t xml:space="preserve"> </w:t>
      </w:r>
      <w:r w:rsidRPr="00A00DF3">
        <w:rPr>
          <w:rFonts w:ascii="Times New Roman" w:hAnsi="Times New Roman" w:cs="Times New Roman"/>
          <w:sz w:val="24"/>
          <w:szCs w:val="24"/>
          <w:lang w:eastAsia="en-IN"/>
        </w:rPr>
        <w:t>and were then deposited in NCBI GenBank database and accession number was obtained (</w:t>
      </w:r>
      <w:r w:rsidR="00D900A8" w:rsidRPr="00A00DF3">
        <w:rPr>
          <w:rFonts w:ascii="Times New Roman" w:hAnsi="Times New Roman" w:cs="Times New Roman"/>
          <w:sz w:val="24"/>
          <w:szCs w:val="24"/>
          <w:lang w:eastAsia="en-IN"/>
        </w:rPr>
        <w:t>PX716854.1</w:t>
      </w:r>
      <w:r w:rsidR="002B30B0">
        <w:rPr>
          <w:rFonts w:ascii="Times New Roman" w:hAnsi="Times New Roman" w:cs="Times New Roman"/>
          <w:sz w:val="24"/>
          <w:szCs w:val="24"/>
          <w:lang w:eastAsia="en-IN"/>
        </w:rPr>
        <w:t xml:space="preserve">, </w:t>
      </w:r>
      <w:r w:rsidR="002B30B0" w:rsidRPr="002B30B0">
        <w:rPr>
          <w:rFonts w:ascii="Times New Roman" w:hAnsi="Times New Roman" w:cs="Times New Roman"/>
          <w:sz w:val="24"/>
          <w:szCs w:val="24"/>
          <w:highlight w:val="yellow"/>
          <w:lang w:eastAsia="en-IN"/>
        </w:rPr>
        <w:t>548 bp</w:t>
      </w:r>
      <w:r w:rsidRPr="00A00DF3">
        <w:rPr>
          <w:rFonts w:ascii="Times New Roman" w:hAnsi="Times New Roman" w:cs="Times New Roman"/>
          <w:sz w:val="24"/>
          <w:szCs w:val="24"/>
          <w:lang w:eastAsia="en-IN"/>
        </w:rPr>
        <w:t xml:space="preserve">). The identification of species was confirmed by using the BLAST program, NCBI </w:t>
      </w:r>
      <w:r w:rsidR="0000699B" w:rsidRPr="00A00DF3">
        <w:rPr>
          <w:rFonts w:ascii="Times New Roman" w:hAnsi="Times New Roman" w:cs="Times New Roman"/>
          <w:sz w:val="24"/>
          <w:szCs w:val="24"/>
          <w:lang w:eastAsia="en-IN"/>
        </w:rPr>
        <w:t>[2</w:t>
      </w:r>
      <w:r w:rsidR="003D2260">
        <w:rPr>
          <w:rFonts w:ascii="Times New Roman" w:hAnsi="Times New Roman" w:cs="Times New Roman"/>
          <w:sz w:val="24"/>
          <w:szCs w:val="24"/>
          <w:lang w:eastAsia="en-IN"/>
        </w:rPr>
        <w:t>3</w:t>
      </w:r>
      <w:r w:rsidR="0000699B" w:rsidRPr="00A00DF3">
        <w:rPr>
          <w:rFonts w:ascii="Times New Roman" w:hAnsi="Times New Roman" w:cs="Times New Roman"/>
          <w:sz w:val="24"/>
          <w:szCs w:val="24"/>
          <w:lang w:eastAsia="en-IN"/>
        </w:rPr>
        <w:t>] [2</w:t>
      </w:r>
      <w:r w:rsidR="003D2260">
        <w:rPr>
          <w:rFonts w:ascii="Times New Roman" w:hAnsi="Times New Roman" w:cs="Times New Roman"/>
          <w:sz w:val="24"/>
          <w:szCs w:val="24"/>
          <w:lang w:eastAsia="en-IN"/>
        </w:rPr>
        <w:t>4</w:t>
      </w:r>
      <w:r w:rsidR="0000699B" w:rsidRPr="00A00DF3">
        <w:rPr>
          <w:rFonts w:ascii="Times New Roman" w:hAnsi="Times New Roman" w:cs="Times New Roman"/>
          <w:sz w:val="24"/>
          <w:szCs w:val="24"/>
          <w:lang w:eastAsia="en-IN"/>
        </w:rPr>
        <w:t>]</w:t>
      </w:r>
      <w:r w:rsidRPr="00A00DF3">
        <w:rPr>
          <w:rFonts w:ascii="Times New Roman" w:hAnsi="Times New Roman" w:cs="Times New Roman"/>
          <w:sz w:val="24"/>
          <w:szCs w:val="24"/>
          <w:lang w:eastAsia="en-IN"/>
        </w:rPr>
        <w:t xml:space="preserve">. The sequence was then used for polymorphism studies and further analysis with the COI sequences deposited from other countries etc., based on the geographical distribution and also as per available sequences from the NCBI nucleotide database. </w:t>
      </w:r>
    </w:p>
    <w:p w14:paraId="260EA377" w14:textId="0B3808D4"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The analysis of </w:t>
      </w:r>
      <w:r w:rsidR="001D0EAC" w:rsidRPr="00A00DF3">
        <w:rPr>
          <w:rFonts w:ascii="Times New Roman" w:hAnsi="Times New Roman" w:cs="Times New Roman"/>
          <w:i/>
          <w:iCs/>
          <w:sz w:val="24"/>
          <w:szCs w:val="24"/>
          <w:lang w:eastAsia="en-IN"/>
        </w:rPr>
        <w:t>L</w:t>
      </w:r>
      <w:r w:rsidR="0000699B" w:rsidRPr="00A00DF3">
        <w:rPr>
          <w:rFonts w:ascii="Times New Roman" w:hAnsi="Times New Roman" w:cs="Times New Roman"/>
          <w:i/>
          <w:iCs/>
          <w:sz w:val="24"/>
          <w:szCs w:val="24"/>
          <w:lang w:eastAsia="en-IN"/>
        </w:rPr>
        <w:t xml:space="preserve">. </w:t>
      </w:r>
      <w:r w:rsidR="001D0EAC" w:rsidRPr="00A00DF3">
        <w:rPr>
          <w:rFonts w:ascii="Times New Roman" w:hAnsi="Times New Roman" w:cs="Times New Roman"/>
          <w:i/>
          <w:iCs/>
          <w:sz w:val="24"/>
          <w:szCs w:val="24"/>
          <w:lang w:eastAsia="en-IN"/>
        </w:rPr>
        <w:t>fulica</w:t>
      </w:r>
      <w:r w:rsidRPr="00A00DF3">
        <w:rPr>
          <w:rFonts w:ascii="Times New Roman" w:hAnsi="Times New Roman" w:cs="Times New Roman"/>
          <w:sz w:val="24"/>
          <w:szCs w:val="24"/>
          <w:lang w:eastAsia="en-IN"/>
        </w:rPr>
        <w:t xml:space="preserve"> sequence used the </w:t>
      </w:r>
      <w:proofErr w:type="spellStart"/>
      <w:r w:rsidRPr="00A00DF3">
        <w:rPr>
          <w:rFonts w:ascii="Times New Roman" w:hAnsi="Times New Roman" w:cs="Times New Roman"/>
          <w:sz w:val="24"/>
          <w:szCs w:val="24"/>
          <w:lang w:eastAsia="en-IN"/>
        </w:rPr>
        <w:t>Neighbor</w:t>
      </w:r>
      <w:proofErr w:type="spellEnd"/>
      <w:r w:rsidRPr="00A00DF3">
        <w:rPr>
          <w:rFonts w:ascii="Times New Roman" w:hAnsi="Times New Roman" w:cs="Times New Roman"/>
          <w:sz w:val="24"/>
          <w:szCs w:val="24"/>
          <w:lang w:eastAsia="en-IN"/>
        </w:rPr>
        <w:t xml:space="preserve">-Joining method to study the mitochondrial cytochrome c oxidase I (COI) gene which occurs frequently in DNA barcoding studies. Phylogenetic trees built using the </w:t>
      </w:r>
      <w:proofErr w:type="spellStart"/>
      <w:r w:rsidRPr="00A00DF3">
        <w:rPr>
          <w:rFonts w:ascii="Times New Roman" w:hAnsi="Times New Roman" w:cs="Times New Roman"/>
          <w:sz w:val="24"/>
          <w:szCs w:val="24"/>
          <w:lang w:eastAsia="en-IN"/>
        </w:rPr>
        <w:t>Neighbor</w:t>
      </w:r>
      <w:proofErr w:type="spellEnd"/>
      <w:r w:rsidRPr="00A00DF3">
        <w:rPr>
          <w:rFonts w:ascii="Times New Roman" w:hAnsi="Times New Roman" w:cs="Times New Roman"/>
          <w:sz w:val="24"/>
          <w:szCs w:val="24"/>
          <w:lang w:eastAsia="en-IN"/>
        </w:rPr>
        <w:t xml:space="preserve">-Joining approach as one of the prevalent techniques allowed researchers to extract evolutionary relations from sequence genetic distances. The phylogenetic research demonstrated that </w:t>
      </w:r>
      <w:r w:rsidR="00837A72" w:rsidRPr="00A00DF3">
        <w:rPr>
          <w:rFonts w:ascii="Times New Roman" w:hAnsi="Times New Roman" w:cs="Times New Roman"/>
          <w:i/>
          <w:iCs/>
          <w:sz w:val="24"/>
          <w:szCs w:val="24"/>
          <w:lang w:eastAsia="en-IN"/>
        </w:rPr>
        <w:t>L</w:t>
      </w:r>
      <w:r w:rsidR="0000699B" w:rsidRPr="00A00DF3">
        <w:rPr>
          <w:rFonts w:ascii="Times New Roman" w:hAnsi="Times New Roman" w:cs="Times New Roman"/>
          <w:i/>
          <w:iCs/>
          <w:sz w:val="24"/>
          <w:szCs w:val="24"/>
          <w:lang w:eastAsia="en-IN"/>
        </w:rPr>
        <w:t xml:space="preserve">. </w:t>
      </w:r>
      <w:r w:rsidR="00837A72" w:rsidRPr="00A00DF3">
        <w:rPr>
          <w:rFonts w:ascii="Times New Roman" w:hAnsi="Times New Roman" w:cs="Times New Roman"/>
          <w:i/>
          <w:iCs/>
          <w:sz w:val="24"/>
          <w:szCs w:val="24"/>
          <w:lang w:eastAsia="en-IN"/>
        </w:rPr>
        <w:t xml:space="preserve">fulica </w:t>
      </w:r>
      <w:r w:rsidRPr="00A00DF3">
        <w:rPr>
          <w:rFonts w:ascii="Times New Roman" w:hAnsi="Times New Roman" w:cs="Times New Roman"/>
          <w:sz w:val="24"/>
          <w:szCs w:val="24"/>
          <w:lang w:eastAsia="en-IN"/>
        </w:rPr>
        <w:t xml:space="preserve">belongs to the </w:t>
      </w:r>
      <w:proofErr w:type="spellStart"/>
      <w:r w:rsidR="0032280E" w:rsidRPr="00A00DF3">
        <w:rPr>
          <w:rFonts w:ascii="Times New Roman" w:hAnsi="Times New Roman" w:cs="Times New Roman"/>
          <w:sz w:val="24"/>
          <w:szCs w:val="24"/>
          <w:lang w:eastAsia="en-IN"/>
        </w:rPr>
        <w:t>Achatinidae</w:t>
      </w:r>
      <w:proofErr w:type="spellEnd"/>
      <w:r w:rsidRPr="00A00DF3">
        <w:rPr>
          <w:rFonts w:ascii="Times New Roman" w:hAnsi="Times New Roman" w:cs="Times New Roman"/>
          <w:sz w:val="24"/>
          <w:szCs w:val="24"/>
          <w:lang w:eastAsia="en-IN"/>
        </w:rPr>
        <w:t xml:space="preserve"> family with confirmed genetic proximity to other </w:t>
      </w:r>
      <w:proofErr w:type="spellStart"/>
      <w:r w:rsidR="0032280E" w:rsidRPr="00A00DF3">
        <w:rPr>
          <w:rFonts w:ascii="Times New Roman" w:hAnsi="Times New Roman" w:cs="Times New Roman"/>
          <w:i/>
          <w:iCs/>
          <w:sz w:val="24"/>
          <w:szCs w:val="24"/>
          <w:lang w:eastAsia="en-IN"/>
        </w:rPr>
        <w:t>Lissachatina</w:t>
      </w:r>
      <w:proofErr w:type="spellEnd"/>
      <w:r w:rsidRPr="00A00DF3">
        <w:rPr>
          <w:rFonts w:ascii="Times New Roman" w:hAnsi="Times New Roman" w:cs="Times New Roman"/>
          <w:sz w:val="24"/>
          <w:szCs w:val="24"/>
          <w:lang w:eastAsia="en-IN"/>
        </w:rPr>
        <w:t xml:space="preserve"> species</w:t>
      </w:r>
      <w:r w:rsidR="00BE2849" w:rsidRPr="00BE2849">
        <w:rPr>
          <w:rFonts w:ascii="Times New Roman" w:hAnsi="Times New Roman" w:cs="Times New Roman"/>
          <w:sz w:val="24"/>
          <w:szCs w:val="24"/>
          <w:lang w:eastAsia="en-IN"/>
        </w:rPr>
        <w:t xml:space="preserve"> </w:t>
      </w:r>
      <w:r w:rsidR="00BE2849" w:rsidRPr="00BE2849">
        <w:rPr>
          <w:rFonts w:ascii="Times New Roman" w:hAnsi="Times New Roman" w:cs="Times New Roman"/>
          <w:b/>
          <w:bCs/>
          <w:sz w:val="24"/>
          <w:szCs w:val="24"/>
          <w:lang w:eastAsia="en-IN"/>
        </w:rPr>
        <w:t>(Figure.3)</w:t>
      </w:r>
      <w:r w:rsidRPr="00BE2849">
        <w:rPr>
          <w:rFonts w:ascii="Times New Roman" w:hAnsi="Times New Roman" w:cs="Times New Roman"/>
          <w:b/>
          <w:bCs/>
          <w:sz w:val="24"/>
          <w:szCs w:val="24"/>
          <w:lang w:eastAsia="en-IN"/>
        </w:rPr>
        <w:t>.</w:t>
      </w:r>
      <w:r w:rsidRPr="00A00DF3">
        <w:rPr>
          <w:rFonts w:ascii="Times New Roman" w:hAnsi="Times New Roman" w:cs="Times New Roman"/>
          <w:sz w:val="24"/>
          <w:szCs w:val="24"/>
          <w:lang w:eastAsia="en-IN"/>
        </w:rPr>
        <w:t xml:space="preserve"> </w:t>
      </w:r>
      <w:r w:rsidR="00841CA6" w:rsidRPr="00841CA6">
        <w:rPr>
          <w:rFonts w:ascii="Times New Roman" w:hAnsi="Times New Roman" w:cs="Times New Roman"/>
          <w:sz w:val="24"/>
          <w:szCs w:val="24"/>
          <w:highlight w:val="yellow"/>
          <w:lang w:eastAsia="en-IN"/>
        </w:rPr>
        <w:t xml:space="preserve">Phylogenetic relationships of </w:t>
      </w:r>
      <w:r w:rsidR="00841CA6">
        <w:rPr>
          <w:rFonts w:ascii="Times New Roman" w:hAnsi="Times New Roman" w:cs="Times New Roman"/>
          <w:sz w:val="24"/>
          <w:szCs w:val="24"/>
          <w:highlight w:val="yellow"/>
          <w:lang w:eastAsia="en-IN"/>
        </w:rPr>
        <w:t>the query sequence</w:t>
      </w:r>
      <w:r w:rsidR="00841CA6" w:rsidRPr="00841CA6">
        <w:rPr>
          <w:rFonts w:ascii="Times New Roman" w:hAnsi="Times New Roman" w:cs="Times New Roman"/>
          <w:sz w:val="24"/>
          <w:szCs w:val="24"/>
          <w:highlight w:val="yellow"/>
          <w:lang w:eastAsia="en-IN"/>
        </w:rPr>
        <w:t xml:space="preserve"> were inferred using the </w:t>
      </w:r>
      <w:proofErr w:type="spellStart"/>
      <w:r w:rsidR="00841CA6" w:rsidRPr="00841CA6">
        <w:rPr>
          <w:rFonts w:ascii="Times New Roman" w:hAnsi="Times New Roman" w:cs="Times New Roman"/>
          <w:sz w:val="24"/>
          <w:szCs w:val="24"/>
          <w:highlight w:val="yellow"/>
          <w:lang w:eastAsia="en-IN"/>
        </w:rPr>
        <w:t>Neighbor</w:t>
      </w:r>
      <w:proofErr w:type="spellEnd"/>
      <w:r w:rsidR="00841CA6" w:rsidRPr="00841CA6">
        <w:rPr>
          <w:rFonts w:ascii="Times New Roman" w:hAnsi="Times New Roman" w:cs="Times New Roman"/>
          <w:sz w:val="24"/>
          <w:szCs w:val="24"/>
          <w:highlight w:val="yellow"/>
          <w:lang w:eastAsia="en-IN"/>
        </w:rPr>
        <w:t>-Joining method based on mitochondrial COI sequences. Genetic distances were calculated using the Kimura 2-parameter (K2P) model. The robustness of the inferred tree topology was assessed using bootstrap analysis with 1000 replicates, and values ≥70% were considered significant.</w:t>
      </w:r>
      <w:r w:rsidR="00841CA6" w:rsidRPr="00841CA6">
        <w:rPr>
          <w:rFonts w:ascii="Times New Roman" w:hAnsi="Times New Roman" w:cs="Times New Roman"/>
          <w:sz w:val="24"/>
          <w:szCs w:val="24"/>
          <w:lang w:eastAsia="en-IN"/>
        </w:rPr>
        <w:t xml:space="preserve"> </w:t>
      </w:r>
      <w:r w:rsidRPr="00A00DF3">
        <w:rPr>
          <w:rFonts w:ascii="Times New Roman" w:hAnsi="Times New Roman" w:cs="Times New Roman"/>
          <w:sz w:val="24"/>
          <w:szCs w:val="24"/>
          <w:lang w:eastAsia="en-IN"/>
        </w:rPr>
        <w:t xml:space="preserve">The phylogenetic tree obtained through this analysis displayed strong branches that exhibited proper clustering of sequences from </w:t>
      </w:r>
      <w:r w:rsidR="00837A72" w:rsidRPr="00A00DF3">
        <w:rPr>
          <w:rFonts w:ascii="Times New Roman" w:hAnsi="Times New Roman" w:cs="Times New Roman"/>
          <w:i/>
          <w:iCs/>
          <w:sz w:val="24"/>
          <w:szCs w:val="24"/>
          <w:lang w:eastAsia="en-IN"/>
        </w:rPr>
        <w:t>L</w:t>
      </w:r>
      <w:r w:rsidR="0000699B" w:rsidRPr="00A00DF3">
        <w:rPr>
          <w:rFonts w:ascii="Times New Roman" w:hAnsi="Times New Roman" w:cs="Times New Roman"/>
          <w:i/>
          <w:iCs/>
          <w:sz w:val="24"/>
          <w:szCs w:val="24"/>
          <w:lang w:eastAsia="en-IN"/>
        </w:rPr>
        <w:t xml:space="preserve">. </w:t>
      </w:r>
      <w:r w:rsidR="00837A72" w:rsidRPr="00A00DF3">
        <w:rPr>
          <w:rFonts w:ascii="Times New Roman" w:hAnsi="Times New Roman" w:cs="Times New Roman"/>
          <w:i/>
          <w:iCs/>
          <w:sz w:val="24"/>
          <w:szCs w:val="24"/>
          <w:lang w:eastAsia="en-IN"/>
        </w:rPr>
        <w:t xml:space="preserve">fulica </w:t>
      </w:r>
      <w:r w:rsidRPr="00A00DF3">
        <w:rPr>
          <w:rFonts w:ascii="Times New Roman" w:hAnsi="Times New Roman" w:cs="Times New Roman"/>
          <w:sz w:val="24"/>
          <w:szCs w:val="24"/>
          <w:lang w:eastAsia="en-IN"/>
        </w:rPr>
        <w:t xml:space="preserve">together with their most related taxa. DNA barcoding studies supported by mitochondrial COI gene sequences proved effective in determining evolutionary relationships of </w:t>
      </w:r>
      <w:r w:rsidR="009B1779" w:rsidRPr="00A00DF3">
        <w:rPr>
          <w:rFonts w:ascii="Times New Roman" w:hAnsi="Times New Roman" w:cs="Times New Roman"/>
          <w:sz w:val="24"/>
          <w:szCs w:val="24"/>
          <w:lang w:eastAsia="en-IN"/>
        </w:rPr>
        <w:t xml:space="preserve">the giant African land snail </w:t>
      </w:r>
      <w:r w:rsidRPr="00A00DF3">
        <w:rPr>
          <w:rFonts w:ascii="Times New Roman" w:hAnsi="Times New Roman" w:cs="Times New Roman"/>
          <w:sz w:val="24"/>
          <w:szCs w:val="24"/>
          <w:lang w:eastAsia="en-IN"/>
        </w:rPr>
        <w:t xml:space="preserve">as well as </w:t>
      </w:r>
      <w:r w:rsidR="00670AAE" w:rsidRPr="00A00DF3">
        <w:rPr>
          <w:rFonts w:ascii="Times New Roman" w:hAnsi="Times New Roman" w:cs="Times New Roman"/>
          <w:sz w:val="24"/>
          <w:szCs w:val="24"/>
          <w:lang w:eastAsia="en-IN"/>
        </w:rPr>
        <w:t xml:space="preserve">its </w:t>
      </w:r>
      <w:r w:rsidRPr="00A00DF3">
        <w:rPr>
          <w:rFonts w:ascii="Times New Roman" w:hAnsi="Times New Roman" w:cs="Times New Roman"/>
          <w:sz w:val="24"/>
          <w:szCs w:val="24"/>
          <w:lang w:eastAsia="en-IN"/>
        </w:rPr>
        <w:t>taxonomic identification.</w:t>
      </w:r>
    </w:p>
    <w:p w14:paraId="4DCDCBB0" w14:textId="77777777"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noProof/>
          <w:sz w:val="24"/>
          <w:szCs w:val="24"/>
          <w:lang w:eastAsia="en-IN"/>
        </w:rPr>
        <w:drawing>
          <wp:inline distT="0" distB="0" distL="0" distR="0" wp14:anchorId="23BBB95A" wp14:editId="5E9E2906">
            <wp:extent cx="5731510" cy="1217275"/>
            <wp:effectExtent l="0" t="0" r="2540" b="2540"/>
            <wp:docPr id="67752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20687"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217275"/>
                    </a:xfrm>
                    <a:prstGeom prst="rect">
                      <a:avLst/>
                    </a:prstGeom>
                  </pic:spPr>
                </pic:pic>
              </a:graphicData>
            </a:graphic>
          </wp:inline>
        </w:drawing>
      </w:r>
    </w:p>
    <w:p w14:paraId="46311202" w14:textId="446FF636" w:rsidR="00C31FB2" w:rsidRPr="00A00DF3" w:rsidRDefault="00C31FB2" w:rsidP="00A00DF3">
      <w:pPr>
        <w:spacing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lastRenderedPageBreak/>
        <w:t xml:space="preserve"> Figure.</w:t>
      </w:r>
      <w:r w:rsidR="00140068">
        <w:rPr>
          <w:rFonts w:ascii="Times New Roman" w:hAnsi="Times New Roman" w:cs="Times New Roman"/>
          <w:b/>
          <w:bCs/>
          <w:sz w:val="24"/>
          <w:szCs w:val="24"/>
          <w:lang w:eastAsia="en-IN"/>
        </w:rPr>
        <w:t>3</w:t>
      </w:r>
      <w:r w:rsidRPr="00A00DF3">
        <w:rPr>
          <w:rFonts w:ascii="Times New Roman" w:hAnsi="Times New Roman" w:cs="Times New Roman"/>
          <w:b/>
          <w:bCs/>
          <w:sz w:val="24"/>
          <w:szCs w:val="24"/>
          <w:lang w:eastAsia="en-IN"/>
        </w:rPr>
        <w:t xml:space="preserve">.  Molecular Phylogenetic analysis by Neighbour Joining method using mitochondrial cytochrome c oxidase 1 gene of </w:t>
      </w:r>
      <w:r w:rsidR="0009047B" w:rsidRPr="00A00DF3">
        <w:rPr>
          <w:rFonts w:ascii="Times New Roman" w:hAnsi="Times New Roman" w:cs="Times New Roman"/>
          <w:b/>
          <w:bCs/>
          <w:sz w:val="24"/>
          <w:szCs w:val="24"/>
          <w:lang w:eastAsia="en-IN"/>
        </w:rPr>
        <w:t xml:space="preserve">Giant African snail </w:t>
      </w:r>
      <w:r w:rsidRPr="00A00DF3">
        <w:rPr>
          <w:rFonts w:ascii="Times New Roman" w:hAnsi="Times New Roman" w:cs="Times New Roman"/>
          <w:b/>
          <w:bCs/>
          <w:sz w:val="24"/>
          <w:szCs w:val="24"/>
          <w:lang w:eastAsia="en-IN"/>
        </w:rPr>
        <w:t>(</w:t>
      </w:r>
      <w:proofErr w:type="spellStart"/>
      <w:r w:rsidR="00D652F8" w:rsidRPr="00A00DF3">
        <w:rPr>
          <w:rFonts w:ascii="Times New Roman" w:hAnsi="Times New Roman" w:cs="Times New Roman"/>
          <w:b/>
          <w:bCs/>
          <w:i/>
          <w:iCs/>
          <w:sz w:val="24"/>
          <w:szCs w:val="24"/>
          <w:lang w:eastAsia="en-IN"/>
        </w:rPr>
        <w:t>Lissachatina</w:t>
      </w:r>
      <w:proofErr w:type="spellEnd"/>
      <w:r w:rsidR="00D652F8" w:rsidRPr="00A00DF3">
        <w:rPr>
          <w:rFonts w:ascii="Times New Roman" w:hAnsi="Times New Roman" w:cs="Times New Roman"/>
          <w:b/>
          <w:bCs/>
          <w:i/>
          <w:iCs/>
          <w:sz w:val="24"/>
          <w:szCs w:val="24"/>
          <w:lang w:eastAsia="en-IN"/>
        </w:rPr>
        <w:t xml:space="preserve"> </w:t>
      </w:r>
      <w:proofErr w:type="spellStart"/>
      <w:r w:rsidR="00D652F8" w:rsidRPr="00A00DF3">
        <w:rPr>
          <w:rFonts w:ascii="Times New Roman" w:hAnsi="Times New Roman" w:cs="Times New Roman"/>
          <w:b/>
          <w:bCs/>
          <w:i/>
          <w:iCs/>
          <w:sz w:val="24"/>
          <w:szCs w:val="24"/>
          <w:lang w:eastAsia="en-IN"/>
        </w:rPr>
        <w:t>fulica</w:t>
      </w:r>
      <w:proofErr w:type="spellEnd"/>
      <w:r w:rsidRPr="00A00DF3">
        <w:rPr>
          <w:rFonts w:ascii="Times New Roman" w:hAnsi="Times New Roman" w:cs="Times New Roman"/>
          <w:b/>
          <w:bCs/>
          <w:sz w:val="24"/>
          <w:szCs w:val="24"/>
          <w:lang w:eastAsia="en-IN"/>
        </w:rPr>
        <w:t>) through DNA Barcoding.</w:t>
      </w:r>
    </w:p>
    <w:p w14:paraId="25C08EF9" w14:textId="292D8B03"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Additionally, NCBI MSA Viewer 1.25.0 is a powerful tool for </w:t>
      </w:r>
      <w:proofErr w:type="spellStart"/>
      <w:r w:rsidRPr="00A00DF3">
        <w:rPr>
          <w:rFonts w:ascii="Times New Roman" w:hAnsi="Times New Roman" w:cs="Times New Roman"/>
          <w:sz w:val="24"/>
          <w:szCs w:val="24"/>
          <w:lang w:eastAsia="en-IN"/>
        </w:rPr>
        <w:t>analyzing</w:t>
      </w:r>
      <w:proofErr w:type="spellEnd"/>
      <w:r w:rsidRPr="00A00DF3">
        <w:rPr>
          <w:rFonts w:ascii="Times New Roman" w:hAnsi="Times New Roman" w:cs="Times New Roman"/>
          <w:sz w:val="24"/>
          <w:szCs w:val="24"/>
          <w:lang w:eastAsia="en-IN"/>
        </w:rPr>
        <w:t xml:space="preserve"> multiple sequence alignments, facilitating detailed comparative analysis of genetic sequences. In the present study, the </w:t>
      </w:r>
      <w:r w:rsidR="00C611AE" w:rsidRPr="00A00DF3">
        <w:rPr>
          <w:rFonts w:ascii="Times New Roman" w:hAnsi="Times New Roman" w:cs="Times New Roman"/>
          <w:sz w:val="24"/>
          <w:szCs w:val="24"/>
          <w:lang w:eastAsia="en-IN"/>
        </w:rPr>
        <w:t xml:space="preserve">Giant African snail </w:t>
      </w:r>
      <w:r w:rsidRPr="00A00DF3">
        <w:rPr>
          <w:rFonts w:ascii="Times New Roman" w:hAnsi="Times New Roman" w:cs="Times New Roman"/>
          <w:sz w:val="24"/>
          <w:szCs w:val="24"/>
          <w:lang w:eastAsia="en-IN"/>
        </w:rPr>
        <w:t xml:space="preserve">sequence was identified using the BLAST (Basic Local Alignment Search Tool) algorithm, which compares the queried sequence against a database of known sequences to find regions of similarity. The MSA Viewer </w:t>
      </w:r>
      <w:r w:rsidR="00BE2849" w:rsidRPr="00BE2849">
        <w:rPr>
          <w:rFonts w:ascii="Times New Roman" w:hAnsi="Times New Roman" w:cs="Times New Roman"/>
          <w:b/>
          <w:bCs/>
          <w:sz w:val="24"/>
          <w:szCs w:val="24"/>
          <w:lang w:eastAsia="en-IN"/>
        </w:rPr>
        <w:t>(Figure.4)</w:t>
      </w:r>
      <w:r w:rsidR="00BE2849" w:rsidRPr="00BE2849">
        <w:rPr>
          <w:rFonts w:ascii="Times New Roman" w:hAnsi="Times New Roman" w:cs="Times New Roman"/>
          <w:sz w:val="24"/>
          <w:szCs w:val="24"/>
          <w:lang w:eastAsia="en-IN"/>
        </w:rPr>
        <w:t xml:space="preserve"> was</w:t>
      </w:r>
      <w:r w:rsidRPr="00A00DF3">
        <w:rPr>
          <w:rFonts w:ascii="Times New Roman" w:hAnsi="Times New Roman" w:cs="Times New Roman"/>
          <w:sz w:val="24"/>
          <w:szCs w:val="24"/>
          <w:lang w:eastAsia="en-IN"/>
        </w:rPr>
        <w:t xml:space="preserve"> then employed to visualize and interpret the multiple sequence alignment results. This tool </w:t>
      </w:r>
      <w:r w:rsidR="004B66D3" w:rsidRPr="00A00DF3">
        <w:rPr>
          <w:rFonts w:ascii="Times New Roman" w:hAnsi="Times New Roman" w:cs="Times New Roman"/>
          <w:sz w:val="24"/>
          <w:szCs w:val="24"/>
          <w:lang w:eastAsia="en-IN"/>
        </w:rPr>
        <w:t>employs</w:t>
      </w:r>
      <w:r w:rsidRPr="00A00DF3">
        <w:rPr>
          <w:rFonts w:ascii="Times New Roman" w:hAnsi="Times New Roman" w:cs="Times New Roman"/>
          <w:sz w:val="24"/>
          <w:szCs w:val="24"/>
          <w:lang w:eastAsia="en-IN"/>
        </w:rPr>
        <w:t xml:space="preserve"> to align the query sequence of </w:t>
      </w:r>
      <w:r w:rsidR="00C611AE" w:rsidRPr="00A00DF3">
        <w:rPr>
          <w:rFonts w:ascii="Times New Roman" w:hAnsi="Times New Roman" w:cs="Times New Roman"/>
          <w:sz w:val="24"/>
          <w:szCs w:val="24"/>
          <w:lang w:eastAsia="en-IN"/>
        </w:rPr>
        <w:t xml:space="preserve">Giant African snail </w:t>
      </w:r>
      <w:r w:rsidRPr="00A00DF3">
        <w:rPr>
          <w:rFonts w:ascii="Times New Roman" w:hAnsi="Times New Roman" w:cs="Times New Roman"/>
          <w:sz w:val="24"/>
          <w:szCs w:val="24"/>
          <w:lang w:eastAsia="en-IN"/>
        </w:rPr>
        <w:t xml:space="preserve">through DNA Barcoding with those of other related species, highlighting conserved regions, identifying genetic variations, and inferring evolutionary relationships. The visual representation provided by the MSA Viewer aids in the clear identification of sequence homologies and differences, making it an essential resource for molecular biologists studying the genetic makeup and evolutionary history of the </w:t>
      </w:r>
      <w:r w:rsidR="00C611AE" w:rsidRPr="00A00DF3">
        <w:rPr>
          <w:rFonts w:ascii="Times New Roman" w:hAnsi="Times New Roman" w:cs="Times New Roman"/>
          <w:sz w:val="24"/>
          <w:szCs w:val="24"/>
          <w:lang w:eastAsia="en-IN"/>
        </w:rPr>
        <w:t>Giant African snail</w:t>
      </w:r>
      <w:r w:rsidRPr="00A00DF3">
        <w:rPr>
          <w:rFonts w:ascii="Times New Roman" w:hAnsi="Times New Roman" w:cs="Times New Roman"/>
          <w:sz w:val="24"/>
          <w:szCs w:val="24"/>
          <w:lang w:eastAsia="en-IN"/>
        </w:rPr>
        <w:t>.</w:t>
      </w:r>
      <w:r w:rsidR="00121A13" w:rsidRPr="00A00DF3">
        <w:rPr>
          <w:rFonts w:ascii="Times New Roman" w:hAnsi="Times New Roman" w:cs="Times New Roman"/>
          <w:sz w:val="24"/>
          <w:szCs w:val="24"/>
          <w:lang w:eastAsia="en-IN"/>
        </w:rPr>
        <w:t xml:space="preserve"> </w:t>
      </w:r>
    </w:p>
    <w:p w14:paraId="5CF57197" w14:textId="420A2C5C" w:rsidR="00121A13" w:rsidRPr="00A00DF3" w:rsidRDefault="00121A13"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Molecular analysis confirmed that the specimen belonged to the species </w:t>
      </w:r>
      <w:r w:rsidRPr="00A00DF3">
        <w:rPr>
          <w:rFonts w:ascii="Times New Roman" w:hAnsi="Times New Roman" w:cs="Times New Roman"/>
          <w:i/>
          <w:iCs/>
          <w:sz w:val="24"/>
          <w:szCs w:val="24"/>
          <w:lang w:eastAsia="en-IN"/>
        </w:rPr>
        <w:t>L</w:t>
      </w:r>
      <w:r w:rsidR="004B66D3" w:rsidRPr="00A00DF3">
        <w:rPr>
          <w:rFonts w:ascii="Times New Roman" w:hAnsi="Times New Roman" w:cs="Times New Roman"/>
          <w:i/>
          <w:iCs/>
          <w:sz w:val="24"/>
          <w:szCs w:val="24"/>
          <w:lang w:eastAsia="en-IN"/>
        </w:rPr>
        <w:t xml:space="preserve">. </w:t>
      </w:r>
      <w:r w:rsidRPr="00A00DF3">
        <w:rPr>
          <w:rFonts w:ascii="Times New Roman" w:hAnsi="Times New Roman" w:cs="Times New Roman"/>
          <w:i/>
          <w:iCs/>
          <w:sz w:val="24"/>
          <w:szCs w:val="24"/>
          <w:lang w:eastAsia="en-IN"/>
        </w:rPr>
        <w:t>fulica</w:t>
      </w:r>
      <w:r w:rsidRPr="00A00DF3">
        <w:rPr>
          <w:rFonts w:ascii="Times New Roman" w:hAnsi="Times New Roman" w:cs="Times New Roman"/>
          <w:sz w:val="24"/>
          <w:szCs w:val="24"/>
          <w:lang w:eastAsia="en-IN"/>
        </w:rPr>
        <w:t xml:space="preserve">, with a similarity of </w:t>
      </w:r>
      <w:r w:rsidR="000F0213" w:rsidRPr="00A00DF3">
        <w:rPr>
          <w:rFonts w:ascii="Times New Roman" w:hAnsi="Times New Roman" w:cs="Times New Roman"/>
          <w:sz w:val="24"/>
          <w:szCs w:val="24"/>
          <w:lang w:eastAsia="en-IN"/>
        </w:rPr>
        <w:t>100</w:t>
      </w:r>
      <w:r w:rsidRPr="00A00DF3">
        <w:rPr>
          <w:rFonts w:ascii="Times New Roman" w:hAnsi="Times New Roman" w:cs="Times New Roman"/>
          <w:sz w:val="24"/>
          <w:szCs w:val="24"/>
          <w:lang w:eastAsia="en-IN"/>
        </w:rPr>
        <w:t xml:space="preserve">% in GenBank, as we had hypothesized by morphological classification. The sample clustered in the phylogenetic tree with sequences belonging to </w:t>
      </w:r>
      <w:r w:rsidRPr="00A00DF3">
        <w:rPr>
          <w:rFonts w:ascii="Times New Roman" w:hAnsi="Times New Roman" w:cs="Times New Roman"/>
          <w:i/>
          <w:iCs/>
          <w:sz w:val="24"/>
          <w:szCs w:val="24"/>
          <w:lang w:eastAsia="en-IN"/>
        </w:rPr>
        <w:t>L. fulica</w:t>
      </w:r>
      <w:r w:rsidR="00BD24A2" w:rsidRPr="00A00DF3">
        <w:rPr>
          <w:rFonts w:ascii="Times New Roman" w:hAnsi="Times New Roman" w:cs="Times New Roman"/>
          <w:sz w:val="24"/>
          <w:szCs w:val="24"/>
          <w:lang w:eastAsia="en-IN"/>
        </w:rPr>
        <w:t>.</w:t>
      </w:r>
    </w:p>
    <w:p w14:paraId="6739AB77" w14:textId="77777777" w:rsidR="00C31FB2" w:rsidRPr="00A00DF3" w:rsidRDefault="00C31FB2" w:rsidP="00A00DF3">
      <w:pPr>
        <w:spacing w:line="360" w:lineRule="auto"/>
        <w:jc w:val="both"/>
        <w:rPr>
          <w:rFonts w:ascii="Times New Roman" w:hAnsi="Times New Roman" w:cs="Times New Roman"/>
          <w:sz w:val="24"/>
          <w:szCs w:val="24"/>
          <w:lang w:eastAsia="en-IN"/>
        </w:rPr>
      </w:pPr>
      <w:r w:rsidRPr="00A00DF3">
        <w:rPr>
          <w:rFonts w:ascii="Times New Roman" w:hAnsi="Times New Roman" w:cs="Times New Roman"/>
          <w:sz w:val="24"/>
          <w:szCs w:val="24"/>
          <w:lang w:eastAsia="en-IN"/>
        </w:rPr>
        <w:t xml:space="preserve"> </w:t>
      </w:r>
      <w:r w:rsidRPr="00A00DF3">
        <w:rPr>
          <w:rFonts w:ascii="Times New Roman" w:hAnsi="Times New Roman" w:cs="Times New Roman"/>
          <w:noProof/>
          <w:sz w:val="24"/>
          <w:szCs w:val="24"/>
          <w:lang w:eastAsia="en-IN"/>
        </w:rPr>
        <w:drawing>
          <wp:inline distT="0" distB="0" distL="0" distR="0" wp14:anchorId="03E99813" wp14:editId="4BAA4822">
            <wp:extent cx="5731510" cy="2082793"/>
            <wp:effectExtent l="0" t="0" r="2540" b="0"/>
            <wp:docPr id="890468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68761"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082793"/>
                    </a:xfrm>
                    <a:prstGeom prst="rect">
                      <a:avLst/>
                    </a:prstGeom>
                  </pic:spPr>
                </pic:pic>
              </a:graphicData>
            </a:graphic>
          </wp:inline>
        </w:drawing>
      </w:r>
    </w:p>
    <w:p w14:paraId="2A73D93C" w14:textId="74D18CB6" w:rsidR="00C31FB2" w:rsidRDefault="00C31FB2" w:rsidP="00A00DF3">
      <w:pPr>
        <w:spacing w:line="360" w:lineRule="auto"/>
        <w:jc w:val="both"/>
        <w:rPr>
          <w:rFonts w:ascii="Times New Roman" w:hAnsi="Times New Roman" w:cs="Times New Roman"/>
          <w:b/>
          <w:bCs/>
          <w:sz w:val="24"/>
          <w:szCs w:val="24"/>
          <w:lang w:eastAsia="en-IN"/>
        </w:rPr>
      </w:pPr>
      <w:bookmarkStart w:id="1" w:name="_GoBack"/>
      <w:r w:rsidRPr="00A00DF3">
        <w:rPr>
          <w:rFonts w:ascii="Times New Roman" w:hAnsi="Times New Roman" w:cs="Times New Roman"/>
          <w:b/>
          <w:bCs/>
          <w:sz w:val="24"/>
          <w:szCs w:val="24"/>
          <w:lang w:eastAsia="en-IN"/>
        </w:rPr>
        <w:t>Fig</w:t>
      </w:r>
      <w:bookmarkEnd w:id="1"/>
      <w:r w:rsidRPr="00A00DF3">
        <w:rPr>
          <w:rFonts w:ascii="Times New Roman" w:hAnsi="Times New Roman" w:cs="Times New Roman"/>
          <w:b/>
          <w:bCs/>
          <w:sz w:val="24"/>
          <w:szCs w:val="24"/>
          <w:lang w:eastAsia="en-IN"/>
        </w:rPr>
        <w:t>ure.</w:t>
      </w:r>
      <w:r w:rsidR="00140068">
        <w:rPr>
          <w:rFonts w:ascii="Times New Roman" w:hAnsi="Times New Roman" w:cs="Times New Roman"/>
          <w:b/>
          <w:bCs/>
          <w:sz w:val="24"/>
          <w:szCs w:val="24"/>
          <w:lang w:eastAsia="en-IN"/>
        </w:rPr>
        <w:t>4</w:t>
      </w:r>
      <w:r w:rsidRPr="00A00DF3">
        <w:rPr>
          <w:rFonts w:ascii="Times New Roman" w:hAnsi="Times New Roman" w:cs="Times New Roman"/>
          <w:b/>
          <w:bCs/>
          <w:sz w:val="24"/>
          <w:szCs w:val="24"/>
          <w:lang w:eastAsia="en-IN"/>
        </w:rPr>
        <w:t xml:space="preserve">.  NCBI Multiple Sequence Alignment Viewer 1.25.0 results showing query </w:t>
      </w:r>
      <w:r w:rsidR="00E9128D" w:rsidRPr="00A00DF3">
        <w:rPr>
          <w:rFonts w:ascii="Times New Roman" w:hAnsi="Times New Roman" w:cs="Times New Roman"/>
          <w:b/>
          <w:bCs/>
          <w:sz w:val="24"/>
          <w:szCs w:val="24"/>
          <w:lang w:eastAsia="en-IN"/>
        </w:rPr>
        <w:t xml:space="preserve">(PX716854.1) </w:t>
      </w:r>
      <w:r w:rsidRPr="00A00DF3">
        <w:rPr>
          <w:rFonts w:ascii="Times New Roman" w:hAnsi="Times New Roman" w:cs="Times New Roman"/>
          <w:b/>
          <w:bCs/>
          <w:sz w:val="24"/>
          <w:szCs w:val="24"/>
          <w:lang w:eastAsia="en-IN"/>
        </w:rPr>
        <w:t>from the present study with the database of known sequences regions of similarity</w:t>
      </w:r>
      <w:r w:rsidR="00D22667">
        <w:rPr>
          <w:rFonts w:ascii="Times New Roman" w:hAnsi="Times New Roman" w:cs="Times New Roman"/>
          <w:b/>
          <w:bCs/>
          <w:sz w:val="24"/>
          <w:szCs w:val="24"/>
          <w:lang w:eastAsia="en-IN"/>
        </w:rPr>
        <w:t>.</w:t>
      </w:r>
    </w:p>
    <w:p w14:paraId="53521D80" w14:textId="77777777" w:rsidR="00D22667" w:rsidRDefault="00D22667" w:rsidP="00A00DF3">
      <w:pPr>
        <w:spacing w:line="360" w:lineRule="auto"/>
        <w:jc w:val="both"/>
        <w:rPr>
          <w:rFonts w:ascii="Times New Roman" w:hAnsi="Times New Roman" w:cs="Times New Roman"/>
          <w:b/>
          <w:bCs/>
          <w:sz w:val="24"/>
          <w:szCs w:val="24"/>
          <w:lang w:eastAsia="en-IN"/>
        </w:rPr>
      </w:pPr>
    </w:p>
    <w:p w14:paraId="6441AE9D" w14:textId="77777777" w:rsidR="00D22667" w:rsidRDefault="00D22667" w:rsidP="00A00DF3">
      <w:pPr>
        <w:spacing w:line="360" w:lineRule="auto"/>
        <w:jc w:val="both"/>
        <w:rPr>
          <w:rFonts w:ascii="Times New Roman" w:hAnsi="Times New Roman" w:cs="Times New Roman"/>
          <w:b/>
          <w:bCs/>
          <w:sz w:val="24"/>
          <w:szCs w:val="24"/>
          <w:lang w:eastAsia="en-IN"/>
        </w:rPr>
      </w:pPr>
    </w:p>
    <w:p w14:paraId="661FB05D" w14:textId="77777777" w:rsidR="00D22667" w:rsidRPr="00A00DF3" w:rsidRDefault="00D22667" w:rsidP="00A00DF3">
      <w:pPr>
        <w:spacing w:line="360" w:lineRule="auto"/>
        <w:jc w:val="both"/>
        <w:rPr>
          <w:rFonts w:ascii="Times New Roman" w:hAnsi="Times New Roman" w:cs="Times New Roman"/>
          <w:b/>
          <w:bCs/>
          <w:sz w:val="24"/>
          <w:szCs w:val="24"/>
          <w:lang w:eastAsia="en-IN"/>
        </w:rPr>
      </w:pPr>
    </w:p>
    <w:p w14:paraId="367B18DA" w14:textId="45B4FB00" w:rsidR="00364718" w:rsidRPr="00A00DF3" w:rsidRDefault="00732A08" w:rsidP="00A00DF3">
      <w:pPr>
        <w:spacing w:before="100" w:beforeAutospacing="1" w:after="100" w:afterAutospacing="1"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t xml:space="preserve">4. </w:t>
      </w:r>
      <w:r w:rsidR="00364718" w:rsidRPr="00A00DF3">
        <w:rPr>
          <w:rFonts w:ascii="Times New Roman" w:hAnsi="Times New Roman" w:cs="Times New Roman"/>
          <w:b/>
          <w:bCs/>
          <w:sz w:val="24"/>
          <w:szCs w:val="24"/>
          <w:lang w:eastAsia="en-IN"/>
        </w:rPr>
        <w:t>DISCUSSION</w:t>
      </w:r>
    </w:p>
    <w:p w14:paraId="466C0C5F" w14:textId="31346E99" w:rsidR="00FB45C5" w:rsidRPr="00A00DF3" w:rsidRDefault="00C426AD"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C07BD3">
        <w:rPr>
          <w:rFonts w:ascii="Times New Roman" w:eastAsia="Times New Roman" w:hAnsi="Times New Roman" w:cs="Times New Roman"/>
          <w:b/>
          <w:bCs/>
          <w:kern w:val="0"/>
          <w:sz w:val="24"/>
          <w:szCs w:val="24"/>
          <w:highlight w:val="yellow"/>
          <w:lang w:eastAsia="en-IN" w:bidi="ml-IN"/>
          <w14:ligatures w14:val="none"/>
        </w:rPr>
        <w:t>4.</w:t>
      </w:r>
      <w:r w:rsidR="00C07BD3" w:rsidRPr="00C07BD3">
        <w:rPr>
          <w:rFonts w:ascii="Times New Roman" w:eastAsia="Times New Roman" w:hAnsi="Times New Roman" w:cs="Times New Roman"/>
          <w:b/>
          <w:bCs/>
          <w:kern w:val="0"/>
          <w:sz w:val="24"/>
          <w:szCs w:val="24"/>
          <w:highlight w:val="yellow"/>
          <w:lang w:eastAsia="en-IN" w:bidi="ml-IN"/>
          <w14:ligatures w14:val="none"/>
        </w:rPr>
        <w:t>1</w:t>
      </w:r>
      <w:r w:rsidRPr="00C07BD3">
        <w:rPr>
          <w:rFonts w:ascii="Times New Roman" w:eastAsia="Times New Roman" w:hAnsi="Times New Roman" w:cs="Times New Roman"/>
          <w:b/>
          <w:bCs/>
          <w:kern w:val="0"/>
          <w:sz w:val="24"/>
          <w:szCs w:val="24"/>
          <w:highlight w:val="yellow"/>
          <w:lang w:eastAsia="en-IN" w:bidi="ml-IN"/>
          <w14:ligatures w14:val="none"/>
        </w:rPr>
        <w:t xml:space="preserve">. </w:t>
      </w:r>
      <w:r w:rsidR="00FB45C5" w:rsidRPr="00C07BD3">
        <w:rPr>
          <w:rFonts w:ascii="Times New Roman" w:eastAsia="Times New Roman" w:hAnsi="Times New Roman" w:cs="Times New Roman"/>
          <w:b/>
          <w:bCs/>
          <w:kern w:val="0"/>
          <w:sz w:val="24"/>
          <w:szCs w:val="24"/>
          <w:highlight w:val="yellow"/>
          <w:lang w:eastAsia="en-IN" w:bidi="ml-IN"/>
          <w14:ligatures w14:val="none"/>
        </w:rPr>
        <w:t>DNA Barcoding: A Molecular Complement to Traditional Taxonomy</w:t>
      </w:r>
    </w:p>
    <w:p w14:paraId="14CEB9EF" w14:textId="355C1668" w:rsidR="00FF6E5C" w:rsidRPr="00A00DF3" w:rsidRDefault="00FF6E5C"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In order to </w:t>
      </w:r>
      <w:r w:rsidR="00A64B20" w:rsidRPr="00A00DF3">
        <w:rPr>
          <w:rFonts w:ascii="Times New Roman" w:eastAsia="Times New Roman" w:hAnsi="Times New Roman" w:cs="Times New Roman"/>
          <w:kern w:val="0"/>
          <w:sz w:val="24"/>
          <w:szCs w:val="24"/>
          <w:lang w:eastAsia="en-IN" w:bidi="ml-IN"/>
          <w14:ligatures w14:val="none"/>
        </w:rPr>
        <w:t>avoid</w:t>
      </w:r>
      <w:r w:rsidRPr="00A00DF3">
        <w:rPr>
          <w:rFonts w:ascii="Times New Roman" w:eastAsia="Times New Roman" w:hAnsi="Times New Roman" w:cs="Times New Roman"/>
          <w:kern w:val="0"/>
          <w:sz w:val="24"/>
          <w:szCs w:val="24"/>
          <w:lang w:eastAsia="en-IN" w:bidi="ml-IN"/>
          <w14:ligatures w14:val="none"/>
        </w:rPr>
        <w:t xml:space="preserve"> the </w:t>
      </w:r>
      <w:r w:rsidR="00A64B20" w:rsidRPr="00A00DF3">
        <w:rPr>
          <w:rFonts w:ascii="Times New Roman" w:eastAsia="Times New Roman" w:hAnsi="Times New Roman" w:cs="Times New Roman"/>
          <w:kern w:val="0"/>
          <w:sz w:val="24"/>
          <w:szCs w:val="24"/>
          <w:lang w:eastAsia="en-IN" w:bidi="ml-IN"/>
          <w14:ligatures w14:val="none"/>
        </w:rPr>
        <w:t>basic</w:t>
      </w:r>
      <w:r w:rsidRPr="00A00DF3">
        <w:rPr>
          <w:rFonts w:ascii="Times New Roman" w:eastAsia="Times New Roman" w:hAnsi="Times New Roman" w:cs="Times New Roman"/>
          <w:kern w:val="0"/>
          <w:sz w:val="24"/>
          <w:szCs w:val="24"/>
          <w:lang w:eastAsia="en-IN" w:bidi="ml-IN"/>
          <w14:ligatures w14:val="none"/>
        </w:rPr>
        <w:t xml:space="preserve"> drawbacks of morphology-based taxonomy, especially those associated with phenotypic plasticity, cryptic diversity, or ontogenetic variation in groups, DNA barcoding has become an effective and widely used </w:t>
      </w:r>
      <w:r w:rsidR="00C5708E" w:rsidRPr="00A00DF3">
        <w:rPr>
          <w:rFonts w:ascii="Times New Roman" w:eastAsia="Times New Roman" w:hAnsi="Times New Roman" w:cs="Times New Roman"/>
          <w:kern w:val="0"/>
          <w:sz w:val="24"/>
          <w:szCs w:val="24"/>
          <w:lang w:eastAsia="en-IN" w:bidi="ml-IN"/>
          <w14:ligatures w14:val="none"/>
        </w:rPr>
        <w:t>tool</w:t>
      </w:r>
      <w:r w:rsidRPr="00A00DF3">
        <w:rPr>
          <w:rFonts w:ascii="Times New Roman" w:eastAsia="Times New Roman" w:hAnsi="Times New Roman" w:cs="Times New Roman"/>
          <w:kern w:val="0"/>
          <w:sz w:val="24"/>
          <w:szCs w:val="24"/>
          <w:lang w:eastAsia="en-IN" w:bidi="ml-IN"/>
          <w14:ligatures w14:val="none"/>
        </w:rPr>
        <w:t xml:space="preserve"> in identifying gastropod species and systematic research. DNA barcoding uses a </w:t>
      </w:r>
      <w:proofErr w:type="gramStart"/>
      <w:r w:rsidRPr="00A00DF3">
        <w:rPr>
          <w:rFonts w:ascii="Times New Roman" w:eastAsia="Times New Roman" w:hAnsi="Times New Roman" w:cs="Times New Roman"/>
          <w:kern w:val="0"/>
          <w:sz w:val="24"/>
          <w:szCs w:val="24"/>
          <w:lang w:eastAsia="en-IN" w:bidi="ml-IN"/>
          <w14:ligatures w14:val="none"/>
        </w:rPr>
        <w:t>short standardized</w:t>
      </w:r>
      <w:proofErr w:type="gramEnd"/>
      <w:r w:rsidRPr="00A00DF3">
        <w:rPr>
          <w:rFonts w:ascii="Times New Roman" w:eastAsia="Times New Roman" w:hAnsi="Times New Roman" w:cs="Times New Roman"/>
          <w:kern w:val="0"/>
          <w:sz w:val="24"/>
          <w:szCs w:val="24"/>
          <w:lang w:eastAsia="en-IN" w:bidi="ml-IN"/>
          <w14:ligatures w14:val="none"/>
        </w:rPr>
        <w:t xml:space="preserve"> fragment of a gene located in the mitochondrial cytochrome c oxidase subunit I (COI) gene, to affix specimens to species-level entities or Molecular Operational Taxonomic Units (MOTUs) depending on sequence divergence limits and phylogenetic procession </w:t>
      </w:r>
      <w:r w:rsidR="00F43AFE" w:rsidRPr="00A00DF3">
        <w:rPr>
          <w:rFonts w:ascii="Times New Roman" w:eastAsia="Times New Roman" w:hAnsi="Times New Roman" w:cs="Times New Roman"/>
          <w:kern w:val="0"/>
          <w:sz w:val="24"/>
          <w:szCs w:val="24"/>
          <w:lang w:eastAsia="en-IN" w:bidi="ml-IN"/>
          <w14:ligatures w14:val="none"/>
        </w:rPr>
        <w:t>[1</w:t>
      </w:r>
      <w:r w:rsidR="00980CF0">
        <w:rPr>
          <w:rFonts w:ascii="Times New Roman" w:eastAsia="Times New Roman" w:hAnsi="Times New Roman" w:cs="Times New Roman"/>
          <w:kern w:val="0"/>
          <w:sz w:val="24"/>
          <w:szCs w:val="24"/>
          <w:lang w:eastAsia="en-IN" w:bidi="ml-IN"/>
          <w14:ligatures w14:val="none"/>
        </w:rPr>
        <w:t>3</w:t>
      </w:r>
      <w:r w:rsidR="00F43AFE" w:rsidRPr="00A00DF3">
        <w:rPr>
          <w:rFonts w:ascii="Times New Roman" w:eastAsia="Times New Roman" w:hAnsi="Times New Roman" w:cs="Times New Roman"/>
          <w:kern w:val="0"/>
          <w:sz w:val="24"/>
          <w:szCs w:val="24"/>
          <w:lang w:eastAsia="en-IN" w:bidi="ml-IN"/>
          <w14:ligatures w14:val="none"/>
        </w:rPr>
        <w:t>] [1</w:t>
      </w:r>
      <w:r w:rsidR="00980CF0">
        <w:rPr>
          <w:rFonts w:ascii="Times New Roman" w:eastAsia="Times New Roman" w:hAnsi="Times New Roman" w:cs="Times New Roman"/>
          <w:kern w:val="0"/>
          <w:sz w:val="24"/>
          <w:szCs w:val="24"/>
          <w:lang w:eastAsia="en-IN" w:bidi="ml-IN"/>
          <w14:ligatures w14:val="none"/>
        </w:rPr>
        <w:t>4</w:t>
      </w:r>
      <w:r w:rsidR="00F43AFE"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xml:space="preserve">. DNA barcoding has been especially useful in gastropods, where environment-sensitive shell morphology can be imposed during convergent evolution. As an example, </w:t>
      </w:r>
      <w:r w:rsidR="008D5E11" w:rsidRPr="00A00DF3">
        <w:rPr>
          <w:rFonts w:ascii="Times New Roman" w:eastAsia="Times New Roman" w:hAnsi="Times New Roman" w:cs="Times New Roman"/>
          <w:kern w:val="0"/>
          <w:sz w:val="24"/>
          <w:szCs w:val="24"/>
          <w:lang w:eastAsia="en-IN" w:bidi="ml-IN"/>
          <w14:ligatures w14:val="none"/>
        </w:rPr>
        <w:t>most recently in a large-scale study DNA Barcode Identification was used for Gastropod and Bivalve Species in Coastal Bays and Islands of Vietnam</w:t>
      </w:r>
      <w:r w:rsidR="00063FA0" w:rsidRPr="00A00DF3">
        <w:rPr>
          <w:rFonts w:ascii="Times New Roman" w:eastAsia="Times New Roman" w:hAnsi="Times New Roman" w:cs="Times New Roman"/>
          <w:kern w:val="0"/>
          <w:sz w:val="24"/>
          <w:szCs w:val="24"/>
          <w:lang w:eastAsia="en-IN" w:bidi="ml-IN"/>
          <w14:ligatures w14:val="none"/>
        </w:rPr>
        <w:t xml:space="preserve"> </w:t>
      </w:r>
      <w:r w:rsidR="005039B3" w:rsidRPr="00A00DF3">
        <w:rPr>
          <w:rFonts w:ascii="Times New Roman" w:eastAsia="Times New Roman" w:hAnsi="Times New Roman" w:cs="Times New Roman"/>
          <w:kern w:val="0"/>
          <w:sz w:val="24"/>
          <w:szCs w:val="24"/>
          <w:lang w:eastAsia="en-IN" w:bidi="ml-IN"/>
          <w14:ligatures w14:val="none"/>
        </w:rPr>
        <w:t>[</w:t>
      </w:r>
      <w:r w:rsidR="000C604B">
        <w:rPr>
          <w:rFonts w:ascii="Times New Roman" w:eastAsia="Times New Roman" w:hAnsi="Times New Roman" w:cs="Times New Roman"/>
          <w:kern w:val="0"/>
          <w:sz w:val="24"/>
          <w:szCs w:val="24"/>
          <w:lang w:eastAsia="en-IN" w:bidi="ml-IN"/>
          <w14:ligatures w14:val="none"/>
        </w:rPr>
        <w:t>29</w:t>
      </w:r>
      <w:r w:rsidR="005039B3"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The paper has shown that the barcode information has not only supported the established taxonomy but also discovered some new or mis-recognized taxa, which confirmed the integrative capacity of the molecular method in biodiversity evaluation.</w:t>
      </w:r>
    </w:p>
    <w:p w14:paraId="7608A186" w14:textId="65E1C0DC" w:rsidR="00A71308" w:rsidRDefault="00FF6E5C"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In a similar case, in Bangladesh,</w:t>
      </w:r>
      <w:r w:rsidR="004C1E55" w:rsidRPr="00A00DF3">
        <w:rPr>
          <w:rFonts w:ascii="Times New Roman" w:eastAsia="Times New Roman" w:hAnsi="Times New Roman" w:cs="Times New Roman"/>
          <w:kern w:val="0"/>
          <w:sz w:val="24"/>
          <w:szCs w:val="24"/>
          <w:lang w:eastAsia="en-IN" w:bidi="ml-IN"/>
          <w14:ligatures w14:val="none"/>
        </w:rPr>
        <w:t xml:space="preserve"> Morphological and Molecular Characterization of Several </w:t>
      </w:r>
      <w:proofErr w:type="spellStart"/>
      <w:r w:rsidR="004C1E55" w:rsidRPr="00A00DF3">
        <w:rPr>
          <w:rFonts w:ascii="Times New Roman" w:eastAsia="Times New Roman" w:hAnsi="Times New Roman" w:cs="Times New Roman"/>
          <w:kern w:val="0"/>
          <w:sz w:val="24"/>
          <w:szCs w:val="24"/>
          <w:lang w:eastAsia="en-IN" w:bidi="ml-IN"/>
          <w14:ligatures w14:val="none"/>
        </w:rPr>
        <w:t>Neogastropod</w:t>
      </w:r>
      <w:proofErr w:type="spellEnd"/>
      <w:r w:rsidR="004C1E55" w:rsidRPr="00A00DF3">
        <w:rPr>
          <w:rFonts w:ascii="Times New Roman" w:eastAsia="Times New Roman" w:hAnsi="Times New Roman" w:cs="Times New Roman"/>
          <w:kern w:val="0"/>
          <w:sz w:val="24"/>
          <w:szCs w:val="24"/>
          <w:lang w:eastAsia="en-IN" w:bidi="ml-IN"/>
          <w14:ligatures w14:val="none"/>
        </w:rPr>
        <w:t xml:space="preserve"> Species (Mollusca: </w:t>
      </w:r>
      <w:proofErr w:type="spellStart"/>
      <w:r w:rsidR="004C1E55" w:rsidRPr="00A00DF3">
        <w:rPr>
          <w:rFonts w:ascii="Times New Roman" w:eastAsia="Times New Roman" w:hAnsi="Times New Roman" w:cs="Times New Roman"/>
          <w:kern w:val="0"/>
          <w:sz w:val="24"/>
          <w:szCs w:val="24"/>
          <w:lang w:eastAsia="en-IN" w:bidi="ml-IN"/>
          <w14:ligatures w14:val="none"/>
        </w:rPr>
        <w:t>Gastropoda</w:t>
      </w:r>
      <w:proofErr w:type="spellEnd"/>
      <w:r w:rsidR="004C1E55" w:rsidRPr="00A00DF3">
        <w:rPr>
          <w:rFonts w:ascii="Times New Roman" w:eastAsia="Times New Roman" w:hAnsi="Times New Roman" w:cs="Times New Roman"/>
          <w:kern w:val="0"/>
          <w:sz w:val="24"/>
          <w:szCs w:val="24"/>
          <w:lang w:eastAsia="en-IN" w:bidi="ml-IN"/>
          <w14:ligatures w14:val="none"/>
        </w:rPr>
        <w:t xml:space="preserve">) was carried out from Coastal Waters of Bangladesh </w:t>
      </w:r>
      <w:r w:rsidR="00A10E12" w:rsidRPr="00A00DF3">
        <w:rPr>
          <w:rFonts w:ascii="Times New Roman" w:eastAsia="Times New Roman" w:hAnsi="Times New Roman" w:cs="Times New Roman"/>
          <w:kern w:val="0"/>
          <w:sz w:val="24"/>
          <w:szCs w:val="24"/>
          <w:lang w:eastAsia="en-IN" w:bidi="ml-IN"/>
          <w14:ligatures w14:val="none"/>
        </w:rPr>
        <w:t>[3</w:t>
      </w:r>
      <w:r w:rsidR="000C604B">
        <w:rPr>
          <w:rFonts w:ascii="Times New Roman" w:eastAsia="Times New Roman" w:hAnsi="Times New Roman" w:cs="Times New Roman"/>
          <w:kern w:val="0"/>
          <w:sz w:val="24"/>
          <w:szCs w:val="24"/>
          <w:lang w:eastAsia="en-IN" w:bidi="ml-IN"/>
          <w14:ligatures w14:val="none"/>
        </w:rPr>
        <w:t>0</w:t>
      </w:r>
      <w:r w:rsidR="00A10E12" w:rsidRPr="00A00DF3">
        <w:rPr>
          <w:rFonts w:ascii="Times New Roman" w:eastAsia="Times New Roman" w:hAnsi="Times New Roman" w:cs="Times New Roman"/>
          <w:kern w:val="0"/>
          <w:sz w:val="24"/>
          <w:szCs w:val="24"/>
          <w:lang w:eastAsia="en-IN" w:bidi="ml-IN"/>
          <w14:ligatures w14:val="none"/>
        </w:rPr>
        <w:t>]</w:t>
      </w:r>
      <w:r w:rsidR="004C1E55"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xml:space="preserve"> The agreement between molecular clades and species boundaries supported the value of </w:t>
      </w:r>
      <w:proofErr w:type="spellStart"/>
      <w:r w:rsidRPr="00A00DF3">
        <w:rPr>
          <w:rFonts w:ascii="Times New Roman" w:eastAsia="Times New Roman" w:hAnsi="Times New Roman" w:cs="Times New Roman"/>
          <w:kern w:val="0"/>
          <w:sz w:val="24"/>
          <w:szCs w:val="24"/>
          <w:lang w:eastAsia="en-IN" w:bidi="ml-IN"/>
          <w14:ligatures w14:val="none"/>
        </w:rPr>
        <w:t>multilocus</w:t>
      </w:r>
      <w:proofErr w:type="spellEnd"/>
      <w:r w:rsidRPr="00A00DF3">
        <w:rPr>
          <w:rFonts w:ascii="Times New Roman" w:eastAsia="Times New Roman" w:hAnsi="Times New Roman" w:cs="Times New Roman"/>
          <w:kern w:val="0"/>
          <w:sz w:val="24"/>
          <w:szCs w:val="24"/>
          <w:lang w:eastAsia="en-IN" w:bidi="ml-IN"/>
          <w14:ligatures w14:val="none"/>
        </w:rPr>
        <w:t xml:space="preserve"> barcoding systems in areas where there is little baseline taxonomic information and morphological plasticity is high.</w:t>
      </w:r>
      <w:r w:rsidR="00405A99" w:rsidRPr="00A00DF3">
        <w:rPr>
          <w:rFonts w:ascii="Times New Roman" w:eastAsia="Times New Roman" w:hAnsi="Times New Roman" w:cs="Times New Roman"/>
          <w:kern w:val="0"/>
          <w:sz w:val="24"/>
          <w:szCs w:val="24"/>
          <w:lang w:eastAsia="en-IN" w:bidi="ml-IN"/>
          <w14:ligatures w14:val="none"/>
        </w:rPr>
        <w:t xml:space="preserve"> </w:t>
      </w:r>
      <w:r w:rsidR="00237FB9">
        <w:rPr>
          <w:rFonts w:ascii="Times New Roman" w:eastAsia="Times New Roman" w:hAnsi="Times New Roman" w:cs="Times New Roman"/>
          <w:kern w:val="0"/>
          <w:sz w:val="24"/>
          <w:szCs w:val="24"/>
          <w:lang w:eastAsia="en-IN" w:bidi="ml-IN"/>
          <w14:ligatures w14:val="none"/>
        </w:rPr>
        <w:t xml:space="preserve">Latest in 2026 </w:t>
      </w:r>
      <w:r w:rsidR="00237FB9" w:rsidRPr="005C7ED2">
        <w:rPr>
          <w:rFonts w:ascii="Times New Roman" w:eastAsia="Times New Roman" w:hAnsi="Times New Roman" w:cs="Times New Roman"/>
          <w:kern w:val="0"/>
          <w:sz w:val="24"/>
          <w:szCs w:val="24"/>
          <w:highlight w:val="yellow"/>
          <w:lang w:eastAsia="en-IN" w:bidi="ml-IN"/>
          <w14:ligatures w14:val="none"/>
        </w:rPr>
        <w:t>[35]</w:t>
      </w:r>
      <w:r w:rsidR="00237FB9">
        <w:rPr>
          <w:rFonts w:ascii="Times New Roman" w:eastAsia="Times New Roman" w:hAnsi="Times New Roman" w:cs="Times New Roman"/>
          <w:kern w:val="0"/>
          <w:sz w:val="24"/>
          <w:szCs w:val="24"/>
          <w:highlight w:val="yellow"/>
          <w:lang w:eastAsia="en-IN" w:bidi="ml-IN"/>
          <w14:ligatures w14:val="none"/>
        </w:rPr>
        <w:t xml:space="preserve"> parallel </w:t>
      </w:r>
      <w:r w:rsidR="00011EA6" w:rsidRPr="005C7ED2">
        <w:rPr>
          <w:rFonts w:ascii="Times New Roman" w:eastAsia="Times New Roman" w:hAnsi="Times New Roman" w:cs="Times New Roman"/>
          <w:kern w:val="0"/>
          <w:sz w:val="24"/>
          <w:szCs w:val="24"/>
          <w:highlight w:val="yellow"/>
          <w:lang w:eastAsia="en-IN" w:bidi="ml-IN"/>
          <w14:ligatures w14:val="none"/>
        </w:rPr>
        <w:t xml:space="preserve">research has applied molecular approaches to genetically characterize giant African land snails </w:t>
      </w:r>
      <w:r w:rsidR="00EF4629" w:rsidRPr="005C7ED2">
        <w:rPr>
          <w:rFonts w:ascii="Times New Roman" w:eastAsia="Times New Roman" w:hAnsi="Times New Roman" w:cs="Times New Roman"/>
          <w:kern w:val="0"/>
          <w:sz w:val="24"/>
          <w:szCs w:val="24"/>
          <w:highlight w:val="yellow"/>
          <w:lang w:eastAsia="en-IN" w:bidi="ml-IN"/>
          <w14:ligatures w14:val="none"/>
        </w:rPr>
        <w:t>(</w:t>
      </w:r>
      <w:proofErr w:type="spellStart"/>
      <w:r w:rsidR="00EF4629" w:rsidRPr="005C7ED2">
        <w:rPr>
          <w:rFonts w:ascii="Times New Roman" w:eastAsia="Times New Roman" w:hAnsi="Times New Roman" w:cs="Times New Roman"/>
          <w:kern w:val="0"/>
          <w:sz w:val="24"/>
          <w:szCs w:val="24"/>
          <w:highlight w:val="yellow"/>
          <w:lang w:eastAsia="en-IN" w:bidi="ml-IN"/>
          <w14:ligatures w14:val="none"/>
        </w:rPr>
        <w:t>Achatinidae</w:t>
      </w:r>
      <w:proofErr w:type="spellEnd"/>
      <w:r w:rsidR="00EF4629" w:rsidRPr="005C7ED2">
        <w:rPr>
          <w:rFonts w:ascii="Times New Roman" w:eastAsia="Times New Roman" w:hAnsi="Times New Roman" w:cs="Times New Roman"/>
          <w:kern w:val="0"/>
          <w:sz w:val="24"/>
          <w:szCs w:val="24"/>
          <w:highlight w:val="yellow"/>
          <w:lang w:eastAsia="en-IN" w:bidi="ml-IN"/>
          <w14:ligatures w14:val="none"/>
        </w:rPr>
        <w:t>) on Hainan Island, tropical China, by using COI</w:t>
      </w:r>
      <w:r w:rsidR="00011EA6" w:rsidRPr="005C7ED2">
        <w:rPr>
          <w:rFonts w:ascii="Times New Roman" w:eastAsia="Times New Roman" w:hAnsi="Times New Roman" w:cs="Times New Roman"/>
          <w:kern w:val="0"/>
          <w:sz w:val="24"/>
          <w:szCs w:val="24"/>
          <w:highlight w:val="yellow"/>
          <w:lang w:eastAsia="en-IN" w:bidi="ml-IN"/>
          <w14:ligatures w14:val="none"/>
        </w:rPr>
        <w:t>.</w:t>
      </w:r>
    </w:p>
    <w:p w14:paraId="306A3267" w14:textId="0E2329D6" w:rsidR="00630505" w:rsidRDefault="00FF6E5C"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All these studies agree that DNA barcoding can be a strong supplementary technique to traditional taxonomy in gastropods. Barcoding has allowed precise species definition, cryptic lineage detection, building regional reference libraries, and improved biodiversity lists by generating standardized</w:t>
      </w:r>
      <w:r w:rsidR="00405A99"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 xml:space="preserve">molecular information. Combined with morphological and ecological information, DNA barcoding enhances systematic </w:t>
      </w:r>
      <w:r w:rsidR="00405A99" w:rsidRPr="00A00DF3">
        <w:rPr>
          <w:rFonts w:ascii="Times New Roman" w:eastAsia="Times New Roman" w:hAnsi="Times New Roman" w:cs="Times New Roman"/>
          <w:kern w:val="0"/>
          <w:sz w:val="24"/>
          <w:szCs w:val="24"/>
          <w:lang w:eastAsia="en-IN" w:bidi="ml-IN"/>
          <w14:ligatures w14:val="none"/>
        </w:rPr>
        <w:t>classifications</w:t>
      </w:r>
      <w:r w:rsidRPr="00A00DF3">
        <w:rPr>
          <w:rFonts w:ascii="Times New Roman" w:eastAsia="Times New Roman" w:hAnsi="Times New Roman" w:cs="Times New Roman"/>
          <w:kern w:val="0"/>
          <w:sz w:val="24"/>
          <w:szCs w:val="24"/>
          <w:lang w:eastAsia="en-IN" w:bidi="ml-IN"/>
          <w14:ligatures w14:val="none"/>
        </w:rPr>
        <w:t xml:space="preserve"> and helps to conduct more accurate conservation and biogeographic analyses.</w:t>
      </w:r>
    </w:p>
    <w:p w14:paraId="269818BF" w14:textId="1F95BC38" w:rsidR="00C07BD3" w:rsidRPr="00C07BD3" w:rsidRDefault="00C07BD3" w:rsidP="00C07BD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C07BD3">
        <w:rPr>
          <w:rFonts w:ascii="Times New Roman" w:eastAsia="Times New Roman" w:hAnsi="Times New Roman" w:cs="Times New Roman"/>
          <w:b/>
          <w:bCs/>
          <w:kern w:val="0"/>
          <w:sz w:val="24"/>
          <w:szCs w:val="24"/>
          <w:highlight w:val="yellow"/>
          <w:lang w:eastAsia="en-IN" w:bidi="ml-IN"/>
          <w14:ligatures w14:val="none"/>
        </w:rPr>
        <w:lastRenderedPageBreak/>
        <w:t>4.2. Limitations of Morphological and Anatomical Classification of Gastropods</w:t>
      </w:r>
    </w:p>
    <w:p w14:paraId="33FA14C1" w14:textId="77777777" w:rsidR="00C07BD3" w:rsidRPr="00C07BD3" w:rsidRDefault="00C07BD3" w:rsidP="00C07BD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C07BD3">
        <w:rPr>
          <w:rFonts w:ascii="Times New Roman" w:eastAsia="Times New Roman" w:hAnsi="Times New Roman" w:cs="Times New Roman"/>
          <w:kern w:val="0"/>
          <w:sz w:val="24"/>
          <w:szCs w:val="24"/>
          <w:lang w:eastAsia="en-IN" w:bidi="ml-IN"/>
          <w14:ligatures w14:val="none"/>
        </w:rPr>
        <w:t xml:space="preserve">Historical studies of gastropods (class </w:t>
      </w:r>
      <w:proofErr w:type="spellStart"/>
      <w:r w:rsidRPr="00C07BD3">
        <w:rPr>
          <w:rFonts w:ascii="Times New Roman" w:eastAsia="Times New Roman" w:hAnsi="Times New Roman" w:cs="Times New Roman"/>
          <w:kern w:val="0"/>
          <w:sz w:val="24"/>
          <w:szCs w:val="24"/>
          <w:lang w:eastAsia="en-IN" w:bidi="ml-IN"/>
          <w14:ligatures w14:val="none"/>
        </w:rPr>
        <w:t>Gastropoda</w:t>
      </w:r>
      <w:proofErr w:type="spellEnd"/>
      <w:r w:rsidRPr="00C07BD3">
        <w:rPr>
          <w:rFonts w:ascii="Times New Roman" w:eastAsia="Times New Roman" w:hAnsi="Times New Roman" w:cs="Times New Roman"/>
          <w:kern w:val="0"/>
          <w:sz w:val="24"/>
          <w:szCs w:val="24"/>
          <w:lang w:eastAsia="en-IN" w:bidi="ml-IN"/>
          <w14:ligatures w14:val="none"/>
        </w:rPr>
        <w:t xml:space="preserve">) including snails and slugs of the marine, freshwater, and terrestrial worlds have been based on morphological and anatomical characters such as the shape of shells, the internal structure, and other external characters (e.g. Taxonomy of the </w:t>
      </w:r>
      <w:proofErr w:type="spellStart"/>
      <w:r w:rsidRPr="00C07BD3">
        <w:rPr>
          <w:rFonts w:ascii="Times New Roman" w:eastAsia="Times New Roman" w:hAnsi="Times New Roman" w:cs="Times New Roman"/>
          <w:kern w:val="0"/>
          <w:sz w:val="24"/>
          <w:szCs w:val="24"/>
          <w:lang w:eastAsia="en-IN" w:bidi="ml-IN"/>
          <w14:ligatures w14:val="none"/>
        </w:rPr>
        <w:t>Gastropoda</w:t>
      </w:r>
      <w:proofErr w:type="spellEnd"/>
      <w:r w:rsidRPr="00C07BD3">
        <w:rPr>
          <w:rFonts w:ascii="Times New Roman" w:eastAsia="Times New Roman" w:hAnsi="Times New Roman" w:cs="Times New Roman"/>
          <w:kern w:val="0"/>
          <w:sz w:val="24"/>
          <w:szCs w:val="24"/>
          <w:lang w:eastAsia="en-IN" w:bidi="ml-IN"/>
          <w14:ligatures w14:val="none"/>
        </w:rPr>
        <w:t xml:space="preserve"> [25]. Nonetheless, such characters tend to exhibit very high levels of variability and plasticity, and overlap of unrelated lineages, making determination of the correct species limits difficult when using morphological evidence alone. The morphological classification of gastropods by their morphological and anatomical features is not always trusted [26]. One of the most identifiable families is the </w:t>
      </w:r>
      <w:proofErr w:type="spellStart"/>
      <w:r w:rsidRPr="00C07BD3">
        <w:rPr>
          <w:rFonts w:ascii="Times New Roman" w:eastAsia="Times New Roman" w:hAnsi="Times New Roman" w:cs="Times New Roman"/>
          <w:kern w:val="0"/>
          <w:sz w:val="24"/>
          <w:szCs w:val="24"/>
          <w:lang w:eastAsia="en-IN" w:bidi="ml-IN"/>
          <w14:ligatures w14:val="none"/>
        </w:rPr>
        <w:t>Achatinidae</w:t>
      </w:r>
      <w:proofErr w:type="spellEnd"/>
      <w:r w:rsidRPr="00C07BD3">
        <w:rPr>
          <w:rFonts w:ascii="Times New Roman" w:eastAsia="Times New Roman" w:hAnsi="Times New Roman" w:cs="Times New Roman"/>
          <w:kern w:val="0"/>
          <w:sz w:val="24"/>
          <w:szCs w:val="24"/>
          <w:lang w:eastAsia="en-IN" w:bidi="ml-IN"/>
          <w14:ligatures w14:val="none"/>
        </w:rPr>
        <w:t xml:space="preserve"> has classification issues caused by considerable intraspecific morphological range. As such, the subfamilies and genera have been extensively revised based on molecular analysis [27].</w:t>
      </w:r>
    </w:p>
    <w:p w14:paraId="1BFB00E3" w14:textId="77777777" w:rsidR="00C07BD3" w:rsidRPr="00C07BD3" w:rsidRDefault="00C07BD3" w:rsidP="00C07BD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C07BD3">
        <w:rPr>
          <w:rFonts w:ascii="Times New Roman" w:eastAsia="Times New Roman" w:hAnsi="Times New Roman" w:cs="Times New Roman"/>
          <w:kern w:val="0"/>
          <w:sz w:val="24"/>
          <w:szCs w:val="24"/>
          <w:lang w:eastAsia="en-IN" w:bidi="ml-IN"/>
          <w14:ligatures w14:val="none"/>
        </w:rPr>
        <w:t xml:space="preserve">Morphological identification may fail in gastropods due to a number of reasons. The shape of the shell and other morphological characters may vary continuously within species and can have a large overlap amongst closely related species making them unreliable as diagnostic characters. To illustrate, in the freshwater snail genus </w:t>
      </w:r>
      <w:r w:rsidRPr="00C07BD3">
        <w:rPr>
          <w:rFonts w:ascii="Times New Roman" w:eastAsia="Times New Roman" w:hAnsi="Times New Roman" w:cs="Times New Roman"/>
          <w:i/>
          <w:iCs/>
          <w:kern w:val="0"/>
          <w:sz w:val="24"/>
          <w:szCs w:val="24"/>
          <w:lang w:eastAsia="en-IN" w:bidi="ml-IN"/>
          <w14:ligatures w14:val="none"/>
        </w:rPr>
        <w:t>Radix</w:t>
      </w:r>
      <w:r w:rsidRPr="00C07BD3">
        <w:rPr>
          <w:rFonts w:ascii="Times New Roman" w:eastAsia="Times New Roman" w:hAnsi="Times New Roman" w:cs="Times New Roman"/>
          <w:kern w:val="0"/>
          <w:sz w:val="24"/>
          <w:szCs w:val="24"/>
          <w:lang w:eastAsia="en-IN" w:bidi="ml-IN"/>
          <w14:ligatures w14:val="none"/>
        </w:rPr>
        <w:t xml:space="preserve">, </w:t>
      </w:r>
      <w:proofErr w:type="spellStart"/>
      <w:r w:rsidRPr="00C07BD3">
        <w:rPr>
          <w:rFonts w:ascii="Times New Roman" w:eastAsia="Times New Roman" w:hAnsi="Times New Roman" w:cs="Times New Roman"/>
          <w:kern w:val="0"/>
          <w:sz w:val="24"/>
          <w:szCs w:val="24"/>
          <w:lang w:eastAsia="en-IN" w:bidi="ml-IN"/>
          <w14:ligatures w14:val="none"/>
        </w:rPr>
        <w:t>morphmetric</w:t>
      </w:r>
      <w:proofErr w:type="spellEnd"/>
      <w:r w:rsidRPr="00C07BD3">
        <w:rPr>
          <w:rFonts w:ascii="Times New Roman" w:eastAsia="Times New Roman" w:hAnsi="Times New Roman" w:cs="Times New Roman"/>
          <w:kern w:val="0"/>
          <w:sz w:val="24"/>
          <w:szCs w:val="24"/>
          <w:lang w:eastAsia="en-IN" w:bidi="ml-IN"/>
          <w14:ligatures w14:val="none"/>
        </w:rPr>
        <w:t xml:space="preserve"> analysis established that shell shape change was mainly continuous and not appropriate to define homogenous units of taxonomy, to generate various phenotypes in various ecological conditions, results in morphological overlap that can obscure actual species limits. Morphology keys also have difficulties with the juvenile forms, cryptic species complexes and diagnostic characters, which are sensitive to ecological or developmental factors. The gastropod larvae and the adults can be of varied morphological characteristics, which complicates the classification process of the gastropod using its exterior characteristics only [26].</w:t>
      </w:r>
    </w:p>
    <w:p w14:paraId="3961A6F1" w14:textId="0732EC79" w:rsidR="00C31FB2" w:rsidRPr="00A00DF3" w:rsidRDefault="00ED604D" w:rsidP="00A00DF3">
      <w:pPr>
        <w:spacing w:before="100" w:beforeAutospacing="1" w:after="100" w:afterAutospacing="1" w:line="360" w:lineRule="auto"/>
        <w:jc w:val="both"/>
        <w:rPr>
          <w:rFonts w:ascii="Times New Roman" w:hAnsi="Times New Roman" w:cs="Times New Roman"/>
          <w:b/>
          <w:bCs/>
          <w:sz w:val="24"/>
          <w:szCs w:val="24"/>
          <w:lang w:eastAsia="en-IN"/>
        </w:rPr>
      </w:pPr>
      <w:r w:rsidRPr="00A00DF3">
        <w:rPr>
          <w:rFonts w:ascii="Times New Roman" w:hAnsi="Times New Roman" w:cs="Times New Roman"/>
          <w:b/>
          <w:bCs/>
          <w:sz w:val="24"/>
          <w:szCs w:val="24"/>
          <w:lang w:eastAsia="en-IN"/>
        </w:rPr>
        <w:t>4</w:t>
      </w:r>
      <w:r w:rsidR="00C31FB2" w:rsidRPr="00A00DF3">
        <w:rPr>
          <w:rFonts w:ascii="Times New Roman" w:hAnsi="Times New Roman" w:cs="Times New Roman"/>
          <w:b/>
          <w:bCs/>
          <w:sz w:val="24"/>
          <w:szCs w:val="24"/>
          <w:lang w:eastAsia="en-IN"/>
        </w:rPr>
        <w:t>.</w:t>
      </w:r>
      <w:r w:rsidRPr="00A00DF3">
        <w:rPr>
          <w:rFonts w:ascii="Times New Roman" w:hAnsi="Times New Roman" w:cs="Times New Roman"/>
          <w:b/>
          <w:bCs/>
          <w:sz w:val="24"/>
          <w:szCs w:val="24"/>
          <w:lang w:eastAsia="en-IN"/>
        </w:rPr>
        <w:t>3</w:t>
      </w:r>
      <w:r w:rsidR="00C31FB2" w:rsidRPr="00A00DF3">
        <w:rPr>
          <w:rFonts w:ascii="Times New Roman" w:hAnsi="Times New Roman" w:cs="Times New Roman"/>
          <w:b/>
          <w:bCs/>
          <w:sz w:val="24"/>
          <w:szCs w:val="24"/>
          <w:lang w:eastAsia="en-IN"/>
        </w:rPr>
        <w:t xml:space="preserve">. </w:t>
      </w:r>
      <w:r w:rsidR="00E4263B" w:rsidRPr="00A00DF3">
        <w:rPr>
          <w:rFonts w:ascii="Times New Roman" w:hAnsi="Times New Roman" w:cs="Times New Roman"/>
          <w:b/>
          <w:bCs/>
          <w:sz w:val="24"/>
          <w:szCs w:val="24"/>
          <w:lang w:eastAsia="en-IN"/>
        </w:rPr>
        <w:t xml:space="preserve">Implications for Conservation and Management of </w:t>
      </w:r>
      <w:proofErr w:type="spellStart"/>
      <w:r w:rsidR="00E4263B" w:rsidRPr="00A00DF3">
        <w:rPr>
          <w:rFonts w:ascii="Times New Roman" w:hAnsi="Times New Roman" w:cs="Times New Roman"/>
          <w:b/>
          <w:bCs/>
          <w:i/>
          <w:iCs/>
          <w:sz w:val="24"/>
          <w:szCs w:val="24"/>
          <w:lang w:eastAsia="en-IN"/>
        </w:rPr>
        <w:t>Lissachatina</w:t>
      </w:r>
      <w:proofErr w:type="spellEnd"/>
      <w:r w:rsidR="00E4263B" w:rsidRPr="00A00DF3">
        <w:rPr>
          <w:rFonts w:ascii="Times New Roman" w:hAnsi="Times New Roman" w:cs="Times New Roman"/>
          <w:b/>
          <w:bCs/>
          <w:i/>
          <w:iCs/>
          <w:sz w:val="24"/>
          <w:szCs w:val="24"/>
          <w:lang w:eastAsia="en-IN"/>
        </w:rPr>
        <w:t xml:space="preserve"> </w:t>
      </w:r>
      <w:proofErr w:type="spellStart"/>
      <w:r w:rsidR="00E4263B" w:rsidRPr="00A00DF3">
        <w:rPr>
          <w:rFonts w:ascii="Times New Roman" w:hAnsi="Times New Roman" w:cs="Times New Roman"/>
          <w:b/>
          <w:bCs/>
          <w:i/>
          <w:iCs/>
          <w:sz w:val="24"/>
          <w:szCs w:val="24"/>
          <w:lang w:eastAsia="en-IN"/>
        </w:rPr>
        <w:t>fulica</w:t>
      </w:r>
      <w:proofErr w:type="spellEnd"/>
      <w:r w:rsidR="00E4263B" w:rsidRPr="00A00DF3">
        <w:rPr>
          <w:rFonts w:ascii="Times New Roman" w:hAnsi="Times New Roman" w:cs="Times New Roman"/>
          <w:b/>
          <w:bCs/>
          <w:sz w:val="24"/>
          <w:szCs w:val="24"/>
          <w:lang w:eastAsia="en-IN"/>
        </w:rPr>
        <w:t xml:space="preserve"> in Indian Wetlands</w:t>
      </w:r>
    </w:p>
    <w:p w14:paraId="1F0F1BF2" w14:textId="388CC392" w:rsidR="0087069A" w:rsidRPr="00A00DF3" w:rsidRDefault="00E20726"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i/>
          <w:iCs/>
          <w:kern w:val="0"/>
          <w:sz w:val="24"/>
          <w:szCs w:val="24"/>
          <w:lang w:eastAsia="en-IN" w:bidi="ml-IN"/>
          <w14:ligatures w14:val="none"/>
        </w:rPr>
        <w:t xml:space="preserve">L. </w:t>
      </w:r>
      <w:r w:rsidR="0087069A" w:rsidRPr="00A00DF3">
        <w:rPr>
          <w:rFonts w:ascii="Times New Roman" w:eastAsia="Times New Roman" w:hAnsi="Times New Roman" w:cs="Times New Roman"/>
          <w:i/>
          <w:iCs/>
          <w:kern w:val="0"/>
          <w:sz w:val="24"/>
          <w:szCs w:val="24"/>
          <w:lang w:eastAsia="en-IN" w:bidi="ml-IN"/>
          <w14:ligatures w14:val="none"/>
        </w:rPr>
        <w:t>fulica</w:t>
      </w:r>
      <w:r w:rsidR="0087069A" w:rsidRPr="00A00DF3">
        <w:rPr>
          <w:rFonts w:ascii="Times New Roman" w:eastAsia="Times New Roman" w:hAnsi="Times New Roman" w:cs="Times New Roman"/>
          <w:kern w:val="0"/>
          <w:sz w:val="24"/>
          <w:szCs w:val="24"/>
          <w:lang w:eastAsia="en-IN" w:bidi="ml-IN"/>
          <w14:ligatures w14:val="none"/>
        </w:rPr>
        <w:t xml:space="preserve"> has evolved to be one of the most infamous invasive molluscs throughout the world. Due to its wide ecological effects, the species was listed under the 100 of the </w:t>
      </w:r>
      <w:r w:rsidR="006D3C3B" w:rsidRPr="00A00DF3">
        <w:rPr>
          <w:rFonts w:ascii="Times New Roman" w:eastAsia="Times New Roman" w:hAnsi="Times New Roman" w:cs="Times New Roman"/>
          <w:kern w:val="0"/>
          <w:sz w:val="24"/>
          <w:szCs w:val="24"/>
          <w:lang w:eastAsia="en-IN" w:bidi="ml-IN"/>
          <w14:ligatures w14:val="none"/>
        </w:rPr>
        <w:t>World’s</w:t>
      </w:r>
      <w:r w:rsidR="0087069A" w:rsidRPr="00A00DF3">
        <w:rPr>
          <w:rFonts w:ascii="Times New Roman" w:eastAsia="Times New Roman" w:hAnsi="Times New Roman" w:cs="Times New Roman"/>
          <w:kern w:val="0"/>
          <w:sz w:val="24"/>
          <w:szCs w:val="24"/>
          <w:lang w:eastAsia="en-IN" w:bidi="ml-IN"/>
          <w14:ligatures w14:val="none"/>
        </w:rPr>
        <w:t xml:space="preserve"> Worst Invasive Alien Species list by the International Union </w:t>
      </w:r>
      <w:r w:rsidR="00C0277B" w:rsidRPr="00A00DF3">
        <w:rPr>
          <w:rFonts w:ascii="Times New Roman" w:eastAsia="Times New Roman" w:hAnsi="Times New Roman" w:cs="Times New Roman"/>
          <w:kern w:val="0"/>
          <w:sz w:val="24"/>
          <w:szCs w:val="24"/>
          <w:lang w:eastAsia="en-IN" w:bidi="ml-IN"/>
          <w14:ligatures w14:val="none"/>
        </w:rPr>
        <w:t>of</w:t>
      </w:r>
      <w:r w:rsidR="0087069A" w:rsidRPr="00A00DF3">
        <w:rPr>
          <w:rFonts w:ascii="Times New Roman" w:eastAsia="Times New Roman" w:hAnsi="Times New Roman" w:cs="Times New Roman"/>
          <w:kern w:val="0"/>
          <w:sz w:val="24"/>
          <w:szCs w:val="24"/>
          <w:lang w:eastAsia="en-IN" w:bidi="ml-IN"/>
          <w14:ligatures w14:val="none"/>
        </w:rPr>
        <w:t xml:space="preserve"> </w:t>
      </w:r>
      <w:r w:rsidR="00C0277B" w:rsidRPr="00A00DF3">
        <w:rPr>
          <w:rFonts w:ascii="Times New Roman" w:eastAsia="Times New Roman" w:hAnsi="Times New Roman" w:cs="Times New Roman"/>
          <w:kern w:val="0"/>
          <w:sz w:val="24"/>
          <w:szCs w:val="24"/>
          <w:lang w:eastAsia="en-IN" w:bidi="ml-IN"/>
          <w14:ligatures w14:val="none"/>
        </w:rPr>
        <w:t>C</w:t>
      </w:r>
      <w:r w:rsidR="0087069A" w:rsidRPr="00A00DF3">
        <w:rPr>
          <w:rFonts w:ascii="Times New Roman" w:eastAsia="Times New Roman" w:hAnsi="Times New Roman" w:cs="Times New Roman"/>
          <w:kern w:val="0"/>
          <w:sz w:val="24"/>
          <w:szCs w:val="24"/>
          <w:lang w:eastAsia="en-IN" w:bidi="ml-IN"/>
          <w14:ligatures w14:val="none"/>
        </w:rPr>
        <w:t xml:space="preserve">onserve </w:t>
      </w:r>
      <w:r w:rsidR="00C0277B" w:rsidRPr="00A00DF3">
        <w:rPr>
          <w:rFonts w:ascii="Times New Roman" w:eastAsia="Times New Roman" w:hAnsi="Times New Roman" w:cs="Times New Roman"/>
          <w:kern w:val="0"/>
          <w:sz w:val="24"/>
          <w:szCs w:val="24"/>
          <w:lang w:eastAsia="en-IN" w:bidi="ml-IN"/>
          <w14:ligatures w14:val="none"/>
        </w:rPr>
        <w:t>N</w:t>
      </w:r>
      <w:r w:rsidR="0087069A" w:rsidRPr="00A00DF3">
        <w:rPr>
          <w:rFonts w:ascii="Times New Roman" w:eastAsia="Times New Roman" w:hAnsi="Times New Roman" w:cs="Times New Roman"/>
          <w:kern w:val="0"/>
          <w:sz w:val="24"/>
          <w:szCs w:val="24"/>
          <w:lang w:eastAsia="en-IN" w:bidi="ml-IN"/>
          <w14:ligatures w14:val="none"/>
        </w:rPr>
        <w:t xml:space="preserve">ature. </w:t>
      </w:r>
      <w:r w:rsidR="0087069A" w:rsidRPr="00A00DF3">
        <w:rPr>
          <w:rFonts w:ascii="Times New Roman" w:eastAsia="Times New Roman" w:hAnsi="Times New Roman" w:cs="Times New Roman"/>
          <w:i/>
          <w:iCs/>
          <w:kern w:val="0"/>
          <w:sz w:val="24"/>
          <w:szCs w:val="24"/>
          <w:lang w:eastAsia="en-IN" w:bidi="ml-IN"/>
          <w14:ligatures w14:val="none"/>
        </w:rPr>
        <w:t>L. fulica</w:t>
      </w:r>
      <w:r w:rsidR="0087069A" w:rsidRPr="00A00DF3">
        <w:rPr>
          <w:rFonts w:ascii="Times New Roman" w:eastAsia="Times New Roman" w:hAnsi="Times New Roman" w:cs="Times New Roman"/>
          <w:kern w:val="0"/>
          <w:sz w:val="24"/>
          <w:szCs w:val="24"/>
          <w:lang w:eastAsia="en-IN" w:bidi="ml-IN"/>
          <w14:ligatures w14:val="none"/>
        </w:rPr>
        <w:t xml:space="preserve"> has managed to become an established species in tropical and subtropical areas of Asia, the Pacific Islands and the Americas through deliberate and unintentional anthropogenic releases </w:t>
      </w:r>
      <w:r w:rsidR="002D186C" w:rsidRPr="00A00DF3">
        <w:rPr>
          <w:rFonts w:ascii="Times New Roman" w:eastAsia="Times New Roman" w:hAnsi="Times New Roman" w:cs="Times New Roman"/>
          <w:kern w:val="0"/>
          <w:sz w:val="24"/>
          <w:szCs w:val="24"/>
          <w:lang w:eastAsia="en-IN" w:bidi="ml-IN"/>
          <w14:ligatures w14:val="none"/>
        </w:rPr>
        <w:t>[3</w:t>
      </w:r>
      <w:r w:rsidR="000C604B">
        <w:rPr>
          <w:rFonts w:ascii="Times New Roman" w:eastAsia="Times New Roman" w:hAnsi="Times New Roman" w:cs="Times New Roman"/>
          <w:kern w:val="0"/>
          <w:sz w:val="24"/>
          <w:szCs w:val="24"/>
          <w:lang w:eastAsia="en-IN" w:bidi="ml-IN"/>
          <w14:ligatures w14:val="none"/>
        </w:rPr>
        <w:t>1</w:t>
      </w:r>
      <w:r w:rsidR="002D186C" w:rsidRPr="00A00DF3">
        <w:rPr>
          <w:rFonts w:ascii="Times New Roman" w:eastAsia="Times New Roman" w:hAnsi="Times New Roman" w:cs="Times New Roman"/>
          <w:kern w:val="0"/>
          <w:sz w:val="24"/>
          <w:szCs w:val="24"/>
          <w:lang w:eastAsia="en-IN" w:bidi="ml-IN"/>
          <w14:ligatures w14:val="none"/>
        </w:rPr>
        <w:t>]</w:t>
      </w:r>
      <w:r w:rsidR="0087069A" w:rsidRPr="00A00DF3">
        <w:rPr>
          <w:rFonts w:ascii="Times New Roman" w:eastAsia="Times New Roman" w:hAnsi="Times New Roman" w:cs="Times New Roman"/>
          <w:kern w:val="0"/>
          <w:sz w:val="24"/>
          <w:szCs w:val="24"/>
          <w:lang w:eastAsia="en-IN" w:bidi="ml-IN"/>
          <w14:ligatures w14:val="none"/>
        </w:rPr>
        <w:t xml:space="preserve">. The species has become common in India and currently inhabits various habitats such as urban </w:t>
      </w:r>
      <w:r w:rsidR="0087069A" w:rsidRPr="00A00DF3">
        <w:rPr>
          <w:rFonts w:ascii="Times New Roman" w:eastAsia="Times New Roman" w:hAnsi="Times New Roman" w:cs="Times New Roman"/>
          <w:kern w:val="0"/>
          <w:sz w:val="24"/>
          <w:szCs w:val="24"/>
          <w:lang w:eastAsia="en-IN" w:bidi="ml-IN"/>
          <w14:ligatures w14:val="none"/>
        </w:rPr>
        <w:lastRenderedPageBreak/>
        <w:t xml:space="preserve">areas, farmlands, forest edges, and damp microhabitat, where its location is enabled by a high level of ecological plasticity and human-mediated dispersal pathways </w:t>
      </w:r>
      <w:r w:rsidR="000D2971" w:rsidRPr="00A00DF3">
        <w:rPr>
          <w:rFonts w:ascii="Times New Roman" w:eastAsia="Times New Roman" w:hAnsi="Times New Roman" w:cs="Times New Roman"/>
          <w:kern w:val="0"/>
          <w:sz w:val="24"/>
          <w:szCs w:val="24"/>
          <w:lang w:eastAsia="en-IN" w:bidi="ml-IN"/>
          <w14:ligatures w14:val="none"/>
        </w:rPr>
        <w:t>[3</w:t>
      </w:r>
      <w:r w:rsidR="000C604B">
        <w:rPr>
          <w:rFonts w:ascii="Times New Roman" w:eastAsia="Times New Roman" w:hAnsi="Times New Roman" w:cs="Times New Roman"/>
          <w:kern w:val="0"/>
          <w:sz w:val="24"/>
          <w:szCs w:val="24"/>
          <w:lang w:eastAsia="en-IN" w:bidi="ml-IN"/>
          <w14:ligatures w14:val="none"/>
        </w:rPr>
        <w:t>2</w:t>
      </w:r>
      <w:r w:rsidR="000D2971" w:rsidRPr="00A00DF3">
        <w:rPr>
          <w:rFonts w:ascii="Times New Roman" w:eastAsia="Times New Roman" w:hAnsi="Times New Roman" w:cs="Times New Roman"/>
          <w:kern w:val="0"/>
          <w:sz w:val="24"/>
          <w:szCs w:val="24"/>
          <w:lang w:eastAsia="en-IN" w:bidi="ml-IN"/>
          <w14:ligatures w14:val="none"/>
        </w:rPr>
        <w:t>] [3</w:t>
      </w:r>
      <w:r w:rsidR="000C604B">
        <w:rPr>
          <w:rFonts w:ascii="Times New Roman" w:eastAsia="Times New Roman" w:hAnsi="Times New Roman" w:cs="Times New Roman"/>
          <w:kern w:val="0"/>
          <w:sz w:val="24"/>
          <w:szCs w:val="24"/>
          <w:lang w:eastAsia="en-IN" w:bidi="ml-IN"/>
          <w14:ligatures w14:val="none"/>
        </w:rPr>
        <w:t>3</w:t>
      </w:r>
      <w:r w:rsidR="000D2971" w:rsidRPr="00A00DF3">
        <w:rPr>
          <w:rFonts w:ascii="Times New Roman" w:eastAsia="Times New Roman" w:hAnsi="Times New Roman" w:cs="Times New Roman"/>
          <w:kern w:val="0"/>
          <w:sz w:val="24"/>
          <w:szCs w:val="24"/>
          <w:lang w:eastAsia="en-IN" w:bidi="ml-IN"/>
          <w14:ligatures w14:val="none"/>
        </w:rPr>
        <w:t>]</w:t>
      </w:r>
      <w:r w:rsidR="0087069A" w:rsidRPr="00A00DF3">
        <w:rPr>
          <w:rFonts w:ascii="Times New Roman" w:eastAsia="Times New Roman" w:hAnsi="Times New Roman" w:cs="Times New Roman"/>
          <w:kern w:val="0"/>
          <w:sz w:val="24"/>
          <w:szCs w:val="24"/>
          <w:lang w:eastAsia="en-IN" w:bidi="ml-IN"/>
          <w14:ligatures w14:val="none"/>
        </w:rPr>
        <w:t>.</w:t>
      </w:r>
    </w:p>
    <w:p w14:paraId="21AFC93E" w14:textId="6C78AFA7" w:rsidR="0087069A" w:rsidRPr="00A00DF3" w:rsidRDefault="0087069A"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A significant ecological issue related to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is its wide trophic range and the resulting impact that it has on plant communities and local biota. The snail is a very polyphagous herbivore that can eat hundreds of plant taxa, such as agricultural crops, </w:t>
      </w:r>
      <w:r w:rsidR="00C92B40" w:rsidRPr="00A00DF3">
        <w:rPr>
          <w:rFonts w:ascii="Times New Roman" w:eastAsia="Times New Roman" w:hAnsi="Times New Roman" w:cs="Times New Roman"/>
          <w:kern w:val="0"/>
          <w:sz w:val="24"/>
          <w:szCs w:val="24"/>
          <w:lang w:eastAsia="en-IN" w:bidi="ml-IN"/>
          <w14:ligatures w14:val="none"/>
        </w:rPr>
        <w:t>ornamental</w:t>
      </w:r>
      <w:r w:rsidRPr="00A00DF3">
        <w:rPr>
          <w:rFonts w:ascii="Times New Roman" w:eastAsia="Times New Roman" w:hAnsi="Times New Roman" w:cs="Times New Roman"/>
          <w:kern w:val="0"/>
          <w:sz w:val="24"/>
          <w:szCs w:val="24"/>
          <w:lang w:eastAsia="en-IN" w:bidi="ml-IN"/>
          <w14:ligatures w14:val="none"/>
        </w:rPr>
        <w:t xml:space="preserve"> species, and native </w:t>
      </w:r>
      <w:r w:rsidR="004B0CB4" w:rsidRPr="00A00DF3">
        <w:rPr>
          <w:rFonts w:ascii="Times New Roman" w:eastAsia="Times New Roman" w:hAnsi="Times New Roman" w:cs="Times New Roman"/>
          <w:kern w:val="0"/>
          <w:sz w:val="24"/>
          <w:szCs w:val="24"/>
          <w:lang w:eastAsia="en-IN" w:bidi="ml-IN"/>
          <w14:ligatures w14:val="none"/>
        </w:rPr>
        <w:t>vegetation</w:t>
      </w:r>
      <w:r w:rsidRPr="00A00DF3">
        <w:rPr>
          <w:rFonts w:ascii="Times New Roman" w:eastAsia="Times New Roman" w:hAnsi="Times New Roman" w:cs="Times New Roman"/>
          <w:kern w:val="0"/>
          <w:sz w:val="24"/>
          <w:szCs w:val="24"/>
          <w:lang w:eastAsia="en-IN" w:bidi="ml-IN"/>
          <w14:ligatures w14:val="none"/>
        </w:rPr>
        <w:t xml:space="preserve"> </w:t>
      </w:r>
      <w:r w:rsidR="00810781" w:rsidRPr="00A00DF3">
        <w:rPr>
          <w:rFonts w:ascii="Times New Roman" w:eastAsia="Times New Roman" w:hAnsi="Times New Roman" w:cs="Times New Roman"/>
          <w:kern w:val="0"/>
          <w:sz w:val="24"/>
          <w:szCs w:val="24"/>
          <w:lang w:eastAsia="en-IN" w:bidi="ml-IN"/>
          <w14:ligatures w14:val="none"/>
        </w:rPr>
        <w:t>[3</w:t>
      </w:r>
      <w:r w:rsidR="000C604B">
        <w:rPr>
          <w:rFonts w:ascii="Times New Roman" w:eastAsia="Times New Roman" w:hAnsi="Times New Roman" w:cs="Times New Roman"/>
          <w:kern w:val="0"/>
          <w:sz w:val="24"/>
          <w:szCs w:val="24"/>
          <w:lang w:eastAsia="en-IN" w:bidi="ml-IN"/>
          <w14:ligatures w14:val="none"/>
        </w:rPr>
        <w:t>2</w:t>
      </w:r>
      <w:r w:rsidR="00810781"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xml:space="preserve">. This type of feeding behaviour leads to great decline in plant biomass and possibly changes primary productivity and vegetation structure especially in humid environments where the growth of plants is rich. Wetlands are particularly susceptible since in many cases they have their own specialized assemblage of flora with a very narrow ecological spectrum; invasive snails can thus destroy the structure of the plant assemblages and ecological equilibrium </w:t>
      </w:r>
      <w:r w:rsidR="00C7110F" w:rsidRPr="00A00DF3">
        <w:rPr>
          <w:rFonts w:ascii="Times New Roman" w:eastAsia="Times New Roman" w:hAnsi="Times New Roman" w:cs="Times New Roman"/>
          <w:kern w:val="0"/>
          <w:sz w:val="24"/>
          <w:szCs w:val="24"/>
          <w:lang w:eastAsia="en-IN" w:bidi="ml-IN"/>
          <w14:ligatures w14:val="none"/>
        </w:rPr>
        <w:t>[3</w:t>
      </w:r>
      <w:r w:rsidR="000C604B">
        <w:rPr>
          <w:rFonts w:ascii="Times New Roman" w:eastAsia="Times New Roman" w:hAnsi="Times New Roman" w:cs="Times New Roman"/>
          <w:kern w:val="0"/>
          <w:sz w:val="24"/>
          <w:szCs w:val="24"/>
          <w:lang w:eastAsia="en-IN" w:bidi="ml-IN"/>
          <w14:ligatures w14:val="none"/>
        </w:rPr>
        <w:t>3</w:t>
      </w:r>
      <w:r w:rsidR="00C7110F"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w:t>
      </w:r>
    </w:p>
    <w:p w14:paraId="6FC80296" w14:textId="56D52095" w:rsidR="0087069A" w:rsidRPr="00A00DF3" w:rsidRDefault="00655163"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The invasiveness of</w:t>
      </w:r>
      <w:r w:rsidRPr="00A00DF3">
        <w:rPr>
          <w:rFonts w:ascii="Times New Roman" w:eastAsia="Times New Roman" w:hAnsi="Times New Roman" w:cs="Times New Roman"/>
          <w:i/>
          <w:iCs/>
          <w:kern w:val="0"/>
          <w:sz w:val="24"/>
          <w:szCs w:val="24"/>
          <w:lang w:eastAsia="en-IN" w:bidi="ml-IN"/>
          <w14:ligatures w14:val="none"/>
        </w:rPr>
        <w:t xml:space="preserve"> L. fulica </w:t>
      </w:r>
      <w:r w:rsidRPr="00A00DF3">
        <w:rPr>
          <w:rFonts w:ascii="Times New Roman" w:eastAsia="Times New Roman" w:hAnsi="Times New Roman" w:cs="Times New Roman"/>
          <w:kern w:val="0"/>
          <w:sz w:val="24"/>
          <w:szCs w:val="24"/>
          <w:lang w:eastAsia="en-IN" w:bidi="ml-IN"/>
          <w14:ligatures w14:val="none"/>
        </w:rPr>
        <w:t>is further reinforced by its life-history characteristics</w:t>
      </w:r>
      <w:r w:rsidR="0087069A" w:rsidRPr="00A00DF3">
        <w:rPr>
          <w:rFonts w:ascii="Times New Roman" w:eastAsia="Times New Roman" w:hAnsi="Times New Roman" w:cs="Times New Roman"/>
          <w:kern w:val="0"/>
          <w:sz w:val="24"/>
          <w:szCs w:val="24"/>
          <w:lang w:eastAsia="en-IN" w:bidi="ml-IN"/>
          <w14:ligatures w14:val="none"/>
        </w:rPr>
        <w:t xml:space="preserve">. It is a simultaneous hermaphrodite, which can cross-fertilize and self-fertilize, and individuals bear huge clutches of eggs several times in a favourable environment. In this way, a small population of introduced individuals can most effectively use this type of reproductive strategy, resulting in a rapid increase in population and subsequent colonization and maintenance in new environments </w:t>
      </w:r>
      <w:r w:rsidR="00F45FBB" w:rsidRPr="00A00DF3">
        <w:rPr>
          <w:rFonts w:ascii="Times New Roman" w:eastAsia="Times New Roman" w:hAnsi="Times New Roman" w:cs="Times New Roman"/>
          <w:kern w:val="0"/>
          <w:sz w:val="24"/>
          <w:szCs w:val="24"/>
          <w:lang w:eastAsia="en-IN" w:bidi="ml-IN"/>
          <w14:ligatures w14:val="none"/>
        </w:rPr>
        <w:t>[3</w:t>
      </w:r>
      <w:r w:rsidR="000C604B">
        <w:rPr>
          <w:rFonts w:ascii="Times New Roman" w:eastAsia="Times New Roman" w:hAnsi="Times New Roman" w:cs="Times New Roman"/>
          <w:kern w:val="0"/>
          <w:sz w:val="24"/>
          <w:szCs w:val="24"/>
          <w:lang w:eastAsia="en-IN" w:bidi="ml-IN"/>
          <w14:ligatures w14:val="none"/>
        </w:rPr>
        <w:t>1</w:t>
      </w:r>
      <w:r w:rsidR="00F45FBB" w:rsidRPr="00A00DF3">
        <w:rPr>
          <w:rFonts w:ascii="Times New Roman" w:eastAsia="Times New Roman" w:hAnsi="Times New Roman" w:cs="Times New Roman"/>
          <w:kern w:val="0"/>
          <w:sz w:val="24"/>
          <w:szCs w:val="24"/>
          <w:lang w:eastAsia="en-IN" w:bidi="ml-IN"/>
          <w14:ligatures w14:val="none"/>
        </w:rPr>
        <w:t>]</w:t>
      </w:r>
      <w:r w:rsidR="0087069A" w:rsidRPr="00A00DF3">
        <w:rPr>
          <w:rFonts w:ascii="Times New Roman" w:eastAsia="Times New Roman" w:hAnsi="Times New Roman" w:cs="Times New Roman"/>
          <w:kern w:val="0"/>
          <w:sz w:val="24"/>
          <w:szCs w:val="24"/>
          <w:lang w:eastAsia="en-IN" w:bidi="ml-IN"/>
          <w14:ligatures w14:val="none"/>
        </w:rPr>
        <w:t>. As soon as they are formed, large populations could multiply rapidly in their nearby locations such as wetlands and other environments characterized by moisture to increase their survival and procreation.</w:t>
      </w:r>
    </w:p>
    <w:p w14:paraId="67181962" w14:textId="2B0AA8F5" w:rsidR="0087069A" w:rsidRPr="00A00DF3" w:rsidRDefault="001E0ACF"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From a conservation perspective, </w:t>
      </w:r>
      <w:r w:rsidR="0087069A" w:rsidRPr="00A00DF3">
        <w:rPr>
          <w:rFonts w:ascii="Times New Roman" w:eastAsia="Times New Roman" w:hAnsi="Times New Roman" w:cs="Times New Roman"/>
          <w:kern w:val="0"/>
          <w:sz w:val="24"/>
          <w:szCs w:val="24"/>
          <w:lang w:eastAsia="en-IN" w:bidi="ml-IN"/>
          <w14:ligatures w14:val="none"/>
        </w:rPr>
        <w:t xml:space="preserve">the spread of </w:t>
      </w:r>
      <w:r w:rsidR="0087069A" w:rsidRPr="00A00DF3">
        <w:rPr>
          <w:rFonts w:ascii="Times New Roman" w:eastAsia="Times New Roman" w:hAnsi="Times New Roman" w:cs="Times New Roman"/>
          <w:i/>
          <w:iCs/>
          <w:kern w:val="0"/>
          <w:sz w:val="24"/>
          <w:szCs w:val="24"/>
          <w:lang w:eastAsia="en-IN" w:bidi="ml-IN"/>
          <w14:ligatures w14:val="none"/>
        </w:rPr>
        <w:t>L. fulica</w:t>
      </w:r>
      <w:r w:rsidR="0087069A" w:rsidRPr="00A00DF3">
        <w:rPr>
          <w:rFonts w:ascii="Times New Roman" w:eastAsia="Times New Roman" w:hAnsi="Times New Roman" w:cs="Times New Roman"/>
          <w:kern w:val="0"/>
          <w:sz w:val="24"/>
          <w:szCs w:val="24"/>
          <w:lang w:eastAsia="en-IN" w:bidi="ml-IN"/>
          <w14:ligatures w14:val="none"/>
        </w:rPr>
        <w:t xml:space="preserve"> can impact </w:t>
      </w:r>
      <w:r w:rsidRPr="00A00DF3">
        <w:rPr>
          <w:rFonts w:ascii="Times New Roman" w:eastAsia="Times New Roman" w:hAnsi="Times New Roman" w:cs="Times New Roman"/>
          <w:kern w:val="0"/>
          <w:sz w:val="24"/>
          <w:szCs w:val="24"/>
          <w:lang w:eastAsia="en-IN" w:bidi="ml-IN"/>
          <w14:ligatures w14:val="none"/>
        </w:rPr>
        <w:t>significantly</w:t>
      </w:r>
      <w:r w:rsidR="0087069A" w:rsidRPr="00A00DF3">
        <w:rPr>
          <w:rFonts w:ascii="Times New Roman" w:eastAsia="Times New Roman" w:hAnsi="Times New Roman" w:cs="Times New Roman"/>
          <w:kern w:val="0"/>
          <w:sz w:val="24"/>
          <w:szCs w:val="24"/>
          <w:lang w:eastAsia="en-IN" w:bidi="ml-IN"/>
          <w14:ligatures w14:val="none"/>
        </w:rPr>
        <w:t xml:space="preserve"> on native molluscan assemblages </w:t>
      </w:r>
      <w:r w:rsidRPr="00A00DF3">
        <w:rPr>
          <w:rFonts w:ascii="Times New Roman" w:eastAsia="Times New Roman" w:hAnsi="Times New Roman" w:cs="Times New Roman"/>
          <w:kern w:val="0"/>
          <w:sz w:val="24"/>
          <w:szCs w:val="24"/>
          <w:lang w:eastAsia="en-IN" w:bidi="ml-IN"/>
          <w14:ligatures w14:val="none"/>
        </w:rPr>
        <w:t>through</w:t>
      </w:r>
      <w:r w:rsidR="0087069A" w:rsidRPr="00A00DF3">
        <w:rPr>
          <w:rFonts w:ascii="Times New Roman" w:eastAsia="Times New Roman" w:hAnsi="Times New Roman" w:cs="Times New Roman"/>
          <w:kern w:val="0"/>
          <w:sz w:val="24"/>
          <w:szCs w:val="24"/>
          <w:lang w:eastAsia="en-IN" w:bidi="ml-IN"/>
          <w14:ligatures w14:val="none"/>
        </w:rPr>
        <w:t xml:space="preserve"> resource competition and competitive exclusion. In a number of invaded areas, the abundance of giant African snail has been linked with the reduction of native gastropods, implying that native species in the same ecological groups have been replaced </w:t>
      </w:r>
      <w:r w:rsidR="00D70B8D" w:rsidRPr="00A00DF3">
        <w:rPr>
          <w:rFonts w:ascii="Times New Roman" w:eastAsia="Times New Roman" w:hAnsi="Times New Roman" w:cs="Times New Roman"/>
          <w:kern w:val="0"/>
          <w:sz w:val="24"/>
          <w:szCs w:val="24"/>
          <w:lang w:eastAsia="en-IN" w:bidi="ml-IN"/>
          <w14:ligatures w14:val="none"/>
        </w:rPr>
        <w:t>[3</w:t>
      </w:r>
      <w:r w:rsidR="000C604B">
        <w:rPr>
          <w:rFonts w:ascii="Times New Roman" w:eastAsia="Times New Roman" w:hAnsi="Times New Roman" w:cs="Times New Roman"/>
          <w:kern w:val="0"/>
          <w:sz w:val="24"/>
          <w:szCs w:val="24"/>
          <w:lang w:eastAsia="en-IN" w:bidi="ml-IN"/>
          <w14:ligatures w14:val="none"/>
        </w:rPr>
        <w:t>2</w:t>
      </w:r>
      <w:r w:rsidR="00D70B8D" w:rsidRPr="00A00DF3">
        <w:rPr>
          <w:rFonts w:ascii="Times New Roman" w:eastAsia="Times New Roman" w:hAnsi="Times New Roman" w:cs="Times New Roman"/>
          <w:kern w:val="0"/>
          <w:sz w:val="24"/>
          <w:szCs w:val="24"/>
          <w:lang w:eastAsia="en-IN" w:bidi="ml-IN"/>
          <w14:ligatures w14:val="none"/>
        </w:rPr>
        <w:t>]</w:t>
      </w:r>
      <w:r w:rsidR="0087069A" w:rsidRPr="00A00DF3">
        <w:rPr>
          <w:rFonts w:ascii="Times New Roman" w:eastAsia="Times New Roman" w:hAnsi="Times New Roman" w:cs="Times New Roman"/>
          <w:kern w:val="0"/>
          <w:sz w:val="24"/>
          <w:szCs w:val="24"/>
          <w:lang w:eastAsia="en-IN" w:bidi="ml-IN"/>
          <w14:ligatures w14:val="none"/>
        </w:rPr>
        <w:t>. The native freshwater and terrestrial snails play a significant role in the functioning of ecosystems by both detritus processing and nutrient cycling and by being prey in food webs; therefore, the ecological impact of invasion or suppression of native taxa by invasive snails may have a cascading impact.</w:t>
      </w:r>
    </w:p>
    <w:p w14:paraId="6E4DE14A" w14:textId="4D886840" w:rsidR="0087069A" w:rsidRPr="00A00DF3" w:rsidRDefault="0087069A"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Besides environmental effects,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is also associated with serious ecological and public-health risks because of its capacity to serve as an intermediate host of parasitic nematodes of medical and veterinary significance. </w:t>
      </w:r>
      <w:proofErr w:type="spellStart"/>
      <w:r w:rsidRPr="00A00DF3">
        <w:rPr>
          <w:rFonts w:ascii="Times New Roman" w:eastAsia="Times New Roman" w:hAnsi="Times New Roman" w:cs="Times New Roman"/>
          <w:kern w:val="0"/>
          <w:sz w:val="24"/>
          <w:szCs w:val="24"/>
          <w:lang w:eastAsia="en-IN" w:bidi="ml-IN"/>
          <w14:ligatures w14:val="none"/>
        </w:rPr>
        <w:t>Metastrongyloid</w:t>
      </w:r>
      <w:proofErr w:type="spellEnd"/>
      <w:r w:rsidRPr="00A00DF3">
        <w:rPr>
          <w:rFonts w:ascii="Times New Roman" w:eastAsia="Times New Roman" w:hAnsi="Times New Roman" w:cs="Times New Roman"/>
          <w:kern w:val="0"/>
          <w:sz w:val="24"/>
          <w:szCs w:val="24"/>
          <w:lang w:eastAsia="en-IN" w:bidi="ml-IN"/>
          <w14:ligatures w14:val="none"/>
        </w:rPr>
        <w:t xml:space="preserve"> nematodes including </w:t>
      </w:r>
      <w:proofErr w:type="spellStart"/>
      <w:r w:rsidRPr="00A00DF3">
        <w:rPr>
          <w:rFonts w:ascii="Times New Roman" w:eastAsia="Times New Roman" w:hAnsi="Times New Roman" w:cs="Times New Roman"/>
          <w:i/>
          <w:iCs/>
          <w:kern w:val="0"/>
          <w:sz w:val="24"/>
          <w:szCs w:val="24"/>
          <w:lang w:eastAsia="en-IN" w:bidi="ml-IN"/>
          <w14:ligatures w14:val="none"/>
        </w:rPr>
        <w:t>Angiostrongylus</w:t>
      </w:r>
      <w:proofErr w:type="spellEnd"/>
      <w:r w:rsidRPr="00A00DF3">
        <w:rPr>
          <w:rFonts w:ascii="Times New Roman" w:eastAsia="Times New Roman" w:hAnsi="Times New Roman" w:cs="Times New Roman"/>
          <w:i/>
          <w:iCs/>
          <w:kern w:val="0"/>
          <w:sz w:val="24"/>
          <w:szCs w:val="24"/>
          <w:lang w:eastAsia="en-IN" w:bidi="ml-IN"/>
          <w14:ligatures w14:val="none"/>
        </w:rPr>
        <w:t xml:space="preserve"> spp.</w:t>
      </w:r>
      <w:r w:rsidRPr="00A00DF3">
        <w:rPr>
          <w:rFonts w:ascii="Times New Roman" w:eastAsia="Times New Roman" w:hAnsi="Times New Roman" w:cs="Times New Roman"/>
          <w:kern w:val="0"/>
          <w:sz w:val="24"/>
          <w:szCs w:val="24"/>
          <w:lang w:eastAsia="en-IN" w:bidi="ml-IN"/>
          <w14:ligatures w14:val="none"/>
        </w:rPr>
        <w:t xml:space="preserve"> and other species have been known to infect the species and cause eosinophilic meningitis </w:t>
      </w:r>
      <w:r w:rsidRPr="00A00DF3">
        <w:rPr>
          <w:rFonts w:ascii="Times New Roman" w:eastAsia="Times New Roman" w:hAnsi="Times New Roman" w:cs="Times New Roman"/>
          <w:kern w:val="0"/>
          <w:sz w:val="24"/>
          <w:szCs w:val="24"/>
          <w:lang w:eastAsia="en-IN" w:bidi="ml-IN"/>
          <w14:ligatures w14:val="none"/>
        </w:rPr>
        <w:lastRenderedPageBreak/>
        <w:t>in humans</w:t>
      </w:r>
      <w:r w:rsidR="0093192F" w:rsidRPr="00A00DF3">
        <w:rPr>
          <w:rFonts w:ascii="Times New Roman" w:eastAsia="Times New Roman" w:hAnsi="Times New Roman" w:cs="Times New Roman"/>
          <w:kern w:val="0"/>
          <w:sz w:val="24"/>
          <w:szCs w:val="24"/>
          <w:lang w:eastAsia="en-IN" w:bidi="ml-IN"/>
          <w14:ligatures w14:val="none"/>
        </w:rPr>
        <w:t xml:space="preserve"> and </w:t>
      </w:r>
      <w:r w:rsidRPr="00A00DF3">
        <w:rPr>
          <w:rFonts w:ascii="Times New Roman" w:eastAsia="Times New Roman" w:hAnsi="Times New Roman" w:cs="Times New Roman"/>
          <w:kern w:val="0"/>
          <w:sz w:val="24"/>
          <w:szCs w:val="24"/>
          <w:lang w:eastAsia="en-IN" w:bidi="ml-IN"/>
          <w14:ligatures w14:val="none"/>
        </w:rPr>
        <w:t xml:space="preserve">other animals and pets </w:t>
      </w:r>
      <w:r w:rsidR="00CB018B" w:rsidRPr="00A00DF3">
        <w:rPr>
          <w:rFonts w:ascii="Times New Roman" w:eastAsia="Times New Roman" w:hAnsi="Times New Roman" w:cs="Times New Roman"/>
          <w:kern w:val="0"/>
          <w:sz w:val="24"/>
          <w:szCs w:val="24"/>
          <w:lang w:eastAsia="en-IN" w:bidi="ml-IN"/>
          <w14:ligatures w14:val="none"/>
        </w:rPr>
        <w:t>[3</w:t>
      </w:r>
      <w:r w:rsidR="001744F7">
        <w:rPr>
          <w:rFonts w:ascii="Times New Roman" w:eastAsia="Times New Roman" w:hAnsi="Times New Roman" w:cs="Times New Roman"/>
          <w:kern w:val="0"/>
          <w:sz w:val="24"/>
          <w:szCs w:val="24"/>
          <w:lang w:eastAsia="en-IN" w:bidi="ml-IN"/>
          <w14:ligatures w14:val="none"/>
        </w:rPr>
        <w:t>1</w:t>
      </w:r>
      <w:r w:rsidR="00CB018B"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Given that in wetland areas where people, animal habitats and domestic animals often share space, the occurrence of infected snail populations exacerbates the chances of the dissemination of the parasite, and therefore, integrated ecological and public-health management approaches are necessary.</w:t>
      </w:r>
      <w:r w:rsidR="00AF2983"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 xml:space="preserve">Based on such risks,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invasions need quick detection and response mechanisms. Invasive fronts, especially in fragmented wetland landscapes, linked to tourism, agriculture, and growing urban settlements, can be monitored to enhance the success of identifying nascent populations before they become densely populated and eradication becomes impractical </w:t>
      </w:r>
      <w:r w:rsidR="00EB17C9" w:rsidRPr="00A00DF3">
        <w:rPr>
          <w:rFonts w:ascii="Times New Roman" w:eastAsia="Times New Roman" w:hAnsi="Times New Roman" w:cs="Times New Roman"/>
          <w:kern w:val="0"/>
          <w:sz w:val="24"/>
          <w:szCs w:val="24"/>
          <w:lang w:eastAsia="en-IN" w:bidi="ml-IN"/>
          <w14:ligatures w14:val="none"/>
        </w:rPr>
        <w:t>[3</w:t>
      </w:r>
      <w:r w:rsidR="001744F7">
        <w:rPr>
          <w:rFonts w:ascii="Times New Roman" w:eastAsia="Times New Roman" w:hAnsi="Times New Roman" w:cs="Times New Roman"/>
          <w:kern w:val="0"/>
          <w:sz w:val="24"/>
          <w:szCs w:val="24"/>
          <w:lang w:eastAsia="en-IN" w:bidi="ml-IN"/>
          <w14:ligatures w14:val="none"/>
        </w:rPr>
        <w:t>3</w:t>
      </w:r>
      <w:r w:rsidR="00EB17C9"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It is hence important to intervene at an early stage so that the species will not be able to take root in the ecologically sensitive sites.</w:t>
      </w:r>
    </w:p>
    <w:p w14:paraId="7C7AC465" w14:textId="608608B3" w:rsidR="0087069A" w:rsidRPr="00A00DF3" w:rsidRDefault="0087069A"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The scientific literature has </w:t>
      </w:r>
      <w:r w:rsidR="00067687" w:rsidRPr="00A00DF3">
        <w:rPr>
          <w:rFonts w:ascii="Times New Roman" w:eastAsia="Times New Roman" w:hAnsi="Times New Roman" w:cs="Times New Roman"/>
          <w:kern w:val="0"/>
          <w:sz w:val="24"/>
          <w:szCs w:val="24"/>
          <w:lang w:eastAsia="en-IN" w:bidi="ml-IN"/>
          <w14:ligatures w14:val="none"/>
        </w:rPr>
        <w:t>reported</w:t>
      </w:r>
      <w:r w:rsidRPr="00A00DF3">
        <w:rPr>
          <w:rFonts w:ascii="Times New Roman" w:eastAsia="Times New Roman" w:hAnsi="Times New Roman" w:cs="Times New Roman"/>
          <w:kern w:val="0"/>
          <w:sz w:val="24"/>
          <w:szCs w:val="24"/>
          <w:lang w:eastAsia="en-IN" w:bidi="ml-IN"/>
          <w14:ligatures w14:val="none"/>
        </w:rPr>
        <w:t xml:space="preserve"> various control methods such as manual collection, trapping and physical exclusion. These approaches may be effective but they are frequently labour intensive and work best when the snail population is not too large and the area is small in size. Trapping experiments based on trapping techniques have also shown that the use of baited traps is capable of trapping both adults and juveniles, thus resulting in the suppression of populations once they are part of a coordinated eradication effort </w:t>
      </w:r>
      <w:r w:rsidR="00284CC8" w:rsidRPr="00A00DF3">
        <w:rPr>
          <w:rFonts w:ascii="Times New Roman" w:eastAsia="Times New Roman" w:hAnsi="Times New Roman" w:cs="Times New Roman"/>
          <w:kern w:val="0"/>
          <w:sz w:val="24"/>
          <w:szCs w:val="24"/>
          <w:lang w:eastAsia="en-IN" w:bidi="ml-IN"/>
          <w14:ligatures w14:val="none"/>
        </w:rPr>
        <w:t>[3</w:t>
      </w:r>
      <w:r w:rsidR="001744F7">
        <w:rPr>
          <w:rFonts w:ascii="Times New Roman" w:eastAsia="Times New Roman" w:hAnsi="Times New Roman" w:cs="Times New Roman"/>
          <w:kern w:val="0"/>
          <w:sz w:val="24"/>
          <w:szCs w:val="24"/>
          <w:lang w:eastAsia="en-IN" w:bidi="ml-IN"/>
          <w14:ligatures w14:val="none"/>
        </w:rPr>
        <w:t>4</w:t>
      </w:r>
      <w:r w:rsidR="00284CC8"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Nevertheless, these strategies are only successful with the help of maintenance, correct choice of bait, and adjustment to ecological conditions of a given area.</w:t>
      </w:r>
      <w:r w:rsidR="00584AD2" w:rsidRPr="00A00DF3">
        <w:rPr>
          <w:rFonts w:ascii="Times New Roman" w:eastAsia="Times New Roman" w:hAnsi="Times New Roman" w:cs="Times New Roman"/>
          <w:kern w:val="0"/>
          <w:sz w:val="24"/>
          <w:szCs w:val="24"/>
          <w:lang w:eastAsia="en-IN" w:bidi="ml-IN"/>
          <w14:ligatures w14:val="none"/>
        </w:rPr>
        <w:t xml:space="preserve"> </w:t>
      </w:r>
      <w:r w:rsidRPr="00A00DF3">
        <w:rPr>
          <w:rFonts w:ascii="Times New Roman" w:eastAsia="Times New Roman" w:hAnsi="Times New Roman" w:cs="Times New Roman"/>
          <w:kern w:val="0"/>
          <w:sz w:val="24"/>
          <w:szCs w:val="24"/>
          <w:lang w:eastAsia="en-IN" w:bidi="ml-IN"/>
          <w14:ligatures w14:val="none"/>
        </w:rPr>
        <w:t xml:space="preserve">The community involvement is also important in the management of invasive species. The perception and awareness by the population plays a critical role in determining the effectiveness of control measures especially in urban and peri-urban environment where human-mediated dispersal is quite prevalent. It has been demonstrated that communities that possess a higher level of invasive species awareness tend to endorse monitoring and elimination initiatives on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w:t>
      </w:r>
      <w:r w:rsidR="00E62AA9" w:rsidRPr="00A00DF3">
        <w:rPr>
          <w:rFonts w:ascii="Times New Roman" w:eastAsia="Times New Roman" w:hAnsi="Times New Roman" w:cs="Times New Roman"/>
          <w:kern w:val="0"/>
          <w:sz w:val="24"/>
          <w:szCs w:val="24"/>
          <w:lang w:eastAsia="en-IN" w:bidi="ml-IN"/>
          <w14:ligatures w14:val="none"/>
        </w:rPr>
        <w:t>[2</w:t>
      </w:r>
      <w:r w:rsidR="001744F7">
        <w:rPr>
          <w:rFonts w:ascii="Times New Roman" w:eastAsia="Times New Roman" w:hAnsi="Times New Roman" w:cs="Times New Roman"/>
          <w:kern w:val="0"/>
          <w:sz w:val="24"/>
          <w:szCs w:val="24"/>
          <w:lang w:eastAsia="en-IN" w:bidi="ml-IN"/>
          <w14:ligatures w14:val="none"/>
        </w:rPr>
        <w:t>1</w:t>
      </w:r>
      <w:r w:rsidR="00E62AA9" w:rsidRPr="00A00DF3">
        <w:rPr>
          <w:rFonts w:ascii="Times New Roman" w:eastAsia="Times New Roman" w:hAnsi="Times New Roman" w:cs="Times New Roman"/>
          <w:kern w:val="0"/>
          <w:sz w:val="24"/>
          <w:szCs w:val="24"/>
          <w:lang w:eastAsia="en-IN" w:bidi="ml-IN"/>
          <w14:ligatures w14:val="none"/>
        </w:rPr>
        <w:t>]</w:t>
      </w:r>
      <w:r w:rsidRPr="00A00DF3">
        <w:rPr>
          <w:rFonts w:ascii="Times New Roman" w:eastAsia="Times New Roman" w:hAnsi="Times New Roman" w:cs="Times New Roman"/>
          <w:kern w:val="0"/>
          <w:sz w:val="24"/>
          <w:szCs w:val="24"/>
          <w:lang w:eastAsia="en-IN" w:bidi="ml-IN"/>
          <w14:ligatures w14:val="none"/>
        </w:rPr>
        <w:t>. The inclusion of environmental education in the wetland conservation efforts can thus increase the reporting of snail incidences by the populace and boost their involvement in the control efforts.</w:t>
      </w:r>
    </w:p>
    <w:p w14:paraId="097FD832" w14:textId="0CCD5553" w:rsidR="0087069A" w:rsidRPr="00A00DF3" w:rsidRDefault="0087069A" w:rsidP="00A00DF3">
      <w:pPr>
        <w:spacing w:before="100" w:beforeAutospacing="1" w:after="100" w:afterAutospacing="1" w:line="360" w:lineRule="auto"/>
        <w:jc w:val="both"/>
        <w:rPr>
          <w:rFonts w:ascii="Times New Roman" w:eastAsia="Times New Roman" w:hAnsi="Times New Roman" w:cs="Times New Roman"/>
          <w:kern w:val="0"/>
          <w:sz w:val="24"/>
          <w:szCs w:val="24"/>
          <w:lang w:eastAsia="en-IN" w:bidi="ml-IN"/>
          <w14:ligatures w14:val="none"/>
        </w:rPr>
      </w:pPr>
      <w:r w:rsidRPr="00A00DF3">
        <w:rPr>
          <w:rFonts w:ascii="Times New Roman" w:eastAsia="Times New Roman" w:hAnsi="Times New Roman" w:cs="Times New Roman"/>
          <w:kern w:val="0"/>
          <w:sz w:val="24"/>
          <w:szCs w:val="24"/>
          <w:lang w:eastAsia="en-IN" w:bidi="ml-IN"/>
          <w14:ligatures w14:val="none"/>
        </w:rPr>
        <w:t xml:space="preserve">In general, the control of the ecological effects of </w:t>
      </w:r>
      <w:r w:rsidRPr="00A00DF3">
        <w:rPr>
          <w:rFonts w:ascii="Times New Roman" w:eastAsia="Times New Roman" w:hAnsi="Times New Roman" w:cs="Times New Roman"/>
          <w:i/>
          <w:iCs/>
          <w:kern w:val="0"/>
          <w:sz w:val="24"/>
          <w:szCs w:val="24"/>
          <w:lang w:eastAsia="en-IN" w:bidi="ml-IN"/>
          <w14:ligatures w14:val="none"/>
        </w:rPr>
        <w:t>L. fulica</w:t>
      </w:r>
      <w:r w:rsidRPr="00A00DF3">
        <w:rPr>
          <w:rFonts w:ascii="Times New Roman" w:eastAsia="Times New Roman" w:hAnsi="Times New Roman" w:cs="Times New Roman"/>
          <w:kern w:val="0"/>
          <w:sz w:val="24"/>
          <w:szCs w:val="24"/>
          <w:lang w:eastAsia="en-IN" w:bidi="ml-IN"/>
          <w14:ligatures w14:val="none"/>
        </w:rPr>
        <w:t xml:space="preserve"> in Indian wetlands needs a complex and unified management system. The most efficient strategies ought to incorporate ecological monitoring, habitat protection, public awareness and specific control interventions that would be consistent with the local environmental conditions. Given the high reproductive capacity and adaptiveness of the species, inter- administrative and ecological management of the species will be crucial in curbing its expansion and protecting biodiversity and ecological processes of wetlands.</w:t>
      </w:r>
    </w:p>
    <w:p w14:paraId="7BAAC499" w14:textId="77777777" w:rsidR="00C31FB2" w:rsidRPr="00A00DF3" w:rsidRDefault="00C31FB2" w:rsidP="00A00DF3">
      <w:pPr>
        <w:pStyle w:val="ConcHead"/>
        <w:spacing w:after="0" w:line="360" w:lineRule="auto"/>
        <w:jc w:val="both"/>
        <w:rPr>
          <w:rFonts w:ascii="Times New Roman" w:hAnsi="Times New Roman"/>
          <w:sz w:val="24"/>
          <w:szCs w:val="24"/>
        </w:rPr>
      </w:pPr>
      <w:r w:rsidRPr="00A00DF3">
        <w:rPr>
          <w:rFonts w:ascii="Times New Roman" w:hAnsi="Times New Roman"/>
          <w:sz w:val="24"/>
          <w:szCs w:val="24"/>
        </w:rPr>
        <w:lastRenderedPageBreak/>
        <w:t>4. Conclusion</w:t>
      </w:r>
    </w:p>
    <w:p w14:paraId="5D1FF4D5" w14:textId="631D81E4" w:rsidR="008E10C8" w:rsidRPr="00A00DF3" w:rsidRDefault="008E10C8" w:rsidP="00A00DF3">
      <w:pPr>
        <w:pStyle w:val="Body"/>
        <w:spacing w:after="0" w:line="360" w:lineRule="auto"/>
        <w:rPr>
          <w:rFonts w:ascii="Times New Roman" w:hAnsi="Times New Roman"/>
          <w:sz w:val="24"/>
          <w:szCs w:val="24"/>
          <w:lang w:val="en-IN"/>
        </w:rPr>
      </w:pPr>
      <w:r w:rsidRPr="00A00DF3">
        <w:rPr>
          <w:rFonts w:ascii="Times New Roman" w:hAnsi="Times New Roman"/>
          <w:sz w:val="24"/>
          <w:szCs w:val="24"/>
          <w:lang w:val="en-IN"/>
        </w:rPr>
        <w:t>Th</w:t>
      </w:r>
      <w:r w:rsidR="003B60C4" w:rsidRPr="00A00DF3">
        <w:rPr>
          <w:rFonts w:ascii="Times New Roman" w:hAnsi="Times New Roman"/>
          <w:sz w:val="24"/>
          <w:szCs w:val="24"/>
          <w:lang w:val="en-IN"/>
        </w:rPr>
        <w:t>is article</w:t>
      </w:r>
      <w:r w:rsidRPr="00A00DF3">
        <w:rPr>
          <w:rFonts w:ascii="Times New Roman" w:hAnsi="Times New Roman"/>
          <w:sz w:val="24"/>
          <w:szCs w:val="24"/>
          <w:lang w:val="en-IN"/>
        </w:rPr>
        <w:t xml:space="preserve"> offers molecular validation on the presence of the giant African snail, </w:t>
      </w:r>
      <w:proofErr w:type="spellStart"/>
      <w:r w:rsidRPr="00A00DF3">
        <w:rPr>
          <w:rFonts w:ascii="Times New Roman" w:hAnsi="Times New Roman"/>
          <w:i/>
          <w:iCs/>
          <w:sz w:val="24"/>
          <w:szCs w:val="24"/>
          <w:lang w:val="en-IN"/>
        </w:rPr>
        <w:t>Lissachatina</w:t>
      </w:r>
      <w:proofErr w:type="spellEnd"/>
      <w:r w:rsidRPr="00A00DF3">
        <w:rPr>
          <w:rFonts w:ascii="Times New Roman" w:hAnsi="Times New Roman"/>
          <w:i/>
          <w:iCs/>
          <w:sz w:val="24"/>
          <w:szCs w:val="24"/>
          <w:lang w:val="en-IN"/>
        </w:rPr>
        <w:t xml:space="preserve"> </w:t>
      </w:r>
      <w:proofErr w:type="spellStart"/>
      <w:r w:rsidRPr="00A00DF3">
        <w:rPr>
          <w:rFonts w:ascii="Times New Roman" w:hAnsi="Times New Roman"/>
          <w:i/>
          <w:iCs/>
          <w:sz w:val="24"/>
          <w:szCs w:val="24"/>
          <w:lang w:val="en-IN"/>
        </w:rPr>
        <w:t>fulica</w:t>
      </w:r>
      <w:proofErr w:type="spellEnd"/>
      <w:r w:rsidRPr="00A00DF3">
        <w:rPr>
          <w:rFonts w:ascii="Times New Roman" w:hAnsi="Times New Roman"/>
          <w:sz w:val="24"/>
          <w:szCs w:val="24"/>
          <w:lang w:val="en-IN"/>
        </w:rPr>
        <w:t xml:space="preserve">, in the Kanwar Lake which is a Ramsar wetland in the state of Bihar. With DNA barcoding </w:t>
      </w:r>
      <w:r w:rsidR="00DC4550" w:rsidRPr="00A00DF3">
        <w:rPr>
          <w:rFonts w:ascii="Times New Roman" w:hAnsi="Times New Roman"/>
          <w:sz w:val="24"/>
          <w:szCs w:val="24"/>
          <w:lang w:val="en-IN"/>
        </w:rPr>
        <w:t xml:space="preserve">a dependable molecular identification methodology </w:t>
      </w:r>
      <w:r w:rsidRPr="00A00DF3">
        <w:rPr>
          <w:rFonts w:ascii="Times New Roman" w:hAnsi="Times New Roman"/>
          <w:sz w:val="24"/>
          <w:szCs w:val="24"/>
          <w:lang w:val="en-IN"/>
        </w:rPr>
        <w:t xml:space="preserve">being </w:t>
      </w:r>
      <w:r w:rsidR="00DC4550" w:rsidRPr="00A00DF3">
        <w:rPr>
          <w:rFonts w:ascii="Times New Roman" w:hAnsi="Times New Roman"/>
          <w:sz w:val="24"/>
          <w:szCs w:val="24"/>
          <w:lang w:val="en-IN"/>
        </w:rPr>
        <w:t>in use globally for the last more than two decades</w:t>
      </w:r>
      <w:r w:rsidRPr="00A00DF3">
        <w:rPr>
          <w:rFonts w:ascii="Times New Roman" w:hAnsi="Times New Roman"/>
          <w:sz w:val="24"/>
          <w:szCs w:val="24"/>
          <w:lang w:val="en-IN"/>
        </w:rPr>
        <w:t xml:space="preserve">, the study indicates how successful genetic methods are in identifying invasive alien species </w:t>
      </w:r>
      <w:r w:rsidR="006C002E" w:rsidRPr="00A00DF3">
        <w:rPr>
          <w:rFonts w:ascii="Times New Roman" w:hAnsi="Times New Roman"/>
          <w:sz w:val="24"/>
          <w:szCs w:val="24"/>
          <w:lang w:val="en-IN"/>
        </w:rPr>
        <w:t xml:space="preserve">even </w:t>
      </w:r>
      <w:r w:rsidRPr="00A00DF3">
        <w:rPr>
          <w:rFonts w:ascii="Times New Roman" w:hAnsi="Times New Roman"/>
          <w:sz w:val="24"/>
          <w:szCs w:val="24"/>
          <w:lang w:val="en-IN"/>
        </w:rPr>
        <w:t>at an early stage when morphological recognition might be challenging as a result of variability in development or similarity with native groups. DNA barcoding can also allow quick and accurate identification of species, whilst traditional morpho-taxonomic methods can only easily allow accurate determination in well-developed adult specimens. The molecular data produced in this research indicates the increasing ecological threat of biological invasions in vulnerable wetland ecosystem and the significance of enabling molecular diagnostics and traditional ecological survey in monitoring biodiversity.</w:t>
      </w:r>
    </w:p>
    <w:p w14:paraId="2E0082D8" w14:textId="7A5E322F" w:rsidR="008E10C8" w:rsidRPr="00A00DF3" w:rsidRDefault="008E10C8" w:rsidP="00A00DF3">
      <w:pPr>
        <w:pStyle w:val="Body"/>
        <w:spacing w:after="0" w:line="360" w:lineRule="auto"/>
        <w:rPr>
          <w:rFonts w:ascii="Times New Roman" w:hAnsi="Times New Roman"/>
          <w:sz w:val="24"/>
          <w:szCs w:val="24"/>
          <w:lang w:val="en-IN"/>
        </w:rPr>
      </w:pPr>
      <w:r w:rsidRPr="00A00DF3">
        <w:rPr>
          <w:rFonts w:ascii="Times New Roman" w:hAnsi="Times New Roman"/>
          <w:sz w:val="24"/>
          <w:szCs w:val="24"/>
          <w:lang w:val="en-IN"/>
        </w:rPr>
        <w:t>Management wise, successful management of invasive alien species is based on four basic approaches, namely</w:t>
      </w:r>
      <w:r w:rsidR="00494FF6" w:rsidRPr="00A00DF3">
        <w:rPr>
          <w:rFonts w:ascii="Times New Roman" w:hAnsi="Times New Roman"/>
          <w:sz w:val="24"/>
          <w:szCs w:val="24"/>
          <w:lang w:val="en-IN"/>
        </w:rPr>
        <w:t>:</w:t>
      </w:r>
      <w:r w:rsidRPr="00A00DF3">
        <w:rPr>
          <w:rFonts w:ascii="Times New Roman" w:hAnsi="Times New Roman"/>
          <w:sz w:val="24"/>
          <w:szCs w:val="24"/>
          <w:lang w:val="en-IN"/>
        </w:rPr>
        <w:t xml:space="preserve"> prevention, early detection, eradication and control, of which prevention is the most important one. Given the reproductive capacity and ecological flexibility </w:t>
      </w:r>
      <w:r w:rsidRPr="00A00DF3">
        <w:rPr>
          <w:rFonts w:ascii="Times New Roman" w:hAnsi="Times New Roman"/>
          <w:i/>
          <w:iCs/>
          <w:sz w:val="24"/>
          <w:szCs w:val="24"/>
          <w:lang w:val="en-IN"/>
        </w:rPr>
        <w:t>of L. fulica</w:t>
      </w:r>
      <w:r w:rsidRPr="00A00DF3">
        <w:rPr>
          <w:rFonts w:ascii="Times New Roman" w:hAnsi="Times New Roman"/>
          <w:sz w:val="24"/>
          <w:szCs w:val="24"/>
          <w:lang w:val="en-IN"/>
        </w:rPr>
        <w:t>, the existence of a single individual is just enough to report and implement management measures. Consequently, a series of monitoring programmes are needed at the Kanwar Lake and the landscapes within the area to determine the distribution and ecological effects of this invasive gastropod.</w:t>
      </w:r>
    </w:p>
    <w:p w14:paraId="06A86A9E" w14:textId="64A86EC9" w:rsidR="00291A67" w:rsidRPr="00A00DF3" w:rsidRDefault="008E10C8" w:rsidP="00A00DF3">
      <w:pPr>
        <w:pStyle w:val="Body"/>
        <w:spacing w:after="0" w:line="360" w:lineRule="auto"/>
        <w:rPr>
          <w:rFonts w:ascii="Times New Roman" w:hAnsi="Times New Roman"/>
          <w:sz w:val="24"/>
          <w:szCs w:val="24"/>
          <w:lang w:val="en-IN"/>
        </w:rPr>
      </w:pPr>
      <w:r w:rsidRPr="00A00DF3">
        <w:rPr>
          <w:rFonts w:ascii="Times New Roman" w:hAnsi="Times New Roman"/>
          <w:sz w:val="24"/>
          <w:szCs w:val="24"/>
          <w:lang w:val="en-IN"/>
        </w:rPr>
        <w:t>Moreover, combining citizen science programs with scientific surveillance might contribute greatly to the early-warning system by raising people awareness and involvement in the reporting of the cases of invasive species. These collaborative measures, together with molecular surveillance technologies, will be crucial to the ecological integrity protection of Ramsar wetlands and improvements of long-term effects of the invasive alien species in India.</w:t>
      </w:r>
    </w:p>
    <w:p w14:paraId="2AE5531A" w14:textId="77777777" w:rsidR="00C31FB2" w:rsidRPr="00A00DF3" w:rsidRDefault="00C31FB2" w:rsidP="00A00DF3">
      <w:pPr>
        <w:pStyle w:val="Body"/>
        <w:spacing w:after="0" w:line="360" w:lineRule="auto"/>
        <w:rPr>
          <w:rFonts w:ascii="Times New Roman" w:hAnsi="Times New Roman"/>
          <w:sz w:val="24"/>
          <w:szCs w:val="24"/>
        </w:rPr>
      </w:pPr>
    </w:p>
    <w:p w14:paraId="1C3B5757" w14:textId="77777777" w:rsidR="009E6FBC" w:rsidRPr="00CA3906" w:rsidRDefault="009E6FBC" w:rsidP="009E6FBC">
      <w:pPr>
        <w:rPr>
          <w:b/>
          <w:highlight w:val="yellow"/>
        </w:rPr>
      </w:pPr>
      <w:r w:rsidRPr="00CA3906">
        <w:rPr>
          <w:b/>
          <w:highlight w:val="yellow"/>
        </w:rPr>
        <w:t>Disclaimer (Artificial intelligence)</w:t>
      </w:r>
    </w:p>
    <w:p w14:paraId="2B926831" w14:textId="77777777" w:rsidR="009E6FBC" w:rsidRPr="00740879" w:rsidRDefault="009E6FBC" w:rsidP="009E6FB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2479822" w14:textId="77777777" w:rsidR="00D22667" w:rsidRPr="00A00DF3" w:rsidRDefault="00D22667" w:rsidP="00A00DF3">
      <w:pPr>
        <w:spacing w:line="360" w:lineRule="auto"/>
        <w:rPr>
          <w:rFonts w:ascii="Times New Roman" w:hAnsi="Times New Roman" w:cs="Times New Roman"/>
          <w:sz w:val="24"/>
          <w:szCs w:val="24"/>
        </w:rPr>
      </w:pPr>
    </w:p>
    <w:p w14:paraId="15B389D7" w14:textId="77777777" w:rsidR="00C31FB2" w:rsidRPr="00A00DF3" w:rsidRDefault="00C31FB2" w:rsidP="00A00DF3">
      <w:pPr>
        <w:pStyle w:val="ReferHead"/>
        <w:spacing w:after="0" w:line="360" w:lineRule="auto"/>
        <w:jc w:val="both"/>
        <w:rPr>
          <w:rFonts w:ascii="Times New Roman" w:hAnsi="Times New Roman"/>
          <w:b w:val="0"/>
          <w:caps w:val="0"/>
          <w:sz w:val="24"/>
          <w:szCs w:val="24"/>
        </w:rPr>
      </w:pPr>
    </w:p>
    <w:p w14:paraId="23DD8219" w14:textId="77777777" w:rsidR="00AF343B" w:rsidRPr="00A00DF3" w:rsidRDefault="00AF343B" w:rsidP="00A00DF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ml-IN"/>
          <w14:ligatures w14:val="none"/>
        </w:rPr>
      </w:pPr>
      <w:r w:rsidRPr="00A00DF3">
        <w:rPr>
          <w:rFonts w:ascii="Times New Roman" w:eastAsia="Times New Roman" w:hAnsi="Times New Roman" w:cs="Times New Roman"/>
          <w:b/>
          <w:bCs/>
          <w:kern w:val="0"/>
          <w:sz w:val="24"/>
          <w:szCs w:val="24"/>
          <w:lang w:eastAsia="en-IN" w:bidi="ml-IN"/>
          <w14:ligatures w14:val="none"/>
        </w:rPr>
        <w:t>References</w:t>
      </w:r>
    </w:p>
    <w:p w14:paraId="70FB4F61"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i/>
          <w:iCs/>
          <w:sz w:val="24"/>
          <w:szCs w:val="24"/>
          <w:lang w:val="it-IT"/>
        </w:rPr>
        <w:lastRenderedPageBreak/>
        <w:t>Lissachatina fulica</w:t>
      </w:r>
      <w:r w:rsidRPr="00954C69">
        <w:rPr>
          <w:rFonts w:ascii="Times New Roman" w:hAnsi="Times New Roman" w:cs="Times New Roman"/>
          <w:sz w:val="24"/>
          <w:szCs w:val="24"/>
          <w:lang w:val="it-IT"/>
        </w:rPr>
        <w:t xml:space="preserve"> (Férussac, 1821) in GBIF Secretariat (2023). </w:t>
      </w:r>
      <w:r w:rsidRPr="00954C69">
        <w:rPr>
          <w:rFonts w:ascii="Times New Roman" w:hAnsi="Times New Roman" w:cs="Times New Roman"/>
          <w:sz w:val="24"/>
          <w:szCs w:val="24"/>
        </w:rPr>
        <w:t>GBIF Backbone Taxonomy. Checklist dataset https://doi.org/10.15468/39omei (Accessed via GBIF.org on 2026-02-15).</w:t>
      </w:r>
    </w:p>
    <w:p w14:paraId="74213FA9"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Ayyagari, V. S., &amp; Sreerama, K. (2017). </w:t>
      </w:r>
      <w:r w:rsidRPr="00954C69">
        <w:rPr>
          <w:rFonts w:ascii="Times New Roman" w:hAnsi="Times New Roman" w:cs="Times New Roman"/>
          <w:sz w:val="24"/>
          <w:szCs w:val="24"/>
        </w:rPr>
        <w:t xml:space="preserve">Evaluation of haplotype diversity of </w:t>
      </w:r>
      <w:proofErr w:type="spellStart"/>
      <w:r w:rsidRPr="00954C69">
        <w:rPr>
          <w:rFonts w:ascii="Times New Roman" w:hAnsi="Times New Roman" w:cs="Times New Roman"/>
          <w:sz w:val="24"/>
          <w:szCs w:val="24"/>
        </w:rPr>
        <w:t>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sz w:val="24"/>
          <w:szCs w:val="24"/>
        </w:rPr>
        <w:t>) [</w:t>
      </w:r>
      <w:proofErr w:type="spellStart"/>
      <w:r w:rsidRPr="00954C69">
        <w:rPr>
          <w:rFonts w:ascii="Times New Roman" w:hAnsi="Times New Roman" w:cs="Times New Roman"/>
          <w:sz w:val="24"/>
          <w:szCs w:val="24"/>
        </w:rPr>
        <w:t>Bowdich</w:t>
      </w:r>
      <w:proofErr w:type="spellEnd"/>
      <w:r w:rsidRPr="00954C69">
        <w:rPr>
          <w:rFonts w:ascii="Times New Roman" w:hAnsi="Times New Roman" w:cs="Times New Roman"/>
          <w:sz w:val="24"/>
          <w:szCs w:val="24"/>
        </w:rPr>
        <w:t xml:space="preserve">] from Indian sub-continent by means of 16S rDNA sequence and its phylogenetic relationships with other global populations. </w:t>
      </w:r>
      <w:r w:rsidRPr="00954C69">
        <w:rPr>
          <w:rFonts w:ascii="Times New Roman" w:hAnsi="Times New Roman" w:cs="Times New Roman"/>
          <w:i/>
          <w:iCs/>
          <w:sz w:val="24"/>
          <w:szCs w:val="24"/>
        </w:rPr>
        <w:t>Biotech</w:t>
      </w:r>
      <w:r w:rsidRPr="00954C69">
        <w:rPr>
          <w:rFonts w:ascii="Times New Roman" w:hAnsi="Times New Roman" w:cs="Times New Roman"/>
          <w:sz w:val="24"/>
          <w:szCs w:val="24"/>
        </w:rPr>
        <w:t xml:space="preserve">, 7(4), 252. </w:t>
      </w:r>
      <w:hyperlink r:id="rId11" w:history="1">
        <w:r w:rsidRPr="00954C69">
          <w:rPr>
            <w:rStyle w:val="Hyperlink"/>
            <w:rFonts w:ascii="Times New Roman" w:hAnsi="Times New Roman" w:cs="Times New Roman"/>
            <w:sz w:val="24"/>
            <w:szCs w:val="24"/>
          </w:rPr>
          <w:t>https://doi.org/10.1007/s13205-017-0877-4</w:t>
        </w:r>
      </w:hyperlink>
      <w:r w:rsidRPr="00954C69">
        <w:rPr>
          <w:rFonts w:ascii="Times New Roman" w:hAnsi="Times New Roman" w:cs="Times New Roman"/>
          <w:sz w:val="24"/>
          <w:szCs w:val="24"/>
        </w:rPr>
        <w:t>.</w:t>
      </w:r>
    </w:p>
    <w:p w14:paraId="3A94275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Mahjabin, Mysha &amp; Tasnim, Zerin &amp; Datta, Sujan Kumar &amp; Haque, Wahida &amp; Ahmed, Md Sagir. (2023). DNA Barcoding and Phylogenetic Analysis of Some Gastropod Molluscs (Class-</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from Three Ecological Habitats of Bangladesh. </w:t>
      </w:r>
      <w:r w:rsidRPr="00954C69">
        <w:rPr>
          <w:rFonts w:ascii="Times New Roman" w:hAnsi="Times New Roman" w:cs="Times New Roman"/>
          <w:i/>
          <w:iCs/>
          <w:sz w:val="24"/>
          <w:szCs w:val="24"/>
        </w:rPr>
        <w:t>Bioresearch Communications</w:t>
      </w:r>
      <w:r w:rsidRPr="00954C69">
        <w:rPr>
          <w:rFonts w:ascii="Times New Roman" w:hAnsi="Times New Roman" w:cs="Times New Roman"/>
          <w:sz w:val="24"/>
          <w:szCs w:val="24"/>
        </w:rPr>
        <w:t>. 9. 1305-1309. 10.3329/</w:t>
      </w:r>
      <w:proofErr w:type="gramStart"/>
      <w:r w:rsidRPr="00954C69">
        <w:rPr>
          <w:rFonts w:ascii="Times New Roman" w:hAnsi="Times New Roman" w:cs="Times New Roman"/>
          <w:sz w:val="24"/>
          <w:szCs w:val="24"/>
        </w:rPr>
        <w:t>brc.v</w:t>
      </w:r>
      <w:proofErr w:type="gramEnd"/>
      <w:r w:rsidRPr="00954C69">
        <w:rPr>
          <w:rFonts w:ascii="Times New Roman" w:hAnsi="Times New Roman" w:cs="Times New Roman"/>
          <w:sz w:val="24"/>
          <w:szCs w:val="24"/>
        </w:rPr>
        <w:t>9i2.67082.</w:t>
      </w:r>
    </w:p>
    <w:p w14:paraId="60B4F7B6"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Ohimain, E.I., Oyedeji, A.A. &amp; </w:t>
      </w:r>
      <w:proofErr w:type="spellStart"/>
      <w:r w:rsidRPr="00954C69">
        <w:rPr>
          <w:rFonts w:ascii="Times New Roman" w:hAnsi="Times New Roman" w:cs="Times New Roman"/>
          <w:sz w:val="24"/>
          <w:szCs w:val="24"/>
        </w:rPr>
        <w:t>Ologidi</w:t>
      </w:r>
      <w:proofErr w:type="spellEnd"/>
      <w:r w:rsidRPr="00954C69">
        <w:rPr>
          <w:rFonts w:ascii="Times New Roman" w:hAnsi="Times New Roman" w:cs="Times New Roman"/>
          <w:sz w:val="24"/>
          <w:szCs w:val="24"/>
        </w:rPr>
        <w:t xml:space="preserve">, C.G. (2025).  Nuisance of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introduced beyond Africa: lessons from their native range—a review. </w:t>
      </w:r>
      <w:proofErr w:type="spellStart"/>
      <w:r w:rsidRPr="00954C69">
        <w:rPr>
          <w:rFonts w:ascii="Times New Roman" w:hAnsi="Times New Roman" w:cs="Times New Roman"/>
          <w:i/>
          <w:iCs/>
          <w:sz w:val="24"/>
          <w:szCs w:val="24"/>
        </w:rPr>
        <w:t>JoBAZ</w:t>
      </w:r>
      <w:proofErr w:type="spellEnd"/>
      <w:r w:rsidRPr="00954C69">
        <w:rPr>
          <w:rFonts w:ascii="Times New Roman" w:hAnsi="Times New Roman" w:cs="Times New Roman"/>
          <w:sz w:val="24"/>
          <w:szCs w:val="24"/>
        </w:rPr>
        <w:t xml:space="preserve"> 86, 90 </w:t>
      </w:r>
      <w:hyperlink r:id="rId12" w:history="1">
        <w:r w:rsidRPr="00954C69">
          <w:rPr>
            <w:rStyle w:val="Hyperlink"/>
            <w:rFonts w:ascii="Times New Roman" w:hAnsi="Times New Roman" w:cs="Times New Roman"/>
            <w:sz w:val="24"/>
            <w:szCs w:val="24"/>
          </w:rPr>
          <w:t>https://doi.org/10.1186/s41936-025-00513-x</w:t>
        </w:r>
      </w:hyperlink>
      <w:r w:rsidRPr="00954C69">
        <w:rPr>
          <w:rFonts w:ascii="Times New Roman" w:hAnsi="Times New Roman" w:cs="Times New Roman"/>
          <w:sz w:val="24"/>
          <w:szCs w:val="24"/>
        </w:rPr>
        <w:t>.</w:t>
      </w:r>
    </w:p>
    <w:p w14:paraId="198FDE2E"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Lima, M. G., Augusto, R. C., Pinheiro, J., &amp; Thiengo, S. C. (2020). </w:t>
      </w:r>
      <w:r w:rsidRPr="00954C69">
        <w:rPr>
          <w:rFonts w:ascii="Times New Roman" w:hAnsi="Times New Roman" w:cs="Times New Roman"/>
          <w:sz w:val="24"/>
          <w:szCs w:val="24"/>
        </w:rPr>
        <w:t xml:space="preserve">Physiology and immunity of the invasive giant African snail, </w:t>
      </w:r>
      <w:proofErr w:type="spellStart"/>
      <w:r w:rsidRPr="00954C69">
        <w:rPr>
          <w:rFonts w:ascii="Times New Roman" w:hAnsi="Times New Roman" w:cs="Times New Roman"/>
          <w:sz w:val="24"/>
          <w:szCs w:val="24"/>
        </w:rPr>
        <w:t>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intermediate host of </w:t>
      </w:r>
      <w:proofErr w:type="spellStart"/>
      <w:r w:rsidRPr="00954C69">
        <w:rPr>
          <w:rFonts w:ascii="Times New Roman" w:hAnsi="Times New Roman" w:cs="Times New Roman"/>
          <w:i/>
          <w:iCs/>
          <w:sz w:val="24"/>
          <w:szCs w:val="24"/>
        </w:rPr>
        <w:t>Angiostrongylus</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cantonensis</w:t>
      </w:r>
      <w:proofErr w:type="spellEnd"/>
      <w:r w:rsidRPr="00954C69">
        <w:rPr>
          <w:rFonts w:ascii="Times New Roman" w:hAnsi="Times New Roman" w:cs="Times New Roman"/>
          <w:sz w:val="24"/>
          <w:szCs w:val="24"/>
        </w:rPr>
        <w:t xml:space="preserve">. </w:t>
      </w:r>
      <w:r w:rsidRPr="00954C69">
        <w:rPr>
          <w:rFonts w:ascii="Times New Roman" w:hAnsi="Times New Roman" w:cs="Times New Roman"/>
          <w:i/>
          <w:iCs/>
          <w:sz w:val="24"/>
          <w:szCs w:val="24"/>
        </w:rPr>
        <w:t>Developmental and comparative immunology</w:t>
      </w:r>
      <w:r w:rsidRPr="00954C69">
        <w:rPr>
          <w:rFonts w:ascii="Times New Roman" w:hAnsi="Times New Roman" w:cs="Times New Roman"/>
          <w:sz w:val="24"/>
          <w:szCs w:val="24"/>
        </w:rPr>
        <w:t xml:space="preserve">, 105, 103579. </w:t>
      </w:r>
      <w:hyperlink r:id="rId13" w:history="1">
        <w:r w:rsidRPr="00954C69">
          <w:rPr>
            <w:rStyle w:val="Hyperlink"/>
            <w:rFonts w:ascii="Times New Roman" w:hAnsi="Times New Roman" w:cs="Times New Roman"/>
            <w:sz w:val="24"/>
            <w:szCs w:val="24"/>
          </w:rPr>
          <w:t>https://doi.org/10.1016/j.dci.2019.103579</w:t>
        </w:r>
      </w:hyperlink>
      <w:r w:rsidRPr="00954C69">
        <w:rPr>
          <w:rFonts w:ascii="Times New Roman" w:hAnsi="Times New Roman" w:cs="Times New Roman"/>
          <w:sz w:val="24"/>
          <w:szCs w:val="24"/>
        </w:rPr>
        <w:t>.</w:t>
      </w:r>
    </w:p>
    <w:p w14:paraId="3F4B551D"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Silva, G. M., Thiengo, S. C., Sierpe Jeraldo, V. L., Rego, M. I. F., Silva, A. B. P., Rodrigues, P. S., &amp; Gomes, S. R. (2022). </w:t>
      </w:r>
      <w:r w:rsidRPr="00954C69">
        <w:rPr>
          <w:rFonts w:ascii="Times New Roman" w:hAnsi="Times New Roman" w:cs="Times New Roman"/>
          <w:sz w:val="24"/>
          <w:szCs w:val="24"/>
        </w:rPr>
        <w:t xml:space="preserve">The invasive giant African land snail, </w:t>
      </w:r>
      <w:proofErr w:type="spellStart"/>
      <w:r w:rsidRPr="00954C69">
        <w:rPr>
          <w:rFonts w:ascii="Times New Roman" w:hAnsi="Times New Roman" w:cs="Times New Roman"/>
          <w:i/>
          <w:iCs/>
          <w:sz w:val="24"/>
          <w:szCs w:val="24"/>
        </w:rPr>
        <w:t>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Pulmonata</w:t>
      </w:r>
      <w:proofErr w:type="spellEnd"/>
      <w:r w:rsidRPr="00954C69">
        <w:rPr>
          <w:rFonts w:ascii="Times New Roman" w:hAnsi="Times New Roman" w:cs="Times New Roman"/>
          <w:sz w:val="24"/>
          <w:szCs w:val="24"/>
        </w:rPr>
        <w:t xml:space="preserve">): global geographical distribution of this species as host of nematodes of medical and veterinary importance. </w:t>
      </w:r>
      <w:r w:rsidRPr="00954C69">
        <w:rPr>
          <w:rFonts w:ascii="Times New Roman" w:hAnsi="Times New Roman" w:cs="Times New Roman"/>
          <w:i/>
          <w:iCs/>
          <w:sz w:val="24"/>
          <w:szCs w:val="24"/>
        </w:rPr>
        <w:t>Journal of Helminthology</w:t>
      </w:r>
      <w:r w:rsidRPr="00954C69">
        <w:rPr>
          <w:rFonts w:ascii="Times New Roman" w:hAnsi="Times New Roman" w:cs="Times New Roman"/>
          <w:sz w:val="24"/>
          <w:szCs w:val="24"/>
        </w:rPr>
        <w:t>, 96, e86. doi:10.1017/S0022149X22000761.</w:t>
      </w:r>
    </w:p>
    <w:p w14:paraId="480D2189"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Uh-Navarrete, Adrián Emmanuel, Carmen Amelia Villegas-Sánchez, José Angel Cohuo-Colli, Ángel Omar Ortíz-Moreno, and Martha Valdez-Moreno. (2021). Identifying Early Stages of Freshwater Fish with DNA Barcodes in Several Sinkholes and Lagoons from the East of Yucatan Peninsula, Mexico. </w:t>
      </w:r>
      <w:r w:rsidRPr="00954C69">
        <w:rPr>
          <w:rFonts w:ascii="Times New Roman" w:hAnsi="Times New Roman" w:cs="Times New Roman"/>
          <w:i/>
          <w:iCs/>
          <w:sz w:val="24"/>
          <w:szCs w:val="24"/>
        </w:rPr>
        <w:t>Diversity</w:t>
      </w:r>
      <w:r w:rsidRPr="00954C69">
        <w:rPr>
          <w:rFonts w:ascii="Times New Roman" w:hAnsi="Times New Roman" w:cs="Times New Roman"/>
          <w:sz w:val="24"/>
          <w:szCs w:val="24"/>
        </w:rPr>
        <w:t xml:space="preserve"> 13, no. 11: 513. https://doi.org/10.3390/d13110513.</w:t>
      </w:r>
    </w:p>
    <w:p w14:paraId="3ACC631B"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Ward, R. D., </w:t>
      </w:r>
      <w:proofErr w:type="spellStart"/>
      <w:r w:rsidRPr="00954C69">
        <w:rPr>
          <w:rFonts w:ascii="Times New Roman" w:hAnsi="Times New Roman" w:cs="Times New Roman"/>
          <w:sz w:val="24"/>
          <w:szCs w:val="24"/>
        </w:rPr>
        <w:t>Zemlak</w:t>
      </w:r>
      <w:proofErr w:type="spellEnd"/>
      <w:r w:rsidRPr="00954C69">
        <w:rPr>
          <w:rFonts w:ascii="Times New Roman" w:hAnsi="Times New Roman" w:cs="Times New Roman"/>
          <w:sz w:val="24"/>
          <w:szCs w:val="24"/>
        </w:rPr>
        <w:t xml:space="preserve">, T. S., Innes, B. H., Last, P. R., &amp; Hebert, P. D. (2005). DNA barcoding Australia's fish species. Philosophical transactions of the Royal Society of </w:t>
      </w:r>
      <w:r w:rsidRPr="00954C69">
        <w:rPr>
          <w:rFonts w:ascii="Times New Roman" w:hAnsi="Times New Roman" w:cs="Times New Roman"/>
          <w:sz w:val="24"/>
          <w:szCs w:val="24"/>
        </w:rPr>
        <w:lastRenderedPageBreak/>
        <w:t xml:space="preserve">London. Series B, </w:t>
      </w:r>
      <w:r w:rsidRPr="00954C69">
        <w:rPr>
          <w:rFonts w:ascii="Times New Roman" w:hAnsi="Times New Roman" w:cs="Times New Roman"/>
          <w:i/>
          <w:iCs/>
          <w:sz w:val="24"/>
          <w:szCs w:val="24"/>
        </w:rPr>
        <w:t>Biological sciences</w:t>
      </w:r>
      <w:r w:rsidRPr="00954C69">
        <w:rPr>
          <w:rFonts w:ascii="Times New Roman" w:hAnsi="Times New Roman" w:cs="Times New Roman"/>
          <w:sz w:val="24"/>
          <w:szCs w:val="24"/>
        </w:rPr>
        <w:t>, 360(1462), 1847-1857. https://doi.org/10.1098/rstb.2005.1716.</w:t>
      </w:r>
    </w:p>
    <w:p w14:paraId="4E02D095"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Pfenninger, M., &amp; Schwenk, K. (2007). Cryptic animal species are homogeneously distributed among taxa and biogeographical regions. </w:t>
      </w:r>
      <w:r w:rsidRPr="00954C69">
        <w:rPr>
          <w:rFonts w:ascii="Times New Roman" w:hAnsi="Times New Roman" w:cs="Times New Roman"/>
          <w:i/>
          <w:iCs/>
          <w:sz w:val="24"/>
          <w:szCs w:val="24"/>
        </w:rPr>
        <w:t>BMC Evolutionary Biology</w:t>
      </w:r>
      <w:r w:rsidRPr="00954C69">
        <w:rPr>
          <w:rFonts w:ascii="Times New Roman" w:hAnsi="Times New Roman" w:cs="Times New Roman"/>
          <w:sz w:val="24"/>
          <w:szCs w:val="24"/>
        </w:rPr>
        <w:t>, 7(1), 121.</w:t>
      </w:r>
    </w:p>
    <w:p w14:paraId="5D08D2CC"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Hebert, P. D. N., </w:t>
      </w:r>
      <w:proofErr w:type="spellStart"/>
      <w:r w:rsidRPr="00954C69">
        <w:rPr>
          <w:rFonts w:ascii="Times New Roman" w:hAnsi="Times New Roman" w:cs="Times New Roman"/>
          <w:sz w:val="24"/>
          <w:szCs w:val="24"/>
        </w:rPr>
        <w:t>Cywinska</w:t>
      </w:r>
      <w:proofErr w:type="spellEnd"/>
      <w:r w:rsidRPr="00954C69">
        <w:rPr>
          <w:rFonts w:ascii="Times New Roman" w:hAnsi="Times New Roman" w:cs="Times New Roman"/>
          <w:sz w:val="24"/>
          <w:szCs w:val="24"/>
        </w:rPr>
        <w:t xml:space="preserve">, A., Ball, S. L., &amp; </w:t>
      </w:r>
      <w:proofErr w:type="spellStart"/>
      <w:r w:rsidRPr="00954C69">
        <w:rPr>
          <w:rFonts w:ascii="Times New Roman" w:hAnsi="Times New Roman" w:cs="Times New Roman"/>
          <w:sz w:val="24"/>
          <w:szCs w:val="24"/>
        </w:rPr>
        <w:t>deWaard</w:t>
      </w:r>
      <w:proofErr w:type="spellEnd"/>
      <w:r w:rsidRPr="00954C69">
        <w:rPr>
          <w:rFonts w:ascii="Times New Roman" w:hAnsi="Times New Roman" w:cs="Times New Roman"/>
          <w:sz w:val="24"/>
          <w:szCs w:val="24"/>
        </w:rPr>
        <w:t xml:space="preserve">, J. R. (2003). Biological identifications through DNA barcodes. Proceedings of the Royal Society of London. Series B: </w:t>
      </w:r>
      <w:r w:rsidRPr="00954C69">
        <w:rPr>
          <w:rFonts w:ascii="Times New Roman" w:hAnsi="Times New Roman" w:cs="Times New Roman"/>
          <w:i/>
          <w:iCs/>
          <w:sz w:val="24"/>
          <w:szCs w:val="24"/>
        </w:rPr>
        <w:t>Biological Sciences</w:t>
      </w:r>
      <w:r w:rsidRPr="00954C69">
        <w:rPr>
          <w:rFonts w:ascii="Times New Roman" w:hAnsi="Times New Roman" w:cs="Times New Roman"/>
          <w:sz w:val="24"/>
          <w:szCs w:val="24"/>
        </w:rPr>
        <w:t>, 270(1512), 313–321.</w:t>
      </w:r>
    </w:p>
    <w:p w14:paraId="368BC0D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Hajibabaei, M., Singer, G. A. C., Hebert, P. D. N., &amp; Hickey, D. A. (2007). DNA barcoding: how it complements taxonomy, molecular phylogenetics and population genetics. </w:t>
      </w:r>
      <w:r w:rsidRPr="00954C69">
        <w:rPr>
          <w:rFonts w:ascii="Times New Roman" w:hAnsi="Times New Roman" w:cs="Times New Roman"/>
          <w:i/>
          <w:iCs/>
          <w:sz w:val="24"/>
          <w:szCs w:val="24"/>
        </w:rPr>
        <w:t>Trends in Genetics</w:t>
      </w:r>
      <w:r w:rsidRPr="00954C69">
        <w:rPr>
          <w:rFonts w:ascii="Times New Roman" w:hAnsi="Times New Roman" w:cs="Times New Roman"/>
          <w:sz w:val="24"/>
          <w:szCs w:val="24"/>
        </w:rPr>
        <w:t>, 23(4), 167–172.</w:t>
      </w:r>
    </w:p>
    <w:p w14:paraId="4409C9D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Hebert, P. D. N., </w:t>
      </w:r>
      <w:proofErr w:type="spellStart"/>
      <w:r w:rsidRPr="00954C69">
        <w:rPr>
          <w:rFonts w:ascii="Times New Roman" w:hAnsi="Times New Roman" w:cs="Times New Roman"/>
          <w:sz w:val="24"/>
          <w:szCs w:val="24"/>
        </w:rPr>
        <w:t>Ratnasingham</w:t>
      </w:r>
      <w:proofErr w:type="spellEnd"/>
      <w:r w:rsidRPr="00954C69">
        <w:rPr>
          <w:rFonts w:ascii="Times New Roman" w:hAnsi="Times New Roman" w:cs="Times New Roman"/>
          <w:sz w:val="24"/>
          <w:szCs w:val="24"/>
        </w:rPr>
        <w:t xml:space="preserve">, S., &amp; </w:t>
      </w:r>
      <w:proofErr w:type="spellStart"/>
      <w:r w:rsidRPr="00954C69">
        <w:rPr>
          <w:rFonts w:ascii="Times New Roman" w:hAnsi="Times New Roman" w:cs="Times New Roman"/>
          <w:sz w:val="24"/>
          <w:szCs w:val="24"/>
        </w:rPr>
        <w:t>deWaard</w:t>
      </w:r>
      <w:proofErr w:type="spellEnd"/>
      <w:r w:rsidRPr="00954C69">
        <w:rPr>
          <w:rFonts w:ascii="Times New Roman" w:hAnsi="Times New Roman" w:cs="Times New Roman"/>
          <w:sz w:val="24"/>
          <w:szCs w:val="24"/>
        </w:rPr>
        <w:t>, J. R. (2003b). Barcoding animal life: cytochrome c oxidase subunit 1 divergences among closely related species. Proceedings of the Royal Society B: Biological Sciences, 270(Suppl. 1), S96–S99.</w:t>
      </w:r>
    </w:p>
    <w:p w14:paraId="46900EBF"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Paul D. N. Hebert, Alina Cywinska, Shelley L. Ball, Jeremy R. </w:t>
      </w:r>
      <w:proofErr w:type="spellStart"/>
      <w:r w:rsidRPr="00954C69">
        <w:rPr>
          <w:rFonts w:ascii="Times New Roman" w:hAnsi="Times New Roman" w:cs="Times New Roman"/>
          <w:sz w:val="24"/>
          <w:szCs w:val="24"/>
        </w:rPr>
        <w:t>deWaard</w:t>
      </w:r>
      <w:proofErr w:type="spellEnd"/>
      <w:r w:rsidRPr="00954C69">
        <w:rPr>
          <w:rFonts w:ascii="Times New Roman" w:hAnsi="Times New Roman" w:cs="Times New Roman"/>
          <w:sz w:val="24"/>
          <w:szCs w:val="24"/>
        </w:rPr>
        <w:t xml:space="preserve"> (2003). Biological identifications through DNA barcodes. </w:t>
      </w:r>
      <w:r w:rsidRPr="00954C69">
        <w:rPr>
          <w:rFonts w:ascii="Times New Roman" w:hAnsi="Times New Roman" w:cs="Times New Roman"/>
          <w:i/>
          <w:iCs/>
          <w:sz w:val="24"/>
          <w:szCs w:val="24"/>
        </w:rPr>
        <w:t xml:space="preserve">Proc </w:t>
      </w:r>
      <w:proofErr w:type="spellStart"/>
      <w:r w:rsidRPr="00954C69">
        <w:rPr>
          <w:rFonts w:ascii="Times New Roman" w:hAnsi="Times New Roman" w:cs="Times New Roman"/>
          <w:i/>
          <w:iCs/>
          <w:sz w:val="24"/>
          <w:szCs w:val="24"/>
        </w:rPr>
        <w:t>Biol</w:t>
      </w:r>
      <w:proofErr w:type="spellEnd"/>
      <w:r w:rsidRPr="00954C69">
        <w:rPr>
          <w:rFonts w:ascii="Times New Roman" w:hAnsi="Times New Roman" w:cs="Times New Roman"/>
          <w:i/>
          <w:iCs/>
          <w:sz w:val="24"/>
          <w:szCs w:val="24"/>
        </w:rPr>
        <w:t xml:space="preserve"> Sci</w:t>
      </w:r>
      <w:r w:rsidRPr="00954C69">
        <w:rPr>
          <w:rFonts w:ascii="Times New Roman" w:hAnsi="Times New Roman" w:cs="Times New Roman"/>
          <w:sz w:val="24"/>
          <w:szCs w:val="24"/>
        </w:rPr>
        <w:t xml:space="preserve"> 1 February; 270 (1512): 313–321. https://doi.org/10.1098/rspb.2002.2218.</w:t>
      </w:r>
    </w:p>
    <w:p w14:paraId="1F929B97"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Folmer, O., Black, M., Hoeh, W., Lutz, R., &amp; </w:t>
      </w:r>
      <w:proofErr w:type="spellStart"/>
      <w:r w:rsidRPr="00954C69">
        <w:rPr>
          <w:rFonts w:ascii="Times New Roman" w:hAnsi="Times New Roman" w:cs="Times New Roman"/>
          <w:sz w:val="24"/>
          <w:szCs w:val="24"/>
        </w:rPr>
        <w:t>Vrijenhoek</w:t>
      </w:r>
      <w:proofErr w:type="spellEnd"/>
      <w:r w:rsidRPr="00954C69">
        <w:rPr>
          <w:rFonts w:ascii="Times New Roman" w:hAnsi="Times New Roman" w:cs="Times New Roman"/>
          <w:sz w:val="24"/>
          <w:szCs w:val="24"/>
        </w:rPr>
        <w:t xml:space="preserve">, R. (1994). DNA primers for amplification of mitochondrial cytochrome c oxidase subunit I from diverse metazoan invertebrates. </w:t>
      </w:r>
      <w:r w:rsidRPr="00954C69">
        <w:rPr>
          <w:rFonts w:ascii="Times New Roman" w:hAnsi="Times New Roman" w:cs="Times New Roman"/>
          <w:i/>
          <w:iCs/>
          <w:sz w:val="24"/>
          <w:szCs w:val="24"/>
        </w:rPr>
        <w:t>Molecular Marine Biology and Biotechnology</w:t>
      </w:r>
      <w:r w:rsidRPr="00954C69">
        <w:rPr>
          <w:rFonts w:ascii="Times New Roman" w:hAnsi="Times New Roman" w:cs="Times New Roman"/>
          <w:sz w:val="24"/>
          <w:szCs w:val="24"/>
        </w:rPr>
        <w:t>, 3(5), 294-299.</w:t>
      </w:r>
    </w:p>
    <w:p w14:paraId="5667C067"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Mead, A. R. (1961). The giant African snail: A problem in economic malacology. University of Chicago Press, Chicago.</w:t>
      </w:r>
    </w:p>
    <w:p w14:paraId="654D135F"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Raut, S. K., &amp; Barker, G. M. (2002). Achatina fulica </w:t>
      </w:r>
      <w:proofErr w:type="spellStart"/>
      <w:r w:rsidRPr="00954C69">
        <w:rPr>
          <w:rFonts w:ascii="Times New Roman" w:hAnsi="Times New Roman" w:cs="Times New Roman"/>
          <w:sz w:val="24"/>
          <w:szCs w:val="24"/>
        </w:rPr>
        <w:t>Bowdich</w:t>
      </w:r>
      <w:proofErr w:type="spellEnd"/>
      <w:r w:rsidRPr="00954C69">
        <w:rPr>
          <w:rFonts w:ascii="Times New Roman" w:hAnsi="Times New Roman" w:cs="Times New Roman"/>
          <w:sz w:val="24"/>
          <w:szCs w:val="24"/>
        </w:rPr>
        <w:t xml:space="preserve"> and other </w:t>
      </w:r>
      <w:proofErr w:type="spellStart"/>
      <w:r w:rsidRPr="00954C69">
        <w:rPr>
          <w:rFonts w:ascii="Times New Roman" w:hAnsi="Times New Roman" w:cs="Times New Roman"/>
          <w:sz w:val="24"/>
          <w:szCs w:val="24"/>
        </w:rPr>
        <w:t>Achatinidae</w:t>
      </w:r>
      <w:proofErr w:type="spellEnd"/>
      <w:r w:rsidRPr="00954C69">
        <w:rPr>
          <w:rFonts w:ascii="Times New Roman" w:hAnsi="Times New Roman" w:cs="Times New Roman"/>
          <w:sz w:val="24"/>
          <w:szCs w:val="24"/>
        </w:rPr>
        <w:t xml:space="preserve"> as pests in tropical agriculture. In G. M. Barker (Ed.), Molluscs as Crop Pests (pp. 55–114). CABI Publishing, Wallingford.</w:t>
      </w:r>
    </w:p>
    <w:p w14:paraId="58ED093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Odaibo, A. B., Olayinka, S. O., &amp; Oso, O. G. (2025). </w:t>
      </w:r>
      <w:r w:rsidRPr="00954C69">
        <w:rPr>
          <w:rFonts w:ascii="Times New Roman" w:hAnsi="Times New Roman" w:cs="Times New Roman"/>
          <w:sz w:val="24"/>
          <w:szCs w:val="24"/>
        </w:rPr>
        <w:t>Shell morphology and radula structures of giant African land snail species, Achatina fulica Bowdich, 1822 and Achatina reticulata Pfeiffer 1845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Achatinidae</w:t>
      </w:r>
      <w:proofErr w:type="spellEnd"/>
      <w:r w:rsidRPr="00954C69">
        <w:rPr>
          <w:rFonts w:ascii="Times New Roman" w:hAnsi="Times New Roman" w:cs="Times New Roman"/>
          <w:sz w:val="24"/>
          <w:szCs w:val="24"/>
        </w:rPr>
        <w:t xml:space="preserve">) in Southwest Nigeria. </w:t>
      </w:r>
      <w:r w:rsidRPr="00954C69">
        <w:rPr>
          <w:rFonts w:ascii="Times New Roman" w:hAnsi="Times New Roman" w:cs="Times New Roman"/>
          <w:i/>
          <w:iCs/>
          <w:sz w:val="24"/>
          <w:szCs w:val="24"/>
        </w:rPr>
        <w:t>The Zoologist</w:t>
      </w:r>
      <w:r w:rsidRPr="00954C69">
        <w:rPr>
          <w:rFonts w:ascii="Times New Roman" w:hAnsi="Times New Roman" w:cs="Times New Roman"/>
          <w:sz w:val="24"/>
          <w:szCs w:val="24"/>
        </w:rPr>
        <w:t>, 26, 37–42.</w:t>
      </w:r>
    </w:p>
    <w:p w14:paraId="188662F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lastRenderedPageBreak/>
        <w:t xml:space="preserve">Gabetti, A., Maganza, A., Prearo, M., Riina, M. V., Nodari, S., Rizzioli, B., Mangini, V., Di Tizio, L., Acutis, P., Dondo, A., Esposito, G., &amp; Pastorino, P. (2023). </w:t>
      </w:r>
      <w:r w:rsidRPr="00954C69">
        <w:rPr>
          <w:rFonts w:ascii="Times New Roman" w:hAnsi="Times New Roman" w:cs="Times New Roman"/>
          <w:sz w:val="24"/>
          <w:szCs w:val="24"/>
        </w:rPr>
        <w:t>First Report of Giant African Snail (</w:t>
      </w:r>
      <w:proofErr w:type="spellStart"/>
      <w:r w:rsidRPr="00954C69">
        <w:rPr>
          <w:rFonts w:ascii="Times New Roman" w:hAnsi="Times New Roman" w:cs="Times New Roman"/>
          <w:sz w:val="24"/>
          <w:szCs w:val="24"/>
        </w:rPr>
        <w:t>Lissachatina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fulica</w:t>
      </w:r>
      <w:proofErr w:type="spellEnd"/>
      <w:r w:rsidRPr="00954C69">
        <w:rPr>
          <w:rFonts w:ascii="Times New Roman" w:hAnsi="Times New Roman" w:cs="Times New Roman"/>
          <w:sz w:val="24"/>
          <w:szCs w:val="24"/>
        </w:rPr>
        <w:t xml:space="preserve">) in a Protected Area of the Cottian Alps, Northwest Italy. Sustainability, 15(11), 8633. </w:t>
      </w:r>
      <w:hyperlink r:id="rId14" w:history="1">
        <w:r w:rsidRPr="00954C69">
          <w:rPr>
            <w:rStyle w:val="Hyperlink"/>
            <w:rFonts w:ascii="Times New Roman" w:hAnsi="Times New Roman" w:cs="Times New Roman"/>
            <w:sz w:val="24"/>
            <w:szCs w:val="24"/>
          </w:rPr>
          <w:t>https://doi.org/10.3390/su15118633</w:t>
        </w:r>
      </w:hyperlink>
      <w:r w:rsidRPr="00954C69">
        <w:rPr>
          <w:rFonts w:ascii="Times New Roman" w:hAnsi="Times New Roman" w:cs="Times New Roman"/>
          <w:sz w:val="24"/>
          <w:szCs w:val="24"/>
        </w:rPr>
        <w:t>.</w:t>
      </w:r>
    </w:p>
    <w:p w14:paraId="768E4542"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Gajera, N., </w:t>
      </w:r>
      <w:proofErr w:type="spellStart"/>
      <w:r w:rsidRPr="00954C69">
        <w:rPr>
          <w:rFonts w:ascii="Times New Roman" w:hAnsi="Times New Roman" w:cs="Times New Roman"/>
          <w:sz w:val="24"/>
          <w:szCs w:val="24"/>
        </w:rPr>
        <w:t>Vakani</w:t>
      </w:r>
      <w:proofErr w:type="spellEnd"/>
      <w:r w:rsidRPr="00954C69">
        <w:rPr>
          <w:rFonts w:ascii="Times New Roman" w:hAnsi="Times New Roman" w:cs="Times New Roman"/>
          <w:sz w:val="24"/>
          <w:szCs w:val="24"/>
        </w:rPr>
        <w:t xml:space="preserve">, B. and Kundu, R. (2022). Radular morphology and relationship between shell size and radula size of few dominating intertidal gastropod molluscs of Veraval Coast, Gujarat. </w:t>
      </w:r>
      <w:r w:rsidRPr="00954C69">
        <w:rPr>
          <w:rFonts w:ascii="Times New Roman" w:hAnsi="Times New Roman" w:cs="Times New Roman"/>
          <w:i/>
          <w:iCs/>
          <w:sz w:val="24"/>
          <w:szCs w:val="24"/>
        </w:rPr>
        <w:t>Frontiers in Marine Science</w:t>
      </w:r>
      <w:r w:rsidRPr="00954C69">
        <w:rPr>
          <w:rFonts w:ascii="Times New Roman" w:hAnsi="Times New Roman" w:cs="Times New Roman"/>
          <w:sz w:val="24"/>
          <w:szCs w:val="24"/>
        </w:rPr>
        <w:t>, 9: 657124. DOI: https://doi.org/10.3389/fmars.2022.657124</w:t>
      </w:r>
    </w:p>
    <w:p w14:paraId="4B03FE65"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proofErr w:type="spellStart"/>
      <w:r w:rsidRPr="00954C69">
        <w:rPr>
          <w:rFonts w:ascii="Times New Roman" w:hAnsi="Times New Roman" w:cs="Times New Roman"/>
          <w:sz w:val="24"/>
          <w:szCs w:val="24"/>
        </w:rPr>
        <w:t>Afiademanyo</w:t>
      </w:r>
      <w:proofErr w:type="spellEnd"/>
      <w:r w:rsidRPr="00954C69">
        <w:rPr>
          <w:rFonts w:ascii="Times New Roman" w:hAnsi="Times New Roman" w:cs="Times New Roman"/>
          <w:sz w:val="24"/>
          <w:szCs w:val="24"/>
        </w:rPr>
        <w:t xml:space="preserve">, K.M.; </w:t>
      </w:r>
      <w:proofErr w:type="spellStart"/>
      <w:r w:rsidRPr="00954C69">
        <w:rPr>
          <w:rFonts w:ascii="Times New Roman" w:hAnsi="Times New Roman" w:cs="Times New Roman"/>
          <w:sz w:val="24"/>
          <w:szCs w:val="24"/>
        </w:rPr>
        <w:t>Awaga</w:t>
      </w:r>
      <w:proofErr w:type="spellEnd"/>
      <w:r w:rsidRPr="00954C69">
        <w:rPr>
          <w:rFonts w:ascii="Times New Roman" w:hAnsi="Times New Roman" w:cs="Times New Roman"/>
          <w:sz w:val="24"/>
          <w:szCs w:val="24"/>
        </w:rPr>
        <w:t xml:space="preserve">, K.L.; Ouro-Sama, K.; </w:t>
      </w:r>
      <w:proofErr w:type="spellStart"/>
      <w:r w:rsidRPr="00954C69">
        <w:rPr>
          <w:rFonts w:ascii="Times New Roman" w:hAnsi="Times New Roman" w:cs="Times New Roman"/>
          <w:sz w:val="24"/>
          <w:szCs w:val="24"/>
        </w:rPr>
        <w:t>Solitoke</w:t>
      </w:r>
      <w:proofErr w:type="spellEnd"/>
      <w:r w:rsidRPr="00954C69">
        <w:rPr>
          <w:rFonts w:ascii="Times New Roman" w:hAnsi="Times New Roman" w:cs="Times New Roman"/>
          <w:sz w:val="24"/>
          <w:szCs w:val="24"/>
        </w:rPr>
        <w:t>, H.D. (2021). Morphometric Differentiation between Two Closely Related Achatinid Snails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Achatinidae</w:t>
      </w:r>
      <w:proofErr w:type="spellEnd"/>
      <w:r w:rsidRPr="00954C69">
        <w:rPr>
          <w:rFonts w:ascii="Times New Roman" w:hAnsi="Times New Roman" w:cs="Times New Roman"/>
          <w:sz w:val="24"/>
          <w:szCs w:val="24"/>
        </w:rPr>
        <w:t xml:space="preserve">) of West Africa and Implications for the Conservation of </w:t>
      </w:r>
      <w:proofErr w:type="spellStart"/>
      <w:r w:rsidRPr="00954C69">
        <w:rPr>
          <w:rFonts w:ascii="Times New Roman" w:hAnsi="Times New Roman" w:cs="Times New Roman"/>
          <w:i/>
          <w:iCs/>
          <w:sz w:val="24"/>
          <w:szCs w:val="24"/>
        </w:rPr>
        <w:t>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togoensis</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Bequaert</w:t>
      </w:r>
      <w:proofErr w:type="spellEnd"/>
      <w:r w:rsidRPr="00954C69">
        <w:rPr>
          <w:rFonts w:ascii="Times New Roman" w:hAnsi="Times New Roman" w:cs="Times New Roman"/>
          <w:sz w:val="24"/>
          <w:szCs w:val="24"/>
        </w:rPr>
        <w:t xml:space="preserve"> &amp; Clench, 1934). </w:t>
      </w:r>
      <w:r w:rsidRPr="00954C69">
        <w:rPr>
          <w:rFonts w:ascii="Times New Roman" w:hAnsi="Times New Roman" w:cs="Times New Roman"/>
          <w:i/>
          <w:iCs/>
          <w:sz w:val="24"/>
          <w:szCs w:val="24"/>
        </w:rPr>
        <w:t>Open J. Anim. Sci</w:t>
      </w:r>
      <w:r w:rsidRPr="00954C69">
        <w:rPr>
          <w:rFonts w:ascii="Times New Roman" w:hAnsi="Times New Roman" w:cs="Times New Roman"/>
          <w:sz w:val="24"/>
          <w:szCs w:val="24"/>
        </w:rPr>
        <w:t>., 11, 559–579.</w:t>
      </w:r>
    </w:p>
    <w:p w14:paraId="7343479F"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Patiño-Montoya A, </w:t>
      </w:r>
      <w:proofErr w:type="spellStart"/>
      <w:r w:rsidRPr="00954C69">
        <w:rPr>
          <w:rFonts w:ascii="Times New Roman" w:hAnsi="Times New Roman" w:cs="Times New Roman"/>
          <w:sz w:val="24"/>
          <w:szCs w:val="24"/>
        </w:rPr>
        <w:t>Marins</w:t>
      </w:r>
      <w:proofErr w:type="spellEnd"/>
      <w:r w:rsidRPr="00954C69">
        <w:rPr>
          <w:rFonts w:ascii="Times New Roman" w:hAnsi="Times New Roman" w:cs="Times New Roman"/>
          <w:sz w:val="24"/>
          <w:szCs w:val="24"/>
        </w:rPr>
        <w:t xml:space="preserve"> G, </w:t>
      </w:r>
      <w:proofErr w:type="spellStart"/>
      <w:r w:rsidRPr="00954C69">
        <w:rPr>
          <w:rFonts w:ascii="Times New Roman" w:hAnsi="Times New Roman" w:cs="Times New Roman"/>
          <w:sz w:val="24"/>
          <w:szCs w:val="24"/>
        </w:rPr>
        <w:t>Nomiyama</w:t>
      </w:r>
      <w:proofErr w:type="spellEnd"/>
      <w:r w:rsidRPr="00954C69">
        <w:rPr>
          <w:rFonts w:ascii="Times New Roman" w:hAnsi="Times New Roman" w:cs="Times New Roman"/>
          <w:sz w:val="24"/>
          <w:szCs w:val="24"/>
        </w:rPr>
        <w:t xml:space="preserve"> TS, </w:t>
      </w:r>
      <w:proofErr w:type="spellStart"/>
      <w:r w:rsidRPr="00954C69">
        <w:rPr>
          <w:rFonts w:ascii="Times New Roman" w:hAnsi="Times New Roman" w:cs="Times New Roman"/>
          <w:sz w:val="24"/>
          <w:szCs w:val="24"/>
        </w:rPr>
        <w:t>Tidon</w:t>
      </w:r>
      <w:proofErr w:type="spellEnd"/>
      <w:r w:rsidRPr="00954C69">
        <w:rPr>
          <w:rFonts w:ascii="Times New Roman" w:hAnsi="Times New Roman" w:cs="Times New Roman"/>
          <w:sz w:val="24"/>
          <w:szCs w:val="24"/>
        </w:rPr>
        <w:t xml:space="preserve"> R. (2025). Perceptions and awareness of invasive species in the Brazilian Federal District: implications for controlling the giant African snail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i/>
          <w:iCs/>
          <w:sz w:val="24"/>
          <w:szCs w:val="24"/>
        </w:rPr>
        <w:t>NeoBiota</w:t>
      </w:r>
      <w:proofErr w:type="spellEnd"/>
      <w:r w:rsidRPr="00954C69">
        <w:rPr>
          <w:rFonts w:ascii="Times New Roman" w:hAnsi="Times New Roman" w:cs="Times New Roman"/>
          <w:sz w:val="24"/>
          <w:szCs w:val="24"/>
        </w:rPr>
        <w:t>. 103:325–337. https://doi.org/10.3897/neobiota.103.156013</w:t>
      </w:r>
    </w:p>
    <w:p w14:paraId="771FA448"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Koichiro Tamura, Glen Stecher, Sudhir Kumar (2021). MEGA11 Molecular Evolutionary Genetics Analysis Version 11. </w:t>
      </w:r>
      <w:r w:rsidRPr="00954C69">
        <w:rPr>
          <w:rFonts w:ascii="Times New Roman" w:hAnsi="Times New Roman" w:cs="Times New Roman"/>
          <w:i/>
          <w:iCs/>
          <w:sz w:val="24"/>
          <w:szCs w:val="24"/>
        </w:rPr>
        <w:t>Molecular Biology and Evolution</w:t>
      </w:r>
      <w:r w:rsidRPr="00954C69">
        <w:rPr>
          <w:rFonts w:ascii="Times New Roman" w:hAnsi="Times New Roman" w:cs="Times New Roman"/>
          <w:sz w:val="24"/>
          <w:szCs w:val="24"/>
        </w:rPr>
        <w:t>, 38(7), 3022–3027. https://doi.org/10.1093/molbev/msab120</w:t>
      </w:r>
    </w:p>
    <w:p w14:paraId="13EE5260"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Zheng Zhang, Scott Schwartz, Lukas Wagner, and Webb Miller (2000), "A greedy algorithm for aligning DNA sequences", </w:t>
      </w:r>
      <w:r w:rsidRPr="00954C69">
        <w:rPr>
          <w:rFonts w:ascii="Times New Roman" w:hAnsi="Times New Roman" w:cs="Times New Roman"/>
          <w:i/>
          <w:iCs/>
          <w:sz w:val="24"/>
          <w:szCs w:val="24"/>
        </w:rPr>
        <w:t xml:space="preserve">J </w:t>
      </w:r>
      <w:proofErr w:type="spellStart"/>
      <w:r w:rsidRPr="00954C69">
        <w:rPr>
          <w:rFonts w:ascii="Times New Roman" w:hAnsi="Times New Roman" w:cs="Times New Roman"/>
          <w:i/>
          <w:iCs/>
          <w:sz w:val="24"/>
          <w:szCs w:val="24"/>
        </w:rPr>
        <w:t>Comput</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Biol</w:t>
      </w:r>
      <w:proofErr w:type="spellEnd"/>
      <w:r w:rsidRPr="00954C69">
        <w:rPr>
          <w:rFonts w:ascii="Times New Roman" w:hAnsi="Times New Roman" w:cs="Times New Roman"/>
          <w:sz w:val="24"/>
          <w:szCs w:val="24"/>
        </w:rPr>
        <w:t>; 7(1-2):203-14.</w:t>
      </w:r>
    </w:p>
    <w:p w14:paraId="38DAD5DD"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Aleksandr Morgulis, George Coulouris, Yan Raytselis, Thomas L. Madden, Richa Agarwala, Alejandro A. Schäffer. (2008). Database Indexing for Production </w:t>
      </w:r>
      <w:proofErr w:type="spellStart"/>
      <w:r w:rsidRPr="00954C69">
        <w:rPr>
          <w:rFonts w:ascii="Times New Roman" w:hAnsi="Times New Roman" w:cs="Times New Roman"/>
          <w:sz w:val="24"/>
          <w:szCs w:val="24"/>
        </w:rPr>
        <w:t>MegaBLAST</w:t>
      </w:r>
      <w:proofErr w:type="spellEnd"/>
      <w:r w:rsidRPr="00954C69">
        <w:rPr>
          <w:rFonts w:ascii="Times New Roman" w:hAnsi="Times New Roman" w:cs="Times New Roman"/>
          <w:sz w:val="24"/>
          <w:szCs w:val="24"/>
        </w:rPr>
        <w:t xml:space="preserve"> Searches, </w:t>
      </w:r>
      <w:r w:rsidRPr="00954C69">
        <w:rPr>
          <w:rFonts w:ascii="Times New Roman" w:hAnsi="Times New Roman" w:cs="Times New Roman"/>
          <w:i/>
          <w:iCs/>
          <w:sz w:val="24"/>
          <w:szCs w:val="24"/>
        </w:rPr>
        <w:t>Bioinformatics</w:t>
      </w:r>
      <w:r w:rsidRPr="00954C69">
        <w:rPr>
          <w:rFonts w:ascii="Times New Roman" w:hAnsi="Times New Roman" w:cs="Times New Roman"/>
          <w:sz w:val="24"/>
          <w:szCs w:val="24"/>
        </w:rPr>
        <w:t xml:space="preserve"> 24:1757-1764.</w:t>
      </w:r>
    </w:p>
    <w:p w14:paraId="3E4B4079"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Ponder W. &amp; Lindberg D. R. (1997). Towards a phylogeny of gastropod molluscs: an analysis using morphological characters. </w:t>
      </w:r>
      <w:r w:rsidRPr="00954C69">
        <w:rPr>
          <w:rFonts w:ascii="Times New Roman" w:hAnsi="Times New Roman" w:cs="Times New Roman"/>
          <w:i/>
          <w:iCs/>
          <w:sz w:val="24"/>
          <w:szCs w:val="24"/>
        </w:rPr>
        <w:t>Zoological Journal of the Linnean Society</w:t>
      </w:r>
      <w:r w:rsidRPr="00954C69">
        <w:rPr>
          <w:rFonts w:ascii="Times New Roman" w:hAnsi="Times New Roman" w:cs="Times New Roman"/>
          <w:sz w:val="24"/>
          <w:szCs w:val="24"/>
        </w:rPr>
        <w:t xml:space="preserve"> 119(2): 83-265. doi:10.1111/j.1096-</w:t>
      </w:r>
      <w:proofErr w:type="gramStart"/>
      <w:r w:rsidRPr="00954C69">
        <w:rPr>
          <w:rFonts w:ascii="Times New Roman" w:hAnsi="Times New Roman" w:cs="Times New Roman"/>
          <w:sz w:val="24"/>
          <w:szCs w:val="24"/>
        </w:rPr>
        <w:t>3642.1997.tb</w:t>
      </w:r>
      <w:proofErr w:type="gramEnd"/>
      <w:r w:rsidRPr="00954C69">
        <w:rPr>
          <w:rFonts w:ascii="Times New Roman" w:hAnsi="Times New Roman" w:cs="Times New Roman"/>
          <w:sz w:val="24"/>
          <w:szCs w:val="24"/>
        </w:rPr>
        <w:t>00137.x.</w:t>
      </w:r>
    </w:p>
    <w:p w14:paraId="67F53CD8"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Venkatesan, V.; Mohamed, K.S. (2015). Gastropod classification and taxonomy. </w:t>
      </w:r>
      <w:r w:rsidRPr="00954C69">
        <w:rPr>
          <w:rFonts w:ascii="Times New Roman" w:hAnsi="Times New Roman" w:cs="Times New Roman"/>
          <w:i/>
          <w:iCs/>
          <w:sz w:val="24"/>
          <w:szCs w:val="24"/>
        </w:rPr>
        <w:t xml:space="preserve">Recent Adv. Mar. </w:t>
      </w:r>
      <w:proofErr w:type="spellStart"/>
      <w:r w:rsidRPr="00954C69">
        <w:rPr>
          <w:rFonts w:ascii="Times New Roman" w:hAnsi="Times New Roman" w:cs="Times New Roman"/>
          <w:i/>
          <w:iCs/>
          <w:sz w:val="24"/>
          <w:szCs w:val="24"/>
        </w:rPr>
        <w:t>Biodivers</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Conserv</w:t>
      </w:r>
      <w:proofErr w:type="spellEnd"/>
      <w:r w:rsidRPr="00954C69">
        <w:rPr>
          <w:rFonts w:ascii="Times New Roman" w:hAnsi="Times New Roman" w:cs="Times New Roman"/>
          <w:i/>
          <w:iCs/>
          <w:sz w:val="24"/>
          <w:szCs w:val="24"/>
        </w:rPr>
        <w:t>. Manag</w:t>
      </w:r>
      <w:r w:rsidRPr="00954C69">
        <w:rPr>
          <w:rFonts w:ascii="Times New Roman" w:hAnsi="Times New Roman" w:cs="Times New Roman"/>
          <w:sz w:val="24"/>
          <w:szCs w:val="24"/>
        </w:rPr>
        <w:t>. 38, 38–41.</w:t>
      </w:r>
    </w:p>
    <w:p w14:paraId="462C10F8"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lastRenderedPageBreak/>
        <w:t xml:space="preserve">Nick Dawnay, Rob Ogden, Ross McEwing, Gary R. Carvalho, Roger S. Thorpe., (2007). Validation of the barcoding gene COI for use in forensic genetic species identification, </w:t>
      </w:r>
      <w:r w:rsidRPr="00954C69">
        <w:rPr>
          <w:rFonts w:ascii="Times New Roman" w:hAnsi="Times New Roman" w:cs="Times New Roman"/>
          <w:i/>
          <w:iCs/>
          <w:sz w:val="24"/>
          <w:szCs w:val="24"/>
        </w:rPr>
        <w:t>Forensic Science International</w:t>
      </w:r>
      <w:r w:rsidRPr="00954C69">
        <w:rPr>
          <w:rFonts w:ascii="Times New Roman" w:hAnsi="Times New Roman" w:cs="Times New Roman"/>
          <w:sz w:val="24"/>
          <w:szCs w:val="24"/>
        </w:rPr>
        <w:t>, 173, Issue 1, Pages 1-6, ISSN 0379-0738, https://doi.org/10.1016/j.forsciint.2006.09.013.</w:t>
      </w:r>
    </w:p>
    <w:p w14:paraId="2393E684"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proofErr w:type="spellStart"/>
      <w:r w:rsidRPr="00954C69">
        <w:rPr>
          <w:rFonts w:ascii="Times New Roman" w:hAnsi="Times New Roman" w:cs="Times New Roman"/>
          <w:sz w:val="24"/>
          <w:szCs w:val="24"/>
        </w:rPr>
        <w:t>Ratnasingham</w:t>
      </w:r>
      <w:proofErr w:type="spellEnd"/>
      <w:r w:rsidRPr="00954C69">
        <w:rPr>
          <w:rFonts w:ascii="Times New Roman" w:hAnsi="Times New Roman" w:cs="Times New Roman"/>
          <w:sz w:val="24"/>
          <w:szCs w:val="24"/>
        </w:rPr>
        <w:t xml:space="preserve">, S., &amp; Hebert, P. D. N. (2007). BOLD: The Barcode of Life Data System (http://www.barcodinglife.org). </w:t>
      </w:r>
      <w:r w:rsidRPr="00954C69">
        <w:rPr>
          <w:rFonts w:ascii="Times New Roman" w:hAnsi="Times New Roman" w:cs="Times New Roman"/>
          <w:i/>
          <w:iCs/>
          <w:sz w:val="24"/>
          <w:szCs w:val="24"/>
        </w:rPr>
        <w:t>Molecular Ecology Notes</w:t>
      </w:r>
      <w:r w:rsidRPr="00954C69">
        <w:rPr>
          <w:rFonts w:ascii="Times New Roman" w:hAnsi="Times New Roman" w:cs="Times New Roman"/>
          <w:sz w:val="24"/>
          <w:szCs w:val="24"/>
        </w:rPr>
        <w:t>, 7(3), 355–364.</w:t>
      </w:r>
    </w:p>
    <w:p w14:paraId="7BFF296B"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Mai, N. C., Hoe, P. T., Trung, L. Q., Van, N. T., Hoa, L. X., Chieu, H. D., Thung, D. C., Tuan, B. M., Nho, P. T. D., Lien, L. Q., &amp; Linh, T. M. (2025). DNA Barcode Identification for Gastropod and Bivalve Species in Coastal Bays and Islands of Vietnam. </w:t>
      </w:r>
      <w:r w:rsidRPr="00954C69">
        <w:rPr>
          <w:rFonts w:ascii="Times New Roman" w:hAnsi="Times New Roman" w:cs="Times New Roman"/>
          <w:i/>
          <w:iCs/>
          <w:sz w:val="24"/>
          <w:szCs w:val="24"/>
        </w:rPr>
        <w:t>Diversity</w:t>
      </w:r>
      <w:r w:rsidRPr="00954C69">
        <w:rPr>
          <w:rFonts w:ascii="Times New Roman" w:hAnsi="Times New Roman" w:cs="Times New Roman"/>
          <w:sz w:val="24"/>
          <w:szCs w:val="24"/>
        </w:rPr>
        <w:t>, 17(12), 863. https://doi.org/10.3390/d17120863</w:t>
      </w:r>
    </w:p>
    <w:p w14:paraId="06E4FB6A"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 xml:space="preserve">Sultana, KS, PS Brishti, S. M. S. Ahmed, MB Billah and Kazi Ahsan Habib. Morphological and Molecular Characterization of Several </w:t>
      </w:r>
      <w:proofErr w:type="spellStart"/>
      <w:r w:rsidRPr="00954C69">
        <w:rPr>
          <w:rFonts w:ascii="Times New Roman" w:hAnsi="Times New Roman" w:cs="Times New Roman"/>
          <w:sz w:val="24"/>
          <w:szCs w:val="24"/>
        </w:rPr>
        <w:t>Neogastropod</w:t>
      </w:r>
      <w:proofErr w:type="spellEnd"/>
      <w:r w:rsidRPr="00954C69">
        <w:rPr>
          <w:rFonts w:ascii="Times New Roman" w:hAnsi="Times New Roman" w:cs="Times New Roman"/>
          <w:sz w:val="24"/>
          <w:szCs w:val="24"/>
        </w:rPr>
        <w:t xml:space="preserve"> Species (Mollusca: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From Coastal Waters of Bangladesh With One New Record. </w:t>
      </w:r>
      <w:r w:rsidRPr="00954C69">
        <w:rPr>
          <w:rFonts w:ascii="Times New Roman" w:hAnsi="Times New Roman" w:cs="Times New Roman"/>
          <w:i/>
          <w:iCs/>
          <w:sz w:val="24"/>
          <w:szCs w:val="24"/>
        </w:rPr>
        <w:t>Journal of Bio-Science</w:t>
      </w:r>
      <w:r w:rsidRPr="00954C69">
        <w:rPr>
          <w:rFonts w:ascii="Times New Roman" w:hAnsi="Times New Roman" w:cs="Times New Roman"/>
          <w:sz w:val="24"/>
          <w:szCs w:val="24"/>
        </w:rPr>
        <w:t xml:space="preserve"> (2021): n. </w:t>
      </w:r>
      <w:proofErr w:type="spellStart"/>
      <w:r w:rsidRPr="00954C69">
        <w:rPr>
          <w:rFonts w:ascii="Times New Roman" w:hAnsi="Times New Roman" w:cs="Times New Roman"/>
          <w:sz w:val="24"/>
          <w:szCs w:val="24"/>
        </w:rPr>
        <w:t>pag</w:t>
      </w:r>
      <w:proofErr w:type="spellEnd"/>
      <w:r w:rsidRPr="00954C69">
        <w:rPr>
          <w:rFonts w:ascii="Times New Roman" w:hAnsi="Times New Roman" w:cs="Times New Roman"/>
          <w:sz w:val="24"/>
          <w:szCs w:val="24"/>
        </w:rPr>
        <w:t>. DOI:10.3329/</w:t>
      </w:r>
      <w:proofErr w:type="gramStart"/>
      <w:r w:rsidRPr="00954C69">
        <w:rPr>
          <w:rFonts w:ascii="Times New Roman" w:hAnsi="Times New Roman" w:cs="Times New Roman"/>
          <w:sz w:val="24"/>
          <w:szCs w:val="24"/>
        </w:rPr>
        <w:t>jbs.v</w:t>
      </w:r>
      <w:proofErr w:type="gramEnd"/>
      <w:r w:rsidRPr="00954C69">
        <w:rPr>
          <w:rFonts w:ascii="Times New Roman" w:hAnsi="Times New Roman" w:cs="Times New Roman"/>
          <w:sz w:val="24"/>
          <w:szCs w:val="24"/>
        </w:rPr>
        <w:t>29i0.54824.</w:t>
      </w:r>
    </w:p>
    <w:p w14:paraId="198DC9A2"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Silva, G. M., Thiengo, S. C., Sierpe Jeraldo, V. L., Rego, M. I. F., Silva, A. B. P., Rodrigues, P. S., &amp; Gomes, S. R. (2022). </w:t>
      </w:r>
      <w:r w:rsidRPr="00954C69">
        <w:rPr>
          <w:rFonts w:ascii="Times New Roman" w:hAnsi="Times New Roman" w:cs="Times New Roman"/>
          <w:sz w:val="24"/>
          <w:szCs w:val="24"/>
        </w:rPr>
        <w:t xml:space="preserve">The invasive giant African land snail, </w:t>
      </w:r>
      <w:proofErr w:type="spellStart"/>
      <w:r w:rsidRPr="00954C69">
        <w:rPr>
          <w:rFonts w:ascii="Times New Roman" w:hAnsi="Times New Roman" w:cs="Times New Roman"/>
          <w:sz w:val="24"/>
          <w:szCs w:val="24"/>
        </w:rPr>
        <w:t>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Gastropoda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Pulmonata</w:t>
      </w:r>
      <w:proofErr w:type="spellEnd"/>
      <w:r w:rsidRPr="00954C69">
        <w:rPr>
          <w:rFonts w:ascii="Times New Roman" w:hAnsi="Times New Roman" w:cs="Times New Roman"/>
          <w:sz w:val="24"/>
          <w:szCs w:val="24"/>
        </w:rPr>
        <w:t>): global geographical distribution of this species as host of nematodes of medical and veterinary importance</w:t>
      </w:r>
      <w:r w:rsidRPr="00954C69">
        <w:rPr>
          <w:rFonts w:ascii="Times New Roman" w:hAnsi="Times New Roman" w:cs="Times New Roman"/>
          <w:i/>
          <w:iCs/>
          <w:sz w:val="24"/>
          <w:szCs w:val="24"/>
        </w:rPr>
        <w:t>. Journal of helminthology</w:t>
      </w:r>
      <w:r w:rsidRPr="00954C69">
        <w:rPr>
          <w:rFonts w:ascii="Times New Roman" w:hAnsi="Times New Roman" w:cs="Times New Roman"/>
          <w:sz w:val="24"/>
          <w:szCs w:val="24"/>
        </w:rPr>
        <w:t>, 96, e86. https://doi.org/10.1017/S0022149X22000761</w:t>
      </w:r>
    </w:p>
    <w:p w14:paraId="6F7D0133"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proofErr w:type="spellStart"/>
      <w:r w:rsidRPr="00954C69">
        <w:rPr>
          <w:rFonts w:ascii="Times New Roman" w:hAnsi="Times New Roman" w:cs="Times New Roman"/>
          <w:sz w:val="24"/>
          <w:szCs w:val="24"/>
        </w:rPr>
        <w:t>Rasal</w:t>
      </w:r>
      <w:proofErr w:type="spellEnd"/>
      <w:r w:rsidRPr="00954C69">
        <w:rPr>
          <w:rFonts w:ascii="Times New Roman" w:hAnsi="Times New Roman" w:cs="Times New Roman"/>
          <w:sz w:val="24"/>
          <w:szCs w:val="24"/>
        </w:rPr>
        <w:t xml:space="preserve"> V, </w:t>
      </w:r>
      <w:proofErr w:type="spellStart"/>
      <w:r w:rsidRPr="00954C69">
        <w:rPr>
          <w:rFonts w:ascii="Times New Roman" w:hAnsi="Times New Roman" w:cs="Times New Roman"/>
          <w:sz w:val="24"/>
          <w:szCs w:val="24"/>
        </w:rPr>
        <w:t>Dhakad</w:t>
      </w:r>
      <w:proofErr w:type="spellEnd"/>
      <w:r w:rsidRPr="00954C69">
        <w:rPr>
          <w:rFonts w:ascii="Times New Roman" w:hAnsi="Times New Roman" w:cs="Times New Roman"/>
          <w:sz w:val="24"/>
          <w:szCs w:val="24"/>
        </w:rPr>
        <w:t xml:space="preserve"> M, </w:t>
      </w:r>
      <w:proofErr w:type="spellStart"/>
      <w:r w:rsidRPr="00954C69">
        <w:rPr>
          <w:rFonts w:ascii="Times New Roman" w:hAnsi="Times New Roman" w:cs="Times New Roman"/>
          <w:sz w:val="24"/>
          <w:szCs w:val="24"/>
        </w:rPr>
        <w:t>Khandal</w:t>
      </w:r>
      <w:proofErr w:type="spellEnd"/>
      <w:r w:rsidRPr="00954C69">
        <w:rPr>
          <w:rFonts w:ascii="Times New Roman" w:hAnsi="Times New Roman" w:cs="Times New Roman"/>
          <w:sz w:val="24"/>
          <w:szCs w:val="24"/>
        </w:rPr>
        <w:t xml:space="preserve"> D. (2022). Ecological invasion of the giant African snail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Bowdich</w:t>
      </w:r>
      <w:proofErr w:type="spellEnd"/>
      <w:r w:rsidRPr="00954C69">
        <w:rPr>
          <w:rFonts w:ascii="Times New Roman" w:hAnsi="Times New Roman" w:cs="Times New Roman"/>
          <w:sz w:val="24"/>
          <w:szCs w:val="24"/>
        </w:rPr>
        <w:t xml:space="preserve">, 1822) in a semi-arid forest of western India. </w:t>
      </w:r>
      <w:r w:rsidRPr="00954C69">
        <w:rPr>
          <w:rFonts w:ascii="Times New Roman" w:hAnsi="Times New Roman" w:cs="Times New Roman"/>
          <w:i/>
          <w:iCs/>
          <w:sz w:val="24"/>
          <w:szCs w:val="24"/>
        </w:rPr>
        <w:t>Biodiversity Observations</w:t>
      </w:r>
      <w:r w:rsidRPr="00954C69">
        <w:rPr>
          <w:rFonts w:ascii="Times New Roman" w:hAnsi="Times New Roman" w:cs="Times New Roman"/>
          <w:sz w:val="24"/>
          <w:szCs w:val="24"/>
        </w:rPr>
        <w:t>. 12:60–64. https://doi.org/10.15641/bo.876</w:t>
      </w:r>
    </w:p>
    <w:p w14:paraId="29A3E7F5" w14:textId="77777777" w:rsidR="00954C69" w:rsidRP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lang w:val="it-IT"/>
        </w:rPr>
        <w:t xml:space="preserve">Celis-Ramírez M, Quintero-Ángel M, Varela-M RE. </w:t>
      </w:r>
      <w:r w:rsidRPr="00954C69">
        <w:rPr>
          <w:rFonts w:ascii="Times New Roman" w:hAnsi="Times New Roman" w:cs="Times New Roman"/>
          <w:sz w:val="24"/>
          <w:szCs w:val="24"/>
        </w:rPr>
        <w:t>(2022). Control of invasive alien species: The giant African snail (</w:t>
      </w:r>
      <w:proofErr w:type="spellStart"/>
      <w:r w:rsidRPr="00954C69">
        <w:rPr>
          <w:rFonts w:ascii="Times New Roman" w:hAnsi="Times New Roman" w:cs="Times New Roman"/>
          <w:i/>
          <w:iCs/>
          <w:sz w:val="24"/>
          <w:szCs w:val="24"/>
        </w:rPr>
        <w:t>Lissachatina</w:t>
      </w:r>
      <w:proofErr w:type="spellEnd"/>
      <w:r w:rsidRPr="00954C69">
        <w:rPr>
          <w:rFonts w:ascii="Times New Roman" w:hAnsi="Times New Roman" w:cs="Times New Roman"/>
          <w:i/>
          <w:iCs/>
          <w:sz w:val="24"/>
          <w:szCs w:val="24"/>
        </w:rPr>
        <w:t xml:space="preserve"> </w:t>
      </w:r>
      <w:proofErr w:type="spellStart"/>
      <w:r w:rsidRPr="00954C69">
        <w:rPr>
          <w:rFonts w:ascii="Times New Roman" w:hAnsi="Times New Roman" w:cs="Times New Roman"/>
          <w:i/>
          <w:iCs/>
          <w:sz w:val="24"/>
          <w:szCs w:val="24"/>
        </w:rPr>
        <w:t>fulica</w:t>
      </w:r>
      <w:proofErr w:type="spellEnd"/>
      <w:r w:rsidRPr="00954C69">
        <w:rPr>
          <w:rFonts w:ascii="Times New Roman" w:hAnsi="Times New Roman" w:cs="Times New Roman"/>
          <w:sz w:val="24"/>
          <w:szCs w:val="24"/>
        </w:rPr>
        <w:t>)-a difficult urban public management challenge</w:t>
      </w:r>
      <w:r w:rsidRPr="00954C69">
        <w:rPr>
          <w:rFonts w:ascii="Times New Roman" w:hAnsi="Times New Roman" w:cs="Times New Roman"/>
          <w:i/>
          <w:iCs/>
          <w:sz w:val="24"/>
          <w:szCs w:val="24"/>
        </w:rPr>
        <w:t>. Journal of Environmental Management</w:t>
      </w:r>
      <w:r w:rsidRPr="00954C69">
        <w:rPr>
          <w:rFonts w:ascii="Times New Roman" w:hAnsi="Times New Roman" w:cs="Times New Roman"/>
          <w:sz w:val="24"/>
          <w:szCs w:val="24"/>
        </w:rPr>
        <w:t>. 322:116159. https://doi.org/10.1016/j.jenvman.2022.116159</w:t>
      </w:r>
    </w:p>
    <w:p w14:paraId="1006612C" w14:textId="063DF207" w:rsidR="00954C69" w:rsidRDefault="00954C69" w:rsidP="00954C69">
      <w:pPr>
        <w:numPr>
          <w:ilvl w:val="0"/>
          <w:numId w:val="2"/>
        </w:numPr>
        <w:spacing w:line="360" w:lineRule="auto"/>
        <w:jc w:val="both"/>
        <w:rPr>
          <w:rFonts w:ascii="Times New Roman" w:hAnsi="Times New Roman" w:cs="Times New Roman"/>
          <w:sz w:val="24"/>
          <w:szCs w:val="24"/>
        </w:rPr>
      </w:pPr>
      <w:r w:rsidRPr="00954C69">
        <w:rPr>
          <w:rFonts w:ascii="Times New Roman" w:hAnsi="Times New Roman" w:cs="Times New Roman"/>
          <w:sz w:val="24"/>
          <w:szCs w:val="24"/>
        </w:rPr>
        <w:t>Roda A, Cong MY, Donner B, et al. (2018). Designing a trapping strategy to aid Giant African Snail (</w:t>
      </w:r>
      <w:proofErr w:type="spellStart"/>
      <w:r w:rsidRPr="00954C69">
        <w:rPr>
          <w:rFonts w:ascii="Times New Roman" w:hAnsi="Times New Roman" w:cs="Times New Roman"/>
          <w:sz w:val="24"/>
          <w:szCs w:val="24"/>
        </w:rPr>
        <w:t>Lissachatina</w:t>
      </w:r>
      <w:proofErr w:type="spellEnd"/>
      <w:r w:rsidRPr="00954C69">
        <w:rPr>
          <w:rFonts w:ascii="Times New Roman" w:hAnsi="Times New Roman" w:cs="Times New Roman"/>
          <w:sz w:val="24"/>
          <w:szCs w:val="24"/>
        </w:rPr>
        <w:t xml:space="preserve"> </w:t>
      </w:r>
      <w:proofErr w:type="spellStart"/>
      <w:r w:rsidRPr="00954C69">
        <w:rPr>
          <w:rFonts w:ascii="Times New Roman" w:hAnsi="Times New Roman" w:cs="Times New Roman"/>
          <w:sz w:val="24"/>
          <w:szCs w:val="24"/>
        </w:rPr>
        <w:t>fulica</w:t>
      </w:r>
      <w:proofErr w:type="spellEnd"/>
      <w:r w:rsidRPr="00954C69">
        <w:rPr>
          <w:rFonts w:ascii="Times New Roman" w:hAnsi="Times New Roman" w:cs="Times New Roman"/>
          <w:sz w:val="24"/>
          <w:szCs w:val="24"/>
        </w:rPr>
        <w:t xml:space="preserve">) eradication programs. </w:t>
      </w:r>
      <w:proofErr w:type="spellStart"/>
      <w:r w:rsidRPr="00954C69">
        <w:rPr>
          <w:rFonts w:ascii="Times New Roman" w:hAnsi="Times New Roman" w:cs="Times New Roman"/>
          <w:i/>
          <w:iCs/>
          <w:sz w:val="24"/>
          <w:szCs w:val="24"/>
        </w:rPr>
        <w:t>PLoS</w:t>
      </w:r>
      <w:proofErr w:type="spellEnd"/>
      <w:r w:rsidRPr="00954C69">
        <w:rPr>
          <w:rFonts w:ascii="Times New Roman" w:hAnsi="Times New Roman" w:cs="Times New Roman"/>
          <w:i/>
          <w:iCs/>
          <w:sz w:val="24"/>
          <w:szCs w:val="24"/>
        </w:rPr>
        <w:t xml:space="preserve"> ONE</w:t>
      </w:r>
      <w:r w:rsidRPr="00954C69">
        <w:rPr>
          <w:rFonts w:ascii="Times New Roman" w:hAnsi="Times New Roman" w:cs="Times New Roman"/>
          <w:sz w:val="24"/>
          <w:szCs w:val="24"/>
        </w:rPr>
        <w:t xml:space="preserve">. </w:t>
      </w:r>
      <w:proofErr w:type="gramStart"/>
      <w:r w:rsidRPr="00954C69">
        <w:rPr>
          <w:rFonts w:ascii="Times New Roman" w:hAnsi="Times New Roman" w:cs="Times New Roman"/>
          <w:sz w:val="24"/>
          <w:szCs w:val="24"/>
        </w:rPr>
        <w:t>13:e</w:t>
      </w:r>
      <w:proofErr w:type="gramEnd"/>
      <w:r w:rsidRPr="00954C69">
        <w:rPr>
          <w:rFonts w:ascii="Times New Roman" w:hAnsi="Times New Roman" w:cs="Times New Roman"/>
          <w:sz w:val="24"/>
          <w:szCs w:val="24"/>
        </w:rPr>
        <w:t xml:space="preserve">0203572. </w:t>
      </w:r>
      <w:hyperlink r:id="rId15" w:history="1">
        <w:r w:rsidR="00A71308" w:rsidRPr="00050154">
          <w:rPr>
            <w:rStyle w:val="Hyperlink"/>
            <w:rFonts w:ascii="Times New Roman" w:hAnsi="Times New Roman" w:cs="Times New Roman"/>
            <w:sz w:val="24"/>
            <w:szCs w:val="24"/>
          </w:rPr>
          <w:t>https://doi.org/10.1371/journal.pone.0203572</w:t>
        </w:r>
      </w:hyperlink>
      <w:r w:rsidRPr="00954C69">
        <w:rPr>
          <w:rFonts w:ascii="Times New Roman" w:hAnsi="Times New Roman" w:cs="Times New Roman"/>
          <w:sz w:val="24"/>
          <w:szCs w:val="24"/>
        </w:rPr>
        <w:t>.</w:t>
      </w:r>
    </w:p>
    <w:p w14:paraId="082D8FAE" w14:textId="7049F98F" w:rsidR="00A71308" w:rsidRPr="00954C69" w:rsidRDefault="00A71308" w:rsidP="00954C69">
      <w:pPr>
        <w:numPr>
          <w:ilvl w:val="0"/>
          <w:numId w:val="2"/>
        </w:numPr>
        <w:spacing w:line="360" w:lineRule="auto"/>
        <w:jc w:val="both"/>
        <w:rPr>
          <w:rFonts w:ascii="Times New Roman" w:hAnsi="Times New Roman" w:cs="Times New Roman"/>
          <w:sz w:val="24"/>
          <w:szCs w:val="24"/>
        </w:rPr>
      </w:pPr>
      <w:r w:rsidRPr="00A71308">
        <w:rPr>
          <w:rFonts w:ascii="Times New Roman" w:hAnsi="Times New Roman" w:cs="Times New Roman"/>
          <w:sz w:val="24"/>
          <w:szCs w:val="24"/>
        </w:rPr>
        <w:lastRenderedPageBreak/>
        <w:t>Feng, X., Wang, Y., Xu, Y., &amp; Lu, Y. (2026). DNA barcoding and genetic characterisation of giant African land snails (</w:t>
      </w:r>
      <w:proofErr w:type="spellStart"/>
      <w:r w:rsidRPr="00A71308">
        <w:rPr>
          <w:rFonts w:ascii="Times New Roman" w:hAnsi="Times New Roman" w:cs="Times New Roman"/>
          <w:sz w:val="24"/>
          <w:szCs w:val="24"/>
        </w:rPr>
        <w:t>Achatinidae</w:t>
      </w:r>
      <w:proofErr w:type="spellEnd"/>
      <w:r w:rsidRPr="00A71308">
        <w:rPr>
          <w:rFonts w:ascii="Times New Roman" w:hAnsi="Times New Roman" w:cs="Times New Roman"/>
          <w:sz w:val="24"/>
          <w:szCs w:val="24"/>
        </w:rPr>
        <w:t xml:space="preserve">) on Hainan Island, tropical China, by using COI. </w:t>
      </w:r>
      <w:r w:rsidRPr="00A71308">
        <w:rPr>
          <w:rFonts w:ascii="Times New Roman" w:hAnsi="Times New Roman" w:cs="Times New Roman"/>
          <w:i/>
          <w:iCs/>
          <w:sz w:val="24"/>
          <w:szCs w:val="24"/>
        </w:rPr>
        <w:t>Molluscan Research</w:t>
      </w:r>
      <w:r w:rsidRPr="00A71308">
        <w:rPr>
          <w:rFonts w:ascii="Times New Roman" w:hAnsi="Times New Roman" w:cs="Times New Roman"/>
          <w:sz w:val="24"/>
          <w:szCs w:val="24"/>
        </w:rPr>
        <w:t>, 46(1), 76–83. https://doi.org/10.1080/13235818.2025.2600688</w:t>
      </w:r>
    </w:p>
    <w:p w14:paraId="3B81D9D2" w14:textId="77777777" w:rsidR="00084CD3" w:rsidRPr="00A00DF3" w:rsidRDefault="00084CD3" w:rsidP="00A00DF3">
      <w:pPr>
        <w:spacing w:line="360" w:lineRule="auto"/>
        <w:jc w:val="both"/>
        <w:rPr>
          <w:rFonts w:ascii="Times New Roman" w:hAnsi="Times New Roman" w:cs="Times New Roman"/>
          <w:sz w:val="24"/>
          <w:szCs w:val="24"/>
        </w:rPr>
      </w:pPr>
    </w:p>
    <w:sectPr w:rsidR="00084CD3" w:rsidRPr="00A00DF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09A00" w14:textId="77777777" w:rsidR="00DF215C" w:rsidRDefault="00DF215C" w:rsidP="009A4FC2">
      <w:pPr>
        <w:spacing w:after="0" w:line="240" w:lineRule="auto"/>
      </w:pPr>
      <w:r>
        <w:separator/>
      </w:r>
    </w:p>
  </w:endnote>
  <w:endnote w:type="continuationSeparator" w:id="0">
    <w:p w14:paraId="17FF3B30" w14:textId="77777777" w:rsidR="00DF215C" w:rsidRDefault="00DF215C" w:rsidP="009A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6BF2" w14:textId="77777777" w:rsidR="009A4FC2" w:rsidRDefault="009A4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C34" w14:textId="77777777" w:rsidR="009A4FC2" w:rsidRDefault="009A4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837DC" w14:textId="77777777" w:rsidR="009A4FC2" w:rsidRDefault="009A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F6A48" w14:textId="77777777" w:rsidR="00DF215C" w:rsidRDefault="00DF215C" w:rsidP="009A4FC2">
      <w:pPr>
        <w:spacing w:after="0" w:line="240" w:lineRule="auto"/>
      </w:pPr>
      <w:r>
        <w:separator/>
      </w:r>
    </w:p>
  </w:footnote>
  <w:footnote w:type="continuationSeparator" w:id="0">
    <w:p w14:paraId="54C0C6F6" w14:textId="77777777" w:rsidR="00DF215C" w:rsidRDefault="00DF215C" w:rsidP="009A4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690C" w14:textId="4CF4F31B" w:rsidR="009A4FC2" w:rsidRDefault="00DF215C">
    <w:pPr>
      <w:pStyle w:val="Header"/>
    </w:pPr>
    <w:r>
      <w:rPr>
        <w:noProof/>
      </w:rPr>
      <w:pict w14:anchorId="65C4E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4159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B397" w14:textId="260AB958" w:rsidR="009A4FC2" w:rsidRDefault="00DF215C">
    <w:pPr>
      <w:pStyle w:val="Header"/>
    </w:pPr>
    <w:r>
      <w:rPr>
        <w:noProof/>
      </w:rPr>
      <w:pict w14:anchorId="3E38D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4159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D8A9" w14:textId="7394A8D9" w:rsidR="009A4FC2" w:rsidRDefault="00DF215C">
    <w:pPr>
      <w:pStyle w:val="Header"/>
    </w:pPr>
    <w:r>
      <w:rPr>
        <w:noProof/>
      </w:rPr>
      <w:pict w14:anchorId="51B04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94159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0B3C"/>
    <w:multiLevelType w:val="multilevel"/>
    <w:tmpl w:val="6E0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A46D8"/>
    <w:multiLevelType w:val="hybridMultilevel"/>
    <w:tmpl w:val="02F6D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480784"/>
    <w:multiLevelType w:val="multilevel"/>
    <w:tmpl w:val="1B14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91DFD"/>
    <w:multiLevelType w:val="multilevel"/>
    <w:tmpl w:val="4392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B23156"/>
    <w:multiLevelType w:val="multilevel"/>
    <w:tmpl w:val="F77A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77"/>
    <w:rsid w:val="00002520"/>
    <w:rsid w:val="000027DC"/>
    <w:rsid w:val="0000699B"/>
    <w:rsid w:val="00011EA6"/>
    <w:rsid w:val="00014C14"/>
    <w:rsid w:val="0002263A"/>
    <w:rsid w:val="000269C5"/>
    <w:rsid w:val="0002767B"/>
    <w:rsid w:val="000329BA"/>
    <w:rsid w:val="0003627F"/>
    <w:rsid w:val="000367F7"/>
    <w:rsid w:val="000600CB"/>
    <w:rsid w:val="0006019F"/>
    <w:rsid w:val="00063FA0"/>
    <w:rsid w:val="00067687"/>
    <w:rsid w:val="00082946"/>
    <w:rsid w:val="00084CD3"/>
    <w:rsid w:val="0009047B"/>
    <w:rsid w:val="00092228"/>
    <w:rsid w:val="000934DC"/>
    <w:rsid w:val="000945DC"/>
    <w:rsid w:val="00094857"/>
    <w:rsid w:val="000A3FEA"/>
    <w:rsid w:val="000C604B"/>
    <w:rsid w:val="000D2971"/>
    <w:rsid w:val="000D3543"/>
    <w:rsid w:val="000E10DD"/>
    <w:rsid w:val="000E2B15"/>
    <w:rsid w:val="000F0213"/>
    <w:rsid w:val="00121A13"/>
    <w:rsid w:val="00140068"/>
    <w:rsid w:val="00142BC8"/>
    <w:rsid w:val="00154630"/>
    <w:rsid w:val="00161621"/>
    <w:rsid w:val="001744F7"/>
    <w:rsid w:val="001871AF"/>
    <w:rsid w:val="001B01A3"/>
    <w:rsid w:val="001B1F7F"/>
    <w:rsid w:val="001C0514"/>
    <w:rsid w:val="001C312C"/>
    <w:rsid w:val="001D0EAC"/>
    <w:rsid w:val="001D7DFC"/>
    <w:rsid w:val="001E0ACF"/>
    <w:rsid w:val="001E491E"/>
    <w:rsid w:val="001E4B42"/>
    <w:rsid w:val="002146B4"/>
    <w:rsid w:val="00215E5C"/>
    <w:rsid w:val="00221717"/>
    <w:rsid w:val="002218AD"/>
    <w:rsid w:val="00234CB5"/>
    <w:rsid w:val="00237FB9"/>
    <w:rsid w:val="0025099D"/>
    <w:rsid w:val="002540AA"/>
    <w:rsid w:val="00254385"/>
    <w:rsid w:val="00255FF0"/>
    <w:rsid w:val="002604F3"/>
    <w:rsid w:val="0026189A"/>
    <w:rsid w:val="00282DF3"/>
    <w:rsid w:val="00284CC8"/>
    <w:rsid w:val="002874DB"/>
    <w:rsid w:val="00291A67"/>
    <w:rsid w:val="00294CFA"/>
    <w:rsid w:val="002A0E55"/>
    <w:rsid w:val="002A0E88"/>
    <w:rsid w:val="002A3BA3"/>
    <w:rsid w:val="002A5FC5"/>
    <w:rsid w:val="002A6F7E"/>
    <w:rsid w:val="002B26C6"/>
    <w:rsid w:val="002B30B0"/>
    <w:rsid w:val="002B38D1"/>
    <w:rsid w:val="002C511B"/>
    <w:rsid w:val="002C7919"/>
    <w:rsid w:val="002D186C"/>
    <w:rsid w:val="002E45FE"/>
    <w:rsid w:val="002F3325"/>
    <w:rsid w:val="0031086E"/>
    <w:rsid w:val="003123F8"/>
    <w:rsid w:val="00315DF6"/>
    <w:rsid w:val="00320E86"/>
    <w:rsid w:val="0032280E"/>
    <w:rsid w:val="00334D09"/>
    <w:rsid w:val="00335EC5"/>
    <w:rsid w:val="00341DAA"/>
    <w:rsid w:val="00345272"/>
    <w:rsid w:val="00354A40"/>
    <w:rsid w:val="00362D34"/>
    <w:rsid w:val="00364718"/>
    <w:rsid w:val="00365639"/>
    <w:rsid w:val="00376E1E"/>
    <w:rsid w:val="00392B79"/>
    <w:rsid w:val="003A0797"/>
    <w:rsid w:val="003A46C8"/>
    <w:rsid w:val="003B3DDB"/>
    <w:rsid w:val="003B60C4"/>
    <w:rsid w:val="003C2B3C"/>
    <w:rsid w:val="003C3281"/>
    <w:rsid w:val="003D2260"/>
    <w:rsid w:val="003F0CE0"/>
    <w:rsid w:val="00400C81"/>
    <w:rsid w:val="00402307"/>
    <w:rsid w:val="0040286C"/>
    <w:rsid w:val="004045B0"/>
    <w:rsid w:val="00404F70"/>
    <w:rsid w:val="00405A99"/>
    <w:rsid w:val="00414736"/>
    <w:rsid w:val="004455C5"/>
    <w:rsid w:val="00447917"/>
    <w:rsid w:val="0045093C"/>
    <w:rsid w:val="00453D59"/>
    <w:rsid w:val="004540B2"/>
    <w:rsid w:val="00462307"/>
    <w:rsid w:val="00464EB1"/>
    <w:rsid w:val="00473A10"/>
    <w:rsid w:val="004765BC"/>
    <w:rsid w:val="0048224C"/>
    <w:rsid w:val="004845E2"/>
    <w:rsid w:val="00484748"/>
    <w:rsid w:val="004854FB"/>
    <w:rsid w:val="00491326"/>
    <w:rsid w:val="00494DC4"/>
    <w:rsid w:val="00494FF6"/>
    <w:rsid w:val="004A0371"/>
    <w:rsid w:val="004A1D4F"/>
    <w:rsid w:val="004A274E"/>
    <w:rsid w:val="004B0CB4"/>
    <w:rsid w:val="004B2609"/>
    <w:rsid w:val="004B602D"/>
    <w:rsid w:val="004B66D3"/>
    <w:rsid w:val="004C1E55"/>
    <w:rsid w:val="004D1559"/>
    <w:rsid w:val="004D4D02"/>
    <w:rsid w:val="004D5492"/>
    <w:rsid w:val="005039B3"/>
    <w:rsid w:val="00503F0D"/>
    <w:rsid w:val="00510CD8"/>
    <w:rsid w:val="00516049"/>
    <w:rsid w:val="00554A69"/>
    <w:rsid w:val="005568F9"/>
    <w:rsid w:val="005623AB"/>
    <w:rsid w:val="00563DF7"/>
    <w:rsid w:val="00571187"/>
    <w:rsid w:val="00577593"/>
    <w:rsid w:val="00580466"/>
    <w:rsid w:val="00583C7A"/>
    <w:rsid w:val="00584AD2"/>
    <w:rsid w:val="005879F8"/>
    <w:rsid w:val="005B7696"/>
    <w:rsid w:val="005C7ED2"/>
    <w:rsid w:val="005D5475"/>
    <w:rsid w:val="005F0B4B"/>
    <w:rsid w:val="005F62B5"/>
    <w:rsid w:val="006000D8"/>
    <w:rsid w:val="006013AC"/>
    <w:rsid w:val="00601D2C"/>
    <w:rsid w:val="00601D7C"/>
    <w:rsid w:val="00604637"/>
    <w:rsid w:val="00607F75"/>
    <w:rsid w:val="00623C89"/>
    <w:rsid w:val="0062530D"/>
    <w:rsid w:val="00630505"/>
    <w:rsid w:val="00641717"/>
    <w:rsid w:val="00655163"/>
    <w:rsid w:val="0066710E"/>
    <w:rsid w:val="00670AAE"/>
    <w:rsid w:val="006713AC"/>
    <w:rsid w:val="00674D22"/>
    <w:rsid w:val="006758F5"/>
    <w:rsid w:val="0067726D"/>
    <w:rsid w:val="006777CA"/>
    <w:rsid w:val="00693E81"/>
    <w:rsid w:val="006A01C6"/>
    <w:rsid w:val="006A209D"/>
    <w:rsid w:val="006A790B"/>
    <w:rsid w:val="006C002E"/>
    <w:rsid w:val="006C0A18"/>
    <w:rsid w:val="006D3C3B"/>
    <w:rsid w:val="006D3EDE"/>
    <w:rsid w:val="007010E5"/>
    <w:rsid w:val="00715BD7"/>
    <w:rsid w:val="007216EE"/>
    <w:rsid w:val="00732A08"/>
    <w:rsid w:val="007339DE"/>
    <w:rsid w:val="00745493"/>
    <w:rsid w:val="00754EDE"/>
    <w:rsid w:val="00776F14"/>
    <w:rsid w:val="00785C6E"/>
    <w:rsid w:val="00786589"/>
    <w:rsid w:val="007867EF"/>
    <w:rsid w:val="0078699C"/>
    <w:rsid w:val="0079229F"/>
    <w:rsid w:val="00792AE0"/>
    <w:rsid w:val="0079722F"/>
    <w:rsid w:val="007B0B1C"/>
    <w:rsid w:val="007C202F"/>
    <w:rsid w:val="007C2778"/>
    <w:rsid w:val="00802A01"/>
    <w:rsid w:val="00807BD5"/>
    <w:rsid w:val="008104C6"/>
    <w:rsid w:val="00810781"/>
    <w:rsid w:val="00814D54"/>
    <w:rsid w:val="0081561C"/>
    <w:rsid w:val="0082007F"/>
    <w:rsid w:val="00821D70"/>
    <w:rsid w:val="008307F3"/>
    <w:rsid w:val="0083440B"/>
    <w:rsid w:val="008379A4"/>
    <w:rsid w:val="00837A72"/>
    <w:rsid w:val="00840166"/>
    <w:rsid w:val="00840872"/>
    <w:rsid w:val="00841999"/>
    <w:rsid w:val="00841CA6"/>
    <w:rsid w:val="00846274"/>
    <w:rsid w:val="0086362F"/>
    <w:rsid w:val="008675D8"/>
    <w:rsid w:val="0087069A"/>
    <w:rsid w:val="0088479D"/>
    <w:rsid w:val="008941D9"/>
    <w:rsid w:val="00895BB2"/>
    <w:rsid w:val="008A15FB"/>
    <w:rsid w:val="008B2FFE"/>
    <w:rsid w:val="008B5BA0"/>
    <w:rsid w:val="008C001E"/>
    <w:rsid w:val="008C2337"/>
    <w:rsid w:val="008C24E6"/>
    <w:rsid w:val="008D0877"/>
    <w:rsid w:val="008D15C1"/>
    <w:rsid w:val="008D5E11"/>
    <w:rsid w:val="008D619E"/>
    <w:rsid w:val="008E10C8"/>
    <w:rsid w:val="008E37F7"/>
    <w:rsid w:val="008F0AE6"/>
    <w:rsid w:val="008F6BDA"/>
    <w:rsid w:val="0093192F"/>
    <w:rsid w:val="00943B58"/>
    <w:rsid w:val="00954C69"/>
    <w:rsid w:val="00957BD6"/>
    <w:rsid w:val="00967105"/>
    <w:rsid w:val="009708E8"/>
    <w:rsid w:val="009748D3"/>
    <w:rsid w:val="00976D10"/>
    <w:rsid w:val="00980CF0"/>
    <w:rsid w:val="00987CB4"/>
    <w:rsid w:val="009943DA"/>
    <w:rsid w:val="00994D79"/>
    <w:rsid w:val="00995DE6"/>
    <w:rsid w:val="0099619B"/>
    <w:rsid w:val="009A0E41"/>
    <w:rsid w:val="009A4FC2"/>
    <w:rsid w:val="009A5FBE"/>
    <w:rsid w:val="009B1779"/>
    <w:rsid w:val="009C26BB"/>
    <w:rsid w:val="009C63BA"/>
    <w:rsid w:val="009E1452"/>
    <w:rsid w:val="009E6FBC"/>
    <w:rsid w:val="00A00DF3"/>
    <w:rsid w:val="00A06353"/>
    <w:rsid w:val="00A10E12"/>
    <w:rsid w:val="00A15B9E"/>
    <w:rsid w:val="00A277E5"/>
    <w:rsid w:val="00A3674E"/>
    <w:rsid w:val="00A41D3A"/>
    <w:rsid w:val="00A57816"/>
    <w:rsid w:val="00A62A44"/>
    <w:rsid w:val="00A64B20"/>
    <w:rsid w:val="00A71308"/>
    <w:rsid w:val="00A718C7"/>
    <w:rsid w:val="00A950B6"/>
    <w:rsid w:val="00A96515"/>
    <w:rsid w:val="00A9664B"/>
    <w:rsid w:val="00AA6AF6"/>
    <w:rsid w:val="00AB3ADC"/>
    <w:rsid w:val="00AD279F"/>
    <w:rsid w:val="00AE3204"/>
    <w:rsid w:val="00AE50BA"/>
    <w:rsid w:val="00AE7C09"/>
    <w:rsid w:val="00AF21FC"/>
    <w:rsid w:val="00AF2983"/>
    <w:rsid w:val="00AF343B"/>
    <w:rsid w:val="00B03044"/>
    <w:rsid w:val="00B03AEA"/>
    <w:rsid w:val="00B20C24"/>
    <w:rsid w:val="00B302E6"/>
    <w:rsid w:val="00B42821"/>
    <w:rsid w:val="00B43923"/>
    <w:rsid w:val="00B45728"/>
    <w:rsid w:val="00B53B71"/>
    <w:rsid w:val="00B57C4E"/>
    <w:rsid w:val="00B60C81"/>
    <w:rsid w:val="00B72390"/>
    <w:rsid w:val="00B72FBD"/>
    <w:rsid w:val="00B94E6B"/>
    <w:rsid w:val="00BA1604"/>
    <w:rsid w:val="00BD24A2"/>
    <w:rsid w:val="00BD5D19"/>
    <w:rsid w:val="00BE2849"/>
    <w:rsid w:val="00BE50E3"/>
    <w:rsid w:val="00BF27C1"/>
    <w:rsid w:val="00BF2C8C"/>
    <w:rsid w:val="00BF537A"/>
    <w:rsid w:val="00BF5C49"/>
    <w:rsid w:val="00BF68BF"/>
    <w:rsid w:val="00C0277B"/>
    <w:rsid w:val="00C073E4"/>
    <w:rsid w:val="00C07BD3"/>
    <w:rsid w:val="00C11607"/>
    <w:rsid w:val="00C14A8F"/>
    <w:rsid w:val="00C31FB2"/>
    <w:rsid w:val="00C32C76"/>
    <w:rsid w:val="00C41AE8"/>
    <w:rsid w:val="00C426AD"/>
    <w:rsid w:val="00C460BC"/>
    <w:rsid w:val="00C4705A"/>
    <w:rsid w:val="00C53702"/>
    <w:rsid w:val="00C5708E"/>
    <w:rsid w:val="00C611AE"/>
    <w:rsid w:val="00C65C01"/>
    <w:rsid w:val="00C70EE4"/>
    <w:rsid w:val="00C71061"/>
    <w:rsid w:val="00C7110F"/>
    <w:rsid w:val="00C71373"/>
    <w:rsid w:val="00C77C35"/>
    <w:rsid w:val="00C829CE"/>
    <w:rsid w:val="00C92B40"/>
    <w:rsid w:val="00C9505A"/>
    <w:rsid w:val="00C958CD"/>
    <w:rsid w:val="00C97585"/>
    <w:rsid w:val="00CA25D8"/>
    <w:rsid w:val="00CB018B"/>
    <w:rsid w:val="00CB3DBF"/>
    <w:rsid w:val="00CB4EAB"/>
    <w:rsid w:val="00CC2CE4"/>
    <w:rsid w:val="00CD542A"/>
    <w:rsid w:val="00CE36A2"/>
    <w:rsid w:val="00CF2204"/>
    <w:rsid w:val="00CF3A38"/>
    <w:rsid w:val="00D1072A"/>
    <w:rsid w:val="00D12CAB"/>
    <w:rsid w:val="00D14346"/>
    <w:rsid w:val="00D22667"/>
    <w:rsid w:val="00D22BE2"/>
    <w:rsid w:val="00D32606"/>
    <w:rsid w:val="00D434CF"/>
    <w:rsid w:val="00D43508"/>
    <w:rsid w:val="00D44903"/>
    <w:rsid w:val="00D4638F"/>
    <w:rsid w:val="00D472D6"/>
    <w:rsid w:val="00D573EF"/>
    <w:rsid w:val="00D652F8"/>
    <w:rsid w:val="00D65ACF"/>
    <w:rsid w:val="00D70B8D"/>
    <w:rsid w:val="00D7271E"/>
    <w:rsid w:val="00D74A77"/>
    <w:rsid w:val="00D767DB"/>
    <w:rsid w:val="00D900A8"/>
    <w:rsid w:val="00DB2E6A"/>
    <w:rsid w:val="00DB50E8"/>
    <w:rsid w:val="00DB5F8F"/>
    <w:rsid w:val="00DC2B10"/>
    <w:rsid w:val="00DC4550"/>
    <w:rsid w:val="00DD43F3"/>
    <w:rsid w:val="00DF1329"/>
    <w:rsid w:val="00DF215C"/>
    <w:rsid w:val="00DF4172"/>
    <w:rsid w:val="00E1602D"/>
    <w:rsid w:val="00E20726"/>
    <w:rsid w:val="00E354CC"/>
    <w:rsid w:val="00E4263B"/>
    <w:rsid w:val="00E62AA9"/>
    <w:rsid w:val="00E6520A"/>
    <w:rsid w:val="00E7237D"/>
    <w:rsid w:val="00E9128D"/>
    <w:rsid w:val="00E96095"/>
    <w:rsid w:val="00EA734D"/>
    <w:rsid w:val="00EA7EBB"/>
    <w:rsid w:val="00EB17C9"/>
    <w:rsid w:val="00EB5316"/>
    <w:rsid w:val="00EC0830"/>
    <w:rsid w:val="00EC5877"/>
    <w:rsid w:val="00ED49FE"/>
    <w:rsid w:val="00ED604D"/>
    <w:rsid w:val="00ED7E50"/>
    <w:rsid w:val="00EF4629"/>
    <w:rsid w:val="00EF6A3E"/>
    <w:rsid w:val="00F027CC"/>
    <w:rsid w:val="00F1408F"/>
    <w:rsid w:val="00F1647F"/>
    <w:rsid w:val="00F21DCC"/>
    <w:rsid w:val="00F224C5"/>
    <w:rsid w:val="00F23EFA"/>
    <w:rsid w:val="00F30786"/>
    <w:rsid w:val="00F37013"/>
    <w:rsid w:val="00F43AF3"/>
    <w:rsid w:val="00F43AFE"/>
    <w:rsid w:val="00F45FBB"/>
    <w:rsid w:val="00F63FF0"/>
    <w:rsid w:val="00F6623B"/>
    <w:rsid w:val="00F818C4"/>
    <w:rsid w:val="00F82AD8"/>
    <w:rsid w:val="00F92246"/>
    <w:rsid w:val="00FA0A53"/>
    <w:rsid w:val="00FA7844"/>
    <w:rsid w:val="00FB20DD"/>
    <w:rsid w:val="00FB45C5"/>
    <w:rsid w:val="00FB5040"/>
    <w:rsid w:val="00FB5A3A"/>
    <w:rsid w:val="00FB7605"/>
    <w:rsid w:val="00FC4A88"/>
    <w:rsid w:val="00FD1B70"/>
    <w:rsid w:val="00FD621E"/>
    <w:rsid w:val="00FE6870"/>
    <w:rsid w:val="00FF6E5C"/>
    <w:rsid w:val="00FF6E6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00C027"/>
  <w15:chartTrackingRefBased/>
  <w15:docId w15:val="{842348E9-0EE1-45C3-B995-48BA6CA1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877"/>
    <w:rPr>
      <w:rFonts w:eastAsiaTheme="majorEastAsia" w:cstheme="majorBidi"/>
      <w:color w:val="272727" w:themeColor="text1" w:themeTint="D8"/>
    </w:rPr>
  </w:style>
  <w:style w:type="paragraph" w:styleId="Title">
    <w:name w:val="Title"/>
    <w:basedOn w:val="Normal"/>
    <w:next w:val="Normal"/>
    <w:link w:val="TitleChar"/>
    <w:uiPriority w:val="10"/>
    <w:qFormat/>
    <w:rsid w:val="008D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877"/>
    <w:pPr>
      <w:spacing w:before="160"/>
      <w:jc w:val="center"/>
    </w:pPr>
    <w:rPr>
      <w:i/>
      <w:iCs/>
      <w:color w:val="404040" w:themeColor="text1" w:themeTint="BF"/>
    </w:rPr>
  </w:style>
  <w:style w:type="character" w:customStyle="1" w:styleId="QuoteChar">
    <w:name w:val="Quote Char"/>
    <w:basedOn w:val="DefaultParagraphFont"/>
    <w:link w:val="Quote"/>
    <w:uiPriority w:val="29"/>
    <w:rsid w:val="008D0877"/>
    <w:rPr>
      <w:i/>
      <w:iCs/>
      <w:color w:val="404040" w:themeColor="text1" w:themeTint="BF"/>
    </w:rPr>
  </w:style>
  <w:style w:type="paragraph" w:styleId="ListParagraph">
    <w:name w:val="List Paragraph"/>
    <w:basedOn w:val="Normal"/>
    <w:uiPriority w:val="34"/>
    <w:qFormat/>
    <w:rsid w:val="008D0877"/>
    <w:pPr>
      <w:ind w:left="720"/>
      <w:contextualSpacing/>
    </w:pPr>
  </w:style>
  <w:style w:type="character" w:styleId="IntenseEmphasis">
    <w:name w:val="Intense Emphasis"/>
    <w:basedOn w:val="DefaultParagraphFont"/>
    <w:uiPriority w:val="21"/>
    <w:qFormat/>
    <w:rsid w:val="008D0877"/>
    <w:rPr>
      <w:i/>
      <w:iCs/>
      <w:color w:val="2F5496" w:themeColor="accent1" w:themeShade="BF"/>
    </w:rPr>
  </w:style>
  <w:style w:type="paragraph" w:styleId="IntenseQuote">
    <w:name w:val="Intense Quote"/>
    <w:basedOn w:val="Normal"/>
    <w:next w:val="Normal"/>
    <w:link w:val="IntenseQuoteChar"/>
    <w:uiPriority w:val="30"/>
    <w:qFormat/>
    <w:rsid w:val="008D0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877"/>
    <w:rPr>
      <w:i/>
      <w:iCs/>
      <w:color w:val="2F5496" w:themeColor="accent1" w:themeShade="BF"/>
    </w:rPr>
  </w:style>
  <w:style w:type="character" w:styleId="IntenseReference">
    <w:name w:val="Intense Reference"/>
    <w:basedOn w:val="DefaultParagraphFont"/>
    <w:uiPriority w:val="32"/>
    <w:qFormat/>
    <w:rsid w:val="008D0877"/>
    <w:rPr>
      <w:b/>
      <w:bCs/>
      <w:smallCaps/>
      <w:color w:val="2F5496" w:themeColor="accent1" w:themeShade="BF"/>
      <w:spacing w:val="5"/>
    </w:rPr>
  </w:style>
  <w:style w:type="character" w:styleId="Hyperlink">
    <w:name w:val="Hyperlink"/>
    <w:basedOn w:val="DefaultParagraphFont"/>
    <w:uiPriority w:val="99"/>
    <w:unhideWhenUsed/>
    <w:rsid w:val="00462307"/>
    <w:rPr>
      <w:color w:val="0563C1" w:themeColor="hyperlink"/>
      <w:u w:val="single"/>
    </w:rPr>
  </w:style>
  <w:style w:type="character" w:styleId="UnresolvedMention">
    <w:name w:val="Unresolved Mention"/>
    <w:basedOn w:val="DefaultParagraphFont"/>
    <w:uiPriority w:val="99"/>
    <w:semiHidden/>
    <w:unhideWhenUsed/>
    <w:rsid w:val="00462307"/>
    <w:rPr>
      <w:color w:val="605E5C"/>
      <w:shd w:val="clear" w:color="auto" w:fill="E1DFDD"/>
    </w:rPr>
  </w:style>
  <w:style w:type="paragraph" w:customStyle="1" w:styleId="Body">
    <w:name w:val="Body"/>
    <w:basedOn w:val="Normal"/>
    <w:rsid w:val="00C31FB2"/>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ncHead">
    <w:name w:val="Conc Head"/>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Head1">
    <w:name w:val="Head1"/>
    <w:basedOn w:val="Normal"/>
    <w:rsid w:val="00C31FB2"/>
    <w:pPr>
      <w:keepNext/>
      <w:spacing w:after="240" w:line="240" w:lineRule="auto"/>
    </w:pPr>
    <w:rPr>
      <w:rFonts w:ascii="Helvetica" w:eastAsia="Times New Roman" w:hAnsi="Helvetica" w:cs="Times New Roman"/>
      <w:b/>
      <w:caps/>
      <w:kern w:val="0"/>
      <w:szCs w:val="20"/>
      <w:lang w:val="en-US"/>
      <w14:ligatures w14:val="none"/>
    </w:rPr>
  </w:style>
  <w:style w:type="character" w:styleId="FollowedHyperlink">
    <w:name w:val="FollowedHyperlink"/>
    <w:basedOn w:val="DefaultParagraphFont"/>
    <w:uiPriority w:val="99"/>
    <w:semiHidden/>
    <w:unhideWhenUsed/>
    <w:rsid w:val="00A277E5"/>
    <w:rPr>
      <w:color w:val="954F72" w:themeColor="followedHyperlink"/>
      <w:u w:val="single"/>
    </w:rPr>
  </w:style>
  <w:style w:type="paragraph" w:styleId="NormalWeb">
    <w:name w:val="Normal (Web)"/>
    <w:basedOn w:val="Normal"/>
    <w:uiPriority w:val="99"/>
    <w:semiHidden/>
    <w:unhideWhenUsed/>
    <w:rsid w:val="00291A67"/>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customStyle="1" w:styleId="whitespace-normal">
    <w:name w:val="whitespace-normal"/>
    <w:basedOn w:val="DefaultParagraphFont"/>
    <w:rsid w:val="00291A67"/>
  </w:style>
  <w:style w:type="character" w:styleId="Emphasis">
    <w:name w:val="Emphasis"/>
    <w:basedOn w:val="DefaultParagraphFont"/>
    <w:uiPriority w:val="20"/>
    <w:qFormat/>
    <w:rsid w:val="00291A67"/>
    <w:rPr>
      <w:i/>
      <w:iCs/>
    </w:rPr>
  </w:style>
  <w:style w:type="paragraph" w:styleId="Header">
    <w:name w:val="header"/>
    <w:basedOn w:val="Normal"/>
    <w:link w:val="HeaderChar"/>
    <w:uiPriority w:val="99"/>
    <w:unhideWhenUsed/>
    <w:rsid w:val="009A4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FC2"/>
  </w:style>
  <w:style w:type="paragraph" w:styleId="Footer">
    <w:name w:val="footer"/>
    <w:basedOn w:val="Normal"/>
    <w:link w:val="FooterChar"/>
    <w:uiPriority w:val="99"/>
    <w:unhideWhenUsed/>
    <w:rsid w:val="009A4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dci.2019.10357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186/s41936-025-00513-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205-017-0877-4" TargetMode="External"/><Relationship Id="rId5" Type="http://schemas.openxmlformats.org/officeDocument/2006/relationships/footnotes" Target="footnotes.xml"/><Relationship Id="rId15" Type="http://schemas.openxmlformats.org/officeDocument/2006/relationships/hyperlink" Target="https://doi.org/10.1371/journal.pone.0203572"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su1511863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17</Pages>
  <Words>5510</Words>
  <Characters>29314</Characters>
  <Application>Microsoft Office Word</Application>
  <DocSecurity>0</DocSecurity>
  <Lines>1010</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Editor-1183</cp:lastModifiedBy>
  <cp:revision>308</cp:revision>
  <dcterms:created xsi:type="dcterms:W3CDTF">2025-12-19T11:23:00Z</dcterms:created>
  <dcterms:modified xsi:type="dcterms:W3CDTF">2026-03-21T09:12:00Z</dcterms:modified>
</cp:coreProperties>
</file>