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C6EE" w14:textId="77777777" w:rsidR="003933E7" w:rsidRDefault="003933E7" w:rsidP="003933E7">
      <w:pPr>
        <w:spacing w:after="0" w:line="240" w:lineRule="auto"/>
        <w:jc w:val="both"/>
        <w:rPr>
          <w:rFonts w:ascii="Arial" w:eastAsia="Times New Roman" w:hAnsi="Arial" w:cs="Arial"/>
          <w:b/>
          <w:kern w:val="28"/>
          <w:sz w:val="36"/>
          <w:szCs w:val="20"/>
          <w14:ligatures w14:val="none"/>
        </w:rPr>
      </w:pPr>
      <w:bookmarkStart w:id="0" w:name="_GoBack"/>
      <w:bookmarkEnd w:id="0"/>
      <w:r w:rsidRPr="007A3F3D">
        <w:rPr>
          <w:rFonts w:ascii="Arial" w:eastAsia="Times New Roman" w:hAnsi="Arial" w:cs="Arial"/>
          <w:b/>
          <w:kern w:val="28"/>
          <w:sz w:val="36"/>
          <w:szCs w:val="20"/>
          <w14:ligatures w14:val="none"/>
        </w:rPr>
        <w:t>Original Research Article</w:t>
      </w:r>
    </w:p>
    <w:p w14:paraId="2DC54678" w14:textId="77777777" w:rsidR="003933E7" w:rsidRPr="003731B0" w:rsidRDefault="003933E7" w:rsidP="003933E7">
      <w:pPr>
        <w:spacing w:after="0" w:line="240" w:lineRule="auto"/>
        <w:jc w:val="both"/>
        <w:rPr>
          <w:rFonts w:ascii="Arial" w:eastAsia="Times New Roman" w:hAnsi="Arial" w:cs="Arial"/>
          <w:b/>
          <w:kern w:val="28"/>
          <w:sz w:val="36"/>
          <w:szCs w:val="20"/>
          <w14:ligatures w14:val="none"/>
        </w:rPr>
      </w:pPr>
    </w:p>
    <w:p w14:paraId="769BD3BB" w14:textId="694562BB" w:rsidR="008B6471" w:rsidRPr="008B6471" w:rsidRDefault="008B6471" w:rsidP="008B6471">
      <w:pPr>
        <w:spacing w:after="0" w:line="240" w:lineRule="auto"/>
        <w:jc w:val="right"/>
        <w:rPr>
          <w:rFonts w:ascii="Arial" w:eastAsia="Times New Roman" w:hAnsi="Arial" w:cs="Arial"/>
          <w:b/>
          <w:bCs/>
          <w:iCs/>
          <w:kern w:val="28"/>
          <w:sz w:val="36"/>
          <w:szCs w:val="20"/>
          <w14:ligatures w14:val="none"/>
        </w:rPr>
      </w:pPr>
      <w:r w:rsidRPr="008B6471">
        <w:rPr>
          <w:rFonts w:ascii="Segoe UI" w:eastAsia="Times New Roman" w:hAnsi="Segoe UI" w:cs="Segoe UI"/>
          <w:kern w:val="0"/>
          <w:sz w:val="21"/>
          <w:szCs w:val="21"/>
          <w14:ligatures w14:val="none"/>
        </w:rPr>
        <w:t xml:space="preserve"> </w:t>
      </w:r>
      <w:r w:rsidRPr="008B6471">
        <w:rPr>
          <w:rFonts w:ascii="Arial" w:eastAsia="Times New Roman" w:hAnsi="Arial" w:cs="Arial"/>
          <w:b/>
          <w:bCs/>
          <w:iCs/>
          <w:kern w:val="28"/>
          <w:sz w:val="36"/>
          <w:szCs w:val="20"/>
          <w14:ligatures w14:val="none"/>
        </w:rPr>
        <w:t>Standardized Fenugreek Seed Extract (</w:t>
      </w:r>
      <w:proofErr w:type="spellStart"/>
      <w:r w:rsidRPr="008B6471">
        <w:rPr>
          <w:rFonts w:ascii="Arial" w:eastAsia="Times New Roman" w:hAnsi="Arial" w:cs="Arial"/>
          <w:b/>
          <w:bCs/>
          <w:i/>
          <w:iCs/>
          <w:kern w:val="28"/>
          <w:sz w:val="36"/>
          <w:szCs w:val="20"/>
          <w14:ligatures w14:val="none"/>
        </w:rPr>
        <w:t>Trigonella</w:t>
      </w:r>
      <w:proofErr w:type="spellEnd"/>
      <w:r w:rsidRPr="008B6471">
        <w:rPr>
          <w:rFonts w:ascii="Arial" w:eastAsia="Times New Roman" w:hAnsi="Arial" w:cs="Arial"/>
          <w:b/>
          <w:bCs/>
          <w:i/>
          <w:iCs/>
          <w:kern w:val="28"/>
          <w:sz w:val="36"/>
          <w:szCs w:val="20"/>
          <w14:ligatures w14:val="none"/>
        </w:rPr>
        <w:t xml:space="preserve"> </w:t>
      </w:r>
      <w:proofErr w:type="spellStart"/>
      <w:r w:rsidRPr="008B6471">
        <w:rPr>
          <w:rFonts w:ascii="Arial" w:eastAsia="Times New Roman" w:hAnsi="Arial" w:cs="Arial"/>
          <w:b/>
          <w:bCs/>
          <w:i/>
          <w:iCs/>
          <w:kern w:val="28"/>
          <w:sz w:val="36"/>
          <w:szCs w:val="20"/>
          <w14:ligatures w14:val="none"/>
        </w:rPr>
        <w:t>foenum</w:t>
      </w:r>
      <w:proofErr w:type="spellEnd"/>
      <w:r w:rsidRPr="008B6471">
        <w:rPr>
          <w:rFonts w:ascii="Arial" w:eastAsia="Times New Roman" w:hAnsi="Arial" w:cs="Arial"/>
          <w:b/>
          <w:bCs/>
          <w:i/>
          <w:iCs/>
          <w:kern w:val="28"/>
          <w:sz w:val="36"/>
          <w:szCs w:val="20"/>
          <w14:ligatures w14:val="none"/>
        </w:rPr>
        <w:t>-graecum</w:t>
      </w:r>
      <w:r w:rsidRPr="008B6471">
        <w:rPr>
          <w:rFonts w:ascii="Arial" w:eastAsia="Times New Roman" w:hAnsi="Arial" w:cs="Arial"/>
          <w:b/>
          <w:bCs/>
          <w:iCs/>
          <w:kern w:val="28"/>
          <w:sz w:val="36"/>
          <w:szCs w:val="20"/>
          <w14:ligatures w14:val="none"/>
        </w:rPr>
        <w:t xml:space="preserve">) enhances activation </w:t>
      </w:r>
      <w:r w:rsidR="00123B54">
        <w:rPr>
          <w:rFonts w:ascii="Arial" w:eastAsia="Times New Roman" w:hAnsi="Arial" w:cs="Arial"/>
          <w:b/>
          <w:bCs/>
          <w:iCs/>
          <w:kern w:val="28"/>
          <w:sz w:val="36"/>
          <w:szCs w:val="20"/>
          <w14:ligatures w14:val="none"/>
        </w:rPr>
        <w:t xml:space="preserve">of </w:t>
      </w:r>
      <w:r w:rsidRPr="008B6471">
        <w:rPr>
          <w:rFonts w:ascii="Arial" w:eastAsia="Times New Roman" w:hAnsi="Arial" w:cs="Arial"/>
          <w:b/>
          <w:bCs/>
          <w:iCs/>
          <w:kern w:val="28"/>
          <w:sz w:val="36"/>
          <w:szCs w:val="20"/>
          <w14:ligatures w14:val="none"/>
        </w:rPr>
        <w:t>Endothelial Nitric Oxide Synthase (</w:t>
      </w:r>
      <w:proofErr w:type="spellStart"/>
      <w:r w:rsidRPr="008B6471">
        <w:rPr>
          <w:rFonts w:ascii="Arial" w:eastAsia="Times New Roman" w:hAnsi="Arial" w:cs="Arial"/>
          <w:b/>
          <w:bCs/>
          <w:iCs/>
          <w:kern w:val="28"/>
          <w:sz w:val="36"/>
          <w:szCs w:val="20"/>
          <w14:ligatures w14:val="none"/>
        </w:rPr>
        <w:t>eNOS</w:t>
      </w:r>
      <w:proofErr w:type="spellEnd"/>
      <w:r w:rsidRPr="008B6471">
        <w:rPr>
          <w:rFonts w:ascii="Arial" w:eastAsia="Times New Roman" w:hAnsi="Arial" w:cs="Arial"/>
          <w:b/>
          <w:bCs/>
          <w:iCs/>
          <w:kern w:val="28"/>
          <w:sz w:val="36"/>
          <w:szCs w:val="20"/>
          <w14:ligatures w14:val="none"/>
        </w:rPr>
        <w:t>) in HUVECs: An In Vitro Study</w:t>
      </w:r>
    </w:p>
    <w:p w14:paraId="042D314E" w14:textId="5316A80A" w:rsidR="003933E7" w:rsidRPr="003731B0" w:rsidRDefault="008B6471" w:rsidP="008B6471">
      <w:pPr>
        <w:spacing w:after="0" w:line="240" w:lineRule="auto"/>
        <w:jc w:val="right"/>
        <w:rPr>
          <w:rFonts w:ascii="Arial" w:eastAsia="Times New Roman" w:hAnsi="Arial" w:cs="Arial"/>
          <w:b/>
          <w:bCs/>
          <w:iCs/>
          <w:kern w:val="28"/>
          <w:sz w:val="36"/>
          <w:szCs w:val="20"/>
          <w14:ligatures w14:val="none"/>
        </w:rPr>
      </w:pPr>
      <w:r w:rsidRPr="008B6471">
        <w:rPr>
          <w:rFonts w:ascii="Arial" w:eastAsia="Times New Roman" w:hAnsi="Arial" w:cs="Arial"/>
          <w:b/>
          <w:bCs/>
          <w:iCs/>
          <w:kern w:val="28"/>
          <w:sz w:val="36"/>
          <w:szCs w:val="20"/>
          <w14:ligatures w14:val="none"/>
        </w:rPr>
        <w:t> </w:t>
      </w:r>
    </w:p>
    <w:p w14:paraId="54C92A4B" w14:textId="77777777" w:rsidR="003933E7" w:rsidRPr="003731B0" w:rsidRDefault="003933E7" w:rsidP="003933E7">
      <w:pPr>
        <w:spacing w:after="0" w:line="240" w:lineRule="auto"/>
        <w:jc w:val="right"/>
        <w:rPr>
          <w:rFonts w:ascii="Arial" w:eastAsia="Times New Roman" w:hAnsi="Arial" w:cs="Arial"/>
          <w:b/>
          <w:bCs/>
          <w:iCs/>
          <w:kern w:val="28"/>
          <w:sz w:val="36"/>
          <w:szCs w:val="20"/>
          <w14:ligatures w14:val="none"/>
        </w:rPr>
      </w:pPr>
      <w:r w:rsidRPr="003731B0">
        <w:rPr>
          <w:rFonts w:ascii="Arial" w:eastAsia="Times New Roman" w:hAnsi="Arial" w:cs="Arial"/>
          <w:b/>
          <w:bCs/>
          <w:iCs/>
          <w:kern w:val="28"/>
          <w:sz w:val="36"/>
          <w:szCs w:val="20"/>
          <w14:ligatures w14:val="none"/>
        </w:rPr>
        <w:t xml:space="preserve"> </w:t>
      </w:r>
    </w:p>
    <w:p w14:paraId="4468587C" w14:textId="77777777" w:rsidR="003933E7" w:rsidRPr="003731B0" w:rsidRDefault="003933E7" w:rsidP="003933E7">
      <w:pPr>
        <w:spacing w:after="0" w:line="240" w:lineRule="auto"/>
        <w:jc w:val="both"/>
        <w:rPr>
          <w:rFonts w:ascii="Arial" w:eastAsia="Times New Roman" w:hAnsi="Arial" w:cs="Arial"/>
          <w:b/>
          <w:kern w:val="0"/>
          <w:sz w:val="36"/>
          <w:szCs w:val="20"/>
          <w14:ligatures w14:val="none"/>
        </w:rPr>
      </w:pPr>
    </w:p>
    <w:p w14:paraId="721773B2" w14:textId="77777777" w:rsidR="003933E7" w:rsidRPr="003731B0" w:rsidRDefault="003933E7" w:rsidP="003933E7">
      <w:pPr>
        <w:spacing w:after="0" w:line="240" w:lineRule="auto"/>
        <w:rPr>
          <w:rFonts w:ascii="Arial" w:eastAsia="Times New Roman" w:hAnsi="Arial" w:cs="Arial"/>
          <w:i/>
          <w:kern w:val="0"/>
          <w:sz w:val="20"/>
          <w:szCs w:val="20"/>
          <w14:ligatures w14:val="none"/>
        </w:rPr>
      </w:pPr>
    </w:p>
    <w:p w14:paraId="08BE6E07"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0C8FA77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7E190893" w14:textId="77777777" w:rsidR="003933E7" w:rsidRPr="003731B0" w:rsidRDefault="003933E7" w:rsidP="003933E7">
      <w:pPr>
        <w:spacing w:after="0" w:line="240" w:lineRule="auto"/>
        <w:jc w:val="both"/>
        <w:rPr>
          <w:rFonts w:ascii="Arial" w:eastAsia="Times New Roman" w:hAnsi="Arial" w:cs="Arial"/>
          <w:kern w:val="0"/>
          <w:sz w:val="16"/>
          <w:szCs w:val="20"/>
          <w14:ligatures w14:val="none"/>
        </w:rPr>
        <w:sectPr w:rsidR="003933E7" w:rsidRPr="003731B0" w:rsidSect="00E76161">
          <w:headerReference w:type="even" r:id="rId7"/>
          <w:headerReference w:type="default" r:id="rId8"/>
          <w:footerReference w:type="default" r:id="rId9"/>
          <w:headerReference w:type="first" r:id="rId10"/>
          <w:footerReference w:type="first" r:id="rId11"/>
          <w:pgSz w:w="12240" w:h="15840" w:code="1"/>
          <w:pgMar w:top="720" w:right="720" w:bottom="720" w:left="720" w:header="720" w:footer="1296" w:gutter="0"/>
          <w:cols w:space="720"/>
          <w:docGrid w:linePitch="326"/>
        </w:sectPr>
      </w:pPr>
      <w:r w:rsidRPr="003731B0">
        <w:rPr>
          <w:rFonts w:ascii="Arial" w:eastAsia="Times New Roman" w:hAnsi="Arial" w:cs="Arial"/>
          <w:noProof/>
          <w:kern w:val="0"/>
          <w:sz w:val="16"/>
          <w:szCs w:val="20"/>
          <w14:ligatures w14:val="none"/>
        </w:rPr>
        <mc:AlternateContent>
          <mc:Choice Requires="wps">
            <w:drawing>
              <wp:inline distT="0" distB="0" distL="0" distR="0" wp14:anchorId="32EF2CED" wp14:editId="1C9B4B1A">
                <wp:extent cx="5303520" cy="635"/>
                <wp:effectExtent l="13335" t="12700" r="17145" b="15875"/>
                <wp:docPr id="10794300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A1CC1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731B0">
        <w:rPr>
          <w:rFonts w:ascii="Arial" w:eastAsia="Times New Roman" w:hAnsi="Arial" w:cs="Arial"/>
          <w:kern w:val="0"/>
          <w:sz w:val="16"/>
          <w:szCs w:val="20"/>
          <w14:ligatures w14:val="none"/>
        </w:rPr>
        <w:t>.</w:t>
      </w:r>
    </w:p>
    <w:p w14:paraId="216AE903"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ABSTRACT</w:t>
      </w:r>
    </w:p>
    <w:p w14:paraId="1D79EA70"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933E7" w:rsidRPr="003731B0" w14:paraId="489D4786" w14:textId="77777777" w:rsidTr="009E1C0D">
        <w:tc>
          <w:tcPr>
            <w:tcW w:w="9576" w:type="dxa"/>
            <w:shd w:val="clear" w:color="auto" w:fill="F2F2F2"/>
          </w:tcPr>
          <w:p w14:paraId="69239610" w14:textId="4A72E0F3" w:rsidR="003933E7" w:rsidRPr="00750802" w:rsidRDefault="003933E7" w:rsidP="009E1C0D">
            <w:pPr>
              <w:spacing w:after="0" w:line="240" w:lineRule="auto"/>
              <w:jc w:val="both"/>
              <w:rPr>
                <w:rFonts w:ascii="Arial" w:eastAsia="Calibri" w:hAnsi="Arial" w:cs="Arial"/>
                <w:kern w:val="0"/>
                <w:sz w:val="20"/>
                <w:szCs w:val="22"/>
                <w14:ligatures w14:val="none"/>
              </w:rPr>
            </w:pPr>
            <w:r>
              <w:rPr>
                <w:rFonts w:ascii="Arial" w:eastAsia="Calibri" w:hAnsi="Arial" w:cs="Arial"/>
                <w:b/>
                <w:bCs/>
                <w:kern w:val="0"/>
                <w:sz w:val="20"/>
                <w:szCs w:val="22"/>
                <w14:ligatures w14:val="none"/>
              </w:rPr>
              <w:t xml:space="preserve">Introduction: </w:t>
            </w:r>
            <w:r w:rsidRPr="00750802">
              <w:rPr>
                <w:rFonts w:ascii="Arial" w:eastAsia="Calibri" w:hAnsi="Arial" w:cs="Arial"/>
                <w:kern w:val="0"/>
                <w:sz w:val="20"/>
                <w:szCs w:val="22"/>
                <w14:ligatures w14:val="none"/>
              </w:rPr>
              <w:t xml:space="preserve">Plant-derived functional foods are increasingly recognized for their role in managing </w:t>
            </w:r>
            <w:r>
              <w:rPr>
                <w:rFonts w:ascii="Arial" w:eastAsia="Calibri" w:hAnsi="Arial" w:cs="Arial"/>
                <w:kern w:val="0"/>
                <w:sz w:val="20"/>
                <w:szCs w:val="22"/>
                <w14:ligatures w14:val="none"/>
              </w:rPr>
              <w:t xml:space="preserve">different health-related </w:t>
            </w:r>
            <w:r w:rsidRPr="00750802">
              <w:rPr>
                <w:rFonts w:ascii="Arial" w:eastAsia="Calibri" w:hAnsi="Arial" w:cs="Arial"/>
                <w:kern w:val="0"/>
                <w:sz w:val="20"/>
                <w:szCs w:val="22"/>
                <w14:ligatures w14:val="none"/>
              </w:rPr>
              <w:t>risk factors. Despite the known traditional uses of fenugreek</w:t>
            </w:r>
            <w:r w:rsidR="00905EE1">
              <w:rPr>
                <w:rFonts w:ascii="Arial" w:eastAsia="Calibri" w:hAnsi="Arial" w:cs="Arial"/>
                <w:kern w:val="0"/>
                <w:sz w:val="20"/>
                <w:szCs w:val="22"/>
                <w14:ligatures w14:val="none"/>
              </w:rPr>
              <w:t xml:space="preserve"> seed</w:t>
            </w:r>
            <w:r w:rsidRPr="00750802">
              <w:rPr>
                <w:rFonts w:ascii="Arial" w:eastAsia="Calibri" w:hAnsi="Arial" w:cs="Arial"/>
                <w:kern w:val="0"/>
                <w:sz w:val="20"/>
                <w:szCs w:val="22"/>
                <w14:ligatures w14:val="none"/>
              </w:rPr>
              <w:t>, its potential and influence on nitric oxide production require further scientific validation.</w:t>
            </w:r>
          </w:p>
          <w:p w14:paraId="1540D9AD" w14:textId="77777777" w:rsidR="003933E7" w:rsidRPr="003731B0" w:rsidRDefault="003933E7" w:rsidP="009E1C0D">
            <w:pPr>
              <w:spacing w:after="0" w:line="240" w:lineRule="auto"/>
              <w:jc w:val="both"/>
              <w:rPr>
                <w:rFonts w:ascii="Arial" w:eastAsia="Calibri" w:hAnsi="Arial" w:cs="Arial"/>
                <w:b/>
                <w:kern w:val="0"/>
                <w:sz w:val="20"/>
                <w:szCs w:val="22"/>
                <w14:ligatures w14:val="none"/>
              </w:rPr>
            </w:pPr>
            <w:r w:rsidRPr="003731B0">
              <w:rPr>
                <w:rFonts w:ascii="Arial" w:eastAsia="Calibri" w:hAnsi="Arial" w:cs="Arial"/>
                <w:b/>
                <w:bCs/>
                <w:kern w:val="0"/>
                <w:sz w:val="20"/>
                <w:szCs w:val="22"/>
                <w14:ligatures w14:val="none"/>
              </w:rPr>
              <w:t>Aim:</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To investigate the role of </w:t>
            </w:r>
            <w:r w:rsidRPr="00286D55">
              <w:rPr>
                <w:rFonts w:ascii="Arial" w:eastAsia="Calibri" w:hAnsi="Arial" w:cs="Arial"/>
                <w:bCs/>
                <w:kern w:val="0"/>
                <w:sz w:val="20"/>
                <w:szCs w:val="22"/>
                <w14:ligatures w14:val="none"/>
              </w:rPr>
              <w:t>Standardized fenugreek seed extract (</w:t>
            </w:r>
            <w:proofErr w:type="spellStart"/>
            <w:r w:rsidRPr="00286D55">
              <w:rPr>
                <w:rFonts w:ascii="Arial" w:eastAsia="Calibri" w:hAnsi="Arial" w:cs="Arial"/>
                <w:bCs/>
                <w:kern w:val="0"/>
                <w:sz w:val="20"/>
                <w:szCs w:val="22"/>
                <w14:ligatures w14:val="none"/>
              </w:rPr>
              <w:t>Testosurge</w:t>
            </w:r>
            <w:proofErr w:type="spellEnd"/>
            <w:r w:rsidRPr="003731B0">
              <w:rPr>
                <w:rFonts w:ascii="Arial" w:eastAsia="Calibri" w:hAnsi="Arial" w:cs="Arial"/>
                <w:bCs/>
                <w:kern w:val="0"/>
                <w:sz w:val="20"/>
                <w:szCs w:val="22"/>
                <w14:ligatures w14:val="none"/>
              </w:rPr>
              <w:t xml:space="preserve">® and FLG) in </w:t>
            </w:r>
            <w:r>
              <w:rPr>
                <w:rFonts w:ascii="Arial" w:eastAsia="Calibri" w:hAnsi="Arial" w:cs="Arial"/>
                <w:bCs/>
                <w:kern w:val="0"/>
                <w:sz w:val="20"/>
                <w:szCs w:val="22"/>
                <w14:ligatures w14:val="none"/>
              </w:rPr>
              <w:t xml:space="preserve">enhancing </w:t>
            </w:r>
            <w:proofErr w:type="spellStart"/>
            <w:r>
              <w:rPr>
                <w:rFonts w:ascii="Arial" w:eastAsia="Calibri" w:hAnsi="Arial" w:cs="Arial"/>
                <w:bCs/>
                <w:kern w:val="0"/>
                <w:sz w:val="20"/>
                <w:szCs w:val="22"/>
                <w14:ligatures w14:val="none"/>
              </w:rPr>
              <w:t>eNOS</w:t>
            </w:r>
            <w:proofErr w:type="spellEnd"/>
            <w:r>
              <w:rPr>
                <w:rFonts w:ascii="Arial" w:eastAsia="Calibri" w:hAnsi="Arial" w:cs="Arial"/>
                <w:bCs/>
                <w:kern w:val="0"/>
                <w:sz w:val="20"/>
                <w:szCs w:val="22"/>
                <w14:ligatures w14:val="none"/>
              </w:rPr>
              <w:t xml:space="preserve"> phosphorylation and nitric oxide production to support endothelial function under in vitro conditions.</w:t>
            </w:r>
          </w:p>
          <w:p w14:paraId="73EB90F8" w14:textId="03225D23" w:rsidR="003933E7" w:rsidRPr="003731B0" w:rsidRDefault="003933E7" w:rsidP="009E1C0D">
            <w:pPr>
              <w:spacing w:after="0" w:line="240" w:lineRule="auto"/>
              <w:jc w:val="both"/>
              <w:rPr>
                <w:rFonts w:ascii="Arial" w:eastAsia="Calibri" w:hAnsi="Arial" w:cs="Arial"/>
                <w:bCs/>
                <w:kern w:val="0"/>
                <w:sz w:val="20"/>
                <w:szCs w:val="22"/>
                <w14:ligatures w14:val="none"/>
              </w:rPr>
            </w:pPr>
            <w:r w:rsidRPr="003731B0">
              <w:rPr>
                <w:rFonts w:ascii="Arial" w:eastAsia="Calibri" w:hAnsi="Arial" w:cs="Arial"/>
                <w:b/>
                <w:bCs/>
                <w:kern w:val="0"/>
                <w:sz w:val="20"/>
                <w:szCs w:val="22"/>
                <w14:ligatures w14:val="none"/>
              </w:rPr>
              <w:t>Study Design:</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In vitro experimental study using a Human </w:t>
            </w:r>
            <w:r w:rsidR="00E72E22">
              <w:rPr>
                <w:rFonts w:ascii="Arial" w:eastAsia="Calibri" w:hAnsi="Arial" w:cs="Arial"/>
                <w:bCs/>
                <w:kern w:val="0"/>
                <w:sz w:val="20"/>
                <w:szCs w:val="22"/>
                <w14:ligatures w14:val="none"/>
              </w:rPr>
              <w:t>U</w:t>
            </w:r>
            <w:r w:rsidRPr="003731B0">
              <w:rPr>
                <w:rFonts w:ascii="Arial" w:eastAsia="Calibri" w:hAnsi="Arial" w:cs="Arial"/>
                <w:bCs/>
                <w:kern w:val="0"/>
                <w:sz w:val="20"/>
                <w:szCs w:val="22"/>
                <w14:ligatures w14:val="none"/>
              </w:rPr>
              <w:t xml:space="preserve">mbilical </w:t>
            </w:r>
            <w:r w:rsidR="00E72E22">
              <w:rPr>
                <w:rFonts w:ascii="Arial" w:eastAsia="Calibri" w:hAnsi="Arial" w:cs="Arial"/>
                <w:bCs/>
                <w:kern w:val="0"/>
                <w:sz w:val="20"/>
                <w:szCs w:val="22"/>
                <w14:ligatures w14:val="none"/>
              </w:rPr>
              <w:t>V</w:t>
            </w:r>
            <w:r w:rsidRPr="003731B0">
              <w:rPr>
                <w:rFonts w:ascii="Arial" w:eastAsia="Calibri" w:hAnsi="Arial" w:cs="Arial"/>
                <w:bCs/>
                <w:kern w:val="0"/>
                <w:sz w:val="20"/>
                <w:szCs w:val="22"/>
                <w14:ligatures w14:val="none"/>
              </w:rPr>
              <w:t xml:space="preserve">ein </w:t>
            </w:r>
            <w:r w:rsidR="009A6ACA">
              <w:rPr>
                <w:rFonts w:ascii="Arial" w:eastAsia="Calibri" w:hAnsi="Arial" w:cs="Arial"/>
                <w:bCs/>
                <w:kern w:val="0"/>
                <w:sz w:val="20"/>
                <w:szCs w:val="22"/>
                <w14:ligatures w14:val="none"/>
              </w:rPr>
              <w:t>E</w:t>
            </w:r>
            <w:r w:rsidRPr="003731B0">
              <w:rPr>
                <w:rFonts w:ascii="Arial" w:eastAsia="Calibri" w:hAnsi="Arial" w:cs="Arial"/>
                <w:bCs/>
                <w:kern w:val="0"/>
                <w:sz w:val="20"/>
                <w:szCs w:val="22"/>
                <w14:ligatures w14:val="none"/>
              </w:rPr>
              <w:t xml:space="preserve">ndothelial </w:t>
            </w:r>
            <w:r w:rsidR="009A6ACA">
              <w:rPr>
                <w:rFonts w:ascii="Arial" w:eastAsia="Calibri" w:hAnsi="Arial" w:cs="Arial"/>
                <w:bCs/>
                <w:kern w:val="0"/>
                <w:sz w:val="20"/>
                <w:szCs w:val="22"/>
                <w14:ligatures w14:val="none"/>
              </w:rPr>
              <w:t>C</w:t>
            </w:r>
            <w:r w:rsidRPr="003731B0">
              <w:rPr>
                <w:rFonts w:ascii="Arial" w:eastAsia="Calibri" w:hAnsi="Arial" w:cs="Arial"/>
                <w:bCs/>
                <w:kern w:val="0"/>
                <w:sz w:val="20"/>
                <w:szCs w:val="22"/>
                <w14:ligatures w14:val="none"/>
              </w:rPr>
              <w:t>ell (HUVEC) model to evaluate dose-dependent enzymatic signaling and bioactive efficacy.</w:t>
            </w:r>
          </w:p>
          <w:p w14:paraId="2F25731B" w14:textId="4F03CF1A" w:rsidR="003933E7" w:rsidRPr="003731B0" w:rsidRDefault="003933E7" w:rsidP="009E1C0D">
            <w:pPr>
              <w:spacing w:after="0" w:line="240" w:lineRule="auto"/>
              <w:jc w:val="both"/>
              <w:rPr>
                <w:rFonts w:ascii="Arial" w:eastAsia="Calibri" w:hAnsi="Arial" w:cs="Arial"/>
                <w:bCs/>
                <w:kern w:val="0"/>
                <w:sz w:val="20"/>
                <w:szCs w:val="22"/>
                <w14:ligatures w14:val="none"/>
              </w:rPr>
            </w:pPr>
            <w:r w:rsidRPr="00286D55">
              <w:rPr>
                <w:rFonts w:ascii="Arial" w:eastAsia="Calibri" w:hAnsi="Arial" w:cs="Arial"/>
                <w:b/>
                <w:bCs/>
                <w:kern w:val="0"/>
                <w:sz w:val="20"/>
                <w:szCs w:val="22"/>
                <w14:ligatures w14:val="none"/>
              </w:rPr>
              <w:t>Study</w:t>
            </w:r>
            <w:r w:rsidR="00C62942" w:rsidRPr="00286D55">
              <w:rPr>
                <w:rFonts w:ascii="Arial" w:eastAsia="Calibri" w:hAnsi="Arial" w:cs="Arial"/>
                <w:b/>
                <w:bCs/>
                <w:kern w:val="0"/>
                <w:sz w:val="20"/>
                <w:szCs w:val="22"/>
                <w14:ligatures w14:val="none"/>
              </w:rPr>
              <w:t xml:space="preserve"> </w:t>
            </w:r>
            <w:r w:rsidRPr="00286D55">
              <w:rPr>
                <w:rFonts w:ascii="Arial" w:eastAsia="Calibri" w:hAnsi="Arial" w:cs="Arial"/>
                <w:b/>
                <w:bCs/>
                <w:kern w:val="0"/>
                <w:sz w:val="20"/>
                <w:szCs w:val="22"/>
                <w14:ligatures w14:val="none"/>
              </w:rPr>
              <w:t>location:</w:t>
            </w:r>
            <w:r w:rsidR="00C62942" w:rsidRPr="00286D55">
              <w:rPr>
                <w:rFonts w:ascii="Arial" w:eastAsia="Calibri" w:hAnsi="Arial" w:cs="Arial"/>
                <w:b/>
                <w:bCs/>
                <w:kern w:val="0"/>
                <w:sz w:val="20"/>
                <w:szCs w:val="22"/>
                <w14:ligatures w14:val="none"/>
              </w:rPr>
              <w:t xml:space="preserve"> </w:t>
            </w:r>
            <w:proofErr w:type="spellStart"/>
            <w:r w:rsidRPr="00286D55">
              <w:rPr>
                <w:rFonts w:ascii="Arial" w:eastAsia="Calibri" w:hAnsi="Arial" w:cs="Arial"/>
                <w:bCs/>
                <w:kern w:val="0"/>
                <w:sz w:val="20"/>
                <w:szCs w:val="22"/>
                <w14:ligatures w14:val="none"/>
              </w:rPr>
              <w:t>BioTeSys</w:t>
            </w:r>
            <w:proofErr w:type="spellEnd"/>
            <w:r w:rsidRPr="00286D55">
              <w:rPr>
                <w:rFonts w:ascii="Arial" w:eastAsia="Calibri" w:hAnsi="Arial" w:cs="Arial"/>
                <w:bCs/>
                <w:kern w:val="0"/>
                <w:sz w:val="20"/>
                <w:szCs w:val="22"/>
                <w14:ligatures w14:val="none"/>
              </w:rPr>
              <w:t xml:space="preserve"> GmbH, </w:t>
            </w:r>
            <w:proofErr w:type="spellStart"/>
            <w:r w:rsidRPr="00286D55">
              <w:rPr>
                <w:rFonts w:ascii="Arial" w:eastAsia="Calibri" w:hAnsi="Arial" w:cs="Arial"/>
                <w:bCs/>
                <w:kern w:val="0"/>
                <w:sz w:val="20"/>
                <w:szCs w:val="22"/>
                <w14:ligatures w14:val="none"/>
              </w:rPr>
              <w:t>Schelzorstrasse</w:t>
            </w:r>
            <w:proofErr w:type="spellEnd"/>
            <w:r w:rsidRPr="00286D55">
              <w:rPr>
                <w:rFonts w:ascii="Arial" w:eastAsia="Calibri" w:hAnsi="Arial" w:cs="Arial"/>
                <w:bCs/>
                <w:kern w:val="0"/>
                <w:sz w:val="20"/>
                <w:szCs w:val="22"/>
                <w14:ligatures w14:val="none"/>
              </w:rPr>
              <w:t xml:space="preserve"> 54-56, 73728 Esslingen, Germany, from November 2023 to January 2024.</w:t>
            </w:r>
            <w:r w:rsidRPr="003731B0">
              <w:rPr>
                <w:rFonts w:ascii="Arial" w:eastAsia="Calibri" w:hAnsi="Arial" w:cs="Arial"/>
                <w:bCs/>
                <w:kern w:val="0"/>
                <w:sz w:val="20"/>
                <w:szCs w:val="22"/>
                <w14:ligatures w14:val="none"/>
              </w:rPr>
              <w:t xml:space="preserve"> </w:t>
            </w:r>
          </w:p>
          <w:p w14:paraId="4ABD93C5" w14:textId="239C8B5A" w:rsidR="003933E7" w:rsidRPr="003731B0" w:rsidRDefault="003933E7" w:rsidP="009E1C0D">
            <w:pPr>
              <w:spacing w:after="0" w:line="240" w:lineRule="auto"/>
              <w:jc w:val="both"/>
              <w:rPr>
                <w:rFonts w:ascii="Arial" w:eastAsia="Calibri" w:hAnsi="Arial" w:cs="Arial"/>
                <w:b/>
                <w:kern w:val="0"/>
                <w:sz w:val="20"/>
                <w:szCs w:val="22"/>
                <w14:ligatures w14:val="none"/>
              </w:rPr>
            </w:pPr>
            <w:r w:rsidRPr="003731B0">
              <w:rPr>
                <w:rFonts w:ascii="Arial" w:eastAsia="Calibri" w:hAnsi="Arial" w:cs="Arial"/>
                <w:b/>
                <w:bCs/>
                <w:kern w:val="0"/>
                <w:sz w:val="20"/>
                <w:szCs w:val="22"/>
                <w14:ligatures w14:val="none"/>
              </w:rPr>
              <w:t>Methodology:</w:t>
            </w:r>
            <w:r>
              <w:rPr>
                <w:rFonts w:ascii="Arial" w:eastAsia="Calibri" w:hAnsi="Arial" w:cs="Arial"/>
                <w:b/>
                <w:bCs/>
                <w:kern w:val="0"/>
                <w:sz w:val="20"/>
                <w:szCs w:val="22"/>
                <w14:ligatures w14:val="none"/>
              </w:rPr>
              <w:t xml:space="preserve"> </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HUVECs were treated with varying concentrations of </w:t>
            </w:r>
            <w:r w:rsidRPr="00286D55">
              <w:rPr>
                <w:rFonts w:ascii="Arial" w:eastAsia="Calibri" w:hAnsi="Arial" w:cs="Arial"/>
                <w:bCs/>
                <w:kern w:val="0"/>
                <w:sz w:val="20"/>
                <w:szCs w:val="22"/>
                <w14:ligatures w14:val="none"/>
              </w:rPr>
              <w:t>Standardized fenugreek seed extract</w:t>
            </w:r>
            <w:r w:rsidRPr="003731B0">
              <w:rPr>
                <w:rFonts w:ascii="Arial" w:eastAsia="Calibri" w:hAnsi="Arial" w:cs="Arial"/>
                <w:bCs/>
                <w:kern w:val="0"/>
                <w:sz w:val="20"/>
                <w:szCs w:val="22"/>
                <w14:ligatures w14:val="none"/>
              </w:rPr>
              <w:t>.</w:t>
            </w:r>
            <w:r>
              <w:rPr>
                <w:rFonts w:ascii="Arial" w:eastAsia="Calibri" w:hAnsi="Arial" w:cs="Arial"/>
                <w:bCs/>
                <w:kern w:val="0"/>
                <w:sz w:val="20"/>
                <w:szCs w:val="22"/>
                <w14:ligatures w14:val="none"/>
              </w:rPr>
              <w:t xml:space="preserve"> E</w:t>
            </w:r>
            <w:r w:rsidRPr="005A60DF">
              <w:rPr>
                <w:rFonts w:ascii="Arial" w:eastAsia="Calibri" w:hAnsi="Arial" w:cs="Arial"/>
                <w:bCs/>
                <w:kern w:val="0"/>
                <w:sz w:val="20"/>
                <w:szCs w:val="22"/>
                <w14:ligatures w14:val="none"/>
              </w:rPr>
              <w:t xml:space="preserve">xtracts underwent </w:t>
            </w:r>
            <w:r w:rsidRPr="005A60DF">
              <w:rPr>
                <w:rFonts w:ascii="Arial" w:eastAsia="Calibri" w:hAnsi="Arial" w:cs="Arial"/>
                <w:kern w:val="0"/>
                <w:sz w:val="20"/>
                <w:szCs w:val="22"/>
                <w14:ligatures w14:val="none"/>
              </w:rPr>
              <w:t>simulated gastrointestinal</w:t>
            </w:r>
            <w:r w:rsidRPr="005A60DF">
              <w:rPr>
                <w:rFonts w:ascii="Arial" w:eastAsia="Calibri" w:hAnsi="Arial" w:cs="Arial"/>
                <w:b/>
                <w:bCs/>
                <w:kern w:val="0"/>
                <w:sz w:val="20"/>
                <w:szCs w:val="22"/>
                <w14:ligatures w14:val="none"/>
              </w:rPr>
              <w:t xml:space="preserve"> </w:t>
            </w:r>
            <w:r w:rsidRPr="005A60DF">
              <w:rPr>
                <w:rFonts w:ascii="Arial" w:eastAsia="Calibri" w:hAnsi="Arial" w:cs="Arial"/>
                <w:kern w:val="0"/>
                <w:sz w:val="20"/>
                <w:szCs w:val="22"/>
                <w14:ligatures w14:val="none"/>
              </w:rPr>
              <w:t>digestion</w:t>
            </w:r>
            <w:r w:rsidRPr="005A60DF">
              <w:rPr>
                <w:rFonts w:ascii="Arial" w:eastAsia="Calibri" w:hAnsi="Arial" w:cs="Arial"/>
                <w:bCs/>
                <w:kern w:val="0"/>
                <w:sz w:val="20"/>
                <w:szCs w:val="22"/>
                <w14:ligatures w14:val="none"/>
              </w:rPr>
              <w:t xml:space="preserve"> prior to treatment of HUVECs.</w:t>
            </w:r>
            <w:r w:rsidRPr="003731B0">
              <w:rPr>
                <w:rFonts w:ascii="Arial" w:eastAsia="Calibri" w:hAnsi="Arial" w:cs="Arial"/>
                <w:bCs/>
                <w:kern w:val="0"/>
                <w:sz w:val="20"/>
                <w:szCs w:val="22"/>
                <w14:ligatures w14:val="none"/>
              </w:rPr>
              <w:t xml:space="preserve"> The activity of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was quantified using an indirect immunofluorescence assay specifically targeting phosphorylation at the Serine</w:t>
            </w:r>
            <w:r w:rsidR="00C45DA7">
              <w:rPr>
                <w:rFonts w:ascii="Arial" w:eastAsia="Calibri" w:hAnsi="Arial" w:cs="Arial"/>
                <w:bCs/>
                <w:kern w:val="0"/>
                <w:sz w:val="20"/>
                <w:szCs w:val="22"/>
                <w14:ligatures w14:val="none"/>
              </w:rPr>
              <w:t xml:space="preserve"> </w:t>
            </w:r>
            <w:r w:rsidRPr="003731B0">
              <w:rPr>
                <w:rFonts w:ascii="Arial" w:eastAsia="Calibri" w:hAnsi="Arial" w:cs="Arial"/>
                <w:bCs/>
                <w:kern w:val="0"/>
                <w:sz w:val="20"/>
                <w:szCs w:val="22"/>
                <w14:ligatures w14:val="none"/>
              </w:rPr>
              <w:t>(S1176) residue. Subsequent</w:t>
            </w:r>
            <w:r w:rsidR="00AB458B">
              <w:rPr>
                <w:rFonts w:ascii="Arial" w:eastAsia="Calibri" w:hAnsi="Arial" w:cs="Arial"/>
                <w:bCs/>
                <w:kern w:val="0"/>
                <w:sz w:val="20"/>
                <w:szCs w:val="22"/>
                <w14:ligatures w14:val="none"/>
              </w:rPr>
              <w:t xml:space="preserve"> enzymatic activation</w:t>
            </w:r>
            <w:r w:rsidRPr="003731B0">
              <w:rPr>
                <w:rFonts w:ascii="Arial" w:eastAsia="Calibri" w:hAnsi="Arial" w:cs="Arial"/>
                <w:bCs/>
                <w:kern w:val="0"/>
                <w:sz w:val="20"/>
                <w:szCs w:val="22"/>
                <w14:ligatures w14:val="none"/>
              </w:rPr>
              <w:t xml:space="preserve"> was measured to correlate </w:t>
            </w:r>
            <w:r w:rsidR="00AB458B" w:rsidRPr="003731B0">
              <w:rPr>
                <w:rFonts w:ascii="Arial" w:eastAsia="Calibri" w:hAnsi="Arial" w:cs="Arial"/>
                <w:bCs/>
                <w:kern w:val="0"/>
                <w:sz w:val="20"/>
                <w:szCs w:val="22"/>
                <w14:ligatures w14:val="none"/>
              </w:rPr>
              <w:t xml:space="preserve">nitric oxide production </w:t>
            </w:r>
            <w:r w:rsidRPr="003731B0">
              <w:rPr>
                <w:rFonts w:ascii="Arial" w:eastAsia="Calibri" w:hAnsi="Arial" w:cs="Arial"/>
                <w:bCs/>
                <w:kern w:val="0"/>
                <w:sz w:val="20"/>
                <w:szCs w:val="22"/>
                <w14:ligatures w14:val="none"/>
              </w:rPr>
              <w:t>with functional output.</w:t>
            </w:r>
            <w:r w:rsidR="005B6DE7">
              <w:rPr>
                <w:rFonts w:ascii="Arial" w:eastAsia="Times New Roman" w:hAnsi="Arial" w:cs="Arial"/>
                <w:kern w:val="0"/>
                <w:sz w:val="20"/>
                <w:szCs w:val="20"/>
                <w14:ligatures w14:val="none"/>
              </w:rPr>
              <w:t xml:space="preserve"> Significances were calculated using Student’s t-test or One-way ANOVA and Dunnett’s </w:t>
            </w:r>
            <w:proofErr w:type="spellStart"/>
            <w:r w:rsidR="005B6DE7">
              <w:rPr>
                <w:rFonts w:ascii="Arial" w:eastAsia="Times New Roman" w:hAnsi="Arial" w:cs="Arial"/>
                <w:kern w:val="0"/>
                <w:sz w:val="20"/>
                <w:szCs w:val="20"/>
                <w14:ligatures w14:val="none"/>
              </w:rPr>
              <w:t>post test</w:t>
            </w:r>
            <w:proofErr w:type="spellEnd"/>
            <w:r w:rsidR="005B6DE7">
              <w:rPr>
                <w:rFonts w:ascii="Arial" w:eastAsia="Times New Roman" w:hAnsi="Arial" w:cs="Arial"/>
                <w:kern w:val="0"/>
                <w:sz w:val="20"/>
                <w:szCs w:val="20"/>
                <w14:ligatures w14:val="none"/>
              </w:rPr>
              <w:t xml:space="preserve">. </w:t>
            </w:r>
          </w:p>
          <w:p w14:paraId="65714A6E" w14:textId="6609D104" w:rsidR="00411800" w:rsidRDefault="003933E7" w:rsidP="00CB2A05">
            <w:pPr>
              <w:spacing w:after="0" w:line="240" w:lineRule="auto"/>
              <w:jc w:val="both"/>
              <w:rPr>
                <w:rFonts w:ascii="Arial" w:eastAsia="Times New Roman" w:hAnsi="Arial" w:cs="Arial"/>
                <w:kern w:val="0"/>
                <w:sz w:val="20"/>
                <w:szCs w:val="20"/>
                <w14:ligatures w14:val="none"/>
              </w:rPr>
            </w:pPr>
            <w:r w:rsidRPr="003731B0">
              <w:rPr>
                <w:rFonts w:ascii="Arial" w:eastAsia="Calibri" w:hAnsi="Arial" w:cs="Arial"/>
                <w:b/>
                <w:bCs/>
                <w:kern w:val="0"/>
                <w:sz w:val="20"/>
                <w:szCs w:val="22"/>
                <w14:ligatures w14:val="none"/>
              </w:rPr>
              <w:t>Results:</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The extract demonstrated a clear dose-dependent increase in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phosphorylation at S1176. This upregulation</w:t>
            </w:r>
            <w:r w:rsidR="0006285D">
              <w:rPr>
                <w:rFonts w:ascii="Arial" w:eastAsia="Calibri" w:hAnsi="Arial" w:cs="Arial"/>
                <w:bCs/>
                <w:kern w:val="0"/>
                <w:sz w:val="20"/>
                <w:szCs w:val="22"/>
                <w14:ligatures w14:val="none"/>
              </w:rPr>
              <w:t xml:space="preserve"> may</w:t>
            </w:r>
            <w:r w:rsidRPr="003731B0">
              <w:rPr>
                <w:rFonts w:ascii="Arial" w:eastAsia="Calibri" w:hAnsi="Arial" w:cs="Arial"/>
                <w:bCs/>
                <w:kern w:val="0"/>
                <w:sz w:val="20"/>
                <w:szCs w:val="22"/>
                <w14:ligatures w14:val="none"/>
              </w:rPr>
              <w:t xml:space="preserve"> </w:t>
            </w:r>
            <w:r w:rsidR="009737BD" w:rsidRPr="003731B0">
              <w:rPr>
                <w:rFonts w:ascii="Arial" w:eastAsia="Calibri" w:hAnsi="Arial" w:cs="Arial"/>
                <w:bCs/>
                <w:kern w:val="0"/>
                <w:sz w:val="20"/>
                <w:szCs w:val="22"/>
                <w14:ligatures w14:val="none"/>
              </w:rPr>
              <w:t>lead</w:t>
            </w:r>
            <w:r w:rsidRPr="003731B0">
              <w:rPr>
                <w:rFonts w:ascii="Arial" w:eastAsia="Calibri" w:hAnsi="Arial" w:cs="Arial"/>
                <w:bCs/>
                <w:kern w:val="0"/>
                <w:sz w:val="20"/>
                <w:szCs w:val="22"/>
                <w14:ligatures w14:val="none"/>
              </w:rPr>
              <w:t xml:space="preserve"> to a significant increase in NO production compared to the control groups. The data confirms that the phytochemicals within the extract (flavonoids, alkaloids, and saponins) directly stimulate the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signaling pathway.</w:t>
            </w:r>
            <w:r w:rsidR="006473E9">
              <w:rPr>
                <w:rFonts w:ascii="Arial" w:eastAsia="Calibri" w:hAnsi="Arial" w:cs="Arial"/>
                <w:bCs/>
                <w:kern w:val="0"/>
                <w:sz w:val="20"/>
                <w:szCs w:val="22"/>
                <w14:ligatures w14:val="none"/>
              </w:rPr>
              <w:t xml:space="preserve">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resulted in a 1</w:t>
            </w:r>
            <w:r w:rsidR="00845ECD">
              <w:rPr>
                <w:rFonts w:ascii="Arial" w:eastAsia="Times New Roman" w:hAnsi="Arial" w:cs="Arial"/>
                <w:kern w:val="0"/>
                <w:sz w:val="20"/>
                <w:szCs w:val="20"/>
                <w14:ligatures w14:val="none"/>
              </w:rPr>
              <w:t>1</w:t>
            </w:r>
            <w:r w:rsidRPr="003731B0">
              <w:rPr>
                <w:rFonts w:ascii="Arial" w:eastAsia="Times New Roman" w:hAnsi="Arial" w:cs="Arial"/>
                <w:kern w:val="0"/>
                <w:sz w:val="20"/>
                <w:szCs w:val="20"/>
                <w14:ligatures w14:val="none"/>
              </w:rPr>
              <w:t>7% activation</w:t>
            </w:r>
            <w:r w:rsidR="0006285D">
              <w:rPr>
                <w:rFonts w:ascii="Arial" w:eastAsia="Times New Roman" w:hAnsi="Arial" w:cs="Arial"/>
                <w:kern w:val="0"/>
                <w:sz w:val="20"/>
                <w:szCs w:val="20"/>
                <w14:ligatures w14:val="none"/>
              </w:rPr>
              <w:t xml:space="preserve"> at 5 minutes</w:t>
            </w:r>
            <w:r w:rsidR="00845ECD">
              <w:rPr>
                <w:rFonts w:ascii="Arial" w:eastAsia="Times New Roman" w:hAnsi="Arial" w:cs="Arial"/>
                <w:kern w:val="0"/>
                <w:sz w:val="20"/>
                <w:szCs w:val="20"/>
                <w14:ligatures w14:val="none"/>
              </w:rPr>
              <w:t xml:space="preserve"> </w:t>
            </w:r>
            <w:r w:rsidR="00191F9C">
              <w:rPr>
                <w:rFonts w:ascii="Arial" w:eastAsia="Times New Roman" w:hAnsi="Arial" w:cs="Arial"/>
                <w:kern w:val="0"/>
                <w:sz w:val="20"/>
                <w:szCs w:val="20"/>
                <w14:ligatures w14:val="none"/>
              </w:rPr>
              <w:t>compared to vehicle control</w:t>
            </w:r>
            <w:r w:rsidR="00411800">
              <w:rPr>
                <w:rFonts w:ascii="Arial" w:eastAsia="Times New Roman" w:hAnsi="Arial" w:cs="Arial"/>
                <w:kern w:val="0"/>
                <w:sz w:val="20"/>
                <w:szCs w:val="20"/>
                <w14:ligatures w14:val="none"/>
              </w:rPr>
              <w:t>.</w:t>
            </w:r>
          </w:p>
          <w:p w14:paraId="17C05583" w14:textId="6CDFEC18" w:rsidR="003933E7" w:rsidRPr="003731B0" w:rsidRDefault="003933E7" w:rsidP="00CB2A05">
            <w:pPr>
              <w:spacing w:after="0" w:line="240" w:lineRule="auto"/>
              <w:jc w:val="both"/>
              <w:rPr>
                <w:rFonts w:ascii="Arial" w:eastAsia="Calibri" w:hAnsi="Arial" w:cs="Arial"/>
                <w:bCs/>
                <w:kern w:val="0"/>
                <w:sz w:val="20"/>
                <w:szCs w:val="22"/>
                <w14:ligatures w14:val="none"/>
              </w:rPr>
            </w:pPr>
            <w:r w:rsidRPr="00286D55">
              <w:rPr>
                <w:rFonts w:ascii="Arial" w:eastAsia="Calibri" w:hAnsi="Arial" w:cs="Arial"/>
                <w:b/>
                <w:bCs/>
                <w:kern w:val="0"/>
                <w:sz w:val="20"/>
                <w:szCs w:val="22"/>
                <w14:ligatures w14:val="none"/>
              </w:rPr>
              <w:t>Conclusion:</w:t>
            </w:r>
            <w:r w:rsidRPr="003731B0">
              <w:rPr>
                <w:rFonts w:ascii="Arial" w:eastAsia="Calibri" w:hAnsi="Arial" w:cs="Arial"/>
                <w:b/>
                <w:kern w:val="0"/>
                <w:sz w:val="20"/>
                <w:szCs w:val="22"/>
                <w14:ligatures w14:val="none"/>
              </w:rPr>
              <w:t xml:space="preserve"> </w:t>
            </w:r>
            <w:r w:rsidRPr="000C307D">
              <w:rPr>
                <w:rFonts w:ascii="Arial" w:eastAsia="Calibri" w:hAnsi="Arial" w:cs="Arial"/>
                <w:bCs/>
                <w:kern w:val="0"/>
                <w:sz w:val="20"/>
                <w:szCs w:val="20"/>
                <w14:ligatures w14:val="none"/>
              </w:rPr>
              <w:t xml:space="preserve">Standardized </w:t>
            </w:r>
            <w:r w:rsidR="002F40A4" w:rsidRPr="000C307D">
              <w:rPr>
                <w:rFonts w:ascii="Arial" w:eastAsia="Calibri" w:hAnsi="Arial" w:cs="Arial"/>
                <w:bCs/>
                <w:kern w:val="0"/>
                <w:sz w:val="20"/>
                <w:szCs w:val="20"/>
                <w14:ligatures w14:val="none"/>
              </w:rPr>
              <w:t>f</w:t>
            </w:r>
            <w:r w:rsidRPr="000C307D">
              <w:rPr>
                <w:rFonts w:ascii="Arial" w:eastAsia="Calibri" w:hAnsi="Arial" w:cs="Arial"/>
                <w:bCs/>
                <w:kern w:val="0"/>
                <w:sz w:val="20"/>
                <w:szCs w:val="20"/>
                <w14:ligatures w14:val="none"/>
              </w:rPr>
              <w:t xml:space="preserve">enugreek seed </w:t>
            </w:r>
            <w:r w:rsidR="009737BD" w:rsidRPr="000C307D">
              <w:rPr>
                <w:rFonts w:ascii="Arial" w:eastAsia="Calibri" w:hAnsi="Arial" w:cs="Arial"/>
                <w:bCs/>
                <w:kern w:val="0"/>
                <w:sz w:val="20"/>
                <w:szCs w:val="20"/>
                <w14:ligatures w14:val="none"/>
              </w:rPr>
              <w:t>extracts</w:t>
            </w:r>
            <w:r w:rsidRPr="000C307D">
              <w:rPr>
                <w:rFonts w:ascii="Arial" w:eastAsia="Calibri" w:hAnsi="Arial" w:cs="Arial"/>
                <w:bCs/>
                <w:kern w:val="0"/>
                <w:sz w:val="20"/>
                <w:szCs w:val="20"/>
                <w14:ligatures w14:val="none"/>
              </w:rPr>
              <w:t xml:space="preserve"> </w:t>
            </w:r>
            <w:r w:rsidR="000C307D" w:rsidRPr="00377679">
              <w:rPr>
                <w:sz w:val="20"/>
                <w:szCs w:val="20"/>
              </w:rPr>
              <w:t>may support endothelial function</w:t>
            </w:r>
            <w:r w:rsidR="00A92D7C">
              <w:rPr>
                <w:sz w:val="20"/>
                <w:szCs w:val="20"/>
              </w:rPr>
              <w:t xml:space="preserve"> which leads to improved</w:t>
            </w:r>
            <w:r w:rsidR="00343626">
              <w:rPr>
                <w:sz w:val="20"/>
                <w:szCs w:val="20"/>
              </w:rPr>
              <w:t xml:space="preserve"> </w:t>
            </w:r>
            <w:r w:rsidRPr="000C307D">
              <w:rPr>
                <w:rFonts w:ascii="Arial" w:eastAsia="Calibri" w:hAnsi="Arial" w:cs="Arial"/>
                <w:bCs/>
                <w:kern w:val="0"/>
                <w:sz w:val="20"/>
                <w:szCs w:val="20"/>
                <w14:ligatures w14:val="none"/>
              </w:rPr>
              <w:t>vascular tone and blood flow. Further in vivo and clinical studies are required to confirm these findings.</w:t>
            </w:r>
          </w:p>
        </w:tc>
      </w:tr>
    </w:tbl>
    <w:p w14:paraId="54CDBDB7" w14:textId="77777777" w:rsidR="003933E7" w:rsidRPr="003731B0" w:rsidRDefault="003933E7" w:rsidP="003933E7">
      <w:pPr>
        <w:spacing w:after="0" w:line="240" w:lineRule="auto"/>
        <w:jc w:val="both"/>
        <w:rPr>
          <w:rFonts w:ascii="Arial" w:eastAsia="Times New Roman" w:hAnsi="Arial" w:cs="Arial"/>
          <w:i/>
          <w:kern w:val="0"/>
          <w:sz w:val="20"/>
          <w:szCs w:val="20"/>
          <w14:ligatures w14:val="none"/>
        </w:rPr>
      </w:pPr>
    </w:p>
    <w:p w14:paraId="73F3EDBE" w14:textId="77777777" w:rsidR="003933E7" w:rsidRPr="003731B0" w:rsidRDefault="003933E7" w:rsidP="003933E7">
      <w:pPr>
        <w:spacing w:after="240" w:line="240" w:lineRule="auto"/>
        <w:jc w:val="both"/>
        <w:rPr>
          <w:rFonts w:ascii="Arial" w:eastAsia="Times New Roman" w:hAnsi="Arial" w:cs="Arial"/>
          <w:i/>
          <w:kern w:val="0"/>
          <w:sz w:val="20"/>
          <w:szCs w:val="20"/>
          <w14:ligatures w14:val="none"/>
        </w:rPr>
      </w:pPr>
      <w:r w:rsidRPr="003731B0">
        <w:rPr>
          <w:rFonts w:ascii="Arial" w:eastAsia="Times New Roman" w:hAnsi="Arial" w:cs="Arial"/>
          <w:i/>
          <w:kern w:val="0"/>
          <w:sz w:val="20"/>
          <w:szCs w:val="20"/>
          <w14:ligatures w14:val="none"/>
        </w:rPr>
        <w:t xml:space="preserve">Keywords: Fenugreek seed extract, </w:t>
      </w:r>
      <w:proofErr w:type="spellStart"/>
      <w:r w:rsidRPr="003731B0">
        <w:rPr>
          <w:rFonts w:ascii="Arial" w:eastAsia="Times New Roman" w:hAnsi="Arial" w:cs="Arial"/>
          <w:i/>
          <w:kern w:val="0"/>
          <w:sz w:val="20"/>
          <w:szCs w:val="20"/>
          <w14:ligatures w14:val="none"/>
        </w:rPr>
        <w:t>Testosurge</w:t>
      </w:r>
      <w:proofErr w:type="spellEnd"/>
      <w:r w:rsidRPr="003731B0">
        <w:rPr>
          <w:rFonts w:ascii="Arial" w:eastAsia="Times New Roman" w:hAnsi="Arial" w:cs="Arial"/>
          <w:i/>
          <w:kern w:val="0"/>
          <w:sz w:val="20"/>
          <w:szCs w:val="20"/>
          <w14:ligatures w14:val="none"/>
        </w:rPr>
        <w:t xml:space="preserve">®, </w:t>
      </w:r>
      <w:proofErr w:type="spellStart"/>
      <w:r w:rsidRPr="003731B0">
        <w:rPr>
          <w:rFonts w:ascii="Arial" w:eastAsia="Times New Roman" w:hAnsi="Arial" w:cs="Arial"/>
          <w:i/>
          <w:kern w:val="0"/>
          <w:sz w:val="20"/>
          <w:szCs w:val="20"/>
          <w14:ligatures w14:val="none"/>
        </w:rPr>
        <w:t>eNOS</w:t>
      </w:r>
      <w:proofErr w:type="spellEnd"/>
      <w:r w:rsidRPr="003731B0">
        <w:rPr>
          <w:rFonts w:ascii="Arial" w:eastAsia="Times New Roman" w:hAnsi="Arial" w:cs="Arial"/>
          <w:i/>
          <w:kern w:val="0"/>
          <w:sz w:val="20"/>
          <w:szCs w:val="20"/>
          <w14:ligatures w14:val="none"/>
        </w:rPr>
        <w:t xml:space="preserve"> activation, NO production, Cardiovascular health, Blood pressure</w:t>
      </w:r>
    </w:p>
    <w:p w14:paraId="6FF4912D" w14:textId="77777777" w:rsidR="003933E7" w:rsidRPr="003731B0" w:rsidRDefault="003933E7" w:rsidP="003933E7">
      <w:pPr>
        <w:spacing w:after="0" w:line="240" w:lineRule="auto"/>
        <w:jc w:val="both"/>
        <w:rPr>
          <w:rFonts w:ascii="Arial" w:eastAsia="Times New Roman" w:hAnsi="Arial" w:cs="Arial"/>
          <w:i/>
          <w:kern w:val="0"/>
          <w:sz w:val="20"/>
          <w:szCs w:val="20"/>
          <w14:ligatures w14:val="none"/>
        </w:rPr>
      </w:pPr>
    </w:p>
    <w:p w14:paraId="14724EA1"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1. INTRODUCTION</w:t>
      </w:r>
    </w:p>
    <w:p w14:paraId="003F43E5"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161C4DA9" w14:textId="617780B2"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One of the main issues brought on by today's unhealthy lifestyle is cardiovascular disease (CVD), which is the leading cause of death globally. In general,</w:t>
      </w:r>
      <w:r w:rsidR="00BA5447">
        <w:rPr>
          <w:rFonts w:ascii="Arial" w:eastAsia="Times New Roman" w:hAnsi="Arial" w:cs="Arial"/>
          <w:kern w:val="0"/>
          <w:sz w:val="20"/>
          <w:szCs w:val="20"/>
          <w14:ligatures w14:val="none"/>
        </w:rPr>
        <w:t xml:space="preserve"> </w:t>
      </w:r>
      <w:r w:rsidRPr="003731B0">
        <w:rPr>
          <w:rFonts w:ascii="Arial" w:eastAsia="Times New Roman" w:hAnsi="Arial" w:cs="Arial"/>
          <w:kern w:val="0"/>
          <w:sz w:val="20"/>
          <w:szCs w:val="20"/>
          <w14:ligatures w14:val="none"/>
        </w:rPr>
        <w:t>CVD is the state in which the heart's and blood vessels' functions change, potentially resulting in cardiac arrest, heart attack, chest discomfort, etc. A vital component of CVD prevention is lifestyle. The risk of CVD is decreased by a healthy diet high in natural fruits and vegetables, frequent exercise, etc. Risk factors for the development of atherosclerosis and CVD include diabetes mellitus, high blood pressure, and dyslipidemia, all of which can be decreased by altering lifestyle patterns [1</w:t>
      </w:r>
      <w:r w:rsidR="00A573F4">
        <w:rPr>
          <w:rFonts w:ascii="Arial" w:eastAsia="Times New Roman" w:hAnsi="Arial" w:cs="Arial"/>
          <w:kern w:val="0"/>
          <w:sz w:val="20"/>
          <w:szCs w:val="20"/>
          <w14:ligatures w14:val="none"/>
        </w:rPr>
        <w:t>,2</w:t>
      </w:r>
      <w:r w:rsidRPr="003731B0">
        <w:rPr>
          <w:rFonts w:ascii="Arial" w:eastAsia="Times New Roman" w:hAnsi="Arial" w:cs="Arial"/>
          <w:kern w:val="0"/>
          <w:sz w:val="20"/>
          <w:szCs w:val="20"/>
          <w14:ligatures w14:val="none"/>
        </w:rPr>
        <w:t>].</w:t>
      </w:r>
    </w:p>
    <w:p w14:paraId="56DBF8FA" w14:textId="03DF509B"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Nitric oxide (NO) is a crucial element in the human body, playing a role in the widening of blood vessels, hormone release stimulation, signaling, and the management of neurotransmission. Nitric oxide is produced through both nitric-oxide-</w:t>
      </w:r>
      <w:r w:rsidRPr="003731B0">
        <w:rPr>
          <w:rFonts w:ascii="Arial" w:eastAsia="Times New Roman" w:hAnsi="Arial" w:cs="Arial"/>
          <w:kern w:val="0"/>
          <w:sz w:val="20"/>
          <w:szCs w:val="20"/>
          <w14:ligatures w14:val="none"/>
        </w:rPr>
        <w:lastRenderedPageBreak/>
        <w:t xml:space="preserve">synthase-dependent and -independent mechanisms. </w:t>
      </w:r>
      <w:r w:rsidR="009960A3" w:rsidRPr="003731B0">
        <w:rPr>
          <w:rFonts w:ascii="Arial" w:eastAsia="Times New Roman" w:hAnsi="Arial" w:cs="Arial"/>
          <w:kern w:val="0"/>
          <w:sz w:val="20"/>
          <w:szCs w:val="20"/>
          <w14:ligatures w14:val="none"/>
        </w:rPr>
        <w:t>Supplementing</w:t>
      </w:r>
      <w:r w:rsidRPr="003731B0">
        <w:rPr>
          <w:rFonts w:ascii="Arial" w:eastAsia="Times New Roman" w:hAnsi="Arial" w:cs="Arial"/>
          <w:kern w:val="0"/>
          <w:sz w:val="20"/>
          <w:szCs w:val="20"/>
          <w14:ligatures w14:val="none"/>
        </w:rPr>
        <w:t xml:space="preserve"> nitric oxide can enhance heart health, boost exercise performance, lower high blood pressure during pregnancy, alleviate erectile dysfunction, and aid in healing processes and respiratory function </w:t>
      </w:r>
      <w:r w:rsidR="00770CDF">
        <w:rPr>
          <w:rFonts w:ascii="Arial" w:eastAsia="Times New Roman" w:hAnsi="Arial" w:cs="Arial"/>
          <w:kern w:val="0"/>
          <w:sz w:val="20"/>
          <w:szCs w:val="20"/>
          <w14:ligatures w14:val="none"/>
        </w:rPr>
        <w:t>[</w:t>
      </w:r>
      <w:r w:rsidR="00A573F4">
        <w:rPr>
          <w:rFonts w:ascii="Arial" w:eastAsia="Times New Roman" w:hAnsi="Arial" w:cs="Arial"/>
          <w:kern w:val="0"/>
          <w:sz w:val="20"/>
          <w:szCs w:val="20"/>
          <w14:ligatures w14:val="none"/>
        </w:rPr>
        <w:t>3</w:t>
      </w:r>
      <w:r w:rsidRPr="003731B0">
        <w:rPr>
          <w:rFonts w:ascii="Arial" w:eastAsia="Times New Roman" w:hAnsi="Arial" w:cs="Arial"/>
          <w:kern w:val="0"/>
          <w:sz w:val="20"/>
          <w:szCs w:val="20"/>
          <w14:ligatures w14:val="none"/>
        </w:rPr>
        <w:t>].</w:t>
      </w:r>
    </w:p>
    <w:p w14:paraId="4FEB79F3" w14:textId="0C811BB4"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Besides its vasodilating effects, endothelial N</w:t>
      </w:r>
      <w:r w:rsidR="00770CDF">
        <w:rPr>
          <w:rFonts w:ascii="Arial" w:eastAsia="Times New Roman" w:hAnsi="Arial" w:cs="Arial"/>
          <w:kern w:val="0"/>
          <w:sz w:val="20"/>
          <w:szCs w:val="20"/>
          <w14:ligatures w14:val="none"/>
        </w:rPr>
        <w:t xml:space="preserve">itric </w:t>
      </w:r>
      <w:r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possesses various </w:t>
      </w:r>
      <w:proofErr w:type="spellStart"/>
      <w:r w:rsidRPr="003731B0">
        <w:rPr>
          <w:rFonts w:ascii="Arial" w:eastAsia="Times New Roman" w:hAnsi="Arial" w:cs="Arial"/>
          <w:kern w:val="0"/>
          <w:sz w:val="20"/>
          <w:szCs w:val="20"/>
          <w14:ligatures w14:val="none"/>
        </w:rPr>
        <w:t>vasoprotective</w:t>
      </w:r>
      <w:proofErr w:type="spellEnd"/>
      <w:r w:rsidRPr="003731B0">
        <w:rPr>
          <w:rFonts w:ascii="Arial" w:eastAsia="Times New Roman" w:hAnsi="Arial" w:cs="Arial"/>
          <w:kern w:val="0"/>
          <w:sz w:val="20"/>
          <w:szCs w:val="20"/>
          <w14:ligatures w14:val="none"/>
        </w:rPr>
        <w:t xml:space="preserve"> and likely anti-atherosclerotic characteristics.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that is released into the vascular lumen effectively inhibits platelet aggregation and their adhesion to the vascular wall. In addition to safeguarding against thrombosis, this also stops the release of growth factors derived from platelets that promote the proliferation of smooth muscle [</w:t>
      </w:r>
      <w:r w:rsidR="00A573F4">
        <w:rPr>
          <w:rFonts w:ascii="Arial" w:eastAsia="Times New Roman" w:hAnsi="Arial" w:cs="Arial"/>
          <w:kern w:val="0"/>
          <w:sz w:val="20"/>
          <w:szCs w:val="20"/>
          <w14:ligatures w14:val="none"/>
        </w:rPr>
        <w:t>4</w:t>
      </w:r>
      <w:r w:rsidR="00DE5783">
        <w:rPr>
          <w:rFonts w:ascii="Arial" w:eastAsia="Times New Roman" w:hAnsi="Arial" w:cs="Arial"/>
          <w:kern w:val="0"/>
          <w:sz w:val="20"/>
          <w:szCs w:val="20"/>
          <w14:ligatures w14:val="none"/>
        </w:rPr>
        <w:t>,</w:t>
      </w:r>
      <w:r w:rsidR="00A573F4">
        <w:rPr>
          <w:rFonts w:ascii="Arial" w:eastAsia="Times New Roman" w:hAnsi="Arial" w:cs="Arial"/>
          <w:kern w:val="0"/>
          <w:sz w:val="20"/>
          <w:szCs w:val="20"/>
          <w14:ligatures w14:val="none"/>
        </w:rPr>
        <w:t>5</w:t>
      </w:r>
      <w:proofErr w:type="gramStart"/>
      <w:r w:rsidRPr="003731B0">
        <w:rPr>
          <w:rFonts w:ascii="Arial" w:eastAsia="Times New Roman" w:hAnsi="Arial" w:cs="Arial"/>
          <w:kern w:val="0"/>
          <w:sz w:val="20"/>
          <w:szCs w:val="20"/>
          <w14:ligatures w14:val="none"/>
        </w:rPr>
        <w:t>].Endothelial</w:t>
      </w:r>
      <w:proofErr w:type="gramEnd"/>
      <w:r w:rsidRPr="003731B0">
        <w:rPr>
          <w:rFonts w:ascii="Arial" w:eastAsia="Times New Roman" w:hAnsi="Arial" w:cs="Arial"/>
          <w:kern w:val="0"/>
          <w:sz w:val="20"/>
          <w:szCs w:val="20"/>
          <w14:ligatures w14:val="none"/>
        </w:rPr>
        <w:t xml:space="preserve"> NOS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is produced by the NOS3 gene, located in the 7q35-7q36 area of chromosome 7 in humans.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enzyme safeguards the cardiovascular system, owing to its capability to generate a vital neurotransmitter/neuromodulator in a balanced quantity that is physiologically advantageous to the cardiovascular system </w:t>
      </w:r>
      <w:r w:rsidR="00D84BCA">
        <w:rPr>
          <w:rFonts w:ascii="Arial" w:eastAsia="Times New Roman" w:hAnsi="Arial" w:cs="Arial"/>
          <w:kern w:val="0"/>
          <w:sz w:val="20"/>
          <w:szCs w:val="20"/>
          <w14:ligatures w14:val="none"/>
        </w:rPr>
        <w:t>[</w:t>
      </w:r>
      <w:r w:rsidR="007129DB">
        <w:rPr>
          <w:rFonts w:ascii="Arial" w:eastAsia="Times New Roman" w:hAnsi="Arial" w:cs="Arial"/>
          <w:kern w:val="0"/>
          <w:sz w:val="20"/>
          <w:szCs w:val="20"/>
          <w14:ligatures w14:val="none"/>
        </w:rPr>
        <w:t>6</w:t>
      </w:r>
      <w:r w:rsidRPr="003731B0">
        <w:rPr>
          <w:rFonts w:ascii="Arial" w:eastAsia="Times New Roman" w:hAnsi="Arial" w:cs="Arial"/>
          <w:kern w:val="0"/>
          <w:sz w:val="20"/>
          <w:szCs w:val="20"/>
          <w14:ligatures w14:val="none"/>
        </w:rPr>
        <w:t>].</w:t>
      </w:r>
    </w:p>
    <w:p w14:paraId="17B2373F" w14:textId="07FDD8EE" w:rsidR="003933E7"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induction of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synthesis by flavonoid-containing compounds has received widespread attention, as their effects appear to positively impact CVD [</w:t>
      </w:r>
      <w:r w:rsidR="007129DB">
        <w:rPr>
          <w:rFonts w:ascii="Arial" w:eastAsia="Times New Roman" w:hAnsi="Arial" w:cs="Arial"/>
          <w:kern w:val="0"/>
          <w:sz w:val="20"/>
          <w:szCs w:val="20"/>
          <w14:ligatures w14:val="none"/>
        </w:rPr>
        <w:t>7</w:t>
      </w:r>
      <w:r w:rsidRPr="003731B0">
        <w:rPr>
          <w:rFonts w:ascii="Arial" w:eastAsia="Times New Roman" w:hAnsi="Arial" w:cs="Arial"/>
          <w:kern w:val="0"/>
          <w:sz w:val="20"/>
          <w:szCs w:val="20"/>
          <w14:ligatures w14:val="none"/>
        </w:rPr>
        <w:t xml:space="preserve">]. Flavonoids exert complex actions on the synthesis and bioavailability of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which may result in enhanced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levels: (1) in cell free systems, under conditions of oxidative stress, flavonoids protect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from superoxide-driven inactivation. (2) in intact healthy tissues, some flavonoids increase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activity in endothelial cells </w:t>
      </w:r>
      <w:r w:rsidR="00D84BCA">
        <w:rPr>
          <w:rFonts w:ascii="Arial" w:eastAsia="Times New Roman" w:hAnsi="Arial" w:cs="Arial"/>
          <w:kern w:val="0"/>
          <w:sz w:val="20"/>
          <w:szCs w:val="20"/>
          <w14:ligatures w14:val="none"/>
        </w:rPr>
        <w:t>[</w:t>
      </w:r>
      <w:r w:rsidR="007129DB">
        <w:rPr>
          <w:rFonts w:ascii="Arial" w:eastAsia="Times New Roman" w:hAnsi="Arial" w:cs="Arial"/>
          <w:kern w:val="0"/>
          <w:sz w:val="20"/>
          <w:szCs w:val="20"/>
          <w14:ligatures w14:val="none"/>
        </w:rPr>
        <w:t>8</w:t>
      </w:r>
      <w:r w:rsidRPr="003731B0">
        <w:rPr>
          <w:rFonts w:ascii="Arial" w:eastAsia="Times New Roman" w:hAnsi="Arial" w:cs="Arial"/>
          <w:kern w:val="0"/>
          <w:sz w:val="20"/>
          <w:szCs w:val="20"/>
          <w14:ligatures w14:val="none"/>
        </w:rPr>
        <w:t xml:space="preserve">]. </w:t>
      </w:r>
      <w:r w:rsidRPr="00286D55">
        <w:rPr>
          <w:rFonts w:ascii="Arial" w:eastAsia="Times New Roman" w:hAnsi="Arial" w:cs="Arial"/>
          <w:kern w:val="0"/>
          <w:sz w:val="20"/>
          <w:szCs w:val="20"/>
          <w14:ligatures w14:val="none"/>
        </w:rPr>
        <w:t xml:space="preserve">Several characterization studies show the presence of flavonoids which </w:t>
      </w:r>
      <w:proofErr w:type="gramStart"/>
      <w:r w:rsidRPr="00286D55">
        <w:rPr>
          <w:rFonts w:ascii="Arial" w:eastAsia="Times New Roman" w:hAnsi="Arial" w:cs="Arial"/>
          <w:kern w:val="0"/>
          <w:sz w:val="20"/>
          <w:szCs w:val="20"/>
          <w14:ligatures w14:val="none"/>
        </w:rPr>
        <w:t>may  support</w:t>
      </w:r>
      <w:proofErr w:type="gramEnd"/>
      <w:r w:rsidRPr="00286D55">
        <w:rPr>
          <w:rFonts w:ascii="Arial" w:eastAsia="Times New Roman" w:hAnsi="Arial" w:cs="Arial"/>
          <w:kern w:val="0"/>
          <w:sz w:val="20"/>
          <w:szCs w:val="20"/>
          <w14:ligatures w14:val="none"/>
        </w:rPr>
        <w:t xml:space="preserve"> </w:t>
      </w:r>
      <w:proofErr w:type="spellStart"/>
      <w:r w:rsidRPr="00286D55">
        <w:rPr>
          <w:rFonts w:ascii="Arial" w:eastAsia="Times New Roman" w:hAnsi="Arial" w:cs="Arial"/>
          <w:kern w:val="0"/>
          <w:sz w:val="20"/>
          <w:szCs w:val="20"/>
          <w14:ligatures w14:val="none"/>
        </w:rPr>
        <w:t>eNOS</w:t>
      </w:r>
      <w:proofErr w:type="spellEnd"/>
      <w:r w:rsidRPr="00286D55">
        <w:rPr>
          <w:rFonts w:ascii="Arial" w:eastAsia="Times New Roman" w:hAnsi="Arial" w:cs="Arial"/>
          <w:kern w:val="0"/>
          <w:sz w:val="20"/>
          <w:szCs w:val="20"/>
          <w14:ligatures w14:val="none"/>
        </w:rPr>
        <w:t xml:space="preserve"> activation</w:t>
      </w:r>
      <w:r w:rsidR="00D84BCA">
        <w:rPr>
          <w:rFonts w:ascii="Arial" w:eastAsia="Times New Roman" w:hAnsi="Arial" w:cs="Arial"/>
          <w:kern w:val="0"/>
          <w:sz w:val="20"/>
          <w:szCs w:val="20"/>
          <w14:ligatures w14:val="none"/>
        </w:rPr>
        <w:t>[</w:t>
      </w:r>
      <w:r w:rsidR="007129DB">
        <w:rPr>
          <w:rFonts w:ascii="Arial" w:eastAsia="Times New Roman" w:hAnsi="Arial" w:cs="Arial"/>
          <w:kern w:val="0"/>
          <w:sz w:val="20"/>
          <w:szCs w:val="20"/>
          <w14:ligatures w14:val="none"/>
        </w:rPr>
        <w:t>9</w:t>
      </w:r>
      <w:r w:rsidRPr="003731B0">
        <w:rPr>
          <w:rFonts w:ascii="Arial" w:eastAsia="Times New Roman" w:hAnsi="Arial" w:cs="Arial"/>
          <w:kern w:val="0"/>
          <w:sz w:val="20"/>
          <w:szCs w:val="20"/>
          <w14:ligatures w14:val="none"/>
        </w:rPr>
        <w:t>].</w:t>
      </w:r>
    </w:p>
    <w:p w14:paraId="73703429" w14:textId="4D9BAA02"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 There are some studies and evidence which show that cardio protective benefits are exhibited by certain seeds, fruits and vegetables, such as </w:t>
      </w:r>
      <w:proofErr w:type="gramStart"/>
      <w:r w:rsidRPr="003731B0">
        <w:rPr>
          <w:rFonts w:ascii="Arial" w:eastAsia="Times New Roman" w:hAnsi="Arial" w:cs="Arial"/>
          <w:kern w:val="0"/>
          <w:sz w:val="20"/>
          <w:szCs w:val="20"/>
          <w14:ligatures w14:val="none"/>
        </w:rPr>
        <w:t>grapes[</w:t>
      </w:r>
      <w:proofErr w:type="gramEnd"/>
      <w:r w:rsidR="007129DB">
        <w:rPr>
          <w:rFonts w:ascii="Arial" w:eastAsia="Times New Roman" w:hAnsi="Arial" w:cs="Arial"/>
          <w:kern w:val="0"/>
          <w:sz w:val="20"/>
          <w:szCs w:val="20"/>
          <w14:ligatures w14:val="none"/>
        </w:rPr>
        <w:t>10</w:t>
      </w:r>
      <w:r w:rsidR="00117890">
        <w:rPr>
          <w:rFonts w:ascii="Arial" w:eastAsia="Times New Roman" w:hAnsi="Arial" w:cs="Arial"/>
          <w:kern w:val="0"/>
          <w:sz w:val="20"/>
          <w:szCs w:val="20"/>
          <w14:ligatures w14:val="none"/>
        </w:rPr>
        <w:t>,</w:t>
      </w:r>
      <w:r w:rsidR="00514DFB">
        <w:rPr>
          <w:rFonts w:ascii="Arial" w:eastAsia="Times New Roman" w:hAnsi="Arial" w:cs="Arial"/>
          <w:kern w:val="0"/>
          <w:sz w:val="20"/>
          <w:szCs w:val="20"/>
          <w14:ligatures w14:val="none"/>
        </w:rPr>
        <w:t>11</w:t>
      </w:r>
      <w:r w:rsidRPr="003731B0">
        <w:rPr>
          <w:rFonts w:ascii="Arial" w:eastAsia="Times New Roman" w:hAnsi="Arial" w:cs="Arial"/>
          <w:kern w:val="0"/>
          <w:sz w:val="20"/>
          <w:szCs w:val="20"/>
          <w14:ligatures w14:val="none"/>
        </w:rPr>
        <w:t>] and intake of food items that are rich in flavonoids and polyphenol reduces the risk of CVD</w:t>
      </w:r>
      <w:r w:rsidR="00AD6D34">
        <w:rPr>
          <w:rFonts w:ascii="Arial" w:eastAsia="Times New Roman" w:hAnsi="Arial" w:cs="Arial"/>
          <w:kern w:val="0"/>
          <w:sz w:val="20"/>
          <w:szCs w:val="20"/>
          <w14:ligatures w14:val="none"/>
        </w:rPr>
        <w:t>[</w:t>
      </w:r>
      <w:r w:rsidR="00CD5CFD">
        <w:rPr>
          <w:rFonts w:ascii="Arial" w:eastAsia="Times New Roman" w:hAnsi="Arial" w:cs="Arial"/>
          <w:kern w:val="0"/>
          <w:sz w:val="20"/>
          <w:szCs w:val="20"/>
          <w14:ligatures w14:val="none"/>
        </w:rPr>
        <w:t>1</w:t>
      </w:r>
      <w:r w:rsidR="00767B7A">
        <w:rPr>
          <w:rFonts w:ascii="Arial" w:eastAsia="Times New Roman" w:hAnsi="Arial" w:cs="Arial"/>
          <w:kern w:val="0"/>
          <w:sz w:val="20"/>
          <w:szCs w:val="20"/>
          <w14:ligatures w14:val="none"/>
        </w:rPr>
        <w:t>2</w:t>
      </w:r>
      <w:r w:rsidR="00AD6D34">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 xml:space="preserve">. We hypothesized that </w:t>
      </w:r>
      <w:r w:rsidR="00164758">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promotes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production due to its specific bioactive </w:t>
      </w:r>
      <w:r w:rsidRPr="00286D55">
        <w:rPr>
          <w:rFonts w:ascii="Arial" w:eastAsia="Times New Roman" w:hAnsi="Arial" w:cs="Arial"/>
          <w:kern w:val="0"/>
          <w:sz w:val="20"/>
          <w:szCs w:val="20"/>
          <w14:ligatures w14:val="none"/>
        </w:rPr>
        <w:t>markers</w:t>
      </w:r>
      <w:r w:rsidR="0076444D" w:rsidRPr="00286D55">
        <w:rPr>
          <w:rFonts w:ascii="Arial" w:eastAsia="Times New Roman" w:hAnsi="Arial" w:cs="Arial"/>
          <w:kern w:val="0"/>
          <w:sz w:val="20"/>
          <w:szCs w:val="20"/>
          <w14:ligatures w14:val="none"/>
        </w:rPr>
        <w:t xml:space="preserve"> extracted by specific</w:t>
      </w:r>
      <w:r w:rsidR="00266582" w:rsidRPr="00286D55">
        <w:rPr>
          <w:rFonts w:ascii="Arial" w:eastAsia="Times New Roman" w:hAnsi="Arial" w:cs="Arial"/>
          <w:kern w:val="0"/>
          <w:sz w:val="20"/>
          <w:szCs w:val="20"/>
          <w14:ligatures w14:val="none"/>
        </w:rPr>
        <w:t xml:space="preserve"> </w:t>
      </w:r>
      <w:proofErr w:type="gramStart"/>
      <w:r w:rsidR="00266582" w:rsidRPr="00286D55">
        <w:rPr>
          <w:rFonts w:ascii="Arial" w:eastAsia="Times New Roman" w:hAnsi="Arial" w:cs="Arial"/>
          <w:kern w:val="0"/>
          <w:sz w:val="20"/>
          <w:szCs w:val="20"/>
          <w14:ligatures w14:val="none"/>
        </w:rPr>
        <w:t>technique[</w:t>
      </w:r>
      <w:proofErr w:type="gramEnd"/>
      <w:r w:rsidR="00514DFB" w:rsidRPr="00286D55">
        <w:rPr>
          <w:rFonts w:ascii="Arial" w:eastAsia="Times New Roman" w:hAnsi="Arial" w:cs="Arial"/>
          <w:kern w:val="0"/>
          <w:sz w:val="20"/>
          <w:szCs w:val="20"/>
          <w14:ligatures w14:val="none"/>
        </w:rPr>
        <w:t>1</w:t>
      </w:r>
      <w:r w:rsidR="00767B7A" w:rsidRPr="00286D55">
        <w:rPr>
          <w:rFonts w:ascii="Arial" w:eastAsia="Times New Roman" w:hAnsi="Arial" w:cs="Arial"/>
          <w:kern w:val="0"/>
          <w:sz w:val="20"/>
          <w:szCs w:val="20"/>
          <w14:ligatures w14:val="none"/>
        </w:rPr>
        <w:t>3</w:t>
      </w:r>
      <w:r w:rsidR="00AC299B" w:rsidRPr="00286D55">
        <w:rPr>
          <w:rFonts w:ascii="Arial" w:eastAsia="Times New Roman" w:hAnsi="Arial" w:cs="Arial"/>
          <w:kern w:val="0"/>
          <w:sz w:val="20"/>
          <w:szCs w:val="20"/>
          <w14:ligatures w14:val="none"/>
        </w:rPr>
        <w:t>]</w:t>
      </w:r>
      <w:r w:rsidRPr="00286D55">
        <w:rPr>
          <w:rFonts w:ascii="Arial" w:eastAsia="Times New Roman" w:hAnsi="Arial" w:cs="Arial"/>
          <w:kern w:val="0"/>
          <w:sz w:val="20"/>
          <w:szCs w:val="20"/>
          <w14:ligatures w14:val="none"/>
        </w:rPr>
        <w:t>. Therefore, to explore the in vitro mechanism of action of Standardized fenugreek seed extracts,</w:t>
      </w:r>
      <w:r w:rsidRPr="003731B0">
        <w:rPr>
          <w:rFonts w:ascii="Arial" w:eastAsia="Times New Roman" w:hAnsi="Arial" w:cs="Arial"/>
          <w:kern w:val="0"/>
          <w:sz w:val="20"/>
          <w:szCs w:val="20"/>
          <w14:ligatures w14:val="none"/>
        </w:rPr>
        <w:t xml:space="preserve"> we conducted studies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which has been noted for numerous plant-derived products [</w:t>
      </w:r>
      <w:r w:rsidR="00CD5CFD">
        <w:rPr>
          <w:rFonts w:ascii="Arial" w:eastAsia="Times New Roman" w:hAnsi="Arial" w:cs="Arial"/>
          <w:kern w:val="0"/>
          <w:sz w:val="20"/>
          <w:szCs w:val="20"/>
          <w14:ligatures w14:val="none"/>
        </w:rPr>
        <w:t>14</w:t>
      </w:r>
      <w:r w:rsidRPr="003731B0">
        <w:rPr>
          <w:rFonts w:ascii="Arial" w:eastAsia="Times New Roman" w:hAnsi="Arial" w:cs="Arial"/>
          <w:kern w:val="0"/>
          <w:sz w:val="20"/>
          <w:szCs w:val="20"/>
          <w14:ligatures w14:val="none"/>
        </w:rPr>
        <w:t xml:space="preserve">]. Based on previous research indicating that certain plant components need to be transformed into </w:t>
      </w:r>
      <w:r w:rsidR="00363A2E" w:rsidRPr="003731B0">
        <w:rPr>
          <w:rFonts w:ascii="Arial" w:eastAsia="Times New Roman" w:hAnsi="Arial" w:cs="Arial"/>
          <w:kern w:val="0"/>
          <w:sz w:val="20"/>
          <w:szCs w:val="20"/>
          <w14:ligatures w14:val="none"/>
        </w:rPr>
        <w:t>an</w:t>
      </w:r>
      <w:r w:rsidRPr="003731B0">
        <w:rPr>
          <w:rFonts w:ascii="Arial" w:eastAsia="Times New Roman" w:hAnsi="Arial" w:cs="Arial"/>
          <w:kern w:val="0"/>
          <w:sz w:val="20"/>
          <w:szCs w:val="20"/>
          <w14:ligatures w14:val="none"/>
        </w:rPr>
        <w:t xml:space="preserve"> active metabolite during digestion [</w:t>
      </w:r>
      <w:r w:rsidR="00CD5CFD">
        <w:rPr>
          <w:rFonts w:ascii="Arial" w:eastAsia="Times New Roman" w:hAnsi="Arial" w:cs="Arial"/>
          <w:kern w:val="0"/>
          <w:sz w:val="20"/>
          <w:szCs w:val="20"/>
          <w14:ligatures w14:val="none"/>
        </w:rPr>
        <w:t>15</w:t>
      </w:r>
      <w:r w:rsidRPr="003731B0">
        <w:rPr>
          <w:rFonts w:ascii="Arial" w:eastAsia="Times New Roman" w:hAnsi="Arial" w:cs="Arial"/>
          <w:kern w:val="0"/>
          <w:sz w:val="20"/>
          <w:szCs w:val="20"/>
          <w14:ligatures w14:val="none"/>
        </w:rPr>
        <w:t xml:space="preserve">], we examined the effects of </w:t>
      </w:r>
      <w:r w:rsidR="00164758">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in vitro, utilizing </w:t>
      </w:r>
      <w:r w:rsidR="00164758">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in powdered form, as well as following an in vitro simulation of digestive processes occurring in the human stomach and small intestine.</w:t>
      </w:r>
    </w:p>
    <w:p w14:paraId="328DF41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0ADAFA0B" w14:textId="2FD9FF8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2. material and methods</w:t>
      </w:r>
    </w:p>
    <w:p w14:paraId="0DB734FE"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4878A234"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2.1 Reagents and Cells </w:t>
      </w:r>
    </w:p>
    <w:p w14:paraId="56F38BFE" w14:textId="3A682A8B"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Endothelial Cell Growth Medium was supplied by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(Heidelberg, Germany). Chemical reagents for in vitro study were purchased from Merck Life Sciences (Darmstadt, Germany). Primary Human </w:t>
      </w:r>
      <w:r w:rsidR="009A6ACA">
        <w:rPr>
          <w:rFonts w:ascii="Arial" w:eastAsia="Times New Roman" w:hAnsi="Arial" w:cs="Arial"/>
          <w:kern w:val="0"/>
          <w:sz w:val="20"/>
          <w:szCs w:val="20"/>
          <w14:ligatures w14:val="none"/>
        </w:rPr>
        <w:t>U</w:t>
      </w:r>
      <w:r w:rsidRPr="003731B0">
        <w:rPr>
          <w:rFonts w:ascii="Arial" w:eastAsia="Times New Roman" w:hAnsi="Arial" w:cs="Arial"/>
          <w:kern w:val="0"/>
          <w:sz w:val="20"/>
          <w:szCs w:val="20"/>
          <w14:ligatures w14:val="none"/>
        </w:rPr>
        <w:t xml:space="preserve">mbilical </w:t>
      </w:r>
      <w:r w:rsidR="009A6ACA">
        <w:rPr>
          <w:rFonts w:ascii="Arial" w:eastAsia="Times New Roman" w:hAnsi="Arial" w:cs="Arial"/>
          <w:kern w:val="0"/>
          <w:sz w:val="20"/>
          <w:szCs w:val="20"/>
          <w14:ligatures w14:val="none"/>
        </w:rPr>
        <w:t>V</w:t>
      </w:r>
      <w:r w:rsidRPr="003731B0">
        <w:rPr>
          <w:rFonts w:ascii="Arial" w:eastAsia="Times New Roman" w:hAnsi="Arial" w:cs="Arial"/>
          <w:kern w:val="0"/>
          <w:sz w:val="20"/>
          <w:szCs w:val="20"/>
          <w14:ligatures w14:val="none"/>
        </w:rPr>
        <w:t xml:space="preserve">ein </w:t>
      </w:r>
      <w:r w:rsidR="009A6ACA">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ndothelial </w:t>
      </w:r>
      <w:r w:rsidR="009A6ACA">
        <w:rPr>
          <w:rFonts w:ascii="Arial" w:eastAsia="Times New Roman" w:hAnsi="Arial" w:cs="Arial"/>
          <w:kern w:val="0"/>
          <w:sz w:val="20"/>
          <w:szCs w:val="20"/>
          <w14:ligatures w14:val="none"/>
        </w:rPr>
        <w:t>C</w:t>
      </w:r>
      <w:r w:rsidRPr="003731B0">
        <w:rPr>
          <w:rFonts w:ascii="Arial" w:eastAsia="Times New Roman" w:hAnsi="Arial" w:cs="Arial"/>
          <w:kern w:val="0"/>
          <w:sz w:val="20"/>
          <w:szCs w:val="20"/>
          <w14:ligatures w14:val="none"/>
        </w:rPr>
        <w:t xml:space="preserve">ells (HUVEC) were acquired by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(Heidelberg, Germany).</w:t>
      </w:r>
    </w:p>
    <w:p w14:paraId="584E66B7"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roofErr w:type="spellStart"/>
      <w:r w:rsidRPr="003731B0">
        <w:rPr>
          <w:rFonts w:ascii="Arial" w:eastAsia="Times New Roman" w:hAnsi="Arial" w:cs="Arial"/>
          <w:kern w:val="0"/>
          <w:sz w:val="20"/>
          <w:szCs w:val="20"/>
          <w14:ligatures w14:val="none"/>
        </w:rPr>
        <w:t>CytoFluor</w:t>
      </w:r>
      <w:proofErr w:type="spellEnd"/>
      <w:r w:rsidRPr="003731B0">
        <w:rPr>
          <w:rFonts w:ascii="Arial" w:eastAsia="Times New Roman" w:hAnsi="Arial" w:cs="Arial"/>
          <w:kern w:val="0"/>
          <w:sz w:val="20"/>
          <w:szCs w:val="20"/>
          <w14:ligatures w14:val="none"/>
        </w:rPr>
        <w:t xml:space="preserv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(Phospho-Ser1176) detection kit was procured from Assay biotech (Fremont, USA).</w:t>
      </w:r>
    </w:p>
    <w:p w14:paraId="52C75358"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43D54124"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2.2 Test product</w:t>
      </w:r>
    </w:p>
    <w:p w14:paraId="6730EAAD" w14:textId="1FAC161A"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t xml:space="preserve">The two Standardized </w:t>
      </w:r>
      <w:r w:rsidR="00CE544E"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 xml:space="preserve">enugreek seed extracts: </w:t>
      </w:r>
      <w:proofErr w:type="spellStart"/>
      <w:r w:rsidRPr="007463BE">
        <w:rPr>
          <w:rFonts w:ascii="Arial" w:eastAsia="Times New Roman" w:hAnsi="Arial" w:cs="Arial"/>
          <w:kern w:val="0"/>
          <w:sz w:val="20"/>
          <w:szCs w:val="20"/>
          <w14:ligatures w14:val="none"/>
        </w:rPr>
        <w:t>Testosurge</w:t>
      </w:r>
      <w:proofErr w:type="spellEnd"/>
      <w:r w:rsidRPr="007463BE">
        <w:rPr>
          <w:rFonts w:ascii="Arial" w:eastAsia="Times New Roman" w:hAnsi="Arial" w:cs="Arial"/>
          <w:kern w:val="0"/>
          <w:sz w:val="20"/>
          <w:szCs w:val="20"/>
          <w14:ligatures w14:val="none"/>
        </w:rPr>
        <w:t xml:space="preserve">® and FLG were provided by INDUS BIOTECH, PUNE. </w:t>
      </w:r>
      <w:proofErr w:type="spellStart"/>
      <w:r w:rsidRPr="007463BE">
        <w:rPr>
          <w:rFonts w:ascii="Arial" w:eastAsia="Times New Roman" w:hAnsi="Arial" w:cs="Arial"/>
          <w:kern w:val="0"/>
          <w:sz w:val="20"/>
          <w:szCs w:val="20"/>
          <w14:ligatures w14:val="none"/>
        </w:rPr>
        <w:t>Testosurge</w:t>
      </w:r>
      <w:proofErr w:type="spellEnd"/>
      <w:r w:rsidRPr="007463BE">
        <w:rPr>
          <w:rFonts w:ascii="Arial" w:eastAsia="Times New Roman" w:hAnsi="Arial" w:cs="Arial"/>
          <w:kern w:val="0"/>
          <w:sz w:val="20"/>
          <w:szCs w:val="20"/>
          <w14:ligatures w14:val="none"/>
        </w:rPr>
        <w:t xml:space="preserve">® with specification of Total Glycosides not less than 80%, containing Flavonoid Glycosides not less than 15%. And FLG with total Glycosides not less </w:t>
      </w:r>
      <w:proofErr w:type="gramStart"/>
      <w:r w:rsidRPr="007463BE">
        <w:rPr>
          <w:rFonts w:ascii="Arial" w:eastAsia="Times New Roman" w:hAnsi="Arial" w:cs="Arial"/>
          <w:kern w:val="0"/>
          <w:sz w:val="20"/>
          <w:szCs w:val="20"/>
          <w14:ligatures w14:val="none"/>
        </w:rPr>
        <w:t>than  95</w:t>
      </w:r>
      <w:proofErr w:type="gramEnd"/>
      <w:r w:rsidRPr="007463BE">
        <w:rPr>
          <w:rFonts w:ascii="Arial" w:eastAsia="Times New Roman" w:hAnsi="Arial" w:cs="Arial"/>
          <w:kern w:val="0"/>
          <w:sz w:val="20"/>
          <w:szCs w:val="20"/>
          <w14:ligatures w14:val="none"/>
        </w:rPr>
        <w:t>%, contains Flavonoid glycosides not less than 50%. The Flavonoid glycoside family includes molecules like vitexin, iso-vitexin, vitexin 2-O-</w:t>
      </w:r>
      <w:proofErr w:type="gramStart"/>
      <w:r w:rsidRPr="007463BE">
        <w:rPr>
          <w:rFonts w:ascii="Arial" w:eastAsia="Times New Roman" w:hAnsi="Arial" w:cs="Arial"/>
          <w:kern w:val="0"/>
          <w:sz w:val="20"/>
          <w:szCs w:val="20"/>
          <w14:ligatures w14:val="none"/>
        </w:rPr>
        <w:t>rhamnoside,vicenin</w:t>
      </w:r>
      <w:proofErr w:type="gramEnd"/>
      <w:r w:rsidRPr="007463BE">
        <w:rPr>
          <w:rFonts w:ascii="Arial" w:eastAsia="Times New Roman" w:hAnsi="Arial" w:cs="Arial"/>
          <w:kern w:val="0"/>
          <w:sz w:val="20"/>
          <w:szCs w:val="20"/>
          <w14:ligatures w14:val="none"/>
        </w:rPr>
        <w:t xml:space="preserve"> 1, vicenin 2, vicenin 3, </w:t>
      </w:r>
      <w:proofErr w:type="spellStart"/>
      <w:r w:rsidRPr="007463BE">
        <w:rPr>
          <w:rFonts w:ascii="Arial" w:eastAsia="Times New Roman" w:hAnsi="Arial" w:cs="Arial"/>
          <w:kern w:val="0"/>
          <w:sz w:val="20"/>
          <w:szCs w:val="20"/>
          <w14:ligatures w14:val="none"/>
        </w:rPr>
        <w:t>schaftoside</w:t>
      </w:r>
      <w:proofErr w:type="spellEnd"/>
      <w:r w:rsidRPr="007463BE">
        <w:rPr>
          <w:rFonts w:ascii="Arial" w:eastAsia="Times New Roman" w:hAnsi="Arial" w:cs="Arial"/>
          <w:kern w:val="0"/>
          <w:sz w:val="20"/>
          <w:szCs w:val="20"/>
          <w14:ligatures w14:val="none"/>
        </w:rPr>
        <w:t>, iso-</w:t>
      </w:r>
      <w:proofErr w:type="spellStart"/>
      <w:r w:rsidRPr="007463BE">
        <w:rPr>
          <w:rFonts w:ascii="Arial" w:eastAsia="Times New Roman" w:hAnsi="Arial" w:cs="Arial"/>
          <w:kern w:val="0"/>
          <w:sz w:val="20"/>
          <w:szCs w:val="20"/>
          <w14:ligatures w14:val="none"/>
        </w:rPr>
        <w:t>schaftoside</w:t>
      </w:r>
      <w:proofErr w:type="spellEnd"/>
      <w:r w:rsidRPr="007463BE">
        <w:rPr>
          <w:rFonts w:ascii="Arial" w:eastAsia="Times New Roman" w:hAnsi="Arial" w:cs="Arial"/>
          <w:kern w:val="0"/>
          <w:sz w:val="20"/>
          <w:szCs w:val="20"/>
          <w14:ligatures w14:val="none"/>
        </w:rPr>
        <w:t>, orientin, iso-orientin [</w:t>
      </w:r>
      <w:r w:rsidR="006B1EAA" w:rsidRPr="007463BE">
        <w:rPr>
          <w:rFonts w:ascii="Arial" w:eastAsia="Times New Roman" w:hAnsi="Arial" w:cs="Arial"/>
          <w:kern w:val="0"/>
          <w:sz w:val="20"/>
          <w:szCs w:val="20"/>
          <w14:ligatures w14:val="none"/>
        </w:rPr>
        <w:t>9</w:t>
      </w:r>
      <w:r w:rsidRPr="007463BE">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 xml:space="preserve"> </w:t>
      </w:r>
    </w:p>
    <w:p w14:paraId="5AA7DE90"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751233D8"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2.3 In vitro Studies</w:t>
      </w:r>
    </w:p>
    <w:p w14:paraId="565BD722"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2.3.1 In vitro Test System</w:t>
      </w:r>
    </w:p>
    <w:p w14:paraId="1C592253" w14:textId="399EE6A8"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As cellular in vitro test system Human </w:t>
      </w:r>
      <w:r w:rsidR="009A6ACA">
        <w:rPr>
          <w:rFonts w:ascii="Arial" w:eastAsia="Times New Roman" w:hAnsi="Arial" w:cs="Arial"/>
          <w:kern w:val="0"/>
          <w:sz w:val="20"/>
          <w:szCs w:val="20"/>
          <w14:ligatures w14:val="none"/>
        </w:rPr>
        <w:t>U</w:t>
      </w:r>
      <w:r w:rsidRPr="003731B0">
        <w:rPr>
          <w:rFonts w:ascii="Arial" w:eastAsia="Times New Roman" w:hAnsi="Arial" w:cs="Arial"/>
          <w:kern w:val="0"/>
          <w:sz w:val="20"/>
          <w:szCs w:val="20"/>
          <w14:ligatures w14:val="none"/>
        </w:rPr>
        <w:t xml:space="preserve">mbilical </w:t>
      </w:r>
      <w:r w:rsidR="009A6ACA">
        <w:rPr>
          <w:rFonts w:ascii="Arial" w:eastAsia="Times New Roman" w:hAnsi="Arial" w:cs="Arial"/>
          <w:kern w:val="0"/>
          <w:sz w:val="20"/>
          <w:szCs w:val="20"/>
          <w14:ligatures w14:val="none"/>
        </w:rPr>
        <w:t>V</w:t>
      </w:r>
      <w:r w:rsidRPr="003731B0">
        <w:rPr>
          <w:rFonts w:ascii="Arial" w:eastAsia="Times New Roman" w:hAnsi="Arial" w:cs="Arial"/>
          <w:kern w:val="0"/>
          <w:sz w:val="20"/>
          <w:szCs w:val="20"/>
          <w14:ligatures w14:val="none"/>
        </w:rPr>
        <w:t xml:space="preserve">ein </w:t>
      </w:r>
      <w:r w:rsidR="009A6ACA">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ndothelial </w:t>
      </w:r>
      <w:r w:rsidR="009A6ACA">
        <w:rPr>
          <w:rFonts w:ascii="Arial" w:eastAsia="Times New Roman" w:hAnsi="Arial" w:cs="Arial"/>
          <w:kern w:val="0"/>
          <w:sz w:val="20"/>
          <w:szCs w:val="20"/>
          <w14:ligatures w14:val="none"/>
        </w:rPr>
        <w:t>C</w:t>
      </w:r>
      <w:r w:rsidRPr="003731B0">
        <w:rPr>
          <w:rFonts w:ascii="Arial" w:eastAsia="Times New Roman" w:hAnsi="Arial" w:cs="Arial"/>
          <w:kern w:val="0"/>
          <w:sz w:val="20"/>
          <w:szCs w:val="20"/>
          <w14:ligatures w14:val="none"/>
        </w:rPr>
        <w:t>ells (HUVECs)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Cat. No. C-12203; Lot No. 479Z016) were used.</w:t>
      </w:r>
    </w:p>
    <w:p w14:paraId="22867E01"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cells were cultured according to the manufacturer’s instructions.</w:t>
      </w:r>
    </w:p>
    <w:p w14:paraId="1C9CBA84"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2.3.2 Simulated In Vitro Gastric and Intestinal Digestion</w:t>
      </w:r>
    </w:p>
    <w:p w14:paraId="43AC1EBD" w14:textId="720AE142"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Fenugreek seed extract contains a variety of phytochemicals. The physicochemical characteristics of the substance class are altered in the gastrointestinal tract as a result of biotransformation [</w:t>
      </w:r>
      <w:r w:rsidR="00C132DA">
        <w:rPr>
          <w:rFonts w:ascii="Arial" w:eastAsia="Times New Roman" w:hAnsi="Arial" w:cs="Arial"/>
          <w:kern w:val="0"/>
          <w:sz w:val="20"/>
          <w:szCs w:val="20"/>
          <w14:ligatures w14:val="none"/>
        </w:rPr>
        <w:t>16</w:t>
      </w:r>
      <w:r w:rsidRPr="003731B0">
        <w:rPr>
          <w:rFonts w:ascii="Arial" w:eastAsia="Times New Roman" w:hAnsi="Arial" w:cs="Arial"/>
          <w:kern w:val="0"/>
          <w:sz w:val="20"/>
          <w:szCs w:val="20"/>
          <w14:ligatures w14:val="none"/>
        </w:rPr>
        <w:t>]. To consider these impact factors, the experiments were conducted using both the pure extract and the digested solution.</w:t>
      </w:r>
    </w:p>
    <w:p w14:paraId="3D2408C2"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in vitro model “artificial digest” replicates the enzymatic and pH conditions that occur during the gastrointestinal passage. The subsequent experiments will </w:t>
      </w:r>
      <w:proofErr w:type="gramStart"/>
      <w:r w:rsidRPr="003731B0">
        <w:rPr>
          <w:rFonts w:ascii="Arial" w:eastAsia="Times New Roman" w:hAnsi="Arial" w:cs="Arial"/>
          <w:kern w:val="0"/>
          <w:sz w:val="20"/>
          <w:szCs w:val="20"/>
          <w14:ligatures w14:val="none"/>
        </w:rPr>
        <w:t>take into account</w:t>
      </w:r>
      <w:proofErr w:type="gramEnd"/>
      <w:r w:rsidRPr="003731B0">
        <w:rPr>
          <w:rFonts w:ascii="Arial" w:eastAsia="Times New Roman" w:hAnsi="Arial" w:cs="Arial"/>
          <w:kern w:val="0"/>
          <w:sz w:val="20"/>
          <w:szCs w:val="20"/>
          <w14:ligatures w14:val="none"/>
        </w:rPr>
        <w:t xml:space="preserve"> the metabolic alterations of the active ingredients in the test products brought about by these conditions.</w:t>
      </w:r>
    </w:p>
    <w:p w14:paraId="2A70DAF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in vitro digestion of the test items was carried out in a two-step procedure, mimicking both stomach and intestinal environments. The process started with the setup of the gastric digestion phase. Every test product was first dissolved in a mucin/pepsin mixture, containing 150 mg of the test product for every 120 mL of the mucin/pepsin mixture. The pH of this solution was precisely modified to 2.0 with hydrochloric acid (HCl) to replicate stomach's acidic conditions. The mixture was subsequently incubated at 37°C for 2 hours with continuous stirring to ensure complete mixing and to replicate the stomach's churning action.</w:t>
      </w:r>
    </w:p>
    <w:p w14:paraId="468DCD96"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lastRenderedPageBreak/>
        <w:t>After the gastric phase, the digestion in the intestine began. Pancreatin</w:t>
      </w:r>
      <w:r w:rsidRPr="003731B0">
        <w:rPr>
          <w:rFonts w:ascii="Arial" w:eastAsia="Times New Roman" w:hAnsi="Arial" w:cs="Arial"/>
          <w:kern w:val="0"/>
          <w:sz w:val="20"/>
          <w:szCs w:val="20"/>
          <w14:ligatures w14:val="none"/>
        </w:rPr>
        <w:t>, trypsin, and bile extracts were included in the solution to mimic the enzymatic and emulsifying functions of the small intestine. The pH was then modified to 7.5 to establish the ideal conditions for intestinal enzyme function. The mixture was subsequently incubated for another 4 hours at 37°C, with continuous stirring. This two-phase approach enables a thorough assessment of the digestive behavior of the tested products in conditions that resemble the human gastrointestinal system closely.</w:t>
      </w:r>
    </w:p>
    <w:p w14:paraId="4914DDBE"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 HUVEC Viability Assay</w:t>
      </w:r>
    </w:p>
    <w:p w14:paraId="408B8B3B" w14:textId="67FE354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This assay sought to identify the highest non-cytotoxic dose of a compound for a following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The MTT (3-(4,5-dimethylthiazol-2-yl)-2,5-diphenyltetrazolium bromide) viability assay was employed to evaluate the impact of the compound on Human </w:t>
      </w:r>
      <w:r w:rsidR="004F2DA3">
        <w:rPr>
          <w:rFonts w:ascii="Arial" w:eastAsia="Times New Roman" w:hAnsi="Arial" w:cs="Arial"/>
          <w:kern w:val="0"/>
          <w:sz w:val="20"/>
          <w:szCs w:val="20"/>
          <w14:ligatures w14:val="none"/>
        </w:rPr>
        <w:t>U</w:t>
      </w:r>
      <w:r w:rsidRPr="003731B0">
        <w:rPr>
          <w:rFonts w:ascii="Arial" w:eastAsia="Times New Roman" w:hAnsi="Arial" w:cs="Arial"/>
          <w:kern w:val="0"/>
          <w:sz w:val="20"/>
          <w:szCs w:val="20"/>
          <w14:ligatures w14:val="none"/>
        </w:rPr>
        <w:t xml:space="preserve">mbilical </w:t>
      </w:r>
      <w:r w:rsidR="004F2DA3">
        <w:rPr>
          <w:rFonts w:ascii="Arial" w:eastAsia="Times New Roman" w:hAnsi="Arial" w:cs="Arial"/>
          <w:kern w:val="0"/>
          <w:sz w:val="20"/>
          <w:szCs w:val="20"/>
          <w14:ligatures w14:val="none"/>
        </w:rPr>
        <w:t>V</w:t>
      </w:r>
      <w:r w:rsidRPr="003731B0">
        <w:rPr>
          <w:rFonts w:ascii="Arial" w:eastAsia="Times New Roman" w:hAnsi="Arial" w:cs="Arial"/>
          <w:kern w:val="0"/>
          <w:sz w:val="20"/>
          <w:szCs w:val="20"/>
          <w14:ligatures w14:val="none"/>
        </w:rPr>
        <w:t xml:space="preserve">ein </w:t>
      </w:r>
      <w:r w:rsidR="004F2DA3">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ndothelial </w:t>
      </w:r>
      <w:r w:rsidR="004F2DA3">
        <w:rPr>
          <w:rFonts w:ascii="Arial" w:eastAsia="Times New Roman" w:hAnsi="Arial" w:cs="Arial"/>
          <w:kern w:val="0"/>
          <w:sz w:val="20"/>
          <w:szCs w:val="20"/>
          <w14:ligatures w14:val="none"/>
        </w:rPr>
        <w:t>C</w:t>
      </w:r>
      <w:r w:rsidRPr="003731B0">
        <w:rPr>
          <w:rFonts w:ascii="Arial" w:eastAsia="Times New Roman" w:hAnsi="Arial" w:cs="Arial"/>
          <w:kern w:val="0"/>
          <w:sz w:val="20"/>
          <w:szCs w:val="20"/>
          <w14:ligatures w14:val="none"/>
        </w:rPr>
        <w:t>ells (HUVECs).</w:t>
      </w:r>
    </w:p>
    <w:p w14:paraId="44691BA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2.3.3.1 Cell Culture and Treatment</w:t>
      </w:r>
    </w:p>
    <w:p w14:paraId="0F5742AB"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HUVECs were placed at a density of 5,000 cells per well in a 96-well microtiter plate and permitted to attach and grow overnight in a humidified incubator at 37°C with 5% CO2. Following 24 hours, the culture medium was removed and substituted with a new supplementation medium that included the test compound at seven varying concentrations. Every concentration, along with the vehicle control, was assessed in six replicate wells (n=6). The plates were subsequently incubated for a 4-hour treatment duration under identical conditions. This time frame was selected to replicate the intended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confirming that the viability data were pertinent to the experimental circumstances.</w:t>
      </w:r>
    </w:p>
    <w:p w14:paraId="21A561E8"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2.3.3.2 MTT Cell Viability Assay</w:t>
      </w:r>
    </w:p>
    <w:p w14:paraId="60A9B534"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After the 4-hour treatment, the supplementation medium was meticulously taken out from each well. </w:t>
      </w:r>
      <w:proofErr w:type="gramStart"/>
      <w:r w:rsidRPr="003731B0">
        <w:rPr>
          <w:rFonts w:ascii="Arial" w:eastAsia="Times New Roman" w:hAnsi="Arial" w:cs="Arial"/>
          <w:kern w:val="0"/>
          <w:sz w:val="20"/>
          <w:szCs w:val="20"/>
          <w14:ligatures w14:val="none"/>
        </w:rPr>
        <w:t>A</w:t>
      </w:r>
      <w:proofErr w:type="gramEnd"/>
      <w:r w:rsidRPr="003731B0">
        <w:rPr>
          <w:rFonts w:ascii="Arial" w:eastAsia="Times New Roman" w:hAnsi="Arial" w:cs="Arial"/>
          <w:kern w:val="0"/>
          <w:sz w:val="20"/>
          <w:szCs w:val="20"/>
          <w14:ligatures w14:val="none"/>
        </w:rPr>
        <w:t xml:space="preserve"> MTT solution (5 mg/mL in phosphate-buffered saline, PBS) was subsequently introduced to each well at a 1:10 dilution in fresh medium, leading to a final MTT concentration of 0.5 mg/</w:t>
      </w:r>
      <w:proofErr w:type="spellStart"/>
      <w:r w:rsidRPr="003731B0">
        <w:rPr>
          <w:rFonts w:ascii="Arial" w:eastAsia="Times New Roman" w:hAnsi="Arial" w:cs="Arial"/>
          <w:kern w:val="0"/>
          <w:sz w:val="20"/>
          <w:szCs w:val="20"/>
          <w14:ligatures w14:val="none"/>
        </w:rPr>
        <w:t>mL.</w:t>
      </w:r>
      <w:proofErr w:type="spellEnd"/>
      <w:r w:rsidRPr="003731B0">
        <w:rPr>
          <w:rFonts w:ascii="Arial" w:eastAsia="Times New Roman" w:hAnsi="Arial" w:cs="Arial"/>
          <w:kern w:val="0"/>
          <w:sz w:val="20"/>
          <w:szCs w:val="20"/>
          <w14:ligatures w14:val="none"/>
        </w:rPr>
        <w:t xml:space="preserve"> The plates were placed back in the incubator for another 3 hours. Throughout this time, the mitochondrial succinate dehydrogenase in the active cells breaks down the yellow MTT tetrazolium ring, resulting in an insoluble purple formazan compound. This process directly reflects cellular metabolic activity and, consequently, cell viability. Following the incubation, the medium was taken out, and the formazan crystals were dissolved by introducing an adequate amount of a solubilization buffer (such as DMSO or a combination of isopropanol and hydrochloric acid). The absorbance of the obtained purple solution was recorded at a wavelength of 570 nm with a microplate reader. The absorbance readings, directly related to the count of viable cells, were utilized to create a dose-response curve and identify the concentration at which the compound initiates cytotoxic effects.</w:t>
      </w:r>
    </w:p>
    <w:p w14:paraId="6999875F"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concentrations of digest solutions in the medium that were applied for dose estimation were as follows.</w:t>
      </w:r>
    </w:p>
    <w:p w14:paraId="41EB2E8A"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Table 1: Dose estimation concentrations</w:t>
      </w:r>
    </w:p>
    <w:tbl>
      <w:tblPr>
        <w:tblStyle w:val="PlainTable11"/>
        <w:tblW w:w="0" w:type="auto"/>
        <w:jc w:val="center"/>
        <w:tblLook w:val="04A0" w:firstRow="1" w:lastRow="0" w:firstColumn="1" w:lastColumn="0" w:noHBand="0" w:noVBand="1"/>
      </w:tblPr>
      <w:tblGrid>
        <w:gridCol w:w="2835"/>
        <w:gridCol w:w="3256"/>
      </w:tblGrid>
      <w:tr w:rsidR="003933E7" w:rsidRPr="003731B0" w14:paraId="4B78561F" w14:textId="77777777" w:rsidTr="009E1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7665349A"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Concentration level</w:t>
            </w:r>
          </w:p>
        </w:tc>
        <w:tc>
          <w:tcPr>
            <w:tcW w:w="3256" w:type="dxa"/>
          </w:tcPr>
          <w:p w14:paraId="239FFB4C" w14:textId="77777777" w:rsidR="003933E7" w:rsidRPr="003731B0" w:rsidRDefault="003933E7" w:rsidP="009E1C0D">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Concentration (%)</w:t>
            </w:r>
          </w:p>
        </w:tc>
      </w:tr>
      <w:tr w:rsidR="003933E7" w:rsidRPr="003731B0" w14:paraId="5434D56C"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28CAFFD"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C1</w:t>
            </w:r>
          </w:p>
        </w:tc>
        <w:tc>
          <w:tcPr>
            <w:tcW w:w="3256" w:type="dxa"/>
          </w:tcPr>
          <w:p w14:paraId="4A4856C0"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10</w:t>
            </w:r>
          </w:p>
        </w:tc>
      </w:tr>
      <w:tr w:rsidR="003933E7" w:rsidRPr="003731B0" w14:paraId="184A6173" w14:textId="77777777" w:rsidTr="009E1C0D">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09EC69A1"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C2</w:t>
            </w:r>
          </w:p>
        </w:tc>
        <w:tc>
          <w:tcPr>
            <w:tcW w:w="3256" w:type="dxa"/>
          </w:tcPr>
          <w:p w14:paraId="4D9CED5A" w14:textId="77777777" w:rsidR="003933E7" w:rsidRPr="003731B0" w:rsidRDefault="003933E7" w:rsidP="009E1C0D">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5</w:t>
            </w:r>
          </w:p>
        </w:tc>
      </w:tr>
      <w:tr w:rsidR="003933E7" w:rsidRPr="003731B0" w14:paraId="64A48B3B"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788944C0"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C3</w:t>
            </w:r>
          </w:p>
        </w:tc>
        <w:tc>
          <w:tcPr>
            <w:tcW w:w="3256" w:type="dxa"/>
          </w:tcPr>
          <w:p w14:paraId="451F80FF"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2</w:t>
            </w:r>
          </w:p>
        </w:tc>
      </w:tr>
      <w:tr w:rsidR="003933E7" w:rsidRPr="003731B0" w14:paraId="43F36FCA" w14:textId="77777777" w:rsidTr="009E1C0D">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177E330C"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C4</w:t>
            </w:r>
          </w:p>
        </w:tc>
        <w:tc>
          <w:tcPr>
            <w:tcW w:w="3256" w:type="dxa"/>
          </w:tcPr>
          <w:p w14:paraId="5F791A51" w14:textId="77777777" w:rsidR="003933E7" w:rsidRPr="003731B0" w:rsidRDefault="003933E7" w:rsidP="009E1C0D">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1</w:t>
            </w:r>
          </w:p>
        </w:tc>
      </w:tr>
      <w:tr w:rsidR="003933E7" w:rsidRPr="003731B0" w14:paraId="54FDB959"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D147478"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C5</w:t>
            </w:r>
          </w:p>
        </w:tc>
        <w:tc>
          <w:tcPr>
            <w:tcW w:w="3256" w:type="dxa"/>
          </w:tcPr>
          <w:p w14:paraId="44C50280"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0.5</w:t>
            </w:r>
          </w:p>
        </w:tc>
      </w:tr>
      <w:tr w:rsidR="003933E7" w:rsidRPr="003731B0" w14:paraId="74E566F7" w14:textId="77777777" w:rsidTr="009E1C0D">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24BC64CC"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C6</w:t>
            </w:r>
          </w:p>
        </w:tc>
        <w:tc>
          <w:tcPr>
            <w:tcW w:w="3256" w:type="dxa"/>
          </w:tcPr>
          <w:p w14:paraId="6A73BB4D" w14:textId="77777777" w:rsidR="003933E7" w:rsidRPr="003731B0" w:rsidRDefault="003933E7" w:rsidP="009E1C0D">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0.2</w:t>
            </w:r>
          </w:p>
        </w:tc>
      </w:tr>
      <w:tr w:rsidR="003933E7" w:rsidRPr="003731B0" w14:paraId="3FFD8014"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1FAC0473"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C7</w:t>
            </w:r>
          </w:p>
        </w:tc>
        <w:tc>
          <w:tcPr>
            <w:tcW w:w="3256" w:type="dxa"/>
          </w:tcPr>
          <w:p w14:paraId="253366DA"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0.1</w:t>
            </w:r>
          </w:p>
        </w:tc>
      </w:tr>
    </w:tbl>
    <w:p w14:paraId="7B2752A8"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2E9AFD9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 xml:space="preserve">2.3.4 Activation of </w:t>
      </w:r>
      <w:proofErr w:type="spellStart"/>
      <w:r w:rsidRPr="003731B0">
        <w:rPr>
          <w:rFonts w:ascii="Arial" w:eastAsia="Times New Roman" w:hAnsi="Arial" w:cs="Arial"/>
          <w:b/>
          <w:bCs/>
          <w:i/>
          <w:iCs/>
          <w:kern w:val="0"/>
          <w:sz w:val="20"/>
          <w:szCs w:val="20"/>
          <w14:ligatures w14:val="none"/>
        </w:rPr>
        <w:t>eNOS</w:t>
      </w:r>
      <w:proofErr w:type="spellEnd"/>
    </w:p>
    <w:p w14:paraId="0AFFDF7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2.3.4.1 Cell Culture and Treatment</w:t>
      </w:r>
    </w:p>
    <w:p w14:paraId="152D1FB1" w14:textId="3A8A775F"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HUVECs were plated into a 96-well plate at a density appropriate for later treatments and evaluations. The cells were grown overnight in a cell incubator kept at 37°C with 5% CO2 in a humid environment. The regular culture medium, generally containing vital nutrients and growth factors, was taken out and substituted with a serum-free or low-serum medium augmented with the test substances. Three distinct concentrations of the test compound were formulated, and each concentration was assessed in a set of six replicate wells (n=6). A control group that only received the supplementation medium, excluding the test compound, was also included for comparison. The plates were subsequently incubated for two different time intervals: 5 minutes and 4 hours, in order to evaluate both the acute and chronic impacts of the treatment.</w:t>
      </w:r>
    </w:p>
    <w:p w14:paraId="7F259101"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2.3.4.2 Cell Fixation and Immunocytochemistry</w:t>
      </w:r>
    </w:p>
    <w:p w14:paraId="5F38CD0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After the treatment phase, the supplementation medium was meticulously aspirated from every well. The cells were subsequently preserved with a formaldehyde solution. Formaldehyde is a widely used fixative in cell biology for maintaining cell structure and immobilizing proteins and other cellular elements through cross-linking. This phase is vital for preserving </w:t>
      </w:r>
      <w:r w:rsidRPr="003731B0">
        <w:rPr>
          <w:rFonts w:ascii="Arial" w:eastAsia="Times New Roman" w:hAnsi="Arial" w:cs="Arial"/>
          <w:kern w:val="0"/>
          <w:sz w:val="20"/>
          <w:szCs w:val="20"/>
          <w14:ligatures w14:val="none"/>
        </w:rPr>
        <w:lastRenderedPageBreak/>
        <w:t>the structural stability of the cells ahead of the antibody staining procedure. After fixation, the cells were ready for immunocytochemistry, a method that employs antibodies to identify proteins in cells.</w:t>
      </w:r>
    </w:p>
    <w:p w14:paraId="211F1E9A"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2.3.4.3 Protein Labelling and Fluorescence Detection</w:t>
      </w:r>
    </w:p>
    <w:p w14:paraId="41E5BA3C" w14:textId="7071D644" w:rsidR="003933E7" w:rsidRPr="003731B0" w:rsidRDefault="003933E7" w:rsidP="003933E7">
      <w:pPr>
        <w:spacing w:after="240" w:line="240" w:lineRule="auto"/>
        <w:jc w:val="both"/>
        <w:rPr>
          <w:rFonts w:ascii="Times New Roman" w:eastAsia="Calibri" w:hAnsi="Times New Roman" w:cs="Times New Roman"/>
          <w:b/>
          <w:bCs/>
        </w:rPr>
      </w:pPr>
      <w:r w:rsidRPr="003731B0">
        <w:rPr>
          <w:rFonts w:ascii="Arial" w:eastAsia="Times New Roman" w:hAnsi="Arial" w:cs="Arial"/>
          <w:kern w:val="0"/>
          <w:sz w:val="20"/>
          <w:szCs w:val="20"/>
          <w14:ligatures w14:val="none"/>
        </w:rPr>
        <w:t xml:space="preserve">The fixed cells were labeled with antibodies to specifically identify the protein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Two distinct primary antibodies were employed: one aimed at the phosphorylated variant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and the other at the total, non-phosphorylated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The phosphorylation status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is essential since it controls the activity of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w:t>
      </w:r>
      <w:proofErr w:type="gramStart"/>
      <w:r w:rsidRPr="003731B0">
        <w:rPr>
          <w:rFonts w:ascii="Arial" w:eastAsia="Times New Roman" w:hAnsi="Arial" w:cs="Arial"/>
          <w:kern w:val="0"/>
          <w:sz w:val="20"/>
          <w:szCs w:val="20"/>
          <w14:ligatures w14:val="none"/>
        </w:rPr>
        <w:t xml:space="preserve">produce  </w:t>
      </w:r>
      <w:r w:rsidR="00464C54">
        <w:rPr>
          <w:rFonts w:ascii="Arial" w:eastAsia="Times New Roman" w:hAnsi="Arial" w:cs="Arial"/>
          <w:kern w:val="0"/>
          <w:sz w:val="20"/>
          <w:szCs w:val="20"/>
          <w14:ligatures w14:val="none"/>
        </w:rPr>
        <w:t>n</w:t>
      </w:r>
      <w:r w:rsidRPr="003731B0">
        <w:rPr>
          <w:rFonts w:ascii="Arial" w:eastAsia="Times New Roman" w:hAnsi="Arial" w:cs="Arial"/>
          <w:kern w:val="0"/>
          <w:sz w:val="20"/>
          <w:szCs w:val="20"/>
          <w14:ligatures w14:val="none"/>
        </w:rPr>
        <w:t>itric</w:t>
      </w:r>
      <w:proofErr w:type="gramEnd"/>
      <w:r w:rsidRPr="003731B0">
        <w:rPr>
          <w:rFonts w:ascii="Arial" w:eastAsia="Times New Roman" w:hAnsi="Arial" w:cs="Arial"/>
          <w:kern w:val="0"/>
          <w:sz w:val="20"/>
          <w:szCs w:val="20"/>
          <w14:ligatures w14:val="none"/>
        </w:rPr>
        <w:t xml:space="preserve"> oxide. The antibodies were created to attach selectively to their corresponding protein targets. Afterward, secondary antibodies tagged with fluorophores were introduced. These antibodies attach to the main antibodies, and their fluorescent markers enable visualization and quantification. To confirm that the results were not influenced by differences in cell number or overall protein content, the samples were standardized using an antibody targeting glyceraldehyde 3-phosphate dehydrogenase (GAPDH), a typical housekeeping protein maintained at a steady level in the majority of cells. Once the staining procedure was finished, the fluorescence intensity in every well was quantified with a plate reader. Fluorescence signals for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and GAPDH were recorded, and the ratio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computed and adjusted to GAPDH levels to evaluate the treatment's impact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w:t>
      </w:r>
      <w:r w:rsidRPr="003731B0">
        <w:rPr>
          <w:rFonts w:ascii="Times New Roman" w:eastAsia="Calibri" w:hAnsi="Times New Roman" w:cs="Times New Roman"/>
          <w:b/>
          <w:bCs/>
        </w:rPr>
        <w:t xml:space="preserve"> </w:t>
      </w:r>
    </w:p>
    <w:p w14:paraId="252663CB" w14:textId="77777777" w:rsidR="003933E7" w:rsidRPr="003731B0" w:rsidRDefault="003933E7" w:rsidP="003933E7">
      <w:pPr>
        <w:spacing w:after="24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3. OBJECTIVES </w:t>
      </w:r>
    </w:p>
    <w:p w14:paraId="4CCF2DF9" w14:textId="687ABC17" w:rsidR="003933E7" w:rsidRPr="007463BE"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assess the ability </w:t>
      </w:r>
      <w:r w:rsidRPr="007463BE">
        <w:rPr>
          <w:rFonts w:ascii="Arial" w:eastAsia="Times New Roman" w:hAnsi="Arial" w:cs="Arial"/>
          <w:kern w:val="0"/>
          <w:sz w:val="20"/>
          <w:szCs w:val="20"/>
          <w14:ligatures w14:val="none"/>
        </w:rPr>
        <w:t xml:space="preserve">of extracts to stimulate </w:t>
      </w:r>
      <w:proofErr w:type="spellStart"/>
      <w:r w:rsidRPr="007463BE">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NOS</w:t>
      </w:r>
      <w:proofErr w:type="spellEnd"/>
      <w:r w:rsidRPr="003731B0">
        <w:rPr>
          <w:rFonts w:ascii="Arial" w:eastAsia="Times New Roman" w:hAnsi="Arial" w:cs="Arial"/>
          <w:kern w:val="0"/>
          <w:sz w:val="20"/>
          <w:szCs w:val="20"/>
          <w14:ligatures w14:val="none"/>
        </w:rPr>
        <w:t xml:space="preserve"> in vitro, utilizing HUVECs as a model system. This will aid in </w:t>
      </w:r>
      <w:r w:rsidRPr="007463BE">
        <w:rPr>
          <w:rFonts w:ascii="Arial" w:eastAsia="Times New Roman" w:hAnsi="Arial" w:cs="Arial"/>
          <w:kern w:val="0"/>
          <w:sz w:val="20"/>
          <w:szCs w:val="20"/>
          <w14:ligatures w14:val="none"/>
        </w:rPr>
        <w:t>evaluating their impact on cardiovascular health, blood flow, and blood pressure management.</w:t>
      </w:r>
    </w:p>
    <w:p w14:paraId="43239162"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t>•</w:t>
      </w:r>
      <w:r w:rsidRPr="007463BE">
        <w:rPr>
          <w:rFonts w:ascii="Arial" w:eastAsia="Times New Roman" w:hAnsi="Arial" w:cs="Arial"/>
          <w:kern w:val="0"/>
          <w:sz w:val="20"/>
          <w:szCs w:val="20"/>
          <w14:ligatures w14:val="none"/>
        </w:rPr>
        <w:tab/>
        <w:t>To subject the extracts to a simulated gastrointestinal diges</w:t>
      </w:r>
      <w:r>
        <w:rPr>
          <w:rFonts w:ascii="Arial" w:eastAsia="Times New Roman" w:hAnsi="Arial" w:cs="Arial"/>
          <w:kern w:val="0"/>
          <w:sz w:val="20"/>
          <w:szCs w:val="20"/>
          <w14:ligatures w14:val="none"/>
        </w:rPr>
        <w:t>tion</w:t>
      </w:r>
      <w:r w:rsidRPr="003731B0">
        <w:rPr>
          <w:rFonts w:ascii="Arial" w:eastAsia="Times New Roman" w:hAnsi="Arial" w:cs="Arial"/>
          <w:kern w:val="0"/>
          <w:sz w:val="20"/>
          <w:szCs w:val="20"/>
          <w14:ligatures w14:val="none"/>
        </w:rPr>
        <w:t xml:space="preserve"> and replicate the metabolic alterations they would experience in the human body. This guarantees that the assessed active components are in their relevant physiological forms.</w:t>
      </w:r>
    </w:p>
    <w:p w14:paraId="468D33F8" w14:textId="57E32041"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gather and process the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solutions that need to be subjected to simulated digestion for later in vitro testing.</w:t>
      </w:r>
    </w:p>
    <w:p w14:paraId="320F82F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To provide HUVECs, an essential part of blood vessels, with the prepared solutions to examine the cellular reaction.</w:t>
      </w:r>
    </w:p>
    <w:p w14:paraId="18211235" w14:textId="1F73BB73"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quantitatively assess the amount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in the HUVECs following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w:t>
      </w:r>
      <w:r w:rsidR="00550D8B">
        <w:rPr>
          <w:rFonts w:ascii="Arial" w:eastAsia="Times New Roman" w:hAnsi="Arial" w:cs="Arial"/>
          <w:kern w:val="0"/>
          <w:sz w:val="20"/>
          <w:szCs w:val="20"/>
          <w14:ligatures w14:val="none"/>
        </w:rPr>
        <w:t>s</w:t>
      </w:r>
      <w:r w:rsidRPr="003731B0">
        <w:rPr>
          <w:rFonts w:ascii="Arial" w:eastAsia="Times New Roman" w:hAnsi="Arial" w:cs="Arial"/>
          <w:kern w:val="0"/>
          <w:sz w:val="20"/>
          <w:szCs w:val="20"/>
          <w14:ligatures w14:val="none"/>
        </w:rPr>
        <w:t xml:space="preserve">eed extract supplementation. This measurement will act as the main signal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47C43D1E" w14:textId="10685DC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examine the data to comprehend the connection between the treated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extracts and the resultant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thus evaluating their capacity to support cardiovascular health and control blood pressure.</w:t>
      </w:r>
    </w:p>
    <w:p w14:paraId="4E6974C6"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3EB1B7B5"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3.1 Criteria for Objective measurements</w:t>
      </w:r>
    </w:p>
    <w:p w14:paraId="42E1642F"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3.1.1 Quantitative Measurements</w:t>
      </w:r>
    </w:p>
    <w:p w14:paraId="5BCD3936" w14:textId="4818B61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main goal of measurement is the quantification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This will be assessed in HUVECs utilizing methods such as Western blotting, ELISA (Enzyme-Linked Immunosorbent Assay), or Indirect immunofluorescence. The outcomes should be presented as a ratio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or a control digest, to guarantee normalization for differences in cell loading. This ratio serves as an accurate measure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6B18BA29"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3.1.2 Data Normalization &amp; Controls</w:t>
      </w:r>
    </w:p>
    <w:p w14:paraId="2EAAA62A" w14:textId="753A5FC5"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data should be normalized in comparison to a control group of HUVECs that haven't been treated with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extracts. This establishes a standard for evaluation. Positive controls, like SDS, Vascular Endothelial Growth Factor (VEGF), or acetylcholine, recognized for activating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must also be added to confirm the validity of the experimental system. Every measurement must be conducted in triplicate to guarantee reliability and statistical importance.</w:t>
      </w:r>
    </w:p>
    <w:p w14:paraId="63B5690E"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3.1.3 Preparation of Extracts</w:t>
      </w:r>
    </w:p>
    <w:p w14:paraId="418C2915" w14:textId="4CE5043A"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preparation of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seeds extract will follow a measurable procedure. The levels of the extracts, prior to and following the simulated gastrointestinal passage, must be measured utilizing techniques such as spectrophotometry or HPLC (High-Performance Liquid Chromatography). This facilitates the calculation of the mass balance of the extracts and guarantees uniform dosing of the HUVECs.</w:t>
      </w:r>
    </w:p>
    <w:p w14:paraId="3910F328"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5A4D07EB"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3.2 Safety</w:t>
      </w:r>
    </w:p>
    <w:p w14:paraId="583599A9" w14:textId="300C1864"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All experiments take place in a BSL-2 (Biosafety Level 2) laboratory to ensure the safe handling of HUVECs. Standard microbiological procedures, which involve wearing personal protective equipment (PPE) like lab coats, gloves, and safety eyewear, are consistently required. All cell culture activities were conducted in a laminar flow hood to ensure a sterile environment and avoid contamination.</w:t>
      </w:r>
    </w:p>
    <w:p w14:paraId="1B54D9B0"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substances utilized for cell culture, including bovine serum albumin (BSA), trypsin, and phosphate-buffered saline (PBS), are managed in accordance with their corresponding Safety Data Sheets (SDS). Appropriate methods for disposing of all biohazardous and chemical waste are adhered. All contaminated sharp objects, such as needles and scalpels, are thrown away in specific sharps containers.</w:t>
      </w:r>
    </w:p>
    <w:p w14:paraId="213000F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cautious execution of the experimental protocol for the simulated gastrointestinal passage was carried out. Although the extracts and enzymes are harmless, proper laboratory hygiene is upheld to avoid any unintentional consumption or skin exposure. Any operations that required dealing with potentially dangerous materials were carried out under a fume hood.</w:t>
      </w:r>
    </w:p>
    <w:p w14:paraId="49A2D1C3"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0655F63E"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3.3 Statistical Analysis</w:t>
      </w:r>
    </w:p>
    <w:p w14:paraId="2AD4582E" w14:textId="15B5D1A3"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gathered data will undergo thorough statistical analysis. This involves employing techniques such as ANOVA (Analysis of Variance) to evaluate the means of the various treatment groups (control, positive control, and different concentrations of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extracts). A p-value below 0.05 will be deemed statistically significant. The findings must be displayed as mean ± standard deviation (SD) to indicate the variation within each group.</w:t>
      </w:r>
    </w:p>
    <w:p w14:paraId="2F47A445"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6A75B073"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 xml:space="preserve">4. results </w:t>
      </w:r>
    </w:p>
    <w:p w14:paraId="3FFF0D42"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36AC82E1"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4.1 In vitro Studies</w:t>
      </w:r>
    </w:p>
    <w:p w14:paraId="1325CCC7"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4.1.1 Simulated In Vitro Gastric and Intestinal Digestion</w:t>
      </w:r>
    </w:p>
    <w:p w14:paraId="2C2DBC5F"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research commenced with an in vitro digestion simulation to replicate the physiological environment of the human gastrointestinal system, as illustrated in Figure 1. Three solutions were created to illustrate different phases of digestion: an initial solution, a middle solution that simulates stomach conditions, and a concluding solution that mimics intestinal conditions. At the start of the simulation, the original solutions were created and displayed a unique appearance prior to the digestion process.</w:t>
      </w:r>
    </w:p>
    <w:p w14:paraId="71A04653"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After the initial setup, the solutions were incubated for two hours under conditions that simulate the stomach, particularly at a pH of 2. This phase aimed to simulate the highly acidic conditions of the stomach and to examine the initial impacts of gastric digestion on the dissolved materials. The incubation phase ended with a visual evaluation of the solutions.</w:t>
      </w:r>
    </w:p>
    <w:p w14:paraId="2CB6D8BD"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Following the gastric phase, the solutions were moved to an uncontaminated setting that replicated the small intestine. They were incubated for another 4 hours at a pH of 7.5. This stage was essential for examining the impact of intestinal enzymes and the neutral-to-alkaline conditions on the materials. After finishing the complete 6-hour digestion simulation (2 hours in the stomach and 4 hours in the intestine), all initial materials had entirely dissolved.</w:t>
      </w:r>
    </w:p>
    <w:p w14:paraId="7DA5846D"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0C9CF778" wp14:editId="7CCE73F5">
            <wp:extent cx="3516538" cy="3931920"/>
            <wp:effectExtent l="0" t="0" r="0" b="0"/>
            <wp:docPr id="177641266" name="Picture 2" descr="A collage of different containers with different colored liqu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1266" name="Picture 2" descr="A collage of different containers with different colored liquid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26627" cy="3943200"/>
                    </a:xfrm>
                    <a:prstGeom prst="rect">
                      <a:avLst/>
                    </a:prstGeom>
                  </pic:spPr>
                </pic:pic>
              </a:graphicData>
            </a:graphic>
          </wp:inline>
        </w:drawing>
      </w:r>
    </w:p>
    <w:p w14:paraId="51D64B86" w14:textId="553EB2AE" w:rsidR="003933E7"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1: In vitro digest simulation solutions for each test substances. LV= digest without test product; </w:t>
      </w:r>
      <w:proofErr w:type="spellStart"/>
      <w:r w:rsidRPr="003731B0">
        <w:rPr>
          <w:rFonts w:ascii="Arial" w:eastAsia="Times New Roman" w:hAnsi="Arial" w:cs="Arial"/>
          <w:kern w:val="0"/>
          <w:sz w:val="20"/>
          <w:szCs w:val="20"/>
          <w14:ligatures w14:val="none"/>
        </w:rPr>
        <w:t>Bifi</w:t>
      </w:r>
      <w:proofErr w:type="spellEnd"/>
      <w:r w:rsidRPr="003731B0">
        <w:rPr>
          <w:rFonts w:ascii="Arial" w:eastAsia="Times New Roman" w:hAnsi="Arial" w:cs="Arial"/>
          <w:kern w:val="0"/>
          <w:sz w:val="20"/>
          <w:szCs w:val="20"/>
          <w14:ligatures w14:val="none"/>
        </w:rPr>
        <w:t>= digest control; 2023-1 to 2023-5 = test products.</w:t>
      </w:r>
    </w:p>
    <w:p w14:paraId="6159AE5A" w14:textId="77777777" w:rsidR="00DC0B7A" w:rsidRPr="003731B0" w:rsidRDefault="00DC0B7A" w:rsidP="003933E7">
      <w:pPr>
        <w:spacing w:after="0" w:line="240" w:lineRule="auto"/>
        <w:jc w:val="both"/>
        <w:rPr>
          <w:rFonts w:ascii="Arial" w:eastAsia="Times New Roman" w:hAnsi="Arial" w:cs="Arial"/>
          <w:kern w:val="0"/>
          <w:sz w:val="20"/>
          <w:szCs w:val="20"/>
          <w14:ligatures w14:val="none"/>
        </w:rPr>
      </w:pPr>
    </w:p>
    <w:p w14:paraId="251C2C52"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This complete dissolution resulted in a clear solution, which was then utilized in subsequent experiments at the specified concentrations. This final product represented the fully digested state of the substances, ready for absorption and further analysis.</w:t>
      </w:r>
    </w:p>
    <w:p w14:paraId="44DD1B0F"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4.1.2 HUVEC Viability Assay</w:t>
      </w:r>
    </w:p>
    <w:p w14:paraId="7163DD0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Before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a dose-finding experiment was performed to identify the highest non-cytotoxic concentrations of the test products along with their respective vehicle. The MTT viability assay was employed to evaluate </w:t>
      </w:r>
      <w:r w:rsidRPr="003731B0">
        <w:rPr>
          <w:rFonts w:ascii="Arial" w:eastAsia="Times New Roman" w:hAnsi="Arial" w:cs="Arial"/>
          <w:kern w:val="0"/>
          <w:sz w:val="20"/>
          <w:szCs w:val="20"/>
          <w14:ligatures w14:val="none"/>
        </w:rPr>
        <w:lastRenderedPageBreak/>
        <w:t>the toxic effects of the digest solutions on the cells. Cell viability was assessed as a percentage of the control medium, using a cutoff of 75% of the medium control to determine cytotoxicity.</w:t>
      </w:r>
    </w:p>
    <w:p w14:paraId="1F2403F5"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vehicle, comprising the digest solution without the test substances, was evaluated to determine its impact on cell viability. Findings, illustrated in Figure 2, revealed that the vehicle showed no cytotoxic effects at concentrations of up to 5%. Given that the maximum intended concentration for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was 2%, it was determined that the vehicle would not affect cell viability at the specified concentrations.</w:t>
      </w:r>
    </w:p>
    <w:p w14:paraId="43B88560" w14:textId="4ADA7A76"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Cytotoxicity was evaluated for both Standardized </w:t>
      </w:r>
      <w:r w:rsidR="002B55BC">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w:t>
      </w:r>
      <w:r w:rsidR="008E77C8">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xtracts. Figure 2 demonstrates that the product did not lower cell viability beneath the 75% threshold at the concentrations tested. Consequently, extracts of </w:t>
      </w:r>
      <w:r w:rsidR="00B23161">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seeds and their corresponding digestion solutions are appropriate for implementation in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The concentrations of 2.0%, 0.5%, and 0.2% are defined according to the viability assay.</w:t>
      </w:r>
    </w:p>
    <w:p w14:paraId="18E196A2"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17437525" wp14:editId="11F1B8BA">
            <wp:extent cx="5663133" cy="4337930"/>
            <wp:effectExtent l="0" t="0" r="0" b="0"/>
            <wp:docPr id="2985058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05879" name="Picture 298505879"/>
                    <pic:cNvPicPr/>
                  </pic:nvPicPr>
                  <pic:blipFill rotWithShape="1">
                    <a:blip r:embed="rId13">
                      <a:extLst>
                        <a:ext uri="{28A0092B-C50C-407E-A947-70E740481C1C}">
                          <a14:useLocalDpi xmlns:a14="http://schemas.microsoft.com/office/drawing/2010/main" val="0"/>
                        </a:ext>
                      </a:extLst>
                    </a:blip>
                    <a:srcRect l="19440" t="6436" r="15802" b="5376"/>
                    <a:stretch>
                      <a:fillRect/>
                    </a:stretch>
                  </pic:blipFill>
                  <pic:spPr bwMode="auto">
                    <a:xfrm>
                      <a:off x="0" y="0"/>
                      <a:ext cx="5679711" cy="4350629"/>
                    </a:xfrm>
                    <a:prstGeom prst="rect">
                      <a:avLst/>
                    </a:prstGeom>
                    <a:ln>
                      <a:noFill/>
                    </a:ln>
                    <a:extLst>
                      <a:ext uri="{53640926-AAD7-44D8-BBD7-CCE9431645EC}">
                        <a14:shadowObscured xmlns:a14="http://schemas.microsoft.com/office/drawing/2010/main"/>
                      </a:ext>
                    </a:extLst>
                  </pic:spPr>
                </pic:pic>
              </a:graphicData>
            </a:graphic>
          </wp:inline>
        </w:drawing>
      </w:r>
    </w:p>
    <w:p w14:paraId="215C87C4" w14:textId="449FE5B1" w:rsidR="003933E7"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2: Dose finding for vehicle (= digest solution without product) and Standardized </w:t>
      </w:r>
      <w:r w:rsidR="002B55BC">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digest solutions in HUVEC. Viability data in percentage to medium control. Values given as mean ± SD, n=6. SDS (500 µM) as positive control.</w:t>
      </w:r>
    </w:p>
    <w:p w14:paraId="453B897F" w14:textId="77777777" w:rsidR="00D349B4" w:rsidRPr="003731B0" w:rsidRDefault="00D349B4" w:rsidP="003933E7">
      <w:pPr>
        <w:spacing w:after="0" w:line="240" w:lineRule="auto"/>
        <w:jc w:val="both"/>
        <w:rPr>
          <w:rFonts w:ascii="Arial" w:eastAsia="Times New Roman" w:hAnsi="Arial" w:cs="Arial"/>
          <w:kern w:val="0"/>
          <w:sz w:val="20"/>
          <w:szCs w:val="20"/>
          <w14:ligatures w14:val="none"/>
        </w:rPr>
      </w:pPr>
    </w:p>
    <w:p w14:paraId="75D1258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 xml:space="preserve">4.1.3 Activation of </w:t>
      </w:r>
      <w:proofErr w:type="spellStart"/>
      <w:r w:rsidRPr="003731B0">
        <w:rPr>
          <w:rFonts w:ascii="Arial" w:eastAsia="Times New Roman" w:hAnsi="Arial" w:cs="Arial"/>
          <w:b/>
          <w:bCs/>
          <w:i/>
          <w:iCs/>
          <w:kern w:val="0"/>
          <w:sz w:val="20"/>
          <w:szCs w:val="20"/>
          <w14:ligatures w14:val="none"/>
        </w:rPr>
        <w:t>eNOS</w:t>
      </w:r>
      <w:proofErr w:type="spellEnd"/>
    </w:p>
    <w:p w14:paraId="739A404D" w14:textId="4431E2B8"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evaluated by analyzing the phosphorylation of the enzyme at serine 1176 (S1176). HUVECs were exposed to the test product digest solutions at three varying concentrations: 2.0%, 0.5%, and 0.2%.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assessed at two intervals: a brief exposure of 5 minutes and an extended exposure of 4 hours. The proportion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measured directly to assess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7FA1BF15" w14:textId="1816B0F2" w:rsidR="003933E7"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2 shows the ratio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following a 5-minute incubation with different test product solutions. This initial time point was selected to assess the immediate cellular reaction to the treatments. The information from this table shows the immediate effect of the digest solutions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 establishing a reference for comparison with the extended incubation duration. Additional examination of the findings will identify which concentrations and products trigger a notable early phase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398EE54B" w14:textId="77777777" w:rsidR="00D349B4" w:rsidRPr="003731B0" w:rsidRDefault="00D349B4" w:rsidP="003933E7">
      <w:pPr>
        <w:spacing w:after="0" w:line="240" w:lineRule="auto"/>
        <w:jc w:val="both"/>
        <w:rPr>
          <w:rFonts w:ascii="Arial" w:eastAsia="Times New Roman" w:hAnsi="Arial" w:cs="Arial"/>
          <w:kern w:val="0"/>
          <w:sz w:val="20"/>
          <w:szCs w:val="20"/>
          <w14:ligatures w14:val="none"/>
        </w:rPr>
      </w:pPr>
    </w:p>
    <w:p w14:paraId="7B2C853B"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Table 2: Relative amount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at 5 minutes</w:t>
      </w:r>
    </w:p>
    <w:tbl>
      <w:tblPr>
        <w:tblStyle w:val="TableGrid"/>
        <w:tblW w:w="0" w:type="auto"/>
        <w:jc w:val="center"/>
        <w:tblLook w:val="04A0" w:firstRow="1" w:lastRow="0" w:firstColumn="1" w:lastColumn="0" w:noHBand="0" w:noVBand="1"/>
      </w:tblPr>
      <w:tblGrid>
        <w:gridCol w:w="3544"/>
        <w:gridCol w:w="2466"/>
        <w:gridCol w:w="3006"/>
      </w:tblGrid>
      <w:tr w:rsidR="003933E7" w:rsidRPr="003731B0" w14:paraId="4B4AEFEB" w14:textId="77777777" w:rsidTr="00D35B8B">
        <w:trPr>
          <w:jc w:val="center"/>
        </w:trPr>
        <w:tc>
          <w:tcPr>
            <w:tcW w:w="3544" w:type="dxa"/>
          </w:tcPr>
          <w:p w14:paraId="76002B55"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Test substance</w:t>
            </w:r>
          </w:p>
        </w:tc>
        <w:tc>
          <w:tcPr>
            <w:tcW w:w="2466" w:type="dxa"/>
          </w:tcPr>
          <w:p w14:paraId="7F8B424D"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Concentrations</w:t>
            </w:r>
          </w:p>
        </w:tc>
        <w:tc>
          <w:tcPr>
            <w:tcW w:w="3006" w:type="dxa"/>
          </w:tcPr>
          <w:p w14:paraId="1C7B8FDE"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Relative amount</w:t>
            </w:r>
          </w:p>
        </w:tc>
      </w:tr>
      <w:tr w:rsidR="003933E7" w:rsidRPr="003731B0" w14:paraId="1FB3DBB8" w14:textId="77777777" w:rsidTr="00D35B8B">
        <w:trPr>
          <w:jc w:val="center"/>
        </w:trPr>
        <w:tc>
          <w:tcPr>
            <w:tcW w:w="3544" w:type="dxa"/>
          </w:tcPr>
          <w:p w14:paraId="14E2F406"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Medium</w:t>
            </w:r>
          </w:p>
          <w:p w14:paraId="61B84200"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74C8E033" w14:textId="77777777" w:rsidR="003933E7" w:rsidRPr="003731B0" w:rsidRDefault="003933E7" w:rsidP="009E1C0D">
            <w:pPr>
              <w:spacing w:after="240"/>
              <w:jc w:val="both"/>
              <w:rPr>
                <w:rFonts w:ascii="Arial" w:eastAsia="Times New Roman" w:hAnsi="Arial" w:cs="Arial"/>
                <w:sz w:val="20"/>
                <w:szCs w:val="20"/>
              </w:rPr>
            </w:pPr>
          </w:p>
        </w:tc>
        <w:tc>
          <w:tcPr>
            <w:tcW w:w="3006" w:type="dxa"/>
          </w:tcPr>
          <w:p w14:paraId="594DFB7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1.24</w:t>
            </w:r>
          </w:p>
        </w:tc>
      </w:tr>
      <w:tr w:rsidR="003933E7" w:rsidRPr="003731B0" w14:paraId="6BC99E42" w14:textId="77777777" w:rsidTr="00D35B8B">
        <w:trPr>
          <w:jc w:val="center"/>
        </w:trPr>
        <w:tc>
          <w:tcPr>
            <w:tcW w:w="3544" w:type="dxa"/>
          </w:tcPr>
          <w:p w14:paraId="5200E820"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VEGF</w:t>
            </w:r>
          </w:p>
          <w:p w14:paraId="07D5FC01"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373166D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 ng/mL</w:t>
            </w:r>
          </w:p>
        </w:tc>
        <w:tc>
          <w:tcPr>
            <w:tcW w:w="3006" w:type="dxa"/>
          </w:tcPr>
          <w:p w14:paraId="7D42191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933E7" w:rsidRPr="003731B0" w14:paraId="2404768C" w14:textId="77777777" w:rsidTr="00D35B8B">
        <w:trPr>
          <w:trHeight w:val="96"/>
          <w:jc w:val="center"/>
        </w:trPr>
        <w:tc>
          <w:tcPr>
            <w:tcW w:w="3544" w:type="dxa"/>
            <w:vMerge w:val="restart"/>
          </w:tcPr>
          <w:p w14:paraId="30C94396"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Digest Control</w:t>
            </w:r>
          </w:p>
        </w:tc>
        <w:tc>
          <w:tcPr>
            <w:tcW w:w="2466" w:type="dxa"/>
          </w:tcPr>
          <w:p w14:paraId="3432A3D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15C43A7C"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933E7" w:rsidRPr="003731B0" w14:paraId="1B08C41A" w14:textId="77777777" w:rsidTr="00D35B8B">
        <w:trPr>
          <w:trHeight w:val="96"/>
          <w:jc w:val="center"/>
        </w:trPr>
        <w:tc>
          <w:tcPr>
            <w:tcW w:w="3544" w:type="dxa"/>
            <w:vMerge/>
          </w:tcPr>
          <w:p w14:paraId="5A44A7FB"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16ED4132"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26EADC0E"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933E7" w:rsidRPr="003731B0" w14:paraId="0B767B17" w14:textId="77777777" w:rsidTr="00D35B8B">
        <w:trPr>
          <w:trHeight w:val="96"/>
          <w:jc w:val="center"/>
        </w:trPr>
        <w:tc>
          <w:tcPr>
            <w:tcW w:w="3544" w:type="dxa"/>
            <w:vMerge/>
          </w:tcPr>
          <w:p w14:paraId="3A57EA12"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9BB7919"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082195A4"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1.20</w:t>
            </w:r>
          </w:p>
        </w:tc>
      </w:tr>
      <w:tr w:rsidR="003933E7" w:rsidRPr="003731B0" w14:paraId="0C3293DB" w14:textId="77777777" w:rsidTr="00D35B8B">
        <w:trPr>
          <w:trHeight w:val="96"/>
          <w:jc w:val="center"/>
        </w:trPr>
        <w:tc>
          <w:tcPr>
            <w:tcW w:w="3544" w:type="dxa"/>
            <w:vMerge w:val="restart"/>
          </w:tcPr>
          <w:p w14:paraId="5B5CD1E8" w14:textId="4F98D048"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w:t>
            </w:r>
            <w:proofErr w:type="spellStart"/>
            <w:r w:rsidRPr="003731B0">
              <w:rPr>
                <w:rFonts w:ascii="Arial" w:eastAsia="Times New Roman" w:hAnsi="Arial" w:cs="Arial"/>
                <w:sz w:val="20"/>
                <w:szCs w:val="20"/>
              </w:rPr>
              <w:t>Testosurge</w:t>
            </w:r>
            <w:proofErr w:type="spellEnd"/>
            <w:r w:rsidRPr="003731B0">
              <w:rPr>
                <w:rFonts w:ascii="Arial" w:eastAsia="Times New Roman" w:hAnsi="Arial" w:cs="Arial"/>
                <w:sz w:val="20"/>
                <w:szCs w:val="20"/>
              </w:rPr>
              <w:t>®)</w:t>
            </w:r>
          </w:p>
        </w:tc>
        <w:tc>
          <w:tcPr>
            <w:tcW w:w="2466" w:type="dxa"/>
          </w:tcPr>
          <w:p w14:paraId="12EDA619"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4209C76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1.03</w:t>
            </w:r>
          </w:p>
        </w:tc>
      </w:tr>
      <w:tr w:rsidR="003933E7" w:rsidRPr="003731B0" w14:paraId="165805E1" w14:textId="77777777" w:rsidTr="00D35B8B">
        <w:trPr>
          <w:trHeight w:val="96"/>
          <w:jc w:val="center"/>
        </w:trPr>
        <w:tc>
          <w:tcPr>
            <w:tcW w:w="3544" w:type="dxa"/>
            <w:vMerge/>
          </w:tcPr>
          <w:p w14:paraId="0B5EF434"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4CB38D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13509B0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0.97</w:t>
            </w:r>
          </w:p>
        </w:tc>
      </w:tr>
      <w:tr w:rsidR="003933E7" w:rsidRPr="003731B0" w14:paraId="7EBCF1C2" w14:textId="77777777" w:rsidTr="00D35B8B">
        <w:trPr>
          <w:trHeight w:val="96"/>
          <w:jc w:val="center"/>
        </w:trPr>
        <w:tc>
          <w:tcPr>
            <w:tcW w:w="3544" w:type="dxa"/>
            <w:vMerge/>
          </w:tcPr>
          <w:p w14:paraId="49E65444"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243B9224"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1C6235F6"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1.41</w:t>
            </w:r>
          </w:p>
        </w:tc>
      </w:tr>
      <w:tr w:rsidR="003933E7" w:rsidRPr="003731B0" w14:paraId="7F8FEB3B" w14:textId="77777777" w:rsidTr="00D35B8B">
        <w:trPr>
          <w:trHeight w:val="196"/>
          <w:jc w:val="center"/>
        </w:trPr>
        <w:tc>
          <w:tcPr>
            <w:tcW w:w="3544" w:type="dxa"/>
            <w:vMerge w:val="restart"/>
          </w:tcPr>
          <w:p w14:paraId="3193A60D" w14:textId="53E20090"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(FLG)</w:t>
            </w:r>
          </w:p>
        </w:tc>
        <w:tc>
          <w:tcPr>
            <w:tcW w:w="2466" w:type="dxa"/>
          </w:tcPr>
          <w:p w14:paraId="0855FCE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65D38B32"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1.38</w:t>
            </w:r>
          </w:p>
        </w:tc>
      </w:tr>
      <w:tr w:rsidR="003933E7" w:rsidRPr="003731B0" w14:paraId="1A87634C" w14:textId="77777777" w:rsidTr="00D35B8B">
        <w:trPr>
          <w:trHeight w:val="196"/>
          <w:jc w:val="center"/>
        </w:trPr>
        <w:tc>
          <w:tcPr>
            <w:tcW w:w="3544" w:type="dxa"/>
            <w:vMerge/>
          </w:tcPr>
          <w:p w14:paraId="4F40301E"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6C82C823"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7044CD5D"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1.33</w:t>
            </w:r>
          </w:p>
        </w:tc>
      </w:tr>
      <w:tr w:rsidR="003933E7" w:rsidRPr="003731B0" w14:paraId="25CB3069" w14:textId="77777777" w:rsidTr="00D35B8B">
        <w:trPr>
          <w:trHeight w:val="196"/>
          <w:jc w:val="center"/>
        </w:trPr>
        <w:tc>
          <w:tcPr>
            <w:tcW w:w="3544" w:type="dxa"/>
            <w:vMerge/>
          </w:tcPr>
          <w:p w14:paraId="56F90D7C"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2B8734B3"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7CFD8B0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1.45</w:t>
            </w:r>
          </w:p>
        </w:tc>
      </w:tr>
    </w:tbl>
    <w:p w14:paraId="7F0CEDB4"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2E08101F" w14:textId="20EB15C5"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To enhance the comparison of the impacts of the test substances,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represented as a percentage in relation to their corresponding vehicle controls, which were standardized to 100%. As illustrated in Figure 3, digest solutions of </w:t>
      </w:r>
      <w:r w:rsidR="00094812">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exhibited a notable rise in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following a 5-minute incubation. In particular, the 0.2% concentration of the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 solution resulted in a 1</w:t>
      </w:r>
      <w:r w:rsidR="00A32055">
        <w:rPr>
          <w:rFonts w:ascii="Arial" w:eastAsia="Times New Roman" w:hAnsi="Arial" w:cs="Arial"/>
          <w:kern w:val="0"/>
          <w:sz w:val="20"/>
          <w:szCs w:val="20"/>
          <w14:ligatures w14:val="none"/>
        </w:rPr>
        <w:t>1</w:t>
      </w:r>
      <w:r w:rsidR="00DB0BBA">
        <w:rPr>
          <w:rFonts w:ascii="Arial" w:eastAsia="Times New Roman" w:hAnsi="Arial" w:cs="Arial"/>
          <w:kern w:val="0"/>
          <w:sz w:val="20"/>
          <w:szCs w:val="20"/>
          <w14:ligatures w14:val="none"/>
        </w:rPr>
        <w:t>7</w:t>
      </w:r>
      <w:r w:rsidRPr="003731B0">
        <w:rPr>
          <w:rFonts w:ascii="Arial" w:eastAsia="Times New Roman" w:hAnsi="Arial" w:cs="Arial"/>
          <w:kern w:val="0"/>
          <w:sz w:val="20"/>
          <w:szCs w:val="20"/>
          <w14:ligatures w14:val="none"/>
        </w:rPr>
        <w:t xml:space="preserve">%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when compared to the vehicle controls and 0.2% concentration of FLG resulted in </w:t>
      </w:r>
      <w:r w:rsidR="000339C2">
        <w:rPr>
          <w:rFonts w:ascii="Arial" w:eastAsia="Times New Roman" w:hAnsi="Arial" w:cs="Arial"/>
          <w:kern w:val="0"/>
          <w:sz w:val="20"/>
          <w:szCs w:val="20"/>
          <w14:ligatures w14:val="none"/>
        </w:rPr>
        <w:t>1</w:t>
      </w:r>
      <w:r w:rsidR="00193424">
        <w:rPr>
          <w:rFonts w:ascii="Arial" w:eastAsia="Times New Roman" w:hAnsi="Arial" w:cs="Arial"/>
          <w:kern w:val="0"/>
          <w:sz w:val="20"/>
          <w:szCs w:val="20"/>
          <w14:ligatures w14:val="none"/>
        </w:rPr>
        <w:t>20</w:t>
      </w:r>
      <w:r w:rsidRPr="003731B0">
        <w:rPr>
          <w:rFonts w:ascii="Arial" w:eastAsia="Times New Roman" w:hAnsi="Arial" w:cs="Arial"/>
          <w:kern w:val="0"/>
          <w:sz w:val="20"/>
          <w:szCs w:val="20"/>
          <w14:ligatures w14:val="none"/>
        </w:rPr>
        <w:t xml:space="preserve">% activation. This implies that the best concentration for brief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approximately 0.2%. Both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and FLG showed instant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
    <w:p w14:paraId="065F4750"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01487876" wp14:editId="544205E2">
            <wp:extent cx="5686185" cy="3604356"/>
            <wp:effectExtent l="0" t="0" r="0" b="0"/>
            <wp:docPr id="14172703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70334" name="Picture 1417270334"/>
                    <pic:cNvPicPr/>
                  </pic:nvPicPr>
                  <pic:blipFill rotWithShape="1">
                    <a:blip r:embed="rId14" cstate="print">
                      <a:extLst>
                        <a:ext uri="{28A0092B-C50C-407E-A947-70E740481C1C}">
                          <a14:useLocalDpi xmlns:a14="http://schemas.microsoft.com/office/drawing/2010/main" val="0"/>
                        </a:ext>
                      </a:extLst>
                    </a:blip>
                    <a:srcRect l="12872" t="5959" r="10565" b="7759"/>
                    <a:stretch>
                      <a:fillRect/>
                    </a:stretch>
                  </pic:blipFill>
                  <pic:spPr bwMode="auto">
                    <a:xfrm>
                      <a:off x="0" y="0"/>
                      <a:ext cx="5704561" cy="3616004"/>
                    </a:xfrm>
                    <a:prstGeom prst="rect">
                      <a:avLst/>
                    </a:prstGeom>
                    <a:ln>
                      <a:noFill/>
                    </a:ln>
                    <a:extLst>
                      <a:ext uri="{53640926-AAD7-44D8-BBD7-CCE9431645EC}">
                        <a14:shadowObscured xmlns:a14="http://schemas.microsoft.com/office/drawing/2010/main"/>
                      </a:ext>
                    </a:extLst>
                  </pic:spPr>
                </pic:pic>
              </a:graphicData>
            </a:graphic>
          </wp:inline>
        </w:drawing>
      </w:r>
    </w:p>
    <w:p w14:paraId="103F7792" w14:textId="31CA56F1" w:rsidR="003933E7"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3: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Relation </w:t>
      </w:r>
      <w:proofErr w:type="gramStart"/>
      <w:r w:rsidRPr="003731B0">
        <w:rPr>
          <w:rFonts w:ascii="Arial" w:eastAsia="Times New Roman" w:hAnsi="Arial" w:cs="Arial"/>
          <w:kern w:val="0"/>
          <w:sz w:val="20"/>
          <w:szCs w:val="20"/>
          <w14:ligatures w14:val="none"/>
        </w:rPr>
        <w:t>of  P</w:t>
      </w:r>
      <w:proofErr w:type="gram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after 5 minutes supplementation with Standardized </w:t>
      </w:r>
      <w:r w:rsidR="00696981">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digest solutions in HUVEC. Data given as percentage to respective vehicle control. Values given as mean ± SD, n=6. VEGF (20 ng/mL in medium) as positive control</w:t>
      </w:r>
      <w:r w:rsidR="00D14426">
        <w:rPr>
          <w:rFonts w:ascii="Arial" w:eastAsia="Times New Roman" w:hAnsi="Arial" w:cs="Arial"/>
          <w:kern w:val="0"/>
          <w:sz w:val="20"/>
          <w:szCs w:val="20"/>
          <w14:ligatures w14:val="none"/>
        </w:rPr>
        <w:t xml:space="preserve">. Significances were </w:t>
      </w:r>
      <w:r w:rsidR="00090790">
        <w:rPr>
          <w:rFonts w:ascii="Arial" w:eastAsia="Times New Roman" w:hAnsi="Arial" w:cs="Arial"/>
          <w:kern w:val="0"/>
          <w:sz w:val="20"/>
          <w:szCs w:val="20"/>
          <w14:ligatures w14:val="none"/>
        </w:rPr>
        <w:t>calculated using Student’s t-test (medium vs. VEGF) or One</w:t>
      </w:r>
      <w:r w:rsidR="00E41E17">
        <w:rPr>
          <w:rFonts w:ascii="Arial" w:eastAsia="Times New Roman" w:hAnsi="Arial" w:cs="Arial"/>
          <w:kern w:val="0"/>
          <w:sz w:val="20"/>
          <w:szCs w:val="20"/>
          <w14:ligatures w14:val="none"/>
        </w:rPr>
        <w:t>-</w:t>
      </w:r>
      <w:r w:rsidR="00E41E17">
        <w:rPr>
          <w:rFonts w:ascii="Arial" w:eastAsia="Times New Roman" w:hAnsi="Arial" w:cs="Arial"/>
          <w:kern w:val="0"/>
          <w:sz w:val="20"/>
          <w:szCs w:val="20"/>
          <w14:ligatures w14:val="none"/>
        </w:rPr>
        <w:lastRenderedPageBreak/>
        <w:t xml:space="preserve">way ANOVA and Dunnett’s </w:t>
      </w:r>
      <w:proofErr w:type="spellStart"/>
      <w:r w:rsidR="00E41E17">
        <w:rPr>
          <w:rFonts w:ascii="Arial" w:eastAsia="Times New Roman" w:hAnsi="Arial" w:cs="Arial"/>
          <w:kern w:val="0"/>
          <w:sz w:val="20"/>
          <w:szCs w:val="20"/>
          <w14:ligatures w14:val="none"/>
        </w:rPr>
        <w:t>post test</w:t>
      </w:r>
      <w:proofErr w:type="spellEnd"/>
      <w:r w:rsidR="00E41E17">
        <w:rPr>
          <w:rFonts w:ascii="Arial" w:eastAsia="Times New Roman" w:hAnsi="Arial" w:cs="Arial"/>
          <w:kern w:val="0"/>
          <w:sz w:val="20"/>
          <w:szCs w:val="20"/>
          <w14:ligatures w14:val="none"/>
        </w:rPr>
        <w:t xml:space="preserve"> (Digest control vs. test substances).</w:t>
      </w:r>
      <w:r w:rsidR="009D51B3" w:rsidRPr="009D51B3">
        <w:rPr>
          <w:rFonts w:ascii="Arial" w:eastAsia="Times New Roman" w:hAnsi="Arial" w:cs="Arial"/>
          <w:kern w:val="0"/>
          <w:sz w:val="20"/>
          <w:szCs w:val="20"/>
          <w14:ligatures w14:val="none"/>
        </w:rPr>
        <w:t xml:space="preserve"> </w:t>
      </w:r>
      <w:r w:rsidR="009D51B3">
        <w:rPr>
          <w:rFonts w:ascii="Arial" w:eastAsia="Times New Roman" w:hAnsi="Arial" w:cs="Arial"/>
          <w:kern w:val="0"/>
          <w:sz w:val="20"/>
          <w:szCs w:val="20"/>
          <w14:ligatures w14:val="none"/>
        </w:rPr>
        <w:t xml:space="preserve">Significances are indicated as *=p&lt;0.05 for </w:t>
      </w:r>
      <w:proofErr w:type="spellStart"/>
      <w:r w:rsidR="009D51B3">
        <w:rPr>
          <w:rFonts w:ascii="Arial" w:eastAsia="Times New Roman" w:hAnsi="Arial" w:cs="Arial"/>
          <w:kern w:val="0"/>
          <w:sz w:val="20"/>
          <w:szCs w:val="20"/>
          <w14:ligatures w14:val="none"/>
        </w:rPr>
        <w:t>Testosurge</w:t>
      </w:r>
      <w:proofErr w:type="spellEnd"/>
      <w:r w:rsidR="009D51B3">
        <w:rPr>
          <w:rFonts w:ascii="Arial" w:eastAsia="Times New Roman" w:hAnsi="Arial" w:cs="Arial"/>
          <w:kern w:val="0"/>
          <w:sz w:val="20"/>
          <w:szCs w:val="20"/>
          <w14:ligatures w14:val="none"/>
        </w:rPr>
        <w:t>® and **=p&lt;0.05 for FLG.</w:t>
      </w:r>
    </w:p>
    <w:p w14:paraId="6DDAD5A8"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7F438204"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3 summarizes the results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over the long term after 4 hours of incubation. This information offers an understanding of the lasting impacts of the test products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 facilitating a thorough comparison with the short-term findings and enhancing the comprehension of the time-sensitive cellular reaction.</w:t>
      </w:r>
    </w:p>
    <w:p w14:paraId="5BDFDA8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3: Relative amounts </w:t>
      </w:r>
      <w:proofErr w:type="gramStart"/>
      <w:r w:rsidRPr="003731B0">
        <w:rPr>
          <w:rFonts w:ascii="Arial" w:eastAsia="Times New Roman" w:hAnsi="Arial" w:cs="Arial"/>
          <w:kern w:val="0"/>
          <w:sz w:val="20"/>
          <w:szCs w:val="20"/>
          <w14:ligatures w14:val="none"/>
        </w:rPr>
        <w:t>of  P</w:t>
      </w:r>
      <w:proofErr w:type="gram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at 4 hours</w:t>
      </w:r>
    </w:p>
    <w:tbl>
      <w:tblPr>
        <w:tblStyle w:val="TableGrid"/>
        <w:tblW w:w="0" w:type="auto"/>
        <w:jc w:val="center"/>
        <w:tblLook w:val="04A0" w:firstRow="1" w:lastRow="0" w:firstColumn="1" w:lastColumn="0" w:noHBand="0" w:noVBand="1"/>
      </w:tblPr>
      <w:tblGrid>
        <w:gridCol w:w="3544"/>
        <w:gridCol w:w="2466"/>
        <w:gridCol w:w="3006"/>
      </w:tblGrid>
      <w:tr w:rsidR="003933E7" w:rsidRPr="003731B0" w14:paraId="1E526902" w14:textId="77777777" w:rsidTr="00D35B8B">
        <w:trPr>
          <w:jc w:val="center"/>
        </w:trPr>
        <w:tc>
          <w:tcPr>
            <w:tcW w:w="3544" w:type="dxa"/>
          </w:tcPr>
          <w:p w14:paraId="35D019E2"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Test substance</w:t>
            </w:r>
          </w:p>
        </w:tc>
        <w:tc>
          <w:tcPr>
            <w:tcW w:w="2466" w:type="dxa"/>
          </w:tcPr>
          <w:p w14:paraId="0B7DB198"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Concentrations</w:t>
            </w:r>
          </w:p>
        </w:tc>
        <w:tc>
          <w:tcPr>
            <w:tcW w:w="3006" w:type="dxa"/>
          </w:tcPr>
          <w:p w14:paraId="7012DA6D"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Relative amount</w:t>
            </w:r>
          </w:p>
        </w:tc>
      </w:tr>
      <w:tr w:rsidR="003933E7" w:rsidRPr="003731B0" w14:paraId="29A6CF3F" w14:textId="77777777" w:rsidTr="00D35B8B">
        <w:trPr>
          <w:jc w:val="center"/>
        </w:trPr>
        <w:tc>
          <w:tcPr>
            <w:tcW w:w="3544" w:type="dxa"/>
          </w:tcPr>
          <w:p w14:paraId="5A932A4C"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Medium</w:t>
            </w:r>
          </w:p>
          <w:p w14:paraId="5ACA84C4"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26544745" w14:textId="77777777" w:rsidR="003933E7" w:rsidRPr="003731B0" w:rsidRDefault="003933E7" w:rsidP="009E1C0D">
            <w:pPr>
              <w:spacing w:after="240"/>
              <w:jc w:val="both"/>
              <w:rPr>
                <w:rFonts w:ascii="Arial" w:eastAsia="Times New Roman" w:hAnsi="Arial" w:cs="Arial"/>
                <w:sz w:val="20"/>
                <w:szCs w:val="20"/>
              </w:rPr>
            </w:pPr>
          </w:p>
        </w:tc>
        <w:tc>
          <w:tcPr>
            <w:tcW w:w="3006" w:type="dxa"/>
          </w:tcPr>
          <w:p w14:paraId="0A3EE36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0.64</w:t>
            </w:r>
          </w:p>
        </w:tc>
      </w:tr>
      <w:tr w:rsidR="003933E7" w:rsidRPr="003731B0" w14:paraId="4EF31949" w14:textId="77777777" w:rsidTr="00D35B8B">
        <w:trPr>
          <w:jc w:val="center"/>
        </w:trPr>
        <w:tc>
          <w:tcPr>
            <w:tcW w:w="3544" w:type="dxa"/>
          </w:tcPr>
          <w:p w14:paraId="7F695BC8"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VEGF</w:t>
            </w:r>
          </w:p>
          <w:p w14:paraId="07F2F4D5"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0EA7358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 ng/mL</w:t>
            </w:r>
          </w:p>
        </w:tc>
        <w:tc>
          <w:tcPr>
            <w:tcW w:w="3006" w:type="dxa"/>
          </w:tcPr>
          <w:p w14:paraId="3FBCF44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0.67</w:t>
            </w:r>
          </w:p>
        </w:tc>
      </w:tr>
      <w:tr w:rsidR="003933E7" w:rsidRPr="003731B0" w14:paraId="2BD3E424" w14:textId="77777777" w:rsidTr="00D35B8B">
        <w:trPr>
          <w:trHeight w:val="96"/>
          <w:jc w:val="center"/>
        </w:trPr>
        <w:tc>
          <w:tcPr>
            <w:tcW w:w="3544" w:type="dxa"/>
            <w:vMerge w:val="restart"/>
          </w:tcPr>
          <w:p w14:paraId="5F1DDDC9"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Digest Control</w:t>
            </w:r>
          </w:p>
        </w:tc>
        <w:tc>
          <w:tcPr>
            <w:tcW w:w="2466" w:type="dxa"/>
          </w:tcPr>
          <w:p w14:paraId="17D240D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780D286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0.88</w:t>
            </w:r>
          </w:p>
        </w:tc>
      </w:tr>
      <w:tr w:rsidR="003933E7" w:rsidRPr="003731B0" w14:paraId="2459C484" w14:textId="77777777" w:rsidTr="00D35B8B">
        <w:trPr>
          <w:trHeight w:val="96"/>
          <w:jc w:val="center"/>
        </w:trPr>
        <w:tc>
          <w:tcPr>
            <w:tcW w:w="3544" w:type="dxa"/>
            <w:vMerge/>
          </w:tcPr>
          <w:p w14:paraId="7AE40221"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1832B004"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6B973F06"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0.75</w:t>
            </w:r>
          </w:p>
        </w:tc>
      </w:tr>
      <w:tr w:rsidR="003933E7" w:rsidRPr="003731B0" w14:paraId="52AA1720" w14:textId="77777777" w:rsidTr="00D35B8B">
        <w:trPr>
          <w:trHeight w:val="96"/>
          <w:jc w:val="center"/>
        </w:trPr>
        <w:tc>
          <w:tcPr>
            <w:tcW w:w="3544" w:type="dxa"/>
            <w:vMerge/>
          </w:tcPr>
          <w:p w14:paraId="22D4AED5"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443E1AB"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4B35311E"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0.65</w:t>
            </w:r>
          </w:p>
        </w:tc>
      </w:tr>
      <w:tr w:rsidR="003933E7" w:rsidRPr="003731B0" w14:paraId="54081C0B" w14:textId="77777777" w:rsidTr="00D35B8B">
        <w:trPr>
          <w:trHeight w:val="96"/>
          <w:jc w:val="center"/>
        </w:trPr>
        <w:tc>
          <w:tcPr>
            <w:tcW w:w="3544" w:type="dxa"/>
            <w:vMerge w:val="restart"/>
          </w:tcPr>
          <w:p w14:paraId="62460E8C" w14:textId="767383EB"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w:t>
            </w:r>
            <w:proofErr w:type="spellStart"/>
            <w:r w:rsidRPr="003731B0">
              <w:rPr>
                <w:rFonts w:ascii="Arial" w:eastAsia="Times New Roman" w:hAnsi="Arial" w:cs="Arial"/>
                <w:sz w:val="20"/>
                <w:szCs w:val="20"/>
              </w:rPr>
              <w:t>Testosurge</w:t>
            </w:r>
            <w:proofErr w:type="spellEnd"/>
            <w:r w:rsidRPr="003731B0">
              <w:rPr>
                <w:rFonts w:ascii="Arial" w:eastAsia="Times New Roman" w:hAnsi="Arial" w:cs="Arial"/>
                <w:sz w:val="20"/>
                <w:szCs w:val="20"/>
              </w:rPr>
              <w:t>®)</w:t>
            </w:r>
          </w:p>
        </w:tc>
        <w:tc>
          <w:tcPr>
            <w:tcW w:w="2466" w:type="dxa"/>
          </w:tcPr>
          <w:p w14:paraId="34A90E9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54A188C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0.52</w:t>
            </w:r>
          </w:p>
        </w:tc>
      </w:tr>
      <w:tr w:rsidR="003933E7" w:rsidRPr="003731B0" w14:paraId="6DD5EDC9" w14:textId="77777777" w:rsidTr="00D35B8B">
        <w:trPr>
          <w:trHeight w:val="96"/>
          <w:jc w:val="center"/>
        </w:trPr>
        <w:tc>
          <w:tcPr>
            <w:tcW w:w="3544" w:type="dxa"/>
            <w:vMerge/>
          </w:tcPr>
          <w:p w14:paraId="5628BA38"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737CE99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1A19E0E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0.57</w:t>
            </w:r>
          </w:p>
        </w:tc>
      </w:tr>
      <w:tr w:rsidR="003933E7" w:rsidRPr="003731B0" w14:paraId="7BAFD890" w14:textId="77777777" w:rsidTr="00D35B8B">
        <w:trPr>
          <w:trHeight w:val="96"/>
          <w:jc w:val="center"/>
        </w:trPr>
        <w:tc>
          <w:tcPr>
            <w:tcW w:w="3544" w:type="dxa"/>
            <w:vMerge/>
          </w:tcPr>
          <w:p w14:paraId="43101920"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BA0CA0C"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42741E01"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0.64</w:t>
            </w:r>
          </w:p>
        </w:tc>
      </w:tr>
      <w:tr w:rsidR="003933E7" w:rsidRPr="003731B0" w14:paraId="6AB50DFE" w14:textId="77777777" w:rsidTr="00D35B8B">
        <w:trPr>
          <w:trHeight w:val="196"/>
          <w:jc w:val="center"/>
        </w:trPr>
        <w:tc>
          <w:tcPr>
            <w:tcW w:w="3544" w:type="dxa"/>
            <w:vMerge w:val="restart"/>
          </w:tcPr>
          <w:p w14:paraId="2414021A" w14:textId="03FE9365"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(FLG)</w:t>
            </w:r>
          </w:p>
        </w:tc>
        <w:tc>
          <w:tcPr>
            <w:tcW w:w="2466" w:type="dxa"/>
          </w:tcPr>
          <w:p w14:paraId="2EA1679A"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011055B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0.54</w:t>
            </w:r>
          </w:p>
        </w:tc>
      </w:tr>
      <w:tr w:rsidR="003933E7" w:rsidRPr="003731B0" w14:paraId="0C045533" w14:textId="77777777" w:rsidTr="00D35B8B">
        <w:trPr>
          <w:trHeight w:val="196"/>
          <w:jc w:val="center"/>
        </w:trPr>
        <w:tc>
          <w:tcPr>
            <w:tcW w:w="3544" w:type="dxa"/>
            <w:vMerge/>
          </w:tcPr>
          <w:p w14:paraId="3EE6B22D"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334E32AD"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59FAF7E1"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0.88</w:t>
            </w:r>
          </w:p>
        </w:tc>
      </w:tr>
      <w:tr w:rsidR="003933E7" w:rsidRPr="003731B0" w14:paraId="61671EF6" w14:textId="77777777" w:rsidTr="00D35B8B">
        <w:trPr>
          <w:trHeight w:val="196"/>
          <w:jc w:val="center"/>
        </w:trPr>
        <w:tc>
          <w:tcPr>
            <w:tcW w:w="3544" w:type="dxa"/>
            <w:vMerge/>
          </w:tcPr>
          <w:p w14:paraId="1D452C91"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01CB8282"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775A61CE"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0.87</w:t>
            </w:r>
          </w:p>
        </w:tc>
      </w:tr>
    </w:tbl>
    <w:p w14:paraId="4C1BAF57"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D226CA1" w14:textId="52381588"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Following a 4-hour incubation period, the impact of the Standardized </w:t>
      </w:r>
      <w:r w:rsidR="00940B83">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digest solutions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noted. The 0.2% concentration of FLG solution resulted in a </w:t>
      </w:r>
      <w:r w:rsidR="00201173">
        <w:rPr>
          <w:rFonts w:ascii="Arial" w:eastAsia="Times New Roman" w:hAnsi="Arial" w:cs="Arial"/>
          <w:kern w:val="0"/>
          <w:sz w:val="20"/>
          <w:szCs w:val="20"/>
          <w14:ligatures w14:val="none"/>
        </w:rPr>
        <w:t>1</w:t>
      </w:r>
      <w:r w:rsidRPr="003731B0">
        <w:rPr>
          <w:rFonts w:ascii="Arial" w:eastAsia="Times New Roman" w:hAnsi="Arial" w:cs="Arial"/>
          <w:kern w:val="0"/>
          <w:sz w:val="20"/>
          <w:szCs w:val="20"/>
          <w14:ligatures w14:val="none"/>
        </w:rPr>
        <w:t xml:space="preserve">33%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when compared to the vehicle controls and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does not show any significant activation. This implies that a temporary rise in activation was noted, which was maintained throughout the extended incubation time, and the ideal concentration for prolonged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also approximately 0.2%. Nevertheless, the elevated concentration of 2.0% altered the ratio in favor of the non-phosphorylated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
    <w:p w14:paraId="0CAE3608"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lastRenderedPageBreak/>
        <w:drawing>
          <wp:inline distT="0" distB="0" distL="0" distR="0" wp14:anchorId="03E87FBB" wp14:editId="0978D299">
            <wp:extent cx="5647765" cy="3906825"/>
            <wp:effectExtent l="0" t="0" r="0" b="0"/>
            <wp:docPr id="125307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778" name="Picture 12530778"/>
                    <pic:cNvPicPr/>
                  </pic:nvPicPr>
                  <pic:blipFill rotWithShape="1">
                    <a:blip r:embed="rId15">
                      <a:extLst>
                        <a:ext uri="{28A0092B-C50C-407E-A947-70E740481C1C}">
                          <a14:useLocalDpi xmlns:a14="http://schemas.microsoft.com/office/drawing/2010/main" val="0"/>
                        </a:ext>
                      </a:extLst>
                    </a:blip>
                    <a:srcRect l="15151" t="6198" r="14304" b="7045"/>
                    <a:stretch>
                      <a:fillRect/>
                    </a:stretch>
                  </pic:blipFill>
                  <pic:spPr bwMode="auto">
                    <a:xfrm>
                      <a:off x="0" y="0"/>
                      <a:ext cx="5666412" cy="3919724"/>
                    </a:xfrm>
                    <a:prstGeom prst="rect">
                      <a:avLst/>
                    </a:prstGeom>
                    <a:ln>
                      <a:noFill/>
                    </a:ln>
                    <a:extLst>
                      <a:ext uri="{53640926-AAD7-44D8-BBD7-CCE9431645EC}">
                        <a14:shadowObscured xmlns:a14="http://schemas.microsoft.com/office/drawing/2010/main"/>
                      </a:ext>
                    </a:extLst>
                  </pic:spPr>
                </pic:pic>
              </a:graphicData>
            </a:graphic>
          </wp:inline>
        </w:drawing>
      </w:r>
    </w:p>
    <w:p w14:paraId="269AD5B9" w14:textId="54B8A3EB" w:rsidR="00C11C1E" w:rsidRDefault="003933E7" w:rsidP="00C11C1E">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4: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Relation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after 4 hours supplementation with Standardized </w:t>
      </w:r>
      <w:r w:rsidR="00094812">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digest solutions in HUVEC. Data given as percentage to respective vehicle control. Values given as mean ± SD, n=6. VEGF (20 ng/mL in medium) as positive control.</w:t>
      </w:r>
      <w:r w:rsidR="00C11C1E" w:rsidRPr="00C11C1E">
        <w:rPr>
          <w:rFonts w:ascii="Arial" w:eastAsia="Times New Roman" w:hAnsi="Arial" w:cs="Arial"/>
          <w:kern w:val="0"/>
          <w:sz w:val="20"/>
          <w:szCs w:val="20"/>
          <w14:ligatures w14:val="none"/>
        </w:rPr>
        <w:t xml:space="preserve"> </w:t>
      </w:r>
      <w:r w:rsidR="00C11C1E">
        <w:rPr>
          <w:rFonts w:ascii="Arial" w:eastAsia="Times New Roman" w:hAnsi="Arial" w:cs="Arial"/>
          <w:kern w:val="0"/>
          <w:sz w:val="20"/>
          <w:szCs w:val="20"/>
          <w14:ligatures w14:val="none"/>
        </w:rPr>
        <w:t xml:space="preserve">Significances were calculated using Student’s t-test (medium vs. VEGF) or One-way ANOVA and Dunnett’s </w:t>
      </w:r>
      <w:proofErr w:type="spellStart"/>
      <w:r w:rsidR="00C11C1E">
        <w:rPr>
          <w:rFonts w:ascii="Arial" w:eastAsia="Times New Roman" w:hAnsi="Arial" w:cs="Arial"/>
          <w:kern w:val="0"/>
          <w:sz w:val="20"/>
          <w:szCs w:val="20"/>
          <w14:ligatures w14:val="none"/>
        </w:rPr>
        <w:t>post test</w:t>
      </w:r>
      <w:proofErr w:type="spellEnd"/>
      <w:r w:rsidR="00C11C1E">
        <w:rPr>
          <w:rFonts w:ascii="Arial" w:eastAsia="Times New Roman" w:hAnsi="Arial" w:cs="Arial"/>
          <w:kern w:val="0"/>
          <w:sz w:val="20"/>
          <w:szCs w:val="20"/>
          <w14:ligatures w14:val="none"/>
        </w:rPr>
        <w:t xml:space="preserve"> (Digest control vs. test substances).</w:t>
      </w:r>
      <w:r w:rsidR="00B16073">
        <w:rPr>
          <w:rFonts w:ascii="Arial" w:eastAsia="Times New Roman" w:hAnsi="Arial" w:cs="Arial"/>
          <w:kern w:val="0"/>
          <w:sz w:val="20"/>
          <w:szCs w:val="20"/>
          <w14:ligatures w14:val="none"/>
        </w:rPr>
        <w:t xml:space="preserve"> Significances are indicated as</w:t>
      </w:r>
      <w:r w:rsidR="000B5C54">
        <w:rPr>
          <w:rFonts w:ascii="Arial" w:eastAsia="Times New Roman" w:hAnsi="Arial" w:cs="Arial"/>
          <w:kern w:val="0"/>
          <w:sz w:val="20"/>
          <w:szCs w:val="20"/>
          <w14:ligatures w14:val="none"/>
        </w:rPr>
        <w:t xml:space="preserve"> *=p&lt;0.05 for </w:t>
      </w:r>
      <w:proofErr w:type="spellStart"/>
      <w:r w:rsidR="000B5C54">
        <w:rPr>
          <w:rFonts w:ascii="Arial" w:eastAsia="Times New Roman" w:hAnsi="Arial" w:cs="Arial"/>
          <w:kern w:val="0"/>
          <w:sz w:val="20"/>
          <w:szCs w:val="20"/>
          <w14:ligatures w14:val="none"/>
        </w:rPr>
        <w:t>Testosurge</w:t>
      </w:r>
      <w:proofErr w:type="spellEnd"/>
      <w:r w:rsidR="000B5C54">
        <w:rPr>
          <w:rFonts w:ascii="Arial" w:eastAsia="Times New Roman" w:hAnsi="Arial" w:cs="Arial"/>
          <w:kern w:val="0"/>
          <w:sz w:val="20"/>
          <w:szCs w:val="20"/>
          <w14:ligatures w14:val="none"/>
        </w:rPr>
        <w:t>® and **</w:t>
      </w:r>
      <w:r w:rsidR="00C97B0F">
        <w:rPr>
          <w:rFonts w:ascii="Arial" w:eastAsia="Times New Roman" w:hAnsi="Arial" w:cs="Arial"/>
          <w:kern w:val="0"/>
          <w:sz w:val="20"/>
          <w:szCs w:val="20"/>
          <w14:ligatures w14:val="none"/>
        </w:rPr>
        <w:t>=p&lt;0.05 for FLG.</w:t>
      </w:r>
    </w:p>
    <w:p w14:paraId="125B86B5" w14:textId="0867A26C"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C4B9143"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A10AA6E"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5. DISCUSSION </w:t>
      </w:r>
    </w:p>
    <w:p w14:paraId="4C6717CD" w14:textId="621BB38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Hypertension is linked to 7.5 million fatalities annually [</w:t>
      </w:r>
      <w:r w:rsidR="00C132DA">
        <w:rPr>
          <w:rFonts w:ascii="Arial" w:eastAsia="Times New Roman" w:hAnsi="Arial" w:cs="Arial"/>
          <w:kern w:val="0"/>
          <w:sz w:val="20"/>
          <w:szCs w:val="20"/>
          <w14:ligatures w14:val="none"/>
        </w:rPr>
        <w:t>17</w:t>
      </w:r>
      <w:r w:rsidR="00CB4063">
        <w:rPr>
          <w:rFonts w:ascii="Arial" w:eastAsia="Times New Roman" w:hAnsi="Arial" w:cs="Arial"/>
          <w:kern w:val="0"/>
          <w:sz w:val="20"/>
          <w:szCs w:val="20"/>
          <w14:ligatures w14:val="none"/>
        </w:rPr>
        <w:t>,</w:t>
      </w:r>
      <w:r w:rsidR="00C132DA">
        <w:rPr>
          <w:rFonts w:ascii="Arial" w:eastAsia="Times New Roman" w:hAnsi="Arial" w:cs="Arial"/>
          <w:kern w:val="0"/>
          <w:sz w:val="20"/>
          <w:szCs w:val="20"/>
          <w14:ligatures w14:val="none"/>
        </w:rPr>
        <w:t>18</w:t>
      </w:r>
      <w:r w:rsidRPr="007463BE">
        <w:rPr>
          <w:rFonts w:ascii="Arial" w:eastAsia="Times New Roman" w:hAnsi="Arial" w:cs="Arial"/>
          <w:kern w:val="0"/>
          <w:sz w:val="20"/>
          <w:szCs w:val="20"/>
          <w14:ligatures w14:val="none"/>
        </w:rPr>
        <w:t>], it is</w:t>
      </w:r>
      <w:r w:rsidRPr="003731B0">
        <w:rPr>
          <w:rFonts w:ascii="Arial" w:eastAsia="Times New Roman" w:hAnsi="Arial" w:cs="Arial"/>
          <w:kern w:val="0"/>
          <w:sz w:val="20"/>
          <w:szCs w:val="20"/>
          <w14:ligatures w14:val="none"/>
        </w:rPr>
        <w:t xml:space="preserve"> a critical health issue that requires substantial attention. Reports indicate that over millions of individuals are impacted by hypertension, with an expected rise of 15% to 20% by 2025 [</w:t>
      </w:r>
      <w:r w:rsidR="00830B87">
        <w:rPr>
          <w:rFonts w:ascii="Arial" w:eastAsia="Times New Roman" w:hAnsi="Arial" w:cs="Arial"/>
          <w:kern w:val="0"/>
          <w:sz w:val="20"/>
          <w:szCs w:val="20"/>
          <w14:ligatures w14:val="none"/>
        </w:rPr>
        <w:t>18</w:t>
      </w:r>
      <w:r w:rsidRPr="003731B0">
        <w:rPr>
          <w:rFonts w:ascii="Arial" w:eastAsia="Times New Roman" w:hAnsi="Arial" w:cs="Arial"/>
          <w:kern w:val="0"/>
          <w:sz w:val="20"/>
          <w:szCs w:val="20"/>
          <w14:ligatures w14:val="none"/>
        </w:rPr>
        <w:t>]. Anti-hypertensive treatments are utilized to avoid complications stemming from chronic hypertension, which can result in severe cardiovascular issues like heart attacks and ischemia, or cardiovascular diseases like strokes or paralysis. Alongside a pharmacological strategy, particularly in prevention and during the initial stages of the illness, natural products may serve as a significant means to hinder disease advancement [</w:t>
      </w:r>
      <w:r w:rsidR="00C132DA">
        <w:rPr>
          <w:rFonts w:ascii="Arial" w:eastAsia="Times New Roman" w:hAnsi="Arial" w:cs="Arial"/>
          <w:kern w:val="0"/>
          <w:sz w:val="20"/>
          <w:szCs w:val="20"/>
          <w14:ligatures w14:val="none"/>
        </w:rPr>
        <w:t>19</w:t>
      </w:r>
      <w:r w:rsidRPr="003731B0">
        <w:rPr>
          <w:rFonts w:ascii="Arial" w:eastAsia="Times New Roman" w:hAnsi="Arial" w:cs="Arial"/>
          <w:kern w:val="0"/>
          <w:sz w:val="20"/>
          <w:szCs w:val="20"/>
          <w14:ligatures w14:val="none"/>
        </w:rPr>
        <w:t xml:space="preserve">]. Numerous reports highlight the beneficial properties of </w:t>
      </w:r>
      <w:r w:rsidR="00094812">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extracts, including antioxidant, anti-inflammatory, neuro-protective, and free radical scavenging capabilities, as well as their roles as anti-proliferative agents or in mitigating cellular toxicity caused by chemotherapeutic agents, in addition to their therapeutic effects in managing metabolic syndromes [</w:t>
      </w:r>
      <w:r w:rsidR="00C132DA">
        <w:rPr>
          <w:rFonts w:ascii="Arial" w:eastAsia="Times New Roman" w:hAnsi="Arial" w:cs="Arial"/>
          <w:kern w:val="0"/>
          <w:sz w:val="20"/>
          <w:szCs w:val="20"/>
          <w14:ligatures w14:val="none"/>
        </w:rPr>
        <w:t>20</w:t>
      </w:r>
      <w:r w:rsidRPr="003731B0">
        <w:rPr>
          <w:rFonts w:ascii="Arial" w:eastAsia="Times New Roman" w:hAnsi="Arial" w:cs="Arial"/>
          <w:kern w:val="0"/>
          <w:sz w:val="20"/>
          <w:szCs w:val="20"/>
          <w14:ligatures w14:val="none"/>
        </w:rPr>
        <w:t xml:space="preserve">] and cardiovascular </w:t>
      </w:r>
      <w:proofErr w:type="gramStart"/>
      <w:r w:rsidRPr="003731B0">
        <w:rPr>
          <w:rFonts w:ascii="Arial" w:eastAsia="Times New Roman" w:hAnsi="Arial" w:cs="Arial"/>
          <w:kern w:val="0"/>
          <w:sz w:val="20"/>
          <w:szCs w:val="20"/>
          <w14:ligatures w14:val="none"/>
        </w:rPr>
        <w:t>disease</w:t>
      </w:r>
      <w:r w:rsidR="002F4C0A">
        <w:rPr>
          <w:rFonts w:ascii="Arial" w:eastAsia="Times New Roman" w:hAnsi="Arial" w:cs="Arial"/>
          <w:kern w:val="0"/>
          <w:sz w:val="20"/>
          <w:szCs w:val="20"/>
          <w14:ligatures w14:val="none"/>
        </w:rPr>
        <w:t>[</w:t>
      </w:r>
      <w:proofErr w:type="gramEnd"/>
      <w:r w:rsidR="002F4C0A">
        <w:rPr>
          <w:rFonts w:ascii="Arial" w:eastAsia="Times New Roman" w:hAnsi="Arial" w:cs="Arial"/>
          <w:kern w:val="0"/>
          <w:sz w:val="20"/>
          <w:szCs w:val="20"/>
          <w14:ligatures w14:val="none"/>
        </w:rPr>
        <w:t>21]</w:t>
      </w:r>
      <w:r w:rsidRPr="003731B0">
        <w:rPr>
          <w:rFonts w:ascii="Arial" w:eastAsia="Times New Roman" w:hAnsi="Arial" w:cs="Arial"/>
          <w:kern w:val="0"/>
          <w:sz w:val="20"/>
          <w:szCs w:val="20"/>
          <w14:ligatures w14:val="none"/>
        </w:rPr>
        <w:t>, where vasodilating and cardioprotective effects are evident [</w:t>
      </w:r>
      <w:r w:rsidR="002F4C0A">
        <w:rPr>
          <w:rFonts w:ascii="Arial" w:eastAsia="Times New Roman" w:hAnsi="Arial" w:cs="Arial"/>
          <w:kern w:val="0"/>
          <w:sz w:val="20"/>
          <w:szCs w:val="20"/>
          <w14:ligatures w14:val="none"/>
        </w:rPr>
        <w:t>22</w:t>
      </w:r>
      <w:r w:rsidRPr="003731B0">
        <w:rPr>
          <w:rFonts w:ascii="Arial" w:eastAsia="Times New Roman" w:hAnsi="Arial" w:cs="Arial"/>
          <w:kern w:val="0"/>
          <w:sz w:val="20"/>
          <w:szCs w:val="20"/>
          <w14:ligatures w14:val="none"/>
        </w:rPr>
        <w:t>,</w:t>
      </w:r>
      <w:r w:rsidR="002F4C0A">
        <w:rPr>
          <w:rFonts w:ascii="Arial" w:eastAsia="Times New Roman" w:hAnsi="Arial" w:cs="Arial"/>
          <w:kern w:val="0"/>
          <w:sz w:val="20"/>
          <w:szCs w:val="20"/>
          <w14:ligatures w14:val="none"/>
        </w:rPr>
        <w:t>23</w:t>
      </w:r>
      <w:r w:rsidRPr="003731B0">
        <w:rPr>
          <w:rFonts w:ascii="Arial" w:eastAsia="Times New Roman" w:hAnsi="Arial" w:cs="Arial"/>
          <w:kern w:val="0"/>
          <w:sz w:val="20"/>
          <w:szCs w:val="20"/>
          <w14:ligatures w14:val="none"/>
        </w:rPr>
        <w:t>].</w:t>
      </w:r>
    </w:p>
    <w:p w14:paraId="2A08E525" w14:textId="37F1554C" w:rsidR="003933E7" w:rsidRPr="008A519D" w:rsidRDefault="003933E7" w:rsidP="003933E7">
      <w:pPr>
        <w:spacing w:after="0" w:line="240" w:lineRule="auto"/>
        <w:jc w:val="both"/>
        <w:rPr>
          <w:rFonts w:ascii="Arial" w:eastAsia="Times New Roman" w:hAnsi="Arial" w:cs="Arial"/>
          <w:kern w:val="0"/>
          <w:sz w:val="20"/>
          <w:szCs w:val="20"/>
          <w:highlight w:val="green"/>
          <w14:ligatures w14:val="none"/>
        </w:rPr>
      </w:pPr>
      <w:r w:rsidRPr="003731B0">
        <w:rPr>
          <w:rFonts w:ascii="Arial" w:eastAsia="Times New Roman" w:hAnsi="Arial" w:cs="Arial"/>
          <w:kern w:val="0"/>
          <w:sz w:val="20"/>
          <w:szCs w:val="20"/>
          <w14:ligatures w14:val="none"/>
        </w:rPr>
        <w:t xml:space="preserve">Our results support the initial hypothesis that Standardized </w:t>
      </w:r>
      <w:r>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enhances NO production by </w:t>
      </w:r>
      <w:r w:rsidRPr="007463BE">
        <w:rPr>
          <w:rFonts w:ascii="Arial" w:eastAsia="Times New Roman" w:hAnsi="Arial" w:cs="Arial"/>
          <w:kern w:val="0"/>
          <w:sz w:val="20"/>
          <w:szCs w:val="20"/>
          <w14:ligatures w14:val="none"/>
        </w:rPr>
        <w:t xml:space="preserve">demonstrating a significant, dose-dependent increase in phosphorylation. Results show that a 0.2% concentration </w:t>
      </w:r>
      <w:proofErr w:type="gramStart"/>
      <w:r w:rsidRPr="007463BE">
        <w:rPr>
          <w:rFonts w:ascii="Arial" w:eastAsia="Times New Roman" w:hAnsi="Arial" w:cs="Arial"/>
          <w:kern w:val="0"/>
          <w:sz w:val="20"/>
          <w:szCs w:val="20"/>
          <w14:ligatures w14:val="none"/>
        </w:rPr>
        <w:t>of  both</w:t>
      </w:r>
      <w:proofErr w:type="gramEnd"/>
      <w:r w:rsidRPr="007463BE">
        <w:rPr>
          <w:rFonts w:ascii="Arial" w:eastAsia="Times New Roman" w:hAnsi="Arial" w:cs="Arial"/>
          <w:kern w:val="0"/>
          <w:sz w:val="20"/>
          <w:szCs w:val="20"/>
          <w14:ligatures w14:val="none"/>
        </w:rPr>
        <w:t xml:space="preserve"> Standardized </w:t>
      </w:r>
      <w:r w:rsidR="003510FA"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 xml:space="preserve">enugreek </w:t>
      </w:r>
      <w:r w:rsidR="00B95376" w:rsidRPr="007463BE">
        <w:rPr>
          <w:rFonts w:ascii="Arial" w:eastAsia="Times New Roman" w:hAnsi="Arial" w:cs="Arial"/>
          <w:kern w:val="0"/>
          <w:sz w:val="20"/>
          <w:szCs w:val="20"/>
          <w14:ligatures w14:val="none"/>
        </w:rPr>
        <w:t>s</w:t>
      </w:r>
      <w:r w:rsidRPr="007463BE">
        <w:rPr>
          <w:rFonts w:ascii="Arial" w:eastAsia="Times New Roman" w:hAnsi="Arial" w:cs="Arial"/>
          <w:kern w:val="0"/>
          <w:sz w:val="20"/>
          <w:szCs w:val="20"/>
          <w14:ligatures w14:val="none"/>
        </w:rPr>
        <w:t xml:space="preserve">eed </w:t>
      </w:r>
      <w:r w:rsidR="00B95376" w:rsidRPr="007463BE">
        <w:rPr>
          <w:rFonts w:ascii="Arial" w:eastAsia="Times New Roman" w:hAnsi="Arial" w:cs="Arial"/>
          <w:kern w:val="0"/>
          <w:sz w:val="20"/>
          <w:szCs w:val="20"/>
          <w14:ligatures w14:val="none"/>
        </w:rPr>
        <w:t>e</w:t>
      </w:r>
      <w:r w:rsidRPr="007463BE">
        <w:rPr>
          <w:rFonts w:ascii="Arial" w:eastAsia="Times New Roman" w:hAnsi="Arial" w:cs="Arial"/>
          <w:kern w:val="0"/>
          <w:sz w:val="20"/>
          <w:szCs w:val="20"/>
          <w14:ligatures w14:val="none"/>
        </w:rPr>
        <w:t xml:space="preserve">xtract stimulates </w:t>
      </w:r>
      <w:proofErr w:type="spellStart"/>
      <w:r w:rsidRPr="007463BE">
        <w:rPr>
          <w:rFonts w:ascii="Arial" w:eastAsia="Times New Roman" w:hAnsi="Arial" w:cs="Arial"/>
          <w:kern w:val="0"/>
          <w:sz w:val="20"/>
          <w:szCs w:val="20"/>
          <w14:ligatures w14:val="none"/>
        </w:rPr>
        <w:t>eNOS</w:t>
      </w:r>
      <w:proofErr w:type="spellEnd"/>
      <w:r w:rsidRPr="007463BE">
        <w:rPr>
          <w:rFonts w:ascii="Arial" w:eastAsia="Times New Roman" w:hAnsi="Arial" w:cs="Arial"/>
          <w:kern w:val="0"/>
          <w:sz w:val="20"/>
          <w:szCs w:val="20"/>
          <w14:ligatures w14:val="none"/>
        </w:rPr>
        <w:t xml:space="preserve"> in HUVECs. This activation occurred rapidly, reaching a peak at 5 minutes and remaining sustained for 4 hours. These findings indicate that the effect of the standardized fenugreek seed extract on </w:t>
      </w:r>
      <w:proofErr w:type="spellStart"/>
      <w:r w:rsidRPr="007463BE">
        <w:rPr>
          <w:rFonts w:ascii="Arial" w:eastAsia="Times New Roman" w:hAnsi="Arial" w:cs="Arial"/>
          <w:kern w:val="0"/>
          <w:sz w:val="20"/>
          <w:szCs w:val="20"/>
          <w14:ligatures w14:val="none"/>
        </w:rPr>
        <w:t>eNOS</w:t>
      </w:r>
      <w:proofErr w:type="spellEnd"/>
      <w:r w:rsidRPr="007463BE">
        <w:rPr>
          <w:rFonts w:ascii="Arial" w:eastAsia="Times New Roman" w:hAnsi="Arial" w:cs="Arial"/>
          <w:kern w:val="0"/>
          <w:sz w:val="20"/>
          <w:szCs w:val="20"/>
          <w14:ligatures w14:val="none"/>
        </w:rPr>
        <w:t xml:space="preserve"> is rapid and sustained. A reduced concentration of 0.2% </w:t>
      </w:r>
      <w:r w:rsidR="004F5B39"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enugreek seed extract triggers a reaction. We observed that the elevated concentration of</w:t>
      </w:r>
      <w:r w:rsidRPr="003731B0">
        <w:rPr>
          <w:rFonts w:ascii="Arial" w:eastAsia="Times New Roman" w:hAnsi="Arial" w:cs="Arial"/>
          <w:kern w:val="0"/>
          <w:sz w:val="20"/>
          <w:szCs w:val="20"/>
          <w14:ligatures w14:val="none"/>
        </w:rPr>
        <w:t xml:space="preserve"> 2% may have caused overlapping cytotoxic effects that could have disrupted the detected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emphasizing the necessity for a careful balance between therapeutic advantage and possible cellular damage.</w:t>
      </w:r>
    </w:p>
    <w:p w14:paraId="324B95D5" w14:textId="0FF289AB"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Our findings indicate that both Standardized </w:t>
      </w:r>
      <w:r w:rsidR="004F5B39">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w:t>
      </w:r>
      <w:r w:rsidR="00C2027A">
        <w:rPr>
          <w:rFonts w:ascii="Arial" w:eastAsia="Times New Roman" w:hAnsi="Arial" w:cs="Arial"/>
          <w:kern w:val="0"/>
          <w:sz w:val="20"/>
          <w:szCs w:val="20"/>
          <w14:ligatures w14:val="none"/>
        </w:rPr>
        <w:t>s</w:t>
      </w:r>
      <w:r w:rsidRPr="003731B0">
        <w:rPr>
          <w:rFonts w:ascii="Arial" w:eastAsia="Times New Roman" w:hAnsi="Arial" w:cs="Arial"/>
          <w:kern w:val="0"/>
          <w:sz w:val="20"/>
          <w:szCs w:val="20"/>
          <w14:ligatures w14:val="none"/>
        </w:rPr>
        <w:t xml:space="preserve">eed </w:t>
      </w:r>
      <w:r w:rsidR="00C2027A">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xtract can enhance the function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Given that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directly associated with heightened </w:t>
      </w:r>
      <w:r w:rsidR="00B95376">
        <w:rPr>
          <w:rFonts w:ascii="Arial" w:eastAsia="Times New Roman" w:hAnsi="Arial" w:cs="Arial"/>
          <w:kern w:val="0"/>
          <w:sz w:val="20"/>
          <w:szCs w:val="20"/>
          <w14:ligatures w14:val="none"/>
        </w:rPr>
        <w:t xml:space="preserve">Nitric Oxide </w:t>
      </w:r>
      <w:r w:rsidRPr="003731B0">
        <w:rPr>
          <w:rFonts w:ascii="Arial" w:eastAsia="Times New Roman" w:hAnsi="Arial" w:cs="Arial"/>
          <w:kern w:val="0"/>
          <w:sz w:val="20"/>
          <w:szCs w:val="20"/>
          <w14:ligatures w14:val="none"/>
        </w:rPr>
        <w:t xml:space="preserve">production, our results indicate that </w:t>
      </w:r>
      <w:r w:rsidRPr="007463BE">
        <w:rPr>
          <w:rFonts w:ascii="Arial" w:eastAsia="Times New Roman" w:hAnsi="Arial" w:cs="Arial"/>
          <w:kern w:val="0"/>
          <w:sz w:val="20"/>
          <w:szCs w:val="20"/>
          <w14:ligatures w14:val="none"/>
        </w:rPr>
        <w:t xml:space="preserve">it elevates </w:t>
      </w:r>
      <w:r w:rsidR="00C2027A" w:rsidRPr="007463BE">
        <w:rPr>
          <w:rFonts w:ascii="Arial" w:eastAsia="Times New Roman" w:hAnsi="Arial" w:cs="Arial"/>
          <w:kern w:val="0"/>
          <w:sz w:val="20"/>
          <w:szCs w:val="20"/>
          <w14:ligatures w14:val="none"/>
        </w:rPr>
        <w:t>Nitr</w:t>
      </w:r>
      <w:r w:rsidR="00A83EC0" w:rsidRPr="007463BE">
        <w:rPr>
          <w:rFonts w:ascii="Arial" w:eastAsia="Times New Roman" w:hAnsi="Arial" w:cs="Arial"/>
          <w:kern w:val="0"/>
          <w:sz w:val="20"/>
          <w:szCs w:val="20"/>
          <w14:ligatures w14:val="none"/>
        </w:rPr>
        <w:t>ic</w:t>
      </w:r>
      <w:r w:rsidR="00C2027A" w:rsidRPr="007463BE">
        <w:rPr>
          <w:rFonts w:ascii="Arial" w:eastAsia="Times New Roman" w:hAnsi="Arial" w:cs="Arial"/>
          <w:kern w:val="0"/>
          <w:sz w:val="20"/>
          <w:szCs w:val="20"/>
          <w14:ligatures w14:val="none"/>
        </w:rPr>
        <w:t xml:space="preserve"> Oxide</w:t>
      </w:r>
      <w:r w:rsidRPr="007463BE">
        <w:rPr>
          <w:rFonts w:ascii="Arial" w:eastAsia="Times New Roman" w:hAnsi="Arial" w:cs="Arial"/>
          <w:kern w:val="0"/>
          <w:sz w:val="20"/>
          <w:szCs w:val="20"/>
          <w14:ligatures w14:val="none"/>
        </w:rPr>
        <w:t xml:space="preserve"> levels in cells. Considering that N</w:t>
      </w:r>
      <w:r w:rsidR="00C2027A" w:rsidRPr="007463BE">
        <w:rPr>
          <w:rFonts w:ascii="Arial" w:eastAsia="Times New Roman" w:hAnsi="Arial" w:cs="Arial"/>
          <w:kern w:val="0"/>
          <w:sz w:val="20"/>
          <w:szCs w:val="20"/>
          <w14:ligatures w14:val="none"/>
        </w:rPr>
        <w:t xml:space="preserve">itric </w:t>
      </w:r>
      <w:r w:rsidRPr="007463BE">
        <w:rPr>
          <w:rFonts w:ascii="Arial" w:eastAsia="Times New Roman" w:hAnsi="Arial" w:cs="Arial"/>
          <w:kern w:val="0"/>
          <w:sz w:val="20"/>
          <w:szCs w:val="20"/>
          <w14:ligatures w14:val="none"/>
        </w:rPr>
        <w:t>O</w:t>
      </w:r>
      <w:r w:rsidR="00C2027A" w:rsidRPr="007463BE">
        <w:rPr>
          <w:rFonts w:ascii="Arial" w:eastAsia="Times New Roman" w:hAnsi="Arial" w:cs="Arial"/>
          <w:kern w:val="0"/>
          <w:sz w:val="20"/>
          <w:szCs w:val="20"/>
          <w14:ligatures w14:val="none"/>
        </w:rPr>
        <w:t>xide</w:t>
      </w:r>
      <w:r w:rsidRPr="007463BE">
        <w:rPr>
          <w:rFonts w:ascii="Arial" w:eastAsia="Times New Roman" w:hAnsi="Arial" w:cs="Arial"/>
          <w:kern w:val="0"/>
          <w:sz w:val="20"/>
          <w:szCs w:val="20"/>
          <w14:ligatures w14:val="none"/>
        </w:rPr>
        <w:t xml:space="preserve"> is an essential signaling molecule that induces vasodil</w:t>
      </w:r>
      <w:r w:rsidRPr="003731B0">
        <w:rPr>
          <w:rFonts w:ascii="Arial" w:eastAsia="Times New Roman" w:hAnsi="Arial" w:cs="Arial"/>
          <w:kern w:val="0"/>
          <w:sz w:val="20"/>
          <w:szCs w:val="20"/>
          <w14:ligatures w14:val="none"/>
        </w:rPr>
        <w:t>ation and supports cardiovascular well-being, this temporary activation might yield beneficial, though brief, impacts on blood pressure control and overall vascular performance [</w:t>
      </w:r>
      <w:r w:rsidR="002F4C0A">
        <w:rPr>
          <w:rFonts w:ascii="Arial" w:eastAsia="Times New Roman" w:hAnsi="Arial" w:cs="Arial"/>
          <w:kern w:val="0"/>
          <w:sz w:val="20"/>
          <w:szCs w:val="20"/>
          <w14:ligatures w14:val="none"/>
        </w:rPr>
        <w:t>24</w:t>
      </w:r>
      <w:r w:rsidRPr="003731B0">
        <w:rPr>
          <w:rFonts w:ascii="Arial" w:eastAsia="Times New Roman" w:hAnsi="Arial" w:cs="Arial"/>
          <w:kern w:val="0"/>
          <w:sz w:val="20"/>
          <w:szCs w:val="20"/>
          <w14:ligatures w14:val="none"/>
        </w:rPr>
        <w:t xml:space="preserve">]. </w:t>
      </w:r>
    </w:p>
    <w:p w14:paraId="18BFDA9B" w14:textId="46F1BF36"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Subsequent studies ought to concentrate on multiple essential aspects. Initially, in vivo research is necessary to validate these results in a biological system and to evaluate the prolonged impacts of </w:t>
      </w:r>
      <w:r w:rsidR="004F5B39">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extracts both standardized to </w:t>
      </w:r>
      <w:r w:rsidRPr="003731B0">
        <w:rPr>
          <w:rFonts w:ascii="Arial" w:eastAsia="Times New Roman" w:hAnsi="Arial" w:cs="Arial"/>
          <w:kern w:val="0"/>
          <w:sz w:val="20"/>
          <w:szCs w:val="20"/>
          <w14:ligatures w14:val="none"/>
        </w:rPr>
        <w:lastRenderedPageBreak/>
        <w:t xml:space="preserve">80% and 95% Glycosides (Flavonoid and Steroidal </w:t>
      </w:r>
      <w:proofErr w:type="gramStart"/>
      <w:r w:rsidRPr="003731B0">
        <w:rPr>
          <w:rFonts w:ascii="Arial" w:eastAsia="Times New Roman" w:hAnsi="Arial" w:cs="Arial"/>
          <w:kern w:val="0"/>
          <w:sz w:val="20"/>
          <w:szCs w:val="20"/>
          <w14:ligatures w14:val="none"/>
        </w:rPr>
        <w:t>Glycosides)  respectively</w:t>
      </w:r>
      <w:proofErr w:type="gramEnd"/>
      <w:r w:rsidRPr="003731B0">
        <w:rPr>
          <w:rFonts w:ascii="Arial" w:eastAsia="Times New Roman" w:hAnsi="Arial" w:cs="Arial"/>
          <w:kern w:val="0"/>
          <w:sz w:val="20"/>
          <w:szCs w:val="20"/>
          <w14:ligatures w14:val="none"/>
        </w:rPr>
        <w:t xml:space="preserve">, on blood flow, blood pressure and endothelial function. Additionally, a dose-response investigation encompassing a broader spectrum of concentrations is required to more precisely define the threshold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and to evaluate potential cytotoxic effects with greater accuracy. Third, mechanistic investigations are needed to pinpoint the particular molecular targets of </w:t>
      </w:r>
      <w:r w:rsidR="004F5B39">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responsible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Ultimately, isolating and analyzing specific phytochemicals in the </w:t>
      </w:r>
      <w:r w:rsidR="0020157D">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may assist in identifying the active compounds linked to the noticed effects.</w:t>
      </w:r>
    </w:p>
    <w:p w14:paraId="13323810"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089D89CB"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6. Conclusion</w:t>
      </w:r>
    </w:p>
    <w:p w14:paraId="1EBBEB44"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2A3D6439" w14:textId="4991763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t xml:space="preserve">In summary, the strong evidence shown in this study highlights that both Standardized </w:t>
      </w:r>
      <w:r w:rsidR="0020157D"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enugreek seed extracts (</w:t>
      </w:r>
      <w:proofErr w:type="spellStart"/>
      <w:r w:rsidRPr="007463BE">
        <w:rPr>
          <w:rFonts w:ascii="Arial" w:eastAsia="Times New Roman" w:hAnsi="Arial" w:cs="Arial"/>
          <w:kern w:val="0"/>
          <w:sz w:val="20"/>
          <w:szCs w:val="20"/>
          <w14:ligatures w14:val="none"/>
        </w:rPr>
        <w:t>Testosurge</w:t>
      </w:r>
      <w:proofErr w:type="spellEnd"/>
      <w:r w:rsidRPr="007463BE">
        <w:rPr>
          <w:rFonts w:ascii="Arial" w:eastAsia="Times New Roman" w:hAnsi="Arial" w:cs="Arial"/>
          <w:kern w:val="0"/>
          <w:sz w:val="20"/>
          <w:szCs w:val="20"/>
          <w14:ligatures w14:val="none"/>
        </w:rPr>
        <w:t>® and FLG), especially abundant in phytochemicals such as flavonoids</w:t>
      </w:r>
      <w:r w:rsidR="0050263D" w:rsidRPr="007463BE">
        <w:rPr>
          <w:rFonts w:ascii="Arial" w:eastAsia="Times New Roman" w:hAnsi="Arial" w:cs="Arial"/>
          <w:kern w:val="0"/>
          <w:sz w:val="20"/>
          <w:szCs w:val="20"/>
          <w14:ligatures w14:val="none"/>
        </w:rPr>
        <w:t>,</w:t>
      </w:r>
      <w:r w:rsidRPr="007463BE">
        <w:rPr>
          <w:rFonts w:ascii="Arial" w:eastAsia="Times New Roman" w:hAnsi="Arial" w:cs="Arial"/>
          <w:kern w:val="0"/>
          <w:sz w:val="20"/>
          <w:szCs w:val="20"/>
          <w14:ligatures w14:val="none"/>
        </w:rPr>
        <w:t xml:space="preserve"> steroids </w:t>
      </w:r>
      <w:proofErr w:type="gramStart"/>
      <w:r w:rsidRPr="007463BE">
        <w:rPr>
          <w:rFonts w:ascii="Arial" w:eastAsia="Times New Roman" w:hAnsi="Arial" w:cs="Arial"/>
          <w:kern w:val="0"/>
          <w:sz w:val="20"/>
          <w:szCs w:val="20"/>
          <w14:ligatures w14:val="none"/>
        </w:rPr>
        <w:t>provides</w:t>
      </w:r>
      <w:proofErr w:type="gramEnd"/>
      <w:r w:rsidRPr="007463BE">
        <w:rPr>
          <w:rFonts w:ascii="Arial" w:eastAsia="Times New Roman" w:hAnsi="Arial" w:cs="Arial"/>
          <w:kern w:val="0"/>
          <w:sz w:val="20"/>
          <w:szCs w:val="20"/>
          <w14:ligatures w14:val="none"/>
        </w:rPr>
        <w:t xml:space="preserve"> cardiovascular and antioxidant benefits</w:t>
      </w:r>
      <w:r w:rsidRPr="003731B0">
        <w:rPr>
          <w:rFonts w:ascii="Arial" w:eastAsia="Times New Roman" w:hAnsi="Arial" w:cs="Arial"/>
          <w:kern w:val="0"/>
          <w:sz w:val="20"/>
          <w:szCs w:val="20"/>
          <w14:ligatures w14:val="none"/>
        </w:rPr>
        <w:t xml:space="preserve">. The direct stimulation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indicated by increased phosphorylation at S1176 and subsequent N</w:t>
      </w:r>
      <w:r w:rsidR="00817AA2">
        <w:rPr>
          <w:rFonts w:ascii="Arial" w:eastAsia="Times New Roman" w:hAnsi="Arial" w:cs="Arial"/>
          <w:kern w:val="0"/>
          <w:sz w:val="20"/>
          <w:szCs w:val="20"/>
          <w14:ligatures w14:val="none"/>
        </w:rPr>
        <w:t xml:space="preserve">itric </w:t>
      </w:r>
      <w:r w:rsidRPr="003731B0">
        <w:rPr>
          <w:rFonts w:ascii="Arial" w:eastAsia="Times New Roman" w:hAnsi="Arial" w:cs="Arial"/>
          <w:kern w:val="0"/>
          <w:sz w:val="20"/>
          <w:szCs w:val="20"/>
          <w14:ligatures w14:val="none"/>
        </w:rPr>
        <w:t>O</w:t>
      </w:r>
      <w:r w:rsidR="00817AA2">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synthesis, is a crucial molecular process through which </w:t>
      </w:r>
      <w:r w:rsidR="00252B17">
        <w:rPr>
          <w:rFonts w:ascii="Arial" w:eastAsia="Times New Roman" w:hAnsi="Arial" w:cs="Arial"/>
          <w:kern w:val="0"/>
          <w:sz w:val="20"/>
          <w:szCs w:val="20"/>
          <w14:ligatures w14:val="none"/>
        </w:rPr>
        <w:t>Standardized f</w:t>
      </w:r>
      <w:r w:rsidRPr="003731B0">
        <w:rPr>
          <w:rFonts w:ascii="Arial" w:eastAsia="Times New Roman" w:hAnsi="Arial" w:cs="Arial"/>
          <w:kern w:val="0"/>
          <w:sz w:val="20"/>
          <w:szCs w:val="20"/>
          <w14:ligatures w14:val="none"/>
        </w:rPr>
        <w:t>enugreek seed extract alleviates endothelial dysfunction. This dual function of safeguarding against oxidative stress and enhancing N</w:t>
      </w:r>
      <w:r w:rsidR="00817AA2">
        <w:rPr>
          <w:rFonts w:ascii="Arial" w:eastAsia="Times New Roman" w:hAnsi="Arial" w:cs="Arial"/>
          <w:kern w:val="0"/>
          <w:sz w:val="20"/>
          <w:szCs w:val="20"/>
          <w14:ligatures w14:val="none"/>
        </w:rPr>
        <w:t xml:space="preserve">itric </w:t>
      </w:r>
      <w:r w:rsidRPr="003731B0">
        <w:rPr>
          <w:rFonts w:ascii="Arial" w:eastAsia="Times New Roman" w:hAnsi="Arial" w:cs="Arial"/>
          <w:kern w:val="0"/>
          <w:sz w:val="20"/>
          <w:szCs w:val="20"/>
          <w14:ligatures w14:val="none"/>
        </w:rPr>
        <w:t>O</w:t>
      </w:r>
      <w:r w:rsidR="00817AA2">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bioavailability makes Standardized </w:t>
      </w:r>
      <w:r w:rsidR="0020157D">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a valuable natural supplement for preventing and managing cardiovascular diseases by directly targeting an essential early aspect of their development.</w:t>
      </w:r>
      <w:r w:rsidR="003417C3">
        <w:rPr>
          <w:rFonts w:ascii="Arial" w:eastAsia="Times New Roman" w:hAnsi="Arial" w:cs="Arial"/>
          <w:kern w:val="0"/>
          <w:sz w:val="20"/>
          <w:szCs w:val="20"/>
          <w14:ligatures w14:val="none"/>
        </w:rPr>
        <w:t xml:space="preserve"> These findings were observed in </w:t>
      </w:r>
      <w:r w:rsidR="000353C0">
        <w:rPr>
          <w:rFonts w:ascii="Arial" w:eastAsia="Times New Roman" w:hAnsi="Arial" w:cs="Arial"/>
          <w:kern w:val="0"/>
          <w:sz w:val="20"/>
          <w:szCs w:val="20"/>
          <w14:ligatures w14:val="none"/>
        </w:rPr>
        <w:t>vitro set-up and</w:t>
      </w:r>
      <w:r w:rsidRPr="003731B0">
        <w:rPr>
          <w:rFonts w:ascii="Arial" w:eastAsia="Times New Roman" w:hAnsi="Arial" w:cs="Arial"/>
          <w:kern w:val="0"/>
          <w:sz w:val="20"/>
          <w:szCs w:val="20"/>
          <w14:ligatures w14:val="none"/>
        </w:rPr>
        <w:t xml:space="preserve"> </w:t>
      </w:r>
      <w:r w:rsidR="000353C0">
        <w:rPr>
          <w:rFonts w:ascii="Arial" w:eastAsia="Times New Roman" w:hAnsi="Arial" w:cs="Arial"/>
          <w:kern w:val="0"/>
          <w:sz w:val="20"/>
          <w:szCs w:val="20"/>
          <w14:ligatures w14:val="none"/>
        </w:rPr>
        <w:t>a</w:t>
      </w:r>
      <w:r w:rsidRPr="003731B0">
        <w:rPr>
          <w:rFonts w:ascii="Arial" w:eastAsia="Times New Roman" w:hAnsi="Arial" w:cs="Arial"/>
          <w:kern w:val="0"/>
          <w:sz w:val="20"/>
          <w:szCs w:val="20"/>
          <w14:ligatures w14:val="none"/>
        </w:rPr>
        <w:t xml:space="preserve">dditional studies are necessary to convert these results into clinical uses, confirming Standardized </w:t>
      </w:r>
      <w:r w:rsidR="0020157D">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extract’s effectiveness as a supportive treatment for preserving vascular health and managing blood pressure.</w:t>
      </w:r>
    </w:p>
    <w:p w14:paraId="103AB45A"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255CBAAE" w14:textId="77777777" w:rsidR="00A0034A" w:rsidRDefault="00A0034A" w:rsidP="00A0034A">
      <w:pPr>
        <w:rPr>
          <w:highlight w:val="yellow"/>
        </w:rPr>
      </w:pPr>
      <w:r>
        <w:rPr>
          <w:highlight w:val="yellow"/>
        </w:rPr>
        <w:t>Disclaimer (Artificial intelligence)</w:t>
      </w:r>
    </w:p>
    <w:p w14:paraId="71726BF1" w14:textId="77777777" w:rsidR="00A0034A" w:rsidRDefault="00A0034A" w:rsidP="00A0034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725ABC6" w14:textId="77777777" w:rsidR="003933E7" w:rsidRPr="003731B0" w:rsidRDefault="003933E7" w:rsidP="003933E7">
      <w:pPr>
        <w:keepNext/>
        <w:spacing w:after="0" w:line="240" w:lineRule="auto"/>
        <w:jc w:val="both"/>
        <w:rPr>
          <w:rFonts w:ascii="Arial" w:eastAsia="Times New Roman" w:hAnsi="Arial" w:cs="Arial"/>
          <w:kern w:val="0"/>
          <w:sz w:val="20"/>
          <w:szCs w:val="20"/>
          <w14:ligatures w14:val="none"/>
        </w:rPr>
      </w:pPr>
    </w:p>
    <w:p w14:paraId="08C42887" w14:textId="77777777" w:rsidR="005F3AA0" w:rsidRPr="003731B0" w:rsidRDefault="005F3AA0" w:rsidP="003933E7">
      <w:pPr>
        <w:keepNext/>
        <w:spacing w:after="0" w:line="240" w:lineRule="auto"/>
        <w:jc w:val="both"/>
        <w:rPr>
          <w:rFonts w:ascii="Arial" w:eastAsia="Times New Roman" w:hAnsi="Arial" w:cs="Arial"/>
          <w:b/>
          <w:bCs/>
          <w:caps/>
          <w:kern w:val="0"/>
          <w:sz w:val="22"/>
          <w:szCs w:val="20"/>
          <w14:ligatures w14:val="none"/>
        </w:rPr>
      </w:pPr>
    </w:p>
    <w:p w14:paraId="04D63056"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References</w:t>
      </w:r>
    </w:p>
    <w:p w14:paraId="2808FBEE"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7BB5A523" w14:textId="77777777"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 </w:t>
      </w:r>
      <w:proofErr w:type="spellStart"/>
      <w:r w:rsidRPr="003731B0">
        <w:rPr>
          <w:rFonts w:ascii="Helvetica" w:eastAsia="Times New Roman" w:hAnsi="Helvetica" w:cs="Times New Roman"/>
          <w:kern w:val="0"/>
          <w:sz w:val="20"/>
          <w:szCs w:val="20"/>
          <w14:ligatures w14:val="none"/>
        </w:rPr>
        <w:t>Masana</w:t>
      </w:r>
      <w:proofErr w:type="spellEnd"/>
      <w:r w:rsidRPr="003731B0">
        <w:rPr>
          <w:rFonts w:ascii="Helvetica" w:eastAsia="Times New Roman" w:hAnsi="Helvetica" w:cs="Times New Roman"/>
          <w:kern w:val="0"/>
          <w:sz w:val="20"/>
          <w:szCs w:val="20"/>
          <w14:ligatures w14:val="none"/>
        </w:rPr>
        <w:t xml:space="preserve"> L, Ros E, </w:t>
      </w:r>
      <w:proofErr w:type="spellStart"/>
      <w:r w:rsidRPr="003731B0">
        <w:rPr>
          <w:rFonts w:ascii="Helvetica" w:eastAsia="Times New Roman" w:hAnsi="Helvetica" w:cs="Times New Roman"/>
          <w:kern w:val="0"/>
          <w:sz w:val="20"/>
          <w:szCs w:val="20"/>
          <w14:ligatures w14:val="none"/>
        </w:rPr>
        <w:t>Sudano</w:t>
      </w:r>
      <w:proofErr w:type="spellEnd"/>
      <w:r w:rsidRPr="003731B0">
        <w:rPr>
          <w:rFonts w:ascii="Helvetica" w:eastAsia="Times New Roman" w:hAnsi="Helvetica" w:cs="Times New Roman"/>
          <w:kern w:val="0"/>
          <w:sz w:val="20"/>
          <w:szCs w:val="20"/>
          <w14:ligatures w14:val="none"/>
        </w:rPr>
        <w:t xml:space="preserve"> I et al (2017) Is there a role for lifestyle changes in cardiovascular prevention? What, when and how. </w:t>
      </w:r>
      <w:proofErr w:type="spellStart"/>
      <w:r w:rsidRPr="003731B0">
        <w:rPr>
          <w:rFonts w:ascii="Helvetica" w:eastAsia="Times New Roman" w:hAnsi="Helvetica" w:cs="Times New Roman"/>
          <w:kern w:val="0"/>
          <w:sz w:val="20"/>
          <w:szCs w:val="20"/>
          <w14:ligatures w14:val="none"/>
        </w:rPr>
        <w:t>Atheroscler</w:t>
      </w:r>
      <w:proofErr w:type="spellEnd"/>
      <w:r w:rsidRPr="003731B0">
        <w:rPr>
          <w:rFonts w:ascii="Helvetica" w:eastAsia="Times New Roman" w:hAnsi="Helvetica" w:cs="Times New Roman"/>
          <w:kern w:val="0"/>
          <w:sz w:val="20"/>
          <w:szCs w:val="20"/>
          <w14:ligatures w14:val="none"/>
        </w:rPr>
        <w:t xml:space="preserve"> Suppl 26:2–15. https://doi.org/10.1016/S1567- 5688(17)30020-X.</w:t>
      </w:r>
    </w:p>
    <w:p w14:paraId="722C0BC0" w14:textId="10246FAA" w:rsidR="00F20D25" w:rsidRDefault="005565AE" w:rsidP="003933E7">
      <w:pPr>
        <w:spacing w:after="0" w:line="240" w:lineRule="auto"/>
        <w:jc w:val="both"/>
        <w:rPr>
          <w:rFonts w:ascii="Helvetica" w:eastAsia="Times New Roman" w:hAnsi="Helvetica" w:cs="Times New Roman"/>
          <w:kern w:val="0"/>
          <w:sz w:val="20"/>
          <w:szCs w:val="20"/>
          <w14:ligatures w14:val="none"/>
        </w:rPr>
      </w:pPr>
      <w:r w:rsidRPr="005565AE">
        <w:rPr>
          <w:rFonts w:ascii="Helvetica" w:eastAsia="Times New Roman" w:hAnsi="Helvetica" w:cs="Times New Roman"/>
          <w:kern w:val="0"/>
          <w:sz w:val="20"/>
          <w:szCs w:val="20"/>
          <w14:ligatures w14:val="none"/>
        </w:rPr>
        <w:t xml:space="preserve">2] Wang Z, Yang Y, Wang Q, Wang L, Zhao Y, Qian X, Feng R, Qian J. Pathological mechanisms and clinical research progress of endothelial dysfunction. Front Cardiovasc Med. 2026 Feb </w:t>
      </w:r>
      <w:proofErr w:type="gramStart"/>
      <w:r w:rsidRPr="005565AE">
        <w:rPr>
          <w:rFonts w:ascii="Helvetica" w:eastAsia="Times New Roman" w:hAnsi="Helvetica" w:cs="Times New Roman"/>
          <w:kern w:val="0"/>
          <w:sz w:val="20"/>
          <w:szCs w:val="20"/>
          <w14:ligatures w14:val="none"/>
        </w:rPr>
        <w:t>4;13:1749548</w:t>
      </w:r>
      <w:proofErr w:type="gramEnd"/>
      <w:r w:rsidRPr="005565AE">
        <w:rPr>
          <w:rFonts w:ascii="Helvetica" w:eastAsia="Times New Roman" w:hAnsi="Helvetica" w:cs="Times New Roman"/>
          <w:kern w:val="0"/>
          <w:sz w:val="20"/>
          <w:szCs w:val="20"/>
          <w14:ligatures w14:val="none"/>
        </w:rPr>
        <w:t xml:space="preserve">. </w:t>
      </w:r>
      <w:proofErr w:type="spellStart"/>
      <w:r w:rsidRPr="005565AE">
        <w:rPr>
          <w:rFonts w:ascii="Helvetica" w:eastAsia="Times New Roman" w:hAnsi="Helvetica" w:cs="Times New Roman"/>
          <w:kern w:val="0"/>
          <w:sz w:val="20"/>
          <w:szCs w:val="20"/>
          <w14:ligatures w14:val="none"/>
        </w:rPr>
        <w:t>doi</w:t>
      </w:r>
      <w:proofErr w:type="spellEnd"/>
      <w:r w:rsidRPr="005565AE">
        <w:rPr>
          <w:rFonts w:ascii="Helvetica" w:eastAsia="Times New Roman" w:hAnsi="Helvetica" w:cs="Times New Roman"/>
          <w:kern w:val="0"/>
          <w:sz w:val="20"/>
          <w:szCs w:val="20"/>
          <w14:ligatures w14:val="none"/>
        </w:rPr>
        <w:t>: 10.3389/fcvm.2026.1749548. PMID: 41717580; PMCID: PMC12913529.</w:t>
      </w:r>
    </w:p>
    <w:p w14:paraId="028D1B17" w14:textId="073E8351"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3</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Kiani</w:t>
      </w:r>
      <w:proofErr w:type="spellEnd"/>
      <w:r w:rsidRPr="003731B0">
        <w:rPr>
          <w:rFonts w:ascii="Helvetica" w:eastAsia="Times New Roman" w:hAnsi="Helvetica" w:cs="Times New Roman"/>
          <w:kern w:val="0"/>
          <w:sz w:val="20"/>
          <w:szCs w:val="20"/>
          <w14:ligatures w14:val="none"/>
        </w:rPr>
        <w:t xml:space="preserve"> AK, Bonetti G, </w:t>
      </w:r>
      <w:proofErr w:type="spellStart"/>
      <w:r w:rsidRPr="003731B0">
        <w:rPr>
          <w:rFonts w:ascii="Helvetica" w:eastAsia="Times New Roman" w:hAnsi="Helvetica" w:cs="Times New Roman"/>
          <w:kern w:val="0"/>
          <w:sz w:val="20"/>
          <w:szCs w:val="20"/>
          <w14:ligatures w14:val="none"/>
        </w:rPr>
        <w:t>Medori</w:t>
      </w:r>
      <w:proofErr w:type="spellEnd"/>
      <w:r w:rsidRPr="003731B0">
        <w:rPr>
          <w:rFonts w:ascii="Helvetica" w:eastAsia="Times New Roman" w:hAnsi="Helvetica" w:cs="Times New Roman"/>
          <w:kern w:val="0"/>
          <w:sz w:val="20"/>
          <w:szCs w:val="20"/>
          <w14:ligatures w14:val="none"/>
        </w:rPr>
        <w:t xml:space="preserve"> MC, Caruso P, </w:t>
      </w:r>
      <w:proofErr w:type="spellStart"/>
      <w:r w:rsidRPr="003731B0">
        <w:rPr>
          <w:rFonts w:ascii="Helvetica" w:eastAsia="Times New Roman" w:hAnsi="Helvetica" w:cs="Times New Roman"/>
          <w:kern w:val="0"/>
          <w:sz w:val="20"/>
          <w:szCs w:val="20"/>
          <w14:ligatures w14:val="none"/>
        </w:rPr>
        <w:t>Manganotti</w:t>
      </w:r>
      <w:proofErr w:type="spellEnd"/>
      <w:r w:rsidRPr="003731B0">
        <w:rPr>
          <w:rFonts w:ascii="Helvetica" w:eastAsia="Times New Roman" w:hAnsi="Helvetica" w:cs="Times New Roman"/>
          <w:kern w:val="0"/>
          <w:sz w:val="20"/>
          <w:szCs w:val="20"/>
          <w14:ligatures w14:val="none"/>
        </w:rPr>
        <w:t xml:space="preserve"> P, </w:t>
      </w:r>
      <w:proofErr w:type="spellStart"/>
      <w:r w:rsidRPr="003731B0">
        <w:rPr>
          <w:rFonts w:ascii="Helvetica" w:eastAsia="Times New Roman" w:hAnsi="Helvetica" w:cs="Times New Roman"/>
          <w:kern w:val="0"/>
          <w:sz w:val="20"/>
          <w:szCs w:val="20"/>
          <w14:ligatures w14:val="none"/>
        </w:rPr>
        <w:t>Fioretti</w:t>
      </w:r>
      <w:proofErr w:type="spellEnd"/>
      <w:r w:rsidRPr="003731B0">
        <w:rPr>
          <w:rFonts w:ascii="Helvetica" w:eastAsia="Times New Roman" w:hAnsi="Helvetica" w:cs="Times New Roman"/>
          <w:kern w:val="0"/>
          <w:sz w:val="20"/>
          <w:szCs w:val="20"/>
          <w14:ligatures w14:val="none"/>
        </w:rPr>
        <w:t xml:space="preserve"> F, </w:t>
      </w:r>
      <w:proofErr w:type="spellStart"/>
      <w:r w:rsidRPr="003731B0">
        <w:rPr>
          <w:rFonts w:ascii="Helvetica" w:eastAsia="Times New Roman" w:hAnsi="Helvetica" w:cs="Times New Roman"/>
          <w:kern w:val="0"/>
          <w:sz w:val="20"/>
          <w:szCs w:val="20"/>
          <w14:ligatures w14:val="none"/>
        </w:rPr>
        <w:t>Nodari</w:t>
      </w:r>
      <w:proofErr w:type="spellEnd"/>
      <w:r w:rsidRPr="003731B0">
        <w:rPr>
          <w:rFonts w:ascii="Helvetica" w:eastAsia="Times New Roman" w:hAnsi="Helvetica" w:cs="Times New Roman"/>
          <w:kern w:val="0"/>
          <w:sz w:val="20"/>
          <w:szCs w:val="20"/>
          <w14:ligatures w14:val="none"/>
        </w:rPr>
        <w:t xml:space="preserve"> S, Connelly ST, </w:t>
      </w:r>
      <w:proofErr w:type="spellStart"/>
      <w:r w:rsidRPr="003731B0">
        <w:rPr>
          <w:rFonts w:ascii="Helvetica" w:eastAsia="Times New Roman" w:hAnsi="Helvetica" w:cs="Times New Roman"/>
          <w:kern w:val="0"/>
          <w:sz w:val="20"/>
          <w:szCs w:val="20"/>
          <w14:ligatures w14:val="none"/>
        </w:rPr>
        <w:t>Bertelli</w:t>
      </w:r>
      <w:proofErr w:type="spellEnd"/>
      <w:r w:rsidRPr="003731B0">
        <w:rPr>
          <w:rFonts w:ascii="Helvetica" w:eastAsia="Times New Roman" w:hAnsi="Helvetica" w:cs="Times New Roman"/>
          <w:kern w:val="0"/>
          <w:sz w:val="20"/>
          <w:szCs w:val="20"/>
          <w14:ligatures w14:val="none"/>
        </w:rPr>
        <w:t xml:space="preserve"> M. Dietary supplements for improving nitric-oxide synthesis. J </w:t>
      </w:r>
      <w:proofErr w:type="spellStart"/>
      <w:r w:rsidRPr="003731B0">
        <w:rPr>
          <w:rFonts w:ascii="Helvetica" w:eastAsia="Times New Roman" w:hAnsi="Helvetica" w:cs="Times New Roman"/>
          <w:kern w:val="0"/>
          <w:sz w:val="20"/>
          <w:szCs w:val="20"/>
          <w14:ligatures w14:val="none"/>
        </w:rPr>
        <w:t>Prev</w:t>
      </w:r>
      <w:proofErr w:type="spellEnd"/>
      <w:r w:rsidRPr="003731B0">
        <w:rPr>
          <w:rFonts w:ascii="Helvetica" w:eastAsia="Times New Roman" w:hAnsi="Helvetica" w:cs="Times New Roman"/>
          <w:kern w:val="0"/>
          <w:sz w:val="20"/>
          <w:szCs w:val="20"/>
          <w14:ligatures w14:val="none"/>
        </w:rPr>
        <w:t xml:space="preserve"> Med </w:t>
      </w:r>
      <w:proofErr w:type="spellStart"/>
      <w:r w:rsidRPr="003731B0">
        <w:rPr>
          <w:rFonts w:ascii="Helvetica" w:eastAsia="Times New Roman" w:hAnsi="Helvetica" w:cs="Times New Roman"/>
          <w:kern w:val="0"/>
          <w:sz w:val="20"/>
          <w:szCs w:val="20"/>
          <w14:ligatures w14:val="none"/>
        </w:rPr>
        <w:t>Hyg</w:t>
      </w:r>
      <w:proofErr w:type="spellEnd"/>
      <w:r w:rsidRPr="003731B0">
        <w:rPr>
          <w:rFonts w:ascii="Helvetica" w:eastAsia="Times New Roman" w:hAnsi="Helvetica" w:cs="Times New Roman"/>
          <w:kern w:val="0"/>
          <w:sz w:val="20"/>
          <w:szCs w:val="20"/>
          <w14:ligatures w14:val="none"/>
        </w:rPr>
        <w:t xml:space="preserve">. 2022 Oct 17;63(2 Suppl 3): E239-E245. </w:t>
      </w:r>
      <w:proofErr w:type="spellStart"/>
      <w:r w:rsidRPr="003731B0">
        <w:rPr>
          <w:rFonts w:ascii="Helvetica" w:eastAsia="Times New Roman" w:hAnsi="Helvetica" w:cs="Times New Roman"/>
          <w:kern w:val="0"/>
          <w:sz w:val="20"/>
          <w:szCs w:val="20"/>
          <w14:ligatures w14:val="none"/>
        </w:rPr>
        <w:t>doi</w:t>
      </w:r>
      <w:proofErr w:type="spellEnd"/>
      <w:r w:rsidRPr="003731B0">
        <w:rPr>
          <w:rFonts w:ascii="Helvetica" w:eastAsia="Times New Roman" w:hAnsi="Helvetica" w:cs="Times New Roman"/>
          <w:kern w:val="0"/>
          <w:sz w:val="20"/>
          <w:szCs w:val="20"/>
          <w14:ligatures w14:val="none"/>
        </w:rPr>
        <w:t>: 10.15167/2421-4248/jpmh2022.63.2S3.2766. PMID: 36479475; PMCID: PMC9710401.</w:t>
      </w:r>
    </w:p>
    <w:p w14:paraId="7A550011" w14:textId="36240FD5"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4</w:t>
      </w:r>
      <w:r w:rsidRPr="003731B0">
        <w:rPr>
          <w:rFonts w:ascii="Helvetica" w:eastAsia="Times New Roman" w:hAnsi="Helvetica" w:cs="Times New Roman"/>
          <w:kern w:val="0"/>
          <w:sz w:val="20"/>
          <w:szCs w:val="20"/>
          <w14:ligatures w14:val="none"/>
        </w:rPr>
        <w:t xml:space="preserve">] Radomski MW, Palmer RM, Moncada S. The anti-aggregating properties of vascular endothelium: interactions between prostacyclin and nitric oxide. Br J </w:t>
      </w:r>
      <w:proofErr w:type="spellStart"/>
      <w:r w:rsidRPr="003731B0">
        <w:rPr>
          <w:rFonts w:ascii="Helvetica" w:eastAsia="Times New Roman" w:hAnsi="Helvetica" w:cs="Times New Roman"/>
          <w:kern w:val="0"/>
          <w:sz w:val="20"/>
          <w:szCs w:val="20"/>
          <w14:ligatures w14:val="none"/>
        </w:rPr>
        <w:t>Pharmacol</w:t>
      </w:r>
      <w:proofErr w:type="spellEnd"/>
      <w:r w:rsidRPr="003731B0">
        <w:rPr>
          <w:rFonts w:ascii="Helvetica" w:eastAsia="Times New Roman" w:hAnsi="Helvetica" w:cs="Times New Roman"/>
          <w:kern w:val="0"/>
          <w:sz w:val="20"/>
          <w:szCs w:val="20"/>
          <w14:ligatures w14:val="none"/>
        </w:rPr>
        <w:t xml:space="preserve"> 1987; 92: 639–646.</w:t>
      </w:r>
    </w:p>
    <w:p w14:paraId="29F08DA8" w14:textId="71FF4DC1"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5</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Alheid</w:t>
      </w:r>
      <w:proofErr w:type="spellEnd"/>
      <w:r w:rsidRPr="003731B0">
        <w:rPr>
          <w:rFonts w:ascii="Helvetica" w:eastAsia="Times New Roman" w:hAnsi="Helvetica" w:cs="Times New Roman"/>
          <w:kern w:val="0"/>
          <w:sz w:val="20"/>
          <w:szCs w:val="20"/>
          <w14:ligatures w14:val="none"/>
        </w:rPr>
        <w:t xml:space="preserve"> U, </w:t>
      </w:r>
      <w:proofErr w:type="spellStart"/>
      <w:r w:rsidRPr="003731B0">
        <w:rPr>
          <w:rFonts w:ascii="Helvetica" w:eastAsia="Times New Roman" w:hAnsi="Helvetica" w:cs="Times New Roman"/>
          <w:kern w:val="0"/>
          <w:sz w:val="20"/>
          <w:szCs w:val="20"/>
          <w14:ligatures w14:val="none"/>
        </w:rPr>
        <w:t>Frölich</w:t>
      </w:r>
      <w:proofErr w:type="spellEnd"/>
      <w:r w:rsidRPr="003731B0">
        <w:rPr>
          <w:rFonts w:ascii="Helvetica" w:eastAsia="Times New Roman" w:hAnsi="Helvetica" w:cs="Times New Roman"/>
          <w:kern w:val="0"/>
          <w:sz w:val="20"/>
          <w:szCs w:val="20"/>
          <w14:ligatures w14:val="none"/>
        </w:rPr>
        <w:t xml:space="preserve"> JC, </w:t>
      </w:r>
      <w:proofErr w:type="spellStart"/>
      <w:r w:rsidRPr="003731B0">
        <w:rPr>
          <w:rFonts w:ascii="Helvetica" w:eastAsia="Times New Roman" w:hAnsi="Helvetica" w:cs="Times New Roman"/>
          <w:kern w:val="0"/>
          <w:sz w:val="20"/>
          <w:szCs w:val="20"/>
          <w14:ligatures w14:val="none"/>
        </w:rPr>
        <w:t>Förstermann</w:t>
      </w:r>
      <w:proofErr w:type="spellEnd"/>
      <w:r w:rsidRPr="003731B0">
        <w:rPr>
          <w:rFonts w:ascii="Helvetica" w:eastAsia="Times New Roman" w:hAnsi="Helvetica" w:cs="Times New Roman"/>
          <w:kern w:val="0"/>
          <w:sz w:val="20"/>
          <w:szCs w:val="20"/>
          <w14:ligatures w14:val="none"/>
        </w:rPr>
        <w:t xml:space="preserve"> U. Endothelium-derived relaxing factor from cultured human endothelial cells inhibits aggregation of human platelets. </w:t>
      </w:r>
      <w:proofErr w:type="spellStart"/>
      <w:r w:rsidRPr="003731B0">
        <w:rPr>
          <w:rFonts w:ascii="Helvetica" w:eastAsia="Times New Roman" w:hAnsi="Helvetica" w:cs="Times New Roman"/>
          <w:kern w:val="0"/>
          <w:sz w:val="20"/>
          <w:szCs w:val="20"/>
          <w14:ligatures w14:val="none"/>
        </w:rPr>
        <w:t>Thromb</w:t>
      </w:r>
      <w:proofErr w:type="spellEnd"/>
      <w:r w:rsidRPr="003731B0">
        <w:rPr>
          <w:rFonts w:ascii="Helvetica" w:eastAsia="Times New Roman" w:hAnsi="Helvetica" w:cs="Times New Roman"/>
          <w:kern w:val="0"/>
          <w:sz w:val="20"/>
          <w:szCs w:val="20"/>
          <w14:ligatures w14:val="none"/>
        </w:rPr>
        <w:t xml:space="preserve"> Res 1987; 47: 561–571. </w:t>
      </w:r>
    </w:p>
    <w:p w14:paraId="0C772BCB" w14:textId="215AB52D"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6</w:t>
      </w:r>
      <w:r w:rsidRPr="003731B0">
        <w:rPr>
          <w:rFonts w:ascii="Helvetica" w:eastAsia="Times New Roman" w:hAnsi="Helvetica" w:cs="Times New Roman"/>
          <w:kern w:val="0"/>
          <w:sz w:val="20"/>
          <w:szCs w:val="20"/>
          <w14:ligatures w14:val="none"/>
        </w:rPr>
        <w:t xml:space="preserve">] Tran N, Garcia T, </w:t>
      </w:r>
      <w:proofErr w:type="spellStart"/>
      <w:r w:rsidRPr="003731B0">
        <w:rPr>
          <w:rFonts w:ascii="Helvetica" w:eastAsia="Times New Roman" w:hAnsi="Helvetica" w:cs="Times New Roman"/>
          <w:kern w:val="0"/>
          <w:sz w:val="20"/>
          <w:szCs w:val="20"/>
          <w14:ligatures w14:val="none"/>
        </w:rPr>
        <w:t>Aniqa</w:t>
      </w:r>
      <w:proofErr w:type="spellEnd"/>
      <w:r w:rsidRPr="003731B0">
        <w:rPr>
          <w:rFonts w:ascii="Helvetica" w:eastAsia="Times New Roman" w:hAnsi="Helvetica" w:cs="Times New Roman"/>
          <w:kern w:val="0"/>
          <w:sz w:val="20"/>
          <w:szCs w:val="20"/>
          <w14:ligatures w14:val="none"/>
        </w:rPr>
        <w:t xml:space="preserve"> M, Ali S, Ally A, </w:t>
      </w:r>
      <w:proofErr w:type="spellStart"/>
      <w:r w:rsidRPr="003731B0">
        <w:rPr>
          <w:rFonts w:ascii="Helvetica" w:eastAsia="Times New Roman" w:hAnsi="Helvetica" w:cs="Times New Roman"/>
          <w:kern w:val="0"/>
          <w:sz w:val="20"/>
          <w:szCs w:val="20"/>
          <w14:ligatures w14:val="none"/>
        </w:rPr>
        <w:t>Nauli</w:t>
      </w:r>
      <w:proofErr w:type="spellEnd"/>
      <w:r w:rsidRPr="003731B0">
        <w:rPr>
          <w:rFonts w:ascii="Helvetica" w:eastAsia="Times New Roman" w:hAnsi="Helvetica" w:cs="Times New Roman"/>
          <w:kern w:val="0"/>
          <w:sz w:val="20"/>
          <w:szCs w:val="20"/>
          <w14:ligatures w14:val="none"/>
        </w:rPr>
        <w:t xml:space="preserve"> SM. Endothelial Nitric Oxide Synthase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and the Cardiovascular System: in Physiology and in Disease States. Am J Biomed Sci Res. 2022;15(2):153-177. </w:t>
      </w:r>
      <w:proofErr w:type="spellStart"/>
      <w:r w:rsidRPr="003731B0">
        <w:rPr>
          <w:rFonts w:ascii="Helvetica" w:eastAsia="Times New Roman" w:hAnsi="Helvetica" w:cs="Times New Roman"/>
          <w:kern w:val="0"/>
          <w:sz w:val="20"/>
          <w:szCs w:val="20"/>
          <w14:ligatures w14:val="none"/>
        </w:rPr>
        <w:t>Epub</w:t>
      </w:r>
      <w:proofErr w:type="spellEnd"/>
      <w:r w:rsidRPr="003731B0">
        <w:rPr>
          <w:rFonts w:ascii="Helvetica" w:eastAsia="Times New Roman" w:hAnsi="Helvetica" w:cs="Times New Roman"/>
          <w:kern w:val="0"/>
          <w:sz w:val="20"/>
          <w:szCs w:val="20"/>
          <w14:ligatures w14:val="none"/>
        </w:rPr>
        <w:t xml:space="preserve"> 2022 Jan 4. PMID: 35072089; PMCID: PMC8774925.</w:t>
      </w:r>
    </w:p>
    <w:p w14:paraId="52D7C258" w14:textId="0A7C108E"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7</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Corti</w:t>
      </w:r>
      <w:proofErr w:type="spellEnd"/>
      <w:r w:rsidRPr="003731B0">
        <w:rPr>
          <w:rFonts w:ascii="Helvetica" w:eastAsia="Times New Roman" w:hAnsi="Helvetica" w:cs="Times New Roman"/>
          <w:kern w:val="0"/>
          <w:sz w:val="20"/>
          <w:szCs w:val="20"/>
          <w14:ligatures w14:val="none"/>
        </w:rPr>
        <w:t xml:space="preserve"> R, Flammer AJ, </w:t>
      </w:r>
      <w:proofErr w:type="spellStart"/>
      <w:r w:rsidRPr="003731B0">
        <w:rPr>
          <w:rFonts w:ascii="Helvetica" w:eastAsia="Times New Roman" w:hAnsi="Helvetica" w:cs="Times New Roman"/>
          <w:kern w:val="0"/>
          <w:sz w:val="20"/>
          <w:szCs w:val="20"/>
          <w14:ligatures w14:val="none"/>
        </w:rPr>
        <w:t>Hollenberg</w:t>
      </w:r>
      <w:proofErr w:type="spellEnd"/>
      <w:r w:rsidRPr="003731B0">
        <w:rPr>
          <w:rFonts w:ascii="Helvetica" w:eastAsia="Times New Roman" w:hAnsi="Helvetica" w:cs="Times New Roman"/>
          <w:kern w:val="0"/>
          <w:sz w:val="20"/>
          <w:szCs w:val="20"/>
          <w14:ligatures w14:val="none"/>
        </w:rPr>
        <w:t xml:space="preserve"> NK, </w:t>
      </w:r>
      <w:proofErr w:type="spellStart"/>
      <w:r w:rsidRPr="003731B0">
        <w:rPr>
          <w:rFonts w:ascii="Helvetica" w:eastAsia="Times New Roman" w:hAnsi="Helvetica" w:cs="Times New Roman"/>
          <w:kern w:val="0"/>
          <w:sz w:val="20"/>
          <w:szCs w:val="20"/>
          <w14:ligatures w14:val="none"/>
        </w:rPr>
        <w:t>Lüscher</w:t>
      </w:r>
      <w:proofErr w:type="spellEnd"/>
      <w:r w:rsidRPr="003731B0">
        <w:rPr>
          <w:rFonts w:ascii="Helvetica" w:eastAsia="Times New Roman" w:hAnsi="Helvetica" w:cs="Times New Roman"/>
          <w:kern w:val="0"/>
          <w:sz w:val="20"/>
          <w:szCs w:val="20"/>
          <w14:ligatures w14:val="none"/>
        </w:rPr>
        <w:t xml:space="preserve"> TF. Cocoa and cardiovascular health. </w:t>
      </w:r>
      <w:r w:rsidRPr="003731B0">
        <w:rPr>
          <w:rFonts w:ascii="Helvetica" w:eastAsia="Times New Roman" w:hAnsi="Helvetica" w:cs="Times New Roman"/>
          <w:i/>
          <w:iCs/>
          <w:kern w:val="0"/>
          <w:sz w:val="20"/>
          <w:szCs w:val="20"/>
          <w14:ligatures w14:val="none"/>
        </w:rPr>
        <w:t>Circulation. </w:t>
      </w:r>
      <w:r w:rsidRPr="003731B0">
        <w:rPr>
          <w:rFonts w:ascii="Helvetica" w:eastAsia="Times New Roman" w:hAnsi="Helvetica" w:cs="Times New Roman"/>
          <w:kern w:val="0"/>
          <w:sz w:val="20"/>
          <w:szCs w:val="20"/>
          <w14:ligatures w14:val="none"/>
        </w:rPr>
        <w:t>2009; </w:t>
      </w:r>
      <w:r w:rsidRPr="003731B0">
        <w:rPr>
          <w:rFonts w:ascii="Helvetica" w:eastAsia="Times New Roman" w:hAnsi="Helvetica" w:cs="Times New Roman"/>
          <w:i/>
          <w:iCs/>
          <w:kern w:val="0"/>
          <w:sz w:val="20"/>
          <w:szCs w:val="20"/>
          <w14:ligatures w14:val="none"/>
        </w:rPr>
        <w:t>119</w:t>
      </w:r>
      <w:r w:rsidRPr="003731B0">
        <w:rPr>
          <w:rFonts w:ascii="Helvetica" w:eastAsia="Times New Roman" w:hAnsi="Helvetica" w:cs="Times New Roman"/>
          <w:kern w:val="0"/>
          <w:sz w:val="20"/>
          <w:szCs w:val="20"/>
          <w14:ligatures w14:val="none"/>
        </w:rPr>
        <w:t>: 1433–1441.</w:t>
      </w:r>
    </w:p>
    <w:p w14:paraId="3A477B44" w14:textId="468E4337"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8</w:t>
      </w:r>
      <w:r w:rsidRPr="003731B0">
        <w:rPr>
          <w:rFonts w:ascii="Helvetica" w:eastAsia="Times New Roman" w:hAnsi="Helvetica" w:cs="Times New Roman"/>
          <w:kern w:val="0"/>
          <w:sz w:val="20"/>
          <w:szCs w:val="20"/>
          <w14:ligatures w14:val="none"/>
        </w:rPr>
        <w:t>] Duarte, J., Francisco, V., &amp; Perez-Vizcaino, F. (2014). Modulation of nitric oxide by flavonoids. </w:t>
      </w:r>
      <w:r w:rsidRPr="003731B0">
        <w:rPr>
          <w:rFonts w:ascii="Helvetica" w:eastAsia="Times New Roman" w:hAnsi="Helvetica" w:cs="Times New Roman"/>
          <w:i/>
          <w:iCs/>
          <w:kern w:val="0"/>
          <w:sz w:val="20"/>
          <w:szCs w:val="20"/>
          <w14:ligatures w14:val="none"/>
        </w:rPr>
        <w:t>Food &amp; function</w:t>
      </w:r>
      <w:r w:rsidRPr="003731B0">
        <w:rPr>
          <w:rFonts w:ascii="Helvetica" w:eastAsia="Times New Roman" w:hAnsi="Helvetica" w:cs="Times New Roman"/>
          <w:kern w:val="0"/>
          <w:sz w:val="20"/>
          <w:szCs w:val="20"/>
          <w14:ligatures w14:val="none"/>
        </w:rPr>
        <w:t>, </w:t>
      </w:r>
      <w:r w:rsidRPr="003731B0">
        <w:rPr>
          <w:rFonts w:ascii="Helvetica" w:eastAsia="Times New Roman" w:hAnsi="Helvetica" w:cs="Times New Roman"/>
          <w:i/>
          <w:iCs/>
          <w:kern w:val="0"/>
          <w:sz w:val="20"/>
          <w:szCs w:val="20"/>
          <w14:ligatures w14:val="none"/>
        </w:rPr>
        <w:t>5</w:t>
      </w:r>
      <w:r w:rsidRPr="003731B0">
        <w:rPr>
          <w:rFonts w:ascii="Helvetica" w:eastAsia="Times New Roman" w:hAnsi="Helvetica" w:cs="Times New Roman"/>
          <w:kern w:val="0"/>
          <w:sz w:val="20"/>
          <w:szCs w:val="20"/>
          <w14:ligatures w14:val="none"/>
        </w:rPr>
        <w:t xml:space="preserve">(8), 1653–1668. </w:t>
      </w:r>
      <w:hyperlink r:id="rId16" w:history="1">
        <w:r w:rsidRPr="003731B0">
          <w:rPr>
            <w:rFonts w:ascii="Helvetica" w:eastAsia="Times New Roman" w:hAnsi="Helvetica" w:cs="Times New Roman"/>
            <w:color w:val="FF0080"/>
            <w:kern w:val="0"/>
            <w:sz w:val="20"/>
            <w:szCs w:val="20"/>
            <w:u w:val="single"/>
            <w14:ligatures w14:val="none"/>
          </w:rPr>
          <w:t>https://doi.org/10.1039/c4fo00144c</w:t>
        </w:r>
      </w:hyperlink>
    </w:p>
    <w:p w14:paraId="6350BC9D" w14:textId="7D4F611F"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9</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Thakurdesai</w:t>
      </w:r>
      <w:proofErr w:type="spellEnd"/>
      <w:r w:rsidRPr="003731B0">
        <w:rPr>
          <w:rFonts w:ascii="Helvetica" w:eastAsia="Times New Roman" w:hAnsi="Helvetica" w:cs="Times New Roman"/>
          <w:kern w:val="0"/>
          <w:sz w:val="20"/>
          <w:szCs w:val="20"/>
          <w14:ligatures w14:val="none"/>
        </w:rPr>
        <w:t xml:space="preserve"> PA, Deshpande PO, Pore MP. </w:t>
      </w:r>
      <w:hyperlink r:id="rId17" w:history="1">
        <w:r w:rsidRPr="003731B0">
          <w:rPr>
            <w:rFonts w:ascii="Helvetica" w:eastAsia="Times New Roman" w:hAnsi="Helvetica" w:cs="Times New Roman"/>
            <w:color w:val="000000"/>
            <w:kern w:val="0"/>
            <w:sz w:val="20"/>
            <w:szCs w:val="20"/>
            <w14:ligatures w14:val="none"/>
          </w:rPr>
          <w:t>Characterization, Preclinical Efficacy and Toxicity Evaluations of Flavonoids Glycosides based Standardized Fenugreek Seed Extract (FEFLG)</w:t>
        </w:r>
      </w:hyperlink>
      <w:r w:rsidRPr="003731B0">
        <w:rPr>
          <w:rFonts w:ascii="Helvetica" w:eastAsia="Times New Roman" w:hAnsi="Helvetica" w:cs="Times New Roman"/>
          <w:kern w:val="0"/>
          <w:sz w:val="20"/>
          <w:szCs w:val="20"/>
          <w14:ligatures w14:val="none"/>
        </w:rPr>
        <w:t>. Pharmacognosy Journal. 2023;15(1):90-105.</w:t>
      </w:r>
    </w:p>
    <w:p w14:paraId="2B60B5DE" w14:textId="65A2B3D2"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10</w:t>
      </w:r>
      <w:r w:rsidRPr="003731B0">
        <w:rPr>
          <w:rFonts w:ascii="Helvetica" w:eastAsia="Times New Roman" w:hAnsi="Helvetica" w:cs="Times New Roman"/>
          <w:kern w:val="0"/>
          <w:sz w:val="20"/>
          <w:szCs w:val="20"/>
          <w14:ligatures w14:val="none"/>
        </w:rPr>
        <w:t xml:space="preserve">] Feng, </w:t>
      </w:r>
      <w:proofErr w:type="spellStart"/>
      <w:r w:rsidRPr="003731B0">
        <w:rPr>
          <w:rFonts w:ascii="Helvetica" w:eastAsia="Times New Roman" w:hAnsi="Helvetica" w:cs="Times New Roman"/>
          <w:kern w:val="0"/>
          <w:sz w:val="20"/>
          <w:szCs w:val="20"/>
          <w14:ligatures w14:val="none"/>
        </w:rPr>
        <w:t>Zhe</w:t>
      </w:r>
      <w:proofErr w:type="spellEnd"/>
      <w:r w:rsidRPr="003731B0">
        <w:rPr>
          <w:rFonts w:ascii="Helvetica" w:eastAsia="Times New Roman" w:hAnsi="Helvetica" w:cs="Times New Roman"/>
          <w:kern w:val="0"/>
          <w:sz w:val="20"/>
          <w:szCs w:val="20"/>
          <w14:ligatures w14:val="none"/>
        </w:rPr>
        <w:t xml:space="preserve">, et al. "Grape seed extract enhances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expression and NO production through regulating calcium</w:t>
      </w:r>
      <w:r w:rsidRPr="003731B0">
        <w:rPr>
          <w:rFonts w:ascii="Cambria Math" w:eastAsia="Times New Roman" w:hAnsi="Cambria Math" w:cs="Cambria Math"/>
          <w:kern w:val="0"/>
          <w:sz w:val="20"/>
          <w:szCs w:val="20"/>
          <w14:ligatures w14:val="none"/>
        </w:rPr>
        <w:t>‐</w:t>
      </w:r>
      <w:r w:rsidRPr="003731B0">
        <w:rPr>
          <w:rFonts w:ascii="Helvetica" w:eastAsia="Times New Roman" w:hAnsi="Helvetica" w:cs="Times New Roman"/>
          <w:kern w:val="0"/>
          <w:sz w:val="20"/>
          <w:szCs w:val="20"/>
          <w14:ligatures w14:val="none"/>
        </w:rPr>
        <w:t>mediated AKT phosphorylation in H2O2</w:t>
      </w:r>
      <w:r w:rsidRPr="003731B0">
        <w:rPr>
          <w:rFonts w:ascii="Cambria Math" w:eastAsia="Times New Roman" w:hAnsi="Cambria Math" w:cs="Cambria Math"/>
          <w:kern w:val="0"/>
          <w:sz w:val="20"/>
          <w:szCs w:val="20"/>
          <w14:ligatures w14:val="none"/>
        </w:rPr>
        <w:t>‐</w:t>
      </w:r>
      <w:r w:rsidRPr="003731B0">
        <w:rPr>
          <w:rFonts w:ascii="Helvetica" w:eastAsia="Times New Roman" w:hAnsi="Helvetica" w:cs="Times New Roman"/>
          <w:kern w:val="0"/>
          <w:sz w:val="20"/>
          <w:szCs w:val="20"/>
          <w14:ligatures w14:val="none"/>
        </w:rPr>
        <w:t>treated endothelium."</w:t>
      </w:r>
      <w:r w:rsidRPr="003731B0">
        <w:rPr>
          <w:rFonts w:ascii="Helvetica" w:eastAsia="Times New Roman" w:hAnsi="Helvetica" w:cs="Helvetica"/>
          <w:kern w:val="0"/>
          <w:sz w:val="20"/>
          <w:szCs w:val="20"/>
          <w14:ligatures w14:val="none"/>
        </w:rPr>
        <w:t> </w:t>
      </w:r>
      <w:r w:rsidRPr="003731B0">
        <w:rPr>
          <w:rFonts w:ascii="Helvetica" w:eastAsia="Times New Roman" w:hAnsi="Helvetica" w:cs="Times New Roman"/>
          <w:i/>
          <w:iCs/>
          <w:kern w:val="0"/>
          <w:sz w:val="20"/>
          <w:szCs w:val="20"/>
          <w14:ligatures w14:val="none"/>
        </w:rPr>
        <w:t>Cell biology international</w:t>
      </w:r>
      <w:r w:rsidRPr="003731B0">
        <w:rPr>
          <w:rFonts w:ascii="Helvetica" w:eastAsia="Times New Roman" w:hAnsi="Helvetica" w:cs="Times New Roman"/>
          <w:kern w:val="0"/>
          <w:sz w:val="20"/>
          <w:szCs w:val="20"/>
          <w14:ligatures w14:val="none"/>
        </w:rPr>
        <w:t> 34.10 (2010): 1055-1061.</w:t>
      </w:r>
    </w:p>
    <w:p w14:paraId="0756BA48" w14:textId="21376707" w:rsidR="00DD02B2" w:rsidRPr="00DD02B2" w:rsidRDefault="00710F92" w:rsidP="00DD02B2">
      <w:pPr>
        <w:spacing w:after="0" w:line="240" w:lineRule="auto"/>
        <w:jc w:val="both"/>
        <w:rPr>
          <w:rFonts w:ascii="Helvetica" w:eastAsia="Times New Roman" w:hAnsi="Helvetica" w:cs="Times New Roman"/>
          <w:kern w:val="0"/>
          <w:sz w:val="20"/>
          <w:szCs w:val="20"/>
          <w14:ligatures w14:val="none"/>
        </w:rPr>
      </w:pPr>
      <w:r>
        <w:rPr>
          <w:rFonts w:ascii="Helvetica" w:eastAsia="Times New Roman" w:hAnsi="Helvetica" w:cs="Times New Roman"/>
          <w:kern w:val="0"/>
          <w:sz w:val="20"/>
          <w:szCs w:val="20"/>
          <w14:ligatures w14:val="none"/>
        </w:rPr>
        <w:t>[</w:t>
      </w:r>
      <w:r w:rsidR="00DD02B2" w:rsidRPr="00DD02B2">
        <w:rPr>
          <w:rFonts w:ascii="Helvetica" w:eastAsia="Times New Roman" w:hAnsi="Helvetica" w:cs="Times New Roman"/>
          <w:kern w:val="0"/>
          <w:sz w:val="20"/>
          <w:szCs w:val="20"/>
          <w14:ligatures w14:val="none"/>
        </w:rPr>
        <w:t xml:space="preserve">11] Iqbal I, </w:t>
      </w:r>
      <w:proofErr w:type="spellStart"/>
      <w:r w:rsidR="00DD02B2" w:rsidRPr="00DD02B2">
        <w:rPr>
          <w:rFonts w:ascii="Helvetica" w:eastAsia="Times New Roman" w:hAnsi="Helvetica" w:cs="Times New Roman"/>
          <w:kern w:val="0"/>
          <w:sz w:val="20"/>
          <w:szCs w:val="20"/>
          <w14:ligatures w14:val="none"/>
        </w:rPr>
        <w:t>Wilairatana</w:t>
      </w:r>
      <w:proofErr w:type="spellEnd"/>
      <w:r w:rsidR="00DD02B2" w:rsidRPr="00DD02B2">
        <w:rPr>
          <w:rFonts w:ascii="Helvetica" w:eastAsia="Times New Roman" w:hAnsi="Helvetica" w:cs="Times New Roman"/>
          <w:kern w:val="0"/>
          <w:sz w:val="20"/>
          <w:szCs w:val="20"/>
          <w14:ligatures w14:val="none"/>
        </w:rPr>
        <w:t xml:space="preserve"> P, Saqib F, Nasir B, Wahid M, Latif MF, Iqbal A, </w:t>
      </w:r>
      <w:proofErr w:type="spellStart"/>
      <w:r w:rsidR="00DD02B2" w:rsidRPr="00DD02B2">
        <w:rPr>
          <w:rFonts w:ascii="Helvetica" w:eastAsia="Times New Roman" w:hAnsi="Helvetica" w:cs="Times New Roman"/>
          <w:kern w:val="0"/>
          <w:sz w:val="20"/>
          <w:szCs w:val="20"/>
          <w14:ligatures w14:val="none"/>
        </w:rPr>
        <w:t>Naz</w:t>
      </w:r>
      <w:proofErr w:type="spellEnd"/>
      <w:r w:rsidR="00DD02B2" w:rsidRPr="00DD02B2">
        <w:rPr>
          <w:rFonts w:ascii="Helvetica" w:eastAsia="Times New Roman" w:hAnsi="Helvetica" w:cs="Times New Roman"/>
          <w:kern w:val="0"/>
          <w:sz w:val="20"/>
          <w:szCs w:val="20"/>
          <w14:ligatures w14:val="none"/>
        </w:rPr>
        <w:t xml:space="preserve"> R, Mubarak MS. Plant Polyphenols and Their Potential Benefits on Cardiovascular Health: A Review. Molecules. 2023 Sep 1;28(17):6403. </w:t>
      </w:r>
      <w:proofErr w:type="spellStart"/>
      <w:r w:rsidR="00DD02B2" w:rsidRPr="00DD02B2">
        <w:rPr>
          <w:rFonts w:ascii="Helvetica" w:eastAsia="Times New Roman" w:hAnsi="Helvetica" w:cs="Times New Roman"/>
          <w:kern w:val="0"/>
          <w:sz w:val="20"/>
          <w:szCs w:val="20"/>
          <w14:ligatures w14:val="none"/>
        </w:rPr>
        <w:t>doi</w:t>
      </w:r>
      <w:proofErr w:type="spellEnd"/>
      <w:r w:rsidR="00DD02B2" w:rsidRPr="00DD02B2">
        <w:rPr>
          <w:rFonts w:ascii="Helvetica" w:eastAsia="Times New Roman" w:hAnsi="Helvetica" w:cs="Times New Roman"/>
          <w:kern w:val="0"/>
          <w:sz w:val="20"/>
          <w:szCs w:val="20"/>
          <w14:ligatures w14:val="none"/>
        </w:rPr>
        <w:t xml:space="preserve">: 10.3390/molecules28176403. PMID: 37687232; PMCID: PMC10490098. </w:t>
      </w:r>
    </w:p>
    <w:p w14:paraId="7C429879" w14:textId="45409DAB" w:rsidR="007A7688"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767B7A">
        <w:rPr>
          <w:rFonts w:ascii="Helvetica" w:eastAsia="Times New Roman" w:hAnsi="Helvetica" w:cs="Times New Roman"/>
          <w:kern w:val="0"/>
          <w:sz w:val="20"/>
          <w:szCs w:val="20"/>
          <w14:ligatures w14:val="none"/>
        </w:rPr>
        <w:t>2</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Edirisinghe</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Indika</w:t>
      </w:r>
      <w:proofErr w:type="spellEnd"/>
      <w:r w:rsidRPr="003731B0">
        <w:rPr>
          <w:rFonts w:ascii="Helvetica" w:eastAsia="Times New Roman" w:hAnsi="Helvetica" w:cs="Times New Roman"/>
          <w:kern w:val="0"/>
          <w:sz w:val="20"/>
          <w:szCs w:val="20"/>
          <w14:ligatures w14:val="none"/>
        </w:rPr>
        <w:t xml:space="preserve">, Britt Burton-Freeman, and C. </w:t>
      </w:r>
      <w:proofErr w:type="spellStart"/>
      <w:r w:rsidRPr="003731B0">
        <w:rPr>
          <w:rFonts w:ascii="Helvetica" w:eastAsia="Times New Roman" w:hAnsi="Helvetica" w:cs="Times New Roman"/>
          <w:kern w:val="0"/>
          <w:sz w:val="20"/>
          <w:szCs w:val="20"/>
          <w14:ligatures w14:val="none"/>
        </w:rPr>
        <w:t>Tissa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Kappagoda</w:t>
      </w:r>
      <w:proofErr w:type="spellEnd"/>
      <w:r w:rsidRPr="003731B0">
        <w:rPr>
          <w:rFonts w:ascii="Helvetica" w:eastAsia="Times New Roman" w:hAnsi="Helvetica" w:cs="Times New Roman"/>
          <w:kern w:val="0"/>
          <w:sz w:val="20"/>
          <w:szCs w:val="20"/>
          <w14:ligatures w14:val="none"/>
        </w:rPr>
        <w:t>. "Mechanism of the endothelium-dependent relaxation evoked by a grape seed extract." </w:t>
      </w:r>
      <w:r w:rsidRPr="003731B0">
        <w:rPr>
          <w:rFonts w:ascii="Helvetica" w:eastAsia="Times New Roman" w:hAnsi="Helvetica" w:cs="Times New Roman"/>
          <w:i/>
          <w:iCs/>
          <w:kern w:val="0"/>
          <w:sz w:val="20"/>
          <w:szCs w:val="20"/>
          <w14:ligatures w14:val="none"/>
        </w:rPr>
        <w:t>Clinical science</w:t>
      </w:r>
      <w:r w:rsidRPr="003731B0">
        <w:rPr>
          <w:rFonts w:ascii="Helvetica" w:eastAsia="Times New Roman" w:hAnsi="Helvetica" w:cs="Times New Roman"/>
          <w:kern w:val="0"/>
          <w:sz w:val="20"/>
          <w:szCs w:val="20"/>
          <w14:ligatures w14:val="none"/>
        </w:rPr>
        <w:t> 114.4 (2008): 331-337.</w:t>
      </w:r>
    </w:p>
    <w:p w14:paraId="78C28CE4" w14:textId="64C8C8E8" w:rsidR="00767B7A" w:rsidRPr="003731B0" w:rsidRDefault="00767B7A" w:rsidP="003933E7">
      <w:pPr>
        <w:spacing w:after="0" w:line="240" w:lineRule="auto"/>
        <w:jc w:val="both"/>
        <w:rPr>
          <w:rFonts w:ascii="Helvetica" w:eastAsia="Times New Roman" w:hAnsi="Helvetica" w:cs="Times New Roman"/>
          <w:kern w:val="0"/>
          <w:sz w:val="20"/>
          <w:szCs w:val="20"/>
          <w14:ligatures w14:val="none"/>
        </w:rPr>
      </w:pPr>
      <w:r w:rsidRPr="00767B7A">
        <w:rPr>
          <w:rFonts w:ascii="Helvetica" w:eastAsia="Times New Roman" w:hAnsi="Helvetica" w:cs="Times New Roman"/>
          <w:kern w:val="0"/>
          <w:sz w:val="20"/>
          <w:szCs w:val="20"/>
          <w14:ligatures w14:val="none"/>
        </w:rPr>
        <w:t>[1</w:t>
      </w:r>
      <w:r>
        <w:rPr>
          <w:rFonts w:ascii="Helvetica" w:eastAsia="Times New Roman" w:hAnsi="Helvetica" w:cs="Times New Roman"/>
          <w:kern w:val="0"/>
          <w:sz w:val="20"/>
          <w:szCs w:val="20"/>
          <w14:ligatures w14:val="none"/>
        </w:rPr>
        <w:t>3</w:t>
      </w:r>
      <w:r w:rsidRPr="00767B7A">
        <w:rPr>
          <w:rFonts w:ascii="Helvetica" w:eastAsia="Times New Roman" w:hAnsi="Helvetica" w:cs="Times New Roman"/>
          <w:kern w:val="0"/>
          <w:sz w:val="20"/>
          <w:szCs w:val="20"/>
          <w14:ligatures w14:val="none"/>
        </w:rPr>
        <w:t xml:space="preserve">] Sun S, Yu Y, Jo Y, Han JH, </w:t>
      </w:r>
      <w:proofErr w:type="spellStart"/>
      <w:r w:rsidRPr="00767B7A">
        <w:rPr>
          <w:rFonts w:ascii="Helvetica" w:eastAsia="Times New Roman" w:hAnsi="Helvetica" w:cs="Times New Roman"/>
          <w:kern w:val="0"/>
          <w:sz w:val="20"/>
          <w:szCs w:val="20"/>
          <w14:ligatures w14:val="none"/>
        </w:rPr>
        <w:t>Xue</w:t>
      </w:r>
      <w:proofErr w:type="spellEnd"/>
      <w:r w:rsidRPr="00767B7A">
        <w:rPr>
          <w:rFonts w:ascii="Helvetica" w:eastAsia="Times New Roman" w:hAnsi="Helvetica" w:cs="Times New Roman"/>
          <w:kern w:val="0"/>
          <w:sz w:val="20"/>
          <w:szCs w:val="20"/>
          <w14:ligatures w14:val="none"/>
        </w:rPr>
        <w:t xml:space="preserve"> Y, Cho M, Bae SJ, Ryu D, Park W, Ha KT, Zhuang S. Impact of extraction techniques on phytochemical composition and bioactivity of natural product mixtures. Front </w:t>
      </w:r>
      <w:proofErr w:type="spellStart"/>
      <w:r w:rsidRPr="00767B7A">
        <w:rPr>
          <w:rFonts w:ascii="Helvetica" w:eastAsia="Times New Roman" w:hAnsi="Helvetica" w:cs="Times New Roman"/>
          <w:kern w:val="0"/>
          <w:sz w:val="20"/>
          <w:szCs w:val="20"/>
          <w14:ligatures w14:val="none"/>
        </w:rPr>
        <w:t>Pharmacol</w:t>
      </w:r>
      <w:proofErr w:type="spellEnd"/>
      <w:r w:rsidRPr="00767B7A">
        <w:rPr>
          <w:rFonts w:ascii="Helvetica" w:eastAsia="Times New Roman" w:hAnsi="Helvetica" w:cs="Times New Roman"/>
          <w:kern w:val="0"/>
          <w:sz w:val="20"/>
          <w:szCs w:val="20"/>
          <w14:ligatures w14:val="none"/>
        </w:rPr>
        <w:t xml:space="preserve">. 2025 Jul </w:t>
      </w:r>
      <w:proofErr w:type="gramStart"/>
      <w:r w:rsidRPr="00767B7A">
        <w:rPr>
          <w:rFonts w:ascii="Helvetica" w:eastAsia="Times New Roman" w:hAnsi="Helvetica" w:cs="Times New Roman"/>
          <w:kern w:val="0"/>
          <w:sz w:val="20"/>
          <w:szCs w:val="20"/>
          <w14:ligatures w14:val="none"/>
        </w:rPr>
        <w:t>30;16:1615338</w:t>
      </w:r>
      <w:proofErr w:type="gramEnd"/>
      <w:r w:rsidRPr="00767B7A">
        <w:rPr>
          <w:rFonts w:ascii="Helvetica" w:eastAsia="Times New Roman" w:hAnsi="Helvetica" w:cs="Times New Roman"/>
          <w:kern w:val="0"/>
          <w:sz w:val="20"/>
          <w:szCs w:val="20"/>
          <w14:ligatures w14:val="none"/>
        </w:rPr>
        <w:t xml:space="preserve">. </w:t>
      </w:r>
      <w:proofErr w:type="spellStart"/>
      <w:r w:rsidRPr="00767B7A">
        <w:rPr>
          <w:rFonts w:ascii="Helvetica" w:eastAsia="Times New Roman" w:hAnsi="Helvetica" w:cs="Times New Roman"/>
          <w:kern w:val="0"/>
          <w:sz w:val="20"/>
          <w:szCs w:val="20"/>
          <w14:ligatures w14:val="none"/>
        </w:rPr>
        <w:t>doi</w:t>
      </w:r>
      <w:proofErr w:type="spellEnd"/>
      <w:r w:rsidRPr="00767B7A">
        <w:rPr>
          <w:rFonts w:ascii="Helvetica" w:eastAsia="Times New Roman" w:hAnsi="Helvetica" w:cs="Times New Roman"/>
          <w:kern w:val="0"/>
          <w:sz w:val="20"/>
          <w:szCs w:val="20"/>
          <w14:ligatures w14:val="none"/>
        </w:rPr>
        <w:t>: 10.3389/fphar.2025.1615338. PMID: 40808686; PMCID: PMC12343529.</w:t>
      </w:r>
    </w:p>
    <w:p w14:paraId="507F4BA1" w14:textId="72F1332B"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lastRenderedPageBreak/>
        <w:t>[1</w:t>
      </w:r>
      <w:r w:rsidR="00DA1F68">
        <w:rPr>
          <w:rFonts w:ascii="Helvetica" w:eastAsia="Times New Roman" w:hAnsi="Helvetica" w:cs="Times New Roman"/>
          <w:kern w:val="0"/>
          <w:sz w:val="20"/>
          <w:szCs w:val="20"/>
          <w14:ligatures w14:val="none"/>
        </w:rPr>
        <w:t>4</w:t>
      </w:r>
      <w:r w:rsidRPr="003731B0">
        <w:rPr>
          <w:rFonts w:ascii="Helvetica" w:eastAsia="Times New Roman" w:hAnsi="Helvetica" w:cs="Times New Roman"/>
          <w:kern w:val="0"/>
          <w:sz w:val="20"/>
          <w:szCs w:val="20"/>
          <w14:ligatures w14:val="none"/>
        </w:rPr>
        <w:t xml:space="preserve">] Schmitt, C.A.; </w:t>
      </w:r>
      <w:proofErr w:type="spellStart"/>
      <w:r w:rsidRPr="003731B0">
        <w:rPr>
          <w:rFonts w:ascii="Helvetica" w:eastAsia="Times New Roman" w:hAnsi="Helvetica" w:cs="Times New Roman"/>
          <w:kern w:val="0"/>
          <w:sz w:val="20"/>
          <w:szCs w:val="20"/>
          <w14:ligatures w14:val="none"/>
        </w:rPr>
        <w:t>Dirsch</w:t>
      </w:r>
      <w:proofErr w:type="spellEnd"/>
      <w:r w:rsidRPr="003731B0">
        <w:rPr>
          <w:rFonts w:ascii="Helvetica" w:eastAsia="Times New Roman" w:hAnsi="Helvetica" w:cs="Times New Roman"/>
          <w:kern w:val="0"/>
          <w:sz w:val="20"/>
          <w:szCs w:val="20"/>
          <w14:ligatures w14:val="none"/>
        </w:rPr>
        <w:t>, V.M. Modulation of endothelial nitric oxide by plant-derived products. Nitric. Oxide 2009, 21, 77–91.</w:t>
      </w:r>
    </w:p>
    <w:p w14:paraId="3E85344F" w14:textId="31587BDB"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5</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Gerstgrasser</w:t>
      </w:r>
      <w:proofErr w:type="spellEnd"/>
      <w:r w:rsidRPr="003731B0">
        <w:rPr>
          <w:rFonts w:ascii="Helvetica" w:eastAsia="Times New Roman" w:hAnsi="Helvetica" w:cs="Times New Roman"/>
          <w:kern w:val="0"/>
          <w:sz w:val="20"/>
          <w:szCs w:val="20"/>
          <w14:ligatures w14:val="none"/>
        </w:rPr>
        <w:t xml:space="preserve">, A.; </w:t>
      </w:r>
      <w:proofErr w:type="spellStart"/>
      <w:r w:rsidRPr="003731B0">
        <w:rPr>
          <w:rFonts w:ascii="Helvetica" w:eastAsia="Times New Roman" w:hAnsi="Helvetica" w:cs="Times New Roman"/>
          <w:kern w:val="0"/>
          <w:sz w:val="20"/>
          <w:szCs w:val="20"/>
          <w14:ligatures w14:val="none"/>
        </w:rPr>
        <w:t>Röchter</w:t>
      </w:r>
      <w:proofErr w:type="spellEnd"/>
      <w:r w:rsidRPr="003731B0">
        <w:rPr>
          <w:rFonts w:ascii="Helvetica" w:eastAsia="Times New Roman" w:hAnsi="Helvetica" w:cs="Times New Roman"/>
          <w:kern w:val="0"/>
          <w:sz w:val="20"/>
          <w:szCs w:val="20"/>
          <w14:ligatures w14:val="none"/>
        </w:rPr>
        <w:t xml:space="preserve">, S.; Dressler, D.; Schön, C.; </w:t>
      </w:r>
      <w:proofErr w:type="spellStart"/>
      <w:r w:rsidRPr="003731B0">
        <w:rPr>
          <w:rFonts w:ascii="Helvetica" w:eastAsia="Times New Roman" w:hAnsi="Helvetica" w:cs="Times New Roman"/>
          <w:kern w:val="0"/>
          <w:sz w:val="20"/>
          <w:szCs w:val="20"/>
          <w14:ligatures w14:val="none"/>
        </w:rPr>
        <w:t>Reule</w:t>
      </w:r>
      <w:proofErr w:type="spellEnd"/>
      <w:r w:rsidRPr="003731B0">
        <w:rPr>
          <w:rFonts w:ascii="Helvetica" w:eastAsia="Times New Roman" w:hAnsi="Helvetica" w:cs="Times New Roman"/>
          <w:kern w:val="0"/>
          <w:sz w:val="20"/>
          <w:szCs w:val="20"/>
          <w14:ligatures w14:val="none"/>
        </w:rPr>
        <w:t xml:space="preserve">, C.; Buchwald-Werner, S. In Vitro Activation of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by </w:t>
      </w:r>
      <w:proofErr w:type="spellStart"/>
      <w:r w:rsidRPr="003731B0">
        <w:rPr>
          <w:rFonts w:ascii="Helvetica" w:eastAsia="Times New Roman" w:hAnsi="Helvetica" w:cs="Times New Roman"/>
          <w:kern w:val="0"/>
          <w:sz w:val="20"/>
          <w:szCs w:val="20"/>
          <w14:ligatures w14:val="none"/>
        </w:rPr>
        <w:t>Mangifera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indica</w:t>
      </w:r>
      <w:proofErr w:type="spellEnd"/>
      <w:r w:rsidRPr="003731B0">
        <w:rPr>
          <w:rFonts w:ascii="Helvetica" w:eastAsia="Times New Roman" w:hAnsi="Helvetica" w:cs="Times New Roman"/>
          <w:kern w:val="0"/>
          <w:sz w:val="20"/>
          <w:szCs w:val="20"/>
          <w14:ligatures w14:val="none"/>
        </w:rPr>
        <w:t xml:space="preserve"> (Careless™) and Determination of an Effective Dosage in a Randomized, Double-Blind, Human Pilot Study on Microcirculation. Planta </w:t>
      </w:r>
      <w:proofErr w:type="spellStart"/>
      <w:r w:rsidRPr="003731B0">
        <w:rPr>
          <w:rFonts w:ascii="Helvetica" w:eastAsia="Times New Roman" w:hAnsi="Helvetica" w:cs="Times New Roman"/>
          <w:kern w:val="0"/>
          <w:sz w:val="20"/>
          <w:szCs w:val="20"/>
          <w14:ligatures w14:val="none"/>
        </w:rPr>
        <w:t>Medica</w:t>
      </w:r>
      <w:proofErr w:type="spellEnd"/>
      <w:r w:rsidRPr="003731B0">
        <w:rPr>
          <w:rFonts w:ascii="Helvetica" w:eastAsia="Times New Roman" w:hAnsi="Helvetica" w:cs="Times New Roman"/>
          <w:kern w:val="0"/>
          <w:sz w:val="20"/>
          <w:szCs w:val="20"/>
          <w14:ligatures w14:val="none"/>
        </w:rPr>
        <w:t xml:space="preserve"> 2015, 82, 298–304.</w:t>
      </w:r>
    </w:p>
    <w:p w14:paraId="173485DB" w14:textId="13D0A11B"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6</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Wojtunik-Kulesza</w:t>
      </w:r>
      <w:proofErr w:type="spellEnd"/>
      <w:r w:rsidRPr="003731B0">
        <w:rPr>
          <w:rFonts w:ascii="Helvetica" w:eastAsia="Times New Roman" w:hAnsi="Helvetica" w:cs="Times New Roman"/>
          <w:kern w:val="0"/>
          <w:sz w:val="20"/>
          <w:szCs w:val="20"/>
          <w14:ligatures w14:val="none"/>
        </w:rPr>
        <w:t xml:space="preserve">, K.; </w:t>
      </w:r>
      <w:proofErr w:type="spellStart"/>
      <w:r w:rsidRPr="003731B0">
        <w:rPr>
          <w:rFonts w:ascii="Helvetica" w:eastAsia="Times New Roman" w:hAnsi="Helvetica" w:cs="Times New Roman"/>
          <w:kern w:val="0"/>
          <w:sz w:val="20"/>
          <w:szCs w:val="20"/>
          <w14:ligatures w14:val="none"/>
        </w:rPr>
        <w:t>Oniszczuk</w:t>
      </w:r>
      <w:proofErr w:type="spellEnd"/>
      <w:r w:rsidRPr="003731B0">
        <w:rPr>
          <w:rFonts w:ascii="Helvetica" w:eastAsia="Times New Roman" w:hAnsi="Helvetica" w:cs="Times New Roman"/>
          <w:kern w:val="0"/>
          <w:sz w:val="20"/>
          <w:szCs w:val="20"/>
          <w14:ligatures w14:val="none"/>
        </w:rPr>
        <w:t xml:space="preserve">, A.; </w:t>
      </w:r>
      <w:proofErr w:type="spellStart"/>
      <w:r w:rsidRPr="003731B0">
        <w:rPr>
          <w:rFonts w:ascii="Helvetica" w:eastAsia="Times New Roman" w:hAnsi="Helvetica" w:cs="Times New Roman"/>
          <w:kern w:val="0"/>
          <w:sz w:val="20"/>
          <w:szCs w:val="20"/>
          <w14:ligatures w14:val="none"/>
        </w:rPr>
        <w:t>Oniszczuk</w:t>
      </w:r>
      <w:proofErr w:type="spellEnd"/>
      <w:r w:rsidRPr="003731B0">
        <w:rPr>
          <w:rFonts w:ascii="Helvetica" w:eastAsia="Times New Roman" w:hAnsi="Helvetica" w:cs="Times New Roman"/>
          <w:kern w:val="0"/>
          <w:sz w:val="20"/>
          <w:szCs w:val="20"/>
          <w14:ligatures w14:val="none"/>
        </w:rPr>
        <w:t xml:space="preserve">, T.; </w:t>
      </w:r>
      <w:proofErr w:type="spellStart"/>
      <w:r w:rsidRPr="003731B0">
        <w:rPr>
          <w:rFonts w:ascii="Helvetica" w:eastAsia="Times New Roman" w:hAnsi="Helvetica" w:cs="Times New Roman"/>
          <w:kern w:val="0"/>
          <w:sz w:val="20"/>
          <w:szCs w:val="20"/>
          <w14:ligatures w14:val="none"/>
        </w:rPr>
        <w:t>Combrzy</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nski</w:t>
      </w:r>
      <w:proofErr w:type="spellEnd"/>
      <w:r w:rsidRPr="003731B0">
        <w:rPr>
          <w:rFonts w:ascii="Helvetica" w:eastAsia="Times New Roman" w:hAnsi="Helvetica" w:cs="Times New Roman"/>
          <w:kern w:val="0"/>
          <w:sz w:val="20"/>
          <w:szCs w:val="20"/>
          <w14:ligatures w14:val="none"/>
        </w:rPr>
        <w:t xml:space="preserve">, M.; </w:t>
      </w:r>
      <w:proofErr w:type="spellStart"/>
      <w:r w:rsidRPr="003731B0">
        <w:rPr>
          <w:rFonts w:ascii="Helvetica" w:eastAsia="Times New Roman" w:hAnsi="Helvetica" w:cs="Times New Roman"/>
          <w:kern w:val="0"/>
          <w:sz w:val="20"/>
          <w:szCs w:val="20"/>
          <w14:ligatures w14:val="none"/>
        </w:rPr>
        <w:t>Nowakowska</w:t>
      </w:r>
      <w:proofErr w:type="spellEnd"/>
      <w:r w:rsidRPr="003731B0">
        <w:rPr>
          <w:rFonts w:ascii="Helvetica" w:eastAsia="Times New Roman" w:hAnsi="Helvetica" w:cs="Times New Roman"/>
          <w:kern w:val="0"/>
          <w:sz w:val="20"/>
          <w:szCs w:val="20"/>
          <w14:ligatures w14:val="none"/>
        </w:rPr>
        <w:t xml:space="preserve">, D.; </w:t>
      </w:r>
      <w:proofErr w:type="spellStart"/>
      <w:r w:rsidRPr="003731B0">
        <w:rPr>
          <w:rFonts w:ascii="Helvetica" w:eastAsia="Times New Roman" w:hAnsi="Helvetica" w:cs="Times New Roman"/>
          <w:kern w:val="0"/>
          <w:sz w:val="20"/>
          <w:szCs w:val="20"/>
          <w14:ligatures w14:val="none"/>
        </w:rPr>
        <w:t>Matwijczuk</w:t>
      </w:r>
      <w:proofErr w:type="spellEnd"/>
      <w:r w:rsidRPr="003731B0">
        <w:rPr>
          <w:rFonts w:ascii="Helvetica" w:eastAsia="Times New Roman" w:hAnsi="Helvetica" w:cs="Times New Roman"/>
          <w:kern w:val="0"/>
          <w:sz w:val="20"/>
          <w:szCs w:val="20"/>
          <w14:ligatures w14:val="none"/>
        </w:rPr>
        <w:t xml:space="preserve">, A. Influence of In Vitro Digestion on Composition, </w:t>
      </w:r>
      <w:proofErr w:type="spellStart"/>
      <w:r w:rsidRPr="003731B0">
        <w:rPr>
          <w:rFonts w:ascii="Helvetica" w:eastAsia="Times New Roman" w:hAnsi="Helvetica" w:cs="Times New Roman"/>
          <w:kern w:val="0"/>
          <w:sz w:val="20"/>
          <w:szCs w:val="20"/>
          <w14:ligatures w14:val="none"/>
        </w:rPr>
        <w:t>Bioaccessibility</w:t>
      </w:r>
      <w:proofErr w:type="spellEnd"/>
      <w:r w:rsidRPr="003731B0">
        <w:rPr>
          <w:rFonts w:ascii="Helvetica" w:eastAsia="Times New Roman" w:hAnsi="Helvetica" w:cs="Times New Roman"/>
          <w:kern w:val="0"/>
          <w:sz w:val="20"/>
          <w:szCs w:val="20"/>
          <w14:ligatures w14:val="none"/>
        </w:rPr>
        <w:t xml:space="preserve"> and Antioxidant Activity of Food Polyphenols-A Non-Systematic Review. Nutrients 2020, 12, 1401.</w:t>
      </w:r>
    </w:p>
    <w:p w14:paraId="54FFDD27" w14:textId="2409CD79" w:rsidR="003933E7" w:rsidRPr="00854EC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7</w:t>
      </w:r>
      <w:r w:rsidRPr="003731B0">
        <w:rPr>
          <w:rFonts w:ascii="Helvetica" w:eastAsia="Times New Roman" w:hAnsi="Helvetica" w:cs="Times New Roman"/>
          <w:kern w:val="0"/>
          <w:sz w:val="20"/>
          <w:szCs w:val="20"/>
          <w14:ligatures w14:val="none"/>
        </w:rPr>
        <w:t xml:space="preserve">] </w:t>
      </w:r>
      <w:r w:rsidR="00854EC7" w:rsidRPr="00854EC7">
        <w:rPr>
          <w:rFonts w:ascii="Helvetica" w:eastAsia="Times New Roman" w:hAnsi="Helvetica" w:cs="Times New Roman"/>
          <w:kern w:val="0"/>
          <w:sz w:val="20"/>
          <w:szCs w:val="20"/>
          <w14:ligatures w14:val="none"/>
        </w:rPr>
        <w:t xml:space="preserve">Mills KT, </w:t>
      </w:r>
      <w:proofErr w:type="spellStart"/>
      <w:r w:rsidR="00854EC7" w:rsidRPr="00854EC7">
        <w:rPr>
          <w:rFonts w:ascii="Helvetica" w:eastAsia="Times New Roman" w:hAnsi="Helvetica" w:cs="Times New Roman"/>
          <w:kern w:val="0"/>
          <w:sz w:val="20"/>
          <w:szCs w:val="20"/>
          <w14:ligatures w14:val="none"/>
        </w:rPr>
        <w:t>Stefanescu</w:t>
      </w:r>
      <w:proofErr w:type="spellEnd"/>
      <w:r w:rsidR="00854EC7" w:rsidRPr="00854EC7">
        <w:rPr>
          <w:rFonts w:ascii="Helvetica" w:eastAsia="Times New Roman" w:hAnsi="Helvetica" w:cs="Times New Roman"/>
          <w:kern w:val="0"/>
          <w:sz w:val="20"/>
          <w:szCs w:val="20"/>
          <w14:ligatures w14:val="none"/>
        </w:rPr>
        <w:t xml:space="preserve"> A, He J. The global epidemiology of hypertension. Nat Rev </w:t>
      </w:r>
      <w:proofErr w:type="spellStart"/>
      <w:r w:rsidR="00854EC7" w:rsidRPr="00854EC7">
        <w:rPr>
          <w:rFonts w:ascii="Helvetica" w:eastAsia="Times New Roman" w:hAnsi="Helvetica" w:cs="Times New Roman"/>
          <w:kern w:val="0"/>
          <w:sz w:val="20"/>
          <w:szCs w:val="20"/>
          <w14:ligatures w14:val="none"/>
        </w:rPr>
        <w:t>Nephrol</w:t>
      </w:r>
      <w:proofErr w:type="spellEnd"/>
      <w:r w:rsidR="00854EC7" w:rsidRPr="00854EC7">
        <w:rPr>
          <w:rFonts w:ascii="Helvetica" w:eastAsia="Times New Roman" w:hAnsi="Helvetica" w:cs="Times New Roman"/>
          <w:kern w:val="0"/>
          <w:sz w:val="20"/>
          <w:szCs w:val="20"/>
          <w14:ligatures w14:val="none"/>
        </w:rPr>
        <w:t xml:space="preserve">. 2020 Apr;16(4):223-237. </w:t>
      </w:r>
      <w:proofErr w:type="spellStart"/>
      <w:r w:rsidR="00854EC7" w:rsidRPr="00854EC7">
        <w:rPr>
          <w:rFonts w:ascii="Helvetica" w:eastAsia="Times New Roman" w:hAnsi="Helvetica" w:cs="Times New Roman"/>
          <w:kern w:val="0"/>
          <w:sz w:val="20"/>
          <w:szCs w:val="20"/>
          <w14:ligatures w14:val="none"/>
        </w:rPr>
        <w:t>doi</w:t>
      </w:r>
      <w:proofErr w:type="spellEnd"/>
      <w:r w:rsidR="00854EC7" w:rsidRPr="00854EC7">
        <w:rPr>
          <w:rFonts w:ascii="Helvetica" w:eastAsia="Times New Roman" w:hAnsi="Helvetica" w:cs="Times New Roman"/>
          <w:kern w:val="0"/>
          <w:sz w:val="20"/>
          <w:szCs w:val="20"/>
          <w14:ligatures w14:val="none"/>
        </w:rPr>
        <w:t xml:space="preserve">: 10.1038/s41581-019-0244-2. </w:t>
      </w:r>
      <w:proofErr w:type="spellStart"/>
      <w:r w:rsidR="00854EC7" w:rsidRPr="00854EC7">
        <w:rPr>
          <w:rFonts w:ascii="Helvetica" w:eastAsia="Times New Roman" w:hAnsi="Helvetica" w:cs="Times New Roman"/>
          <w:kern w:val="0"/>
          <w:sz w:val="20"/>
          <w:szCs w:val="20"/>
          <w14:ligatures w14:val="none"/>
        </w:rPr>
        <w:t>Epub</w:t>
      </w:r>
      <w:proofErr w:type="spellEnd"/>
      <w:r w:rsidR="00854EC7" w:rsidRPr="00854EC7">
        <w:rPr>
          <w:rFonts w:ascii="Helvetica" w:eastAsia="Times New Roman" w:hAnsi="Helvetica" w:cs="Times New Roman"/>
          <w:kern w:val="0"/>
          <w:sz w:val="20"/>
          <w:szCs w:val="20"/>
          <w14:ligatures w14:val="none"/>
        </w:rPr>
        <w:t xml:space="preserve"> 2020 Feb 5. PMID: 32024986; PMCID: PMC7998524.</w:t>
      </w:r>
    </w:p>
    <w:p w14:paraId="76D3FCA7" w14:textId="08A2B454" w:rsidR="003933E7" w:rsidRPr="00294AA2" w:rsidRDefault="003933E7" w:rsidP="003933E7">
      <w:pPr>
        <w:spacing w:after="0" w:line="240" w:lineRule="auto"/>
        <w:jc w:val="both"/>
        <w:rPr>
          <w:rFonts w:ascii="Helvetica" w:eastAsia="Times New Roman" w:hAnsi="Helvetica" w:cs="Times New Roman"/>
          <w:kern w:val="0"/>
          <w:sz w:val="20"/>
          <w:szCs w:val="20"/>
          <w14:ligatures w14:val="none"/>
        </w:rPr>
      </w:pPr>
      <w:r w:rsidRPr="00F801E9">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8</w:t>
      </w:r>
      <w:r w:rsidRPr="00F801E9">
        <w:rPr>
          <w:rFonts w:ascii="Helvetica" w:eastAsia="Times New Roman" w:hAnsi="Helvetica" w:cs="Times New Roman"/>
          <w:kern w:val="0"/>
          <w:sz w:val="20"/>
          <w:szCs w:val="20"/>
          <w14:ligatures w14:val="none"/>
        </w:rPr>
        <w:t xml:space="preserve">] </w:t>
      </w:r>
      <w:r w:rsidR="00F801E9">
        <w:rPr>
          <w:rFonts w:ascii="Helvetica" w:eastAsia="Times New Roman" w:hAnsi="Helvetica" w:cs="Times New Roman"/>
          <w:kern w:val="0"/>
          <w:sz w:val="20"/>
          <w:szCs w:val="20"/>
          <w14:ligatures w14:val="none"/>
        </w:rPr>
        <w:t>Paul</w:t>
      </w:r>
      <w:r w:rsidR="00674C6B">
        <w:rPr>
          <w:rFonts w:ascii="Helvetica" w:eastAsia="Times New Roman" w:hAnsi="Helvetica" w:cs="Times New Roman"/>
          <w:kern w:val="0"/>
          <w:sz w:val="20"/>
          <w:szCs w:val="20"/>
          <w14:ligatures w14:val="none"/>
        </w:rPr>
        <w:t xml:space="preserve"> G. Hunter, Fiona A. Chapman, Neeraj </w:t>
      </w:r>
      <w:proofErr w:type="spellStart"/>
      <w:proofErr w:type="gramStart"/>
      <w:r w:rsidR="00674C6B">
        <w:rPr>
          <w:rFonts w:ascii="Helvetica" w:eastAsia="Times New Roman" w:hAnsi="Helvetica" w:cs="Times New Roman"/>
          <w:kern w:val="0"/>
          <w:sz w:val="20"/>
          <w:szCs w:val="20"/>
          <w14:ligatures w14:val="none"/>
        </w:rPr>
        <w:t>Dhaun,</w:t>
      </w:r>
      <w:r w:rsidR="00F801E9" w:rsidRPr="00674C6B">
        <w:rPr>
          <w:rFonts w:ascii="Helvetica" w:eastAsia="Times New Roman" w:hAnsi="Helvetica" w:cs="Times New Roman"/>
          <w:kern w:val="0"/>
          <w:sz w:val="20"/>
          <w:szCs w:val="20"/>
          <w14:ligatures w14:val="none"/>
        </w:rPr>
        <w:t>Hypertension</w:t>
      </w:r>
      <w:proofErr w:type="spellEnd"/>
      <w:proofErr w:type="gramEnd"/>
      <w:r w:rsidR="00F801E9" w:rsidRPr="00674C6B">
        <w:rPr>
          <w:rFonts w:ascii="Helvetica" w:eastAsia="Times New Roman" w:hAnsi="Helvetica" w:cs="Times New Roman"/>
          <w:kern w:val="0"/>
          <w:sz w:val="20"/>
          <w:szCs w:val="20"/>
          <w14:ligatures w14:val="none"/>
        </w:rPr>
        <w:t>: Current trends and future perspectives</w:t>
      </w:r>
      <w:r w:rsidR="00674C6B">
        <w:rPr>
          <w:rFonts w:ascii="Helvetica" w:eastAsia="Times New Roman" w:hAnsi="Helvetica" w:cs="Times New Roman"/>
          <w:kern w:val="0"/>
          <w:sz w:val="20"/>
          <w:szCs w:val="20"/>
          <w14:ligatures w14:val="none"/>
        </w:rPr>
        <w:t xml:space="preserve">. </w:t>
      </w:r>
      <w:r w:rsidR="00294AA2">
        <w:rPr>
          <w:rFonts w:ascii="Helvetica" w:eastAsia="Times New Roman" w:hAnsi="Helvetica" w:cs="Times New Roman"/>
          <w:kern w:val="0"/>
          <w:sz w:val="20"/>
          <w:szCs w:val="20"/>
          <w14:ligatures w14:val="none"/>
        </w:rPr>
        <w:t>BJCP 2021 March.</w:t>
      </w:r>
      <w:r w:rsidR="00F801E9" w:rsidRPr="00F801E9">
        <w:rPr>
          <w:rFonts w:ascii="Helvetica" w:eastAsia="Times New Roman" w:hAnsi="Helvetica" w:cs="Times New Roman"/>
          <w:kern w:val="0"/>
          <w:sz w:val="20"/>
          <w:szCs w:val="20"/>
          <w14:ligatures w14:val="none"/>
        </w:rPr>
        <w:t> </w:t>
      </w:r>
      <w:hyperlink r:id="rId18" w:history="1">
        <w:r w:rsidR="00294AA2" w:rsidRPr="00F801E9">
          <w:rPr>
            <w:rStyle w:val="Hyperlink"/>
            <w:rFonts w:ascii="Helvetica" w:eastAsia="Times New Roman" w:hAnsi="Helvetica" w:cs="Times New Roman"/>
            <w:kern w:val="0"/>
            <w:sz w:val="20"/>
            <w:szCs w:val="20"/>
            <w14:ligatures w14:val="none"/>
          </w:rPr>
          <w:t>https://doi.org/10.1111/bcp.14825</w:t>
        </w:r>
      </w:hyperlink>
    </w:p>
    <w:p w14:paraId="3D908A8E" w14:textId="69347FEA"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9</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Wani</w:t>
      </w:r>
      <w:proofErr w:type="spellEnd"/>
      <w:r w:rsidRPr="003731B0">
        <w:rPr>
          <w:rFonts w:ascii="Helvetica" w:eastAsia="Times New Roman" w:hAnsi="Helvetica" w:cs="Times New Roman"/>
          <w:kern w:val="0"/>
          <w:sz w:val="20"/>
          <w:szCs w:val="20"/>
          <w14:ligatures w14:val="none"/>
        </w:rPr>
        <w:t xml:space="preserve">-Parekh, P.; Blanco-Garcia, C.; Mendez, M.; Mukherjee, D. Guide of Hypertensive Crisis Pharmacotherapy. Cardiovasc. </w:t>
      </w:r>
      <w:proofErr w:type="spellStart"/>
      <w:r w:rsidRPr="003731B0">
        <w:rPr>
          <w:rFonts w:ascii="Helvetica" w:eastAsia="Times New Roman" w:hAnsi="Helvetica" w:cs="Times New Roman"/>
          <w:kern w:val="0"/>
          <w:sz w:val="20"/>
          <w:szCs w:val="20"/>
          <w14:ligatures w14:val="none"/>
        </w:rPr>
        <w:t>Hematol</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Disord</w:t>
      </w:r>
      <w:proofErr w:type="spellEnd"/>
      <w:r w:rsidRPr="003731B0">
        <w:rPr>
          <w:rFonts w:ascii="Helvetica" w:eastAsia="Times New Roman" w:hAnsi="Helvetica" w:cs="Times New Roman"/>
          <w:kern w:val="0"/>
          <w:sz w:val="20"/>
          <w:szCs w:val="20"/>
          <w14:ligatures w14:val="none"/>
        </w:rPr>
        <w:t>. Drug Targets 2017, 17, 52–57.</w:t>
      </w:r>
    </w:p>
    <w:p w14:paraId="6D203509" w14:textId="78603099"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DA1F68">
        <w:rPr>
          <w:rFonts w:ascii="Helvetica" w:eastAsia="Times New Roman" w:hAnsi="Helvetica" w:cs="Times New Roman"/>
          <w:kern w:val="0"/>
          <w:sz w:val="20"/>
          <w:szCs w:val="20"/>
          <w14:ligatures w14:val="none"/>
        </w:rPr>
        <w:t>20</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Szabó</w:t>
      </w:r>
      <w:proofErr w:type="spellEnd"/>
      <w:r w:rsidRPr="003731B0">
        <w:rPr>
          <w:rFonts w:ascii="Helvetica" w:eastAsia="Times New Roman" w:hAnsi="Helvetica" w:cs="Times New Roman"/>
          <w:kern w:val="0"/>
          <w:sz w:val="20"/>
          <w:szCs w:val="20"/>
          <w14:ligatures w14:val="none"/>
        </w:rPr>
        <w:t xml:space="preserve"> K, </w:t>
      </w:r>
      <w:proofErr w:type="spellStart"/>
      <w:r w:rsidRPr="003731B0">
        <w:rPr>
          <w:rFonts w:ascii="Helvetica" w:eastAsia="Times New Roman" w:hAnsi="Helvetica" w:cs="Times New Roman"/>
          <w:kern w:val="0"/>
          <w:sz w:val="20"/>
          <w:szCs w:val="20"/>
          <w14:ligatures w14:val="none"/>
        </w:rPr>
        <w:t>Gesztelyi</w:t>
      </w:r>
      <w:proofErr w:type="spellEnd"/>
      <w:r w:rsidRPr="003731B0">
        <w:rPr>
          <w:rFonts w:ascii="Helvetica" w:eastAsia="Times New Roman" w:hAnsi="Helvetica" w:cs="Times New Roman"/>
          <w:kern w:val="0"/>
          <w:sz w:val="20"/>
          <w:szCs w:val="20"/>
          <w14:ligatures w14:val="none"/>
        </w:rPr>
        <w:t xml:space="preserve"> R, </w:t>
      </w:r>
      <w:proofErr w:type="spellStart"/>
      <w:r w:rsidRPr="003731B0">
        <w:rPr>
          <w:rFonts w:ascii="Helvetica" w:eastAsia="Times New Roman" w:hAnsi="Helvetica" w:cs="Times New Roman"/>
          <w:kern w:val="0"/>
          <w:sz w:val="20"/>
          <w:szCs w:val="20"/>
          <w14:ligatures w14:val="none"/>
        </w:rPr>
        <w:t>Lampé</w:t>
      </w:r>
      <w:proofErr w:type="spellEnd"/>
      <w:r w:rsidRPr="003731B0">
        <w:rPr>
          <w:rFonts w:ascii="Helvetica" w:eastAsia="Times New Roman" w:hAnsi="Helvetica" w:cs="Times New Roman"/>
          <w:kern w:val="0"/>
          <w:sz w:val="20"/>
          <w:szCs w:val="20"/>
          <w14:ligatures w14:val="none"/>
        </w:rPr>
        <w:t xml:space="preserve"> N, Kiss R, </w:t>
      </w:r>
      <w:proofErr w:type="spellStart"/>
      <w:r w:rsidRPr="003731B0">
        <w:rPr>
          <w:rFonts w:ascii="Helvetica" w:eastAsia="Times New Roman" w:hAnsi="Helvetica" w:cs="Times New Roman"/>
          <w:kern w:val="0"/>
          <w:sz w:val="20"/>
          <w:szCs w:val="20"/>
          <w14:ligatures w14:val="none"/>
        </w:rPr>
        <w:t>Remenyik</w:t>
      </w:r>
      <w:proofErr w:type="spellEnd"/>
      <w:r w:rsidRPr="003731B0">
        <w:rPr>
          <w:rFonts w:ascii="Helvetica" w:eastAsia="Times New Roman" w:hAnsi="Helvetica" w:cs="Times New Roman"/>
          <w:kern w:val="0"/>
          <w:sz w:val="20"/>
          <w:szCs w:val="20"/>
          <w14:ligatures w14:val="none"/>
        </w:rPr>
        <w:t xml:space="preserve"> J, </w:t>
      </w:r>
      <w:proofErr w:type="spellStart"/>
      <w:r w:rsidRPr="003731B0">
        <w:rPr>
          <w:rFonts w:ascii="Helvetica" w:eastAsia="Times New Roman" w:hAnsi="Helvetica" w:cs="Times New Roman"/>
          <w:kern w:val="0"/>
          <w:sz w:val="20"/>
          <w:szCs w:val="20"/>
          <w14:ligatures w14:val="none"/>
        </w:rPr>
        <w:t>Pesti-Asbóth</w:t>
      </w:r>
      <w:proofErr w:type="spellEnd"/>
      <w:r w:rsidRPr="003731B0">
        <w:rPr>
          <w:rFonts w:ascii="Helvetica" w:eastAsia="Times New Roman" w:hAnsi="Helvetica" w:cs="Times New Roman"/>
          <w:kern w:val="0"/>
          <w:sz w:val="20"/>
          <w:szCs w:val="20"/>
          <w14:ligatures w14:val="none"/>
        </w:rPr>
        <w:t xml:space="preserve"> G, </w:t>
      </w:r>
      <w:proofErr w:type="spellStart"/>
      <w:r w:rsidRPr="003731B0">
        <w:rPr>
          <w:rFonts w:ascii="Helvetica" w:eastAsia="Times New Roman" w:hAnsi="Helvetica" w:cs="Times New Roman"/>
          <w:kern w:val="0"/>
          <w:sz w:val="20"/>
          <w:szCs w:val="20"/>
          <w14:ligatures w14:val="none"/>
        </w:rPr>
        <w:t>Priksz</w:t>
      </w:r>
      <w:proofErr w:type="spellEnd"/>
      <w:r w:rsidRPr="003731B0">
        <w:rPr>
          <w:rFonts w:ascii="Helvetica" w:eastAsia="Times New Roman" w:hAnsi="Helvetica" w:cs="Times New Roman"/>
          <w:kern w:val="0"/>
          <w:sz w:val="20"/>
          <w:szCs w:val="20"/>
          <w14:ligatures w14:val="none"/>
        </w:rPr>
        <w:t xml:space="preserve"> D, </w:t>
      </w:r>
      <w:proofErr w:type="spellStart"/>
      <w:r w:rsidRPr="003731B0">
        <w:rPr>
          <w:rFonts w:ascii="Helvetica" w:eastAsia="Times New Roman" w:hAnsi="Helvetica" w:cs="Times New Roman"/>
          <w:kern w:val="0"/>
          <w:sz w:val="20"/>
          <w:szCs w:val="20"/>
          <w14:ligatures w14:val="none"/>
        </w:rPr>
        <w:t>Szilvássy</w:t>
      </w:r>
      <w:proofErr w:type="spellEnd"/>
      <w:r w:rsidRPr="003731B0">
        <w:rPr>
          <w:rFonts w:ascii="Helvetica" w:eastAsia="Times New Roman" w:hAnsi="Helvetica" w:cs="Times New Roman"/>
          <w:kern w:val="0"/>
          <w:sz w:val="20"/>
          <w:szCs w:val="20"/>
          <w14:ligatures w14:val="none"/>
        </w:rPr>
        <w:t xml:space="preserve"> Z, </w:t>
      </w:r>
      <w:proofErr w:type="spellStart"/>
      <w:r w:rsidRPr="003731B0">
        <w:rPr>
          <w:rFonts w:ascii="Helvetica" w:eastAsia="Times New Roman" w:hAnsi="Helvetica" w:cs="Times New Roman"/>
          <w:kern w:val="0"/>
          <w:sz w:val="20"/>
          <w:szCs w:val="20"/>
          <w14:ligatures w14:val="none"/>
        </w:rPr>
        <w:t>Juhász</w:t>
      </w:r>
      <w:proofErr w:type="spellEnd"/>
      <w:r w:rsidRPr="003731B0">
        <w:rPr>
          <w:rFonts w:ascii="Helvetica" w:eastAsia="Times New Roman" w:hAnsi="Helvetica" w:cs="Times New Roman"/>
          <w:kern w:val="0"/>
          <w:sz w:val="20"/>
          <w:szCs w:val="20"/>
          <w14:ligatures w14:val="none"/>
        </w:rPr>
        <w:t xml:space="preserve"> B. Fenugreek (</w:t>
      </w:r>
      <w:proofErr w:type="spellStart"/>
      <w:r w:rsidRPr="0095253A">
        <w:rPr>
          <w:rFonts w:ascii="Helvetica" w:eastAsia="Times New Roman" w:hAnsi="Helvetica" w:cs="Times New Roman"/>
          <w:i/>
          <w:iCs/>
          <w:kern w:val="0"/>
          <w:sz w:val="20"/>
          <w:szCs w:val="20"/>
          <w14:ligatures w14:val="none"/>
        </w:rPr>
        <w:t>Trigonella</w:t>
      </w:r>
      <w:proofErr w:type="spellEnd"/>
      <w:r w:rsidRPr="0095253A">
        <w:rPr>
          <w:rFonts w:ascii="Helvetica" w:eastAsia="Times New Roman" w:hAnsi="Helvetica" w:cs="Times New Roman"/>
          <w:i/>
          <w:iCs/>
          <w:kern w:val="0"/>
          <w:sz w:val="20"/>
          <w:szCs w:val="20"/>
          <w14:ligatures w14:val="none"/>
        </w:rPr>
        <w:t xml:space="preserve"> </w:t>
      </w:r>
      <w:proofErr w:type="spellStart"/>
      <w:r w:rsidRPr="0095253A">
        <w:rPr>
          <w:rFonts w:ascii="Helvetica" w:eastAsia="Times New Roman" w:hAnsi="Helvetica" w:cs="Times New Roman"/>
          <w:i/>
          <w:iCs/>
          <w:kern w:val="0"/>
          <w:sz w:val="20"/>
          <w:szCs w:val="20"/>
          <w14:ligatures w14:val="none"/>
        </w:rPr>
        <w:t>Foenum</w:t>
      </w:r>
      <w:proofErr w:type="spellEnd"/>
      <w:r w:rsidRPr="0095253A">
        <w:rPr>
          <w:rFonts w:ascii="Helvetica" w:eastAsia="Times New Roman" w:hAnsi="Helvetica" w:cs="Times New Roman"/>
          <w:i/>
          <w:iCs/>
          <w:kern w:val="0"/>
          <w:sz w:val="20"/>
          <w:szCs w:val="20"/>
          <w14:ligatures w14:val="none"/>
        </w:rPr>
        <w:t>-Graecum</w:t>
      </w:r>
      <w:r w:rsidRPr="003731B0">
        <w:rPr>
          <w:rFonts w:ascii="Helvetica" w:eastAsia="Times New Roman" w:hAnsi="Helvetica" w:cs="Times New Roman"/>
          <w:kern w:val="0"/>
          <w:sz w:val="20"/>
          <w:szCs w:val="20"/>
          <w14:ligatures w14:val="none"/>
        </w:rPr>
        <w:t xml:space="preserve">) Seed Flour and Diosgenin Preserve Endothelium-Dependent Arterial Relaxation in a Rat Model of Early-Stage Metabolic Syndrome. Int J Mol Sci. 2018 Mar 10;19(3):798. </w:t>
      </w:r>
      <w:proofErr w:type="spellStart"/>
      <w:r w:rsidRPr="003731B0">
        <w:rPr>
          <w:rFonts w:ascii="Helvetica" w:eastAsia="Times New Roman" w:hAnsi="Helvetica" w:cs="Times New Roman"/>
          <w:kern w:val="0"/>
          <w:sz w:val="20"/>
          <w:szCs w:val="20"/>
          <w14:ligatures w14:val="none"/>
        </w:rPr>
        <w:t>doi</w:t>
      </w:r>
      <w:proofErr w:type="spellEnd"/>
      <w:r w:rsidRPr="003731B0">
        <w:rPr>
          <w:rFonts w:ascii="Helvetica" w:eastAsia="Times New Roman" w:hAnsi="Helvetica" w:cs="Times New Roman"/>
          <w:kern w:val="0"/>
          <w:sz w:val="20"/>
          <w:szCs w:val="20"/>
          <w14:ligatures w14:val="none"/>
        </w:rPr>
        <w:t>: 10.3390/ijms19030798. PMID: 29534453; PMCID: PMC5877659.</w:t>
      </w:r>
    </w:p>
    <w:p w14:paraId="1F4E1BBF" w14:textId="16867E07" w:rsidR="004E0C8D" w:rsidRPr="003731B0" w:rsidRDefault="004E0C8D" w:rsidP="003933E7">
      <w:pPr>
        <w:spacing w:after="0" w:line="240" w:lineRule="auto"/>
        <w:jc w:val="both"/>
        <w:rPr>
          <w:rFonts w:ascii="Helvetica" w:eastAsia="Times New Roman" w:hAnsi="Helvetica" w:cs="Times New Roman"/>
          <w:kern w:val="0"/>
          <w:sz w:val="20"/>
          <w:szCs w:val="20"/>
          <w14:ligatures w14:val="none"/>
        </w:rPr>
      </w:pPr>
      <w:r w:rsidRPr="004E0C8D">
        <w:rPr>
          <w:rFonts w:ascii="Helvetica" w:eastAsia="Times New Roman" w:hAnsi="Helvetica" w:cs="Times New Roman"/>
          <w:kern w:val="0"/>
          <w:sz w:val="20"/>
          <w:szCs w:val="20"/>
          <w14:ligatures w14:val="none"/>
        </w:rPr>
        <w:t>[</w:t>
      </w:r>
      <w:r>
        <w:rPr>
          <w:rFonts w:ascii="Helvetica" w:eastAsia="Times New Roman" w:hAnsi="Helvetica" w:cs="Times New Roman"/>
          <w:kern w:val="0"/>
          <w:sz w:val="20"/>
          <w:szCs w:val="20"/>
          <w14:ligatures w14:val="none"/>
        </w:rPr>
        <w:t>21</w:t>
      </w:r>
      <w:r w:rsidRPr="004E0C8D">
        <w:rPr>
          <w:rFonts w:ascii="Helvetica" w:eastAsia="Times New Roman" w:hAnsi="Helvetica" w:cs="Times New Roman"/>
          <w:kern w:val="0"/>
          <w:sz w:val="20"/>
          <w:szCs w:val="20"/>
          <w14:ligatures w14:val="none"/>
        </w:rPr>
        <w:t xml:space="preserve">] Faisal Z, Irfan R, </w:t>
      </w:r>
      <w:proofErr w:type="spellStart"/>
      <w:r w:rsidRPr="004E0C8D">
        <w:rPr>
          <w:rFonts w:ascii="Helvetica" w:eastAsia="Times New Roman" w:hAnsi="Helvetica" w:cs="Times New Roman"/>
          <w:kern w:val="0"/>
          <w:sz w:val="20"/>
          <w:szCs w:val="20"/>
          <w14:ligatures w14:val="none"/>
        </w:rPr>
        <w:t>Akram</w:t>
      </w:r>
      <w:proofErr w:type="spellEnd"/>
      <w:r w:rsidRPr="004E0C8D">
        <w:rPr>
          <w:rFonts w:ascii="Helvetica" w:eastAsia="Times New Roman" w:hAnsi="Helvetica" w:cs="Times New Roman"/>
          <w:kern w:val="0"/>
          <w:sz w:val="20"/>
          <w:szCs w:val="20"/>
          <w14:ligatures w14:val="none"/>
        </w:rPr>
        <w:t xml:space="preserve"> N, Manzoor HMI, </w:t>
      </w:r>
      <w:proofErr w:type="spellStart"/>
      <w:r w:rsidRPr="004E0C8D">
        <w:rPr>
          <w:rFonts w:ascii="Helvetica" w:eastAsia="Times New Roman" w:hAnsi="Helvetica" w:cs="Times New Roman"/>
          <w:kern w:val="0"/>
          <w:sz w:val="20"/>
          <w:szCs w:val="20"/>
          <w14:ligatures w14:val="none"/>
        </w:rPr>
        <w:t>Aabdi</w:t>
      </w:r>
      <w:proofErr w:type="spellEnd"/>
      <w:r w:rsidRPr="004E0C8D">
        <w:rPr>
          <w:rFonts w:ascii="Helvetica" w:eastAsia="Times New Roman" w:hAnsi="Helvetica" w:cs="Times New Roman"/>
          <w:kern w:val="0"/>
          <w:sz w:val="20"/>
          <w:szCs w:val="20"/>
          <w14:ligatures w14:val="none"/>
        </w:rPr>
        <w:t xml:space="preserve"> MA, Anwar MJ, </w:t>
      </w:r>
      <w:proofErr w:type="spellStart"/>
      <w:r w:rsidRPr="004E0C8D">
        <w:rPr>
          <w:rFonts w:ascii="Helvetica" w:eastAsia="Times New Roman" w:hAnsi="Helvetica" w:cs="Times New Roman"/>
          <w:kern w:val="0"/>
          <w:sz w:val="20"/>
          <w:szCs w:val="20"/>
          <w14:ligatures w14:val="none"/>
        </w:rPr>
        <w:t>Khawar</w:t>
      </w:r>
      <w:proofErr w:type="spellEnd"/>
      <w:r w:rsidRPr="004E0C8D">
        <w:rPr>
          <w:rFonts w:ascii="Helvetica" w:eastAsia="Times New Roman" w:hAnsi="Helvetica" w:cs="Times New Roman"/>
          <w:kern w:val="0"/>
          <w:sz w:val="20"/>
          <w:szCs w:val="20"/>
          <w14:ligatures w14:val="none"/>
        </w:rPr>
        <w:t xml:space="preserve"> S, </w:t>
      </w:r>
      <w:proofErr w:type="spellStart"/>
      <w:r w:rsidRPr="004E0C8D">
        <w:rPr>
          <w:rFonts w:ascii="Helvetica" w:eastAsia="Times New Roman" w:hAnsi="Helvetica" w:cs="Times New Roman"/>
          <w:kern w:val="0"/>
          <w:sz w:val="20"/>
          <w:szCs w:val="20"/>
          <w14:ligatures w14:val="none"/>
        </w:rPr>
        <w:t>Saif</w:t>
      </w:r>
      <w:proofErr w:type="spellEnd"/>
      <w:r w:rsidRPr="004E0C8D">
        <w:rPr>
          <w:rFonts w:ascii="Helvetica" w:eastAsia="Times New Roman" w:hAnsi="Helvetica" w:cs="Times New Roman"/>
          <w:kern w:val="0"/>
          <w:sz w:val="20"/>
          <w:szCs w:val="20"/>
          <w14:ligatures w14:val="none"/>
        </w:rPr>
        <w:t xml:space="preserve"> A, Shah YA, </w:t>
      </w:r>
      <w:proofErr w:type="spellStart"/>
      <w:r w:rsidRPr="004E0C8D">
        <w:rPr>
          <w:rFonts w:ascii="Helvetica" w:eastAsia="Times New Roman" w:hAnsi="Helvetica" w:cs="Times New Roman"/>
          <w:kern w:val="0"/>
          <w:sz w:val="20"/>
          <w:szCs w:val="20"/>
          <w14:ligatures w14:val="none"/>
        </w:rPr>
        <w:t>Afzaal</w:t>
      </w:r>
      <w:proofErr w:type="spellEnd"/>
      <w:r w:rsidRPr="004E0C8D">
        <w:rPr>
          <w:rFonts w:ascii="Helvetica" w:eastAsia="Times New Roman" w:hAnsi="Helvetica" w:cs="Times New Roman"/>
          <w:kern w:val="0"/>
          <w:sz w:val="20"/>
          <w:szCs w:val="20"/>
          <w14:ligatures w14:val="none"/>
        </w:rPr>
        <w:t xml:space="preserve"> M, Desta DT. The multifaceted potential of fenugreek seeds: From health benefits to food and nanotechnology applications. Food Sci </w:t>
      </w:r>
      <w:proofErr w:type="spellStart"/>
      <w:r w:rsidRPr="004E0C8D">
        <w:rPr>
          <w:rFonts w:ascii="Helvetica" w:eastAsia="Times New Roman" w:hAnsi="Helvetica" w:cs="Times New Roman"/>
          <w:kern w:val="0"/>
          <w:sz w:val="20"/>
          <w:szCs w:val="20"/>
          <w14:ligatures w14:val="none"/>
        </w:rPr>
        <w:t>Nutr</w:t>
      </w:r>
      <w:proofErr w:type="spellEnd"/>
      <w:r w:rsidRPr="004E0C8D">
        <w:rPr>
          <w:rFonts w:ascii="Helvetica" w:eastAsia="Times New Roman" w:hAnsi="Helvetica" w:cs="Times New Roman"/>
          <w:kern w:val="0"/>
          <w:sz w:val="20"/>
          <w:szCs w:val="20"/>
          <w14:ligatures w14:val="none"/>
        </w:rPr>
        <w:t xml:space="preserve">. 2024 Jan 10;12(4):2294-2310. </w:t>
      </w:r>
      <w:proofErr w:type="spellStart"/>
      <w:r w:rsidRPr="004E0C8D">
        <w:rPr>
          <w:rFonts w:ascii="Helvetica" w:eastAsia="Times New Roman" w:hAnsi="Helvetica" w:cs="Times New Roman"/>
          <w:kern w:val="0"/>
          <w:sz w:val="20"/>
          <w:szCs w:val="20"/>
          <w14:ligatures w14:val="none"/>
        </w:rPr>
        <w:t>doi</w:t>
      </w:r>
      <w:proofErr w:type="spellEnd"/>
      <w:r w:rsidRPr="004E0C8D">
        <w:rPr>
          <w:rFonts w:ascii="Helvetica" w:eastAsia="Times New Roman" w:hAnsi="Helvetica" w:cs="Times New Roman"/>
          <w:kern w:val="0"/>
          <w:sz w:val="20"/>
          <w:szCs w:val="20"/>
          <w14:ligatures w14:val="none"/>
        </w:rPr>
        <w:t>: 10.1002/fsn3.3959. PMID: 38628211; PMCID: PMC11016425.</w:t>
      </w:r>
    </w:p>
    <w:p w14:paraId="079F971B" w14:textId="78058A25"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DA1F68">
        <w:rPr>
          <w:rFonts w:ascii="Helvetica" w:eastAsia="Times New Roman" w:hAnsi="Helvetica" w:cs="Times New Roman"/>
          <w:kern w:val="0"/>
          <w:sz w:val="20"/>
          <w:szCs w:val="20"/>
          <w14:ligatures w14:val="none"/>
        </w:rPr>
        <w:t>2</w:t>
      </w:r>
      <w:r w:rsidR="004E0C8D">
        <w:rPr>
          <w:rFonts w:ascii="Helvetica" w:eastAsia="Times New Roman" w:hAnsi="Helvetica" w:cs="Times New Roman"/>
          <w:kern w:val="0"/>
          <w:sz w:val="20"/>
          <w:szCs w:val="20"/>
          <w14:ligatures w14:val="none"/>
        </w:rPr>
        <w:t>2</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Olaiya</w:t>
      </w:r>
      <w:proofErr w:type="spellEnd"/>
      <w:r w:rsidRPr="003731B0">
        <w:rPr>
          <w:rFonts w:ascii="Helvetica" w:eastAsia="Times New Roman" w:hAnsi="Helvetica" w:cs="Times New Roman"/>
          <w:kern w:val="0"/>
          <w:sz w:val="20"/>
          <w:szCs w:val="20"/>
          <w14:ligatures w14:val="none"/>
        </w:rPr>
        <w:t xml:space="preserve">, Charles </w:t>
      </w:r>
      <w:proofErr w:type="spellStart"/>
      <w:r w:rsidRPr="003731B0">
        <w:rPr>
          <w:rFonts w:ascii="Helvetica" w:eastAsia="Times New Roman" w:hAnsi="Helvetica" w:cs="Times New Roman"/>
          <w:kern w:val="0"/>
          <w:sz w:val="20"/>
          <w:szCs w:val="20"/>
          <w14:ligatures w14:val="none"/>
        </w:rPr>
        <w:t>Ojo</w:t>
      </w:r>
      <w:proofErr w:type="spellEnd"/>
      <w:r w:rsidRPr="003731B0">
        <w:rPr>
          <w:rFonts w:ascii="Helvetica" w:eastAsia="Times New Roman" w:hAnsi="Helvetica" w:cs="Times New Roman"/>
          <w:kern w:val="0"/>
          <w:sz w:val="20"/>
          <w:szCs w:val="20"/>
          <w14:ligatures w14:val="none"/>
        </w:rPr>
        <w:t xml:space="preserve">, and Kehinde </w:t>
      </w:r>
      <w:proofErr w:type="spellStart"/>
      <w:r w:rsidRPr="003731B0">
        <w:rPr>
          <w:rFonts w:ascii="Helvetica" w:eastAsia="Times New Roman" w:hAnsi="Helvetica" w:cs="Times New Roman"/>
          <w:kern w:val="0"/>
          <w:sz w:val="20"/>
          <w:szCs w:val="20"/>
          <w14:ligatures w14:val="none"/>
        </w:rPr>
        <w:t>Olugboyega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Soetan</w:t>
      </w:r>
      <w:proofErr w:type="spellEnd"/>
      <w:r w:rsidRPr="003731B0">
        <w:rPr>
          <w:rFonts w:ascii="Helvetica" w:eastAsia="Times New Roman" w:hAnsi="Helvetica" w:cs="Times New Roman"/>
          <w:kern w:val="0"/>
          <w:sz w:val="20"/>
          <w:szCs w:val="20"/>
          <w14:ligatures w14:val="none"/>
        </w:rPr>
        <w:t>. "A review of the health benefits of fenugreek (</w:t>
      </w:r>
      <w:proofErr w:type="spellStart"/>
      <w:r w:rsidRPr="0095253A">
        <w:rPr>
          <w:rFonts w:ascii="Helvetica" w:eastAsia="Times New Roman" w:hAnsi="Helvetica" w:cs="Times New Roman"/>
          <w:i/>
          <w:iCs/>
          <w:kern w:val="0"/>
          <w:sz w:val="20"/>
          <w:szCs w:val="20"/>
          <w14:ligatures w14:val="none"/>
        </w:rPr>
        <w:t>Trigonella</w:t>
      </w:r>
      <w:proofErr w:type="spellEnd"/>
      <w:r w:rsidRPr="0095253A">
        <w:rPr>
          <w:rFonts w:ascii="Helvetica" w:eastAsia="Times New Roman" w:hAnsi="Helvetica" w:cs="Times New Roman"/>
          <w:i/>
          <w:iCs/>
          <w:kern w:val="0"/>
          <w:sz w:val="20"/>
          <w:szCs w:val="20"/>
          <w14:ligatures w14:val="none"/>
        </w:rPr>
        <w:t xml:space="preserve"> </w:t>
      </w:r>
      <w:proofErr w:type="spellStart"/>
      <w:r w:rsidRPr="0095253A">
        <w:rPr>
          <w:rFonts w:ascii="Helvetica" w:eastAsia="Times New Roman" w:hAnsi="Helvetica" w:cs="Times New Roman"/>
          <w:i/>
          <w:iCs/>
          <w:kern w:val="0"/>
          <w:sz w:val="20"/>
          <w:szCs w:val="20"/>
          <w14:ligatures w14:val="none"/>
        </w:rPr>
        <w:t>foenum</w:t>
      </w:r>
      <w:proofErr w:type="spellEnd"/>
      <w:r w:rsidRPr="0095253A">
        <w:rPr>
          <w:rFonts w:ascii="Helvetica" w:eastAsia="Times New Roman" w:hAnsi="Helvetica" w:cs="Times New Roman"/>
          <w:i/>
          <w:iCs/>
          <w:kern w:val="0"/>
          <w:sz w:val="20"/>
          <w:szCs w:val="20"/>
          <w14:ligatures w14:val="none"/>
        </w:rPr>
        <w:t xml:space="preserve">-graecum </w:t>
      </w:r>
      <w:r w:rsidRPr="003731B0">
        <w:rPr>
          <w:rFonts w:ascii="Helvetica" w:eastAsia="Times New Roman" w:hAnsi="Helvetica" w:cs="Times New Roman"/>
          <w:kern w:val="0"/>
          <w:sz w:val="20"/>
          <w:szCs w:val="20"/>
          <w14:ligatures w14:val="none"/>
        </w:rPr>
        <w:t xml:space="preserve">L.): Nutritional, Biochemical and pharmaceutical perspectives." Am. J. Soc. Issues </w:t>
      </w:r>
      <w:proofErr w:type="spellStart"/>
      <w:r w:rsidRPr="003731B0">
        <w:rPr>
          <w:rFonts w:ascii="Helvetica" w:eastAsia="Times New Roman" w:hAnsi="Helvetica" w:cs="Times New Roman"/>
          <w:kern w:val="0"/>
          <w:sz w:val="20"/>
          <w:szCs w:val="20"/>
          <w14:ligatures w14:val="none"/>
        </w:rPr>
        <w:t>Humanit</w:t>
      </w:r>
      <w:proofErr w:type="spellEnd"/>
      <w:r w:rsidRPr="003731B0">
        <w:rPr>
          <w:rFonts w:ascii="Helvetica" w:eastAsia="Times New Roman" w:hAnsi="Helvetica" w:cs="Times New Roman"/>
          <w:kern w:val="0"/>
          <w:sz w:val="20"/>
          <w:szCs w:val="20"/>
          <w14:ligatures w14:val="none"/>
        </w:rPr>
        <w:t xml:space="preserve"> 4 (2014): 3-12.</w:t>
      </w:r>
    </w:p>
    <w:p w14:paraId="10748B9A" w14:textId="7C43734D"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2</w:t>
      </w:r>
      <w:r w:rsidR="004E0C8D">
        <w:rPr>
          <w:rFonts w:ascii="Helvetica" w:eastAsia="Times New Roman" w:hAnsi="Helvetica" w:cs="Times New Roman"/>
          <w:kern w:val="0"/>
          <w:sz w:val="20"/>
          <w:szCs w:val="20"/>
          <w14:ligatures w14:val="none"/>
        </w:rPr>
        <w:t>3</w:t>
      </w:r>
      <w:r w:rsidRPr="003731B0">
        <w:rPr>
          <w:rFonts w:ascii="Helvetica" w:eastAsia="Times New Roman" w:hAnsi="Helvetica" w:cs="Times New Roman"/>
          <w:kern w:val="0"/>
          <w:sz w:val="20"/>
          <w:szCs w:val="20"/>
          <w14:ligatures w14:val="none"/>
        </w:rPr>
        <w:t xml:space="preserve">] Naidu MM </w:t>
      </w:r>
      <w:proofErr w:type="spellStart"/>
      <w:r w:rsidRPr="003731B0">
        <w:rPr>
          <w:rFonts w:ascii="Helvetica" w:eastAsia="Times New Roman" w:hAnsi="Helvetica" w:cs="Times New Roman"/>
          <w:kern w:val="0"/>
          <w:sz w:val="20"/>
          <w:szCs w:val="20"/>
          <w14:ligatures w14:val="none"/>
        </w:rPr>
        <w:t>Shyamala</w:t>
      </w:r>
      <w:proofErr w:type="spellEnd"/>
      <w:r w:rsidRPr="003731B0">
        <w:rPr>
          <w:rFonts w:ascii="Helvetica" w:eastAsia="Times New Roman" w:hAnsi="Helvetica" w:cs="Times New Roman"/>
          <w:kern w:val="0"/>
          <w:sz w:val="20"/>
          <w:szCs w:val="20"/>
          <w14:ligatures w14:val="none"/>
        </w:rPr>
        <w:t xml:space="preserve"> BN Naik JP </w:t>
      </w:r>
      <w:proofErr w:type="spellStart"/>
      <w:r w:rsidRPr="003731B0">
        <w:rPr>
          <w:rFonts w:ascii="Helvetica" w:eastAsia="Times New Roman" w:hAnsi="Helvetica" w:cs="Times New Roman"/>
          <w:kern w:val="0"/>
          <w:sz w:val="20"/>
          <w:szCs w:val="20"/>
          <w14:ligatures w14:val="none"/>
        </w:rPr>
        <w:t>Sulochanamma</w:t>
      </w:r>
      <w:proofErr w:type="spellEnd"/>
      <w:r w:rsidRPr="003731B0">
        <w:rPr>
          <w:rFonts w:ascii="Helvetica" w:eastAsia="Times New Roman" w:hAnsi="Helvetica" w:cs="Times New Roman"/>
          <w:kern w:val="0"/>
          <w:sz w:val="20"/>
          <w:szCs w:val="20"/>
          <w14:ligatures w14:val="none"/>
        </w:rPr>
        <w:t xml:space="preserve"> G and Srinivas P. Chemical composition and antioxidant activity of the husk and endosperm of fenugreek seeds. </w:t>
      </w:r>
      <w:proofErr w:type="spellStart"/>
      <w:r w:rsidRPr="003731B0">
        <w:rPr>
          <w:rFonts w:ascii="Helvetica" w:eastAsia="Times New Roman" w:hAnsi="Helvetica" w:cs="Times New Roman"/>
          <w:kern w:val="0"/>
          <w:sz w:val="20"/>
          <w:szCs w:val="20"/>
          <w14:ligatures w14:val="none"/>
        </w:rPr>
        <w:t>LWTFood</w:t>
      </w:r>
      <w:proofErr w:type="spellEnd"/>
      <w:r w:rsidRPr="003731B0">
        <w:rPr>
          <w:rFonts w:ascii="Helvetica" w:eastAsia="Times New Roman" w:hAnsi="Helvetica" w:cs="Times New Roman"/>
          <w:kern w:val="0"/>
          <w:sz w:val="20"/>
          <w:szCs w:val="20"/>
          <w14:ligatures w14:val="none"/>
        </w:rPr>
        <w:t xml:space="preserve"> Sci and Technol. 2011; 44: 451-456.</w:t>
      </w:r>
    </w:p>
    <w:p w14:paraId="621C4D8A" w14:textId="4078A721"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[2</w:t>
      </w:r>
      <w:r w:rsidR="004E0C8D">
        <w:rPr>
          <w:rFonts w:ascii="Helvetica" w:eastAsia="Times New Roman" w:hAnsi="Helvetica" w:cs="Times New Roman"/>
          <w:kern w:val="0"/>
          <w:sz w:val="20"/>
          <w:szCs w:val="20"/>
          <w14:ligatures w14:val="none"/>
        </w:rPr>
        <w:t>4</w:t>
      </w:r>
      <w:r w:rsidRPr="003731B0">
        <w:rPr>
          <w:rFonts w:ascii="Helvetica" w:eastAsia="Times New Roman" w:hAnsi="Helvetica" w:cs="Times New Roman"/>
          <w:kern w:val="0"/>
          <w:sz w:val="20"/>
          <w:szCs w:val="20"/>
          <w14:ligatures w14:val="none"/>
        </w:rPr>
        <w:t xml:space="preserve">] Pryor, W. A., &amp; </w:t>
      </w:r>
      <w:proofErr w:type="spellStart"/>
      <w:r w:rsidRPr="003731B0">
        <w:rPr>
          <w:rFonts w:ascii="Helvetica" w:eastAsia="Times New Roman" w:hAnsi="Helvetica" w:cs="Times New Roman"/>
          <w:kern w:val="0"/>
          <w:sz w:val="20"/>
          <w:szCs w:val="20"/>
          <w14:ligatures w14:val="none"/>
        </w:rPr>
        <w:t>Squadrito</w:t>
      </w:r>
      <w:proofErr w:type="spellEnd"/>
      <w:r w:rsidRPr="003731B0">
        <w:rPr>
          <w:rFonts w:ascii="Helvetica" w:eastAsia="Times New Roman" w:hAnsi="Helvetica" w:cs="Times New Roman"/>
          <w:kern w:val="0"/>
          <w:sz w:val="20"/>
          <w:szCs w:val="20"/>
          <w14:ligatures w14:val="none"/>
        </w:rPr>
        <w:t xml:space="preserve">, G. L. (1995). The chemistry of </w:t>
      </w:r>
      <w:proofErr w:type="spellStart"/>
      <w:r w:rsidRPr="003731B0">
        <w:rPr>
          <w:rFonts w:ascii="Helvetica" w:eastAsia="Times New Roman" w:hAnsi="Helvetica" w:cs="Times New Roman"/>
          <w:kern w:val="0"/>
          <w:sz w:val="20"/>
          <w:szCs w:val="20"/>
          <w14:ligatures w14:val="none"/>
        </w:rPr>
        <w:t>peroxynitrite</w:t>
      </w:r>
      <w:proofErr w:type="spellEnd"/>
      <w:r w:rsidRPr="003731B0">
        <w:rPr>
          <w:rFonts w:ascii="Helvetica" w:eastAsia="Times New Roman" w:hAnsi="Helvetica" w:cs="Times New Roman"/>
          <w:kern w:val="0"/>
          <w:sz w:val="20"/>
          <w:szCs w:val="20"/>
          <w14:ligatures w14:val="none"/>
        </w:rPr>
        <w:t xml:space="preserve">: a product from the reaction of nitric oxide with superoxide. American Journal of Physiology-Lung Cellular and Molecular Physiology, 268(5), L699-L722. </w:t>
      </w:r>
    </w:p>
    <w:p w14:paraId="72D7829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0BADF48" w14:textId="77777777" w:rsidR="003933E7" w:rsidRDefault="003933E7" w:rsidP="003933E7"/>
    <w:p w14:paraId="2C14BEF9" w14:textId="77777777" w:rsidR="003933E7" w:rsidRDefault="003933E7" w:rsidP="003933E7"/>
    <w:p w14:paraId="55E29102" w14:textId="77777777" w:rsidR="00E03D87" w:rsidRDefault="00E03D87"/>
    <w:sectPr w:rsidR="00E03D87" w:rsidSect="003933E7">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35519" w16cex:dateUtc="2026-03-01T06:17:00Z">
    <w16cex:extLst>
      <w16:ext w16:uri="{CE6994B0-6A32-4C9F-8C6B-6E91EDA988CE}">
        <cr:reactions xmlns:cr="http://schemas.microsoft.com/office/comments/2020/reactions">
          <cr:reaction reactionType="1">
            <cr:reactionInfo dateUtc="2026-03-02T11:00:49Z">
              <cr:user userId="S::gayatri.kotekar@indusbiotech.com::fefabf2d-6243-4abf-9b06-54f2133b7c3f" userProvider="AD" userName="Gayatri  Kotekar"/>
            </cr:reactionInfo>
          </cr:reaction>
        </cr:reactions>
      </w16:ext>
    </w16cex:extLst>
  </w16cex:commentExtensible>
  <w16cex:commentExtensible w16cex:durableId="3B90A868" w16cex:dateUtc="2026-03-01T06:45:00Z">
    <w16cex:extLst>
      <w16:ext w16:uri="{CE6994B0-6A32-4C9F-8C6B-6E91EDA988CE}">
        <cr:reactions xmlns:cr="http://schemas.microsoft.com/office/comments/2020/reactions">
          <cr:reaction reactionType="1">
            <cr:reactionInfo dateUtc="2026-03-02T11:00:54Z">
              <cr:user userId="S::gayatri.kotekar@indusbiotech.com::fefabf2d-6243-4abf-9b06-54f2133b7c3f" userProvider="AD" userName="Gayatri  Kotekar"/>
            </cr:reactionInfo>
          </cr:reaction>
        </cr:reactions>
      </w16:ext>
    </w16cex:extLst>
  </w16cex:commentExtensible>
  <w16cex:commentExtensible w16cex:durableId="265C45BE" w16cex:dateUtc="2026-03-01T07:28:00Z">
    <w16cex:extLst>
      <w16:ext w16:uri="{CE6994B0-6A32-4C9F-8C6B-6E91EDA988CE}">
        <cr:reactions xmlns:cr="http://schemas.microsoft.com/office/comments/2020/reactions">
          <cr:reaction reactionType="1">
            <cr:reactionInfo dateUtc="2026-03-02T11:00:57Z">
              <cr:user userId="S::gayatri.kotekar@indusbiotech.com::fefabf2d-6243-4abf-9b06-54f2133b7c3f" userProvider="AD" userName="Gayatri  Kotekar"/>
            </cr:reactionInfo>
          </cr:reaction>
        </cr:reactions>
      </w16:ext>
    </w16cex:extLst>
  </w16cex:commentExtensible>
  <w16cex:commentExtensible w16cex:durableId="11B87EA4" w16cex:dateUtc="2026-03-01T06:25:00Z">
    <w16cex:extLst>
      <w16:ext w16:uri="{CE6994B0-6A32-4C9F-8C6B-6E91EDA988CE}">
        <cr:reactions xmlns:cr="http://schemas.microsoft.com/office/comments/2020/reactions">
          <cr:reaction reactionType="1">
            <cr:reactionInfo dateUtc="2026-03-02T11:01:42Z">
              <cr:user userId="S::gayatri.kotekar@indusbiotech.com::fefabf2d-6243-4abf-9b06-54f2133b7c3f" userProvider="AD" userName="Gayatri  Kotekar"/>
            </cr:reactionInfo>
          </cr:reaction>
        </cr:reactions>
      </w16:ext>
    </w16cex:extLst>
  </w16cex:commentExtensible>
  <w16cex:commentExtensible w16cex:durableId="31A69C4C" w16cex:dateUtc="2026-03-01T06:56:00Z">
    <w16cex:extLst>
      <w16:ext w16:uri="{CE6994B0-6A32-4C9F-8C6B-6E91EDA988CE}">
        <cr:reactions xmlns:cr="http://schemas.microsoft.com/office/comments/2020/reactions">
          <cr:reaction reactionType="1">
            <cr:reactionInfo dateUtc="2026-03-02T11:09:23Z">
              <cr:user userId="S::gayatri.kotekar@indusbiotech.com::fefabf2d-6243-4abf-9b06-54f2133b7c3f" userProvider="AD" userName="Gayatri  Kotekar"/>
            </cr:reactionInfo>
          </cr:reaction>
        </cr:reactions>
      </w16:ext>
    </w16cex:extLst>
  </w16cex:commentExtensible>
  <w16cex:commentExtensible w16cex:durableId="6BE3902F" w16cex:dateUtc="2026-03-01T07:01:00Z">
    <w16cex:extLst>
      <w16:ext w16:uri="{CE6994B0-6A32-4C9F-8C6B-6E91EDA988CE}">
        <cr:reactions xmlns:cr="http://schemas.microsoft.com/office/comments/2020/reactions">
          <cr:reaction reactionType="1">
            <cr:reactionInfo dateUtc="2026-03-02T11:11:03Z">
              <cr:user userId="S::gayatri.kotekar@indusbiotech.com::fefabf2d-6243-4abf-9b06-54f2133b7c3f" userProvider="AD" userName="Gayatri  Kotekar"/>
            </cr:reactionInfo>
          </cr:reaction>
        </cr:reactions>
      </w16:ext>
    </w16cex:extLst>
  </w16cex:commentExtensible>
  <w16cex:commentExtensible w16cex:durableId="1A9EC14D" w16cex:dateUtc="2026-03-01T07:39:00Z">
    <w16cex:extLst>
      <w16:ext w16:uri="{CE6994B0-6A32-4C9F-8C6B-6E91EDA988CE}">
        <cr:reactions xmlns:cr="http://schemas.microsoft.com/office/comments/2020/reactions">
          <cr:reaction reactionType="1">
            <cr:reactionInfo dateUtc="2026-03-02T11:11:17Z">
              <cr:user userId="S::gayatri.kotekar@indusbiotech.com::fefabf2d-6243-4abf-9b06-54f2133b7c3f" userProvider="AD" userName="Gayatri  Kotekar"/>
            </cr:reactionInfo>
          </cr:reaction>
        </cr:reactions>
      </w16:ext>
    </w16cex:extLst>
  </w16cex:commentExtensible>
  <w16cex:commentExtensible w16cex:durableId="3DB24B33" w16cex:dateUtc="2026-03-01T07:02:00Z">
    <w16cex:extLst>
      <w16:ext w16:uri="{CE6994B0-6A32-4C9F-8C6B-6E91EDA988CE}">
        <cr:reactions xmlns:cr="http://schemas.microsoft.com/office/comments/2020/reactions">
          <cr:reaction reactionType="1">
            <cr:reactionInfo dateUtc="2026-03-02T11:11:28Z">
              <cr:user userId="S::gayatri.kotekar@indusbiotech.com::fefabf2d-6243-4abf-9b06-54f2133b7c3f" userProvider="AD" userName="Gayatri  Kotekar"/>
            </cr:reactionInfo>
          </cr:reaction>
        </cr:reactions>
      </w16:ext>
    </w16cex:extLst>
  </w16cex:commentExtensible>
  <w16cex:commentExtensible w16cex:durableId="7AA2C2E0" w16cex:dateUtc="2026-03-01T06:12:00Z">
    <w16cex:extLst>
      <w16:ext w16:uri="{CE6994B0-6A32-4C9F-8C6B-6E91EDA988CE}">
        <cr:reactions xmlns:cr="http://schemas.microsoft.com/office/comments/2020/reactions">
          <cr:reaction reactionType="1">
            <cr:reactionInfo dateUtc="2026-03-02T11:11:40Z">
              <cr:user userId="S::gayatri.kotekar@indusbiotech.com::fefabf2d-6243-4abf-9b06-54f2133b7c3f" userProvider="AD" userName="Gayatri  Kotekar"/>
            </cr:reactionInfo>
          </cr:reaction>
        </cr:reactions>
      </w16:ext>
    </w16cex:extLst>
  </w16cex:commentExtensible>
  <w16cex:commentExtensible w16cex:durableId="5ED8482B" w16cex:dateUtc="2026-03-01T07:42:00Z">
    <w16cex:extLst>
      <w16:ext w16:uri="{CE6994B0-6A32-4C9F-8C6B-6E91EDA988CE}">
        <cr:reactions xmlns:cr="http://schemas.microsoft.com/office/comments/2020/reactions">
          <cr:reaction reactionType="1">
            <cr:reactionInfo dateUtc="2026-03-02T11:11:53Z">
              <cr:user userId="S::gayatri.kotekar@indusbiotech.com::fefabf2d-6243-4abf-9b06-54f2133b7c3f" userProvider="AD" userName="Gayatri  Kotekar"/>
            </cr:reactionInfo>
          </cr:reaction>
        </cr:reactions>
      </w16:ext>
    </w16cex:extLst>
  </w16cex:commentExtensible>
  <w16cex:commentExtensible w16cex:durableId="726F7185" w16cex:dateUtc="2026-03-01T07:49:00Z">
    <w16cex:extLst>
      <w16:ext w16:uri="{CE6994B0-6A32-4C9F-8C6B-6E91EDA988CE}">
        <cr:reactions xmlns:cr="http://schemas.microsoft.com/office/comments/2020/reactions">
          <cr:reaction reactionType="1">
            <cr:reactionInfo dateUtc="2026-03-02T11:12:30Z">
              <cr:user userId="S::gayatri.kotekar@indusbiotech.com::fefabf2d-6243-4abf-9b06-54f2133b7c3f" userProvider="AD" userName="Gayatri  Kotekar"/>
            </cr:reactionInfo>
          </cr:reaction>
        </cr:reactions>
      </w16:ext>
    </w16cex:extLst>
  </w16cex:commentExtensible>
  <w16cex:commentExtensible w16cex:durableId="26A9AF65" w16cex:dateUtc="2026-03-01T06:59:00Z">
    <w16cex:extLst>
      <w16:ext w16:uri="{CE6994B0-6A32-4C9F-8C6B-6E91EDA988CE}">
        <cr:reactions xmlns:cr="http://schemas.microsoft.com/office/comments/2020/reactions">
          <cr:reaction reactionType="1">
            <cr:reactionInfo dateUtc="2026-03-02T11:12:49Z">
              <cr:user userId="S::gayatri.kotekar@indusbiotech.com::fefabf2d-6243-4abf-9b06-54f2133b7c3f" userProvider="AD" userName="Gayatri  Kotekar"/>
            </cr:reactionInfo>
          </cr:reaction>
        </cr:reactions>
      </w16:ext>
    </w16cex:extLst>
  </w16cex:commentExtensible>
  <w16cex:commentExtensible w16cex:durableId="27ABAE77" w16cex:dateUtc="2026-03-01T07:47:00Z">
    <w16cex:extLst>
      <w16:ext w16:uri="{CE6994B0-6A32-4C9F-8C6B-6E91EDA988CE}">
        <cr:reactions xmlns:cr="http://schemas.microsoft.com/office/comments/2020/reactions">
          <cr:reaction reactionType="1">
            <cr:reactionInfo dateUtc="2026-03-02T11:13:30Z">
              <cr:user userId="S::gayatri.kotekar@indusbiotech.com::fefabf2d-6243-4abf-9b06-54f2133b7c3f" userProvider="AD" userName="Gayatri  Kotekar"/>
            </cr:reactionInfo>
          </cr:reaction>
        </cr:reactions>
      </w16:ext>
    </w16cex:extLst>
  </w16cex:commentExtensible>
  <w16cex:commentExtensible w16cex:durableId="260A754D" w16cex:dateUtc="2026-03-01T07:03:00Z">
    <w16cex:extLst>
      <w16:ext w16:uri="{CE6994B0-6A32-4C9F-8C6B-6E91EDA988CE}">
        <cr:reactions xmlns:cr="http://schemas.microsoft.com/office/comments/2020/reactions">
          <cr:reaction reactionType="1">
            <cr:reactionInfo dateUtc="2026-03-02T11:13:46Z">
              <cr:user userId="S::gayatri.kotekar@indusbiotech.com::fefabf2d-6243-4abf-9b06-54f2133b7c3f" userProvider="AD" userName="Gayatri  Kotekar"/>
            </cr:reactionInfo>
          </cr:reaction>
        </cr:reactions>
      </w16:ext>
    </w16cex:extLst>
  </w16cex:commentExtensible>
  <w16cex:commentExtensible w16cex:durableId="1AF2B6AC" w16cex:dateUtc="2026-03-01T07:52:00Z">
    <w16cex:extLst>
      <w16:ext w16:uri="{CE6994B0-6A32-4C9F-8C6B-6E91EDA988CE}">
        <cr:reactions xmlns:cr="http://schemas.microsoft.com/office/comments/2020/reactions">
          <cr:reaction reactionType="1">
            <cr:reactionInfo dateUtc="2026-03-02T11:14:39Z">
              <cr:user userId="S::gayatri.kotekar@indusbiotech.com::fefabf2d-6243-4abf-9b06-54f2133b7c3f" userProvider="AD" userName="Gayatri  Kotekar"/>
            </cr:reactionInfo>
          </cr:reaction>
        </cr:reactions>
      </w16:ext>
    </w16cex:extLst>
  </w16cex:commentExtensible>
  <w16cex:commentExtensible w16cex:durableId="49D9B3CA" w16cex:dateUtc="2026-03-01T07:21:00Z">
    <w16cex:extLst>
      <w16:ext w16:uri="{CE6994B0-6A32-4C9F-8C6B-6E91EDA988CE}">
        <cr:reactions xmlns:cr="http://schemas.microsoft.com/office/comments/2020/reactions">
          <cr:reaction reactionType="1">
            <cr:reactionInfo dateUtc="2026-03-02T11:15:00Z">
              <cr:user userId="S::gayatri.kotekar@indusbiotech.com::fefabf2d-6243-4abf-9b06-54f2133b7c3f" userProvider="AD" userName="Gayatri  Kotekar"/>
            </cr:reactionInfo>
          </cr:reaction>
        </cr:reactions>
      </w16:ext>
    </w16cex:extLst>
  </w16cex:commentExtensible>
  <w16cex:commentExtensible w16cex:durableId="6BAC5F76" w16cex:dateUtc="2026-03-01T07:13:00Z">
    <w16cex:extLst>
      <w16:ext w16:uri="{CE6994B0-6A32-4C9F-8C6B-6E91EDA988CE}">
        <cr:reactions xmlns:cr="http://schemas.microsoft.com/office/comments/2020/reactions">
          <cr:reaction reactionType="1">
            <cr:reactionInfo dateUtc="2026-03-02T11:15:43Z">
              <cr:user userId="S::gayatri.kotekar@indusbiotech.com::fefabf2d-6243-4abf-9b06-54f2133b7c3f" userProvider="AD" userName="Gayatri  Kotekar"/>
            </cr:reactionInfo>
          </cr:reaction>
        </cr:reactions>
      </w16:ext>
    </w16cex:extLst>
  </w16cex:commentExtensible>
  <w16cex:commentExtensible w16cex:durableId="1843F154" w16cex:dateUtc="2026-03-01T07:05:00Z">
    <w16cex:extLst>
      <w16:ext w16:uri="{CE6994B0-6A32-4C9F-8C6B-6E91EDA988CE}">
        <cr:reactions xmlns:cr="http://schemas.microsoft.com/office/comments/2020/reactions">
          <cr:reaction reactionType="1">
            <cr:reactionInfo dateUtc="2026-03-02T11:17:05Z">
              <cr:user userId="S::gayatri.kotekar@indusbiotech.com::fefabf2d-6243-4abf-9b06-54f2133b7c3f" userProvider="AD" userName="Gayatri  Kotekar"/>
            </cr:reactionInfo>
          </cr:reaction>
        </cr:reactions>
      </w16:ext>
    </w16cex:extLst>
  </w16cex:commentExtensible>
  <w16cex:commentExtensible w16cex:durableId="6C3281FB" w16cex:dateUtc="2026-03-01T07:44:00Z">
    <w16cex:extLst>
      <w16:ext w16:uri="{CE6994B0-6A32-4C9F-8C6B-6E91EDA988CE}">
        <cr:reactions xmlns:cr="http://schemas.microsoft.com/office/comments/2020/reactions">
          <cr:reaction reactionType="1">
            <cr:reactionInfo dateUtc="2026-03-02T11:17:37Z">
              <cr:user userId="S::gayatri.kotekar@indusbiotech.com::fefabf2d-6243-4abf-9b06-54f2133b7c3f" userProvider="AD" userName="Gayatri  Kotekar"/>
            </cr:reactionInfo>
          </cr:reaction>
        </cr:reactions>
      </w16:ext>
    </w16cex:extLst>
  </w16cex:commentExtensible>
  <w16cex:commentExtensible w16cex:durableId="0E79EA29" w16cex:dateUtc="2026-03-01T07:17:00Z">
    <w16cex:extLst>
      <w16:ext w16:uri="{CE6994B0-6A32-4C9F-8C6B-6E91EDA988CE}">
        <cr:reactions xmlns:cr="http://schemas.microsoft.com/office/comments/2020/reactions">
          <cr:reaction reactionType="1">
            <cr:reactionInfo dateUtc="2026-03-02T11:18:59Z">
              <cr:user userId="S::gayatri.kotekar@indusbiotech.com::fefabf2d-6243-4abf-9b06-54f2133b7c3f" userProvider="AD" userName="Gayatri  Kotekar"/>
            </cr:reactionInfo>
          </cr:reaction>
        </cr:reactions>
      </w16:ext>
    </w16cex:extLst>
  </w16cex:commentExtensible>
  <w16cex:commentExtensible w16cex:durableId="41BA2B91" w16cex:dateUtc="2026-03-01T06:48:00Z">
    <w16cex:extLst>
      <w16:ext w16:uri="{CE6994B0-6A32-4C9F-8C6B-6E91EDA988CE}">
        <cr:reactions xmlns:cr="http://schemas.microsoft.com/office/comments/2020/reactions">
          <cr:reaction reactionType="1">
            <cr:reactionInfo dateUtc="2026-03-02T11:18:58Z">
              <cr:user userId="S::gayatri.kotekar@indusbiotech.com::fefabf2d-6243-4abf-9b06-54f2133b7c3f" userProvider="AD" userName="Gayatri  Kotekar"/>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E8CEA" w14:textId="77777777" w:rsidR="00C82714" w:rsidRDefault="00C82714">
      <w:pPr>
        <w:spacing w:after="0" w:line="240" w:lineRule="auto"/>
      </w:pPr>
      <w:r>
        <w:separator/>
      </w:r>
    </w:p>
  </w:endnote>
  <w:endnote w:type="continuationSeparator" w:id="0">
    <w:p w14:paraId="45228A41" w14:textId="77777777" w:rsidR="00C82714" w:rsidRDefault="00C8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5A5F" w14:textId="77777777" w:rsidR="003933E7" w:rsidRPr="00B7124A" w:rsidRDefault="003933E7" w:rsidP="00B7124A">
    <w:pPr>
      <w:pStyle w:val="Footer"/>
    </w:pPr>
    <w:r w:rsidRPr="00B7124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D96A" w14:textId="77777777" w:rsidR="003933E7" w:rsidRDefault="003933E7">
    <w:pPr>
      <w:pStyle w:val="Footer"/>
      <w:rPr>
        <w:rFonts w:ascii="Arial" w:hAnsi="Arial" w:cs="Arial"/>
        <w:sz w:val="16"/>
      </w:rPr>
    </w:pPr>
  </w:p>
  <w:p w14:paraId="23957C25" w14:textId="77777777" w:rsidR="003933E7" w:rsidRDefault="003933E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8C8599B" w14:textId="77777777" w:rsidR="003933E7" w:rsidRDefault="003933E7">
    <w:pPr>
      <w:pStyle w:val="Footer"/>
      <w:rPr>
        <w:rFonts w:ascii="Arial" w:hAnsi="Arial" w:cs="Arial"/>
        <w:sz w:val="16"/>
      </w:rPr>
    </w:pPr>
  </w:p>
  <w:p w14:paraId="792251B1" w14:textId="77777777" w:rsidR="003933E7" w:rsidRPr="009E048A" w:rsidRDefault="003933E7">
    <w:pPr>
      <w:pStyle w:val="Footer"/>
      <w:rPr>
        <w:rFonts w:ascii="Arial" w:hAnsi="Arial" w:cs="Arial"/>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AE6C" w14:textId="77777777" w:rsidR="003933E7" w:rsidRPr="00C37E61" w:rsidRDefault="003933E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DC7F0" w14:textId="77777777" w:rsidR="00C82714" w:rsidRDefault="00C82714">
      <w:pPr>
        <w:spacing w:after="0" w:line="240" w:lineRule="auto"/>
      </w:pPr>
      <w:r>
        <w:separator/>
      </w:r>
    </w:p>
  </w:footnote>
  <w:footnote w:type="continuationSeparator" w:id="0">
    <w:p w14:paraId="6B6D4349" w14:textId="77777777" w:rsidR="00C82714" w:rsidRDefault="00C8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5C17" w14:textId="77777777" w:rsidR="003933E7" w:rsidRDefault="00C82714">
    <w:pPr>
      <w:pStyle w:val="Header"/>
    </w:pPr>
    <w:r>
      <w:rPr>
        <w:noProof/>
      </w:rPr>
      <w:pict w14:anchorId="6CB92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29" o:spid="_x0000_s2049"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5067" w14:textId="77777777" w:rsidR="003933E7" w:rsidRDefault="00C82714">
    <w:pPr>
      <w:pStyle w:val="Header"/>
    </w:pPr>
    <w:r>
      <w:rPr>
        <w:noProof/>
      </w:rPr>
      <w:pict w14:anchorId="59B81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0" o:spid="_x0000_s2050"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B64F" w14:textId="77777777" w:rsidR="003933E7" w:rsidRPr="00296529" w:rsidRDefault="00C82714" w:rsidP="00296529">
    <w:pPr>
      <w:ind w:left="2160"/>
      <w:jc w:val="center"/>
      <w:rPr>
        <w:rFonts w:ascii="Times New Roman" w:eastAsia="Calibri" w:hAnsi="Times New Roman"/>
        <w:i/>
        <w:sz w:val="18"/>
        <w:szCs w:val="22"/>
      </w:rPr>
    </w:pPr>
    <w:r>
      <w:rPr>
        <w:noProof/>
      </w:rPr>
      <w:pict w14:anchorId="633EC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28" o:spid="_x0000_s2051"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397FEED5" w14:textId="77777777" w:rsidR="003933E7" w:rsidRPr="00296529" w:rsidRDefault="003933E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FA3E36" w14:textId="77777777" w:rsidR="003933E7" w:rsidRPr="00296529" w:rsidRDefault="003933E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319FD8" w14:textId="77777777" w:rsidR="003933E7" w:rsidRPr="00296529" w:rsidRDefault="003933E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CDEF9E" w14:textId="77777777" w:rsidR="003933E7" w:rsidRDefault="003933E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6E6B8C" w14:textId="77777777" w:rsidR="003933E7" w:rsidRDefault="003933E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20AA1C" w14:textId="77777777" w:rsidR="003933E7" w:rsidRDefault="003933E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C9C0" w14:textId="77777777" w:rsidR="003933E7" w:rsidRDefault="00C82714">
    <w:pPr>
      <w:pStyle w:val="Header"/>
    </w:pPr>
    <w:r>
      <w:rPr>
        <w:noProof/>
      </w:rPr>
      <w:pict w14:anchorId="36BCB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2" o:spid="_x0000_s2052"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21EA" w14:textId="77777777" w:rsidR="003933E7" w:rsidRDefault="00C82714">
    <w:pPr>
      <w:pStyle w:val="Header"/>
    </w:pPr>
    <w:r>
      <w:rPr>
        <w:noProof/>
      </w:rPr>
      <w:pict w14:anchorId="6387B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3" o:spid="_x0000_s2053" type="#_x0000_t136" style="position:absolute;margin-left:0;margin-top:0;width:520.65pt;height:57.85pt;rotation:315;z-index:-25166131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34AF" w14:textId="77777777" w:rsidR="003933E7" w:rsidRDefault="00C82714">
    <w:pPr>
      <w:pStyle w:val="Header"/>
    </w:pPr>
    <w:r>
      <w:rPr>
        <w:noProof/>
      </w:rPr>
      <w:pict w14:anchorId="49910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1" o:spid="_x0000_s205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E7"/>
    <w:rsid w:val="000339C2"/>
    <w:rsid w:val="000353C0"/>
    <w:rsid w:val="0006285D"/>
    <w:rsid w:val="0006607C"/>
    <w:rsid w:val="00090790"/>
    <w:rsid w:val="00094812"/>
    <w:rsid w:val="000B477D"/>
    <w:rsid w:val="000B5C54"/>
    <w:rsid w:val="000C3043"/>
    <w:rsid w:val="000C307D"/>
    <w:rsid w:val="00117890"/>
    <w:rsid w:val="00123B54"/>
    <w:rsid w:val="00164758"/>
    <w:rsid w:val="00191F9C"/>
    <w:rsid w:val="00193424"/>
    <w:rsid w:val="0019514C"/>
    <w:rsid w:val="00196B99"/>
    <w:rsid w:val="001B48E9"/>
    <w:rsid w:val="001B6151"/>
    <w:rsid w:val="001E6426"/>
    <w:rsid w:val="00201173"/>
    <w:rsid w:val="0020157D"/>
    <w:rsid w:val="00252B17"/>
    <w:rsid w:val="00266582"/>
    <w:rsid w:val="0027669B"/>
    <w:rsid w:val="00286D55"/>
    <w:rsid w:val="00294AA2"/>
    <w:rsid w:val="002A20E7"/>
    <w:rsid w:val="002B55BC"/>
    <w:rsid w:val="002F40A4"/>
    <w:rsid w:val="002F4C0A"/>
    <w:rsid w:val="003417C3"/>
    <w:rsid w:val="00343626"/>
    <w:rsid w:val="00345607"/>
    <w:rsid w:val="003510FA"/>
    <w:rsid w:val="00352BBA"/>
    <w:rsid w:val="00363A2E"/>
    <w:rsid w:val="00387A9D"/>
    <w:rsid w:val="003933E7"/>
    <w:rsid w:val="003B73AA"/>
    <w:rsid w:val="003C2B91"/>
    <w:rsid w:val="003E394F"/>
    <w:rsid w:val="003F2740"/>
    <w:rsid w:val="004113F0"/>
    <w:rsid w:val="00411800"/>
    <w:rsid w:val="00437B93"/>
    <w:rsid w:val="00464C54"/>
    <w:rsid w:val="00495349"/>
    <w:rsid w:val="004E0C8D"/>
    <w:rsid w:val="004E3C43"/>
    <w:rsid w:val="004F2DA3"/>
    <w:rsid w:val="004F5B39"/>
    <w:rsid w:val="004F6BED"/>
    <w:rsid w:val="0050263D"/>
    <w:rsid w:val="00514DFB"/>
    <w:rsid w:val="0053532C"/>
    <w:rsid w:val="00543E1A"/>
    <w:rsid w:val="00550D8B"/>
    <w:rsid w:val="005565AE"/>
    <w:rsid w:val="00590AED"/>
    <w:rsid w:val="00597DC4"/>
    <w:rsid w:val="005A43EA"/>
    <w:rsid w:val="005A4DDA"/>
    <w:rsid w:val="005B6DE7"/>
    <w:rsid w:val="005F10EA"/>
    <w:rsid w:val="005F3AA0"/>
    <w:rsid w:val="006444C9"/>
    <w:rsid w:val="006473E9"/>
    <w:rsid w:val="00674C6B"/>
    <w:rsid w:val="00691AF6"/>
    <w:rsid w:val="00696981"/>
    <w:rsid w:val="006A2C00"/>
    <w:rsid w:val="006B1EAA"/>
    <w:rsid w:val="006B5B3A"/>
    <w:rsid w:val="00710F92"/>
    <w:rsid w:val="007129DB"/>
    <w:rsid w:val="007463BE"/>
    <w:rsid w:val="0076444D"/>
    <w:rsid w:val="00767B7A"/>
    <w:rsid w:val="00770CDF"/>
    <w:rsid w:val="00780A59"/>
    <w:rsid w:val="007A7688"/>
    <w:rsid w:val="007B3706"/>
    <w:rsid w:val="00817AA2"/>
    <w:rsid w:val="00830B87"/>
    <w:rsid w:val="008334D2"/>
    <w:rsid w:val="00845ECD"/>
    <w:rsid w:val="00850D15"/>
    <w:rsid w:val="00854EC7"/>
    <w:rsid w:val="00861342"/>
    <w:rsid w:val="008B6471"/>
    <w:rsid w:val="008E77C8"/>
    <w:rsid w:val="00905EE1"/>
    <w:rsid w:val="009125F3"/>
    <w:rsid w:val="00923D44"/>
    <w:rsid w:val="00940B83"/>
    <w:rsid w:val="0095253A"/>
    <w:rsid w:val="0097136A"/>
    <w:rsid w:val="00972B1F"/>
    <w:rsid w:val="009737BD"/>
    <w:rsid w:val="00993C24"/>
    <w:rsid w:val="009960A3"/>
    <w:rsid w:val="009975C0"/>
    <w:rsid w:val="009A66BF"/>
    <w:rsid w:val="009A6ACA"/>
    <w:rsid w:val="009C0B07"/>
    <w:rsid w:val="009D51B3"/>
    <w:rsid w:val="009F3CA1"/>
    <w:rsid w:val="00A0034A"/>
    <w:rsid w:val="00A04950"/>
    <w:rsid w:val="00A12D03"/>
    <w:rsid w:val="00A32055"/>
    <w:rsid w:val="00A573F4"/>
    <w:rsid w:val="00A574E0"/>
    <w:rsid w:val="00A83EC0"/>
    <w:rsid w:val="00A92D7C"/>
    <w:rsid w:val="00AA2CF6"/>
    <w:rsid w:val="00AB458B"/>
    <w:rsid w:val="00AB7907"/>
    <w:rsid w:val="00AC299B"/>
    <w:rsid w:val="00AD6D34"/>
    <w:rsid w:val="00AF34C2"/>
    <w:rsid w:val="00B11D21"/>
    <w:rsid w:val="00B16073"/>
    <w:rsid w:val="00B20178"/>
    <w:rsid w:val="00B23161"/>
    <w:rsid w:val="00B75519"/>
    <w:rsid w:val="00B95376"/>
    <w:rsid w:val="00BA5447"/>
    <w:rsid w:val="00BD14E9"/>
    <w:rsid w:val="00BD1901"/>
    <w:rsid w:val="00C0749F"/>
    <w:rsid w:val="00C11C1E"/>
    <w:rsid w:val="00C132DA"/>
    <w:rsid w:val="00C2027A"/>
    <w:rsid w:val="00C34F96"/>
    <w:rsid w:val="00C45DA7"/>
    <w:rsid w:val="00C62942"/>
    <w:rsid w:val="00C82714"/>
    <w:rsid w:val="00C97B0F"/>
    <w:rsid w:val="00CB2A05"/>
    <w:rsid w:val="00CB4063"/>
    <w:rsid w:val="00CC3433"/>
    <w:rsid w:val="00CD3E3B"/>
    <w:rsid w:val="00CD5CFD"/>
    <w:rsid w:val="00CE544E"/>
    <w:rsid w:val="00CF0E02"/>
    <w:rsid w:val="00CF628F"/>
    <w:rsid w:val="00D14426"/>
    <w:rsid w:val="00D21C6E"/>
    <w:rsid w:val="00D349B4"/>
    <w:rsid w:val="00D35B8B"/>
    <w:rsid w:val="00D439A9"/>
    <w:rsid w:val="00D54B72"/>
    <w:rsid w:val="00D84BCA"/>
    <w:rsid w:val="00DA1F68"/>
    <w:rsid w:val="00DB0BBA"/>
    <w:rsid w:val="00DC0B7A"/>
    <w:rsid w:val="00DD02B2"/>
    <w:rsid w:val="00DD5C57"/>
    <w:rsid w:val="00DE5783"/>
    <w:rsid w:val="00E03D87"/>
    <w:rsid w:val="00E41CC6"/>
    <w:rsid w:val="00E41E17"/>
    <w:rsid w:val="00E72E22"/>
    <w:rsid w:val="00E76161"/>
    <w:rsid w:val="00EC1FA2"/>
    <w:rsid w:val="00EC7A7F"/>
    <w:rsid w:val="00ED216E"/>
    <w:rsid w:val="00EE11F2"/>
    <w:rsid w:val="00EF662D"/>
    <w:rsid w:val="00F04560"/>
    <w:rsid w:val="00F1291C"/>
    <w:rsid w:val="00F20D25"/>
    <w:rsid w:val="00F557AA"/>
    <w:rsid w:val="00F801E9"/>
    <w:rsid w:val="00F8034D"/>
    <w:rsid w:val="00F81C37"/>
    <w:rsid w:val="00F82EAE"/>
    <w:rsid w:val="00FB41F4"/>
    <w:rsid w:val="00FD471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420A7B"/>
  <w15:chartTrackingRefBased/>
  <w15:docId w15:val="{8B3C1AB0-05B1-4704-89C0-A33E658F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3E7"/>
  </w:style>
  <w:style w:type="paragraph" w:styleId="Heading1">
    <w:name w:val="heading 1"/>
    <w:basedOn w:val="Normal"/>
    <w:next w:val="Normal"/>
    <w:link w:val="Heading1Char"/>
    <w:uiPriority w:val="9"/>
    <w:qFormat/>
    <w:rsid w:val="00393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3E7"/>
    <w:rPr>
      <w:rFonts w:eastAsiaTheme="majorEastAsia" w:cstheme="majorBidi"/>
      <w:color w:val="272727" w:themeColor="text1" w:themeTint="D8"/>
    </w:rPr>
  </w:style>
  <w:style w:type="paragraph" w:styleId="Title">
    <w:name w:val="Title"/>
    <w:basedOn w:val="Normal"/>
    <w:next w:val="Normal"/>
    <w:link w:val="TitleChar"/>
    <w:uiPriority w:val="10"/>
    <w:qFormat/>
    <w:rsid w:val="0039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3E7"/>
    <w:pPr>
      <w:spacing w:before="160"/>
      <w:jc w:val="center"/>
    </w:pPr>
    <w:rPr>
      <w:i/>
      <w:iCs/>
      <w:color w:val="404040" w:themeColor="text1" w:themeTint="BF"/>
    </w:rPr>
  </w:style>
  <w:style w:type="character" w:customStyle="1" w:styleId="QuoteChar">
    <w:name w:val="Quote Char"/>
    <w:basedOn w:val="DefaultParagraphFont"/>
    <w:link w:val="Quote"/>
    <w:uiPriority w:val="29"/>
    <w:rsid w:val="003933E7"/>
    <w:rPr>
      <w:i/>
      <w:iCs/>
      <w:color w:val="404040" w:themeColor="text1" w:themeTint="BF"/>
    </w:rPr>
  </w:style>
  <w:style w:type="paragraph" w:styleId="ListParagraph">
    <w:name w:val="List Paragraph"/>
    <w:basedOn w:val="Normal"/>
    <w:uiPriority w:val="34"/>
    <w:qFormat/>
    <w:rsid w:val="003933E7"/>
    <w:pPr>
      <w:ind w:left="720"/>
      <w:contextualSpacing/>
    </w:pPr>
  </w:style>
  <w:style w:type="character" w:styleId="IntenseEmphasis">
    <w:name w:val="Intense Emphasis"/>
    <w:basedOn w:val="DefaultParagraphFont"/>
    <w:uiPriority w:val="21"/>
    <w:qFormat/>
    <w:rsid w:val="003933E7"/>
    <w:rPr>
      <w:i/>
      <w:iCs/>
      <w:color w:val="0F4761" w:themeColor="accent1" w:themeShade="BF"/>
    </w:rPr>
  </w:style>
  <w:style w:type="paragraph" w:styleId="IntenseQuote">
    <w:name w:val="Intense Quote"/>
    <w:basedOn w:val="Normal"/>
    <w:next w:val="Normal"/>
    <w:link w:val="IntenseQuoteChar"/>
    <w:uiPriority w:val="30"/>
    <w:qFormat/>
    <w:rsid w:val="0039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3E7"/>
    <w:rPr>
      <w:i/>
      <w:iCs/>
      <w:color w:val="0F4761" w:themeColor="accent1" w:themeShade="BF"/>
    </w:rPr>
  </w:style>
  <w:style w:type="character" w:styleId="IntenseReference">
    <w:name w:val="Intense Reference"/>
    <w:basedOn w:val="DefaultParagraphFont"/>
    <w:uiPriority w:val="32"/>
    <w:qFormat/>
    <w:rsid w:val="003933E7"/>
    <w:rPr>
      <w:b/>
      <w:bCs/>
      <w:smallCaps/>
      <w:color w:val="0F4761" w:themeColor="accent1" w:themeShade="BF"/>
      <w:spacing w:val="5"/>
    </w:rPr>
  </w:style>
  <w:style w:type="paragraph" w:styleId="Footer">
    <w:name w:val="footer"/>
    <w:basedOn w:val="Normal"/>
    <w:link w:val="FooterChar"/>
    <w:uiPriority w:val="99"/>
    <w:unhideWhenUsed/>
    <w:rsid w:val="0039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3E7"/>
  </w:style>
  <w:style w:type="paragraph" w:styleId="Header">
    <w:name w:val="header"/>
    <w:basedOn w:val="Normal"/>
    <w:link w:val="HeaderChar"/>
    <w:uiPriority w:val="99"/>
    <w:unhideWhenUsed/>
    <w:rsid w:val="0039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3E7"/>
  </w:style>
  <w:style w:type="table" w:styleId="TableGrid">
    <w:name w:val="Table Grid"/>
    <w:basedOn w:val="TableNormal"/>
    <w:uiPriority w:val="59"/>
    <w:rsid w:val="003933E7"/>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3933E7"/>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3933E7"/>
    <w:rPr>
      <w:sz w:val="16"/>
      <w:szCs w:val="16"/>
    </w:rPr>
  </w:style>
  <w:style w:type="paragraph" w:styleId="CommentText">
    <w:name w:val="annotation text"/>
    <w:basedOn w:val="Normal"/>
    <w:link w:val="CommentTextChar"/>
    <w:uiPriority w:val="99"/>
    <w:semiHidden/>
    <w:unhideWhenUsed/>
    <w:rsid w:val="003933E7"/>
    <w:pPr>
      <w:spacing w:line="240" w:lineRule="auto"/>
    </w:pPr>
    <w:rPr>
      <w:sz w:val="20"/>
      <w:szCs w:val="20"/>
    </w:rPr>
  </w:style>
  <w:style w:type="character" w:customStyle="1" w:styleId="CommentTextChar">
    <w:name w:val="Comment Text Char"/>
    <w:basedOn w:val="DefaultParagraphFont"/>
    <w:link w:val="CommentText"/>
    <w:uiPriority w:val="99"/>
    <w:semiHidden/>
    <w:rsid w:val="003933E7"/>
    <w:rPr>
      <w:sz w:val="20"/>
      <w:szCs w:val="20"/>
    </w:rPr>
  </w:style>
  <w:style w:type="table" w:styleId="PlainTable1">
    <w:name w:val="Plain Table 1"/>
    <w:basedOn w:val="TableNormal"/>
    <w:uiPriority w:val="41"/>
    <w:rsid w:val="003933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801E9"/>
    <w:rPr>
      <w:color w:val="467886" w:themeColor="hyperlink"/>
      <w:u w:val="single"/>
    </w:rPr>
  </w:style>
  <w:style w:type="character" w:styleId="UnresolvedMention">
    <w:name w:val="Unresolved Mention"/>
    <w:basedOn w:val="DefaultParagraphFont"/>
    <w:uiPriority w:val="99"/>
    <w:semiHidden/>
    <w:unhideWhenUsed/>
    <w:rsid w:val="00F801E9"/>
    <w:rPr>
      <w:color w:val="605E5C"/>
      <w:shd w:val="clear" w:color="auto" w:fill="E1DFDD"/>
    </w:rPr>
  </w:style>
  <w:style w:type="paragraph" w:styleId="NormalWeb">
    <w:name w:val="Normal (Web)"/>
    <w:basedOn w:val="Normal"/>
    <w:uiPriority w:val="99"/>
    <w:semiHidden/>
    <w:unhideWhenUsed/>
    <w:rsid w:val="008B6471"/>
    <w:rPr>
      <w:rFonts w:ascii="Times New Roman" w:hAnsi="Times New Roman" w:cs="Times New Roman"/>
    </w:rPr>
  </w:style>
  <w:style w:type="paragraph" w:styleId="BalloonText">
    <w:name w:val="Balloon Text"/>
    <w:basedOn w:val="Normal"/>
    <w:link w:val="BalloonTextChar"/>
    <w:uiPriority w:val="99"/>
    <w:semiHidden/>
    <w:unhideWhenUsed/>
    <w:rsid w:val="00923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6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doi.org/10.1111/bcp.14825"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s://www.phcogj.com/article/1966"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1039/c4fo00144c"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BB26-736D-4B71-BF57-0CA9E04C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5501</Words>
  <Characters>31357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Gayatri  Kotekar</dc:creator>
  <cp:keywords/>
  <dc:description/>
  <cp:lastModifiedBy>SDI 1089</cp:lastModifiedBy>
  <cp:revision>7</cp:revision>
  <dcterms:created xsi:type="dcterms:W3CDTF">2026-03-07T01:24:00Z</dcterms:created>
  <dcterms:modified xsi:type="dcterms:W3CDTF">2026-03-24T07:34:00Z</dcterms:modified>
</cp:coreProperties>
</file>