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90463" w14:textId="77777777" w:rsidR="00754C9A" w:rsidRDefault="00754C9A" w:rsidP="00441B6F">
      <w:pPr>
        <w:pStyle w:val="Title"/>
        <w:spacing w:after="0"/>
        <w:jc w:val="both"/>
        <w:rPr>
          <w:rFonts w:ascii="Arial" w:hAnsi="Arial" w:cs="Arial"/>
        </w:rPr>
      </w:pPr>
      <w:bookmarkStart w:id="0" w:name="_GoBack"/>
      <w:bookmarkEnd w:id="0"/>
    </w:p>
    <w:p w14:paraId="086B82CF" w14:textId="77777777" w:rsidR="00323904" w:rsidRDefault="00323904" w:rsidP="001578BA">
      <w:pPr>
        <w:jc w:val="both"/>
        <w:rPr>
          <w:rFonts w:ascii="Arial" w:hAnsi="Arial" w:cs="Arial"/>
          <w:b/>
          <w:sz w:val="24"/>
          <w:szCs w:val="24"/>
        </w:rPr>
      </w:pPr>
      <w:r w:rsidRPr="00323904">
        <w:rPr>
          <w:rFonts w:ascii="Arial" w:hAnsi="Arial" w:cs="Arial"/>
          <w:b/>
          <w:sz w:val="24"/>
          <w:szCs w:val="24"/>
        </w:rPr>
        <w:t>Original Research article</w:t>
      </w:r>
    </w:p>
    <w:p w14:paraId="30D2C965" w14:textId="77777777" w:rsidR="00323904" w:rsidRDefault="00323904" w:rsidP="001578BA">
      <w:pPr>
        <w:jc w:val="both"/>
        <w:rPr>
          <w:rFonts w:ascii="Arial" w:hAnsi="Arial" w:cs="Arial"/>
          <w:b/>
          <w:sz w:val="24"/>
          <w:szCs w:val="24"/>
        </w:rPr>
      </w:pPr>
    </w:p>
    <w:p w14:paraId="7439EF0D" w14:textId="237AA941" w:rsidR="00163BC4" w:rsidRDefault="00DB09B5" w:rsidP="001578BA">
      <w:pPr>
        <w:jc w:val="both"/>
        <w:rPr>
          <w:rFonts w:ascii="Arial" w:hAnsi="Arial" w:cs="Arial"/>
          <w:b/>
          <w:sz w:val="24"/>
          <w:szCs w:val="24"/>
        </w:rPr>
      </w:pPr>
      <w:r w:rsidRPr="00C96D4F">
        <w:rPr>
          <w:rFonts w:ascii="Arial" w:hAnsi="Arial" w:cs="Arial"/>
          <w:b/>
          <w:sz w:val="24"/>
          <w:szCs w:val="24"/>
        </w:rPr>
        <w:t>NEW DIST</w:t>
      </w:r>
      <w:r>
        <w:rPr>
          <w:rFonts w:ascii="Arial" w:hAnsi="Arial" w:cs="Arial"/>
          <w:b/>
          <w:sz w:val="24"/>
          <w:szCs w:val="24"/>
        </w:rPr>
        <w:t>R</w:t>
      </w:r>
      <w:r w:rsidRPr="00C96D4F">
        <w:rPr>
          <w:rFonts w:ascii="Arial" w:hAnsi="Arial" w:cs="Arial"/>
          <w:b/>
          <w:sz w:val="24"/>
          <w:szCs w:val="24"/>
        </w:rPr>
        <w:t>IBUTIONAL RECORD OF THE</w:t>
      </w:r>
      <w:r>
        <w:rPr>
          <w:rFonts w:ascii="Arial" w:hAnsi="Arial" w:cs="Arial"/>
          <w:b/>
          <w:sz w:val="24"/>
          <w:szCs w:val="24"/>
        </w:rPr>
        <w:t xml:space="preserve"> FRESHWATER</w:t>
      </w:r>
      <w:r w:rsidRPr="00C96D4F">
        <w:rPr>
          <w:rFonts w:ascii="Arial" w:hAnsi="Arial" w:cs="Arial"/>
          <w:b/>
          <w:sz w:val="24"/>
          <w:szCs w:val="24"/>
        </w:rPr>
        <w:t xml:space="preserve"> PHYLACTOLAEMATE BRYOZOAN </w:t>
      </w:r>
      <w:r w:rsidRPr="002C6E65">
        <w:rPr>
          <w:rFonts w:ascii="Arial" w:hAnsi="Arial" w:cs="Arial"/>
          <w:b/>
          <w:i/>
          <w:sz w:val="24"/>
          <w:szCs w:val="24"/>
        </w:rPr>
        <w:t>RUMARCANELLA HIMALAYANA</w:t>
      </w:r>
      <w:r w:rsidRPr="00C96D4F">
        <w:rPr>
          <w:rFonts w:ascii="Arial" w:hAnsi="Arial" w:cs="Arial"/>
          <w:b/>
          <w:sz w:val="24"/>
          <w:szCs w:val="24"/>
        </w:rPr>
        <w:t xml:space="preserve"> ANNANDALE, 1911 FROM SATHYAMANGALAM TIGER RESERVE, ERODE DISTRICT, TAMIL NADU, INDIA</w:t>
      </w:r>
      <w:r>
        <w:rPr>
          <w:rFonts w:ascii="Arial" w:hAnsi="Arial" w:cs="Arial"/>
          <w:b/>
          <w:sz w:val="24"/>
          <w:szCs w:val="24"/>
        </w:rPr>
        <w:t>.</w:t>
      </w:r>
    </w:p>
    <w:p w14:paraId="6D94C28D" w14:textId="77777777" w:rsidR="001578BA" w:rsidRPr="001578BA" w:rsidRDefault="001578BA" w:rsidP="001578BA">
      <w:pPr>
        <w:jc w:val="both"/>
        <w:rPr>
          <w:rFonts w:ascii="Arial" w:hAnsi="Arial" w:cs="Arial"/>
          <w:b/>
          <w:sz w:val="24"/>
          <w:szCs w:val="24"/>
        </w:rPr>
      </w:pPr>
    </w:p>
    <w:p w14:paraId="73462E7A" w14:textId="375AA4B9" w:rsidR="002C57D2" w:rsidRDefault="002C57D2" w:rsidP="00441B6F">
      <w:pPr>
        <w:pStyle w:val="Affiliation"/>
        <w:spacing w:after="0" w:line="240" w:lineRule="auto"/>
        <w:jc w:val="both"/>
        <w:rPr>
          <w:rFonts w:ascii="Arial" w:hAnsi="Arial" w:cs="Arial"/>
          <w:sz w:val="22"/>
          <w:szCs w:val="22"/>
        </w:rPr>
      </w:pPr>
    </w:p>
    <w:p w14:paraId="2B6E1178" w14:textId="77777777" w:rsidR="00CB39B2" w:rsidRPr="00FB3A86" w:rsidRDefault="00CB39B2" w:rsidP="00441B6F">
      <w:pPr>
        <w:pStyle w:val="Affiliation"/>
        <w:spacing w:after="0" w:line="240" w:lineRule="auto"/>
        <w:jc w:val="both"/>
        <w:rPr>
          <w:rFonts w:ascii="Arial" w:hAnsi="Arial" w:cs="Arial"/>
        </w:rPr>
      </w:pPr>
    </w:p>
    <w:p w14:paraId="6671F8AD" w14:textId="77777777" w:rsidR="00B01FCD" w:rsidRPr="00FB3A86" w:rsidRDefault="00BC4820" w:rsidP="00441B6F">
      <w:pPr>
        <w:pStyle w:val="Copyright"/>
        <w:spacing w:after="0" w:line="240" w:lineRule="auto"/>
        <w:jc w:val="both"/>
        <w:rPr>
          <w:rFonts w:ascii="Arial" w:hAnsi="Arial" w:cs="Arial"/>
        </w:rPr>
        <w:sectPr w:rsidR="00B01FCD" w:rsidRPr="00FB3A86" w:rsidSect="00B83B7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6A5092C" wp14:editId="645DBAB8">
                <wp:extent cx="5303520" cy="0"/>
                <wp:effectExtent l="17145" t="15875" r="13335" b="1270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BA9D4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D5DF684"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926"/>
      </w:tblGrid>
      <w:tr w:rsidR="00296529" w:rsidRPr="001E44FE" w14:paraId="685B73B9" w14:textId="77777777" w:rsidTr="00E45CEF">
        <w:tc>
          <w:tcPr>
            <w:tcW w:w="8926" w:type="dxa"/>
            <w:shd w:val="clear" w:color="auto" w:fill="F2F2F2"/>
          </w:tcPr>
          <w:p w14:paraId="58C6EE7C" w14:textId="77777777" w:rsidR="00E3114E" w:rsidRDefault="00E3114E" w:rsidP="00441B6F">
            <w:pPr>
              <w:pStyle w:val="Body"/>
              <w:spacing w:after="0"/>
              <w:rPr>
                <w:rFonts w:ascii="Arial" w:eastAsia="Calibri" w:hAnsi="Arial" w:cs="Arial"/>
                <w:szCs w:val="22"/>
              </w:rPr>
            </w:pPr>
            <w:r w:rsidRPr="00E3114E">
              <w:rPr>
                <w:rFonts w:ascii="Arial" w:eastAsia="Calibri" w:hAnsi="Arial" w:cs="Arial"/>
                <w:szCs w:val="22"/>
              </w:rPr>
              <w:t>.</w:t>
            </w:r>
          </w:p>
          <w:p w14:paraId="62B7DE4A" w14:textId="182B6D8E" w:rsidR="00E3114E" w:rsidRPr="00E45CEF" w:rsidRDefault="00E3726F" w:rsidP="00E3726F">
            <w:pPr>
              <w:jc w:val="both"/>
              <w:rPr>
                <w:rFonts w:ascii="Arial" w:hAnsi="Arial" w:cs="Arial"/>
                <w:sz w:val="22"/>
                <w:szCs w:val="22"/>
              </w:rPr>
            </w:pPr>
            <w:r w:rsidRPr="00BA66C8">
              <w:rPr>
                <w:rFonts w:ascii="Arial" w:hAnsi="Arial" w:cs="Arial"/>
                <w:sz w:val="22"/>
                <w:szCs w:val="22"/>
              </w:rPr>
              <w:t xml:space="preserve">A new distributional record of the of </w:t>
            </w:r>
            <w:proofErr w:type="spellStart"/>
            <w:r w:rsidRPr="00BA66C8">
              <w:rPr>
                <w:rFonts w:ascii="Arial" w:hAnsi="Arial" w:cs="Arial"/>
                <w:sz w:val="22"/>
                <w:szCs w:val="22"/>
              </w:rPr>
              <w:t>Phylactolaemate</w:t>
            </w:r>
            <w:proofErr w:type="spellEnd"/>
            <w:r w:rsidRPr="00BA66C8">
              <w:rPr>
                <w:rFonts w:ascii="Arial" w:hAnsi="Arial" w:cs="Arial"/>
                <w:sz w:val="22"/>
                <w:szCs w:val="22"/>
              </w:rPr>
              <w:t xml:space="preserve"> Bryozoan </w:t>
            </w:r>
            <w:proofErr w:type="spellStart"/>
            <w:r w:rsidRPr="00BA66C8">
              <w:rPr>
                <w:rFonts w:ascii="Arial" w:hAnsi="Arial" w:cs="Arial"/>
                <w:i/>
                <w:sz w:val="22"/>
                <w:szCs w:val="22"/>
              </w:rPr>
              <w:t>Rumarcanella</w:t>
            </w:r>
            <w:proofErr w:type="spellEnd"/>
            <w:r w:rsidRPr="00BA66C8">
              <w:rPr>
                <w:rFonts w:ascii="Arial" w:hAnsi="Arial" w:cs="Arial"/>
                <w:i/>
                <w:sz w:val="22"/>
                <w:szCs w:val="22"/>
              </w:rPr>
              <w:t xml:space="preserve"> </w:t>
            </w:r>
            <w:proofErr w:type="spellStart"/>
            <w:r w:rsidRPr="00BA66C8">
              <w:rPr>
                <w:rFonts w:ascii="Arial" w:hAnsi="Arial" w:cs="Arial"/>
                <w:i/>
                <w:sz w:val="22"/>
                <w:szCs w:val="22"/>
              </w:rPr>
              <w:t>himalayana</w:t>
            </w:r>
            <w:proofErr w:type="spellEnd"/>
            <w:r w:rsidRPr="00BA66C8">
              <w:rPr>
                <w:rFonts w:ascii="Arial" w:hAnsi="Arial" w:cs="Arial"/>
                <w:sz w:val="22"/>
                <w:szCs w:val="22"/>
              </w:rPr>
              <w:t xml:space="preserve"> Annandale, 1911is described from the </w:t>
            </w:r>
            <w:proofErr w:type="spellStart"/>
            <w:r w:rsidRPr="00BA66C8">
              <w:rPr>
                <w:rFonts w:ascii="Arial" w:hAnsi="Arial" w:cs="Arial"/>
                <w:sz w:val="22"/>
                <w:szCs w:val="22"/>
              </w:rPr>
              <w:t>Sathyamangalam</w:t>
            </w:r>
            <w:proofErr w:type="spellEnd"/>
            <w:r w:rsidRPr="00BA66C8">
              <w:rPr>
                <w:rFonts w:ascii="Arial" w:hAnsi="Arial" w:cs="Arial"/>
                <w:sz w:val="22"/>
                <w:szCs w:val="22"/>
              </w:rPr>
              <w:t xml:space="preserve"> Tiger Reserve of Western Ghats of Tamil Nadu, India. The zooplankton samples were collected by extensive survey undertaken by the scientific team of Zoological Survey of India, Southern Regional Centre, Chennai, Tamil Nadu from the various waterbodies of </w:t>
            </w:r>
            <w:proofErr w:type="spellStart"/>
            <w:r w:rsidRPr="00BA66C8">
              <w:rPr>
                <w:rFonts w:ascii="Arial" w:hAnsi="Arial" w:cs="Arial"/>
                <w:sz w:val="22"/>
                <w:szCs w:val="22"/>
              </w:rPr>
              <w:t>Sathyamangalam</w:t>
            </w:r>
            <w:proofErr w:type="spellEnd"/>
            <w:r w:rsidRPr="00BA66C8">
              <w:rPr>
                <w:rFonts w:ascii="Arial" w:hAnsi="Arial" w:cs="Arial"/>
                <w:sz w:val="22"/>
                <w:szCs w:val="22"/>
              </w:rPr>
              <w:t xml:space="preserve"> Tiger Reserve, Erode district, Tamil Nadu during the year 2023 as a part of the Annual </w:t>
            </w:r>
            <w:proofErr w:type="spellStart"/>
            <w:r w:rsidRPr="00BA66C8">
              <w:rPr>
                <w:rFonts w:ascii="Arial" w:hAnsi="Arial" w:cs="Arial"/>
                <w:sz w:val="22"/>
                <w:szCs w:val="22"/>
              </w:rPr>
              <w:t>Programme</w:t>
            </w:r>
            <w:proofErr w:type="spellEnd"/>
            <w:r w:rsidRPr="00BA66C8">
              <w:rPr>
                <w:rFonts w:ascii="Arial" w:hAnsi="Arial" w:cs="Arial"/>
                <w:sz w:val="22"/>
                <w:szCs w:val="22"/>
              </w:rPr>
              <w:t xml:space="preserve"> of Research Work.</w:t>
            </w:r>
            <w:r w:rsidR="002E1956">
              <w:rPr>
                <w:rFonts w:ascii="Arial" w:hAnsi="Arial" w:cs="Arial"/>
                <w:sz w:val="22"/>
                <w:szCs w:val="22"/>
              </w:rPr>
              <w:t xml:space="preserve"> </w:t>
            </w:r>
            <w:r w:rsidRPr="00BA66C8">
              <w:rPr>
                <w:rFonts w:ascii="Arial" w:hAnsi="Arial" w:cs="Arial"/>
                <w:sz w:val="22"/>
                <w:szCs w:val="22"/>
              </w:rPr>
              <w:t xml:space="preserve">The family </w:t>
            </w:r>
            <w:proofErr w:type="spellStart"/>
            <w:r w:rsidRPr="00D34939">
              <w:rPr>
                <w:rFonts w:ascii="Arial" w:hAnsi="Arial" w:cs="Arial"/>
                <w:color w:val="0F243E" w:themeColor="text2" w:themeShade="80"/>
                <w:sz w:val="22"/>
                <w:szCs w:val="22"/>
              </w:rPr>
              <w:t>Plumatellidae</w:t>
            </w:r>
            <w:proofErr w:type="spellEnd"/>
            <w:r w:rsidRPr="00D34939">
              <w:rPr>
                <w:rFonts w:ascii="Arial" w:hAnsi="Arial" w:cs="Arial"/>
                <w:color w:val="0F243E" w:themeColor="text2" w:themeShade="80"/>
                <w:sz w:val="22"/>
                <w:szCs w:val="22"/>
              </w:rPr>
              <w:t xml:space="preserve"> Allman, 1856 is poorly studied in India and is represented by four genera viz. </w:t>
            </w:r>
            <w:proofErr w:type="spellStart"/>
            <w:r w:rsidRPr="00D34939">
              <w:rPr>
                <w:rFonts w:ascii="Arial" w:hAnsi="Arial" w:cs="Arial"/>
                <w:i/>
                <w:color w:val="0F243E" w:themeColor="text2" w:themeShade="80"/>
                <w:sz w:val="22"/>
                <w:szCs w:val="22"/>
              </w:rPr>
              <w:t>Plumatella</w:t>
            </w:r>
            <w:proofErr w:type="spellEnd"/>
            <w:r w:rsidRPr="00D34939">
              <w:rPr>
                <w:rFonts w:ascii="Arial" w:hAnsi="Arial" w:cs="Arial"/>
                <w:i/>
                <w:color w:val="0F243E" w:themeColor="text2" w:themeShade="80"/>
                <w:sz w:val="22"/>
                <w:szCs w:val="22"/>
              </w:rPr>
              <w:t xml:space="preserve"> </w:t>
            </w:r>
            <w:r w:rsidRPr="00D34939">
              <w:rPr>
                <w:rFonts w:ascii="Arial" w:hAnsi="Arial" w:cs="Arial"/>
                <w:color w:val="0F243E" w:themeColor="text2" w:themeShade="80"/>
                <w:sz w:val="22"/>
                <w:szCs w:val="22"/>
              </w:rPr>
              <w:t xml:space="preserve">Lamarck, 1816, </w:t>
            </w:r>
            <w:proofErr w:type="spellStart"/>
            <w:r w:rsidRPr="00D34939">
              <w:rPr>
                <w:rFonts w:ascii="Arial" w:hAnsi="Arial" w:cs="Arial"/>
                <w:i/>
                <w:color w:val="0F243E" w:themeColor="text2" w:themeShade="80"/>
                <w:sz w:val="22"/>
                <w:szCs w:val="22"/>
              </w:rPr>
              <w:t>Hyalinella</w:t>
            </w:r>
            <w:proofErr w:type="spellEnd"/>
            <w:r w:rsidRPr="00D34939">
              <w:rPr>
                <w:rFonts w:ascii="Arial" w:hAnsi="Arial" w:cs="Arial"/>
                <w:color w:val="0F243E" w:themeColor="text2" w:themeShade="80"/>
                <w:sz w:val="22"/>
                <w:szCs w:val="22"/>
              </w:rPr>
              <w:t xml:space="preserve"> </w:t>
            </w:r>
            <w:proofErr w:type="spellStart"/>
            <w:r w:rsidRPr="00D34939">
              <w:rPr>
                <w:rFonts w:ascii="Arial" w:hAnsi="Arial" w:cs="Arial"/>
                <w:color w:val="0F243E" w:themeColor="text2" w:themeShade="80"/>
                <w:sz w:val="22"/>
                <w:szCs w:val="22"/>
              </w:rPr>
              <w:t>Jullien</w:t>
            </w:r>
            <w:proofErr w:type="spellEnd"/>
            <w:r w:rsidRPr="00D34939">
              <w:rPr>
                <w:rFonts w:ascii="Arial" w:hAnsi="Arial" w:cs="Arial"/>
                <w:color w:val="0F243E" w:themeColor="text2" w:themeShade="80"/>
                <w:sz w:val="22"/>
                <w:szCs w:val="22"/>
              </w:rPr>
              <w:t xml:space="preserve">, 1885, </w:t>
            </w:r>
            <w:proofErr w:type="spellStart"/>
            <w:r w:rsidRPr="00D34939">
              <w:rPr>
                <w:rFonts w:ascii="Arial" w:hAnsi="Arial" w:cs="Arial"/>
                <w:i/>
                <w:color w:val="0F243E" w:themeColor="text2" w:themeShade="80"/>
                <w:sz w:val="22"/>
                <w:szCs w:val="22"/>
              </w:rPr>
              <w:t>Rumarcanella</w:t>
            </w:r>
            <w:proofErr w:type="spellEnd"/>
            <w:r w:rsidRPr="00D34939">
              <w:rPr>
                <w:rFonts w:ascii="Arial" w:hAnsi="Arial" w:cs="Arial"/>
                <w:i/>
                <w:color w:val="0F243E" w:themeColor="text2" w:themeShade="80"/>
                <w:sz w:val="22"/>
                <w:szCs w:val="22"/>
              </w:rPr>
              <w:t xml:space="preserve"> </w:t>
            </w:r>
            <w:r w:rsidRPr="00D34939">
              <w:rPr>
                <w:rFonts w:ascii="Arial" w:hAnsi="Arial" w:cs="Arial"/>
                <w:color w:val="0F243E" w:themeColor="text2" w:themeShade="80"/>
                <w:sz w:val="22"/>
                <w:szCs w:val="22"/>
              </w:rPr>
              <w:t xml:space="preserve">Hirose and </w:t>
            </w:r>
            <w:proofErr w:type="spellStart"/>
            <w:r w:rsidRPr="00D34939">
              <w:rPr>
                <w:rFonts w:ascii="Arial" w:hAnsi="Arial" w:cs="Arial"/>
                <w:color w:val="0F243E" w:themeColor="text2" w:themeShade="80"/>
                <w:sz w:val="22"/>
                <w:szCs w:val="22"/>
              </w:rPr>
              <w:t>Mawatari</w:t>
            </w:r>
            <w:proofErr w:type="spellEnd"/>
            <w:r w:rsidRPr="00D34939">
              <w:rPr>
                <w:rFonts w:ascii="Arial" w:hAnsi="Arial" w:cs="Arial"/>
                <w:color w:val="0F243E" w:themeColor="text2" w:themeShade="80"/>
                <w:sz w:val="22"/>
                <w:szCs w:val="22"/>
              </w:rPr>
              <w:t xml:space="preserve">, 2011 and </w:t>
            </w:r>
            <w:proofErr w:type="spellStart"/>
            <w:r w:rsidRPr="00D34939">
              <w:rPr>
                <w:rFonts w:ascii="Arial" w:hAnsi="Arial" w:cs="Arial"/>
                <w:i/>
                <w:color w:val="0F243E" w:themeColor="text2" w:themeShade="80"/>
                <w:sz w:val="22"/>
                <w:szCs w:val="22"/>
              </w:rPr>
              <w:t>Swarupella</w:t>
            </w:r>
            <w:proofErr w:type="spellEnd"/>
            <w:r w:rsidRPr="00D34939">
              <w:rPr>
                <w:rFonts w:ascii="Arial" w:hAnsi="Arial" w:cs="Arial"/>
                <w:i/>
                <w:color w:val="0F243E" w:themeColor="text2" w:themeShade="80"/>
                <w:sz w:val="22"/>
                <w:szCs w:val="22"/>
              </w:rPr>
              <w:t xml:space="preserve"> </w:t>
            </w:r>
            <w:r w:rsidRPr="00D34939">
              <w:rPr>
                <w:rFonts w:ascii="Arial" w:hAnsi="Arial" w:cs="Arial"/>
                <w:color w:val="0F243E" w:themeColor="text2" w:themeShade="80"/>
                <w:sz w:val="22"/>
                <w:szCs w:val="22"/>
              </w:rPr>
              <w:t xml:space="preserve">Shrivastava, 1981. The genus </w:t>
            </w:r>
            <w:proofErr w:type="spellStart"/>
            <w:r w:rsidRPr="00D34939">
              <w:rPr>
                <w:rFonts w:ascii="Arial" w:hAnsi="Arial" w:cs="Arial"/>
                <w:i/>
                <w:color w:val="0F243E" w:themeColor="text2" w:themeShade="80"/>
                <w:sz w:val="22"/>
                <w:szCs w:val="22"/>
              </w:rPr>
              <w:t>Rumarcanella</w:t>
            </w:r>
            <w:proofErr w:type="spellEnd"/>
            <w:r w:rsidRPr="00D34939">
              <w:rPr>
                <w:rFonts w:ascii="Arial" w:hAnsi="Arial" w:cs="Arial"/>
                <w:color w:val="0F243E" w:themeColor="text2" w:themeShade="80"/>
                <w:sz w:val="22"/>
                <w:szCs w:val="22"/>
              </w:rPr>
              <w:t xml:space="preserve"> Hirose and </w:t>
            </w:r>
            <w:proofErr w:type="spellStart"/>
            <w:r w:rsidRPr="00D34939">
              <w:rPr>
                <w:rFonts w:ascii="Arial" w:hAnsi="Arial" w:cs="Arial"/>
                <w:color w:val="0F243E" w:themeColor="text2" w:themeShade="80"/>
                <w:sz w:val="22"/>
                <w:szCs w:val="22"/>
              </w:rPr>
              <w:t>Mawatari</w:t>
            </w:r>
            <w:proofErr w:type="spellEnd"/>
            <w:r w:rsidRPr="00D34939">
              <w:rPr>
                <w:rFonts w:ascii="Arial" w:hAnsi="Arial" w:cs="Arial"/>
                <w:color w:val="0F243E" w:themeColor="text2" w:themeShade="80"/>
                <w:sz w:val="22"/>
                <w:szCs w:val="22"/>
              </w:rPr>
              <w:t xml:space="preserve">, 2011 is represented by five species from India viz. </w:t>
            </w:r>
            <w:proofErr w:type="spellStart"/>
            <w:r w:rsidRPr="00D34939">
              <w:rPr>
                <w:rFonts w:ascii="Arial" w:hAnsi="Arial" w:cs="Arial"/>
                <w:i/>
                <w:color w:val="0F243E" w:themeColor="text2" w:themeShade="80"/>
                <w:sz w:val="22"/>
                <w:szCs w:val="22"/>
              </w:rPr>
              <w:t>Rumarcanella</w:t>
            </w:r>
            <w:proofErr w:type="spellEnd"/>
            <w:r w:rsidRPr="00D34939">
              <w:rPr>
                <w:rFonts w:ascii="Arial" w:hAnsi="Arial" w:cs="Arial"/>
                <w:i/>
                <w:color w:val="0F243E" w:themeColor="text2" w:themeShade="80"/>
                <w:sz w:val="22"/>
                <w:szCs w:val="22"/>
              </w:rPr>
              <w:t xml:space="preserve"> </w:t>
            </w:r>
            <w:proofErr w:type="spellStart"/>
            <w:r w:rsidRPr="00D34939">
              <w:rPr>
                <w:rFonts w:ascii="Arial" w:hAnsi="Arial" w:cs="Arial"/>
                <w:i/>
                <w:color w:val="0F243E" w:themeColor="text2" w:themeShade="80"/>
                <w:sz w:val="22"/>
                <w:szCs w:val="22"/>
              </w:rPr>
              <w:t>vorstmani</w:t>
            </w:r>
            <w:proofErr w:type="spellEnd"/>
            <w:r w:rsidRPr="00D34939">
              <w:rPr>
                <w:rFonts w:ascii="Arial" w:hAnsi="Arial" w:cs="Arial"/>
                <w:color w:val="0F243E" w:themeColor="text2" w:themeShade="80"/>
                <w:sz w:val="22"/>
                <w:szCs w:val="22"/>
              </w:rPr>
              <w:t xml:space="preserve"> (</w:t>
            </w:r>
            <w:proofErr w:type="spellStart"/>
            <w:r w:rsidRPr="00D34939">
              <w:rPr>
                <w:rFonts w:ascii="Arial" w:hAnsi="Arial" w:cs="Arial"/>
                <w:color w:val="0F243E" w:themeColor="text2" w:themeShade="80"/>
                <w:sz w:val="22"/>
                <w:szCs w:val="22"/>
              </w:rPr>
              <w:t>Toriumi</w:t>
            </w:r>
            <w:proofErr w:type="spellEnd"/>
            <w:r w:rsidRPr="00D34939">
              <w:rPr>
                <w:rFonts w:ascii="Arial" w:hAnsi="Arial" w:cs="Arial"/>
                <w:color w:val="0F243E" w:themeColor="text2" w:themeShade="80"/>
                <w:sz w:val="22"/>
                <w:szCs w:val="22"/>
              </w:rPr>
              <w:t xml:space="preserve">, 1952) </w:t>
            </w:r>
            <w:proofErr w:type="spellStart"/>
            <w:r w:rsidRPr="00D34939">
              <w:rPr>
                <w:rFonts w:ascii="Arial" w:hAnsi="Arial" w:cs="Arial"/>
                <w:i/>
                <w:color w:val="0F243E" w:themeColor="text2" w:themeShade="80"/>
                <w:sz w:val="22"/>
                <w:szCs w:val="22"/>
              </w:rPr>
              <w:t>Rumarcanella</w:t>
            </w:r>
            <w:proofErr w:type="spellEnd"/>
            <w:r w:rsidRPr="00D34939">
              <w:rPr>
                <w:rFonts w:ascii="Arial" w:hAnsi="Arial" w:cs="Arial"/>
                <w:i/>
                <w:color w:val="0F243E" w:themeColor="text2" w:themeShade="80"/>
                <w:sz w:val="22"/>
                <w:szCs w:val="22"/>
              </w:rPr>
              <w:t xml:space="preserve"> </w:t>
            </w:r>
            <w:proofErr w:type="spellStart"/>
            <w:r w:rsidRPr="00D34939">
              <w:rPr>
                <w:rFonts w:ascii="Arial" w:hAnsi="Arial" w:cs="Arial"/>
                <w:i/>
                <w:color w:val="0F243E" w:themeColor="text2" w:themeShade="80"/>
                <w:sz w:val="22"/>
                <w:szCs w:val="22"/>
              </w:rPr>
              <w:t>indica</w:t>
            </w:r>
            <w:proofErr w:type="spellEnd"/>
            <w:r w:rsidRPr="00D34939">
              <w:rPr>
                <w:rFonts w:ascii="Arial" w:hAnsi="Arial" w:cs="Arial"/>
                <w:color w:val="0F243E" w:themeColor="text2" w:themeShade="80"/>
                <w:sz w:val="22"/>
                <w:szCs w:val="22"/>
              </w:rPr>
              <w:t xml:space="preserve"> Annandale, 1909 which were later </w:t>
            </w:r>
            <w:proofErr w:type="spellStart"/>
            <w:r w:rsidRPr="00D34939">
              <w:rPr>
                <w:rFonts w:ascii="Arial" w:hAnsi="Arial" w:cs="Arial"/>
                <w:color w:val="0F243E" w:themeColor="text2" w:themeShade="80"/>
                <w:sz w:val="22"/>
                <w:szCs w:val="22"/>
              </w:rPr>
              <w:t>synonimysed</w:t>
            </w:r>
            <w:proofErr w:type="spellEnd"/>
            <w:r w:rsidRPr="00D34939">
              <w:rPr>
                <w:rFonts w:ascii="Arial" w:hAnsi="Arial" w:cs="Arial"/>
                <w:color w:val="0F243E" w:themeColor="text2" w:themeShade="80"/>
                <w:sz w:val="22"/>
                <w:szCs w:val="22"/>
              </w:rPr>
              <w:t xml:space="preserve"> as </w:t>
            </w:r>
            <w:proofErr w:type="spellStart"/>
            <w:r w:rsidRPr="00D34939">
              <w:rPr>
                <w:rFonts w:ascii="Arial" w:hAnsi="Arial" w:cs="Arial"/>
                <w:i/>
                <w:color w:val="0F243E" w:themeColor="text2" w:themeShade="80"/>
                <w:sz w:val="22"/>
                <w:szCs w:val="22"/>
              </w:rPr>
              <w:t>Rumarcanella</w:t>
            </w:r>
            <w:proofErr w:type="spellEnd"/>
            <w:r w:rsidRPr="00D34939">
              <w:rPr>
                <w:rFonts w:ascii="Arial" w:hAnsi="Arial" w:cs="Arial"/>
                <w:i/>
                <w:color w:val="0F243E" w:themeColor="text2" w:themeShade="80"/>
                <w:sz w:val="22"/>
                <w:szCs w:val="22"/>
              </w:rPr>
              <w:t xml:space="preserve"> </w:t>
            </w:r>
            <w:proofErr w:type="spellStart"/>
            <w:r w:rsidRPr="00D34939">
              <w:rPr>
                <w:rFonts w:ascii="Arial" w:hAnsi="Arial" w:cs="Arial"/>
                <w:i/>
                <w:color w:val="0F243E" w:themeColor="text2" w:themeShade="80"/>
                <w:sz w:val="22"/>
                <w:szCs w:val="22"/>
              </w:rPr>
              <w:t>himalayana</w:t>
            </w:r>
            <w:proofErr w:type="spellEnd"/>
            <w:r w:rsidRPr="00D34939">
              <w:rPr>
                <w:rFonts w:ascii="Arial" w:hAnsi="Arial" w:cs="Arial"/>
                <w:color w:val="0F243E" w:themeColor="text2" w:themeShade="80"/>
                <w:sz w:val="22"/>
                <w:szCs w:val="22"/>
              </w:rPr>
              <w:t xml:space="preserve"> (Annandale, 1911), </w:t>
            </w:r>
            <w:proofErr w:type="spellStart"/>
            <w:r w:rsidRPr="00D34939">
              <w:rPr>
                <w:rFonts w:ascii="Arial" w:hAnsi="Arial" w:cs="Arial"/>
                <w:i/>
                <w:color w:val="0F243E" w:themeColor="text2" w:themeShade="80"/>
                <w:sz w:val="22"/>
                <w:szCs w:val="22"/>
              </w:rPr>
              <w:t>Rumarcanella</w:t>
            </w:r>
            <w:proofErr w:type="spellEnd"/>
            <w:r w:rsidRPr="00D34939">
              <w:rPr>
                <w:rFonts w:ascii="Arial" w:hAnsi="Arial" w:cs="Arial"/>
                <w:color w:val="0F243E" w:themeColor="text2" w:themeShade="80"/>
                <w:sz w:val="22"/>
                <w:szCs w:val="22"/>
              </w:rPr>
              <w:t xml:space="preserve"> </w:t>
            </w:r>
            <w:proofErr w:type="spellStart"/>
            <w:r w:rsidRPr="00D34939">
              <w:rPr>
                <w:rFonts w:ascii="Arial" w:hAnsi="Arial" w:cs="Arial"/>
                <w:i/>
                <w:color w:val="0F243E" w:themeColor="text2" w:themeShade="80"/>
                <w:sz w:val="22"/>
                <w:szCs w:val="22"/>
              </w:rPr>
              <w:t>gusuku</w:t>
            </w:r>
            <w:proofErr w:type="spellEnd"/>
            <w:r w:rsidRPr="00D34939">
              <w:rPr>
                <w:rFonts w:ascii="Arial" w:hAnsi="Arial" w:cs="Arial"/>
                <w:color w:val="0F243E" w:themeColor="text2" w:themeShade="80"/>
                <w:sz w:val="22"/>
                <w:szCs w:val="22"/>
              </w:rPr>
              <w:t xml:space="preserve"> Hirose &amp; </w:t>
            </w:r>
            <w:proofErr w:type="spellStart"/>
            <w:r w:rsidRPr="00D34939">
              <w:rPr>
                <w:rFonts w:ascii="Arial" w:hAnsi="Arial" w:cs="Arial"/>
                <w:color w:val="0F243E" w:themeColor="text2" w:themeShade="80"/>
                <w:sz w:val="22"/>
                <w:szCs w:val="22"/>
              </w:rPr>
              <w:t>Mawatari</w:t>
            </w:r>
            <w:proofErr w:type="spellEnd"/>
            <w:r w:rsidRPr="00D34939">
              <w:rPr>
                <w:rFonts w:ascii="Arial" w:hAnsi="Arial" w:cs="Arial"/>
                <w:color w:val="0F243E" w:themeColor="text2" w:themeShade="80"/>
                <w:sz w:val="22"/>
                <w:szCs w:val="22"/>
              </w:rPr>
              <w:t xml:space="preserve">, 2011 and </w:t>
            </w:r>
            <w:proofErr w:type="spellStart"/>
            <w:r w:rsidRPr="00D34939">
              <w:rPr>
                <w:rFonts w:ascii="Arial" w:hAnsi="Arial" w:cs="Arial"/>
                <w:i/>
                <w:color w:val="0F243E" w:themeColor="text2" w:themeShade="80"/>
                <w:sz w:val="22"/>
                <w:szCs w:val="22"/>
              </w:rPr>
              <w:t>Rumarcanella</w:t>
            </w:r>
            <w:proofErr w:type="spellEnd"/>
            <w:r w:rsidRPr="00D34939">
              <w:rPr>
                <w:rFonts w:ascii="Arial" w:hAnsi="Arial" w:cs="Arial"/>
                <w:color w:val="0F243E" w:themeColor="text2" w:themeShade="80"/>
                <w:sz w:val="22"/>
                <w:szCs w:val="22"/>
              </w:rPr>
              <w:t xml:space="preserve"> </w:t>
            </w:r>
            <w:proofErr w:type="spellStart"/>
            <w:r w:rsidRPr="00D34939">
              <w:rPr>
                <w:rFonts w:ascii="Arial" w:hAnsi="Arial" w:cs="Arial"/>
                <w:i/>
                <w:color w:val="0F243E" w:themeColor="text2" w:themeShade="80"/>
                <w:sz w:val="22"/>
                <w:szCs w:val="22"/>
              </w:rPr>
              <w:t>yanbaruensis</w:t>
            </w:r>
            <w:proofErr w:type="spellEnd"/>
            <w:r w:rsidRPr="00D34939">
              <w:rPr>
                <w:rFonts w:ascii="Arial" w:hAnsi="Arial" w:cs="Arial"/>
                <w:color w:val="0F243E" w:themeColor="text2" w:themeShade="80"/>
                <w:sz w:val="22"/>
                <w:szCs w:val="22"/>
              </w:rPr>
              <w:t xml:space="preserve"> Hirose &amp; </w:t>
            </w:r>
            <w:proofErr w:type="spellStart"/>
            <w:r w:rsidRPr="00D34939">
              <w:rPr>
                <w:rFonts w:ascii="Arial" w:hAnsi="Arial" w:cs="Arial"/>
                <w:color w:val="0F243E" w:themeColor="text2" w:themeShade="80"/>
                <w:sz w:val="22"/>
                <w:szCs w:val="22"/>
              </w:rPr>
              <w:t>Mawatari</w:t>
            </w:r>
            <w:proofErr w:type="spellEnd"/>
            <w:r w:rsidRPr="00D34939">
              <w:rPr>
                <w:rFonts w:ascii="Arial" w:hAnsi="Arial" w:cs="Arial"/>
                <w:color w:val="0F243E" w:themeColor="text2" w:themeShade="80"/>
                <w:sz w:val="22"/>
                <w:szCs w:val="22"/>
              </w:rPr>
              <w:t>, 2011. There are</w:t>
            </w:r>
            <w:r w:rsidR="00E45CEF" w:rsidRPr="00D34939">
              <w:rPr>
                <w:rFonts w:ascii="Arial" w:hAnsi="Arial" w:cs="Arial"/>
                <w:color w:val="0F243E" w:themeColor="text2" w:themeShade="80"/>
                <w:sz w:val="22"/>
                <w:szCs w:val="22"/>
              </w:rPr>
              <w:t xml:space="preserve"> only few</w:t>
            </w:r>
            <w:r w:rsidRPr="00D34939">
              <w:rPr>
                <w:rFonts w:ascii="Arial" w:hAnsi="Arial" w:cs="Arial"/>
                <w:color w:val="0F243E" w:themeColor="text2" w:themeShade="80"/>
                <w:sz w:val="22"/>
                <w:szCs w:val="22"/>
              </w:rPr>
              <w:t xml:space="preserve"> studies on the freshwater bryozoans from the state of Tamil Nadu. </w:t>
            </w:r>
            <w:bookmarkStart w:id="1" w:name="_Hlk223456244"/>
            <w:r w:rsidRPr="00D34939">
              <w:rPr>
                <w:rFonts w:ascii="Arial" w:hAnsi="Arial" w:cs="Arial"/>
                <w:color w:val="0F243E" w:themeColor="text2" w:themeShade="80"/>
                <w:sz w:val="22"/>
                <w:szCs w:val="22"/>
              </w:rPr>
              <w:t>The present study reports for the first time one species of bryozoan from the Western Ghats of Tamil Nadu</w:t>
            </w:r>
            <w:r w:rsidR="00947E21">
              <w:rPr>
                <w:rFonts w:ascii="Arial" w:hAnsi="Arial" w:cs="Arial"/>
                <w:color w:val="0F243E" w:themeColor="text2" w:themeShade="80"/>
                <w:sz w:val="22"/>
                <w:szCs w:val="22"/>
              </w:rPr>
              <w:t xml:space="preserve"> especially from the Western Ghats</w:t>
            </w:r>
            <w:r w:rsidRPr="00D34939">
              <w:rPr>
                <w:rFonts w:ascii="Arial" w:hAnsi="Arial" w:cs="Arial"/>
                <w:color w:val="0F243E" w:themeColor="text2" w:themeShade="80"/>
                <w:sz w:val="22"/>
                <w:szCs w:val="22"/>
              </w:rPr>
              <w:t>.</w:t>
            </w:r>
            <w:r w:rsidR="00DA299B" w:rsidRPr="00D34939">
              <w:rPr>
                <w:rFonts w:ascii="Arial" w:hAnsi="Arial" w:cs="Arial"/>
                <w:color w:val="0F243E" w:themeColor="text2" w:themeShade="80"/>
                <w:sz w:val="22"/>
                <w:szCs w:val="22"/>
              </w:rPr>
              <w:t xml:space="preserve"> Th</w:t>
            </w:r>
            <w:r w:rsidR="007F780B" w:rsidRPr="00D34939">
              <w:rPr>
                <w:rFonts w:ascii="Arial" w:hAnsi="Arial" w:cs="Arial"/>
                <w:color w:val="0F243E" w:themeColor="text2" w:themeShade="80"/>
                <w:sz w:val="22"/>
                <w:szCs w:val="22"/>
              </w:rPr>
              <w:t xml:space="preserve">e </w:t>
            </w:r>
            <w:r w:rsidR="00E45CEF" w:rsidRPr="00D34939">
              <w:rPr>
                <w:rFonts w:ascii="Arial" w:hAnsi="Arial" w:cs="Arial"/>
                <w:color w:val="0F243E" w:themeColor="text2" w:themeShade="80"/>
                <w:sz w:val="22"/>
                <w:szCs w:val="22"/>
              </w:rPr>
              <w:t xml:space="preserve">presence </w:t>
            </w:r>
            <w:r w:rsidR="007F780B" w:rsidRPr="00D34939">
              <w:rPr>
                <w:rFonts w:ascii="Arial" w:hAnsi="Arial" w:cs="Arial"/>
                <w:color w:val="0F243E" w:themeColor="text2" w:themeShade="80"/>
                <w:sz w:val="22"/>
                <w:szCs w:val="22"/>
              </w:rPr>
              <w:t xml:space="preserve">of the </w:t>
            </w:r>
            <w:proofErr w:type="spellStart"/>
            <w:r w:rsidR="00E45CEF" w:rsidRPr="00D34939">
              <w:rPr>
                <w:rFonts w:ascii="Arial" w:hAnsi="Arial" w:cs="Arial"/>
                <w:color w:val="0F243E" w:themeColor="text2" w:themeShade="80"/>
                <w:sz w:val="22"/>
                <w:szCs w:val="22"/>
              </w:rPr>
              <w:t>floatoblasts</w:t>
            </w:r>
            <w:proofErr w:type="spellEnd"/>
            <w:r w:rsidR="007F780B" w:rsidRPr="00D34939">
              <w:rPr>
                <w:rFonts w:ascii="Arial" w:hAnsi="Arial" w:cs="Arial"/>
                <w:color w:val="0F243E" w:themeColor="text2" w:themeShade="80"/>
                <w:sz w:val="22"/>
                <w:szCs w:val="22"/>
              </w:rPr>
              <w:t xml:space="preserve"> in the zooplankton samples from </w:t>
            </w:r>
            <w:proofErr w:type="spellStart"/>
            <w:r w:rsidR="007F780B" w:rsidRPr="00D34939">
              <w:rPr>
                <w:rFonts w:ascii="Arial" w:hAnsi="Arial" w:cs="Arial"/>
                <w:color w:val="0F243E" w:themeColor="text2" w:themeShade="80"/>
                <w:sz w:val="22"/>
                <w:szCs w:val="22"/>
              </w:rPr>
              <w:t>Sathyamangalam</w:t>
            </w:r>
            <w:proofErr w:type="spellEnd"/>
            <w:r w:rsidR="007F780B" w:rsidRPr="00D34939">
              <w:rPr>
                <w:rFonts w:ascii="Arial" w:hAnsi="Arial" w:cs="Arial"/>
                <w:color w:val="0F243E" w:themeColor="text2" w:themeShade="80"/>
                <w:sz w:val="22"/>
                <w:szCs w:val="22"/>
              </w:rPr>
              <w:t xml:space="preserve"> Tiger Reserve </w:t>
            </w:r>
            <w:r w:rsidR="00DA299B" w:rsidRPr="00D34939">
              <w:rPr>
                <w:rFonts w:ascii="Arial" w:hAnsi="Arial" w:cs="Arial"/>
                <w:color w:val="0F243E" w:themeColor="text2" w:themeShade="80"/>
                <w:sz w:val="22"/>
                <w:szCs w:val="22"/>
              </w:rPr>
              <w:t>represents a significant contribution by ex</w:t>
            </w:r>
            <w:r w:rsidR="007F780B" w:rsidRPr="00D34939">
              <w:rPr>
                <w:rFonts w:ascii="Arial" w:hAnsi="Arial" w:cs="Arial"/>
                <w:color w:val="0F243E" w:themeColor="text2" w:themeShade="80"/>
                <w:sz w:val="22"/>
                <w:szCs w:val="22"/>
              </w:rPr>
              <w:t>ten</w:t>
            </w:r>
            <w:r w:rsidR="00DA299B" w:rsidRPr="00D34939">
              <w:rPr>
                <w:rFonts w:ascii="Arial" w:hAnsi="Arial" w:cs="Arial"/>
                <w:color w:val="0F243E" w:themeColor="text2" w:themeShade="80"/>
                <w:sz w:val="22"/>
                <w:szCs w:val="22"/>
              </w:rPr>
              <w:t>ding the geographical distribution</w:t>
            </w:r>
            <w:r w:rsidR="007F780B" w:rsidRPr="00D34939">
              <w:rPr>
                <w:rFonts w:ascii="Arial" w:hAnsi="Arial" w:cs="Arial"/>
                <w:color w:val="0F243E" w:themeColor="text2" w:themeShade="80"/>
                <w:sz w:val="22"/>
                <w:szCs w:val="22"/>
              </w:rPr>
              <w:t xml:space="preserve"> range</w:t>
            </w:r>
            <w:r w:rsidR="00DA299B" w:rsidRPr="00D34939">
              <w:rPr>
                <w:rFonts w:ascii="Arial" w:hAnsi="Arial" w:cs="Arial"/>
                <w:color w:val="0F243E" w:themeColor="text2" w:themeShade="80"/>
                <w:sz w:val="22"/>
                <w:szCs w:val="22"/>
              </w:rPr>
              <w:t xml:space="preserve"> of </w:t>
            </w:r>
            <w:proofErr w:type="spellStart"/>
            <w:r w:rsidR="00DA299B" w:rsidRPr="00D34939">
              <w:rPr>
                <w:rFonts w:ascii="Arial" w:hAnsi="Arial" w:cs="Arial"/>
                <w:i/>
                <w:iCs/>
                <w:color w:val="0F243E" w:themeColor="text2" w:themeShade="80"/>
                <w:sz w:val="22"/>
                <w:szCs w:val="22"/>
              </w:rPr>
              <w:t>Rumarcanella</w:t>
            </w:r>
            <w:proofErr w:type="spellEnd"/>
            <w:r w:rsidR="00DA299B" w:rsidRPr="00D34939">
              <w:rPr>
                <w:rFonts w:ascii="Arial" w:hAnsi="Arial" w:cs="Arial"/>
                <w:i/>
                <w:iCs/>
                <w:color w:val="0F243E" w:themeColor="text2" w:themeShade="80"/>
                <w:sz w:val="22"/>
                <w:szCs w:val="22"/>
              </w:rPr>
              <w:t xml:space="preserve"> </w:t>
            </w:r>
            <w:proofErr w:type="spellStart"/>
            <w:r w:rsidR="00DA299B" w:rsidRPr="00D34939">
              <w:rPr>
                <w:rFonts w:ascii="Arial" w:hAnsi="Arial" w:cs="Arial"/>
                <w:i/>
                <w:iCs/>
                <w:color w:val="0F243E" w:themeColor="text2" w:themeShade="80"/>
                <w:sz w:val="22"/>
                <w:szCs w:val="22"/>
              </w:rPr>
              <w:t>himalayana</w:t>
            </w:r>
            <w:proofErr w:type="spellEnd"/>
            <w:r w:rsidR="00DA299B" w:rsidRPr="00D34939">
              <w:rPr>
                <w:rFonts w:ascii="Arial" w:hAnsi="Arial" w:cs="Arial"/>
                <w:color w:val="0F243E" w:themeColor="text2" w:themeShade="80"/>
                <w:sz w:val="22"/>
                <w:szCs w:val="22"/>
              </w:rPr>
              <w:t xml:space="preserve">, </w:t>
            </w:r>
            <w:r w:rsidR="00DA299B" w:rsidRPr="00E45CEF">
              <w:rPr>
                <w:rFonts w:ascii="Arial" w:hAnsi="Arial" w:cs="Arial"/>
                <w:sz w:val="22"/>
                <w:szCs w:val="22"/>
              </w:rPr>
              <w:t>a freshwater bryozoan previously unrecorded in the Western Ghats of India.</w:t>
            </w:r>
            <w:r w:rsidR="007F780B" w:rsidRPr="00E45CEF">
              <w:rPr>
                <w:rFonts w:ascii="Arial" w:hAnsi="Arial" w:cs="Arial"/>
                <w:sz w:val="22"/>
                <w:szCs w:val="22"/>
                <w:shd w:val="clear" w:color="auto" w:fill="FFFFFF"/>
              </w:rPr>
              <w:t xml:space="preserve"> </w:t>
            </w:r>
            <w:r w:rsidR="00DA299B" w:rsidRPr="00E45CEF">
              <w:rPr>
                <w:rFonts w:ascii="Arial" w:hAnsi="Arial" w:cs="Arial"/>
                <w:sz w:val="22"/>
                <w:szCs w:val="22"/>
              </w:rPr>
              <w:t xml:space="preserve"> The </w:t>
            </w:r>
            <w:r w:rsidR="007F780B" w:rsidRPr="00E45CEF">
              <w:rPr>
                <w:rFonts w:ascii="Arial" w:hAnsi="Arial" w:cs="Arial"/>
                <w:sz w:val="22"/>
                <w:szCs w:val="22"/>
              </w:rPr>
              <w:t xml:space="preserve">present </w:t>
            </w:r>
            <w:r w:rsidR="00DA299B" w:rsidRPr="00E45CEF">
              <w:rPr>
                <w:rFonts w:ascii="Arial" w:hAnsi="Arial" w:cs="Arial"/>
                <w:sz w:val="22"/>
                <w:szCs w:val="22"/>
              </w:rPr>
              <w:t xml:space="preserve">discovery of this species in the </w:t>
            </w:r>
            <w:proofErr w:type="spellStart"/>
            <w:r w:rsidR="00DA299B" w:rsidRPr="00E45CEF">
              <w:rPr>
                <w:rFonts w:ascii="Arial" w:hAnsi="Arial" w:cs="Arial"/>
                <w:sz w:val="22"/>
                <w:szCs w:val="22"/>
              </w:rPr>
              <w:t>Sathyamangalam</w:t>
            </w:r>
            <w:proofErr w:type="spellEnd"/>
            <w:r w:rsidR="00DA299B" w:rsidRPr="00E45CEF">
              <w:rPr>
                <w:rFonts w:ascii="Arial" w:hAnsi="Arial" w:cs="Arial"/>
                <w:sz w:val="22"/>
                <w:szCs w:val="22"/>
              </w:rPr>
              <w:t xml:space="preserve"> Tiger Reserve adds valuable data to the</w:t>
            </w:r>
            <w:r w:rsidR="007F780B" w:rsidRPr="00E45CEF">
              <w:rPr>
                <w:rFonts w:ascii="Arial" w:hAnsi="Arial" w:cs="Arial"/>
                <w:sz w:val="22"/>
                <w:szCs w:val="22"/>
              </w:rPr>
              <w:t xml:space="preserve"> biodiversity</w:t>
            </w:r>
            <w:r w:rsidR="00220079" w:rsidRPr="00E45CEF">
              <w:rPr>
                <w:rFonts w:ascii="Arial" w:hAnsi="Arial" w:cs="Arial"/>
                <w:sz w:val="22"/>
                <w:szCs w:val="22"/>
              </w:rPr>
              <w:t xml:space="preserve"> of the</w:t>
            </w:r>
            <w:r w:rsidR="00DA299B" w:rsidRPr="00E45CEF">
              <w:rPr>
                <w:rFonts w:ascii="Arial" w:hAnsi="Arial" w:cs="Arial"/>
                <w:sz w:val="22"/>
                <w:szCs w:val="22"/>
              </w:rPr>
              <w:t xml:space="preserve"> </w:t>
            </w:r>
            <w:r w:rsidR="007F780B" w:rsidRPr="00E45CEF">
              <w:rPr>
                <w:rFonts w:ascii="Arial" w:hAnsi="Arial" w:cs="Arial"/>
                <w:sz w:val="22"/>
                <w:szCs w:val="22"/>
              </w:rPr>
              <w:t>ecologically rich Western Ghats</w:t>
            </w:r>
            <w:r w:rsidR="00220079" w:rsidRPr="00E45CEF">
              <w:rPr>
                <w:rFonts w:ascii="Arial" w:hAnsi="Arial" w:cs="Arial"/>
                <w:sz w:val="22"/>
                <w:szCs w:val="22"/>
              </w:rPr>
              <w:t xml:space="preserve"> and also provides information into the role of these organisms as bioindicators in freshwater ecosystems.</w:t>
            </w:r>
            <w:r w:rsidR="00E45CEF" w:rsidRPr="00E45CEF">
              <w:rPr>
                <w:rFonts w:ascii="Arial" w:hAnsi="Arial" w:cs="Arial"/>
                <w:sz w:val="22"/>
                <w:szCs w:val="22"/>
              </w:rPr>
              <w:t xml:space="preserve"> </w:t>
            </w:r>
            <w:r w:rsidR="00DA299B" w:rsidRPr="00E45CEF">
              <w:rPr>
                <w:rFonts w:ascii="Arial" w:hAnsi="Arial" w:cs="Arial"/>
                <w:sz w:val="22"/>
                <w:szCs w:val="22"/>
              </w:rPr>
              <w:t xml:space="preserve">Furthermore, </w:t>
            </w:r>
            <w:r w:rsidR="00E45CEF" w:rsidRPr="00E45CEF">
              <w:rPr>
                <w:rFonts w:ascii="Arial" w:hAnsi="Arial" w:cs="Arial"/>
                <w:sz w:val="22"/>
                <w:szCs w:val="22"/>
              </w:rPr>
              <w:t>the present report</w:t>
            </w:r>
            <w:r w:rsidR="00DA299B" w:rsidRPr="00E45CEF">
              <w:rPr>
                <w:rFonts w:ascii="Arial" w:hAnsi="Arial" w:cs="Arial"/>
                <w:sz w:val="22"/>
                <w:szCs w:val="22"/>
              </w:rPr>
              <w:t xml:space="preserve"> highlights the need for further</w:t>
            </w:r>
            <w:r w:rsidR="00E45CEF" w:rsidRPr="00E45CEF">
              <w:rPr>
                <w:rFonts w:ascii="Arial" w:hAnsi="Arial" w:cs="Arial"/>
                <w:sz w:val="22"/>
                <w:szCs w:val="22"/>
              </w:rPr>
              <w:t xml:space="preserve"> exploration and </w:t>
            </w:r>
            <w:r w:rsidR="00DA299B" w:rsidRPr="00E45CEF">
              <w:rPr>
                <w:rFonts w:ascii="Arial" w:hAnsi="Arial" w:cs="Arial"/>
                <w:sz w:val="22"/>
                <w:szCs w:val="22"/>
              </w:rPr>
              <w:t xml:space="preserve">taxonomic studies </w:t>
            </w:r>
            <w:r w:rsidR="00E45CEF" w:rsidRPr="00E45CEF">
              <w:rPr>
                <w:rFonts w:ascii="Arial" w:hAnsi="Arial" w:cs="Arial"/>
                <w:sz w:val="22"/>
                <w:szCs w:val="22"/>
              </w:rPr>
              <w:t xml:space="preserve">on </w:t>
            </w:r>
            <w:r w:rsidR="00E45CEF" w:rsidRPr="00E45CEF">
              <w:rPr>
                <w:rFonts w:ascii="Arial" w:hAnsi="Arial" w:cs="Arial"/>
                <w:iCs/>
                <w:sz w:val="22"/>
                <w:szCs w:val="22"/>
              </w:rPr>
              <w:t>freshwater</w:t>
            </w:r>
            <w:r w:rsidR="00220079" w:rsidRPr="00E45CEF">
              <w:rPr>
                <w:rFonts w:ascii="Arial" w:hAnsi="Arial" w:cs="Arial"/>
                <w:iCs/>
                <w:sz w:val="22"/>
                <w:szCs w:val="22"/>
              </w:rPr>
              <w:t xml:space="preserve"> </w:t>
            </w:r>
            <w:proofErr w:type="spellStart"/>
            <w:r w:rsidR="00E45CEF" w:rsidRPr="00E45CEF">
              <w:rPr>
                <w:rFonts w:ascii="Arial" w:hAnsi="Arial" w:cs="Arial"/>
                <w:iCs/>
                <w:sz w:val="22"/>
                <w:szCs w:val="22"/>
              </w:rPr>
              <w:t>bryozoa</w:t>
            </w:r>
            <w:proofErr w:type="spellEnd"/>
            <w:r w:rsidR="00220079" w:rsidRPr="00E45CEF">
              <w:rPr>
                <w:rFonts w:ascii="Arial" w:hAnsi="Arial" w:cs="Arial"/>
                <w:i/>
                <w:iCs/>
                <w:sz w:val="22"/>
                <w:szCs w:val="22"/>
              </w:rPr>
              <w:t xml:space="preserve"> </w:t>
            </w:r>
            <w:r w:rsidR="00DA299B" w:rsidRPr="00E45CEF">
              <w:rPr>
                <w:rFonts w:ascii="Arial" w:hAnsi="Arial" w:cs="Arial"/>
                <w:sz w:val="22"/>
                <w:szCs w:val="22"/>
              </w:rPr>
              <w:t>which remains underexplored in</w:t>
            </w:r>
            <w:r w:rsidR="00220079" w:rsidRPr="00E45CEF">
              <w:rPr>
                <w:rFonts w:ascii="Arial" w:hAnsi="Arial" w:cs="Arial"/>
                <w:sz w:val="22"/>
                <w:szCs w:val="22"/>
              </w:rPr>
              <w:t xml:space="preserve"> Western Ghats of India</w:t>
            </w:r>
            <w:r w:rsidR="00DA299B" w:rsidRPr="00E45CEF">
              <w:rPr>
                <w:rFonts w:ascii="Arial" w:hAnsi="Arial" w:cs="Arial"/>
                <w:sz w:val="22"/>
                <w:szCs w:val="22"/>
              </w:rPr>
              <w:t xml:space="preserve">, </w:t>
            </w:r>
            <w:r w:rsidR="00220079" w:rsidRPr="00E45CEF">
              <w:rPr>
                <w:rFonts w:ascii="Arial" w:hAnsi="Arial" w:cs="Arial"/>
                <w:sz w:val="22"/>
                <w:szCs w:val="22"/>
              </w:rPr>
              <w:t>w</w:t>
            </w:r>
            <w:r w:rsidR="00E45CEF" w:rsidRPr="00E45CEF">
              <w:rPr>
                <w:rFonts w:ascii="Arial" w:hAnsi="Arial" w:cs="Arial"/>
                <w:sz w:val="22"/>
                <w:szCs w:val="22"/>
              </w:rPr>
              <w:t>ill</w:t>
            </w:r>
            <w:r w:rsidR="00220079" w:rsidRPr="00E45CEF">
              <w:rPr>
                <w:rFonts w:ascii="Arial" w:hAnsi="Arial" w:cs="Arial"/>
                <w:sz w:val="22"/>
                <w:szCs w:val="22"/>
              </w:rPr>
              <w:t xml:space="preserve"> </w:t>
            </w:r>
            <w:r w:rsidR="00DA299B" w:rsidRPr="00E45CEF">
              <w:rPr>
                <w:rFonts w:ascii="Arial" w:hAnsi="Arial" w:cs="Arial"/>
                <w:sz w:val="22"/>
                <w:szCs w:val="22"/>
              </w:rPr>
              <w:t>pav</w:t>
            </w:r>
            <w:r w:rsidR="00220079" w:rsidRPr="00E45CEF">
              <w:rPr>
                <w:rFonts w:ascii="Arial" w:hAnsi="Arial" w:cs="Arial"/>
                <w:sz w:val="22"/>
                <w:szCs w:val="22"/>
              </w:rPr>
              <w:t>es</w:t>
            </w:r>
            <w:r w:rsidR="00E45CEF" w:rsidRPr="00E45CEF">
              <w:rPr>
                <w:rFonts w:ascii="Arial" w:hAnsi="Arial" w:cs="Arial"/>
                <w:sz w:val="22"/>
                <w:szCs w:val="22"/>
              </w:rPr>
              <w:t xml:space="preserve"> </w:t>
            </w:r>
            <w:r w:rsidR="00DA299B" w:rsidRPr="00E45CEF">
              <w:rPr>
                <w:rFonts w:ascii="Arial" w:hAnsi="Arial" w:cs="Arial"/>
                <w:sz w:val="22"/>
                <w:szCs w:val="22"/>
              </w:rPr>
              <w:t>the way for future investigations into their ecological and environmental significance</w:t>
            </w:r>
            <w:r w:rsidR="00E45CEF" w:rsidRPr="00E45CEF">
              <w:rPr>
                <w:rFonts w:ascii="Arial" w:hAnsi="Arial" w:cs="Arial"/>
                <w:sz w:val="22"/>
                <w:szCs w:val="22"/>
              </w:rPr>
              <w:t>.</w:t>
            </w:r>
          </w:p>
          <w:bookmarkEnd w:id="1"/>
          <w:p w14:paraId="42D7B584" w14:textId="77777777" w:rsidR="00505F06" w:rsidRPr="00BA1B01" w:rsidRDefault="00505F06" w:rsidP="00441B6F">
            <w:pPr>
              <w:pStyle w:val="Body"/>
              <w:spacing w:after="0"/>
              <w:rPr>
                <w:rFonts w:ascii="Arial" w:eastAsia="Calibri" w:hAnsi="Arial" w:cs="Arial"/>
                <w:szCs w:val="22"/>
              </w:rPr>
            </w:pPr>
          </w:p>
        </w:tc>
      </w:tr>
    </w:tbl>
    <w:p w14:paraId="17737A31" w14:textId="77777777" w:rsidR="00636EB2" w:rsidRDefault="00636EB2" w:rsidP="00441B6F">
      <w:pPr>
        <w:pStyle w:val="Body"/>
        <w:spacing w:after="0"/>
        <w:rPr>
          <w:rFonts w:ascii="Arial" w:hAnsi="Arial" w:cs="Arial"/>
          <w:i/>
        </w:rPr>
      </w:pPr>
    </w:p>
    <w:p w14:paraId="4423788D" w14:textId="77777777" w:rsidR="00BA66C8" w:rsidRPr="00BA66C8" w:rsidRDefault="00A24E7E" w:rsidP="00BA66C8">
      <w:pPr>
        <w:jc w:val="both"/>
        <w:rPr>
          <w:rFonts w:ascii="Arial" w:hAnsi="Arial" w:cs="Arial"/>
          <w:i/>
        </w:rPr>
      </w:pPr>
      <w:r w:rsidRPr="00BA66C8">
        <w:rPr>
          <w:rFonts w:ascii="Arial" w:hAnsi="Arial" w:cs="Arial"/>
          <w:i/>
        </w:rPr>
        <w:t xml:space="preserve">Keywords: </w:t>
      </w:r>
      <w:proofErr w:type="spellStart"/>
      <w:r w:rsidR="00BA66C8" w:rsidRPr="00BA66C8">
        <w:rPr>
          <w:rFonts w:ascii="Arial" w:hAnsi="Arial" w:cs="Arial"/>
          <w:i/>
        </w:rPr>
        <w:t>Bryozoa</w:t>
      </w:r>
      <w:proofErr w:type="spellEnd"/>
      <w:r w:rsidR="00BA66C8" w:rsidRPr="00BA66C8">
        <w:rPr>
          <w:rFonts w:ascii="Arial" w:hAnsi="Arial" w:cs="Arial"/>
          <w:i/>
        </w:rPr>
        <w:t xml:space="preserve">, </w:t>
      </w:r>
      <w:proofErr w:type="spellStart"/>
      <w:r w:rsidR="00BA66C8" w:rsidRPr="00BA66C8">
        <w:rPr>
          <w:rFonts w:ascii="Arial" w:hAnsi="Arial" w:cs="Arial"/>
          <w:i/>
        </w:rPr>
        <w:t>Rumarcanella</w:t>
      </w:r>
      <w:proofErr w:type="spellEnd"/>
      <w:r w:rsidR="00BA66C8" w:rsidRPr="00BA66C8">
        <w:rPr>
          <w:rFonts w:ascii="Arial" w:hAnsi="Arial" w:cs="Arial"/>
          <w:i/>
        </w:rPr>
        <w:t xml:space="preserve">, </w:t>
      </w:r>
      <w:proofErr w:type="spellStart"/>
      <w:r w:rsidR="00BA66C8" w:rsidRPr="00BA66C8">
        <w:rPr>
          <w:rFonts w:ascii="Arial" w:hAnsi="Arial" w:cs="Arial"/>
          <w:i/>
        </w:rPr>
        <w:t>Sathyamangalam</w:t>
      </w:r>
      <w:proofErr w:type="spellEnd"/>
      <w:r w:rsidR="00BA66C8" w:rsidRPr="00BA66C8">
        <w:rPr>
          <w:rFonts w:ascii="Arial" w:hAnsi="Arial" w:cs="Arial"/>
          <w:i/>
        </w:rPr>
        <w:t xml:space="preserve"> Tiger Reserve, Western Ghats of Tamil Nadu, India.</w:t>
      </w:r>
    </w:p>
    <w:p w14:paraId="1FD48F64" w14:textId="77777777" w:rsidR="00790ADA" w:rsidRDefault="00790ADA" w:rsidP="00441B6F">
      <w:pPr>
        <w:pStyle w:val="Body"/>
        <w:spacing w:after="0"/>
        <w:rPr>
          <w:rFonts w:ascii="Arial" w:hAnsi="Arial" w:cs="Arial"/>
          <w:i/>
        </w:rPr>
      </w:pPr>
    </w:p>
    <w:p w14:paraId="388DC4D2" w14:textId="64F311AE" w:rsidR="0024282C" w:rsidRDefault="0024282C" w:rsidP="00441B6F">
      <w:pPr>
        <w:pStyle w:val="Body"/>
        <w:spacing w:after="0"/>
        <w:rPr>
          <w:rFonts w:ascii="Arial" w:hAnsi="Arial" w:cs="Arial"/>
          <w:i/>
          <w:sz w:val="18"/>
        </w:rPr>
      </w:pPr>
    </w:p>
    <w:p w14:paraId="5BFA20CB" w14:textId="77777777" w:rsidR="00804B28" w:rsidRDefault="00804B28" w:rsidP="00441B6F">
      <w:pPr>
        <w:pStyle w:val="Body"/>
        <w:spacing w:after="0"/>
        <w:rPr>
          <w:rFonts w:ascii="Arial" w:hAnsi="Arial" w:cs="Arial"/>
          <w:i/>
          <w:sz w:val="18"/>
        </w:rPr>
      </w:pPr>
    </w:p>
    <w:p w14:paraId="31C48FCC" w14:textId="60F89158" w:rsidR="007F7B32" w:rsidRDefault="00B01FCD" w:rsidP="00323904">
      <w:pPr>
        <w:pStyle w:val="AbstHead"/>
        <w:numPr>
          <w:ilvl w:val="0"/>
          <w:numId w:val="31"/>
        </w:numPr>
        <w:spacing w:after="0"/>
        <w:jc w:val="both"/>
        <w:rPr>
          <w:rFonts w:ascii="Arial" w:hAnsi="Arial" w:cs="Arial"/>
        </w:rPr>
      </w:pPr>
      <w:r w:rsidRPr="00FB3A86">
        <w:rPr>
          <w:rFonts w:ascii="Arial" w:hAnsi="Arial" w:cs="Arial"/>
        </w:rPr>
        <w:lastRenderedPageBreak/>
        <w:t>INTRODUCTION</w:t>
      </w:r>
      <w:r w:rsidR="007F7B32">
        <w:rPr>
          <w:rFonts w:ascii="Arial" w:hAnsi="Arial" w:cs="Arial"/>
        </w:rPr>
        <w:t xml:space="preserve"> </w:t>
      </w:r>
    </w:p>
    <w:p w14:paraId="7D629B54" w14:textId="77777777" w:rsidR="00323904" w:rsidRDefault="00323904" w:rsidP="00323904">
      <w:pPr>
        <w:pStyle w:val="AbstHead"/>
        <w:spacing w:after="0"/>
        <w:jc w:val="both"/>
        <w:rPr>
          <w:rFonts w:ascii="Arial" w:hAnsi="Arial" w:cs="Arial"/>
        </w:rPr>
      </w:pPr>
    </w:p>
    <w:p w14:paraId="5A8CF84D" w14:textId="08DEE160" w:rsidR="00122EE5" w:rsidRPr="00122EE5" w:rsidRDefault="00A60E33" w:rsidP="00122EE5">
      <w:pPr>
        <w:autoSpaceDE w:val="0"/>
        <w:autoSpaceDN w:val="0"/>
        <w:adjustRightInd w:val="0"/>
        <w:jc w:val="both"/>
        <w:rPr>
          <w:rFonts w:ascii="Arial" w:hAnsi="Arial" w:cs="Arial"/>
          <w:bCs/>
          <w:sz w:val="22"/>
          <w:szCs w:val="22"/>
        </w:rPr>
      </w:pPr>
      <w:r>
        <w:rPr>
          <w:rFonts w:ascii="Arial" w:hAnsi="Arial" w:cs="Arial"/>
          <w:color w:val="000000"/>
          <w:sz w:val="19"/>
          <w:szCs w:val="19"/>
        </w:rPr>
        <w:t xml:space="preserve"> </w:t>
      </w:r>
      <w:r w:rsidR="00804B28" w:rsidRPr="00A60E33">
        <w:rPr>
          <w:rFonts w:ascii="Arial" w:hAnsi="Arial" w:cs="Arial"/>
          <w:color w:val="000000"/>
          <w:sz w:val="22"/>
          <w:szCs w:val="22"/>
        </w:rPr>
        <w:t xml:space="preserve">The </w:t>
      </w:r>
      <w:r w:rsidR="00636744" w:rsidRPr="00A60E33">
        <w:rPr>
          <w:rFonts w:ascii="Arial" w:hAnsi="Arial" w:cs="Arial"/>
          <w:color w:val="000000"/>
          <w:sz w:val="22"/>
          <w:szCs w:val="22"/>
        </w:rPr>
        <w:t>Ectoprocta (</w:t>
      </w:r>
      <w:proofErr w:type="spellStart"/>
      <w:r w:rsidR="00804B28" w:rsidRPr="00A60E33">
        <w:rPr>
          <w:rFonts w:ascii="Arial" w:hAnsi="Arial" w:cs="Arial"/>
          <w:color w:val="000000"/>
          <w:sz w:val="22"/>
          <w:szCs w:val="22"/>
        </w:rPr>
        <w:t>Bryozoa</w:t>
      </w:r>
      <w:proofErr w:type="spellEnd"/>
      <w:r w:rsidR="00804B28" w:rsidRPr="00A60E33">
        <w:rPr>
          <w:rFonts w:ascii="Arial" w:hAnsi="Arial" w:cs="Arial"/>
          <w:color w:val="000000"/>
          <w:sz w:val="22"/>
          <w:szCs w:val="22"/>
        </w:rPr>
        <w:t xml:space="preserve">) are minute, sessile, colonial unsegmented coelomate animals. </w:t>
      </w:r>
      <w:r w:rsidR="00636744" w:rsidRPr="00A60E33">
        <w:rPr>
          <w:rFonts w:ascii="Arial" w:hAnsi="Arial" w:cs="Arial"/>
          <w:color w:val="000000"/>
          <w:sz w:val="22"/>
          <w:szCs w:val="22"/>
        </w:rPr>
        <w:t xml:space="preserve">They </w:t>
      </w:r>
      <w:r w:rsidR="00804B28" w:rsidRPr="00A60E33">
        <w:rPr>
          <w:rFonts w:ascii="Arial" w:hAnsi="Arial" w:cs="Arial"/>
          <w:color w:val="000000"/>
          <w:sz w:val="22"/>
          <w:szCs w:val="22"/>
        </w:rPr>
        <w:t>inhabits every type of freshwater habitats such as ponds, lakes, rivers and estuaries (</w:t>
      </w:r>
      <w:proofErr w:type="spellStart"/>
      <w:r w:rsidR="00804B28" w:rsidRPr="00A60E33">
        <w:rPr>
          <w:rFonts w:ascii="Arial" w:hAnsi="Arial" w:cs="Arial"/>
          <w:color w:val="000000"/>
          <w:sz w:val="22"/>
          <w:szCs w:val="22"/>
        </w:rPr>
        <w:t>Okland</w:t>
      </w:r>
      <w:proofErr w:type="spellEnd"/>
      <w:r w:rsidR="00804B28" w:rsidRPr="00A60E33">
        <w:rPr>
          <w:rFonts w:ascii="Arial" w:hAnsi="Arial" w:cs="Arial"/>
          <w:color w:val="000000"/>
          <w:sz w:val="22"/>
          <w:szCs w:val="22"/>
        </w:rPr>
        <w:t xml:space="preserve"> </w:t>
      </w:r>
      <w:proofErr w:type="gramStart"/>
      <w:r w:rsidR="00804B28" w:rsidRPr="00A60E33">
        <w:rPr>
          <w:rFonts w:ascii="Arial" w:hAnsi="Arial" w:cs="Arial"/>
          <w:color w:val="000000"/>
          <w:sz w:val="22"/>
          <w:szCs w:val="22"/>
        </w:rPr>
        <w:t xml:space="preserve">&amp;  </w:t>
      </w:r>
      <w:proofErr w:type="spellStart"/>
      <w:r w:rsidR="00804B28" w:rsidRPr="00A60E33">
        <w:rPr>
          <w:rFonts w:ascii="Arial" w:hAnsi="Arial" w:cs="Arial"/>
          <w:color w:val="000000"/>
          <w:sz w:val="22"/>
          <w:szCs w:val="22"/>
        </w:rPr>
        <w:t>Okland</w:t>
      </w:r>
      <w:proofErr w:type="spellEnd"/>
      <w:proofErr w:type="gramEnd"/>
      <w:r w:rsidR="00804B28" w:rsidRPr="00A60E33">
        <w:rPr>
          <w:rFonts w:ascii="Arial" w:hAnsi="Arial" w:cs="Arial"/>
          <w:color w:val="000000"/>
          <w:sz w:val="22"/>
          <w:szCs w:val="22"/>
        </w:rPr>
        <w:t xml:space="preserve"> 2005; </w:t>
      </w:r>
      <w:proofErr w:type="spellStart"/>
      <w:r w:rsidR="00804B28" w:rsidRPr="00A60E33">
        <w:rPr>
          <w:rFonts w:ascii="Arial" w:hAnsi="Arial" w:cs="Arial"/>
          <w:color w:val="000000"/>
          <w:sz w:val="22"/>
          <w:szCs w:val="22"/>
        </w:rPr>
        <w:t>Massard</w:t>
      </w:r>
      <w:proofErr w:type="spellEnd"/>
      <w:r w:rsidR="00804B28" w:rsidRPr="00A60E33">
        <w:rPr>
          <w:rFonts w:ascii="Arial" w:hAnsi="Arial" w:cs="Arial"/>
          <w:color w:val="000000"/>
          <w:sz w:val="22"/>
          <w:szCs w:val="22"/>
        </w:rPr>
        <w:t xml:space="preserve"> &amp; </w:t>
      </w:r>
      <w:proofErr w:type="spellStart"/>
      <w:r w:rsidR="00804B28" w:rsidRPr="00A60E33">
        <w:rPr>
          <w:rFonts w:ascii="Arial" w:hAnsi="Arial" w:cs="Arial"/>
          <w:color w:val="000000"/>
          <w:sz w:val="22"/>
          <w:szCs w:val="22"/>
        </w:rPr>
        <w:t>Geimer</w:t>
      </w:r>
      <w:proofErr w:type="spellEnd"/>
      <w:r w:rsidR="00804B28" w:rsidRPr="00A60E33">
        <w:rPr>
          <w:rFonts w:ascii="Arial" w:hAnsi="Arial" w:cs="Arial"/>
          <w:color w:val="000000"/>
          <w:sz w:val="22"/>
          <w:szCs w:val="22"/>
        </w:rPr>
        <w:t>, 2008).</w:t>
      </w:r>
      <w:r w:rsidRPr="00A60E33">
        <w:rPr>
          <w:sz w:val="22"/>
          <w:szCs w:val="22"/>
        </w:rPr>
        <w:t xml:space="preserve"> </w:t>
      </w:r>
      <w:r w:rsidRPr="00A60E33">
        <w:rPr>
          <w:rFonts w:ascii="Arial" w:hAnsi="Arial" w:cs="Arial"/>
          <w:color w:val="000000"/>
          <w:sz w:val="22"/>
          <w:szCs w:val="22"/>
        </w:rPr>
        <w:t xml:space="preserve">Bryozoans have a great potential for spreading, mainly because of the ability to produce </w:t>
      </w:r>
      <w:proofErr w:type="spellStart"/>
      <w:r w:rsidRPr="00A60E33">
        <w:rPr>
          <w:rFonts w:ascii="Arial" w:hAnsi="Arial" w:cs="Arial"/>
          <w:color w:val="000000"/>
          <w:sz w:val="22"/>
          <w:szCs w:val="22"/>
        </w:rPr>
        <w:t>statoblasts</w:t>
      </w:r>
      <w:proofErr w:type="spellEnd"/>
      <w:r w:rsidRPr="00A60E33">
        <w:rPr>
          <w:rFonts w:ascii="Arial" w:hAnsi="Arial" w:cs="Arial"/>
          <w:color w:val="000000"/>
          <w:sz w:val="22"/>
          <w:szCs w:val="22"/>
        </w:rPr>
        <w:t xml:space="preserve">. </w:t>
      </w:r>
      <w:proofErr w:type="spellStart"/>
      <w:r w:rsidRPr="00A60E33">
        <w:rPr>
          <w:rFonts w:ascii="Arial" w:hAnsi="Arial" w:cs="Arial"/>
          <w:color w:val="000000"/>
          <w:sz w:val="22"/>
          <w:szCs w:val="22"/>
        </w:rPr>
        <w:t>Statoblasts</w:t>
      </w:r>
      <w:proofErr w:type="spellEnd"/>
      <w:r w:rsidRPr="00A60E33">
        <w:rPr>
          <w:rFonts w:ascii="Arial" w:hAnsi="Arial" w:cs="Arial"/>
          <w:color w:val="000000"/>
          <w:sz w:val="22"/>
          <w:szCs w:val="22"/>
        </w:rPr>
        <w:t xml:space="preserve"> are very small and numerous dormant asexual bodies (Wood &amp; Okamura, 2005) that are highly resistant to </w:t>
      </w:r>
      <w:proofErr w:type="spellStart"/>
      <w:r w:rsidRPr="00A60E33">
        <w:rPr>
          <w:rFonts w:ascii="Arial" w:hAnsi="Arial" w:cs="Arial"/>
          <w:color w:val="000000"/>
          <w:sz w:val="22"/>
          <w:szCs w:val="22"/>
        </w:rPr>
        <w:t>unfavourable</w:t>
      </w:r>
      <w:proofErr w:type="spellEnd"/>
      <w:r w:rsidRPr="00A60E33">
        <w:rPr>
          <w:rFonts w:ascii="Arial" w:hAnsi="Arial" w:cs="Arial"/>
          <w:color w:val="000000"/>
          <w:sz w:val="22"/>
          <w:szCs w:val="22"/>
        </w:rPr>
        <w:t xml:space="preserve"> environmental conditions</w:t>
      </w:r>
      <w:r w:rsidRPr="00A60E33">
        <w:rPr>
          <w:rFonts w:ascii="Arial" w:hAnsi="Arial" w:cs="Arial"/>
          <w:color w:val="000000"/>
          <w:sz w:val="19"/>
          <w:szCs w:val="19"/>
        </w:rPr>
        <w:t>.</w:t>
      </w:r>
      <w:r>
        <w:rPr>
          <w:rFonts w:ascii="Arial" w:hAnsi="Arial" w:cs="Arial"/>
          <w:sz w:val="22"/>
          <w:szCs w:val="22"/>
        </w:rPr>
        <w:t xml:space="preserve"> </w:t>
      </w:r>
      <w:r w:rsidR="00BA66C8" w:rsidRPr="003D0AD6">
        <w:rPr>
          <w:rFonts w:ascii="Arial" w:hAnsi="Arial" w:cs="Arial"/>
          <w:sz w:val="22"/>
          <w:szCs w:val="22"/>
        </w:rPr>
        <w:t xml:space="preserve">The systematic studies of freshwater </w:t>
      </w:r>
      <w:proofErr w:type="spellStart"/>
      <w:r w:rsidR="00BA66C8" w:rsidRPr="003D0AD6">
        <w:rPr>
          <w:rFonts w:ascii="Arial" w:hAnsi="Arial" w:cs="Arial"/>
          <w:sz w:val="22"/>
          <w:szCs w:val="22"/>
        </w:rPr>
        <w:t>Bryozoa</w:t>
      </w:r>
      <w:proofErr w:type="spellEnd"/>
      <w:r w:rsidR="00BA66C8" w:rsidRPr="003D0AD6">
        <w:rPr>
          <w:rFonts w:ascii="Arial" w:hAnsi="Arial" w:cs="Arial"/>
          <w:sz w:val="22"/>
          <w:szCs w:val="22"/>
        </w:rPr>
        <w:t xml:space="preserve"> from India have been studied in detail only from few areas. The freshwater Bryozoans are common in India which occurs among the aquatic vegetation and algal mats and few are planktonic.</w:t>
      </w:r>
      <w:r w:rsidR="00122EE5" w:rsidRPr="00122EE5">
        <w:t xml:space="preserve"> </w:t>
      </w:r>
      <w:r w:rsidR="00122EE5" w:rsidRPr="00122EE5">
        <w:rPr>
          <w:rFonts w:ascii="Arial" w:hAnsi="Arial" w:cs="Arial"/>
          <w:sz w:val="22"/>
          <w:szCs w:val="22"/>
        </w:rPr>
        <w:t xml:space="preserve">Studies on the family </w:t>
      </w:r>
      <w:proofErr w:type="spellStart"/>
      <w:r w:rsidR="00122EE5" w:rsidRPr="00122EE5">
        <w:rPr>
          <w:rFonts w:ascii="Arial" w:hAnsi="Arial" w:cs="Arial"/>
          <w:sz w:val="22"/>
          <w:szCs w:val="22"/>
        </w:rPr>
        <w:t>Plumatellidae</w:t>
      </w:r>
      <w:proofErr w:type="spellEnd"/>
      <w:r w:rsidR="00122EE5" w:rsidRPr="00122EE5">
        <w:rPr>
          <w:rFonts w:ascii="Arial" w:hAnsi="Arial" w:cs="Arial"/>
          <w:sz w:val="22"/>
          <w:szCs w:val="22"/>
        </w:rPr>
        <w:t>, and freshwater bryozoans (</w:t>
      </w:r>
      <w:proofErr w:type="spellStart"/>
      <w:r w:rsidR="00122EE5" w:rsidRPr="00122EE5">
        <w:rPr>
          <w:rFonts w:ascii="Arial" w:hAnsi="Arial" w:cs="Arial"/>
          <w:sz w:val="22"/>
          <w:szCs w:val="22"/>
        </w:rPr>
        <w:t>Phylactolaemata</w:t>
      </w:r>
      <w:proofErr w:type="spellEnd"/>
      <w:r w:rsidR="00122EE5" w:rsidRPr="00122EE5">
        <w:rPr>
          <w:rFonts w:ascii="Arial" w:hAnsi="Arial" w:cs="Arial"/>
          <w:sz w:val="22"/>
          <w:szCs w:val="22"/>
        </w:rPr>
        <w:t>) in general, are notably scarce in India despite high potential biodiversity</w:t>
      </w:r>
      <w:r w:rsidR="00122EE5" w:rsidRPr="00122EE5">
        <w:rPr>
          <w:rFonts w:ascii="Arial" w:hAnsi="Arial" w:cs="Arial"/>
          <w:color w:val="0A0A0A"/>
          <w:sz w:val="22"/>
          <w:szCs w:val="22"/>
          <w:shd w:val="clear" w:color="auto" w:fill="FFFFFF"/>
        </w:rPr>
        <w:t xml:space="preserve">. They are the ignored fauna as they are non-charismatic. As the colonies look similar, the accurate identification is mainly based on the morphology of </w:t>
      </w:r>
      <w:proofErr w:type="spellStart"/>
      <w:r w:rsidR="00122EE5" w:rsidRPr="00122EE5">
        <w:rPr>
          <w:rFonts w:ascii="Arial" w:hAnsi="Arial" w:cs="Arial"/>
          <w:color w:val="0A0A0A"/>
          <w:sz w:val="22"/>
          <w:szCs w:val="22"/>
          <w:shd w:val="clear" w:color="auto" w:fill="FFFFFF"/>
        </w:rPr>
        <w:t>Statoblasts</w:t>
      </w:r>
      <w:proofErr w:type="spellEnd"/>
      <w:r w:rsidR="00122EE5" w:rsidRPr="00122EE5">
        <w:rPr>
          <w:rFonts w:ascii="Arial" w:hAnsi="Arial" w:cs="Arial"/>
          <w:color w:val="0A0A0A"/>
          <w:sz w:val="22"/>
          <w:szCs w:val="22"/>
          <w:shd w:val="clear" w:color="auto" w:fill="FFFFFF"/>
        </w:rPr>
        <w:t xml:space="preserve"> which can be done through advanced techniques such as SEM and molecular techniques which are limitedly available for freshwater studies and the scarcity of literature are some of the reasons</w:t>
      </w:r>
      <w:r w:rsidR="00122EE5" w:rsidRPr="00122EE5">
        <w:rPr>
          <w:rFonts w:ascii="Arial" w:hAnsi="Arial" w:cs="Arial"/>
          <w:sz w:val="22"/>
          <w:szCs w:val="22"/>
        </w:rPr>
        <w:t xml:space="preserve"> </w:t>
      </w:r>
      <w:r w:rsidR="00122EE5" w:rsidRPr="00122EE5">
        <w:rPr>
          <w:rFonts w:ascii="Arial" w:hAnsi="Arial" w:cs="Arial"/>
          <w:color w:val="0A0A0A"/>
          <w:sz w:val="22"/>
          <w:szCs w:val="22"/>
          <w:shd w:val="clear" w:color="auto" w:fill="FFFFFF"/>
        </w:rPr>
        <w:t xml:space="preserve">for the lack of studies on the family </w:t>
      </w:r>
      <w:proofErr w:type="spellStart"/>
      <w:r w:rsidR="00122EE5" w:rsidRPr="00122EE5">
        <w:rPr>
          <w:rFonts w:ascii="Arial" w:hAnsi="Arial" w:cs="Arial"/>
          <w:color w:val="0A0A0A"/>
          <w:sz w:val="22"/>
          <w:szCs w:val="22"/>
          <w:shd w:val="clear" w:color="auto" w:fill="FFFFFF"/>
        </w:rPr>
        <w:t>Plumatellidae</w:t>
      </w:r>
      <w:proofErr w:type="spellEnd"/>
      <w:r w:rsidR="00122EE5" w:rsidRPr="00122EE5">
        <w:rPr>
          <w:rFonts w:ascii="Arial" w:hAnsi="Arial" w:cs="Arial"/>
          <w:color w:val="0A0A0A"/>
          <w:sz w:val="22"/>
          <w:szCs w:val="22"/>
          <w:shd w:val="clear" w:color="auto" w:fill="FFFFFF"/>
        </w:rPr>
        <w:t xml:space="preserve"> in India. </w:t>
      </w:r>
      <w:r w:rsidR="00122EE5" w:rsidRPr="00122EE5">
        <w:rPr>
          <w:rFonts w:ascii="Arial" w:eastAsia="Calibri" w:hAnsi="Arial" w:cs="Arial"/>
          <w:sz w:val="22"/>
          <w:szCs w:val="22"/>
          <w:lang w:val="en-IN" w:eastAsia="en-IN"/>
        </w:rPr>
        <w:t>The taxonomists who are working in this group are become rare and most of the earlier workers are superannuated.</w:t>
      </w:r>
      <w:r w:rsidR="00122EE5" w:rsidRPr="00122EE5">
        <w:rPr>
          <w:rFonts w:ascii="Arial" w:hAnsi="Arial" w:cs="Arial"/>
          <w:bCs/>
          <w:sz w:val="22"/>
          <w:szCs w:val="22"/>
        </w:rPr>
        <w:t xml:space="preserve"> These are the reasons for the lack of studies on the family </w:t>
      </w:r>
      <w:proofErr w:type="spellStart"/>
      <w:r w:rsidR="00122EE5" w:rsidRPr="00122EE5">
        <w:rPr>
          <w:rFonts w:ascii="Arial" w:hAnsi="Arial" w:cs="Arial"/>
          <w:bCs/>
          <w:i/>
          <w:iCs/>
          <w:sz w:val="22"/>
          <w:szCs w:val="22"/>
        </w:rPr>
        <w:t>Plumatellidae</w:t>
      </w:r>
      <w:proofErr w:type="spellEnd"/>
      <w:r w:rsidR="00122EE5" w:rsidRPr="00122EE5">
        <w:rPr>
          <w:rFonts w:ascii="Arial" w:hAnsi="Arial" w:cs="Arial"/>
          <w:bCs/>
          <w:sz w:val="22"/>
          <w:szCs w:val="22"/>
        </w:rPr>
        <w:t xml:space="preserve"> in India.</w:t>
      </w:r>
      <w:r w:rsidR="00122EE5" w:rsidRPr="00122EE5">
        <w:rPr>
          <w:rFonts w:ascii="Arial" w:eastAsia="Calibri" w:hAnsi="Arial" w:cs="Arial"/>
          <w:sz w:val="22"/>
          <w:szCs w:val="22"/>
          <w:lang w:val="en-IN" w:eastAsia="en-IN"/>
        </w:rPr>
        <w:t xml:space="preserve"> The study provides a</w:t>
      </w:r>
      <w:r w:rsidR="00122EE5" w:rsidRPr="00122EE5">
        <w:rPr>
          <w:rFonts w:ascii="Arial" w:hAnsi="Arial" w:cs="Arial"/>
          <w:sz w:val="22"/>
          <w:szCs w:val="22"/>
        </w:rPr>
        <w:t xml:space="preserve"> new finding</w:t>
      </w:r>
      <w:r w:rsidR="00122EE5" w:rsidRPr="00122EE5">
        <w:rPr>
          <w:rFonts w:ascii="Arial" w:hAnsi="Arial" w:cs="Arial"/>
          <w:spacing w:val="-2"/>
          <w:sz w:val="22"/>
          <w:szCs w:val="22"/>
        </w:rPr>
        <w:t xml:space="preserve"> among zoopl</w:t>
      </w:r>
      <w:r w:rsidR="00122EE5" w:rsidRPr="00122EE5">
        <w:rPr>
          <w:rFonts w:ascii="Arial" w:hAnsi="Arial" w:cs="Arial"/>
          <w:sz w:val="22"/>
          <w:szCs w:val="22"/>
        </w:rPr>
        <w:t>ankton samples</w:t>
      </w:r>
      <w:r w:rsidR="00122EE5" w:rsidRPr="00122EE5">
        <w:rPr>
          <w:rFonts w:ascii="Arial" w:hAnsi="Arial" w:cs="Arial"/>
          <w:spacing w:val="-1"/>
          <w:sz w:val="22"/>
          <w:szCs w:val="22"/>
        </w:rPr>
        <w:t xml:space="preserve"> </w:t>
      </w:r>
      <w:r w:rsidR="00122EE5" w:rsidRPr="00122EE5">
        <w:rPr>
          <w:rFonts w:ascii="Arial" w:hAnsi="Arial" w:cs="Arial"/>
          <w:sz w:val="22"/>
          <w:szCs w:val="22"/>
        </w:rPr>
        <w:t>in</w:t>
      </w:r>
      <w:r w:rsidR="00122EE5" w:rsidRPr="00122EE5">
        <w:rPr>
          <w:rFonts w:ascii="Arial" w:hAnsi="Arial" w:cs="Arial"/>
          <w:spacing w:val="-3"/>
          <w:sz w:val="22"/>
          <w:szCs w:val="22"/>
        </w:rPr>
        <w:t xml:space="preserve"> </w:t>
      </w:r>
      <w:r w:rsidR="00122EE5" w:rsidRPr="00122EE5">
        <w:rPr>
          <w:rFonts w:ascii="Arial" w:hAnsi="Arial" w:cs="Arial"/>
          <w:sz w:val="22"/>
          <w:szCs w:val="22"/>
        </w:rPr>
        <w:t xml:space="preserve">India and is also a new distributional record of the species </w:t>
      </w:r>
      <w:proofErr w:type="spellStart"/>
      <w:r w:rsidR="00122EE5" w:rsidRPr="00122EE5">
        <w:rPr>
          <w:rFonts w:ascii="Arial" w:eastAsia="Calibri" w:hAnsi="Arial" w:cs="Arial"/>
          <w:i/>
          <w:iCs/>
          <w:sz w:val="22"/>
          <w:szCs w:val="22"/>
          <w:lang w:val="en-IN" w:eastAsia="en-IN"/>
        </w:rPr>
        <w:t>Rumarcanella</w:t>
      </w:r>
      <w:proofErr w:type="spellEnd"/>
      <w:r w:rsidR="00122EE5" w:rsidRPr="00122EE5">
        <w:rPr>
          <w:rFonts w:ascii="Arial" w:eastAsia="Calibri" w:hAnsi="Arial" w:cs="Arial"/>
          <w:i/>
          <w:iCs/>
          <w:sz w:val="22"/>
          <w:szCs w:val="22"/>
          <w:lang w:val="en-IN" w:eastAsia="en-IN"/>
        </w:rPr>
        <w:t xml:space="preserve"> </w:t>
      </w:r>
      <w:proofErr w:type="spellStart"/>
      <w:r w:rsidR="00122EE5" w:rsidRPr="00122EE5">
        <w:rPr>
          <w:rFonts w:ascii="Arial" w:eastAsia="Calibri" w:hAnsi="Arial" w:cs="Arial"/>
          <w:i/>
          <w:iCs/>
          <w:sz w:val="22"/>
          <w:szCs w:val="22"/>
          <w:lang w:val="en-IN" w:eastAsia="en-IN"/>
        </w:rPr>
        <w:t>himalayana</w:t>
      </w:r>
      <w:proofErr w:type="spellEnd"/>
      <w:r w:rsidR="00122EE5" w:rsidRPr="00122EE5">
        <w:rPr>
          <w:rFonts w:ascii="Arial" w:eastAsia="Calibri" w:hAnsi="Arial" w:cs="Arial"/>
          <w:i/>
          <w:iCs/>
          <w:sz w:val="22"/>
          <w:szCs w:val="22"/>
          <w:lang w:val="en-IN" w:eastAsia="en-IN"/>
        </w:rPr>
        <w:t xml:space="preserve"> </w:t>
      </w:r>
      <w:r w:rsidR="00122EE5" w:rsidRPr="00122EE5">
        <w:rPr>
          <w:rFonts w:ascii="Arial" w:eastAsia="Calibri" w:hAnsi="Arial" w:cs="Arial"/>
          <w:sz w:val="22"/>
          <w:szCs w:val="22"/>
          <w:lang w:val="en-IN" w:eastAsia="en-IN"/>
        </w:rPr>
        <w:t xml:space="preserve">(Annandale, 1911) in Western Ghats of India. This study suggests the possibility of </w:t>
      </w:r>
      <w:r w:rsidR="00122EE5" w:rsidRPr="00122EE5">
        <w:rPr>
          <w:rFonts w:ascii="Arial" w:hAnsi="Arial" w:cs="Arial"/>
          <w:bCs/>
          <w:sz w:val="22"/>
          <w:szCs w:val="22"/>
        </w:rPr>
        <w:t>more unexplored species within freshwater ecosystem of Western Ghats of Tamil Nadu, India.</w:t>
      </w:r>
    </w:p>
    <w:p w14:paraId="5CCD40FA" w14:textId="3C3C2FAF" w:rsidR="00BA66C8" w:rsidRPr="003D0AD6" w:rsidRDefault="00BA66C8" w:rsidP="00BA66C8">
      <w:pPr>
        <w:jc w:val="both"/>
        <w:rPr>
          <w:rFonts w:ascii="Arial" w:hAnsi="Arial" w:cs="Arial"/>
          <w:sz w:val="22"/>
          <w:szCs w:val="22"/>
        </w:rPr>
      </w:pPr>
      <w:r w:rsidRPr="003D0AD6">
        <w:rPr>
          <w:rFonts w:ascii="Arial" w:hAnsi="Arial" w:cs="Arial"/>
          <w:sz w:val="22"/>
          <w:szCs w:val="22"/>
        </w:rPr>
        <w:t xml:space="preserve"> </w:t>
      </w:r>
    </w:p>
    <w:p w14:paraId="494295AE" w14:textId="1837A2B6" w:rsidR="00BA66C8" w:rsidRPr="00D4304C" w:rsidRDefault="00BA66C8" w:rsidP="00BA66C8">
      <w:pPr>
        <w:jc w:val="both"/>
      </w:pPr>
      <w:proofErr w:type="spellStart"/>
      <w:r w:rsidRPr="003D0AD6">
        <w:rPr>
          <w:rFonts w:ascii="Arial" w:hAnsi="Arial" w:cs="Arial"/>
          <w:sz w:val="22"/>
          <w:szCs w:val="22"/>
        </w:rPr>
        <w:t>Bryozoa</w:t>
      </w:r>
      <w:proofErr w:type="spellEnd"/>
      <w:r w:rsidRPr="003D0AD6">
        <w:rPr>
          <w:rFonts w:ascii="Arial" w:hAnsi="Arial" w:cs="Arial"/>
          <w:sz w:val="22"/>
          <w:szCs w:val="22"/>
        </w:rPr>
        <w:t xml:space="preserve"> are sessile although </w:t>
      </w:r>
      <w:r w:rsidR="00D02516" w:rsidRPr="003D0AD6">
        <w:rPr>
          <w:rFonts w:ascii="Arial" w:hAnsi="Arial" w:cs="Arial"/>
          <w:sz w:val="22"/>
          <w:szCs w:val="22"/>
        </w:rPr>
        <w:t>young</w:t>
      </w:r>
      <w:r w:rsidR="00D02516" w:rsidRPr="003D0AD6">
        <w:rPr>
          <w:rFonts w:ascii="Arial" w:hAnsi="Arial" w:cs="Arial"/>
          <w:color w:val="FF0000"/>
          <w:sz w:val="22"/>
          <w:szCs w:val="22"/>
        </w:rPr>
        <w:t xml:space="preserve"> </w:t>
      </w:r>
      <w:r w:rsidRPr="003D0AD6">
        <w:rPr>
          <w:rFonts w:ascii="Arial" w:hAnsi="Arial" w:cs="Arial"/>
          <w:sz w:val="22"/>
          <w:szCs w:val="22"/>
        </w:rPr>
        <w:t xml:space="preserve">colonies have a capacity for a slight movement over the substratum. The growth habit distinguishes most of the freshwater genera. Bryozoan colonies consist of more or less elongate </w:t>
      </w:r>
      <w:r w:rsidR="00046779" w:rsidRPr="003D0AD6">
        <w:rPr>
          <w:rFonts w:ascii="Arial" w:hAnsi="Arial" w:cs="Arial"/>
          <w:sz w:val="22"/>
          <w:szCs w:val="22"/>
        </w:rPr>
        <w:t>individuals</w:t>
      </w:r>
      <w:r w:rsidRPr="003D0AD6">
        <w:rPr>
          <w:rFonts w:ascii="Arial" w:hAnsi="Arial" w:cs="Arial"/>
          <w:sz w:val="22"/>
          <w:szCs w:val="22"/>
        </w:rPr>
        <w:t xml:space="preserve"> called </w:t>
      </w:r>
      <w:r w:rsidR="00D02516" w:rsidRPr="003D0AD6">
        <w:rPr>
          <w:rFonts w:ascii="Arial" w:hAnsi="Arial" w:cs="Arial"/>
          <w:sz w:val="22"/>
          <w:szCs w:val="22"/>
        </w:rPr>
        <w:t xml:space="preserve">zooids </w:t>
      </w:r>
      <w:r w:rsidRPr="003D0AD6">
        <w:rPr>
          <w:rFonts w:ascii="Arial" w:hAnsi="Arial" w:cs="Arial"/>
          <w:sz w:val="22"/>
          <w:szCs w:val="22"/>
        </w:rPr>
        <w:t xml:space="preserve">which are small and numerous. </w:t>
      </w:r>
      <w:proofErr w:type="spellStart"/>
      <w:r w:rsidRPr="003D0AD6">
        <w:rPr>
          <w:rFonts w:ascii="Arial" w:hAnsi="Arial" w:cs="Arial"/>
          <w:sz w:val="22"/>
          <w:szCs w:val="22"/>
        </w:rPr>
        <w:t>Statoblasts</w:t>
      </w:r>
      <w:proofErr w:type="spellEnd"/>
      <w:r w:rsidRPr="003D0AD6">
        <w:rPr>
          <w:rFonts w:ascii="Arial" w:hAnsi="Arial" w:cs="Arial"/>
          <w:sz w:val="22"/>
          <w:szCs w:val="22"/>
        </w:rPr>
        <w:t xml:space="preserve"> are of much more regular shape and are produced by </w:t>
      </w:r>
      <w:proofErr w:type="spellStart"/>
      <w:r w:rsidRPr="003D0AD6">
        <w:rPr>
          <w:rFonts w:ascii="Arial" w:hAnsi="Arial" w:cs="Arial"/>
          <w:sz w:val="22"/>
          <w:szCs w:val="22"/>
        </w:rPr>
        <w:t>phylactolameta</w:t>
      </w:r>
      <w:proofErr w:type="spellEnd"/>
      <w:r w:rsidRPr="003D0AD6">
        <w:rPr>
          <w:rFonts w:ascii="Arial" w:hAnsi="Arial" w:cs="Arial"/>
          <w:sz w:val="22"/>
          <w:szCs w:val="22"/>
        </w:rPr>
        <w:t xml:space="preserve">. Their shape may vary from a circular to an elliptical disc. Conspicuous spine are present on </w:t>
      </w:r>
      <w:proofErr w:type="spellStart"/>
      <w:r w:rsidRPr="003D0AD6">
        <w:rPr>
          <w:rFonts w:ascii="Arial" w:hAnsi="Arial" w:cs="Arial"/>
          <w:sz w:val="22"/>
          <w:szCs w:val="22"/>
        </w:rPr>
        <w:t>statoblasts</w:t>
      </w:r>
      <w:proofErr w:type="spellEnd"/>
      <w:r w:rsidRPr="003D0AD6">
        <w:rPr>
          <w:rFonts w:ascii="Arial" w:hAnsi="Arial" w:cs="Arial"/>
          <w:sz w:val="22"/>
          <w:szCs w:val="22"/>
        </w:rPr>
        <w:t xml:space="preserve"> of </w:t>
      </w:r>
      <w:proofErr w:type="spellStart"/>
      <w:r w:rsidRPr="00046779">
        <w:rPr>
          <w:rFonts w:ascii="Arial" w:hAnsi="Arial" w:cs="Arial"/>
          <w:i/>
          <w:sz w:val="22"/>
          <w:szCs w:val="22"/>
        </w:rPr>
        <w:t>Pectinetella</w:t>
      </w:r>
      <w:proofErr w:type="spellEnd"/>
      <w:r w:rsidRPr="003D0AD6">
        <w:rPr>
          <w:rFonts w:ascii="Arial" w:hAnsi="Arial" w:cs="Arial"/>
          <w:sz w:val="22"/>
          <w:szCs w:val="22"/>
        </w:rPr>
        <w:t xml:space="preserve">, </w:t>
      </w:r>
      <w:proofErr w:type="spellStart"/>
      <w:r w:rsidRPr="00046779">
        <w:rPr>
          <w:rFonts w:ascii="Arial" w:hAnsi="Arial" w:cs="Arial"/>
          <w:i/>
          <w:sz w:val="22"/>
          <w:szCs w:val="22"/>
        </w:rPr>
        <w:t>Crystaella</w:t>
      </w:r>
      <w:proofErr w:type="spellEnd"/>
      <w:r w:rsidRPr="00046779">
        <w:rPr>
          <w:rFonts w:ascii="Arial" w:hAnsi="Arial" w:cs="Arial"/>
          <w:i/>
          <w:sz w:val="22"/>
          <w:szCs w:val="22"/>
        </w:rPr>
        <w:t>,</w:t>
      </w:r>
      <w:r w:rsidRPr="003D0AD6">
        <w:rPr>
          <w:rFonts w:ascii="Arial" w:hAnsi="Arial" w:cs="Arial"/>
          <w:sz w:val="22"/>
          <w:szCs w:val="22"/>
        </w:rPr>
        <w:t xml:space="preserve"> </w:t>
      </w:r>
      <w:proofErr w:type="spellStart"/>
      <w:r w:rsidRPr="00046779">
        <w:rPr>
          <w:rFonts w:ascii="Arial" w:hAnsi="Arial" w:cs="Arial"/>
          <w:i/>
          <w:sz w:val="22"/>
          <w:szCs w:val="22"/>
        </w:rPr>
        <w:t>Lophopodella</w:t>
      </w:r>
      <w:proofErr w:type="spellEnd"/>
      <w:r w:rsidRPr="003D0AD6">
        <w:rPr>
          <w:rFonts w:ascii="Arial" w:hAnsi="Arial" w:cs="Arial"/>
          <w:sz w:val="22"/>
          <w:szCs w:val="22"/>
        </w:rPr>
        <w:t xml:space="preserve">, and </w:t>
      </w:r>
      <w:proofErr w:type="spellStart"/>
      <w:r w:rsidRPr="00046779">
        <w:rPr>
          <w:rFonts w:ascii="Arial" w:hAnsi="Arial" w:cs="Arial"/>
          <w:i/>
          <w:sz w:val="22"/>
          <w:szCs w:val="22"/>
        </w:rPr>
        <w:t>Lophopus</w:t>
      </w:r>
      <w:proofErr w:type="spellEnd"/>
      <w:r w:rsidRPr="00046779">
        <w:rPr>
          <w:rFonts w:ascii="Arial" w:hAnsi="Arial" w:cs="Arial"/>
          <w:i/>
          <w:sz w:val="22"/>
          <w:szCs w:val="22"/>
        </w:rPr>
        <w:t xml:space="preserve"> </w:t>
      </w:r>
      <w:r w:rsidRPr="003D0AD6">
        <w:rPr>
          <w:rFonts w:ascii="Arial" w:hAnsi="Arial" w:cs="Arial"/>
          <w:sz w:val="22"/>
          <w:szCs w:val="22"/>
        </w:rPr>
        <w:t xml:space="preserve">but in some forms the spines are absent. </w:t>
      </w:r>
      <w:proofErr w:type="spellStart"/>
      <w:r w:rsidRPr="003D0AD6">
        <w:rPr>
          <w:rFonts w:ascii="Arial" w:hAnsi="Arial" w:cs="Arial"/>
          <w:sz w:val="22"/>
          <w:szCs w:val="22"/>
        </w:rPr>
        <w:t>Sessoblasts</w:t>
      </w:r>
      <w:proofErr w:type="spellEnd"/>
      <w:r w:rsidRPr="003D0AD6">
        <w:rPr>
          <w:rFonts w:ascii="Arial" w:hAnsi="Arial" w:cs="Arial"/>
          <w:sz w:val="22"/>
          <w:szCs w:val="22"/>
        </w:rPr>
        <w:t xml:space="preserve"> are often called resting or attached </w:t>
      </w:r>
      <w:proofErr w:type="spellStart"/>
      <w:r w:rsidRPr="003D0AD6">
        <w:rPr>
          <w:rFonts w:ascii="Arial" w:hAnsi="Arial" w:cs="Arial"/>
          <w:sz w:val="22"/>
          <w:szCs w:val="22"/>
        </w:rPr>
        <w:t>statoblasts</w:t>
      </w:r>
      <w:proofErr w:type="spellEnd"/>
      <w:r w:rsidRPr="003D0AD6">
        <w:rPr>
          <w:rFonts w:ascii="Arial" w:hAnsi="Arial" w:cs="Arial"/>
          <w:sz w:val="22"/>
          <w:szCs w:val="22"/>
        </w:rPr>
        <w:t xml:space="preserve"> because they remain cemented to the </w:t>
      </w:r>
      <w:proofErr w:type="spellStart"/>
      <w:r w:rsidRPr="003D0AD6">
        <w:rPr>
          <w:rFonts w:ascii="Arial" w:hAnsi="Arial" w:cs="Arial"/>
          <w:sz w:val="22"/>
          <w:szCs w:val="22"/>
        </w:rPr>
        <w:t>zooecial</w:t>
      </w:r>
      <w:proofErr w:type="spellEnd"/>
      <w:r w:rsidRPr="003D0AD6">
        <w:rPr>
          <w:rFonts w:ascii="Arial" w:hAnsi="Arial" w:cs="Arial"/>
          <w:sz w:val="22"/>
          <w:szCs w:val="22"/>
        </w:rPr>
        <w:t xml:space="preserve"> tube or to the substratum. They are thick and elliptical and some are provided on the free face with a thin chitinous rim, the vestigial </w:t>
      </w:r>
      <w:proofErr w:type="spellStart"/>
      <w:r w:rsidRPr="003D0AD6">
        <w:rPr>
          <w:rFonts w:ascii="Arial" w:hAnsi="Arial" w:cs="Arial"/>
          <w:sz w:val="22"/>
          <w:szCs w:val="22"/>
        </w:rPr>
        <w:t>annules</w:t>
      </w:r>
      <w:proofErr w:type="spellEnd"/>
      <w:r w:rsidRPr="003D0AD6">
        <w:rPr>
          <w:rFonts w:ascii="Arial" w:hAnsi="Arial" w:cs="Arial"/>
          <w:sz w:val="22"/>
          <w:szCs w:val="22"/>
        </w:rPr>
        <w:t xml:space="preserve">. </w:t>
      </w:r>
      <w:proofErr w:type="spellStart"/>
      <w:r w:rsidRPr="003D0AD6">
        <w:rPr>
          <w:rFonts w:ascii="Arial" w:hAnsi="Arial" w:cs="Arial"/>
          <w:sz w:val="22"/>
          <w:szCs w:val="22"/>
        </w:rPr>
        <w:t>Floatoblasts</w:t>
      </w:r>
      <w:proofErr w:type="spellEnd"/>
      <w:r w:rsidRPr="003D0AD6">
        <w:rPr>
          <w:rFonts w:ascii="Arial" w:hAnsi="Arial" w:cs="Arial"/>
          <w:sz w:val="22"/>
          <w:szCs w:val="22"/>
        </w:rPr>
        <w:t xml:space="preserve"> are generally called floating or free because they are produced on the funiculus in great numbers and are first released to float freely in the zooids body and then released from the </w:t>
      </w:r>
      <w:r w:rsidR="00D02516" w:rsidRPr="003D0AD6">
        <w:rPr>
          <w:rFonts w:ascii="Arial" w:hAnsi="Arial" w:cs="Arial"/>
          <w:sz w:val="22"/>
          <w:szCs w:val="22"/>
        </w:rPr>
        <w:t xml:space="preserve">zooid </w:t>
      </w:r>
      <w:r w:rsidRPr="003D0AD6">
        <w:rPr>
          <w:rFonts w:ascii="Arial" w:hAnsi="Arial" w:cs="Arial"/>
          <w:sz w:val="22"/>
          <w:szCs w:val="22"/>
        </w:rPr>
        <w:t xml:space="preserve">tubes to the surrounding water. A disc shaped, dark reddish-brown chitin covered central capsule containing germinal tissue from which new zooids will develop is the characteristic of both </w:t>
      </w:r>
      <w:proofErr w:type="spellStart"/>
      <w:r w:rsidRPr="003D0AD6">
        <w:rPr>
          <w:rFonts w:ascii="Arial" w:hAnsi="Arial" w:cs="Arial"/>
          <w:sz w:val="22"/>
          <w:szCs w:val="22"/>
        </w:rPr>
        <w:t>sessoblasts</w:t>
      </w:r>
      <w:proofErr w:type="spellEnd"/>
      <w:r w:rsidRPr="003D0AD6">
        <w:rPr>
          <w:rFonts w:ascii="Arial" w:hAnsi="Arial" w:cs="Arial"/>
          <w:sz w:val="22"/>
          <w:szCs w:val="22"/>
        </w:rPr>
        <w:t xml:space="preserve"> and </w:t>
      </w:r>
      <w:proofErr w:type="spellStart"/>
      <w:r w:rsidRPr="003D0AD6">
        <w:rPr>
          <w:rFonts w:ascii="Arial" w:hAnsi="Arial" w:cs="Arial"/>
          <w:sz w:val="22"/>
          <w:szCs w:val="22"/>
        </w:rPr>
        <w:t>floatoblasts</w:t>
      </w:r>
      <w:proofErr w:type="spellEnd"/>
      <w:r w:rsidRPr="003D0AD6">
        <w:rPr>
          <w:rFonts w:ascii="Arial" w:hAnsi="Arial" w:cs="Arial"/>
          <w:sz w:val="22"/>
          <w:szCs w:val="22"/>
        </w:rPr>
        <w:t xml:space="preserve">. A light amber </w:t>
      </w:r>
      <w:proofErr w:type="spellStart"/>
      <w:r w:rsidRPr="003D0AD6">
        <w:rPr>
          <w:rFonts w:ascii="Arial" w:hAnsi="Arial" w:cs="Arial"/>
          <w:sz w:val="22"/>
          <w:szCs w:val="22"/>
        </w:rPr>
        <w:t>coloured</w:t>
      </w:r>
      <w:proofErr w:type="spellEnd"/>
      <w:r w:rsidRPr="003D0AD6">
        <w:rPr>
          <w:rFonts w:ascii="Arial" w:hAnsi="Arial" w:cs="Arial"/>
          <w:sz w:val="22"/>
          <w:szCs w:val="22"/>
        </w:rPr>
        <w:t xml:space="preserve"> gas filled float or annulus or ‘air cell’ is characteristics of </w:t>
      </w:r>
      <w:proofErr w:type="spellStart"/>
      <w:r w:rsidRPr="003D0AD6">
        <w:rPr>
          <w:rFonts w:ascii="Arial" w:hAnsi="Arial" w:cs="Arial"/>
          <w:sz w:val="22"/>
          <w:szCs w:val="22"/>
        </w:rPr>
        <w:t>floatoblasts</w:t>
      </w:r>
      <w:proofErr w:type="spellEnd"/>
      <w:r w:rsidRPr="003D0AD6">
        <w:rPr>
          <w:rFonts w:ascii="Arial" w:hAnsi="Arial" w:cs="Arial"/>
          <w:sz w:val="22"/>
          <w:szCs w:val="22"/>
        </w:rPr>
        <w:t xml:space="preserve">. Sometimes it is possible to identify a species from only a single </w:t>
      </w:r>
      <w:proofErr w:type="spellStart"/>
      <w:r w:rsidRPr="003D0AD6">
        <w:rPr>
          <w:rFonts w:ascii="Arial" w:hAnsi="Arial" w:cs="Arial"/>
          <w:sz w:val="22"/>
          <w:szCs w:val="22"/>
        </w:rPr>
        <w:t>floatoblast</w:t>
      </w:r>
      <w:proofErr w:type="spellEnd"/>
      <w:r w:rsidRPr="003D0AD6">
        <w:rPr>
          <w:rFonts w:ascii="Arial" w:hAnsi="Arial" w:cs="Arial"/>
          <w:sz w:val="22"/>
          <w:szCs w:val="22"/>
        </w:rPr>
        <w:t xml:space="preserve">. The </w:t>
      </w:r>
      <w:proofErr w:type="spellStart"/>
      <w:r w:rsidRPr="003D0AD6">
        <w:rPr>
          <w:rFonts w:ascii="Arial" w:hAnsi="Arial" w:cs="Arial"/>
          <w:sz w:val="22"/>
          <w:szCs w:val="22"/>
        </w:rPr>
        <w:t>statoblast</w:t>
      </w:r>
      <w:proofErr w:type="spellEnd"/>
      <w:r w:rsidRPr="003D0AD6">
        <w:rPr>
          <w:rFonts w:ascii="Arial" w:hAnsi="Arial" w:cs="Arial"/>
          <w:sz w:val="22"/>
          <w:szCs w:val="22"/>
        </w:rPr>
        <w:t xml:space="preserve"> may tide the species over periods of draught or winter long after the parent colonies have disintegrated or disappeared. </w:t>
      </w:r>
      <w:r w:rsidR="008B78BD">
        <w:rPr>
          <w:rFonts w:ascii="Arial" w:hAnsi="Arial" w:cs="Arial"/>
          <w:sz w:val="22"/>
          <w:szCs w:val="22"/>
        </w:rPr>
        <w:t xml:space="preserve">The </w:t>
      </w:r>
      <w:bookmarkStart w:id="2" w:name="_Hlk223455805"/>
      <w:proofErr w:type="spellStart"/>
      <w:r w:rsidR="008B78BD">
        <w:rPr>
          <w:rFonts w:ascii="Arial" w:hAnsi="Arial" w:cs="Arial"/>
          <w:sz w:val="22"/>
          <w:szCs w:val="22"/>
        </w:rPr>
        <w:t>Statoblasts</w:t>
      </w:r>
      <w:bookmarkEnd w:id="2"/>
      <w:proofErr w:type="spellEnd"/>
      <w:r w:rsidR="008B78BD">
        <w:rPr>
          <w:rFonts w:ascii="Arial" w:hAnsi="Arial" w:cs="Arial"/>
          <w:sz w:val="22"/>
          <w:szCs w:val="22"/>
        </w:rPr>
        <w:t xml:space="preserve"> </w:t>
      </w:r>
      <w:r w:rsidR="00E61CCD">
        <w:rPr>
          <w:rFonts w:ascii="Arial" w:hAnsi="Arial" w:cs="Arial"/>
          <w:sz w:val="22"/>
          <w:szCs w:val="22"/>
        </w:rPr>
        <w:t>that are freely released into the water are called “</w:t>
      </w:r>
      <w:proofErr w:type="spellStart"/>
      <w:r w:rsidR="00E61CCD">
        <w:rPr>
          <w:rFonts w:ascii="Arial" w:hAnsi="Arial" w:cs="Arial"/>
          <w:sz w:val="22"/>
          <w:szCs w:val="22"/>
        </w:rPr>
        <w:t>floatoblasts</w:t>
      </w:r>
      <w:proofErr w:type="spellEnd"/>
      <w:r w:rsidR="00E61CCD">
        <w:rPr>
          <w:rFonts w:ascii="Arial" w:hAnsi="Arial" w:cs="Arial"/>
          <w:sz w:val="22"/>
          <w:szCs w:val="22"/>
        </w:rPr>
        <w:t>” and those which are attached to a substratum are called ‘</w:t>
      </w:r>
      <w:proofErr w:type="spellStart"/>
      <w:r w:rsidR="00E61CCD">
        <w:rPr>
          <w:rFonts w:ascii="Arial" w:hAnsi="Arial" w:cs="Arial"/>
          <w:sz w:val="22"/>
          <w:szCs w:val="22"/>
        </w:rPr>
        <w:t>Sessoblasts</w:t>
      </w:r>
      <w:proofErr w:type="spellEnd"/>
      <w:r w:rsidR="00E61CCD">
        <w:rPr>
          <w:rFonts w:ascii="Arial" w:hAnsi="Arial" w:cs="Arial"/>
          <w:sz w:val="22"/>
          <w:szCs w:val="22"/>
        </w:rPr>
        <w:t xml:space="preserve">”. </w:t>
      </w:r>
      <w:r w:rsidR="00E61CCD" w:rsidRPr="00D4304C">
        <w:rPr>
          <w:rFonts w:ascii="Arial" w:hAnsi="Arial" w:cs="Arial"/>
          <w:sz w:val="22"/>
          <w:szCs w:val="22"/>
        </w:rPr>
        <w:t>Both types are having taxonomic value (Wood, 2005).</w:t>
      </w:r>
      <w:r w:rsidR="00E036E5" w:rsidRPr="00D4304C">
        <w:rPr>
          <w:rFonts w:ascii="Arial" w:hAnsi="Arial" w:cs="Arial"/>
        </w:rPr>
        <w:t xml:space="preserve"> </w:t>
      </w:r>
      <w:proofErr w:type="spellStart"/>
      <w:r w:rsidR="00D4304C" w:rsidRPr="00D4304C">
        <w:rPr>
          <w:rFonts w:ascii="Arial" w:hAnsi="Arial" w:cs="Arial"/>
          <w:sz w:val="22"/>
          <w:szCs w:val="22"/>
        </w:rPr>
        <w:t>Piptoblasts</w:t>
      </w:r>
      <w:proofErr w:type="spellEnd"/>
      <w:r w:rsidR="00D4304C" w:rsidRPr="00D4304C">
        <w:rPr>
          <w:rFonts w:ascii="Arial" w:hAnsi="Arial" w:cs="Arial"/>
          <w:sz w:val="22"/>
          <w:szCs w:val="22"/>
        </w:rPr>
        <w:t xml:space="preserve"> which are not attached to the substrate surface stay inside the colony and they are found only in </w:t>
      </w:r>
      <w:proofErr w:type="spellStart"/>
      <w:r w:rsidR="00D4304C" w:rsidRPr="00A60E33">
        <w:rPr>
          <w:rFonts w:ascii="Arial" w:hAnsi="Arial" w:cs="Arial"/>
          <w:i/>
          <w:color w:val="4A442A" w:themeColor="background2" w:themeShade="40"/>
          <w:sz w:val="22"/>
          <w:szCs w:val="22"/>
        </w:rPr>
        <w:t>Fredericella</w:t>
      </w:r>
      <w:proofErr w:type="spellEnd"/>
      <w:r w:rsidR="00D4304C" w:rsidRPr="00D4304C">
        <w:rPr>
          <w:rFonts w:ascii="Arial" w:hAnsi="Arial" w:cs="Arial"/>
          <w:sz w:val="22"/>
          <w:szCs w:val="22"/>
        </w:rPr>
        <w:t xml:space="preserve"> species (Wood &amp; Okamura, 2005).</w:t>
      </w:r>
      <w:r w:rsidR="00D4304C">
        <w:t xml:space="preserve"> </w:t>
      </w:r>
      <w:r w:rsidR="00E61CCD">
        <w:rPr>
          <w:rFonts w:ascii="Arial" w:hAnsi="Arial" w:cs="Arial"/>
          <w:sz w:val="22"/>
          <w:szCs w:val="22"/>
        </w:rPr>
        <w:t xml:space="preserve">Because of </w:t>
      </w:r>
      <w:r w:rsidR="00E61CCD">
        <w:rPr>
          <w:rFonts w:ascii="Arial" w:hAnsi="Arial" w:cs="Arial"/>
          <w:sz w:val="22"/>
          <w:szCs w:val="22"/>
        </w:rPr>
        <w:lastRenderedPageBreak/>
        <w:t xml:space="preserve">their distinctive appearance the </w:t>
      </w:r>
      <w:proofErr w:type="spellStart"/>
      <w:r w:rsidR="00E61CCD">
        <w:rPr>
          <w:rFonts w:ascii="Arial" w:hAnsi="Arial" w:cs="Arial"/>
          <w:sz w:val="22"/>
          <w:szCs w:val="22"/>
        </w:rPr>
        <w:t>Statoblasts</w:t>
      </w:r>
      <w:proofErr w:type="spellEnd"/>
      <w:r w:rsidR="00E61CCD" w:rsidRPr="00E61CCD">
        <w:t xml:space="preserve"> </w:t>
      </w:r>
      <w:r w:rsidR="00E61CCD">
        <w:rPr>
          <w:rFonts w:ascii="Arial" w:hAnsi="Arial" w:cs="Arial"/>
          <w:sz w:val="22"/>
          <w:szCs w:val="22"/>
        </w:rPr>
        <w:t>a</w:t>
      </w:r>
      <w:r w:rsidR="00E61CCD" w:rsidRPr="00E61CCD">
        <w:rPr>
          <w:rFonts w:ascii="Arial" w:hAnsi="Arial" w:cs="Arial"/>
          <w:sz w:val="22"/>
          <w:szCs w:val="22"/>
        </w:rPr>
        <w:t>re used for</w:t>
      </w:r>
      <w:r w:rsidR="00E61CCD">
        <w:rPr>
          <w:rFonts w:ascii="Arial" w:hAnsi="Arial" w:cs="Arial"/>
          <w:sz w:val="22"/>
          <w:szCs w:val="22"/>
        </w:rPr>
        <w:t xml:space="preserve"> species identification</w:t>
      </w:r>
      <w:r w:rsidR="00825460">
        <w:rPr>
          <w:rFonts w:ascii="Arial" w:hAnsi="Arial" w:cs="Arial"/>
          <w:sz w:val="22"/>
          <w:szCs w:val="22"/>
        </w:rPr>
        <w:t xml:space="preserve"> (Reynolds, 2000; Wood et al., 2006; </w:t>
      </w:r>
      <w:proofErr w:type="spellStart"/>
      <w:r w:rsidR="00825460">
        <w:rPr>
          <w:rFonts w:ascii="Arial" w:hAnsi="Arial" w:cs="Arial"/>
          <w:sz w:val="22"/>
          <w:szCs w:val="22"/>
        </w:rPr>
        <w:t>Masard</w:t>
      </w:r>
      <w:proofErr w:type="spellEnd"/>
      <w:r w:rsidR="00825460">
        <w:rPr>
          <w:rFonts w:ascii="Arial" w:hAnsi="Arial" w:cs="Arial"/>
          <w:sz w:val="22"/>
          <w:szCs w:val="22"/>
        </w:rPr>
        <w:t xml:space="preserve"> &amp; </w:t>
      </w:r>
      <w:proofErr w:type="spellStart"/>
      <w:r w:rsidR="00825460">
        <w:rPr>
          <w:rFonts w:ascii="Arial" w:hAnsi="Arial" w:cs="Arial"/>
          <w:sz w:val="22"/>
          <w:szCs w:val="22"/>
        </w:rPr>
        <w:t>Geimer</w:t>
      </w:r>
      <w:proofErr w:type="spellEnd"/>
      <w:r w:rsidR="00825460">
        <w:rPr>
          <w:rFonts w:ascii="Arial" w:hAnsi="Arial" w:cs="Arial"/>
          <w:sz w:val="22"/>
          <w:szCs w:val="22"/>
        </w:rPr>
        <w:t xml:space="preserve">, 2008; </w:t>
      </w:r>
      <w:proofErr w:type="spellStart"/>
      <w:r w:rsidR="00825460">
        <w:rPr>
          <w:rFonts w:ascii="Arial" w:hAnsi="Arial" w:cs="Arial"/>
          <w:sz w:val="22"/>
          <w:szCs w:val="22"/>
        </w:rPr>
        <w:t>Satkauskiene</w:t>
      </w:r>
      <w:proofErr w:type="spellEnd"/>
      <w:r w:rsidR="00825460">
        <w:rPr>
          <w:rFonts w:ascii="Arial" w:hAnsi="Arial" w:cs="Arial"/>
          <w:sz w:val="22"/>
          <w:szCs w:val="22"/>
        </w:rPr>
        <w:t xml:space="preserve"> et al., 2018).</w:t>
      </w:r>
    </w:p>
    <w:p w14:paraId="7C7AA2C1" w14:textId="34B9C423" w:rsidR="008B78BD" w:rsidRPr="003D0AD6" w:rsidRDefault="00E61CCD" w:rsidP="00BA66C8">
      <w:pPr>
        <w:jc w:val="both"/>
        <w:rPr>
          <w:rFonts w:ascii="Arial" w:hAnsi="Arial" w:cs="Arial"/>
          <w:sz w:val="22"/>
          <w:szCs w:val="22"/>
        </w:rPr>
      </w:pPr>
      <w:r>
        <w:rPr>
          <w:rFonts w:ascii="Arial" w:hAnsi="Arial" w:cs="Arial"/>
          <w:sz w:val="22"/>
          <w:szCs w:val="22"/>
        </w:rPr>
        <w:t xml:space="preserve"> </w:t>
      </w:r>
    </w:p>
    <w:p w14:paraId="502454B9" w14:textId="77777777" w:rsidR="00E61CCD" w:rsidRDefault="00BA66C8" w:rsidP="00E61CCD">
      <w:pPr>
        <w:jc w:val="both"/>
        <w:rPr>
          <w:rFonts w:ascii="Times New Roman" w:hAnsi="Times New Roman"/>
          <w:sz w:val="24"/>
          <w:szCs w:val="24"/>
          <w:lang w:val="en-GB"/>
        </w:rPr>
      </w:pPr>
      <w:r w:rsidRPr="003D0AD6">
        <w:rPr>
          <w:rFonts w:ascii="Arial" w:hAnsi="Arial" w:cs="Arial"/>
          <w:sz w:val="22"/>
          <w:szCs w:val="22"/>
        </w:rPr>
        <w:t xml:space="preserve">Bryozoan dispersal from one place to another may be by various means such as water animals (Birds &amp; Mammals) and wind (Brown, 1933). Ducks, some amphibians, and some reptiles feeding on the water surface are known to ingest </w:t>
      </w:r>
      <w:proofErr w:type="spellStart"/>
      <w:r w:rsidR="00D02516" w:rsidRPr="003D0AD6">
        <w:rPr>
          <w:rFonts w:ascii="Arial" w:hAnsi="Arial" w:cs="Arial"/>
          <w:sz w:val="22"/>
          <w:szCs w:val="22"/>
        </w:rPr>
        <w:t>floatoblasts</w:t>
      </w:r>
      <w:proofErr w:type="spellEnd"/>
      <w:r w:rsidRPr="003D0AD6">
        <w:rPr>
          <w:rFonts w:ascii="Arial" w:hAnsi="Arial" w:cs="Arial"/>
          <w:color w:val="FF0000"/>
          <w:sz w:val="22"/>
          <w:szCs w:val="22"/>
        </w:rPr>
        <w:t>,</w:t>
      </w:r>
      <w:r w:rsidRPr="003D0AD6">
        <w:rPr>
          <w:rFonts w:ascii="Arial" w:hAnsi="Arial" w:cs="Arial"/>
          <w:sz w:val="22"/>
          <w:szCs w:val="22"/>
        </w:rPr>
        <w:t xml:space="preserve"> which can remain viable and germinate after passing through the digestive tract (Brown 1933; </w:t>
      </w:r>
      <w:proofErr w:type="spellStart"/>
      <w:r w:rsidRPr="003D0AD6">
        <w:rPr>
          <w:rFonts w:ascii="Arial" w:hAnsi="Arial" w:cs="Arial"/>
          <w:sz w:val="22"/>
          <w:szCs w:val="22"/>
        </w:rPr>
        <w:t>Charalambi-dou</w:t>
      </w:r>
      <w:proofErr w:type="spellEnd"/>
      <w:r w:rsidRPr="003D0AD6">
        <w:rPr>
          <w:rFonts w:ascii="Arial" w:hAnsi="Arial" w:cs="Arial"/>
          <w:sz w:val="22"/>
          <w:szCs w:val="22"/>
        </w:rPr>
        <w:t xml:space="preserve"> et al. 2003; </w:t>
      </w:r>
      <w:proofErr w:type="spellStart"/>
      <w:r w:rsidRPr="003D0AD6">
        <w:rPr>
          <w:rFonts w:ascii="Arial" w:hAnsi="Arial" w:cs="Arial"/>
          <w:sz w:val="22"/>
          <w:szCs w:val="22"/>
        </w:rPr>
        <w:t>Figuerola</w:t>
      </w:r>
      <w:proofErr w:type="spellEnd"/>
      <w:r w:rsidRPr="003D0AD6">
        <w:rPr>
          <w:rFonts w:ascii="Arial" w:hAnsi="Arial" w:cs="Arial"/>
          <w:sz w:val="22"/>
          <w:szCs w:val="22"/>
        </w:rPr>
        <w:t xml:space="preserve"> et. al., 2005; Green et.al., 2008). They live in freshwaters of varying PH range 5.3 to 8.0 and </w:t>
      </w:r>
      <w:proofErr w:type="spellStart"/>
      <w:r w:rsidRPr="003D0AD6">
        <w:rPr>
          <w:rFonts w:ascii="Arial" w:hAnsi="Arial" w:cs="Arial"/>
          <w:sz w:val="22"/>
          <w:szCs w:val="22"/>
        </w:rPr>
        <w:t>upto</w:t>
      </w:r>
      <w:proofErr w:type="spellEnd"/>
      <w:r w:rsidRPr="003D0AD6">
        <w:rPr>
          <w:rFonts w:ascii="Arial" w:hAnsi="Arial" w:cs="Arial"/>
          <w:sz w:val="22"/>
          <w:szCs w:val="22"/>
        </w:rPr>
        <w:t xml:space="preserve"> elevations of 3950 meters</w:t>
      </w:r>
      <w:r w:rsidR="00D02516" w:rsidRPr="003D0AD6">
        <w:rPr>
          <w:rFonts w:ascii="Arial" w:hAnsi="Arial" w:cs="Arial"/>
          <w:sz w:val="22"/>
          <w:szCs w:val="22"/>
        </w:rPr>
        <w:t xml:space="preserve"> and </w:t>
      </w:r>
      <w:r w:rsidRPr="003D0AD6">
        <w:rPr>
          <w:rFonts w:ascii="Arial" w:hAnsi="Arial" w:cs="Arial"/>
          <w:sz w:val="22"/>
          <w:szCs w:val="22"/>
        </w:rPr>
        <w:t xml:space="preserve">occur at various depths of shoreline level to 214 m. They grow on submerged materials of many kinds such as plant leaves and stem, mussel, snail shells, rocks etc. and are also in close association with sponges. </w:t>
      </w:r>
      <w:r w:rsidR="00714355" w:rsidRPr="003D0AD6">
        <w:rPr>
          <w:rFonts w:ascii="Arial" w:hAnsi="Arial" w:cs="Arial"/>
          <w:sz w:val="22"/>
          <w:szCs w:val="22"/>
        </w:rPr>
        <w:t>They are of much economic importance</w:t>
      </w:r>
      <w:r w:rsidR="00714355">
        <w:rPr>
          <w:rFonts w:ascii="Arial" w:hAnsi="Arial" w:cs="Arial"/>
          <w:sz w:val="22"/>
          <w:szCs w:val="22"/>
        </w:rPr>
        <w:t>.</w:t>
      </w:r>
      <w:r w:rsidR="00714355" w:rsidRPr="003D0AD6">
        <w:rPr>
          <w:rFonts w:ascii="Arial" w:hAnsi="Arial" w:cs="Arial"/>
          <w:sz w:val="22"/>
          <w:szCs w:val="22"/>
        </w:rPr>
        <w:t xml:space="preserve"> </w:t>
      </w:r>
      <w:r w:rsidRPr="003D0AD6">
        <w:rPr>
          <w:rFonts w:ascii="Arial" w:hAnsi="Arial" w:cs="Arial"/>
          <w:sz w:val="22"/>
          <w:szCs w:val="22"/>
        </w:rPr>
        <w:t>They feed on microscopic organisms both plant &amp; animal and are being eaten by fishes, snails and possibly by other animals (</w:t>
      </w:r>
      <w:proofErr w:type="spellStart"/>
      <w:r w:rsidRPr="003D0AD6">
        <w:rPr>
          <w:rFonts w:ascii="Arial" w:hAnsi="Arial" w:cs="Arial"/>
          <w:sz w:val="22"/>
          <w:szCs w:val="22"/>
        </w:rPr>
        <w:t>Rogick</w:t>
      </w:r>
      <w:proofErr w:type="spellEnd"/>
      <w:r w:rsidRPr="003D0AD6">
        <w:rPr>
          <w:rFonts w:ascii="Arial" w:hAnsi="Arial" w:cs="Arial"/>
          <w:sz w:val="22"/>
          <w:szCs w:val="22"/>
        </w:rPr>
        <w:t>, 1956). They are used as indicators in bioassay studies, water quality monitoring, paleolimnological research, for controlling their fouling growth and to identify their changes in community composition over time (Swami et.al., 2014).</w:t>
      </w:r>
      <w:r w:rsidR="00714355" w:rsidRPr="00714355">
        <w:rPr>
          <w:rFonts w:ascii="Times New Roman" w:hAnsi="Times New Roman"/>
          <w:sz w:val="24"/>
          <w:szCs w:val="24"/>
          <w:lang w:val="en-GB"/>
        </w:rPr>
        <w:t xml:space="preserve"> </w:t>
      </w:r>
    </w:p>
    <w:p w14:paraId="17699D3E" w14:textId="6327ED81" w:rsidR="00BA66C8" w:rsidRPr="00E61CCD" w:rsidRDefault="00714355" w:rsidP="00BA66C8">
      <w:pPr>
        <w:jc w:val="both"/>
        <w:rPr>
          <w:rFonts w:ascii="Arial" w:hAnsi="Arial" w:cs="Arial"/>
          <w:sz w:val="22"/>
          <w:szCs w:val="22"/>
        </w:rPr>
      </w:pPr>
      <w:r w:rsidRPr="00E61CCD">
        <w:rPr>
          <w:rFonts w:ascii="Arial" w:hAnsi="Arial" w:cs="Arial"/>
          <w:sz w:val="22"/>
          <w:szCs w:val="22"/>
          <w:lang w:val="en-GB"/>
        </w:rPr>
        <w:t xml:space="preserve">The </w:t>
      </w:r>
      <w:proofErr w:type="spellStart"/>
      <w:r w:rsidRPr="00E61CCD">
        <w:rPr>
          <w:rFonts w:ascii="Arial" w:hAnsi="Arial" w:cs="Arial"/>
          <w:color w:val="0A0A0A"/>
          <w:sz w:val="22"/>
          <w:szCs w:val="22"/>
          <w:lang w:eastAsia="en-IN"/>
        </w:rPr>
        <w:t>Plumatellids</w:t>
      </w:r>
      <w:proofErr w:type="spellEnd"/>
      <w:r w:rsidRPr="00E61CCD">
        <w:rPr>
          <w:rFonts w:ascii="Arial" w:hAnsi="Arial" w:cs="Arial"/>
          <w:sz w:val="22"/>
          <w:szCs w:val="22"/>
          <w:lang w:val="en-GB"/>
        </w:rPr>
        <w:t xml:space="preserve"> are active filter feeders thus </w:t>
      </w:r>
      <w:r w:rsidRPr="00E61CCD">
        <w:rPr>
          <w:rFonts w:ascii="Arial" w:hAnsi="Arial" w:cs="Arial"/>
          <w:color w:val="0A0A0A"/>
          <w:sz w:val="22"/>
          <w:szCs w:val="22"/>
          <w:lang w:eastAsia="en-IN"/>
        </w:rPr>
        <w:t>they improve water clarity and play a crucial role in nutrient cycle, effectively acting as natural water purifiers in lentic and lotic ecosystems.</w:t>
      </w:r>
      <w:r w:rsidRPr="00E61CCD">
        <w:rPr>
          <w:rFonts w:ascii="Arial" w:hAnsi="Arial" w:cs="Arial"/>
          <w:sz w:val="22"/>
          <w:szCs w:val="22"/>
          <w:lang w:val="en-GB"/>
        </w:rPr>
        <w:t xml:space="preserve"> They</w:t>
      </w:r>
      <w:r w:rsidRPr="00E61CCD">
        <w:rPr>
          <w:rFonts w:ascii="Arial" w:hAnsi="Arial" w:cs="Arial"/>
          <w:color w:val="0A0A0A"/>
          <w:sz w:val="22"/>
          <w:szCs w:val="22"/>
          <w:lang w:eastAsia="en-IN"/>
        </w:rPr>
        <w:t xml:space="preserve"> are sensitive to pollutants and habitat degradation thus they act as</w:t>
      </w:r>
      <w:r w:rsidRPr="00E61CCD">
        <w:rPr>
          <w:rFonts w:ascii="Arial" w:hAnsi="Arial" w:cs="Arial"/>
          <w:sz w:val="22"/>
          <w:szCs w:val="22"/>
          <w:lang w:val="en-GB"/>
        </w:rPr>
        <w:t xml:space="preserve"> bioindicators. Their colonies act as </w:t>
      </w:r>
      <w:r w:rsidRPr="00E61CCD">
        <w:rPr>
          <w:rFonts w:ascii="Arial" w:hAnsi="Arial" w:cs="Arial"/>
          <w:color w:val="0A0A0A"/>
          <w:sz w:val="22"/>
          <w:szCs w:val="22"/>
          <w:lang w:eastAsia="en-IN"/>
        </w:rPr>
        <w:t>habitats, shelter</w:t>
      </w:r>
      <w:r w:rsidRPr="00E61CCD">
        <w:rPr>
          <w:rFonts w:ascii="Arial" w:hAnsi="Arial" w:cs="Arial"/>
          <w:sz w:val="22"/>
          <w:szCs w:val="22"/>
          <w:lang w:val="en-GB"/>
        </w:rPr>
        <w:t xml:space="preserve"> and food</w:t>
      </w:r>
      <w:r w:rsidRPr="00E61CCD">
        <w:rPr>
          <w:rFonts w:ascii="Arial" w:hAnsi="Arial" w:cs="Arial"/>
          <w:bCs/>
          <w:color w:val="0A0A0A"/>
          <w:sz w:val="22"/>
          <w:szCs w:val="22"/>
          <w:lang w:eastAsia="en-IN"/>
        </w:rPr>
        <w:t xml:space="preserve"> source for various other invertebrates and microorganisms.</w:t>
      </w:r>
      <w:r w:rsidRPr="00E61CCD">
        <w:rPr>
          <w:rFonts w:ascii="Arial" w:hAnsi="Arial" w:cs="Arial"/>
          <w:sz w:val="22"/>
          <w:szCs w:val="22"/>
        </w:rPr>
        <w:t xml:space="preserve"> They play a key role in </w:t>
      </w:r>
      <w:r w:rsidRPr="00E61CCD">
        <w:rPr>
          <w:rFonts w:ascii="Arial" w:hAnsi="Arial" w:cs="Arial"/>
          <w:bCs/>
          <w:color w:val="0A0A0A"/>
          <w:sz w:val="22"/>
          <w:szCs w:val="22"/>
          <w:lang w:eastAsia="en-IN"/>
        </w:rPr>
        <w:t xml:space="preserve">carbon cycling and biomass production of the ecosystem. The members of </w:t>
      </w:r>
      <w:proofErr w:type="spellStart"/>
      <w:r w:rsidRPr="00E61CCD">
        <w:rPr>
          <w:rFonts w:ascii="Arial" w:hAnsi="Arial" w:cs="Arial"/>
          <w:bCs/>
          <w:color w:val="0A0A0A"/>
          <w:sz w:val="22"/>
          <w:szCs w:val="22"/>
          <w:lang w:eastAsia="en-IN"/>
        </w:rPr>
        <w:t>Plu</w:t>
      </w:r>
      <w:r w:rsidRPr="00E61CCD">
        <w:rPr>
          <w:rFonts w:ascii="Arial" w:hAnsi="Arial" w:cs="Arial"/>
          <w:color w:val="0A0A0A"/>
          <w:sz w:val="22"/>
          <w:szCs w:val="22"/>
          <w:lang w:eastAsia="en-IN"/>
        </w:rPr>
        <w:t>matellidae</w:t>
      </w:r>
      <w:proofErr w:type="spellEnd"/>
      <w:r w:rsidRPr="00E61CCD">
        <w:rPr>
          <w:rFonts w:ascii="Arial" w:hAnsi="Arial" w:cs="Arial"/>
          <w:color w:val="0A0A0A"/>
          <w:sz w:val="22"/>
          <w:szCs w:val="22"/>
          <w:lang w:eastAsia="en-IN"/>
        </w:rPr>
        <w:t xml:space="preserve"> acts as </w:t>
      </w:r>
      <w:r w:rsidRPr="00E61CCD">
        <w:rPr>
          <w:rFonts w:ascii="Arial" w:hAnsi="Arial" w:cs="Arial"/>
          <w:bCs/>
          <w:color w:val="0A0A0A"/>
          <w:sz w:val="22"/>
          <w:szCs w:val="22"/>
          <w:lang w:eastAsia="en-IN"/>
        </w:rPr>
        <w:t>Biofouling agents.</w:t>
      </w:r>
      <w:r w:rsidRPr="00E61CCD">
        <w:rPr>
          <w:rFonts w:ascii="Arial" w:hAnsi="Arial" w:cs="Arial"/>
          <w:color w:val="0A0A0A"/>
          <w:sz w:val="22"/>
          <w:szCs w:val="22"/>
          <w:lang w:eastAsia="en-IN"/>
        </w:rPr>
        <w:t xml:space="preserve"> The highly resistant dormant bodies called </w:t>
      </w:r>
      <w:proofErr w:type="spellStart"/>
      <w:r w:rsidRPr="00E61CCD">
        <w:rPr>
          <w:rFonts w:ascii="Arial" w:hAnsi="Arial" w:cs="Arial"/>
          <w:bCs/>
          <w:color w:val="0A0A0A"/>
          <w:sz w:val="22"/>
          <w:szCs w:val="22"/>
          <w:lang w:eastAsia="en-IN"/>
        </w:rPr>
        <w:t>statoblasts</w:t>
      </w:r>
      <w:proofErr w:type="spellEnd"/>
      <w:r w:rsidRPr="00E61CCD">
        <w:rPr>
          <w:rFonts w:ascii="Arial" w:hAnsi="Arial" w:cs="Arial"/>
          <w:color w:val="0A0A0A"/>
          <w:sz w:val="22"/>
          <w:szCs w:val="22"/>
          <w:lang w:eastAsia="en-IN"/>
        </w:rPr>
        <w:t> (</w:t>
      </w:r>
      <w:proofErr w:type="spellStart"/>
      <w:r w:rsidRPr="00E61CCD">
        <w:rPr>
          <w:rFonts w:ascii="Arial" w:hAnsi="Arial" w:cs="Arial"/>
          <w:color w:val="0A0A0A"/>
          <w:sz w:val="22"/>
          <w:szCs w:val="22"/>
          <w:lang w:eastAsia="en-IN"/>
        </w:rPr>
        <w:t>floatoblasts</w:t>
      </w:r>
      <w:proofErr w:type="spellEnd"/>
      <w:r w:rsidRPr="00E61CCD">
        <w:rPr>
          <w:rFonts w:ascii="Arial" w:hAnsi="Arial" w:cs="Arial"/>
          <w:color w:val="0A0A0A"/>
          <w:sz w:val="22"/>
          <w:szCs w:val="22"/>
          <w:lang w:eastAsia="en-IN"/>
        </w:rPr>
        <w:t xml:space="preserve"> and </w:t>
      </w:r>
      <w:proofErr w:type="spellStart"/>
      <w:r w:rsidRPr="00E61CCD">
        <w:rPr>
          <w:rFonts w:ascii="Arial" w:hAnsi="Arial" w:cs="Arial"/>
          <w:color w:val="0A0A0A"/>
          <w:sz w:val="22"/>
          <w:szCs w:val="22"/>
          <w:lang w:eastAsia="en-IN"/>
        </w:rPr>
        <w:t>sessoblasts</w:t>
      </w:r>
      <w:proofErr w:type="spellEnd"/>
      <w:r w:rsidRPr="00E61CCD">
        <w:rPr>
          <w:rFonts w:ascii="Arial" w:hAnsi="Arial" w:cs="Arial"/>
          <w:color w:val="0A0A0A"/>
          <w:sz w:val="22"/>
          <w:szCs w:val="22"/>
          <w:lang w:eastAsia="en-IN"/>
        </w:rPr>
        <w:t xml:space="preserve">) helps to withstand harsh and changing conditions. These </w:t>
      </w:r>
      <w:proofErr w:type="spellStart"/>
      <w:r w:rsidRPr="00E61CCD">
        <w:rPr>
          <w:rFonts w:ascii="Arial" w:hAnsi="Arial" w:cs="Arial"/>
          <w:color w:val="0A0A0A"/>
          <w:sz w:val="22"/>
          <w:szCs w:val="22"/>
          <w:lang w:eastAsia="en-IN"/>
        </w:rPr>
        <w:t>floatoblasts</w:t>
      </w:r>
      <w:proofErr w:type="spellEnd"/>
      <w:r w:rsidRPr="00E61CCD">
        <w:rPr>
          <w:rFonts w:ascii="Arial" w:hAnsi="Arial" w:cs="Arial"/>
          <w:color w:val="0A0A0A"/>
          <w:sz w:val="22"/>
          <w:szCs w:val="22"/>
          <w:lang w:eastAsia="en-IN"/>
        </w:rPr>
        <w:t xml:space="preserve"> helps in </w:t>
      </w:r>
      <w:r w:rsidRPr="00E61CCD">
        <w:rPr>
          <w:rFonts w:ascii="Arial" w:hAnsi="Arial" w:cs="Arial"/>
          <w:bCs/>
          <w:color w:val="0A0A0A"/>
          <w:sz w:val="22"/>
          <w:szCs w:val="22"/>
          <w:lang w:eastAsia="en-IN"/>
        </w:rPr>
        <w:t>efficient dispersal mechanisms</w:t>
      </w:r>
      <w:r w:rsidRPr="00E61CCD">
        <w:rPr>
          <w:rFonts w:ascii="Arial" w:hAnsi="Arial" w:cs="Arial"/>
          <w:color w:val="0A0A0A"/>
          <w:sz w:val="22"/>
          <w:szCs w:val="22"/>
          <w:lang w:eastAsia="en-IN"/>
        </w:rPr>
        <w:t xml:space="preserve"> by water currents or by adhering to the feathers of migratory waterfowl, thus enabling rapid colonization of new habitats. </w:t>
      </w:r>
    </w:p>
    <w:p w14:paraId="435D972D" w14:textId="102D5316" w:rsidR="00825460" w:rsidRPr="007F677A" w:rsidRDefault="00D04E21" w:rsidP="00825460">
      <w:pPr>
        <w:jc w:val="both"/>
        <w:rPr>
          <w:rFonts w:ascii="Arial" w:hAnsi="Arial" w:cs="Arial"/>
          <w:sz w:val="22"/>
          <w:szCs w:val="22"/>
        </w:rPr>
      </w:pPr>
      <w:r>
        <w:rPr>
          <w:rFonts w:ascii="Arial" w:hAnsi="Arial" w:cs="Arial"/>
          <w:sz w:val="22"/>
          <w:szCs w:val="22"/>
        </w:rPr>
        <w:t xml:space="preserve">While studying the </w:t>
      </w:r>
      <w:r w:rsidRPr="003D0AD6">
        <w:rPr>
          <w:rFonts w:ascii="Arial" w:hAnsi="Arial" w:cs="Arial"/>
          <w:sz w:val="22"/>
          <w:szCs w:val="22"/>
        </w:rPr>
        <w:t>zooplankton samples</w:t>
      </w:r>
      <w:r>
        <w:rPr>
          <w:rFonts w:ascii="Arial" w:hAnsi="Arial" w:cs="Arial"/>
          <w:sz w:val="22"/>
          <w:szCs w:val="22"/>
        </w:rPr>
        <w:t xml:space="preserve"> collected from the </w:t>
      </w:r>
      <w:proofErr w:type="spellStart"/>
      <w:r w:rsidRPr="003D0AD6">
        <w:rPr>
          <w:rFonts w:ascii="Arial" w:hAnsi="Arial" w:cs="Arial"/>
          <w:sz w:val="22"/>
          <w:szCs w:val="22"/>
        </w:rPr>
        <w:t>Sathyamangalam</w:t>
      </w:r>
      <w:proofErr w:type="spellEnd"/>
      <w:r w:rsidRPr="003D0AD6">
        <w:rPr>
          <w:rFonts w:ascii="Arial" w:hAnsi="Arial" w:cs="Arial"/>
          <w:sz w:val="22"/>
          <w:szCs w:val="22"/>
        </w:rPr>
        <w:t xml:space="preserve"> Tiger Reserve, </w:t>
      </w:r>
      <w:proofErr w:type="gramStart"/>
      <w:r w:rsidRPr="003D0AD6">
        <w:rPr>
          <w:rFonts w:ascii="Arial" w:hAnsi="Arial" w:cs="Arial"/>
          <w:sz w:val="22"/>
          <w:szCs w:val="22"/>
        </w:rPr>
        <w:t>Erode</w:t>
      </w:r>
      <w:proofErr w:type="gramEnd"/>
      <w:r w:rsidRPr="003D0AD6">
        <w:rPr>
          <w:rFonts w:ascii="Arial" w:hAnsi="Arial" w:cs="Arial"/>
          <w:sz w:val="22"/>
          <w:szCs w:val="22"/>
        </w:rPr>
        <w:t xml:space="preserve"> district</w:t>
      </w:r>
      <w:r>
        <w:rPr>
          <w:rFonts w:ascii="Arial" w:hAnsi="Arial" w:cs="Arial"/>
          <w:sz w:val="22"/>
          <w:szCs w:val="22"/>
        </w:rPr>
        <w:t xml:space="preserve">, Tamil Nadu the first author come across the interesting </w:t>
      </w:r>
      <w:proofErr w:type="spellStart"/>
      <w:r>
        <w:rPr>
          <w:rFonts w:ascii="Arial" w:hAnsi="Arial" w:cs="Arial"/>
          <w:sz w:val="22"/>
          <w:szCs w:val="22"/>
        </w:rPr>
        <w:t>floatoblasts</w:t>
      </w:r>
      <w:proofErr w:type="spellEnd"/>
      <w:r>
        <w:rPr>
          <w:rFonts w:ascii="Arial" w:hAnsi="Arial" w:cs="Arial"/>
          <w:sz w:val="22"/>
          <w:szCs w:val="22"/>
        </w:rPr>
        <w:t xml:space="preserve"> </w:t>
      </w:r>
      <w:r w:rsidR="00BA66C8" w:rsidRPr="003D0AD6">
        <w:rPr>
          <w:rFonts w:ascii="Arial" w:hAnsi="Arial" w:cs="Arial"/>
          <w:sz w:val="22"/>
          <w:szCs w:val="22"/>
        </w:rPr>
        <w:t xml:space="preserve">of bryozoans and were subjected for detailed taxonomic studies and it revealed a new distributional record of freshwater Bryozoan </w:t>
      </w:r>
      <w:proofErr w:type="spellStart"/>
      <w:r w:rsidR="00BA66C8" w:rsidRPr="003D0AD6">
        <w:rPr>
          <w:rFonts w:ascii="Arial" w:hAnsi="Arial" w:cs="Arial"/>
          <w:i/>
          <w:sz w:val="22"/>
          <w:szCs w:val="22"/>
        </w:rPr>
        <w:t>Rumarcanella</w:t>
      </w:r>
      <w:proofErr w:type="spellEnd"/>
      <w:r w:rsidR="00BA66C8" w:rsidRPr="003D0AD6">
        <w:rPr>
          <w:rFonts w:ascii="Arial" w:hAnsi="Arial" w:cs="Arial"/>
          <w:i/>
          <w:sz w:val="22"/>
          <w:szCs w:val="22"/>
        </w:rPr>
        <w:t xml:space="preserve"> </w:t>
      </w:r>
      <w:proofErr w:type="spellStart"/>
      <w:r w:rsidR="00BA66C8" w:rsidRPr="003D0AD6">
        <w:rPr>
          <w:rFonts w:ascii="Arial" w:hAnsi="Arial" w:cs="Arial"/>
          <w:i/>
          <w:sz w:val="22"/>
          <w:szCs w:val="22"/>
        </w:rPr>
        <w:t>himalayana</w:t>
      </w:r>
      <w:proofErr w:type="spellEnd"/>
      <w:r w:rsidR="00BA66C8" w:rsidRPr="003D0AD6">
        <w:rPr>
          <w:rFonts w:ascii="Arial" w:hAnsi="Arial" w:cs="Arial"/>
          <w:sz w:val="22"/>
          <w:szCs w:val="22"/>
        </w:rPr>
        <w:t xml:space="preserve"> Annandale, 1911 belonging to the genus </w:t>
      </w:r>
      <w:proofErr w:type="spellStart"/>
      <w:r w:rsidR="00BA66C8" w:rsidRPr="003D0AD6">
        <w:rPr>
          <w:rFonts w:ascii="Arial" w:hAnsi="Arial" w:cs="Arial"/>
          <w:i/>
          <w:sz w:val="22"/>
          <w:szCs w:val="22"/>
        </w:rPr>
        <w:t>Rumarcanella</w:t>
      </w:r>
      <w:proofErr w:type="spellEnd"/>
      <w:r w:rsidR="00BA66C8" w:rsidRPr="003D0AD6">
        <w:rPr>
          <w:rFonts w:ascii="Arial" w:hAnsi="Arial" w:cs="Arial"/>
          <w:sz w:val="22"/>
          <w:szCs w:val="22"/>
        </w:rPr>
        <w:t xml:space="preserve"> Hirose &amp; </w:t>
      </w:r>
      <w:proofErr w:type="spellStart"/>
      <w:r w:rsidR="00BA66C8" w:rsidRPr="003D0AD6">
        <w:rPr>
          <w:rFonts w:ascii="Arial" w:hAnsi="Arial" w:cs="Arial"/>
          <w:sz w:val="22"/>
          <w:szCs w:val="22"/>
        </w:rPr>
        <w:t>Mawatari</w:t>
      </w:r>
      <w:proofErr w:type="spellEnd"/>
      <w:r w:rsidR="00BA66C8" w:rsidRPr="003D0AD6">
        <w:rPr>
          <w:rFonts w:ascii="Arial" w:hAnsi="Arial" w:cs="Arial"/>
          <w:sz w:val="22"/>
          <w:szCs w:val="22"/>
        </w:rPr>
        <w:t>, 2011.</w:t>
      </w:r>
      <w:r w:rsidR="00825460" w:rsidRPr="00825460">
        <w:rPr>
          <w:rFonts w:ascii="Arial" w:hAnsi="Arial" w:cs="Arial"/>
          <w:sz w:val="22"/>
          <w:szCs w:val="22"/>
        </w:rPr>
        <w:t xml:space="preserve"> </w:t>
      </w:r>
      <w:r w:rsidR="00825460" w:rsidRPr="00E45CEF">
        <w:rPr>
          <w:rFonts w:ascii="Arial" w:hAnsi="Arial" w:cs="Arial"/>
          <w:sz w:val="22"/>
          <w:szCs w:val="22"/>
        </w:rPr>
        <w:t xml:space="preserve">The present study reports for the first time one species of bryozoan from the Western Ghats of Tamil Nadu. </w:t>
      </w:r>
      <w:r w:rsidR="00825460" w:rsidRPr="007F677A">
        <w:rPr>
          <w:rFonts w:ascii="Arial" w:hAnsi="Arial" w:cs="Arial"/>
          <w:sz w:val="22"/>
          <w:szCs w:val="22"/>
        </w:rPr>
        <w:t xml:space="preserve">The presence of the </w:t>
      </w:r>
      <w:proofErr w:type="spellStart"/>
      <w:r w:rsidR="00825460" w:rsidRPr="007F677A">
        <w:rPr>
          <w:rFonts w:ascii="Arial" w:hAnsi="Arial" w:cs="Arial"/>
          <w:sz w:val="22"/>
          <w:szCs w:val="22"/>
        </w:rPr>
        <w:t>floatoblasts</w:t>
      </w:r>
      <w:proofErr w:type="spellEnd"/>
      <w:r w:rsidR="00825460" w:rsidRPr="007F677A">
        <w:rPr>
          <w:rFonts w:ascii="Arial" w:hAnsi="Arial" w:cs="Arial"/>
          <w:sz w:val="22"/>
          <w:szCs w:val="22"/>
        </w:rPr>
        <w:t xml:space="preserve"> in the zooplankton samples from </w:t>
      </w:r>
      <w:proofErr w:type="spellStart"/>
      <w:r w:rsidR="00825460" w:rsidRPr="007F677A">
        <w:rPr>
          <w:rFonts w:ascii="Arial" w:hAnsi="Arial" w:cs="Arial"/>
          <w:sz w:val="22"/>
          <w:szCs w:val="22"/>
        </w:rPr>
        <w:t>Sathyamangalam</w:t>
      </w:r>
      <w:proofErr w:type="spellEnd"/>
      <w:r w:rsidR="00825460" w:rsidRPr="007F677A">
        <w:rPr>
          <w:rFonts w:ascii="Arial" w:hAnsi="Arial" w:cs="Arial"/>
          <w:sz w:val="22"/>
          <w:szCs w:val="22"/>
        </w:rPr>
        <w:t xml:space="preserve"> Tiger Reserve represents a significant contribution by extending the geographical distribution range of </w:t>
      </w:r>
      <w:proofErr w:type="spellStart"/>
      <w:r w:rsidR="00825460" w:rsidRPr="007F677A">
        <w:rPr>
          <w:rFonts w:ascii="Arial" w:hAnsi="Arial" w:cs="Arial"/>
          <w:i/>
          <w:iCs/>
          <w:sz w:val="22"/>
          <w:szCs w:val="22"/>
        </w:rPr>
        <w:t>Rumarcanella</w:t>
      </w:r>
      <w:proofErr w:type="spellEnd"/>
      <w:r w:rsidR="00825460" w:rsidRPr="007F677A">
        <w:rPr>
          <w:rFonts w:ascii="Arial" w:hAnsi="Arial" w:cs="Arial"/>
          <w:i/>
          <w:iCs/>
          <w:sz w:val="22"/>
          <w:szCs w:val="22"/>
        </w:rPr>
        <w:t xml:space="preserve"> </w:t>
      </w:r>
      <w:proofErr w:type="spellStart"/>
      <w:r w:rsidR="00825460" w:rsidRPr="007F677A">
        <w:rPr>
          <w:rFonts w:ascii="Arial" w:hAnsi="Arial" w:cs="Arial"/>
          <w:i/>
          <w:iCs/>
          <w:sz w:val="22"/>
          <w:szCs w:val="22"/>
        </w:rPr>
        <w:t>himalayana</w:t>
      </w:r>
      <w:proofErr w:type="spellEnd"/>
      <w:r w:rsidR="00825460" w:rsidRPr="007F677A">
        <w:rPr>
          <w:rFonts w:ascii="Arial" w:hAnsi="Arial" w:cs="Arial"/>
          <w:sz w:val="22"/>
          <w:szCs w:val="22"/>
        </w:rPr>
        <w:t>, a freshwater bryozoan previously unrecorded in the Western Ghats of India.</w:t>
      </w:r>
      <w:r w:rsidR="00825460" w:rsidRPr="007F677A">
        <w:rPr>
          <w:rFonts w:ascii="Arial" w:hAnsi="Arial" w:cs="Arial"/>
          <w:sz w:val="22"/>
          <w:szCs w:val="22"/>
          <w:shd w:val="clear" w:color="auto" w:fill="FFFFFF"/>
        </w:rPr>
        <w:t xml:space="preserve"> </w:t>
      </w:r>
      <w:r w:rsidR="00825460" w:rsidRPr="007F677A">
        <w:rPr>
          <w:rFonts w:ascii="Arial" w:hAnsi="Arial" w:cs="Arial"/>
          <w:sz w:val="22"/>
          <w:szCs w:val="22"/>
        </w:rPr>
        <w:t xml:space="preserve"> The present discovery of this species in the </w:t>
      </w:r>
      <w:proofErr w:type="spellStart"/>
      <w:r w:rsidR="00825460" w:rsidRPr="007F677A">
        <w:rPr>
          <w:rFonts w:ascii="Arial" w:hAnsi="Arial" w:cs="Arial"/>
          <w:sz w:val="22"/>
          <w:szCs w:val="22"/>
        </w:rPr>
        <w:t>Sathyamangalam</w:t>
      </w:r>
      <w:proofErr w:type="spellEnd"/>
      <w:r w:rsidR="00825460" w:rsidRPr="007F677A">
        <w:rPr>
          <w:rFonts w:ascii="Arial" w:hAnsi="Arial" w:cs="Arial"/>
          <w:sz w:val="22"/>
          <w:szCs w:val="22"/>
        </w:rPr>
        <w:t xml:space="preserve"> Tiger Reserve adds valuable data to the biodiversity of the ecologically rich Western Ghats and also provides information into the role of these organisms as bioindicators in freshwater ecosystems. Furthermore, the present report highlights the need for further exploration and taxonomic studies on </w:t>
      </w:r>
      <w:r w:rsidR="00825460" w:rsidRPr="007F677A">
        <w:rPr>
          <w:rFonts w:ascii="Arial" w:hAnsi="Arial" w:cs="Arial"/>
          <w:iCs/>
          <w:sz w:val="22"/>
          <w:szCs w:val="22"/>
        </w:rPr>
        <w:t xml:space="preserve">freshwater </w:t>
      </w:r>
      <w:proofErr w:type="spellStart"/>
      <w:r w:rsidR="00825460" w:rsidRPr="007F677A">
        <w:rPr>
          <w:rFonts w:ascii="Arial" w:hAnsi="Arial" w:cs="Arial"/>
          <w:iCs/>
          <w:sz w:val="22"/>
          <w:szCs w:val="22"/>
        </w:rPr>
        <w:t>bryozoa</w:t>
      </w:r>
      <w:proofErr w:type="spellEnd"/>
      <w:r w:rsidR="00825460" w:rsidRPr="007F677A">
        <w:rPr>
          <w:rFonts w:ascii="Arial" w:hAnsi="Arial" w:cs="Arial"/>
          <w:i/>
          <w:iCs/>
          <w:sz w:val="22"/>
          <w:szCs w:val="22"/>
        </w:rPr>
        <w:t xml:space="preserve"> </w:t>
      </w:r>
      <w:r w:rsidR="00825460" w:rsidRPr="007F677A">
        <w:rPr>
          <w:rFonts w:ascii="Arial" w:hAnsi="Arial" w:cs="Arial"/>
          <w:sz w:val="22"/>
          <w:szCs w:val="22"/>
        </w:rPr>
        <w:t xml:space="preserve">which remains underexplored in Western Ghats of India, and future investigations which will reveal </w:t>
      </w:r>
      <w:r w:rsidR="007F677A" w:rsidRPr="007F677A">
        <w:rPr>
          <w:rFonts w:ascii="Arial" w:hAnsi="Arial" w:cs="Arial"/>
          <w:sz w:val="22"/>
          <w:szCs w:val="22"/>
        </w:rPr>
        <w:t>a greater</w:t>
      </w:r>
      <w:r w:rsidR="00825460" w:rsidRPr="007F677A">
        <w:rPr>
          <w:rFonts w:ascii="Arial" w:hAnsi="Arial" w:cs="Arial"/>
          <w:sz w:val="22"/>
          <w:szCs w:val="22"/>
        </w:rPr>
        <w:t xml:space="preserve"> </w:t>
      </w:r>
      <w:r w:rsidR="007F677A" w:rsidRPr="007F677A">
        <w:rPr>
          <w:rFonts w:ascii="Arial" w:hAnsi="Arial" w:cs="Arial"/>
          <w:sz w:val="22"/>
          <w:szCs w:val="22"/>
        </w:rPr>
        <w:t xml:space="preserve">number of </w:t>
      </w:r>
      <w:r w:rsidR="00825460" w:rsidRPr="007F677A">
        <w:rPr>
          <w:rFonts w:ascii="Arial" w:hAnsi="Arial" w:cs="Arial"/>
          <w:sz w:val="22"/>
          <w:szCs w:val="22"/>
        </w:rPr>
        <w:t xml:space="preserve">species </w:t>
      </w:r>
      <w:r w:rsidR="007F677A">
        <w:rPr>
          <w:rFonts w:ascii="Arial" w:hAnsi="Arial" w:cs="Arial"/>
          <w:sz w:val="22"/>
          <w:szCs w:val="22"/>
        </w:rPr>
        <w:t xml:space="preserve">and this </w:t>
      </w:r>
      <w:r w:rsidR="007F677A" w:rsidRPr="007F677A">
        <w:rPr>
          <w:rFonts w:ascii="Arial" w:hAnsi="Arial" w:cs="Arial"/>
          <w:sz w:val="22"/>
          <w:szCs w:val="22"/>
        </w:rPr>
        <w:t xml:space="preserve">will pave </w:t>
      </w:r>
      <w:r w:rsidR="00825460" w:rsidRPr="007F677A">
        <w:rPr>
          <w:rFonts w:ascii="Arial" w:hAnsi="Arial" w:cs="Arial"/>
          <w:sz w:val="22"/>
          <w:szCs w:val="22"/>
        </w:rPr>
        <w:t>their</w:t>
      </w:r>
      <w:r w:rsidR="007F677A" w:rsidRPr="007F677A">
        <w:rPr>
          <w:rFonts w:ascii="Arial" w:hAnsi="Arial" w:cs="Arial"/>
          <w:sz w:val="22"/>
          <w:szCs w:val="22"/>
        </w:rPr>
        <w:t xml:space="preserve"> way into</w:t>
      </w:r>
      <w:r w:rsidR="00825460" w:rsidRPr="007F677A">
        <w:rPr>
          <w:rFonts w:ascii="Arial" w:hAnsi="Arial" w:cs="Arial"/>
          <w:sz w:val="22"/>
          <w:szCs w:val="22"/>
        </w:rPr>
        <w:t xml:space="preserve"> ecological and environmental significance.</w:t>
      </w:r>
    </w:p>
    <w:p w14:paraId="49C2147C" w14:textId="15D1D6D3" w:rsidR="00BA66C8" w:rsidRPr="00D04E21" w:rsidRDefault="00BA66C8" w:rsidP="00BA66C8">
      <w:pPr>
        <w:jc w:val="both"/>
        <w:rPr>
          <w:rFonts w:ascii="Arial" w:hAnsi="Arial" w:cs="Arial"/>
          <w:sz w:val="22"/>
          <w:szCs w:val="22"/>
        </w:rPr>
      </w:pPr>
    </w:p>
    <w:p w14:paraId="3598C565" w14:textId="77777777" w:rsidR="00790ADA" w:rsidRPr="00FB3A86" w:rsidRDefault="00790ADA" w:rsidP="00441B6F">
      <w:pPr>
        <w:pStyle w:val="Body"/>
        <w:spacing w:after="0"/>
        <w:rPr>
          <w:rFonts w:ascii="Arial" w:hAnsi="Arial" w:cs="Arial"/>
        </w:rPr>
      </w:pPr>
    </w:p>
    <w:p w14:paraId="40D98032" w14:textId="5210749C" w:rsidR="007F7B32" w:rsidRDefault="00902823" w:rsidP="00323904">
      <w:pPr>
        <w:pStyle w:val="AbstHead"/>
        <w:numPr>
          <w:ilvl w:val="0"/>
          <w:numId w:val="31"/>
        </w:numPr>
        <w:spacing w:after="0"/>
        <w:jc w:val="both"/>
        <w:rPr>
          <w:rFonts w:ascii="Arial" w:hAnsi="Arial" w:cs="Arial"/>
        </w:rPr>
      </w:pPr>
      <w:r>
        <w:rPr>
          <w:rFonts w:ascii="Arial" w:hAnsi="Arial" w:cs="Arial"/>
        </w:rPr>
        <w:lastRenderedPageBreak/>
        <w:t>material and method</w:t>
      </w:r>
      <w:r w:rsidR="00000F8F">
        <w:rPr>
          <w:rFonts w:ascii="Arial" w:hAnsi="Arial" w:cs="Arial"/>
        </w:rPr>
        <w:t xml:space="preserve">s </w:t>
      </w:r>
    </w:p>
    <w:p w14:paraId="7317C318" w14:textId="77777777" w:rsidR="007B6F54" w:rsidRDefault="007B6F54" w:rsidP="00441B6F">
      <w:pPr>
        <w:pStyle w:val="AbstHead"/>
        <w:spacing w:after="0"/>
        <w:jc w:val="both"/>
        <w:rPr>
          <w:rFonts w:ascii="Arial" w:hAnsi="Arial" w:cs="Arial"/>
        </w:rPr>
      </w:pPr>
    </w:p>
    <w:p w14:paraId="41353E13" w14:textId="0EC0EE29" w:rsidR="00A72F9A" w:rsidRPr="00A72F9A" w:rsidRDefault="007B6F54" w:rsidP="00A72F9A">
      <w:pPr>
        <w:jc w:val="both"/>
        <w:rPr>
          <w:rFonts w:ascii="Arial" w:hAnsi="Arial" w:cs="Arial"/>
          <w:sz w:val="22"/>
          <w:szCs w:val="22"/>
        </w:rPr>
      </w:pPr>
      <w:r w:rsidRPr="003D0AD6">
        <w:rPr>
          <w:rFonts w:ascii="Arial" w:hAnsi="Arial" w:cs="Arial"/>
          <w:sz w:val="22"/>
          <w:szCs w:val="22"/>
        </w:rPr>
        <w:t xml:space="preserve">The </w:t>
      </w:r>
      <w:proofErr w:type="spellStart"/>
      <w:r w:rsidRPr="003D0AD6">
        <w:rPr>
          <w:rFonts w:ascii="Arial" w:hAnsi="Arial" w:cs="Arial"/>
          <w:sz w:val="22"/>
          <w:szCs w:val="22"/>
        </w:rPr>
        <w:t>Sathyamangalam</w:t>
      </w:r>
      <w:proofErr w:type="spellEnd"/>
      <w:r w:rsidRPr="003D0AD6">
        <w:rPr>
          <w:rFonts w:ascii="Arial" w:hAnsi="Arial" w:cs="Arial"/>
          <w:sz w:val="22"/>
          <w:szCs w:val="22"/>
        </w:rPr>
        <w:t xml:space="preserve"> Tiger Reserve is situated in Erode District of </w:t>
      </w:r>
      <w:proofErr w:type="spellStart"/>
      <w:r w:rsidRPr="003D0AD6">
        <w:rPr>
          <w:rFonts w:ascii="Arial" w:hAnsi="Arial" w:cs="Arial"/>
          <w:sz w:val="22"/>
          <w:szCs w:val="22"/>
        </w:rPr>
        <w:t>Sathyamangalam</w:t>
      </w:r>
      <w:proofErr w:type="spellEnd"/>
      <w:r w:rsidRPr="003D0AD6">
        <w:rPr>
          <w:rFonts w:ascii="Arial" w:hAnsi="Arial" w:cs="Arial"/>
          <w:sz w:val="22"/>
          <w:szCs w:val="22"/>
        </w:rPr>
        <w:t xml:space="preserve"> Taluk and parts of Erode Forest Circle</w:t>
      </w:r>
      <w:r w:rsidR="007F677A">
        <w:rPr>
          <w:rFonts w:ascii="Arial" w:hAnsi="Arial" w:cs="Arial"/>
          <w:sz w:val="22"/>
          <w:szCs w:val="22"/>
        </w:rPr>
        <w:t xml:space="preserve"> of Tamil Nadu state.</w:t>
      </w:r>
      <w:r w:rsidRPr="003D0AD6">
        <w:rPr>
          <w:rFonts w:ascii="Times New Roman" w:hAnsi="Times New Roman"/>
          <w:sz w:val="24"/>
          <w:szCs w:val="24"/>
        </w:rPr>
        <w:t xml:space="preserve"> </w:t>
      </w:r>
      <w:r w:rsidRPr="003D0AD6">
        <w:rPr>
          <w:rFonts w:ascii="Arial" w:hAnsi="Arial" w:cs="Arial"/>
          <w:sz w:val="22"/>
          <w:szCs w:val="22"/>
        </w:rPr>
        <w:t>Fig. 1</w:t>
      </w:r>
      <w:r w:rsidR="00F665BF" w:rsidRPr="003D0AD6">
        <w:rPr>
          <w:rFonts w:ascii="Arial" w:hAnsi="Arial" w:cs="Arial"/>
          <w:sz w:val="22"/>
          <w:szCs w:val="22"/>
        </w:rPr>
        <w:t xml:space="preserve"> </w:t>
      </w:r>
      <w:r w:rsidRPr="003D0AD6">
        <w:rPr>
          <w:rFonts w:ascii="Arial" w:hAnsi="Arial" w:cs="Arial"/>
          <w:sz w:val="22"/>
          <w:szCs w:val="22"/>
        </w:rPr>
        <w:t xml:space="preserve">shows the location map of </w:t>
      </w:r>
      <w:proofErr w:type="spellStart"/>
      <w:r w:rsidRPr="003D0AD6">
        <w:rPr>
          <w:rFonts w:ascii="Arial" w:hAnsi="Arial" w:cs="Arial"/>
          <w:sz w:val="22"/>
          <w:szCs w:val="22"/>
        </w:rPr>
        <w:t>Sathyamangalam</w:t>
      </w:r>
      <w:proofErr w:type="spellEnd"/>
      <w:r w:rsidRPr="003D0AD6">
        <w:rPr>
          <w:rFonts w:ascii="Arial" w:hAnsi="Arial" w:cs="Arial"/>
          <w:sz w:val="22"/>
          <w:szCs w:val="22"/>
        </w:rPr>
        <w:t xml:space="preserve"> Tiger Reserve</w:t>
      </w:r>
      <w:r w:rsidR="00A72F9A">
        <w:rPr>
          <w:rFonts w:ascii="Arial" w:hAnsi="Arial" w:cs="Arial"/>
          <w:sz w:val="22"/>
          <w:szCs w:val="22"/>
        </w:rPr>
        <w:t xml:space="preserve"> and </w:t>
      </w:r>
      <w:r w:rsidR="00A72F9A" w:rsidRPr="00A72F9A">
        <w:rPr>
          <w:rFonts w:ascii="Arial" w:hAnsi="Arial" w:cs="Arial"/>
          <w:sz w:val="22"/>
          <w:szCs w:val="22"/>
        </w:rPr>
        <w:t>Photographs 1 &amp; 2 Show</w:t>
      </w:r>
      <w:r w:rsidR="00A72F9A">
        <w:rPr>
          <w:rFonts w:ascii="Arial" w:hAnsi="Arial" w:cs="Arial"/>
          <w:sz w:val="22"/>
          <w:szCs w:val="22"/>
        </w:rPr>
        <w:t>s</w:t>
      </w:r>
      <w:r w:rsidR="00A72F9A" w:rsidRPr="00A72F9A">
        <w:rPr>
          <w:rFonts w:ascii="Arial" w:hAnsi="Arial" w:cs="Arial"/>
          <w:sz w:val="22"/>
          <w:szCs w:val="22"/>
        </w:rPr>
        <w:t xml:space="preserve"> the photos of collection locality, </w:t>
      </w:r>
      <w:proofErr w:type="spellStart"/>
      <w:r w:rsidR="00A72F9A" w:rsidRPr="00A72F9A">
        <w:rPr>
          <w:rFonts w:ascii="Arial" w:hAnsi="Arial" w:cs="Arial"/>
          <w:sz w:val="22"/>
          <w:szCs w:val="22"/>
        </w:rPr>
        <w:t>Gunderipallam</w:t>
      </w:r>
      <w:proofErr w:type="spellEnd"/>
      <w:r w:rsidR="00A72F9A" w:rsidRPr="00A72F9A">
        <w:rPr>
          <w:rFonts w:ascii="Arial" w:hAnsi="Arial" w:cs="Arial"/>
          <w:sz w:val="22"/>
          <w:szCs w:val="22"/>
        </w:rPr>
        <w:t xml:space="preserve"> dam of </w:t>
      </w:r>
      <w:proofErr w:type="spellStart"/>
      <w:r w:rsidR="00A72F9A" w:rsidRPr="00A72F9A">
        <w:rPr>
          <w:rFonts w:ascii="Arial" w:hAnsi="Arial" w:cs="Arial"/>
          <w:sz w:val="22"/>
          <w:szCs w:val="22"/>
        </w:rPr>
        <w:t>Sathyamangalam</w:t>
      </w:r>
      <w:proofErr w:type="spellEnd"/>
      <w:r w:rsidR="00A72F9A" w:rsidRPr="00A72F9A">
        <w:rPr>
          <w:rFonts w:ascii="Arial" w:hAnsi="Arial" w:cs="Arial"/>
          <w:sz w:val="22"/>
          <w:szCs w:val="22"/>
        </w:rPr>
        <w:t xml:space="preserve"> Tiger Reserve, Erode district. </w:t>
      </w:r>
      <w:r w:rsidR="00A72F9A">
        <w:rPr>
          <w:rFonts w:ascii="Arial" w:hAnsi="Arial" w:cs="Arial"/>
          <w:sz w:val="22"/>
          <w:szCs w:val="22"/>
        </w:rPr>
        <w:t xml:space="preserve">Table 1. Shows the </w:t>
      </w:r>
      <w:r w:rsidR="00A72F9A" w:rsidRPr="00A72F9A">
        <w:rPr>
          <w:rFonts w:ascii="Arial" w:hAnsi="Arial" w:cs="Arial"/>
          <w:sz w:val="22"/>
          <w:szCs w:val="22"/>
          <w:lang w:val="en-GB"/>
        </w:rPr>
        <w:t>co-ordinates as well as the details of the collection locality</w:t>
      </w:r>
      <w:r w:rsidR="00A72F9A">
        <w:rPr>
          <w:rFonts w:ascii="Arial" w:hAnsi="Arial" w:cs="Arial"/>
          <w:sz w:val="22"/>
          <w:szCs w:val="22"/>
          <w:lang w:val="en-GB"/>
        </w:rPr>
        <w:t>.</w:t>
      </w:r>
    </w:p>
    <w:p w14:paraId="71A4741D" w14:textId="47C735A9" w:rsidR="007B6F54" w:rsidRPr="003D0AD6" w:rsidRDefault="007B6F54" w:rsidP="007B6F54">
      <w:pPr>
        <w:spacing w:line="276" w:lineRule="auto"/>
        <w:jc w:val="both"/>
        <w:rPr>
          <w:rFonts w:ascii="Arial" w:hAnsi="Arial" w:cs="Arial"/>
          <w:sz w:val="22"/>
          <w:szCs w:val="22"/>
        </w:rPr>
      </w:pPr>
    </w:p>
    <w:p w14:paraId="4D077B3D" w14:textId="77777777" w:rsidR="007B6F54" w:rsidRPr="007B6F54" w:rsidRDefault="007B6F54" w:rsidP="007B6F54">
      <w:pPr>
        <w:spacing w:line="276" w:lineRule="auto"/>
        <w:jc w:val="both"/>
        <w:rPr>
          <w:rFonts w:ascii="Arial" w:hAnsi="Arial" w:cs="Arial"/>
          <w:b/>
          <w:sz w:val="22"/>
          <w:szCs w:val="22"/>
        </w:rPr>
      </w:pPr>
      <w:r w:rsidRPr="007B6F54">
        <w:rPr>
          <w:rFonts w:ascii="Arial" w:hAnsi="Arial" w:cs="Arial"/>
          <w:b/>
          <w:sz w:val="22"/>
          <w:szCs w:val="22"/>
        </w:rPr>
        <w:t xml:space="preserve"> </w:t>
      </w:r>
      <w:r>
        <w:rPr>
          <w:noProof/>
          <w:lang w:val="en-IN" w:eastAsia="en-IN"/>
        </w:rPr>
        <w:drawing>
          <wp:inline distT="0" distB="0" distL="0" distR="0" wp14:anchorId="7AD10799" wp14:editId="48706C28">
            <wp:extent cx="5059680" cy="5798536"/>
            <wp:effectExtent l="76200" t="76200" r="140970" b="126365"/>
            <wp:docPr id="198013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5214" cy="6114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0FB2FF" w14:textId="23CBFCC5" w:rsidR="00F665BF" w:rsidRDefault="007B6F54" w:rsidP="007B6F54">
      <w:pPr>
        <w:spacing w:line="276" w:lineRule="auto"/>
        <w:jc w:val="both"/>
        <w:rPr>
          <w:rFonts w:ascii="Arial" w:hAnsi="Arial" w:cs="Arial"/>
          <w:b/>
          <w:sz w:val="22"/>
          <w:szCs w:val="22"/>
        </w:rPr>
      </w:pPr>
      <w:r w:rsidRPr="007B6F54">
        <w:rPr>
          <w:rFonts w:ascii="Arial" w:hAnsi="Arial" w:cs="Arial"/>
          <w:b/>
          <w:sz w:val="22"/>
          <w:szCs w:val="22"/>
        </w:rPr>
        <w:t xml:space="preserve">Fig. 1 </w:t>
      </w:r>
      <w:r>
        <w:rPr>
          <w:rFonts w:ascii="Arial" w:hAnsi="Arial" w:cs="Arial"/>
          <w:b/>
          <w:sz w:val="22"/>
          <w:szCs w:val="22"/>
        </w:rPr>
        <w:t>S</w:t>
      </w:r>
      <w:r w:rsidRPr="007B6F54">
        <w:rPr>
          <w:rFonts w:ascii="Arial" w:hAnsi="Arial" w:cs="Arial"/>
          <w:b/>
          <w:sz w:val="22"/>
          <w:szCs w:val="22"/>
        </w:rPr>
        <w:t>how</w:t>
      </w:r>
      <w:r>
        <w:rPr>
          <w:rFonts w:ascii="Arial" w:hAnsi="Arial" w:cs="Arial"/>
          <w:b/>
          <w:sz w:val="22"/>
          <w:szCs w:val="22"/>
        </w:rPr>
        <w:t>ing</w:t>
      </w:r>
      <w:r w:rsidRPr="007B6F54">
        <w:rPr>
          <w:rFonts w:ascii="Arial" w:hAnsi="Arial" w:cs="Arial"/>
          <w:b/>
          <w:sz w:val="22"/>
          <w:szCs w:val="22"/>
        </w:rPr>
        <w:t xml:space="preserve"> the location map of </w:t>
      </w:r>
      <w:proofErr w:type="spellStart"/>
      <w:r w:rsidRPr="007B6F54">
        <w:rPr>
          <w:rFonts w:ascii="Arial" w:hAnsi="Arial" w:cs="Arial"/>
          <w:b/>
          <w:sz w:val="22"/>
          <w:szCs w:val="22"/>
        </w:rPr>
        <w:t>Sathyamangalam</w:t>
      </w:r>
      <w:proofErr w:type="spellEnd"/>
      <w:r w:rsidRPr="007B6F54">
        <w:rPr>
          <w:rFonts w:ascii="Arial" w:hAnsi="Arial" w:cs="Arial"/>
          <w:b/>
          <w:sz w:val="22"/>
          <w:szCs w:val="22"/>
        </w:rPr>
        <w:t xml:space="preserve"> Tiger Reserve. </w:t>
      </w:r>
    </w:p>
    <w:p w14:paraId="060F9458" w14:textId="1EBAABDE" w:rsidR="0029593B" w:rsidRDefault="0029593B" w:rsidP="007B6F54">
      <w:pPr>
        <w:spacing w:line="276" w:lineRule="auto"/>
        <w:jc w:val="both"/>
        <w:rPr>
          <w:rFonts w:ascii="Arial" w:hAnsi="Arial" w:cs="Arial"/>
          <w:b/>
          <w:sz w:val="22"/>
          <w:szCs w:val="22"/>
        </w:rPr>
      </w:pPr>
    </w:p>
    <w:p w14:paraId="7A602A74" w14:textId="77777777" w:rsidR="0029593B" w:rsidRDefault="0029593B" w:rsidP="007B6F54">
      <w:pPr>
        <w:spacing w:line="276" w:lineRule="auto"/>
        <w:jc w:val="both"/>
        <w:rPr>
          <w:rFonts w:ascii="Arial" w:hAnsi="Arial" w:cs="Arial"/>
          <w:b/>
          <w:sz w:val="22"/>
          <w:szCs w:val="22"/>
        </w:rPr>
      </w:pPr>
    </w:p>
    <w:p w14:paraId="21CE8E61" w14:textId="497EEC7E" w:rsidR="00E352E9" w:rsidRPr="00E352E9" w:rsidRDefault="00E352E9" w:rsidP="00E352E9">
      <w:pPr>
        <w:pStyle w:val="AbstHead"/>
        <w:spacing w:after="0"/>
        <w:jc w:val="both"/>
        <w:rPr>
          <w:rFonts w:ascii="Arial" w:hAnsi="Arial" w:cs="Arial"/>
        </w:rPr>
      </w:pPr>
      <w:r w:rsidRPr="008D06E7">
        <w:rPr>
          <w:rFonts w:ascii="Arial" w:hAnsi="Arial" w:cs="Arial"/>
          <w:szCs w:val="22"/>
        </w:rPr>
        <w:t>Table-</w:t>
      </w:r>
      <w:proofErr w:type="gramStart"/>
      <w:r w:rsidRPr="008D06E7">
        <w:rPr>
          <w:rFonts w:ascii="Arial" w:hAnsi="Arial" w:cs="Arial"/>
          <w:szCs w:val="22"/>
        </w:rPr>
        <w:t>1</w:t>
      </w:r>
      <w:r>
        <w:rPr>
          <w:rFonts w:ascii="Arial" w:hAnsi="Arial" w:cs="Arial"/>
          <w:szCs w:val="22"/>
        </w:rPr>
        <w:t xml:space="preserve">  </w:t>
      </w:r>
      <w:r w:rsidRPr="007B6F54">
        <w:rPr>
          <w:rFonts w:ascii="Arial" w:hAnsi="Arial" w:cs="Arial"/>
          <w:szCs w:val="22"/>
        </w:rPr>
        <w:t>DETAILS</w:t>
      </w:r>
      <w:proofErr w:type="gramEnd"/>
      <w:r w:rsidRPr="007B6F54">
        <w:rPr>
          <w:rFonts w:ascii="Arial" w:hAnsi="Arial" w:cs="Arial"/>
          <w:szCs w:val="22"/>
        </w:rPr>
        <w:t xml:space="preserve"> OF SAMPLE COLLECTION LOCALITY</w:t>
      </w:r>
    </w:p>
    <w:p w14:paraId="08DD7921" w14:textId="77777777" w:rsidR="007B6F54" w:rsidRDefault="007B6F54" w:rsidP="007B6F54">
      <w:pPr>
        <w:rPr>
          <w:rFonts w:ascii="Times New Roman" w:hAnsi="Times New Roman"/>
          <w:b/>
        </w:rPr>
      </w:pPr>
    </w:p>
    <w:tbl>
      <w:tblPr>
        <w:tblStyle w:val="TableGrid"/>
        <w:tblW w:w="10944" w:type="dxa"/>
        <w:tblInd w:w="-1310" w:type="dxa"/>
        <w:tblLayout w:type="fixed"/>
        <w:tblLook w:val="04A0" w:firstRow="1" w:lastRow="0" w:firstColumn="1" w:lastColumn="0" w:noHBand="0" w:noVBand="1"/>
      </w:tblPr>
      <w:tblGrid>
        <w:gridCol w:w="1489"/>
        <w:gridCol w:w="950"/>
        <w:gridCol w:w="1134"/>
        <w:gridCol w:w="567"/>
        <w:gridCol w:w="567"/>
        <w:gridCol w:w="1418"/>
        <w:gridCol w:w="1417"/>
        <w:gridCol w:w="993"/>
        <w:gridCol w:w="1134"/>
        <w:gridCol w:w="1275"/>
      </w:tblGrid>
      <w:tr w:rsidR="007F677A" w:rsidRPr="0092743F" w14:paraId="2E98F261" w14:textId="77777777" w:rsidTr="007F677A">
        <w:trPr>
          <w:trHeight w:val="373"/>
        </w:trPr>
        <w:tc>
          <w:tcPr>
            <w:tcW w:w="1489" w:type="dxa"/>
            <w:vMerge w:val="restart"/>
          </w:tcPr>
          <w:p w14:paraId="337CACE6" w14:textId="77777777" w:rsidR="007F677A" w:rsidRPr="00E352E9" w:rsidRDefault="007F677A" w:rsidP="00984522">
            <w:pPr>
              <w:rPr>
                <w:rFonts w:asciiTheme="minorHAnsi" w:hAnsiTheme="minorHAnsi" w:cstheme="minorHAnsi"/>
                <w:sz w:val="20"/>
                <w:szCs w:val="20"/>
                <w:lang w:val="de-DE"/>
              </w:rPr>
            </w:pPr>
            <w:r w:rsidRPr="00E352E9">
              <w:rPr>
                <w:rFonts w:asciiTheme="minorHAnsi" w:hAnsiTheme="minorHAnsi" w:cstheme="minorHAnsi"/>
                <w:b/>
                <w:bCs/>
                <w:sz w:val="20"/>
                <w:szCs w:val="20"/>
              </w:rPr>
              <w:t>Locality</w:t>
            </w:r>
          </w:p>
        </w:tc>
        <w:tc>
          <w:tcPr>
            <w:tcW w:w="950" w:type="dxa"/>
            <w:vMerge w:val="restart"/>
          </w:tcPr>
          <w:p w14:paraId="5101B916" w14:textId="77777777" w:rsidR="007F677A" w:rsidRPr="00E352E9" w:rsidRDefault="007F677A" w:rsidP="00984522">
            <w:pPr>
              <w:rPr>
                <w:rFonts w:asciiTheme="minorHAnsi" w:hAnsiTheme="minorHAnsi" w:cstheme="minorHAnsi"/>
                <w:sz w:val="20"/>
                <w:szCs w:val="20"/>
              </w:rPr>
            </w:pPr>
            <w:r w:rsidRPr="00E352E9">
              <w:rPr>
                <w:rFonts w:asciiTheme="minorHAnsi" w:hAnsiTheme="minorHAnsi" w:cstheme="minorHAnsi"/>
                <w:b/>
                <w:bCs/>
                <w:sz w:val="20"/>
                <w:szCs w:val="20"/>
              </w:rPr>
              <w:t>District</w:t>
            </w:r>
          </w:p>
        </w:tc>
        <w:tc>
          <w:tcPr>
            <w:tcW w:w="1134" w:type="dxa"/>
            <w:vMerge w:val="restart"/>
          </w:tcPr>
          <w:p w14:paraId="4A267069" w14:textId="77777777" w:rsidR="007F677A" w:rsidRPr="00E352E9" w:rsidRDefault="007F677A" w:rsidP="00984522">
            <w:pPr>
              <w:rPr>
                <w:rFonts w:asciiTheme="minorHAnsi" w:hAnsiTheme="minorHAnsi" w:cstheme="minorHAnsi"/>
                <w:sz w:val="20"/>
                <w:szCs w:val="20"/>
              </w:rPr>
            </w:pPr>
            <w:r w:rsidRPr="00E352E9">
              <w:rPr>
                <w:rFonts w:asciiTheme="minorHAnsi" w:hAnsiTheme="minorHAnsi" w:cstheme="minorHAnsi"/>
                <w:b/>
                <w:bCs/>
                <w:sz w:val="20"/>
                <w:szCs w:val="20"/>
              </w:rPr>
              <w:t>Date</w:t>
            </w:r>
          </w:p>
        </w:tc>
        <w:tc>
          <w:tcPr>
            <w:tcW w:w="567" w:type="dxa"/>
            <w:vMerge w:val="restart"/>
          </w:tcPr>
          <w:p w14:paraId="3FB349CE" w14:textId="77777777" w:rsidR="007F677A" w:rsidRPr="00E352E9" w:rsidRDefault="007F677A" w:rsidP="00984522">
            <w:pPr>
              <w:rPr>
                <w:rFonts w:asciiTheme="minorHAnsi" w:hAnsiTheme="minorHAnsi" w:cstheme="minorHAnsi"/>
                <w:sz w:val="20"/>
                <w:szCs w:val="20"/>
              </w:rPr>
            </w:pPr>
            <w:r w:rsidRPr="00E352E9">
              <w:rPr>
                <w:rFonts w:asciiTheme="minorHAnsi" w:hAnsiTheme="minorHAnsi" w:cstheme="minorHAnsi"/>
                <w:b/>
                <w:bCs/>
                <w:sz w:val="20"/>
                <w:szCs w:val="20"/>
              </w:rPr>
              <w:t>St. No</w:t>
            </w:r>
          </w:p>
        </w:tc>
        <w:tc>
          <w:tcPr>
            <w:tcW w:w="567" w:type="dxa"/>
            <w:vMerge w:val="restart"/>
          </w:tcPr>
          <w:p w14:paraId="5C233F9F" w14:textId="77777777" w:rsidR="007F677A" w:rsidRPr="00E352E9" w:rsidRDefault="007F677A" w:rsidP="00984522">
            <w:pPr>
              <w:rPr>
                <w:rFonts w:asciiTheme="minorHAnsi" w:hAnsiTheme="minorHAnsi" w:cstheme="minorHAnsi"/>
                <w:sz w:val="20"/>
                <w:szCs w:val="20"/>
              </w:rPr>
            </w:pPr>
            <w:r w:rsidRPr="00E352E9">
              <w:rPr>
                <w:rFonts w:asciiTheme="minorHAnsi" w:hAnsiTheme="minorHAnsi" w:cstheme="minorHAnsi"/>
                <w:b/>
                <w:bCs/>
                <w:sz w:val="20"/>
                <w:szCs w:val="20"/>
              </w:rPr>
              <w:t>Lot No.</w:t>
            </w:r>
          </w:p>
        </w:tc>
        <w:tc>
          <w:tcPr>
            <w:tcW w:w="2835" w:type="dxa"/>
            <w:gridSpan w:val="2"/>
            <w:tcBorders>
              <w:bottom w:val="single" w:sz="4" w:space="0" w:color="auto"/>
            </w:tcBorders>
          </w:tcPr>
          <w:p w14:paraId="77602387" w14:textId="1E6D5173" w:rsidR="007F677A" w:rsidRPr="007F677A" w:rsidRDefault="007F677A" w:rsidP="007F677A">
            <w:pPr>
              <w:jc w:val="center"/>
              <w:rPr>
                <w:rFonts w:ascii="Arial" w:hAnsi="Arial" w:cs="Arial"/>
                <w:b/>
                <w:sz w:val="20"/>
                <w:szCs w:val="20"/>
              </w:rPr>
            </w:pPr>
            <w:r w:rsidRPr="007F677A">
              <w:rPr>
                <w:rFonts w:ascii="Arial" w:hAnsi="Arial" w:cs="Arial"/>
                <w:b/>
                <w:sz w:val="20"/>
                <w:szCs w:val="20"/>
              </w:rPr>
              <w:t>Co- ordinates</w:t>
            </w:r>
          </w:p>
        </w:tc>
        <w:tc>
          <w:tcPr>
            <w:tcW w:w="993" w:type="dxa"/>
            <w:vMerge w:val="restart"/>
          </w:tcPr>
          <w:p w14:paraId="3E3FE5CF" w14:textId="77777777" w:rsidR="007F677A" w:rsidRPr="00E352E9" w:rsidRDefault="007F677A" w:rsidP="00984522">
            <w:pPr>
              <w:rPr>
                <w:rFonts w:asciiTheme="minorHAnsi" w:hAnsiTheme="minorHAnsi" w:cstheme="minorHAnsi"/>
                <w:b/>
                <w:bCs/>
                <w:sz w:val="20"/>
                <w:szCs w:val="20"/>
              </w:rPr>
            </w:pPr>
            <w:r w:rsidRPr="00E352E9">
              <w:rPr>
                <w:rFonts w:asciiTheme="minorHAnsi" w:hAnsiTheme="minorHAnsi" w:cstheme="minorHAnsi"/>
                <w:b/>
                <w:bCs/>
                <w:sz w:val="20"/>
                <w:szCs w:val="20"/>
              </w:rPr>
              <w:t>Altitude</w:t>
            </w:r>
          </w:p>
          <w:p w14:paraId="3460021A" w14:textId="77777777" w:rsidR="007F677A" w:rsidRPr="00E352E9" w:rsidRDefault="007F677A" w:rsidP="00984522">
            <w:pPr>
              <w:rPr>
                <w:rFonts w:asciiTheme="minorHAnsi" w:hAnsiTheme="minorHAnsi" w:cstheme="minorHAnsi"/>
                <w:sz w:val="20"/>
                <w:szCs w:val="20"/>
              </w:rPr>
            </w:pPr>
            <w:r w:rsidRPr="00E352E9">
              <w:rPr>
                <w:rFonts w:asciiTheme="minorHAnsi" w:hAnsiTheme="minorHAnsi" w:cstheme="minorHAnsi"/>
                <w:b/>
                <w:bCs/>
                <w:sz w:val="20"/>
                <w:szCs w:val="20"/>
              </w:rPr>
              <w:t>(M)</w:t>
            </w:r>
          </w:p>
        </w:tc>
        <w:tc>
          <w:tcPr>
            <w:tcW w:w="1134" w:type="dxa"/>
            <w:vMerge w:val="restart"/>
          </w:tcPr>
          <w:p w14:paraId="623D795C" w14:textId="77777777" w:rsidR="007F677A" w:rsidRPr="00E352E9" w:rsidRDefault="007F677A" w:rsidP="00984522">
            <w:pPr>
              <w:rPr>
                <w:rFonts w:asciiTheme="minorHAnsi" w:hAnsiTheme="minorHAnsi" w:cstheme="minorHAnsi"/>
                <w:b/>
                <w:bCs/>
                <w:sz w:val="20"/>
                <w:szCs w:val="20"/>
              </w:rPr>
            </w:pPr>
            <w:r w:rsidRPr="00E352E9">
              <w:rPr>
                <w:rFonts w:asciiTheme="minorHAnsi" w:hAnsiTheme="minorHAnsi" w:cstheme="minorHAnsi"/>
                <w:b/>
                <w:bCs/>
                <w:sz w:val="20"/>
                <w:szCs w:val="20"/>
              </w:rPr>
              <w:t>No of zooplankton lots</w:t>
            </w:r>
          </w:p>
          <w:p w14:paraId="6B65970F" w14:textId="77777777" w:rsidR="007F677A" w:rsidRPr="00E352E9" w:rsidRDefault="007F677A" w:rsidP="00984522">
            <w:pPr>
              <w:rPr>
                <w:rFonts w:asciiTheme="minorHAnsi" w:hAnsiTheme="minorHAnsi" w:cstheme="minorHAnsi"/>
                <w:sz w:val="20"/>
                <w:szCs w:val="20"/>
              </w:rPr>
            </w:pPr>
            <w:r w:rsidRPr="00E352E9">
              <w:rPr>
                <w:rFonts w:asciiTheme="minorHAnsi" w:hAnsiTheme="minorHAnsi" w:cstheme="minorHAnsi"/>
                <w:b/>
                <w:bCs/>
                <w:sz w:val="20"/>
                <w:szCs w:val="20"/>
              </w:rPr>
              <w:t>collected</w:t>
            </w:r>
          </w:p>
        </w:tc>
        <w:tc>
          <w:tcPr>
            <w:tcW w:w="1275" w:type="dxa"/>
            <w:vMerge w:val="restart"/>
          </w:tcPr>
          <w:p w14:paraId="33611615" w14:textId="77777777" w:rsidR="007F677A" w:rsidRPr="00E352E9" w:rsidRDefault="007F677A" w:rsidP="00984522">
            <w:pPr>
              <w:rPr>
                <w:rFonts w:asciiTheme="minorHAnsi" w:hAnsiTheme="minorHAnsi" w:cstheme="minorHAnsi"/>
                <w:b/>
                <w:bCs/>
                <w:sz w:val="20"/>
                <w:szCs w:val="20"/>
              </w:rPr>
            </w:pPr>
            <w:r w:rsidRPr="00E352E9">
              <w:rPr>
                <w:rFonts w:asciiTheme="minorHAnsi" w:hAnsiTheme="minorHAnsi" w:cstheme="minorHAnsi"/>
                <w:b/>
                <w:bCs/>
                <w:sz w:val="20"/>
                <w:szCs w:val="20"/>
              </w:rPr>
              <w:t>Collected by</w:t>
            </w:r>
          </w:p>
        </w:tc>
      </w:tr>
      <w:tr w:rsidR="007F677A" w:rsidRPr="0092743F" w14:paraId="21916EA3" w14:textId="77777777" w:rsidTr="007F677A">
        <w:trPr>
          <w:trHeight w:val="377"/>
        </w:trPr>
        <w:tc>
          <w:tcPr>
            <w:tcW w:w="1489" w:type="dxa"/>
            <w:vMerge/>
          </w:tcPr>
          <w:p w14:paraId="16AE4BB5" w14:textId="77777777" w:rsidR="007F677A" w:rsidRPr="00E352E9" w:rsidRDefault="007F677A" w:rsidP="007F677A">
            <w:pPr>
              <w:rPr>
                <w:rFonts w:asciiTheme="minorHAnsi" w:hAnsiTheme="minorHAnsi" w:cstheme="minorHAnsi"/>
                <w:b/>
                <w:bCs/>
              </w:rPr>
            </w:pPr>
          </w:p>
        </w:tc>
        <w:tc>
          <w:tcPr>
            <w:tcW w:w="950" w:type="dxa"/>
            <w:vMerge/>
          </w:tcPr>
          <w:p w14:paraId="379B1FF1" w14:textId="77777777" w:rsidR="007F677A" w:rsidRPr="00E352E9" w:rsidRDefault="007F677A" w:rsidP="007F677A">
            <w:pPr>
              <w:rPr>
                <w:rFonts w:asciiTheme="minorHAnsi" w:hAnsiTheme="minorHAnsi" w:cstheme="minorHAnsi"/>
                <w:b/>
                <w:bCs/>
              </w:rPr>
            </w:pPr>
          </w:p>
        </w:tc>
        <w:tc>
          <w:tcPr>
            <w:tcW w:w="1134" w:type="dxa"/>
            <w:vMerge/>
          </w:tcPr>
          <w:p w14:paraId="55253B70" w14:textId="77777777" w:rsidR="007F677A" w:rsidRPr="00E352E9" w:rsidRDefault="007F677A" w:rsidP="007F677A">
            <w:pPr>
              <w:rPr>
                <w:rFonts w:asciiTheme="minorHAnsi" w:hAnsiTheme="minorHAnsi" w:cstheme="minorHAnsi"/>
                <w:b/>
                <w:bCs/>
              </w:rPr>
            </w:pPr>
          </w:p>
        </w:tc>
        <w:tc>
          <w:tcPr>
            <w:tcW w:w="567" w:type="dxa"/>
            <w:vMerge/>
          </w:tcPr>
          <w:p w14:paraId="10661E31" w14:textId="77777777" w:rsidR="007F677A" w:rsidRPr="00E352E9" w:rsidRDefault="007F677A" w:rsidP="007F677A">
            <w:pPr>
              <w:rPr>
                <w:rFonts w:asciiTheme="minorHAnsi" w:hAnsiTheme="minorHAnsi" w:cstheme="minorHAnsi"/>
                <w:b/>
                <w:bCs/>
              </w:rPr>
            </w:pPr>
          </w:p>
        </w:tc>
        <w:tc>
          <w:tcPr>
            <w:tcW w:w="567" w:type="dxa"/>
            <w:vMerge/>
          </w:tcPr>
          <w:p w14:paraId="38A103DC" w14:textId="77777777" w:rsidR="007F677A" w:rsidRPr="00E352E9" w:rsidRDefault="007F677A" w:rsidP="007F677A">
            <w:pPr>
              <w:rPr>
                <w:rFonts w:asciiTheme="minorHAnsi" w:hAnsiTheme="minorHAnsi" w:cstheme="minorHAnsi"/>
                <w:b/>
                <w:bCs/>
              </w:rPr>
            </w:pPr>
          </w:p>
        </w:tc>
        <w:tc>
          <w:tcPr>
            <w:tcW w:w="1418" w:type="dxa"/>
            <w:tcBorders>
              <w:bottom w:val="single" w:sz="4" w:space="0" w:color="auto"/>
            </w:tcBorders>
          </w:tcPr>
          <w:p w14:paraId="02AEFDB1" w14:textId="77777777" w:rsidR="007F677A" w:rsidRPr="00E352E9" w:rsidRDefault="007F677A" w:rsidP="007F677A">
            <w:pPr>
              <w:rPr>
                <w:rFonts w:asciiTheme="minorHAnsi" w:hAnsiTheme="minorHAnsi" w:cstheme="minorHAnsi"/>
                <w:b/>
                <w:bCs/>
                <w:sz w:val="20"/>
                <w:szCs w:val="20"/>
              </w:rPr>
            </w:pPr>
            <w:r w:rsidRPr="00E352E9">
              <w:rPr>
                <w:rFonts w:asciiTheme="minorHAnsi" w:hAnsiTheme="minorHAnsi" w:cstheme="minorHAnsi"/>
                <w:b/>
                <w:bCs/>
                <w:sz w:val="20"/>
                <w:szCs w:val="20"/>
              </w:rPr>
              <w:t>Latitude</w:t>
            </w:r>
          </w:p>
          <w:p w14:paraId="141DE265" w14:textId="0E4715BE" w:rsidR="007F677A" w:rsidRPr="00E352E9" w:rsidRDefault="007F677A" w:rsidP="007F677A">
            <w:pPr>
              <w:rPr>
                <w:rFonts w:asciiTheme="minorHAnsi" w:hAnsiTheme="minorHAnsi" w:cstheme="minorHAnsi"/>
                <w:b/>
                <w:bCs/>
              </w:rPr>
            </w:pPr>
            <w:r w:rsidRPr="00E352E9">
              <w:rPr>
                <w:rFonts w:asciiTheme="minorHAnsi" w:hAnsiTheme="minorHAnsi" w:cstheme="minorHAnsi"/>
                <w:b/>
                <w:bCs/>
                <w:sz w:val="20"/>
                <w:szCs w:val="20"/>
              </w:rPr>
              <w:t>(N)</w:t>
            </w:r>
          </w:p>
        </w:tc>
        <w:tc>
          <w:tcPr>
            <w:tcW w:w="1417" w:type="dxa"/>
            <w:tcBorders>
              <w:bottom w:val="single" w:sz="4" w:space="0" w:color="auto"/>
            </w:tcBorders>
          </w:tcPr>
          <w:p w14:paraId="5819D478" w14:textId="77777777" w:rsidR="007F677A" w:rsidRPr="00E352E9" w:rsidRDefault="007F677A" w:rsidP="007F677A">
            <w:pPr>
              <w:rPr>
                <w:rFonts w:asciiTheme="minorHAnsi" w:hAnsiTheme="minorHAnsi" w:cstheme="minorHAnsi"/>
                <w:b/>
                <w:bCs/>
                <w:sz w:val="20"/>
                <w:szCs w:val="20"/>
              </w:rPr>
            </w:pPr>
            <w:r w:rsidRPr="00E352E9">
              <w:rPr>
                <w:rFonts w:asciiTheme="minorHAnsi" w:hAnsiTheme="minorHAnsi" w:cstheme="minorHAnsi"/>
                <w:b/>
                <w:bCs/>
                <w:sz w:val="20"/>
                <w:szCs w:val="20"/>
              </w:rPr>
              <w:t>Longitude</w:t>
            </w:r>
          </w:p>
          <w:p w14:paraId="5982FD81" w14:textId="71F8E425" w:rsidR="007F677A" w:rsidRPr="00E352E9" w:rsidRDefault="007F677A" w:rsidP="007F677A">
            <w:pPr>
              <w:rPr>
                <w:rFonts w:asciiTheme="minorHAnsi" w:hAnsiTheme="minorHAnsi" w:cstheme="minorHAnsi"/>
                <w:b/>
                <w:bCs/>
              </w:rPr>
            </w:pPr>
            <w:r w:rsidRPr="00E352E9">
              <w:rPr>
                <w:rFonts w:asciiTheme="minorHAnsi" w:hAnsiTheme="minorHAnsi" w:cstheme="minorHAnsi"/>
                <w:b/>
                <w:bCs/>
                <w:sz w:val="20"/>
                <w:szCs w:val="20"/>
              </w:rPr>
              <w:t>(E)</w:t>
            </w:r>
          </w:p>
        </w:tc>
        <w:tc>
          <w:tcPr>
            <w:tcW w:w="993" w:type="dxa"/>
            <w:vMerge/>
          </w:tcPr>
          <w:p w14:paraId="11441C47" w14:textId="77777777" w:rsidR="007F677A" w:rsidRPr="00E352E9" w:rsidRDefault="007F677A" w:rsidP="007F677A">
            <w:pPr>
              <w:rPr>
                <w:rFonts w:asciiTheme="minorHAnsi" w:hAnsiTheme="minorHAnsi" w:cstheme="minorHAnsi"/>
                <w:b/>
                <w:bCs/>
              </w:rPr>
            </w:pPr>
          </w:p>
        </w:tc>
        <w:tc>
          <w:tcPr>
            <w:tcW w:w="1134" w:type="dxa"/>
            <w:vMerge/>
          </w:tcPr>
          <w:p w14:paraId="7CFD7E2C" w14:textId="77777777" w:rsidR="007F677A" w:rsidRPr="00E352E9" w:rsidRDefault="007F677A" w:rsidP="007F677A">
            <w:pPr>
              <w:rPr>
                <w:rFonts w:asciiTheme="minorHAnsi" w:hAnsiTheme="minorHAnsi" w:cstheme="minorHAnsi"/>
                <w:b/>
                <w:bCs/>
              </w:rPr>
            </w:pPr>
          </w:p>
        </w:tc>
        <w:tc>
          <w:tcPr>
            <w:tcW w:w="1275" w:type="dxa"/>
            <w:vMerge/>
          </w:tcPr>
          <w:p w14:paraId="23DE4889" w14:textId="77777777" w:rsidR="007F677A" w:rsidRPr="00E352E9" w:rsidRDefault="007F677A" w:rsidP="007F677A">
            <w:pPr>
              <w:rPr>
                <w:rFonts w:asciiTheme="minorHAnsi" w:hAnsiTheme="minorHAnsi" w:cstheme="minorHAnsi"/>
                <w:b/>
                <w:bCs/>
              </w:rPr>
            </w:pPr>
          </w:p>
        </w:tc>
      </w:tr>
      <w:tr w:rsidR="007F677A" w:rsidRPr="0092743F" w14:paraId="540BB2E6" w14:textId="77777777" w:rsidTr="007F677A">
        <w:trPr>
          <w:trHeight w:val="1549"/>
        </w:trPr>
        <w:tc>
          <w:tcPr>
            <w:tcW w:w="1489" w:type="dxa"/>
          </w:tcPr>
          <w:p w14:paraId="3C974968" w14:textId="77777777" w:rsidR="007F677A" w:rsidRPr="00E352E9" w:rsidRDefault="007F677A" w:rsidP="007F677A">
            <w:pPr>
              <w:rPr>
                <w:rFonts w:asciiTheme="minorHAnsi" w:hAnsiTheme="minorHAnsi" w:cstheme="minorHAnsi"/>
                <w:b/>
                <w:sz w:val="20"/>
                <w:szCs w:val="20"/>
                <w:lang w:val="de-DE"/>
              </w:rPr>
            </w:pPr>
            <w:r w:rsidRPr="00E352E9">
              <w:rPr>
                <w:rFonts w:asciiTheme="minorHAnsi" w:hAnsiTheme="minorHAnsi" w:cstheme="minorHAnsi"/>
                <w:b/>
                <w:sz w:val="20"/>
                <w:szCs w:val="20"/>
                <w:lang w:val="de-DE"/>
              </w:rPr>
              <w:t>Gunderipallam Dam, TN Palayam Range, Kongarpalayam beat, Sathyamangalam, Tamil Nadu.</w:t>
            </w:r>
          </w:p>
        </w:tc>
        <w:tc>
          <w:tcPr>
            <w:tcW w:w="950" w:type="dxa"/>
          </w:tcPr>
          <w:p w14:paraId="1F9D7C37" w14:textId="0EB3AF32" w:rsidR="007F677A" w:rsidRPr="00E352E9" w:rsidRDefault="007F677A" w:rsidP="007F677A">
            <w:pPr>
              <w:rPr>
                <w:rFonts w:asciiTheme="minorHAnsi" w:hAnsiTheme="minorHAnsi" w:cstheme="minorHAnsi"/>
                <w:b/>
                <w:sz w:val="20"/>
                <w:szCs w:val="20"/>
              </w:rPr>
            </w:pPr>
            <w:r>
              <w:rPr>
                <w:rFonts w:asciiTheme="minorHAnsi" w:hAnsiTheme="minorHAnsi" w:cstheme="minorHAnsi"/>
                <w:b/>
                <w:sz w:val="20"/>
                <w:szCs w:val="20"/>
              </w:rPr>
              <w:t>Erode</w:t>
            </w:r>
          </w:p>
          <w:p w14:paraId="28C0A288" w14:textId="77777777" w:rsidR="007F677A" w:rsidRPr="00E352E9" w:rsidRDefault="007F677A" w:rsidP="007F677A">
            <w:pPr>
              <w:rPr>
                <w:rFonts w:asciiTheme="minorHAnsi" w:hAnsiTheme="minorHAnsi" w:cstheme="minorHAnsi"/>
                <w:b/>
                <w:sz w:val="20"/>
                <w:szCs w:val="20"/>
              </w:rPr>
            </w:pPr>
          </w:p>
          <w:p w14:paraId="769F07C4" w14:textId="77777777" w:rsidR="007F677A" w:rsidRPr="00E352E9" w:rsidRDefault="007F677A" w:rsidP="007F677A">
            <w:pPr>
              <w:rPr>
                <w:rFonts w:asciiTheme="minorHAnsi" w:hAnsiTheme="minorHAnsi" w:cstheme="minorHAnsi"/>
                <w:b/>
                <w:sz w:val="20"/>
                <w:szCs w:val="20"/>
              </w:rPr>
            </w:pPr>
          </w:p>
          <w:p w14:paraId="080430AC" w14:textId="77777777" w:rsidR="007F677A" w:rsidRPr="00E352E9" w:rsidRDefault="007F677A" w:rsidP="007F677A">
            <w:pPr>
              <w:rPr>
                <w:rFonts w:asciiTheme="minorHAnsi" w:hAnsiTheme="minorHAnsi" w:cstheme="minorHAnsi"/>
                <w:b/>
                <w:sz w:val="20"/>
                <w:szCs w:val="20"/>
              </w:rPr>
            </w:pPr>
          </w:p>
          <w:p w14:paraId="12E7F047" w14:textId="4DF9ECF4" w:rsidR="007F677A" w:rsidRPr="00E352E9" w:rsidRDefault="007F677A" w:rsidP="007F677A">
            <w:pPr>
              <w:rPr>
                <w:rFonts w:asciiTheme="minorHAnsi" w:hAnsiTheme="minorHAnsi" w:cstheme="minorHAnsi"/>
                <w:b/>
                <w:sz w:val="20"/>
                <w:szCs w:val="20"/>
              </w:rPr>
            </w:pPr>
          </w:p>
        </w:tc>
        <w:tc>
          <w:tcPr>
            <w:tcW w:w="1134" w:type="dxa"/>
          </w:tcPr>
          <w:p w14:paraId="66F990EF" w14:textId="77777777"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28.07.2023</w:t>
            </w:r>
          </w:p>
        </w:tc>
        <w:tc>
          <w:tcPr>
            <w:tcW w:w="567" w:type="dxa"/>
          </w:tcPr>
          <w:p w14:paraId="0F3A030F" w14:textId="77777777"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1</w:t>
            </w:r>
          </w:p>
        </w:tc>
        <w:tc>
          <w:tcPr>
            <w:tcW w:w="567" w:type="dxa"/>
          </w:tcPr>
          <w:p w14:paraId="3F940EF2" w14:textId="77777777"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5</w:t>
            </w:r>
          </w:p>
        </w:tc>
        <w:tc>
          <w:tcPr>
            <w:tcW w:w="1418" w:type="dxa"/>
          </w:tcPr>
          <w:p w14:paraId="71A507A1" w14:textId="613C683D"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N 11. 56358°</w:t>
            </w:r>
          </w:p>
        </w:tc>
        <w:tc>
          <w:tcPr>
            <w:tcW w:w="1417" w:type="dxa"/>
            <w:tcBorders>
              <w:top w:val="single" w:sz="4" w:space="0" w:color="auto"/>
            </w:tcBorders>
          </w:tcPr>
          <w:p w14:paraId="632292D0" w14:textId="77777777"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E 077.36888°</w:t>
            </w:r>
          </w:p>
        </w:tc>
        <w:tc>
          <w:tcPr>
            <w:tcW w:w="993" w:type="dxa"/>
          </w:tcPr>
          <w:p w14:paraId="406721FC" w14:textId="77777777"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381.9M</w:t>
            </w:r>
          </w:p>
        </w:tc>
        <w:tc>
          <w:tcPr>
            <w:tcW w:w="1134" w:type="dxa"/>
          </w:tcPr>
          <w:p w14:paraId="4F8F9404" w14:textId="77777777"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1</w:t>
            </w:r>
          </w:p>
        </w:tc>
        <w:tc>
          <w:tcPr>
            <w:tcW w:w="1275" w:type="dxa"/>
          </w:tcPr>
          <w:p w14:paraId="749F3C18" w14:textId="1BD152DE"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 xml:space="preserve">Dr. J. </w:t>
            </w:r>
            <w:proofErr w:type="spellStart"/>
            <w:r w:rsidRPr="00E352E9">
              <w:rPr>
                <w:rFonts w:asciiTheme="minorHAnsi" w:hAnsiTheme="minorHAnsi" w:cstheme="minorHAnsi"/>
                <w:b/>
                <w:sz w:val="20"/>
                <w:szCs w:val="20"/>
              </w:rPr>
              <w:t>Thilak</w:t>
            </w:r>
            <w:proofErr w:type="spellEnd"/>
            <w:r w:rsidRPr="00E352E9">
              <w:rPr>
                <w:rFonts w:asciiTheme="minorHAnsi" w:hAnsiTheme="minorHAnsi" w:cstheme="minorHAnsi"/>
                <w:b/>
                <w:sz w:val="20"/>
                <w:szCs w:val="20"/>
              </w:rPr>
              <w:t xml:space="preserve"> </w:t>
            </w:r>
          </w:p>
          <w:p w14:paraId="522E44A1" w14:textId="384CC7F1" w:rsidR="007F677A" w:rsidRPr="00E352E9" w:rsidRDefault="007F677A" w:rsidP="007F677A">
            <w:pPr>
              <w:rPr>
                <w:rFonts w:asciiTheme="minorHAnsi" w:hAnsiTheme="minorHAnsi" w:cstheme="minorHAnsi"/>
                <w:b/>
                <w:sz w:val="20"/>
                <w:szCs w:val="20"/>
              </w:rPr>
            </w:pPr>
            <w:r w:rsidRPr="00E352E9">
              <w:rPr>
                <w:rFonts w:asciiTheme="minorHAnsi" w:hAnsiTheme="minorHAnsi" w:cstheme="minorHAnsi"/>
                <w:b/>
                <w:sz w:val="20"/>
                <w:szCs w:val="20"/>
              </w:rPr>
              <w:t>&amp; Party</w:t>
            </w:r>
          </w:p>
        </w:tc>
      </w:tr>
    </w:tbl>
    <w:p w14:paraId="26BB45F2" w14:textId="77777777" w:rsidR="00502092" w:rsidRDefault="00502092" w:rsidP="00EE744B"/>
    <w:p w14:paraId="67500D13" w14:textId="77777777" w:rsidR="00502092" w:rsidRDefault="00502092" w:rsidP="00EE744B"/>
    <w:p w14:paraId="03045F9D" w14:textId="79770D8F" w:rsidR="00EE744B" w:rsidRDefault="00EE744B" w:rsidP="00EE744B">
      <w:r>
        <w:rPr>
          <w:noProof/>
          <w:lang w:val="en-IN" w:eastAsia="en-IN"/>
        </w:rPr>
        <w:drawing>
          <wp:inline distT="0" distB="0" distL="0" distR="0" wp14:anchorId="423FF057" wp14:editId="29F41505">
            <wp:extent cx="2574806" cy="191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148" cy="1989467"/>
                    </a:xfrm>
                    <a:prstGeom prst="rect">
                      <a:avLst/>
                    </a:prstGeom>
                    <a:noFill/>
                    <a:ln>
                      <a:noFill/>
                    </a:ln>
                  </pic:spPr>
                </pic:pic>
              </a:graphicData>
            </a:graphic>
          </wp:inline>
        </w:drawing>
      </w:r>
      <w:r>
        <w:t xml:space="preserve">  </w:t>
      </w:r>
      <w:r w:rsidRPr="000B61FB">
        <w:t xml:space="preserve"> </w:t>
      </w:r>
      <w:r>
        <w:rPr>
          <w:noProof/>
          <w:lang w:val="en-IN" w:eastAsia="en-IN"/>
        </w:rPr>
        <w:drawing>
          <wp:inline distT="0" distB="0" distL="0" distR="0" wp14:anchorId="13D72B60" wp14:editId="40A7AB16">
            <wp:extent cx="2453640" cy="1911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6736" cy="2000094"/>
                    </a:xfrm>
                    <a:prstGeom prst="rect">
                      <a:avLst/>
                    </a:prstGeom>
                    <a:noFill/>
                    <a:ln>
                      <a:noFill/>
                    </a:ln>
                  </pic:spPr>
                </pic:pic>
              </a:graphicData>
            </a:graphic>
          </wp:inline>
        </w:drawing>
      </w:r>
    </w:p>
    <w:p w14:paraId="59D4BEDC" w14:textId="77777777" w:rsidR="00EE744B" w:rsidRDefault="00EE744B" w:rsidP="00EE744B">
      <w:pPr>
        <w:pStyle w:val="AbstHead"/>
        <w:spacing w:after="0"/>
        <w:jc w:val="both"/>
        <w:rPr>
          <w:rFonts w:ascii="Arial" w:hAnsi="Arial" w:cs="Arial"/>
          <w:szCs w:val="22"/>
        </w:rPr>
      </w:pPr>
      <w:r w:rsidRPr="00EE744B">
        <w:rPr>
          <w:rFonts w:ascii="Arial" w:hAnsi="Arial" w:cs="Arial"/>
          <w:szCs w:val="22"/>
        </w:rPr>
        <w:t>Photograph</w:t>
      </w:r>
      <w:r>
        <w:rPr>
          <w:rFonts w:ascii="Arial" w:hAnsi="Arial" w:cs="Arial"/>
          <w:szCs w:val="22"/>
        </w:rPr>
        <w:t xml:space="preserve">- 1                                          </w:t>
      </w:r>
      <w:r w:rsidRPr="00EE744B">
        <w:rPr>
          <w:rFonts w:ascii="Arial" w:hAnsi="Arial" w:cs="Arial"/>
          <w:szCs w:val="22"/>
        </w:rPr>
        <w:t>Photograph</w:t>
      </w:r>
      <w:r>
        <w:rPr>
          <w:rFonts w:ascii="Arial" w:hAnsi="Arial" w:cs="Arial"/>
          <w:szCs w:val="22"/>
        </w:rPr>
        <w:t xml:space="preserve"> - 2</w:t>
      </w:r>
    </w:p>
    <w:p w14:paraId="51AAD9EF" w14:textId="77777777" w:rsidR="00EE744B" w:rsidRDefault="00EE744B" w:rsidP="00EE744B">
      <w:pPr>
        <w:pStyle w:val="AbstHead"/>
        <w:spacing w:after="0"/>
        <w:rPr>
          <w:rFonts w:ascii="Arial" w:hAnsi="Arial" w:cs="Arial"/>
          <w:szCs w:val="22"/>
        </w:rPr>
      </w:pPr>
      <w:bookmarkStart w:id="3" w:name="_Hlk201735979"/>
    </w:p>
    <w:p w14:paraId="56F956B5" w14:textId="0AF4089C" w:rsidR="00E352E9" w:rsidRDefault="00EE744B" w:rsidP="00E352E9">
      <w:pPr>
        <w:jc w:val="both"/>
        <w:rPr>
          <w:rFonts w:ascii="Arial" w:hAnsi="Arial" w:cs="Arial"/>
          <w:b/>
        </w:rPr>
      </w:pPr>
      <w:bookmarkStart w:id="4" w:name="_Hlk223572160"/>
      <w:r w:rsidRPr="00EE744B">
        <w:rPr>
          <w:rFonts w:ascii="Arial" w:hAnsi="Arial" w:cs="Arial"/>
          <w:b/>
        </w:rPr>
        <w:t>Photographs 1 &amp; 2</w:t>
      </w:r>
      <w:r w:rsidR="000B684C">
        <w:rPr>
          <w:rFonts w:ascii="Arial" w:hAnsi="Arial" w:cs="Arial"/>
          <w:b/>
        </w:rPr>
        <w:t>:</w:t>
      </w:r>
      <w:r w:rsidRPr="00EE744B">
        <w:rPr>
          <w:rFonts w:ascii="Arial" w:hAnsi="Arial" w:cs="Arial"/>
          <w:b/>
        </w:rPr>
        <w:t xml:space="preserve"> Show</w:t>
      </w:r>
      <w:r w:rsidR="00E352E9">
        <w:rPr>
          <w:rFonts w:ascii="Arial" w:hAnsi="Arial" w:cs="Arial"/>
          <w:b/>
        </w:rPr>
        <w:t>ing</w:t>
      </w:r>
      <w:r w:rsidRPr="00EE744B">
        <w:rPr>
          <w:rFonts w:ascii="Arial" w:hAnsi="Arial" w:cs="Arial"/>
          <w:b/>
        </w:rPr>
        <w:t xml:space="preserve"> the photos of collection locality</w:t>
      </w:r>
      <w:r w:rsidR="00E352E9">
        <w:rPr>
          <w:rFonts w:ascii="Arial" w:hAnsi="Arial" w:cs="Arial"/>
          <w:b/>
        </w:rPr>
        <w:t>,</w:t>
      </w:r>
      <w:r w:rsidR="00E352E9" w:rsidRPr="00E352E9">
        <w:rPr>
          <w:rFonts w:ascii="Arial" w:hAnsi="Arial" w:cs="Arial"/>
          <w:b/>
        </w:rPr>
        <w:t xml:space="preserve"> </w:t>
      </w:r>
      <w:proofErr w:type="spellStart"/>
      <w:r w:rsidR="00E352E9" w:rsidRPr="00EE744B">
        <w:rPr>
          <w:rFonts w:ascii="Arial" w:hAnsi="Arial" w:cs="Arial"/>
          <w:b/>
        </w:rPr>
        <w:t>Gunderipallam</w:t>
      </w:r>
      <w:proofErr w:type="spellEnd"/>
      <w:r w:rsidR="00E352E9" w:rsidRPr="00EE744B">
        <w:rPr>
          <w:rFonts w:ascii="Arial" w:hAnsi="Arial" w:cs="Arial"/>
          <w:b/>
        </w:rPr>
        <w:t xml:space="preserve"> dam</w:t>
      </w:r>
    </w:p>
    <w:p w14:paraId="227798C4" w14:textId="607CD259" w:rsidR="00EE744B" w:rsidRDefault="00EE744B" w:rsidP="00EE744B">
      <w:pPr>
        <w:jc w:val="both"/>
        <w:rPr>
          <w:rFonts w:ascii="Arial" w:hAnsi="Arial" w:cs="Arial"/>
          <w:b/>
        </w:rPr>
      </w:pPr>
      <w:r w:rsidRPr="00EE744B">
        <w:rPr>
          <w:rFonts w:ascii="Arial" w:hAnsi="Arial" w:cs="Arial"/>
          <w:b/>
        </w:rPr>
        <w:t xml:space="preserve"> of </w:t>
      </w:r>
      <w:proofErr w:type="spellStart"/>
      <w:r w:rsidRPr="00EE744B">
        <w:rPr>
          <w:rFonts w:ascii="Arial" w:hAnsi="Arial" w:cs="Arial"/>
          <w:b/>
        </w:rPr>
        <w:t>Sathyamangalam</w:t>
      </w:r>
      <w:proofErr w:type="spellEnd"/>
      <w:r w:rsidRPr="00EE744B">
        <w:rPr>
          <w:rFonts w:ascii="Arial" w:hAnsi="Arial" w:cs="Arial"/>
          <w:b/>
        </w:rPr>
        <w:t xml:space="preserve"> Tiger Reserve</w:t>
      </w:r>
      <w:r w:rsidR="00E352E9">
        <w:rPr>
          <w:rFonts w:ascii="Arial" w:hAnsi="Arial" w:cs="Arial"/>
          <w:b/>
        </w:rPr>
        <w:t>, Erode district.</w:t>
      </w:r>
      <w:r w:rsidRPr="00EE744B">
        <w:rPr>
          <w:rFonts w:ascii="Arial" w:hAnsi="Arial" w:cs="Arial"/>
          <w:b/>
        </w:rPr>
        <w:t xml:space="preserve"> </w:t>
      </w:r>
      <w:bookmarkEnd w:id="3"/>
    </w:p>
    <w:bookmarkEnd w:id="4"/>
    <w:p w14:paraId="612C631B" w14:textId="77777777" w:rsidR="00EE744B" w:rsidRDefault="00EE744B" w:rsidP="00EE744B">
      <w:pPr>
        <w:jc w:val="both"/>
        <w:rPr>
          <w:rFonts w:ascii="Arial" w:hAnsi="Arial" w:cs="Arial"/>
          <w:b/>
        </w:rPr>
      </w:pPr>
    </w:p>
    <w:p w14:paraId="7EE2DCB8" w14:textId="77777777" w:rsidR="00EE744B" w:rsidRPr="008D06E7" w:rsidRDefault="008D06E7" w:rsidP="00EE744B">
      <w:pPr>
        <w:rPr>
          <w:rFonts w:ascii="Arial" w:hAnsi="Arial" w:cs="Arial"/>
          <w:b/>
          <w:sz w:val="22"/>
          <w:szCs w:val="22"/>
        </w:rPr>
      </w:pPr>
      <w:r w:rsidRPr="008D06E7">
        <w:rPr>
          <w:rFonts w:ascii="Arial" w:hAnsi="Arial" w:cs="Arial"/>
          <w:b/>
          <w:sz w:val="22"/>
          <w:szCs w:val="22"/>
        </w:rPr>
        <w:t xml:space="preserve">2.1 </w:t>
      </w:r>
      <w:r w:rsidR="00EE744B" w:rsidRPr="008D06E7">
        <w:rPr>
          <w:rFonts w:ascii="Arial" w:hAnsi="Arial" w:cs="Arial"/>
          <w:b/>
          <w:sz w:val="22"/>
          <w:szCs w:val="22"/>
        </w:rPr>
        <w:t>DETAILED METHODOLOGY</w:t>
      </w:r>
    </w:p>
    <w:p w14:paraId="603A7DD8" w14:textId="77777777" w:rsidR="00EE744B" w:rsidRPr="00EE744B" w:rsidRDefault="00EE744B" w:rsidP="00EE744B">
      <w:pPr>
        <w:rPr>
          <w:rFonts w:ascii="Arial" w:hAnsi="Arial" w:cs="Arial"/>
          <w:b/>
        </w:rPr>
      </w:pPr>
    </w:p>
    <w:p w14:paraId="75752C48" w14:textId="77777777" w:rsidR="002F28EE" w:rsidRDefault="00EE744B" w:rsidP="00EE744B">
      <w:pPr>
        <w:jc w:val="both"/>
        <w:rPr>
          <w:rFonts w:ascii="Arial" w:hAnsi="Arial" w:cs="Arial"/>
          <w:sz w:val="22"/>
          <w:szCs w:val="22"/>
        </w:rPr>
      </w:pPr>
      <w:r w:rsidRPr="003D0AD6">
        <w:rPr>
          <w:rFonts w:ascii="Arial" w:hAnsi="Arial" w:cs="Arial"/>
          <w:sz w:val="22"/>
          <w:szCs w:val="22"/>
        </w:rPr>
        <w:t xml:space="preserve">The plankton samples were collected by sweeping the plankton net made of bolting silk of mesh size 63µm through water among weeds and also by filtering 50 liters of water through the plankton net. The samples were preserved in 5% neutral formaldehyde, labeled and subjected for identification later. All the samples were deposited in National Zoological Collections of SRC/ZSI/Chennai. Temporary mounts of samples were prepared in the laboratory and the photographs of specimens were taken with Nikon 80i </w:t>
      </w:r>
      <w:proofErr w:type="spellStart"/>
      <w:r w:rsidRPr="003D0AD6">
        <w:rPr>
          <w:rFonts w:ascii="Arial" w:hAnsi="Arial" w:cs="Arial"/>
          <w:sz w:val="22"/>
          <w:szCs w:val="22"/>
        </w:rPr>
        <w:t>sterio</w:t>
      </w:r>
      <w:proofErr w:type="spellEnd"/>
      <w:r w:rsidRPr="003D0AD6">
        <w:rPr>
          <w:rFonts w:ascii="Arial" w:hAnsi="Arial" w:cs="Arial"/>
          <w:sz w:val="22"/>
          <w:szCs w:val="22"/>
        </w:rPr>
        <w:t xml:space="preserve"> zoom microscope with different magnifications such as 10x, 20x, 40x and 100x and the photographs of Bryozoan </w:t>
      </w:r>
      <w:proofErr w:type="spellStart"/>
      <w:r w:rsidRPr="003D0AD6">
        <w:rPr>
          <w:rFonts w:ascii="Arial" w:hAnsi="Arial" w:cs="Arial"/>
          <w:sz w:val="22"/>
          <w:szCs w:val="22"/>
        </w:rPr>
        <w:t>statoblasts</w:t>
      </w:r>
      <w:proofErr w:type="spellEnd"/>
      <w:r w:rsidRPr="003D0AD6">
        <w:rPr>
          <w:rFonts w:ascii="Arial" w:hAnsi="Arial" w:cs="Arial"/>
          <w:sz w:val="22"/>
          <w:szCs w:val="22"/>
        </w:rPr>
        <w:t xml:space="preserve"> were confirmed with experts in the relevant field.</w:t>
      </w:r>
      <w:r w:rsidR="00D04E21">
        <w:rPr>
          <w:rFonts w:ascii="Arial" w:hAnsi="Arial" w:cs="Arial"/>
          <w:sz w:val="22"/>
          <w:szCs w:val="22"/>
        </w:rPr>
        <w:t xml:space="preserve"> </w:t>
      </w:r>
      <w:r w:rsidR="00D04E21" w:rsidRPr="00E352E9">
        <w:rPr>
          <w:rFonts w:ascii="Arial" w:hAnsi="Arial" w:cs="Arial"/>
          <w:sz w:val="22"/>
          <w:szCs w:val="22"/>
        </w:rPr>
        <w:t xml:space="preserve">Table. 1 </w:t>
      </w:r>
      <w:r w:rsidR="00D4304C">
        <w:rPr>
          <w:rFonts w:ascii="Arial" w:hAnsi="Arial" w:cs="Arial"/>
          <w:sz w:val="22"/>
          <w:szCs w:val="22"/>
        </w:rPr>
        <w:t>S</w:t>
      </w:r>
      <w:r w:rsidR="00D04E21" w:rsidRPr="00E352E9">
        <w:rPr>
          <w:rFonts w:ascii="Arial" w:hAnsi="Arial" w:cs="Arial"/>
          <w:sz w:val="22"/>
          <w:szCs w:val="22"/>
        </w:rPr>
        <w:t>hows the coordinates of the</w:t>
      </w:r>
      <w:r w:rsidR="00D04E21" w:rsidRPr="00E352E9">
        <w:rPr>
          <w:rFonts w:ascii="Arial" w:hAnsi="Arial" w:cs="Arial"/>
          <w:lang w:val="en-IN"/>
        </w:rPr>
        <w:t xml:space="preserve"> </w:t>
      </w:r>
      <w:bookmarkStart w:id="5" w:name="_Hlk223453623"/>
      <w:proofErr w:type="spellStart"/>
      <w:r w:rsidR="00D04E21" w:rsidRPr="00E352E9">
        <w:rPr>
          <w:rFonts w:ascii="Arial" w:hAnsi="Arial" w:cs="Arial"/>
          <w:lang w:val="en-IN"/>
        </w:rPr>
        <w:t>Gunderipallam</w:t>
      </w:r>
      <w:proofErr w:type="spellEnd"/>
      <w:r w:rsidR="00D04E21" w:rsidRPr="00E352E9">
        <w:rPr>
          <w:rFonts w:ascii="Arial" w:hAnsi="Arial" w:cs="Arial"/>
          <w:lang w:val="en-IN"/>
        </w:rPr>
        <w:t xml:space="preserve"> Dam</w:t>
      </w:r>
      <w:bookmarkEnd w:id="5"/>
      <w:r w:rsidR="00D04E21" w:rsidRPr="00E352E9">
        <w:rPr>
          <w:rFonts w:ascii="Arial" w:hAnsi="Arial" w:cs="Arial"/>
          <w:lang w:val="en-IN"/>
        </w:rPr>
        <w:t xml:space="preserve"> in TN </w:t>
      </w:r>
      <w:proofErr w:type="spellStart"/>
      <w:r w:rsidR="00D04E21" w:rsidRPr="00E352E9">
        <w:rPr>
          <w:rFonts w:ascii="Arial" w:hAnsi="Arial" w:cs="Arial"/>
          <w:lang w:val="en-IN"/>
        </w:rPr>
        <w:t>Palayam</w:t>
      </w:r>
      <w:proofErr w:type="spellEnd"/>
      <w:r w:rsidR="00D04E21" w:rsidRPr="00E352E9">
        <w:rPr>
          <w:rFonts w:ascii="Arial" w:hAnsi="Arial" w:cs="Arial"/>
          <w:lang w:val="en-IN"/>
        </w:rPr>
        <w:t xml:space="preserve"> Range, </w:t>
      </w:r>
      <w:proofErr w:type="spellStart"/>
      <w:r w:rsidR="00D04E21" w:rsidRPr="00E352E9">
        <w:rPr>
          <w:rFonts w:ascii="Arial" w:hAnsi="Arial" w:cs="Arial"/>
          <w:lang w:val="en-IN"/>
        </w:rPr>
        <w:t>Kongarpalayam</w:t>
      </w:r>
      <w:proofErr w:type="spellEnd"/>
      <w:r w:rsidR="00D04E21" w:rsidRPr="00E352E9">
        <w:rPr>
          <w:rFonts w:ascii="Arial" w:hAnsi="Arial" w:cs="Arial"/>
          <w:lang w:val="en-IN"/>
        </w:rPr>
        <w:t xml:space="preserve"> beat, </w:t>
      </w:r>
      <w:proofErr w:type="spellStart"/>
      <w:r w:rsidR="00D04E21" w:rsidRPr="00E352E9">
        <w:rPr>
          <w:rFonts w:ascii="Arial" w:hAnsi="Arial" w:cs="Arial"/>
          <w:lang w:val="en-IN"/>
        </w:rPr>
        <w:t>Sathyamangalam</w:t>
      </w:r>
      <w:proofErr w:type="spellEnd"/>
      <w:r w:rsidR="00D04E21" w:rsidRPr="00E352E9">
        <w:rPr>
          <w:rFonts w:ascii="Arial" w:hAnsi="Arial" w:cs="Arial"/>
          <w:lang w:val="en-IN"/>
        </w:rPr>
        <w:t xml:space="preserve"> Tiger Reserve, Tamil Nadu from where </w:t>
      </w:r>
      <w:r w:rsidR="005846B2" w:rsidRPr="00E352E9">
        <w:rPr>
          <w:rFonts w:ascii="Arial" w:hAnsi="Arial" w:cs="Arial"/>
          <w:lang w:val="en-IN"/>
        </w:rPr>
        <w:t>the zooplankton</w:t>
      </w:r>
      <w:r w:rsidR="00D04E21">
        <w:rPr>
          <w:rFonts w:ascii="Arial" w:hAnsi="Arial" w:cs="Arial"/>
          <w:sz w:val="22"/>
          <w:szCs w:val="22"/>
        </w:rPr>
        <w:t xml:space="preserve"> sample in which the bryozoan </w:t>
      </w:r>
      <w:proofErr w:type="spellStart"/>
      <w:r w:rsidR="00D04E21">
        <w:rPr>
          <w:rFonts w:ascii="Arial" w:hAnsi="Arial" w:cs="Arial"/>
          <w:sz w:val="22"/>
          <w:szCs w:val="22"/>
        </w:rPr>
        <w:t>floatoblasts</w:t>
      </w:r>
      <w:proofErr w:type="spellEnd"/>
      <w:r w:rsidR="00D04E21">
        <w:rPr>
          <w:rFonts w:ascii="Arial" w:hAnsi="Arial" w:cs="Arial"/>
          <w:sz w:val="22"/>
          <w:szCs w:val="22"/>
        </w:rPr>
        <w:t xml:space="preserve"> were</w:t>
      </w:r>
      <w:r w:rsidR="00E352E9">
        <w:rPr>
          <w:rFonts w:ascii="Arial" w:hAnsi="Arial" w:cs="Arial"/>
          <w:sz w:val="22"/>
          <w:szCs w:val="22"/>
        </w:rPr>
        <w:t xml:space="preserve"> </w:t>
      </w:r>
      <w:r w:rsidR="00E352E9">
        <w:rPr>
          <w:rFonts w:ascii="Arial" w:hAnsi="Arial" w:cs="Arial"/>
          <w:sz w:val="22"/>
          <w:szCs w:val="22"/>
        </w:rPr>
        <w:lastRenderedPageBreak/>
        <w:t>collected,</w:t>
      </w:r>
      <w:r w:rsidR="00D04E21">
        <w:rPr>
          <w:rFonts w:ascii="Arial" w:hAnsi="Arial" w:cs="Arial"/>
          <w:sz w:val="22"/>
          <w:szCs w:val="22"/>
        </w:rPr>
        <w:t xml:space="preserve"> observed</w:t>
      </w:r>
      <w:r w:rsidR="005846B2">
        <w:rPr>
          <w:rFonts w:ascii="Arial" w:hAnsi="Arial" w:cs="Arial"/>
          <w:sz w:val="22"/>
          <w:szCs w:val="22"/>
        </w:rPr>
        <w:t xml:space="preserve"> and studied. The photographs 1 &amp; 2 shows the photos of the localities</w:t>
      </w:r>
      <w:r w:rsidR="005846B2" w:rsidRPr="005846B2">
        <w:t xml:space="preserve"> </w:t>
      </w:r>
      <w:r w:rsidR="005846B2">
        <w:t xml:space="preserve">of </w:t>
      </w:r>
      <w:proofErr w:type="spellStart"/>
      <w:r w:rsidR="005846B2" w:rsidRPr="005846B2">
        <w:rPr>
          <w:rFonts w:ascii="Arial" w:hAnsi="Arial" w:cs="Arial"/>
          <w:sz w:val="22"/>
          <w:szCs w:val="22"/>
        </w:rPr>
        <w:t>Gunderipallam</w:t>
      </w:r>
      <w:proofErr w:type="spellEnd"/>
      <w:r w:rsidR="005846B2" w:rsidRPr="005846B2">
        <w:rPr>
          <w:rFonts w:ascii="Arial" w:hAnsi="Arial" w:cs="Arial"/>
          <w:sz w:val="22"/>
          <w:szCs w:val="22"/>
        </w:rPr>
        <w:t xml:space="preserve"> Dam</w:t>
      </w:r>
      <w:r w:rsidR="005846B2">
        <w:rPr>
          <w:rFonts w:ascii="Arial" w:hAnsi="Arial" w:cs="Arial"/>
          <w:sz w:val="22"/>
          <w:szCs w:val="22"/>
        </w:rPr>
        <w:t xml:space="preserve"> from where the zooplankton samples were collected.</w:t>
      </w:r>
    </w:p>
    <w:p w14:paraId="09F160B1" w14:textId="77777777" w:rsidR="002F28EE" w:rsidRDefault="002F28EE" w:rsidP="00EE744B">
      <w:pPr>
        <w:jc w:val="both"/>
        <w:rPr>
          <w:rFonts w:ascii="Arial" w:hAnsi="Arial" w:cs="Arial"/>
          <w:sz w:val="22"/>
          <w:szCs w:val="22"/>
        </w:rPr>
      </w:pPr>
    </w:p>
    <w:p w14:paraId="3EFAC32D" w14:textId="4B05DF2B" w:rsidR="00EE744B" w:rsidRPr="003D0AD6" w:rsidRDefault="002F28EE" w:rsidP="00EE744B">
      <w:pPr>
        <w:jc w:val="both"/>
        <w:rPr>
          <w:rFonts w:ascii="Arial" w:hAnsi="Arial" w:cs="Arial"/>
          <w:sz w:val="22"/>
          <w:szCs w:val="22"/>
        </w:rPr>
      </w:pPr>
      <w:r>
        <w:rPr>
          <w:rFonts w:ascii="Arial" w:hAnsi="Arial" w:cs="Arial"/>
          <w:sz w:val="22"/>
          <w:szCs w:val="22"/>
        </w:rPr>
        <w:t xml:space="preserve">The standard references were followed for species identification viz. Edmondson (1959), </w:t>
      </w:r>
      <w:proofErr w:type="spellStart"/>
      <w:r>
        <w:rPr>
          <w:rFonts w:ascii="Arial" w:hAnsi="Arial" w:cs="Arial"/>
          <w:sz w:val="22"/>
          <w:szCs w:val="22"/>
        </w:rPr>
        <w:t>Geimer</w:t>
      </w:r>
      <w:proofErr w:type="spellEnd"/>
      <w:r>
        <w:rPr>
          <w:rFonts w:ascii="Arial" w:hAnsi="Arial" w:cs="Arial"/>
          <w:sz w:val="22"/>
          <w:szCs w:val="22"/>
        </w:rPr>
        <w:t xml:space="preserve"> &amp; </w:t>
      </w:r>
      <w:proofErr w:type="spellStart"/>
      <w:r>
        <w:rPr>
          <w:rFonts w:ascii="Arial" w:hAnsi="Arial" w:cs="Arial"/>
          <w:sz w:val="22"/>
          <w:szCs w:val="22"/>
        </w:rPr>
        <w:t>Massard</w:t>
      </w:r>
      <w:proofErr w:type="spellEnd"/>
      <w:r>
        <w:rPr>
          <w:rFonts w:ascii="Arial" w:hAnsi="Arial" w:cs="Arial"/>
          <w:sz w:val="22"/>
          <w:szCs w:val="22"/>
        </w:rPr>
        <w:t xml:space="preserve"> (1986)</w:t>
      </w:r>
      <w:r w:rsidR="00046779">
        <w:rPr>
          <w:rFonts w:ascii="Arial" w:hAnsi="Arial" w:cs="Arial"/>
          <w:sz w:val="22"/>
          <w:szCs w:val="22"/>
        </w:rPr>
        <w:t>, Rao (1992)</w:t>
      </w:r>
      <w:r>
        <w:rPr>
          <w:rFonts w:ascii="Arial" w:hAnsi="Arial" w:cs="Arial"/>
          <w:sz w:val="22"/>
          <w:szCs w:val="22"/>
        </w:rPr>
        <w:t xml:space="preserve"> Reynolds, (2000) and Wood &amp; Okamura (2005).</w:t>
      </w:r>
      <w:r w:rsidR="00046779">
        <w:rPr>
          <w:rFonts w:ascii="Arial" w:hAnsi="Arial" w:cs="Arial"/>
          <w:sz w:val="22"/>
          <w:szCs w:val="22"/>
        </w:rPr>
        <w:t xml:space="preserve"> Later the </w:t>
      </w:r>
      <w:proofErr w:type="spellStart"/>
      <w:r w:rsidR="00502092">
        <w:rPr>
          <w:rFonts w:ascii="Arial" w:hAnsi="Arial" w:cs="Arial"/>
          <w:sz w:val="22"/>
          <w:szCs w:val="22"/>
        </w:rPr>
        <w:t>floatoblasts</w:t>
      </w:r>
      <w:proofErr w:type="spellEnd"/>
      <w:r w:rsidR="00502092">
        <w:rPr>
          <w:rFonts w:ascii="Arial" w:hAnsi="Arial" w:cs="Arial"/>
          <w:sz w:val="22"/>
          <w:szCs w:val="22"/>
        </w:rPr>
        <w:t xml:space="preserve"> photographs were confirmed by the experts in relevant field. </w:t>
      </w:r>
    </w:p>
    <w:p w14:paraId="59F2B5CB" w14:textId="3B4F4638" w:rsidR="00831492" w:rsidRPr="00E352E9" w:rsidRDefault="00831492" w:rsidP="00831492">
      <w:r>
        <w:rPr>
          <w:noProof/>
          <w:lang w:val="en-IN" w:eastAsia="en-IN"/>
        </w:rPr>
        <w:drawing>
          <wp:inline distT="0" distB="0" distL="0" distR="0" wp14:anchorId="7B5B4115" wp14:editId="399AEE11">
            <wp:extent cx="2414905" cy="2019300"/>
            <wp:effectExtent l="76200" t="76200" r="137795"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9809" t="5318" r="24883" b="21477"/>
                    <a:stretch/>
                  </pic:blipFill>
                  <pic:spPr bwMode="auto">
                    <a:xfrm>
                      <a:off x="0" y="0"/>
                      <a:ext cx="2431184" cy="2032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w:t>
      </w:r>
      <w:r>
        <w:rPr>
          <w:noProof/>
          <w:lang w:val="en-IN" w:eastAsia="en-IN"/>
        </w:rPr>
        <w:drawing>
          <wp:inline distT="0" distB="0" distL="0" distR="0" wp14:anchorId="0C792A95" wp14:editId="54564BB4">
            <wp:extent cx="2141220" cy="1981200"/>
            <wp:effectExtent l="76200" t="76200" r="12573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28584" t="27120" r="38445" b="37961"/>
                    <a:stretch/>
                  </pic:blipFill>
                  <pic:spPr bwMode="auto">
                    <a:xfrm>
                      <a:off x="0" y="0"/>
                      <a:ext cx="214122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BF43AD">
        <w:rPr>
          <w:rFonts w:ascii="Times New Roman" w:hAnsi="Times New Roman"/>
        </w:rPr>
        <w:t xml:space="preserve"> </w:t>
      </w:r>
      <w:r w:rsidRPr="00D507A5">
        <w:rPr>
          <w:rFonts w:ascii="Times New Roman" w:hAnsi="Times New Roman"/>
          <w:b/>
        </w:rPr>
        <w:t>Fig-1                                                                                                    Fig-2</w:t>
      </w:r>
    </w:p>
    <w:p w14:paraId="4F350BFB" w14:textId="77777777" w:rsidR="00831492" w:rsidRDefault="00831492" w:rsidP="00831492">
      <w:r>
        <w:rPr>
          <w:noProof/>
          <w:lang w:val="en-IN" w:eastAsia="en-IN"/>
        </w:rPr>
        <w:drawing>
          <wp:anchor distT="0" distB="0" distL="114300" distR="114300" simplePos="0" relativeHeight="251659264" behindDoc="0" locked="0" layoutInCell="1" allowOverlap="1" wp14:anchorId="40420303" wp14:editId="651EF029">
            <wp:simplePos x="990600" y="6416040"/>
            <wp:positionH relativeFrom="margin">
              <wp:align>left</wp:align>
            </wp:positionH>
            <wp:positionV relativeFrom="paragraph">
              <wp:align>top</wp:align>
            </wp:positionV>
            <wp:extent cx="1538605" cy="1882140"/>
            <wp:effectExtent l="76200" t="76200" r="137795" b="137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4833" t="20916" r="39375" b="26263"/>
                    <a:stretch/>
                  </pic:blipFill>
                  <pic:spPr bwMode="auto">
                    <a:xfrm>
                      <a:off x="0" y="0"/>
                      <a:ext cx="1538605" cy="1882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970DA" w14:textId="77777777" w:rsidR="00831492" w:rsidRDefault="00831492" w:rsidP="00831492">
      <w:pPr>
        <w:rPr>
          <w:rFonts w:ascii="Times New Roman" w:hAnsi="Times New Roman"/>
        </w:rPr>
      </w:pPr>
      <w:r w:rsidRPr="00BF43AD">
        <w:rPr>
          <w:rFonts w:ascii="Times New Roman" w:hAnsi="Times New Roman"/>
        </w:rPr>
        <w:t xml:space="preserve">                     </w:t>
      </w:r>
    </w:p>
    <w:p w14:paraId="080B3EC7" w14:textId="77777777" w:rsidR="00831492" w:rsidRDefault="00831492" w:rsidP="00831492">
      <w:pPr>
        <w:rPr>
          <w:rFonts w:ascii="Times New Roman" w:hAnsi="Times New Roman"/>
        </w:rPr>
      </w:pPr>
    </w:p>
    <w:p w14:paraId="32741B21" w14:textId="77777777" w:rsidR="00831492" w:rsidRPr="00831492" w:rsidRDefault="00831492" w:rsidP="00831492">
      <w:pPr>
        <w:rPr>
          <w:rFonts w:ascii="Arial" w:hAnsi="Arial" w:cs="Arial"/>
          <w:b/>
        </w:rPr>
      </w:pPr>
      <w:r w:rsidRPr="00831492">
        <w:rPr>
          <w:rFonts w:ascii="Arial" w:hAnsi="Arial" w:cs="Arial"/>
          <w:b/>
        </w:rPr>
        <w:t xml:space="preserve">Fig.1: </w:t>
      </w:r>
      <w:bookmarkStart w:id="6" w:name="_Hlk220075608"/>
      <w:r w:rsidRPr="00831492">
        <w:rPr>
          <w:rFonts w:ascii="Arial" w:hAnsi="Arial" w:cs="Arial"/>
          <w:b/>
        </w:rPr>
        <w:t xml:space="preserve">Photograph of the </w:t>
      </w:r>
      <w:proofErr w:type="spellStart"/>
      <w:r w:rsidRPr="00831492">
        <w:rPr>
          <w:rFonts w:ascii="Arial" w:hAnsi="Arial" w:cs="Arial"/>
          <w:b/>
        </w:rPr>
        <w:t>floatoblast</w:t>
      </w:r>
      <w:proofErr w:type="spellEnd"/>
      <w:r w:rsidRPr="00831492">
        <w:rPr>
          <w:rFonts w:ascii="Arial" w:hAnsi="Arial" w:cs="Arial"/>
          <w:b/>
        </w:rPr>
        <w:t xml:space="preserve"> of </w:t>
      </w:r>
      <w:proofErr w:type="spellStart"/>
      <w:r w:rsidRPr="00831492">
        <w:rPr>
          <w:rFonts w:ascii="Arial" w:hAnsi="Arial" w:cs="Arial"/>
          <w:b/>
          <w:i/>
        </w:rPr>
        <w:t>Rumarcanella</w:t>
      </w:r>
      <w:proofErr w:type="spellEnd"/>
      <w:r w:rsidRPr="00831492">
        <w:rPr>
          <w:rFonts w:ascii="Arial" w:hAnsi="Arial" w:cs="Arial"/>
          <w:b/>
          <w:i/>
        </w:rPr>
        <w:t xml:space="preserve"> </w:t>
      </w:r>
      <w:proofErr w:type="spellStart"/>
      <w:r w:rsidRPr="00831492">
        <w:rPr>
          <w:rFonts w:ascii="Arial" w:hAnsi="Arial" w:cs="Arial"/>
          <w:b/>
          <w:i/>
        </w:rPr>
        <w:t>himalayana</w:t>
      </w:r>
      <w:proofErr w:type="spellEnd"/>
      <w:r w:rsidRPr="00831492">
        <w:rPr>
          <w:rFonts w:ascii="Arial" w:hAnsi="Arial" w:cs="Arial"/>
          <w:b/>
        </w:rPr>
        <w:t xml:space="preserve"> Annandale, 1911</w:t>
      </w:r>
      <w:bookmarkEnd w:id="6"/>
      <w:r w:rsidRPr="00831492">
        <w:rPr>
          <w:rFonts w:ascii="Arial" w:hAnsi="Arial" w:cs="Arial"/>
          <w:b/>
        </w:rPr>
        <w:t>.</w:t>
      </w:r>
    </w:p>
    <w:p w14:paraId="2B419BBA" w14:textId="77777777" w:rsidR="00831492" w:rsidRPr="00831492" w:rsidRDefault="00831492" w:rsidP="00831492">
      <w:pPr>
        <w:rPr>
          <w:rFonts w:ascii="Arial" w:hAnsi="Arial" w:cs="Arial"/>
          <w:b/>
        </w:rPr>
      </w:pPr>
      <w:r w:rsidRPr="00831492">
        <w:rPr>
          <w:rFonts w:ascii="Arial" w:hAnsi="Arial" w:cs="Arial"/>
          <w:b/>
        </w:rPr>
        <w:t xml:space="preserve">Fig-2: Photograph of the </w:t>
      </w:r>
      <w:proofErr w:type="spellStart"/>
      <w:r w:rsidRPr="00831492">
        <w:rPr>
          <w:rFonts w:ascii="Arial" w:hAnsi="Arial" w:cs="Arial"/>
          <w:b/>
        </w:rPr>
        <w:t>floatoblasts</w:t>
      </w:r>
      <w:proofErr w:type="spellEnd"/>
      <w:r w:rsidRPr="00831492">
        <w:rPr>
          <w:rFonts w:ascii="Arial" w:hAnsi="Arial" w:cs="Arial"/>
          <w:b/>
        </w:rPr>
        <w:t xml:space="preserve"> ventral valve with inset showing tubercles on the annulus. </w:t>
      </w:r>
    </w:p>
    <w:p w14:paraId="0F000724" w14:textId="77777777" w:rsidR="00831492" w:rsidRPr="00831492" w:rsidRDefault="00831492" w:rsidP="00831492">
      <w:pPr>
        <w:rPr>
          <w:rFonts w:ascii="Arial" w:hAnsi="Arial" w:cs="Arial"/>
          <w:b/>
        </w:rPr>
      </w:pPr>
      <w:r w:rsidRPr="00831492">
        <w:rPr>
          <w:rFonts w:ascii="Arial" w:hAnsi="Arial" w:cs="Arial"/>
          <w:b/>
        </w:rPr>
        <w:t xml:space="preserve">Fig-3: Photograph of </w:t>
      </w:r>
      <w:proofErr w:type="spellStart"/>
      <w:r w:rsidRPr="00831492">
        <w:rPr>
          <w:rFonts w:ascii="Arial" w:hAnsi="Arial" w:cs="Arial"/>
          <w:b/>
        </w:rPr>
        <w:t>sessoblast</w:t>
      </w:r>
      <w:proofErr w:type="spellEnd"/>
      <w:r w:rsidRPr="00831492">
        <w:rPr>
          <w:rFonts w:ascii="Arial" w:hAnsi="Arial" w:cs="Arial"/>
          <w:b/>
        </w:rPr>
        <w:t xml:space="preserve"> with inset showing tubercles on annulus.</w:t>
      </w:r>
    </w:p>
    <w:p w14:paraId="0F1E9805" w14:textId="77777777" w:rsidR="00831492" w:rsidRDefault="00831492" w:rsidP="00831492">
      <w:pPr>
        <w:rPr>
          <w:rFonts w:ascii="Times New Roman" w:hAnsi="Times New Roman"/>
        </w:rPr>
      </w:pPr>
    </w:p>
    <w:p w14:paraId="23BAA42D" w14:textId="77777777" w:rsidR="00831492" w:rsidRDefault="00831492" w:rsidP="00831492">
      <w:pPr>
        <w:rPr>
          <w:rFonts w:ascii="Times New Roman" w:hAnsi="Times New Roman"/>
        </w:rPr>
      </w:pPr>
    </w:p>
    <w:p w14:paraId="4A391A34" w14:textId="77777777" w:rsidR="00831492" w:rsidRDefault="00831492" w:rsidP="00831492">
      <w:pPr>
        <w:rPr>
          <w:rFonts w:ascii="Times New Roman" w:hAnsi="Times New Roman"/>
        </w:rPr>
      </w:pPr>
    </w:p>
    <w:p w14:paraId="0BAF1E27" w14:textId="77777777" w:rsidR="00831492" w:rsidRDefault="00831492" w:rsidP="00831492">
      <w:pPr>
        <w:rPr>
          <w:rFonts w:ascii="Times New Roman" w:hAnsi="Times New Roman"/>
        </w:rPr>
      </w:pPr>
    </w:p>
    <w:p w14:paraId="582468CD" w14:textId="77777777" w:rsidR="00831492" w:rsidRDefault="00831492" w:rsidP="00831492">
      <w:pPr>
        <w:rPr>
          <w:rFonts w:ascii="Times New Roman" w:hAnsi="Times New Roman"/>
        </w:rPr>
      </w:pPr>
    </w:p>
    <w:p w14:paraId="20FEC954" w14:textId="77777777" w:rsidR="00831492" w:rsidRDefault="00831492" w:rsidP="00831492">
      <w:pPr>
        <w:jc w:val="both"/>
        <w:rPr>
          <w:rFonts w:ascii="Times New Roman" w:hAnsi="Times New Roman"/>
          <w:b/>
        </w:rPr>
      </w:pPr>
    </w:p>
    <w:p w14:paraId="697E63E5" w14:textId="77777777" w:rsidR="00831492" w:rsidRDefault="00831492" w:rsidP="00831492">
      <w:pPr>
        <w:jc w:val="both"/>
        <w:rPr>
          <w:rFonts w:ascii="Times New Roman" w:hAnsi="Times New Roman"/>
          <w:b/>
        </w:rPr>
      </w:pPr>
      <w:r>
        <w:rPr>
          <w:rFonts w:ascii="Times New Roman" w:hAnsi="Times New Roman"/>
          <w:b/>
        </w:rPr>
        <w:t xml:space="preserve">                 </w:t>
      </w:r>
      <w:r w:rsidRPr="00D507A5">
        <w:rPr>
          <w:rFonts w:ascii="Times New Roman" w:hAnsi="Times New Roman"/>
          <w:b/>
        </w:rPr>
        <w:t>Fig-3</w:t>
      </w:r>
    </w:p>
    <w:p w14:paraId="30CB33DD" w14:textId="77777777" w:rsidR="00831492" w:rsidRDefault="00831492" w:rsidP="00831492">
      <w:pPr>
        <w:jc w:val="both"/>
        <w:rPr>
          <w:rFonts w:ascii="Times New Roman" w:hAnsi="Times New Roman"/>
          <w:b/>
        </w:rPr>
      </w:pPr>
    </w:p>
    <w:p w14:paraId="7E917FCC" w14:textId="77777777" w:rsidR="00F665BF" w:rsidRDefault="008D06E7" w:rsidP="00831492">
      <w:pPr>
        <w:jc w:val="both"/>
        <w:rPr>
          <w:rFonts w:ascii="Arial" w:hAnsi="Arial" w:cs="Arial"/>
          <w:sz w:val="22"/>
          <w:szCs w:val="22"/>
        </w:rPr>
      </w:pPr>
      <w:r>
        <w:rPr>
          <w:rFonts w:ascii="Arial" w:hAnsi="Arial" w:cs="Arial"/>
          <w:b/>
          <w:sz w:val="22"/>
          <w:szCs w:val="22"/>
        </w:rPr>
        <w:t>2.1.1 ORIGINAL</w:t>
      </w:r>
      <w:r w:rsidR="00831492" w:rsidRPr="00831492">
        <w:rPr>
          <w:rFonts w:ascii="Arial" w:hAnsi="Arial" w:cs="Arial"/>
          <w:b/>
          <w:sz w:val="22"/>
          <w:szCs w:val="22"/>
        </w:rPr>
        <w:t xml:space="preserve"> DESCRIPTIONS</w:t>
      </w:r>
    </w:p>
    <w:p w14:paraId="2EE09F22" w14:textId="77777777" w:rsidR="008D06E7" w:rsidRDefault="00831492" w:rsidP="00831492">
      <w:pPr>
        <w:jc w:val="both"/>
        <w:rPr>
          <w:rFonts w:ascii="Arial" w:hAnsi="Arial" w:cs="Arial"/>
          <w:sz w:val="22"/>
          <w:szCs w:val="22"/>
        </w:rPr>
      </w:pPr>
      <w:r w:rsidRPr="00831492">
        <w:rPr>
          <w:rFonts w:ascii="Arial" w:hAnsi="Arial" w:cs="Arial"/>
          <w:sz w:val="22"/>
          <w:szCs w:val="22"/>
        </w:rPr>
        <w:t xml:space="preserve">  </w:t>
      </w:r>
    </w:p>
    <w:p w14:paraId="7A45B616" w14:textId="217A10F6" w:rsidR="00831492" w:rsidRDefault="00831492" w:rsidP="00831492">
      <w:pPr>
        <w:jc w:val="both"/>
        <w:rPr>
          <w:rFonts w:ascii="Arial" w:hAnsi="Arial" w:cs="Arial"/>
          <w:sz w:val="22"/>
          <w:szCs w:val="22"/>
        </w:rPr>
      </w:pPr>
      <w:proofErr w:type="spellStart"/>
      <w:r w:rsidRPr="003D0AD6">
        <w:rPr>
          <w:rFonts w:ascii="Arial" w:hAnsi="Arial" w:cs="Arial"/>
          <w:i/>
          <w:sz w:val="22"/>
          <w:szCs w:val="22"/>
        </w:rPr>
        <w:t>Stolella</w:t>
      </w:r>
      <w:proofErr w:type="spellEnd"/>
      <w:r w:rsidRPr="003D0AD6">
        <w:rPr>
          <w:rFonts w:ascii="Arial" w:hAnsi="Arial" w:cs="Arial"/>
          <w:i/>
          <w:sz w:val="22"/>
          <w:szCs w:val="22"/>
        </w:rPr>
        <w:t xml:space="preserve"> </w:t>
      </w:r>
      <w:proofErr w:type="spellStart"/>
      <w:r w:rsidRPr="003D0AD6">
        <w:rPr>
          <w:rFonts w:ascii="Arial" w:hAnsi="Arial" w:cs="Arial"/>
          <w:i/>
          <w:sz w:val="22"/>
          <w:szCs w:val="22"/>
        </w:rPr>
        <w:t>himalayana</w:t>
      </w:r>
      <w:proofErr w:type="spellEnd"/>
      <w:r w:rsidRPr="003D0AD6">
        <w:rPr>
          <w:rFonts w:ascii="Arial" w:hAnsi="Arial" w:cs="Arial"/>
          <w:sz w:val="22"/>
          <w:szCs w:val="22"/>
        </w:rPr>
        <w:t xml:space="preserve"> Annandale, 1911: p. 246, fig. 49; Annandale &amp; Kemp 1912: p. 143. Type material. No. ZEV 4813/7 (holotype), collected May, 1911 at </w:t>
      </w:r>
      <w:proofErr w:type="spellStart"/>
      <w:r w:rsidRPr="003D0AD6">
        <w:rPr>
          <w:rFonts w:ascii="Arial" w:hAnsi="Arial" w:cs="Arial"/>
          <w:sz w:val="22"/>
          <w:szCs w:val="22"/>
        </w:rPr>
        <w:t>Malwa</w:t>
      </w:r>
      <w:proofErr w:type="spellEnd"/>
      <w:r w:rsidRPr="003D0AD6">
        <w:rPr>
          <w:rFonts w:ascii="Arial" w:hAnsi="Arial" w:cs="Arial"/>
          <w:sz w:val="22"/>
          <w:szCs w:val="22"/>
        </w:rPr>
        <w:t xml:space="preserve"> Tal, </w:t>
      </w:r>
      <w:proofErr w:type="spellStart"/>
      <w:r w:rsidRPr="003D0AD6">
        <w:rPr>
          <w:rFonts w:ascii="Arial" w:hAnsi="Arial" w:cs="Arial"/>
          <w:sz w:val="22"/>
          <w:szCs w:val="22"/>
        </w:rPr>
        <w:t>Kumaun</w:t>
      </w:r>
      <w:proofErr w:type="spellEnd"/>
      <w:r w:rsidRPr="003D0AD6">
        <w:rPr>
          <w:rFonts w:ascii="Arial" w:hAnsi="Arial" w:cs="Arial"/>
          <w:sz w:val="22"/>
          <w:szCs w:val="22"/>
        </w:rPr>
        <w:t>, W. Himalayas (3,600 feet) by S.W. Kemp.</w:t>
      </w:r>
    </w:p>
    <w:p w14:paraId="62E96E1A" w14:textId="3031D940" w:rsidR="003B6353" w:rsidRDefault="003B6353" w:rsidP="00831492">
      <w:pPr>
        <w:jc w:val="both"/>
        <w:rPr>
          <w:rFonts w:ascii="Arial" w:hAnsi="Arial" w:cs="Arial"/>
          <w:sz w:val="22"/>
          <w:szCs w:val="22"/>
        </w:rPr>
      </w:pPr>
    </w:p>
    <w:p w14:paraId="0368451E" w14:textId="523053B5" w:rsidR="003B6353" w:rsidRDefault="003B6353" w:rsidP="00831492">
      <w:pPr>
        <w:jc w:val="both"/>
        <w:rPr>
          <w:rFonts w:ascii="Arial" w:hAnsi="Arial" w:cs="Arial"/>
          <w:sz w:val="22"/>
          <w:szCs w:val="22"/>
        </w:rPr>
      </w:pPr>
    </w:p>
    <w:p w14:paraId="23082F5B" w14:textId="0C0D7F6B" w:rsidR="003B6353" w:rsidRDefault="003B6353" w:rsidP="00831492">
      <w:pPr>
        <w:jc w:val="both"/>
        <w:rPr>
          <w:rFonts w:ascii="Arial" w:hAnsi="Arial" w:cs="Arial"/>
          <w:sz w:val="22"/>
          <w:szCs w:val="22"/>
        </w:rPr>
      </w:pPr>
    </w:p>
    <w:p w14:paraId="7CDDD8AD" w14:textId="65CE5683" w:rsidR="003B6353" w:rsidRDefault="003B6353" w:rsidP="00831492">
      <w:pPr>
        <w:jc w:val="both"/>
        <w:rPr>
          <w:rFonts w:ascii="Arial" w:hAnsi="Arial" w:cs="Arial"/>
          <w:sz w:val="22"/>
          <w:szCs w:val="22"/>
        </w:rPr>
      </w:pPr>
    </w:p>
    <w:p w14:paraId="37D9CE8F" w14:textId="77777777" w:rsidR="003B6353" w:rsidRPr="003D0AD6" w:rsidRDefault="003B6353" w:rsidP="00831492">
      <w:pPr>
        <w:jc w:val="both"/>
        <w:rPr>
          <w:rFonts w:ascii="Arial" w:hAnsi="Arial" w:cs="Arial"/>
          <w:sz w:val="22"/>
          <w:szCs w:val="22"/>
        </w:rPr>
      </w:pPr>
    </w:p>
    <w:p w14:paraId="5F6768EB" w14:textId="77777777" w:rsidR="008D06E7" w:rsidRPr="00831492" w:rsidRDefault="008D06E7" w:rsidP="00831492">
      <w:pPr>
        <w:jc w:val="both"/>
        <w:rPr>
          <w:rFonts w:ascii="Arial" w:hAnsi="Arial" w:cs="Arial"/>
          <w:b/>
          <w:sz w:val="22"/>
          <w:szCs w:val="22"/>
        </w:rPr>
      </w:pPr>
    </w:p>
    <w:p w14:paraId="1D30F430" w14:textId="2B7519DE" w:rsidR="00831492" w:rsidRPr="00A72F9A" w:rsidRDefault="00831492" w:rsidP="00A72F9A">
      <w:pPr>
        <w:pStyle w:val="ListParagraph"/>
        <w:numPr>
          <w:ilvl w:val="3"/>
          <w:numId w:val="31"/>
        </w:numPr>
        <w:jc w:val="both"/>
        <w:rPr>
          <w:rFonts w:ascii="Arial" w:hAnsi="Arial" w:cs="Arial"/>
          <w:b/>
          <w:i/>
          <w:u w:val="single"/>
        </w:rPr>
      </w:pPr>
      <w:r w:rsidRPr="00A72F9A">
        <w:rPr>
          <w:rFonts w:ascii="Arial" w:hAnsi="Arial" w:cs="Arial"/>
          <w:b/>
          <w:i/>
          <w:u w:val="single"/>
        </w:rPr>
        <w:lastRenderedPageBreak/>
        <w:t>CLASSIFICATION</w:t>
      </w:r>
    </w:p>
    <w:p w14:paraId="3E1AF6A6" w14:textId="64AFB614" w:rsidR="00A72F9A" w:rsidRDefault="00A72F9A" w:rsidP="00A72F9A">
      <w:pPr>
        <w:pStyle w:val="ListParagraph"/>
        <w:ind w:left="1080"/>
        <w:jc w:val="both"/>
        <w:rPr>
          <w:rFonts w:ascii="Arial" w:hAnsi="Arial" w:cs="Arial"/>
          <w:b/>
          <w:i/>
          <w:u w:val="single"/>
        </w:rPr>
      </w:pPr>
    </w:p>
    <w:p w14:paraId="564FC944" w14:textId="77777777" w:rsidR="00A72F9A" w:rsidRPr="00A72F9A" w:rsidRDefault="00A72F9A" w:rsidP="00A72F9A">
      <w:pPr>
        <w:jc w:val="both"/>
        <w:rPr>
          <w:rFonts w:ascii="Arial" w:hAnsi="Arial" w:cs="Arial"/>
          <w:sz w:val="22"/>
          <w:szCs w:val="22"/>
        </w:rPr>
      </w:pPr>
      <w:r w:rsidRPr="00A72F9A">
        <w:rPr>
          <w:rFonts w:ascii="Arial" w:hAnsi="Arial" w:cs="Arial"/>
          <w:sz w:val="22"/>
          <w:szCs w:val="22"/>
        </w:rPr>
        <w:t>Phylum</w:t>
      </w:r>
      <w:r w:rsidRPr="00A72F9A">
        <w:t xml:space="preserve"> </w:t>
      </w:r>
      <w:r w:rsidRPr="00A72F9A">
        <w:rPr>
          <w:rFonts w:ascii="Arial" w:hAnsi="Arial" w:cs="Arial"/>
          <w:sz w:val="22"/>
          <w:szCs w:val="22"/>
        </w:rPr>
        <w:t>Ectoprocta (</w:t>
      </w:r>
      <w:proofErr w:type="spellStart"/>
      <w:r w:rsidRPr="00A72F9A">
        <w:rPr>
          <w:rFonts w:ascii="Arial" w:hAnsi="Arial" w:cs="Arial"/>
          <w:sz w:val="22"/>
          <w:szCs w:val="22"/>
        </w:rPr>
        <w:t>Bryozoa</w:t>
      </w:r>
      <w:proofErr w:type="spellEnd"/>
      <w:r w:rsidRPr="00A72F9A">
        <w:rPr>
          <w:rFonts w:ascii="Arial" w:hAnsi="Arial" w:cs="Arial"/>
          <w:sz w:val="22"/>
          <w:szCs w:val="22"/>
        </w:rPr>
        <w:t>) Ehrenberg, 1831</w:t>
      </w:r>
    </w:p>
    <w:p w14:paraId="4DE91756" w14:textId="77777777" w:rsidR="00A72F9A" w:rsidRPr="00A72F9A" w:rsidRDefault="00A72F9A" w:rsidP="00A72F9A">
      <w:pPr>
        <w:jc w:val="both"/>
        <w:rPr>
          <w:rFonts w:ascii="Arial" w:hAnsi="Arial" w:cs="Arial"/>
          <w:sz w:val="22"/>
          <w:szCs w:val="22"/>
        </w:rPr>
      </w:pPr>
      <w:r w:rsidRPr="00A72F9A">
        <w:rPr>
          <w:rFonts w:ascii="Arial" w:hAnsi="Arial" w:cs="Arial"/>
          <w:sz w:val="22"/>
          <w:szCs w:val="22"/>
        </w:rPr>
        <w:t>Class</w:t>
      </w:r>
      <w:r w:rsidRPr="00A72F9A">
        <w:t xml:space="preserve"> </w:t>
      </w:r>
      <w:proofErr w:type="spellStart"/>
      <w:r w:rsidRPr="00A72F9A">
        <w:rPr>
          <w:rFonts w:ascii="Arial" w:hAnsi="Arial" w:cs="Arial"/>
          <w:sz w:val="22"/>
          <w:szCs w:val="22"/>
        </w:rPr>
        <w:t>Phylactolaemata</w:t>
      </w:r>
      <w:proofErr w:type="spellEnd"/>
      <w:r w:rsidRPr="00A72F9A">
        <w:rPr>
          <w:rFonts w:ascii="Arial" w:hAnsi="Arial" w:cs="Arial"/>
          <w:sz w:val="22"/>
          <w:szCs w:val="22"/>
        </w:rPr>
        <w:t xml:space="preserve"> Allman 1856</w:t>
      </w:r>
    </w:p>
    <w:p w14:paraId="02310BB9" w14:textId="77777777" w:rsidR="00A72F9A" w:rsidRPr="00A72F9A" w:rsidRDefault="00A72F9A" w:rsidP="00A72F9A">
      <w:pPr>
        <w:jc w:val="both"/>
        <w:rPr>
          <w:rFonts w:ascii="Arial" w:hAnsi="Arial" w:cs="Arial"/>
          <w:sz w:val="22"/>
          <w:szCs w:val="22"/>
        </w:rPr>
      </w:pPr>
      <w:r w:rsidRPr="00A72F9A">
        <w:rPr>
          <w:rFonts w:ascii="Arial" w:hAnsi="Arial" w:cs="Arial"/>
          <w:sz w:val="22"/>
          <w:szCs w:val="22"/>
        </w:rPr>
        <w:t xml:space="preserve">Order </w:t>
      </w:r>
      <w:proofErr w:type="spellStart"/>
      <w:r w:rsidRPr="00A72F9A">
        <w:rPr>
          <w:rFonts w:ascii="Arial" w:hAnsi="Arial" w:cs="Arial"/>
          <w:sz w:val="22"/>
          <w:szCs w:val="22"/>
        </w:rPr>
        <w:t>Plumatellida</w:t>
      </w:r>
      <w:proofErr w:type="spellEnd"/>
      <w:r w:rsidRPr="00A72F9A">
        <w:rPr>
          <w:rFonts w:ascii="Arial" w:hAnsi="Arial" w:cs="Arial"/>
          <w:sz w:val="22"/>
          <w:szCs w:val="22"/>
        </w:rPr>
        <w:t xml:space="preserve"> Allman, 1856</w:t>
      </w:r>
    </w:p>
    <w:p w14:paraId="2E9B64A4" w14:textId="77777777" w:rsidR="00A72F9A" w:rsidRPr="00A72F9A" w:rsidRDefault="00A72F9A" w:rsidP="00A72F9A">
      <w:pPr>
        <w:jc w:val="both"/>
        <w:rPr>
          <w:rFonts w:ascii="Arial" w:hAnsi="Arial" w:cs="Arial"/>
          <w:sz w:val="22"/>
          <w:szCs w:val="22"/>
        </w:rPr>
      </w:pPr>
      <w:r w:rsidRPr="00A72F9A">
        <w:rPr>
          <w:rFonts w:ascii="Arial" w:hAnsi="Arial" w:cs="Arial"/>
          <w:sz w:val="22"/>
          <w:szCs w:val="22"/>
        </w:rPr>
        <w:t xml:space="preserve">Family </w:t>
      </w:r>
      <w:proofErr w:type="spellStart"/>
      <w:r w:rsidRPr="00A72F9A">
        <w:rPr>
          <w:rFonts w:ascii="Arial" w:hAnsi="Arial" w:cs="Arial"/>
          <w:sz w:val="22"/>
          <w:szCs w:val="22"/>
        </w:rPr>
        <w:t>Plumatellidae</w:t>
      </w:r>
      <w:proofErr w:type="spellEnd"/>
      <w:r w:rsidRPr="00A72F9A">
        <w:rPr>
          <w:rFonts w:ascii="Arial" w:hAnsi="Arial" w:cs="Arial"/>
          <w:sz w:val="22"/>
          <w:szCs w:val="22"/>
        </w:rPr>
        <w:t xml:space="preserve"> Allman 1856</w:t>
      </w:r>
    </w:p>
    <w:p w14:paraId="1A70B668" w14:textId="77777777" w:rsidR="00A72F9A" w:rsidRPr="00A72F9A" w:rsidRDefault="00A72F9A" w:rsidP="00A72F9A">
      <w:pPr>
        <w:jc w:val="both"/>
        <w:rPr>
          <w:rFonts w:ascii="Arial" w:hAnsi="Arial" w:cs="Arial"/>
          <w:sz w:val="22"/>
          <w:szCs w:val="22"/>
        </w:rPr>
      </w:pPr>
      <w:r w:rsidRPr="00A72F9A">
        <w:rPr>
          <w:rFonts w:ascii="Arial" w:hAnsi="Arial" w:cs="Arial"/>
          <w:sz w:val="22"/>
          <w:szCs w:val="22"/>
        </w:rPr>
        <w:t xml:space="preserve">Genus </w:t>
      </w:r>
      <w:proofErr w:type="spellStart"/>
      <w:r w:rsidRPr="00A72F9A">
        <w:rPr>
          <w:rFonts w:ascii="Arial" w:hAnsi="Arial" w:cs="Arial"/>
          <w:i/>
          <w:sz w:val="22"/>
          <w:szCs w:val="22"/>
        </w:rPr>
        <w:t>Rumarcanella</w:t>
      </w:r>
      <w:proofErr w:type="spellEnd"/>
      <w:r w:rsidRPr="00A72F9A">
        <w:rPr>
          <w:rFonts w:ascii="Arial" w:hAnsi="Arial" w:cs="Arial"/>
          <w:sz w:val="22"/>
          <w:szCs w:val="22"/>
        </w:rPr>
        <w:t xml:space="preserve"> Hirose &amp; </w:t>
      </w:r>
      <w:proofErr w:type="spellStart"/>
      <w:r w:rsidRPr="00A72F9A">
        <w:rPr>
          <w:rFonts w:ascii="Arial" w:hAnsi="Arial" w:cs="Arial"/>
          <w:sz w:val="22"/>
          <w:szCs w:val="22"/>
        </w:rPr>
        <w:t>Mawatari</w:t>
      </w:r>
      <w:proofErr w:type="spellEnd"/>
      <w:r w:rsidRPr="00A72F9A">
        <w:rPr>
          <w:rFonts w:ascii="Arial" w:hAnsi="Arial" w:cs="Arial"/>
          <w:sz w:val="22"/>
          <w:szCs w:val="22"/>
        </w:rPr>
        <w:t>, 2011</w:t>
      </w:r>
    </w:p>
    <w:p w14:paraId="7112818E" w14:textId="77777777" w:rsidR="00A72F9A" w:rsidRPr="00A72F9A" w:rsidRDefault="00A72F9A" w:rsidP="00A72F9A">
      <w:pPr>
        <w:jc w:val="both"/>
        <w:rPr>
          <w:rFonts w:ascii="Arial" w:hAnsi="Arial" w:cs="Arial"/>
          <w:sz w:val="22"/>
          <w:szCs w:val="22"/>
        </w:rPr>
      </w:pPr>
      <w:proofErr w:type="spellStart"/>
      <w:r w:rsidRPr="00A72F9A">
        <w:rPr>
          <w:rFonts w:ascii="Arial" w:hAnsi="Arial" w:cs="Arial"/>
          <w:i/>
          <w:sz w:val="22"/>
          <w:szCs w:val="22"/>
        </w:rPr>
        <w:t>Rumarcanella</w:t>
      </w:r>
      <w:proofErr w:type="spellEnd"/>
      <w:r w:rsidRPr="00A72F9A">
        <w:rPr>
          <w:rFonts w:ascii="Arial" w:hAnsi="Arial" w:cs="Arial"/>
          <w:i/>
          <w:sz w:val="22"/>
          <w:szCs w:val="22"/>
        </w:rPr>
        <w:t xml:space="preserve"> </w:t>
      </w:r>
      <w:proofErr w:type="spellStart"/>
      <w:r w:rsidRPr="00A72F9A">
        <w:rPr>
          <w:rFonts w:ascii="Arial" w:hAnsi="Arial" w:cs="Arial"/>
          <w:i/>
          <w:sz w:val="22"/>
          <w:szCs w:val="22"/>
        </w:rPr>
        <w:t>himalayana</w:t>
      </w:r>
      <w:proofErr w:type="spellEnd"/>
      <w:r w:rsidRPr="00A72F9A">
        <w:rPr>
          <w:rFonts w:ascii="Arial" w:hAnsi="Arial" w:cs="Arial"/>
          <w:sz w:val="22"/>
          <w:szCs w:val="22"/>
        </w:rPr>
        <w:t xml:space="preserve"> Annandale, 1911</w:t>
      </w:r>
    </w:p>
    <w:p w14:paraId="43E91B5F" w14:textId="60CBD9E3" w:rsidR="00A72F9A" w:rsidRDefault="00A72F9A" w:rsidP="00A72F9A">
      <w:pPr>
        <w:pStyle w:val="ListParagraph"/>
        <w:ind w:left="1080"/>
        <w:jc w:val="both"/>
        <w:rPr>
          <w:rFonts w:ascii="Arial" w:hAnsi="Arial" w:cs="Arial"/>
          <w:b/>
          <w:i/>
          <w:u w:val="single"/>
        </w:rPr>
      </w:pPr>
    </w:p>
    <w:p w14:paraId="0772B328" w14:textId="77777777" w:rsidR="00A72F9A" w:rsidRPr="00A72F9A" w:rsidRDefault="00A72F9A" w:rsidP="00A72F9A">
      <w:pPr>
        <w:pStyle w:val="ListParagraph"/>
        <w:ind w:left="1080"/>
        <w:jc w:val="both"/>
        <w:rPr>
          <w:rFonts w:ascii="Arial" w:hAnsi="Arial" w:cs="Arial"/>
          <w:b/>
          <w:i/>
          <w:u w:val="single"/>
        </w:rPr>
      </w:pPr>
    </w:p>
    <w:p w14:paraId="408C1A7F" w14:textId="77777777" w:rsidR="00831492" w:rsidRPr="00831492" w:rsidRDefault="00831492" w:rsidP="00831492">
      <w:pPr>
        <w:jc w:val="both"/>
        <w:rPr>
          <w:rFonts w:ascii="Arial" w:hAnsi="Arial" w:cs="Arial"/>
          <w:b/>
          <w:sz w:val="22"/>
          <w:szCs w:val="22"/>
        </w:rPr>
      </w:pPr>
    </w:p>
    <w:p w14:paraId="59E14B35" w14:textId="77777777" w:rsidR="00F665BF" w:rsidRDefault="008D06E7" w:rsidP="00831492">
      <w:pPr>
        <w:spacing w:line="276" w:lineRule="auto"/>
        <w:jc w:val="both"/>
        <w:rPr>
          <w:rFonts w:ascii="Arial" w:hAnsi="Arial" w:cs="Arial"/>
          <w:b/>
          <w:sz w:val="22"/>
          <w:szCs w:val="22"/>
        </w:rPr>
      </w:pPr>
      <w:r>
        <w:rPr>
          <w:rFonts w:ascii="Arial" w:hAnsi="Arial" w:cs="Arial"/>
          <w:b/>
          <w:sz w:val="22"/>
          <w:szCs w:val="22"/>
        </w:rPr>
        <w:t xml:space="preserve">3. </w:t>
      </w:r>
      <w:r w:rsidR="00831492" w:rsidRPr="00831492">
        <w:rPr>
          <w:rFonts w:ascii="Arial" w:hAnsi="Arial" w:cs="Arial"/>
          <w:b/>
          <w:sz w:val="22"/>
          <w:szCs w:val="22"/>
        </w:rPr>
        <w:t>RESULTS AND DISCUSSION</w:t>
      </w:r>
    </w:p>
    <w:p w14:paraId="4915D522" w14:textId="00E07301" w:rsidR="00947655" w:rsidRPr="003D0AD6" w:rsidRDefault="00947655" w:rsidP="00947655">
      <w:pPr>
        <w:spacing w:line="276" w:lineRule="auto"/>
        <w:jc w:val="both"/>
        <w:rPr>
          <w:rFonts w:ascii="Arial" w:hAnsi="Arial" w:cs="Arial"/>
        </w:rPr>
      </w:pPr>
      <w:r w:rsidRPr="003D0AD6">
        <w:rPr>
          <w:rFonts w:ascii="Arial" w:hAnsi="Arial" w:cs="Arial"/>
        </w:rPr>
        <w:t xml:space="preserve">While working among the Zooplankton samples from </w:t>
      </w:r>
      <w:proofErr w:type="spellStart"/>
      <w:r w:rsidRPr="003D0AD6">
        <w:rPr>
          <w:rFonts w:ascii="Arial" w:hAnsi="Arial" w:cs="Arial"/>
        </w:rPr>
        <w:t>Sathyamangalam</w:t>
      </w:r>
      <w:proofErr w:type="spellEnd"/>
      <w:r w:rsidRPr="003D0AD6">
        <w:rPr>
          <w:rFonts w:ascii="Arial" w:hAnsi="Arial" w:cs="Arial"/>
        </w:rPr>
        <w:t xml:space="preserve"> Tiger Reserve the first author come across the </w:t>
      </w:r>
      <w:proofErr w:type="spellStart"/>
      <w:r w:rsidRPr="003D0AD6">
        <w:rPr>
          <w:rFonts w:ascii="Arial" w:hAnsi="Arial" w:cs="Arial"/>
        </w:rPr>
        <w:t>flotoblasts</w:t>
      </w:r>
      <w:proofErr w:type="spellEnd"/>
      <w:r w:rsidRPr="003D0AD6">
        <w:rPr>
          <w:rFonts w:ascii="Arial" w:hAnsi="Arial" w:cs="Arial"/>
        </w:rPr>
        <w:t xml:space="preserve"> of Bryozoans and were photographed with higher magnification of 80i Nikon microscope</w:t>
      </w:r>
      <w:r w:rsidR="00796352">
        <w:rPr>
          <w:rFonts w:ascii="Arial" w:hAnsi="Arial" w:cs="Arial"/>
        </w:rPr>
        <w:t xml:space="preserve"> and were confirmed by Prof. Wood</w:t>
      </w:r>
      <w:r w:rsidR="003334F5">
        <w:rPr>
          <w:rFonts w:ascii="Arial" w:hAnsi="Arial" w:cs="Arial"/>
        </w:rPr>
        <w:t xml:space="preserve"> on the basis of flatboats morphology.</w:t>
      </w:r>
    </w:p>
    <w:p w14:paraId="330F1EA0" w14:textId="77777777" w:rsidR="00F665BF" w:rsidRPr="00831492" w:rsidRDefault="00F665BF" w:rsidP="00831492">
      <w:pPr>
        <w:spacing w:line="276" w:lineRule="auto"/>
        <w:jc w:val="both"/>
        <w:rPr>
          <w:rFonts w:ascii="Arial" w:hAnsi="Arial" w:cs="Arial"/>
          <w:b/>
          <w:sz w:val="22"/>
          <w:szCs w:val="22"/>
        </w:rPr>
      </w:pPr>
    </w:p>
    <w:p w14:paraId="0E5C87C3" w14:textId="2E153763" w:rsidR="00831492" w:rsidRPr="003D0AD6" w:rsidRDefault="008D06E7" w:rsidP="00831492">
      <w:pPr>
        <w:jc w:val="both"/>
        <w:rPr>
          <w:rFonts w:ascii="Arial" w:hAnsi="Arial" w:cs="Arial"/>
        </w:rPr>
      </w:pPr>
      <w:r>
        <w:rPr>
          <w:rFonts w:ascii="Arial" w:hAnsi="Arial" w:cs="Arial"/>
          <w:b/>
        </w:rPr>
        <w:t xml:space="preserve">3.1 </w:t>
      </w:r>
      <w:r w:rsidR="00831492" w:rsidRPr="00831492">
        <w:rPr>
          <w:rFonts w:ascii="Arial" w:hAnsi="Arial" w:cs="Arial"/>
          <w:b/>
        </w:rPr>
        <w:t xml:space="preserve">DIAGNOSIS:  </w:t>
      </w:r>
    </w:p>
    <w:p w14:paraId="2C848EE3" w14:textId="77777777" w:rsidR="00F828CC" w:rsidRDefault="00F828CC" w:rsidP="00831492">
      <w:pPr>
        <w:jc w:val="both"/>
        <w:rPr>
          <w:rFonts w:ascii="Arial" w:hAnsi="Arial" w:cs="Arial"/>
        </w:rPr>
      </w:pPr>
    </w:p>
    <w:p w14:paraId="0ED105A1" w14:textId="77BD1967" w:rsidR="00831492" w:rsidRDefault="00831492" w:rsidP="00831492">
      <w:pPr>
        <w:jc w:val="both"/>
        <w:rPr>
          <w:rFonts w:ascii="Arial" w:hAnsi="Arial" w:cs="Arial"/>
        </w:rPr>
      </w:pPr>
      <w:r w:rsidRPr="003D0AD6">
        <w:rPr>
          <w:rFonts w:ascii="Arial" w:hAnsi="Arial" w:cs="Arial"/>
        </w:rPr>
        <w:t xml:space="preserve">Among </w:t>
      </w:r>
      <w:proofErr w:type="spellStart"/>
      <w:r w:rsidRPr="003D0AD6">
        <w:rPr>
          <w:rFonts w:ascii="Arial" w:hAnsi="Arial" w:cs="Arial"/>
        </w:rPr>
        <w:t>phylactolaemate</w:t>
      </w:r>
      <w:proofErr w:type="spellEnd"/>
      <w:r w:rsidRPr="003D0AD6">
        <w:rPr>
          <w:rFonts w:ascii="Arial" w:hAnsi="Arial" w:cs="Arial"/>
        </w:rPr>
        <w:t xml:space="preserve"> bryozoans </w:t>
      </w:r>
      <w:proofErr w:type="spellStart"/>
      <w:r w:rsidRPr="003D0AD6">
        <w:rPr>
          <w:rFonts w:ascii="Arial" w:hAnsi="Arial" w:cs="Arial"/>
        </w:rPr>
        <w:t>floatoblasts</w:t>
      </w:r>
      <w:proofErr w:type="spellEnd"/>
      <w:r w:rsidRPr="003D0AD6">
        <w:rPr>
          <w:rFonts w:ascii="Arial" w:hAnsi="Arial" w:cs="Arial"/>
        </w:rPr>
        <w:t xml:space="preserve"> have been found to carry the most reliable characters for species identification. In this species, the </w:t>
      </w:r>
      <w:proofErr w:type="spellStart"/>
      <w:r w:rsidRPr="003D0AD6">
        <w:rPr>
          <w:rFonts w:ascii="Arial" w:hAnsi="Arial" w:cs="Arial"/>
        </w:rPr>
        <w:t>floatoblast</w:t>
      </w:r>
      <w:proofErr w:type="spellEnd"/>
      <w:r w:rsidRPr="003D0AD6">
        <w:rPr>
          <w:rFonts w:ascii="Arial" w:hAnsi="Arial" w:cs="Arial"/>
        </w:rPr>
        <w:t xml:space="preserve"> features are quite distinctive: small size, fenestrae similar in size and shape, roughened suture, and </w:t>
      </w:r>
      <w:proofErr w:type="spellStart"/>
      <w:r w:rsidRPr="003D0AD6">
        <w:rPr>
          <w:rFonts w:ascii="Arial" w:hAnsi="Arial" w:cs="Arial"/>
        </w:rPr>
        <w:t>hypertubercles</w:t>
      </w:r>
      <w:proofErr w:type="spellEnd"/>
      <w:r w:rsidRPr="003D0AD6">
        <w:rPr>
          <w:rFonts w:ascii="Arial" w:hAnsi="Arial" w:cs="Arial"/>
        </w:rPr>
        <w:t xml:space="preserve">. It is generally understood that among </w:t>
      </w:r>
      <w:proofErr w:type="spellStart"/>
      <w:r w:rsidRPr="003D0AD6">
        <w:rPr>
          <w:rFonts w:ascii="Arial" w:hAnsi="Arial" w:cs="Arial"/>
        </w:rPr>
        <w:t>plumatellid</w:t>
      </w:r>
      <w:proofErr w:type="spellEnd"/>
      <w:r w:rsidRPr="003D0AD6">
        <w:rPr>
          <w:rFonts w:ascii="Arial" w:hAnsi="Arial" w:cs="Arial"/>
        </w:rPr>
        <w:t xml:space="preserve"> bryozoans the </w:t>
      </w:r>
      <w:proofErr w:type="spellStart"/>
      <w:r w:rsidRPr="003D0AD6">
        <w:rPr>
          <w:rFonts w:ascii="Arial" w:hAnsi="Arial" w:cs="Arial"/>
        </w:rPr>
        <w:t>sessoblast</w:t>
      </w:r>
      <w:proofErr w:type="spellEnd"/>
      <w:r w:rsidRPr="003D0AD6">
        <w:rPr>
          <w:rFonts w:ascii="Arial" w:hAnsi="Arial" w:cs="Arial"/>
        </w:rPr>
        <w:t xml:space="preserve"> annulus is homologous to the gas-filled annulus of </w:t>
      </w:r>
      <w:proofErr w:type="spellStart"/>
      <w:r w:rsidRPr="003D0AD6">
        <w:rPr>
          <w:rFonts w:ascii="Arial" w:hAnsi="Arial" w:cs="Arial"/>
        </w:rPr>
        <w:t>floatoblasts</w:t>
      </w:r>
      <w:proofErr w:type="spellEnd"/>
      <w:r w:rsidRPr="003D0AD6">
        <w:rPr>
          <w:rFonts w:ascii="Arial" w:hAnsi="Arial" w:cs="Arial"/>
        </w:rPr>
        <w:t xml:space="preserve"> (Mukai 1982). The small </w:t>
      </w:r>
      <w:proofErr w:type="spellStart"/>
      <w:r w:rsidRPr="003D0AD6">
        <w:rPr>
          <w:rFonts w:ascii="Arial" w:hAnsi="Arial" w:cs="Arial"/>
        </w:rPr>
        <w:t>floatoblast</w:t>
      </w:r>
      <w:proofErr w:type="spellEnd"/>
      <w:r w:rsidRPr="003D0AD6">
        <w:rPr>
          <w:rFonts w:ascii="Arial" w:hAnsi="Arial" w:cs="Arial"/>
        </w:rPr>
        <w:t xml:space="preserve"> size is another distinguishing feature of</w:t>
      </w:r>
      <w:r w:rsidRPr="003D0AD6">
        <w:rPr>
          <w:rFonts w:ascii="Arial" w:hAnsi="Arial" w:cs="Arial"/>
          <w:i/>
        </w:rPr>
        <w:t xml:space="preserve"> </w:t>
      </w:r>
      <w:proofErr w:type="spellStart"/>
      <w:r w:rsidRPr="003D0AD6">
        <w:rPr>
          <w:rFonts w:ascii="Arial" w:hAnsi="Arial" w:cs="Arial"/>
          <w:i/>
        </w:rPr>
        <w:t>Rumarcanella</w:t>
      </w:r>
      <w:proofErr w:type="spellEnd"/>
      <w:r w:rsidRPr="003D0AD6">
        <w:rPr>
          <w:rFonts w:ascii="Arial" w:hAnsi="Arial" w:cs="Arial"/>
          <w:i/>
        </w:rPr>
        <w:t xml:space="preserve"> </w:t>
      </w:r>
      <w:proofErr w:type="spellStart"/>
      <w:r w:rsidRPr="003D0AD6">
        <w:rPr>
          <w:rFonts w:ascii="Arial" w:hAnsi="Arial" w:cs="Arial"/>
          <w:i/>
        </w:rPr>
        <w:t>himalayana</w:t>
      </w:r>
      <w:proofErr w:type="spellEnd"/>
      <w:r w:rsidRPr="003D0AD6">
        <w:rPr>
          <w:rFonts w:ascii="Arial" w:hAnsi="Arial" w:cs="Arial"/>
        </w:rPr>
        <w:t xml:space="preserve"> Annandale, 1911. </w:t>
      </w:r>
      <w:proofErr w:type="spellStart"/>
      <w:r w:rsidRPr="003D0AD6">
        <w:rPr>
          <w:rFonts w:ascii="Arial" w:hAnsi="Arial" w:cs="Arial"/>
        </w:rPr>
        <w:t>Hypertubercles</w:t>
      </w:r>
      <w:proofErr w:type="spellEnd"/>
      <w:r w:rsidRPr="003D0AD6">
        <w:rPr>
          <w:rFonts w:ascii="Arial" w:hAnsi="Arial" w:cs="Arial"/>
        </w:rPr>
        <w:t xml:space="preserve"> appear mostly on the ventral valve and are not expressed on every tubercle. The s</w:t>
      </w:r>
      <w:r w:rsidR="00E352E9">
        <w:rPr>
          <w:rFonts w:ascii="Arial" w:hAnsi="Arial" w:cs="Arial"/>
        </w:rPr>
        <w:t>ample</w:t>
      </w:r>
      <w:r w:rsidRPr="003D0AD6">
        <w:rPr>
          <w:rFonts w:ascii="Arial" w:hAnsi="Arial" w:cs="Arial"/>
        </w:rPr>
        <w:t xml:space="preserve"> consists of about numerous </w:t>
      </w:r>
      <w:proofErr w:type="spellStart"/>
      <w:r w:rsidRPr="003D0AD6">
        <w:rPr>
          <w:rFonts w:ascii="Arial" w:hAnsi="Arial" w:cs="Arial"/>
        </w:rPr>
        <w:t>floatoblasts</w:t>
      </w:r>
      <w:proofErr w:type="spellEnd"/>
      <w:r w:rsidRPr="003D0AD6">
        <w:rPr>
          <w:rFonts w:ascii="Arial" w:hAnsi="Arial" w:cs="Arial"/>
        </w:rPr>
        <w:t>.</w:t>
      </w:r>
    </w:p>
    <w:p w14:paraId="098B25A5" w14:textId="3A2FD8A6" w:rsidR="003334F5" w:rsidRDefault="003334F5" w:rsidP="00831492">
      <w:pPr>
        <w:jc w:val="both"/>
        <w:rPr>
          <w:rFonts w:ascii="Arial" w:hAnsi="Arial" w:cs="Arial"/>
        </w:rPr>
      </w:pPr>
    </w:p>
    <w:p w14:paraId="525B2B12" w14:textId="664FFF68" w:rsidR="00792C0A" w:rsidRPr="00F828CC" w:rsidRDefault="003334F5" w:rsidP="00792C0A">
      <w:pPr>
        <w:autoSpaceDE w:val="0"/>
        <w:autoSpaceDN w:val="0"/>
        <w:adjustRightInd w:val="0"/>
        <w:jc w:val="both"/>
        <w:rPr>
          <w:rFonts w:ascii="Arial" w:eastAsia="Calibri" w:hAnsi="Arial" w:cs="Arial"/>
          <w:lang w:eastAsia="en-IN"/>
        </w:rPr>
      </w:pPr>
      <w:r w:rsidRPr="00F828CC">
        <w:rPr>
          <w:rFonts w:ascii="Arial" w:hAnsi="Arial" w:cs="Arial"/>
        </w:rPr>
        <w:t xml:space="preserve">Similar studies based on </w:t>
      </w:r>
      <w:proofErr w:type="spellStart"/>
      <w:r w:rsidRPr="00F828CC">
        <w:rPr>
          <w:rFonts w:ascii="Arial" w:hAnsi="Arial" w:cs="Arial"/>
        </w:rPr>
        <w:t>floatoblasts</w:t>
      </w:r>
      <w:proofErr w:type="spellEnd"/>
      <w:r w:rsidRPr="00F828CC">
        <w:rPr>
          <w:rFonts w:ascii="Arial" w:hAnsi="Arial" w:cs="Arial"/>
        </w:rPr>
        <w:t xml:space="preserve"> were conducted by Swami et.al., (2016) from </w:t>
      </w:r>
      <w:proofErr w:type="spellStart"/>
      <w:r w:rsidRPr="00F828CC">
        <w:rPr>
          <w:rFonts w:ascii="Arial" w:hAnsi="Arial" w:cs="Arial"/>
        </w:rPr>
        <w:t>Kagzipura</w:t>
      </w:r>
      <w:proofErr w:type="spellEnd"/>
      <w:r w:rsidRPr="00F828CC">
        <w:rPr>
          <w:rFonts w:ascii="Arial" w:hAnsi="Arial" w:cs="Arial"/>
        </w:rPr>
        <w:t xml:space="preserve"> Lake, Aurangabad, Maharashtra, India and they reported </w:t>
      </w:r>
      <w:proofErr w:type="spellStart"/>
      <w:r w:rsidR="00C30949" w:rsidRPr="00F828CC">
        <w:rPr>
          <w:rFonts w:ascii="Arial" w:hAnsi="Arial" w:cs="Arial"/>
          <w:i/>
        </w:rPr>
        <w:t>Rumarcanella</w:t>
      </w:r>
      <w:proofErr w:type="spellEnd"/>
      <w:r w:rsidR="00C30949" w:rsidRPr="00F828CC">
        <w:rPr>
          <w:rFonts w:ascii="Arial" w:hAnsi="Arial" w:cs="Arial"/>
        </w:rPr>
        <w:t xml:space="preserve"> </w:t>
      </w:r>
      <w:proofErr w:type="spellStart"/>
      <w:r w:rsidR="00C30949" w:rsidRPr="00F828CC">
        <w:rPr>
          <w:rFonts w:ascii="Arial" w:hAnsi="Arial" w:cs="Arial"/>
          <w:i/>
        </w:rPr>
        <w:t>vorstmani</w:t>
      </w:r>
      <w:proofErr w:type="spellEnd"/>
      <w:r w:rsidR="00C30949" w:rsidRPr="00F828CC">
        <w:rPr>
          <w:rFonts w:ascii="Arial" w:hAnsi="Arial" w:cs="Arial"/>
        </w:rPr>
        <w:t xml:space="preserve"> (</w:t>
      </w:r>
      <w:proofErr w:type="spellStart"/>
      <w:r w:rsidR="00C30949" w:rsidRPr="00F828CC">
        <w:rPr>
          <w:rFonts w:ascii="Arial" w:hAnsi="Arial" w:cs="Arial"/>
        </w:rPr>
        <w:t>Toriumi</w:t>
      </w:r>
      <w:proofErr w:type="spellEnd"/>
      <w:r w:rsidR="00C30949" w:rsidRPr="00F828CC">
        <w:rPr>
          <w:rFonts w:ascii="Arial" w:hAnsi="Arial" w:cs="Arial"/>
        </w:rPr>
        <w:t xml:space="preserve">, 1952), </w:t>
      </w:r>
      <w:proofErr w:type="spellStart"/>
      <w:r w:rsidR="00C30949" w:rsidRPr="00F828CC">
        <w:rPr>
          <w:rFonts w:ascii="Arial" w:hAnsi="Arial" w:cs="Arial"/>
          <w:i/>
        </w:rPr>
        <w:t>Swarupella</w:t>
      </w:r>
      <w:proofErr w:type="spellEnd"/>
      <w:r w:rsidR="00C30949" w:rsidRPr="00F828CC">
        <w:rPr>
          <w:rFonts w:ascii="Arial" w:hAnsi="Arial" w:cs="Arial"/>
          <w:i/>
        </w:rPr>
        <w:t xml:space="preserve"> </w:t>
      </w:r>
      <w:proofErr w:type="spellStart"/>
      <w:r w:rsidR="00C30949" w:rsidRPr="00F828CC">
        <w:rPr>
          <w:rFonts w:ascii="Arial" w:hAnsi="Arial" w:cs="Arial"/>
          <w:i/>
        </w:rPr>
        <w:t>divina</w:t>
      </w:r>
      <w:proofErr w:type="spellEnd"/>
      <w:r w:rsidR="00C30949" w:rsidRPr="00F828CC">
        <w:rPr>
          <w:rFonts w:ascii="Arial" w:hAnsi="Arial" w:cs="Arial"/>
        </w:rPr>
        <w:t xml:space="preserve"> Wood 2006, </w:t>
      </w:r>
      <w:proofErr w:type="spellStart"/>
      <w:r w:rsidR="00C30949" w:rsidRPr="00F828CC">
        <w:rPr>
          <w:rFonts w:ascii="Arial" w:hAnsi="Arial" w:cs="Arial"/>
          <w:i/>
        </w:rPr>
        <w:t>Plumatella</w:t>
      </w:r>
      <w:proofErr w:type="spellEnd"/>
      <w:r w:rsidR="00C30949" w:rsidRPr="00F828CC">
        <w:rPr>
          <w:rFonts w:ascii="Arial" w:hAnsi="Arial" w:cs="Arial"/>
          <w:i/>
        </w:rPr>
        <w:t xml:space="preserve"> </w:t>
      </w:r>
      <w:proofErr w:type="spellStart"/>
      <w:r w:rsidR="00C30949" w:rsidRPr="00F828CC">
        <w:rPr>
          <w:rFonts w:ascii="Arial" w:hAnsi="Arial" w:cs="Arial"/>
          <w:i/>
        </w:rPr>
        <w:t>casmiana</w:t>
      </w:r>
      <w:proofErr w:type="spellEnd"/>
      <w:r w:rsidR="00C30949" w:rsidRPr="00F828CC">
        <w:rPr>
          <w:rFonts w:ascii="Arial" w:hAnsi="Arial" w:cs="Arial"/>
        </w:rPr>
        <w:t xml:space="preserve"> Oka 1907, </w:t>
      </w:r>
      <w:proofErr w:type="spellStart"/>
      <w:r w:rsidR="00C30949" w:rsidRPr="00F828CC">
        <w:rPr>
          <w:rFonts w:ascii="Arial" w:hAnsi="Arial" w:cs="Arial"/>
          <w:i/>
        </w:rPr>
        <w:t>Laphodella</w:t>
      </w:r>
      <w:proofErr w:type="spellEnd"/>
      <w:r w:rsidR="00C30949" w:rsidRPr="00F828CC">
        <w:rPr>
          <w:rFonts w:ascii="Arial" w:hAnsi="Arial" w:cs="Arial"/>
          <w:i/>
        </w:rPr>
        <w:t xml:space="preserve"> </w:t>
      </w:r>
      <w:proofErr w:type="spellStart"/>
      <w:r w:rsidR="00C30949" w:rsidRPr="00F828CC">
        <w:rPr>
          <w:rFonts w:ascii="Arial" w:hAnsi="Arial" w:cs="Arial"/>
          <w:i/>
        </w:rPr>
        <w:t>carteri</w:t>
      </w:r>
      <w:proofErr w:type="spellEnd"/>
      <w:r w:rsidR="00C30949" w:rsidRPr="00F828CC">
        <w:rPr>
          <w:rFonts w:ascii="Arial" w:hAnsi="Arial" w:cs="Arial"/>
        </w:rPr>
        <w:t xml:space="preserve"> Hyatt 1968. These studies were also based on </w:t>
      </w:r>
      <w:proofErr w:type="spellStart"/>
      <w:r w:rsidR="00C30949" w:rsidRPr="00F828CC">
        <w:rPr>
          <w:rFonts w:ascii="Arial" w:hAnsi="Arial" w:cs="Arial"/>
        </w:rPr>
        <w:t>floatoblasts</w:t>
      </w:r>
      <w:proofErr w:type="spellEnd"/>
      <w:r w:rsidR="00C30949" w:rsidRPr="00F828CC">
        <w:rPr>
          <w:rFonts w:ascii="Arial" w:hAnsi="Arial" w:cs="Arial"/>
        </w:rPr>
        <w:t xml:space="preserve"> which were </w:t>
      </w:r>
      <w:r w:rsidR="00792C0A" w:rsidRPr="00F828CC">
        <w:rPr>
          <w:rFonts w:ascii="Arial" w:hAnsi="Arial" w:cs="Arial"/>
        </w:rPr>
        <w:t>collected by plankton net.</w:t>
      </w:r>
      <w:r w:rsidR="00792C0A" w:rsidRPr="00F828CC">
        <w:rPr>
          <w:rFonts w:ascii="Arial" w:eastAsia="Calibri" w:hAnsi="Arial" w:cs="Arial"/>
          <w:lang w:eastAsia="en-IN"/>
        </w:rPr>
        <w:t xml:space="preserve"> </w:t>
      </w:r>
      <w:r w:rsidR="00792C0A" w:rsidRPr="0016190C">
        <w:rPr>
          <w:rFonts w:ascii="Arial" w:eastAsia="Calibri" w:hAnsi="Arial" w:cs="Arial"/>
          <w:lang w:eastAsia="en-IN"/>
        </w:rPr>
        <w:t xml:space="preserve">The genus </w:t>
      </w:r>
      <w:bookmarkStart w:id="7" w:name="_Hlk223628137"/>
      <w:proofErr w:type="spellStart"/>
      <w:r w:rsidR="00792C0A" w:rsidRPr="0016190C">
        <w:rPr>
          <w:rFonts w:ascii="Arial" w:eastAsia="Calibri" w:hAnsi="Arial" w:cs="Arial"/>
          <w:i/>
          <w:iCs/>
          <w:lang w:eastAsia="en-IN"/>
        </w:rPr>
        <w:t>Rumarcanella</w:t>
      </w:r>
      <w:bookmarkEnd w:id="7"/>
      <w:proofErr w:type="spellEnd"/>
      <w:r w:rsidR="00792C0A" w:rsidRPr="0016190C">
        <w:rPr>
          <w:rFonts w:ascii="Arial" w:eastAsia="Calibri" w:hAnsi="Arial" w:cs="Arial"/>
          <w:i/>
          <w:iCs/>
          <w:lang w:eastAsia="en-IN"/>
        </w:rPr>
        <w:t xml:space="preserve"> </w:t>
      </w:r>
      <w:r w:rsidR="00792C0A" w:rsidRPr="0016190C">
        <w:rPr>
          <w:rFonts w:ascii="Arial" w:eastAsia="Calibri" w:hAnsi="Arial" w:cs="Arial"/>
          <w:lang w:eastAsia="en-IN"/>
        </w:rPr>
        <w:t xml:space="preserve">is the first ever to be based primarily on a single feature of the </w:t>
      </w:r>
      <w:proofErr w:type="spellStart"/>
      <w:r w:rsidR="00792C0A" w:rsidRPr="0016190C">
        <w:rPr>
          <w:rFonts w:ascii="Arial" w:eastAsia="Calibri" w:hAnsi="Arial" w:cs="Arial"/>
          <w:lang w:eastAsia="en-IN"/>
        </w:rPr>
        <w:t>statoblast</w:t>
      </w:r>
      <w:proofErr w:type="spellEnd"/>
      <w:r w:rsidR="00792C0A" w:rsidRPr="0016190C">
        <w:rPr>
          <w:rFonts w:ascii="Arial" w:eastAsia="Calibri" w:hAnsi="Arial" w:cs="Arial"/>
          <w:lang w:eastAsia="en-IN"/>
        </w:rPr>
        <w:t>: the presence of</w:t>
      </w:r>
      <w:r w:rsidR="00792C0A" w:rsidRPr="00F828CC">
        <w:rPr>
          <w:rFonts w:ascii="Arial" w:eastAsia="Calibri" w:hAnsi="Arial" w:cs="Arial"/>
          <w:lang w:eastAsia="en-IN"/>
        </w:rPr>
        <w:t xml:space="preserve"> </w:t>
      </w:r>
      <w:proofErr w:type="spellStart"/>
      <w:r w:rsidR="00792C0A" w:rsidRPr="0016190C">
        <w:rPr>
          <w:rFonts w:ascii="Arial" w:eastAsia="Calibri" w:hAnsi="Arial" w:cs="Arial"/>
          <w:lang w:eastAsia="en-IN"/>
        </w:rPr>
        <w:t>hypertubercles</w:t>
      </w:r>
      <w:proofErr w:type="spellEnd"/>
      <w:r w:rsidR="00792C0A" w:rsidRPr="0016190C">
        <w:rPr>
          <w:rFonts w:ascii="Arial" w:eastAsia="Calibri" w:hAnsi="Arial" w:cs="Arial"/>
          <w:lang w:eastAsia="en-IN"/>
        </w:rPr>
        <w:t xml:space="preserve">. A </w:t>
      </w:r>
      <w:proofErr w:type="spellStart"/>
      <w:r w:rsidR="00792C0A" w:rsidRPr="0016190C">
        <w:rPr>
          <w:rFonts w:ascii="Arial" w:eastAsia="Calibri" w:hAnsi="Arial" w:cs="Arial"/>
          <w:lang w:eastAsia="en-IN"/>
        </w:rPr>
        <w:t>hypertubercle</w:t>
      </w:r>
      <w:proofErr w:type="spellEnd"/>
      <w:r w:rsidR="00792C0A" w:rsidRPr="0016190C">
        <w:rPr>
          <w:rFonts w:ascii="Arial" w:eastAsia="Calibri" w:hAnsi="Arial" w:cs="Arial"/>
          <w:lang w:eastAsia="en-IN"/>
        </w:rPr>
        <w:t xml:space="preserve"> may be defined as a small tubercle that sits atop a larger tubercle, generally seen</w:t>
      </w:r>
      <w:r w:rsidR="00792C0A" w:rsidRPr="00F828CC">
        <w:rPr>
          <w:rFonts w:ascii="Arial" w:eastAsia="Calibri" w:hAnsi="Arial" w:cs="Arial"/>
          <w:lang w:eastAsia="en-IN"/>
        </w:rPr>
        <w:t xml:space="preserve"> </w:t>
      </w:r>
      <w:r w:rsidR="00792C0A" w:rsidRPr="0016190C">
        <w:rPr>
          <w:rFonts w:ascii="Arial" w:eastAsia="Calibri" w:hAnsi="Arial" w:cs="Arial"/>
          <w:lang w:eastAsia="en-IN"/>
        </w:rPr>
        <w:t xml:space="preserve">on the </w:t>
      </w:r>
      <w:proofErr w:type="spellStart"/>
      <w:r w:rsidR="00792C0A" w:rsidRPr="0016190C">
        <w:rPr>
          <w:rFonts w:ascii="Arial" w:eastAsia="Calibri" w:hAnsi="Arial" w:cs="Arial"/>
          <w:lang w:eastAsia="en-IN"/>
        </w:rPr>
        <w:t>floatoblast</w:t>
      </w:r>
      <w:proofErr w:type="spellEnd"/>
      <w:r w:rsidR="00792C0A" w:rsidRPr="0016190C">
        <w:rPr>
          <w:rFonts w:ascii="Arial" w:eastAsia="Calibri" w:hAnsi="Arial" w:cs="Arial"/>
          <w:lang w:eastAsia="en-IN"/>
        </w:rPr>
        <w:t xml:space="preserve"> fenestra, but occasionally also found on the </w:t>
      </w:r>
      <w:proofErr w:type="spellStart"/>
      <w:r w:rsidR="00792C0A" w:rsidRPr="0016190C">
        <w:rPr>
          <w:rFonts w:ascii="Arial" w:eastAsia="Calibri" w:hAnsi="Arial" w:cs="Arial"/>
          <w:lang w:eastAsia="en-IN"/>
        </w:rPr>
        <w:t>sessoblast</w:t>
      </w:r>
      <w:proofErr w:type="spellEnd"/>
      <w:r w:rsidR="00792C0A" w:rsidRPr="0016190C">
        <w:rPr>
          <w:rFonts w:ascii="Arial" w:eastAsia="Calibri" w:hAnsi="Arial" w:cs="Arial"/>
          <w:lang w:eastAsia="en-IN"/>
        </w:rPr>
        <w:t xml:space="preserve"> frontal valve. Other characteristics of the</w:t>
      </w:r>
      <w:r w:rsidR="00792C0A" w:rsidRPr="00F828CC">
        <w:rPr>
          <w:rFonts w:ascii="Arial" w:eastAsia="Calibri" w:hAnsi="Arial" w:cs="Arial"/>
          <w:lang w:eastAsia="en-IN"/>
        </w:rPr>
        <w:t xml:space="preserve"> </w:t>
      </w:r>
      <w:r w:rsidR="00792C0A" w:rsidRPr="0016190C">
        <w:rPr>
          <w:rFonts w:ascii="Arial" w:eastAsia="Calibri" w:hAnsi="Arial" w:cs="Arial"/>
          <w:lang w:eastAsia="en-IN"/>
        </w:rPr>
        <w:t xml:space="preserve">genus include a colony “entirely adherent, composed of narrow, branching tubes, weakly </w:t>
      </w:r>
      <w:proofErr w:type="spellStart"/>
      <w:r w:rsidR="00792C0A" w:rsidRPr="0016190C">
        <w:rPr>
          <w:rFonts w:ascii="Arial" w:eastAsia="Calibri" w:hAnsi="Arial" w:cs="Arial"/>
          <w:lang w:eastAsia="en-IN"/>
        </w:rPr>
        <w:t>chitinized</w:t>
      </w:r>
      <w:proofErr w:type="spellEnd"/>
      <w:r w:rsidR="00792C0A" w:rsidRPr="0016190C">
        <w:rPr>
          <w:rFonts w:ascii="Arial" w:eastAsia="Calibri" w:hAnsi="Arial" w:cs="Arial"/>
          <w:lang w:eastAsia="en-IN"/>
        </w:rPr>
        <w:t xml:space="preserve">; </w:t>
      </w:r>
      <w:proofErr w:type="spellStart"/>
      <w:r w:rsidR="00792C0A" w:rsidRPr="0016190C">
        <w:rPr>
          <w:rFonts w:ascii="Arial" w:eastAsia="Calibri" w:hAnsi="Arial" w:cs="Arial"/>
          <w:lang w:eastAsia="en-IN"/>
        </w:rPr>
        <w:t>ectocyst</w:t>
      </w:r>
      <w:proofErr w:type="spellEnd"/>
      <w:r w:rsidR="00792C0A" w:rsidRPr="0016190C">
        <w:rPr>
          <w:rFonts w:ascii="Arial" w:eastAsia="Calibri" w:hAnsi="Arial" w:cs="Arial"/>
          <w:lang w:eastAsia="en-IN"/>
        </w:rPr>
        <w:t xml:space="preserve"> thin,</w:t>
      </w:r>
      <w:r w:rsidR="00792C0A" w:rsidRPr="00F828CC">
        <w:rPr>
          <w:rFonts w:ascii="Arial" w:eastAsia="Calibri" w:hAnsi="Arial" w:cs="Arial"/>
          <w:lang w:eastAsia="en-IN"/>
        </w:rPr>
        <w:t xml:space="preserve"> </w:t>
      </w:r>
      <w:r w:rsidR="00792C0A" w:rsidRPr="0016190C">
        <w:rPr>
          <w:rFonts w:ascii="Arial" w:eastAsia="Calibri" w:hAnsi="Arial" w:cs="Arial"/>
          <w:lang w:eastAsia="en-IN"/>
        </w:rPr>
        <w:t xml:space="preserve">transparent, with almost no encrustation” (Hirose &amp; </w:t>
      </w:r>
      <w:proofErr w:type="spellStart"/>
      <w:r w:rsidR="00792C0A" w:rsidRPr="0016190C">
        <w:rPr>
          <w:rFonts w:ascii="Arial" w:eastAsia="Calibri" w:hAnsi="Arial" w:cs="Arial"/>
          <w:lang w:eastAsia="en-IN"/>
        </w:rPr>
        <w:t>Mawatari</w:t>
      </w:r>
      <w:proofErr w:type="spellEnd"/>
      <w:r w:rsidR="00792C0A" w:rsidRPr="0016190C">
        <w:rPr>
          <w:rFonts w:ascii="Arial" w:eastAsia="Calibri" w:hAnsi="Arial" w:cs="Arial"/>
          <w:lang w:eastAsia="en-IN"/>
        </w:rPr>
        <w:t xml:space="preserve"> 2011).</w:t>
      </w:r>
      <w:r w:rsidR="00792C0A" w:rsidRPr="00F828CC">
        <w:rPr>
          <w:rFonts w:ascii="Arial" w:eastAsia="Calibri" w:hAnsi="Arial" w:cs="Arial"/>
          <w:lang w:eastAsia="en-IN"/>
        </w:rPr>
        <w:t xml:space="preserve"> </w:t>
      </w:r>
      <w:proofErr w:type="spellStart"/>
      <w:r w:rsidR="00792C0A" w:rsidRPr="0016190C">
        <w:rPr>
          <w:rFonts w:ascii="Arial" w:eastAsia="Calibri" w:hAnsi="Arial" w:cs="Arial"/>
          <w:lang w:eastAsia="en-IN"/>
        </w:rPr>
        <w:t>Hypertubercles</w:t>
      </w:r>
      <w:proofErr w:type="spellEnd"/>
      <w:r w:rsidR="00792C0A" w:rsidRPr="0016190C">
        <w:rPr>
          <w:rFonts w:ascii="Arial" w:eastAsia="Calibri" w:hAnsi="Arial" w:cs="Arial"/>
          <w:lang w:eastAsia="en-IN"/>
        </w:rPr>
        <w:t xml:space="preserve"> were first noticed in </w:t>
      </w:r>
      <w:r w:rsidR="00792C0A" w:rsidRPr="0016190C">
        <w:rPr>
          <w:rFonts w:ascii="Arial" w:eastAsia="Calibri" w:hAnsi="Arial" w:cs="Arial"/>
          <w:i/>
          <w:iCs/>
          <w:lang w:eastAsia="en-IN"/>
        </w:rPr>
        <w:t xml:space="preserve">R. </w:t>
      </w:r>
      <w:proofErr w:type="spellStart"/>
      <w:r w:rsidR="00792C0A" w:rsidRPr="0016190C">
        <w:rPr>
          <w:rFonts w:ascii="Arial" w:eastAsia="Calibri" w:hAnsi="Arial" w:cs="Arial"/>
          <w:i/>
          <w:iCs/>
          <w:lang w:eastAsia="en-IN"/>
        </w:rPr>
        <w:t>vorstmani</w:t>
      </w:r>
      <w:proofErr w:type="spellEnd"/>
      <w:r w:rsidR="00792C0A" w:rsidRPr="0016190C">
        <w:rPr>
          <w:rFonts w:ascii="Arial" w:eastAsia="Calibri" w:hAnsi="Arial" w:cs="Arial"/>
          <w:i/>
          <w:iCs/>
          <w:lang w:eastAsia="en-IN"/>
        </w:rPr>
        <w:t xml:space="preserve"> </w:t>
      </w:r>
      <w:r w:rsidR="00792C0A" w:rsidRPr="0016190C">
        <w:rPr>
          <w:rFonts w:ascii="Arial" w:eastAsia="Calibri" w:hAnsi="Arial" w:cs="Arial"/>
          <w:lang w:eastAsia="en-IN"/>
        </w:rPr>
        <w:t>(</w:t>
      </w:r>
      <w:proofErr w:type="spellStart"/>
      <w:r w:rsidR="00792C0A" w:rsidRPr="0016190C">
        <w:rPr>
          <w:rFonts w:ascii="Arial" w:eastAsia="Calibri" w:hAnsi="Arial" w:cs="Arial"/>
          <w:lang w:eastAsia="en-IN"/>
        </w:rPr>
        <w:t>Toriumi</w:t>
      </w:r>
      <w:proofErr w:type="spellEnd"/>
      <w:r w:rsidR="00792C0A" w:rsidRPr="0016190C">
        <w:rPr>
          <w:rFonts w:ascii="Arial" w:eastAsia="Calibri" w:hAnsi="Arial" w:cs="Arial"/>
          <w:lang w:eastAsia="en-IN"/>
        </w:rPr>
        <w:t xml:space="preserve">, 1952) and </w:t>
      </w:r>
      <w:r w:rsidR="00792C0A" w:rsidRPr="0016190C">
        <w:rPr>
          <w:rFonts w:ascii="Arial" w:eastAsia="Calibri" w:hAnsi="Arial" w:cs="Arial"/>
          <w:i/>
          <w:iCs/>
          <w:lang w:eastAsia="en-IN"/>
        </w:rPr>
        <w:t xml:space="preserve">R. </w:t>
      </w:r>
      <w:proofErr w:type="spellStart"/>
      <w:r w:rsidR="00792C0A" w:rsidRPr="0016190C">
        <w:rPr>
          <w:rFonts w:ascii="Arial" w:eastAsia="Calibri" w:hAnsi="Arial" w:cs="Arial"/>
          <w:i/>
          <w:iCs/>
          <w:lang w:eastAsia="en-IN"/>
        </w:rPr>
        <w:t>minuta</w:t>
      </w:r>
      <w:proofErr w:type="spellEnd"/>
      <w:r w:rsidR="00792C0A" w:rsidRPr="0016190C">
        <w:rPr>
          <w:rFonts w:ascii="Arial" w:eastAsia="Calibri" w:hAnsi="Arial" w:cs="Arial"/>
          <w:i/>
          <w:iCs/>
          <w:lang w:eastAsia="en-IN"/>
        </w:rPr>
        <w:t xml:space="preserve"> </w:t>
      </w:r>
      <w:r w:rsidR="00792C0A" w:rsidRPr="0016190C">
        <w:rPr>
          <w:rFonts w:ascii="Arial" w:eastAsia="Calibri" w:hAnsi="Arial" w:cs="Arial"/>
          <w:lang w:eastAsia="en-IN"/>
        </w:rPr>
        <w:t>(</w:t>
      </w:r>
      <w:proofErr w:type="spellStart"/>
      <w:r w:rsidR="00792C0A" w:rsidRPr="0016190C">
        <w:rPr>
          <w:rFonts w:ascii="Arial" w:eastAsia="Calibri" w:hAnsi="Arial" w:cs="Arial"/>
          <w:lang w:eastAsia="en-IN"/>
        </w:rPr>
        <w:t>Toriumi</w:t>
      </w:r>
      <w:proofErr w:type="spellEnd"/>
      <w:r w:rsidR="00792C0A" w:rsidRPr="0016190C">
        <w:rPr>
          <w:rFonts w:ascii="Arial" w:eastAsia="Calibri" w:hAnsi="Arial" w:cs="Arial"/>
          <w:lang w:eastAsia="en-IN"/>
        </w:rPr>
        <w:t>, 1941), now</w:t>
      </w:r>
      <w:r w:rsidR="00792C0A" w:rsidRPr="00F828CC">
        <w:rPr>
          <w:rFonts w:ascii="Arial" w:eastAsia="Calibri" w:hAnsi="Arial" w:cs="Arial"/>
          <w:lang w:eastAsia="en-IN"/>
        </w:rPr>
        <w:t xml:space="preserve"> </w:t>
      </w:r>
      <w:r w:rsidR="00792C0A" w:rsidRPr="0016190C">
        <w:rPr>
          <w:rFonts w:ascii="Arial" w:eastAsia="Calibri" w:hAnsi="Arial" w:cs="Arial"/>
          <w:lang w:eastAsia="en-IN"/>
        </w:rPr>
        <w:t xml:space="preserve">synonymized under </w:t>
      </w:r>
      <w:r w:rsidR="00792C0A" w:rsidRPr="0016190C">
        <w:rPr>
          <w:rFonts w:ascii="Arial" w:eastAsia="Calibri" w:hAnsi="Arial" w:cs="Arial"/>
          <w:i/>
          <w:iCs/>
          <w:lang w:eastAsia="en-IN"/>
        </w:rPr>
        <w:t xml:space="preserve">R. </w:t>
      </w:r>
      <w:proofErr w:type="spellStart"/>
      <w:r w:rsidR="00792C0A" w:rsidRPr="0016190C">
        <w:rPr>
          <w:rFonts w:ascii="Arial" w:eastAsia="Calibri" w:hAnsi="Arial" w:cs="Arial"/>
          <w:i/>
          <w:iCs/>
          <w:lang w:eastAsia="en-IN"/>
        </w:rPr>
        <w:t>himalayana</w:t>
      </w:r>
      <w:proofErr w:type="spellEnd"/>
      <w:r w:rsidR="00792C0A" w:rsidRPr="0016190C">
        <w:rPr>
          <w:rFonts w:ascii="Arial" w:eastAsia="Calibri" w:hAnsi="Arial" w:cs="Arial"/>
          <w:lang w:eastAsia="en-IN"/>
        </w:rPr>
        <w:t xml:space="preserve">. The list was later expanded to include two new species, </w:t>
      </w:r>
      <w:r w:rsidR="00792C0A" w:rsidRPr="0016190C">
        <w:rPr>
          <w:rFonts w:ascii="Arial" w:eastAsia="Calibri" w:hAnsi="Arial" w:cs="Arial"/>
          <w:i/>
          <w:iCs/>
          <w:lang w:eastAsia="en-IN"/>
        </w:rPr>
        <w:t xml:space="preserve">R. </w:t>
      </w:r>
      <w:proofErr w:type="spellStart"/>
      <w:r w:rsidR="00792C0A" w:rsidRPr="0016190C">
        <w:rPr>
          <w:rFonts w:ascii="Arial" w:eastAsia="Calibri" w:hAnsi="Arial" w:cs="Arial"/>
          <w:i/>
          <w:iCs/>
          <w:lang w:eastAsia="en-IN"/>
        </w:rPr>
        <w:t>gusuku</w:t>
      </w:r>
      <w:proofErr w:type="spellEnd"/>
      <w:r w:rsidR="00792C0A" w:rsidRPr="0016190C">
        <w:rPr>
          <w:rFonts w:ascii="Arial" w:eastAsia="Calibri" w:hAnsi="Arial" w:cs="Arial"/>
          <w:i/>
          <w:iCs/>
          <w:lang w:eastAsia="en-IN"/>
        </w:rPr>
        <w:t xml:space="preserve"> </w:t>
      </w:r>
      <w:r w:rsidR="00792C0A" w:rsidRPr="0016190C">
        <w:rPr>
          <w:rFonts w:ascii="Arial" w:eastAsia="Calibri" w:hAnsi="Arial" w:cs="Arial"/>
          <w:lang w:eastAsia="en-IN"/>
        </w:rPr>
        <w:t>Hirose &amp;</w:t>
      </w:r>
      <w:r w:rsidR="00792C0A" w:rsidRPr="00F828CC">
        <w:rPr>
          <w:rFonts w:ascii="Arial" w:eastAsia="Calibri" w:hAnsi="Arial" w:cs="Arial"/>
          <w:lang w:eastAsia="en-IN"/>
        </w:rPr>
        <w:t xml:space="preserve"> </w:t>
      </w:r>
      <w:proofErr w:type="spellStart"/>
      <w:r w:rsidR="00792C0A" w:rsidRPr="0016190C">
        <w:rPr>
          <w:rFonts w:ascii="Arial" w:eastAsia="Calibri" w:hAnsi="Arial" w:cs="Arial"/>
          <w:lang w:eastAsia="en-IN"/>
        </w:rPr>
        <w:t>Mawatari</w:t>
      </w:r>
      <w:proofErr w:type="spellEnd"/>
      <w:r w:rsidR="00792C0A" w:rsidRPr="0016190C">
        <w:rPr>
          <w:rFonts w:ascii="Arial" w:eastAsia="Calibri" w:hAnsi="Arial" w:cs="Arial"/>
          <w:lang w:eastAsia="en-IN"/>
        </w:rPr>
        <w:t xml:space="preserve">, 2011 and </w:t>
      </w:r>
      <w:r w:rsidR="00792C0A" w:rsidRPr="0016190C">
        <w:rPr>
          <w:rFonts w:ascii="Arial" w:eastAsia="Calibri" w:hAnsi="Arial" w:cs="Arial"/>
          <w:i/>
          <w:iCs/>
          <w:lang w:eastAsia="en-IN"/>
        </w:rPr>
        <w:t xml:space="preserve">R. </w:t>
      </w:r>
      <w:proofErr w:type="spellStart"/>
      <w:r w:rsidR="00792C0A" w:rsidRPr="0016190C">
        <w:rPr>
          <w:rFonts w:ascii="Arial" w:eastAsia="Calibri" w:hAnsi="Arial" w:cs="Arial"/>
          <w:i/>
          <w:iCs/>
          <w:lang w:eastAsia="en-IN"/>
        </w:rPr>
        <w:t>yanbaruensis</w:t>
      </w:r>
      <w:proofErr w:type="spellEnd"/>
      <w:r w:rsidR="00792C0A" w:rsidRPr="0016190C">
        <w:rPr>
          <w:rFonts w:ascii="Arial" w:eastAsia="Calibri" w:hAnsi="Arial" w:cs="Arial"/>
          <w:i/>
          <w:iCs/>
          <w:lang w:eastAsia="en-IN"/>
        </w:rPr>
        <w:t xml:space="preserve"> </w:t>
      </w:r>
      <w:r w:rsidR="00792C0A" w:rsidRPr="0016190C">
        <w:rPr>
          <w:rFonts w:ascii="Arial" w:eastAsia="Calibri" w:hAnsi="Arial" w:cs="Arial"/>
          <w:lang w:eastAsia="en-IN"/>
        </w:rPr>
        <w:t xml:space="preserve">Hirose &amp; </w:t>
      </w:r>
      <w:proofErr w:type="spellStart"/>
      <w:r w:rsidR="00792C0A" w:rsidRPr="0016190C">
        <w:rPr>
          <w:rFonts w:ascii="Arial" w:eastAsia="Calibri" w:hAnsi="Arial" w:cs="Arial"/>
          <w:lang w:eastAsia="en-IN"/>
        </w:rPr>
        <w:t>Mawatari</w:t>
      </w:r>
      <w:proofErr w:type="spellEnd"/>
      <w:r w:rsidR="00792C0A" w:rsidRPr="0016190C">
        <w:rPr>
          <w:rFonts w:ascii="Arial" w:eastAsia="Calibri" w:hAnsi="Arial" w:cs="Arial"/>
          <w:lang w:eastAsia="en-IN"/>
        </w:rPr>
        <w:t>, 2011.</w:t>
      </w:r>
    </w:p>
    <w:p w14:paraId="0E90211E" w14:textId="77777777" w:rsidR="00792C0A" w:rsidRPr="0016190C" w:rsidRDefault="00792C0A" w:rsidP="00792C0A">
      <w:pPr>
        <w:autoSpaceDE w:val="0"/>
        <w:autoSpaceDN w:val="0"/>
        <w:adjustRightInd w:val="0"/>
        <w:jc w:val="both"/>
        <w:rPr>
          <w:rFonts w:ascii="TimesNewRomanPSMT" w:eastAsia="Calibri" w:hAnsi="TimesNewRomanPSMT" w:cs="TimesNewRomanPSMT"/>
          <w:sz w:val="21"/>
          <w:szCs w:val="21"/>
          <w:lang w:eastAsia="en-IN"/>
        </w:rPr>
      </w:pPr>
    </w:p>
    <w:p w14:paraId="4A532BA1" w14:textId="2DACFDB8" w:rsidR="00792C0A" w:rsidRPr="00792C0A" w:rsidRDefault="00792C0A" w:rsidP="00792C0A">
      <w:pPr>
        <w:autoSpaceDE w:val="0"/>
        <w:autoSpaceDN w:val="0"/>
        <w:adjustRightInd w:val="0"/>
        <w:jc w:val="both"/>
        <w:rPr>
          <w:rFonts w:ascii="Arial" w:eastAsia="Calibri" w:hAnsi="Arial" w:cs="Arial"/>
          <w:lang w:eastAsia="en-IN"/>
        </w:rPr>
      </w:pPr>
      <w:r w:rsidRPr="0016190C">
        <w:rPr>
          <w:rFonts w:ascii="Arial" w:eastAsia="Calibri" w:hAnsi="Arial" w:cs="Arial"/>
          <w:lang w:eastAsia="en-IN"/>
        </w:rPr>
        <w:t>Th</w:t>
      </w:r>
      <w:r w:rsidR="003B6353">
        <w:rPr>
          <w:rFonts w:ascii="Arial" w:eastAsia="Calibri" w:hAnsi="Arial" w:cs="Arial"/>
          <w:lang w:eastAsia="en-IN"/>
        </w:rPr>
        <w:t>e</w:t>
      </w:r>
      <w:r w:rsidRPr="0016190C">
        <w:rPr>
          <w:rFonts w:ascii="Arial" w:eastAsia="Calibri" w:hAnsi="Arial" w:cs="Arial"/>
          <w:lang w:eastAsia="en-IN"/>
        </w:rPr>
        <w:t xml:space="preserve"> genus</w:t>
      </w:r>
      <w:r w:rsidR="003B6353" w:rsidRPr="003B6353">
        <w:rPr>
          <w:rFonts w:ascii="Arial" w:eastAsia="Calibri" w:hAnsi="Arial" w:cs="Arial"/>
          <w:i/>
          <w:iCs/>
          <w:lang w:eastAsia="en-IN"/>
        </w:rPr>
        <w:t xml:space="preserve"> </w:t>
      </w:r>
      <w:proofErr w:type="spellStart"/>
      <w:r w:rsidR="003B6353" w:rsidRPr="0016190C">
        <w:rPr>
          <w:rFonts w:ascii="Arial" w:eastAsia="Calibri" w:hAnsi="Arial" w:cs="Arial"/>
          <w:i/>
          <w:iCs/>
          <w:lang w:eastAsia="en-IN"/>
        </w:rPr>
        <w:t>Rumarcanella</w:t>
      </w:r>
      <w:proofErr w:type="spellEnd"/>
      <w:r w:rsidRPr="0016190C">
        <w:rPr>
          <w:rFonts w:ascii="Arial" w:eastAsia="Calibri" w:hAnsi="Arial" w:cs="Arial"/>
          <w:lang w:eastAsia="en-IN"/>
        </w:rPr>
        <w:t xml:space="preserve"> is considered problematic due to the likelihood that </w:t>
      </w:r>
      <w:proofErr w:type="spellStart"/>
      <w:r w:rsidRPr="0016190C">
        <w:rPr>
          <w:rFonts w:ascii="Arial" w:eastAsia="Calibri" w:hAnsi="Arial" w:cs="Arial"/>
          <w:lang w:eastAsia="en-IN"/>
        </w:rPr>
        <w:t>hypertubercles</w:t>
      </w:r>
      <w:proofErr w:type="spellEnd"/>
      <w:r w:rsidRPr="0016190C">
        <w:rPr>
          <w:rFonts w:ascii="Arial" w:eastAsia="Calibri" w:hAnsi="Arial" w:cs="Arial"/>
          <w:lang w:eastAsia="en-IN"/>
        </w:rPr>
        <w:t xml:space="preserve"> may not be a reliable unifying feature. For example, the </w:t>
      </w:r>
      <w:proofErr w:type="spellStart"/>
      <w:r w:rsidRPr="0016190C">
        <w:rPr>
          <w:rFonts w:ascii="Arial" w:eastAsia="Calibri" w:hAnsi="Arial" w:cs="Arial"/>
          <w:lang w:eastAsia="en-IN"/>
        </w:rPr>
        <w:t>floatoblasts</w:t>
      </w:r>
      <w:proofErr w:type="spellEnd"/>
      <w:r w:rsidRPr="0016190C">
        <w:rPr>
          <w:rFonts w:ascii="Arial" w:eastAsia="Calibri" w:hAnsi="Arial" w:cs="Arial"/>
          <w:lang w:eastAsia="en-IN"/>
        </w:rPr>
        <w:t xml:space="preserve"> of </w:t>
      </w:r>
      <w:proofErr w:type="spellStart"/>
      <w:r w:rsidRPr="0016190C">
        <w:rPr>
          <w:rFonts w:ascii="Arial" w:eastAsia="Calibri" w:hAnsi="Arial" w:cs="Arial"/>
          <w:i/>
          <w:iCs/>
          <w:lang w:eastAsia="en-IN"/>
        </w:rPr>
        <w:t>Plumatella</w:t>
      </w:r>
      <w:proofErr w:type="spellEnd"/>
      <w:r w:rsidRPr="0016190C">
        <w:rPr>
          <w:rFonts w:ascii="Arial" w:eastAsia="Calibri" w:hAnsi="Arial" w:cs="Arial"/>
          <w:i/>
          <w:iCs/>
          <w:lang w:eastAsia="en-IN"/>
        </w:rPr>
        <w:t xml:space="preserve"> </w:t>
      </w:r>
      <w:proofErr w:type="spellStart"/>
      <w:r w:rsidRPr="0016190C">
        <w:rPr>
          <w:rFonts w:ascii="Arial" w:eastAsia="Calibri" w:hAnsi="Arial" w:cs="Arial"/>
          <w:i/>
          <w:iCs/>
          <w:lang w:eastAsia="en-IN"/>
        </w:rPr>
        <w:t>raoi</w:t>
      </w:r>
      <w:proofErr w:type="spellEnd"/>
      <w:r w:rsidRPr="0016190C">
        <w:rPr>
          <w:rFonts w:ascii="Arial" w:eastAsia="Calibri" w:hAnsi="Arial" w:cs="Arial"/>
          <w:i/>
          <w:iCs/>
          <w:lang w:eastAsia="en-IN"/>
        </w:rPr>
        <w:t xml:space="preserve"> </w:t>
      </w:r>
      <w:r w:rsidRPr="0016190C">
        <w:rPr>
          <w:rFonts w:ascii="Arial" w:eastAsia="Calibri" w:hAnsi="Arial" w:cs="Arial"/>
          <w:lang w:eastAsia="en-IN"/>
        </w:rPr>
        <w:t xml:space="preserve">also have </w:t>
      </w:r>
      <w:proofErr w:type="spellStart"/>
      <w:r w:rsidRPr="0016190C">
        <w:rPr>
          <w:rFonts w:ascii="Arial" w:eastAsia="Calibri" w:hAnsi="Arial" w:cs="Arial"/>
          <w:lang w:eastAsia="en-IN"/>
        </w:rPr>
        <w:t>hypertubercles</w:t>
      </w:r>
      <w:proofErr w:type="spellEnd"/>
      <w:r w:rsidRPr="0016190C">
        <w:rPr>
          <w:rFonts w:ascii="Arial" w:eastAsia="Calibri" w:hAnsi="Arial" w:cs="Arial"/>
          <w:lang w:eastAsia="en-IN"/>
        </w:rPr>
        <w:t>, but the colony features free branches, not the “entirely adherent branches specified in the genus description. Therefore, we must either broaden</w:t>
      </w:r>
      <w:r w:rsidRPr="00792C0A">
        <w:rPr>
          <w:rFonts w:ascii="Arial" w:eastAsia="Calibri" w:hAnsi="Arial" w:cs="Arial"/>
          <w:lang w:eastAsia="en-IN"/>
        </w:rPr>
        <w:t xml:space="preserve"> </w:t>
      </w:r>
      <w:r w:rsidRPr="0016190C">
        <w:rPr>
          <w:rFonts w:ascii="Arial" w:eastAsia="Calibri" w:hAnsi="Arial" w:cs="Arial"/>
          <w:lang w:eastAsia="en-IN"/>
        </w:rPr>
        <w:t xml:space="preserve">the genus definition, or else recognize that </w:t>
      </w:r>
      <w:proofErr w:type="spellStart"/>
      <w:r w:rsidRPr="0016190C">
        <w:rPr>
          <w:rFonts w:ascii="Arial" w:eastAsia="Calibri" w:hAnsi="Arial" w:cs="Arial"/>
          <w:lang w:eastAsia="en-IN"/>
        </w:rPr>
        <w:t>hypertubercles</w:t>
      </w:r>
      <w:proofErr w:type="spellEnd"/>
      <w:r w:rsidRPr="0016190C">
        <w:rPr>
          <w:rFonts w:ascii="Arial" w:eastAsia="Calibri" w:hAnsi="Arial" w:cs="Arial"/>
          <w:lang w:eastAsia="en-IN"/>
        </w:rPr>
        <w:t xml:space="preserve"> do not occur exclusively in this genus. In fact, they may</w:t>
      </w:r>
      <w:r w:rsidRPr="00792C0A">
        <w:rPr>
          <w:rFonts w:ascii="Arial" w:eastAsia="Calibri" w:hAnsi="Arial" w:cs="Arial"/>
          <w:lang w:eastAsia="en-IN"/>
        </w:rPr>
        <w:t xml:space="preserve"> </w:t>
      </w:r>
      <w:r w:rsidRPr="0016190C">
        <w:rPr>
          <w:rFonts w:ascii="Arial" w:eastAsia="Calibri" w:hAnsi="Arial" w:cs="Arial"/>
          <w:lang w:eastAsia="en-IN"/>
        </w:rPr>
        <w:t xml:space="preserve">commonly occur in any species where the </w:t>
      </w:r>
      <w:proofErr w:type="spellStart"/>
      <w:r w:rsidRPr="0016190C">
        <w:rPr>
          <w:rFonts w:ascii="Arial" w:eastAsia="Calibri" w:hAnsi="Arial" w:cs="Arial"/>
          <w:lang w:eastAsia="en-IN"/>
        </w:rPr>
        <w:t>statoblast</w:t>
      </w:r>
      <w:proofErr w:type="spellEnd"/>
      <w:r w:rsidRPr="0016190C">
        <w:rPr>
          <w:rFonts w:ascii="Arial" w:eastAsia="Calibri" w:hAnsi="Arial" w:cs="Arial"/>
          <w:lang w:eastAsia="en-IN"/>
        </w:rPr>
        <w:t xml:space="preserve"> tubercles are especially prominent.</w:t>
      </w:r>
      <w:r w:rsidRPr="00792C0A">
        <w:rPr>
          <w:rFonts w:ascii="Arial" w:eastAsia="Calibri" w:hAnsi="Arial" w:cs="Arial"/>
          <w:lang w:eastAsia="en-IN"/>
        </w:rPr>
        <w:t xml:space="preserve"> </w:t>
      </w:r>
      <w:r w:rsidRPr="0016190C">
        <w:rPr>
          <w:rFonts w:ascii="Arial" w:eastAsia="Calibri" w:hAnsi="Arial" w:cs="Arial"/>
          <w:lang w:eastAsia="en-IN"/>
        </w:rPr>
        <w:t xml:space="preserve">Hirose &amp; </w:t>
      </w:r>
      <w:proofErr w:type="spellStart"/>
      <w:r w:rsidRPr="0016190C">
        <w:rPr>
          <w:rFonts w:ascii="Arial" w:eastAsia="Calibri" w:hAnsi="Arial" w:cs="Arial"/>
          <w:lang w:eastAsia="en-IN"/>
        </w:rPr>
        <w:t>Mawatari</w:t>
      </w:r>
      <w:proofErr w:type="spellEnd"/>
      <w:r w:rsidRPr="0016190C">
        <w:rPr>
          <w:rFonts w:ascii="Arial" w:eastAsia="Calibri" w:hAnsi="Arial" w:cs="Arial"/>
          <w:lang w:eastAsia="en-IN"/>
        </w:rPr>
        <w:t xml:space="preserve"> (2011) provided genetic evidence that four </w:t>
      </w:r>
      <w:proofErr w:type="spellStart"/>
      <w:r w:rsidRPr="0016190C">
        <w:rPr>
          <w:rFonts w:ascii="Arial" w:eastAsia="Calibri" w:hAnsi="Arial" w:cs="Arial"/>
          <w:i/>
          <w:iCs/>
          <w:lang w:eastAsia="en-IN"/>
        </w:rPr>
        <w:t>Rumarcanella</w:t>
      </w:r>
      <w:proofErr w:type="spellEnd"/>
      <w:r w:rsidRPr="0016190C">
        <w:rPr>
          <w:rFonts w:ascii="Arial" w:eastAsia="Calibri" w:hAnsi="Arial" w:cs="Arial"/>
          <w:i/>
          <w:iCs/>
          <w:lang w:eastAsia="en-IN"/>
        </w:rPr>
        <w:t xml:space="preserve"> </w:t>
      </w:r>
      <w:r w:rsidRPr="0016190C">
        <w:rPr>
          <w:rFonts w:ascii="Arial" w:eastAsia="Calibri" w:hAnsi="Arial" w:cs="Arial"/>
          <w:lang w:eastAsia="en-IN"/>
        </w:rPr>
        <w:t xml:space="preserve">species with </w:t>
      </w:r>
      <w:proofErr w:type="spellStart"/>
      <w:r w:rsidRPr="0016190C">
        <w:rPr>
          <w:rFonts w:ascii="Arial" w:eastAsia="Calibri" w:hAnsi="Arial" w:cs="Arial"/>
          <w:lang w:eastAsia="en-IN"/>
        </w:rPr>
        <w:t>hypertubercles</w:t>
      </w:r>
      <w:proofErr w:type="spellEnd"/>
      <w:r w:rsidRPr="00792C0A">
        <w:rPr>
          <w:rFonts w:ascii="Arial" w:eastAsia="Calibri" w:hAnsi="Arial" w:cs="Arial"/>
          <w:lang w:eastAsia="en-IN"/>
        </w:rPr>
        <w:t xml:space="preserve"> </w:t>
      </w:r>
      <w:r w:rsidRPr="0016190C">
        <w:rPr>
          <w:rFonts w:ascii="Arial" w:eastAsia="Calibri" w:hAnsi="Arial" w:cs="Arial"/>
          <w:lang w:eastAsia="en-IN"/>
        </w:rPr>
        <w:t xml:space="preserve">can grouped in a single clade be within a field that includes common </w:t>
      </w:r>
      <w:proofErr w:type="spellStart"/>
      <w:r w:rsidRPr="0016190C">
        <w:rPr>
          <w:rFonts w:ascii="Arial" w:eastAsia="Calibri" w:hAnsi="Arial" w:cs="Arial"/>
          <w:lang w:eastAsia="en-IN"/>
        </w:rPr>
        <w:t>plumatellids</w:t>
      </w:r>
      <w:proofErr w:type="spellEnd"/>
      <w:r w:rsidRPr="0016190C">
        <w:rPr>
          <w:rFonts w:ascii="Arial" w:eastAsia="Calibri" w:hAnsi="Arial" w:cs="Arial"/>
          <w:lang w:eastAsia="en-IN"/>
        </w:rPr>
        <w:t xml:space="preserve"> and </w:t>
      </w:r>
      <w:proofErr w:type="spellStart"/>
      <w:r w:rsidRPr="0016190C">
        <w:rPr>
          <w:rFonts w:ascii="Arial" w:eastAsia="Calibri" w:hAnsi="Arial" w:cs="Arial"/>
          <w:lang w:eastAsia="en-IN"/>
        </w:rPr>
        <w:t>fredericellids</w:t>
      </w:r>
      <w:proofErr w:type="spellEnd"/>
      <w:r w:rsidRPr="0016190C">
        <w:rPr>
          <w:rFonts w:ascii="Arial" w:eastAsia="Calibri" w:hAnsi="Arial" w:cs="Arial"/>
          <w:lang w:eastAsia="en-IN"/>
        </w:rPr>
        <w:t>.  This is useful</w:t>
      </w:r>
      <w:r w:rsidRPr="00792C0A">
        <w:rPr>
          <w:rFonts w:ascii="Arial" w:eastAsia="Calibri" w:hAnsi="Arial" w:cs="Arial"/>
          <w:lang w:eastAsia="en-IN"/>
        </w:rPr>
        <w:t xml:space="preserve"> </w:t>
      </w:r>
      <w:r w:rsidRPr="0016190C">
        <w:rPr>
          <w:rFonts w:ascii="Arial" w:eastAsia="Calibri" w:hAnsi="Arial" w:cs="Arial"/>
          <w:lang w:eastAsia="en-IN"/>
        </w:rPr>
        <w:t xml:space="preserve">information. However, it is possible that </w:t>
      </w:r>
      <w:r w:rsidRPr="0016190C">
        <w:rPr>
          <w:rFonts w:ascii="Arial" w:eastAsia="Calibri" w:hAnsi="Arial" w:cs="Arial"/>
          <w:lang w:eastAsia="en-IN"/>
        </w:rPr>
        <w:lastRenderedPageBreak/>
        <w:t xml:space="preserve">other species with similar features but lacking </w:t>
      </w:r>
      <w:proofErr w:type="spellStart"/>
      <w:r w:rsidRPr="0016190C">
        <w:rPr>
          <w:rFonts w:ascii="Arial" w:eastAsia="Calibri" w:hAnsi="Arial" w:cs="Arial"/>
          <w:lang w:eastAsia="en-IN"/>
        </w:rPr>
        <w:t>statoblast</w:t>
      </w:r>
      <w:proofErr w:type="spellEnd"/>
      <w:r w:rsidRPr="0016190C">
        <w:rPr>
          <w:rFonts w:ascii="Arial" w:eastAsia="Calibri" w:hAnsi="Arial" w:cs="Arial"/>
          <w:lang w:eastAsia="en-IN"/>
        </w:rPr>
        <w:t xml:space="preserve"> </w:t>
      </w:r>
      <w:proofErr w:type="spellStart"/>
      <w:r w:rsidRPr="0016190C">
        <w:rPr>
          <w:rFonts w:ascii="Arial" w:eastAsia="Calibri" w:hAnsi="Arial" w:cs="Arial"/>
          <w:lang w:eastAsia="en-IN"/>
        </w:rPr>
        <w:t>hypertubercles</w:t>
      </w:r>
      <w:proofErr w:type="spellEnd"/>
      <w:r w:rsidRPr="0016190C">
        <w:rPr>
          <w:rFonts w:ascii="Arial" w:eastAsia="Calibri" w:hAnsi="Arial" w:cs="Arial"/>
          <w:lang w:eastAsia="en-IN"/>
        </w:rPr>
        <w:t>,</w:t>
      </w:r>
      <w:r w:rsidRPr="00792C0A">
        <w:rPr>
          <w:rFonts w:ascii="Arial" w:eastAsia="Calibri" w:hAnsi="Arial" w:cs="Arial"/>
          <w:lang w:eastAsia="en-IN"/>
        </w:rPr>
        <w:t xml:space="preserve"> </w:t>
      </w:r>
      <w:r w:rsidRPr="0016190C">
        <w:rPr>
          <w:rFonts w:ascii="Arial" w:eastAsia="Calibri" w:hAnsi="Arial" w:cs="Arial"/>
          <w:lang w:eastAsia="en-IN"/>
        </w:rPr>
        <w:t>may also fall within the clade. Here again molecular studies could prove very useful.</w:t>
      </w:r>
      <w:r w:rsidRPr="00792C0A">
        <w:rPr>
          <w:rFonts w:ascii="Arial" w:eastAsia="Calibri" w:hAnsi="Arial" w:cs="Arial"/>
          <w:lang w:eastAsia="en-IN"/>
        </w:rPr>
        <w:t xml:space="preserve"> </w:t>
      </w:r>
      <w:r w:rsidRPr="0016190C">
        <w:rPr>
          <w:rFonts w:ascii="Arial" w:eastAsia="Calibri" w:hAnsi="Arial" w:cs="Arial"/>
          <w:lang w:eastAsia="en-IN"/>
        </w:rPr>
        <w:t xml:space="preserve">In time the definition of genus </w:t>
      </w:r>
      <w:proofErr w:type="spellStart"/>
      <w:r w:rsidRPr="0016190C">
        <w:rPr>
          <w:rFonts w:ascii="Arial" w:eastAsia="Calibri" w:hAnsi="Arial" w:cs="Arial"/>
          <w:i/>
          <w:iCs/>
          <w:lang w:eastAsia="en-IN"/>
        </w:rPr>
        <w:t>Rumarcanella</w:t>
      </w:r>
      <w:proofErr w:type="spellEnd"/>
      <w:r w:rsidRPr="0016190C">
        <w:rPr>
          <w:rFonts w:ascii="Arial" w:eastAsia="Calibri" w:hAnsi="Arial" w:cs="Arial"/>
          <w:i/>
          <w:iCs/>
          <w:lang w:eastAsia="en-IN"/>
        </w:rPr>
        <w:t xml:space="preserve"> </w:t>
      </w:r>
      <w:r w:rsidRPr="0016190C">
        <w:rPr>
          <w:rFonts w:ascii="Arial" w:eastAsia="Calibri" w:hAnsi="Arial" w:cs="Arial"/>
          <w:lang w:eastAsia="en-IN"/>
        </w:rPr>
        <w:t xml:space="preserve">may be modified in ways that place less reliance on </w:t>
      </w:r>
      <w:proofErr w:type="spellStart"/>
      <w:r w:rsidRPr="0016190C">
        <w:rPr>
          <w:rFonts w:ascii="Arial" w:eastAsia="Calibri" w:hAnsi="Arial" w:cs="Arial"/>
          <w:lang w:eastAsia="en-IN"/>
        </w:rPr>
        <w:t>hypertubercles</w:t>
      </w:r>
      <w:proofErr w:type="spellEnd"/>
      <w:r w:rsidRPr="0016190C">
        <w:rPr>
          <w:rFonts w:ascii="Arial" w:eastAsia="Calibri" w:hAnsi="Arial" w:cs="Arial"/>
          <w:lang w:eastAsia="en-IN"/>
        </w:rPr>
        <w:t>.</w:t>
      </w:r>
      <w:r w:rsidRPr="00792C0A">
        <w:rPr>
          <w:rFonts w:ascii="Arial" w:eastAsia="Calibri" w:hAnsi="Arial" w:cs="Arial"/>
          <w:lang w:eastAsia="en-IN"/>
        </w:rPr>
        <w:t xml:space="preserve"> </w:t>
      </w:r>
      <w:r w:rsidRPr="0016190C">
        <w:rPr>
          <w:rFonts w:ascii="Arial" w:eastAsia="Calibri" w:hAnsi="Arial" w:cs="Arial"/>
          <w:lang w:eastAsia="en-IN"/>
        </w:rPr>
        <w:t xml:space="preserve">Until then it should remain as an interesting concept, but one that allows certain species with </w:t>
      </w:r>
      <w:proofErr w:type="spellStart"/>
      <w:r w:rsidRPr="0016190C">
        <w:rPr>
          <w:rFonts w:ascii="Arial" w:eastAsia="Calibri" w:hAnsi="Arial" w:cs="Arial"/>
          <w:lang w:eastAsia="en-IN"/>
        </w:rPr>
        <w:t>hypertubercles</w:t>
      </w:r>
      <w:proofErr w:type="spellEnd"/>
      <w:r w:rsidRPr="0016190C">
        <w:rPr>
          <w:rFonts w:ascii="Arial" w:eastAsia="Calibri" w:hAnsi="Arial" w:cs="Arial"/>
          <w:lang w:eastAsia="en-IN"/>
        </w:rPr>
        <w:t xml:space="preserve"> </w:t>
      </w:r>
      <w:r w:rsidRPr="0016190C">
        <w:rPr>
          <w:rFonts w:ascii="Arial" w:eastAsia="Calibri" w:hAnsi="Arial" w:cs="Arial"/>
          <w:iCs/>
          <w:lang w:eastAsia="en-IN"/>
        </w:rPr>
        <w:t xml:space="preserve">not </w:t>
      </w:r>
      <w:r w:rsidRPr="0016190C">
        <w:rPr>
          <w:rFonts w:ascii="Arial" w:eastAsia="Calibri" w:hAnsi="Arial" w:cs="Arial"/>
          <w:lang w:eastAsia="en-IN"/>
        </w:rPr>
        <w:t>to</w:t>
      </w:r>
      <w:r w:rsidRPr="00792C0A">
        <w:rPr>
          <w:rFonts w:ascii="Arial" w:eastAsia="Calibri" w:hAnsi="Arial" w:cs="Arial"/>
          <w:lang w:eastAsia="en-IN"/>
        </w:rPr>
        <w:t xml:space="preserve"> be included.</w:t>
      </w:r>
    </w:p>
    <w:p w14:paraId="1568FB32" w14:textId="77796B20" w:rsidR="00F828CC" w:rsidRDefault="00F828CC" w:rsidP="00831492">
      <w:pPr>
        <w:jc w:val="both"/>
        <w:rPr>
          <w:rFonts w:ascii="Arial" w:hAnsi="Arial" w:cs="Arial"/>
        </w:rPr>
      </w:pPr>
    </w:p>
    <w:p w14:paraId="2468B0D2" w14:textId="3BFBFC55" w:rsidR="00F828CC" w:rsidRPr="00180EE2" w:rsidRDefault="00F828CC" w:rsidP="00180EE2">
      <w:pPr>
        <w:autoSpaceDE w:val="0"/>
        <w:autoSpaceDN w:val="0"/>
        <w:adjustRightInd w:val="0"/>
        <w:jc w:val="both"/>
        <w:rPr>
          <w:rFonts w:ascii="Arial" w:hAnsi="Arial" w:cs="Arial"/>
          <w:lang w:val="en-IN"/>
        </w:rPr>
      </w:pPr>
      <w:bookmarkStart w:id="8" w:name="_Hlk223573059"/>
      <w:r>
        <w:t xml:space="preserve">Studies on the family </w:t>
      </w:r>
      <w:proofErr w:type="spellStart"/>
      <w:r>
        <w:t>Plumatellidae</w:t>
      </w:r>
      <w:proofErr w:type="spellEnd"/>
      <w:r>
        <w:t>, and freshwater bryozoans (</w:t>
      </w:r>
      <w:proofErr w:type="spellStart"/>
      <w:r>
        <w:t>Phylactolaemata</w:t>
      </w:r>
      <w:proofErr w:type="spellEnd"/>
      <w:r>
        <w:t>) in general, are notably scarce in India despite high potential biodiversity</w:t>
      </w:r>
      <w:r>
        <w:rPr>
          <w:rFonts w:ascii="Arial" w:hAnsi="Arial" w:cs="Arial"/>
          <w:color w:val="0A0A0A"/>
          <w:shd w:val="clear" w:color="auto" w:fill="FFFFFF"/>
        </w:rPr>
        <w:t xml:space="preserve">. </w:t>
      </w:r>
      <w:r w:rsidRPr="00F9081D">
        <w:rPr>
          <w:color w:val="0A0A0A"/>
          <w:shd w:val="clear" w:color="auto" w:fill="FFFFFF"/>
        </w:rPr>
        <w:t>They are the ignored fauna as they are non-charismatic</w:t>
      </w:r>
      <w:r>
        <w:rPr>
          <w:color w:val="0A0A0A"/>
          <w:shd w:val="clear" w:color="auto" w:fill="FFFFFF"/>
        </w:rPr>
        <w:t>.</w:t>
      </w:r>
      <w:r w:rsidRPr="00F9081D">
        <w:rPr>
          <w:color w:val="0A0A0A"/>
          <w:shd w:val="clear" w:color="auto" w:fill="FFFFFF"/>
        </w:rPr>
        <w:t xml:space="preserve"> As the colonies look similar, the accurate identification is mainly based on the morphology of </w:t>
      </w:r>
      <w:proofErr w:type="spellStart"/>
      <w:r w:rsidRPr="00F9081D">
        <w:rPr>
          <w:color w:val="0A0A0A"/>
          <w:shd w:val="clear" w:color="auto" w:fill="FFFFFF"/>
        </w:rPr>
        <w:t>Statoblasts</w:t>
      </w:r>
      <w:proofErr w:type="spellEnd"/>
      <w:r>
        <w:rPr>
          <w:color w:val="0A0A0A"/>
          <w:shd w:val="clear" w:color="auto" w:fill="FFFFFF"/>
        </w:rPr>
        <w:t xml:space="preserve"> which can be done through advanced techniques such as SEM and molecular techniques which are limitedly available for freshwater studies and the scarcity of literature are some of the reasons</w:t>
      </w:r>
      <w:r>
        <w:t xml:space="preserve"> </w:t>
      </w:r>
      <w:r w:rsidRPr="00711B09">
        <w:rPr>
          <w:color w:val="0A0A0A"/>
          <w:shd w:val="clear" w:color="auto" w:fill="FFFFFF"/>
        </w:rPr>
        <w:t xml:space="preserve">for the lack of studies on the family </w:t>
      </w:r>
      <w:proofErr w:type="spellStart"/>
      <w:r w:rsidRPr="00711B09">
        <w:rPr>
          <w:color w:val="0A0A0A"/>
          <w:shd w:val="clear" w:color="auto" w:fill="FFFFFF"/>
        </w:rPr>
        <w:t>Plumatellidae</w:t>
      </w:r>
      <w:proofErr w:type="spellEnd"/>
      <w:r w:rsidRPr="00711B09">
        <w:rPr>
          <w:color w:val="0A0A0A"/>
          <w:shd w:val="clear" w:color="auto" w:fill="FFFFFF"/>
        </w:rPr>
        <w:t xml:space="preserve"> in India</w:t>
      </w:r>
      <w:r>
        <w:rPr>
          <w:color w:val="0A0A0A"/>
          <w:shd w:val="clear" w:color="auto" w:fill="FFFFFF"/>
        </w:rPr>
        <w:t xml:space="preserve">. </w:t>
      </w:r>
      <w:r w:rsidRPr="00F2163D">
        <w:rPr>
          <w:rFonts w:eastAsia="Calibri"/>
          <w:lang w:val="en-IN" w:eastAsia="en-IN"/>
        </w:rPr>
        <w:t>The taxonomists who are working in this group are become rare and most of the earlier workers are superannuated.</w:t>
      </w:r>
      <w:r>
        <w:rPr>
          <w:bCs/>
        </w:rPr>
        <w:t xml:space="preserve"> </w:t>
      </w:r>
      <w:r w:rsidRPr="00E61B6C">
        <w:rPr>
          <w:bCs/>
        </w:rPr>
        <w:t xml:space="preserve">These are the reasons for the lack of studies on the family </w:t>
      </w:r>
      <w:proofErr w:type="spellStart"/>
      <w:r w:rsidRPr="00E61B6C">
        <w:rPr>
          <w:bCs/>
          <w:i/>
          <w:iCs/>
        </w:rPr>
        <w:t>Plumatellidae</w:t>
      </w:r>
      <w:proofErr w:type="spellEnd"/>
      <w:r w:rsidRPr="00E61B6C">
        <w:rPr>
          <w:bCs/>
        </w:rPr>
        <w:t xml:space="preserve"> in India</w:t>
      </w:r>
      <w:r>
        <w:rPr>
          <w:bCs/>
        </w:rPr>
        <w:t>.</w:t>
      </w:r>
      <w:r w:rsidRPr="00787CA2">
        <w:rPr>
          <w:rFonts w:ascii="NewCenturySchlbk-Roman" w:eastAsia="Calibri" w:hAnsi="NewCenturySchlbk-Roman" w:cs="NewCenturySchlbk-Roman"/>
          <w:lang w:val="en-IN" w:eastAsia="en-IN"/>
        </w:rPr>
        <w:t xml:space="preserve"> </w:t>
      </w:r>
      <w:bookmarkStart w:id="9" w:name="_Hlk223573173"/>
      <w:bookmarkEnd w:id="8"/>
      <w:r w:rsidRPr="00F828CC">
        <w:rPr>
          <w:rFonts w:eastAsia="Calibri"/>
          <w:lang w:val="en-IN" w:eastAsia="en-IN"/>
        </w:rPr>
        <w:t>Our study provides a</w:t>
      </w:r>
      <w:r w:rsidRPr="00F828CC">
        <w:t xml:space="preserve"> new finding</w:t>
      </w:r>
      <w:r w:rsidRPr="00F828CC">
        <w:rPr>
          <w:spacing w:val="-2"/>
        </w:rPr>
        <w:t xml:space="preserve"> among zoopl</w:t>
      </w:r>
      <w:r w:rsidRPr="00F828CC">
        <w:t>ankton samples</w:t>
      </w:r>
      <w:r w:rsidRPr="00F828CC">
        <w:rPr>
          <w:spacing w:val="-1"/>
        </w:rPr>
        <w:t xml:space="preserve"> </w:t>
      </w:r>
      <w:r w:rsidRPr="00F828CC">
        <w:t>in</w:t>
      </w:r>
      <w:r w:rsidRPr="00F828CC">
        <w:rPr>
          <w:spacing w:val="-3"/>
        </w:rPr>
        <w:t xml:space="preserve"> </w:t>
      </w:r>
      <w:r w:rsidRPr="00F828CC">
        <w:t xml:space="preserve">India and is also a new distributional record of the species </w:t>
      </w:r>
      <w:proofErr w:type="spellStart"/>
      <w:r w:rsidRPr="00F828CC">
        <w:rPr>
          <w:rFonts w:eastAsia="Calibri"/>
          <w:i/>
          <w:iCs/>
          <w:lang w:val="en-IN" w:eastAsia="en-IN"/>
        </w:rPr>
        <w:t>Rumarcanella</w:t>
      </w:r>
      <w:proofErr w:type="spellEnd"/>
      <w:r w:rsidRPr="00F828CC">
        <w:rPr>
          <w:rFonts w:eastAsia="Calibri"/>
          <w:i/>
          <w:iCs/>
          <w:lang w:val="en-IN" w:eastAsia="en-IN"/>
        </w:rPr>
        <w:t xml:space="preserve"> </w:t>
      </w:r>
      <w:proofErr w:type="spellStart"/>
      <w:r w:rsidRPr="00F828CC">
        <w:rPr>
          <w:rFonts w:eastAsia="Calibri"/>
          <w:i/>
          <w:iCs/>
          <w:lang w:val="en-IN" w:eastAsia="en-IN"/>
        </w:rPr>
        <w:t>himalayana</w:t>
      </w:r>
      <w:proofErr w:type="spellEnd"/>
      <w:r w:rsidRPr="00F828CC">
        <w:rPr>
          <w:rFonts w:eastAsia="Calibri"/>
          <w:i/>
          <w:iCs/>
          <w:lang w:val="en-IN" w:eastAsia="en-IN"/>
        </w:rPr>
        <w:t xml:space="preserve"> </w:t>
      </w:r>
      <w:r w:rsidRPr="00F828CC">
        <w:rPr>
          <w:rFonts w:eastAsia="Calibri"/>
          <w:lang w:val="en-IN" w:eastAsia="en-IN"/>
        </w:rPr>
        <w:t xml:space="preserve">(Annandale, 1911) in Western Ghats of India. This study suggests the possibility of </w:t>
      </w:r>
      <w:r w:rsidRPr="00F828CC">
        <w:rPr>
          <w:bCs/>
        </w:rPr>
        <w:t>more unexplored species within freshwater ecosystem of Western Ghats of Tamil Nadu, India.</w:t>
      </w:r>
      <w:r w:rsidR="001334D6" w:rsidRPr="001334D6">
        <w:rPr>
          <w:szCs w:val="22"/>
        </w:rPr>
        <w:t xml:space="preserve"> </w:t>
      </w:r>
      <w:r w:rsidR="001334D6">
        <w:rPr>
          <w:szCs w:val="22"/>
        </w:rPr>
        <w:t xml:space="preserve">The </w:t>
      </w:r>
      <w:proofErr w:type="spellStart"/>
      <w:r w:rsidR="001334D6" w:rsidRPr="003808A4">
        <w:rPr>
          <w:szCs w:val="22"/>
        </w:rPr>
        <w:t>Phylactolaemate</w:t>
      </w:r>
      <w:proofErr w:type="spellEnd"/>
      <w:r w:rsidR="001334D6" w:rsidRPr="003808A4">
        <w:rPr>
          <w:szCs w:val="22"/>
        </w:rPr>
        <w:t xml:space="preserve"> bryozoans </w:t>
      </w:r>
      <w:r w:rsidR="001334D6">
        <w:rPr>
          <w:szCs w:val="22"/>
        </w:rPr>
        <w:t>available</w:t>
      </w:r>
      <w:r w:rsidR="001334D6" w:rsidRPr="003808A4">
        <w:rPr>
          <w:szCs w:val="22"/>
        </w:rPr>
        <w:t xml:space="preserve"> at the Zoological Survey of </w:t>
      </w:r>
      <w:proofErr w:type="gramStart"/>
      <w:r w:rsidR="001334D6" w:rsidRPr="003808A4">
        <w:rPr>
          <w:szCs w:val="22"/>
        </w:rPr>
        <w:t>India</w:t>
      </w:r>
      <w:r w:rsidR="001334D6">
        <w:rPr>
          <w:szCs w:val="22"/>
        </w:rPr>
        <w:t xml:space="preserve"> </w:t>
      </w:r>
      <w:r w:rsidR="00274DD1">
        <w:rPr>
          <w:szCs w:val="22"/>
        </w:rPr>
        <w:t>,</w:t>
      </w:r>
      <w:proofErr w:type="gramEnd"/>
      <w:r w:rsidR="00274DD1">
        <w:rPr>
          <w:szCs w:val="22"/>
        </w:rPr>
        <w:t xml:space="preserve"> Kolkata </w:t>
      </w:r>
      <w:r w:rsidR="001334D6">
        <w:rPr>
          <w:szCs w:val="22"/>
        </w:rPr>
        <w:t>was studied</w:t>
      </w:r>
      <w:r w:rsidR="001334D6" w:rsidRPr="003808A4">
        <w:rPr>
          <w:szCs w:val="22"/>
        </w:rPr>
        <w:t xml:space="preserve"> Wood </w:t>
      </w:r>
      <w:r w:rsidR="001334D6">
        <w:rPr>
          <w:szCs w:val="22"/>
        </w:rPr>
        <w:t>(</w:t>
      </w:r>
      <w:r w:rsidR="001334D6" w:rsidRPr="003808A4">
        <w:rPr>
          <w:szCs w:val="22"/>
        </w:rPr>
        <w:t>2022</w:t>
      </w:r>
      <w:r w:rsidR="001334D6">
        <w:rPr>
          <w:szCs w:val="22"/>
        </w:rPr>
        <w:t>)</w:t>
      </w:r>
      <w:r w:rsidR="00180EE2">
        <w:rPr>
          <w:szCs w:val="22"/>
        </w:rPr>
        <w:t xml:space="preserve"> and seven species were </w:t>
      </w:r>
      <w:proofErr w:type="spellStart"/>
      <w:r w:rsidR="00180EE2">
        <w:rPr>
          <w:szCs w:val="22"/>
        </w:rPr>
        <w:t>synonimysed</w:t>
      </w:r>
      <w:proofErr w:type="spellEnd"/>
      <w:r w:rsidR="00180EE2">
        <w:rPr>
          <w:szCs w:val="22"/>
        </w:rPr>
        <w:t xml:space="preserve"> such as species viz. </w:t>
      </w:r>
      <w:r w:rsidR="001334D6" w:rsidRPr="003808A4">
        <w:rPr>
          <w:szCs w:val="22"/>
        </w:rPr>
        <w:t xml:space="preserve"> </w:t>
      </w:r>
      <w:r w:rsidR="00180EE2">
        <w:rPr>
          <w:rFonts w:ascii="TimesNewRomanPS-ItalicMT" w:hAnsi="TimesNewRomanPS-ItalicMT" w:cs="TimesNewRomanPS-ItalicMT"/>
          <w:i/>
          <w:iCs/>
          <w:lang w:val="en-IN"/>
        </w:rPr>
        <w:t xml:space="preserve">F. </w:t>
      </w:r>
      <w:proofErr w:type="spellStart"/>
      <w:r w:rsidR="00180EE2" w:rsidRPr="00180EE2">
        <w:rPr>
          <w:rFonts w:ascii="Arial" w:hAnsi="Arial" w:cs="Arial"/>
          <w:i/>
          <w:iCs/>
          <w:lang w:val="en-IN"/>
        </w:rPr>
        <w:t>indica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from the northern temperate zones; the latter species name is now changed to </w:t>
      </w:r>
      <w:proofErr w:type="spellStart"/>
      <w:r w:rsidR="00180EE2" w:rsidRPr="00180EE2">
        <w:rPr>
          <w:rFonts w:ascii="Arial" w:hAnsi="Arial" w:cs="Arial"/>
          <w:i/>
          <w:iCs/>
          <w:lang w:val="en-IN"/>
        </w:rPr>
        <w:t>Fredericella</w:t>
      </w:r>
      <w:proofErr w:type="spellEnd"/>
      <w:r w:rsidR="00180EE2" w:rsidRPr="00180EE2">
        <w:rPr>
          <w:rFonts w:ascii="Arial" w:hAnsi="Arial" w:cs="Arial"/>
          <w:i/>
          <w:iCs/>
          <w:lang w:val="en-IN"/>
        </w:rPr>
        <w:t xml:space="preserve"> borealis</w:t>
      </w:r>
      <w:r w:rsidR="00180EE2" w:rsidRPr="00180EE2">
        <w:rPr>
          <w:rFonts w:ascii="Arial" w:hAnsi="Arial" w:cs="Arial"/>
          <w:lang w:val="en-IN"/>
        </w:rPr>
        <w:t xml:space="preserve">; (2) </w:t>
      </w:r>
      <w:proofErr w:type="spellStart"/>
      <w:r w:rsidR="00180EE2" w:rsidRPr="00180EE2">
        <w:rPr>
          <w:rFonts w:ascii="Arial" w:hAnsi="Arial" w:cs="Arial"/>
          <w:i/>
          <w:iCs/>
          <w:lang w:val="en-IN"/>
        </w:rPr>
        <w:t>Plumatella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bigemmis</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Annandale, 1919 is a junior synonym of </w:t>
      </w:r>
      <w:proofErr w:type="spellStart"/>
      <w:r w:rsidR="00180EE2" w:rsidRPr="00180EE2">
        <w:rPr>
          <w:rFonts w:ascii="Arial" w:hAnsi="Arial" w:cs="Arial"/>
          <w:i/>
          <w:iCs/>
          <w:lang w:val="en-IN"/>
        </w:rPr>
        <w:t>Plumatella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fungosa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Pallas, 1768; (3) </w:t>
      </w:r>
      <w:proofErr w:type="spellStart"/>
      <w:r w:rsidR="00180EE2" w:rsidRPr="00180EE2">
        <w:rPr>
          <w:rFonts w:ascii="Arial" w:hAnsi="Arial" w:cs="Arial"/>
          <w:i/>
          <w:iCs/>
          <w:lang w:val="en-IN"/>
        </w:rPr>
        <w:t>Plumatellia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persica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Annandale, 1919 is a junior synonym of </w:t>
      </w:r>
      <w:proofErr w:type="spellStart"/>
      <w:r w:rsidR="00180EE2" w:rsidRPr="00180EE2">
        <w:rPr>
          <w:rFonts w:ascii="Arial" w:hAnsi="Arial" w:cs="Arial"/>
          <w:i/>
          <w:iCs/>
          <w:lang w:val="en-IN"/>
        </w:rPr>
        <w:t>Plumatella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casmiana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Oka, 1907; (4) </w:t>
      </w:r>
      <w:proofErr w:type="spellStart"/>
      <w:r w:rsidR="00180EE2" w:rsidRPr="00180EE2">
        <w:rPr>
          <w:rFonts w:ascii="Arial" w:hAnsi="Arial" w:cs="Arial"/>
          <w:i/>
          <w:iCs/>
          <w:lang w:val="en-IN"/>
        </w:rPr>
        <w:t>Plumatella</w:t>
      </w:r>
      <w:proofErr w:type="spellEnd"/>
      <w:r w:rsidR="00180EE2" w:rsidRPr="00180EE2">
        <w:rPr>
          <w:rFonts w:ascii="Arial" w:hAnsi="Arial" w:cs="Arial"/>
          <w:lang w:val="en-IN"/>
        </w:rPr>
        <w:t xml:space="preserve"> </w:t>
      </w:r>
      <w:r w:rsidR="00180EE2" w:rsidRPr="00180EE2">
        <w:rPr>
          <w:rFonts w:ascii="Arial" w:hAnsi="Arial" w:cs="Arial"/>
          <w:i/>
          <w:iCs/>
          <w:lang w:val="en-IN"/>
        </w:rPr>
        <w:t>(</w:t>
      </w:r>
      <w:proofErr w:type="spellStart"/>
      <w:r w:rsidR="00180EE2" w:rsidRPr="00180EE2">
        <w:rPr>
          <w:rFonts w:ascii="Arial" w:hAnsi="Arial" w:cs="Arial"/>
          <w:i/>
          <w:iCs/>
          <w:lang w:val="en-IN"/>
        </w:rPr>
        <w:t>Afrindella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testudinicola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Annandale, 1912 combines two previously known species: </w:t>
      </w:r>
      <w:proofErr w:type="spellStart"/>
      <w:r w:rsidR="00180EE2" w:rsidRPr="00180EE2">
        <w:rPr>
          <w:rFonts w:ascii="Arial" w:hAnsi="Arial" w:cs="Arial"/>
          <w:i/>
          <w:iCs/>
          <w:lang w:val="en-IN"/>
        </w:rPr>
        <w:t>Plumatella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bombayensis</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Annandale, 1908 and </w:t>
      </w:r>
      <w:proofErr w:type="spellStart"/>
      <w:r w:rsidR="00180EE2" w:rsidRPr="00180EE2">
        <w:rPr>
          <w:rFonts w:ascii="Arial" w:hAnsi="Arial" w:cs="Arial"/>
          <w:i/>
          <w:iCs/>
          <w:lang w:val="en-IN"/>
        </w:rPr>
        <w:t>Plumatella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casmiana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Oka, 1907; (5) </w:t>
      </w:r>
      <w:proofErr w:type="spellStart"/>
      <w:r w:rsidR="00180EE2" w:rsidRPr="00180EE2">
        <w:rPr>
          <w:rFonts w:ascii="Arial" w:hAnsi="Arial" w:cs="Arial"/>
          <w:i/>
          <w:iCs/>
          <w:lang w:val="en-IN"/>
        </w:rPr>
        <w:t>Rumarcanella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minuta</w:t>
      </w:r>
      <w:proofErr w:type="spellEnd"/>
      <w:r w:rsidR="00180EE2" w:rsidRPr="00180EE2">
        <w:rPr>
          <w:rFonts w:ascii="Arial" w:hAnsi="Arial" w:cs="Arial"/>
          <w:i/>
          <w:iCs/>
          <w:lang w:val="en-IN"/>
        </w:rPr>
        <w:t xml:space="preserve"> </w:t>
      </w:r>
      <w:r w:rsidR="00180EE2" w:rsidRPr="00180EE2">
        <w:rPr>
          <w:rFonts w:ascii="Arial" w:hAnsi="Arial" w:cs="Arial"/>
          <w:lang w:val="en-IN"/>
        </w:rPr>
        <w:t>(</w:t>
      </w:r>
      <w:proofErr w:type="spellStart"/>
      <w:r w:rsidR="00180EE2" w:rsidRPr="00180EE2">
        <w:rPr>
          <w:rFonts w:ascii="Arial" w:hAnsi="Arial" w:cs="Arial"/>
          <w:lang w:val="en-IN"/>
        </w:rPr>
        <w:t>Toriumi</w:t>
      </w:r>
      <w:proofErr w:type="spellEnd"/>
      <w:r w:rsidR="00180EE2" w:rsidRPr="00180EE2">
        <w:rPr>
          <w:rFonts w:ascii="Arial" w:hAnsi="Arial" w:cs="Arial"/>
          <w:lang w:val="en-IN"/>
        </w:rPr>
        <w:t xml:space="preserve">, 1941) is a junior synonym of </w:t>
      </w:r>
      <w:proofErr w:type="spellStart"/>
      <w:r w:rsidR="00180EE2" w:rsidRPr="00180EE2">
        <w:rPr>
          <w:rFonts w:ascii="Arial" w:hAnsi="Arial" w:cs="Arial"/>
          <w:i/>
          <w:iCs/>
          <w:lang w:val="en-IN"/>
        </w:rPr>
        <w:t>Stolella</w:t>
      </w:r>
      <w:proofErr w:type="spellEnd"/>
      <w:r w:rsidR="00180EE2" w:rsidRPr="00180EE2">
        <w:rPr>
          <w:rFonts w:ascii="Arial" w:hAnsi="Arial" w:cs="Arial"/>
          <w:lang w:val="en-IN"/>
        </w:rPr>
        <w:t xml:space="preserve"> </w:t>
      </w:r>
      <w:proofErr w:type="spellStart"/>
      <w:r w:rsidR="00180EE2" w:rsidRPr="00180EE2">
        <w:rPr>
          <w:rFonts w:ascii="Arial" w:hAnsi="Arial" w:cs="Arial"/>
          <w:i/>
          <w:iCs/>
          <w:lang w:val="en-IN"/>
        </w:rPr>
        <w:t>himalayana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Annandale, 1911 which now becomes </w:t>
      </w:r>
      <w:proofErr w:type="spellStart"/>
      <w:r w:rsidR="00180EE2" w:rsidRPr="00180EE2">
        <w:rPr>
          <w:rFonts w:ascii="Arial" w:hAnsi="Arial" w:cs="Arial"/>
          <w:i/>
          <w:iCs/>
          <w:lang w:val="en-IN"/>
        </w:rPr>
        <w:t>Rumarcanella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himalayana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based on </w:t>
      </w:r>
      <w:proofErr w:type="spellStart"/>
      <w:r w:rsidR="00180EE2" w:rsidRPr="00180EE2">
        <w:rPr>
          <w:rFonts w:ascii="Arial" w:hAnsi="Arial" w:cs="Arial"/>
          <w:lang w:val="en-IN"/>
        </w:rPr>
        <w:t>statoblast</w:t>
      </w:r>
      <w:proofErr w:type="spellEnd"/>
      <w:r w:rsidR="00180EE2" w:rsidRPr="00180EE2">
        <w:rPr>
          <w:rFonts w:ascii="Arial" w:hAnsi="Arial" w:cs="Arial"/>
          <w:lang w:val="en-IN"/>
        </w:rPr>
        <w:t xml:space="preserve"> </w:t>
      </w:r>
      <w:proofErr w:type="spellStart"/>
      <w:r w:rsidR="00180EE2" w:rsidRPr="00180EE2">
        <w:rPr>
          <w:rFonts w:ascii="Arial" w:hAnsi="Arial" w:cs="Arial"/>
          <w:lang w:val="en-IN"/>
        </w:rPr>
        <w:t>hypertubercles</w:t>
      </w:r>
      <w:proofErr w:type="spellEnd"/>
      <w:r w:rsidR="00180EE2" w:rsidRPr="00180EE2">
        <w:rPr>
          <w:rFonts w:ascii="Arial" w:hAnsi="Arial" w:cs="Arial"/>
          <w:lang w:val="en-IN"/>
        </w:rPr>
        <w:t xml:space="preserve">; (6) </w:t>
      </w:r>
      <w:proofErr w:type="spellStart"/>
      <w:r w:rsidR="00180EE2" w:rsidRPr="00180EE2">
        <w:rPr>
          <w:rFonts w:ascii="Arial" w:hAnsi="Arial" w:cs="Arial"/>
          <w:i/>
          <w:iCs/>
          <w:lang w:val="en-IN"/>
        </w:rPr>
        <w:t>Plumatella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longigemmis</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Annandale, 1915 and </w:t>
      </w:r>
      <w:proofErr w:type="spellStart"/>
      <w:r w:rsidR="00180EE2" w:rsidRPr="00180EE2">
        <w:rPr>
          <w:rFonts w:ascii="Arial" w:hAnsi="Arial" w:cs="Arial"/>
          <w:i/>
          <w:iCs/>
          <w:lang w:val="en-IN"/>
        </w:rPr>
        <w:t>Hyalinella</w:t>
      </w:r>
      <w:proofErr w:type="spellEnd"/>
      <w:r w:rsidR="00180EE2" w:rsidRPr="00180EE2">
        <w:rPr>
          <w:rFonts w:ascii="Arial" w:hAnsi="Arial" w:cs="Arial"/>
          <w:i/>
          <w:iCs/>
          <w:lang w:val="en-IN"/>
        </w:rPr>
        <w:t xml:space="preserve"> </w:t>
      </w:r>
      <w:r w:rsidR="00180EE2" w:rsidRPr="00180EE2">
        <w:rPr>
          <w:rFonts w:ascii="Arial" w:hAnsi="Arial" w:cs="Arial"/>
          <w:lang w:val="en-IN"/>
        </w:rPr>
        <w:t>(</w:t>
      </w:r>
      <w:proofErr w:type="spellStart"/>
      <w:r w:rsidR="00180EE2" w:rsidRPr="00180EE2">
        <w:rPr>
          <w:rFonts w:ascii="Arial" w:hAnsi="Arial" w:cs="Arial"/>
          <w:i/>
          <w:iCs/>
          <w:lang w:val="en-IN"/>
        </w:rPr>
        <w:t>Australella</w:t>
      </w:r>
      <w:proofErr w:type="spellEnd"/>
      <w:r w:rsidR="00180EE2" w:rsidRPr="00180EE2">
        <w:rPr>
          <w:rFonts w:ascii="Arial" w:hAnsi="Arial" w:cs="Arial"/>
          <w:lang w:val="en-IN"/>
        </w:rPr>
        <w:t xml:space="preserve">) </w:t>
      </w:r>
      <w:proofErr w:type="spellStart"/>
      <w:r w:rsidR="00180EE2" w:rsidRPr="00180EE2">
        <w:rPr>
          <w:rFonts w:ascii="Arial" w:hAnsi="Arial" w:cs="Arial"/>
          <w:i/>
          <w:iCs/>
          <w:lang w:val="en-IN"/>
        </w:rPr>
        <w:t>indica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Annandale, 1915 are both junior synonyms of </w:t>
      </w:r>
      <w:proofErr w:type="spellStart"/>
      <w:r w:rsidR="00180EE2" w:rsidRPr="00180EE2">
        <w:rPr>
          <w:rFonts w:ascii="Arial" w:hAnsi="Arial" w:cs="Arial"/>
          <w:i/>
          <w:iCs/>
          <w:lang w:val="en-IN"/>
        </w:rPr>
        <w:t>Hyalinella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lendenfeldi</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(Ridley, 1886); (7) </w:t>
      </w:r>
      <w:proofErr w:type="spellStart"/>
      <w:r w:rsidR="00180EE2" w:rsidRPr="00180EE2">
        <w:rPr>
          <w:rFonts w:ascii="Arial" w:hAnsi="Arial" w:cs="Arial"/>
          <w:i/>
          <w:iCs/>
          <w:lang w:val="en-IN"/>
        </w:rPr>
        <w:t>Stolella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indica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Annandale, 1909, </w:t>
      </w:r>
      <w:proofErr w:type="spellStart"/>
      <w:r w:rsidR="00180EE2" w:rsidRPr="00180EE2">
        <w:rPr>
          <w:rFonts w:ascii="Arial" w:hAnsi="Arial" w:cs="Arial"/>
          <w:i/>
          <w:iCs/>
          <w:lang w:val="en-IN"/>
        </w:rPr>
        <w:t>Swarupella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andamanensis</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Rao, 1961 and </w:t>
      </w:r>
      <w:proofErr w:type="spellStart"/>
      <w:r w:rsidR="00180EE2" w:rsidRPr="00180EE2">
        <w:rPr>
          <w:rFonts w:ascii="Arial" w:hAnsi="Arial" w:cs="Arial"/>
          <w:i/>
          <w:iCs/>
          <w:lang w:val="en-IN"/>
        </w:rPr>
        <w:t>Swarupella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kasetsartensis</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Wood, 2006. The species </w:t>
      </w:r>
      <w:proofErr w:type="spellStart"/>
      <w:r w:rsidR="00180EE2" w:rsidRPr="00180EE2">
        <w:rPr>
          <w:rFonts w:ascii="Arial" w:hAnsi="Arial" w:cs="Arial"/>
          <w:i/>
          <w:iCs/>
          <w:lang w:val="en-IN"/>
        </w:rPr>
        <w:t>Plumatella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bombayensis</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is confirmed, and its holotype is re-described. In addition to this </w:t>
      </w:r>
      <w:proofErr w:type="spellStart"/>
      <w:r w:rsidR="00180EE2" w:rsidRPr="00180EE2">
        <w:rPr>
          <w:rFonts w:ascii="Arial" w:hAnsi="Arial" w:cs="Arial"/>
          <w:i/>
          <w:iCs/>
          <w:lang w:val="en-IN"/>
        </w:rPr>
        <w:t>Fredericella</w:t>
      </w:r>
      <w:proofErr w:type="spellEnd"/>
      <w:r w:rsidR="00180EE2" w:rsidRPr="00180EE2">
        <w:rPr>
          <w:rFonts w:ascii="Arial" w:hAnsi="Arial" w:cs="Arial"/>
          <w:i/>
          <w:iCs/>
          <w:lang w:val="en-IN"/>
        </w:rPr>
        <w:t xml:space="preserve"> borealis </w:t>
      </w:r>
      <w:r w:rsidR="00180EE2" w:rsidRPr="00180EE2">
        <w:rPr>
          <w:rFonts w:ascii="Arial" w:hAnsi="Arial" w:cs="Arial"/>
          <w:lang w:val="en-IN"/>
        </w:rPr>
        <w:t xml:space="preserve">four new species are presented viz. </w:t>
      </w:r>
      <w:proofErr w:type="spellStart"/>
      <w:r w:rsidR="00180EE2" w:rsidRPr="00180EE2">
        <w:rPr>
          <w:rFonts w:ascii="Arial" w:hAnsi="Arial" w:cs="Arial"/>
          <w:i/>
          <w:iCs/>
          <w:lang w:val="en-IN"/>
        </w:rPr>
        <w:t>Plumatella</w:t>
      </w:r>
      <w:proofErr w:type="spellEnd"/>
      <w:r w:rsidR="00180EE2" w:rsidRPr="00180EE2">
        <w:rPr>
          <w:rFonts w:ascii="Arial" w:hAnsi="Arial" w:cs="Arial"/>
          <w:i/>
          <w:iCs/>
          <w:lang w:val="en-IN"/>
        </w:rPr>
        <w:t xml:space="preserve"> </w:t>
      </w:r>
      <w:proofErr w:type="spellStart"/>
      <w:r w:rsidR="00180EE2" w:rsidRPr="00180EE2">
        <w:rPr>
          <w:rFonts w:ascii="Arial" w:hAnsi="Arial" w:cs="Arial"/>
          <w:i/>
          <w:iCs/>
          <w:lang w:val="en-IN"/>
        </w:rPr>
        <w:t>crispa</w:t>
      </w:r>
      <w:proofErr w:type="spellEnd"/>
      <w:r w:rsidR="00180EE2" w:rsidRPr="00180EE2">
        <w:rPr>
          <w:rFonts w:ascii="Arial" w:hAnsi="Arial" w:cs="Arial"/>
          <w:i/>
          <w:iCs/>
          <w:lang w:val="en-IN"/>
        </w:rPr>
        <w:t>, P.</w:t>
      </w:r>
      <w:r w:rsidR="00180EE2" w:rsidRPr="00180EE2">
        <w:rPr>
          <w:rFonts w:ascii="Arial" w:hAnsi="Arial" w:cs="Arial"/>
          <w:lang w:val="en-IN"/>
        </w:rPr>
        <w:t xml:space="preserve"> </w:t>
      </w:r>
      <w:proofErr w:type="spellStart"/>
      <w:r w:rsidR="00180EE2" w:rsidRPr="00180EE2">
        <w:rPr>
          <w:rFonts w:ascii="Arial" w:hAnsi="Arial" w:cs="Arial"/>
          <w:i/>
          <w:iCs/>
          <w:lang w:val="en-IN"/>
        </w:rPr>
        <w:t>dhritiae</w:t>
      </w:r>
      <w:proofErr w:type="spellEnd"/>
      <w:r w:rsidR="00180EE2" w:rsidRPr="00180EE2">
        <w:rPr>
          <w:rFonts w:ascii="Arial" w:hAnsi="Arial" w:cs="Arial"/>
          <w:i/>
          <w:iCs/>
          <w:lang w:val="en-IN"/>
        </w:rPr>
        <w:t xml:space="preserve">, P. </w:t>
      </w:r>
      <w:proofErr w:type="spellStart"/>
      <w:r w:rsidR="00180EE2" w:rsidRPr="00180EE2">
        <w:rPr>
          <w:rFonts w:ascii="Arial" w:hAnsi="Arial" w:cs="Arial"/>
          <w:i/>
          <w:iCs/>
          <w:lang w:val="en-IN"/>
        </w:rPr>
        <w:t>paltensis</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and </w:t>
      </w:r>
      <w:r w:rsidR="00180EE2" w:rsidRPr="00180EE2">
        <w:rPr>
          <w:rFonts w:ascii="Arial" w:hAnsi="Arial" w:cs="Arial"/>
          <w:i/>
          <w:iCs/>
          <w:lang w:val="en-IN"/>
        </w:rPr>
        <w:t xml:space="preserve">P. </w:t>
      </w:r>
      <w:proofErr w:type="spellStart"/>
      <w:r w:rsidR="00180EE2" w:rsidRPr="00180EE2">
        <w:rPr>
          <w:rFonts w:ascii="Arial" w:hAnsi="Arial" w:cs="Arial"/>
          <w:i/>
          <w:iCs/>
          <w:lang w:val="en-IN"/>
        </w:rPr>
        <w:t>raoi</w:t>
      </w:r>
      <w:proofErr w:type="spellEnd"/>
      <w:r w:rsidR="00180EE2" w:rsidRPr="00180EE2">
        <w:rPr>
          <w:rFonts w:ascii="Arial" w:hAnsi="Arial" w:cs="Arial"/>
          <w:i/>
          <w:iCs/>
          <w:lang w:val="en-IN"/>
        </w:rPr>
        <w:t xml:space="preserve"> </w:t>
      </w:r>
      <w:r w:rsidR="00180EE2" w:rsidRPr="00180EE2">
        <w:rPr>
          <w:rFonts w:ascii="Arial" w:hAnsi="Arial" w:cs="Arial"/>
          <w:iCs/>
          <w:lang w:val="en-IN"/>
        </w:rPr>
        <w:t>and the</w:t>
      </w:r>
      <w:r w:rsidR="00180EE2" w:rsidRPr="00180EE2">
        <w:rPr>
          <w:rFonts w:ascii="Arial" w:hAnsi="Arial" w:cs="Arial"/>
          <w:i/>
          <w:iCs/>
          <w:lang w:val="en-IN"/>
        </w:rPr>
        <w:t xml:space="preserve"> </w:t>
      </w:r>
      <w:r w:rsidR="00180EE2" w:rsidRPr="00180EE2">
        <w:rPr>
          <w:rFonts w:ascii="Arial" w:hAnsi="Arial" w:cs="Arial"/>
          <w:lang w:val="en-IN"/>
        </w:rPr>
        <w:t xml:space="preserve">validity is rejected for the genera </w:t>
      </w:r>
      <w:proofErr w:type="spellStart"/>
      <w:r w:rsidR="00180EE2" w:rsidRPr="00180EE2">
        <w:rPr>
          <w:rFonts w:ascii="Arial" w:hAnsi="Arial" w:cs="Arial"/>
          <w:i/>
          <w:iCs/>
          <w:lang w:val="en-IN"/>
        </w:rPr>
        <w:t>Afrindella</w:t>
      </w:r>
      <w:proofErr w:type="spellEnd"/>
      <w:r w:rsidR="00180EE2" w:rsidRPr="00180EE2">
        <w:rPr>
          <w:rFonts w:ascii="Arial" w:hAnsi="Arial" w:cs="Arial"/>
          <w:lang w:val="en-IN"/>
        </w:rPr>
        <w:t xml:space="preserve">, </w:t>
      </w:r>
      <w:proofErr w:type="spellStart"/>
      <w:r w:rsidR="00180EE2" w:rsidRPr="00180EE2">
        <w:rPr>
          <w:rFonts w:ascii="Arial" w:hAnsi="Arial" w:cs="Arial"/>
          <w:i/>
          <w:iCs/>
          <w:lang w:val="en-IN"/>
        </w:rPr>
        <w:t>Australella</w:t>
      </w:r>
      <w:proofErr w:type="spellEnd"/>
      <w:r w:rsidR="00180EE2" w:rsidRPr="00180EE2">
        <w:rPr>
          <w:rFonts w:ascii="Arial" w:hAnsi="Arial" w:cs="Arial"/>
          <w:lang w:val="en-IN"/>
        </w:rPr>
        <w:t xml:space="preserve">, </w:t>
      </w:r>
      <w:proofErr w:type="spellStart"/>
      <w:r w:rsidR="00180EE2" w:rsidRPr="00180EE2">
        <w:rPr>
          <w:rFonts w:ascii="Arial" w:hAnsi="Arial" w:cs="Arial"/>
          <w:i/>
          <w:iCs/>
          <w:lang w:val="en-IN"/>
        </w:rPr>
        <w:t>Stolella</w:t>
      </w:r>
      <w:proofErr w:type="spellEnd"/>
      <w:r w:rsidR="00180EE2" w:rsidRPr="00180EE2">
        <w:rPr>
          <w:rFonts w:ascii="Arial" w:hAnsi="Arial" w:cs="Arial"/>
          <w:lang w:val="en-IN"/>
        </w:rPr>
        <w:t xml:space="preserve">, and </w:t>
      </w:r>
      <w:proofErr w:type="spellStart"/>
      <w:r w:rsidR="00180EE2" w:rsidRPr="00180EE2">
        <w:rPr>
          <w:rFonts w:ascii="Arial" w:hAnsi="Arial" w:cs="Arial"/>
          <w:i/>
          <w:iCs/>
          <w:lang w:val="en-IN"/>
        </w:rPr>
        <w:t>Swarupella</w:t>
      </w:r>
      <w:proofErr w:type="spellEnd"/>
      <w:r w:rsidR="00180EE2" w:rsidRPr="00180EE2">
        <w:rPr>
          <w:rFonts w:ascii="Arial" w:hAnsi="Arial" w:cs="Arial"/>
          <w:lang w:val="en-IN"/>
        </w:rPr>
        <w:t xml:space="preserve">. He also suggested that genera </w:t>
      </w:r>
      <w:proofErr w:type="spellStart"/>
      <w:r w:rsidR="00180EE2" w:rsidRPr="00180EE2">
        <w:rPr>
          <w:rFonts w:ascii="Arial" w:hAnsi="Arial" w:cs="Arial"/>
          <w:i/>
          <w:iCs/>
          <w:lang w:val="en-IN"/>
        </w:rPr>
        <w:t>Rumarcanella</w:t>
      </w:r>
      <w:proofErr w:type="spellEnd"/>
      <w:r w:rsidR="00180EE2" w:rsidRPr="00180EE2">
        <w:rPr>
          <w:rFonts w:ascii="Arial" w:hAnsi="Arial" w:cs="Arial"/>
          <w:i/>
          <w:iCs/>
          <w:lang w:val="en-IN"/>
        </w:rPr>
        <w:t xml:space="preserve"> </w:t>
      </w:r>
      <w:r w:rsidR="00180EE2" w:rsidRPr="00180EE2">
        <w:rPr>
          <w:rFonts w:ascii="Arial" w:hAnsi="Arial" w:cs="Arial"/>
          <w:lang w:val="en-IN"/>
        </w:rPr>
        <w:t xml:space="preserve">and </w:t>
      </w:r>
      <w:proofErr w:type="spellStart"/>
      <w:r w:rsidR="00180EE2" w:rsidRPr="00180EE2">
        <w:rPr>
          <w:rFonts w:ascii="Arial" w:hAnsi="Arial" w:cs="Arial"/>
          <w:i/>
          <w:iCs/>
          <w:lang w:val="en-IN"/>
        </w:rPr>
        <w:t>Varunella</w:t>
      </w:r>
      <w:proofErr w:type="spellEnd"/>
      <w:r w:rsidR="00180EE2" w:rsidRPr="00180EE2">
        <w:rPr>
          <w:rFonts w:ascii="Arial" w:hAnsi="Arial" w:cs="Arial"/>
          <w:i/>
          <w:iCs/>
          <w:lang w:val="en-IN"/>
        </w:rPr>
        <w:t xml:space="preserve"> </w:t>
      </w:r>
      <w:r w:rsidR="00180EE2" w:rsidRPr="00180EE2">
        <w:rPr>
          <w:rFonts w:ascii="Arial" w:hAnsi="Arial" w:cs="Arial"/>
          <w:lang w:val="en-IN"/>
        </w:rPr>
        <w:t>require refinement and documentation. A</w:t>
      </w:r>
      <w:r w:rsidR="001334D6" w:rsidRPr="00180EE2">
        <w:rPr>
          <w:rFonts w:ascii="Arial" w:hAnsi="Arial" w:cs="Arial"/>
          <w:szCs w:val="22"/>
        </w:rPr>
        <w:t xml:space="preserve"> taxonomic key to Indian </w:t>
      </w:r>
      <w:proofErr w:type="spellStart"/>
      <w:r w:rsidR="001334D6" w:rsidRPr="00180EE2">
        <w:rPr>
          <w:rFonts w:ascii="Arial" w:hAnsi="Arial" w:cs="Arial"/>
          <w:szCs w:val="22"/>
        </w:rPr>
        <w:t>Phylactolaemata</w:t>
      </w:r>
      <w:proofErr w:type="spellEnd"/>
      <w:r w:rsidR="001334D6" w:rsidRPr="00180EE2">
        <w:rPr>
          <w:rFonts w:ascii="Arial" w:hAnsi="Arial" w:cs="Arial"/>
          <w:szCs w:val="22"/>
        </w:rPr>
        <w:t xml:space="preserve"> was also provided.</w:t>
      </w:r>
    </w:p>
    <w:bookmarkEnd w:id="9"/>
    <w:p w14:paraId="035D766F" w14:textId="77777777" w:rsidR="00F828CC" w:rsidRPr="00F828CC" w:rsidRDefault="00F828CC" w:rsidP="00F828CC">
      <w:pPr>
        <w:autoSpaceDE w:val="0"/>
        <w:autoSpaceDN w:val="0"/>
        <w:adjustRightInd w:val="0"/>
        <w:jc w:val="both"/>
        <w:rPr>
          <w:rFonts w:eastAsia="Calibri"/>
          <w:iCs/>
          <w:lang w:val="en-IN" w:eastAsia="en-IN"/>
        </w:rPr>
      </w:pPr>
    </w:p>
    <w:p w14:paraId="3395391F" w14:textId="77777777" w:rsidR="00F828CC" w:rsidRPr="00F46BFA" w:rsidRDefault="00F828CC" w:rsidP="00F828CC">
      <w:pPr>
        <w:autoSpaceDE w:val="0"/>
        <w:autoSpaceDN w:val="0"/>
        <w:adjustRightInd w:val="0"/>
        <w:jc w:val="both"/>
        <w:rPr>
          <w:rFonts w:eastAsia="Calibri"/>
          <w:b/>
          <w:bCs/>
          <w:i/>
          <w:iCs/>
          <w:sz w:val="22"/>
          <w:szCs w:val="22"/>
          <w:lang w:val="en-IN" w:eastAsia="en-IN"/>
        </w:rPr>
      </w:pPr>
      <w:r>
        <w:rPr>
          <w:rFonts w:eastAsia="Calibri"/>
          <w:iCs/>
          <w:lang w:val="en-IN" w:eastAsia="en-IN"/>
        </w:rPr>
        <w:t xml:space="preserve">The </w:t>
      </w:r>
      <w:proofErr w:type="spellStart"/>
      <w:r>
        <w:rPr>
          <w:rFonts w:eastAsia="Calibri"/>
          <w:iCs/>
          <w:lang w:val="en-IN" w:eastAsia="en-IN"/>
        </w:rPr>
        <w:t>floatoblasts</w:t>
      </w:r>
      <w:proofErr w:type="spellEnd"/>
      <w:r>
        <w:rPr>
          <w:rFonts w:eastAsia="Calibri"/>
          <w:iCs/>
          <w:lang w:val="en-IN" w:eastAsia="en-IN"/>
        </w:rPr>
        <w:t xml:space="preserve"> plays an important role in the species identification and our study is mainly based on the structure of </w:t>
      </w:r>
      <w:proofErr w:type="spellStart"/>
      <w:r>
        <w:rPr>
          <w:rFonts w:eastAsia="Calibri"/>
          <w:iCs/>
          <w:lang w:val="en-IN" w:eastAsia="en-IN"/>
        </w:rPr>
        <w:t>floatoblast</w:t>
      </w:r>
      <w:proofErr w:type="spellEnd"/>
      <w:r>
        <w:rPr>
          <w:rFonts w:eastAsia="Calibri"/>
          <w:iCs/>
          <w:lang w:val="en-IN" w:eastAsia="en-IN"/>
        </w:rPr>
        <w:t xml:space="preserve">. The dorsal &amp; ventral fenestra of the </w:t>
      </w:r>
      <w:proofErr w:type="spellStart"/>
      <w:r>
        <w:rPr>
          <w:rFonts w:eastAsia="Calibri"/>
          <w:iCs/>
          <w:lang w:val="en-IN" w:eastAsia="en-IN"/>
        </w:rPr>
        <w:t>floatoblast</w:t>
      </w:r>
      <w:proofErr w:type="spellEnd"/>
      <w:r>
        <w:rPr>
          <w:rFonts w:eastAsia="Calibri"/>
          <w:iCs/>
          <w:lang w:val="en-IN" w:eastAsia="en-IN"/>
        </w:rPr>
        <w:t xml:space="preserve"> of </w:t>
      </w:r>
      <w:proofErr w:type="spellStart"/>
      <w:r w:rsidRPr="00335A66">
        <w:rPr>
          <w:rFonts w:eastAsia="Calibri"/>
          <w:i/>
          <w:iCs/>
          <w:lang w:val="en-IN" w:eastAsia="en-IN"/>
        </w:rPr>
        <w:t>Rumarcanella</w:t>
      </w:r>
      <w:proofErr w:type="spellEnd"/>
      <w:r w:rsidRPr="00335A66">
        <w:rPr>
          <w:rFonts w:eastAsia="Calibri"/>
          <w:i/>
          <w:iCs/>
          <w:lang w:val="en-IN" w:eastAsia="en-IN"/>
        </w:rPr>
        <w:t xml:space="preserve"> </w:t>
      </w:r>
      <w:proofErr w:type="spellStart"/>
      <w:r w:rsidRPr="00335A66">
        <w:rPr>
          <w:rFonts w:eastAsia="Calibri"/>
          <w:i/>
          <w:iCs/>
          <w:lang w:val="en-IN" w:eastAsia="en-IN"/>
        </w:rPr>
        <w:t>vorstmani</w:t>
      </w:r>
      <w:proofErr w:type="spellEnd"/>
      <w:r>
        <w:rPr>
          <w:rFonts w:eastAsia="Calibri"/>
          <w:iCs/>
          <w:lang w:val="en-IN" w:eastAsia="en-IN"/>
        </w:rPr>
        <w:t xml:space="preserve"> differ in size. But in </w:t>
      </w:r>
      <w:proofErr w:type="spellStart"/>
      <w:r w:rsidRPr="00335A66">
        <w:rPr>
          <w:rFonts w:eastAsia="Calibri"/>
          <w:i/>
          <w:iCs/>
          <w:lang w:val="en-IN" w:eastAsia="en-IN"/>
        </w:rPr>
        <w:t>Rumarcanella</w:t>
      </w:r>
      <w:proofErr w:type="spellEnd"/>
      <w:r w:rsidRPr="00335A66">
        <w:rPr>
          <w:rFonts w:eastAsia="Calibri"/>
          <w:i/>
          <w:iCs/>
          <w:lang w:val="en-IN" w:eastAsia="en-IN"/>
        </w:rPr>
        <w:t xml:space="preserve"> </w:t>
      </w:r>
      <w:proofErr w:type="spellStart"/>
      <w:r w:rsidRPr="00335A66">
        <w:rPr>
          <w:rFonts w:eastAsia="Calibri"/>
          <w:i/>
          <w:iCs/>
          <w:lang w:val="en-IN" w:eastAsia="en-IN"/>
        </w:rPr>
        <w:t>minuta</w:t>
      </w:r>
      <w:proofErr w:type="spellEnd"/>
      <w:r>
        <w:t xml:space="preserve"> the </w:t>
      </w:r>
      <w:r w:rsidRPr="00335A66">
        <w:t>f</w:t>
      </w:r>
      <w:proofErr w:type="spellStart"/>
      <w:r w:rsidRPr="00335A66">
        <w:rPr>
          <w:rFonts w:eastAsia="Calibri"/>
          <w:iCs/>
          <w:lang w:val="en-IN" w:eastAsia="en-IN"/>
        </w:rPr>
        <w:t>loatoblast</w:t>
      </w:r>
      <w:proofErr w:type="spellEnd"/>
      <w:r w:rsidRPr="00335A66">
        <w:rPr>
          <w:rFonts w:eastAsia="Calibri"/>
          <w:iCs/>
          <w:lang w:val="en-IN" w:eastAsia="en-IN"/>
        </w:rPr>
        <w:t xml:space="preserve"> annulus is uniformly narrow</w:t>
      </w:r>
      <w:r>
        <w:rPr>
          <w:rFonts w:eastAsia="Calibri"/>
          <w:i/>
          <w:iCs/>
          <w:lang w:val="en-IN" w:eastAsia="en-IN"/>
        </w:rPr>
        <w:t xml:space="preserve"> </w:t>
      </w:r>
      <w:r w:rsidRPr="00335A66">
        <w:rPr>
          <w:rFonts w:eastAsia="Calibri"/>
          <w:iCs/>
          <w:lang w:val="en-IN" w:eastAsia="en-IN"/>
        </w:rPr>
        <w:t>and its dorsal and ventral fenestra are with similar convexity</w:t>
      </w:r>
      <w:r>
        <w:rPr>
          <w:rFonts w:eastAsia="Calibri"/>
          <w:iCs/>
          <w:lang w:val="en-IN" w:eastAsia="en-IN"/>
        </w:rPr>
        <w:t xml:space="preserve">. The </w:t>
      </w:r>
      <w:proofErr w:type="spellStart"/>
      <w:r w:rsidRPr="00147AAC">
        <w:rPr>
          <w:rFonts w:eastAsia="Calibri"/>
          <w:iCs/>
          <w:lang w:val="en-IN" w:eastAsia="en-IN"/>
        </w:rPr>
        <w:t>fl</w:t>
      </w:r>
      <w:r w:rsidRPr="00147AAC">
        <w:rPr>
          <w:rFonts w:eastAsia="Calibri"/>
          <w:lang w:val="en-IN" w:eastAsia="en-IN"/>
        </w:rPr>
        <w:t>oatoblast</w:t>
      </w:r>
      <w:proofErr w:type="spellEnd"/>
      <w:r w:rsidRPr="00147AAC">
        <w:rPr>
          <w:rFonts w:eastAsia="Calibri"/>
          <w:lang w:val="en-IN" w:eastAsia="en-IN"/>
        </w:rPr>
        <w:t xml:space="preserve"> annulus is wider than sides at both ends and ventral fenestra strongly convex</w:t>
      </w:r>
      <w:r>
        <w:rPr>
          <w:rFonts w:eastAsia="Calibri"/>
          <w:lang w:val="en-IN" w:eastAsia="en-IN"/>
        </w:rPr>
        <w:t xml:space="preserve"> </w:t>
      </w:r>
      <w:r w:rsidRPr="00147AAC">
        <w:rPr>
          <w:rFonts w:eastAsia="Calibri"/>
          <w:lang w:val="en-IN" w:eastAsia="en-IN"/>
        </w:rPr>
        <w:t xml:space="preserve">in </w:t>
      </w:r>
      <w:proofErr w:type="spellStart"/>
      <w:r w:rsidRPr="00147AAC">
        <w:rPr>
          <w:rFonts w:eastAsia="Calibri"/>
          <w:i/>
          <w:iCs/>
          <w:lang w:val="en-IN" w:eastAsia="en-IN"/>
        </w:rPr>
        <w:t>Rumarcanella</w:t>
      </w:r>
      <w:proofErr w:type="spellEnd"/>
      <w:r w:rsidRPr="00147AAC">
        <w:rPr>
          <w:rFonts w:eastAsia="Calibri"/>
          <w:i/>
          <w:iCs/>
          <w:lang w:val="en-IN" w:eastAsia="en-IN"/>
        </w:rPr>
        <w:t xml:space="preserve"> </w:t>
      </w:r>
      <w:proofErr w:type="spellStart"/>
      <w:r w:rsidRPr="00147AAC">
        <w:rPr>
          <w:rFonts w:eastAsia="Calibri"/>
          <w:i/>
          <w:iCs/>
          <w:lang w:val="en-IN" w:eastAsia="en-IN"/>
        </w:rPr>
        <w:t>gusuku</w:t>
      </w:r>
      <w:proofErr w:type="spellEnd"/>
      <w:r>
        <w:rPr>
          <w:rFonts w:eastAsia="Calibri"/>
          <w:i/>
          <w:iCs/>
          <w:lang w:val="en-IN" w:eastAsia="en-IN"/>
        </w:rPr>
        <w:t xml:space="preserve">. </w:t>
      </w:r>
      <w:r>
        <w:rPr>
          <w:rFonts w:eastAsia="Calibri"/>
          <w:iCs/>
          <w:lang w:val="en-IN" w:eastAsia="en-IN"/>
        </w:rPr>
        <w:t xml:space="preserve">The </w:t>
      </w:r>
      <w:proofErr w:type="spellStart"/>
      <w:r w:rsidRPr="00107B56">
        <w:rPr>
          <w:rFonts w:eastAsia="Calibri"/>
          <w:iCs/>
          <w:lang w:val="en-IN" w:eastAsia="en-IN"/>
        </w:rPr>
        <w:t>floatoblast</w:t>
      </w:r>
      <w:r>
        <w:rPr>
          <w:rFonts w:eastAsia="Calibri"/>
          <w:iCs/>
          <w:lang w:val="en-IN" w:eastAsia="en-IN"/>
        </w:rPr>
        <w:t>s</w:t>
      </w:r>
      <w:proofErr w:type="spellEnd"/>
      <w:r>
        <w:rPr>
          <w:rFonts w:eastAsia="Calibri"/>
          <w:iCs/>
          <w:lang w:val="en-IN" w:eastAsia="en-IN"/>
        </w:rPr>
        <w:t xml:space="preserve"> of </w:t>
      </w:r>
      <w:proofErr w:type="spellStart"/>
      <w:r w:rsidRPr="00F46BFA">
        <w:rPr>
          <w:rFonts w:eastAsia="Calibri"/>
          <w:i/>
          <w:iCs/>
          <w:lang w:val="en-IN" w:eastAsia="en-IN"/>
        </w:rPr>
        <w:t>Rumarcanella</w:t>
      </w:r>
      <w:proofErr w:type="spellEnd"/>
      <w:r w:rsidRPr="00F46BFA">
        <w:rPr>
          <w:rFonts w:eastAsia="Calibri"/>
          <w:bCs/>
          <w:i/>
          <w:iCs/>
          <w:sz w:val="22"/>
          <w:szCs w:val="22"/>
          <w:lang w:val="en-IN" w:eastAsia="en-IN"/>
        </w:rPr>
        <w:t xml:space="preserve"> </w:t>
      </w:r>
      <w:proofErr w:type="spellStart"/>
      <w:r w:rsidRPr="0029593B">
        <w:rPr>
          <w:rFonts w:eastAsia="Calibri"/>
          <w:bCs/>
          <w:i/>
          <w:iCs/>
          <w:color w:val="7F7F7F" w:themeColor="text1" w:themeTint="80"/>
          <w:sz w:val="22"/>
          <w:szCs w:val="22"/>
          <w:lang w:val="en-IN" w:eastAsia="en-IN"/>
        </w:rPr>
        <w:t>yanbaruensis</w:t>
      </w:r>
      <w:proofErr w:type="spellEnd"/>
      <w:r>
        <w:rPr>
          <w:rFonts w:eastAsia="Calibri"/>
          <w:bCs/>
          <w:i/>
          <w:iCs/>
          <w:sz w:val="22"/>
          <w:szCs w:val="22"/>
          <w:lang w:val="en-IN" w:eastAsia="en-IN"/>
        </w:rPr>
        <w:t xml:space="preserve"> </w:t>
      </w:r>
      <w:r w:rsidRPr="00F46BFA">
        <w:rPr>
          <w:rFonts w:eastAsia="Calibri"/>
          <w:bCs/>
          <w:iCs/>
          <w:lang w:val="en-IN" w:eastAsia="en-IN"/>
        </w:rPr>
        <w:t>both the valves nearly flat, nearly symmetrical in lateral and transverse views; fenestra of ventral valve convex,</w:t>
      </w:r>
      <w:r w:rsidRPr="00F46BFA">
        <w:rPr>
          <w:rFonts w:eastAsia="Calibri"/>
          <w:lang w:val="en-IN" w:eastAsia="en-IN"/>
        </w:rPr>
        <w:t xml:space="preserve"> </w:t>
      </w:r>
      <w:proofErr w:type="spellStart"/>
      <w:r w:rsidRPr="00F46BFA">
        <w:rPr>
          <w:rFonts w:eastAsia="Calibri"/>
          <w:lang w:val="en-IN" w:eastAsia="en-IN"/>
        </w:rPr>
        <w:t>floatoblast</w:t>
      </w:r>
      <w:proofErr w:type="spellEnd"/>
      <w:r w:rsidRPr="00F46BFA">
        <w:rPr>
          <w:rFonts w:eastAsia="Calibri"/>
          <w:lang w:val="en-IN" w:eastAsia="en-IN"/>
        </w:rPr>
        <w:t xml:space="preserve"> suture finely denticulate, annulus wider at both ends and the sculpture comprising a coarse pavement of circular elements.</w:t>
      </w:r>
      <w:r w:rsidRPr="00F46BFA">
        <w:rPr>
          <w:rFonts w:eastAsia="Calibri"/>
          <w:b/>
          <w:bCs/>
          <w:i/>
          <w:iCs/>
          <w:sz w:val="22"/>
          <w:szCs w:val="22"/>
          <w:lang w:val="en-IN" w:eastAsia="en-IN"/>
        </w:rPr>
        <w:t xml:space="preserve"> </w:t>
      </w:r>
      <w:r>
        <w:rPr>
          <w:rFonts w:eastAsia="Calibri"/>
          <w:i/>
          <w:iCs/>
          <w:lang w:val="en-IN" w:eastAsia="en-IN"/>
        </w:rPr>
        <w:t xml:space="preserve"> </w:t>
      </w:r>
      <w:r w:rsidRPr="00147AAC">
        <w:rPr>
          <w:rFonts w:eastAsia="Calibri"/>
          <w:iCs/>
          <w:lang w:val="en-IN" w:eastAsia="en-IN"/>
        </w:rPr>
        <w:t>Whereas in</w:t>
      </w:r>
      <w:r w:rsidRPr="00147AAC">
        <w:t xml:space="preserve"> </w:t>
      </w:r>
      <w:proofErr w:type="spellStart"/>
      <w:r w:rsidRPr="00147AAC">
        <w:rPr>
          <w:rFonts w:eastAsia="Calibri"/>
          <w:i/>
          <w:iCs/>
          <w:lang w:val="en-IN" w:eastAsia="en-IN"/>
        </w:rPr>
        <w:t>Rumarcanella</w:t>
      </w:r>
      <w:proofErr w:type="spellEnd"/>
      <w:r w:rsidRPr="00147AAC">
        <w:rPr>
          <w:rFonts w:eastAsia="Calibri"/>
          <w:i/>
          <w:iCs/>
          <w:lang w:val="en-IN" w:eastAsia="en-IN"/>
        </w:rPr>
        <w:t xml:space="preserve"> </w:t>
      </w:r>
      <w:proofErr w:type="spellStart"/>
      <w:r w:rsidRPr="00147AAC">
        <w:rPr>
          <w:rFonts w:eastAsia="Calibri"/>
          <w:i/>
          <w:iCs/>
          <w:lang w:val="en-IN" w:eastAsia="en-IN"/>
        </w:rPr>
        <w:t>himalayana</w:t>
      </w:r>
      <w:proofErr w:type="spellEnd"/>
      <w:r w:rsidRPr="00147AAC">
        <w:rPr>
          <w:rFonts w:eastAsia="Calibri"/>
          <w:iCs/>
          <w:lang w:val="en-IN" w:eastAsia="en-IN"/>
        </w:rPr>
        <w:t xml:space="preserve"> </w:t>
      </w:r>
      <w:proofErr w:type="spellStart"/>
      <w:r w:rsidRPr="00147AAC">
        <w:rPr>
          <w:rFonts w:eastAsia="Calibri"/>
          <w:iCs/>
          <w:lang w:val="en-IN" w:eastAsia="en-IN"/>
        </w:rPr>
        <w:t>f</w:t>
      </w:r>
      <w:r w:rsidRPr="00147AAC">
        <w:rPr>
          <w:rFonts w:eastAsia="Calibri"/>
          <w:lang w:val="en-IN" w:eastAsia="en-IN"/>
        </w:rPr>
        <w:t>loatoblasts</w:t>
      </w:r>
      <w:proofErr w:type="spellEnd"/>
      <w:r w:rsidRPr="00147AAC">
        <w:rPr>
          <w:rFonts w:eastAsia="Calibri"/>
          <w:lang w:val="en-IN" w:eastAsia="en-IN"/>
        </w:rPr>
        <w:t xml:space="preserve"> are small and broadly oval, its fenestrae </w:t>
      </w:r>
      <w:proofErr w:type="gramStart"/>
      <w:r w:rsidRPr="00147AAC">
        <w:rPr>
          <w:rFonts w:eastAsia="Calibri"/>
          <w:lang w:val="en-IN" w:eastAsia="en-IN"/>
        </w:rPr>
        <w:t>is</w:t>
      </w:r>
      <w:proofErr w:type="gramEnd"/>
      <w:r w:rsidRPr="00147AAC">
        <w:rPr>
          <w:rFonts w:eastAsia="Calibri"/>
          <w:lang w:val="en-IN" w:eastAsia="en-IN"/>
        </w:rPr>
        <w:t xml:space="preserve"> large and very similar on both valves and the dorsal fenestra width at least 80% of </w:t>
      </w:r>
      <w:proofErr w:type="spellStart"/>
      <w:r w:rsidRPr="00147AAC">
        <w:rPr>
          <w:rFonts w:eastAsia="Calibri"/>
          <w:lang w:val="en-IN" w:eastAsia="en-IN"/>
        </w:rPr>
        <w:t>floatoblast</w:t>
      </w:r>
      <w:proofErr w:type="spellEnd"/>
      <w:r w:rsidRPr="00147AAC">
        <w:rPr>
          <w:rFonts w:eastAsia="Calibri"/>
          <w:lang w:val="en-IN" w:eastAsia="en-IN"/>
        </w:rPr>
        <w:t xml:space="preserve"> width, both valves with faint tubercles and</w:t>
      </w:r>
      <w:r w:rsidRPr="00147AAC">
        <w:t xml:space="preserve"> </w:t>
      </w:r>
      <w:r w:rsidRPr="00147AAC">
        <w:rPr>
          <w:rFonts w:eastAsia="Calibri"/>
          <w:lang w:val="en-IN" w:eastAsia="en-IN"/>
        </w:rPr>
        <w:t xml:space="preserve">some tubercles bearing </w:t>
      </w:r>
      <w:proofErr w:type="spellStart"/>
      <w:r w:rsidRPr="00147AAC">
        <w:rPr>
          <w:rFonts w:eastAsia="Calibri"/>
          <w:lang w:val="en-IN" w:eastAsia="en-IN"/>
        </w:rPr>
        <w:t>hypertubercles</w:t>
      </w:r>
      <w:proofErr w:type="spellEnd"/>
      <w:r w:rsidRPr="00147AAC">
        <w:t xml:space="preserve"> </w:t>
      </w:r>
      <w:r w:rsidRPr="00147AAC">
        <w:rPr>
          <w:rFonts w:eastAsia="Calibri"/>
          <w:lang w:val="en-IN" w:eastAsia="en-IN"/>
        </w:rPr>
        <w:t>suture</w:t>
      </w:r>
      <w:r>
        <w:rPr>
          <w:rFonts w:eastAsia="Calibri"/>
          <w:lang w:val="en-IN" w:eastAsia="en-IN"/>
        </w:rPr>
        <w:t xml:space="preserve"> </w:t>
      </w:r>
      <w:r w:rsidRPr="00147AAC">
        <w:rPr>
          <w:rFonts w:eastAsia="Calibri"/>
          <w:lang w:val="en-IN" w:eastAsia="en-IN"/>
        </w:rPr>
        <w:t>with irregular knots and spikes giving a serrated appearance in frontal view.</w:t>
      </w:r>
      <w:r>
        <w:rPr>
          <w:rFonts w:eastAsia="Calibri"/>
          <w:lang w:val="en-IN" w:eastAsia="en-IN"/>
        </w:rPr>
        <w:t xml:space="preserve"> In the case of t</w:t>
      </w:r>
      <w:r w:rsidRPr="00147AAC">
        <w:rPr>
          <w:rFonts w:eastAsia="Calibri"/>
          <w:lang w:val="en-IN" w:eastAsia="en-IN"/>
        </w:rPr>
        <w:t xml:space="preserve">he </w:t>
      </w:r>
      <w:proofErr w:type="spellStart"/>
      <w:r w:rsidRPr="00147AAC">
        <w:rPr>
          <w:rFonts w:eastAsia="Calibri"/>
          <w:lang w:val="en-IN" w:eastAsia="en-IN"/>
        </w:rPr>
        <w:t>floatoblast</w:t>
      </w:r>
      <w:r>
        <w:rPr>
          <w:rFonts w:eastAsia="Calibri"/>
          <w:lang w:val="en-IN" w:eastAsia="en-IN"/>
        </w:rPr>
        <w:t>s</w:t>
      </w:r>
      <w:proofErr w:type="spellEnd"/>
      <w:r>
        <w:rPr>
          <w:rFonts w:eastAsia="Calibri"/>
          <w:lang w:val="en-IN" w:eastAsia="en-IN"/>
        </w:rPr>
        <w:t xml:space="preserve"> from </w:t>
      </w:r>
      <w:proofErr w:type="spellStart"/>
      <w:r>
        <w:rPr>
          <w:rFonts w:eastAsia="Calibri"/>
          <w:lang w:val="en-IN" w:eastAsia="en-IN"/>
        </w:rPr>
        <w:t>Sathyamangalam</w:t>
      </w:r>
      <w:proofErr w:type="spellEnd"/>
      <w:r>
        <w:rPr>
          <w:rFonts w:eastAsia="Calibri"/>
          <w:lang w:val="en-IN" w:eastAsia="en-IN"/>
        </w:rPr>
        <w:t xml:space="preserve"> Tiger Reserve, it resembles </w:t>
      </w:r>
      <w:proofErr w:type="spellStart"/>
      <w:r w:rsidRPr="00147AAC">
        <w:rPr>
          <w:rFonts w:eastAsia="Calibri"/>
          <w:i/>
          <w:iCs/>
          <w:lang w:val="en-IN" w:eastAsia="en-IN"/>
        </w:rPr>
        <w:t>Rumarcanella</w:t>
      </w:r>
      <w:proofErr w:type="spellEnd"/>
      <w:r w:rsidRPr="00147AAC">
        <w:rPr>
          <w:rFonts w:eastAsia="Calibri"/>
          <w:i/>
          <w:iCs/>
          <w:lang w:val="en-IN" w:eastAsia="en-IN"/>
        </w:rPr>
        <w:t xml:space="preserve"> </w:t>
      </w:r>
      <w:proofErr w:type="spellStart"/>
      <w:r w:rsidRPr="00147AAC">
        <w:rPr>
          <w:rFonts w:eastAsia="Calibri"/>
          <w:i/>
          <w:iCs/>
          <w:lang w:val="en-IN" w:eastAsia="en-IN"/>
        </w:rPr>
        <w:t>himalayana</w:t>
      </w:r>
      <w:proofErr w:type="spellEnd"/>
      <w:r>
        <w:rPr>
          <w:rFonts w:eastAsia="Calibri"/>
          <w:i/>
          <w:iCs/>
          <w:lang w:val="en-IN" w:eastAsia="en-IN"/>
        </w:rPr>
        <w:t xml:space="preserve"> </w:t>
      </w:r>
      <w:r w:rsidRPr="00107B56">
        <w:rPr>
          <w:rFonts w:eastAsia="Calibri"/>
          <w:iCs/>
          <w:lang w:val="en-IN" w:eastAsia="en-IN"/>
        </w:rPr>
        <w:t xml:space="preserve">in size, </w:t>
      </w:r>
      <w:r>
        <w:rPr>
          <w:rFonts w:eastAsia="Calibri"/>
          <w:iCs/>
          <w:lang w:val="en-IN" w:eastAsia="en-IN"/>
        </w:rPr>
        <w:t xml:space="preserve">shape, width and size of fenestra and the presence of </w:t>
      </w:r>
      <w:proofErr w:type="spellStart"/>
      <w:r w:rsidRPr="00107B56">
        <w:rPr>
          <w:rFonts w:eastAsia="Calibri"/>
          <w:iCs/>
          <w:lang w:val="en-IN" w:eastAsia="en-IN"/>
        </w:rPr>
        <w:t>hypertubercles</w:t>
      </w:r>
      <w:proofErr w:type="spellEnd"/>
      <w:r>
        <w:t xml:space="preserve"> </w:t>
      </w:r>
      <w:r w:rsidRPr="00107B56">
        <w:rPr>
          <w:rFonts w:eastAsia="Calibri"/>
          <w:iCs/>
          <w:lang w:val="en-IN" w:eastAsia="en-IN"/>
        </w:rPr>
        <w:t>with irregular knots and spikes giving a serrated appearance in frontal view</w:t>
      </w:r>
      <w:r>
        <w:rPr>
          <w:rFonts w:eastAsia="Calibri"/>
          <w:iCs/>
          <w:lang w:val="en-IN" w:eastAsia="en-IN"/>
        </w:rPr>
        <w:t>.</w:t>
      </w:r>
    </w:p>
    <w:p w14:paraId="4F16CDE8" w14:textId="38E61792" w:rsidR="00F828CC" w:rsidRDefault="00F828CC" w:rsidP="00831492">
      <w:pPr>
        <w:jc w:val="both"/>
        <w:rPr>
          <w:rFonts w:ascii="Arial" w:hAnsi="Arial" w:cs="Arial"/>
        </w:rPr>
      </w:pPr>
    </w:p>
    <w:p w14:paraId="6E231128" w14:textId="2AA29418" w:rsidR="00F828CC" w:rsidRPr="003D0AD6" w:rsidRDefault="00F828CC" w:rsidP="00831492">
      <w:pPr>
        <w:jc w:val="both"/>
        <w:rPr>
          <w:rFonts w:ascii="Arial" w:hAnsi="Arial" w:cs="Arial"/>
        </w:rPr>
      </w:pPr>
      <w:bookmarkStart w:id="10" w:name="_Hlk223452320"/>
      <w:r w:rsidRPr="001F09FC">
        <w:rPr>
          <w:lang w:val="en-GB"/>
        </w:rPr>
        <w:lastRenderedPageBreak/>
        <w:t xml:space="preserve">The </w:t>
      </w:r>
      <w:proofErr w:type="spellStart"/>
      <w:r w:rsidRPr="001F09FC">
        <w:rPr>
          <w:color w:val="0A0A0A"/>
          <w:lang w:eastAsia="en-IN"/>
        </w:rPr>
        <w:t>Plumatellids</w:t>
      </w:r>
      <w:proofErr w:type="spellEnd"/>
      <w:r w:rsidRPr="001F09FC">
        <w:rPr>
          <w:lang w:val="en-GB"/>
        </w:rPr>
        <w:t xml:space="preserve"> are active filter feeders thus </w:t>
      </w:r>
      <w:r w:rsidRPr="001F09FC">
        <w:rPr>
          <w:color w:val="0A0A0A"/>
          <w:lang w:eastAsia="en-IN"/>
        </w:rPr>
        <w:t>they improve water clarity and play a crucial role in nutrient cycle, effectively acting as natural water purifiers in lentic and lotic ecosystems.</w:t>
      </w:r>
      <w:r w:rsidRPr="001F09FC">
        <w:rPr>
          <w:lang w:val="en-GB"/>
        </w:rPr>
        <w:t xml:space="preserve"> They</w:t>
      </w:r>
      <w:r w:rsidRPr="001F09FC">
        <w:rPr>
          <w:color w:val="0A0A0A"/>
          <w:lang w:eastAsia="en-IN"/>
        </w:rPr>
        <w:t xml:space="preserve"> are sensitive to pollutants and habitat degradation thus they act as</w:t>
      </w:r>
      <w:r w:rsidRPr="001F09FC">
        <w:rPr>
          <w:lang w:val="en-GB"/>
        </w:rPr>
        <w:t xml:space="preserve"> bioindicators. Their colonies act as </w:t>
      </w:r>
      <w:r w:rsidRPr="001F09FC">
        <w:rPr>
          <w:color w:val="0A0A0A"/>
          <w:lang w:eastAsia="en-IN"/>
        </w:rPr>
        <w:t>habitats, shelter</w:t>
      </w:r>
      <w:r w:rsidRPr="001F09FC">
        <w:rPr>
          <w:lang w:val="en-GB"/>
        </w:rPr>
        <w:t xml:space="preserve"> and food</w:t>
      </w:r>
      <w:r w:rsidRPr="001F09FC">
        <w:rPr>
          <w:bCs/>
          <w:color w:val="0A0A0A"/>
          <w:lang w:eastAsia="en-IN"/>
        </w:rPr>
        <w:t xml:space="preserve"> source for various other invertebrates and microorganisms.</w:t>
      </w:r>
      <w:r w:rsidRPr="001F09FC">
        <w:t xml:space="preserve"> They play a key role in </w:t>
      </w:r>
      <w:r w:rsidRPr="001F09FC">
        <w:rPr>
          <w:bCs/>
          <w:color w:val="0A0A0A"/>
          <w:lang w:eastAsia="en-IN"/>
        </w:rPr>
        <w:t xml:space="preserve">carbon cycling and biomass production of the ecosystem. The members of </w:t>
      </w:r>
      <w:proofErr w:type="spellStart"/>
      <w:r w:rsidRPr="001F09FC">
        <w:rPr>
          <w:bCs/>
          <w:color w:val="0A0A0A"/>
          <w:lang w:eastAsia="en-IN"/>
        </w:rPr>
        <w:t>Plu</w:t>
      </w:r>
      <w:r w:rsidRPr="001F09FC">
        <w:rPr>
          <w:color w:val="0A0A0A"/>
          <w:lang w:eastAsia="en-IN"/>
        </w:rPr>
        <w:t>matellidae</w:t>
      </w:r>
      <w:proofErr w:type="spellEnd"/>
      <w:r w:rsidRPr="001F09FC">
        <w:rPr>
          <w:color w:val="0A0A0A"/>
          <w:lang w:eastAsia="en-IN"/>
        </w:rPr>
        <w:t xml:space="preserve"> acts as </w:t>
      </w:r>
      <w:r w:rsidRPr="001F09FC">
        <w:rPr>
          <w:bCs/>
          <w:color w:val="0A0A0A"/>
          <w:lang w:eastAsia="en-IN"/>
        </w:rPr>
        <w:t>Biofouling agents.</w:t>
      </w:r>
      <w:r w:rsidRPr="001F09FC">
        <w:rPr>
          <w:color w:val="0A0A0A"/>
          <w:lang w:eastAsia="en-IN"/>
        </w:rPr>
        <w:t xml:space="preserve"> The highly resistant dormant bodies called </w:t>
      </w:r>
      <w:proofErr w:type="spellStart"/>
      <w:r w:rsidRPr="001F09FC">
        <w:rPr>
          <w:bCs/>
          <w:color w:val="0A0A0A"/>
          <w:lang w:eastAsia="en-IN"/>
        </w:rPr>
        <w:t>statoblasts</w:t>
      </w:r>
      <w:proofErr w:type="spellEnd"/>
      <w:r w:rsidRPr="001F09FC">
        <w:rPr>
          <w:color w:val="0A0A0A"/>
          <w:lang w:eastAsia="en-IN"/>
        </w:rPr>
        <w:t> (</w:t>
      </w:r>
      <w:proofErr w:type="spellStart"/>
      <w:r w:rsidRPr="001F09FC">
        <w:rPr>
          <w:color w:val="0A0A0A"/>
          <w:lang w:eastAsia="en-IN"/>
        </w:rPr>
        <w:t>floatoblasts</w:t>
      </w:r>
      <w:proofErr w:type="spellEnd"/>
      <w:r w:rsidRPr="001F09FC">
        <w:rPr>
          <w:color w:val="0A0A0A"/>
          <w:lang w:eastAsia="en-IN"/>
        </w:rPr>
        <w:t xml:space="preserve"> and </w:t>
      </w:r>
      <w:proofErr w:type="spellStart"/>
      <w:r w:rsidRPr="001F09FC">
        <w:rPr>
          <w:color w:val="0A0A0A"/>
          <w:lang w:eastAsia="en-IN"/>
        </w:rPr>
        <w:t>sessoblasts</w:t>
      </w:r>
      <w:proofErr w:type="spellEnd"/>
      <w:r w:rsidRPr="001F09FC">
        <w:rPr>
          <w:color w:val="0A0A0A"/>
          <w:lang w:eastAsia="en-IN"/>
        </w:rPr>
        <w:t xml:space="preserve">) helps to withstand harsh and changing conditions. These </w:t>
      </w:r>
      <w:proofErr w:type="spellStart"/>
      <w:r w:rsidRPr="001F09FC">
        <w:rPr>
          <w:bCs/>
          <w:color w:val="0A0A0A"/>
          <w:lang w:eastAsia="en-IN"/>
        </w:rPr>
        <w:t>statoblasts</w:t>
      </w:r>
      <w:proofErr w:type="spellEnd"/>
      <w:r w:rsidRPr="001F09FC">
        <w:rPr>
          <w:color w:val="0A0A0A"/>
          <w:lang w:eastAsia="en-IN"/>
        </w:rPr>
        <w:t xml:space="preserve"> helps in </w:t>
      </w:r>
      <w:r w:rsidRPr="001F09FC">
        <w:rPr>
          <w:bCs/>
          <w:color w:val="0A0A0A"/>
          <w:lang w:eastAsia="en-IN"/>
        </w:rPr>
        <w:t>efficient dispersal mechanisms</w:t>
      </w:r>
      <w:r>
        <w:rPr>
          <w:bCs/>
          <w:color w:val="0A0A0A"/>
          <w:lang w:eastAsia="en-IN"/>
        </w:rPr>
        <w:t>.</w:t>
      </w:r>
      <w:bookmarkEnd w:id="10"/>
    </w:p>
    <w:p w14:paraId="1F758997" w14:textId="77777777" w:rsidR="008D06E7" w:rsidRPr="00831492" w:rsidRDefault="008D06E7" w:rsidP="00831492">
      <w:pPr>
        <w:jc w:val="both"/>
        <w:rPr>
          <w:rFonts w:ascii="Arial" w:hAnsi="Arial" w:cs="Arial"/>
          <w:b/>
        </w:rPr>
      </w:pPr>
    </w:p>
    <w:p w14:paraId="7B2C2EE8" w14:textId="641A86AB" w:rsidR="00831492" w:rsidRDefault="008D06E7" w:rsidP="00831492">
      <w:pPr>
        <w:jc w:val="both"/>
        <w:rPr>
          <w:rFonts w:ascii="Arial" w:hAnsi="Arial" w:cs="Arial"/>
        </w:rPr>
      </w:pPr>
      <w:r w:rsidRPr="008D06E7">
        <w:rPr>
          <w:rFonts w:ascii="Arial" w:hAnsi="Arial" w:cs="Arial"/>
          <w:b/>
          <w:u w:val="single"/>
        </w:rPr>
        <w:t xml:space="preserve">3.1.1 </w:t>
      </w:r>
      <w:r w:rsidR="00831492" w:rsidRPr="008D06E7">
        <w:rPr>
          <w:rFonts w:ascii="Arial" w:hAnsi="Arial" w:cs="Arial"/>
          <w:b/>
          <w:u w:val="single"/>
        </w:rPr>
        <w:t>DISTRIBUTION</w:t>
      </w:r>
      <w:r w:rsidR="00831492" w:rsidRPr="00831492">
        <w:rPr>
          <w:rFonts w:ascii="Arial" w:hAnsi="Arial" w:cs="Arial"/>
          <w:b/>
        </w:rPr>
        <w:t xml:space="preserve">. </w:t>
      </w:r>
      <w:r>
        <w:rPr>
          <w:rFonts w:ascii="Arial" w:hAnsi="Arial" w:cs="Arial"/>
          <w:b/>
        </w:rPr>
        <w:t xml:space="preserve">      </w:t>
      </w:r>
      <w:r w:rsidR="00831492" w:rsidRPr="007809F1">
        <w:rPr>
          <w:rFonts w:ascii="Arial" w:hAnsi="Arial" w:cs="Arial"/>
          <w:b/>
        </w:rPr>
        <w:t>India</w:t>
      </w:r>
      <w:r w:rsidR="00831492" w:rsidRPr="003D0AD6">
        <w:rPr>
          <w:rFonts w:ascii="Arial" w:hAnsi="Arial" w:cs="Arial"/>
        </w:rPr>
        <w:t xml:space="preserve">:  India the species was first collected at </w:t>
      </w:r>
      <w:proofErr w:type="spellStart"/>
      <w:r w:rsidR="00831492" w:rsidRPr="003D0AD6">
        <w:rPr>
          <w:rFonts w:ascii="Arial" w:hAnsi="Arial" w:cs="Arial"/>
        </w:rPr>
        <w:t>Malwa</w:t>
      </w:r>
      <w:proofErr w:type="spellEnd"/>
      <w:r w:rsidR="00831492" w:rsidRPr="003D0AD6">
        <w:rPr>
          <w:rFonts w:ascii="Arial" w:hAnsi="Arial" w:cs="Arial"/>
        </w:rPr>
        <w:t xml:space="preserve"> Tal, a small village near Nainital in the foothills of the Himalaya Range, State of Uttarakhand, about 230 km northeast of New Delhi. Other sites include Kolkata (ZSI No. P1388/1) and the State of Maharashtra (Swami et al. 2016). </w:t>
      </w:r>
      <w:r w:rsidR="00831492" w:rsidRPr="007809F1">
        <w:rPr>
          <w:rFonts w:ascii="Arial" w:hAnsi="Arial" w:cs="Arial"/>
          <w:b/>
        </w:rPr>
        <w:t>Elsewhere</w:t>
      </w:r>
      <w:r w:rsidR="00831492" w:rsidRPr="003D0AD6">
        <w:rPr>
          <w:rFonts w:ascii="Arial" w:hAnsi="Arial" w:cs="Arial"/>
        </w:rPr>
        <w:t xml:space="preserve">:  Beyond India the species has been reported from Australia (Mitra et al. 2013), Japan (Hirose &amp; </w:t>
      </w:r>
      <w:proofErr w:type="spellStart"/>
      <w:r w:rsidR="00831492" w:rsidRPr="003D0AD6">
        <w:rPr>
          <w:rFonts w:ascii="Arial" w:hAnsi="Arial" w:cs="Arial"/>
        </w:rPr>
        <w:t>Mawatari</w:t>
      </w:r>
      <w:proofErr w:type="spellEnd"/>
      <w:r w:rsidR="00831492" w:rsidRPr="003D0AD6">
        <w:rPr>
          <w:rFonts w:ascii="Arial" w:hAnsi="Arial" w:cs="Arial"/>
        </w:rPr>
        <w:t xml:space="preserve"> 2011), Korea (</w:t>
      </w:r>
      <w:proofErr w:type="spellStart"/>
      <w:r w:rsidR="00831492" w:rsidRPr="003D0AD6">
        <w:rPr>
          <w:rFonts w:ascii="Arial" w:hAnsi="Arial" w:cs="Arial"/>
        </w:rPr>
        <w:t>Toriumi</w:t>
      </w:r>
      <w:proofErr w:type="spellEnd"/>
      <w:r w:rsidR="00831492" w:rsidRPr="003D0AD6">
        <w:rPr>
          <w:rFonts w:ascii="Arial" w:hAnsi="Arial" w:cs="Arial"/>
        </w:rPr>
        <w:t xml:space="preserve"> 1941), Thailand (Wood et al. 2006), and Taiwan (</w:t>
      </w:r>
      <w:proofErr w:type="spellStart"/>
      <w:r w:rsidR="00831492" w:rsidRPr="003D0AD6">
        <w:rPr>
          <w:rFonts w:ascii="Arial" w:hAnsi="Arial" w:cs="Arial"/>
        </w:rPr>
        <w:t>Toriumi</w:t>
      </w:r>
      <w:proofErr w:type="spellEnd"/>
      <w:r w:rsidR="00831492" w:rsidRPr="003D0AD6">
        <w:rPr>
          <w:rFonts w:ascii="Arial" w:hAnsi="Arial" w:cs="Arial"/>
        </w:rPr>
        <w:t xml:space="preserve"> 1942). ZSI No. P1388/1 collected 25 December 1958 at </w:t>
      </w:r>
      <w:proofErr w:type="spellStart"/>
      <w:r w:rsidR="00831492" w:rsidRPr="003D0AD6">
        <w:rPr>
          <w:rFonts w:ascii="Arial" w:hAnsi="Arial" w:cs="Arial"/>
        </w:rPr>
        <w:t>Dhakuria</w:t>
      </w:r>
      <w:proofErr w:type="spellEnd"/>
      <w:r w:rsidR="00831492" w:rsidRPr="003D0AD6">
        <w:rPr>
          <w:rFonts w:ascii="Arial" w:hAnsi="Arial" w:cs="Arial"/>
        </w:rPr>
        <w:t xml:space="preserve"> Lake, Kolkata by K.S. Rao and S.N. Paul.</w:t>
      </w:r>
      <w:r w:rsidR="002F28EE">
        <w:rPr>
          <w:rFonts w:ascii="Arial" w:hAnsi="Arial" w:cs="Arial"/>
        </w:rPr>
        <w:t xml:space="preserve"> </w:t>
      </w:r>
    </w:p>
    <w:p w14:paraId="69107E4D" w14:textId="77777777" w:rsidR="008D06E7" w:rsidRPr="00831492" w:rsidRDefault="008D06E7" w:rsidP="00831492">
      <w:pPr>
        <w:jc w:val="both"/>
        <w:rPr>
          <w:rFonts w:ascii="Arial" w:hAnsi="Arial" w:cs="Arial"/>
          <w:b/>
        </w:rPr>
      </w:pPr>
    </w:p>
    <w:p w14:paraId="38CA5246" w14:textId="77777777" w:rsidR="00831492" w:rsidRPr="00831492" w:rsidRDefault="008D06E7" w:rsidP="00831492">
      <w:pPr>
        <w:jc w:val="both"/>
        <w:rPr>
          <w:rFonts w:ascii="Arial" w:hAnsi="Arial" w:cs="Arial"/>
          <w:b/>
        </w:rPr>
      </w:pPr>
      <w:r>
        <w:rPr>
          <w:rFonts w:ascii="Arial" w:hAnsi="Arial" w:cs="Arial"/>
          <w:b/>
        </w:rPr>
        <w:t xml:space="preserve">4. </w:t>
      </w:r>
      <w:r w:rsidR="00831492" w:rsidRPr="00831492">
        <w:rPr>
          <w:rFonts w:ascii="Arial" w:hAnsi="Arial" w:cs="Arial"/>
          <w:b/>
        </w:rPr>
        <w:t>CONCLUSION</w:t>
      </w:r>
    </w:p>
    <w:p w14:paraId="3DCA427E" w14:textId="77777777" w:rsidR="00F331D1" w:rsidRDefault="00F331D1" w:rsidP="005E7F96">
      <w:pPr>
        <w:jc w:val="both"/>
        <w:rPr>
          <w:rFonts w:ascii="Arial" w:hAnsi="Arial" w:cs="Arial"/>
          <w:sz w:val="22"/>
          <w:szCs w:val="22"/>
        </w:rPr>
      </w:pPr>
    </w:p>
    <w:p w14:paraId="6AB0D66A" w14:textId="42AB4463" w:rsidR="005E7F96" w:rsidRPr="00F331D1" w:rsidRDefault="00831492" w:rsidP="005E7F96">
      <w:pPr>
        <w:jc w:val="both"/>
        <w:rPr>
          <w:rFonts w:ascii="Arial" w:hAnsi="Arial" w:cs="Arial"/>
          <w:sz w:val="22"/>
          <w:szCs w:val="22"/>
        </w:rPr>
      </w:pPr>
      <w:r w:rsidRPr="00F331D1">
        <w:rPr>
          <w:rFonts w:ascii="Arial" w:hAnsi="Arial" w:cs="Arial"/>
          <w:sz w:val="22"/>
          <w:szCs w:val="22"/>
        </w:rPr>
        <w:t xml:space="preserve">Study on diversity of fresh water bryozoans may help to understand its role in food chain of freshwater ecosystem. Bryozoans are important in water quality monitoring and paleolimnological research and for controlling their growth as fowlers. </w:t>
      </w:r>
      <w:r w:rsidR="002135EF" w:rsidRPr="00F331D1">
        <w:rPr>
          <w:rFonts w:ascii="Arial" w:hAnsi="Arial" w:cs="Arial"/>
          <w:sz w:val="22"/>
          <w:szCs w:val="22"/>
        </w:rPr>
        <w:t xml:space="preserve">The present study will contribute to the knowledge on the distribution and diversity of </w:t>
      </w:r>
      <w:proofErr w:type="spellStart"/>
      <w:r w:rsidR="002135EF" w:rsidRPr="00F331D1">
        <w:rPr>
          <w:rFonts w:ascii="Arial" w:hAnsi="Arial" w:cs="Arial"/>
          <w:sz w:val="22"/>
          <w:szCs w:val="22"/>
        </w:rPr>
        <w:t>Bryozoa</w:t>
      </w:r>
      <w:proofErr w:type="spellEnd"/>
      <w:r w:rsidR="002135EF" w:rsidRPr="00F331D1">
        <w:rPr>
          <w:rFonts w:ascii="Arial" w:hAnsi="Arial" w:cs="Arial"/>
          <w:sz w:val="22"/>
          <w:szCs w:val="22"/>
        </w:rPr>
        <w:t xml:space="preserve"> in Tamil Nadu.</w:t>
      </w:r>
      <w:r w:rsidR="005E7F96" w:rsidRPr="00F331D1">
        <w:rPr>
          <w:rFonts w:ascii="Arial" w:hAnsi="Arial" w:cs="Arial"/>
          <w:sz w:val="22"/>
          <w:szCs w:val="22"/>
        </w:rPr>
        <w:t xml:space="preserve"> especially from the Western Ghats of India. </w:t>
      </w:r>
      <w:r w:rsidR="00F331D1" w:rsidRPr="00F331D1">
        <w:rPr>
          <w:rFonts w:ascii="Arial" w:hAnsi="Arial" w:cs="Arial"/>
        </w:rPr>
        <w:t xml:space="preserve">Fresh water bryozoans are poorly studied in many parts of India and the information on their distribution is limited. The present record expands the known geographical distribution of this species and contributed to the understanding of freshwater bryozoan biodiversity in India. Such distributional studies are important for contributing aquatic biodiversity and supporting future ecological and taxonomic investigations. </w:t>
      </w:r>
      <w:r w:rsidR="005E7F96" w:rsidRPr="00F331D1">
        <w:rPr>
          <w:rFonts w:ascii="Arial" w:hAnsi="Arial" w:cs="Arial"/>
          <w:sz w:val="22"/>
          <w:szCs w:val="22"/>
        </w:rPr>
        <w:t>More detailed studies will reveal a greater number of species from this area.</w:t>
      </w:r>
    </w:p>
    <w:p w14:paraId="5638ACD4" w14:textId="77777777" w:rsidR="002135EF" w:rsidRPr="002135EF" w:rsidRDefault="002135EF" w:rsidP="00831492">
      <w:pPr>
        <w:jc w:val="both"/>
        <w:rPr>
          <w:rFonts w:ascii="Arial" w:hAnsi="Arial" w:cs="Arial"/>
          <w:sz w:val="22"/>
          <w:szCs w:val="22"/>
        </w:rPr>
      </w:pPr>
    </w:p>
    <w:p w14:paraId="0C878AA9" w14:textId="77777777" w:rsidR="004E1A3B" w:rsidRPr="006B1097" w:rsidRDefault="004E1A3B" w:rsidP="004E1A3B">
      <w:pPr>
        <w:pStyle w:val="NoSpacing"/>
        <w:rPr>
          <w:rFonts w:ascii="Arial" w:hAnsi="Arial" w:cs="Arial"/>
          <w:b/>
        </w:rPr>
      </w:pPr>
      <w:bookmarkStart w:id="11" w:name="_Hlk219284361"/>
      <w:bookmarkStart w:id="12" w:name="_Hlk198031404"/>
      <w:bookmarkStart w:id="13" w:name="_Hlk219128673"/>
      <w:r w:rsidRPr="006B1097">
        <w:rPr>
          <w:rFonts w:ascii="Arial" w:hAnsi="Arial" w:cs="Arial"/>
          <w:b/>
        </w:rPr>
        <w:t>Disclaimer (Artificial intelligence)</w:t>
      </w:r>
    </w:p>
    <w:p w14:paraId="46DF4006" w14:textId="77777777" w:rsidR="004E1A3B" w:rsidRPr="00502092" w:rsidRDefault="004E1A3B" w:rsidP="004E1A3B">
      <w:pPr>
        <w:pStyle w:val="NoSpacing"/>
        <w:rPr>
          <w:rFonts w:ascii="Arial" w:hAnsi="Arial" w:cs="Arial"/>
        </w:rPr>
      </w:pPr>
    </w:p>
    <w:p w14:paraId="7DA7FCB8" w14:textId="0AD856FA" w:rsidR="004E1A3B" w:rsidRPr="00005ED1" w:rsidRDefault="004E1A3B" w:rsidP="00796352">
      <w:pPr>
        <w:pStyle w:val="NoSpacing"/>
        <w:jc w:val="both"/>
        <w:rPr>
          <w:rFonts w:ascii="Arial" w:hAnsi="Arial" w:cs="Arial"/>
          <w:highlight w:val="yellow"/>
        </w:rPr>
      </w:pPr>
      <w:r w:rsidRPr="00502092">
        <w:rPr>
          <w:rFonts w:ascii="Arial" w:hAnsi="Arial" w:cs="Arial"/>
        </w:rPr>
        <w:t>Author(s) hereby declare that NO generative AI technologies such as Large</w:t>
      </w:r>
      <w:r w:rsidR="00502092">
        <w:rPr>
          <w:rFonts w:ascii="Arial" w:hAnsi="Arial" w:cs="Arial"/>
        </w:rPr>
        <w:t xml:space="preserve"> </w:t>
      </w:r>
      <w:r w:rsidRPr="00502092">
        <w:rPr>
          <w:rFonts w:ascii="Arial" w:hAnsi="Arial" w:cs="Arial"/>
        </w:rPr>
        <w:t>Language Models (</w:t>
      </w:r>
      <w:proofErr w:type="spellStart"/>
      <w:r w:rsidRPr="00502092">
        <w:rPr>
          <w:rFonts w:ascii="Arial" w:hAnsi="Arial" w:cs="Arial"/>
        </w:rPr>
        <w:t>ChatGPT</w:t>
      </w:r>
      <w:proofErr w:type="spellEnd"/>
      <w:r w:rsidRPr="00502092">
        <w:rPr>
          <w:rFonts w:ascii="Arial" w:hAnsi="Arial" w:cs="Arial"/>
        </w:rPr>
        <w:t>, COPILOT, etc.) and text-to-image generators have been used during the writing or editing of this manuscript</w:t>
      </w:r>
      <w:bookmarkEnd w:id="11"/>
      <w:r w:rsidRPr="00502092">
        <w:rPr>
          <w:rFonts w:ascii="Arial" w:hAnsi="Arial" w:cs="Arial"/>
        </w:rPr>
        <w:t xml:space="preserve">. </w:t>
      </w:r>
    </w:p>
    <w:bookmarkEnd w:id="12"/>
    <w:p w14:paraId="3097172E" w14:textId="77777777" w:rsidR="004E1A3B" w:rsidRDefault="004E1A3B" w:rsidP="004E1A3B">
      <w:pPr>
        <w:pStyle w:val="NoSpacing"/>
        <w:rPr>
          <w:rFonts w:ascii="Arial" w:hAnsi="Arial" w:cs="Arial"/>
        </w:rPr>
      </w:pPr>
    </w:p>
    <w:bookmarkEnd w:id="13"/>
    <w:p w14:paraId="185B4781" w14:textId="77777777" w:rsidR="00860000" w:rsidRPr="00994FF7" w:rsidRDefault="00860000" w:rsidP="00441B6F">
      <w:pPr>
        <w:pStyle w:val="ReferHead"/>
        <w:spacing w:after="0"/>
        <w:jc w:val="both"/>
        <w:rPr>
          <w:rFonts w:ascii="Arial" w:hAnsi="Arial" w:cs="Arial"/>
          <w:b w:val="0"/>
          <w:caps w:val="0"/>
          <w:sz w:val="20"/>
          <w:u w:val="single"/>
        </w:rPr>
      </w:pPr>
    </w:p>
    <w:p w14:paraId="00D2D35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3028247" w14:textId="77777777" w:rsidR="00994FF7" w:rsidRDefault="00994FF7" w:rsidP="00441B6F">
      <w:pPr>
        <w:pStyle w:val="ReferHead"/>
        <w:spacing w:after="0"/>
        <w:jc w:val="both"/>
        <w:rPr>
          <w:rFonts w:ascii="Arial" w:hAnsi="Arial" w:cs="Arial"/>
        </w:rPr>
      </w:pPr>
    </w:p>
    <w:p w14:paraId="43928436" w14:textId="13522C61" w:rsidR="00C416A2" w:rsidRPr="00C72378" w:rsidRDefault="00C416A2" w:rsidP="00C72378">
      <w:pPr>
        <w:pStyle w:val="ListParagraph"/>
        <w:numPr>
          <w:ilvl w:val="0"/>
          <w:numId w:val="33"/>
        </w:numPr>
        <w:autoSpaceDE w:val="0"/>
        <w:autoSpaceDN w:val="0"/>
        <w:adjustRightInd w:val="0"/>
        <w:jc w:val="both"/>
        <w:rPr>
          <w:rFonts w:ascii="Times New Roman" w:hAnsi="Times New Roman"/>
          <w:sz w:val="19"/>
          <w:szCs w:val="19"/>
          <w:lang w:val="en-IN"/>
        </w:rPr>
      </w:pPr>
      <w:r w:rsidRPr="00C72378">
        <w:rPr>
          <w:rFonts w:ascii="Times New Roman" w:hAnsi="Times New Roman"/>
          <w:sz w:val="19"/>
          <w:szCs w:val="19"/>
          <w:lang w:val="en-IN"/>
        </w:rPr>
        <w:t xml:space="preserve">ANNANDALE, N. (1911) </w:t>
      </w:r>
      <w:r w:rsidRPr="00C72378">
        <w:rPr>
          <w:rFonts w:ascii="Times New Roman" w:hAnsi="Times New Roman"/>
          <w:iCs/>
          <w:sz w:val="19"/>
          <w:szCs w:val="19"/>
          <w:lang w:val="en-IN"/>
        </w:rPr>
        <w:t>THE FAUNA OF BRITISH INDIA, INCLUDING CEYLON AND BURMA</w:t>
      </w:r>
      <w:r w:rsidRPr="00C72378">
        <w:rPr>
          <w:rFonts w:ascii="Times New Roman" w:hAnsi="Times New Roman"/>
          <w:sz w:val="19"/>
          <w:szCs w:val="19"/>
          <w:lang w:val="en-IN"/>
        </w:rPr>
        <w:t xml:space="preserve">. </w:t>
      </w:r>
      <w:r w:rsidRPr="00C72378">
        <w:rPr>
          <w:rFonts w:ascii="Times New Roman" w:hAnsi="Times New Roman"/>
          <w:iCs/>
          <w:sz w:val="19"/>
          <w:szCs w:val="19"/>
          <w:lang w:val="en-IN"/>
        </w:rPr>
        <w:t>FRESH-WATER SPONGES, HYDROIDS AND POLYZOA</w:t>
      </w:r>
      <w:r w:rsidRPr="00C72378">
        <w:rPr>
          <w:rFonts w:ascii="Times New Roman" w:hAnsi="Times New Roman"/>
          <w:sz w:val="19"/>
          <w:szCs w:val="19"/>
          <w:lang w:val="en-IN"/>
        </w:rPr>
        <w:t>. TAYLOR &amp; FRANCIS, LONDON, 251 PP.</w:t>
      </w:r>
    </w:p>
    <w:p w14:paraId="527D3079" w14:textId="77777777" w:rsidR="00C416A2" w:rsidRPr="003808A4" w:rsidRDefault="00C416A2" w:rsidP="00C416A2">
      <w:pPr>
        <w:autoSpaceDE w:val="0"/>
        <w:autoSpaceDN w:val="0"/>
        <w:adjustRightInd w:val="0"/>
        <w:jc w:val="both"/>
        <w:rPr>
          <w:rFonts w:ascii="Times New Roman" w:hAnsi="Times New Roman"/>
          <w:sz w:val="19"/>
          <w:szCs w:val="19"/>
          <w:lang w:val="en-IN"/>
        </w:rPr>
      </w:pPr>
    </w:p>
    <w:p w14:paraId="541C5FCD" w14:textId="0AA6FF08"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Annandale, N. &amp; Kemp, S. (1912) Observations on the invertebrate fauna of the Kumaon Lakes, with special reference to the </w:t>
      </w:r>
      <w:r w:rsidRPr="003808A4">
        <w:rPr>
          <w:rFonts w:ascii="Arial" w:hAnsi="Arial" w:cs="Arial"/>
          <w:b w:val="0"/>
          <w:sz w:val="20"/>
        </w:rPr>
        <w:lastRenderedPageBreak/>
        <w:t xml:space="preserve">sponges and Polyzoa. Records of the Indian Museum, </w:t>
      </w:r>
      <w:r w:rsidRPr="003808A4">
        <w:rPr>
          <w:rFonts w:ascii="Arial" w:hAnsi="Arial" w:cs="Arial"/>
          <w:sz w:val="20"/>
        </w:rPr>
        <w:t>7</w:t>
      </w:r>
      <w:r w:rsidRPr="003808A4">
        <w:rPr>
          <w:rFonts w:ascii="Arial" w:hAnsi="Arial" w:cs="Arial"/>
          <w:b w:val="0"/>
          <w:sz w:val="20"/>
        </w:rPr>
        <w:t>: 129–45. https://doi.org/10.5962/bhl.part.28229</w:t>
      </w:r>
    </w:p>
    <w:p w14:paraId="5F9415E0" w14:textId="77777777"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Brown, C.J.D. (1933) A limnological study of certain fresh-water Polyzoa with special reference to their statoblasts. Transactions of the American Microscopical Society, </w:t>
      </w:r>
      <w:r w:rsidRPr="003808A4">
        <w:rPr>
          <w:rFonts w:ascii="Arial" w:hAnsi="Arial" w:cs="Arial"/>
          <w:sz w:val="20"/>
        </w:rPr>
        <w:t>52</w:t>
      </w:r>
      <w:r w:rsidRPr="003808A4">
        <w:rPr>
          <w:rFonts w:ascii="Arial" w:hAnsi="Arial" w:cs="Arial"/>
          <w:b w:val="0"/>
          <w:sz w:val="20"/>
        </w:rPr>
        <w:t>: 271–314.</w:t>
      </w:r>
    </w:p>
    <w:p w14:paraId="15B2472D" w14:textId="77777777"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Charalambidou, I., Santamaria, L. &amp; Figuerola, J. (2003) How far can the freshwater bryozoan Cristatella mucedo disperse in duck guts? Archiv fur Hydrobiologie, </w:t>
      </w:r>
      <w:r w:rsidRPr="003808A4">
        <w:rPr>
          <w:rFonts w:ascii="Arial" w:hAnsi="Arial" w:cs="Arial"/>
          <w:sz w:val="20"/>
        </w:rPr>
        <w:t>157</w:t>
      </w:r>
      <w:r w:rsidRPr="003808A4">
        <w:rPr>
          <w:rFonts w:ascii="Arial" w:hAnsi="Arial" w:cs="Arial"/>
          <w:b w:val="0"/>
          <w:sz w:val="20"/>
        </w:rPr>
        <w:t xml:space="preserve">: 547–554. </w:t>
      </w:r>
    </w:p>
    <w:p w14:paraId="73613A6C" w14:textId="77777777"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Figuerola, J., Green, A.J. &amp; Michot, T.C. (2005) Invertebrate eggs can fly: Evidence of waterfowl mediated gene flow in aquatic invertebrates. American Naturalist, </w:t>
      </w:r>
      <w:r w:rsidRPr="003808A4">
        <w:rPr>
          <w:rFonts w:ascii="Arial" w:hAnsi="Arial" w:cs="Arial"/>
          <w:sz w:val="20"/>
        </w:rPr>
        <w:t>165</w:t>
      </w:r>
      <w:r w:rsidRPr="003808A4">
        <w:rPr>
          <w:rFonts w:ascii="Arial" w:hAnsi="Arial" w:cs="Arial"/>
          <w:b w:val="0"/>
          <w:sz w:val="20"/>
        </w:rPr>
        <w:t xml:space="preserve">: 274–280. </w:t>
      </w:r>
    </w:p>
    <w:p w14:paraId="740B4076" w14:textId="3118A94D"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Green, A.J., Jenkins, K.M., Bell, D., Morris, P.J. &amp; Kingsford, R.T. (2008) The potential role of water birds in dispersing invertebrates and plants in arid Australia. Freshwater Biology, </w:t>
      </w:r>
      <w:r w:rsidRPr="003808A4">
        <w:rPr>
          <w:rFonts w:ascii="Arial" w:hAnsi="Arial" w:cs="Arial"/>
          <w:sz w:val="20"/>
        </w:rPr>
        <w:t>53</w:t>
      </w:r>
      <w:r w:rsidRPr="003808A4">
        <w:rPr>
          <w:rFonts w:ascii="Arial" w:hAnsi="Arial" w:cs="Arial"/>
          <w:b w:val="0"/>
          <w:sz w:val="20"/>
        </w:rPr>
        <w:t xml:space="preserve">: 380–392. </w:t>
      </w:r>
    </w:p>
    <w:p w14:paraId="1A23A992" w14:textId="6420623F" w:rsidR="006A15A6" w:rsidRPr="003808A4" w:rsidRDefault="006A15A6" w:rsidP="00C72378">
      <w:pPr>
        <w:pStyle w:val="ReferHead"/>
        <w:numPr>
          <w:ilvl w:val="0"/>
          <w:numId w:val="33"/>
        </w:numPr>
        <w:jc w:val="both"/>
        <w:rPr>
          <w:rFonts w:ascii="Arial" w:hAnsi="Arial" w:cs="Arial"/>
          <w:b w:val="0"/>
          <w:sz w:val="20"/>
        </w:rPr>
      </w:pPr>
      <w:r w:rsidRPr="001334D6">
        <w:rPr>
          <w:rFonts w:ascii="Arial" w:hAnsi="Arial" w:cs="Arial"/>
          <w:b w:val="0"/>
          <w:sz w:val="20"/>
        </w:rPr>
        <w:t xml:space="preserve">Geimer, G. &amp; Massard, J. A., 1986: Les bryozoaires du Grand-Duché de Luxembourg et des regions limitrophes. </w:t>
      </w:r>
      <w:r w:rsidRPr="003808A4">
        <w:rPr>
          <w:rFonts w:ascii="Arial" w:hAnsi="Arial" w:cs="Arial"/>
          <w:b w:val="0"/>
          <w:sz w:val="20"/>
        </w:rPr>
        <w:t>Travaux Scientifiques Musée D’Histoire Naturelle de Luxembourg 7, 1-188.</w:t>
      </w:r>
    </w:p>
    <w:p w14:paraId="2AFCFD0D" w14:textId="3DA5CFC1"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Hirose, M. &amp; Mawatari, S.F. (2011) Freshwater Bryozoa of Okinawa, Japan, with descriptions of Rumarcanella gen. nov. INDIAN PHYLACTOLAEMATA (Phylactolaemata: Plumatellidae and two new species. Zootaxa, </w:t>
      </w:r>
      <w:r w:rsidRPr="003808A4">
        <w:rPr>
          <w:rFonts w:ascii="Arial" w:hAnsi="Arial" w:cs="Arial"/>
          <w:sz w:val="20"/>
        </w:rPr>
        <w:t>2732(1)</w:t>
      </w:r>
      <w:r w:rsidRPr="003808A4">
        <w:rPr>
          <w:rFonts w:ascii="Arial" w:hAnsi="Arial" w:cs="Arial"/>
          <w:b w:val="0"/>
          <w:sz w:val="20"/>
        </w:rPr>
        <w:t xml:space="preserve">: 1–19. https://doi.org/10.11646/zootaxa.2732.1.1 </w:t>
      </w:r>
    </w:p>
    <w:p w14:paraId="698FC581" w14:textId="77777777"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Massard, J.A. and G. Geimer (2008). Global diversity of bryozoans (Bryozoa or Ectoprocta) in freshwater. Hydrobiologia: 93–99. 5. </w:t>
      </w:r>
    </w:p>
    <w:p w14:paraId="797551FB" w14:textId="374D3E03" w:rsidR="004B43B4" w:rsidRPr="003808A4" w:rsidRDefault="004B43B4" w:rsidP="00C72378">
      <w:pPr>
        <w:pStyle w:val="ReferHead"/>
        <w:numPr>
          <w:ilvl w:val="0"/>
          <w:numId w:val="33"/>
        </w:numPr>
        <w:jc w:val="both"/>
        <w:rPr>
          <w:rFonts w:ascii="Arial" w:hAnsi="Arial" w:cs="Arial"/>
          <w:b w:val="0"/>
          <w:lang w:val="en-IN"/>
        </w:rPr>
      </w:pPr>
      <w:r w:rsidRPr="004B43B4">
        <w:rPr>
          <w:rFonts w:ascii="Arial" w:hAnsi="Arial" w:cs="Arial"/>
          <w:b w:val="0"/>
          <w:lang w:val="en-IN"/>
        </w:rPr>
        <w:t>Mukai, H. 1982. Development of freshwater bryozoans</w:t>
      </w:r>
      <w:r w:rsidRPr="003808A4">
        <w:rPr>
          <w:rFonts w:ascii="Arial" w:hAnsi="Arial" w:cs="Arial"/>
          <w:b w:val="0"/>
          <w:lang w:val="en-IN"/>
        </w:rPr>
        <w:t xml:space="preserve"> </w:t>
      </w:r>
      <w:r w:rsidRPr="004B43B4">
        <w:rPr>
          <w:rFonts w:ascii="Arial" w:hAnsi="Arial" w:cs="Arial"/>
          <w:b w:val="0"/>
          <w:lang w:val="en-IN"/>
        </w:rPr>
        <w:t xml:space="preserve">(Phylactolaernata). </w:t>
      </w:r>
      <w:r w:rsidRPr="004B43B4">
        <w:rPr>
          <w:rFonts w:ascii="Arial" w:hAnsi="Arial" w:cs="Arial"/>
          <w:b w:val="0"/>
          <w:i/>
          <w:iCs/>
          <w:lang w:val="en-IN"/>
        </w:rPr>
        <w:t xml:space="preserve">In </w:t>
      </w:r>
      <w:r w:rsidRPr="004B43B4">
        <w:rPr>
          <w:rFonts w:ascii="Arial" w:hAnsi="Arial" w:cs="Arial"/>
          <w:b w:val="0"/>
          <w:lang w:val="en-IN"/>
        </w:rPr>
        <w:t xml:space="preserve">Developmental biology of </w:t>
      </w:r>
      <w:r w:rsidRPr="004B43B4">
        <w:rPr>
          <w:rFonts w:ascii="Arial" w:hAnsi="Arial" w:cs="Arial"/>
          <w:b w:val="0"/>
          <w:lang w:val="en-IN"/>
        </w:rPr>
        <w:lastRenderedPageBreak/>
        <w:t>freshwater</w:t>
      </w:r>
      <w:r w:rsidRPr="003808A4">
        <w:rPr>
          <w:rFonts w:ascii="Arial" w:hAnsi="Arial" w:cs="Arial"/>
          <w:b w:val="0"/>
          <w:lang w:val="en-IN"/>
        </w:rPr>
        <w:t xml:space="preserve"> </w:t>
      </w:r>
      <w:r w:rsidRPr="004B43B4">
        <w:rPr>
          <w:rFonts w:ascii="Arial" w:hAnsi="Arial" w:cs="Arial"/>
          <w:b w:val="0"/>
          <w:lang w:val="en-IN"/>
        </w:rPr>
        <w:t xml:space="preserve">invertebrates. </w:t>
      </w:r>
      <w:r w:rsidRPr="004B43B4">
        <w:rPr>
          <w:rFonts w:ascii="Arial" w:hAnsi="Arial" w:cs="Arial"/>
          <w:b w:val="0"/>
          <w:i/>
          <w:iCs/>
          <w:lang w:val="en-IN"/>
        </w:rPr>
        <w:t xml:space="preserve">Edited by </w:t>
      </w:r>
      <w:r w:rsidRPr="004B43B4">
        <w:rPr>
          <w:rFonts w:ascii="Arial" w:hAnsi="Arial" w:cs="Arial"/>
          <w:b w:val="0"/>
          <w:lang w:val="en-IN"/>
        </w:rPr>
        <w:t>F.W. Harrison and R.R. Cowden. Alan R.</w:t>
      </w:r>
      <w:r w:rsidRPr="003808A4">
        <w:rPr>
          <w:rFonts w:ascii="Arial" w:hAnsi="Arial" w:cs="Arial"/>
          <w:b w:val="0"/>
          <w:lang w:val="en-IN"/>
        </w:rPr>
        <w:t xml:space="preserve"> </w:t>
      </w:r>
      <w:r w:rsidRPr="003808A4">
        <w:rPr>
          <w:rFonts w:ascii="Arial" w:hAnsi="Arial" w:cs="Arial"/>
          <w:b w:val="0"/>
          <w:sz w:val="20"/>
          <w:lang w:val="en-IN"/>
        </w:rPr>
        <w:t>Liss, Inc., New York. pp. 535-576.</w:t>
      </w:r>
    </w:p>
    <w:p w14:paraId="21E38D79" w14:textId="19AB7AA2" w:rsidR="007A66F6" w:rsidRPr="003808A4" w:rsidRDefault="007A66F6" w:rsidP="00C72378">
      <w:pPr>
        <w:pStyle w:val="ReferHead"/>
        <w:numPr>
          <w:ilvl w:val="0"/>
          <w:numId w:val="33"/>
        </w:numPr>
        <w:jc w:val="both"/>
        <w:rPr>
          <w:rFonts w:ascii="Arial" w:hAnsi="Arial" w:cs="Arial"/>
          <w:b w:val="0"/>
          <w:sz w:val="20"/>
        </w:rPr>
      </w:pPr>
      <w:r w:rsidRPr="003808A4">
        <w:rPr>
          <w:rFonts w:ascii="Arial" w:hAnsi="Arial" w:cs="Arial"/>
          <w:b w:val="0"/>
          <w:sz w:val="20"/>
          <w:lang w:val="en-IN"/>
        </w:rPr>
        <w:t xml:space="preserve">Reynolds, K. T., 2000: Taxonomically important features on the surface of floatoblasts in </w:t>
      </w:r>
      <w:r w:rsidRPr="003808A4">
        <w:rPr>
          <w:rFonts w:ascii="Arial" w:hAnsi="Arial" w:cs="Arial"/>
          <w:b w:val="0"/>
          <w:i/>
          <w:iCs/>
          <w:sz w:val="20"/>
          <w:lang w:val="en-IN"/>
        </w:rPr>
        <w:t xml:space="preserve">Plumatella </w:t>
      </w:r>
      <w:r w:rsidRPr="003808A4">
        <w:rPr>
          <w:rFonts w:ascii="Arial" w:hAnsi="Arial" w:cs="Arial"/>
          <w:b w:val="0"/>
          <w:sz w:val="20"/>
          <w:lang w:val="en-IN"/>
        </w:rPr>
        <w:t>(Bryo</w:t>
      </w:r>
      <w:r w:rsidRPr="003808A4">
        <w:rPr>
          <w:rFonts w:ascii="Arial" w:hAnsi="Arial" w:cs="Arial"/>
          <w:b w:val="0"/>
          <w:sz w:val="20"/>
          <w:lang w:val="en-IN"/>
        </w:rPr>
        <w:softHyphen/>
        <w:t xml:space="preserve">zoa). Microscopy and Microanalysis </w:t>
      </w:r>
      <w:r w:rsidRPr="003808A4">
        <w:rPr>
          <w:rFonts w:ascii="Arial" w:hAnsi="Arial" w:cs="Arial"/>
          <w:b w:val="0"/>
          <w:bCs/>
          <w:sz w:val="20"/>
          <w:lang w:val="en-IN"/>
        </w:rPr>
        <w:t>6</w:t>
      </w:r>
      <w:r w:rsidRPr="003808A4">
        <w:rPr>
          <w:rFonts w:ascii="Arial" w:hAnsi="Arial" w:cs="Arial"/>
          <w:b w:val="0"/>
          <w:sz w:val="20"/>
          <w:lang w:val="en-IN"/>
        </w:rPr>
        <w:t>, 202-210.</w:t>
      </w:r>
    </w:p>
    <w:p w14:paraId="6F025672" w14:textId="4CA3DFE8" w:rsidR="007A66F6" w:rsidRPr="003808A4" w:rsidRDefault="007A66F6" w:rsidP="00C72378">
      <w:pPr>
        <w:pStyle w:val="ReferHead"/>
        <w:numPr>
          <w:ilvl w:val="0"/>
          <w:numId w:val="33"/>
        </w:numPr>
        <w:jc w:val="both"/>
        <w:rPr>
          <w:rFonts w:ascii="Arial" w:hAnsi="Arial" w:cs="Arial"/>
          <w:b w:val="0"/>
          <w:sz w:val="20"/>
        </w:rPr>
      </w:pPr>
      <w:r w:rsidRPr="003808A4">
        <w:rPr>
          <w:rFonts w:ascii="Arial" w:hAnsi="Arial" w:cs="Arial"/>
          <w:b w:val="0"/>
          <w:sz w:val="20"/>
        </w:rPr>
        <w:t>Okland, J. &amp; Okland, K. A., 2005: Freshwater bryozoans (Bryozoa) Of Norway V: review and comparative discussion of the distribution and ecology of the 10 species recorded. Hydrobiologia 534, 31-55.</w:t>
      </w:r>
    </w:p>
    <w:p w14:paraId="55281D65" w14:textId="77777777"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Rao, K.S. (1992) Fresh-water Ecology (Bryozoa). Anmol Publications, New Dehli, 308 pp.</w:t>
      </w:r>
    </w:p>
    <w:p w14:paraId="3C6CD81C" w14:textId="2A2386D6"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Rogick M. (195</w:t>
      </w:r>
      <w:r w:rsidR="008B5813" w:rsidRPr="003808A4">
        <w:rPr>
          <w:rFonts w:ascii="Arial" w:hAnsi="Arial" w:cs="Arial"/>
          <w:b w:val="0"/>
          <w:sz w:val="20"/>
        </w:rPr>
        <w:t>6</w:t>
      </w:r>
      <w:r w:rsidRPr="003808A4">
        <w:rPr>
          <w:rFonts w:ascii="Arial" w:hAnsi="Arial" w:cs="Arial"/>
          <w:b w:val="0"/>
          <w:sz w:val="20"/>
        </w:rPr>
        <w:t>) Bryozoa. In Edmondson W. T. Editor. Freshwater Biology. Wiley, New York, 495-507.</w:t>
      </w:r>
    </w:p>
    <w:p w14:paraId="3C96930B" w14:textId="0AFF55D0" w:rsidR="007A66F6" w:rsidRPr="003808A4" w:rsidRDefault="007A66F6"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Satkauskiene, I., Wood, T., Rutkauskaite-Suciliene, J., MildaZiene, V. &amp; TuCkute, S., 2018: Freshwater bryozoans of Lithuania (Bryozoa). ZooKeys </w:t>
      </w:r>
      <w:r w:rsidRPr="003808A4">
        <w:rPr>
          <w:rFonts w:ascii="Arial" w:hAnsi="Arial" w:cs="Arial"/>
          <w:b w:val="0"/>
          <w:bCs/>
          <w:sz w:val="20"/>
        </w:rPr>
        <w:t>774</w:t>
      </w:r>
      <w:r w:rsidRPr="003808A4">
        <w:rPr>
          <w:rFonts w:ascii="Arial" w:hAnsi="Arial" w:cs="Arial"/>
          <w:b w:val="0"/>
          <w:sz w:val="20"/>
        </w:rPr>
        <w:t>, 53-75.</w:t>
      </w:r>
    </w:p>
    <w:p w14:paraId="36AB6FA2" w14:textId="4965F7D5"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Swami, P.S., Mokashe, S.S. &amp; Harkal, A.D. (2014). Records of freshwater Bryozoa in Mula Dam of Ahmednagar District, Maharashtra, India.  Journal of Entomology and Zoology Studies. </w:t>
      </w:r>
      <w:r w:rsidRPr="003808A4">
        <w:rPr>
          <w:rFonts w:ascii="Arial" w:hAnsi="Arial" w:cs="Arial"/>
          <w:sz w:val="20"/>
        </w:rPr>
        <w:t>2 (6)</w:t>
      </w:r>
      <w:r w:rsidRPr="003808A4">
        <w:rPr>
          <w:rFonts w:ascii="Arial" w:hAnsi="Arial" w:cs="Arial"/>
          <w:b w:val="0"/>
          <w:sz w:val="20"/>
        </w:rPr>
        <w:t>: 99-101.</w:t>
      </w:r>
    </w:p>
    <w:p w14:paraId="67E18443" w14:textId="2950D57A" w:rsidR="006A15A6" w:rsidRPr="00C72378" w:rsidRDefault="006A15A6" w:rsidP="00C72378">
      <w:pPr>
        <w:pStyle w:val="ListParagraph"/>
        <w:numPr>
          <w:ilvl w:val="0"/>
          <w:numId w:val="33"/>
        </w:numPr>
        <w:autoSpaceDE w:val="0"/>
        <w:autoSpaceDN w:val="0"/>
        <w:adjustRightInd w:val="0"/>
        <w:jc w:val="both"/>
        <w:rPr>
          <w:rFonts w:ascii="Arial" w:hAnsi="Arial" w:cs="Arial"/>
          <w:lang w:val="en-IN"/>
        </w:rPr>
      </w:pPr>
      <w:r w:rsidRPr="00C72378">
        <w:rPr>
          <w:rFonts w:ascii="Arial" w:hAnsi="Arial" w:cs="Arial"/>
          <w:lang w:val="en-IN"/>
        </w:rPr>
        <w:t>SWAMI PS, HARKAL AD AND MOKASHE SS. (2016) AN ASSESSMENT OF BRYOZOAN (PHYLACTOLAEMATA) FAUNA OF KAGZIPURA LAKE, AURANGABAD, MAHARASHTRA, INDIA</w:t>
      </w:r>
      <w:r w:rsidRPr="00C72378">
        <w:rPr>
          <w:rFonts w:ascii="Arial" w:hAnsi="Arial" w:cs="Arial"/>
          <w:i/>
          <w:lang w:val="en-IN"/>
        </w:rPr>
        <w:t>. J. THREATENED TAXA</w:t>
      </w:r>
      <w:r w:rsidRPr="00C72378">
        <w:rPr>
          <w:rFonts w:ascii="Arial" w:hAnsi="Arial" w:cs="Arial"/>
          <w:lang w:val="en-IN"/>
        </w:rPr>
        <w:t xml:space="preserve"> 8(3): 8611-8614.</w:t>
      </w:r>
    </w:p>
    <w:p w14:paraId="1D1A81BD" w14:textId="1CEFF007" w:rsidR="004B43B4" w:rsidRPr="003808A4" w:rsidRDefault="004B43B4" w:rsidP="006A15A6">
      <w:pPr>
        <w:autoSpaceDE w:val="0"/>
        <w:autoSpaceDN w:val="0"/>
        <w:adjustRightInd w:val="0"/>
        <w:jc w:val="both"/>
        <w:rPr>
          <w:rFonts w:ascii="Arial" w:hAnsi="Arial" w:cs="Arial"/>
          <w:lang w:val="en-IN"/>
        </w:rPr>
      </w:pPr>
    </w:p>
    <w:p w14:paraId="3BD7F125" w14:textId="55C0213D" w:rsidR="004B43B4" w:rsidRPr="00C72378" w:rsidRDefault="004B43B4" w:rsidP="00C72378">
      <w:pPr>
        <w:pStyle w:val="ListParagraph"/>
        <w:numPr>
          <w:ilvl w:val="0"/>
          <w:numId w:val="33"/>
        </w:numPr>
        <w:autoSpaceDE w:val="0"/>
        <w:autoSpaceDN w:val="0"/>
        <w:adjustRightInd w:val="0"/>
        <w:jc w:val="both"/>
        <w:rPr>
          <w:rFonts w:ascii="Arial" w:hAnsi="Arial" w:cs="Arial"/>
          <w:lang w:val="en-IN"/>
        </w:rPr>
      </w:pPr>
      <w:r w:rsidRPr="00C72378">
        <w:rPr>
          <w:rFonts w:ascii="Arial" w:hAnsi="Arial" w:cs="Arial"/>
          <w:lang w:val="en-IN"/>
        </w:rPr>
        <w:t>TORIUMI, M. 1941 STUDIES ON FRESHWATER BRYOZOA OF JAPAN 2. FRESHWATER BRYOZOA OF TYOSEN (KOREA). THE SCIENCE REPORTS OF THE TOHOKU IMPERIAL UNIVERSITY, SER. 4, 16, 413–425.</w:t>
      </w:r>
    </w:p>
    <w:p w14:paraId="616EE628" w14:textId="77777777" w:rsidR="004B43B4" w:rsidRPr="003808A4" w:rsidRDefault="004B43B4" w:rsidP="006A15A6">
      <w:pPr>
        <w:autoSpaceDE w:val="0"/>
        <w:autoSpaceDN w:val="0"/>
        <w:adjustRightInd w:val="0"/>
        <w:jc w:val="both"/>
        <w:rPr>
          <w:rFonts w:ascii="Arial" w:hAnsi="Arial" w:cs="Arial"/>
          <w:lang w:val="en-IN"/>
        </w:rPr>
      </w:pPr>
    </w:p>
    <w:p w14:paraId="69E65BF0" w14:textId="77777777"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Toriumi, M. (1942) Studies on freshwater Bryozoa of Japan 4. Freshwater Bryozoa of Taiwan (Formosa). The Science Reports of the Tohoku Imperial University, ser. 4, 17: 207–214. </w:t>
      </w:r>
    </w:p>
    <w:p w14:paraId="186679AF" w14:textId="52C453A0" w:rsidR="007A66F6" w:rsidRPr="003808A4" w:rsidRDefault="007A66F6" w:rsidP="00C72378">
      <w:pPr>
        <w:pStyle w:val="ReferHead"/>
        <w:numPr>
          <w:ilvl w:val="0"/>
          <w:numId w:val="33"/>
        </w:numPr>
        <w:jc w:val="both"/>
        <w:rPr>
          <w:rFonts w:ascii="Times New Roman" w:hAnsi="Times New Roman"/>
          <w:b w:val="0"/>
          <w:sz w:val="20"/>
        </w:rPr>
      </w:pPr>
      <w:r w:rsidRPr="003808A4">
        <w:rPr>
          <w:rFonts w:ascii="Times New Roman" w:hAnsi="Times New Roman"/>
          <w:b w:val="0"/>
          <w:sz w:val="20"/>
        </w:rPr>
        <w:t xml:space="preserve">Wood, T. S., 2005: Study methods for freshwater bryozoans. </w:t>
      </w:r>
      <w:r w:rsidRPr="003808A4">
        <w:rPr>
          <w:rFonts w:ascii="Times New Roman" w:hAnsi="Times New Roman"/>
          <w:b w:val="0"/>
          <w:sz w:val="20"/>
          <w:lang w:val="de-DE"/>
        </w:rPr>
        <w:t xml:space="preserve">Denisia 16, zugleich Kataloge der OÖ. </w:t>
      </w:r>
      <w:r w:rsidRPr="003808A4">
        <w:rPr>
          <w:rFonts w:ascii="Times New Roman" w:hAnsi="Times New Roman"/>
          <w:b w:val="0"/>
          <w:sz w:val="20"/>
        </w:rPr>
        <w:t>Lan</w:t>
      </w:r>
      <w:r w:rsidRPr="003808A4">
        <w:rPr>
          <w:rFonts w:ascii="Times New Roman" w:hAnsi="Times New Roman"/>
          <w:b w:val="0"/>
          <w:sz w:val="20"/>
        </w:rPr>
        <w:softHyphen/>
        <w:t xml:space="preserve">desmuseen Neue Serie </w:t>
      </w:r>
      <w:r w:rsidRPr="003808A4">
        <w:rPr>
          <w:rFonts w:ascii="Times New Roman" w:hAnsi="Times New Roman"/>
          <w:b w:val="0"/>
          <w:bCs/>
          <w:sz w:val="20"/>
        </w:rPr>
        <w:t>28</w:t>
      </w:r>
      <w:r w:rsidRPr="003808A4">
        <w:rPr>
          <w:rFonts w:ascii="Times New Roman" w:hAnsi="Times New Roman"/>
          <w:b w:val="0"/>
          <w:sz w:val="20"/>
        </w:rPr>
        <w:t>, 103-110.</w:t>
      </w:r>
    </w:p>
    <w:p w14:paraId="4BAAA90D" w14:textId="289B99DB" w:rsidR="00D34939" w:rsidRPr="00C72378" w:rsidRDefault="00D34939" w:rsidP="00C72378">
      <w:pPr>
        <w:pStyle w:val="ListParagraph"/>
        <w:numPr>
          <w:ilvl w:val="0"/>
          <w:numId w:val="33"/>
        </w:numPr>
        <w:autoSpaceDE w:val="0"/>
        <w:autoSpaceDN w:val="0"/>
        <w:adjustRightInd w:val="0"/>
        <w:jc w:val="both"/>
        <w:rPr>
          <w:rFonts w:ascii="Arial" w:hAnsi="Arial" w:cs="Arial"/>
          <w:sz w:val="18"/>
          <w:szCs w:val="18"/>
          <w:lang w:val="en-IN"/>
        </w:rPr>
      </w:pPr>
      <w:r w:rsidRPr="00C72378">
        <w:rPr>
          <w:rFonts w:ascii="Arial" w:hAnsi="Arial" w:cs="Arial"/>
          <w:sz w:val="18"/>
          <w:szCs w:val="18"/>
          <w:lang w:val="en-IN"/>
        </w:rPr>
        <w:t xml:space="preserve">WOOD, T. S. AND OKAMURA, B. 2005. A NEW KEY TO THE FRESHWATER BRYOZOANS OF BRITAIN, IRELAND, AND CONTINENTAL EUROPE. FRESHWATER BIOLOGICAL ASSOCIATION, SCIENTIFIC PUBLICATION NO. </w:t>
      </w:r>
      <w:r w:rsidRPr="00C72378">
        <w:rPr>
          <w:rFonts w:ascii="Arial" w:hAnsi="Arial" w:cs="Arial"/>
          <w:b/>
          <w:sz w:val="18"/>
          <w:szCs w:val="18"/>
          <w:lang w:val="en-IN"/>
        </w:rPr>
        <w:t>63</w:t>
      </w:r>
      <w:r w:rsidRPr="00C72378">
        <w:rPr>
          <w:rFonts w:ascii="Arial" w:hAnsi="Arial" w:cs="Arial"/>
          <w:sz w:val="18"/>
          <w:szCs w:val="18"/>
          <w:lang w:val="en-IN"/>
        </w:rPr>
        <w:t xml:space="preserve">, </w:t>
      </w:r>
      <w:r w:rsidRPr="00C72378">
        <w:rPr>
          <w:rFonts w:ascii="Arial" w:hAnsi="Arial" w:cs="Arial"/>
          <w:i/>
          <w:sz w:val="18"/>
          <w:szCs w:val="18"/>
          <w:lang w:val="en-IN"/>
        </w:rPr>
        <w:t>AMBLESIDE</w:t>
      </w:r>
      <w:r w:rsidRPr="00C72378">
        <w:rPr>
          <w:rFonts w:ascii="Arial" w:hAnsi="Arial" w:cs="Arial"/>
          <w:sz w:val="18"/>
          <w:szCs w:val="18"/>
          <w:lang w:val="en-IN"/>
        </w:rPr>
        <w:t>, UK. 113 PP.</w:t>
      </w:r>
    </w:p>
    <w:p w14:paraId="746A244C" w14:textId="77777777" w:rsidR="00D34939" w:rsidRPr="003808A4" w:rsidRDefault="00D34939" w:rsidP="00D34939">
      <w:pPr>
        <w:autoSpaceDE w:val="0"/>
        <w:autoSpaceDN w:val="0"/>
        <w:adjustRightInd w:val="0"/>
        <w:jc w:val="both"/>
        <w:rPr>
          <w:rFonts w:ascii="Arial" w:hAnsi="Arial" w:cs="Arial"/>
          <w:sz w:val="18"/>
          <w:szCs w:val="18"/>
          <w:lang w:val="en-IN"/>
        </w:rPr>
      </w:pPr>
    </w:p>
    <w:p w14:paraId="580CF081" w14:textId="52A96DD4" w:rsidR="00994FF7" w:rsidRPr="003808A4" w:rsidRDefault="00994FF7" w:rsidP="00C72378">
      <w:pPr>
        <w:pStyle w:val="ReferHead"/>
        <w:numPr>
          <w:ilvl w:val="0"/>
          <w:numId w:val="33"/>
        </w:numPr>
        <w:jc w:val="both"/>
        <w:rPr>
          <w:rFonts w:ascii="Arial" w:hAnsi="Arial" w:cs="Arial"/>
          <w:b w:val="0"/>
          <w:sz w:val="20"/>
        </w:rPr>
      </w:pPr>
      <w:r w:rsidRPr="003808A4">
        <w:rPr>
          <w:rFonts w:ascii="Arial" w:hAnsi="Arial" w:cs="Arial"/>
          <w:b w:val="0"/>
          <w:sz w:val="20"/>
        </w:rPr>
        <w:t xml:space="preserve">Wood, T.S., Anurakpongsatorn, P. &amp; Mahujchariyawong, J. (2006) Freshwater bryozoans of Thailand (Ectoprocta and Ento-procta). The Natural History Journal of Chulalongkorn University, </w:t>
      </w:r>
      <w:r w:rsidRPr="003808A4">
        <w:rPr>
          <w:rFonts w:ascii="Arial" w:hAnsi="Arial" w:cs="Arial"/>
          <w:sz w:val="20"/>
        </w:rPr>
        <w:t>6</w:t>
      </w:r>
      <w:r w:rsidRPr="003808A4">
        <w:rPr>
          <w:rFonts w:ascii="Arial" w:hAnsi="Arial" w:cs="Arial"/>
          <w:b w:val="0"/>
          <w:sz w:val="20"/>
        </w:rPr>
        <w:t xml:space="preserve">: 81–117. </w:t>
      </w:r>
    </w:p>
    <w:p w14:paraId="48E73070" w14:textId="79A0281F" w:rsidR="00D34939" w:rsidRPr="003808A4" w:rsidRDefault="007A66F6" w:rsidP="00C72378">
      <w:pPr>
        <w:pStyle w:val="ReferHead"/>
        <w:numPr>
          <w:ilvl w:val="0"/>
          <w:numId w:val="33"/>
        </w:numPr>
        <w:jc w:val="both"/>
        <w:rPr>
          <w:rFonts w:ascii="Arial" w:hAnsi="Arial" w:cs="Arial"/>
          <w:b w:val="0"/>
          <w:sz w:val="20"/>
        </w:rPr>
      </w:pPr>
      <w:r w:rsidRPr="003808A4">
        <w:rPr>
          <w:b w:val="0"/>
          <w:szCs w:val="22"/>
        </w:rPr>
        <w:t xml:space="preserve">Wood T.S. 2022. Phylactolaemate bryozoans at the Zoological Survey of India and a taxonomic key to Indian </w:t>
      </w:r>
      <w:r w:rsidRPr="003808A4">
        <w:rPr>
          <w:b w:val="0"/>
          <w:szCs w:val="22"/>
        </w:rPr>
        <w:lastRenderedPageBreak/>
        <w:t xml:space="preserve">Phylactolaemata. </w:t>
      </w:r>
      <w:r w:rsidRPr="003808A4">
        <w:rPr>
          <w:b w:val="0"/>
          <w:i/>
          <w:iCs/>
          <w:szCs w:val="22"/>
        </w:rPr>
        <w:t xml:space="preserve">Zootaxa </w:t>
      </w:r>
      <w:r w:rsidRPr="003808A4">
        <w:rPr>
          <w:b w:val="0"/>
          <w:szCs w:val="22"/>
        </w:rPr>
        <w:t>5200 (5): 401–435. https://doi.org/10.11646/zootaxa.5200.5.1</w:t>
      </w:r>
    </w:p>
    <w:p w14:paraId="0D3EBBF7" w14:textId="77777777" w:rsidR="00D34939" w:rsidRPr="003808A4" w:rsidRDefault="00D34939" w:rsidP="00994FF7">
      <w:pPr>
        <w:pStyle w:val="ReferHead"/>
        <w:jc w:val="both"/>
        <w:rPr>
          <w:rFonts w:ascii="Arial" w:hAnsi="Arial" w:cs="Arial"/>
          <w:b w:val="0"/>
          <w:sz w:val="20"/>
        </w:rPr>
      </w:pPr>
    </w:p>
    <w:p w14:paraId="037375C9" w14:textId="77777777" w:rsidR="00994FF7" w:rsidRPr="003808A4" w:rsidRDefault="00994FF7" w:rsidP="00994FF7">
      <w:pPr>
        <w:pStyle w:val="ReferHead"/>
        <w:spacing w:after="0"/>
        <w:jc w:val="center"/>
        <w:rPr>
          <w:rFonts w:ascii="Arial" w:hAnsi="Arial" w:cs="Arial"/>
        </w:rPr>
      </w:pPr>
      <w:r w:rsidRPr="003808A4">
        <w:rPr>
          <w:rFonts w:ascii="Arial" w:hAnsi="Arial" w:cs="Arial"/>
        </w:rPr>
        <w:t>***********************************</w:t>
      </w:r>
    </w:p>
    <w:p w14:paraId="7F7A493A" w14:textId="77777777" w:rsidR="00994FF7" w:rsidRPr="003808A4" w:rsidRDefault="00994FF7" w:rsidP="00441B6F">
      <w:pPr>
        <w:pStyle w:val="ReferHead"/>
        <w:spacing w:after="0"/>
        <w:jc w:val="both"/>
        <w:rPr>
          <w:rFonts w:ascii="Arial" w:hAnsi="Arial" w:cs="Arial"/>
        </w:rPr>
      </w:pPr>
    </w:p>
    <w:p w14:paraId="11583288" w14:textId="77777777" w:rsidR="00994FF7" w:rsidRPr="003808A4" w:rsidRDefault="00994FF7" w:rsidP="00441B6F">
      <w:pPr>
        <w:pStyle w:val="ReferHead"/>
        <w:spacing w:after="0"/>
        <w:jc w:val="both"/>
        <w:rPr>
          <w:rFonts w:ascii="Arial" w:hAnsi="Arial" w:cs="Arial"/>
        </w:rPr>
      </w:pPr>
    </w:p>
    <w:p w14:paraId="7F9733A4" w14:textId="77777777" w:rsidR="00790ADA" w:rsidRPr="003808A4" w:rsidRDefault="00790ADA" w:rsidP="00441B6F">
      <w:pPr>
        <w:pStyle w:val="ReferHead"/>
        <w:spacing w:after="0"/>
        <w:jc w:val="both"/>
        <w:rPr>
          <w:rFonts w:ascii="Arial" w:hAnsi="Arial" w:cs="Arial"/>
        </w:rPr>
      </w:pPr>
    </w:p>
    <w:sectPr w:rsidR="00790ADA" w:rsidRPr="003808A4" w:rsidSect="00B83B7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4B0A4" w14:textId="77777777" w:rsidR="00FD409D" w:rsidRDefault="00FD409D" w:rsidP="00C37E61">
      <w:r>
        <w:separator/>
      </w:r>
    </w:p>
  </w:endnote>
  <w:endnote w:type="continuationSeparator" w:id="0">
    <w:p w14:paraId="7AA6CBF2" w14:textId="77777777" w:rsidR="00FD409D" w:rsidRDefault="00FD40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NewCenturySchlbk-Roman">
    <w:altName w:val="Calibri"/>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DAF8" w14:textId="77777777" w:rsidR="000178CD" w:rsidRDefault="00017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ECC91" w14:textId="77777777" w:rsidR="000178CD" w:rsidRDefault="00017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5703" w14:textId="77777777" w:rsidR="009E048A" w:rsidRDefault="009E048A">
    <w:pPr>
      <w:pStyle w:val="Footer"/>
      <w:rPr>
        <w:rFonts w:ascii="Arial" w:hAnsi="Arial" w:cs="Arial"/>
        <w:sz w:val="16"/>
      </w:rPr>
    </w:pPr>
  </w:p>
  <w:p w14:paraId="299EF14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19BB6F7" w14:textId="77777777" w:rsidR="009E048A" w:rsidRDefault="009E048A">
    <w:pPr>
      <w:pStyle w:val="Footer"/>
      <w:rPr>
        <w:rFonts w:ascii="Arial" w:hAnsi="Arial" w:cs="Arial"/>
        <w:sz w:val="16"/>
      </w:rPr>
    </w:pPr>
  </w:p>
  <w:p w14:paraId="5DC71113" w14:textId="3B1F57BF" w:rsidR="00754C9A" w:rsidRPr="009E048A" w:rsidRDefault="00754C9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FC729" w14:textId="77777777" w:rsidR="00FD409D" w:rsidRDefault="00FD409D" w:rsidP="00C37E61">
      <w:r>
        <w:separator/>
      </w:r>
    </w:p>
  </w:footnote>
  <w:footnote w:type="continuationSeparator" w:id="0">
    <w:p w14:paraId="28815336" w14:textId="77777777" w:rsidR="00FD409D" w:rsidRDefault="00FD409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94703" w14:textId="31021B14" w:rsidR="000178CD" w:rsidRDefault="00FD409D">
    <w:pPr>
      <w:pStyle w:val="Header"/>
    </w:pPr>
    <w:r>
      <w:rPr>
        <w:noProof/>
      </w:rPr>
      <w:pict w14:anchorId="5933B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57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79FB" w14:textId="1AEA0135" w:rsidR="000178CD" w:rsidRDefault="00FD409D">
    <w:pPr>
      <w:pStyle w:val="Header"/>
    </w:pPr>
    <w:r>
      <w:rPr>
        <w:noProof/>
      </w:rPr>
      <w:pict w14:anchorId="6CFC0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57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7A9FE" w14:textId="0824D920" w:rsidR="00296529" w:rsidRPr="00296529" w:rsidRDefault="00FD409D" w:rsidP="00296529">
    <w:pPr>
      <w:ind w:left="2160"/>
      <w:jc w:val="center"/>
      <w:rPr>
        <w:rFonts w:ascii="Times New Roman" w:eastAsia="Calibri" w:hAnsi="Times New Roman"/>
        <w:i/>
        <w:sz w:val="18"/>
        <w:szCs w:val="22"/>
      </w:rPr>
    </w:pPr>
    <w:r>
      <w:rPr>
        <w:noProof/>
      </w:rPr>
      <w:pict w14:anchorId="41BCE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57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C1471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D14B0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38D15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C3E97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E08BE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6387D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E46B40"/>
    <w:multiLevelType w:val="multilevel"/>
    <w:tmpl w:val="7882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AE07E70"/>
    <w:multiLevelType w:val="multilevel"/>
    <w:tmpl w:val="8CDA19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7E75A3D"/>
    <w:multiLevelType w:val="hybridMultilevel"/>
    <w:tmpl w:val="266084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6"/>
  </w:num>
  <w:num w:numId="17">
    <w:abstractNumId w:val="25"/>
  </w:num>
  <w:num w:numId="18">
    <w:abstractNumId w:val="16"/>
  </w:num>
  <w:num w:numId="19">
    <w:abstractNumId w:val="31"/>
  </w:num>
  <w:num w:numId="20">
    <w:abstractNumId w:val="12"/>
  </w:num>
  <w:num w:numId="21">
    <w:abstractNumId w:val="10"/>
  </w:num>
  <w:num w:numId="22">
    <w:abstractNumId w:val="15"/>
  </w:num>
  <w:num w:numId="23">
    <w:abstractNumId w:val="22"/>
  </w:num>
  <w:num w:numId="24">
    <w:abstractNumId w:val="29"/>
  </w:num>
  <w:num w:numId="25">
    <w:abstractNumId w:val="5"/>
  </w:num>
  <w:num w:numId="26">
    <w:abstractNumId w:val="19"/>
  </w:num>
  <w:num w:numId="27">
    <w:abstractNumId w:val="23"/>
  </w:num>
  <w:num w:numId="28">
    <w:abstractNumId w:val="30"/>
  </w:num>
  <w:num w:numId="29">
    <w:abstractNumId w:val="27"/>
  </w:num>
  <w:num w:numId="30">
    <w:abstractNumId w:val="11"/>
  </w:num>
  <w:num w:numId="31">
    <w:abstractNumId w:val="13"/>
  </w:num>
  <w:num w:numId="32">
    <w:abstractNumId w:val="4"/>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78CD"/>
    <w:rsid w:val="00030174"/>
    <w:rsid w:val="00041FA7"/>
    <w:rsid w:val="0004579C"/>
    <w:rsid w:val="00046779"/>
    <w:rsid w:val="00050B68"/>
    <w:rsid w:val="000A47FA"/>
    <w:rsid w:val="000A65D3"/>
    <w:rsid w:val="000B1E33"/>
    <w:rsid w:val="000B684C"/>
    <w:rsid w:val="000D689F"/>
    <w:rsid w:val="000E7B7B"/>
    <w:rsid w:val="000E7D62"/>
    <w:rsid w:val="00103357"/>
    <w:rsid w:val="00122EE5"/>
    <w:rsid w:val="00123C9F"/>
    <w:rsid w:val="00126190"/>
    <w:rsid w:val="00130F17"/>
    <w:rsid w:val="001320BF"/>
    <w:rsid w:val="001334D6"/>
    <w:rsid w:val="001578BA"/>
    <w:rsid w:val="00163BC4"/>
    <w:rsid w:val="00180EE2"/>
    <w:rsid w:val="00191062"/>
    <w:rsid w:val="00191BD7"/>
    <w:rsid w:val="00192B72"/>
    <w:rsid w:val="001A29D8"/>
    <w:rsid w:val="001A5CAA"/>
    <w:rsid w:val="001B0427"/>
    <w:rsid w:val="001C50A0"/>
    <w:rsid w:val="001D3A51"/>
    <w:rsid w:val="001E10D2"/>
    <w:rsid w:val="001E25B4"/>
    <w:rsid w:val="001E44FE"/>
    <w:rsid w:val="001E5DFA"/>
    <w:rsid w:val="00200595"/>
    <w:rsid w:val="00204835"/>
    <w:rsid w:val="002135EF"/>
    <w:rsid w:val="00213A27"/>
    <w:rsid w:val="00220079"/>
    <w:rsid w:val="00231920"/>
    <w:rsid w:val="0023195C"/>
    <w:rsid w:val="0024282C"/>
    <w:rsid w:val="002460DC"/>
    <w:rsid w:val="00250985"/>
    <w:rsid w:val="002556F6"/>
    <w:rsid w:val="00261D75"/>
    <w:rsid w:val="00274DD1"/>
    <w:rsid w:val="00276F05"/>
    <w:rsid w:val="00283105"/>
    <w:rsid w:val="00284C4C"/>
    <w:rsid w:val="00287E68"/>
    <w:rsid w:val="0029593B"/>
    <w:rsid w:val="00296529"/>
    <w:rsid w:val="002B27FB"/>
    <w:rsid w:val="002B685A"/>
    <w:rsid w:val="002C57D2"/>
    <w:rsid w:val="002C6E65"/>
    <w:rsid w:val="002E0D56"/>
    <w:rsid w:val="002E1956"/>
    <w:rsid w:val="002F28EE"/>
    <w:rsid w:val="002F48B9"/>
    <w:rsid w:val="00315186"/>
    <w:rsid w:val="00323904"/>
    <w:rsid w:val="0033343E"/>
    <w:rsid w:val="003334F5"/>
    <w:rsid w:val="003512C2"/>
    <w:rsid w:val="00371FB6"/>
    <w:rsid w:val="003734B7"/>
    <w:rsid w:val="003763C1"/>
    <w:rsid w:val="00376BBE"/>
    <w:rsid w:val="003808A4"/>
    <w:rsid w:val="0039224F"/>
    <w:rsid w:val="003A43A4"/>
    <w:rsid w:val="003A7E18"/>
    <w:rsid w:val="003B6353"/>
    <w:rsid w:val="003C4C86"/>
    <w:rsid w:val="003C6258"/>
    <w:rsid w:val="003D0AD6"/>
    <w:rsid w:val="003E2904"/>
    <w:rsid w:val="00401927"/>
    <w:rsid w:val="0041027F"/>
    <w:rsid w:val="00412475"/>
    <w:rsid w:val="004217B7"/>
    <w:rsid w:val="00423789"/>
    <w:rsid w:val="0043123B"/>
    <w:rsid w:val="00440F43"/>
    <w:rsid w:val="00441B6F"/>
    <w:rsid w:val="00446221"/>
    <w:rsid w:val="00450E62"/>
    <w:rsid w:val="004539DB"/>
    <w:rsid w:val="00471A80"/>
    <w:rsid w:val="004B43B4"/>
    <w:rsid w:val="004C4C62"/>
    <w:rsid w:val="004C66EF"/>
    <w:rsid w:val="004D305E"/>
    <w:rsid w:val="004D4277"/>
    <w:rsid w:val="004E1A3B"/>
    <w:rsid w:val="00502092"/>
    <w:rsid w:val="00502516"/>
    <w:rsid w:val="00505F06"/>
    <w:rsid w:val="00506828"/>
    <w:rsid w:val="0053056E"/>
    <w:rsid w:val="00554FDA"/>
    <w:rsid w:val="00563579"/>
    <w:rsid w:val="005846B2"/>
    <w:rsid w:val="005A594C"/>
    <w:rsid w:val="005C784C"/>
    <w:rsid w:val="005D0DFD"/>
    <w:rsid w:val="005D17F6"/>
    <w:rsid w:val="005D3238"/>
    <w:rsid w:val="005E5539"/>
    <w:rsid w:val="005E7F96"/>
    <w:rsid w:val="00602BF5"/>
    <w:rsid w:val="006169AD"/>
    <w:rsid w:val="00617FDD"/>
    <w:rsid w:val="00633614"/>
    <w:rsid w:val="00633F68"/>
    <w:rsid w:val="00636744"/>
    <w:rsid w:val="00636EB2"/>
    <w:rsid w:val="006375B8"/>
    <w:rsid w:val="00643248"/>
    <w:rsid w:val="00657D33"/>
    <w:rsid w:val="0066510A"/>
    <w:rsid w:val="00673F9F"/>
    <w:rsid w:val="00686953"/>
    <w:rsid w:val="00687DEA"/>
    <w:rsid w:val="00687E67"/>
    <w:rsid w:val="006967F7"/>
    <w:rsid w:val="006A15A6"/>
    <w:rsid w:val="006A250C"/>
    <w:rsid w:val="006B1097"/>
    <w:rsid w:val="006B21D3"/>
    <w:rsid w:val="006B57D0"/>
    <w:rsid w:val="006C1628"/>
    <w:rsid w:val="006D30FF"/>
    <w:rsid w:val="006D6940"/>
    <w:rsid w:val="006E61BE"/>
    <w:rsid w:val="006F11EC"/>
    <w:rsid w:val="0070082C"/>
    <w:rsid w:val="00714355"/>
    <w:rsid w:val="00715AE6"/>
    <w:rsid w:val="007306C7"/>
    <w:rsid w:val="007369E6"/>
    <w:rsid w:val="00746E59"/>
    <w:rsid w:val="00754C9A"/>
    <w:rsid w:val="0075599A"/>
    <w:rsid w:val="00761D52"/>
    <w:rsid w:val="0077749E"/>
    <w:rsid w:val="007809F1"/>
    <w:rsid w:val="00790ADA"/>
    <w:rsid w:val="00792179"/>
    <w:rsid w:val="00792C0A"/>
    <w:rsid w:val="00796352"/>
    <w:rsid w:val="007A66F6"/>
    <w:rsid w:val="007B6F54"/>
    <w:rsid w:val="007C37BF"/>
    <w:rsid w:val="007D2288"/>
    <w:rsid w:val="007E088F"/>
    <w:rsid w:val="007F677A"/>
    <w:rsid w:val="007F780B"/>
    <w:rsid w:val="007F7B32"/>
    <w:rsid w:val="00804B28"/>
    <w:rsid w:val="00804BC2"/>
    <w:rsid w:val="0081431A"/>
    <w:rsid w:val="00817BCA"/>
    <w:rsid w:val="00825460"/>
    <w:rsid w:val="00831492"/>
    <w:rsid w:val="0083216F"/>
    <w:rsid w:val="00860000"/>
    <w:rsid w:val="00863BD3"/>
    <w:rsid w:val="008641ED"/>
    <w:rsid w:val="00866D66"/>
    <w:rsid w:val="008671C6"/>
    <w:rsid w:val="00875803"/>
    <w:rsid w:val="008842F1"/>
    <w:rsid w:val="00887A53"/>
    <w:rsid w:val="008B459E"/>
    <w:rsid w:val="008B5813"/>
    <w:rsid w:val="008B78BD"/>
    <w:rsid w:val="008C4E28"/>
    <w:rsid w:val="008D06E7"/>
    <w:rsid w:val="008E13AE"/>
    <w:rsid w:val="008E1506"/>
    <w:rsid w:val="008E710C"/>
    <w:rsid w:val="008F69D6"/>
    <w:rsid w:val="00902823"/>
    <w:rsid w:val="00915CA6"/>
    <w:rsid w:val="0092658F"/>
    <w:rsid w:val="00927834"/>
    <w:rsid w:val="00947655"/>
    <w:rsid w:val="00947E21"/>
    <w:rsid w:val="009500A6"/>
    <w:rsid w:val="00957C18"/>
    <w:rsid w:val="009659BA"/>
    <w:rsid w:val="00983040"/>
    <w:rsid w:val="00994FF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0E33"/>
    <w:rsid w:val="00A72F9A"/>
    <w:rsid w:val="00A866F9"/>
    <w:rsid w:val="00A94063"/>
    <w:rsid w:val="00AA6219"/>
    <w:rsid w:val="00AA74E0"/>
    <w:rsid w:val="00AB703F"/>
    <w:rsid w:val="00AC6BB8"/>
    <w:rsid w:val="00AE008F"/>
    <w:rsid w:val="00B01FCD"/>
    <w:rsid w:val="00B1776C"/>
    <w:rsid w:val="00B52583"/>
    <w:rsid w:val="00B52896"/>
    <w:rsid w:val="00B83B7B"/>
    <w:rsid w:val="00B95236"/>
    <w:rsid w:val="00B96BD9"/>
    <w:rsid w:val="00BA1B01"/>
    <w:rsid w:val="00BA2641"/>
    <w:rsid w:val="00BA66C8"/>
    <w:rsid w:val="00BB0024"/>
    <w:rsid w:val="00BB37AA"/>
    <w:rsid w:val="00BC4820"/>
    <w:rsid w:val="00BC53A0"/>
    <w:rsid w:val="00BE62AD"/>
    <w:rsid w:val="00BF121F"/>
    <w:rsid w:val="00BF1F80"/>
    <w:rsid w:val="00C166EF"/>
    <w:rsid w:val="00C17EB0"/>
    <w:rsid w:val="00C27F5F"/>
    <w:rsid w:val="00C30949"/>
    <w:rsid w:val="00C30A0F"/>
    <w:rsid w:val="00C37E61"/>
    <w:rsid w:val="00C416A2"/>
    <w:rsid w:val="00C70F1B"/>
    <w:rsid w:val="00C71A47"/>
    <w:rsid w:val="00C72378"/>
    <w:rsid w:val="00C7464C"/>
    <w:rsid w:val="00C85588"/>
    <w:rsid w:val="00C96D4F"/>
    <w:rsid w:val="00CA4251"/>
    <w:rsid w:val="00CB056E"/>
    <w:rsid w:val="00CB39B2"/>
    <w:rsid w:val="00CD6755"/>
    <w:rsid w:val="00CD6856"/>
    <w:rsid w:val="00CE0089"/>
    <w:rsid w:val="00CE793C"/>
    <w:rsid w:val="00CF193C"/>
    <w:rsid w:val="00D02516"/>
    <w:rsid w:val="00D04E21"/>
    <w:rsid w:val="00D173F1"/>
    <w:rsid w:val="00D34939"/>
    <w:rsid w:val="00D4304C"/>
    <w:rsid w:val="00D74CB0"/>
    <w:rsid w:val="00D8295D"/>
    <w:rsid w:val="00DA299B"/>
    <w:rsid w:val="00DA4737"/>
    <w:rsid w:val="00DB09B5"/>
    <w:rsid w:val="00DC2A65"/>
    <w:rsid w:val="00DE15F0"/>
    <w:rsid w:val="00DE5663"/>
    <w:rsid w:val="00DE78AA"/>
    <w:rsid w:val="00E036E5"/>
    <w:rsid w:val="00E053D0"/>
    <w:rsid w:val="00E15994"/>
    <w:rsid w:val="00E3114E"/>
    <w:rsid w:val="00E31A70"/>
    <w:rsid w:val="00E352E9"/>
    <w:rsid w:val="00E35B02"/>
    <w:rsid w:val="00E3726F"/>
    <w:rsid w:val="00E45CEF"/>
    <w:rsid w:val="00E53102"/>
    <w:rsid w:val="00E61CCD"/>
    <w:rsid w:val="00E66496"/>
    <w:rsid w:val="00E66B35"/>
    <w:rsid w:val="00E66E10"/>
    <w:rsid w:val="00E769F6"/>
    <w:rsid w:val="00E8407C"/>
    <w:rsid w:val="00E84F3C"/>
    <w:rsid w:val="00EA012C"/>
    <w:rsid w:val="00EC6A55"/>
    <w:rsid w:val="00ED0288"/>
    <w:rsid w:val="00EE52CB"/>
    <w:rsid w:val="00EE5A9B"/>
    <w:rsid w:val="00EE7189"/>
    <w:rsid w:val="00EE744B"/>
    <w:rsid w:val="00EF581D"/>
    <w:rsid w:val="00EF7FD8"/>
    <w:rsid w:val="00F06F59"/>
    <w:rsid w:val="00F1323A"/>
    <w:rsid w:val="00F17988"/>
    <w:rsid w:val="00F253AD"/>
    <w:rsid w:val="00F331D1"/>
    <w:rsid w:val="00F469F0"/>
    <w:rsid w:val="00F53273"/>
    <w:rsid w:val="00F665BF"/>
    <w:rsid w:val="00F755E4"/>
    <w:rsid w:val="00F77D02"/>
    <w:rsid w:val="00F828CC"/>
    <w:rsid w:val="00FB3A86"/>
    <w:rsid w:val="00FD36C8"/>
    <w:rsid w:val="00FD4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90E1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2F9A"/>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7306C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06C7"/>
    <w:rPr>
      <w:color w:val="605E5C"/>
      <w:shd w:val="clear" w:color="auto" w:fill="E1DFDD"/>
    </w:rPr>
  </w:style>
  <w:style w:type="paragraph" w:styleId="NoSpacing">
    <w:name w:val="No Spacing"/>
    <w:uiPriority w:val="1"/>
    <w:qFormat/>
    <w:rsid w:val="004E1A3B"/>
    <w:rPr>
      <w:rFonts w:asciiTheme="minorHAnsi" w:eastAsiaTheme="minorHAnsi" w:hAnsiTheme="minorHAnsi" w:cstheme="minorBidi"/>
      <w:sz w:val="22"/>
      <w:szCs w:val="22"/>
      <w:lang w:val="en-GB"/>
    </w:rPr>
  </w:style>
  <w:style w:type="character" w:customStyle="1" w:styleId="tn">
    <w:name w:val="tn"/>
    <w:basedOn w:val="DefaultParagraphFont"/>
    <w:rsid w:val="007F780B"/>
  </w:style>
  <w:style w:type="character" w:customStyle="1" w:styleId="genus">
    <w:name w:val="genus"/>
    <w:basedOn w:val="DefaultParagraphFont"/>
    <w:rsid w:val="007F780B"/>
  </w:style>
  <w:style w:type="character" w:customStyle="1" w:styleId="species">
    <w:name w:val="species"/>
    <w:basedOn w:val="DefaultParagraphFont"/>
    <w:rsid w:val="007F780B"/>
  </w:style>
  <w:style w:type="paragraph" w:styleId="ListParagraph">
    <w:name w:val="List Paragraph"/>
    <w:basedOn w:val="Normal"/>
    <w:uiPriority w:val="34"/>
    <w:qFormat/>
    <w:rsid w:val="00A72F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1486913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925504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900326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9E629-081B-4A65-9B15-5862B2055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786</TotalTime>
  <Pages>12</Pages>
  <Words>4045</Words>
  <Characters>23060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27051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54</cp:revision>
  <cp:lastPrinted>1999-07-06T11:00:00Z</cp:lastPrinted>
  <dcterms:created xsi:type="dcterms:W3CDTF">2026-02-12T17:17:00Z</dcterms:created>
  <dcterms:modified xsi:type="dcterms:W3CDTF">2026-03-06T08:19:00Z</dcterms:modified>
</cp:coreProperties>
</file>