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487CB" w14:textId="1C70851F" w:rsidR="000A1EC6" w:rsidRDefault="000A1EC6" w:rsidP="0066161F">
      <w:pPr>
        <w:spacing w:line="360" w:lineRule="auto"/>
        <w:rPr>
          <w:rFonts w:ascii="Times New Roman" w:hAnsi="Times New Roman" w:cs="Times New Roman"/>
          <w:b/>
          <w:bCs/>
          <w:sz w:val="28"/>
          <w:szCs w:val="28"/>
          <w:lang w:val="en-US"/>
        </w:rPr>
      </w:pPr>
      <w:r w:rsidRPr="00936DF8">
        <w:rPr>
          <w:rFonts w:ascii="Times New Roman" w:hAnsi="Times New Roman" w:cs="Times New Roman"/>
          <w:b/>
          <w:bCs/>
          <w:sz w:val="28"/>
          <w:szCs w:val="28"/>
          <w:lang w:val="en-US"/>
        </w:rPr>
        <w:t>Transforming Primary Schooling Through Digital Innovation: Pedagogical Evolution, Equity</w:t>
      </w:r>
      <w:r w:rsidR="0066161F">
        <w:rPr>
          <w:rFonts w:ascii="Times New Roman" w:hAnsi="Times New Roman" w:cs="Times New Roman"/>
          <w:b/>
          <w:bCs/>
          <w:sz w:val="28"/>
          <w:szCs w:val="28"/>
          <w:lang w:val="en-US"/>
        </w:rPr>
        <w:t xml:space="preserve"> </w:t>
      </w:r>
      <w:r w:rsidRPr="00936DF8">
        <w:rPr>
          <w:rFonts w:ascii="Times New Roman" w:hAnsi="Times New Roman" w:cs="Times New Roman"/>
          <w:b/>
          <w:bCs/>
          <w:sz w:val="28"/>
          <w:szCs w:val="28"/>
          <w:lang w:val="en-US"/>
        </w:rPr>
        <w:t>and Intelligent Learning Systems</w:t>
      </w:r>
    </w:p>
    <w:p w14:paraId="70158323" w14:textId="7B671D29" w:rsidR="00B979EB" w:rsidRDefault="00B979EB" w:rsidP="00B979EB">
      <w:pPr>
        <w:tabs>
          <w:tab w:val="left" w:pos="470"/>
        </w:tabs>
        <w:spacing w:line="360" w:lineRule="auto"/>
        <w:jc w:val="center"/>
        <w:rPr>
          <w:rFonts w:ascii="Times New Roman" w:hAnsi="Times New Roman" w:cs="Times New Roman"/>
          <w:b/>
          <w:bCs/>
          <w:sz w:val="24"/>
          <w:szCs w:val="24"/>
          <w:lang w:val="en-US"/>
        </w:rPr>
      </w:pPr>
    </w:p>
    <w:p w14:paraId="55B7E4B7" w14:textId="77777777" w:rsidR="000A1EC6" w:rsidRPr="000A1EC6" w:rsidRDefault="000A1EC6" w:rsidP="000A1EC6">
      <w:pPr>
        <w:jc w:val="center"/>
        <w:rPr>
          <w:b/>
          <w:bCs/>
          <w:lang w:val="en-US"/>
        </w:rPr>
      </w:pPr>
    </w:p>
    <w:p w14:paraId="1E9A469F" w14:textId="77777777" w:rsidR="000A1EC6" w:rsidRDefault="000A1EC6" w:rsidP="003A1095">
      <w:pPr>
        <w:spacing w:line="360" w:lineRule="auto"/>
        <w:rPr>
          <w:rFonts w:ascii="Times New Roman" w:hAnsi="Times New Roman" w:cs="Times New Roman"/>
          <w:b/>
          <w:bCs/>
          <w:sz w:val="24"/>
          <w:szCs w:val="24"/>
          <w:lang w:val="en-US"/>
        </w:rPr>
      </w:pPr>
      <w:r w:rsidRPr="003A1095">
        <w:rPr>
          <w:rFonts w:ascii="Times New Roman" w:hAnsi="Times New Roman" w:cs="Times New Roman"/>
          <w:b/>
          <w:bCs/>
          <w:sz w:val="24"/>
          <w:szCs w:val="24"/>
          <w:lang w:val="en-US"/>
        </w:rPr>
        <w:t>Abstract</w:t>
      </w:r>
    </w:p>
    <w:p w14:paraId="1E94C2EC" w14:textId="77777777" w:rsidR="003A1095" w:rsidRPr="003A1095" w:rsidRDefault="003A1095" w:rsidP="003A1095">
      <w:pPr>
        <w:spacing w:line="360" w:lineRule="auto"/>
        <w:rPr>
          <w:rFonts w:ascii="Times New Roman" w:hAnsi="Times New Roman" w:cs="Times New Roman"/>
          <w:b/>
          <w:bCs/>
          <w:sz w:val="24"/>
          <w:szCs w:val="24"/>
          <w:lang w:val="en-US"/>
        </w:rPr>
      </w:pPr>
    </w:p>
    <w:p w14:paraId="41245145" w14:textId="77777777" w:rsidR="002D2FF3" w:rsidRDefault="002D2FF3" w:rsidP="002D2FF3">
      <w:pPr>
        <w:spacing w:line="360" w:lineRule="auto"/>
        <w:jc w:val="both"/>
        <w:rPr>
          <w:rFonts w:ascii="Times New Roman" w:hAnsi="Times New Roman" w:cs="Times New Roman"/>
          <w:sz w:val="24"/>
          <w:szCs w:val="24"/>
          <w:lang w:val="en-US"/>
        </w:rPr>
      </w:pPr>
      <w:r w:rsidRPr="002D2FF3">
        <w:rPr>
          <w:rFonts w:ascii="Times New Roman" w:hAnsi="Times New Roman" w:cs="Times New Roman"/>
          <w:sz w:val="24"/>
          <w:szCs w:val="24"/>
          <w:lang w:val="en-US"/>
        </w:rPr>
        <w:t>The accelerated development of digital technologies has reshaped educational systems worldwide, with primary education standing at the forefront of this transformation. Emerging technologies, including artificial intelligence, adaptive systems, digital learning environments, immersive applications, and gamified platforms, are redefining instructional practices, curriculum design, and student engagement. This paper critically explores the influence of innovative digital technologies on primary education through an extensive synthesis of international empirical and theoretical research. It investigates their effects on cognitive growth, learner motivation, inclusive education, instructional effectiveness, and teacher professional identity, while also examining ethical challenges, digital inequality, governance concerns, and implementation barriers. By integrating constructivist learning theory, the TPACK framework, and models of technology integration, the study provides a comprehensive analysis of how digital ecosystems reshape pedagogical processes in early schooling. The paper concludes with evidence-based policy recommendations and research priorities for sustainable, equitable, and pedagogically sound integration of digital innovation in primary schooling.</w:t>
      </w:r>
    </w:p>
    <w:p w14:paraId="27F6BFB4" w14:textId="7E31FD4A" w:rsidR="00610083" w:rsidRDefault="00610083" w:rsidP="002D2FF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Keywords: </w:t>
      </w:r>
      <w:r w:rsidRPr="00610083">
        <w:rPr>
          <w:rFonts w:ascii="Times New Roman" w:hAnsi="Times New Roman" w:cs="Times New Roman"/>
          <w:sz w:val="24"/>
          <w:szCs w:val="24"/>
          <w:lang w:val="en-US"/>
        </w:rPr>
        <w:t>Primary Schooling</w:t>
      </w:r>
      <w:r>
        <w:rPr>
          <w:rFonts w:ascii="Times New Roman" w:hAnsi="Times New Roman" w:cs="Times New Roman"/>
          <w:sz w:val="24"/>
          <w:szCs w:val="24"/>
          <w:lang w:val="en-US"/>
        </w:rPr>
        <w:t>,</w:t>
      </w:r>
      <w:r w:rsidRPr="00610083">
        <w:rPr>
          <w:rFonts w:ascii="Times New Roman" w:hAnsi="Times New Roman" w:cs="Times New Roman"/>
          <w:sz w:val="24"/>
          <w:szCs w:val="24"/>
          <w:lang w:val="en-US"/>
        </w:rPr>
        <w:t xml:space="preserve"> Digital Innovation</w:t>
      </w:r>
      <w:r>
        <w:rPr>
          <w:rFonts w:ascii="Times New Roman" w:hAnsi="Times New Roman" w:cs="Times New Roman"/>
          <w:sz w:val="24"/>
          <w:szCs w:val="24"/>
          <w:lang w:val="en-US"/>
        </w:rPr>
        <w:t xml:space="preserve">, </w:t>
      </w:r>
      <w:r w:rsidRPr="00610083">
        <w:rPr>
          <w:rFonts w:ascii="Times New Roman" w:hAnsi="Times New Roman" w:cs="Times New Roman"/>
          <w:sz w:val="24"/>
          <w:szCs w:val="24"/>
          <w:lang w:val="en-US"/>
        </w:rPr>
        <w:t>Pedagogical Evolution, Equity</w:t>
      </w:r>
      <w:r>
        <w:rPr>
          <w:rFonts w:ascii="Times New Roman" w:hAnsi="Times New Roman" w:cs="Times New Roman"/>
          <w:sz w:val="24"/>
          <w:szCs w:val="24"/>
          <w:lang w:val="en-US"/>
        </w:rPr>
        <w:t xml:space="preserve">, </w:t>
      </w:r>
      <w:r w:rsidRPr="00610083">
        <w:rPr>
          <w:rFonts w:ascii="Times New Roman" w:hAnsi="Times New Roman" w:cs="Times New Roman"/>
          <w:sz w:val="24"/>
          <w:szCs w:val="24"/>
          <w:lang w:val="en-US"/>
        </w:rPr>
        <w:t>Intelligent Learning Systems</w:t>
      </w:r>
    </w:p>
    <w:p w14:paraId="0115A1F3" w14:textId="77777777" w:rsidR="00610083" w:rsidRDefault="00610083" w:rsidP="002D2FF3">
      <w:pPr>
        <w:spacing w:line="360" w:lineRule="auto"/>
        <w:jc w:val="both"/>
        <w:rPr>
          <w:rFonts w:ascii="Times New Roman" w:hAnsi="Times New Roman" w:cs="Times New Roman"/>
          <w:sz w:val="24"/>
          <w:szCs w:val="24"/>
          <w:lang w:val="en-US"/>
        </w:rPr>
      </w:pPr>
    </w:p>
    <w:p w14:paraId="36D4538A" w14:textId="77777777" w:rsidR="00610083" w:rsidRPr="002D2FF3" w:rsidRDefault="00610083" w:rsidP="002D2FF3">
      <w:pPr>
        <w:spacing w:line="360" w:lineRule="auto"/>
        <w:jc w:val="both"/>
        <w:rPr>
          <w:rFonts w:ascii="Times New Roman" w:hAnsi="Times New Roman" w:cs="Times New Roman"/>
          <w:sz w:val="24"/>
          <w:szCs w:val="24"/>
          <w:lang w:val="en-US"/>
        </w:rPr>
      </w:pPr>
    </w:p>
    <w:p w14:paraId="294EA134" w14:textId="29BECA26" w:rsidR="002D2FF3" w:rsidRPr="00064586" w:rsidRDefault="00064586" w:rsidP="002D2FF3">
      <w:pPr>
        <w:spacing w:line="360" w:lineRule="auto"/>
        <w:jc w:val="both"/>
        <w:rPr>
          <w:rFonts w:ascii="Times New Roman" w:hAnsi="Times New Roman" w:cs="Times New Roman"/>
          <w:b/>
          <w:bCs/>
          <w:sz w:val="24"/>
          <w:szCs w:val="24"/>
          <w:lang w:val="en-US"/>
        </w:rPr>
      </w:pPr>
      <w:r w:rsidRPr="00064586">
        <w:rPr>
          <w:rFonts w:ascii="Times New Roman" w:hAnsi="Times New Roman" w:cs="Times New Roman"/>
          <w:b/>
          <w:bCs/>
          <w:sz w:val="24"/>
          <w:szCs w:val="24"/>
          <w:lang w:val="en-US"/>
        </w:rPr>
        <w:t>Introduction</w:t>
      </w:r>
    </w:p>
    <w:p w14:paraId="488B1943" w14:textId="77777777" w:rsidR="002D2FF3" w:rsidRPr="002D2FF3" w:rsidRDefault="002D2FF3" w:rsidP="002D2FF3">
      <w:pPr>
        <w:spacing w:line="360" w:lineRule="auto"/>
        <w:jc w:val="both"/>
        <w:rPr>
          <w:rFonts w:ascii="Times New Roman" w:hAnsi="Times New Roman" w:cs="Times New Roman"/>
          <w:b/>
          <w:bCs/>
          <w:sz w:val="24"/>
          <w:szCs w:val="24"/>
          <w:lang w:val="en-US"/>
        </w:rPr>
      </w:pPr>
      <w:r w:rsidRPr="002D2FF3">
        <w:rPr>
          <w:rFonts w:ascii="Times New Roman" w:hAnsi="Times New Roman" w:cs="Times New Roman"/>
          <w:b/>
          <w:bCs/>
          <w:sz w:val="24"/>
          <w:szCs w:val="24"/>
          <w:lang w:val="en-US"/>
        </w:rPr>
        <w:t>1. The Digital Turn in Early School Education</w:t>
      </w:r>
    </w:p>
    <w:p w14:paraId="1B550339" w14:textId="77777777" w:rsidR="002D2FF3" w:rsidRPr="002D2FF3" w:rsidRDefault="002D2FF3" w:rsidP="002D2FF3">
      <w:pPr>
        <w:spacing w:line="360" w:lineRule="auto"/>
        <w:jc w:val="both"/>
        <w:rPr>
          <w:rFonts w:ascii="Times New Roman" w:hAnsi="Times New Roman" w:cs="Times New Roman"/>
          <w:sz w:val="24"/>
          <w:szCs w:val="24"/>
          <w:lang w:val="en-US"/>
        </w:rPr>
      </w:pPr>
    </w:p>
    <w:p w14:paraId="27695A0E" w14:textId="7D0E5B06" w:rsidR="002D2FF3" w:rsidRPr="002D2FF3" w:rsidRDefault="002D2FF3" w:rsidP="002D2FF3">
      <w:pPr>
        <w:spacing w:line="360" w:lineRule="auto"/>
        <w:jc w:val="both"/>
        <w:rPr>
          <w:rFonts w:ascii="Times New Roman" w:hAnsi="Times New Roman" w:cs="Times New Roman"/>
          <w:sz w:val="24"/>
          <w:szCs w:val="24"/>
          <w:lang w:val="en-US"/>
        </w:rPr>
      </w:pPr>
      <w:r w:rsidRPr="002D2FF3">
        <w:rPr>
          <w:rFonts w:ascii="Times New Roman" w:hAnsi="Times New Roman" w:cs="Times New Roman"/>
          <w:sz w:val="24"/>
          <w:szCs w:val="24"/>
          <w:lang w:val="en-US"/>
        </w:rPr>
        <w:lastRenderedPageBreak/>
        <w:t xml:space="preserve">Over the past two decades, digital innovation has moved from being a supplementary educational resource to becoming a structural component of educational systems. The global expansion of connectivity, the proliferation of smart devices, and the acceleration of digital infrastructures have profoundly influenced how knowledge is accessed, constructed, and disseminated. As societies evolve into knowledge-driven and technologically mediated ecosystems, schools are increasingly tasked with cultivating digital literacy, critical thinking, creativity, and adaptive competencies necessary for participation in complex socio-economic environments </w:t>
      </w:r>
      <w:r w:rsidR="00DA574D">
        <w:rPr>
          <w:rFonts w:ascii="Times New Roman" w:hAnsi="Times New Roman" w:cs="Times New Roman"/>
          <w:sz w:val="24"/>
          <w:szCs w:val="24"/>
          <w:lang w:val="en-US"/>
        </w:rPr>
        <w:t>[1-3].</w:t>
      </w:r>
    </w:p>
    <w:p w14:paraId="045E04AC" w14:textId="6F70625A" w:rsidR="002D2FF3" w:rsidRPr="002D2FF3" w:rsidRDefault="002D2FF3" w:rsidP="002D2FF3">
      <w:pPr>
        <w:spacing w:line="360" w:lineRule="auto"/>
        <w:jc w:val="both"/>
        <w:rPr>
          <w:rFonts w:ascii="Times New Roman" w:hAnsi="Times New Roman" w:cs="Times New Roman"/>
          <w:sz w:val="24"/>
          <w:szCs w:val="24"/>
          <w:lang w:val="en-US"/>
        </w:rPr>
      </w:pPr>
      <w:r w:rsidRPr="002D2FF3">
        <w:rPr>
          <w:rFonts w:ascii="Times New Roman" w:hAnsi="Times New Roman" w:cs="Times New Roman"/>
          <w:sz w:val="24"/>
          <w:szCs w:val="24"/>
          <w:lang w:val="en-US"/>
        </w:rPr>
        <w:t xml:space="preserve">Primary education holds a particularly strategic position in this transformation. As the foundational stage of formal schooling, it shapes learners’ cognitive architectures, learning habits, socio-emotional regulation, and attitudes toward knowledge </w:t>
      </w:r>
      <w:r w:rsidR="00B86A8D">
        <w:rPr>
          <w:rFonts w:ascii="Times New Roman" w:hAnsi="Times New Roman" w:cs="Times New Roman"/>
          <w:sz w:val="24"/>
          <w:szCs w:val="24"/>
          <w:lang w:val="en-US"/>
        </w:rPr>
        <w:t xml:space="preserve">[4]. </w:t>
      </w:r>
      <w:r w:rsidRPr="002D2FF3">
        <w:rPr>
          <w:rFonts w:ascii="Times New Roman" w:hAnsi="Times New Roman" w:cs="Times New Roman"/>
          <w:sz w:val="24"/>
          <w:szCs w:val="24"/>
          <w:lang w:val="en-US"/>
        </w:rPr>
        <w:t xml:space="preserve"> Early exposure to structured digital learning environments may influence not only academic performance but also students’ long-term relationship with technology, problem-solving, and collaborative engagement.</w:t>
      </w:r>
    </w:p>
    <w:p w14:paraId="02CF720F" w14:textId="11AB6901" w:rsidR="002D2FF3" w:rsidRPr="002D2FF3" w:rsidRDefault="002D2FF3" w:rsidP="002D2FF3">
      <w:pPr>
        <w:spacing w:line="360" w:lineRule="auto"/>
        <w:jc w:val="both"/>
        <w:rPr>
          <w:rFonts w:ascii="Times New Roman" w:hAnsi="Times New Roman" w:cs="Times New Roman"/>
          <w:sz w:val="24"/>
          <w:szCs w:val="24"/>
          <w:lang w:val="en-US"/>
        </w:rPr>
      </w:pPr>
      <w:r w:rsidRPr="002D2FF3">
        <w:rPr>
          <w:rFonts w:ascii="Times New Roman" w:hAnsi="Times New Roman" w:cs="Times New Roman"/>
          <w:sz w:val="24"/>
          <w:szCs w:val="24"/>
          <w:lang w:val="en-US"/>
        </w:rPr>
        <w:t xml:space="preserve">Innovative educational technologies transcend traditional instructional media by enabling interactivity, personalization, real-time feedback, and multimodal engagement. These technologies include artificial intelligence (AI) applications, learning management systems (LMS), immersive virtual and augmented environments, robotics, computational thinking platforms, and game-based learning ecosystems </w:t>
      </w:r>
      <w:r w:rsidR="00B86A8D">
        <w:rPr>
          <w:rFonts w:ascii="Times New Roman" w:hAnsi="Times New Roman" w:cs="Times New Roman"/>
          <w:sz w:val="24"/>
          <w:szCs w:val="24"/>
          <w:lang w:val="en-US"/>
        </w:rPr>
        <w:t>[5-6</w:t>
      </w:r>
      <w:r w:rsidR="00204C5A">
        <w:rPr>
          <w:rFonts w:ascii="Times New Roman" w:hAnsi="Times New Roman" w:cs="Times New Roman"/>
          <w:sz w:val="24"/>
          <w:szCs w:val="24"/>
          <w:lang w:val="en-US"/>
        </w:rPr>
        <w:t>].</w:t>
      </w:r>
      <w:r w:rsidRPr="002D2FF3">
        <w:rPr>
          <w:rFonts w:ascii="Times New Roman" w:hAnsi="Times New Roman" w:cs="Times New Roman"/>
          <w:sz w:val="24"/>
          <w:szCs w:val="24"/>
          <w:lang w:val="en-US"/>
        </w:rPr>
        <w:t xml:space="preserve"> When thoughtfully integrated into coherent pedagogical designs, such tools can enhance learning outcomes, support differentiated instruction, and foster deeper conceptual understanding </w:t>
      </w:r>
      <w:r w:rsidR="00204C5A">
        <w:rPr>
          <w:rFonts w:ascii="Times New Roman" w:hAnsi="Times New Roman" w:cs="Times New Roman"/>
          <w:sz w:val="24"/>
          <w:szCs w:val="24"/>
          <w:lang w:val="en-US"/>
        </w:rPr>
        <w:t>[7-8].</w:t>
      </w:r>
    </w:p>
    <w:p w14:paraId="100253E1" w14:textId="4FB8E44C" w:rsidR="002D2FF3" w:rsidRPr="002D2FF3" w:rsidRDefault="002D2FF3" w:rsidP="002D2FF3">
      <w:pPr>
        <w:spacing w:line="360" w:lineRule="auto"/>
        <w:jc w:val="both"/>
        <w:rPr>
          <w:rFonts w:ascii="Times New Roman" w:hAnsi="Times New Roman" w:cs="Times New Roman"/>
          <w:sz w:val="24"/>
          <w:szCs w:val="24"/>
          <w:lang w:val="en-US"/>
        </w:rPr>
      </w:pPr>
      <w:r w:rsidRPr="002D2FF3">
        <w:rPr>
          <w:rFonts w:ascii="Times New Roman" w:hAnsi="Times New Roman" w:cs="Times New Roman"/>
          <w:sz w:val="24"/>
          <w:szCs w:val="24"/>
          <w:lang w:val="en-US"/>
        </w:rPr>
        <w:t xml:space="preserve">However, technological adoption in primary schools remains uneven and often politically contested. Infrastructure disparities, insufficient teacher preparation, socio-economic inequality, and governance challenges risk reinforcing existing educational gaps </w:t>
      </w:r>
      <w:r w:rsidR="00204C5A">
        <w:rPr>
          <w:rFonts w:ascii="Times New Roman" w:hAnsi="Times New Roman" w:cs="Times New Roman"/>
          <w:sz w:val="24"/>
          <w:szCs w:val="24"/>
          <w:lang w:val="en-US"/>
        </w:rPr>
        <w:t>[9-10]</w:t>
      </w:r>
      <w:r w:rsidR="00344859">
        <w:rPr>
          <w:rFonts w:ascii="Times New Roman" w:hAnsi="Times New Roman" w:cs="Times New Roman"/>
          <w:sz w:val="24"/>
          <w:szCs w:val="24"/>
          <w:lang w:val="en-US"/>
        </w:rPr>
        <w:t>.</w:t>
      </w:r>
      <w:r w:rsidRPr="002D2FF3">
        <w:rPr>
          <w:rFonts w:ascii="Times New Roman" w:hAnsi="Times New Roman" w:cs="Times New Roman"/>
          <w:sz w:val="24"/>
          <w:szCs w:val="24"/>
          <w:lang w:val="en-US"/>
        </w:rPr>
        <w:t xml:space="preserve"> The digital turn in primary education must therefore be understood not only as a pedagogical transformation but also as a systemic and socio-political shift requiring coordinated policy action.</w:t>
      </w:r>
    </w:p>
    <w:p w14:paraId="4458AA57" w14:textId="77777777" w:rsidR="002D2FF3" w:rsidRPr="002D2FF3" w:rsidRDefault="002D2FF3" w:rsidP="002D2FF3">
      <w:pPr>
        <w:spacing w:line="360" w:lineRule="auto"/>
        <w:jc w:val="both"/>
        <w:rPr>
          <w:rFonts w:ascii="Times New Roman" w:hAnsi="Times New Roman" w:cs="Times New Roman"/>
          <w:sz w:val="24"/>
          <w:szCs w:val="24"/>
          <w:lang w:val="en-US"/>
        </w:rPr>
      </w:pPr>
    </w:p>
    <w:p w14:paraId="188BB003" w14:textId="77777777" w:rsidR="002D2FF3" w:rsidRPr="002D2FF3" w:rsidRDefault="002D2FF3" w:rsidP="002D2FF3">
      <w:pPr>
        <w:spacing w:line="360" w:lineRule="auto"/>
        <w:jc w:val="both"/>
        <w:rPr>
          <w:rFonts w:ascii="Times New Roman" w:hAnsi="Times New Roman" w:cs="Times New Roman"/>
          <w:b/>
          <w:bCs/>
          <w:sz w:val="24"/>
          <w:szCs w:val="24"/>
          <w:lang w:val="en-US"/>
        </w:rPr>
      </w:pPr>
      <w:r w:rsidRPr="002D2FF3">
        <w:rPr>
          <w:rFonts w:ascii="Times New Roman" w:hAnsi="Times New Roman" w:cs="Times New Roman"/>
          <w:b/>
          <w:bCs/>
          <w:sz w:val="24"/>
          <w:szCs w:val="24"/>
          <w:lang w:val="en-US"/>
        </w:rPr>
        <w:t>2. Theoretical Foundations Guiding Digital Pedagogy</w:t>
      </w:r>
    </w:p>
    <w:p w14:paraId="41EC25DA" w14:textId="77777777" w:rsidR="002D2FF3" w:rsidRPr="002D2FF3" w:rsidRDefault="002D2FF3" w:rsidP="002D2FF3">
      <w:pPr>
        <w:spacing w:line="360" w:lineRule="auto"/>
        <w:jc w:val="both"/>
        <w:rPr>
          <w:rFonts w:ascii="Times New Roman" w:hAnsi="Times New Roman" w:cs="Times New Roman"/>
          <w:sz w:val="24"/>
          <w:szCs w:val="24"/>
          <w:lang w:val="en-US"/>
        </w:rPr>
      </w:pPr>
    </w:p>
    <w:p w14:paraId="1B74EFF8" w14:textId="513E8746" w:rsidR="002D2FF3" w:rsidRPr="002D2FF3" w:rsidRDefault="002D2FF3" w:rsidP="002D2FF3">
      <w:pPr>
        <w:spacing w:line="360" w:lineRule="auto"/>
        <w:jc w:val="both"/>
        <w:rPr>
          <w:rFonts w:ascii="Times New Roman" w:hAnsi="Times New Roman" w:cs="Times New Roman"/>
          <w:sz w:val="24"/>
          <w:szCs w:val="24"/>
          <w:lang w:val="en-US"/>
        </w:rPr>
      </w:pPr>
      <w:r w:rsidRPr="002D2FF3">
        <w:rPr>
          <w:rFonts w:ascii="Times New Roman" w:hAnsi="Times New Roman" w:cs="Times New Roman"/>
          <w:sz w:val="24"/>
          <w:szCs w:val="24"/>
          <w:lang w:val="en-US"/>
        </w:rPr>
        <w:lastRenderedPageBreak/>
        <w:t xml:space="preserve">Digital integration in primary education is grounded in well-established learning theories that emphasize active knowledge construction and social mediation. Constructivist and socio-constructivist perspectives conceptualize learning as a dynamic process through which learners build understanding by interacting with tasks, peers, and cultural tools </w:t>
      </w:r>
      <w:r w:rsidR="00344859">
        <w:rPr>
          <w:rFonts w:ascii="Times New Roman" w:hAnsi="Times New Roman" w:cs="Times New Roman"/>
          <w:sz w:val="24"/>
          <w:szCs w:val="24"/>
          <w:lang w:val="en-US"/>
        </w:rPr>
        <w:t xml:space="preserve">[11]. </w:t>
      </w:r>
      <w:r w:rsidRPr="002D2FF3">
        <w:rPr>
          <w:rFonts w:ascii="Times New Roman" w:hAnsi="Times New Roman" w:cs="Times New Roman"/>
          <w:sz w:val="24"/>
          <w:szCs w:val="24"/>
          <w:lang w:val="en-US"/>
        </w:rPr>
        <w:t xml:space="preserve"> Digital technologies, when embedded within meaningful instructional sequences, function as cognitive mediators that facilitate exploration, reflection, and collaborative problem-solving </w:t>
      </w:r>
      <w:r w:rsidR="00344859">
        <w:rPr>
          <w:rFonts w:ascii="Times New Roman" w:hAnsi="Times New Roman" w:cs="Times New Roman"/>
          <w:sz w:val="24"/>
          <w:szCs w:val="24"/>
          <w:lang w:val="en-US"/>
        </w:rPr>
        <w:t>[12].</w:t>
      </w:r>
    </w:p>
    <w:p w14:paraId="17BDDDCD" w14:textId="53526C07" w:rsidR="002D2FF3" w:rsidRPr="002D2FF3" w:rsidRDefault="002D2FF3" w:rsidP="002D2FF3">
      <w:pPr>
        <w:spacing w:line="360" w:lineRule="auto"/>
        <w:jc w:val="both"/>
        <w:rPr>
          <w:rFonts w:ascii="Times New Roman" w:hAnsi="Times New Roman" w:cs="Times New Roman"/>
          <w:sz w:val="24"/>
          <w:szCs w:val="24"/>
          <w:lang w:val="en-US"/>
        </w:rPr>
      </w:pPr>
      <w:r w:rsidRPr="002D2FF3">
        <w:rPr>
          <w:rFonts w:ascii="Times New Roman" w:hAnsi="Times New Roman" w:cs="Times New Roman"/>
          <w:sz w:val="24"/>
          <w:szCs w:val="24"/>
          <w:lang w:val="en-US"/>
        </w:rPr>
        <w:t xml:space="preserve">In primary school contexts, constructivist-aligned digital tools may include simulations, interactive storytelling platforms, visual programming environments, and inquiry-based applications. These tools enable students to externalize their thinking, test hypotheses, and receive immediate feedback. Research indicates that such environments enhance engagement and conceptual understanding when accompanied by structured pedagogical scaffolding </w:t>
      </w:r>
      <w:r w:rsidR="00F946F7" w:rsidRPr="00F946F7">
        <w:rPr>
          <w:rFonts w:ascii="Times New Roman" w:hAnsi="Times New Roman" w:cs="Times New Roman"/>
          <w:sz w:val="24"/>
          <w:szCs w:val="24"/>
          <w:lang w:val="en-US"/>
        </w:rPr>
        <w:t>[1</w:t>
      </w:r>
      <w:r w:rsidR="00F946F7">
        <w:rPr>
          <w:rFonts w:ascii="Times New Roman" w:hAnsi="Times New Roman" w:cs="Times New Roman"/>
          <w:sz w:val="24"/>
          <w:szCs w:val="24"/>
          <w:lang w:val="en-US"/>
        </w:rPr>
        <w:t>3</w:t>
      </w:r>
      <w:r w:rsidR="00F946F7" w:rsidRPr="00F946F7">
        <w:rPr>
          <w:rFonts w:ascii="Times New Roman" w:hAnsi="Times New Roman" w:cs="Times New Roman"/>
          <w:sz w:val="24"/>
          <w:szCs w:val="24"/>
          <w:lang w:val="en-US"/>
        </w:rPr>
        <w:t>].</w:t>
      </w:r>
    </w:p>
    <w:p w14:paraId="1E8AA629" w14:textId="03935A4E" w:rsidR="002D2FF3" w:rsidRPr="00B3248A" w:rsidRDefault="002D2FF3" w:rsidP="002D2FF3">
      <w:pPr>
        <w:spacing w:line="360" w:lineRule="auto"/>
        <w:jc w:val="both"/>
        <w:rPr>
          <w:rFonts w:ascii="Times New Roman" w:hAnsi="Times New Roman" w:cs="Times New Roman"/>
          <w:sz w:val="24"/>
          <w:szCs w:val="24"/>
          <w:lang w:val="en-US"/>
        </w:rPr>
      </w:pPr>
      <w:r w:rsidRPr="002D2FF3">
        <w:rPr>
          <w:rFonts w:ascii="Times New Roman" w:hAnsi="Times New Roman" w:cs="Times New Roman"/>
          <w:sz w:val="24"/>
          <w:szCs w:val="24"/>
          <w:lang w:val="en-US"/>
        </w:rPr>
        <w:t xml:space="preserve">The Technological Pedagogical Content Knowledge (TPACK) framework further refines our understanding of effective digital integration. It posits that meaningful technology use emerges from the intersection of content knowledge, pedagogical expertise, and technological competence </w:t>
      </w:r>
      <w:r w:rsidR="00F946F7" w:rsidRPr="00F946F7">
        <w:rPr>
          <w:rFonts w:ascii="Times New Roman" w:hAnsi="Times New Roman" w:cs="Times New Roman"/>
          <w:sz w:val="24"/>
          <w:szCs w:val="24"/>
          <w:lang w:val="en-US"/>
        </w:rPr>
        <w:t>[1</w:t>
      </w:r>
      <w:r w:rsidR="00F946F7">
        <w:rPr>
          <w:rFonts w:ascii="Times New Roman" w:hAnsi="Times New Roman" w:cs="Times New Roman"/>
          <w:sz w:val="24"/>
          <w:szCs w:val="24"/>
          <w:lang w:val="en-US"/>
        </w:rPr>
        <w:t>4</w:t>
      </w:r>
      <w:r w:rsidR="00F946F7" w:rsidRPr="00F946F7">
        <w:rPr>
          <w:rFonts w:ascii="Times New Roman" w:hAnsi="Times New Roman" w:cs="Times New Roman"/>
          <w:sz w:val="24"/>
          <w:szCs w:val="24"/>
          <w:lang w:val="en-US"/>
        </w:rPr>
        <w:t>].</w:t>
      </w:r>
      <w:r w:rsidR="00B3248A" w:rsidRPr="00B3248A">
        <w:rPr>
          <w:rFonts w:ascii="Times New Roman" w:hAnsi="Times New Roman" w:cs="Times New Roman"/>
          <w:sz w:val="24"/>
          <w:szCs w:val="24"/>
          <w:lang w:val="en-US"/>
        </w:rPr>
        <w:t xml:space="preserve"> </w:t>
      </w:r>
      <w:r w:rsidRPr="002D2FF3">
        <w:rPr>
          <w:rFonts w:ascii="Times New Roman" w:hAnsi="Times New Roman" w:cs="Times New Roman"/>
          <w:sz w:val="24"/>
          <w:szCs w:val="24"/>
          <w:lang w:val="en-US"/>
        </w:rPr>
        <w:t>In primary education, this intersection is particularly delicate due to developmental considerations. Teachers must ensure that digital tools align with cognitive maturity levels, emotional regulation capacities, and curricular standards</w:t>
      </w:r>
      <w:r w:rsidR="00B3248A" w:rsidRPr="00B3248A">
        <w:rPr>
          <w:rFonts w:ascii="Times New Roman" w:hAnsi="Times New Roman" w:cs="Times New Roman"/>
          <w:sz w:val="24"/>
          <w:szCs w:val="24"/>
          <w:lang w:val="en-US"/>
        </w:rPr>
        <w:t xml:space="preserve"> [14].</w:t>
      </w:r>
    </w:p>
    <w:p w14:paraId="703B782A" w14:textId="62413535" w:rsidR="00667C66" w:rsidRPr="00667C66" w:rsidRDefault="002D2FF3" w:rsidP="002D2FF3">
      <w:pPr>
        <w:spacing w:line="360" w:lineRule="auto"/>
        <w:jc w:val="both"/>
        <w:rPr>
          <w:rFonts w:ascii="Times New Roman" w:hAnsi="Times New Roman" w:cs="Times New Roman"/>
          <w:sz w:val="24"/>
          <w:szCs w:val="24"/>
          <w:lang w:val="en-US"/>
        </w:rPr>
      </w:pPr>
      <w:r w:rsidRPr="002D2FF3">
        <w:rPr>
          <w:rFonts w:ascii="Times New Roman" w:hAnsi="Times New Roman" w:cs="Times New Roman"/>
          <w:sz w:val="24"/>
          <w:szCs w:val="24"/>
          <w:lang w:val="en-US"/>
        </w:rPr>
        <w:t xml:space="preserve">Complementing TPACK, the SAMR model provides a continuum for evaluating the depth of technology integration—from substitution and augmentation to modification and redefinition </w:t>
      </w:r>
      <w:r w:rsidR="00F946F7" w:rsidRPr="00F946F7">
        <w:rPr>
          <w:rFonts w:ascii="Times New Roman" w:hAnsi="Times New Roman" w:cs="Times New Roman"/>
          <w:sz w:val="24"/>
          <w:szCs w:val="24"/>
          <w:lang w:val="en-US"/>
        </w:rPr>
        <w:t>[1</w:t>
      </w:r>
      <w:r w:rsidR="00F946F7">
        <w:rPr>
          <w:rFonts w:ascii="Times New Roman" w:hAnsi="Times New Roman" w:cs="Times New Roman"/>
          <w:sz w:val="24"/>
          <w:szCs w:val="24"/>
          <w:lang w:val="en-US"/>
        </w:rPr>
        <w:t>5-16</w:t>
      </w:r>
      <w:r w:rsidR="00F946F7" w:rsidRPr="00F946F7">
        <w:rPr>
          <w:rFonts w:ascii="Times New Roman" w:hAnsi="Times New Roman" w:cs="Times New Roman"/>
          <w:sz w:val="24"/>
          <w:szCs w:val="24"/>
          <w:lang w:val="en-US"/>
        </w:rPr>
        <w:t>].</w:t>
      </w:r>
      <w:r w:rsidRPr="002D2FF3">
        <w:rPr>
          <w:rFonts w:ascii="Times New Roman" w:hAnsi="Times New Roman" w:cs="Times New Roman"/>
          <w:sz w:val="24"/>
          <w:szCs w:val="24"/>
          <w:lang w:val="en-US"/>
        </w:rPr>
        <w:t>While substitution-level use may replicate traditional tasks digitally, redefinition enables entirely new forms of learning, such as global collaborative projects or immersive experiential simulations.</w:t>
      </w:r>
    </w:p>
    <w:p w14:paraId="4CED6289" w14:textId="20BD06D5" w:rsidR="002D2FF3" w:rsidRPr="002D2FF3" w:rsidRDefault="002D2FF3" w:rsidP="002D2FF3">
      <w:pPr>
        <w:spacing w:line="360" w:lineRule="auto"/>
        <w:jc w:val="both"/>
        <w:rPr>
          <w:rFonts w:ascii="Times New Roman" w:hAnsi="Times New Roman" w:cs="Times New Roman"/>
          <w:sz w:val="24"/>
          <w:szCs w:val="24"/>
          <w:lang w:val="en-US"/>
        </w:rPr>
      </w:pPr>
      <w:r w:rsidRPr="002D2FF3">
        <w:rPr>
          <w:rFonts w:ascii="Times New Roman" w:hAnsi="Times New Roman" w:cs="Times New Roman"/>
          <w:sz w:val="24"/>
          <w:szCs w:val="24"/>
          <w:lang w:val="en-US"/>
        </w:rPr>
        <w:t xml:space="preserve">Collectively, these frameworks emphasize a central insight: educational value derives not from technological sophistication but from pedagogical intentionality </w:t>
      </w:r>
      <w:r w:rsidR="00F946F7" w:rsidRPr="00F946F7">
        <w:rPr>
          <w:rFonts w:ascii="Times New Roman" w:hAnsi="Times New Roman" w:cs="Times New Roman"/>
          <w:sz w:val="24"/>
          <w:szCs w:val="24"/>
          <w:lang w:val="en-US"/>
        </w:rPr>
        <w:t>[1</w:t>
      </w:r>
      <w:r w:rsidR="007B1B11">
        <w:rPr>
          <w:rFonts w:ascii="Times New Roman" w:hAnsi="Times New Roman" w:cs="Times New Roman"/>
          <w:sz w:val="24"/>
          <w:szCs w:val="24"/>
          <w:lang w:val="en-US"/>
        </w:rPr>
        <w:t>7</w:t>
      </w:r>
      <w:r w:rsidR="00F946F7" w:rsidRPr="00F946F7">
        <w:rPr>
          <w:rFonts w:ascii="Times New Roman" w:hAnsi="Times New Roman" w:cs="Times New Roman"/>
          <w:sz w:val="24"/>
          <w:szCs w:val="24"/>
          <w:lang w:val="en-US"/>
        </w:rPr>
        <w:t>-1</w:t>
      </w:r>
      <w:r w:rsidR="007B1B11">
        <w:rPr>
          <w:rFonts w:ascii="Times New Roman" w:hAnsi="Times New Roman" w:cs="Times New Roman"/>
          <w:sz w:val="24"/>
          <w:szCs w:val="24"/>
          <w:lang w:val="en-US"/>
        </w:rPr>
        <w:t>8</w:t>
      </w:r>
      <w:r w:rsidR="00F946F7" w:rsidRPr="00F946F7">
        <w:rPr>
          <w:rFonts w:ascii="Times New Roman" w:hAnsi="Times New Roman" w:cs="Times New Roman"/>
          <w:sz w:val="24"/>
          <w:szCs w:val="24"/>
          <w:lang w:val="en-US"/>
        </w:rPr>
        <w:t>].</w:t>
      </w:r>
      <w:r w:rsidRPr="002D2FF3">
        <w:rPr>
          <w:rFonts w:ascii="Times New Roman" w:hAnsi="Times New Roman" w:cs="Times New Roman"/>
          <w:sz w:val="24"/>
          <w:szCs w:val="24"/>
          <w:lang w:val="en-US"/>
        </w:rPr>
        <w:t xml:space="preserve"> Without coherent instructional design, even advanced technologies may remain pedagogically superficial.</w:t>
      </w:r>
    </w:p>
    <w:p w14:paraId="49E9FC6F" w14:textId="77777777" w:rsidR="002D2FF3" w:rsidRPr="002D2FF3" w:rsidRDefault="002D2FF3" w:rsidP="002D2FF3">
      <w:pPr>
        <w:spacing w:line="360" w:lineRule="auto"/>
        <w:jc w:val="both"/>
        <w:rPr>
          <w:rFonts w:ascii="Times New Roman" w:hAnsi="Times New Roman" w:cs="Times New Roman"/>
          <w:sz w:val="24"/>
          <w:szCs w:val="24"/>
          <w:lang w:val="en-US"/>
        </w:rPr>
      </w:pPr>
    </w:p>
    <w:p w14:paraId="3085FFEC" w14:textId="77777777" w:rsidR="002D2FF3" w:rsidRPr="002D2FF3" w:rsidRDefault="002D2FF3" w:rsidP="002D2FF3">
      <w:pPr>
        <w:spacing w:line="360" w:lineRule="auto"/>
        <w:jc w:val="both"/>
        <w:rPr>
          <w:rFonts w:ascii="Times New Roman" w:hAnsi="Times New Roman" w:cs="Times New Roman"/>
          <w:b/>
          <w:bCs/>
          <w:sz w:val="24"/>
          <w:szCs w:val="24"/>
          <w:lang w:val="en-US"/>
        </w:rPr>
      </w:pPr>
      <w:r w:rsidRPr="002D2FF3">
        <w:rPr>
          <w:rFonts w:ascii="Times New Roman" w:hAnsi="Times New Roman" w:cs="Times New Roman"/>
          <w:b/>
          <w:bCs/>
          <w:sz w:val="24"/>
          <w:szCs w:val="24"/>
          <w:lang w:val="en-US"/>
        </w:rPr>
        <w:t>3. Emerging Technological Modalities in Primary Education</w:t>
      </w:r>
    </w:p>
    <w:p w14:paraId="1FB7D328" w14:textId="77777777" w:rsidR="002D2FF3" w:rsidRPr="002D2FF3" w:rsidRDefault="002D2FF3" w:rsidP="002D2FF3">
      <w:pPr>
        <w:spacing w:line="360" w:lineRule="auto"/>
        <w:jc w:val="both"/>
        <w:rPr>
          <w:rFonts w:ascii="Times New Roman" w:hAnsi="Times New Roman" w:cs="Times New Roman"/>
          <w:b/>
          <w:bCs/>
          <w:sz w:val="24"/>
          <w:szCs w:val="24"/>
          <w:lang w:val="en-US"/>
        </w:rPr>
      </w:pPr>
      <w:r w:rsidRPr="002D2FF3">
        <w:rPr>
          <w:rFonts w:ascii="Times New Roman" w:hAnsi="Times New Roman" w:cs="Times New Roman"/>
          <w:b/>
          <w:bCs/>
          <w:sz w:val="24"/>
          <w:szCs w:val="24"/>
          <w:lang w:val="en-US"/>
        </w:rPr>
        <w:lastRenderedPageBreak/>
        <w:t>3.1 Structured Digital Learning Ecosystems</w:t>
      </w:r>
    </w:p>
    <w:p w14:paraId="6A2C77E0" w14:textId="77777777" w:rsidR="002D2FF3" w:rsidRPr="002D2FF3" w:rsidRDefault="002D2FF3" w:rsidP="002D2FF3">
      <w:pPr>
        <w:spacing w:line="360" w:lineRule="auto"/>
        <w:jc w:val="both"/>
        <w:rPr>
          <w:rFonts w:ascii="Times New Roman" w:hAnsi="Times New Roman" w:cs="Times New Roman"/>
          <w:sz w:val="24"/>
          <w:szCs w:val="24"/>
          <w:lang w:val="en-US"/>
        </w:rPr>
      </w:pPr>
    </w:p>
    <w:p w14:paraId="46FFBE1E" w14:textId="6D95F28B" w:rsidR="002D2FF3" w:rsidRPr="002D2FF3" w:rsidRDefault="002D2FF3" w:rsidP="002D2FF3">
      <w:pPr>
        <w:spacing w:line="360" w:lineRule="auto"/>
        <w:jc w:val="both"/>
        <w:rPr>
          <w:rFonts w:ascii="Times New Roman" w:hAnsi="Times New Roman" w:cs="Times New Roman"/>
          <w:sz w:val="24"/>
          <w:szCs w:val="24"/>
          <w:lang w:val="en-US"/>
        </w:rPr>
      </w:pPr>
      <w:r w:rsidRPr="002D2FF3">
        <w:rPr>
          <w:rFonts w:ascii="Times New Roman" w:hAnsi="Times New Roman" w:cs="Times New Roman"/>
          <w:sz w:val="24"/>
          <w:szCs w:val="24"/>
          <w:lang w:val="en-US"/>
        </w:rPr>
        <w:t xml:space="preserve">Learning Management Systems (LMS) centralize instructional delivery, assessment, communication, and data monitoring. In primary education, LMS platforms support formative assessment, differentiated instruction, and asynchronous reinforcement of learning objectives </w:t>
      </w:r>
      <w:r w:rsidR="007B1B11" w:rsidRPr="007B1B11">
        <w:rPr>
          <w:rFonts w:ascii="Times New Roman" w:hAnsi="Times New Roman" w:cs="Times New Roman"/>
          <w:sz w:val="24"/>
          <w:szCs w:val="24"/>
          <w:lang w:val="en-US"/>
        </w:rPr>
        <w:t>[1</w:t>
      </w:r>
      <w:r w:rsidR="007B1B11">
        <w:rPr>
          <w:rFonts w:ascii="Times New Roman" w:hAnsi="Times New Roman" w:cs="Times New Roman"/>
          <w:sz w:val="24"/>
          <w:szCs w:val="24"/>
          <w:lang w:val="en-US"/>
        </w:rPr>
        <w:t>9</w:t>
      </w:r>
      <w:r w:rsidR="007B1B11" w:rsidRPr="007B1B11">
        <w:rPr>
          <w:rFonts w:ascii="Times New Roman" w:hAnsi="Times New Roman" w:cs="Times New Roman"/>
          <w:sz w:val="24"/>
          <w:szCs w:val="24"/>
          <w:lang w:val="en-US"/>
        </w:rPr>
        <w:t>].</w:t>
      </w:r>
      <w:r w:rsidR="007B1B11">
        <w:rPr>
          <w:rFonts w:ascii="Times New Roman" w:hAnsi="Times New Roman" w:cs="Times New Roman"/>
          <w:sz w:val="24"/>
          <w:szCs w:val="24"/>
          <w:lang w:val="en-US"/>
        </w:rPr>
        <w:t xml:space="preserve"> </w:t>
      </w:r>
      <w:r w:rsidRPr="002D2FF3">
        <w:rPr>
          <w:rFonts w:ascii="Times New Roman" w:hAnsi="Times New Roman" w:cs="Times New Roman"/>
          <w:sz w:val="24"/>
          <w:szCs w:val="24"/>
          <w:lang w:val="en-US"/>
        </w:rPr>
        <w:t xml:space="preserve">Real-time analytics enable teachers to identify misconceptions early and adjust instruction accordingly </w:t>
      </w:r>
      <w:r w:rsidR="007B1B11" w:rsidRPr="007B1B11">
        <w:rPr>
          <w:rFonts w:ascii="Times New Roman" w:hAnsi="Times New Roman" w:cs="Times New Roman"/>
          <w:sz w:val="24"/>
          <w:szCs w:val="24"/>
          <w:lang w:val="en-US"/>
        </w:rPr>
        <w:t>[</w:t>
      </w:r>
      <w:r w:rsidR="00A653C5">
        <w:rPr>
          <w:rFonts w:ascii="Times New Roman" w:hAnsi="Times New Roman" w:cs="Times New Roman"/>
          <w:sz w:val="24"/>
          <w:szCs w:val="24"/>
          <w:lang w:val="en-US"/>
        </w:rPr>
        <w:t>20</w:t>
      </w:r>
      <w:r w:rsidR="007B1B11" w:rsidRPr="007B1B11">
        <w:rPr>
          <w:rFonts w:ascii="Times New Roman" w:hAnsi="Times New Roman" w:cs="Times New Roman"/>
          <w:sz w:val="24"/>
          <w:szCs w:val="24"/>
          <w:lang w:val="en-US"/>
        </w:rPr>
        <w:t>].</w:t>
      </w:r>
    </w:p>
    <w:p w14:paraId="520B9C2E" w14:textId="47609ACA" w:rsidR="002D2FF3" w:rsidRPr="002D2FF3" w:rsidRDefault="002D2FF3" w:rsidP="002D2FF3">
      <w:pPr>
        <w:spacing w:line="360" w:lineRule="auto"/>
        <w:jc w:val="both"/>
        <w:rPr>
          <w:rFonts w:ascii="Times New Roman" w:hAnsi="Times New Roman" w:cs="Times New Roman"/>
          <w:sz w:val="24"/>
          <w:szCs w:val="24"/>
          <w:lang w:val="en-US"/>
        </w:rPr>
      </w:pPr>
      <w:r w:rsidRPr="002D2FF3">
        <w:rPr>
          <w:rFonts w:ascii="Times New Roman" w:hAnsi="Times New Roman" w:cs="Times New Roman"/>
          <w:sz w:val="24"/>
          <w:szCs w:val="24"/>
          <w:lang w:val="en-US"/>
        </w:rPr>
        <w:t xml:space="preserve">Beyond administrative functions, LMS environments contribute to the gradual development of self-regulated learning skills. Progress dashboards, structured feedback, and digital portfolios help students monitor their performance and set achievable goals. Moreover, LMS platforms strengthen school–home communication, fostering parental involvement and shared accountability </w:t>
      </w:r>
      <w:r w:rsidR="00A653C5" w:rsidRPr="00A653C5">
        <w:rPr>
          <w:rFonts w:ascii="Times New Roman" w:hAnsi="Times New Roman" w:cs="Times New Roman"/>
          <w:sz w:val="24"/>
          <w:szCs w:val="24"/>
          <w:lang w:val="en-US"/>
        </w:rPr>
        <w:t>[</w:t>
      </w:r>
      <w:r w:rsidR="00A653C5">
        <w:rPr>
          <w:rFonts w:ascii="Times New Roman" w:hAnsi="Times New Roman" w:cs="Times New Roman"/>
          <w:sz w:val="24"/>
          <w:szCs w:val="24"/>
          <w:lang w:val="en-US"/>
        </w:rPr>
        <w:t>21</w:t>
      </w:r>
      <w:r w:rsidR="00A653C5" w:rsidRPr="00A653C5">
        <w:rPr>
          <w:rFonts w:ascii="Times New Roman" w:hAnsi="Times New Roman" w:cs="Times New Roman"/>
          <w:sz w:val="24"/>
          <w:szCs w:val="24"/>
          <w:lang w:val="en-US"/>
        </w:rPr>
        <w:t>].</w:t>
      </w:r>
    </w:p>
    <w:p w14:paraId="3FB7814F" w14:textId="04F2E11B" w:rsidR="002D2FF3" w:rsidRPr="00945AF3" w:rsidRDefault="002D2FF3" w:rsidP="002D2FF3">
      <w:pPr>
        <w:spacing w:line="360" w:lineRule="auto"/>
        <w:jc w:val="both"/>
        <w:rPr>
          <w:rFonts w:ascii="Times New Roman" w:hAnsi="Times New Roman" w:cs="Times New Roman"/>
          <w:sz w:val="24"/>
          <w:szCs w:val="24"/>
          <w:lang w:val="en-US"/>
        </w:rPr>
      </w:pPr>
      <w:r w:rsidRPr="002D2FF3">
        <w:rPr>
          <w:rFonts w:ascii="Times New Roman" w:hAnsi="Times New Roman" w:cs="Times New Roman"/>
          <w:sz w:val="24"/>
          <w:szCs w:val="24"/>
          <w:lang w:val="en-US"/>
        </w:rPr>
        <w:t>However, the effectiveness of digital ecosystems depends heavily on instructional design quality and teacher digital literacy. Without pedagogical alignment, LMS platforms risk becoming repositories of content rather than transformative learning environments</w:t>
      </w:r>
      <w:r w:rsidR="00945AF3" w:rsidRPr="00945AF3">
        <w:rPr>
          <w:rFonts w:ascii="Times New Roman" w:hAnsi="Times New Roman" w:cs="Times New Roman"/>
          <w:sz w:val="24"/>
          <w:szCs w:val="24"/>
          <w:lang w:val="en-US"/>
        </w:rPr>
        <w:t xml:space="preserve"> [21].</w:t>
      </w:r>
    </w:p>
    <w:p w14:paraId="7DE89913" w14:textId="77777777" w:rsidR="002D2FF3" w:rsidRPr="002D2FF3" w:rsidRDefault="002D2FF3" w:rsidP="002D2FF3">
      <w:pPr>
        <w:spacing w:line="360" w:lineRule="auto"/>
        <w:jc w:val="both"/>
        <w:rPr>
          <w:rFonts w:ascii="Times New Roman" w:hAnsi="Times New Roman" w:cs="Times New Roman"/>
          <w:sz w:val="24"/>
          <w:szCs w:val="24"/>
          <w:lang w:val="en-US"/>
        </w:rPr>
      </w:pPr>
    </w:p>
    <w:p w14:paraId="5F4564E3" w14:textId="77777777" w:rsidR="002D2FF3" w:rsidRPr="0095146F" w:rsidRDefault="002D2FF3" w:rsidP="002D2FF3">
      <w:pPr>
        <w:spacing w:line="360" w:lineRule="auto"/>
        <w:jc w:val="both"/>
        <w:rPr>
          <w:rFonts w:ascii="Times New Roman" w:hAnsi="Times New Roman" w:cs="Times New Roman"/>
          <w:b/>
          <w:bCs/>
          <w:sz w:val="24"/>
          <w:szCs w:val="24"/>
          <w:lang w:val="en-US"/>
        </w:rPr>
      </w:pPr>
      <w:r w:rsidRPr="0095146F">
        <w:rPr>
          <w:rFonts w:ascii="Times New Roman" w:hAnsi="Times New Roman" w:cs="Times New Roman"/>
          <w:b/>
          <w:bCs/>
          <w:sz w:val="24"/>
          <w:szCs w:val="24"/>
          <w:lang w:val="en-US"/>
        </w:rPr>
        <w:t>3.2 Game-Inspired Pedagogies</w:t>
      </w:r>
    </w:p>
    <w:p w14:paraId="043C4364" w14:textId="77777777" w:rsidR="002D2FF3" w:rsidRPr="002D2FF3" w:rsidRDefault="002D2FF3" w:rsidP="002D2FF3">
      <w:pPr>
        <w:spacing w:line="360" w:lineRule="auto"/>
        <w:jc w:val="both"/>
        <w:rPr>
          <w:rFonts w:ascii="Times New Roman" w:hAnsi="Times New Roman" w:cs="Times New Roman"/>
          <w:sz w:val="24"/>
          <w:szCs w:val="24"/>
          <w:lang w:val="en-US"/>
        </w:rPr>
      </w:pPr>
    </w:p>
    <w:p w14:paraId="16F20E86" w14:textId="0B85D2B7" w:rsidR="002D2FF3" w:rsidRPr="002D2FF3" w:rsidRDefault="002D2FF3" w:rsidP="002D2FF3">
      <w:pPr>
        <w:spacing w:line="360" w:lineRule="auto"/>
        <w:jc w:val="both"/>
        <w:rPr>
          <w:rFonts w:ascii="Times New Roman" w:hAnsi="Times New Roman" w:cs="Times New Roman"/>
          <w:sz w:val="24"/>
          <w:szCs w:val="24"/>
          <w:lang w:val="en-US"/>
        </w:rPr>
      </w:pPr>
      <w:r w:rsidRPr="002D2FF3">
        <w:rPr>
          <w:rFonts w:ascii="Times New Roman" w:hAnsi="Times New Roman" w:cs="Times New Roman"/>
          <w:sz w:val="24"/>
          <w:szCs w:val="24"/>
          <w:lang w:val="en-US"/>
        </w:rPr>
        <w:t xml:space="preserve">Game-Based Learning (GBL) and gamification harness motivational mechanisms to enhance engagement and persistence. GBL incorporates complete educational games designed around curricular objectives, whereas gamification embeds selected game mechanics—points, badges, leaderboards—into instructional contexts </w:t>
      </w:r>
      <w:r w:rsidR="00A653C5" w:rsidRPr="00A653C5">
        <w:rPr>
          <w:rFonts w:ascii="Times New Roman" w:hAnsi="Times New Roman" w:cs="Times New Roman"/>
          <w:sz w:val="24"/>
          <w:szCs w:val="24"/>
          <w:lang w:val="en-US"/>
        </w:rPr>
        <w:t>[</w:t>
      </w:r>
      <w:r w:rsidR="00A653C5">
        <w:rPr>
          <w:rFonts w:ascii="Times New Roman" w:hAnsi="Times New Roman" w:cs="Times New Roman"/>
          <w:sz w:val="24"/>
          <w:szCs w:val="24"/>
          <w:lang w:val="en-US"/>
        </w:rPr>
        <w:t>22</w:t>
      </w:r>
      <w:r w:rsidR="00A653C5" w:rsidRPr="00A653C5">
        <w:rPr>
          <w:rFonts w:ascii="Times New Roman" w:hAnsi="Times New Roman" w:cs="Times New Roman"/>
          <w:sz w:val="24"/>
          <w:szCs w:val="24"/>
          <w:lang w:val="en-US"/>
        </w:rPr>
        <w:t>].</w:t>
      </w:r>
    </w:p>
    <w:p w14:paraId="00E8955C" w14:textId="0974CE0B" w:rsidR="002D2FF3" w:rsidRPr="002D2FF3" w:rsidRDefault="002D2FF3" w:rsidP="002D2FF3">
      <w:pPr>
        <w:spacing w:line="360" w:lineRule="auto"/>
        <w:jc w:val="both"/>
        <w:rPr>
          <w:rFonts w:ascii="Times New Roman" w:hAnsi="Times New Roman" w:cs="Times New Roman"/>
          <w:sz w:val="24"/>
          <w:szCs w:val="24"/>
          <w:lang w:val="en-US"/>
        </w:rPr>
      </w:pPr>
      <w:r w:rsidRPr="002D2FF3">
        <w:rPr>
          <w:rFonts w:ascii="Times New Roman" w:hAnsi="Times New Roman" w:cs="Times New Roman"/>
          <w:sz w:val="24"/>
          <w:szCs w:val="24"/>
          <w:lang w:val="en-US"/>
        </w:rPr>
        <w:t xml:space="preserve">Meta-analytic findings suggest positive effects on motivation, behavioral engagement, and learning outcomes when gamified environments are pedagogically aligned </w:t>
      </w:r>
      <w:r w:rsidR="00A653C5" w:rsidRPr="00A653C5">
        <w:rPr>
          <w:rFonts w:ascii="Times New Roman" w:hAnsi="Times New Roman" w:cs="Times New Roman"/>
          <w:sz w:val="24"/>
          <w:szCs w:val="24"/>
          <w:lang w:val="en-US"/>
        </w:rPr>
        <w:t>[2</w:t>
      </w:r>
      <w:r w:rsidR="00A653C5">
        <w:rPr>
          <w:rFonts w:ascii="Times New Roman" w:hAnsi="Times New Roman" w:cs="Times New Roman"/>
          <w:sz w:val="24"/>
          <w:szCs w:val="24"/>
          <w:lang w:val="en-US"/>
        </w:rPr>
        <w:t>3</w:t>
      </w:r>
      <w:r w:rsidR="00A653C5" w:rsidRPr="00A653C5">
        <w:rPr>
          <w:rFonts w:ascii="Times New Roman" w:hAnsi="Times New Roman" w:cs="Times New Roman"/>
          <w:sz w:val="24"/>
          <w:szCs w:val="24"/>
          <w:lang w:val="en-US"/>
        </w:rPr>
        <w:t>].</w:t>
      </w:r>
      <w:r w:rsidRPr="002D2FF3">
        <w:rPr>
          <w:rFonts w:ascii="Times New Roman" w:hAnsi="Times New Roman" w:cs="Times New Roman"/>
          <w:sz w:val="24"/>
          <w:szCs w:val="24"/>
          <w:lang w:val="en-US"/>
        </w:rPr>
        <w:t xml:space="preserve"> In primary education, adaptive difficulty levels and narrative immersion support mastery learning and sustained attention </w:t>
      </w:r>
      <w:r w:rsidR="00A653C5" w:rsidRPr="00A653C5">
        <w:rPr>
          <w:rFonts w:ascii="Times New Roman" w:hAnsi="Times New Roman" w:cs="Times New Roman"/>
          <w:sz w:val="24"/>
          <w:szCs w:val="24"/>
          <w:lang w:val="en-US"/>
        </w:rPr>
        <w:t>[2</w:t>
      </w:r>
      <w:r w:rsidR="00A653C5">
        <w:rPr>
          <w:rFonts w:ascii="Times New Roman" w:hAnsi="Times New Roman" w:cs="Times New Roman"/>
          <w:sz w:val="24"/>
          <w:szCs w:val="24"/>
          <w:lang w:val="en-US"/>
        </w:rPr>
        <w:t>4</w:t>
      </w:r>
      <w:r w:rsidR="00A653C5" w:rsidRPr="00A653C5">
        <w:rPr>
          <w:rFonts w:ascii="Times New Roman" w:hAnsi="Times New Roman" w:cs="Times New Roman"/>
          <w:sz w:val="24"/>
          <w:szCs w:val="24"/>
          <w:lang w:val="en-US"/>
        </w:rPr>
        <w:t>].</w:t>
      </w:r>
    </w:p>
    <w:p w14:paraId="56AA0B25" w14:textId="3155863F" w:rsidR="000A1EC6" w:rsidRPr="00945AF3" w:rsidRDefault="002D2FF3" w:rsidP="002D2FF3">
      <w:pPr>
        <w:spacing w:line="360" w:lineRule="auto"/>
        <w:jc w:val="both"/>
        <w:rPr>
          <w:rFonts w:ascii="Times New Roman" w:hAnsi="Times New Roman" w:cs="Times New Roman"/>
          <w:sz w:val="24"/>
          <w:szCs w:val="24"/>
          <w:lang w:val="en-US"/>
        </w:rPr>
      </w:pPr>
      <w:r w:rsidRPr="002D2FF3">
        <w:rPr>
          <w:rFonts w:ascii="Times New Roman" w:hAnsi="Times New Roman" w:cs="Times New Roman"/>
          <w:sz w:val="24"/>
          <w:szCs w:val="24"/>
          <w:lang w:val="en-US"/>
        </w:rPr>
        <w:t xml:space="preserve">Nevertheless, poorly designed gamification may overemphasize extrinsic rewards, undermining intrinsic motivation. Effective implementation requires integration of </w:t>
      </w:r>
      <w:r w:rsidRPr="002D2FF3">
        <w:rPr>
          <w:rFonts w:ascii="Times New Roman" w:hAnsi="Times New Roman" w:cs="Times New Roman"/>
          <w:sz w:val="24"/>
          <w:szCs w:val="24"/>
          <w:lang w:val="en-US"/>
        </w:rPr>
        <w:lastRenderedPageBreak/>
        <w:t>cognitive challenge, narrative coherence, and meaningful feedback rather than superficial reward systems</w:t>
      </w:r>
      <w:r w:rsidR="00945AF3" w:rsidRPr="00945AF3">
        <w:rPr>
          <w:rFonts w:ascii="Times New Roman" w:hAnsi="Times New Roman" w:cs="Times New Roman"/>
          <w:sz w:val="24"/>
          <w:szCs w:val="24"/>
          <w:lang w:val="en-US"/>
        </w:rPr>
        <w:t xml:space="preserve"> [24].</w:t>
      </w:r>
    </w:p>
    <w:p w14:paraId="1AD49909" w14:textId="77777777" w:rsidR="003A1095" w:rsidRPr="003A1095" w:rsidRDefault="003A1095" w:rsidP="002D2FF3">
      <w:pPr>
        <w:spacing w:line="360" w:lineRule="auto"/>
        <w:jc w:val="both"/>
        <w:rPr>
          <w:rFonts w:ascii="Times New Roman" w:hAnsi="Times New Roman" w:cs="Times New Roman"/>
          <w:sz w:val="24"/>
          <w:szCs w:val="24"/>
          <w:lang w:val="en-US"/>
        </w:rPr>
      </w:pPr>
    </w:p>
    <w:p w14:paraId="31F092B7" w14:textId="77777777" w:rsidR="00A446AB" w:rsidRPr="00A446AB" w:rsidRDefault="00A446AB" w:rsidP="00A446AB">
      <w:pPr>
        <w:spacing w:line="360" w:lineRule="auto"/>
        <w:jc w:val="both"/>
        <w:rPr>
          <w:rFonts w:ascii="Times New Roman" w:hAnsi="Times New Roman" w:cs="Times New Roman"/>
          <w:b/>
          <w:bCs/>
          <w:sz w:val="24"/>
          <w:szCs w:val="24"/>
          <w:lang w:val="en-US"/>
        </w:rPr>
      </w:pPr>
      <w:r w:rsidRPr="00A446AB">
        <w:rPr>
          <w:rFonts w:ascii="Times New Roman" w:hAnsi="Times New Roman" w:cs="Times New Roman"/>
          <w:b/>
          <w:bCs/>
          <w:sz w:val="24"/>
          <w:szCs w:val="24"/>
          <w:lang w:val="en-US"/>
        </w:rPr>
        <w:t>3.3 Intelligent and Adaptive Learning Architectures</w:t>
      </w:r>
    </w:p>
    <w:p w14:paraId="75394EBE" w14:textId="77777777" w:rsidR="00A446AB" w:rsidRPr="00A446AB" w:rsidRDefault="00A446AB" w:rsidP="00A446AB">
      <w:pPr>
        <w:spacing w:line="360" w:lineRule="auto"/>
        <w:jc w:val="both"/>
        <w:rPr>
          <w:rFonts w:ascii="Times New Roman" w:hAnsi="Times New Roman" w:cs="Times New Roman"/>
          <w:b/>
          <w:bCs/>
          <w:sz w:val="24"/>
          <w:szCs w:val="24"/>
          <w:lang w:val="en-US"/>
        </w:rPr>
      </w:pPr>
    </w:p>
    <w:p w14:paraId="2B8877A1" w14:textId="390BDDC1" w:rsidR="00A446AB" w:rsidRPr="005152EE" w:rsidRDefault="00A446AB" w:rsidP="00A446AB">
      <w:pPr>
        <w:spacing w:line="360" w:lineRule="auto"/>
        <w:jc w:val="both"/>
        <w:rPr>
          <w:rFonts w:ascii="Times New Roman" w:hAnsi="Times New Roman" w:cs="Times New Roman"/>
          <w:sz w:val="24"/>
          <w:szCs w:val="24"/>
          <w:lang w:val="en-US"/>
        </w:rPr>
      </w:pPr>
      <w:r w:rsidRPr="00ED0DFD">
        <w:rPr>
          <w:rFonts w:ascii="Times New Roman" w:hAnsi="Times New Roman" w:cs="Times New Roman"/>
          <w:sz w:val="24"/>
          <w:szCs w:val="24"/>
          <w:lang w:val="en-US"/>
        </w:rPr>
        <w:t>Artificial intelligence (AI) and adaptive learning systems represent one of the most transformative developments in contemporary educational technology. These systems personalize learning through dynamic content adjustment, real-time analytics, and data-driven feedback mechanisms that respond to individual learner profiles</w:t>
      </w:r>
      <w:r w:rsidR="00A653C5">
        <w:rPr>
          <w:rFonts w:ascii="Times New Roman" w:hAnsi="Times New Roman" w:cs="Times New Roman"/>
          <w:sz w:val="24"/>
          <w:szCs w:val="24"/>
          <w:lang w:val="en-US"/>
        </w:rPr>
        <w:t xml:space="preserve"> </w:t>
      </w:r>
      <w:r w:rsidR="00A653C5" w:rsidRPr="00A653C5">
        <w:rPr>
          <w:rFonts w:ascii="Times New Roman" w:hAnsi="Times New Roman" w:cs="Times New Roman"/>
          <w:sz w:val="24"/>
          <w:szCs w:val="24"/>
          <w:lang w:val="en-US"/>
        </w:rPr>
        <w:t>[2</w:t>
      </w:r>
      <w:r w:rsidR="00A653C5">
        <w:rPr>
          <w:rFonts w:ascii="Times New Roman" w:hAnsi="Times New Roman" w:cs="Times New Roman"/>
          <w:sz w:val="24"/>
          <w:szCs w:val="24"/>
          <w:lang w:val="en-US"/>
        </w:rPr>
        <w:t>5</w:t>
      </w:r>
      <w:r w:rsidR="00A653C5" w:rsidRPr="00A653C5">
        <w:rPr>
          <w:rFonts w:ascii="Times New Roman" w:hAnsi="Times New Roman" w:cs="Times New Roman"/>
          <w:sz w:val="24"/>
          <w:szCs w:val="24"/>
          <w:lang w:val="en-US"/>
        </w:rPr>
        <w:t>].</w:t>
      </w:r>
      <w:r w:rsidR="00945AF3" w:rsidRPr="00945AF3">
        <w:rPr>
          <w:rFonts w:ascii="Times New Roman" w:hAnsi="Times New Roman" w:cs="Times New Roman"/>
          <w:sz w:val="24"/>
          <w:szCs w:val="24"/>
          <w:lang w:val="en-US"/>
        </w:rPr>
        <w:t xml:space="preserve"> </w:t>
      </w:r>
      <w:r w:rsidRPr="00ED0DFD">
        <w:rPr>
          <w:rFonts w:ascii="Times New Roman" w:hAnsi="Times New Roman" w:cs="Times New Roman"/>
          <w:sz w:val="24"/>
          <w:szCs w:val="24"/>
          <w:lang w:val="en-US"/>
        </w:rPr>
        <w:t>Unlike traditional digital tools that present standardized content to all students, intelligent learning architectures continuously collect performance data, identify patterns of understanding or misconception, and adjust instructional pathways accordingly.</w:t>
      </w:r>
    </w:p>
    <w:p w14:paraId="29C49EC9" w14:textId="33907B94" w:rsidR="00A446AB" w:rsidRPr="007D4516" w:rsidRDefault="00A446AB" w:rsidP="00A446AB">
      <w:pPr>
        <w:spacing w:line="360" w:lineRule="auto"/>
        <w:jc w:val="both"/>
        <w:rPr>
          <w:rFonts w:ascii="Times New Roman" w:hAnsi="Times New Roman" w:cs="Times New Roman"/>
          <w:sz w:val="24"/>
          <w:szCs w:val="24"/>
          <w:lang w:val="en-US"/>
        </w:rPr>
      </w:pPr>
      <w:r w:rsidRPr="00ED0DFD">
        <w:rPr>
          <w:rFonts w:ascii="Times New Roman" w:hAnsi="Times New Roman" w:cs="Times New Roman"/>
          <w:sz w:val="24"/>
          <w:szCs w:val="24"/>
          <w:lang w:val="en-US"/>
        </w:rPr>
        <w:t xml:space="preserve">In primary education, where classrooms are characterized by significant heterogeneity in cognitive development, prior knowledge, language proficiency, and socio-emotional maturity, adaptive systems can play a crucial role in supporting differentiated instruction. By calibrating the difficulty level of tasks, pacing, scaffolding intensity, and feedback frequency, AI-driven platforms help ensure that learners operate within their zone of proximal development. This responsiveness can reduce frustration among struggling students while simultaneously preventing disengagement among high-achieving learners. Empirical evidence suggests that adaptive technologies contribute to early detection of learning challenges, allowing timely interventions that may prevent long-term academic gaps </w:t>
      </w:r>
      <w:r w:rsidR="00D8032A" w:rsidRPr="00D8032A">
        <w:rPr>
          <w:rFonts w:ascii="Times New Roman" w:hAnsi="Times New Roman" w:cs="Times New Roman"/>
          <w:sz w:val="24"/>
          <w:szCs w:val="24"/>
          <w:lang w:val="en-US"/>
        </w:rPr>
        <w:t>[2</w:t>
      </w:r>
      <w:r w:rsidR="00D8032A">
        <w:rPr>
          <w:rFonts w:ascii="Times New Roman" w:hAnsi="Times New Roman" w:cs="Times New Roman"/>
          <w:sz w:val="24"/>
          <w:szCs w:val="24"/>
          <w:lang w:val="en-US"/>
        </w:rPr>
        <w:t>6</w:t>
      </w:r>
      <w:r w:rsidR="00D8032A" w:rsidRPr="00D8032A">
        <w:rPr>
          <w:rFonts w:ascii="Times New Roman" w:hAnsi="Times New Roman" w:cs="Times New Roman"/>
          <w:sz w:val="24"/>
          <w:szCs w:val="24"/>
          <w:lang w:val="en-US"/>
        </w:rPr>
        <w:t>].</w:t>
      </w:r>
    </w:p>
    <w:p w14:paraId="30359461" w14:textId="583DE26F" w:rsidR="00A446AB" w:rsidRPr="007D4516" w:rsidRDefault="00A446AB" w:rsidP="00A446AB">
      <w:pPr>
        <w:spacing w:line="360" w:lineRule="auto"/>
        <w:jc w:val="both"/>
        <w:rPr>
          <w:rFonts w:ascii="Times New Roman" w:hAnsi="Times New Roman" w:cs="Times New Roman"/>
          <w:sz w:val="24"/>
          <w:szCs w:val="24"/>
          <w:lang w:val="en-US"/>
        </w:rPr>
      </w:pPr>
      <w:r w:rsidRPr="00ED0DFD">
        <w:rPr>
          <w:rFonts w:ascii="Times New Roman" w:hAnsi="Times New Roman" w:cs="Times New Roman"/>
          <w:sz w:val="24"/>
          <w:szCs w:val="24"/>
          <w:lang w:val="en-US"/>
        </w:rPr>
        <w:t xml:space="preserve">Moreover, intelligent systems support formative assessment by generating detailed analytics dashboards that provide teachers with insights into student progress, misconceptions, and behavioral engagement patterns. Such diagnostic capacities enhance instructional precision and enable data-informed decision-making. However, these systems should not replace teacher judgment; rather, they function as complementary tools that augment professional expertise </w:t>
      </w:r>
      <w:r w:rsidR="00D8032A" w:rsidRPr="00D8032A">
        <w:rPr>
          <w:rFonts w:ascii="Times New Roman" w:hAnsi="Times New Roman" w:cs="Times New Roman"/>
          <w:sz w:val="24"/>
          <w:szCs w:val="24"/>
          <w:lang w:val="en-US"/>
        </w:rPr>
        <w:t>[2</w:t>
      </w:r>
      <w:r w:rsidR="00D8032A">
        <w:rPr>
          <w:rFonts w:ascii="Times New Roman" w:hAnsi="Times New Roman" w:cs="Times New Roman"/>
          <w:sz w:val="24"/>
          <w:szCs w:val="24"/>
          <w:lang w:val="en-US"/>
        </w:rPr>
        <w:t>7</w:t>
      </w:r>
      <w:r w:rsidR="00D8032A" w:rsidRPr="00D8032A">
        <w:rPr>
          <w:rFonts w:ascii="Times New Roman" w:hAnsi="Times New Roman" w:cs="Times New Roman"/>
          <w:sz w:val="24"/>
          <w:szCs w:val="24"/>
          <w:lang w:val="en-US"/>
        </w:rPr>
        <w:t>].</w:t>
      </w:r>
    </w:p>
    <w:p w14:paraId="58D63E44" w14:textId="272C031F" w:rsidR="00A446AB" w:rsidRPr="00945AF3" w:rsidRDefault="00A446AB" w:rsidP="00A446AB">
      <w:pPr>
        <w:spacing w:line="360" w:lineRule="auto"/>
        <w:jc w:val="both"/>
        <w:rPr>
          <w:rFonts w:ascii="Times New Roman" w:hAnsi="Times New Roman" w:cs="Times New Roman"/>
          <w:sz w:val="24"/>
          <w:szCs w:val="24"/>
          <w:lang w:val="en-US"/>
        </w:rPr>
      </w:pPr>
      <w:r w:rsidRPr="00ED0DFD">
        <w:rPr>
          <w:rFonts w:ascii="Times New Roman" w:hAnsi="Times New Roman" w:cs="Times New Roman"/>
          <w:sz w:val="24"/>
          <w:szCs w:val="24"/>
          <w:lang w:val="en-US"/>
        </w:rPr>
        <w:t xml:space="preserve">Despite these advantages, concerns regarding privacy, algorithmic bias, and transparency remain critical </w:t>
      </w:r>
      <w:r w:rsidR="00D8032A" w:rsidRPr="00D8032A">
        <w:rPr>
          <w:rFonts w:ascii="Times New Roman" w:hAnsi="Times New Roman" w:cs="Times New Roman"/>
          <w:sz w:val="24"/>
          <w:szCs w:val="24"/>
          <w:lang w:val="en-US"/>
        </w:rPr>
        <w:t>[2</w:t>
      </w:r>
      <w:r w:rsidR="00D8032A">
        <w:rPr>
          <w:rFonts w:ascii="Times New Roman" w:hAnsi="Times New Roman" w:cs="Times New Roman"/>
          <w:sz w:val="24"/>
          <w:szCs w:val="24"/>
          <w:lang w:val="en-US"/>
        </w:rPr>
        <w:t>8</w:t>
      </w:r>
      <w:r w:rsidR="00D8032A" w:rsidRPr="00D8032A">
        <w:rPr>
          <w:rFonts w:ascii="Times New Roman" w:hAnsi="Times New Roman" w:cs="Times New Roman"/>
          <w:sz w:val="24"/>
          <w:szCs w:val="24"/>
          <w:lang w:val="en-US"/>
        </w:rPr>
        <w:t>].</w:t>
      </w:r>
      <w:r w:rsidR="00945AF3" w:rsidRPr="00945AF3">
        <w:rPr>
          <w:rFonts w:ascii="Times New Roman" w:hAnsi="Times New Roman" w:cs="Times New Roman"/>
          <w:sz w:val="24"/>
          <w:szCs w:val="24"/>
          <w:lang w:val="en-US"/>
        </w:rPr>
        <w:t xml:space="preserve"> </w:t>
      </w:r>
      <w:r w:rsidRPr="00ED0DFD">
        <w:rPr>
          <w:rFonts w:ascii="Times New Roman" w:hAnsi="Times New Roman" w:cs="Times New Roman"/>
          <w:sz w:val="24"/>
          <w:szCs w:val="24"/>
          <w:lang w:val="en-US"/>
        </w:rPr>
        <w:t xml:space="preserve">AI systems rely on large-scale data collection, raising ethical questions about consent, data ownership, and long-term storage. Algorithmic </w:t>
      </w:r>
      <w:r w:rsidRPr="00ED0DFD">
        <w:rPr>
          <w:rFonts w:ascii="Times New Roman" w:hAnsi="Times New Roman" w:cs="Times New Roman"/>
          <w:sz w:val="24"/>
          <w:szCs w:val="24"/>
          <w:lang w:val="en-US"/>
        </w:rPr>
        <w:lastRenderedPageBreak/>
        <w:t>bias may inadvertently reinforce socio-economic or cultural disparities if training datasets reflect existing inequalities. Furthermore, the opacity of algorithmic decision-making processes—the so-called “black box” problem—can limit teachers’ ability to critically evaluate automated recommendations</w:t>
      </w:r>
      <w:r w:rsidR="00945AF3" w:rsidRPr="00945AF3">
        <w:rPr>
          <w:rFonts w:ascii="Times New Roman" w:hAnsi="Times New Roman" w:cs="Times New Roman"/>
          <w:sz w:val="24"/>
          <w:szCs w:val="24"/>
          <w:lang w:val="en-US"/>
        </w:rPr>
        <w:t xml:space="preserve"> [28].</w:t>
      </w:r>
    </w:p>
    <w:p w14:paraId="2E1F8D8C" w14:textId="770C066E" w:rsidR="00A446AB" w:rsidRPr="00ED0DFD" w:rsidRDefault="00A446AB" w:rsidP="00A446AB">
      <w:pPr>
        <w:spacing w:line="360" w:lineRule="auto"/>
        <w:jc w:val="both"/>
        <w:rPr>
          <w:rFonts w:ascii="Times New Roman" w:hAnsi="Times New Roman" w:cs="Times New Roman"/>
          <w:sz w:val="24"/>
          <w:szCs w:val="24"/>
          <w:lang w:val="en-US"/>
        </w:rPr>
      </w:pPr>
      <w:r w:rsidRPr="00ED0DFD">
        <w:rPr>
          <w:rFonts w:ascii="Times New Roman" w:hAnsi="Times New Roman" w:cs="Times New Roman"/>
          <w:sz w:val="24"/>
          <w:szCs w:val="24"/>
          <w:lang w:val="en-US"/>
        </w:rPr>
        <w:t>Ethical governance frameworks, institutional oversight mechanisms, and clear data protection policies are therefore essential for responsible AI implementation. Equally important is the development of teacher data literacy, enabling educators to interpret analytics critically, recognize potential biases, and integrate AI insights into pedagogically sound instructional strategies. Without such competencies, there is a risk of over-reliance on automation or misinterpretation of data-driven outputs</w:t>
      </w:r>
      <w:r w:rsidR="00D0433D" w:rsidRPr="00D0433D">
        <w:rPr>
          <w:lang w:val="en-US"/>
        </w:rPr>
        <w:t xml:space="preserve"> </w:t>
      </w:r>
      <w:r w:rsidR="00D0433D" w:rsidRPr="00D0433D">
        <w:rPr>
          <w:rFonts w:ascii="Times New Roman" w:hAnsi="Times New Roman" w:cs="Times New Roman"/>
          <w:sz w:val="24"/>
          <w:szCs w:val="24"/>
          <w:lang w:val="en-US"/>
        </w:rPr>
        <w:t>[2</w:t>
      </w:r>
      <w:r w:rsidR="00D0433D">
        <w:rPr>
          <w:rFonts w:ascii="Times New Roman" w:hAnsi="Times New Roman" w:cs="Times New Roman"/>
          <w:sz w:val="24"/>
          <w:szCs w:val="24"/>
          <w:lang w:val="en-US"/>
        </w:rPr>
        <w:t>8</w:t>
      </w:r>
      <w:r w:rsidR="00D0433D" w:rsidRPr="00D0433D">
        <w:rPr>
          <w:rFonts w:ascii="Times New Roman" w:hAnsi="Times New Roman" w:cs="Times New Roman"/>
          <w:sz w:val="24"/>
          <w:szCs w:val="24"/>
          <w:lang w:val="en-US"/>
        </w:rPr>
        <w:t>].</w:t>
      </w:r>
    </w:p>
    <w:p w14:paraId="0B85FB58" w14:textId="77777777" w:rsidR="00A446AB" w:rsidRPr="00ED0DFD" w:rsidRDefault="00A446AB" w:rsidP="00A446AB">
      <w:pPr>
        <w:spacing w:line="360" w:lineRule="auto"/>
        <w:jc w:val="both"/>
        <w:rPr>
          <w:rFonts w:ascii="Times New Roman" w:hAnsi="Times New Roman" w:cs="Times New Roman"/>
          <w:sz w:val="24"/>
          <w:szCs w:val="24"/>
          <w:lang w:val="en-US"/>
        </w:rPr>
      </w:pPr>
    </w:p>
    <w:p w14:paraId="2E081D63" w14:textId="77777777" w:rsidR="00A446AB" w:rsidRPr="00A446AB" w:rsidRDefault="00A446AB" w:rsidP="00A446AB">
      <w:pPr>
        <w:spacing w:line="360" w:lineRule="auto"/>
        <w:jc w:val="both"/>
        <w:rPr>
          <w:rFonts w:ascii="Times New Roman" w:hAnsi="Times New Roman" w:cs="Times New Roman"/>
          <w:b/>
          <w:bCs/>
          <w:sz w:val="24"/>
          <w:szCs w:val="24"/>
          <w:lang w:val="en-US"/>
        </w:rPr>
      </w:pPr>
      <w:r w:rsidRPr="00A446AB">
        <w:rPr>
          <w:rFonts w:ascii="Times New Roman" w:hAnsi="Times New Roman" w:cs="Times New Roman"/>
          <w:b/>
          <w:bCs/>
          <w:sz w:val="24"/>
          <w:szCs w:val="24"/>
          <w:lang w:val="en-US"/>
        </w:rPr>
        <w:t>3.4 Immersive and Experiential Technologies</w:t>
      </w:r>
    </w:p>
    <w:p w14:paraId="085C1E35" w14:textId="77777777" w:rsidR="00A446AB" w:rsidRPr="00A446AB" w:rsidRDefault="00A446AB" w:rsidP="00A446AB">
      <w:pPr>
        <w:spacing w:line="360" w:lineRule="auto"/>
        <w:jc w:val="both"/>
        <w:rPr>
          <w:rFonts w:ascii="Times New Roman" w:hAnsi="Times New Roman" w:cs="Times New Roman"/>
          <w:b/>
          <w:bCs/>
          <w:sz w:val="24"/>
          <w:szCs w:val="24"/>
          <w:lang w:val="en-US"/>
        </w:rPr>
      </w:pPr>
    </w:p>
    <w:p w14:paraId="783A656D" w14:textId="5E807162" w:rsidR="00A446AB" w:rsidRPr="007D4516" w:rsidRDefault="00A446AB" w:rsidP="00A446AB">
      <w:pPr>
        <w:spacing w:line="360" w:lineRule="auto"/>
        <w:jc w:val="both"/>
        <w:rPr>
          <w:rFonts w:ascii="Times New Roman" w:hAnsi="Times New Roman" w:cs="Times New Roman"/>
          <w:sz w:val="24"/>
          <w:szCs w:val="24"/>
          <w:lang w:val="en-US"/>
        </w:rPr>
      </w:pPr>
      <w:r w:rsidRPr="00ED0DFD">
        <w:rPr>
          <w:rFonts w:ascii="Times New Roman" w:hAnsi="Times New Roman" w:cs="Times New Roman"/>
          <w:sz w:val="24"/>
          <w:szCs w:val="24"/>
          <w:lang w:val="en-US"/>
        </w:rPr>
        <w:t xml:space="preserve">Virtual Reality (VR) and Augmented Reality (AR) technologies introduce immersive and experiential dimensions to learning, aligning closely with constructivist and experiential learning theories </w:t>
      </w:r>
      <w:r w:rsidR="00D0433D" w:rsidRPr="00D0433D">
        <w:rPr>
          <w:rFonts w:ascii="Times New Roman" w:hAnsi="Times New Roman" w:cs="Times New Roman"/>
          <w:sz w:val="24"/>
          <w:szCs w:val="24"/>
          <w:lang w:val="en-US"/>
        </w:rPr>
        <w:t>[2</w:t>
      </w:r>
      <w:r w:rsidR="00D0433D">
        <w:rPr>
          <w:rFonts w:ascii="Times New Roman" w:hAnsi="Times New Roman" w:cs="Times New Roman"/>
          <w:sz w:val="24"/>
          <w:szCs w:val="24"/>
          <w:lang w:val="en-US"/>
        </w:rPr>
        <w:t>9</w:t>
      </w:r>
      <w:r w:rsidR="00D0433D" w:rsidRPr="00D0433D">
        <w:rPr>
          <w:rFonts w:ascii="Times New Roman" w:hAnsi="Times New Roman" w:cs="Times New Roman"/>
          <w:sz w:val="24"/>
          <w:szCs w:val="24"/>
          <w:lang w:val="en-US"/>
        </w:rPr>
        <w:t>].</w:t>
      </w:r>
      <w:r w:rsidR="00945AF3" w:rsidRPr="00945AF3">
        <w:rPr>
          <w:rFonts w:ascii="Times New Roman" w:hAnsi="Times New Roman" w:cs="Times New Roman"/>
          <w:sz w:val="24"/>
          <w:szCs w:val="24"/>
          <w:lang w:val="en-US"/>
        </w:rPr>
        <w:t xml:space="preserve"> </w:t>
      </w:r>
      <w:r w:rsidRPr="00ED0DFD">
        <w:rPr>
          <w:rFonts w:ascii="Times New Roman" w:hAnsi="Times New Roman" w:cs="Times New Roman"/>
          <w:sz w:val="24"/>
          <w:szCs w:val="24"/>
          <w:lang w:val="en-US"/>
        </w:rPr>
        <w:t>These technologies facilitate embodied cognition by enabling learners to interact with three-dimensional simulations and contextualized digital overlays, thereby transforming abstract concepts into tangible experiences.</w:t>
      </w:r>
    </w:p>
    <w:p w14:paraId="2E2EE8F6" w14:textId="4350F6C1" w:rsidR="00A446AB" w:rsidRPr="007D4516" w:rsidRDefault="00A446AB" w:rsidP="00A446AB">
      <w:pPr>
        <w:spacing w:line="360" w:lineRule="auto"/>
        <w:jc w:val="both"/>
        <w:rPr>
          <w:rFonts w:ascii="Times New Roman" w:hAnsi="Times New Roman" w:cs="Times New Roman"/>
          <w:sz w:val="24"/>
          <w:szCs w:val="24"/>
          <w:lang w:val="en-US"/>
        </w:rPr>
      </w:pPr>
      <w:r w:rsidRPr="00ED0DFD">
        <w:rPr>
          <w:rFonts w:ascii="Times New Roman" w:hAnsi="Times New Roman" w:cs="Times New Roman"/>
          <w:sz w:val="24"/>
          <w:szCs w:val="24"/>
          <w:lang w:val="en-US"/>
        </w:rPr>
        <w:t xml:space="preserve">In primary education, VR can simulate otherwise inaccessible environments, such as historical landmarks, deep-sea ecosystems, or planetary systems, allowing students to explore complex phenomena in immersive contexts. Such experiences can enhance spatial reasoning, conceptual visualization, and long-term retention by engaging multiple sensory modalities. AR, by contrast, enriches physical classroom environments with interactive digital elements, overlaying animations, annotations, or dynamic models onto textbooks, laboratory materials, or physical objects </w:t>
      </w:r>
      <w:r w:rsidR="00D0433D" w:rsidRPr="00D0433D">
        <w:rPr>
          <w:rFonts w:ascii="Times New Roman" w:hAnsi="Times New Roman" w:cs="Times New Roman"/>
          <w:sz w:val="24"/>
          <w:szCs w:val="24"/>
          <w:lang w:val="en-US"/>
        </w:rPr>
        <w:t>[</w:t>
      </w:r>
      <w:r w:rsidR="00D0433D">
        <w:rPr>
          <w:rFonts w:ascii="Times New Roman" w:hAnsi="Times New Roman" w:cs="Times New Roman"/>
          <w:sz w:val="24"/>
          <w:szCs w:val="24"/>
          <w:lang w:val="en-US"/>
        </w:rPr>
        <w:t>30</w:t>
      </w:r>
      <w:r w:rsidR="00D0433D" w:rsidRPr="00D0433D">
        <w:rPr>
          <w:rFonts w:ascii="Times New Roman" w:hAnsi="Times New Roman" w:cs="Times New Roman"/>
          <w:sz w:val="24"/>
          <w:szCs w:val="24"/>
          <w:lang w:val="en-US"/>
        </w:rPr>
        <w:t>].</w:t>
      </w:r>
      <w:r w:rsidR="00945AF3" w:rsidRPr="00945AF3">
        <w:rPr>
          <w:rFonts w:ascii="Times New Roman" w:hAnsi="Times New Roman" w:cs="Times New Roman"/>
          <w:sz w:val="24"/>
          <w:szCs w:val="24"/>
          <w:lang w:val="en-US"/>
        </w:rPr>
        <w:t xml:space="preserve"> </w:t>
      </w:r>
      <w:r w:rsidRPr="00ED0DFD">
        <w:rPr>
          <w:rFonts w:ascii="Times New Roman" w:hAnsi="Times New Roman" w:cs="Times New Roman"/>
          <w:sz w:val="24"/>
          <w:szCs w:val="24"/>
          <w:lang w:val="en-US"/>
        </w:rPr>
        <w:t>This blending of real and virtual elements promotes situated learning and encourages inquiry-based exploration.</w:t>
      </w:r>
    </w:p>
    <w:p w14:paraId="5684C74A" w14:textId="6A6A041F" w:rsidR="00A446AB" w:rsidRPr="00945AF3" w:rsidRDefault="00A446AB" w:rsidP="00A446AB">
      <w:pPr>
        <w:spacing w:line="360" w:lineRule="auto"/>
        <w:jc w:val="both"/>
        <w:rPr>
          <w:rFonts w:ascii="Times New Roman" w:hAnsi="Times New Roman" w:cs="Times New Roman"/>
          <w:sz w:val="24"/>
          <w:szCs w:val="24"/>
          <w:lang w:val="en-US"/>
        </w:rPr>
      </w:pPr>
      <w:r w:rsidRPr="00ED0DFD">
        <w:rPr>
          <w:rFonts w:ascii="Times New Roman" w:hAnsi="Times New Roman" w:cs="Times New Roman"/>
          <w:sz w:val="24"/>
          <w:szCs w:val="24"/>
          <w:lang w:val="en-US"/>
        </w:rPr>
        <w:t xml:space="preserve">Immersive technologies also foster collaboration and communication skills when integrated into group-based tasks. Students may collectively navigate virtual environments, solve scenario-based challenges, or co-create digital artifacts, thereby strengthening social interaction and problem-solving competencies. Furthermore, </w:t>
      </w:r>
      <w:r w:rsidRPr="00ED0DFD">
        <w:rPr>
          <w:rFonts w:ascii="Times New Roman" w:hAnsi="Times New Roman" w:cs="Times New Roman"/>
          <w:sz w:val="24"/>
          <w:szCs w:val="24"/>
          <w:lang w:val="en-US"/>
        </w:rPr>
        <w:lastRenderedPageBreak/>
        <w:t>immersive storytelling can enhance empathy and perspective-taking by enabling learners to experience events from diverse viewpoints</w:t>
      </w:r>
      <w:r w:rsidR="00945AF3" w:rsidRPr="00945AF3">
        <w:rPr>
          <w:rFonts w:ascii="Times New Roman" w:hAnsi="Times New Roman" w:cs="Times New Roman"/>
          <w:sz w:val="24"/>
          <w:szCs w:val="24"/>
          <w:lang w:val="en-US"/>
        </w:rPr>
        <w:t xml:space="preserve"> [30].</w:t>
      </w:r>
    </w:p>
    <w:p w14:paraId="72B0CB52" w14:textId="0FC12782" w:rsidR="00A446AB" w:rsidRPr="007D4516" w:rsidRDefault="00A446AB" w:rsidP="00A446AB">
      <w:pPr>
        <w:spacing w:line="360" w:lineRule="auto"/>
        <w:jc w:val="both"/>
        <w:rPr>
          <w:rFonts w:ascii="Times New Roman" w:hAnsi="Times New Roman" w:cs="Times New Roman"/>
          <w:sz w:val="24"/>
          <w:szCs w:val="24"/>
          <w:lang w:val="en-US"/>
        </w:rPr>
      </w:pPr>
      <w:r w:rsidRPr="00ED0DFD">
        <w:rPr>
          <w:rFonts w:ascii="Times New Roman" w:hAnsi="Times New Roman" w:cs="Times New Roman"/>
          <w:sz w:val="24"/>
          <w:szCs w:val="24"/>
          <w:lang w:val="en-US"/>
        </w:rPr>
        <w:t>Despite their pedagogical potential, significant challenges remain. High acquisition and maintenance costs, technical complexity, and infrastructure requirements limit widespread adoption, particularly in under-resourced schools. Usability concerns, including motion discomfort or cognitive overload, necessitate careful age-appropriate design. Developmental considerations are especially important in primary education, as younger learners require structured guidance and reflection phases to consolidate immersive experiences into meaningful knowledge</w:t>
      </w:r>
      <w:r w:rsidR="003917EB">
        <w:rPr>
          <w:rFonts w:ascii="Times New Roman" w:hAnsi="Times New Roman" w:cs="Times New Roman"/>
          <w:sz w:val="24"/>
          <w:szCs w:val="24"/>
          <w:lang w:val="en-US"/>
        </w:rPr>
        <w:t xml:space="preserve"> </w:t>
      </w:r>
      <w:r w:rsidR="003917EB" w:rsidRPr="003917EB">
        <w:rPr>
          <w:rFonts w:ascii="Times New Roman" w:hAnsi="Times New Roman" w:cs="Times New Roman"/>
          <w:sz w:val="24"/>
          <w:szCs w:val="24"/>
          <w:lang w:val="en-US"/>
        </w:rPr>
        <w:t>[</w:t>
      </w:r>
      <w:r w:rsidR="003917EB">
        <w:rPr>
          <w:rFonts w:ascii="Times New Roman" w:hAnsi="Times New Roman" w:cs="Times New Roman"/>
          <w:sz w:val="24"/>
          <w:szCs w:val="24"/>
          <w:lang w:val="en-US"/>
        </w:rPr>
        <w:t>30</w:t>
      </w:r>
      <w:r w:rsidR="003917EB" w:rsidRPr="003917EB">
        <w:rPr>
          <w:rFonts w:ascii="Times New Roman" w:hAnsi="Times New Roman" w:cs="Times New Roman"/>
          <w:sz w:val="24"/>
          <w:szCs w:val="24"/>
          <w:lang w:val="en-US"/>
        </w:rPr>
        <w:t>].</w:t>
      </w:r>
    </w:p>
    <w:p w14:paraId="0374EEC5" w14:textId="33DF75F6" w:rsidR="00A446AB" w:rsidRPr="00ED0DFD" w:rsidRDefault="00A446AB" w:rsidP="00A446AB">
      <w:pPr>
        <w:spacing w:line="360" w:lineRule="auto"/>
        <w:jc w:val="both"/>
        <w:rPr>
          <w:rFonts w:ascii="Times New Roman" w:hAnsi="Times New Roman" w:cs="Times New Roman"/>
          <w:sz w:val="24"/>
          <w:szCs w:val="24"/>
          <w:lang w:val="en-US"/>
        </w:rPr>
      </w:pPr>
      <w:r w:rsidRPr="00ED0DFD">
        <w:rPr>
          <w:rFonts w:ascii="Times New Roman" w:hAnsi="Times New Roman" w:cs="Times New Roman"/>
          <w:sz w:val="24"/>
          <w:szCs w:val="24"/>
          <w:lang w:val="en-US"/>
        </w:rPr>
        <w:t>Therefore, effective implementation of VR and AR requires careful instructional integration within coherent pedagogical sequences, including pre-activity preparation, guided interaction, and post-activity reflection. Immersive technologies should complement, rather than replace, traditional teaching practices</w:t>
      </w:r>
      <w:r w:rsidR="003917EB" w:rsidRPr="003917EB">
        <w:rPr>
          <w:lang w:val="en-US"/>
        </w:rPr>
        <w:t xml:space="preserve"> </w:t>
      </w:r>
      <w:r w:rsidR="003917EB" w:rsidRPr="003917EB">
        <w:rPr>
          <w:rFonts w:ascii="Times New Roman" w:hAnsi="Times New Roman" w:cs="Times New Roman"/>
          <w:sz w:val="24"/>
          <w:szCs w:val="24"/>
          <w:lang w:val="en-US"/>
        </w:rPr>
        <w:t>[</w:t>
      </w:r>
      <w:r w:rsidR="003860A7">
        <w:rPr>
          <w:rFonts w:ascii="Times New Roman" w:hAnsi="Times New Roman" w:cs="Times New Roman"/>
          <w:sz w:val="24"/>
          <w:szCs w:val="24"/>
          <w:lang w:val="en-US"/>
        </w:rPr>
        <w:t>30</w:t>
      </w:r>
      <w:r w:rsidR="003917EB" w:rsidRPr="003917EB">
        <w:rPr>
          <w:rFonts w:ascii="Times New Roman" w:hAnsi="Times New Roman" w:cs="Times New Roman"/>
          <w:sz w:val="24"/>
          <w:szCs w:val="24"/>
          <w:lang w:val="en-US"/>
        </w:rPr>
        <w:t>].</w:t>
      </w:r>
    </w:p>
    <w:p w14:paraId="37F8B749" w14:textId="77777777" w:rsidR="00A446AB" w:rsidRPr="00ED0DFD" w:rsidRDefault="00A446AB" w:rsidP="00A446AB">
      <w:pPr>
        <w:spacing w:line="360" w:lineRule="auto"/>
        <w:jc w:val="both"/>
        <w:rPr>
          <w:rFonts w:ascii="Times New Roman" w:hAnsi="Times New Roman" w:cs="Times New Roman"/>
          <w:sz w:val="24"/>
          <w:szCs w:val="24"/>
          <w:lang w:val="en-US"/>
        </w:rPr>
      </w:pPr>
    </w:p>
    <w:p w14:paraId="5B9C3C71" w14:textId="77777777" w:rsidR="00A446AB" w:rsidRPr="00A446AB" w:rsidRDefault="00A446AB" w:rsidP="00A446AB">
      <w:pPr>
        <w:spacing w:line="360" w:lineRule="auto"/>
        <w:jc w:val="both"/>
        <w:rPr>
          <w:rFonts w:ascii="Times New Roman" w:hAnsi="Times New Roman" w:cs="Times New Roman"/>
          <w:b/>
          <w:bCs/>
          <w:sz w:val="24"/>
          <w:szCs w:val="24"/>
          <w:lang w:val="en-US"/>
        </w:rPr>
      </w:pPr>
      <w:r w:rsidRPr="00A446AB">
        <w:rPr>
          <w:rFonts w:ascii="Times New Roman" w:hAnsi="Times New Roman" w:cs="Times New Roman"/>
          <w:b/>
          <w:bCs/>
          <w:sz w:val="24"/>
          <w:szCs w:val="24"/>
          <w:lang w:val="en-US"/>
        </w:rPr>
        <w:t>4. Reframing the Educator’s Role</w:t>
      </w:r>
    </w:p>
    <w:p w14:paraId="13C79B7D" w14:textId="77777777" w:rsidR="00A446AB" w:rsidRPr="00A446AB" w:rsidRDefault="00A446AB" w:rsidP="00A446AB">
      <w:pPr>
        <w:spacing w:line="360" w:lineRule="auto"/>
        <w:jc w:val="both"/>
        <w:rPr>
          <w:rFonts w:ascii="Times New Roman" w:hAnsi="Times New Roman" w:cs="Times New Roman"/>
          <w:b/>
          <w:bCs/>
          <w:sz w:val="24"/>
          <w:szCs w:val="24"/>
          <w:lang w:val="en-US"/>
        </w:rPr>
      </w:pPr>
    </w:p>
    <w:p w14:paraId="03558FAD" w14:textId="77777777" w:rsidR="003860A7" w:rsidRDefault="00A446AB" w:rsidP="00A446AB">
      <w:pPr>
        <w:spacing w:line="360" w:lineRule="auto"/>
        <w:jc w:val="both"/>
        <w:rPr>
          <w:rFonts w:ascii="Times New Roman" w:hAnsi="Times New Roman" w:cs="Times New Roman"/>
          <w:sz w:val="24"/>
          <w:szCs w:val="24"/>
          <w:lang w:val="en-US"/>
        </w:rPr>
      </w:pPr>
      <w:r w:rsidRPr="00ED0DFD">
        <w:rPr>
          <w:rFonts w:ascii="Times New Roman" w:hAnsi="Times New Roman" w:cs="Times New Roman"/>
          <w:sz w:val="24"/>
          <w:szCs w:val="24"/>
          <w:lang w:val="en-US"/>
        </w:rPr>
        <w:t xml:space="preserve">The integration of innovative educational technologies fundamentally redefines the professional identity of teachers. Rather than functioning primarily as transmitters of knowledge, educators increasingly act as facilitators of inquiry, orchestrators of collaborative learning, and interpreters of formative assessment data </w:t>
      </w:r>
      <w:r w:rsidR="003860A7" w:rsidRPr="003860A7">
        <w:rPr>
          <w:rFonts w:ascii="Times New Roman" w:hAnsi="Times New Roman" w:cs="Times New Roman"/>
          <w:sz w:val="24"/>
          <w:szCs w:val="24"/>
          <w:lang w:val="en-US"/>
        </w:rPr>
        <w:t>[</w:t>
      </w:r>
      <w:r w:rsidR="003860A7">
        <w:rPr>
          <w:rFonts w:ascii="Times New Roman" w:hAnsi="Times New Roman" w:cs="Times New Roman"/>
          <w:sz w:val="24"/>
          <w:szCs w:val="24"/>
          <w:lang w:val="en-US"/>
        </w:rPr>
        <w:t>30-31</w:t>
      </w:r>
      <w:r w:rsidR="003860A7" w:rsidRPr="003860A7">
        <w:rPr>
          <w:rFonts w:ascii="Times New Roman" w:hAnsi="Times New Roman" w:cs="Times New Roman"/>
          <w:sz w:val="24"/>
          <w:szCs w:val="24"/>
          <w:lang w:val="en-US"/>
        </w:rPr>
        <w:t>].</w:t>
      </w:r>
    </w:p>
    <w:p w14:paraId="48F9812E" w14:textId="20E3155E" w:rsidR="00A446AB" w:rsidRPr="00945AF3" w:rsidRDefault="00A446AB" w:rsidP="00A446AB">
      <w:pPr>
        <w:spacing w:line="360" w:lineRule="auto"/>
        <w:jc w:val="both"/>
        <w:rPr>
          <w:rFonts w:ascii="Times New Roman" w:hAnsi="Times New Roman" w:cs="Times New Roman"/>
          <w:sz w:val="24"/>
          <w:szCs w:val="24"/>
          <w:lang w:val="en-US"/>
        </w:rPr>
      </w:pPr>
      <w:r w:rsidRPr="00ED0DFD">
        <w:rPr>
          <w:rFonts w:ascii="Times New Roman" w:hAnsi="Times New Roman" w:cs="Times New Roman"/>
          <w:sz w:val="24"/>
          <w:szCs w:val="24"/>
          <w:lang w:val="en-US"/>
        </w:rPr>
        <w:t>Digital tools enable teachers to design student-centered learning environments that emphasize exploration, problem-solving, and critical thinking. Through formative analytics and real-time feedback systems, educators can adapt instruction dynamically, addressing misconceptions as they arise. However, such flexibility requires not only technical competence but also pedagogical adaptability and reflective decision-making</w:t>
      </w:r>
      <w:r w:rsidR="00945AF3" w:rsidRPr="00945AF3">
        <w:rPr>
          <w:rFonts w:ascii="Times New Roman" w:hAnsi="Times New Roman" w:cs="Times New Roman"/>
          <w:sz w:val="24"/>
          <w:szCs w:val="24"/>
          <w:lang w:val="en-US"/>
        </w:rPr>
        <w:t xml:space="preserve"> [31].</w:t>
      </w:r>
    </w:p>
    <w:p w14:paraId="202C304F" w14:textId="54E24AE7" w:rsidR="00A446AB" w:rsidRPr="007D4516" w:rsidRDefault="00A446AB" w:rsidP="00A446AB">
      <w:pPr>
        <w:spacing w:line="360" w:lineRule="auto"/>
        <w:jc w:val="both"/>
        <w:rPr>
          <w:rFonts w:ascii="Times New Roman" w:hAnsi="Times New Roman" w:cs="Times New Roman"/>
          <w:sz w:val="24"/>
          <w:szCs w:val="24"/>
          <w:lang w:val="en-US"/>
        </w:rPr>
      </w:pPr>
      <w:r w:rsidRPr="00ED0DFD">
        <w:rPr>
          <w:rFonts w:ascii="Times New Roman" w:hAnsi="Times New Roman" w:cs="Times New Roman"/>
          <w:sz w:val="24"/>
          <w:szCs w:val="24"/>
          <w:lang w:val="en-US"/>
        </w:rPr>
        <w:t xml:space="preserve">Teachers’ beliefs, attitudes, and digital competencies significantly influence the quality and depth of technology integration </w:t>
      </w:r>
      <w:r w:rsidR="003860A7" w:rsidRPr="003860A7">
        <w:rPr>
          <w:rFonts w:ascii="Times New Roman" w:hAnsi="Times New Roman" w:cs="Times New Roman"/>
          <w:sz w:val="24"/>
          <w:szCs w:val="24"/>
          <w:lang w:val="en-US"/>
        </w:rPr>
        <w:t xml:space="preserve"> [3</w:t>
      </w:r>
      <w:r w:rsidR="003860A7">
        <w:rPr>
          <w:rFonts w:ascii="Times New Roman" w:hAnsi="Times New Roman" w:cs="Times New Roman"/>
          <w:sz w:val="24"/>
          <w:szCs w:val="24"/>
          <w:lang w:val="en-US"/>
        </w:rPr>
        <w:t>2</w:t>
      </w:r>
      <w:r w:rsidR="003860A7" w:rsidRPr="003860A7">
        <w:rPr>
          <w:rFonts w:ascii="Times New Roman" w:hAnsi="Times New Roman" w:cs="Times New Roman"/>
          <w:sz w:val="24"/>
          <w:szCs w:val="24"/>
          <w:lang w:val="en-US"/>
        </w:rPr>
        <w:t>-3</w:t>
      </w:r>
      <w:r w:rsidR="003860A7">
        <w:rPr>
          <w:rFonts w:ascii="Times New Roman" w:hAnsi="Times New Roman" w:cs="Times New Roman"/>
          <w:sz w:val="24"/>
          <w:szCs w:val="24"/>
          <w:lang w:val="en-US"/>
        </w:rPr>
        <w:t>3</w:t>
      </w:r>
      <w:r w:rsidR="003860A7" w:rsidRPr="003860A7">
        <w:rPr>
          <w:rFonts w:ascii="Times New Roman" w:hAnsi="Times New Roman" w:cs="Times New Roman"/>
          <w:sz w:val="24"/>
          <w:szCs w:val="24"/>
          <w:lang w:val="en-US"/>
        </w:rPr>
        <w:t>].</w:t>
      </w:r>
      <w:r w:rsidR="00945AF3" w:rsidRPr="00945AF3">
        <w:rPr>
          <w:rFonts w:ascii="Times New Roman" w:hAnsi="Times New Roman" w:cs="Times New Roman"/>
          <w:sz w:val="24"/>
          <w:szCs w:val="24"/>
          <w:lang w:val="en-US"/>
        </w:rPr>
        <w:t xml:space="preserve"> </w:t>
      </w:r>
      <w:r w:rsidRPr="00ED0DFD">
        <w:rPr>
          <w:rFonts w:ascii="Times New Roman" w:hAnsi="Times New Roman" w:cs="Times New Roman"/>
          <w:sz w:val="24"/>
          <w:szCs w:val="24"/>
          <w:lang w:val="en-US"/>
        </w:rPr>
        <w:t>Educators who perceive technology as a transformative pedagogical tool are more likely to implement it meaningfully, whereas those with limited confidence or insufficient training may adopt it superficially.</w:t>
      </w:r>
    </w:p>
    <w:p w14:paraId="5A4608B6" w14:textId="4BDAC347" w:rsidR="00A446AB" w:rsidRPr="00ED0DFD" w:rsidRDefault="00A446AB" w:rsidP="00A446AB">
      <w:pPr>
        <w:spacing w:line="360" w:lineRule="auto"/>
        <w:jc w:val="both"/>
        <w:rPr>
          <w:rFonts w:ascii="Times New Roman" w:hAnsi="Times New Roman" w:cs="Times New Roman"/>
          <w:sz w:val="24"/>
          <w:szCs w:val="24"/>
          <w:lang w:val="en-US"/>
        </w:rPr>
      </w:pPr>
      <w:r w:rsidRPr="00ED0DFD">
        <w:rPr>
          <w:rFonts w:ascii="Times New Roman" w:hAnsi="Times New Roman" w:cs="Times New Roman"/>
          <w:sz w:val="24"/>
          <w:szCs w:val="24"/>
          <w:lang w:val="en-US"/>
        </w:rPr>
        <w:lastRenderedPageBreak/>
        <w:t>Professional development must therefore extend beyond technical workshops to include sustained, collaborative learning communities that foster pedagogical innovation. Training programs should integrate instructional design principles, data literacy, ethical awareness, and reflective practice. Institutional leadership also plays a pivotal role by creating supportive school cultures that encourage experimentation and shared learning</w:t>
      </w:r>
      <w:r w:rsidR="003860A7">
        <w:rPr>
          <w:rFonts w:ascii="Times New Roman" w:hAnsi="Times New Roman" w:cs="Times New Roman"/>
          <w:sz w:val="24"/>
          <w:szCs w:val="24"/>
          <w:lang w:val="en-US"/>
        </w:rPr>
        <w:t xml:space="preserve"> </w:t>
      </w:r>
      <w:r w:rsidR="003860A7" w:rsidRPr="003860A7">
        <w:rPr>
          <w:rFonts w:ascii="Times New Roman" w:hAnsi="Times New Roman" w:cs="Times New Roman"/>
          <w:sz w:val="24"/>
          <w:szCs w:val="24"/>
          <w:lang w:val="en-US"/>
        </w:rPr>
        <w:t>[3</w:t>
      </w:r>
      <w:r w:rsidR="003860A7">
        <w:rPr>
          <w:rFonts w:ascii="Times New Roman" w:hAnsi="Times New Roman" w:cs="Times New Roman"/>
          <w:sz w:val="24"/>
          <w:szCs w:val="24"/>
          <w:lang w:val="en-US"/>
        </w:rPr>
        <w:t>2</w:t>
      </w:r>
      <w:r w:rsidR="003860A7" w:rsidRPr="003860A7">
        <w:rPr>
          <w:rFonts w:ascii="Times New Roman" w:hAnsi="Times New Roman" w:cs="Times New Roman"/>
          <w:sz w:val="24"/>
          <w:szCs w:val="24"/>
          <w:lang w:val="en-US"/>
        </w:rPr>
        <w:t>-3</w:t>
      </w:r>
      <w:r w:rsidR="003860A7">
        <w:rPr>
          <w:rFonts w:ascii="Times New Roman" w:hAnsi="Times New Roman" w:cs="Times New Roman"/>
          <w:sz w:val="24"/>
          <w:szCs w:val="24"/>
          <w:lang w:val="en-US"/>
        </w:rPr>
        <w:t>3</w:t>
      </w:r>
      <w:r w:rsidR="003860A7" w:rsidRPr="003860A7">
        <w:rPr>
          <w:rFonts w:ascii="Times New Roman" w:hAnsi="Times New Roman" w:cs="Times New Roman"/>
          <w:sz w:val="24"/>
          <w:szCs w:val="24"/>
          <w:lang w:val="en-US"/>
        </w:rPr>
        <w:t>].</w:t>
      </w:r>
    </w:p>
    <w:p w14:paraId="4BC908EE" w14:textId="77777777" w:rsidR="00A446AB" w:rsidRPr="00ED0DFD" w:rsidRDefault="00A446AB" w:rsidP="00A446AB">
      <w:pPr>
        <w:spacing w:line="360" w:lineRule="auto"/>
        <w:jc w:val="both"/>
        <w:rPr>
          <w:rFonts w:ascii="Times New Roman" w:hAnsi="Times New Roman" w:cs="Times New Roman"/>
          <w:sz w:val="24"/>
          <w:szCs w:val="24"/>
          <w:lang w:val="en-US"/>
        </w:rPr>
      </w:pPr>
    </w:p>
    <w:p w14:paraId="7A6871FE" w14:textId="77777777" w:rsidR="00A446AB" w:rsidRPr="00A446AB" w:rsidRDefault="00A446AB" w:rsidP="00A446AB">
      <w:pPr>
        <w:spacing w:line="360" w:lineRule="auto"/>
        <w:jc w:val="both"/>
        <w:rPr>
          <w:rFonts w:ascii="Times New Roman" w:hAnsi="Times New Roman" w:cs="Times New Roman"/>
          <w:b/>
          <w:bCs/>
          <w:sz w:val="24"/>
          <w:szCs w:val="24"/>
          <w:lang w:val="en-US"/>
        </w:rPr>
      </w:pPr>
      <w:r w:rsidRPr="00A446AB">
        <w:rPr>
          <w:rFonts w:ascii="Times New Roman" w:hAnsi="Times New Roman" w:cs="Times New Roman"/>
          <w:b/>
          <w:bCs/>
          <w:sz w:val="24"/>
          <w:szCs w:val="24"/>
          <w:lang w:val="en-US"/>
        </w:rPr>
        <w:t>5. Effects on Learner Development</w:t>
      </w:r>
    </w:p>
    <w:p w14:paraId="13EA0DD2" w14:textId="77777777" w:rsidR="00A446AB" w:rsidRPr="00A446AB" w:rsidRDefault="00A446AB" w:rsidP="00A446AB">
      <w:pPr>
        <w:spacing w:line="360" w:lineRule="auto"/>
        <w:jc w:val="both"/>
        <w:rPr>
          <w:rFonts w:ascii="Times New Roman" w:hAnsi="Times New Roman" w:cs="Times New Roman"/>
          <w:b/>
          <w:bCs/>
          <w:sz w:val="24"/>
          <w:szCs w:val="24"/>
          <w:lang w:val="en-US"/>
        </w:rPr>
      </w:pPr>
      <w:r w:rsidRPr="00A446AB">
        <w:rPr>
          <w:rFonts w:ascii="Times New Roman" w:hAnsi="Times New Roman" w:cs="Times New Roman"/>
          <w:b/>
          <w:bCs/>
          <w:sz w:val="24"/>
          <w:szCs w:val="24"/>
          <w:lang w:val="en-US"/>
        </w:rPr>
        <w:t>5.1 Academic Achievement and Cognitive Growth</w:t>
      </w:r>
    </w:p>
    <w:p w14:paraId="1520DE2D" w14:textId="77777777" w:rsidR="00A446AB" w:rsidRPr="00A446AB" w:rsidRDefault="00A446AB" w:rsidP="00A446AB">
      <w:pPr>
        <w:spacing w:line="360" w:lineRule="auto"/>
        <w:jc w:val="both"/>
        <w:rPr>
          <w:rFonts w:ascii="Times New Roman" w:hAnsi="Times New Roman" w:cs="Times New Roman"/>
          <w:b/>
          <w:bCs/>
          <w:sz w:val="24"/>
          <w:szCs w:val="24"/>
          <w:lang w:val="en-US"/>
        </w:rPr>
      </w:pPr>
    </w:p>
    <w:p w14:paraId="4F947863" w14:textId="49C24110" w:rsidR="00A446AB" w:rsidRPr="007D4516" w:rsidRDefault="00A446AB" w:rsidP="00A446AB">
      <w:pPr>
        <w:spacing w:line="360" w:lineRule="auto"/>
        <w:jc w:val="both"/>
        <w:rPr>
          <w:rFonts w:ascii="Times New Roman" w:hAnsi="Times New Roman" w:cs="Times New Roman"/>
          <w:sz w:val="24"/>
          <w:szCs w:val="24"/>
          <w:lang w:val="en-US"/>
        </w:rPr>
      </w:pPr>
      <w:r w:rsidRPr="00ED0DFD">
        <w:rPr>
          <w:rFonts w:ascii="Times New Roman" w:hAnsi="Times New Roman" w:cs="Times New Roman"/>
          <w:sz w:val="24"/>
          <w:szCs w:val="24"/>
          <w:lang w:val="en-US"/>
        </w:rPr>
        <w:t xml:space="preserve">Technology-enhanced learning is associated with moderate but statistically meaningful academic gains when aligned with sound instructional strategies </w:t>
      </w:r>
      <w:r w:rsidR="003860A7" w:rsidRPr="003860A7">
        <w:rPr>
          <w:rFonts w:ascii="Times New Roman" w:hAnsi="Times New Roman" w:cs="Times New Roman"/>
          <w:sz w:val="24"/>
          <w:szCs w:val="24"/>
          <w:lang w:val="en-US"/>
        </w:rPr>
        <w:t xml:space="preserve"> [3</w:t>
      </w:r>
      <w:r w:rsidR="003860A7">
        <w:rPr>
          <w:rFonts w:ascii="Times New Roman" w:hAnsi="Times New Roman" w:cs="Times New Roman"/>
          <w:sz w:val="24"/>
          <w:szCs w:val="24"/>
          <w:lang w:val="en-US"/>
        </w:rPr>
        <w:t>4</w:t>
      </w:r>
      <w:r w:rsidR="003860A7" w:rsidRPr="003860A7">
        <w:rPr>
          <w:rFonts w:ascii="Times New Roman" w:hAnsi="Times New Roman" w:cs="Times New Roman"/>
          <w:sz w:val="24"/>
          <w:szCs w:val="24"/>
          <w:lang w:val="en-US"/>
        </w:rPr>
        <w:t>].</w:t>
      </w:r>
      <w:r w:rsidRPr="00ED0DFD">
        <w:rPr>
          <w:rFonts w:ascii="Times New Roman" w:hAnsi="Times New Roman" w:cs="Times New Roman"/>
          <w:sz w:val="24"/>
          <w:szCs w:val="24"/>
          <w:lang w:val="en-US"/>
        </w:rPr>
        <w:t xml:space="preserve"> Digital tools that incorporate multimedia representations, interactive simulations, and adaptive feedback mechanisms support deeper conceptual processing and reduce cognitive overload when carefully designed.</w:t>
      </w:r>
    </w:p>
    <w:p w14:paraId="2F6FE63E" w14:textId="0E81331C" w:rsidR="00A446AB" w:rsidRPr="007D4516" w:rsidRDefault="00A446AB" w:rsidP="00A446AB">
      <w:pPr>
        <w:spacing w:line="360" w:lineRule="auto"/>
        <w:jc w:val="both"/>
        <w:rPr>
          <w:rFonts w:ascii="Times New Roman" w:hAnsi="Times New Roman" w:cs="Times New Roman"/>
          <w:sz w:val="24"/>
          <w:szCs w:val="24"/>
          <w:lang w:val="en-US"/>
        </w:rPr>
      </w:pPr>
      <w:r w:rsidRPr="00ED0DFD">
        <w:rPr>
          <w:rFonts w:ascii="Times New Roman" w:hAnsi="Times New Roman" w:cs="Times New Roman"/>
          <w:sz w:val="24"/>
          <w:szCs w:val="24"/>
          <w:lang w:val="en-US"/>
        </w:rPr>
        <w:t>Multimodal resources accommodate diverse learning preferences by integrating visual, auditory, and kinesthetic elements, thereby enhancing conceptual retention and transfer of knowledge</w:t>
      </w:r>
      <w:r w:rsidR="003860A7" w:rsidRPr="003860A7">
        <w:rPr>
          <w:rFonts w:ascii="Times New Roman" w:hAnsi="Times New Roman" w:cs="Times New Roman"/>
          <w:sz w:val="24"/>
          <w:szCs w:val="24"/>
          <w:lang w:val="en-US"/>
        </w:rPr>
        <w:t xml:space="preserve"> [3</w:t>
      </w:r>
      <w:r w:rsidR="003860A7">
        <w:rPr>
          <w:rFonts w:ascii="Times New Roman" w:hAnsi="Times New Roman" w:cs="Times New Roman"/>
          <w:sz w:val="24"/>
          <w:szCs w:val="24"/>
          <w:lang w:val="en-US"/>
        </w:rPr>
        <w:t>5</w:t>
      </w:r>
      <w:r w:rsidR="003860A7" w:rsidRPr="003860A7">
        <w:rPr>
          <w:rFonts w:ascii="Times New Roman" w:hAnsi="Times New Roman" w:cs="Times New Roman"/>
          <w:sz w:val="24"/>
          <w:szCs w:val="24"/>
          <w:lang w:val="en-US"/>
        </w:rPr>
        <w:t>].</w:t>
      </w:r>
      <w:r w:rsidR="003860A7">
        <w:rPr>
          <w:rFonts w:ascii="Times New Roman" w:hAnsi="Times New Roman" w:cs="Times New Roman"/>
          <w:sz w:val="24"/>
          <w:szCs w:val="24"/>
          <w:lang w:val="en-US"/>
        </w:rPr>
        <w:t xml:space="preserve"> </w:t>
      </w:r>
      <w:r w:rsidRPr="00ED0DFD">
        <w:rPr>
          <w:rFonts w:ascii="Times New Roman" w:hAnsi="Times New Roman" w:cs="Times New Roman"/>
          <w:sz w:val="24"/>
          <w:szCs w:val="24"/>
          <w:lang w:val="en-US"/>
        </w:rPr>
        <w:t>In primary science education, simulations can visualize microscopic or abstract processes, while interactive mathematics platforms enable iterative problem-solving with immediate corrective feedback.</w:t>
      </w:r>
    </w:p>
    <w:p w14:paraId="72E0AEB0" w14:textId="32E7872D" w:rsidR="00A446AB" w:rsidRPr="00ED0DFD" w:rsidRDefault="00A446AB" w:rsidP="00A446AB">
      <w:pPr>
        <w:spacing w:line="360" w:lineRule="auto"/>
        <w:jc w:val="both"/>
        <w:rPr>
          <w:rFonts w:ascii="Times New Roman" w:hAnsi="Times New Roman" w:cs="Times New Roman"/>
          <w:sz w:val="24"/>
          <w:szCs w:val="24"/>
          <w:lang w:val="en-US"/>
        </w:rPr>
      </w:pPr>
      <w:r w:rsidRPr="00ED0DFD">
        <w:rPr>
          <w:rFonts w:ascii="Times New Roman" w:hAnsi="Times New Roman" w:cs="Times New Roman"/>
          <w:sz w:val="24"/>
          <w:szCs w:val="24"/>
          <w:lang w:val="en-US"/>
        </w:rPr>
        <w:t>However, academic improvement is contingent upon pedagogical coherence. Technology used without clear instructional purpose may produce negligible or inconsistent outcomes</w:t>
      </w:r>
      <w:r w:rsidR="003860A7">
        <w:rPr>
          <w:rFonts w:ascii="Times New Roman" w:hAnsi="Times New Roman" w:cs="Times New Roman"/>
          <w:sz w:val="24"/>
          <w:szCs w:val="24"/>
          <w:lang w:val="en-US"/>
        </w:rPr>
        <w:t xml:space="preserve"> [35].</w:t>
      </w:r>
    </w:p>
    <w:p w14:paraId="309A91CC" w14:textId="77777777" w:rsidR="00A446AB" w:rsidRPr="00ED0DFD" w:rsidRDefault="00A446AB" w:rsidP="00A446AB">
      <w:pPr>
        <w:spacing w:line="360" w:lineRule="auto"/>
        <w:jc w:val="both"/>
        <w:rPr>
          <w:rFonts w:ascii="Times New Roman" w:hAnsi="Times New Roman" w:cs="Times New Roman"/>
          <w:sz w:val="24"/>
          <w:szCs w:val="24"/>
          <w:lang w:val="en-US"/>
        </w:rPr>
      </w:pPr>
    </w:p>
    <w:p w14:paraId="34D7FC54" w14:textId="77777777" w:rsidR="00A446AB" w:rsidRPr="00A446AB" w:rsidRDefault="00A446AB" w:rsidP="00A446AB">
      <w:pPr>
        <w:spacing w:line="360" w:lineRule="auto"/>
        <w:jc w:val="both"/>
        <w:rPr>
          <w:rFonts w:ascii="Times New Roman" w:hAnsi="Times New Roman" w:cs="Times New Roman"/>
          <w:b/>
          <w:bCs/>
          <w:sz w:val="24"/>
          <w:szCs w:val="24"/>
          <w:lang w:val="en-US"/>
        </w:rPr>
      </w:pPr>
      <w:r w:rsidRPr="00A446AB">
        <w:rPr>
          <w:rFonts w:ascii="Times New Roman" w:hAnsi="Times New Roman" w:cs="Times New Roman"/>
          <w:b/>
          <w:bCs/>
          <w:sz w:val="24"/>
          <w:szCs w:val="24"/>
          <w:lang w:val="en-US"/>
        </w:rPr>
        <w:t>5.2 Engagement and Intrinsic Motivation</w:t>
      </w:r>
    </w:p>
    <w:p w14:paraId="5CF7E55A" w14:textId="77777777" w:rsidR="00A446AB" w:rsidRPr="00A446AB" w:rsidRDefault="00A446AB" w:rsidP="00A446AB">
      <w:pPr>
        <w:spacing w:line="360" w:lineRule="auto"/>
        <w:jc w:val="both"/>
        <w:rPr>
          <w:rFonts w:ascii="Times New Roman" w:hAnsi="Times New Roman" w:cs="Times New Roman"/>
          <w:b/>
          <w:bCs/>
          <w:sz w:val="24"/>
          <w:szCs w:val="24"/>
          <w:lang w:val="en-US"/>
        </w:rPr>
      </w:pPr>
    </w:p>
    <w:p w14:paraId="6C754E38" w14:textId="0B2D3DDA" w:rsidR="00D55E5C" w:rsidRPr="007D4516" w:rsidRDefault="00D55E5C" w:rsidP="00D55E5C">
      <w:pPr>
        <w:spacing w:line="360" w:lineRule="auto"/>
        <w:jc w:val="both"/>
        <w:rPr>
          <w:rFonts w:ascii="Times New Roman" w:hAnsi="Times New Roman" w:cs="Times New Roman"/>
          <w:sz w:val="24"/>
          <w:szCs w:val="24"/>
          <w:lang w:val="en-US"/>
        </w:rPr>
      </w:pPr>
      <w:r w:rsidRPr="00D55E5C">
        <w:rPr>
          <w:rFonts w:ascii="Times New Roman" w:hAnsi="Times New Roman" w:cs="Times New Roman"/>
          <w:sz w:val="24"/>
          <w:szCs w:val="24"/>
          <w:lang w:val="en-US"/>
        </w:rPr>
        <w:t xml:space="preserve">Digital environments promote autonomy, competence, and relatedness—core psychological needs identified in self-determination theory </w:t>
      </w:r>
      <w:r w:rsidR="003860A7">
        <w:rPr>
          <w:rFonts w:ascii="Times New Roman" w:hAnsi="Times New Roman" w:cs="Times New Roman"/>
          <w:sz w:val="24"/>
          <w:szCs w:val="24"/>
          <w:lang w:val="en-US"/>
        </w:rPr>
        <w:t>[36].</w:t>
      </w:r>
      <w:r w:rsidRPr="00D55E5C">
        <w:rPr>
          <w:rFonts w:ascii="Times New Roman" w:hAnsi="Times New Roman" w:cs="Times New Roman"/>
          <w:sz w:val="24"/>
          <w:szCs w:val="24"/>
          <w:lang w:val="en-US"/>
        </w:rPr>
        <w:t xml:space="preserve"> When thoughtfully designed and pedagogically aligned, technology-enhanced learning environments can </w:t>
      </w:r>
      <w:r w:rsidRPr="00D55E5C">
        <w:rPr>
          <w:rFonts w:ascii="Times New Roman" w:hAnsi="Times New Roman" w:cs="Times New Roman"/>
          <w:sz w:val="24"/>
          <w:szCs w:val="24"/>
          <w:lang w:val="en-US"/>
        </w:rPr>
        <w:lastRenderedPageBreak/>
        <w:t>create conditions that nurture these needs in meaningful ways. Autonomy is supported when learners are given structured choices within digital platforms, such as selecting task sequences, adjusting difficulty levels, or exploring thematic pathways that align with their interests. The ability to progress at individualized paces reduces the pressure of uniform instructional timing and allows students to assume greater responsibility for their learning trajectories</w:t>
      </w:r>
      <w:r w:rsidR="003860A7">
        <w:rPr>
          <w:rFonts w:ascii="Times New Roman" w:hAnsi="Times New Roman" w:cs="Times New Roman"/>
          <w:sz w:val="24"/>
          <w:szCs w:val="24"/>
          <w:lang w:val="en-US"/>
        </w:rPr>
        <w:t xml:space="preserve"> [36].</w:t>
      </w:r>
    </w:p>
    <w:p w14:paraId="13AE9BC4" w14:textId="15E31BB4" w:rsidR="00D55E5C" w:rsidRPr="007D4516" w:rsidRDefault="00D55E5C" w:rsidP="00D55E5C">
      <w:pPr>
        <w:spacing w:line="360" w:lineRule="auto"/>
        <w:jc w:val="both"/>
        <w:rPr>
          <w:rFonts w:ascii="Times New Roman" w:hAnsi="Times New Roman" w:cs="Times New Roman"/>
          <w:sz w:val="24"/>
          <w:szCs w:val="24"/>
          <w:lang w:val="en-US"/>
        </w:rPr>
      </w:pPr>
      <w:r w:rsidRPr="00D55E5C">
        <w:rPr>
          <w:rFonts w:ascii="Times New Roman" w:hAnsi="Times New Roman" w:cs="Times New Roman"/>
          <w:sz w:val="24"/>
          <w:szCs w:val="24"/>
          <w:lang w:val="en-US"/>
        </w:rPr>
        <w:t>Competence is strengthened through immediate, formative feedback mechanisms embedded in many digital systems. Real-time responses to student input—whether corrective hints, progress indicators, or adaptive scaffolds</w:t>
      </w:r>
      <w:r w:rsidR="00222BFE">
        <w:rPr>
          <w:rFonts w:ascii="Times New Roman" w:hAnsi="Times New Roman" w:cs="Times New Roman"/>
          <w:sz w:val="24"/>
          <w:szCs w:val="24"/>
          <w:lang w:val="en-US"/>
        </w:rPr>
        <w:t xml:space="preserve">, </w:t>
      </w:r>
      <w:r w:rsidRPr="00D55E5C">
        <w:rPr>
          <w:rFonts w:ascii="Times New Roman" w:hAnsi="Times New Roman" w:cs="Times New Roman"/>
          <w:sz w:val="24"/>
          <w:szCs w:val="24"/>
          <w:lang w:val="en-US"/>
        </w:rPr>
        <w:t>enable learners to monitor their performance and refine strategies without prolonged delays. This immediacy can enhance perceptions of mastery and self-efficacy, particularly when feedback emphasizes effort, strategy use, and incremental improvement rather than static performance comparisons. Furthermore, interactive simulations and problem-based digital tasks can provide graduated challenges that align with students’ developmental levels, reinforcing a sense of accomplishment through achievable progression</w:t>
      </w:r>
      <w:r w:rsidR="00222BFE">
        <w:rPr>
          <w:rFonts w:ascii="Times New Roman" w:hAnsi="Times New Roman" w:cs="Times New Roman"/>
          <w:sz w:val="24"/>
          <w:szCs w:val="24"/>
          <w:lang w:val="en-US"/>
        </w:rPr>
        <w:t>[36].</w:t>
      </w:r>
    </w:p>
    <w:p w14:paraId="38886E8F" w14:textId="08606C45" w:rsidR="00D55E5C" w:rsidRPr="007D4516" w:rsidRDefault="00D55E5C" w:rsidP="00D55E5C">
      <w:pPr>
        <w:spacing w:line="360" w:lineRule="auto"/>
        <w:jc w:val="both"/>
        <w:rPr>
          <w:rFonts w:ascii="Times New Roman" w:hAnsi="Times New Roman" w:cs="Times New Roman"/>
          <w:sz w:val="24"/>
          <w:szCs w:val="24"/>
          <w:lang w:val="en-US"/>
        </w:rPr>
      </w:pPr>
      <w:r w:rsidRPr="00D55E5C">
        <w:rPr>
          <w:rFonts w:ascii="Times New Roman" w:hAnsi="Times New Roman" w:cs="Times New Roman"/>
          <w:sz w:val="24"/>
          <w:szCs w:val="24"/>
          <w:lang w:val="en-US"/>
        </w:rPr>
        <w:t>Relatedness, although sometimes perceived as less directly associated with technology, can also be fostered in digitally enriched environments. Collaborative platforms, discussion forums, shared digital projects, and synchronous communication tools create opportunities for peer interaction and cooperative learning. When digital activities are structured around shared goals, they can strengthen social bonds and cultivate a sense of belonging within the classroom community. Teachers play a critical role in designing these interactions to ensure that technology enhances, rather than replaces, meaningful interpersonal engagement</w:t>
      </w:r>
      <w:r w:rsidR="00945AF3" w:rsidRPr="00945AF3">
        <w:rPr>
          <w:rFonts w:ascii="Times New Roman" w:hAnsi="Times New Roman" w:cs="Times New Roman"/>
          <w:sz w:val="24"/>
          <w:szCs w:val="24"/>
          <w:lang w:val="en-US"/>
        </w:rPr>
        <w:t xml:space="preserve"> </w:t>
      </w:r>
      <w:r w:rsidR="00222BFE">
        <w:rPr>
          <w:rFonts w:ascii="Times New Roman" w:hAnsi="Times New Roman" w:cs="Times New Roman"/>
          <w:sz w:val="24"/>
          <w:szCs w:val="24"/>
          <w:lang w:val="en-US"/>
        </w:rPr>
        <w:t>[36].</w:t>
      </w:r>
    </w:p>
    <w:p w14:paraId="38B46021" w14:textId="669E7F9A" w:rsidR="00D55E5C" w:rsidRPr="007D4516" w:rsidRDefault="00D55E5C" w:rsidP="00D55E5C">
      <w:pPr>
        <w:spacing w:line="360" w:lineRule="auto"/>
        <w:jc w:val="both"/>
        <w:rPr>
          <w:rFonts w:ascii="Times New Roman" w:hAnsi="Times New Roman" w:cs="Times New Roman"/>
          <w:sz w:val="24"/>
          <w:szCs w:val="24"/>
          <w:lang w:val="en-US"/>
        </w:rPr>
      </w:pPr>
      <w:r w:rsidRPr="00D55E5C">
        <w:rPr>
          <w:rFonts w:ascii="Times New Roman" w:hAnsi="Times New Roman" w:cs="Times New Roman"/>
          <w:sz w:val="24"/>
          <w:szCs w:val="24"/>
          <w:lang w:val="en-US"/>
        </w:rPr>
        <w:t xml:space="preserve">Interactive tools and gamified platforms, in particular, have demonstrated the capacity to sustain attention and encourage persistence in challenging tasks </w:t>
      </w:r>
      <w:r w:rsidR="00222BFE">
        <w:rPr>
          <w:rFonts w:ascii="Times New Roman" w:hAnsi="Times New Roman" w:cs="Times New Roman"/>
          <w:sz w:val="24"/>
          <w:szCs w:val="24"/>
          <w:lang w:val="en-US"/>
        </w:rPr>
        <w:t>[37]</w:t>
      </w:r>
      <w:r w:rsidR="00D2688D">
        <w:rPr>
          <w:rFonts w:ascii="Times New Roman" w:hAnsi="Times New Roman" w:cs="Times New Roman"/>
          <w:sz w:val="24"/>
          <w:szCs w:val="24"/>
          <w:lang w:val="en-US"/>
        </w:rPr>
        <w:t>.</w:t>
      </w:r>
      <w:r w:rsidRPr="00D55E5C">
        <w:rPr>
          <w:rFonts w:ascii="Times New Roman" w:hAnsi="Times New Roman" w:cs="Times New Roman"/>
          <w:sz w:val="24"/>
          <w:szCs w:val="24"/>
          <w:lang w:val="en-US"/>
        </w:rPr>
        <w:t xml:space="preserve"> Game-based elements such as narrative progression, levels of achievement, visual progress tracking, and immediate reinforcement can increase engagement and reduce task avoidance. In primary education contexts, where attention spans and motivational regulation are still developing, such design features can provide structure and continuity that support sustained effort. Additionally, well-designed gamified environments may transform repetitive practice into dynamic, goal-oriented experiences that encourage strategic thinking and resilience</w:t>
      </w:r>
      <w:r w:rsidR="00D2688D">
        <w:rPr>
          <w:rFonts w:ascii="Times New Roman" w:hAnsi="Times New Roman" w:cs="Times New Roman"/>
          <w:sz w:val="24"/>
          <w:szCs w:val="24"/>
          <w:lang w:val="en-US"/>
        </w:rPr>
        <w:t xml:space="preserve"> [37].</w:t>
      </w:r>
    </w:p>
    <w:p w14:paraId="63228E42" w14:textId="76263934" w:rsidR="00D55E5C" w:rsidRPr="007D4516" w:rsidRDefault="00D55E5C" w:rsidP="00D55E5C">
      <w:pPr>
        <w:spacing w:line="360" w:lineRule="auto"/>
        <w:jc w:val="both"/>
        <w:rPr>
          <w:rFonts w:ascii="Times New Roman" w:hAnsi="Times New Roman" w:cs="Times New Roman"/>
          <w:sz w:val="24"/>
          <w:szCs w:val="24"/>
          <w:lang w:val="en-US"/>
        </w:rPr>
      </w:pPr>
      <w:r w:rsidRPr="00D55E5C">
        <w:rPr>
          <w:rFonts w:ascii="Times New Roman" w:hAnsi="Times New Roman" w:cs="Times New Roman"/>
          <w:sz w:val="24"/>
          <w:szCs w:val="24"/>
          <w:lang w:val="en-US"/>
        </w:rPr>
        <w:lastRenderedPageBreak/>
        <w:t>However, maintaining a balance between intrinsic and extrinsic motivators remains essential. Overemphasis on external rewards</w:t>
      </w:r>
      <w:r w:rsidR="00D2688D">
        <w:rPr>
          <w:rFonts w:ascii="Times New Roman" w:hAnsi="Times New Roman" w:cs="Times New Roman"/>
          <w:sz w:val="24"/>
          <w:szCs w:val="24"/>
          <w:lang w:val="en-US"/>
        </w:rPr>
        <w:t xml:space="preserve">, </w:t>
      </w:r>
      <w:r w:rsidRPr="00D55E5C">
        <w:rPr>
          <w:rFonts w:ascii="Times New Roman" w:hAnsi="Times New Roman" w:cs="Times New Roman"/>
          <w:sz w:val="24"/>
          <w:szCs w:val="24"/>
          <w:lang w:val="en-US"/>
        </w:rPr>
        <w:t>such as points, badges, or leaderboards</w:t>
      </w:r>
      <w:r w:rsidR="00D2688D">
        <w:rPr>
          <w:rFonts w:ascii="Times New Roman" w:hAnsi="Times New Roman" w:cs="Times New Roman"/>
          <w:sz w:val="24"/>
          <w:szCs w:val="24"/>
          <w:lang w:val="en-US"/>
        </w:rPr>
        <w:t xml:space="preserve">, </w:t>
      </w:r>
      <w:r w:rsidRPr="00D55E5C">
        <w:rPr>
          <w:rFonts w:ascii="Times New Roman" w:hAnsi="Times New Roman" w:cs="Times New Roman"/>
          <w:sz w:val="24"/>
          <w:szCs w:val="24"/>
          <w:lang w:val="en-US"/>
        </w:rPr>
        <w:t>may shift learners’ focus from conceptual understanding to performance metrics. When students become primarily motivated by accumulating rewards or outperforming peers, the depth of cognitive engagement may diminish. Extrinsic incentives, if not carefully integrated, can undermine intrinsic interest and reduce long-term motivation once the reward structure is removed</w:t>
      </w:r>
      <w:r w:rsidR="00945AF3" w:rsidRPr="00945AF3">
        <w:rPr>
          <w:rFonts w:ascii="Times New Roman" w:hAnsi="Times New Roman" w:cs="Times New Roman"/>
          <w:sz w:val="24"/>
          <w:szCs w:val="24"/>
          <w:lang w:val="en-US"/>
        </w:rPr>
        <w:t xml:space="preserve"> </w:t>
      </w:r>
      <w:r w:rsidR="00D2688D">
        <w:rPr>
          <w:rFonts w:ascii="Times New Roman" w:hAnsi="Times New Roman" w:cs="Times New Roman"/>
          <w:sz w:val="24"/>
          <w:szCs w:val="24"/>
          <w:lang w:val="en-US"/>
        </w:rPr>
        <w:t>[37].</w:t>
      </w:r>
    </w:p>
    <w:p w14:paraId="1FBEB038" w14:textId="32729F7F" w:rsidR="00D55E5C" w:rsidRPr="00945AF3" w:rsidRDefault="00D55E5C" w:rsidP="00D55E5C">
      <w:pPr>
        <w:spacing w:line="360" w:lineRule="auto"/>
        <w:jc w:val="both"/>
        <w:rPr>
          <w:rFonts w:ascii="Times New Roman" w:hAnsi="Times New Roman" w:cs="Times New Roman"/>
          <w:sz w:val="24"/>
          <w:szCs w:val="24"/>
          <w:lang w:val="en-US"/>
        </w:rPr>
      </w:pPr>
      <w:r w:rsidRPr="00D55E5C">
        <w:rPr>
          <w:rFonts w:ascii="Times New Roman" w:hAnsi="Times New Roman" w:cs="Times New Roman"/>
          <w:sz w:val="24"/>
          <w:szCs w:val="24"/>
          <w:lang w:val="en-US"/>
        </w:rPr>
        <w:t>Therefore, effective digital pedagogy should prioritize meaningful challenges, authentic problem-solving tasks, and opportunities for reflection over purely reward-based mechanics. Gamification elements should function as supportive scaffolds rather than central motivators. Educators must carefully calibrate digital environments to ensure that engagement is rooted in curiosity, mastery, and personal growth rather than competition or superficial achievement</w:t>
      </w:r>
      <w:r w:rsidR="00945AF3" w:rsidRPr="00945AF3">
        <w:rPr>
          <w:rFonts w:ascii="Times New Roman" w:hAnsi="Times New Roman" w:cs="Times New Roman"/>
          <w:sz w:val="24"/>
          <w:szCs w:val="24"/>
          <w:lang w:val="en-US"/>
        </w:rPr>
        <w:t xml:space="preserve"> [37].</w:t>
      </w:r>
    </w:p>
    <w:p w14:paraId="1B4FABB6" w14:textId="725DA1D3" w:rsidR="00A446AB" w:rsidRPr="00D55E5C" w:rsidRDefault="00D55E5C" w:rsidP="00D55E5C">
      <w:pPr>
        <w:spacing w:line="360" w:lineRule="auto"/>
        <w:jc w:val="both"/>
        <w:rPr>
          <w:rFonts w:ascii="Times New Roman" w:hAnsi="Times New Roman" w:cs="Times New Roman"/>
          <w:b/>
          <w:bCs/>
          <w:sz w:val="24"/>
          <w:szCs w:val="24"/>
          <w:lang w:val="en-US"/>
        </w:rPr>
      </w:pPr>
      <w:r w:rsidRPr="00D55E5C">
        <w:rPr>
          <w:rFonts w:ascii="Times New Roman" w:hAnsi="Times New Roman" w:cs="Times New Roman"/>
          <w:sz w:val="24"/>
          <w:szCs w:val="24"/>
          <w:lang w:val="en-US"/>
        </w:rPr>
        <w:t>Ultimately, the motivational benefits of digital environments depend not merely on technological features but on pedagogical intentionality. When aligned with developmental needs, supportive teacher guidance, and coherent learning objectives, technology-enhanced environments can contribute to the cultivation of autonomous, competent, and socially connected learners</w:t>
      </w:r>
      <w:r w:rsidR="00945AF3" w:rsidRPr="00945AF3">
        <w:rPr>
          <w:rFonts w:ascii="Times New Roman" w:hAnsi="Times New Roman" w:cs="Times New Roman"/>
          <w:sz w:val="24"/>
          <w:szCs w:val="24"/>
          <w:lang w:val="en-US"/>
        </w:rPr>
        <w:t xml:space="preserve"> </w:t>
      </w:r>
      <w:r w:rsidR="00D2688D">
        <w:rPr>
          <w:rFonts w:ascii="Times New Roman" w:hAnsi="Times New Roman" w:cs="Times New Roman"/>
          <w:sz w:val="24"/>
          <w:szCs w:val="24"/>
          <w:lang w:val="en-US"/>
        </w:rPr>
        <w:t>[37].</w:t>
      </w:r>
    </w:p>
    <w:p w14:paraId="499DA1D2" w14:textId="77777777" w:rsidR="0079091C" w:rsidRPr="007D4516" w:rsidRDefault="0079091C" w:rsidP="00A446AB">
      <w:pPr>
        <w:spacing w:line="360" w:lineRule="auto"/>
        <w:jc w:val="both"/>
        <w:rPr>
          <w:rFonts w:ascii="Times New Roman" w:hAnsi="Times New Roman" w:cs="Times New Roman"/>
          <w:b/>
          <w:bCs/>
          <w:sz w:val="24"/>
          <w:szCs w:val="24"/>
          <w:lang w:val="en-US"/>
        </w:rPr>
      </w:pPr>
    </w:p>
    <w:p w14:paraId="5A7B2CF9" w14:textId="77777777" w:rsidR="00A446AB" w:rsidRPr="00A446AB" w:rsidRDefault="00A446AB" w:rsidP="00A446AB">
      <w:pPr>
        <w:spacing w:line="360" w:lineRule="auto"/>
        <w:jc w:val="both"/>
        <w:rPr>
          <w:rFonts w:ascii="Times New Roman" w:hAnsi="Times New Roman" w:cs="Times New Roman"/>
          <w:b/>
          <w:bCs/>
          <w:sz w:val="24"/>
          <w:szCs w:val="24"/>
          <w:lang w:val="en-US"/>
        </w:rPr>
      </w:pPr>
      <w:r w:rsidRPr="00A446AB">
        <w:rPr>
          <w:rFonts w:ascii="Times New Roman" w:hAnsi="Times New Roman" w:cs="Times New Roman"/>
          <w:b/>
          <w:bCs/>
          <w:sz w:val="24"/>
          <w:szCs w:val="24"/>
          <w:lang w:val="en-US"/>
        </w:rPr>
        <w:t>5.3 Equity and Inclusive Practice</w:t>
      </w:r>
    </w:p>
    <w:p w14:paraId="42792DB7" w14:textId="77777777" w:rsidR="00A446AB" w:rsidRPr="00A446AB" w:rsidRDefault="00A446AB" w:rsidP="00A446AB">
      <w:pPr>
        <w:spacing w:line="360" w:lineRule="auto"/>
        <w:jc w:val="both"/>
        <w:rPr>
          <w:rFonts w:ascii="Times New Roman" w:hAnsi="Times New Roman" w:cs="Times New Roman"/>
          <w:b/>
          <w:bCs/>
          <w:sz w:val="24"/>
          <w:szCs w:val="24"/>
          <w:lang w:val="en-US"/>
        </w:rPr>
      </w:pPr>
    </w:p>
    <w:p w14:paraId="0EB14991" w14:textId="3998E6F9" w:rsidR="004B5900" w:rsidRPr="007D4516" w:rsidRDefault="004B5900" w:rsidP="004B5900">
      <w:pPr>
        <w:spacing w:line="360" w:lineRule="auto"/>
        <w:jc w:val="both"/>
        <w:rPr>
          <w:rFonts w:ascii="Times New Roman" w:hAnsi="Times New Roman" w:cs="Times New Roman"/>
          <w:sz w:val="24"/>
          <w:szCs w:val="24"/>
          <w:lang w:val="en-US"/>
        </w:rPr>
      </w:pPr>
      <w:r w:rsidRPr="004B5900">
        <w:rPr>
          <w:rFonts w:ascii="Times New Roman" w:hAnsi="Times New Roman" w:cs="Times New Roman"/>
          <w:sz w:val="24"/>
          <w:szCs w:val="24"/>
          <w:lang w:val="en-US"/>
        </w:rPr>
        <w:t>Innovative technologies offer significant potential to advance inclusive education by reducing barriers to participation and expanding access to diverse forms of representation, expression, and engagement. In contemporary primary classrooms</w:t>
      </w:r>
      <w:r w:rsidR="00372577" w:rsidRPr="00372577">
        <w:rPr>
          <w:rFonts w:ascii="Times New Roman" w:hAnsi="Times New Roman" w:cs="Times New Roman"/>
          <w:sz w:val="24"/>
          <w:szCs w:val="24"/>
          <w:lang w:val="en-US"/>
        </w:rPr>
        <w:t xml:space="preserve">, </w:t>
      </w:r>
      <w:r w:rsidRPr="004B5900">
        <w:rPr>
          <w:rFonts w:ascii="Times New Roman" w:hAnsi="Times New Roman" w:cs="Times New Roman"/>
          <w:sz w:val="24"/>
          <w:szCs w:val="24"/>
          <w:lang w:val="en-US"/>
        </w:rPr>
        <w:t>where students present a wide spectrum of cognitive profiles, linguistic backgrounds, socio-emotional needs, and physical abilities</w:t>
      </w:r>
      <w:r w:rsidR="00372577" w:rsidRPr="00372577">
        <w:rPr>
          <w:rFonts w:ascii="Times New Roman" w:hAnsi="Times New Roman" w:cs="Times New Roman"/>
          <w:sz w:val="24"/>
          <w:szCs w:val="24"/>
          <w:lang w:val="en-US"/>
        </w:rPr>
        <w:t xml:space="preserve">, </w:t>
      </w:r>
      <w:r w:rsidRPr="004B5900">
        <w:rPr>
          <w:rFonts w:ascii="Times New Roman" w:hAnsi="Times New Roman" w:cs="Times New Roman"/>
          <w:sz w:val="24"/>
          <w:szCs w:val="24"/>
          <w:lang w:val="en-US"/>
        </w:rPr>
        <w:t xml:space="preserve">digital tools can function as powerful enablers of equitable learning opportunities. Assistive technologies such as screen readers, speech-to-text and text-to-speech applications, captioning systems, customizable font displays, and alternative input devices allow learners with visual, auditory, motor, or language-related challenges to access curricular content more independently </w:t>
      </w:r>
      <w:r w:rsidR="00D2688D">
        <w:rPr>
          <w:rFonts w:ascii="Times New Roman" w:hAnsi="Times New Roman" w:cs="Times New Roman"/>
          <w:sz w:val="24"/>
          <w:szCs w:val="24"/>
          <w:lang w:val="en-US"/>
        </w:rPr>
        <w:t>[38-39].</w:t>
      </w:r>
    </w:p>
    <w:p w14:paraId="748761C7" w14:textId="4E773502" w:rsidR="004B5900" w:rsidRPr="007D4516" w:rsidRDefault="004B5900" w:rsidP="004B5900">
      <w:pPr>
        <w:spacing w:line="360" w:lineRule="auto"/>
        <w:jc w:val="both"/>
        <w:rPr>
          <w:rFonts w:ascii="Times New Roman" w:hAnsi="Times New Roman" w:cs="Times New Roman"/>
          <w:sz w:val="24"/>
          <w:szCs w:val="24"/>
          <w:lang w:val="en-US"/>
        </w:rPr>
      </w:pPr>
      <w:r w:rsidRPr="004B5900">
        <w:rPr>
          <w:rFonts w:ascii="Times New Roman" w:hAnsi="Times New Roman" w:cs="Times New Roman"/>
          <w:sz w:val="24"/>
          <w:szCs w:val="24"/>
          <w:lang w:val="en-US"/>
        </w:rPr>
        <w:lastRenderedPageBreak/>
        <w:t>Beyond compensatory support, multimodal digital resources enhance learning for all students by presenting information through varied sensory channels</w:t>
      </w:r>
      <w:r w:rsidR="00D2688D">
        <w:rPr>
          <w:rFonts w:ascii="Times New Roman" w:hAnsi="Times New Roman" w:cs="Times New Roman"/>
          <w:sz w:val="24"/>
          <w:szCs w:val="24"/>
          <w:lang w:val="en-US"/>
        </w:rPr>
        <w:t xml:space="preserve">, </w:t>
      </w:r>
      <w:r w:rsidRPr="004B5900">
        <w:rPr>
          <w:rFonts w:ascii="Times New Roman" w:hAnsi="Times New Roman" w:cs="Times New Roman"/>
          <w:sz w:val="24"/>
          <w:szCs w:val="24"/>
          <w:lang w:val="en-US"/>
        </w:rPr>
        <w:t>visual, auditory, and interactive. Animated simulations, interactive diagrams, audio narration, and gamified exercises can scaffold comprehension and reduce cognitive overload when carefully designed. Such multimodality aligns with universal design for learning (UDL) principles, which advocate flexible pathways for engagement, representation, and expression. When integrated thoughtfully, digital technologies move inclusion beyond physical presence in the classroom toward meaningful participation in shared learning processes.</w:t>
      </w:r>
    </w:p>
    <w:p w14:paraId="251B68F4" w14:textId="0D1621ED" w:rsidR="004B5900" w:rsidRPr="007D4516" w:rsidRDefault="004B5900" w:rsidP="004B5900">
      <w:pPr>
        <w:spacing w:line="360" w:lineRule="auto"/>
        <w:jc w:val="both"/>
        <w:rPr>
          <w:rFonts w:ascii="Times New Roman" w:hAnsi="Times New Roman" w:cs="Times New Roman"/>
          <w:sz w:val="24"/>
          <w:szCs w:val="24"/>
          <w:lang w:val="en-US"/>
        </w:rPr>
      </w:pPr>
      <w:r w:rsidRPr="004B5900">
        <w:rPr>
          <w:rFonts w:ascii="Times New Roman" w:hAnsi="Times New Roman" w:cs="Times New Roman"/>
          <w:sz w:val="24"/>
          <w:szCs w:val="24"/>
          <w:lang w:val="en-US"/>
        </w:rPr>
        <w:t>Adaptive systems further strengthen inclusive practice by providing differentiated instructional pathways that accommodate varied learning speeds, prior knowledge levels, and individual learning preferences</w:t>
      </w:r>
      <w:r w:rsidR="00945AF3" w:rsidRPr="00945AF3">
        <w:rPr>
          <w:rFonts w:ascii="Times New Roman" w:hAnsi="Times New Roman" w:cs="Times New Roman"/>
          <w:sz w:val="24"/>
          <w:szCs w:val="24"/>
          <w:lang w:val="en-US"/>
        </w:rPr>
        <w:t xml:space="preserve"> </w:t>
      </w:r>
      <w:r w:rsidR="00D2688D">
        <w:rPr>
          <w:rFonts w:ascii="Times New Roman" w:hAnsi="Times New Roman" w:cs="Times New Roman"/>
          <w:sz w:val="24"/>
          <w:szCs w:val="24"/>
          <w:lang w:val="en-US"/>
        </w:rPr>
        <w:t>[40]</w:t>
      </w:r>
      <w:r w:rsidR="0045283D">
        <w:rPr>
          <w:rFonts w:ascii="Times New Roman" w:hAnsi="Times New Roman" w:cs="Times New Roman"/>
          <w:sz w:val="24"/>
          <w:szCs w:val="24"/>
          <w:lang w:val="en-US"/>
        </w:rPr>
        <w:t>.</w:t>
      </w:r>
      <w:r w:rsidRPr="004B5900">
        <w:rPr>
          <w:rFonts w:ascii="Times New Roman" w:hAnsi="Times New Roman" w:cs="Times New Roman"/>
          <w:sz w:val="24"/>
          <w:szCs w:val="24"/>
          <w:lang w:val="en-US"/>
        </w:rPr>
        <w:t xml:space="preserve"> Through real-time analytics and personalized content sequencing, adaptive platforms can adjust task complexity, feedback intensity, and pacing according to student performance. For learners who require additional scaffolding, these systems may offer structured guidance and incremental challenges; for advanced learners, they can introduce enrichment activities that promote deeper conceptual exploration. In this way, technology can help reduce the stigma often associated with differentiated instruction, as adjustments occur seamlessly within individualized digital environments rather than through visibly segregated tasks.</w:t>
      </w:r>
    </w:p>
    <w:p w14:paraId="427B4B26" w14:textId="252047C2" w:rsidR="004B5900" w:rsidRPr="007D4516" w:rsidRDefault="004B5900" w:rsidP="004B5900">
      <w:pPr>
        <w:spacing w:line="360" w:lineRule="auto"/>
        <w:jc w:val="both"/>
        <w:rPr>
          <w:rFonts w:ascii="Times New Roman" w:hAnsi="Times New Roman" w:cs="Times New Roman"/>
          <w:sz w:val="24"/>
          <w:szCs w:val="24"/>
          <w:lang w:val="en-US"/>
        </w:rPr>
      </w:pPr>
      <w:r w:rsidRPr="004B5900">
        <w:rPr>
          <w:rFonts w:ascii="Times New Roman" w:hAnsi="Times New Roman" w:cs="Times New Roman"/>
          <w:sz w:val="24"/>
          <w:szCs w:val="24"/>
          <w:lang w:val="en-US"/>
        </w:rPr>
        <w:t>Moreover, digital collaboration platforms can promote social inclusion by enabling alternative forms of participation. Students who may hesitate to speak in whole-class discussions can contribute through digital forums, shared documents, or interactive polling tools. Communication applications with translation features support multilingual learners, facilitating engagement across linguistic boundaries. In inclusive classrooms, such tools foster a culture of shared responsibility and collaborative problem-solving</w:t>
      </w:r>
      <w:r w:rsidR="00945AF3" w:rsidRPr="00945AF3">
        <w:rPr>
          <w:rFonts w:ascii="Times New Roman" w:hAnsi="Times New Roman" w:cs="Times New Roman"/>
          <w:sz w:val="24"/>
          <w:szCs w:val="24"/>
          <w:lang w:val="en-US"/>
        </w:rPr>
        <w:t xml:space="preserve"> </w:t>
      </w:r>
      <w:r w:rsidR="0045283D">
        <w:rPr>
          <w:rFonts w:ascii="Times New Roman" w:hAnsi="Times New Roman" w:cs="Times New Roman"/>
          <w:sz w:val="24"/>
          <w:szCs w:val="24"/>
          <w:lang w:val="en-US"/>
        </w:rPr>
        <w:t>[40].</w:t>
      </w:r>
    </w:p>
    <w:p w14:paraId="5E945A6A" w14:textId="626D9BF7" w:rsidR="004B5900" w:rsidRPr="007D4516" w:rsidRDefault="004B5900" w:rsidP="004B5900">
      <w:pPr>
        <w:spacing w:line="360" w:lineRule="auto"/>
        <w:jc w:val="both"/>
        <w:rPr>
          <w:rFonts w:ascii="Times New Roman" w:hAnsi="Times New Roman" w:cs="Times New Roman"/>
          <w:sz w:val="24"/>
          <w:szCs w:val="24"/>
          <w:lang w:val="en-US"/>
        </w:rPr>
      </w:pPr>
      <w:r w:rsidRPr="004B5900">
        <w:rPr>
          <w:rFonts w:ascii="Times New Roman" w:hAnsi="Times New Roman" w:cs="Times New Roman"/>
          <w:sz w:val="24"/>
          <w:szCs w:val="24"/>
          <w:lang w:val="en-US"/>
        </w:rPr>
        <w:t xml:space="preserve">However, the inclusive potential of innovative technologies is contingent upon broader systemic conditions. Equitable access depends fundamentally on reliable infrastructure, including high-quality devices, stable connectivity, technical support services, and secure digital platforms. Schools in under-resourced communities may struggle to maintain updated hardware or provide consistent access for all students, particularly </w:t>
      </w:r>
      <w:r w:rsidRPr="004B5900">
        <w:rPr>
          <w:rFonts w:ascii="Times New Roman" w:hAnsi="Times New Roman" w:cs="Times New Roman"/>
          <w:sz w:val="24"/>
          <w:szCs w:val="24"/>
          <w:lang w:val="en-US"/>
        </w:rPr>
        <w:lastRenderedPageBreak/>
        <w:t>outside school hours. Without sustained public investment, disparities in infrastructure risk reproducing or even intensifying existing inequalities</w:t>
      </w:r>
      <w:r w:rsidR="00945AF3" w:rsidRPr="00945AF3">
        <w:rPr>
          <w:rFonts w:ascii="Times New Roman" w:hAnsi="Times New Roman" w:cs="Times New Roman"/>
          <w:sz w:val="24"/>
          <w:szCs w:val="24"/>
          <w:lang w:val="en-US"/>
        </w:rPr>
        <w:t xml:space="preserve"> </w:t>
      </w:r>
      <w:r w:rsidR="0045283D">
        <w:rPr>
          <w:rFonts w:ascii="Times New Roman" w:hAnsi="Times New Roman" w:cs="Times New Roman"/>
          <w:sz w:val="24"/>
          <w:szCs w:val="24"/>
          <w:lang w:val="en-US"/>
        </w:rPr>
        <w:t>[40].</w:t>
      </w:r>
    </w:p>
    <w:p w14:paraId="2AF414C0" w14:textId="2B7CF46C" w:rsidR="004B5900" w:rsidRPr="007D4516" w:rsidRDefault="004B5900" w:rsidP="004B5900">
      <w:pPr>
        <w:spacing w:line="360" w:lineRule="auto"/>
        <w:jc w:val="both"/>
        <w:rPr>
          <w:rFonts w:ascii="Times New Roman" w:hAnsi="Times New Roman" w:cs="Times New Roman"/>
          <w:sz w:val="24"/>
          <w:szCs w:val="24"/>
          <w:lang w:val="en-US"/>
        </w:rPr>
      </w:pPr>
      <w:r w:rsidRPr="004B5900">
        <w:rPr>
          <w:rFonts w:ascii="Times New Roman" w:hAnsi="Times New Roman" w:cs="Times New Roman"/>
          <w:sz w:val="24"/>
          <w:szCs w:val="24"/>
          <w:lang w:val="en-US"/>
        </w:rPr>
        <w:t>Teacher preparedness is equally crucial. Educators must be equipped not only with technical skills but also with inclusive pedagogical knowledge that enables them to select and adapt digital tools in ways that align with diverse learner needs. Professional development programs should integrate training on assistive technologies, differentiated instructional design, and ethical considerations related to data use and accessibility. Teachers also require time and institutional support to experiment with innovative approaches and to collaborate with specialists, such as special educators and instructional technologists.</w:t>
      </w:r>
    </w:p>
    <w:p w14:paraId="7DABBBE3" w14:textId="22053F4E" w:rsidR="004B5900" w:rsidRPr="007D4516" w:rsidRDefault="004B5900" w:rsidP="004B5900">
      <w:pPr>
        <w:spacing w:line="360" w:lineRule="auto"/>
        <w:jc w:val="both"/>
        <w:rPr>
          <w:rFonts w:ascii="Times New Roman" w:hAnsi="Times New Roman" w:cs="Times New Roman"/>
          <w:sz w:val="24"/>
          <w:szCs w:val="24"/>
          <w:lang w:val="en-US"/>
        </w:rPr>
      </w:pPr>
      <w:r w:rsidRPr="004B5900">
        <w:rPr>
          <w:rFonts w:ascii="Times New Roman" w:hAnsi="Times New Roman" w:cs="Times New Roman"/>
          <w:sz w:val="24"/>
          <w:szCs w:val="24"/>
          <w:lang w:val="en-US"/>
        </w:rPr>
        <w:t>Policy support forms the third pillar of equitable digital inclusion. National and regional education policies must establish accessibility standards, procurement guidelines, and accountability mechanisms that prioritize inclusive design. Funding models should ensure that schools serving vulnerable populations receive targeted resources for technological infrastructure and support services. Additionally, evaluation frameworks should assess not only overall academic outcomes but also participation equity and well-being indicators</w:t>
      </w:r>
      <w:r w:rsidR="00945AF3" w:rsidRPr="00945AF3">
        <w:rPr>
          <w:rFonts w:ascii="Times New Roman" w:hAnsi="Times New Roman" w:cs="Times New Roman"/>
          <w:sz w:val="24"/>
          <w:szCs w:val="24"/>
          <w:lang w:val="en-US"/>
        </w:rPr>
        <w:t xml:space="preserve"> </w:t>
      </w:r>
      <w:r w:rsidR="0045283D">
        <w:rPr>
          <w:rFonts w:ascii="Times New Roman" w:hAnsi="Times New Roman" w:cs="Times New Roman"/>
          <w:sz w:val="24"/>
          <w:szCs w:val="24"/>
          <w:lang w:val="en-US"/>
        </w:rPr>
        <w:t>[41].</w:t>
      </w:r>
    </w:p>
    <w:p w14:paraId="43587046" w14:textId="356CC229" w:rsidR="00A446AB" w:rsidRPr="00945AF3" w:rsidRDefault="004B5900" w:rsidP="004B5900">
      <w:pPr>
        <w:spacing w:line="360" w:lineRule="auto"/>
        <w:jc w:val="both"/>
        <w:rPr>
          <w:rFonts w:ascii="Times New Roman" w:hAnsi="Times New Roman" w:cs="Times New Roman"/>
          <w:sz w:val="24"/>
          <w:szCs w:val="24"/>
          <w:lang w:val="en-US"/>
        </w:rPr>
      </w:pPr>
      <w:r w:rsidRPr="004B5900">
        <w:rPr>
          <w:rFonts w:ascii="Times New Roman" w:hAnsi="Times New Roman" w:cs="Times New Roman"/>
          <w:sz w:val="24"/>
          <w:szCs w:val="24"/>
          <w:lang w:val="en-US"/>
        </w:rPr>
        <w:t>Without systematic and coordinated investment across infrastructure, professional development, and governance frameworks, digital innovation risks exacerbating rather than mitigating educational inequalities. Technologies introduced without attention to context may benefit already advantaged learners disproportionately, widening achievement gaps. Conversely, when guided by inclusive principles, sustained funding, and child-centered values, digital innovation can serve as a catalyst for more equitable and responsive educational systems</w:t>
      </w:r>
      <w:r w:rsidR="00945AF3" w:rsidRPr="00945AF3">
        <w:rPr>
          <w:rFonts w:ascii="Times New Roman" w:hAnsi="Times New Roman" w:cs="Times New Roman"/>
          <w:sz w:val="24"/>
          <w:szCs w:val="24"/>
          <w:lang w:val="en-US"/>
        </w:rPr>
        <w:t xml:space="preserve"> [41].</w:t>
      </w:r>
    </w:p>
    <w:p w14:paraId="32182745" w14:textId="77777777" w:rsidR="0079091C" w:rsidRPr="007D4516" w:rsidRDefault="0079091C" w:rsidP="004B5900">
      <w:pPr>
        <w:spacing w:line="360" w:lineRule="auto"/>
        <w:jc w:val="both"/>
        <w:rPr>
          <w:rFonts w:ascii="Times New Roman" w:hAnsi="Times New Roman" w:cs="Times New Roman"/>
          <w:sz w:val="24"/>
          <w:szCs w:val="24"/>
          <w:lang w:val="en-US"/>
        </w:rPr>
      </w:pPr>
    </w:p>
    <w:p w14:paraId="32D8191A" w14:textId="77777777" w:rsidR="00A446AB" w:rsidRPr="00A446AB" w:rsidRDefault="00A446AB" w:rsidP="00A446AB">
      <w:pPr>
        <w:spacing w:line="360" w:lineRule="auto"/>
        <w:jc w:val="both"/>
        <w:rPr>
          <w:rFonts w:ascii="Times New Roman" w:hAnsi="Times New Roman" w:cs="Times New Roman"/>
          <w:b/>
          <w:bCs/>
          <w:sz w:val="24"/>
          <w:szCs w:val="24"/>
          <w:lang w:val="en-US"/>
        </w:rPr>
      </w:pPr>
      <w:r w:rsidRPr="00A446AB">
        <w:rPr>
          <w:rFonts w:ascii="Times New Roman" w:hAnsi="Times New Roman" w:cs="Times New Roman"/>
          <w:b/>
          <w:bCs/>
          <w:sz w:val="24"/>
          <w:szCs w:val="24"/>
          <w:lang w:val="en-US"/>
        </w:rPr>
        <w:t>6. Ethical Tensions and Systemic Barriers</w:t>
      </w:r>
    </w:p>
    <w:p w14:paraId="2747D4F6" w14:textId="77777777" w:rsidR="00A446AB" w:rsidRPr="00A446AB" w:rsidRDefault="00A446AB" w:rsidP="00A446AB">
      <w:pPr>
        <w:spacing w:line="360" w:lineRule="auto"/>
        <w:jc w:val="both"/>
        <w:rPr>
          <w:rFonts w:ascii="Times New Roman" w:hAnsi="Times New Roman" w:cs="Times New Roman"/>
          <w:b/>
          <w:bCs/>
          <w:sz w:val="24"/>
          <w:szCs w:val="24"/>
          <w:lang w:val="en-US"/>
        </w:rPr>
      </w:pPr>
    </w:p>
    <w:p w14:paraId="6F45A8B9" w14:textId="286165B4" w:rsidR="00FC219C" w:rsidRPr="007D4516" w:rsidRDefault="00FC219C" w:rsidP="00FC219C">
      <w:pPr>
        <w:spacing w:line="360" w:lineRule="auto"/>
        <w:jc w:val="both"/>
        <w:rPr>
          <w:rFonts w:ascii="Times New Roman" w:hAnsi="Times New Roman" w:cs="Times New Roman"/>
          <w:sz w:val="24"/>
          <w:szCs w:val="24"/>
          <w:lang w:val="en-US"/>
        </w:rPr>
      </w:pPr>
      <w:r w:rsidRPr="00FC219C">
        <w:rPr>
          <w:rFonts w:ascii="Times New Roman" w:hAnsi="Times New Roman" w:cs="Times New Roman"/>
          <w:sz w:val="24"/>
          <w:szCs w:val="24"/>
          <w:lang w:val="en-US"/>
        </w:rPr>
        <w:t xml:space="preserve">Digital divides persist across socio-economic, geographic, and cultural contexts, significantly influencing access to devices, stable internet connectivity, and the development of digital literacy skills </w:t>
      </w:r>
      <w:r w:rsidR="0045283D">
        <w:rPr>
          <w:rFonts w:ascii="Times New Roman" w:hAnsi="Times New Roman" w:cs="Times New Roman"/>
          <w:sz w:val="24"/>
          <w:szCs w:val="24"/>
          <w:lang w:val="en-US"/>
        </w:rPr>
        <w:t>[41]</w:t>
      </w:r>
      <w:r w:rsidR="009B2499">
        <w:rPr>
          <w:rFonts w:ascii="Times New Roman" w:hAnsi="Times New Roman" w:cs="Times New Roman"/>
          <w:sz w:val="24"/>
          <w:szCs w:val="24"/>
          <w:lang w:val="en-US"/>
        </w:rPr>
        <w:t>.</w:t>
      </w:r>
      <w:r w:rsidRPr="00FC219C">
        <w:rPr>
          <w:rFonts w:ascii="Times New Roman" w:hAnsi="Times New Roman" w:cs="Times New Roman"/>
          <w:sz w:val="24"/>
          <w:szCs w:val="24"/>
          <w:lang w:val="en-US"/>
        </w:rPr>
        <w:t xml:space="preserve"> These disparities are not limited to material access alone; they also encompass differences in the quality of technological </w:t>
      </w:r>
      <w:r w:rsidRPr="00FC219C">
        <w:rPr>
          <w:rFonts w:ascii="Times New Roman" w:hAnsi="Times New Roman" w:cs="Times New Roman"/>
          <w:sz w:val="24"/>
          <w:szCs w:val="24"/>
          <w:lang w:val="en-US"/>
        </w:rPr>
        <w:lastRenderedPageBreak/>
        <w:t>infrastructure, the availability of technical support, and the level of digital competence among students, teachers, and families. In many under-resourced or rural communities, inconsistent connectivity and outdated hardware constrain the meaningful integration of digital tools into daily instructional practices. Even when devices are provided, unequal levels of parental support, home learning environments, and prior exposure to technology may result in divergent learning experiences</w:t>
      </w:r>
      <w:r w:rsidR="00945AF3" w:rsidRPr="00945AF3">
        <w:rPr>
          <w:rFonts w:ascii="Times New Roman" w:hAnsi="Times New Roman" w:cs="Times New Roman"/>
          <w:sz w:val="24"/>
          <w:szCs w:val="24"/>
          <w:lang w:val="en-US"/>
        </w:rPr>
        <w:t xml:space="preserve"> </w:t>
      </w:r>
      <w:r w:rsidR="009B2499">
        <w:rPr>
          <w:rFonts w:ascii="Times New Roman" w:hAnsi="Times New Roman" w:cs="Times New Roman"/>
          <w:sz w:val="24"/>
          <w:szCs w:val="24"/>
          <w:lang w:val="en-US"/>
        </w:rPr>
        <w:t>[41].</w:t>
      </w:r>
    </w:p>
    <w:p w14:paraId="5E66C381" w14:textId="22665203" w:rsidR="00FC219C" w:rsidRPr="00945AF3" w:rsidRDefault="00FC219C" w:rsidP="00FC219C">
      <w:pPr>
        <w:spacing w:line="360" w:lineRule="auto"/>
        <w:jc w:val="both"/>
        <w:rPr>
          <w:rFonts w:ascii="Times New Roman" w:hAnsi="Times New Roman" w:cs="Times New Roman"/>
          <w:sz w:val="24"/>
          <w:szCs w:val="24"/>
          <w:lang w:val="en-US"/>
        </w:rPr>
      </w:pPr>
      <w:r w:rsidRPr="00FC219C">
        <w:rPr>
          <w:rFonts w:ascii="Times New Roman" w:hAnsi="Times New Roman" w:cs="Times New Roman"/>
          <w:sz w:val="24"/>
          <w:szCs w:val="24"/>
          <w:lang w:val="en-US"/>
        </w:rPr>
        <w:t>Such inequalities may ultimately produce uneven academic outcomes, reinforcing existing socio-economic stratification rather than mitigating it. Students with consistent access to high-quality digital resources are more likely to develop advanced digital literacy, self-regulated learning strategies, and familiarity with emerging technologies. Conversely, students facing limited access may struggle to participate fully in blended or online learning environments, particularly in situations requiring independent digital engagement. Therefore, the digital divide must be understood not merely as a technological gap, but as a multidimensional phenomenon encompassing economic capital, cultural capital, institutional capacity, and policy priorities. Addressing these disparities requires systemic and sustained public investment, alongside targeted interventions designed to support vulnerable populations</w:t>
      </w:r>
      <w:r w:rsidR="00945AF3" w:rsidRPr="00945AF3">
        <w:rPr>
          <w:rFonts w:ascii="Times New Roman" w:hAnsi="Times New Roman" w:cs="Times New Roman"/>
          <w:sz w:val="24"/>
          <w:szCs w:val="24"/>
          <w:lang w:val="en-US"/>
        </w:rPr>
        <w:t xml:space="preserve"> [42].</w:t>
      </w:r>
    </w:p>
    <w:p w14:paraId="15733A39" w14:textId="3B8776D1" w:rsidR="00FC219C" w:rsidRPr="005152EE" w:rsidRDefault="00FC219C" w:rsidP="00FC219C">
      <w:pPr>
        <w:spacing w:line="360" w:lineRule="auto"/>
        <w:jc w:val="both"/>
        <w:rPr>
          <w:rFonts w:ascii="Times New Roman" w:hAnsi="Times New Roman" w:cs="Times New Roman"/>
          <w:sz w:val="24"/>
          <w:szCs w:val="24"/>
          <w:lang w:val="en-US"/>
        </w:rPr>
      </w:pPr>
      <w:r w:rsidRPr="00FC219C">
        <w:rPr>
          <w:rFonts w:ascii="Times New Roman" w:hAnsi="Times New Roman" w:cs="Times New Roman"/>
          <w:sz w:val="24"/>
          <w:szCs w:val="24"/>
          <w:lang w:val="en-US"/>
        </w:rPr>
        <w:t xml:space="preserve">Ethical concerns surrounding digital innovation extend beyond issues of access. The increasing reliance on data-driven platforms and artificial intelligence introduces complex questions related to surveillance, commercialization, data exploitation, and algorithmic transparency </w:t>
      </w:r>
      <w:r w:rsidR="009B2499">
        <w:rPr>
          <w:rFonts w:ascii="Times New Roman" w:hAnsi="Times New Roman" w:cs="Times New Roman"/>
          <w:sz w:val="24"/>
          <w:szCs w:val="24"/>
          <w:lang w:val="en-US"/>
        </w:rPr>
        <w:t>[42].</w:t>
      </w:r>
      <w:r w:rsidRPr="00FC219C">
        <w:rPr>
          <w:rFonts w:ascii="Times New Roman" w:hAnsi="Times New Roman" w:cs="Times New Roman"/>
          <w:sz w:val="24"/>
          <w:szCs w:val="24"/>
          <w:lang w:val="en-US"/>
        </w:rPr>
        <w:t xml:space="preserve"> Educational technologies often collect extensive data on students’ academic performance, behavioral patterns, engagement metrics, and even emotional responses. While such data can inform personalized learning and formative assessment, it also raises concerns regarding consent, data ownership, long-term storage, and potential misuse. Young learners, particularly in primary education, are rarely in a position to understand or critically evaluate how their data are being collected and utilized</w:t>
      </w:r>
      <w:r w:rsidR="00945AF3" w:rsidRPr="00945AF3">
        <w:rPr>
          <w:rFonts w:ascii="Times New Roman" w:hAnsi="Times New Roman" w:cs="Times New Roman"/>
          <w:sz w:val="24"/>
          <w:szCs w:val="24"/>
          <w:lang w:val="en-US"/>
        </w:rPr>
        <w:t xml:space="preserve"> </w:t>
      </w:r>
      <w:r w:rsidR="009B2499">
        <w:rPr>
          <w:rFonts w:ascii="Times New Roman" w:hAnsi="Times New Roman" w:cs="Times New Roman"/>
          <w:sz w:val="24"/>
          <w:szCs w:val="24"/>
          <w:lang w:val="en-US"/>
        </w:rPr>
        <w:t>[42].</w:t>
      </w:r>
    </w:p>
    <w:p w14:paraId="008D52F6" w14:textId="77777777" w:rsidR="00FC219C" w:rsidRPr="00FC219C" w:rsidRDefault="00FC219C" w:rsidP="00FC219C">
      <w:pPr>
        <w:spacing w:line="360" w:lineRule="auto"/>
        <w:jc w:val="both"/>
        <w:rPr>
          <w:rFonts w:ascii="Times New Roman" w:hAnsi="Times New Roman" w:cs="Times New Roman"/>
          <w:sz w:val="24"/>
          <w:szCs w:val="24"/>
          <w:lang w:val="en-US"/>
        </w:rPr>
      </w:pPr>
      <w:r w:rsidRPr="00FC219C">
        <w:rPr>
          <w:rFonts w:ascii="Times New Roman" w:hAnsi="Times New Roman" w:cs="Times New Roman"/>
          <w:sz w:val="24"/>
          <w:szCs w:val="24"/>
          <w:lang w:val="en-US"/>
        </w:rPr>
        <w:t xml:space="preserve">The growing involvement of private technology companies in educational ecosystems further intensifies these concerns. Partnerships between schools and commercial providers may offer innovative tools and infrastructure, yet they also introduce market dynamics into public education systems. Questions arise regarding profit motives, intellectual property rights, vendor lock-in practices, and the monetization of student </w:t>
      </w:r>
      <w:r w:rsidRPr="00FC219C">
        <w:rPr>
          <w:rFonts w:ascii="Times New Roman" w:hAnsi="Times New Roman" w:cs="Times New Roman"/>
          <w:sz w:val="24"/>
          <w:szCs w:val="24"/>
          <w:lang w:val="en-US"/>
        </w:rPr>
        <w:lastRenderedPageBreak/>
        <w:t>data. Without transparent regulatory frameworks and public accountability mechanisms, there is a risk that commercial interests may shape educational priorities in ways that do not fully align with pedagogical or developmental goals.</w:t>
      </w:r>
    </w:p>
    <w:p w14:paraId="473982BB" w14:textId="4A6507B8" w:rsidR="00FC219C" w:rsidRPr="00FC219C" w:rsidRDefault="00FC219C" w:rsidP="00FC219C">
      <w:pPr>
        <w:spacing w:line="360" w:lineRule="auto"/>
        <w:jc w:val="both"/>
        <w:rPr>
          <w:rFonts w:ascii="Times New Roman" w:hAnsi="Times New Roman" w:cs="Times New Roman"/>
          <w:sz w:val="24"/>
          <w:szCs w:val="24"/>
          <w:lang w:val="en-US"/>
        </w:rPr>
      </w:pPr>
      <w:r w:rsidRPr="00FC219C">
        <w:rPr>
          <w:rFonts w:ascii="Times New Roman" w:hAnsi="Times New Roman" w:cs="Times New Roman"/>
          <w:sz w:val="24"/>
          <w:szCs w:val="24"/>
          <w:lang w:val="en-US"/>
        </w:rPr>
        <w:t>Algorithmic decision-making systems, particularly those used in adaptive learning or assessment contexts, must also be scrutinized for potential bias and opacity. If algorithms are trained on datasets reflecting historical inequalities, they may inadvertently perpetuate disparities in performance predictions or content recommendations. Ensuring fairness requires continuous auditing, transparency in system design, and the inclusion of diverse perspectives in technological development processes</w:t>
      </w:r>
      <w:r w:rsidR="00945AF3" w:rsidRPr="00945AF3">
        <w:rPr>
          <w:rFonts w:ascii="Times New Roman" w:hAnsi="Times New Roman" w:cs="Times New Roman"/>
          <w:sz w:val="24"/>
          <w:szCs w:val="24"/>
          <w:lang w:val="en-US"/>
        </w:rPr>
        <w:t xml:space="preserve"> </w:t>
      </w:r>
      <w:r w:rsidR="009B2499">
        <w:rPr>
          <w:rFonts w:ascii="Times New Roman" w:hAnsi="Times New Roman" w:cs="Times New Roman"/>
          <w:sz w:val="24"/>
          <w:szCs w:val="24"/>
          <w:lang w:val="en-US"/>
        </w:rPr>
        <w:t>[42].</w:t>
      </w:r>
    </w:p>
    <w:p w14:paraId="6B4C9AEF" w14:textId="20E5F463" w:rsidR="00FC219C" w:rsidRPr="00FC219C" w:rsidRDefault="00FC219C" w:rsidP="00FC219C">
      <w:pPr>
        <w:spacing w:line="360" w:lineRule="auto"/>
        <w:jc w:val="both"/>
        <w:rPr>
          <w:rFonts w:ascii="Times New Roman" w:hAnsi="Times New Roman" w:cs="Times New Roman"/>
          <w:sz w:val="24"/>
          <w:szCs w:val="24"/>
          <w:lang w:val="en-US"/>
        </w:rPr>
      </w:pPr>
      <w:r w:rsidRPr="00FC219C">
        <w:rPr>
          <w:rFonts w:ascii="Times New Roman" w:hAnsi="Times New Roman" w:cs="Times New Roman"/>
          <w:sz w:val="24"/>
          <w:szCs w:val="24"/>
          <w:lang w:val="en-US"/>
        </w:rPr>
        <w:t>Balanced, developmentally appropriate usage policies are therefore essential to safeguard students’ well-being. In primary education especially, digital engagement must be carefully calibrated to align with cognitive, emotional, and social developmental stages. Excessive screen time, passive consumption of digital media, or over-reliance on automated systems may limit opportunities for face-to-face interaction, collaborative play, and experiential learning. Schools must strive to maintain equilibrium between digital and non-digital pedagogical approaches, ensuring that technology complements rather than replaces interpersonal communication, creativity, physical activity, and socio-emotional growth</w:t>
      </w:r>
      <w:r w:rsidR="00945AF3" w:rsidRPr="00945AF3">
        <w:rPr>
          <w:rFonts w:ascii="Times New Roman" w:hAnsi="Times New Roman" w:cs="Times New Roman"/>
          <w:sz w:val="24"/>
          <w:szCs w:val="24"/>
          <w:lang w:val="en-US"/>
        </w:rPr>
        <w:t xml:space="preserve"> </w:t>
      </w:r>
      <w:r w:rsidR="009B2499">
        <w:rPr>
          <w:rFonts w:ascii="Times New Roman" w:hAnsi="Times New Roman" w:cs="Times New Roman"/>
          <w:sz w:val="24"/>
          <w:szCs w:val="24"/>
          <w:lang w:val="en-US"/>
        </w:rPr>
        <w:t>[42]</w:t>
      </w:r>
      <w:r w:rsidR="00F83809">
        <w:rPr>
          <w:rFonts w:ascii="Times New Roman" w:hAnsi="Times New Roman" w:cs="Times New Roman"/>
          <w:sz w:val="24"/>
          <w:szCs w:val="24"/>
          <w:lang w:val="en-US"/>
        </w:rPr>
        <w:t>.</w:t>
      </w:r>
    </w:p>
    <w:p w14:paraId="69CCC192" w14:textId="30DD4BF0" w:rsidR="00FC219C" w:rsidRPr="00FC219C" w:rsidRDefault="00FC219C" w:rsidP="00FC219C">
      <w:pPr>
        <w:spacing w:line="360" w:lineRule="auto"/>
        <w:jc w:val="both"/>
        <w:rPr>
          <w:rFonts w:ascii="Times New Roman" w:hAnsi="Times New Roman" w:cs="Times New Roman"/>
          <w:sz w:val="24"/>
          <w:szCs w:val="24"/>
          <w:lang w:val="en-US"/>
        </w:rPr>
      </w:pPr>
      <w:r w:rsidRPr="00FC219C">
        <w:rPr>
          <w:rFonts w:ascii="Times New Roman" w:hAnsi="Times New Roman" w:cs="Times New Roman"/>
          <w:sz w:val="24"/>
          <w:szCs w:val="24"/>
          <w:lang w:val="en-US"/>
        </w:rPr>
        <w:t>Comprehensive digital well-being frameworks should guide policy implementation, incorporating clear guidelines on screen time, data protection, ethical AI use, and responsible online behavior. Educators and parents should be actively involved in promoting critical digital literacy, enabling students to understand the implications of digital participation and to develop responsible habits</w:t>
      </w:r>
      <w:r w:rsidR="00945AF3" w:rsidRPr="00945AF3">
        <w:rPr>
          <w:rFonts w:ascii="Times New Roman" w:hAnsi="Times New Roman" w:cs="Times New Roman"/>
          <w:sz w:val="24"/>
          <w:szCs w:val="24"/>
          <w:lang w:val="en-US"/>
        </w:rPr>
        <w:t xml:space="preserve"> </w:t>
      </w:r>
      <w:r w:rsidR="00F83809">
        <w:rPr>
          <w:rFonts w:ascii="Times New Roman" w:hAnsi="Times New Roman" w:cs="Times New Roman"/>
          <w:sz w:val="24"/>
          <w:szCs w:val="24"/>
          <w:lang w:val="en-US"/>
        </w:rPr>
        <w:t>[42].</w:t>
      </w:r>
    </w:p>
    <w:p w14:paraId="27F9D4C4" w14:textId="34B70517" w:rsidR="00A446AB" w:rsidRPr="00A446AB" w:rsidRDefault="00FC219C" w:rsidP="00FC219C">
      <w:pPr>
        <w:spacing w:line="360" w:lineRule="auto"/>
        <w:jc w:val="both"/>
        <w:rPr>
          <w:rFonts w:ascii="Times New Roman" w:hAnsi="Times New Roman" w:cs="Times New Roman"/>
          <w:b/>
          <w:bCs/>
          <w:sz w:val="24"/>
          <w:szCs w:val="24"/>
          <w:lang w:val="en-US"/>
        </w:rPr>
      </w:pPr>
      <w:r w:rsidRPr="00FC219C">
        <w:rPr>
          <w:rFonts w:ascii="Times New Roman" w:hAnsi="Times New Roman" w:cs="Times New Roman"/>
          <w:sz w:val="24"/>
          <w:szCs w:val="24"/>
          <w:lang w:val="en-US"/>
        </w:rPr>
        <w:t>Ultimately, bridging digital divides and addressing ethical tensions requires a holistic strategy that integrates infrastructure investment, regulatory oversight, community engagement, and pedagogical reflection. Only through such coordinated efforts can digital innovation contribute to equitable, safe, and developmentally appropriate educational transformation</w:t>
      </w:r>
      <w:r w:rsidR="00945AF3" w:rsidRPr="00945AF3">
        <w:rPr>
          <w:rFonts w:ascii="Times New Roman" w:hAnsi="Times New Roman" w:cs="Times New Roman"/>
          <w:sz w:val="24"/>
          <w:szCs w:val="24"/>
          <w:lang w:val="en-US"/>
        </w:rPr>
        <w:t xml:space="preserve"> </w:t>
      </w:r>
      <w:r w:rsidR="00F83809">
        <w:rPr>
          <w:rFonts w:ascii="Times New Roman" w:hAnsi="Times New Roman" w:cs="Times New Roman"/>
          <w:sz w:val="24"/>
          <w:szCs w:val="24"/>
          <w:lang w:val="en-US"/>
        </w:rPr>
        <w:t>[42].</w:t>
      </w:r>
    </w:p>
    <w:p w14:paraId="70D67E2C" w14:textId="77777777" w:rsidR="001D681E" w:rsidRPr="007D4516" w:rsidRDefault="001D681E" w:rsidP="00A446AB">
      <w:pPr>
        <w:spacing w:line="360" w:lineRule="auto"/>
        <w:jc w:val="both"/>
        <w:rPr>
          <w:rFonts w:ascii="Times New Roman" w:hAnsi="Times New Roman" w:cs="Times New Roman"/>
          <w:b/>
          <w:bCs/>
          <w:sz w:val="24"/>
          <w:szCs w:val="24"/>
          <w:lang w:val="en-US"/>
        </w:rPr>
      </w:pPr>
    </w:p>
    <w:p w14:paraId="366432B4" w14:textId="2A00840C" w:rsidR="00A446AB" w:rsidRPr="00A446AB" w:rsidRDefault="00A446AB" w:rsidP="00A446AB">
      <w:pPr>
        <w:spacing w:line="360" w:lineRule="auto"/>
        <w:jc w:val="both"/>
        <w:rPr>
          <w:rFonts w:ascii="Times New Roman" w:hAnsi="Times New Roman" w:cs="Times New Roman"/>
          <w:b/>
          <w:bCs/>
          <w:sz w:val="24"/>
          <w:szCs w:val="24"/>
          <w:lang w:val="en-US"/>
        </w:rPr>
      </w:pPr>
      <w:r w:rsidRPr="00A446AB">
        <w:rPr>
          <w:rFonts w:ascii="Times New Roman" w:hAnsi="Times New Roman" w:cs="Times New Roman"/>
          <w:b/>
          <w:bCs/>
          <w:sz w:val="24"/>
          <w:szCs w:val="24"/>
          <w:lang w:val="en-US"/>
        </w:rPr>
        <w:t>7. Research Horizons and Strategic Policy Priorities</w:t>
      </w:r>
    </w:p>
    <w:p w14:paraId="3CF9F284" w14:textId="77777777" w:rsidR="00A446AB" w:rsidRPr="00A446AB" w:rsidRDefault="00A446AB" w:rsidP="00A446AB">
      <w:pPr>
        <w:spacing w:line="360" w:lineRule="auto"/>
        <w:jc w:val="both"/>
        <w:rPr>
          <w:rFonts w:ascii="Times New Roman" w:hAnsi="Times New Roman" w:cs="Times New Roman"/>
          <w:b/>
          <w:bCs/>
          <w:sz w:val="24"/>
          <w:szCs w:val="24"/>
          <w:lang w:val="en-US"/>
        </w:rPr>
      </w:pPr>
    </w:p>
    <w:p w14:paraId="2A28CF26" w14:textId="6C4B0118" w:rsidR="001D681E" w:rsidRPr="001D681E" w:rsidRDefault="001D681E" w:rsidP="001D681E">
      <w:pPr>
        <w:spacing w:line="360" w:lineRule="auto"/>
        <w:jc w:val="both"/>
        <w:rPr>
          <w:rFonts w:ascii="Times New Roman" w:hAnsi="Times New Roman" w:cs="Times New Roman"/>
          <w:sz w:val="24"/>
          <w:szCs w:val="24"/>
          <w:lang w:val="en-US"/>
        </w:rPr>
      </w:pPr>
      <w:r w:rsidRPr="001D681E">
        <w:rPr>
          <w:rFonts w:ascii="Times New Roman" w:hAnsi="Times New Roman" w:cs="Times New Roman"/>
          <w:sz w:val="24"/>
          <w:szCs w:val="24"/>
          <w:lang w:val="en-US"/>
        </w:rPr>
        <w:t xml:space="preserve">Future research should prioritize longitudinal and mixed-methods designs in order to generate a more comprehensive understanding of the sustained cognitive, motivational, and socio-emotional impacts of digital innovation in primary education </w:t>
      </w:r>
      <w:r w:rsidR="00F83809" w:rsidRPr="00F83809">
        <w:rPr>
          <w:rFonts w:ascii="Times New Roman" w:hAnsi="Times New Roman" w:cs="Times New Roman"/>
          <w:sz w:val="24"/>
          <w:szCs w:val="24"/>
          <w:lang w:val="en-US"/>
        </w:rPr>
        <w:t xml:space="preserve"> [</w:t>
      </w:r>
      <w:r w:rsidR="00F83809">
        <w:rPr>
          <w:rFonts w:ascii="Times New Roman" w:hAnsi="Times New Roman" w:cs="Times New Roman"/>
          <w:sz w:val="24"/>
          <w:szCs w:val="24"/>
          <w:lang w:val="en-US"/>
        </w:rPr>
        <w:t>43</w:t>
      </w:r>
      <w:r w:rsidR="00F83809" w:rsidRPr="00F83809">
        <w:rPr>
          <w:rFonts w:ascii="Times New Roman" w:hAnsi="Times New Roman" w:cs="Times New Roman"/>
          <w:sz w:val="24"/>
          <w:szCs w:val="24"/>
          <w:lang w:val="en-US"/>
        </w:rPr>
        <w:t>-</w:t>
      </w:r>
      <w:r w:rsidR="008A4E5D">
        <w:rPr>
          <w:rFonts w:ascii="Times New Roman" w:hAnsi="Times New Roman" w:cs="Times New Roman"/>
          <w:sz w:val="24"/>
          <w:szCs w:val="24"/>
          <w:lang w:val="en-US"/>
        </w:rPr>
        <w:t>44</w:t>
      </w:r>
      <w:r w:rsidR="00F83809" w:rsidRPr="00F83809">
        <w:rPr>
          <w:rFonts w:ascii="Times New Roman" w:hAnsi="Times New Roman" w:cs="Times New Roman"/>
          <w:sz w:val="24"/>
          <w:szCs w:val="24"/>
          <w:lang w:val="en-US"/>
        </w:rPr>
        <w:t>].</w:t>
      </w:r>
      <w:r w:rsidRPr="001D681E">
        <w:rPr>
          <w:rFonts w:ascii="Times New Roman" w:hAnsi="Times New Roman" w:cs="Times New Roman"/>
          <w:sz w:val="24"/>
          <w:szCs w:val="24"/>
          <w:lang w:val="en-US"/>
        </w:rPr>
        <w:t>While short-term experimental and quasi-experimental studies have provided valuable insights into immediate learning gains, they often fail to capture long-term developmental trajectories, transfer effects, and the durability of technological interventions. Longitudinal research can illuminate how early exposure to adaptive systems, immersive environments, and digital collaboration platforms shapes academic progression, self-regulated learning skills, digital literacy development, and identity formation over time</w:t>
      </w:r>
      <w:r w:rsidR="00945AF3" w:rsidRPr="00945AF3">
        <w:rPr>
          <w:rFonts w:ascii="Times New Roman" w:hAnsi="Times New Roman" w:cs="Times New Roman"/>
          <w:sz w:val="24"/>
          <w:szCs w:val="24"/>
          <w:lang w:val="en-US"/>
        </w:rPr>
        <w:t xml:space="preserve"> </w:t>
      </w:r>
      <w:r w:rsidR="008A4E5D" w:rsidRPr="008A4E5D">
        <w:rPr>
          <w:rFonts w:ascii="Times New Roman" w:hAnsi="Times New Roman" w:cs="Times New Roman"/>
          <w:sz w:val="24"/>
          <w:szCs w:val="24"/>
          <w:lang w:val="en-US"/>
        </w:rPr>
        <w:t>[</w:t>
      </w:r>
      <w:r w:rsidR="008A4E5D">
        <w:rPr>
          <w:rFonts w:ascii="Times New Roman" w:hAnsi="Times New Roman" w:cs="Times New Roman"/>
          <w:sz w:val="24"/>
          <w:szCs w:val="24"/>
          <w:lang w:val="en-US"/>
        </w:rPr>
        <w:t>4</w:t>
      </w:r>
      <w:r w:rsidR="008A4E5D" w:rsidRPr="008A4E5D">
        <w:rPr>
          <w:rFonts w:ascii="Times New Roman" w:hAnsi="Times New Roman" w:cs="Times New Roman"/>
          <w:sz w:val="24"/>
          <w:szCs w:val="24"/>
          <w:lang w:val="en-US"/>
        </w:rPr>
        <w:t>3-</w:t>
      </w:r>
      <w:r w:rsidR="008A4E5D">
        <w:rPr>
          <w:rFonts w:ascii="Times New Roman" w:hAnsi="Times New Roman" w:cs="Times New Roman"/>
          <w:sz w:val="24"/>
          <w:szCs w:val="24"/>
          <w:lang w:val="en-US"/>
        </w:rPr>
        <w:t>44</w:t>
      </w:r>
      <w:r w:rsidR="008A4E5D" w:rsidRPr="008A4E5D">
        <w:rPr>
          <w:rFonts w:ascii="Times New Roman" w:hAnsi="Times New Roman" w:cs="Times New Roman"/>
          <w:sz w:val="24"/>
          <w:szCs w:val="24"/>
          <w:lang w:val="en-US"/>
        </w:rPr>
        <w:t>].</w:t>
      </w:r>
    </w:p>
    <w:p w14:paraId="5CAF59A1" w14:textId="48D70E72" w:rsidR="001D681E" w:rsidRPr="001D681E" w:rsidRDefault="001D681E" w:rsidP="001D681E">
      <w:pPr>
        <w:spacing w:line="360" w:lineRule="auto"/>
        <w:jc w:val="both"/>
        <w:rPr>
          <w:rFonts w:ascii="Times New Roman" w:hAnsi="Times New Roman" w:cs="Times New Roman"/>
          <w:sz w:val="24"/>
          <w:szCs w:val="24"/>
          <w:lang w:val="en-US"/>
        </w:rPr>
      </w:pPr>
      <w:r w:rsidRPr="001D681E">
        <w:rPr>
          <w:rFonts w:ascii="Times New Roman" w:hAnsi="Times New Roman" w:cs="Times New Roman"/>
          <w:sz w:val="24"/>
          <w:szCs w:val="24"/>
          <w:lang w:val="en-US"/>
        </w:rPr>
        <w:t>Moreover, mixed-methods approaches</w:t>
      </w:r>
      <w:r w:rsidR="00BE55EA" w:rsidRPr="00BE55EA">
        <w:rPr>
          <w:rFonts w:ascii="Times New Roman" w:hAnsi="Times New Roman" w:cs="Times New Roman"/>
          <w:sz w:val="24"/>
          <w:szCs w:val="24"/>
          <w:lang w:val="en-US"/>
        </w:rPr>
        <w:t xml:space="preserve">, </w:t>
      </w:r>
      <w:r w:rsidRPr="001D681E">
        <w:rPr>
          <w:rFonts w:ascii="Times New Roman" w:hAnsi="Times New Roman" w:cs="Times New Roman"/>
          <w:sz w:val="24"/>
          <w:szCs w:val="24"/>
          <w:lang w:val="en-US"/>
        </w:rPr>
        <w:t>combining quantitative performance data with qualitative classroom observations, interviews, and ethnographic analyses</w:t>
      </w:r>
      <w:r w:rsidR="008A4E5D">
        <w:rPr>
          <w:rFonts w:ascii="Times New Roman" w:hAnsi="Times New Roman" w:cs="Times New Roman"/>
          <w:sz w:val="24"/>
          <w:szCs w:val="24"/>
          <w:lang w:val="en-US"/>
        </w:rPr>
        <w:t xml:space="preserve"> </w:t>
      </w:r>
      <w:r w:rsidRPr="001D681E">
        <w:rPr>
          <w:rFonts w:ascii="Times New Roman" w:hAnsi="Times New Roman" w:cs="Times New Roman"/>
          <w:sz w:val="24"/>
          <w:szCs w:val="24"/>
          <w:lang w:val="en-US"/>
        </w:rPr>
        <w:t>are essential for capturing the complexity of technology integration. Quantitative metrics alone may overlook contextual dynamics such as classroom culture, teacher beliefs, peer interaction patterns, and institutional constraints. Qualitative inquiry can reveal how students experience digital environments emotionally and socially, how teachers interpret data analytics in practice, and how schools negotiate tensions between innovation and tradition. Such integrative research designs would provide richer, more ecologically valid evidence capable of informing policy and pedagogical reform</w:t>
      </w:r>
      <w:r w:rsidR="008A4E5D" w:rsidRPr="008A4E5D">
        <w:rPr>
          <w:lang w:val="en-US"/>
        </w:rPr>
        <w:t xml:space="preserve"> </w:t>
      </w:r>
      <w:r w:rsidR="008A4E5D" w:rsidRPr="008A4E5D">
        <w:rPr>
          <w:rFonts w:ascii="Times New Roman" w:hAnsi="Times New Roman" w:cs="Times New Roman"/>
          <w:sz w:val="24"/>
          <w:szCs w:val="24"/>
          <w:lang w:val="en-US"/>
        </w:rPr>
        <w:t>[43-44].</w:t>
      </w:r>
    </w:p>
    <w:p w14:paraId="069F2D88" w14:textId="1DBE5534" w:rsidR="001D681E" w:rsidRPr="007D4516" w:rsidRDefault="001D681E" w:rsidP="001D681E">
      <w:pPr>
        <w:spacing w:line="360" w:lineRule="auto"/>
        <w:jc w:val="both"/>
        <w:rPr>
          <w:rFonts w:ascii="Times New Roman" w:hAnsi="Times New Roman" w:cs="Times New Roman"/>
          <w:sz w:val="24"/>
          <w:szCs w:val="24"/>
          <w:lang w:val="en-US"/>
        </w:rPr>
      </w:pPr>
      <w:r w:rsidRPr="001D681E">
        <w:rPr>
          <w:rFonts w:ascii="Times New Roman" w:hAnsi="Times New Roman" w:cs="Times New Roman"/>
          <w:sz w:val="24"/>
          <w:szCs w:val="24"/>
          <w:lang w:val="en-US"/>
        </w:rPr>
        <w:t>Cross-cultural comparative studies are also critically needed to examine contextual variability in implementation outcomes. Educational technology does not operate in a vacuum; its effectiveness is mediated by cultural norms, curriculum structures, governance models, socio-economic conditions, and teacher professional traditions. Comparative research across diverse educational systems, particularly within rapidly digitizing regions, can identify patterns of best practice as well as context-specific challenges. Understanding how cultural expectations influence student engagement, parental involvement, and perceptions of digital authority can help policymakers tailor strategies to local needs while maintaining international standards of quality and equity.</w:t>
      </w:r>
    </w:p>
    <w:p w14:paraId="23A26B90" w14:textId="0B23C7D7" w:rsidR="001D681E" w:rsidRPr="001D681E" w:rsidRDefault="001D681E" w:rsidP="001D681E">
      <w:pPr>
        <w:spacing w:line="360" w:lineRule="auto"/>
        <w:jc w:val="both"/>
        <w:rPr>
          <w:rFonts w:ascii="Times New Roman" w:hAnsi="Times New Roman" w:cs="Times New Roman"/>
          <w:sz w:val="24"/>
          <w:szCs w:val="24"/>
          <w:lang w:val="en-US"/>
        </w:rPr>
      </w:pPr>
      <w:r w:rsidRPr="001D681E">
        <w:rPr>
          <w:rFonts w:ascii="Times New Roman" w:hAnsi="Times New Roman" w:cs="Times New Roman"/>
          <w:sz w:val="24"/>
          <w:szCs w:val="24"/>
          <w:lang w:val="en-US"/>
        </w:rPr>
        <w:t xml:space="preserve">In addition, future investigations should address underexplored dimensions such as ethical literacy development, digital well-being, and the impact of AI-driven </w:t>
      </w:r>
      <w:r w:rsidRPr="001D681E">
        <w:rPr>
          <w:rFonts w:ascii="Times New Roman" w:hAnsi="Times New Roman" w:cs="Times New Roman"/>
          <w:sz w:val="24"/>
          <w:szCs w:val="24"/>
          <w:lang w:val="en-US"/>
        </w:rPr>
        <w:lastRenderedPageBreak/>
        <w:t>personalization on learner autonomy. Research must critically examine not only whether technology improves performance, but also how it shapes learners’ metacognitive skills, attention regulation, collaborative competencies, and moral reasoning. As intelligent systems become more embedded in educational ecosystems, empirical scrutiny of algorithmic transparency, bias mitigation, and data governance practices becomes increasingly urgent</w:t>
      </w:r>
      <w:r w:rsidR="008A4E5D" w:rsidRPr="008A4E5D">
        <w:rPr>
          <w:lang w:val="en-US"/>
        </w:rPr>
        <w:t xml:space="preserve"> </w:t>
      </w:r>
      <w:r w:rsidR="008A4E5D" w:rsidRPr="008A4E5D">
        <w:rPr>
          <w:rFonts w:ascii="Times New Roman" w:hAnsi="Times New Roman" w:cs="Times New Roman"/>
          <w:sz w:val="24"/>
          <w:szCs w:val="24"/>
          <w:lang w:val="en-US"/>
        </w:rPr>
        <w:t>[43-44].</w:t>
      </w:r>
    </w:p>
    <w:p w14:paraId="4693DAB5" w14:textId="1558DBD4" w:rsidR="001D681E" w:rsidRPr="001D681E" w:rsidRDefault="001D681E" w:rsidP="001D681E">
      <w:pPr>
        <w:spacing w:line="360" w:lineRule="auto"/>
        <w:jc w:val="both"/>
        <w:rPr>
          <w:rFonts w:ascii="Times New Roman" w:hAnsi="Times New Roman" w:cs="Times New Roman"/>
          <w:sz w:val="24"/>
          <w:szCs w:val="24"/>
          <w:lang w:val="en-US"/>
        </w:rPr>
      </w:pPr>
      <w:r w:rsidRPr="001D681E">
        <w:rPr>
          <w:rFonts w:ascii="Times New Roman" w:hAnsi="Times New Roman" w:cs="Times New Roman"/>
          <w:sz w:val="24"/>
          <w:szCs w:val="24"/>
          <w:lang w:val="en-US"/>
        </w:rPr>
        <w:t>From a policy perspective, sustainable transformation requires coordinated and systemic investment. Policymakers should prioritize infrastructure development to ensure universal access to reliable connectivity, age-appropriate devices, and secure digital platforms. Without foundational infrastructure, even the most innovative pedagogical strategies cannot be equitably implemented. Infrastructure planning must also consider long-term maintenance, technical support, and cybersecurity safeguards to prevent disruption and protect student data</w:t>
      </w:r>
      <w:r w:rsidR="008A4E5D" w:rsidRPr="008A4E5D">
        <w:rPr>
          <w:lang w:val="en-US"/>
        </w:rPr>
        <w:t xml:space="preserve"> </w:t>
      </w:r>
      <w:r w:rsidR="008A4E5D" w:rsidRPr="008A4E5D">
        <w:rPr>
          <w:rFonts w:ascii="Times New Roman" w:hAnsi="Times New Roman" w:cs="Times New Roman"/>
          <w:sz w:val="24"/>
          <w:szCs w:val="24"/>
          <w:lang w:val="en-US"/>
        </w:rPr>
        <w:t>[43-44].</w:t>
      </w:r>
    </w:p>
    <w:p w14:paraId="21EBDDC5" w14:textId="7596ED87" w:rsidR="001D681E" w:rsidRPr="001D681E" w:rsidRDefault="001D681E" w:rsidP="001D681E">
      <w:pPr>
        <w:spacing w:line="360" w:lineRule="auto"/>
        <w:jc w:val="both"/>
        <w:rPr>
          <w:rFonts w:ascii="Times New Roman" w:hAnsi="Times New Roman" w:cs="Times New Roman"/>
          <w:sz w:val="24"/>
          <w:szCs w:val="24"/>
          <w:lang w:val="en-US"/>
        </w:rPr>
      </w:pPr>
      <w:r w:rsidRPr="001D681E">
        <w:rPr>
          <w:rFonts w:ascii="Times New Roman" w:hAnsi="Times New Roman" w:cs="Times New Roman"/>
          <w:sz w:val="24"/>
          <w:szCs w:val="24"/>
          <w:lang w:val="en-US"/>
        </w:rPr>
        <w:t>Continuous teacher training represents another strategic priority. Professional development should be ongoing rather than episodic, integrating technical skill-building with pedagogical innovation, data literacy, and ethical awareness. Structured mentoring systems, collaborative professional learning communities, and research-practice partnerships can support sustained capacity-building. Importantly, training initiatives should empower teachers as co-designers of digital transformation rather than passive recipients of externally imposed reforms</w:t>
      </w:r>
      <w:r w:rsidR="008A4E5D" w:rsidRPr="008A4E5D">
        <w:rPr>
          <w:lang w:val="en-US"/>
        </w:rPr>
        <w:t xml:space="preserve"> </w:t>
      </w:r>
      <w:r w:rsidR="008A4E5D" w:rsidRPr="008A4E5D">
        <w:rPr>
          <w:rFonts w:ascii="Times New Roman" w:hAnsi="Times New Roman" w:cs="Times New Roman"/>
          <w:sz w:val="24"/>
          <w:szCs w:val="24"/>
          <w:lang w:val="en-US"/>
        </w:rPr>
        <w:t>[43-44].</w:t>
      </w:r>
    </w:p>
    <w:p w14:paraId="7245FE7A" w14:textId="21F54EC3" w:rsidR="001D681E" w:rsidRPr="001D681E" w:rsidRDefault="001D681E" w:rsidP="001D681E">
      <w:pPr>
        <w:spacing w:line="360" w:lineRule="auto"/>
        <w:jc w:val="both"/>
        <w:rPr>
          <w:rFonts w:ascii="Times New Roman" w:hAnsi="Times New Roman" w:cs="Times New Roman"/>
          <w:sz w:val="24"/>
          <w:szCs w:val="24"/>
          <w:lang w:val="en-US"/>
        </w:rPr>
      </w:pPr>
      <w:r w:rsidRPr="001D681E">
        <w:rPr>
          <w:rFonts w:ascii="Times New Roman" w:hAnsi="Times New Roman" w:cs="Times New Roman"/>
          <w:sz w:val="24"/>
          <w:szCs w:val="24"/>
          <w:lang w:val="en-US"/>
        </w:rPr>
        <w:t>Ethical governance frameworks must accompany technological expansion. Clear regulatory guidelines regarding data privacy, algorithmic transparency, procurement standards, and partnerships with private technology providers are essential for safeguarding public educational values. Policymakers should promote accountability mechanisms and encourage participatory decision-making processes that involve educators, parents, and community stakeholders</w:t>
      </w:r>
      <w:r w:rsidR="008A4E5D" w:rsidRPr="008A4E5D">
        <w:rPr>
          <w:lang w:val="en-US"/>
        </w:rPr>
        <w:t xml:space="preserve"> </w:t>
      </w:r>
      <w:r w:rsidR="008A4E5D" w:rsidRPr="008A4E5D">
        <w:rPr>
          <w:rFonts w:ascii="Times New Roman" w:hAnsi="Times New Roman" w:cs="Times New Roman"/>
          <w:sz w:val="24"/>
          <w:szCs w:val="24"/>
          <w:lang w:val="en-US"/>
        </w:rPr>
        <w:t>[43-44].</w:t>
      </w:r>
    </w:p>
    <w:p w14:paraId="16567B1A" w14:textId="4E6D75FD" w:rsidR="00A446AB" w:rsidRPr="007D4516" w:rsidRDefault="001D681E" w:rsidP="001D681E">
      <w:pPr>
        <w:spacing w:line="360" w:lineRule="auto"/>
        <w:jc w:val="both"/>
        <w:rPr>
          <w:rFonts w:ascii="Times New Roman" w:hAnsi="Times New Roman" w:cs="Times New Roman"/>
          <w:sz w:val="24"/>
          <w:szCs w:val="24"/>
          <w:lang w:val="en-US"/>
        </w:rPr>
      </w:pPr>
      <w:r w:rsidRPr="001D681E">
        <w:rPr>
          <w:rFonts w:ascii="Times New Roman" w:hAnsi="Times New Roman" w:cs="Times New Roman"/>
          <w:sz w:val="24"/>
          <w:szCs w:val="24"/>
          <w:lang w:val="en-US"/>
        </w:rPr>
        <w:t xml:space="preserve">Ultimately, evidence-based digital strategies must align with curricular objectives and child-centered principles to ensure coherent and sustainable transformation. Technological initiatives should be embedded within national educational visions that prioritize holistic development, critical thinking, creativity, and social-emotional growth. When guided by rigorous research, inclusive policies, and ethical </w:t>
      </w:r>
      <w:r w:rsidRPr="001D681E">
        <w:rPr>
          <w:rFonts w:ascii="Times New Roman" w:hAnsi="Times New Roman" w:cs="Times New Roman"/>
          <w:sz w:val="24"/>
          <w:szCs w:val="24"/>
          <w:lang w:val="en-US"/>
        </w:rPr>
        <w:lastRenderedPageBreak/>
        <w:t>responsibility, digital innovation can contribute meaningfully to resilient and future-oriented primary education systems</w:t>
      </w:r>
      <w:r w:rsidR="008A4E5D">
        <w:rPr>
          <w:rFonts w:ascii="Times New Roman" w:hAnsi="Times New Roman" w:cs="Times New Roman"/>
          <w:sz w:val="24"/>
          <w:szCs w:val="24"/>
          <w:lang w:val="en-US"/>
        </w:rPr>
        <w:t xml:space="preserve"> </w:t>
      </w:r>
      <w:r w:rsidR="008A4E5D" w:rsidRPr="008A4E5D">
        <w:rPr>
          <w:rFonts w:ascii="Times New Roman" w:hAnsi="Times New Roman" w:cs="Times New Roman"/>
          <w:sz w:val="24"/>
          <w:szCs w:val="24"/>
          <w:lang w:val="en-US"/>
        </w:rPr>
        <w:t>[43-44].</w:t>
      </w:r>
    </w:p>
    <w:p w14:paraId="42F1837E" w14:textId="77777777" w:rsidR="001D681E" w:rsidRPr="007D4516" w:rsidRDefault="001D681E" w:rsidP="001D681E">
      <w:pPr>
        <w:spacing w:line="360" w:lineRule="auto"/>
        <w:jc w:val="both"/>
        <w:rPr>
          <w:rFonts w:ascii="Times New Roman" w:hAnsi="Times New Roman" w:cs="Times New Roman"/>
          <w:sz w:val="24"/>
          <w:szCs w:val="24"/>
          <w:lang w:val="en-US"/>
        </w:rPr>
      </w:pPr>
    </w:p>
    <w:p w14:paraId="0EBD5902" w14:textId="0BC8F9D0" w:rsidR="00A446AB" w:rsidRPr="00A446AB" w:rsidRDefault="00A446AB" w:rsidP="00A446AB">
      <w:pPr>
        <w:spacing w:line="360" w:lineRule="auto"/>
        <w:jc w:val="both"/>
        <w:rPr>
          <w:rFonts w:ascii="Times New Roman" w:hAnsi="Times New Roman" w:cs="Times New Roman"/>
          <w:b/>
          <w:bCs/>
          <w:sz w:val="24"/>
          <w:szCs w:val="24"/>
          <w:lang w:val="en-US"/>
        </w:rPr>
      </w:pPr>
      <w:r w:rsidRPr="00A446AB">
        <w:rPr>
          <w:rFonts w:ascii="Times New Roman" w:hAnsi="Times New Roman" w:cs="Times New Roman"/>
          <w:b/>
          <w:bCs/>
          <w:sz w:val="24"/>
          <w:szCs w:val="24"/>
          <w:lang w:val="en-US"/>
        </w:rPr>
        <w:t>8. Conclu</w:t>
      </w:r>
      <w:r w:rsidR="00610083">
        <w:rPr>
          <w:rFonts w:ascii="Times New Roman" w:hAnsi="Times New Roman" w:cs="Times New Roman"/>
          <w:b/>
          <w:bCs/>
          <w:sz w:val="24"/>
          <w:szCs w:val="24"/>
          <w:lang w:val="en-US"/>
        </w:rPr>
        <w:t>sion</w:t>
      </w:r>
      <w:r w:rsidR="00E20CF7">
        <w:rPr>
          <w:rFonts w:ascii="Times New Roman" w:hAnsi="Times New Roman" w:cs="Times New Roman"/>
          <w:b/>
          <w:bCs/>
          <w:sz w:val="24"/>
          <w:szCs w:val="24"/>
          <w:lang w:val="en-US"/>
        </w:rPr>
        <w:t>s</w:t>
      </w:r>
    </w:p>
    <w:p w14:paraId="110C5CEC" w14:textId="77777777" w:rsidR="00A446AB" w:rsidRPr="00A446AB" w:rsidRDefault="00A446AB" w:rsidP="00A446AB">
      <w:pPr>
        <w:spacing w:line="360" w:lineRule="auto"/>
        <w:jc w:val="both"/>
        <w:rPr>
          <w:rFonts w:ascii="Times New Roman" w:hAnsi="Times New Roman" w:cs="Times New Roman"/>
          <w:b/>
          <w:bCs/>
          <w:sz w:val="24"/>
          <w:szCs w:val="24"/>
          <w:lang w:val="en-US"/>
        </w:rPr>
      </w:pPr>
    </w:p>
    <w:p w14:paraId="45318E9C" w14:textId="5BBD9013" w:rsidR="002170FA" w:rsidRPr="002170FA" w:rsidRDefault="002170FA" w:rsidP="002170FA">
      <w:pPr>
        <w:spacing w:line="360" w:lineRule="auto"/>
        <w:jc w:val="both"/>
        <w:rPr>
          <w:rFonts w:ascii="Times New Roman" w:hAnsi="Times New Roman" w:cs="Times New Roman"/>
          <w:sz w:val="24"/>
          <w:szCs w:val="24"/>
          <w:lang w:val="en-US"/>
        </w:rPr>
      </w:pPr>
      <w:r w:rsidRPr="002170FA">
        <w:rPr>
          <w:rFonts w:ascii="Times New Roman" w:hAnsi="Times New Roman" w:cs="Times New Roman"/>
          <w:sz w:val="24"/>
          <w:szCs w:val="24"/>
          <w:lang w:val="en-US"/>
        </w:rPr>
        <w:t>Innovative educational technologies offer powerful opportunities for enhancing personalization, engagement, and inclusion in primary education. Through adaptive learning systems, immersive environments, collaborative digital platforms, and multimodal instructional tools, schools are now able to address individual learning differences with greater precision than ever before. Digital environments can provide differentiated pathways, immediate feedback, and interactive representations of complex concepts, thereby supporting diverse cognitive profiles and learning preferences. They also expand access to educational resources beyond the physical classroom, strengthening home–school connections and enabling continuity of learning across contexts</w:t>
      </w:r>
      <w:r w:rsidR="00DE53FD" w:rsidRPr="00DE53FD">
        <w:rPr>
          <w:rFonts w:ascii="Times New Roman" w:hAnsi="Times New Roman" w:cs="Times New Roman"/>
          <w:sz w:val="24"/>
          <w:szCs w:val="24"/>
          <w:lang w:val="en-US"/>
        </w:rPr>
        <w:t xml:space="preserve"> </w:t>
      </w:r>
      <w:r w:rsidR="008A4E5D" w:rsidRPr="008A4E5D">
        <w:rPr>
          <w:rFonts w:ascii="Times New Roman" w:hAnsi="Times New Roman" w:cs="Times New Roman"/>
          <w:sz w:val="24"/>
          <w:szCs w:val="24"/>
          <w:lang w:val="en-US"/>
        </w:rPr>
        <w:t>[4</w:t>
      </w:r>
      <w:r w:rsidR="008A4E5D">
        <w:rPr>
          <w:rFonts w:ascii="Times New Roman" w:hAnsi="Times New Roman" w:cs="Times New Roman"/>
          <w:sz w:val="24"/>
          <w:szCs w:val="24"/>
          <w:lang w:val="en-US"/>
        </w:rPr>
        <w:t>5</w:t>
      </w:r>
      <w:r w:rsidR="008A4E5D" w:rsidRPr="008A4E5D">
        <w:rPr>
          <w:rFonts w:ascii="Times New Roman" w:hAnsi="Times New Roman" w:cs="Times New Roman"/>
          <w:sz w:val="24"/>
          <w:szCs w:val="24"/>
          <w:lang w:val="en-US"/>
        </w:rPr>
        <w:t>-4</w:t>
      </w:r>
      <w:r w:rsidR="008A4E5D">
        <w:rPr>
          <w:rFonts w:ascii="Times New Roman" w:hAnsi="Times New Roman" w:cs="Times New Roman"/>
          <w:sz w:val="24"/>
          <w:szCs w:val="24"/>
          <w:lang w:val="en-US"/>
        </w:rPr>
        <w:t>6</w:t>
      </w:r>
      <w:r w:rsidR="008A4E5D" w:rsidRPr="008A4E5D">
        <w:rPr>
          <w:rFonts w:ascii="Times New Roman" w:hAnsi="Times New Roman" w:cs="Times New Roman"/>
          <w:sz w:val="24"/>
          <w:szCs w:val="24"/>
          <w:lang w:val="en-US"/>
        </w:rPr>
        <w:t>].</w:t>
      </w:r>
    </w:p>
    <w:p w14:paraId="338464AF" w14:textId="3D5FD7AA" w:rsidR="002170FA" w:rsidRPr="002170FA" w:rsidRDefault="002170FA" w:rsidP="002170FA">
      <w:pPr>
        <w:spacing w:line="360" w:lineRule="auto"/>
        <w:jc w:val="both"/>
        <w:rPr>
          <w:rFonts w:ascii="Times New Roman" w:hAnsi="Times New Roman" w:cs="Times New Roman"/>
          <w:sz w:val="24"/>
          <w:szCs w:val="24"/>
          <w:lang w:val="en-US"/>
        </w:rPr>
      </w:pPr>
      <w:r w:rsidRPr="002170FA">
        <w:rPr>
          <w:rFonts w:ascii="Times New Roman" w:hAnsi="Times New Roman" w:cs="Times New Roman"/>
          <w:sz w:val="24"/>
          <w:szCs w:val="24"/>
          <w:lang w:val="en-US"/>
        </w:rPr>
        <w:t>However, technological potential alone does not guarantee educational improvement. The presence of advanced digital tools in classrooms does not automatically translate into deeper understanding, critical thinking, or equitable learning outcomes. Educational impact depends fundamentally on pedagogical intentionality</w:t>
      </w:r>
      <w:r w:rsidR="00D50F7C" w:rsidRPr="00D50F7C">
        <w:rPr>
          <w:rFonts w:ascii="Times New Roman" w:hAnsi="Times New Roman" w:cs="Times New Roman"/>
          <w:sz w:val="24"/>
          <w:szCs w:val="24"/>
          <w:lang w:val="en-US"/>
        </w:rPr>
        <w:t xml:space="preserve">, </w:t>
      </w:r>
      <w:r w:rsidRPr="002170FA">
        <w:rPr>
          <w:rFonts w:ascii="Times New Roman" w:hAnsi="Times New Roman" w:cs="Times New Roman"/>
          <w:sz w:val="24"/>
          <w:szCs w:val="24"/>
          <w:lang w:val="en-US"/>
        </w:rPr>
        <w:t>that is, the deliberate and theoretically grounded integration of technology within coherent instructional designs. When digital tools are aligned with clear learning objectives, scaffolded appropriately, and embedded within active learning strategies, they can enhance conceptual development and student agency. Conversely, when implemented superficially or without pedagogical alignment, technology may simply replicate traditional practices in digital form, offering limited added value</w:t>
      </w:r>
      <w:r w:rsidR="008A4E5D" w:rsidRPr="008A4E5D">
        <w:rPr>
          <w:lang w:val="en-US"/>
        </w:rPr>
        <w:t xml:space="preserve"> </w:t>
      </w:r>
      <w:r w:rsidR="008A4E5D" w:rsidRPr="008A4E5D">
        <w:rPr>
          <w:rFonts w:ascii="Times New Roman" w:hAnsi="Times New Roman" w:cs="Times New Roman"/>
          <w:sz w:val="24"/>
          <w:szCs w:val="24"/>
          <w:lang w:val="en-US"/>
        </w:rPr>
        <w:t>[4</w:t>
      </w:r>
      <w:r w:rsidR="008A4E5D">
        <w:rPr>
          <w:rFonts w:ascii="Times New Roman" w:hAnsi="Times New Roman" w:cs="Times New Roman"/>
          <w:sz w:val="24"/>
          <w:szCs w:val="24"/>
          <w:lang w:val="en-US"/>
        </w:rPr>
        <w:t>7</w:t>
      </w:r>
      <w:r w:rsidR="008A4E5D" w:rsidRPr="008A4E5D">
        <w:rPr>
          <w:rFonts w:ascii="Times New Roman" w:hAnsi="Times New Roman" w:cs="Times New Roman"/>
          <w:sz w:val="24"/>
          <w:szCs w:val="24"/>
          <w:lang w:val="en-US"/>
        </w:rPr>
        <w:t>-4</w:t>
      </w:r>
      <w:r w:rsidR="008A4E5D">
        <w:rPr>
          <w:rFonts w:ascii="Times New Roman" w:hAnsi="Times New Roman" w:cs="Times New Roman"/>
          <w:sz w:val="24"/>
          <w:szCs w:val="24"/>
          <w:lang w:val="en-US"/>
        </w:rPr>
        <w:t>8</w:t>
      </w:r>
      <w:r w:rsidR="008A4E5D" w:rsidRPr="008A4E5D">
        <w:rPr>
          <w:rFonts w:ascii="Times New Roman" w:hAnsi="Times New Roman" w:cs="Times New Roman"/>
          <w:sz w:val="24"/>
          <w:szCs w:val="24"/>
          <w:lang w:val="en-US"/>
        </w:rPr>
        <w:t>].</w:t>
      </w:r>
    </w:p>
    <w:p w14:paraId="12E133EE" w14:textId="1A52BB35" w:rsidR="002170FA" w:rsidRPr="002170FA" w:rsidRDefault="002170FA" w:rsidP="002170FA">
      <w:pPr>
        <w:spacing w:line="360" w:lineRule="auto"/>
        <w:jc w:val="both"/>
        <w:rPr>
          <w:rFonts w:ascii="Times New Roman" w:hAnsi="Times New Roman" w:cs="Times New Roman"/>
          <w:sz w:val="24"/>
          <w:szCs w:val="24"/>
          <w:lang w:val="en-US"/>
        </w:rPr>
      </w:pPr>
      <w:r w:rsidRPr="002170FA">
        <w:rPr>
          <w:rFonts w:ascii="Times New Roman" w:hAnsi="Times New Roman" w:cs="Times New Roman"/>
          <w:sz w:val="24"/>
          <w:szCs w:val="24"/>
          <w:lang w:val="en-US"/>
        </w:rPr>
        <w:t xml:space="preserve">Teacher competence plays a central role in determining the quality and depth of integration. Educators must possess not only technical proficiency but also the pedagogical vision required to select, adapt, and critically evaluate digital tools. Effective integration requires an understanding of developmental psychology, curriculum goals, formative assessment practices, and classroom management in digitally enriched environments. Furthermore, teachers must be equipped with data </w:t>
      </w:r>
      <w:r w:rsidRPr="002170FA">
        <w:rPr>
          <w:rFonts w:ascii="Times New Roman" w:hAnsi="Times New Roman" w:cs="Times New Roman"/>
          <w:sz w:val="24"/>
          <w:szCs w:val="24"/>
          <w:lang w:val="en-US"/>
        </w:rPr>
        <w:lastRenderedPageBreak/>
        <w:t xml:space="preserve">literacy skills to interpret analytics responsibly, recognize potential biases in algorithmic systems, and make informed instructional decisions. Continuous professional development, collaborative learning communities, and institutional support structures are therefore essential to sustaining meaningful transformation </w:t>
      </w:r>
      <w:r w:rsidR="008A4E5D" w:rsidRPr="008A4E5D">
        <w:rPr>
          <w:rFonts w:ascii="Times New Roman" w:hAnsi="Times New Roman" w:cs="Times New Roman"/>
          <w:sz w:val="24"/>
          <w:szCs w:val="24"/>
          <w:lang w:val="en-US"/>
        </w:rPr>
        <w:t>[4</w:t>
      </w:r>
      <w:r w:rsidR="008A4E5D">
        <w:rPr>
          <w:rFonts w:ascii="Times New Roman" w:hAnsi="Times New Roman" w:cs="Times New Roman"/>
          <w:sz w:val="24"/>
          <w:szCs w:val="24"/>
          <w:lang w:val="en-US"/>
        </w:rPr>
        <w:t>5</w:t>
      </w:r>
      <w:r w:rsidR="008A4E5D" w:rsidRPr="008A4E5D">
        <w:rPr>
          <w:rFonts w:ascii="Times New Roman" w:hAnsi="Times New Roman" w:cs="Times New Roman"/>
          <w:sz w:val="24"/>
          <w:szCs w:val="24"/>
          <w:lang w:val="en-US"/>
        </w:rPr>
        <w:t>-4</w:t>
      </w:r>
      <w:r w:rsidR="008A4E5D">
        <w:rPr>
          <w:rFonts w:ascii="Times New Roman" w:hAnsi="Times New Roman" w:cs="Times New Roman"/>
          <w:sz w:val="24"/>
          <w:szCs w:val="24"/>
          <w:lang w:val="en-US"/>
        </w:rPr>
        <w:t>8</w:t>
      </w:r>
      <w:r w:rsidR="008A4E5D" w:rsidRPr="008A4E5D">
        <w:rPr>
          <w:rFonts w:ascii="Times New Roman" w:hAnsi="Times New Roman" w:cs="Times New Roman"/>
          <w:sz w:val="24"/>
          <w:szCs w:val="24"/>
          <w:lang w:val="en-US"/>
        </w:rPr>
        <w:t>].</w:t>
      </w:r>
    </w:p>
    <w:p w14:paraId="4FBD322E" w14:textId="77777777" w:rsidR="002170FA" w:rsidRPr="002170FA" w:rsidRDefault="002170FA" w:rsidP="002170FA">
      <w:pPr>
        <w:spacing w:line="360" w:lineRule="auto"/>
        <w:jc w:val="both"/>
        <w:rPr>
          <w:rFonts w:ascii="Times New Roman" w:hAnsi="Times New Roman" w:cs="Times New Roman"/>
          <w:sz w:val="24"/>
          <w:szCs w:val="24"/>
          <w:lang w:val="en-US"/>
        </w:rPr>
      </w:pPr>
      <w:r w:rsidRPr="002170FA">
        <w:rPr>
          <w:rFonts w:ascii="Times New Roman" w:hAnsi="Times New Roman" w:cs="Times New Roman"/>
          <w:sz w:val="24"/>
          <w:szCs w:val="24"/>
          <w:lang w:val="en-US"/>
        </w:rPr>
        <w:t>Ethical governance constitutes another foundational pillar of sustainable digital integration. As educational technologies increasingly rely on data collection, artificial intelligence, and cloud-based infrastructures, concerns regarding privacy, security, surveillance, and commercialization intensify. Schools must implement transparent data policies, ensure compliance with child protection standards, and cultivate ethical awareness among educators and administrators. Algorithmic systems should be subject to scrutiny to prevent bias and ensure fairness, particularly in contexts involving assessment or adaptive learning pathways. Without robust governance frameworks, technological innovation risks undermining trust and exacerbating existing inequalities.</w:t>
      </w:r>
    </w:p>
    <w:p w14:paraId="7A119733" w14:textId="1C2DBE08" w:rsidR="002170FA" w:rsidRPr="002170FA" w:rsidRDefault="002170FA" w:rsidP="002170FA">
      <w:pPr>
        <w:spacing w:line="360" w:lineRule="auto"/>
        <w:jc w:val="both"/>
        <w:rPr>
          <w:rFonts w:ascii="Times New Roman" w:hAnsi="Times New Roman" w:cs="Times New Roman"/>
          <w:sz w:val="24"/>
          <w:szCs w:val="24"/>
          <w:lang w:val="en-US"/>
        </w:rPr>
      </w:pPr>
      <w:r w:rsidRPr="002170FA">
        <w:rPr>
          <w:rFonts w:ascii="Times New Roman" w:hAnsi="Times New Roman" w:cs="Times New Roman"/>
          <w:sz w:val="24"/>
          <w:szCs w:val="24"/>
          <w:lang w:val="en-US"/>
        </w:rPr>
        <w:t>Equitable access remains equally critical. While digital tools can promote inclusion and differentiated instruction, disparities in infrastructure, connectivity, and digital literacy continue to create uneven learning opportunities. Students from socio-economically disadvantaged backgrounds may lack reliable devices or supportive home environments, limiting their ability to benefit fully from digital initiatives. Sustainable educational transformation therefore requires systemic investment in infrastructure, targeted support for vulnerable populations, and policies that prioritize inclusivity</w:t>
      </w:r>
      <w:r w:rsidR="008A4E5D">
        <w:rPr>
          <w:rFonts w:ascii="Times New Roman" w:hAnsi="Times New Roman" w:cs="Times New Roman"/>
          <w:sz w:val="24"/>
          <w:szCs w:val="24"/>
          <w:lang w:val="en-US"/>
        </w:rPr>
        <w:t xml:space="preserve"> </w:t>
      </w:r>
      <w:r w:rsidR="008A4E5D" w:rsidRPr="008A4E5D">
        <w:rPr>
          <w:rFonts w:ascii="Times New Roman" w:hAnsi="Times New Roman" w:cs="Times New Roman"/>
          <w:sz w:val="24"/>
          <w:szCs w:val="24"/>
          <w:lang w:val="en-US"/>
        </w:rPr>
        <w:t>[4</w:t>
      </w:r>
      <w:r w:rsidR="008A4E5D">
        <w:rPr>
          <w:rFonts w:ascii="Times New Roman" w:hAnsi="Times New Roman" w:cs="Times New Roman"/>
          <w:sz w:val="24"/>
          <w:szCs w:val="24"/>
          <w:lang w:val="en-US"/>
        </w:rPr>
        <w:t>8</w:t>
      </w:r>
      <w:r w:rsidR="008A4E5D" w:rsidRPr="008A4E5D">
        <w:rPr>
          <w:rFonts w:ascii="Times New Roman" w:hAnsi="Times New Roman" w:cs="Times New Roman"/>
          <w:sz w:val="24"/>
          <w:szCs w:val="24"/>
          <w:lang w:val="en-US"/>
        </w:rPr>
        <w:t>].</w:t>
      </w:r>
    </w:p>
    <w:p w14:paraId="6187F686" w14:textId="30E71449" w:rsidR="002170FA" w:rsidRPr="007D4516" w:rsidRDefault="002170FA" w:rsidP="002170FA">
      <w:pPr>
        <w:spacing w:line="360" w:lineRule="auto"/>
        <w:jc w:val="both"/>
        <w:rPr>
          <w:rFonts w:ascii="Times New Roman" w:hAnsi="Times New Roman" w:cs="Times New Roman"/>
          <w:sz w:val="24"/>
          <w:szCs w:val="24"/>
          <w:lang w:val="en-US"/>
        </w:rPr>
      </w:pPr>
      <w:r w:rsidRPr="002170FA">
        <w:rPr>
          <w:rFonts w:ascii="Times New Roman" w:hAnsi="Times New Roman" w:cs="Times New Roman"/>
          <w:sz w:val="24"/>
          <w:szCs w:val="24"/>
          <w:lang w:val="en-US"/>
        </w:rPr>
        <w:t>Technology must remain a pedagogical enabler</w:t>
      </w:r>
      <w:r w:rsidR="001441A5" w:rsidRPr="001441A5">
        <w:rPr>
          <w:rFonts w:ascii="Times New Roman" w:hAnsi="Times New Roman" w:cs="Times New Roman"/>
          <w:sz w:val="24"/>
          <w:szCs w:val="24"/>
          <w:lang w:val="en-US"/>
        </w:rPr>
        <w:t xml:space="preserve">, </w:t>
      </w:r>
      <w:r w:rsidRPr="002170FA">
        <w:rPr>
          <w:rFonts w:ascii="Times New Roman" w:hAnsi="Times New Roman" w:cs="Times New Roman"/>
          <w:sz w:val="24"/>
          <w:szCs w:val="24"/>
          <w:lang w:val="en-US"/>
        </w:rPr>
        <w:t>not a determinant</w:t>
      </w:r>
      <w:r w:rsidR="001441A5" w:rsidRPr="001441A5">
        <w:rPr>
          <w:rFonts w:ascii="Times New Roman" w:hAnsi="Times New Roman" w:cs="Times New Roman"/>
          <w:sz w:val="24"/>
          <w:szCs w:val="24"/>
          <w:lang w:val="en-US"/>
        </w:rPr>
        <w:t xml:space="preserve"> </w:t>
      </w:r>
      <w:r w:rsidRPr="002170FA">
        <w:rPr>
          <w:rFonts w:ascii="Times New Roman" w:hAnsi="Times New Roman" w:cs="Times New Roman"/>
          <w:sz w:val="24"/>
          <w:szCs w:val="24"/>
          <w:lang w:val="en-US"/>
        </w:rPr>
        <w:t>of educational practice. Educational decision-making should be guided by developmental appropriateness, evidence-based methodologies, and the holistic needs of children rather than by technological trends or market pressures. Digital innovation should complement human interaction, dialogue, creativity, and social-emotional development rather than replace them</w:t>
      </w:r>
      <w:r w:rsidR="008A4E5D" w:rsidRPr="008A4E5D">
        <w:rPr>
          <w:lang w:val="en-US"/>
        </w:rPr>
        <w:t xml:space="preserve"> </w:t>
      </w:r>
      <w:r w:rsidR="008A4E5D" w:rsidRPr="008A4E5D">
        <w:rPr>
          <w:rFonts w:ascii="Times New Roman" w:hAnsi="Times New Roman" w:cs="Times New Roman"/>
          <w:sz w:val="24"/>
          <w:szCs w:val="24"/>
          <w:lang w:val="en-US"/>
        </w:rPr>
        <w:t>[4</w:t>
      </w:r>
      <w:r w:rsidR="008A4E5D">
        <w:rPr>
          <w:rFonts w:ascii="Times New Roman" w:hAnsi="Times New Roman" w:cs="Times New Roman"/>
          <w:sz w:val="24"/>
          <w:szCs w:val="24"/>
          <w:lang w:val="en-US"/>
        </w:rPr>
        <w:t>9</w:t>
      </w:r>
      <w:r w:rsidR="008A4E5D" w:rsidRPr="008A4E5D">
        <w:rPr>
          <w:rFonts w:ascii="Times New Roman" w:hAnsi="Times New Roman" w:cs="Times New Roman"/>
          <w:sz w:val="24"/>
          <w:szCs w:val="24"/>
          <w:lang w:val="en-US"/>
        </w:rPr>
        <w:t>-</w:t>
      </w:r>
      <w:r w:rsidR="00F03D4E">
        <w:rPr>
          <w:rFonts w:ascii="Times New Roman" w:hAnsi="Times New Roman" w:cs="Times New Roman"/>
          <w:sz w:val="24"/>
          <w:szCs w:val="24"/>
          <w:lang w:val="en-US"/>
        </w:rPr>
        <w:t>50</w:t>
      </w:r>
      <w:r w:rsidR="008A4E5D" w:rsidRPr="008A4E5D">
        <w:rPr>
          <w:rFonts w:ascii="Times New Roman" w:hAnsi="Times New Roman" w:cs="Times New Roman"/>
          <w:sz w:val="24"/>
          <w:szCs w:val="24"/>
          <w:lang w:val="en-US"/>
        </w:rPr>
        <w:t>].</w:t>
      </w:r>
    </w:p>
    <w:p w14:paraId="33750E5D" w14:textId="16846711" w:rsidR="00D50F7C" w:rsidRPr="007D4516" w:rsidRDefault="002170FA" w:rsidP="002170FA">
      <w:pPr>
        <w:spacing w:line="360" w:lineRule="auto"/>
        <w:jc w:val="both"/>
        <w:rPr>
          <w:rFonts w:ascii="Times New Roman" w:hAnsi="Times New Roman" w:cs="Times New Roman"/>
          <w:sz w:val="24"/>
          <w:szCs w:val="24"/>
          <w:lang w:val="en-US"/>
        </w:rPr>
      </w:pPr>
      <w:r w:rsidRPr="002170FA">
        <w:rPr>
          <w:rFonts w:ascii="Times New Roman" w:hAnsi="Times New Roman" w:cs="Times New Roman"/>
          <w:sz w:val="24"/>
          <w:szCs w:val="24"/>
          <w:lang w:val="en-US"/>
        </w:rPr>
        <w:t xml:space="preserve">Sustainable integration requires theory-driven instructional design, institutional leadership, responsible data governance, and a steadfast commitment to child-centered educational values. By situating technological tools within broader educational aims—such as fostering critical thinking, collaboration, empathy, and lifelong learning—schools can harness innovation responsibly and effectively. Ultimately, the </w:t>
      </w:r>
      <w:r w:rsidRPr="002170FA">
        <w:rPr>
          <w:rFonts w:ascii="Times New Roman" w:hAnsi="Times New Roman" w:cs="Times New Roman"/>
          <w:sz w:val="24"/>
          <w:szCs w:val="24"/>
          <w:lang w:val="en-US"/>
        </w:rPr>
        <w:lastRenderedPageBreak/>
        <w:t>transformative promise of educational technology lies not in the sophistication of the tools themselves, but in the wisdom, intentionality, and ethical responsibility with which they are implemented</w:t>
      </w:r>
      <w:r w:rsidR="00F03D4E">
        <w:rPr>
          <w:rFonts w:ascii="Times New Roman" w:hAnsi="Times New Roman" w:cs="Times New Roman"/>
          <w:sz w:val="24"/>
          <w:szCs w:val="24"/>
          <w:lang w:val="en-US"/>
        </w:rPr>
        <w:t xml:space="preserve"> </w:t>
      </w:r>
      <w:r w:rsidR="00F03D4E" w:rsidRPr="00F03D4E">
        <w:rPr>
          <w:rFonts w:ascii="Times New Roman" w:hAnsi="Times New Roman" w:cs="Times New Roman"/>
          <w:sz w:val="24"/>
          <w:szCs w:val="24"/>
          <w:lang w:val="en-US"/>
        </w:rPr>
        <w:t>[</w:t>
      </w:r>
      <w:r w:rsidR="00F03D4E">
        <w:rPr>
          <w:rFonts w:ascii="Times New Roman" w:hAnsi="Times New Roman" w:cs="Times New Roman"/>
          <w:sz w:val="24"/>
          <w:szCs w:val="24"/>
          <w:lang w:val="en-US"/>
        </w:rPr>
        <w:t>51-52</w:t>
      </w:r>
      <w:r w:rsidR="00F03D4E" w:rsidRPr="00F03D4E">
        <w:rPr>
          <w:rFonts w:ascii="Times New Roman" w:hAnsi="Times New Roman" w:cs="Times New Roman"/>
          <w:sz w:val="24"/>
          <w:szCs w:val="24"/>
          <w:lang w:val="en-US"/>
        </w:rPr>
        <w:t>].</w:t>
      </w:r>
    </w:p>
    <w:p w14:paraId="0EF819B4" w14:textId="77777777" w:rsidR="000A1EC6" w:rsidRPr="003A1095" w:rsidRDefault="000A1EC6" w:rsidP="003A1095">
      <w:pPr>
        <w:spacing w:line="360" w:lineRule="auto"/>
        <w:jc w:val="both"/>
        <w:rPr>
          <w:rFonts w:ascii="Times New Roman" w:hAnsi="Times New Roman" w:cs="Times New Roman"/>
          <w:sz w:val="24"/>
          <w:szCs w:val="24"/>
          <w:lang w:val="en-US"/>
        </w:rPr>
      </w:pPr>
    </w:p>
    <w:p w14:paraId="5EFEB683" w14:textId="77777777" w:rsidR="000A1EC6" w:rsidRPr="003A1095" w:rsidRDefault="000A1EC6" w:rsidP="003A1095">
      <w:pPr>
        <w:spacing w:line="360" w:lineRule="auto"/>
        <w:jc w:val="both"/>
        <w:rPr>
          <w:rFonts w:ascii="Times New Roman" w:hAnsi="Times New Roman" w:cs="Times New Roman"/>
          <w:b/>
          <w:bCs/>
          <w:sz w:val="24"/>
          <w:szCs w:val="24"/>
          <w:lang w:val="en-US"/>
        </w:rPr>
      </w:pPr>
      <w:r w:rsidRPr="003A1095">
        <w:rPr>
          <w:rFonts w:ascii="Times New Roman" w:hAnsi="Times New Roman" w:cs="Times New Roman"/>
          <w:b/>
          <w:bCs/>
          <w:sz w:val="24"/>
          <w:szCs w:val="24"/>
          <w:lang w:val="en-US"/>
        </w:rPr>
        <w:t>Disclaimer (Artificial intelligence)</w:t>
      </w:r>
    </w:p>
    <w:p w14:paraId="6CACB6E9" w14:textId="77777777" w:rsidR="000A1EC6" w:rsidRDefault="000A1EC6" w:rsidP="003A1095">
      <w:pPr>
        <w:spacing w:line="360" w:lineRule="auto"/>
        <w:jc w:val="both"/>
        <w:rPr>
          <w:rFonts w:ascii="Times New Roman" w:hAnsi="Times New Roman" w:cs="Times New Roman"/>
          <w:sz w:val="24"/>
          <w:szCs w:val="24"/>
          <w:lang w:val="en-US"/>
        </w:rPr>
      </w:pPr>
      <w:r w:rsidRPr="003A1095">
        <w:rPr>
          <w:rFonts w:ascii="Times New Roman" w:hAnsi="Times New Roman" w:cs="Times New Roman"/>
          <w:sz w:val="24"/>
          <w:szCs w:val="24"/>
          <w:lang w:val="en-US"/>
        </w:rPr>
        <w:t>Author(s) hereby declare that NO generative AI technologies such as Large Language Models (ChatGPT, COPILOT, etc.) and text-to-image generators have been used during the writing or editing of this manuscript.</w:t>
      </w:r>
    </w:p>
    <w:p w14:paraId="1A826039" w14:textId="77777777" w:rsidR="00064586" w:rsidRPr="007D4516" w:rsidRDefault="00064586" w:rsidP="00064586">
      <w:pPr>
        <w:spacing w:line="360" w:lineRule="auto"/>
        <w:jc w:val="both"/>
        <w:rPr>
          <w:rFonts w:ascii="Times New Roman" w:hAnsi="Times New Roman" w:cs="Times New Roman"/>
          <w:sz w:val="24"/>
          <w:szCs w:val="24"/>
          <w:lang w:val="en-US"/>
        </w:rPr>
      </w:pPr>
    </w:p>
    <w:p w14:paraId="16B2375D" w14:textId="77777777" w:rsidR="00064586" w:rsidRPr="003A1095" w:rsidRDefault="00064586" w:rsidP="00064586">
      <w:pPr>
        <w:spacing w:line="360" w:lineRule="auto"/>
        <w:jc w:val="both"/>
        <w:rPr>
          <w:rFonts w:ascii="Times New Roman" w:hAnsi="Times New Roman" w:cs="Times New Roman"/>
          <w:b/>
          <w:bCs/>
          <w:sz w:val="24"/>
          <w:szCs w:val="24"/>
          <w:lang w:val="en-US"/>
        </w:rPr>
      </w:pPr>
      <w:r w:rsidRPr="003A1095">
        <w:rPr>
          <w:rFonts w:ascii="Times New Roman" w:hAnsi="Times New Roman" w:cs="Times New Roman"/>
          <w:b/>
          <w:bCs/>
          <w:sz w:val="24"/>
          <w:szCs w:val="24"/>
          <w:lang w:val="en-US"/>
        </w:rPr>
        <w:t>COMPETING INTERESTS DISCLAIMER</w:t>
      </w:r>
    </w:p>
    <w:p w14:paraId="4E02974B" w14:textId="77777777" w:rsidR="00064586" w:rsidRPr="003A1095" w:rsidRDefault="00064586" w:rsidP="00064586">
      <w:pPr>
        <w:spacing w:line="360" w:lineRule="auto"/>
        <w:jc w:val="both"/>
        <w:rPr>
          <w:rFonts w:ascii="Times New Roman" w:hAnsi="Times New Roman" w:cs="Times New Roman"/>
          <w:sz w:val="24"/>
          <w:szCs w:val="24"/>
          <w:lang w:val="en-US"/>
        </w:rPr>
      </w:pPr>
      <w:r w:rsidRPr="003A1095">
        <w:rPr>
          <w:rFonts w:ascii="Times New Roman" w:hAnsi="Times New Roman" w:cs="Times New Roman"/>
          <w:sz w:val="24"/>
          <w:szCs w:val="24"/>
          <w:lang w:val="en-US"/>
        </w:rPr>
        <w:t>Authors have declared that they have no known competing financial interests OR non-financial interests OR personal relationships that could have appeared to influence the work reported in this paper.</w:t>
      </w:r>
    </w:p>
    <w:p w14:paraId="3B078050" w14:textId="77777777" w:rsidR="00064586" w:rsidRPr="003A1095" w:rsidRDefault="00064586" w:rsidP="003A1095">
      <w:pPr>
        <w:spacing w:line="360" w:lineRule="auto"/>
        <w:jc w:val="both"/>
        <w:rPr>
          <w:rFonts w:ascii="Times New Roman" w:hAnsi="Times New Roman" w:cs="Times New Roman"/>
          <w:sz w:val="24"/>
          <w:szCs w:val="24"/>
          <w:lang w:val="en-US"/>
        </w:rPr>
      </w:pPr>
    </w:p>
    <w:p w14:paraId="60834809" w14:textId="77777777" w:rsidR="000F1025" w:rsidRPr="00A12753" w:rsidRDefault="000F1025" w:rsidP="003A1095">
      <w:pPr>
        <w:spacing w:line="360" w:lineRule="auto"/>
        <w:rPr>
          <w:rFonts w:ascii="Times New Roman" w:hAnsi="Times New Roman" w:cs="Times New Roman"/>
          <w:sz w:val="24"/>
          <w:szCs w:val="24"/>
          <w:lang w:val="en-US"/>
        </w:rPr>
      </w:pPr>
    </w:p>
    <w:p w14:paraId="771077D1" w14:textId="77777777" w:rsidR="00064586" w:rsidRDefault="00064586" w:rsidP="007D4516">
      <w:pPr>
        <w:spacing w:line="360" w:lineRule="auto"/>
        <w:jc w:val="both"/>
        <w:rPr>
          <w:rFonts w:ascii="Times New Roman" w:hAnsi="Times New Roman" w:cs="Times New Roman"/>
          <w:b/>
          <w:bCs/>
          <w:sz w:val="24"/>
          <w:szCs w:val="24"/>
          <w:lang w:val="en-US"/>
        </w:rPr>
      </w:pPr>
    </w:p>
    <w:p w14:paraId="686FECC3" w14:textId="36A51B2E" w:rsidR="005152EE" w:rsidRPr="00A12753" w:rsidRDefault="005152EE" w:rsidP="007D4516">
      <w:pPr>
        <w:spacing w:line="360" w:lineRule="auto"/>
        <w:jc w:val="both"/>
        <w:rPr>
          <w:rFonts w:ascii="Times New Roman" w:hAnsi="Times New Roman" w:cs="Times New Roman"/>
          <w:b/>
          <w:bCs/>
          <w:sz w:val="24"/>
          <w:szCs w:val="24"/>
          <w:lang w:val="en-US"/>
        </w:rPr>
      </w:pPr>
      <w:r w:rsidRPr="00A12753">
        <w:rPr>
          <w:rFonts w:ascii="Times New Roman" w:hAnsi="Times New Roman" w:cs="Times New Roman"/>
          <w:b/>
          <w:bCs/>
          <w:sz w:val="24"/>
          <w:szCs w:val="24"/>
          <w:lang w:val="en-US"/>
        </w:rPr>
        <w:t>References</w:t>
      </w:r>
    </w:p>
    <w:p w14:paraId="28DAF33F" w14:textId="77777777"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t>1.</w:t>
      </w:r>
      <w:r w:rsidRPr="00A12753">
        <w:rPr>
          <w:rFonts w:ascii="Times New Roman" w:hAnsi="Times New Roman" w:cs="Times New Roman"/>
          <w:sz w:val="24"/>
          <w:szCs w:val="24"/>
          <w:lang w:val="en-US"/>
        </w:rPr>
        <w:tab/>
        <w:t>Giotopoulos, K. (2024). A systematic review in digital entrepreneurship ecosystems. Technium Social Sciences Journal, 61(1), 279–297. https://doi.org/10.47577/tssj.v61i1.11562</w:t>
      </w:r>
    </w:p>
    <w:p w14:paraId="72B27BC5" w14:textId="77777777"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t>2.</w:t>
      </w:r>
      <w:r w:rsidRPr="00A12753">
        <w:rPr>
          <w:rFonts w:ascii="Times New Roman" w:hAnsi="Times New Roman" w:cs="Times New Roman"/>
          <w:sz w:val="24"/>
          <w:szCs w:val="24"/>
          <w:lang w:val="en-US"/>
        </w:rPr>
        <w:tab/>
        <w:t>Antonopoulou, H. (2024). Neuroleadership and Its Role in Educational Settings: A Review of Current Practices. Technium Education and Humanities, 10, 143–154. https://doi.org/10.47577/teh.v10i.11976</w:t>
      </w:r>
    </w:p>
    <w:p w14:paraId="44432422" w14:textId="77777777"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t>3.</w:t>
      </w:r>
      <w:r w:rsidRPr="00A12753">
        <w:rPr>
          <w:rFonts w:ascii="Times New Roman" w:hAnsi="Times New Roman" w:cs="Times New Roman"/>
          <w:sz w:val="24"/>
          <w:szCs w:val="24"/>
          <w:lang w:val="en-US"/>
        </w:rPr>
        <w:tab/>
        <w:t>Antonopoulou, H. (2024). The Role of Gamification in Enhancing Cognitive and Neuropsychological Learning: A Review. Tech. BioChemMed, 11, 45–46.</w:t>
      </w:r>
    </w:p>
    <w:p w14:paraId="5ECE1806" w14:textId="77777777"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t>4.</w:t>
      </w:r>
      <w:r w:rsidRPr="00A12753">
        <w:rPr>
          <w:rFonts w:ascii="Times New Roman" w:hAnsi="Times New Roman" w:cs="Times New Roman"/>
          <w:sz w:val="24"/>
          <w:szCs w:val="24"/>
          <w:lang w:val="en-US"/>
        </w:rPr>
        <w:tab/>
        <w:t>Black, P., &amp;amp; Wiliam, D. (2009). Developing the theory of formative assessment. Educational Assessment, Evaluation and Accountability, 21(1), 5–31. https://doi.org/10.1007/s11092-008-9068-5</w:t>
      </w:r>
    </w:p>
    <w:p w14:paraId="237C78B2" w14:textId="77777777"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lastRenderedPageBreak/>
        <w:t>5.</w:t>
      </w:r>
      <w:r w:rsidRPr="00A12753">
        <w:rPr>
          <w:rFonts w:ascii="Times New Roman" w:hAnsi="Times New Roman" w:cs="Times New Roman"/>
          <w:sz w:val="24"/>
          <w:szCs w:val="24"/>
          <w:lang w:val="en-US"/>
        </w:rPr>
        <w:tab/>
        <w:t>Bond, M., Zawacki-Richter, O., &amp;amp; Nichols, M. (2020). Revisiting five decades of educational technology research. British Journal of Educational Technology, 51(4), 1131–1148.https://doi.org/10.1111/bjet.12921</w:t>
      </w:r>
    </w:p>
    <w:p w14:paraId="792F0852" w14:textId="77777777"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t>6.</w:t>
      </w:r>
      <w:r w:rsidRPr="00A12753">
        <w:rPr>
          <w:rFonts w:ascii="Times New Roman" w:hAnsi="Times New Roman" w:cs="Times New Roman"/>
          <w:sz w:val="24"/>
          <w:szCs w:val="24"/>
          <w:lang w:val="en-US"/>
        </w:rPr>
        <w:tab/>
        <w:t>Dede, C., Richards, J., &amp;amp; Saxberg, B. (2019). Learning engineering for online education. Educational Technology, 59(2), 13–21. https://doi.org/10.1007/978-3-030-11212-1</w:t>
      </w:r>
    </w:p>
    <w:p w14:paraId="1C5F32D1" w14:textId="77777777"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t>7.</w:t>
      </w:r>
      <w:r w:rsidRPr="00A12753">
        <w:rPr>
          <w:rFonts w:ascii="Times New Roman" w:hAnsi="Times New Roman" w:cs="Times New Roman"/>
          <w:sz w:val="24"/>
          <w:szCs w:val="24"/>
          <w:lang w:val="en-US"/>
        </w:rPr>
        <w:tab/>
        <w:t>Ertmer, P. A., &amp;amp; Ottenbreit-Leftwich, A. T. (2013). Teacher technology change. Journal of Research on Technology in Education, 45(3), 255–284. https://doi.org/10.1080/15391523.2012.10782536</w:t>
      </w:r>
    </w:p>
    <w:p w14:paraId="0B2D4DAD" w14:textId="77777777"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t>8.</w:t>
      </w:r>
      <w:r w:rsidRPr="00A12753">
        <w:rPr>
          <w:rFonts w:ascii="Times New Roman" w:hAnsi="Times New Roman" w:cs="Times New Roman"/>
          <w:sz w:val="24"/>
          <w:szCs w:val="24"/>
          <w:lang w:val="en-US"/>
        </w:rPr>
        <w:tab/>
        <w:t>Florian, L., &amp;amp; Black-Hawkins, K. (2011). Exploring inclusive pedagogy. Cambridge Journal of Education, 41 (4), 441–459. https://doi.org/10.1080/0305764X.2011.618205</w:t>
      </w:r>
    </w:p>
    <w:p w14:paraId="64099FD7" w14:textId="77777777"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t>9.</w:t>
      </w:r>
      <w:r w:rsidRPr="00A12753">
        <w:rPr>
          <w:rFonts w:ascii="Times New Roman" w:hAnsi="Times New Roman" w:cs="Times New Roman"/>
          <w:sz w:val="24"/>
          <w:szCs w:val="24"/>
          <w:lang w:val="en-US"/>
        </w:rPr>
        <w:tab/>
        <w:t>Gee, J. P. (2007). What video games have to teach us about learning and literacy. Palgrave Macmillan. https://doi.org/10.1057/9780230601994</w:t>
      </w:r>
    </w:p>
    <w:p w14:paraId="6045EB92" w14:textId="77777777"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t>10.</w:t>
      </w:r>
      <w:r w:rsidRPr="00A12753">
        <w:rPr>
          <w:rFonts w:ascii="Times New Roman" w:hAnsi="Times New Roman" w:cs="Times New Roman"/>
          <w:sz w:val="24"/>
          <w:szCs w:val="24"/>
          <w:lang w:val="en-US"/>
        </w:rPr>
        <w:tab/>
        <w:t>Giotopoulos, K. C., Michalopoulos, D., Vonitsanos, G., Papadopoulos, D., Giannoukou, I., &amp; Sioutas, S. (2024). Dynamic workload management system in the public sector. Information, 15(6), 335. https://doi.org/10.3390/info15060335</w:t>
      </w:r>
    </w:p>
    <w:p w14:paraId="756B3287" w14:textId="77777777"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t>11.</w:t>
      </w:r>
      <w:r w:rsidRPr="00A12753">
        <w:rPr>
          <w:rFonts w:ascii="Times New Roman" w:hAnsi="Times New Roman" w:cs="Times New Roman"/>
          <w:sz w:val="24"/>
          <w:szCs w:val="24"/>
          <w:lang w:val="en-US"/>
        </w:rPr>
        <w:tab/>
        <w:t>Giotopoulos, K., Halkiopoulos, C., Papadopoulos, D., &amp; Antonopoulou, H. (2019). Towards Bring Your Own Device marketing policy. International Journal of Technology Marketing, 13(2), 156–164.</w:t>
      </w:r>
    </w:p>
    <w:p w14:paraId="2C7E53DD" w14:textId="77777777"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t>12.</w:t>
      </w:r>
      <w:r w:rsidRPr="00A12753">
        <w:rPr>
          <w:rFonts w:ascii="Times New Roman" w:hAnsi="Times New Roman" w:cs="Times New Roman"/>
          <w:sz w:val="24"/>
          <w:szCs w:val="24"/>
          <w:lang w:val="en-US"/>
        </w:rPr>
        <w:tab/>
        <w:t>Hamari, J., Koivisto, J., &amp;amp; Sarsa, H. (2016). Does gamification work? Computers in Human Behavior, 54, 170–179. https://doi.org/10.1016/j.chb.2015.07.047</w:t>
      </w:r>
    </w:p>
    <w:p w14:paraId="056411A4" w14:textId="77777777"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t>13.</w:t>
      </w:r>
      <w:r w:rsidRPr="00A12753">
        <w:rPr>
          <w:rFonts w:ascii="Times New Roman" w:hAnsi="Times New Roman" w:cs="Times New Roman"/>
          <w:sz w:val="24"/>
          <w:szCs w:val="24"/>
          <w:lang w:val="en-US"/>
        </w:rPr>
        <w:tab/>
        <w:t>Hattie, J. (2017). Visible learning. Routledge. https://doi.org/10.4324/9781315709133</w:t>
      </w:r>
    </w:p>
    <w:p w14:paraId="6B057793" w14:textId="77777777"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t>14.</w:t>
      </w:r>
      <w:r w:rsidRPr="00A12753">
        <w:rPr>
          <w:rFonts w:ascii="Times New Roman" w:hAnsi="Times New Roman" w:cs="Times New Roman"/>
          <w:sz w:val="24"/>
          <w:szCs w:val="24"/>
          <w:lang w:val="en-US"/>
        </w:rPr>
        <w:tab/>
        <w:t>Holmes, W., Bialik, M., &amp;amp; Fadel, C. (2019). Artificial intelligence in education. OECD Publishing. https://doi.org/10.1787/9789264316149-en</w:t>
      </w:r>
    </w:p>
    <w:p w14:paraId="4BC928AE" w14:textId="77777777"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t>15.</w:t>
      </w:r>
      <w:r w:rsidRPr="00A12753">
        <w:rPr>
          <w:rFonts w:ascii="Times New Roman" w:hAnsi="Times New Roman" w:cs="Times New Roman"/>
          <w:sz w:val="24"/>
          <w:szCs w:val="24"/>
          <w:lang w:val="en-US"/>
        </w:rPr>
        <w:tab/>
        <w:t xml:space="preserve">Kalliampakou, I., &amp; Antonopoulou, H. (2024). Behavioral Insights into Shopping Addiction: Emotional and Cognitive Drivers. Technium: Romanian Journal </w:t>
      </w:r>
      <w:r w:rsidRPr="00A12753">
        <w:rPr>
          <w:rFonts w:ascii="Times New Roman" w:hAnsi="Times New Roman" w:cs="Times New Roman"/>
          <w:sz w:val="24"/>
          <w:szCs w:val="24"/>
          <w:lang w:val="en-US"/>
        </w:rPr>
        <w:lastRenderedPageBreak/>
        <w:t>of Applied Sciences and Technology, 24, 103–120. https://doi.org/10.47577/technium.v24i.11972</w:t>
      </w:r>
    </w:p>
    <w:p w14:paraId="7F2A72CC" w14:textId="77777777"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t>16.</w:t>
      </w:r>
      <w:r w:rsidRPr="00A12753">
        <w:rPr>
          <w:rFonts w:ascii="Times New Roman" w:hAnsi="Times New Roman" w:cs="Times New Roman"/>
          <w:sz w:val="24"/>
          <w:szCs w:val="24"/>
          <w:lang w:val="en-US"/>
        </w:rPr>
        <w:tab/>
        <w:t>Kalliampakou, I., &amp; Antonopoulou, H. (2025). The influence of emotional intelligence on consumer decision-making: Insights from recent studies. Technium Soc. Sci. J., 67, 451.</w:t>
      </w:r>
    </w:p>
    <w:p w14:paraId="1A830947" w14:textId="77777777"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t>17.</w:t>
      </w:r>
      <w:r w:rsidRPr="00A12753">
        <w:rPr>
          <w:rFonts w:ascii="Times New Roman" w:hAnsi="Times New Roman" w:cs="Times New Roman"/>
          <w:sz w:val="24"/>
          <w:szCs w:val="24"/>
          <w:lang w:val="en-US"/>
        </w:rPr>
        <w:tab/>
        <w:t>Kalogeratos, G., &amp; Pierrakeas, C. (2021). The COVID-19 pandemic as a reason for accelerating the transformation of the Greek primary school into a learning organization. In EDULEARN21 Proceedings (pp. 10333–10340). IATED.</w:t>
      </w:r>
    </w:p>
    <w:p w14:paraId="3007A45D" w14:textId="77777777"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t>18.</w:t>
      </w:r>
      <w:r w:rsidRPr="00A12753">
        <w:rPr>
          <w:rFonts w:ascii="Times New Roman" w:hAnsi="Times New Roman" w:cs="Times New Roman"/>
          <w:sz w:val="24"/>
          <w:szCs w:val="24"/>
          <w:lang w:val="en-US"/>
        </w:rPr>
        <w:tab/>
        <w:t>Kalogeratos, G., &amp; Pierrakeas, C. (2024). Use of learning theories and visual programming (scratch) in education. Technium Education and Humanities, 10, 41–54. https://doi.org/10.47577/teh.v10i.11688</w:t>
      </w:r>
    </w:p>
    <w:p w14:paraId="303946C6" w14:textId="77777777"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t>19.</w:t>
      </w:r>
      <w:r w:rsidRPr="00A12753">
        <w:rPr>
          <w:rFonts w:ascii="Times New Roman" w:hAnsi="Times New Roman" w:cs="Times New Roman"/>
          <w:sz w:val="24"/>
          <w:szCs w:val="24"/>
          <w:lang w:val="en-US"/>
        </w:rPr>
        <w:tab/>
        <w:t>Kalogeratos, G., Alexandropoulou, A., &amp; Pierrakeas, C. (2023, July). Digital and socio-emotional benefits of the students and the teachers from the implementation of a STEAM education project. In 2023 14th International Conference on Information, Intelligence, Systems &amp; Applications (IISA) (pp. 1–8). IEEE.</w:t>
      </w:r>
    </w:p>
    <w:p w14:paraId="205CDC3E" w14:textId="77777777"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t>20.</w:t>
      </w:r>
      <w:r w:rsidRPr="00A12753">
        <w:rPr>
          <w:rFonts w:ascii="Times New Roman" w:hAnsi="Times New Roman" w:cs="Times New Roman"/>
          <w:sz w:val="24"/>
          <w:szCs w:val="24"/>
          <w:lang w:val="en-US"/>
        </w:rPr>
        <w:tab/>
        <w:t>Kalogeratos, G., Anastasopoulou, E., &amp; Pierrakeas, C. (2024). Myschool: The key role of the information system in the Greek public school. A case study on the prefecture of Achaia. In EDULEARN24 Proceedings (pp. 9700–9706). IATED.</w:t>
      </w:r>
    </w:p>
    <w:p w14:paraId="257A06D9" w14:textId="77777777"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t>21.</w:t>
      </w:r>
      <w:r w:rsidRPr="00A12753">
        <w:rPr>
          <w:rFonts w:ascii="Times New Roman" w:hAnsi="Times New Roman" w:cs="Times New Roman"/>
          <w:sz w:val="24"/>
          <w:szCs w:val="24"/>
          <w:lang w:val="en-US"/>
        </w:rPr>
        <w:tab/>
        <w:t>Kalogeratos, G., Anastasopoulou, E., &amp; Pierrakeas, C. (2024). Novel technologies using educational scenarios for elementary school and kindergarten students. EDULEARN24 Proceedings, 9682–9693.</w:t>
      </w:r>
    </w:p>
    <w:p w14:paraId="556581E1" w14:textId="77777777"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t>22.</w:t>
      </w:r>
      <w:r w:rsidRPr="00A12753">
        <w:rPr>
          <w:rFonts w:ascii="Times New Roman" w:hAnsi="Times New Roman" w:cs="Times New Roman"/>
          <w:sz w:val="24"/>
          <w:szCs w:val="24"/>
          <w:lang w:val="en-US"/>
        </w:rPr>
        <w:tab/>
        <w:t>Kalogeratos, G., Anastasopoulou, E., Stavrogiannopoulos, A., Tsagri, A., Tsogka, D., &amp; Lourida, K. (2023). Enhancing emotional intelligence in pervasive developmental disorders: The autism paradigm. Technium Education and Humanities, 6, 61–69.</w:t>
      </w:r>
    </w:p>
    <w:p w14:paraId="323486C8" w14:textId="77777777"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t>23.</w:t>
      </w:r>
      <w:r w:rsidRPr="00A12753">
        <w:rPr>
          <w:rFonts w:ascii="Times New Roman" w:hAnsi="Times New Roman" w:cs="Times New Roman"/>
          <w:sz w:val="24"/>
          <w:szCs w:val="24"/>
          <w:lang w:val="en-US"/>
        </w:rPr>
        <w:tab/>
        <w:t>Kalogeratos, G., Anastasopoulou, E., Tsagri, A., Tseremegklis, C., &amp; Kriparopoulou, A. (2024). Psychotraumatic childhood experiences and anxiety in educational settings. Technium Education and Humanities, 7, 29–41.</w:t>
      </w:r>
    </w:p>
    <w:p w14:paraId="24236BAB" w14:textId="77777777"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lastRenderedPageBreak/>
        <w:t>24.</w:t>
      </w:r>
      <w:r w:rsidRPr="00A12753">
        <w:rPr>
          <w:rFonts w:ascii="Times New Roman" w:hAnsi="Times New Roman" w:cs="Times New Roman"/>
          <w:sz w:val="24"/>
          <w:szCs w:val="24"/>
          <w:lang w:val="en-US"/>
        </w:rPr>
        <w:tab/>
        <w:t>Kalogeratos, G., Anastasopoulou, E., Tsagri, A., Tseremegklis, C., &amp; Asimakopoulou, S. (2023). Interpersonal skills with a focus on creativity in attention deficit hyperactivity disorder. Technium Soc. Sci. J., 52, 197.</w:t>
      </w:r>
    </w:p>
    <w:p w14:paraId="7DE63DC2" w14:textId="77777777"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t>25.</w:t>
      </w:r>
      <w:r w:rsidRPr="00A12753">
        <w:rPr>
          <w:rFonts w:ascii="Times New Roman" w:hAnsi="Times New Roman" w:cs="Times New Roman"/>
          <w:sz w:val="24"/>
          <w:szCs w:val="24"/>
          <w:lang w:val="en-US"/>
        </w:rPr>
        <w:tab/>
        <w:t>Kalogeratos, G., Anastasopoulou, E., Tsagri, A., Tseremegklis, C., Tsogka, D., Lourida, K., &amp; Drongitis, A. (2024). Adolescent Trauma and Impact of the COVID-19 Pandemic in the School Context. Technium Soc. Sci. J., 55, 262.</w:t>
      </w:r>
    </w:p>
    <w:p w14:paraId="04DC35FD" w14:textId="77777777"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t>26.</w:t>
      </w:r>
      <w:r w:rsidRPr="00A12753">
        <w:rPr>
          <w:rFonts w:ascii="Times New Roman" w:hAnsi="Times New Roman" w:cs="Times New Roman"/>
          <w:sz w:val="24"/>
          <w:szCs w:val="24"/>
          <w:lang w:val="en-US"/>
        </w:rPr>
        <w:tab/>
        <w:t>Kalogeratos, G., Anastasopoulou, E., Tseremegklis, C., &amp; Avramidi, E. (2024). Enhancing quality of life for caregivers of adolescents with emotional disorders through digital skills. Technium Education and Humanities, 8, 58–77.</w:t>
      </w:r>
    </w:p>
    <w:p w14:paraId="0F0FDDCA" w14:textId="77777777"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t>27.</w:t>
      </w:r>
      <w:r w:rsidRPr="00A12753">
        <w:rPr>
          <w:rFonts w:ascii="Times New Roman" w:hAnsi="Times New Roman" w:cs="Times New Roman"/>
          <w:sz w:val="24"/>
          <w:szCs w:val="24"/>
          <w:lang w:val="en-US"/>
        </w:rPr>
        <w:tab/>
        <w:t>Kalogeratos, G., Gkekas, K., Tseremegklis, C., Anastasopoulou, E., &amp; Pierrakeas, C. (2024). The contribution of Erasmus+ KA2 to improvement of educational work: The case of the school units of the region of Western Greece. In ICERI2024 Proceedings (pp. 4258–4263). IATED.</w:t>
      </w:r>
    </w:p>
    <w:p w14:paraId="6EBC4EAB" w14:textId="77777777"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t>28.</w:t>
      </w:r>
      <w:r w:rsidRPr="00A12753">
        <w:rPr>
          <w:rFonts w:ascii="Times New Roman" w:hAnsi="Times New Roman" w:cs="Times New Roman"/>
          <w:sz w:val="24"/>
          <w:szCs w:val="24"/>
          <w:lang w:val="en-US"/>
        </w:rPr>
        <w:tab/>
        <w:t>Kalogeratos, G., Lourida, K., Anastasopoulou, E., Tsogka, D., &amp; Pierrakeas, C. (2024). Information systems usage in the Greek primary school: The case of the Prefecture of Achaia. INTED2024 Proceedings, 1652–1657.</w:t>
      </w:r>
    </w:p>
    <w:p w14:paraId="4922F07B" w14:textId="77777777"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t>29.</w:t>
      </w:r>
      <w:r w:rsidRPr="00A12753">
        <w:rPr>
          <w:rFonts w:ascii="Times New Roman" w:hAnsi="Times New Roman" w:cs="Times New Roman"/>
          <w:sz w:val="24"/>
          <w:szCs w:val="24"/>
          <w:lang w:val="en-US"/>
        </w:rPr>
        <w:tab/>
        <w:t>Kalogeratos, G., Travlou, C., Tseremegklis, C., Anastasopoulou, E., Gkika, K., &amp; Pierrakeas, C. (2025). Cognitive foundations of effective educational leadership: A comprehensive review. In EDULEARN25 Proceedings (pp. 5915–5925). IATED.</w:t>
      </w:r>
    </w:p>
    <w:p w14:paraId="5C7069FC" w14:textId="77777777"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t>30.</w:t>
      </w:r>
      <w:r w:rsidRPr="00A12753">
        <w:rPr>
          <w:rFonts w:ascii="Times New Roman" w:hAnsi="Times New Roman" w:cs="Times New Roman"/>
          <w:sz w:val="24"/>
          <w:szCs w:val="24"/>
          <w:lang w:val="en-US"/>
        </w:rPr>
        <w:tab/>
        <w:t>Kalogeratos, G., Travlou, C., Tseremegklis, C., Anastasopoulou, E., Gkika, K., &amp; Pierrakeas, C. (2025). The interplay of cognitive and non-cognitive skills in educational leadership: A systematic review of leadership effectiveness. In EDULEARN25 Proceedings (pp. 5854–5864). IATED.</w:t>
      </w:r>
    </w:p>
    <w:p w14:paraId="5F9ED770" w14:textId="77777777"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t>31.</w:t>
      </w:r>
      <w:r w:rsidRPr="00A12753">
        <w:rPr>
          <w:rFonts w:ascii="Times New Roman" w:hAnsi="Times New Roman" w:cs="Times New Roman"/>
          <w:sz w:val="24"/>
          <w:szCs w:val="24"/>
          <w:lang w:val="en-US"/>
        </w:rPr>
        <w:tab/>
        <w:t>Kalogeratos, G., Travlou, C., Tseremegklis, C., Anastasopoulou, E., Lourida, K., &amp; Pierrakeas, C. (2025). Enhancing educational outcomes through digital skills: Addressing lifelong learning and distance education challenges. INTED2025 Proceedings, 6720–6730.</w:t>
      </w:r>
    </w:p>
    <w:p w14:paraId="6BBBDD4B" w14:textId="77777777"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t>32.</w:t>
      </w:r>
      <w:r w:rsidRPr="00A12753">
        <w:rPr>
          <w:rFonts w:ascii="Times New Roman" w:hAnsi="Times New Roman" w:cs="Times New Roman"/>
          <w:sz w:val="24"/>
          <w:szCs w:val="24"/>
          <w:lang w:val="en-US"/>
        </w:rPr>
        <w:tab/>
        <w:t xml:space="preserve">Kalogeratos, G., Travlou, C., Tseremegklis, C., Anastasopoulou, E., Lourida, K., &amp; Pierrakeas, C. (2025). The interplay of cognitive and non-cognitive skills in </w:t>
      </w:r>
      <w:r w:rsidRPr="00A12753">
        <w:rPr>
          <w:rFonts w:ascii="Times New Roman" w:hAnsi="Times New Roman" w:cs="Times New Roman"/>
          <w:sz w:val="24"/>
          <w:szCs w:val="24"/>
          <w:lang w:val="en-US"/>
        </w:rPr>
        <w:lastRenderedPageBreak/>
        <w:t>educational leadership: A systematic review of leadership effectiveness. INTED2025 Proceedings, 5854–5864.</w:t>
      </w:r>
    </w:p>
    <w:p w14:paraId="21257EE2" w14:textId="77777777"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t>33.</w:t>
      </w:r>
      <w:r w:rsidRPr="00A12753">
        <w:rPr>
          <w:rFonts w:ascii="Times New Roman" w:hAnsi="Times New Roman" w:cs="Times New Roman"/>
          <w:sz w:val="24"/>
          <w:szCs w:val="24"/>
          <w:lang w:val="en-US"/>
        </w:rPr>
        <w:tab/>
        <w:t>Kalogeratos, G., Travlou, C., Tseremegklis, C., Anastasopoulou, E., Gkika, K., &amp; Pierrakeas, C. (2025). The interplay of cognitive and non-cognitive skills in educational leadership: A systematic review of leadership effectiveness. EDULEARN25 Proceedings, 5854–5864.</w:t>
      </w:r>
    </w:p>
    <w:p w14:paraId="368168A9" w14:textId="77777777"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t>34.</w:t>
      </w:r>
      <w:r w:rsidRPr="00A12753">
        <w:rPr>
          <w:rFonts w:ascii="Times New Roman" w:hAnsi="Times New Roman" w:cs="Times New Roman"/>
          <w:sz w:val="24"/>
          <w:szCs w:val="24"/>
          <w:lang w:val="en-US"/>
        </w:rPr>
        <w:tab/>
        <w:t>Kalogeratos, G., Travlou, C., Tseremegklis, C., Anastasopoulou, E., Gkika, K., &amp; Pierrakeas, C. (2025). Cognitive foundations of effective educational leadership: A comprehensive review. EDULEARN25 Proceedings, 5915–5925.</w:t>
      </w:r>
    </w:p>
    <w:p w14:paraId="1D98FCF4" w14:textId="77777777"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t>35.</w:t>
      </w:r>
      <w:r w:rsidRPr="00A12753">
        <w:rPr>
          <w:rFonts w:ascii="Times New Roman" w:hAnsi="Times New Roman" w:cs="Times New Roman"/>
          <w:sz w:val="24"/>
          <w:szCs w:val="24"/>
          <w:lang w:val="en-US"/>
        </w:rPr>
        <w:tab/>
        <w:t>Kalogeratos, G., Travlou, C., Tseremegklis, C., Anastasopoulou, E., Lourida, K., &amp; Pierrakeas, C. (2025). Enhancing educational leadership through gamification: Theory and practice in primary schools. INTED2025 Proceedings, 6690–6700.</w:t>
      </w:r>
    </w:p>
    <w:p w14:paraId="112CE327" w14:textId="77777777"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t>36.</w:t>
      </w:r>
      <w:r w:rsidRPr="00A12753">
        <w:rPr>
          <w:rFonts w:ascii="Times New Roman" w:hAnsi="Times New Roman" w:cs="Times New Roman"/>
          <w:sz w:val="24"/>
          <w:szCs w:val="24"/>
          <w:lang w:val="en-US"/>
        </w:rPr>
        <w:tab/>
        <w:t>Kalogeratos, G., Travlou, C., Tseremegklis, C., Anastasopoulou, E., Lourida, K., &amp; Pierrakeas, C. (2025). Enhancing educational outcomes through digital skills: Addressing lifelong learning and distance education challenges. INTED2025 Proceedings, 6720–6730.</w:t>
      </w:r>
    </w:p>
    <w:p w14:paraId="0212FFBA" w14:textId="77777777"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t>37.</w:t>
      </w:r>
      <w:r w:rsidRPr="00A12753">
        <w:rPr>
          <w:rFonts w:ascii="Times New Roman" w:hAnsi="Times New Roman" w:cs="Times New Roman"/>
          <w:sz w:val="24"/>
          <w:szCs w:val="24"/>
          <w:lang w:val="en-US"/>
        </w:rPr>
        <w:tab/>
        <w:t>Kalogeratos, G., Tsogka, D., Tseremegklis, C., Anastasopoulou, E., &amp; Pierrakeas, C. (2024). Digital skills in education: Bridging the gap between traditional learning and modern technology. ICERI2024 Proceedings, 4409–4418.</w:t>
      </w:r>
    </w:p>
    <w:p w14:paraId="2DE92AA9" w14:textId="77777777"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t>38.</w:t>
      </w:r>
      <w:r w:rsidRPr="00A12753">
        <w:rPr>
          <w:rFonts w:ascii="Times New Roman" w:hAnsi="Times New Roman" w:cs="Times New Roman"/>
          <w:sz w:val="24"/>
          <w:szCs w:val="24"/>
          <w:lang w:val="en-US"/>
        </w:rPr>
        <w:tab/>
        <w:t>Kalogeratos, G., Tsogka, D., Tseremegklis, C., Anastasopoulou, E., &amp; Pierrakeas, C. (2024). The contribution of Erasmus+ KA2 to improvement of educational work: The case of the school units of the region of Western Greece. ICERI2024 Proceedings, 4258–4263.</w:t>
      </w:r>
    </w:p>
    <w:p w14:paraId="65164FB0" w14:textId="77777777"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t>39.</w:t>
      </w:r>
      <w:r w:rsidRPr="00A12753">
        <w:rPr>
          <w:rFonts w:ascii="Times New Roman" w:hAnsi="Times New Roman" w:cs="Times New Roman"/>
          <w:sz w:val="24"/>
          <w:szCs w:val="24"/>
          <w:lang w:val="en-US"/>
        </w:rPr>
        <w:tab/>
        <w:t>Karras, A., Giannaros, A., Theodorakopoulos, L., Krimpas, G. A., Kalogeratos, G., Karras, C., &amp; Sioutas, S. (2023). FLIBD: A federated learning-based IoT big data management approach for privacy-preserving over Apache Spark with FATE. Electronics, 12(22), 4633.</w:t>
      </w:r>
    </w:p>
    <w:p w14:paraId="17FB8350" w14:textId="3AA0E240"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t>4</w:t>
      </w:r>
      <w:r w:rsidR="0087103F">
        <w:rPr>
          <w:rFonts w:ascii="Times New Roman" w:hAnsi="Times New Roman" w:cs="Times New Roman"/>
          <w:sz w:val="24"/>
          <w:szCs w:val="24"/>
          <w:lang w:val="en-US"/>
        </w:rPr>
        <w:t>0</w:t>
      </w:r>
      <w:r w:rsidRPr="00A12753">
        <w:rPr>
          <w:rFonts w:ascii="Times New Roman" w:hAnsi="Times New Roman" w:cs="Times New Roman"/>
          <w:sz w:val="24"/>
          <w:szCs w:val="24"/>
          <w:lang w:val="en-US"/>
        </w:rPr>
        <w:t>.</w:t>
      </w:r>
      <w:r w:rsidRPr="00A12753">
        <w:rPr>
          <w:rFonts w:ascii="Times New Roman" w:hAnsi="Times New Roman" w:cs="Times New Roman"/>
          <w:sz w:val="24"/>
          <w:szCs w:val="24"/>
          <w:lang w:val="en-US"/>
        </w:rPr>
        <w:tab/>
        <w:t>Karras, A., Karras, C., Giotopoulos, K. C., Tsolis, D., Oikonomou, K., &amp; Sioutas, S. (2023). Federated edge intelligence and edge caching mechanisms. Information, 14(7), 414. https://doi.org/10.3390/info14070414</w:t>
      </w:r>
    </w:p>
    <w:p w14:paraId="26E95ED8" w14:textId="30ADAB1F"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lastRenderedPageBreak/>
        <w:t>4</w:t>
      </w:r>
      <w:r w:rsidR="0087103F">
        <w:rPr>
          <w:rFonts w:ascii="Times New Roman" w:hAnsi="Times New Roman" w:cs="Times New Roman"/>
          <w:sz w:val="24"/>
          <w:szCs w:val="24"/>
          <w:lang w:val="en-US"/>
        </w:rPr>
        <w:t>1</w:t>
      </w:r>
      <w:r w:rsidRPr="00A12753">
        <w:rPr>
          <w:rFonts w:ascii="Times New Roman" w:hAnsi="Times New Roman" w:cs="Times New Roman"/>
          <w:sz w:val="24"/>
          <w:szCs w:val="24"/>
          <w:lang w:val="en-US"/>
        </w:rPr>
        <w:t>.</w:t>
      </w:r>
      <w:r w:rsidRPr="00A12753">
        <w:rPr>
          <w:rFonts w:ascii="Times New Roman" w:hAnsi="Times New Roman" w:cs="Times New Roman"/>
          <w:sz w:val="24"/>
          <w:szCs w:val="24"/>
          <w:lang w:val="en-US"/>
        </w:rPr>
        <w:tab/>
        <w:t>Karras, A., Theodorakopoulos, L., Karras, C., &amp; Antonopoulou, H. (2024, December). Cyber Threat Intelligence in Smart Cities: Bayesian Inference and Energy Optimization in LoRa Networks for Big Data Applications. In 2024 IEEE International Conference on Big Data (BigData) (pp. 2635–2644). IEEE.</w:t>
      </w:r>
    </w:p>
    <w:p w14:paraId="61E84295" w14:textId="09C9CC32"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t>4</w:t>
      </w:r>
      <w:r w:rsidR="0087103F">
        <w:rPr>
          <w:rFonts w:ascii="Times New Roman" w:hAnsi="Times New Roman" w:cs="Times New Roman"/>
          <w:sz w:val="24"/>
          <w:szCs w:val="24"/>
          <w:lang w:val="en-US"/>
        </w:rPr>
        <w:t>2</w:t>
      </w:r>
      <w:r w:rsidRPr="00A12753">
        <w:rPr>
          <w:rFonts w:ascii="Times New Roman" w:hAnsi="Times New Roman" w:cs="Times New Roman"/>
          <w:sz w:val="24"/>
          <w:szCs w:val="24"/>
          <w:lang w:val="en-US"/>
        </w:rPr>
        <w:t>.</w:t>
      </w:r>
      <w:r w:rsidRPr="00A12753">
        <w:rPr>
          <w:rFonts w:ascii="Times New Roman" w:hAnsi="Times New Roman" w:cs="Times New Roman"/>
          <w:sz w:val="24"/>
          <w:szCs w:val="24"/>
          <w:lang w:val="en-US"/>
        </w:rPr>
        <w:tab/>
        <w:t>Karras, A., Theodorakopoulos, L., Karras, C., Theodoropoulou, A., Kalliampakou, I., &amp; Kalogeratos, G. (2025). LLMs for cybersecurity in the big data era: A comprehensive review of applications, challenges, and future directions. Information, 16(11), 957.</w:t>
      </w:r>
    </w:p>
    <w:p w14:paraId="264F3E39" w14:textId="5052984D"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t>4</w:t>
      </w:r>
      <w:r w:rsidR="0087103F">
        <w:rPr>
          <w:rFonts w:ascii="Times New Roman" w:hAnsi="Times New Roman" w:cs="Times New Roman"/>
          <w:sz w:val="24"/>
          <w:szCs w:val="24"/>
          <w:lang w:val="en-US"/>
        </w:rPr>
        <w:t>3</w:t>
      </w:r>
      <w:r w:rsidRPr="00A12753">
        <w:rPr>
          <w:rFonts w:ascii="Times New Roman" w:hAnsi="Times New Roman" w:cs="Times New Roman"/>
          <w:sz w:val="24"/>
          <w:szCs w:val="24"/>
          <w:lang w:val="en-US"/>
        </w:rPr>
        <w:t>.</w:t>
      </w:r>
      <w:r w:rsidRPr="00A12753">
        <w:rPr>
          <w:rFonts w:ascii="Times New Roman" w:hAnsi="Times New Roman" w:cs="Times New Roman"/>
          <w:sz w:val="24"/>
          <w:szCs w:val="24"/>
          <w:lang w:val="en-US"/>
        </w:rPr>
        <w:tab/>
        <w:t>Makransky, G., &amp;amp; Petersen, G. B. (2019). Immersive virtual reality and learning. Educational Psychology Review, 31(4), 1013–1034. https://doi.org/10.1007/s10648-019-09482-9</w:t>
      </w:r>
    </w:p>
    <w:p w14:paraId="4912E05B" w14:textId="05104922"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t>4</w:t>
      </w:r>
      <w:r w:rsidR="0087103F">
        <w:rPr>
          <w:rFonts w:ascii="Times New Roman" w:hAnsi="Times New Roman" w:cs="Times New Roman"/>
          <w:sz w:val="24"/>
          <w:szCs w:val="24"/>
          <w:lang w:val="en-US"/>
        </w:rPr>
        <w:t>4</w:t>
      </w:r>
      <w:r w:rsidRPr="00A12753">
        <w:rPr>
          <w:rFonts w:ascii="Times New Roman" w:hAnsi="Times New Roman" w:cs="Times New Roman"/>
          <w:sz w:val="24"/>
          <w:szCs w:val="24"/>
          <w:lang w:val="en-US"/>
        </w:rPr>
        <w:t>.</w:t>
      </w:r>
      <w:r w:rsidRPr="00A12753">
        <w:rPr>
          <w:rFonts w:ascii="Times New Roman" w:hAnsi="Times New Roman" w:cs="Times New Roman"/>
          <w:sz w:val="24"/>
          <w:szCs w:val="24"/>
          <w:lang w:val="en-US"/>
        </w:rPr>
        <w:tab/>
        <w:t>Mishra, P., &amp;amp; Koehler, M. J. (2006). Technological pedagogical content knowledge. Teachers College Record, 108(6), 1017–1054. https://doi.org/10.1111/j.1467- 9620.2006.00684.</w:t>
      </w:r>
    </w:p>
    <w:p w14:paraId="7435E01E" w14:textId="0DCF4B88"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t>4</w:t>
      </w:r>
      <w:r w:rsidR="0087103F">
        <w:rPr>
          <w:rFonts w:ascii="Times New Roman" w:hAnsi="Times New Roman" w:cs="Times New Roman"/>
          <w:sz w:val="24"/>
          <w:szCs w:val="24"/>
          <w:lang w:val="en-US"/>
        </w:rPr>
        <w:t>5</w:t>
      </w:r>
      <w:r w:rsidRPr="00A12753">
        <w:rPr>
          <w:rFonts w:ascii="Times New Roman" w:hAnsi="Times New Roman" w:cs="Times New Roman"/>
          <w:sz w:val="24"/>
          <w:szCs w:val="24"/>
          <w:lang w:val="en-US"/>
        </w:rPr>
        <w:t>.</w:t>
      </w:r>
      <w:r w:rsidRPr="00A12753">
        <w:rPr>
          <w:rFonts w:ascii="Times New Roman" w:hAnsi="Times New Roman" w:cs="Times New Roman"/>
          <w:sz w:val="24"/>
          <w:szCs w:val="24"/>
          <w:lang w:val="en-US"/>
        </w:rPr>
        <w:tab/>
        <w:t>Mourelatos, E., Krimpas, G., &amp; Giotopoulos, K. (2024). Sexual identity and gender gap in political leadership ambition: An experiment. Review of Behavioral Economics, 11(1), 73–121. http://dx.doi.org/10.1561/105.00000181</w:t>
      </w:r>
    </w:p>
    <w:p w14:paraId="51E3CFAA" w14:textId="38C43A53"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t>4</w:t>
      </w:r>
      <w:r w:rsidR="0087103F">
        <w:rPr>
          <w:rFonts w:ascii="Times New Roman" w:hAnsi="Times New Roman" w:cs="Times New Roman"/>
          <w:sz w:val="24"/>
          <w:szCs w:val="24"/>
          <w:lang w:val="en-US"/>
        </w:rPr>
        <w:t>6</w:t>
      </w:r>
      <w:r w:rsidRPr="00A12753">
        <w:rPr>
          <w:rFonts w:ascii="Times New Roman" w:hAnsi="Times New Roman" w:cs="Times New Roman"/>
          <w:sz w:val="24"/>
          <w:szCs w:val="24"/>
          <w:lang w:val="en-US"/>
        </w:rPr>
        <w:t>.</w:t>
      </w:r>
      <w:r w:rsidRPr="00A12753">
        <w:rPr>
          <w:rFonts w:ascii="Times New Roman" w:hAnsi="Times New Roman" w:cs="Times New Roman"/>
          <w:sz w:val="24"/>
          <w:szCs w:val="24"/>
          <w:lang w:val="en-US"/>
        </w:rPr>
        <w:tab/>
        <w:t>Papadopoulos, D. F. (2024). A parametric six-step method for second-order IVPs with oscillating solutions. Mathematics, 12(23), 3824. https://doi.org/10.3390/math12233824</w:t>
      </w:r>
    </w:p>
    <w:p w14:paraId="2BA294D6" w14:textId="67675B9F"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t>4</w:t>
      </w:r>
      <w:r w:rsidR="0087103F">
        <w:rPr>
          <w:rFonts w:ascii="Times New Roman" w:hAnsi="Times New Roman" w:cs="Times New Roman"/>
          <w:sz w:val="24"/>
          <w:szCs w:val="24"/>
          <w:lang w:val="en-US"/>
        </w:rPr>
        <w:t>7</w:t>
      </w:r>
      <w:r w:rsidRPr="00A12753">
        <w:rPr>
          <w:rFonts w:ascii="Times New Roman" w:hAnsi="Times New Roman" w:cs="Times New Roman"/>
          <w:sz w:val="24"/>
          <w:szCs w:val="24"/>
          <w:lang w:val="en-US"/>
        </w:rPr>
        <w:t>.</w:t>
      </w:r>
      <w:r w:rsidRPr="00A12753">
        <w:rPr>
          <w:rFonts w:ascii="Times New Roman" w:hAnsi="Times New Roman" w:cs="Times New Roman"/>
          <w:sz w:val="24"/>
          <w:szCs w:val="24"/>
          <w:lang w:val="en-US"/>
        </w:rPr>
        <w:tab/>
        <w:t>Petropoulou, A., Antonopoulou, H., Vlachou, A. A., Gkintoni, E., &amp; Halkiopoulos, C. (2025). Social–Cognitive Factors in Antisocial Behavior and School Violence: A Cross-Sectional Analysis of Greek Vocational Students. Children, 12(12), 1647.</w:t>
      </w:r>
    </w:p>
    <w:p w14:paraId="173494AF" w14:textId="4EFE14A6"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t>4</w:t>
      </w:r>
      <w:r w:rsidR="0087103F">
        <w:rPr>
          <w:rFonts w:ascii="Times New Roman" w:hAnsi="Times New Roman" w:cs="Times New Roman"/>
          <w:sz w:val="24"/>
          <w:szCs w:val="24"/>
          <w:lang w:val="en-US"/>
        </w:rPr>
        <w:t>8</w:t>
      </w:r>
      <w:r w:rsidRPr="00A12753">
        <w:rPr>
          <w:rFonts w:ascii="Times New Roman" w:hAnsi="Times New Roman" w:cs="Times New Roman"/>
          <w:sz w:val="24"/>
          <w:szCs w:val="24"/>
          <w:lang w:val="en-US"/>
        </w:rPr>
        <w:t>.</w:t>
      </w:r>
      <w:r w:rsidRPr="00A12753">
        <w:rPr>
          <w:rFonts w:ascii="Times New Roman" w:hAnsi="Times New Roman" w:cs="Times New Roman"/>
          <w:sz w:val="24"/>
          <w:szCs w:val="24"/>
          <w:lang w:val="en-US"/>
        </w:rPr>
        <w:tab/>
        <w:t>Ryan, R. M., &amp;amp; Deci, E. L. (2000). Intrinsic and extrinsic motivations. Contemporary Educational Psychology, 25(1), 54–67. https://doi.org/10.1006/ceps.1999.1020</w:t>
      </w:r>
    </w:p>
    <w:p w14:paraId="072B98B9" w14:textId="4FDF73AA" w:rsidR="005152EE" w:rsidRPr="00A12753" w:rsidRDefault="005D6FC1" w:rsidP="007D451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49</w:t>
      </w:r>
      <w:r w:rsidR="005152EE" w:rsidRPr="00A12753">
        <w:rPr>
          <w:rFonts w:ascii="Times New Roman" w:hAnsi="Times New Roman" w:cs="Times New Roman"/>
          <w:sz w:val="24"/>
          <w:szCs w:val="24"/>
          <w:lang w:val="en-US"/>
        </w:rPr>
        <w:t>.</w:t>
      </w:r>
      <w:r w:rsidR="005152EE" w:rsidRPr="00A12753">
        <w:rPr>
          <w:rFonts w:ascii="Times New Roman" w:hAnsi="Times New Roman" w:cs="Times New Roman"/>
          <w:sz w:val="24"/>
          <w:szCs w:val="24"/>
          <w:lang w:val="en-US"/>
        </w:rPr>
        <w:tab/>
        <w:t xml:space="preserve">Theodorakopoulos, L., Kalliampakou, I., Theodoropoulou, A., &amp; Kalogeratos, G. (2025). Pandemic-driven innovations: Utilizing online learning and big data analysis for decision-making in educational environments. In Y. Dimotikalis &amp; C. H. Skiadas </w:t>
      </w:r>
      <w:r w:rsidR="005152EE" w:rsidRPr="00A12753">
        <w:rPr>
          <w:rFonts w:ascii="Times New Roman" w:hAnsi="Times New Roman" w:cs="Times New Roman"/>
          <w:sz w:val="24"/>
          <w:szCs w:val="24"/>
          <w:lang w:val="en-US"/>
        </w:rPr>
        <w:lastRenderedPageBreak/>
        <w:t>(Eds.), Data Analysis and Related Applications 5 (pp. 259–279). Wiley. https://doi.org/10.1002/9781394401604.ch18</w:t>
      </w:r>
    </w:p>
    <w:p w14:paraId="18F0C659" w14:textId="272CA98D"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t>5</w:t>
      </w:r>
      <w:r w:rsidR="005D6FC1">
        <w:rPr>
          <w:rFonts w:ascii="Times New Roman" w:hAnsi="Times New Roman" w:cs="Times New Roman"/>
          <w:sz w:val="24"/>
          <w:szCs w:val="24"/>
          <w:lang w:val="en-US"/>
        </w:rPr>
        <w:t>0</w:t>
      </w:r>
      <w:r w:rsidRPr="00A12753">
        <w:rPr>
          <w:rFonts w:ascii="Times New Roman" w:hAnsi="Times New Roman" w:cs="Times New Roman"/>
          <w:sz w:val="24"/>
          <w:szCs w:val="24"/>
          <w:lang w:val="en-US"/>
        </w:rPr>
        <w:t>.</w:t>
      </w:r>
      <w:r w:rsidRPr="00A12753">
        <w:rPr>
          <w:rFonts w:ascii="Times New Roman" w:hAnsi="Times New Roman" w:cs="Times New Roman"/>
          <w:sz w:val="24"/>
          <w:szCs w:val="24"/>
          <w:lang w:val="en-US"/>
        </w:rPr>
        <w:tab/>
        <w:t>Van Dijk, J. (2020). The digital divide. Polity Press. https://doi.org/10.1002/9781119243092</w:t>
      </w:r>
    </w:p>
    <w:p w14:paraId="67F6103B" w14:textId="538D76D6" w:rsidR="005152EE"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t>5</w:t>
      </w:r>
      <w:r w:rsidR="005D6FC1">
        <w:rPr>
          <w:rFonts w:ascii="Times New Roman" w:hAnsi="Times New Roman" w:cs="Times New Roman"/>
          <w:sz w:val="24"/>
          <w:szCs w:val="24"/>
          <w:lang w:val="en-US"/>
        </w:rPr>
        <w:t>1</w:t>
      </w:r>
      <w:r w:rsidRPr="00A12753">
        <w:rPr>
          <w:rFonts w:ascii="Times New Roman" w:hAnsi="Times New Roman" w:cs="Times New Roman"/>
          <w:sz w:val="24"/>
          <w:szCs w:val="24"/>
          <w:lang w:val="en-US"/>
        </w:rPr>
        <w:t>.</w:t>
      </w:r>
      <w:r w:rsidRPr="00A12753">
        <w:rPr>
          <w:rFonts w:ascii="Times New Roman" w:hAnsi="Times New Roman" w:cs="Times New Roman"/>
          <w:sz w:val="24"/>
          <w:szCs w:val="24"/>
          <w:lang w:val="en-US"/>
        </w:rPr>
        <w:tab/>
        <w:t>Vasilopoulos, Ch., Theodorakopoulos, L. L., &amp; Giotopoulos, K. K. (2023). The promise and peril of big data in driving consumer engagement. Technium Social Sciences Journal, 45, 489–499.</w:t>
      </w:r>
    </w:p>
    <w:p w14:paraId="4A67093B" w14:textId="3C210CCC" w:rsidR="000A1EC6" w:rsidRPr="00A12753" w:rsidRDefault="005152EE" w:rsidP="007D4516">
      <w:pPr>
        <w:spacing w:line="360" w:lineRule="auto"/>
        <w:jc w:val="both"/>
        <w:rPr>
          <w:rFonts w:ascii="Times New Roman" w:hAnsi="Times New Roman" w:cs="Times New Roman"/>
          <w:sz w:val="24"/>
          <w:szCs w:val="24"/>
          <w:lang w:val="en-US"/>
        </w:rPr>
      </w:pPr>
      <w:r w:rsidRPr="00A12753">
        <w:rPr>
          <w:rFonts w:ascii="Times New Roman" w:hAnsi="Times New Roman" w:cs="Times New Roman"/>
          <w:sz w:val="24"/>
          <w:szCs w:val="24"/>
          <w:lang w:val="en-US"/>
        </w:rPr>
        <w:t>5</w:t>
      </w:r>
      <w:r w:rsidR="005D6FC1">
        <w:rPr>
          <w:rFonts w:ascii="Times New Roman" w:hAnsi="Times New Roman" w:cs="Times New Roman"/>
          <w:sz w:val="24"/>
          <w:szCs w:val="24"/>
          <w:lang w:val="en-US"/>
        </w:rPr>
        <w:t>2</w:t>
      </w:r>
      <w:r w:rsidRPr="00A12753">
        <w:rPr>
          <w:rFonts w:ascii="Times New Roman" w:hAnsi="Times New Roman" w:cs="Times New Roman"/>
          <w:sz w:val="24"/>
          <w:szCs w:val="24"/>
          <w:lang w:val="en-US"/>
        </w:rPr>
        <w:t>.</w:t>
      </w:r>
      <w:r w:rsidRPr="00A12753">
        <w:rPr>
          <w:rFonts w:ascii="Times New Roman" w:hAnsi="Times New Roman" w:cs="Times New Roman"/>
          <w:sz w:val="24"/>
          <w:szCs w:val="24"/>
          <w:lang w:val="en-US"/>
        </w:rPr>
        <w:tab/>
        <w:t>Williamson, B. (2017). Big data in education. SAGE.</w:t>
      </w:r>
      <w:r w:rsidR="007D4516" w:rsidRPr="00A12753">
        <w:rPr>
          <w:rFonts w:ascii="Times New Roman" w:hAnsi="Times New Roman" w:cs="Times New Roman"/>
          <w:sz w:val="24"/>
          <w:szCs w:val="24"/>
        </w:rPr>
        <w:t xml:space="preserve"> </w:t>
      </w:r>
      <w:r w:rsidRPr="00A12753">
        <w:rPr>
          <w:rFonts w:ascii="Times New Roman" w:hAnsi="Times New Roman" w:cs="Times New Roman"/>
          <w:sz w:val="24"/>
          <w:szCs w:val="24"/>
          <w:lang w:val="en-US"/>
        </w:rPr>
        <w:t>https://doi.org/10.4135/9781529714920</w:t>
      </w:r>
    </w:p>
    <w:p w14:paraId="5FE614C9" w14:textId="77777777" w:rsidR="000A1EC6" w:rsidRPr="00A12753" w:rsidRDefault="000A1EC6" w:rsidP="007D4516">
      <w:pPr>
        <w:spacing w:line="360" w:lineRule="auto"/>
        <w:jc w:val="both"/>
        <w:rPr>
          <w:rFonts w:ascii="Times New Roman" w:hAnsi="Times New Roman" w:cs="Times New Roman"/>
          <w:sz w:val="24"/>
          <w:szCs w:val="24"/>
          <w:lang w:val="en-US"/>
        </w:rPr>
      </w:pPr>
    </w:p>
    <w:p w14:paraId="739860D3" w14:textId="77777777" w:rsidR="000A1EC6" w:rsidRPr="00A12753" w:rsidRDefault="000A1EC6" w:rsidP="007D4516">
      <w:pPr>
        <w:spacing w:line="360" w:lineRule="auto"/>
        <w:jc w:val="both"/>
        <w:rPr>
          <w:rFonts w:ascii="Times New Roman" w:hAnsi="Times New Roman" w:cs="Times New Roman"/>
          <w:sz w:val="24"/>
          <w:szCs w:val="24"/>
          <w:lang w:val="en-US"/>
        </w:rPr>
      </w:pPr>
    </w:p>
    <w:p w14:paraId="7C461EB3" w14:textId="11201726" w:rsidR="000A1EC6" w:rsidRPr="00A12753" w:rsidRDefault="000A1EC6" w:rsidP="007D4516">
      <w:pPr>
        <w:spacing w:line="360" w:lineRule="auto"/>
        <w:jc w:val="both"/>
        <w:rPr>
          <w:rFonts w:ascii="Times New Roman" w:hAnsi="Times New Roman" w:cs="Times New Roman"/>
          <w:sz w:val="24"/>
          <w:szCs w:val="24"/>
          <w:lang w:val="en-US"/>
        </w:rPr>
      </w:pPr>
    </w:p>
    <w:sectPr w:rsidR="000A1EC6" w:rsidRPr="00A12753">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B51AF" w14:textId="77777777" w:rsidR="008C7273" w:rsidRDefault="008C7273" w:rsidP="007A64C2">
      <w:pPr>
        <w:spacing w:after="0" w:line="240" w:lineRule="auto"/>
      </w:pPr>
      <w:r>
        <w:separator/>
      </w:r>
    </w:p>
  </w:endnote>
  <w:endnote w:type="continuationSeparator" w:id="0">
    <w:p w14:paraId="181EF949" w14:textId="77777777" w:rsidR="008C7273" w:rsidRDefault="008C7273" w:rsidP="007A6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ADDB4" w14:textId="77777777" w:rsidR="007A64C2" w:rsidRDefault="007A64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AE29C" w14:textId="77777777" w:rsidR="007A64C2" w:rsidRDefault="007A64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86535" w14:textId="77777777" w:rsidR="007A64C2" w:rsidRDefault="007A64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1F561" w14:textId="77777777" w:rsidR="008C7273" w:rsidRDefault="008C7273" w:rsidP="007A64C2">
      <w:pPr>
        <w:spacing w:after="0" w:line="240" w:lineRule="auto"/>
      </w:pPr>
      <w:r>
        <w:separator/>
      </w:r>
    </w:p>
  </w:footnote>
  <w:footnote w:type="continuationSeparator" w:id="0">
    <w:p w14:paraId="51227B09" w14:textId="77777777" w:rsidR="008C7273" w:rsidRDefault="008C7273" w:rsidP="007A64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9D035" w14:textId="6DFF0A6E" w:rsidR="007A64C2" w:rsidRDefault="00000000">
    <w:pPr>
      <w:pStyle w:val="Header"/>
    </w:pPr>
    <w:r>
      <w:rPr>
        <w:noProof/>
      </w:rPr>
      <w:pict w14:anchorId="274DC8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8028533" o:spid="_x0000_s1026" type="#_x0000_t136" style="position:absolute;margin-left:0;margin-top:0;width:526.05pt;height:59.3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A4FD6" w14:textId="4D0DF875" w:rsidR="007A64C2" w:rsidRDefault="00000000">
    <w:pPr>
      <w:pStyle w:val="Header"/>
    </w:pPr>
    <w:r>
      <w:rPr>
        <w:noProof/>
      </w:rPr>
      <w:pict w14:anchorId="1B55FE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8028534" o:spid="_x0000_s1027" type="#_x0000_t136" style="position:absolute;margin-left:0;margin-top:0;width:526.05pt;height:59.3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88DB1" w14:textId="66234114" w:rsidR="007A64C2" w:rsidRDefault="00000000">
    <w:pPr>
      <w:pStyle w:val="Header"/>
    </w:pPr>
    <w:r>
      <w:rPr>
        <w:noProof/>
      </w:rPr>
      <w:pict w14:anchorId="7A3F36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8028532" o:spid="_x0000_s1025" type="#_x0000_t136" style="position:absolute;margin-left:0;margin-top:0;width:526.05pt;height:59.3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95430"/>
    <w:multiLevelType w:val="hybridMultilevel"/>
    <w:tmpl w:val="931ABC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548957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EC6"/>
    <w:rsid w:val="00027C7B"/>
    <w:rsid w:val="0004619D"/>
    <w:rsid w:val="00064586"/>
    <w:rsid w:val="000A1EC6"/>
    <w:rsid w:val="000F1025"/>
    <w:rsid w:val="001441A5"/>
    <w:rsid w:val="0015730A"/>
    <w:rsid w:val="001D681E"/>
    <w:rsid w:val="00204C5A"/>
    <w:rsid w:val="002170FA"/>
    <w:rsid w:val="00222BFE"/>
    <w:rsid w:val="002D2FF3"/>
    <w:rsid w:val="00344859"/>
    <w:rsid w:val="00372577"/>
    <w:rsid w:val="003860A7"/>
    <w:rsid w:val="003917EB"/>
    <w:rsid w:val="003A1095"/>
    <w:rsid w:val="00425D62"/>
    <w:rsid w:val="0045283D"/>
    <w:rsid w:val="00476C88"/>
    <w:rsid w:val="004B38C2"/>
    <w:rsid w:val="004B5900"/>
    <w:rsid w:val="005152EE"/>
    <w:rsid w:val="005D6FC1"/>
    <w:rsid w:val="00610083"/>
    <w:rsid w:val="00626C92"/>
    <w:rsid w:val="006520F9"/>
    <w:rsid w:val="0066161F"/>
    <w:rsid w:val="00667C66"/>
    <w:rsid w:val="006767B5"/>
    <w:rsid w:val="006A2761"/>
    <w:rsid w:val="006D704E"/>
    <w:rsid w:val="00753195"/>
    <w:rsid w:val="0079091C"/>
    <w:rsid w:val="007A3C9E"/>
    <w:rsid w:val="007A64C2"/>
    <w:rsid w:val="007B1B11"/>
    <w:rsid w:val="007D4516"/>
    <w:rsid w:val="00807196"/>
    <w:rsid w:val="0087103F"/>
    <w:rsid w:val="008A4E5D"/>
    <w:rsid w:val="008C7273"/>
    <w:rsid w:val="008F0FB5"/>
    <w:rsid w:val="00936DF8"/>
    <w:rsid w:val="00941478"/>
    <w:rsid w:val="00945AF3"/>
    <w:rsid w:val="0095146F"/>
    <w:rsid w:val="009A3F87"/>
    <w:rsid w:val="009B2499"/>
    <w:rsid w:val="00A12753"/>
    <w:rsid w:val="00A446AB"/>
    <w:rsid w:val="00A653C5"/>
    <w:rsid w:val="00B3248A"/>
    <w:rsid w:val="00B86A8D"/>
    <w:rsid w:val="00B979EB"/>
    <w:rsid w:val="00BE55EA"/>
    <w:rsid w:val="00C30F32"/>
    <w:rsid w:val="00C91971"/>
    <w:rsid w:val="00D0040F"/>
    <w:rsid w:val="00D041A2"/>
    <w:rsid w:val="00D0433D"/>
    <w:rsid w:val="00D2688D"/>
    <w:rsid w:val="00D50F7C"/>
    <w:rsid w:val="00D55E5C"/>
    <w:rsid w:val="00D8032A"/>
    <w:rsid w:val="00D82D53"/>
    <w:rsid w:val="00DA574D"/>
    <w:rsid w:val="00DC4D80"/>
    <w:rsid w:val="00DE53FD"/>
    <w:rsid w:val="00E20CF7"/>
    <w:rsid w:val="00ED0DFD"/>
    <w:rsid w:val="00EF4323"/>
    <w:rsid w:val="00F03D4E"/>
    <w:rsid w:val="00F83809"/>
    <w:rsid w:val="00F946F7"/>
    <w:rsid w:val="00FC219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65986"/>
  <w15:chartTrackingRefBased/>
  <w15:docId w15:val="{3756D468-556C-49CC-8684-D265F5D08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1E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1E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1E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1E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1E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1E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1E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1E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1E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E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1E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1E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1E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1E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1E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1E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1E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1EC6"/>
    <w:rPr>
      <w:rFonts w:eastAsiaTheme="majorEastAsia" w:cstheme="majorBidi"/>
      <w:color w:val="272727" w:themeColor="text1" w:themeTint="D8"/>
    </w:rPr>
  </w:style>
  <w:style w:type="paragraph" w:styleId="Title">
    <w:name w:val="Title"/>
    <w:basedOn w:val="Normal"/>
    <w:next w:val="Normal"/>
    <w:link w:val="TitleChar"/>
    <w:uiPriority w:val="10"/>
    <w:qFormat/>
    <w:rsid w:val="000A1E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1E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1E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1E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1EC6"/>
    <w:pPr>
      <w:spacing w:before="160"/>
      <w:jc w:val="center"/>
    </w:pPr>
    <w:rPr>
      <w:i/>
      <w:iCs/>
      <w:color w:val="404040" w:themeColor="text1" w:themeTint="BF"/>
    </w:rPr>
  </w:style>
  <w:style w:type="character" w:customStyle="1" w:styleId="QuoteChar">
    <w:name w:val="Quote Char"/>
    <w:basedOn w:val="DefaultParagraphFont"/>
    <w:link w:val="Quote"/>
    <w:uiPriority w:val="29"/>
    <w:rsid w:val="000A1EC6"/>
    <w:rPr>
      <w:i/>
      <w:iCs/>
      <w:color w:val="404040" w:themeColor="text1" w:themeTint="BF"/>
    </w:rPr>
  </w:style>
  <w:style w:type="paragraph" w:styleId="ListParagraph">
    <w:name w:val="List Paragraph"/>
    <w:basedOn w:val="Normal"/>
    <w:uiPriority w:val="34"/>
    <w:qFormat/>
    <w:rsid w:val="000A1EC6"/>
    <w:pPr>
      <w:ind w:left="720"/>
      <w:contextualSpacing/>
    </w:pPr>
  </w:style>
  <w:style w:type="character" w:styleId="IntenseEmphasis">
    <w:name w:val="Intense Emphasis"/>
    <w:basedOn w:val="DefaultParagraphFont"/>
    <w:uiPriority w:val="21"/>
    <w:qFormat/>
    <w:rsid w:val="000A1EC6"/>
    <w:rPr>
      <w:i/>
      <w:iCs/>
      <w:color w:val="0F4761" w:themeColor="accent1" w:themeShade="BF"/>
    </w:rPr>
  </w:style>
  <w:style w:type="paragraph" w:styleId="IntenseQuote">
    <w:name w:val="Intense Quote"/>
    <w:basedOn w:val="Normal"/>
    <w:next w:val="Normal"/>
    <w:link w:val="IntenseQuoteChar"/>
    <w:uiPriority w:val="30"/>
    <w:qFormat/>
    <w:rsid w:val="000A1E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1EC6"/>
    <w:rPr>
      <w:i/>
      <w:iCs/>
      <w:color w:val="0F4761" w:themeColor="accent1" w:themeShade="BF"/>
    </w:rPr>
  </w:style>
  <w:style w:type="character" w:styleId="IntenseReference">
    <w:name w:val="Intense Reference"/>
    <w:basedOn w:val="DefaultParagraphFont"/>
    <w:uiPriority w:val="32"/>
    <w:qFormat/>
    <w:rsid w:val="000A1EC6"/>
    <w:rPr>
      <w:b/>
      <w:bCs/>
      <w:smallCaps/>
      <w:color w:val="0F4761" w:themeColor="accent1" w:themeShade="BF"/>
      <w:spacing w:val="5"/>
    </w:rPr>
  </w:style>
  <w:style w:type="character" w:styleId="Hyperlink">
    <w:name w:val="Hyperlink"/>
    <w:basedOn w:val="DefaultParagraphFont"/>
    <w:uiPriority w:val="99"/>
    <w:unhideWhenUsed/>
    <w:rsid w:val="00C91971"/>
    <w:rPr>
      <w:color w:val="467886" w:themeColor="hyperlink"/>
      <w:u w:val="single"/>
    </w:rPr>
  </w:style>
  <w:style w:type="character" w:styleId="UnresolvedMention">
    <w:name w:val="Unresolved Mention"/>
    <w:basedOn w:val="DefaultParagraphFont"/>
    <w:uiPriority w:val="99"/>
    <w:semiHidden/>
    <w:unhideWhenUsed/>
    <w:rsid w:val="00C91971"/>
    <w:rPr>
      <w:color w:val="605E5C"/>
      <w:shd w:val="clear" w:color="auto" w:fill="E1DFDD"/>
    </w:rPr>
  </w:style>
  <w:style w:type="paragraph" w:styleId="Header">
    <w:name w:val="header"/>
    <w:basedOn w:val="Normal"/>
    <w:link w:val="HeaderChar"/>
    <w:uiPriority w:val="99"/>
    <w:unhideWhenUsed/>
    <w:rsid w:val="007A6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4C2"/>
  </w:style>
  <w:style w:type="paragraph" w:styleId="Footer">
    <w:name w:val="footer"/>
    <w:basedOn w:val="Normal"/>
    <w:link w:val="FooterChar"/>
    <w:uiPriority w:val="99"/>
    <w:unhideWhenUsed/>
    <w:rsid w:val="007A6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25</Pages>
  <Words>7805</Words>
  <Characters>44493</Characters>
  <Application>Microsoft Office Word</Application>
  <DocSecurity>0</DocSecurity>
  <Lines>370</Lines>
  <Paragraphs>104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GERASIMOS KALOGERATOS</dc:creator>
  <cp:keywords/>
  <dc:description/>
  <cp:lastModifiedBy>SDI CPU 1019</cp:lastModifiedBy>
  <cp:revision>73</cp:revision>
  <dcterms:created xsi:type="dcterms:W3CDTF">2026-02-11T17:57:00Z</dcterms:created>
  <dcterms:modified xsi:type="dcterms:W3CDTF">2026-03-11T11:02:00Z</dcterms:modified>
</cp:coreProperties>
</file>