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29592A" w14:textId="77777777" w:rsidR="002669CA" w:rsidRDefault="0050194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Molecular Authentication and Phylogenetic Characterization of </w:t>
      </w:r>
      <w:r>
        <w:rPr>
          <w:rFonts w:ascii="Times New Roman" w:eastAsia="Times New Roman" w:hAnsi="Times New Roman" w:cs="Times New Roman"/>
          <w:b/>
          <w:i/>
          <w:sz w:val="24"/>
          <w:szCs w:val="24"/>
        </w:rPr>
        <w:t>Curcuma aeruginosa</w:t>
      </w:r>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Roxb</w:t>
      </w:r>
      <w:proofErr w:type="spellEnd"/>
      <w:r>
        <w:rPr>
          <w:rFonts w:ascii="Times New Roman" w:eastAsia="Times New Roman" w:hAnsi="Times New Roman" w:cs="Times New Roman"/>
          <w:b/>
          <w:sz w:val="24"/>
          <w:szCs w:val="24"/>
        </w:rPr>
        <w:t>. (</w:t>
      </w:r>
      <w:proofErr w:type="spellStart"/>
      <w:r>
        <w:rPr>
          <w:rFonts w:ascii="Times New Roman" w:eastAsia="Times New Roman" w:hAnsi="Times New Roman" w:cs="Times New Roman"/>
          <w:b/>
          <w:sz w:val="24"/>
          <w:szCs w:val="24"/>
        </w:rPr>
        <w:t>Zingiberaceae</w:t>
      </w:r>
      <w:proofErr w:type="spellEnd"/>
      <w:r>
        <w:rPr>
          <w:rFonts w:ascii="Times New Roman" w:eastAsia="Times New Roman" w:hAnsi="Times New Roman" w:cs="Times New Roman"/>
          <w:b/>
          <w:sz w:val="24"/>
          <w:szCs w:val="24"/>
        </w:rPr>
        <w:t xml:space="preserve">) using Chloroplast </w:t>
      </w:r>
      <w:proofErr w:type="spellStart"/>
      <w:r>
        <w:rPr>
          <w:rFonts w:ascii="Times New Roman" w:eastAsia="Times New Roman" w:hAnsi="Times New Roman" w:cs="Times New Roman"/>
          <w:b/>
          <w:sz w:val="24"/>
          <w:szCs w:val="24"/>
        </w:rPr>
        <w:t>rbcL</w:t>
      </w:r>
      <w:proofErr w:type="spellEnd"/>
      <w:r>
        <w:rPr>
          <w:rFonts w:ascii="Times New Roman" w:eastAsia="Times New Roman" w:hAnsi="Times New Roman" w:cs="Times New Roman"/>
          <w:b/>
          <w:sz w:val="24"/>
          <w:szCs w:val="24"/>
        </w:rPr>
        <w:t xml:space="preserve"> Gene Sequences</w:t>
      </w:r>
    </w:p>
    <w:p w14:paraId="66E60D2A" w14:textId="77777777" w:rsidR="000066EE" w:rsidRDefault="000066EE" w:rsidP="000066EE">
      <w:pPr>
        <w:rPr>
          <w:rFonts w:ascii="Times New Roman" w:eastAsia="Times New Roman" w:hAnsi="Times New Roman" w:cs="Times New Roman"/>
          <w:b/>
          <w:sz w:val="20"/>
          <w:szCs w:val="20"/>
          <w:vertAlign w:val="superscript"/>
        </w:rPr>
      </w:pPr>
    </w:p>
    <w:p w14:paraId="71BFCAF5" w14:textId="77777777" w:rsidR="002669CA" w:rsidRDefault="002669CA">
      <w:pPr>
        <w:rPr>
          <w:rFonts w:ascii="Times New Roman" w:eastAsia="Times New Roman" w:hAnsi="Times New Roman" w:cs="Times New Roman"/>
          <w:b/>
          <w:sz w:val="24"/>
          <w:szCs w:val="24"/>
        </w:rPr>
      </w:pPr>
    </w:p>
    <w:p w14:paraId="65D9FB62" w14:textId="77777777" w:rsidR="002669CA" w:rsidRDefault="0050194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Abstract</w:t>
      </w:r>
    </w:p>
    <w:p w14:paraId="768DCB78" w14:textId="265ABF7C" w:rsidR="002669CA" w:rsidRDefault="0050194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Curcuma aeruginosa</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Roxb</w:t>
      </w:r>
      <w:proofErr w:type="spellEnd"/>
      <w:r>
        <w:rPr>
          <w:rFonts w:ascii="Times New Roman" w:eastAsia="Times New Roman" w:hAnsi="Times New Roman" w:cs="Times New Roman"/>
          <w:sz w:val="24"/>
          <w:szCs w:val="24"/>
        </w:rPr>
        <w:t>. (</w:t>
      </w:r>
      <w:proofErr w:type="spellStart"/>
      <w:r>
        <w:rPr>
          <w:rFonts w:ascii="Times New Roman" w:eastAsia="Times New Roman" w:hAnsi="Times New Roman" w:cs="Times New Roman"/>
          <w:sz w:val="24"/>
          <w:szCs w:val="24"/>
        </w:rPr>
        <w:t>Zingiberaceae</w:t>
      </w:r>
      <w:proofErr w:type="spellEnd"/>
      <w:r>
        <w:rPr>
          <w:rFonts w:ascii="Times New Roman" w:eastAsia="Times New Roman" w:hAnsi="Times New Roman" w:cs="Times New Roman"/>
          <w:sz w:val="24"/>
          <w:szCs w:val="24"/>
        </w:rPr>
        <w:t xml:space="preserve">) is a medicinally significant species frequently </w:t>
      </w:r>
      <w:r w:rsidR="00722BB3">
        <w:rPr>
          <w:rFonts w:ascii="Times New Roman" w:eastAsia="Times New Roman" w:hAnsi="Times New Roman" w:cs="Times New Roman"/>
          <w:sz w:val="24"/>
          <w:szCs w:val="24"/>
        </w:rPr>
        <w:t xml:space="preserve">confused </w:t>
      </w:r>
      <w:r>
        <w:rPr>
          <w:rFonts w:ascii="Times New Roman" w:eastAsia="Times New Roman" w:hAnsi="Times New Roman" w:cs="Times New Roman"/>
          <w:sz w:val="24"/>
          <w:szCs w:val="24"/>
        </w:rPr>
        <w:t xml:space="preserve">with morphologically allied taxa such as </w:t>
      </w:r>
      <w:r>
        <w:rPr>
          <w:rFonts w:ascii="Times New Roman" w:eastAsia="Times New Roman" w:hAnsi="Times New Roman" w:cs="Times New Roman"/>
          <w:i/>
          <w:sz w:val="24"/>
          <w:szCs w:val="24"/>
        </w:rPr>
        <w:t xml:space="preserve">C. </w:t>
      </w:r>
      <w:proofErr w:type="spellStart"/>
      <w:r>
        <w:rPr>
          <w:rFonts w:ascii="Times New Roman" w:eastAsia="Times New Roman" w:hAnsi="Times New Roman" w:cs="Times New Roman"/>
          <w:i/>
          <w:sz w:val="24"/>
          <w:szCs w:val="24"/>
        </w:rPr>
        <w:t>caesia</w:t>
      </w:r>
      <w:proofErr w:type="spellEnd"/>
      <w:r>
        <w:rPr>
          <w:rFonts w:ascii="Times New Roman" w:eastAsia="Times New Roman" w:hAnsi="Times New Roman" w:cs="Times New Roman"/>
          <w:sz w:val="24"/>
          <w:szCs w:val="24"/>
        </w:rPr>
        <w:t xml:space="preserve"> and </w:t>
      </w:r>
      <w:r>
        <w:rPr>
          <w:rFonts w:ascii="Times New Roman" w:eastAsia="Times New Roman" w:hAnsi="Times New Roman" w:cs="Times New Roman"/>
          <w:i/>
          <w:sz w:val="24"/>
          <w:szCs w:val="24"/>
        </w:rPr>
        <w:t xml:space="preserve">C. </w:t>
      </w:r>
      <w:proofErr w:type="spellStart"/>
      <w:r>
        <w:rPr>
          <w:rFonts w:ascii="Times New Roman" w:eastAsia="Times New Roman" w:hAnsi="Times New Roman" w:cs="Times New Roman"/>
          <w:i/>
          <w:sz w:val="24"/>
          <w:szCs w:val="24"/>
        </w:rPr>
        <w:t>zedoaria</w:t>
      </w:r>
      <w:proofErr w:type="spellEnd"/>
      <w:r>
        <w:rPr>
          <w:rFonts w:ascii="Times New Roman" w:eastAsia="Times New Roman" w:hAnsi="Times New Roman" w:cs="Times New Roman"/>
          <w:sz w:val="24"/>
          <w:szCs w:val="24"/>
        </w:rPr>
        <w:t xml:space="preserve"> in the herbal trade. This study authenticates </w:t>
      </w:r>
      <w:r>
        <w:rPr>
          <w:rFonts w:ascii="Times New Roman" w:eastAsia="Times New Roman" w:hAnsi="Times New Roman" w:cs="Times New Roman"/>
          <w:i/>
          <w:sz w:val="24"/>
          <w:szCs w:val="24"/>
        </w:rPr>
        <w:t>C. aeruginosa</w:t>
      </w:r>
      <w:r>
        <w:rPr>
          <w:rFonts w:ascii="Times New Roman" w:eastAsia="Times New Roman" w:hAnsi="Times New Roman" w:cs="Times New Roman"/>
          <w:sz w:val="24"/>
          <w:szCs w:val="24"/>
        </w:rPr>
        <w:t xml:space="preserve"> collected from Assam, India, using an integrative taxonomic framework </w:t>
      </w:r>
      <w:r w:rsidR="009C4D51">
        <w:rPr>
          <w:rFonts w:ascii="Times New Roman" w:eastAsia="Times New Roman" w:hAnsi="Times New Roman" w:cs="Times New Roman"/>
          <w:sz w:val="24"/>
          <w:szCs w:val="24"/>
        </w:rPr>
        <w:t>through</w:t>
      </w:r>
      <w:r>
        <w:rPr>
          <w:rFonts w:ascii="Times New Roman" w:eastAsia="Times New Roman" w:hAnsi="Times New Roman" w:cs="Times New Roman"/>
          <w:sz w:val="24"/>
          <w:szCs w:val="24"/>
        </w:rPr>
        <w:t xml:space="preserve"> molecular, morphological and </w:t>
      </w:r>
      <w:r w:rsidR="005720B7">
        <w:rPr>
          <w:rFonts w:ascii="Times New Roman" w:eastAsia="Times New Roman" w:hAnsi="Times New Roman" w:cs="Times New Roman"/>
          <w:sz w:val="24"/>
          <w:szCs w:val="24"/>
        </w:rPr>
        <w:t>herbarium-based</w:t>
      </w:r>
      <w:r>
        <w:rPr>
          <w:rFonts w:ascii="Times New Roman" w:eastAsia="Times New Roman" w:hAnsi="Times New Roman" w:cs="Times New Roman"/>
          <w:sz w:val="24"/>
          <w:szCs w:val="24"/>
        </w:rPr>
        <w:t xml:space="preserve"> approaches. </w:t>
      </w:r>
    </w:p>
    <w:p w14:paraId="38C3B7E0" w14:textId="3644067B" w:rsidR="002669CA" w:rsidRDefault="00681704">
      <w:pPr>
        <w:spacing w:after="0" w:line="360" w:lineRule="auto"/>
        <w:jc w:val="both"/>
        <w:rPr>
          <w:rFonts w:ascii="Times New Roman" w:eastAsia="Times New Roman" w:hAnsi="Times New Roman" w:cs="Times New Roman"/>
          <w:sz w:val="24"/>
          <w:szCs w:val="24"/>
        </w:rPr>
      </w:pPr>
      <w:r w:rsidRPr="000066EE">
        <w:rPr>
          <w:rFonts w:ascii="Times New Roman" w:eastAsia="Times New Roman" w:hAnsi="Times New Roman" w:cs="Times New Roman"/>
          <w:i/>
          <w:sz w:val="24"/>
          <w:szCs w:val="24"/>
          <w:highlight w:val="yellow"/>
        </w:rPr>
        <w:t xml:space="preserve">Ex-situ </w:t>
      </w:r>
      <w:r w:rsidRPr="000066EE">
        <w:rPr>
          <w:rFonts w:ascii="Times New Roman" w:eastAsia="Times New Roman" w:hAnsi="Times New Roman" w:cs="Times New Roman"/>
          <w:iCs/>
          <w:sz w:val="24"/>
          <w:szCs w:val="24"/>
          <w:highlight w:val="yellow"/>
        </w:rPr>
        <w:t xml:space="preserve">morphological validation revealed erect </w:t>
      </w:r>
      <w:proofErr w:type="spellStart"/>
      <w:r w:rsidRPr="000066EE">
        <w:rPr>
          <w:rFonts w:ascii="Times New Roman" w:eastAsia="Times New Roman" w:hAnsi="Times New Roman" w:cs="Times New Roman"/>
          <w:iCs/>
          <w:sz w:val="24"/>
          <w:szCs w:val="24"/>
          <w:highlight w:val="yellow"/>
        </w:rPr>
        <w:t>pseudostems</w:t>
      </w:r>
      <w:proofErr w:type="spellEnd"/>
      <w:r w:rsidRPr="000066EE">
        <w:rPr>
          <w:rFonts w:ascii="Times New Roman" w:eastAsia="Times New Roman" w:hAnsi="Times New Roman" w:cs="Times New Roman"/>
          <w:iCs/>
          <w:sz w:val="24"/>
          <w:szCs w:val="24"/>
          <w:highlight w:val="yellow"/>
        </w:rPr>
        <w:t xml:space="preserve"> with oblong-lanceolate leaves bearing reddish midribs, terminal inflorescences with pink bracts and bluish-violet rhizomes, which are diagnostic features</w:t>
      </w:r>
      <w:r w:rsidRPr="00681704">
        <w:rPr>
          <w:rFonts w:ascii="Times New Roman" w:eastAsia="Times New Roman" w:hAnsi="Times New Roman" w:cs="Times New Roman"/>
          <w:iCs/>
          <w:sz w:val="24"/>
          <w:szCs w:val="24"/>
        </w:rPr>
        <w:t xml:space="preserve"> consistent with</w:t>
      </w:r>
      <w:r w:rsidRPr="00681704">
        <w:rPr>
          <w:rFonts w:ascii="Times New Roman" w:eastAsia="Times New Roman" w:hAnsi="Times New Roman" w:cs="Times New Roman"/>
          <w:i/>
          <w:sz w:val="24"/>
          <w:szCs w:val="24"/>
        </w:rPr>
        <w:t xml:space="preserve"> </w:t>
      </w:r>
      <w:r w:rsidR="00501941">
        <w:rPr>
          <w:rFonts w:ascii="Times New Roman" w:eastAsia="Times New Roman" w:hAnsi="Times New Roman" w:cs="Times New Roman"/>
          <w:i/>
          <w:sz w:val="24"/>
          <w:szCs w:val="24"/>
        </w:rPr>
        <w:t>C. aeruginosa</w:t>
      </w:r>
      <w:r w:rsidR="00501941">
        <w:rPr>
          <w:rFonts w:ascii="Times New Roman" w:eastAsia="Times New Roman" w:hAnsi="Times New Roman" w:cs="Times New Roman"/>
          <w:sz w:val="24"/>
          <w:szCs w:val="24"/>
        </w:rPr>
        <w:t xml:space="preserve">. The specimen was taxonomically verified at the Botanical Survey of India, Coimbatore (Voucher No. BSI/SRC/5/23/2023/Tech–875). The </w:t>
      </w:r>
      <w:proofErr w:type="spellStart"/>
      <w:r w:rsidR="00501941">
        <w:rPr>
          <w:rFonts w:ascii="Times New Roman" w:eastAsia="Times New Roman" w:hAnsi="Times New Roman" w:cs="Times New Roman"/>
          <w:i/>
          <w:sz w:val="24"/>
          <w:szCs w:val="24"/>
        </w:rPr>
        <w:t>rbcL</w:t>
      </w:r>
      <w:proofErr w:type="spellEnd"/>
      <w:r w:rsidR="00501941">
        <w:rPr>
          <w:rFonts w:ascii="Times New Roman" w:eastAsia="Times New Roman" w:hAnsi="Times New Roman" w:cs="Times New Roman"/>
          <w:sz w:val="24"/>
          <w:szCs w:val="24"/>
        </w:rPr>
        <w:t xml:space="preserve"> gene was successfully amplified (564 bp) and sequenced (GenBank accession PQ287241). BLAST analysis showed 97% query cover and 96.15% identity with </w:t>
      </w:r>
      <w:r w:rsidR="00501941">
        <w:rPr>
          <w:rFonts w:ascii="Times New Roman" w:eastAsia="Times New Roman" w:hAnsi="Times New Roman" w:cs="Times New Roman"/>
          <w:i/>
          <w:sz w:val="24"/>
          <w:szCs w:val="24"/>
        </w:rPr>
        <w:t>C. aeruginosa</w:t>
      </w:r>
      <w:r w:rsidR="00501941">
        <w:rPr>
          <w:rFonts w:ascii="Times New Roman" w:eastAsia="Times New Roman" w:hAnsi="Times New Roman" w:cs="Times New Roman"/>
          <w:sz w:val="24"/>
          <w:szCs w:val="24"/>
        </w:rPr>
        <w:t xml:space="preserve"> accessions (MK934697.1, KX758482.1), confirming its molecular identity. Phylogenetic analysis positioned the specimen within a distinct </w:t>
      </w:r>
      <w:r w:rsidR="00501941">
        <w:rPr>
          <w:rFonts w:ascii="Times New Roman" w:eastAsia="Times New Roman" w:hAnsi="Times New Roman" w:cs="Times New Roman"/>
          <w:i/>
          <w:sz w:val="24"/>
          <w:szCs w:val="24"/>
        </w:rPr>
        <w:t>C. aeruginosa</w:t>
      </w:r>
      <w:r w:rsidR="00501941">
        <w:rPr>
          <w:rFonts w:ascii="Times New Roman" w:eastAsia="Times New Roman" w:hAnsi="Times New Roman" w:cs="Times New Roman"/>
          <w:sz w:val="24"/>
          <w:szCs w:val="24"/>
        </w:rPr>
        <w:t xml:space="preserve"> clade with strong bootstrap support (99%). This integrative study establishes a verified reference for </w:t>
      </w:r>
      <w:r w:rsidR="00501941">
        <w:rPr>
          <w:rFonts w:ascii="Times New Roman" w:eastAsia="Times New Roman" w:hAnsi="Times New Roman" w:cs="Times New Roman"/>
          <w:i/>
          <w:sz w:val="24"/>
          <w:szCs w:val="24"/>
        </w:rPr>
        <w:t>C. aeruginosa</w:t>
      </w:r>
      <w:r w:rsidR="00501941">
        <w:rPr>
          <w:rFonts w:ascii="Times New Roman" w:eastAsia="Times New Roman" w:hAnsi="Times New Roman" w:cs="Times New Roman"/>
          <w:sz w:val="24"/>
          <w:szCs w:val="24"/>
        </w:rPr>
        <w:t xml:space="preserve"> within the Indian flora, reinforces its taxonomic distinctiveness, and highlights the importance of DNA barcoding for resolving identification ambiguities in </w:t>
      </w:r>
      <w:r w:rsidR="00501941">
        <w:rPr>
          <w:rFonts w:ascii="Times New Roman" w:eastAsia="Times New Roman" w:hAnsi="Times New Roman" w:cs="Times New Roman"/>
          <w:i/>
          <w:sz w:val="24"/>
          <w:szCs w:val="24"/>
        </w:rPr>
        <w:t>Curcuma</w:t>
      </w:r>
      <w:r w:rsidR="00501941">
        <w:rPr>
          <w:rFonts w:ascii="Times New Roman" w:eastAsia="Times New Roman" w:hAnsi="Times New Roman" w:cs="Times New Roman"/>
          <w:sz w:val="24"/>
          <w:szCs w:val="24"/>
        </w:rPr>
        <w:t xml:space="preserve"> and related </w:t>
      </w:r>
      <w:proofErr w:type="spellStart"/>
      <w:r w:rsidR="00501941">
        <w:rPr>
          <w:rFonts w:ascii="Times New Roman" w:eastAsia="Times New Roman" w:hAnsi="Times New Roman" w:cs="Times New Roman"/>
          <w:sz w:val="24"/>
          <w:szCs w:val="24"/>
        </w:rPr>
        <w:t>Zingiberaceae</w:t>
      </w:r>
      <w:proofErr w:type="spellEnd"/>
      <w:r w:rsidR="00501941">
        <w:rPr>
          <w:rFonts w:ascii="Times New Roman" w:eastAsia="Times New Roman" w:hAnsi="Times New Roman" w:cs="Times New Roman"/>
          <w:sz w:val="24"/>
          <w:szCs w:val="24"/>
        </w:rPr>
        <w:t xml:space="preserve"> taxa.</w:t>
      </w:r>
      <w:r w:rsidR="000A46E3" w:rsidRPr="000A46E3">
        <w:t xml:space="preserve"> </w:t>
      </w:r>
      <w:r w:rsidR="000A46E3" w:rsidRPr="000066EE">
        <w:rPr>
          <w:rFonts w:ascii="Times New Roman" w:eastAsia="Times New Roman" w:hAnsi="Times New Roman" w:cs="Times New Roman"/>
          <w:sz w:val="24"/>
          <w:szCs w:val="24"/>
          <w:highlight w:val="yellow"/>
        </w:rPr>
        <w:t xml:space="preserve">The study also highlights the practical importance of molecular authentication for ensuring correct identification of medicinal </w:t>
      </w:r>
      <w:r w:rsidR="000A46E3" w:rsidRPr="000066EE">
        <w:rPr>
          <w:rFonts w:ascii="Times New Roman" w:eastAsia="Times New Roman" w:hAnsi="Times New Roman" w:cs="Times New Roman"/>
          <w:i/>
          <w:iCs/>
          <w:sz w:val="24"/>
          <w:szCs w:val="24"/>
          <w:highlight w:val="yellow"/>
        </w:rPr>
        <w:t xml:space="preserve">Curcuma </w:t>
      </w:r>
      <w:r w:rsidR="000A46E3" w:rsidRPr="000066EE">
        <w:rPr>
          <w:rFonts w:ascii="Times New Roman" w:eastAsia="Times New Roman" w:hAnsi="Times New Roman" w:cs="Times New Roman"/>
          <w:sz w:val="24"/>
          <w:szCs w:val="24"/>
          <w:highlight w:val="yellow"/>
        </w:rPr>
        <w:t xml:space="preserve">species in herbal markets and </w:t>
      </w:r>
      <w:proofErr w:type="spellStart"/>
      <w:r w:rsidR="000A46E3" w:rsidRPr="000066EE">
        <w:rPr>
          <w:rFonts w:ascii="Times New Roman" w:eastAsia="Times New Roman" w:hAnsi="Times New Roman" w:cs="Times New Roman"/>
          <w:sz w:val="24"/>
          <w:szCs w:val="24"/>
          <w:highlight w:val="yellow"/>
        </w:rPr>
        <w:t>pharmacognostic</w:t>
      </w:r>
      <w:proofErr w:type="spellEnd"/>
      <w:r w:rsidR="000A46E3" w:rsidRPr="000066EE">
        <w:rPr>
          <w:rFonts w:ascii="Times New Roman" w:eastAsia="Times New Roman" w:hAnsi="Times New Roman" w:cs="Times New Roman"/>
          <w:sz w:val="24"/>
          <w:szCs w:val="24"/>
          <w:highlight w:val="yellow"/>
        </w:rPr>
        <w:t xml:space="preserve"> research.</w:t>
      </w:r>
    </w:p>
    <w:p w14:paraId="4771DAD3" w14:textId="77777777" w:rsidR="002669CA" w:rsidRDefault="002669CA">
      <w:pPr>
        <w:spacing w:line="360" w:lineRule="auto"/>
        <w:jc w:val="both"/>
        <w:rPr>
          <w:rFonts w:ascii="Times New Roman" w:eastAsia="Times New Roman" w:hAnsi="Times New Roman" w:cs="Times New Roman"/>
          <w:sz w:val="24"/>
          <w:szCs w:val="24"/>
        </w:rPr>
      </w:pPr>
    </w:p>
    <w:p w14:paraId="75E4B14F" w14:textId="77777777" w:rsidR="002669CA" w:rsidRDefault="0050194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Keywords: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Curcuma aeruginosa</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rbcL</w:t>
      </w:r>
      <w:proofErr w:type="spellEnd"/>
      <w:r>
        <w:rPr>
          <w:rFonts w:ascii="Times New Roman" w:eastAsia="Times New Roman" w:hAnsi="Times New Roman" w:cs="Times New Roman"/>
          <w:sz w:val="24"/>
          <w:szCs w:val="24"/>
        </w:rPr>
        <w:t xml:space="preserve">, DNA barcoding, </w:t>
      </w:r>
      <w:proofErr w:type="spellStart"/>
      <w:r>
        <w:rPr>
          <w:rFonts w:ascii="Times New Roman" w:eastAsia="Times New Roman" w:hAnsi="Times New Roman" w:cs="Times New Roman"/>
          <w:sz w:val="24"/>
          <w:szCs w:val="24"/>
        </w:rPr>
        <w:t>Zingiberaceae</w:t>
      </w:r>
      <w:proofErr w:type="spellEnd"/>
      <w:r>
        <w:rPr>
          <w:rFonts w:ascii="Times New Roman" w:eastAsia="Times New Roman" w:hAnsi="Times New Roman" w:cs="Times New Roman"/>
          <w:sz w:val="24"/>
          <w:szCs w:val="24"/>
        </w:rPr>
        <w:t>, morphology, taxonomy</w:t>
      </w:r>
    </w:p>
    <w:p w14:paraId="617309AD" w14:textId="77777777" w:rsidR="002669CA" w:rsidRDefault="002669CA">
      <w:pPr>
        <w:rPr>
          <w:rFonts w:ascii="Times New Roman" w:eastAsia="Times New Roman" w:hAnsi="Times New Roman" w:cs="Times New Roman"/>
          <w:b/>
          <w:sz w:val="24"/>
          <w:szCs w:val="24"/>
        </w:rPr>
      </w:pPr>
    </w:p>
    <w:p w14:paraId="154713EF" w14:textId="77777777" w:rsidR="002669CA" w:rsidRDefault="002669CA">
      <w:pPr>
        <w:rPr>
          <w:rFonts w:ascii="Times New Roman" w:eastAsia="Times New Roman" w:hAnsi="Times New Roman" w:cs="Times New Roman"/>
          <w:b/>
          <w:sz w:val="24"/>
          <w:szCs w:val="24"/>
        </w:rPr>
      </w:pPr>
    </w:p>
    <w:p w14:paraId="62D46262" w14:textId="77777777" w:rsidR="002669CA" w:rsidRDefault="002669CA">
      <w:pPr>
        <w:rPr>
          <w:rFonts w:ascii="Times New Roman" w:eastAsia="Times New Roman" w:hAnsi="Times New Roman" w:cs="Times New Roman"/>
          <w:b/>
          <w:sz w:val="24"/>
          <w:szCs w:val="24"/>
        </w:rPr>
      </w:pPr>
    </w:p>
    <w:p w14:paraId="08CF2A0A" w14:textId="77777777" w:rsidR="002669CA" w:rsidRDefault="002669CA">
      <w:pPr>
        <w:rPr>
          <w:rFonts w:ascii="Times New Roman" w:eastAsia="Times New Roman" w:hAnsi="Times New Roman" w:cs="Times New Roman"/>
          <w:b/>
          <w:sz w:val="24"/>
          <w:szCs w:val="24"/>
        </w:rPr>
      </w:pPr>
    </w:p>
    <w:p w14:paraId="3C2533FA" w14:textId="77777777" w:rsidR="002669CA" w:rsidRDefault="002669CA">
      <w:pPr>
        <w:rPr>
          <w:rFonts w:ascii="Times New Roman" w:eastAsia="Times New Roman" w:hAnsi="Times New Roman" w:cs="Times New Roman"/>
          <w:b/>
          <w:sz w:val="24"/>
          <w:szCs w:val="24"/>
        </w:rPr>
      </w:pPr>
    </w:p>
    <w:p w14:paraId="7A47C6A6" w14:textId="77777777" w:rsidR="002669CA" w:rsidRDefault="0050194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 Introduction</w:t>
      </w:r>
    </w:p>
    <w:p w14:paraId="2E9CBD6D" w14:textId="77777777" w:rsidR="002669CA" w:rsidRDefault="00F94E2E">
      <w:pPr>
        <w:spacing w:line="360" w:lineRule="auto"/>
        <w:ind w:firstLine="720"/>
        <w:jc w:val="both"/>
        <w:rPr>
          <w:rFonts w:ascii="Times New Roman" w:eastAsia="Times New Roman" w:hAnsi="Times New Roman" w:cs="Times New Roman"/>
          <w:sz w:val="24"/>
          <w:szCs w:val="24"/>
        </w:rPr>
      </w:pPr>
      <w:r w:rsidRPr="00F94E2E">
        <w:rPr>
          <w:rFonts w:ascii="Times New Roman" w:eastAsia="Times New Roman" w:hAnsi="Times New Roman" w:cs="Times New Roman"/>
          <w:sz w:val="24"/>
          <w:szCs w:val="24"/>
        </w:rPr>
        <w:lastRenderedPageBreak/>
        <w:t xml:space="preserve">The genus </w:t>
      </w:r>
      <w:r w:rsidRPr="00411F25">
        <w:rPr>
          <w:rFonts w:ascii="Times New Roman" w:eastAsia="Times New Roman" w:hAnsi="Times New Roman" w:cs="Times New Roman"/>
          <w:sz w:val="24"/>
          <w:szCs w:val="24"/>
        </w:rPr>
        <w:t>Curcuma</w:t>
      </w:r>
      <w:r w:rsidRPr="00F94E2E">
        <w:rPr>
          <w:rFonts w:ascii="Times New Roman" w:eastAsia="Times New Roman" w:hAnsi="Times New Roman" w:cs="Times New Roman"/>
          <w:sz w:val="24"/>
          <w:szCs w:val="24"/>
        </w:rPr>
        <w:t xml:space="preserve"> is one of the largest genera within the </w:t>
      </w:r>
      <w:proofErr w:type="spellStart"/>
      <w:r w:rsidRPr="00411F25">
        <w:rPr>
          <w:rFonts w:ascii="Times New Roman" w:eastAsia="Times New Roman" w:hAnsi="Times New Roman" w:cs="Times New Roman"/>
          <w:sz w:val="24"/>
          <w:szCs w:val="24"/>
        </w:rPr>
        <w:t>Zingiberaceae</w:t>
      </w:r>
      <w:proofErr w:type="spellEnd"/>
      <w:r w:rsidRPr="00411F25">
        <w:rPr>
          <w:rFonts w:ascii="Times New Roman" w:eastAsia="Times New Roman" w:hAnsi="Times New Roman" w:cs="Times New Roman"/>
          <w:sz w:val="24"/>
          <w:szCs w:val="24"/>
        </w:rPr>
        <w:t xml:space="preserve"> </w:t>
      </w:r>
      <w:r w:rsidRPr="00F94E2E">
        <w:rPr>
          <w:rFonts w:ascii="Times New Roman" w:eastAsia="Times New Roman" w:hAnsi="Times New Roman" w:cs="Times New Roman"/>
          <w:sz w:val="24"/>
          <w:szCs w:val="24"/>
        </w:rPr>
        <w:t xml:space="preserve">family, comprising about 120 described species worldwide, as reported by </w:t>
      </w:r>
      <w:proofErr w:type="spellStart"/>
      <w:r w:rsidRPr="00F94E2E">
        <w:rPr>
          <w:rFonts w:ascii="Times New Roman" w:eastAsia="Times New Roman" w:hAnsi="Times New Roman" w:cs="Times New Roman"/>
          <w:sz w:val="24"/>
          <w:szCs w:val="24"/>
        </w:rPr>
        <w:t>Záveská</w:t>
      </w:r>
      <w:proofErr w:type="spellEnd"/>
      <w:r w:rsidRPr="00F94E2E">
        <w:rPr>
          <w:rFonts w:ascii="Times New Roman" w:eastAsia="Times New Roman" w:hAnsi="Times New Roman" w:cs="Times New Roman"/>
          <w:sz w:val="24"/>
          <w:szCs w:val="24"/>
        </w:rPr>
        <w:t xml:space="preserve"> </w:t>
      </w:r>
      <w:r w:rsidRPr="00CE78F4">
        <w:rPr>
          <w:rFonts w:ascii="Times New Roman" w:eastAsia="Times New Roman" w:hAnsi="Times New Roman" w:cs="Times New Roman"/>
          <w:i/>
          <w:iCs/>
          <w:sz w:val="24"/>
          <w:szCs w:val="24"/>
        </w:rPr>
        <w:t>et al.</w:t>
      </w:r>
      <w:r w:rsidRPr="00F94E2E">
        <w:rPr>
          <w:rFonts w:ascii="Times New Roman" w:eastAsia="Times New Roman" w:hAnsi="Times New Roman" w:cs="Times New Roman"/>
          <w:sz w:val="24"/>
          <w:szCs w:val="24"/>
        </w:rPr>
        <w:t xml:space="preserve"> (2012). It is widely distributed in tropical and subtropical regions, particularly in India, Thailand, China, Malaysia, Indonesia, and northern Australia</w:t>
      </w:r>
      <w:r>
        <w:rPr>
          <w:rFonts w:ascii="Times New Roman" w:eastAsia="Times New Roman" w:hAnsi="Times New Roman" w:cs="Times New Roman"/>
          <w:sz w:val="24"/>
          <w:szCs w:val="24"/>
        </w:rPr>
        <w:t xml:space="preserve"> </w:t>
      </w:r>
      <w:r>
        <w:rPr>
          <w:rFonts w:ascii="Consolas" w:eastAsia="Consolas" w:hAnsi="Consolas" w:cs="Consolas"/>
          <w:color w:val="1B1B1B"/>
          <w:highlight w:val="white"/>
        </w:rPr>
        <w:t>(</w:t>
      </w:r>
      <w:proofErr w:type="spellStart"/>
      <w:r>
        <w:rPr>
          <w:rFonts w:ascii="Times New Roman" w:eastAsia="Times New Roman" w:hAnsi="Times New Roman" w:cs="Times New Roman"/>
          <w:sz w:val="24"/>
          <w:szCs w:val="24"/>
        </w:rPr>
        <w:t>Elhawary</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2024). About 40 species of </w:t>
      </w:r>
      <w:r>
        <w:rPr>
          <w:rFonts w:ascii="Times New Roman" w:eastAsia="Times New Roman" w:hAnsi="Times New Roman" w:cs="Times New Roman"/>
          <w:i/>
          <w:sz w:val="24"/>
          <w:szCs w:val="24"/>
        </w:rPr>
        <w:t>Curcuma</w:t>
      </w:r>
      <w:r>
        <w:rPr>
          <w:rFonts w:ascii="Times New Roman" w:eastAsia="Times New Roman" w:hAnsi="Times New Roman" w:cs="Times New Roman"/>
          <w:sz w:val="24"/>
          <w:szCs w:val="24"/>
        </w:rPr>
        <w:t xml:space="preserve"> are reported from India (Pemba and </w:t>
      </w:r>
      <w:proofErr w:type="spellStart"/>
      <w:r>
        <w:rPr>
          <w:rFonts w:ascii="Times New Roman" w:eastAsia="Times New Roman" w:hAnsi="Times New Roman" w:cs="Times New Roman"/>
          <w:sz w:val="24"/>
          <w:szCs w:val="24"/>
        </w:rPr>
        <w:t>Sharangi</w:t>
      </w:r>
      <w:proofErr w:type="spellEnd"/>
      <w:r>
        <w:rPr>
          <w:rFonts w:ascii="Times New Roman" w:eastAsia="Times New Roman" w:hAnsi="Times New Roman" w:cs="Times New Roman"/>
          <w:sz w:val="24"/>
          <w:szCs w:val="24"/>
        </w:rPr>
        <w:t xml:space="preserve">, 2017). Members of this genus are characterized by branched, aromatic rhizomes, spirally arranged bracts and a versatile anther, but exhibit extensive morphological plasticity, particularly in floral structure, bract color and rhizome pigmentation (Dung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1997; </w:t>
      </w:r>
      <w:proofErr w:type="spellStart"/>
      <w:r>
        <w:rPr>
          <w:rFonts w:ascii="Times New Roman" w:eastAsia="Times New Roman" w:hAnsi="Times New Roman" w:cs="Times New Roman"/>
          <w:sz w:val="24"/>
          <w:szCs w:val="24"/>
        </w:rPr>
        <w:t>Sirirugsa</w:t>
      </w:r>
      <w:proofErr w:type="spellEnd"/>
      <w:r>
        <w:rPr>
          <w:rFonts w:ascii="Times New Roman" w:eastAsia="Times New Roman" w:hAnsi="Times New Roman" w:cs="Times New Roman"/>
          <w:sz w:val="24"/>
          <w:szCs w:val="24"/>
        </w:rPr>
        <w:t>, 1998).</w:t>
      </w:r>
    </w:p>
    <w:p w14:paraId="4E1BC076" w14:textId="77777777" w:rsidR="002669CA" w:rsidRDefault="00501941" w:rsidP="00CE78F4">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Such morphological variation frequently leads to taxonomic relations and species misidentification, especially among </w:t>
      </w:r>
      <w:r>
        <w:rPr>
          <w:rFonts w:ascii="Times New Roman" w:eastAsia="Times New Roman" w:hAnsi="Times New Roman" w:cs="Times New Roman"/>
          <w:i/>
          <w:sz w:val="24"/>
          <w:szCs w:val="24"/>
        </w:rPr>
        <w:t xml:space="preserve">C. aeruginosa, C. </w:t>
      </w:r>
      <w:proofErr w:type="spellStart"/>
      <w:r>
        <w:rPr>
          <w:rFonts w:ascii="Times New Roman" w:eastAsia="Times New Roman" w:hAnsi="Times New Roman" w:cs="Times New Roman"/>
          <w:i/>
          <w:sz w:val="24"/>
          <w:szCs w:val="24"/>
        </w:rPr>
        <w:t>caesia</w:t>
      </w:r>
      <w:proofErr w:type="spellEnd"/>
      <w:r>
        <w:rPr>
          <w:rFonts w:ascii="Times New Roman" w:eastAsia="Times New Roman" w:hAnsi="Times New Roman" w:cs="Times New Roman"/>
          <w:i/>
          <w:sz w:val="24"/>
          <w:szCs w:val="24"/>
        </w:rPr>
        <w:t xml:space="preserve">, C. </w:t>
      </w:r>
      <w:proofErr w:type="spellStart"/>
      <w:r>
        <w:rPr>
          <w:rFonts w:ascii="Times New Roman" w:eastAsia="Times New Roman" w:hAnsi="Times New Roman" w:cs="Times New Roman"/>
          <w:i/>
          <w:sz w:val="24"/>
          <w:szCs w:val="24"/>
        </w:rPr>
        <w:t>zedoaria</w:t>
      </w:r>
      <w:proofErr w:type="spellEnd"/>
      <w:r>
        <w:rPr>
          <w:rFonts w:ascii="Times New Roman" w:eastAsia="Times New Roman" w:hAnsi="Times New Roman" w:cs="Times New Roman"/>
          <w:sz w:val="24"/>
          <w:szCs w:val="24"/>
        </w:rPr>
        <w:t xml:space="preserve">, and </w:t>
      </w:r>
      <w:r>
        <w:rPr>
          <w:rFonts w:ascii="Times New Roman" w:eastAsia="Times New Roman" w:hAnsi="Times New Roman" w:cs="Times New Roman"/>
          <w:i/>
          <w:sz w:val="24"/>
          <w:szCs w:val="24"/>
        </w:rPr>
        <w:t xml:space="preserve">C. </w:t>
      </w:r>
      <w:proofErr w:type="spellStart"/>
      <w:r>
        <w:rPr>
          <w:rFonts w:ascii="Times New Roman" w:eastAsia="Times New Roman" w:hAnsi="Times New Roman" w:cs="Times New Roman"/>
          <w:i/>
          <w:sz w:val="24"/>
          <w:szCs w:val="24"/>
        </w:rPr>
        <w:t>phaeocaulis</w:t>
      </w:r>
      <w:proofErr w:type="spellEnd"/>
      <w:r>
        <w:rPr>
          <w:rFonts w:ascii="Times New Roman" w:eastAsia="Times New Roman" w:hAnsi="Times New Roman" w:cs="Times New Roman"/>
          <w:sz w:val="24"/>
          <w:szCs w:val="24"/>
        </w:rPr>
        <w:t xml:space="preserve">, which share overlapping morphological traits (Sharma, 2012; </w:t>
      </w:r>
      <w:proofErr w:type="spellStart"/>
      <w:r>
        <w:rPr>
          <w:rFonts w:ascii="Times New Roman" w:eastAsia="Times New Roman" w:hAnsi="Times New Roman" w:cs="Times New Roman"/>
          <w:sz w:val="24"/>
          <w:szCs w:val="24"/>
        </w:rPr>
        <w:t>Sirirugsa</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2007). The Flora of China (Vol. 24) notes that </w:t>
      </w:r>
      <w:r>
        <w:rPr>
          <w:rFonts w:ascii="Times New Roman" w:eastAsia="Times New Roman" w:hAnsi="Times New Roman" w:cs="Times New Roman"/>
          <w:i/>
          <w:sz w:val="24"/>
          <w:szCs w:val="24"/>
        </w:rPr>
        <w:t xml:space="preserve">C. </w:t>
      </w:r>
      <w:proofErr w:type="spellStart"/>
      <w:r>
        <w:rPr>
          <w:rFonts w:ascii="Times New Roman" w:eastAsia="Times New Roman" w:hAnsi="Times New Roman" w:cs="Times New Roman"/>
          <w:i/>
          <w:sz w:val="24"/>
          <w:szCs w:val="24"/>
        </w:rPr>
        <w:t>phaeocaulis</w:t>
      </w:r>
      <w:proofErr w:type="spellEnd"/>
      <w:r>
        <w:rPr>
          <w:rFonts w:ascii="Times New Roman" w:eastAsia="Times New Roman" w:hAnsi="Times New Roman" w:cs="Times New Roman"/>
          <w:sz w:val="24"/>
          <w:szCs w:val="24"/>
        </w:rPr>
        <w:t xml:space="preserve"> is often mistaken for </w:t>
      </w:r>
      <w:r>
        <w:rPr>
          <w:rFonts w:ascii="Times New Roman" w:eastAsia="Times New Roman" w:hAnsi="Times New Roman" w:cs="Times New Roman"/>
          <w:i/>
          <w:sz w:val="24"/>
          <w:szCs w:val="24"/>
        </w:rPr>
        <w:t>C. aeruginosa</w:t>
      </w:r>
      <w:r>
        <w:rPr>
          <w:rFonts w:ascii="Times New Roman" w:eastAsia="Times New Roman" w:hAnsi="Times New Roman" w:cs="Times New Roman"/>
          <w:sz w:val="24"/>
          <w:szCs w:val="24"/>
        </w:rPr>
        <w:t xml:space="preserve"> or </w:t>
      </w:r>
      <w:r>
        <w:rPr>
          <w:rFonts w:ascii="Times New Roman" w:eastAsia="Times New Roman" w:hAnsi="Times New Roman" w:cs="Times New Roman"/>
          <w:i/>
          <w:sz w:val="24"/>
          <w:szCs w:val="24"/>
        </w:rPr>
        <w:t xml:space="preserve">C. </w:t>
      </w:r>
      <w:proofErr w:type="spellStart"/>
      <w:r>
        <w:rPr>
          <w:rFonts w:ascii="Times New Roman" w:eastAsia="Times New Roman" w:hAnsi="Times New Roman" w:cs="Times New Roman"/>
          <w:i/>
          <w:sz w:val="24"/>
          <w:szCs w:val="24"/>
        </w:rPr>
        <w:t>caesia</w:t>
      </w:r>
      <w:proofErr w:type="spellEnd"/>
      <w:r w:rsidR="00CE78F4">
        <w:rPr>
          <w:rFonts w:ascii="Times New Roman" w:eastAsia="Times New Roman" w:hAnsi="Times New Roman" w:cs="Times New Roman"/>
          <w:sz w:val="24"/>
          <w:szCs w:val="24"/>
        </w:rPr>
        <w:t>. At the same time,</w:t>
      </w:r>
      <w:r>
        <w:rPr>
          <w:rFonts w:ascii="Times New Roman" w:eastAsia="Times New Roman" w:hAnsi="Times New Roman" w:cs="Times New Roman"/>
          <w:sz w:val="24"/>
          <w:szCs w:val="24"/>
        </w:rPr>
        <w:t xml:space="preserve"> in Indian herbal markets, rhizomes sold as “black turmeric” (</w:t>
      </w:r>
      <w:r>
        <w:rPr>
          <w:rFonts w:ascii="Times New Roman" w:eastAsia="Times New Roman" w:hAnsi="Times New Roman" w:cs="Times New Roman"/>
          <w:i/>
          <w:sz w:val="24"/>
          <w:szCs w:val="24"/>
        </w:rPr>
        <w:t xml:space="preserve">C. </w:t>
      </w:r>
      <w:proofErr w:type="spellStart"/>
      <w:r>
        <w:rPr>
          <w:rFonts w:ascii="Times New Roman" w:eastAsia="Times New Roman" w:hAnsi="Times New Roman" w:cs="Times New Roman"/>
          <w:i/>
          <w:sz w:val="24"/>
          <w:szCs w:val="24"/>
        </w:rPr>
        <w:t>caesia</w:t>
      </w:r>
      <w:proofErr w:type="spellEnd"/>
      <w:r>
        <w:rPr>
          <w:rFonts w:ascii="Times New Roman" w:eastAsia="Times New Roman" w:hAnsi="Times New Roman" w:cs="Times New Roman"/>
          <w:sz w:val="24"/>
          <w:szCs w:val="24"/>
        </w:rPr>
        <w:t xml:space="preserve">) are frequently found to be </w:t>
      </w:r>
      <w:r>
        <w:rPr>
          <w:rFonts w:ascii="Times New Roman" w:eastAsia="Times New Roman" w:hAnsi="Times New Roman" w:cs="Times New Roman"/>
          <w:i/>
          <w:sz w:val="24"/>
          <w:szCs w:val="24"/>
        </w:rPr>
        <w:t>C. aeruginosa</w:t>
      </w:r>
      <w:r>
        <w:rPr>
          <w:rFonts w:ascii="Times New Roman" w:eastAsia="Times New Roman" w:hAnsi="Times New Roman" w:cs="Times New Roman"/>
          <w:sz w:val="24"/>
          <w:szCs w:val="24"/>
        </w:rPr>
        <w:t xml:space="preserve"> or related congeners, reflecting the limitations of traditional morphology</w:t>
      </w:r>
      <w:r w:rsidR="00CE78F4">
        <w:rPr>
          <w:rFonts w:ascii="Times New Roman" w:eastAsia="Times New Roman" w:hAnsi="Times New Roman" w:cs="Times New Roman"/>
          <w:sz w:val="24"/>
          <w:szCs w:val="24"/>
        </w:rPr>
        <w:t>-based</w:t>
      </w:r>
      <w:r>
        <w:rPr>
          <w:rFonts w:ascii="Times New Roman" w:eastAsia="Times New Roman" w:hAnsi="Times New Roman" w:cs="Times New Roman"/>
          <w:sz w:val="24"/>
          <w:szCs w:val="24"/>
        </w:rPr>
        <w:t xml:space="preserve"> or </w:t>
      </w:r>
      <w:r w:rsidR="00CE78F4">
        <w:rPr>
          <w:rFonts w:ascii="Times New Roman" w:eastAsia="Times New Roman" w:hAnsi="Times New Roman" w:cs="Times New Roman"/>
          <w:sz w:val="24"/>
          <w:szCs w:val="24"/>
        </w:rPr>
        <w:t>phytochemistry-based</w:t>
      </w:r>
      <w:r>
        <w:rPr>
          <w:rFonts w:ascii="Times New Roman" w:eastAsia="Times New Roman" w:hAnsi="Times New Roman" w:cs="Times New Roman"/>
          <w:sz w:val="24"/>
          <w:szCs w:val="24"/>
        </w:rPr>
        <w:t xml:space="preserve"> taxonomy.</w:t>
      </w:r>
    </w:p>
    <w:p w14:paraId="19B33BBF" w14:textId="77777777" w:rsidR="002669CA" w:rsidRDefault="00501941">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Curcuma aeruginosa</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Roxb</w:t>
      </w:r>
      <w:proofErr w:type="spellEnd"/>
      <w:r>
        <w:rPr>
          <w:rFonts w:ascii="Times New Roman" w:eastAsia="Times New Roman" w:hAnsi="Times New Roman" w:cs="Times New Roman"/>
          <w:sz w:val="24"/>
          <w:szCs w:val="24"/>
        </w:rPr>
        <w:t xml:space="preserve">., commonly known as pink and blue ginger, is a triploid species (2n = 63) (Joseph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1999) distinguished by its pink-tipped, bluish rhizomes and leaves with reddish-brown streaks along the midrib (Sabu, 2006; Singh, 2011). It is one of the earliest described species in the genus and is widely distributed across Myanmar, Malaysia, India and Southeast Asia (Srivastava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2006).  Despite its distinct coloration, overlapping morphological features with allied species have led to persistent taxonomic confusion.</w:t>
      </w:r>
    </w:p>
    <w:p w14:paraId="0C07CFCD" w14:textId="45512D4D" w:rsidR="002669CA" w:rsidRDefault="00501941">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resolve these challenges, DNA barcoding provides a reliable and reproducible molecular tool for species-level discrimination. The </w:t>
      </w:r>
      <w:proofErr w:type="spellStart"/>
      <w:r w:rsidRPr="00E83B27">
        <w:rPr>
          <w:rFonts w:ascii="Times New Roman" w:eastAsia="Times New Roman" w:hAnsi="Times New Roman" w:cs="Times New Roman"/>
          <w:sz w:val="24"/>
          <w:szCs w:val="24"/>
        </w:rPr>
        <w:t>rbcL</w:t>
      </w:r>
      <w:proofErr w:type="spellEnd"/>
      <w:r w:rsidRPr="00E83B27">
        <w:rPr>
          <w:rFonts w:ascii="Times New Roman" w:eastAsia="Times New Roman" w:hAnsi="Times New Roman" w:cs="Times New Roman"/>
          <w:sz w:val="24"/>
          <w:szCs w:val="24"/>
        </w:rPr>
        <w:t xml:space="preserve"> g</w:t>
      </w:r>
      <w:r>
        <w:rPr>
          <w:rFonts w:ascii="Times New Roman" w:eastAsia="Times New Roman" w:hAnsi="Times New Roman" w:cs="Times New Roman"/>
          <w:sz w:val="24"/>
          <w:szCs w:val="24"/>
        </w:rPr>
        <w:t xml:space="preserve">ene, a chloroplast-encoded marker (~1400 bp) that codes for the large subunit of the </w:t>
      </w:r>
      <w:proofErr w:type="spellStart"/>
      <w:r>
        <w:rPr>
          <w:rFonts w:ascii="Times New Roman" w:eastAsia="Times New Roman" w:hAnsi="Times New Roman" w:cs="Times New Roman"/>
          <w:sz w:val="24"/>
          <w:szCs w:val="24"/>
        </w:rPr>
        <w:t>RuBisCO</w:t>
      </w:r>
      <w:proofErr w:type="spellEnd"/>
      <w:r>
        <w:rPr>
          <w:rFonts w:ascii="Times New Roman" w:eastAsia="Times New Roman" w:hAnsi="Times New Roman" w:cs="Times New Roman"/>
          <w:sz w:val="24"/>
          <w:szCs w:val="24"/>
        </w:rPr>
        <w:t xml:space="preserve"> enzyme, is among the most universal plant barcodes due to its high amplification efficiency, broad taxonomic coverage, and sufficient interspecific resolution (Kress &amp; Erickson, 2007).</w:t>
      </w:r>
      <w:r w:rsidR="00E83B27" w:rsidRPr="00E83B27">
        <w:t xml:space="preserve"> </w:t>
      </w:r>
      <w:r w:rsidR="00E83B27" w:rsidRPr="000066EE">
        <w:rPr>
          <w:rFonts w:ascii="Times New Roman" w:eastAsia="Times New Roman" w:hAnsi="Times New Roman" w:cs="Times New Roman"/>
          <w:sz w:val="24"/>
          <w:szCs w:val="24"/>
          <w:highlight w:val="yellow"/>
        </w:rPr>
        <w:t xml:space="preserve">Although the complete </w:t>
      </w:r>
      <w:proofErr w:type="spellStart"/>
      <w:r w:rsidR="00E83B27" w:rsidRPr="000066EE">
        <w:rPr>
          <w:rFonts w:ascii="Times New Roman" w:eastAsia="Times New Roman" w:hAnsi="Times New Roman" w:cs="Times New Roman"/>
          <w:sz w:val="24"/>
          <w:szCs w:val="24"/>
          <w:highlight w:val="yellow"/>
        </w:rPr>
        <w:t>rbcL</w:t>
      </w:r>
      <w:proofErr w:type="spellEnd"/>
      <w:r w:rsidR="00E83B27" w:rsidRPr="000066EE">
        <w:rPr>
          <w:rFonts w:ascii="Times New Roman" w:eastAsia="Times New Roman" w:hAnsi="Times New Roman" w:cs="Times New Roman"/>
          <w:sz w:val="24"/>
          <w:szCs w:val="24"/>
          <w:highlight w:val="yellow"/>
        </w:rPr>
        <w:t xml:space="preserve"> gene is approximately 1400 bp in length, many DNA barcoding studies utilize partial fragments of the gene.</w:t>
      </w:r>
      <w:r w:rsidR="00E83B27" w:rsidRPr="00E83B27">
        <w:rPr>
          <w:rFonts w:ascii="Times New Roman" w:eastAsia="Times New Roman" w:hAnsi="Times New Roman" w:cs="Times New Roman"/>
          <w:sz w:val="24"/>
          <w:szCs w:val="24"/>
        </w:rPr>
        <w:t xml:space="preserve"> In the present study, a 564 bp region of the </w:t>
      </w:r>
      <w:proofErr w:type="spellStart"/>
      <w:r w:rsidR="00E83B27" w:rsidRPr="00E83B27">
        <w:rPr>
          <w:rFonts w:ascii="Times New Roman" w:eastAsia="Times New Roman" w:hAnsi="Times New Roman" w:cs="Times New Roman"/>
          <w:sz w:val="24"/>
          <w:szCs w:val="24"/>
        </w:rPr>
        <w:t>rbcL</w:t>
      </w:r>
      <w:proofErr w:type="spellEnd"/>
      <w:r w:rsidR="00E83B27" w:rsidRPr="00E83B27">
        <w:rPr>
          <w:rFonts w:ascii="Times New Roman" w:eastAsia="Times New Roman" w:hAnsi="Times New Roman" w:cs="Times New Roman"/>
          <w:sz w:val="24"/>
          <w:szCs w:val="24"/>
        </w:rPr>
        <w:t xml:space="preserve"> gene was amplified and sequenced for species authentication.</w:t>
      </w:r>
      <w:r>
        <w:rPr>
          <w:rFonts w:ascii="Times New Roman" w:eastAsia="Times New Roman" w:hAnsi="Times New Roman" w:cs="Times New Roman"/>
          <w:sz w:val="24"/>
          <w:szCs w:val="24"/>
        </w:rPr>
        <w:t xml:space="preserve"> Recent integrative approaches, such as those of Tan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(2025), </w:t>
      </w:r>
      <w:r>
        <w:rPr>
          <w:rFonts w:ascii="Times New Roman" w:eastAsia="Times New Roman" w:hAnsi="Times New Roman" w:cs="Times New Roman"/>
          <w:sz w:val="24"/>
          <w:szCs w:val="24"/>
        </w:rPr>
        <w:lastRenderedPageBreak/>
        <w:t xml:space="preserve">demonstrate that combining morphological, chemical and molecular data enhances the accuracy of species delimitation within </w:t>
      </w:r>
      <w:r>
        <w:rPr>
          <w:rFonts w:ascii="Times New Roman" w:eastAsia="Times New Roman" w:hAnsi="Times New Roman" w:cs="Times New Roman"/>
          <w:i/>
          <w:sz w:val="24"/>
          <w:szCs w:val="24"/>
        </w:rPr>
        <w:t xml:space="preserve">Curcuma </w:t>
      </w:r>
      <w:r>
        <w:rPr>
          <w:rFonts w:ascii="Times New Roman" w:eastAsia="Times New Roman" w:hAnsi="Times New Roman" w:cs="Times New Roman"/>
          <w:sz w:val="24"/>
          <w:szCs w:val="24"/>
        </w:rPr>
        <w:t>and related genera.</w:t>
      </w:r>
    </w:p>
    <w:p w14:paraId="22BBB4E8" w14:textId="77777777" w:rsidR="002669CA" w:rsidRDefault="00501941">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present study authenticates </w:t>
      </w:r>
      <w:r>
        <w:rPr>
          <w:rFonts w:ascii="Times New Roman" w:eastAsia="Times New Roman" w:hAnsi="Times New Roman" w:cs="Times New Roman"/>
          <w:i/>
          <w:sz w:val="24"/>
          <w:szCs w:val="24"/>
        </w:rPr>
        <w:t>Curcuma aeruginosa</w:t>
      </w:r>
      <w:r>
        <w:rPr>
          <w:rFonts w:ascii="Times New Roman" w:eastAsia="Times New Roman" w:hAnsi="Times New Roman" w:cs="Times New Roman"/>
          <w:sz w:val="24"/>
          <w:szCs w:val="24"/>
        </w:rPr>
        <w:t xml:space="preserve"> collected from Assam, India, through an integrative taxonomic framework </w:t>
      </w:r>
      <w:r w:rsidR="00CE78F4">
        <w:rPr>
          <w:rFonts w:ascii="Times New Roman" w:eastAsia="Times New Roman" w:hAnsi="Times New Roman" w:cs="Times New Roman"/>
          <w:sz w:val="24"/>
          <w:szCs w:val="24"/>
        </w:rPr>
        <w:t>based on</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rbcL</w:t>
      </w:r>
      <w:proofErr w:type="spellEnd"/>
      <w:r>
        <w:rPr>
          <w:rFonts w:ascii="Times New Roman" w:eastAsia="Times New Roman" w:hAnsi="Times New Roman" w:cs="Times New Roman"/>
          <w:sz w:val="24"/>
          <w:szCs w:val="24"/>
        </w:rPr>
        <w:t xml:space="preserve"> gene sequencing, </w:t>
      </w:r>
      <w:r>
        <w:rPr>
          <w:rFonts w:ascii="Times New Roman" w:eastAsia="Times New Roman" w:hAnsi="Times New Roman" w:cs="Times New Roman"/>
          <w:i/>
          <w:sz w:val="24"/>
          <w:szCs w:val="24"/>
        </w:rPr>
        <w:t>ex-situ</w:t>
      </w:r>
      <w:r>
        <w:rPr>
          <w:rFonts w:ascii="Times New Roman" w:eastAsia="Times New Roman" w:hAnsi="Times New Roman" w:cs="Times New Roman"/>
          <w:sz w:val="24"/>
          <w:szCs w:val="24"/>
        </w:rPr>
        <w:t xml:space="preserve"> morphological characterization and herbarium validation. This combined approach establishes a robust reference for species delimitation and supports the refinement of systematic and evolutionary relationships within the genus </w:t>
      </w:r>
      <w:r>
        <w:rPr>
          <w:rFonts w:ascii="Times New Roman" w:eastAsia="Times New Roman" w:hAnsi="Times New Roman" w:cs="Times New Roman"/>
          <w:i/>
          <w:sz w:val="24"/>
          <w:szCs w:val="24"/>
        </w:rPr>
        <w:t>Curcuma</w:t>
      </w:r>
      <w:r>
        <w:rPr>
          <w:rFonts w:ascii="Times New Roman" w:eastAsia="Times New Roman" w:hAnsi="Times New Roman" w:cs="Times New Roman"/>
          <w:sz w:val="24"/>
          <w:szCs w:val="24"/>
        </w:rPr>
        <w:t xml:space="preserve"> and the tribe </w:t>
      </w:r>
      <w:proofErr w:type="spellStart"/>
      <w:r>
        <w:rPr>
          <w:rFonts w:ascii="Times New Roman" w:eastAsia="Times New Roman" w:hAnsi="Times New Roman" w:cs="Times New Roman"/>
          <w:sz w:val="24"/>
          <w:szCs w:val="24"/>
        </w:rPr>
        <w:t>Zingibereae</w:t>
      </w:r>
      <w:proofErr w:type="spellEnd"/>
      <w:r>
        <w:rPr>
          <w:rFonts w:ascii="Times New Roman" w:eastAsia="Times New Roman" w:hAnsi="Times New Roman" w:cs="Times New Roman"/>
          <w:sz w:val="24"/>
          <w:szCs w:val="24"/>
        </w:rPr>
        <w:t>.</w:t>
      </w:r>
    </w:p>
    <w:p w14:paraId="1617DC0F" w14:textId="77777777" w:rsidR="002669CA" w:rsidRDefault="00501941">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 Materials and Methods</w:t>
      </w:r>
    </w:p>
    <w:p w14:paraId="2C61F2A2" w14:textId="77777777" w:rsidR="002669CA" w:rsidRDefault="00501941">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 Plant Material Collection</w:t>
      </w:r>
    </w:p>
    <w:p w14:paraId="44A5F9C2" w14:textId="3C3E3419" w:rsidR="002669CA" w:rsidRDefault="00501941">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Rhizomes of </w:t>
      </w:r>
      <w:r>
        <w:rPr>
          <w:rFonts w:ascii="Times New Roman" w:eastAsia="Times New Roman" w:hAnsi="Times New Roman" w:cs="Times New Roman"/>
          <w:i/>
          <w:sz w:val="24"/>
          <w:szCs w:val="24"/>
        </w:rPr>
        <w:t>Curcuma aeruginosa</w:t>
      </w:r>
      <w:r>
        <w:rPr>
          <w:rFonts w:ascii="Times New Roman" w:eastAsia="Times New Roman" w:hAnsi="Times New Roman" w:cs="Times New Roman"/>
          <w:sz w:val="24"/>
          <w:szCs w:val="24"/>
        </w:rPr>
        <w:t xml:space="preserve"> were procured from a local herbal market in Assam, India and</w:t>
      </w:r>
      <w:r w:rsidR="000A46E3">
        <w:rPr>
          <w:rFonts w:ascii="Times New Roman" w:eastAsia="Times New Roman" w:hAnsi="Times New Roman" w:cs="Times New Roman"/>
          <w:sz w:val="24"/>
          <w:szCs w:val="24"/>
        </w:rPr>
        <w:t xml:space="preserve"> </w:t>
      </w:r>
      <w:r w:rsidR="000A46E3" w:rsidRPr="000066EE">
        <w:rPr>
          <w:rFonts w:ascii="Times New Roman" w:eastAsia="Times New Roman" w:hAnsi="Times New Roman" w:cs="Times New Roman"/>
          <w:sz w:val="24"/>
          <w:szCs w:val="24"/>
          <w:highlight w:val="yellow"/>
        </w:rPr>
        <w:t>subsequently</w:t>
      </w:r>
      <w:r>
        <w:rPr>
          <w:rFonts w:ascii="Times New Roman" w:eastAsia="Times New Roman" w:hAnsi="Times New Roman" w:cs="Times New Roman"/>
          <w:sz w:val="24"/>
          <w:szCs w:val="24"/>
        </w:rPr>
        <w:t xml:space="preserve"> cultivated ex-situ in the Botanical Garden of the PG and Research Department of Botany, Government Arts College (Autonomous), Coimbatore, Tamil Nadu. </w:t>
      </w:r>
    </w:p>
    <w:p w14:paraId="2E6B5734" w14:textId="77777777" w:rsidR="002669CA" w:rsidRDefault="00501941">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2.2 DNA Extraction</w:t>
      </w:r>
    </w:p>
    <w:p w14:paraId="66FD238E" w14:textId="77777777" w:rsidR="002669CA" w:rsidRDefault="00501941">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Genomic DNA was isolated from fresh rhizome tissue using the </w:t>
      </w:r>
      <w:proofErr w:type="spellStart"/>
      <w:r>
        <w:rPr>
          <w:rFonts w:ascii="Times New Roman" w:eastAsia="Times New Roman" w:hAnsi="Times New Roman" w:cs="Times New Roman"/>
          <w:sz w:val="24"/>
          <w:szCs w:val="24"/>
        </w:rPr>
        <w:t>EXpure</w:t>
      </w:r>
      <w:proofErr w:type="spellEnd"/>
      <w:r>
        <w:rPr>
          <w:rFonts w:ascii="Times New Roman" w:eastAsia="Times New Roman" w:hAnsi="Times New Roman" w:cs="Times New Roman"/>
          <w:sz w:val="24"/>
          <w:szCs w:val="24"/>
        </w:rPr>
        <w:t xml:space="preserve"> Plant DNA Isolation Kit (</w:t>
      </w:r>
      <w:proofErr w:type="spellStart"/>
      <w:r>
        <w:rPr>
          <w:rFonts w:ascii="Times New Roman" w:eastAsia="Times New Roman" w:hAnsi="Times New Roman" w:cs="Times New Roman"/>
          <w:sz w:val="24"/>
          <w:szCs w:val="24"/>
        </w:rPr>
        <w:t>Bogar</w:t>
      </w:r>
      <w:proofErr w:type="spellEnd"/>
      <w:r>
        <w:rPr>
          <w:rFonts w:ascii="Times New Roman" w:eastAsia="Times New Roman" w:hAnsi="Times New Roman" w:cs="Times New Roman"/>
          <w:sz w:val="24"/>
          <w:szCs w:val="24"/>
        </w:rPr>
        <w:t xml:space="preserve"> Bio Bee Stores Pvt. Ltd., India). Approximately 50 mg of finely ground tissue was homogenized in lysis buffer and processed following the manufacturer’s protocol. The extracted DNA was treated with RNase, purified, and eluted in 100 µL of elution buffer. DNA purity and concentration were evaluated using a Qubit 3.0 fluorometer.</w:t>
      </w:r>
    </w:p>
    <w:p w14:paraId="1849EB3C" w14:textId="77777777" w:rsidR="002669CA" w:rsidRDefault="00501941">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2.3 PCR Amplification of </w:t>
      </w:r>
      <w:proofErr w:type="spellStart"/>
      <w:r>
        <w:rPr>
          <w:rFonts w:ascii="Times New Roman" w:eastAsia="Times New Roman" w:hAnsi="Times New Roman" w:cs="Times New Roman"/>
          <w:b/>
          <w:sz w:val="24"/>
          <w:szCs w:val="24"/>
        </w:rPr>
        <w:t>rbcL</w:t>
      </w:r>
      <w:proofErr w:type="spellEnd"/>
      <w:r>
        <w:rPr>
          <w:rFonts w:ascii="Times New Roman" w:eastAsia="Times New Roman" w:hAnsi="Times New Roman" w:cs="Times New Roman"/>
          <w:b/>
          <w:sz w:val="24"/>
          <w:szCs w:val="24"/>
        </w:rPr>
        <w:t xml:space="preserve"> Gene</w:t>
      </w:r>
    </w:p>
    <w:p w14:paraId="66D21ECF" w14:textId="77777777" w:rsidR="002669CA" w:rsidRDefault="00501941">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Amplification of the </w:t>
      </w:r>
      <w:proofErr w:type="spellStart"/>
      <w:r>
        <w:rPr>
          <w:rFonts w:ascii="Times New Roman" w:eastAsia="Times New Roman" w:hAnsi="Times New Roman" w:cs="Times New Roman"/>
          <w:sz w:val="24"/>
          <w:szCs w:val="24"/>
        </w:rPr>
        <w:t>rbcL</w:t>
      </w:r>
      <w:proofErr w:type="spellEnd"/>
      <w:r>
        <w:rPr>
          <w:rFonts w:ascii="Times New Roman" w:eastAsia="Times New Roman" w:hAnsi="Times New Roman" w:cs="Times New Roman"/>
          <w:sz w:val="24"/>
          <w:szCs w:val="24"/>
        </w:rPr>
        <w:t xml:space="preserve"> gene was performed using specific primers:</w:t>
      </w:r>
    </w:p>
    <w:p w14:paraId="25F4C604" w14:textId="77777777" w:rsidR="002669CA" w:rsidRDefault="0050194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Forward (</w:t>
      </w:r>
      <w:proofErr w:type="spellStart"/>
      <w:r>
        <w:rPr>
          <w:rFonts w:ascii="Times New Roman" w:eastAsia="Times New Roman" w:hAnsi="Times New Roman" w:cs="Times New Roman"/>
          <w:sz w:val="24"/>
          <w:szCs w:val="24"/>
        </w:rPr>
        <w:t>rbcLAF</w:t>
      </w:r>
      <w:proofErr w:type="spellEnd"/>
      <w:r>
        <w:rPr>
          <w:rFonts w:ascii="Times New Roman" w:eastAsia="Times New Roman" w:hAnsi="Times New Roman" w:cs="Times New Roman"/>
          <w:sz w:val="24"/>
          <w:szCs w:val="24"/>
        </w:rPr>
        <w:t>): 5′-ATGTCACCACAAACAGAGACTAAAGC-3′</w:t>
      </w:r>
    </w:p>
    <w:p w14:paraId="3A5D40A0" w14:textId="77777777" w:rsidR="002669CA" w:rsidRDefault="0050194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Reverse (</w:t>
      </w:r>
      <w:proofErr w:type="spellStart"/>
      <w:r>
        <w:rPr>
          <w:rFonts w:ascii="Times New Roman" w:eastAsia="Times New Roman" w:hAnsi="Times New Roman" w:cs="Times New Roman"/>
          <w:sz w:val="24"/>
          <w:szCs w:val="24"/>
        </w:rPr>
        <w:t>rbcLAR</w:t>
      </w:r>
      <w:proofErr w:type="spellEnd"/>
      <w:r>
        <w:rPr>
          <w:rFonts w:ascii="Times New Roman" w:eastAsia="Times New Roman" w:hAnsi="Times New Roman" w:cs="Times New Roman"/>
          <w:sz w:val="24"/>
          <w:szCs w:val="24"/>
        </w:rPr>
        <w:t>): 5′-GTAAAATCAAGTCCACCRCG-3′</w:t>
      </w:r>
    </w:p>
    <w:p w14:paraId="2685044E" w14:textId="77777777" w:rsidR="002669CA" w:rsidRDefault="0050194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PCR reactions were conducted with an initial denaturation at 95°C (2 min), followed by 25 cycles of denaturation (95°C, 30 s), annealing (55°C, 30 s), and extension (72°C, 2 min), with a final extension at 72°C for 10 min. </w:t>
      </w:r>
    </w:p>
    <w:p w14:paraId="4BE30D1D" w14:textId="77777777" w:rsidR="00E83B27" w:rsidRDefault="00E83B27">
      <w:pPr>
        <w:spacing w:line="360" w:lineRule="auto"/>
        <w:jc w:val="both"/>
        <w:rPr>
          <w:rFonts w:ascii="Times New Roman" w:eastAsia="Times New Roman" w:hAnsi="Times New Roman" w:cs="Times New Roman"/>
          <w:b/>
          <w:sz w:val="24"/>
          <w:szCs w:val="24"/>
        </w:rPr>
      </w:pPr>
    </w:p>
    <w:p w14:paraId="5802F76E" w14:textId="77777777" w:rsidR="002669CA" w:rsidRDefault="00501941">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2.4. Visualization and Sequencing</w:t>
      </w:r>
    </w:p>
    <w:p w14:paraId="04DB21AA" w14:textId="77777777" w:rsidR="002669CA" w:rsidRDefault="00501941">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Amplified products were analyzed on a 1.2% agarose gel stained with ethidium bromide. The ~564 bp band was visualized under UV transillumination. PCR products were purified using the Montage PCR Cleanup Kit (Millipore) and sequenced using ABI </w:t>
      </w:r>
      <w:proofErr w:type="spellStart"/>
      <w:r>
        <w:rPr>
          <w:rFonts w:ascii="Times New Roman" w:eastAsia="Times New Roman" w:hAnsi="Times New Roman" w:cs="Times New Roman"/>
          <w:sz w:val="24"/>
          <w:szCs w:val="24"/>
        </w:rPr>
        <w:t>BigDye</w:t>
      </w:r>
      <w:proofErr w:type="spellEnd"/>
      <w:r>
        <w:rPr>
          <w:rFonts w:ascii="Times New Roman" w:eastAsia="Times New Roman" w:hAnsi="Times New Roman" w:cs="Times New Roman"/>
          <w:sz w:val="24"/>
          <w:szCs w:val="24"/>
        </w:rPr>
        <w:t xml:space="preserve"> Terminator v3.1 chemistry on an ABI 3730xl Genetic Analyzer (Applied Biosystems).</w:t>
      </w:r>
    </w:p>
    <w:p w14:paraId="65A71D0B" w14:textId="77777777" w:rsidR="002669CA" w:rsidRDefault="00501941">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2.5. Bioinformatics Analysis</w:t>
      </w:r>
    </w:p>
    <w:p w14:paraId="5712283B" w14:textId="03312B94" w:rsidR="002669CA" w:rsidRDefault="00501941">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resulting sequences were assembled and trimmed using </w:t>
      </w:r>
      <w:proofErr w:type="spellStart"/>
      <w:r>
        <w:rPr>
          <w:rFonts w:ascii="Times New Roman" w:eastAsia="Times New Roman" w:hAnsi="Times New Roman" w:cs="Times New Roman"/>
          <w:sz w:val="24"/>
          <w:szCs w:val="24"/>
        </w:rPr>
        <w:t>BioEdit</w:t>
      </w:r>
      <w:proofErr w:type="spellEnd"/>
      <w:r>
        <w:rPr>
          <w:rFonts w:ascii="Times New Roman" w:eastAsia="Times New Roman" w:hAnsi="Times New Roman" w:cs="Times New Roman"/>
          <w:sz w:val="24"/>
          <w:szCs w:val="24"/>
        </w:rPr>
        <w:t xml:space="preserve"> and subjected to </w:t>
      </w:r>
      <w:proofErr w:type="spellStart"/>
      <w:r>
        <w:rPr>
          <w:rFonts w:ascii="Times New Roman" w:eastAsia="Times New Roman" w:hAnsi="Times New Roman" w:cs="Times New Roman"/>
          <w:sz w:val="24"/>
          <w:szCs w:val="24"/>
        </w:rPr>
        <w:t>BLASTn</w:t>
      </w:r>
      <w:proofErr w:type="spell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 BLASTN</w:t>
      </w:r>
      <w:proofErr w:type="gramEnd"/>
      <w:r>
        <w:rPr>
          <w:rFonts w:ascii="Times New Roman" w:eastAsia="Times New Roman" w:hAnsi="Times New Roman" w:cs="Times New Roman"/>
          <w:sz w:val="24"/>
          <w:szCs w:val="24"/>
        </w:rPr>
        <w:t xml:space="preserve"> 2.16.0+ )analysis in NCBI for similarity search. Multiple sequence alignment was performed using MUSCLE v3.7, and poorly aligned regions were removed using </w:t>
      </w:r>
      <w:proofErr w:type="spellStart"/>
      <w:r>
        <w:rPr>
          <w:rFonts w:ascii="Times New Roman" w:eastAsia="Times New Roman" w:hAnsi="Times New Roman" w:cs="Times New Roman"/>
          <w:sz w:val="24"/>
          <w:szCs w:val="24"/>
        </w:rPr>
        <w:t>Gblocks</w:t>
      </w:r>
      <w:proofErr w:type="spellEnd"/>
      <w:r>
        <w:rPr>
          <w:rFonts w:ascii="Times New Roman" w:eastAsia="Times New Roman" w:hAnsi="Times New Roman" w:cs="Times New Roman"/>
          <w:sz w:val="24"/>
          <w:szCs w:val="24"/>
        </w:rPr>
        <w:t xml:space="preserve"> 0.91b. Phylogenetic analysis was conducted using </w:t>
      </w:r>
      <w:proofErr w:type="spellStart"/>
      <w:r>
        <w:rPr>
          <w:rFonts w:ascii="Times New Roman" w:eastAsia="Times New Roman" w:hAnsi="Times New Roman" w:cs="Times New Roman"/>
          <w:sz w:val="24"/>
          <w:szCs w:val="24"/>
        </w:rPr>
        <w:t>PhyML</w:t>
      </w:r>
      <w:proofErr w:type="spellEnd"/>
      <w:r>
        <w:rPr>
          <w:rFonts w:ascii="Times New Roman" w:eastAsia="Times New Roman" w:hAnsi="Times New Roman" w:cs="Times New Roman"/>
          <w:sz w:val="24"/>
          <w:szCs w:val="24"/>
        </w:rPr>
        <w:t xml:space="preserve"> 3.0 under the HKY85 substitution mode</w:t>
      </w:r>
      <w:r w:rsidR="000A46E3">
        <w:rPr>
          <w:rFonts w:ascii="Times New Roman" w:eastAsia="Times New Roman" w:hAnsi="Times New Roman" w:cs="Times New Roman"/>
          <w:sz w:val="24"/>
          <w:szCs w:val="24"/>
        </w:rPr>
        <w:t>l</w:t>
      </w:r>
      <w:r>
        <w:rPr>
          <w:rFonts w:ascii="Times New Roman" w:eastAsia="Times New Roman" w:hAnsi="Times New Roman" w:cs="Times New Roman"/>
          <w:sz w:val="24"/>
          <w:szCs w:val="24"/>
        </w:rPr>
        <w:t>.</w:t>
      </w:r>
      <w:r w:rsidR="000A46E3" w:rsidRPr="000A46E3">
        <w:t xml:space="preserve"> </w:t>
      </w:r>
      <w:r w:rsidR="000A46E3" w:rsidRPr="000A46E3">
        <w:rPr>
          <w:rFonts w:ascii="Times New Roman" w:eastAsia="Times New Roman" w:hAnsi="Times New Roman" w:cs="Times New Roman"/>
          <w:sz w:val="24"/>
          <w:szCs w:val="24"/>
        </w:rPr>
        <w:t>The robustness of the phylogenetic tree was evaluated using bootstrap analysis with 1000 replicates to assess node support.</w:t>
      </w:r>
      <w:r>
        <w:rPr>
          <w:rFonts w:ascii="Times New Roman" w:eastAsia="Times New Roman" w:hAnsi="Times New Roman" w:cs="Times New Roman"/>
          <w:sz w:val="24"/>
          <w:szCs w:val="24"/>
        </w:rPr>
        <w:t xml:space="preserve"> Tree visualization was performed using </w:t>
      </w:r>
      <w:proofErr w:type="spellStart"/>
      <w:r>
        <w:rPr>
          <w:rFonts w:ascii="Times New Roman" w:eastAsia="Times New Roman" w:hAnsi="Times New Roman" w:cs="Times New Roman"/>
          <w:sz w:val="24"/>
          <w:szCs w:val="24"/>
        </w:rPr>
        <w:t>TreeDyn</w:t>
      </w:r>
      <w:proofErr w:type="spellEnd"/>
      <w:r>
        <w:rPr>
          <w:rFonts w:ascii="Times New Roman" w:eastAsia="Times New Roman" w:hAnsi="Times New Roman" w:cs="Times New Roman"/>
          <w:sz w:val="24"/>
          <w:szCs w:val="24"/>
        </w:rPr>
        <w:t xml:space="preserve"> 198.3.</w:t>
      </w:r>
    </w:p>
    <w:p w14:paraId="6E9E3539" w14:textId="77777777" w:rsidR="002669CA" w:rsidRDefault="00501941">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 </w:t>
      </w:r>
      <w:bookmarkStart w:id="0" w:name="_GoBack"/>
      <w:r>
        <w:rPr>
          <w:rFonts w:ascii="Times New Roman" w:eastAsia="Times New Roman" w:hAnsi="Times New Roman" w:cs="Times New Roman"/>
          <w:b/>
          <w:sz w:val="24"/>
          <w:szCs w:val="24"/>
        </w:rPr>
        <w:t>Result</w:t>
      </w:r>
      <w:bookmarkEnd w:id="0"/>
      <w:r>
        <w:rPr>
          <w:rFonts w:ascii="Times New Roman" w:eastAsia="Times New Roman" w:hAnsi="Times New Roman" w:cs="Times New Roman"/>
          <w:b/>
          <w:sz w:val="24"/>
          <w:szCs w:val="24"/>
        </w:rPr>
        <w:t>s</w:t>
      </w:r>
    </w:p>
    <w:p w14:paraId="466CCB16" w14:textId="77777777" w:rsidR="002669CA" w:rsidRDefault="00501941">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3.1 Morphological Validation</w:t>
      </w:r>
    </w:p>
    <w:p w14:paraId="56B7DCBD" w14:textId="26369CDF" w:rsidR="002669CA" w:rsidRDefault="00501941">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Ex-situ</w:t>
      </w:r>
      <w:r>
        <w:rPr>
          <w:rFonts w:ascii="Times New Roman" w:eastAsia="Times New Roman" w:hAnsi="Times New Roman" w:cs="Times New Roman"/>
          <w:sz w:val="24"/>
          <w:szCs w:val="24"/>
        </w:rPr>
        <w:t xml:space="preserve"> cultivated plants displayed erect </w:t>
      </w:r>
      <w:proofErr w:type="spellStart"/>
      <w:r>
        <w:rPr>
          <w:rFonts w:ascii="Times New Roman" w:eastAsia="Times New Roman" w:hAnsi="Times New Roman" w:cs="Times New Roman"/>
          <w:sz w:val="24"/>
          <w:szCs w:val="24"/>
        </w:rPr>
        <w:t>pseudostems</w:t>
      </w:r>
      <w:proofErr w:type="spellEnd"/>
      <w:r>
        <w:rPr>
          <w:rFonts w:ascii="Times New Roman" w:eastAsia="Times New Roman" w:hAnsi="Times New Roman" w:cs="Times New Roman"/>
          <w:sz w:val="24"/>
          <w:szCs w:val="24"/>
        </w:rPr>
        <w:t xml:space="preserve"> with oblong-lanceolate</w:t>
      </w:r>
      <w:r w:rsidR="00965963">
        <w:rPr>
          <w:rFonts w:ascii="Times New Roman" w:eastAsia="Times New Roman" w:hAnsi="Times New Roman" w:cs="Times New Roman"/>
          <w:sz w:val="24"/>
          <w:szCs w:val="24"/>
        </w:rPr>
        <w:t xml:space="preserve"> leaves bearing reddish midribs </w:t>
      </w:r>
      <w:r w:rsidR="00965963" w:rsidRPr="000066EE">
        <w:rPr>
          <w:rFonts w:ascii="Times New Roman" w:eastAsia="Times New Roman" w:hAnsi="Times New Roman" w:cs="Times New Roman"/>
          <w:sz w:val="24"/>
          <w:szCs w:val="24"/>
          <w:highlight w:val="yellow"/>
        </w:rPr>
        <w:t>and produced a terminal inflorescence composed of bright pink bracts enclosing the flowers. The floral morphology, including the tubular corolla and prominent labellum,</w:t>
      </w:r>
      <w:r w:rsidR="00965963" w:rsidRPr="00965963">
        <w:rPr>
          <w:rFonts w:ascii="Times New Roman" w:eastAsia="Times New Roman" w:hAnsi="Times New Roman" w:cs="Times New Roman"/>
          <w:sz w:val="24"/>
          <w:szCs w:val="24"/>
        </w:rPr>
        <w:t xml:space="preserve"> is consistent with the diagnostic features of </w:t>
      </w:r>
      <w:r w:rsidR="00965963" w:rsidRPr="00965963">
        <w:rPr>
          <w:rFonts w:ascii="Times New Roman" w:eastAsia="Times New Roman" w:hAnsi="Times New Roman" w:cs="Times New Roman"/>
          <w:i/>
          <w:iCs/>
          <w:sz w:val="24"/>
          <w:szCs w:val="24"/>
        </w:rPr>
        <w:t>Curcuma aeruginosa</w:t>
      </w:r>
      <w:r w:rsidR="00965963">
        <w:rPr>
          <w:rFonts w:ascii="Times New Roman" w:eastAsia="Times New Roman" w:hAnsi="Times New Roman" w:cs="Times New Roman"/>
          <w:sz w:val="24"/>
          <w:szCs w:val="24"/>
        </w:rPr>
        <w:t xml:space="preserve"> </w:t>
      </w:r>
      <w:proofErr w:type="spellStart"/>
      <w:r w:rsidR="00965963">
        <w:rPr>
          <w:rFonts w:ascii="Times New Roman" w:eastAsia="Times New Roman" w:hAnsi="Times New Roman" w:cs="Times New Roman"/>
          <w:sz w:val="24"/>
          <w:szCs w:val="24"/>
        </w:rPr>
        <w:t>Roxb</w:t>
      </w:r>
      <w:proofErr w:type="spellEnd"/>
      <w:r w:rsidR="0096596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(Fig. 1</w:t>
      </w:r>
      <w:r w:rsidR="00965963">
        <w:rPr>
          <w:rFonts w:ascii="Times New Roman" w:eastAsia="Times New Roman" w:hAnsi="Times New Roman" w:cs="Times New Roman"/>
          <w:sz w:val="24"/>
          <w:szCs w:val="24"/>
        </w:rPr>
        <w:t xml:space="preserve">A&amp; </w:t>
      </w:r>
      <w:r w:rsidR="00965963" w:rsidRPr="000066EE">
        <w:rPr>
          <w:rFonts w:ascii="Times New Roman" w:eastAsia="Times New Roman" w:hAnsi="Times New Roman" w:cs="Times New Roman"/>
          <w:sz w:val="24"/>
          <w:szCs w:val="24"/>
          <w:highlight w:val="yellow"/>
        </w:rPr>
        <w:t>1B</w:t>
      </w:r>
      <w:r>
        <w:rPr>
          <w:rFonts w:ascii="Times New Roman" w:eastAsia="Times New Roman" w:hAnsi="Times New Roman" w:cs="Times New Roman"/>
          <w:sz w:val="24"/>
          <w:szCs w:val="24"/>
        </w:rPr>
        <w:t xml:space="preserve">). Rhizomes were cylindrical, with a brown external cortex and bluish-violet inner pigmentation </w:t>
      </w:r>
      <w:r w:rsidR="00965963">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(Fig. 2). These diagnostic characters correspond with published monographs and the </w:t>
      </w:r>
      <w:proofErr w:type="spellStart"/>
      <w:r>
        <w:rPr>
          <w:rFonts w:ascii="Times New Roman" w:eastAsia="Times New Roman" w:hAnsi="Times New Roman" w:cs="Times New Roman"/>
          <w:sz w:val="24"/>
          <w:szCs w:val="24"/>
        </w:rPr>
        <w:t>Zingiberaceae</w:t>
      </w:r>
      <w:proofErr w:type="spellEnd"/>
      <w:r>
        <w:rPr>
          <w:rFonts w:ascii="Times New Roman" w:eastAsia="Times New Roman" w:hAnsi="Times New Roman" w:cs="Times New Roman"/>
          <w:sz w:val="24"/>
          <w:szCs w:val="24"/>
        </w:rPr>
        <w:t xml:space="preserve"> of South India key.</w:t>
      </w:r>
    </w:p>
    <w:p w14:paraId="443456AD" w14:textId="77777777" w:rsidR="002E52D4" w:rsidRDefault="002E52D4">
      <w:pPr>
        <w:spacing w:line="360" w:lineRule="auto"/>
        <w:ind w:firstLine="720"/>
        <w:jc w:val="both"/>
        <w:rPr>
          <w:rFonts w:ascii="Times New Roman" w:eastAsia="Times New Roman" w:hAnsi="Times New Roman" w:cs="Times New Roman"/>
          <w:b/>
          <w:sz w:val="24"/>
          <w:szCs w:val="24"/>
        </w:rPr>
      </w:pPr>
    </w:p>
    <w:p w14:paraId="26EE04D7" w14:textId="77777777" w:rsidR="002E52D4" w:rsidRDefault="002E52D4">
      <w:pPr>
        <w:spacing w:line="360" w:lineRule="auto"/>
        <w:ind w:firstLine="720"/>
        <w:jc w:val="both"/>
        <w:rPr>
          <w:rFonts w:ascii="Times New Roman" w:eastAsia="Times New Roman" w:hAnsi="Times New Roman" w:cs="Times New Roman"/>
          <w:b/>
          <w:sz w:val="24"/>
          <w:szCs w:val="24"/>
        </w:rPr>
      </w:pPr>
    </w:p>
    <w:p w14:paraId="27CAA146" w14:textId="77777777" w:rsidR="002E52D4" w:rsidRDefault="002E52D4">
      <w:pPr>
        <w:spacing w:line="360" w:lineRule="auto"/>
        <w:ind w:firstLine="720"/>
        <w:jc w:val="both"/>
        <w:rPr>
          <w:rFonts w:ascii="Times New Roman" w:eastAsia="Times New Roman" w:hAnsi="Times New Roman" w:cs="Times New Roman"/>
          <w:b/>
          <w:sz w:val="24"/>
          <w:szCs w:val="24"/>
        </w:rPr>
      </w:pPr>
    </w:p>
    <w:p w14:paraId="772BF697" w14:textId="65407A18" w:rsidR="00965963" w:rsidRPr="00965963" w:rsidRDefault="00501941">
      <w:pPr>
        <w:spacing w:line="360" w:lineRule="auto"/>
        <w:ind w:firstLine="720"/>
        <w:jc w:val="both"/>
        <w:rPr>
          <w:rFonts w:ascii="Times New Roman" w:eastAsia="Times New Roman" w:hAnsi="Times New Roman" w:cs="Times New Roman"/>
          <w:b/>
          <w:iCs/>
          <w:sz w:val="24"/>
          <w:szCs w:val="24"/>
        </w:rPr>
      </w:pPr>
      <w:r>
        <w:rPr>
          <w:rFonts w:ascii="Times New Roman" w:eastAsia="Times New Roman" w:hAnsi="Times New Roman" w:cs="Times New Roman"/>
          <w:b/>
          <w:sz w:val="24"/>
          <w:szCs w:val="24"/>
        </w:rPr>
        <w:t xml:space="preserve">Fig. 1 </w:t>
      </w:r>
      <w:r w:rsidR="00965963">
        <w:rPr>
          <w:rFonts w:ascii="Times New Roman" w:eastAsia="Times New Roman" w:hAnsi="Times New Roman" w:cs="Times New Roman"/>
          <w:b/>
          <w:sz w:val="24"/>
          <w:szCs w:val="24"/>
        </w:rPr>
        <w:t>A -</w:t>
      </w:r>
      <w:r>
        <w:rPr>
          <w:rFonts w:ascii="Times New Roman" w:eastAsia="Times New Roman" w:hAnsi="Times New Roman" w:cs="Times New Roman"/>
          <w:b/>
          <w:sz w:val="24"/>
          <w:szCs w:val="24"/>
        </w:rPr>
        <w:t xml:space="preserve">Habit of </w:t>
      </w:r>
      <w:r>
        <w:rPr>
          <w:rFonts w:ascii="Times New Roman" w:eastAsia="Times New Roman" w:hAnsi="Times New Roman" w:cs="Times New Roman"/>
          <w:b/>
          <w:i/>
          <w:sz w:val="24"/>
          <w:szCs w:val="24"/>
        </w:rPr>
        <w:t xml:space="preserve">C. aeruginosa       </w:t>
      </w:r>
      <w:r w:rsidR="00965963">
        <w:rPr>
          <w:rFonts w:ascii="Times New Roman" w:eastAsia="Times New Roman" w:hAnsi="Times New Roman" w:cs="Times New Roman"/>
          <w:b/>
          <w:i/>
          <w:sz w:val="24"/>
          <w:szCs w:val="24"/>
        </w:rPr>
        <w:t xml:space="preserve"> </w:t>
      </w:r>
      <w:r w:rsidR="00965963" w:rsidRPr="000066EE">
        <w:rPr>
          <w:rFonts w:ascii="Times New Roman" w:eastAsia="Times New Roman" w:hAnsi="Times New Roman" w:cs="Times New Roman"/>
          <w:b/>
          <w:iCs/>
          <w:sz w:val="24"/>
          <w:szCs w:val="24"/>
          <w:highlight w:val="yellow"/>
        </w:rPr>
        <w:t xml:space="preserve">Fig. 1 B-Inflorescence of </w:t>
      </w:r>
      <w:r w:rsidR="00965963" w:rsidRPr="000066EE">
        <w:rPr>
          <w:rFonts w:ascii="Times New Roman" w:eastAsia="Times New Roman" w:hAnsi="Times New Roman" w:cs="Times New Roman"/>
          <w:b/>
          <w:i/>
          <w:sz w:val="24"/>
          <w:szCs w:val="24"/>
          <w:highlight w:val="yellow"/>
        </w:rPr>
        <w:t>C. aeruginosa</w:t>
      </w:r>
      <w:r w:rsidR="00965963" w:rsidRPr="000066EE">
        <w:rPr>
          <w:rFonts w:ascii="Times New Roman" w:eastAsia="Times New Roman" w:hAnsi="Times New Roman" w:cs="Times New Roman"/>
          <w:b/>
          <w:iCs/>
          <w:sz w:val="24"/>
          <w:szCs w:val="24"/>
          <w:highlight w:val="yellow"/>
        </w:rPr>
        <w:t xml:space="preserve"> </w:t>
      </w:r>
      <w:proofErr w:type="spellStart"/>
      <w:r w:rsidR="00965963" w:rsidRPr="000066EE">
        <w:rPr>
          <w:rFonts w:ascii="Times New Roman" w:eastAsia="Times New Roman" w:hAnsi="Times New Roman" w:cs="Times New Roman"/>
          <w:b/>
          <w:iCs/>
          <w:sz w:val="24"/>
          <w:szCs w:val="24"/>
          <w:highlight w:val="yellow"/>
        </w:rPr>
        <w:t>Roxb</w:t>
      </w:r>
      <w:proofErr w:type="spellEnd"/>
      <w:r w:rsidRPr="00965963">
        <w:rPr>
          <w:rFonts w:ascii="Times New Roman" w:eastAsia="Times New Roman" w:hAnsi="Times New Roman" w:cs="Times New Roman"/>
          <w:b/>
          <w:iCs/>
          <w:sz w:val="24"/>
          <w:szCs w:val="24"/>
        </w:rPr>
        <w:t xml:space="preserve">        </w:t>
      </w:r>
    </w:p>
    <w:p w14:paraId="516A86BA" w14:textId="0356A3D5" w:rsidR="00965963" w:rsidRDefault="00965963">
      <w:pPr>
        <w:spacing w:line="360" w:lineRule="auto"/>
        <w:ind w:firstLine="720"/>
        <w:jc w:val="both"/>
        <w:rPr>
          <w:rFonts w:ascii="Times New Roman" w:eastAsia="Times New Roman" w:hAnsi="Times New Roman" w:cs="Times New Roman"/>
          <w:b/>
          <w:i/>
          <w:sz w:val="24"/>
          <w:szCs w:val="24"/>
        </w:rPr>
      </w:pPr>
      <w:r>
        <w:rPr>
          <w:rFonts w:ascii="Times New Roman" w:eastAsia="Times New Roman" w:hAnsi="Times New Roman" w:cs="Times New Roman"/>
          <w:b/>
          <w:i/>
          <w:noProof/>
          <w:sz w:val="24"/>
          <w:szCs w:val="24"/>
          <w:lang w:val="en-US" w:eastAsia="en-US"/>
        </w:rPr>
        <w:lastRenderedPageBreak/>
        <w:drawing>
          <wp:inline distT="0" distB="0" distL="0" distR="0" wp14:anchorId="7EBB7DB8" wp14:editId="79D2F48D">
            <wp:extent cx="2005965" cy="2127885"/>
            <wp:effectExtent l="0" t="0" r="0"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05965" cy="2127885"/>
                    </a:xfrm>
                    <a:prstGeom prst="rect">
                      <a:avLst/>
                    </a:prstGeom>
                    <a:noFill/>
                  </pic:spPr>
                </pic:pic>
              </a:graphicData>
            </a:graphic>
          </wp:inline>
        </w:drawing>
      </w:r>
      <w:r>
        <w:rPr>
          <w:rFonts w:ascii="Times New Roman" w:eastAsia="Times New Roman" w:hAnsi="Times New Roman" w:cs="Times New Roman"/>
          <w:b/>
          <w:i/>
          <w:sz w:val="24"/>
          <w:szCs w:val="24"/>
        </w:rPr>
        <w:t xml:space="preserve">                    </w:t>
      </w:r>
      <w:r>
        <w:rPr>
          <w:rFonts w:ascii="Times New Roman" w:eastAsia="Times New Roman" w:hAnsi="Times New Roman" w:cs="Times New Roman"/>
          <w:b/>
          <w:i/>
          <w:noProof/>
          <w:sz w:val="24"/>
          <w:szCs w:val="24"/>
          <w:lang w:val="en-US" w:eastAsia="en-US"/>
        </w:rPr>
        <w:drawing>
          <wp:inline distT="0" distB="0" distL="0" distR="0" wp14:anchorId="61491C90" wp14:editId="17AD42D8">
            <wp:extent cx="2131193" cy="1944938"/>
            <wp:effectExtent l="0" t="1905" r="635"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20251206_113112.jpg"/>
                    <pic:cNvPicPr/>
                  </pic:nvPicPr>
                  <pic:blipFill rotWithShape="1">
                    <a:blip r:embed="rId8" cstate="print">
                      <a:extLst>
                        <a:ext uri="{28A0092B-C50C-407E-A947-70E740481C1C}">
                          <a14:useLocalDpi xmlns:a14="http://schemas.microsoft.com/office/drawing/2010/main" val="0"/>
                        </a:ext>
                      </a:extLst>
                    </a:blip>
                    <a:srcRect l="14103"/>
                    <a:stretch/>
                  </pic:blipFill>
                  <pic:spPr bwMode="auto">
                    <a:xfrm rot="5400000">
                      <a:off x="0" y="0"/>
                      <a:ext cx="2147812" cy="1960104"/>
                    </a:xfrm>
                    <a:prstGeom prst="rect">
                      <a:avLst/>
                    </a:prstGeom>
                    <a:ln>
                      <a:noFill/>
                    </a:ln>
                    <a:extLst>
                      <a:ext uri="{53640926-AAD7-44D8-BBD7-CCE9431645EC}">
                        <a14:shadowObscured xmlns:a14="http://schemas.microsoft.com/office/drawing/2010/main"/>
                      </a:ext>
                    </a:extLst>
                  </pic:spPr>
                </pic:pic>
              </a:graphicData>
            </a:graphic>
          </wp:inline>
        </w:drawing>
      </w:r>
    </w:p>
    <w:p w14:paraId="1D470AC0" w14:textId="08EAF660" w:rsidR="00965963" w:rsidRDefault="00501941">
      <w:pPr>
        <w:spacing w:line="360" w:lineRule="auto"/>
        <w:ind w:firstLine="720"/>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 </w:t>
      </w:r>
      <w:r w:rsidR="00965963">
        <w:rPr>
          <w:rFonts w:ascii="Times New Roman" w:eastAsia="Times New Roman" w:hAnsi="Times New Roman" w:cs="Times New Roman"/>
          <w:b/>
          <w:i/>
          <w:sz w:val="24"/>
          <w:szCs w:val="24"/>
        </w:rPr>
        <w:t xml:space="preserve">                                                       </w:t>
      </w:r>
      <w:r>
        <w:rPr>
          <w:rFonts w:ascii="Times New Roman" w:eastAsia="Times New Roman" w:hAnsi="Times New Roman" w:cs="Times New Roman"/>
          <w:b/>
          <w:i/>
          <w:sz w:val="24"/>
          <w:szCs w:val="24"/>
        </w:rPr>
        <w:t xml:space="preserve"> </w:t>
      </w:r>
    </w:p>
    <w:p w14:paraId="669C1F04" w14:textId="2DD7CF0A" w:rsidR="002669CA" w:rsidRDefault="00501941" w:rsidP="00965963">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Fig. 2 Rhizome of </w:t>
      </w:r>
      <w:r>
        <w:rPr>
          <w:rFonts w:ascii="Times New Roman" w:eastAsia="Times New Roman" w:hAnsi="Times New Roman" w:cs="Times New Roman"/>
          <w:b/>
          <w:i/>
          <w:sz w:val="24"/>
          <w:szCs w:val="24"/>
        </w:rPr>
        <w:t>C. aeruginosa</w:t>
      </w:r>
    </w:p>
    <w:p w14:paraId="0E5ECCED" w14:textId="36153730" w:rsidR="002669CA" w:rsidRDefault="00501941">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sidR="00965963">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     </w:t>
      </w:r>
      <w:r>
        <w:rPr>
          <w:rFonts w:ascii="Times New Roman" w:eastAsia="Times New Roman" w:hAnsi="Times New Roman" w:cs="Times New Roman"/>
          <w:b/>
          <w:noProof/>
          <w:sz w:val="24"/>
          <w:szCs w:val="24"/>
          <w:lang w:val="en-US" w:eastAsia="en-US"/>
        </w:rPr>
        <w:drawing>
          <wp:inline distT="0" distB="0" distL="0" distR="0" wp14:anchorId="723C0470" wp14:editId="03832572">
            <wp:extent cx="2093251" cy="2111987"/>
            <wp:effectExtent l="0" t="0" r="0" b="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t="1860"/>
                    <a:stretch>
                      <a:fillRect/>
                    </a:stretch>
                  </pic:blipFill>
                  <pic:spPr>
                    <a:xfrm>
                      <a:off x="0" y="0"/>
                      <a:ext cx="2093251" cy="2111987"/>
                    </a:xfrm>
                    <a:prstGeom prst="rect">
                      <a:avLst/>
                    </a:prstGeom>
                    <a:ln/>
                  </pic:spPr>
                </pic:pic>
              </a:graphicData>
            </a:graphic>
          </wp:inline>
        </w:drawing>
      </w:r>
    </w:p>
    <w:p w14:paraId="4449004D" w14:textId="77777777" w:rsidR="002669CA" w:rsidRDefault="002669CA">
      <w:pPr>
        <w:spacing w:line="360" w:lineRule="auto"/>
        <w:jc w:val="both"/>
        <w:rPr>
          <w:rFonts w:ascii="Times New Roman" w:eastAsia="Times New Roman" w:hAnsi="Times New Roman" w:cs="Times New Roman"/>
          <w:b/>
          <w:sz w:val="24"/>
          <w:szCs w:val="24"/>
        </w:rPr>
      </w:pPr>
    </w:p>
    <w:p w14:paraId="3F9D605E" w14:textId="77777777" w:rsidR="002669CA" w:rsidRDefault="00501941">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3.2 Taxonomic Confirmation</w:t>
      </w:r>
    </w:p>
    <w:p w14:paraId="1386BA30" w14:textId="2C9C2A93" w:rsidR="002669CA" w:rsidRDefault="00501941">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specimen was authenticated as </w:t>
      </w:r>
      <w:r>
        <w:rPr>
          <w:rFonts w:ascii="Times New Roman" w:eastAsia="Times New Roman" w:hAnsi="Times New Roman" w:cs="Times New Roman"/>
          <w:i/>
          <w:sz w:val="24"/>
          <w:szCs w:val="24"/>
        </w:rPr>
        <w:t>Curcuma aeruginosa</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Roxb</w:t>
      </w:r>
      <w:proofErr w:type="spellEnd"/>
      <w:r>
        <w:rPr>
          <w:rFonts w:ascii="Times New Roman" w:eastAsia="Times New Roman" w:hAnsi="Times New Roman" w:cs="Times New Roman"/>
          <w:sz w:val="24"/>
          <w:szCs w:val="24"/>
        </w:rPr>
        <w:t xml:space="preserve">. at the Botanical Survey of India, Southern Regional Centre, Coimbatore, using the keys provided in </w:t>
      </w:r>
      <w:proofErr w:type="spellStart"/>
      <w:r>
        <w:rPr>
          <w:rFonts w:ascii="Times New Roman" w:eastAsia="Times New Roman" w:hAnsi="Times New Roman" w:cs="Times New Roman"/>
          <w:sz w:val="24"/>
          <w:szCs w:val="24"/>
        </w:rPr>
        <w:t>Zingiberaceae</w:t>
      </w:r>
      <w:proofErr w:type="spellEnd"/>
      <w:r>
        <w:rPr>
          <w:rFonts w:ascii="Times New Roman" w:eastAsia="Times New Roman" w:hAnsi="Times New Roman" w:cs="Times New Roman"/>
          <w:sz w:val="24"/>
          <w:szCs w:val="24"/>
        </w:rPr>
        <w:t xml:space="preserve"> of South India. The specimen was assigned voucher number BSI/SRC/5/23/2023/Tech–875 and deposited in the departmental herbarium for reference. </w:t>
      </w:r>
      <w:r w:rsidR="00CE78F4">
        <w:rPr>
          <w:rFonts w:ascii="Times New Roman" w:eastAsia="Times New Roman" w:hAnsi="Times New Roman" w:cs="Times New Roman"/>
          <w:sz w:val="24"/>
          <w:szCs w:val="24"/>
        </w:rPr>
        <w:t xml:space="preserve">The specimen was identified and certified </w:t>
      </w:r>
      <w:r>
        <w:rPr>
          <w:rFonts w:ascii="Times New Roman" w:eastAsia="Times New Roman" w:hAnsi="Times New Roman" w:cs="Times New Roman"/>
          <w:sz w:val="24"/>
          <w:szCs w:val="24"/>
        </w:rPr>
        <w:t xml:space="preserve">by </w:t>
      </w:r>
      <w:r w:rsidR="000066EE">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Dr. M.U. </w:t>
      </w:r>
      <w:proofErr w:type="spellStart"/>
      <w:r>
        <w:rPr>
          <w:rFonts w:ascii="Times New Roman" w:eastAsia="Times New Roman" w:hAnsi="Times New Roman" w:cs="Times New Roman"/>
          <w:sz w:val="24"/>
          <w:szCs w:val="24"/>
        </w:rPr>
        <w:t>Sharief</w:t>
      </w:r>
      <w:proofErr w:type="spellEnd"/>
      <w:r>
        <w:rPr>
          <w:rFonts w:ascii="Times New Roman" w:eastAsia="Times New Roman" w:hAnsi="Times New Roman" w:cs="Times New Roman"/>
          <w:sz w:val="24"/>
          <w:szCs w:val="24"/>
        </w:rPr>
        <w:t>, Scientist ‘F’ and Head of Office, BSI Coimbatore.</w:t>
      </w:r>
    </w:p>
    <w:p w14:paraId="32A17438" w14:textId="77777777" w:rsidR="002669CA" w:rsidRDefault="00501941">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3.3. PCR Amplification and Sequencing</w:t>
      </w:r>
    </w:p>
    <w:p w14:paraId="76F44555" w14:textId="7904F9A5" w:rsidR="002669CA" w:rsidRDefault="00501941">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The </w:t>
      </w:r>
      <w:proofErr w:type="spellStart"/>
      <w:r>
        <w:rPr>
          <w:rFonts w:ascii="Times New Roman" w:eastAsia="Times New Roman" w:hAnsi="Times New Roman" w:cs="Times New Roman"/>
          <w:i/>
          <w:sz w:val="24"/>
          <w:szCs w:val="24"/>
        </w:rPr>
        <w:t>rbcL</w:t>
      </w:r>
      <w:proofErr w:type="spellEnd"/>
      <w:r>
        <w:rPr>
          <w:rFonts w:ascii="Times New Roman" w:eastAsia="Times New Roman" w:hAnsi="Times New Roman" w:cs="Times New Roman"/>
          <w:sz w:val="24"/>
          <w:szCs w:val="24"/>
        </w:rPr>
        <w:t xml:space="preserve"> gene was successfully amplified from </w:t>
      </w:r>
      <w:r>
        <w:rPr>
          <w:rFonts w:ascii="Times New Roman" w:eastAsia="Times New Roman" w:hAnsi="Times New Roman" w:cs="Times New Roman"/>
          <w:i/>
          <w:sz w:val="24"/>
          <w:szCs w:val="24"/>
        </w:rPr>
        <w:t>Curcuma aeruginosa</w:t>
      </w:r>
      <w:r>
        <w:rPr>
          <w:rFonts w:ascii="Times New Roman" w:eastAsia="Times New Roman" w:hAnsi="Times New Roman" w:cs="Times New Roman"/>
          <w:sz w:val="24"/>
          <w:szCs w:val="24"/>
        </w:rPr>
        <w:t xml:space="preserve">, producing a distinct single band of approximately 564 bp (Fig. 3). The sequence was confirmed as </w:t>
      </w:r>
      <w:r>
        <w:rPr>
          <w:rFonts w:ascii="Times New Roman" w:eastAsia="Times New Roman" w:hAnsi="Times New Roman" w:cs="Times New Roman"/>
          <w:i/>
          <w:sz w:val="24"/>
          <w:szCs w:val="24"/>
        </w:rPr>
        <w:t>C. aeruginosa</w:t>
      </w:r>
      <w:r>
        <w:rPr>
          <w:rFonts w:ascii="Times New Roman" w:eastAsia="Times New Roman" w:hAnsi="Times New Roman" w:cs="Times New Roman"/>
          <w:sz w:val="24"/>
          <w:szCs w:val="24"/>
        </w:rPr>
        <w:t xml:space="preserve"> through BLAST analysis, </w:t>
      </w:r>
      <w:r w:rsidRPr="000066EE">
        <w:rPr>
          <w:rFonts w:ascii="Times New Roman" w:eastAsia="Times New Roman" w:hAnsi="Times New Roman" w:cs="Times New Roman"/>
          <w:sz w:val="24"/>
          <w:szCs w:val="24"/>
          <w:highlight w:val="yellow"/>
        </w:rPr>
        <w:t>showing similarity with published sequences.</w:t>
      </w:r>
      <w:r>
        <w:rPr>
          <w:rFonts w:ascii="Times New Roman" w:eastAsia="Times New Roman" w:hAnsi="Times New Roman" w:cs="Times New Roman"/>
          <w:sz w:val="24"/>
          <w:szCs w:val="24"/>
        </w:rPr>
        <w:t xml:space="preserve"> The purified PCR product was sequenced and deposited in NCBI </w:t>
      </w:r>
      <w:proofErr w:type="gramStart"/>
      <w:r>
        <w:rPr>
          <w:rFonts w:ascii="Times New Roman" w:eastAsia="Times New Roman" w:hAnsi="Times New Roman" w:cs="Times New Roman"/>
          <w:sz w:val="24"/>
          <w:szCs w:val="24"/>
        </w:rPr>
        <w:t>GenBank  with</w:t>
      </w:r>
      <w:proofErr w:type="gramEnd"/>
      <w:r>
        <w:rPr>
          <w:rFonts w:ascii="Times New Roman" w:eastAsia="Times New Roman" w:hAnsi="Times New Roman" w:cs="Times New Roman"/>
          <w:sz w:val="24"/>
          <w:szCs w:val="24"/>
        </w:rPr>
        <w:t xml:space="preserve"> Accession No. PQ287241, corresponding to a 564 bp partial chloroplast </w:t>
      </w:r>
      <w:proofErr w:type="spellStart"/>
      <w:r>
        <w:rPr>
          <w:rFonts w:ascii="Times New Roman" w:eastAsia="Times New Roman" w:hAnsi="Times New Roman" w:cs="Times New Roman"/>
          <w:i/>
          <w:sz w:val="24"/>
          <w:szCs w:val="24"/>
        </w:rPr>
        <w:t>rbcL</w:t>
      </w:r>
      <w:proofErr w:type="spellEnd"/>
      <w:r>
        <w:rPr>
          <w:rFonts w:ascii="Times New Roman" w:eastAsia="Times New Roman" w:hAnsi="Times New Roman" w:cs="Times New Roman"/>
          <w:sz w:val="24"/>
          <w:szCs w:val="24"/>
        </w:rPr>
        <w:t xml:space="preserve"> sequence of </w:t>
      </w:r>
      <w:r>
        <w:rPr>
          <w:rFonts w:ascii="Times New Roman" w:eastAsia="Times New Roman" w:hAnsi="Times New Roman" w:cs="Times New Roman"/>
          <w:i/>
          <w:sz w:val="24"/>
          <w:szCs w:val="24"/>
        </w:rPr>
        <w:t>Curcuma aeruginosa</w:t>
      </w:r>
      <w:r>
        <w:rPr>
          <w:rFonts w:ascii="Times New Roman" w:eastAsia="Times New Roman" w:hAnsi="Times New Roman" w:cs="Times New Roman"/>
          <w:sz w:val="24"/>
          <w:szCs w:val="24"/>
        </w:rPr>
        <w:t xml:space="preserve">. </w:t>
      </w:r>
    </w:p>
    <w:p w14:paraId="285233CB" w14:textId="77777777" w:rsidR="00965963" w:rsidRDefault="00965963">
      <w:pPr>
        <w:spacing w:line="360" w:lineRule="auto"/>
        <w:jc w:val="both"/>
        <w:rPr>
          <w:rFonts w:ascii="Times New Roman" w:eastAsia="Times New Roman" w:hAnsi="Times New Roman" w:cs="Times New Roman"/>
          <w:sz w:val="24"/>
          <w:szCs w:val="24"/>
        </w:rPr>
      </w:pPr>
    </w:p>
    <w:p w14:paraId="1414C88A" w14:textId="77777777" w:rsidR="002669CA" w:rsidRDefault="0050194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Fig 3. Agarose gel electrophoresis of </w:t>
      </w:r>
      <w:proofErr w:type="spellStart"/>
      <w:r>
        <w:rPr>
          <w:rFonts w:ascii="Times New Roman" w:eastAsia="Times New Roman" w:hAnsi="Times New Roman" w:cs="Times New Roman"/>
          <w:i/>
          <w:sz w:val="24"/>
          <w:szCs w:val="24"/>
        </w:rPr>
        <w:t>rbcL</w:t>
      </w:r>
      <w:proofErr w:type="spellEnd"/>
      <w:r>
        <w:rPr>
          <w:rFonts w:ascii="Times New Roman" w:eastAsia="Times New Roman" w:hAnsi="Times New Roman" w:cs="Times New Roman"/>
          <w:sz w:val="24"/>
          <w:szCs w:val="24"/>
        </w:rPr>
        <w:t xml:space="preserve"> PCR amplification. Well 42- DNA Ladder and 53- </w:t>
      </w:r>
      <w:r>
        <w:rPr>
          <w:rFonts w:ascii="Times New Roman" w:eastAsia="Times New Roman" w:hAnsi="Times New Roman" w:cs="Times New Roman"/>
          <w:i/>
          <w:sz w:val="24"/>
          <w:szCs w:val="24"/>
        </w:rPr>
        <w:t xml:space="preserve">Curcuma aeruginosa </w:t>
      </w:r>
      <w:r>
        <w:rPr>
          <w:rFonts w:ascii="Times New Roman" w:eastAsia="Times New Roman" w:hAnsi="Times New Roman" w:cs="Times New Roman"/>
          <w:sz w:val="24"/>
          <w:szCs w:val="24"/>
        </w:rPr>
        <w:t>(Contig DQN2, 564 bp).</w:t>
      </w:r>
    </w:p>
    <w:p w14:paraId="7C5E16F1" w14:textId="77777777" w:rsidR="002669CA" w:rsidRDefault="00501941">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US" w:eastAsia="en-US"/>
        </w:rPr>
        <w:drawing>
          <wp:inline distT="0" distB="0" distL="0" distR="0" wp14:anchorId="5940280E" wp14:editId="0D4D9048">
            <wp:extent cx="3397159" cy="2701465"/>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l="17788" t="14252" r="21955" b="28932"/>
                    <a:stretch>
                      <a:fillRect/>
                    </a:stretch>
                  </pic:blipFill>
                  <pic:spPr>
                    <a:xfrm>
                      <a:off x="0" y="0"/>
                      <a:ext cx="3397159" cy="2701465"/>
                    </a:xfrm>
                    <a:prstGeom prst="rect">
                      <a:avLst/>
                    </a:prstGeom>
                    <a:ln/>
                  </pic:spPr>
                </pic:pic>
              </a:graphicData>
            </a:graphic>
          </wp:inline>
        </w:drawing>
      </w:r>
    </w:p>
    <w:p w14:paraId="40A32053" w14:textId="77777777" w:rsidR="002669CA" w:rsidRDefault="002669CA">
      <w:pPr>
        <w:spacing w:line="360" w:lineRule="auto"/>
        <w:jc w:val="both"/>
        <w:rPr>
          <w:rFonts w:ascii="Times New Roman" w:eastAsia="Times New Roman" w:hAnsi="Times New Roman" w:cs="Times New Roman"/>
          <w:sz w:val="24"/>
          <w:szCs w:val="24"/>
        </w:rPr>
      </w:pPr>
    </w:p>
    <w:p w14:paraId="4D1BE4E5" w14:textId="77777777" w:rsidR="002669CA" w:rsidRDefault="002669CA">
      <w:pPr>
        <w:spacing w:line="360" w:lineRule="auto"/>
        <w:jc w:val="both"/>
        <w:rPr>
          <w:rFonts w:ascii="Times New Roman" w:eastAsia="Times New Roman" w:hAnsi="Times New Roman" w:cs="Times New Roman"/>
          <w:b/>
          <w:sz w:val="24"/>
          <w:szCs w:val="24"/>
        </w:rPr>
      </w:pPr>
    </w:p>
    <w:p w14:paraId="42290FBD" w14:textId="77777777" w:rsidR="002669CA" w:rsidRDefault="00501941">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3.4. BLAST Analysis</w:t>
      </w:r>
    </w:p>
    <w:p w14:paraId="3C4DAABD" w14:textId="77777777" w:rsidR="002669CA" w:rsidRDefault="0050194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proofErr w:type="spellStart"/>
      <w:r>
        <w:rPr>
          <w:rFonts w:ascii="Times New Roman" w:eastAsia="Times New Roman" w:hAnsi="Times New Roman" w:cs="Times New Roman"/>
          <w:sz w:val="24"/>
          <w:szCs w:val="24"/>
        </w:rPr>
        <w:t>BLASTn</w:t>
      </w:r>
      <w:proofErr w:type="spellEnd"/>
      <w:r>
        <w:rPr>
          <w:rFonts w:ascii="Times New Roman" w:eastAsia="Times New Roman" w:hAnsi="Times New Roman" w:cs="Times New Roman"/>
          <w:sz w:val="24"/>
          <w:szCs w:val="24"/>
        </w:rPr>
        <w:t xml:space="preserve"> search against the GenBank nucleotide database</w:t>
      </w:r>
      <w:r>
        <w:t xml:space="preserve"> </w:t>
      </w:r>
      <w:r>
        <w:rPr>
          <w:rFonts w:ascii="Times New Roman" w:eastAsia="Times New Roman" w:hAnsi="Times New Roman" w:cs="Times New Roman"/>
          <w:sz w:val="24"/>
          <w:szCs w:val="24"/>
        </w:rPr>
        <w:t xml:space="preserve">with query Id: Query_1711555, of the amplified </w:t>
      </w:r>
      <w:proofErr w:type="spellStart"/>
      <w:r>
        <w:rPr>
          <w:rFonts w:ascii="Times New Roman" w:eastAsia="Times New Roman" w:hAnsi="Times New Roman" w:cs="Times New Roman"/>
          <w:i/>
          <w:sz w:val="24"/>
          <w:szCs w:val="24"/>
        </w:rPr>
        <w:t>rbcL</w:t>
      </w:r>
      <w:proofErr w:type="spellEnd"/>
      <w:r>
        <w:rPr>
          <w:rFonts w:ascii="Times New Roman" w:eastAsia="Times New Roman" w:hAnsi="Times New Roman" w:cs="Times New Roman"/>
          <w:sz w:val="24"/>
          <w:szCs w:val="24"/>
        </w:rPr>
        <w:t xml:space="preserve"> sequence (564 bp) revealed a 97% query cover and 96.15% identity with reference sequences of </w:t>
      </w:r>
      <w:r>
        <w:rPr>
          <w:rFonts w:ascii="Times New Roman" w:eastAsia="Times New Roman" w:hAnsi="Times New Roman" w:cs="Times New Roman"/>
          <w:i/>
          <w:sz w:val="24"/>
          <w:szCs w:val="24"/>
        </w:rPr>
        <w:t>Curcuma aeruginosa</w:t>
      </w:r>
      <w:r>
        <w:rPr>
          <w:rFonts w:ascii="Times New Roman" w:eastAsia="Times New Roman" w:hAnsi="Times New Roman" w:cs="Times New Roman"/>
          <w:sz w:val="24"/>
          <w:szCs w:val="24"/>
        </w:rPr>
        <w:t xml:space="preserve"> (MK934697.1 and KX758482.1) in the NCBI database (Table 1). The alignment also showed close similarity with other </w:t>
      </w:r>
      <w:proofErr w:type="spellStart"/>
      <w:r>
        <w:rPr>
          <w:rFonts w:ascii="Times New Roman" w:eastAsia="Times New Roman" w:hAnsi="Times New Roman" w:cs="Times New Roman"/>
          <w:i/>
          <w:sz w:val="24"/>
          <w:szCs w:val="24"/>
        </w:rPr>
        <w:t>Zingiberaceae</w:t>
      </w:r>
      <w:proofErr w:type="spellEnd"/>
      <w:r>
        <w:rPr>
          <w:rFonts w:ascii="Times New Roman" w:eastAsia="Times New Roman" w:hAnsi="Times New Roman" w:cs="Times New Roman"/>
          <w:sz w:val="24"/>
          <w:szCs w:val="24"/>
        </w:rPr>
        <w:t xml:space="preserve"> members such as </w:t>
      </w:r>
      <w:r>
        <w:rPr>
          <w:rFonts w:ascii="Times New Roman" w:eastAsia="Times New Roman" w:hAnsi="Times New Roman" w:cs="Times New Roman"/>
          <w:i/>
          <w:sz w:val="24"/>
          <w:szCs w:val="24"/>
        </w:rPr>
        <w:t>C. longa</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C. </w:t>
      </w:r>
      <w:proofErr w:type="spellStart"/>
      <w:r>
        <w:rPr>
          <w:rFonts w:ascii="Times New Roman" w:eastAsia="Times New Roman" w:hAnsi="Times New Roman" w:cs="Times New Roman"/>
          <w:i/>
          <w:sz w:val="24"/>
          <w:szCs w:val="24"/>
        </w:rPr>
        <w:t>zedoaria</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i/>
          <w:sz w:val="24"/>
          <w:szCs w:val="24"/>
        </w:rPr>
        <w:t>Zingiber</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citriodorum</w:t>
      </w:r>
      <w:proofErr w:type="spellEnd"/>
      <w:r>
        <w:rPr>
          <w:rFonts w:ascii="Times New Roman" w:eastAsia="Times New Roman" w:hAnsi="Times New Roman" w:cs="Times New Roman"/>
          <w:sz w:val="24"/>
          <w:szCs w:val="24"/>
        </w:rPr>
        <w:t xml:space="preserve">, confirming the conserved nature of the </w:t>
      </w:r>
      <w:proofErr w:type="spellStart"/>
      <w:r>
        <w:rPr>
          <w:rFonts w:ascii="Times New Roman" w:eastAsia="Times New Roman" w:hAnsi="Times New Roman" w:cs="Times New Roman"/>
          <w:i/>
          <w:sz w:val="24"/>
          <w:szCs w:val="24"/>
        </w:rPr>
        <w:t>rbcL</w:t>
      </w:r>
      <w:proofErr w:type="spellEnd"/>
      <w:r>
        <w:rPr>
          <w:rFonts w:ascii="Times New Roman" w:eastAsia="Times New Roman" w:hAnsi="Times New Roman" w:cs="Times New Roman"/>
          <w:sz w:val="24"/>
          <w:szCs w:val="24"/>
        </w:rPr>
        <w:t xml:space="preserve"> region. The phylogenetic clustering distinctly placed the sample within the </w:t>
      </w:r>
      <w:r>
        <w:rPr>
          <w:rFonts w:ascii="Times New Roman" w:eastAsia="Times New Roman" w:hAnsi="Times New Roman" w:cs="Times New Roman"/>
          <w:i/>
          <w:sz w:val="24"/>
          <w:szCs w:val="24"/>
        </w:rPr>
        <w:t>C. aeruginosa</w:t>
      </w:r>
      <w:r>
        <w:rPr>
          <w:rFonts w:ascii="Times New Roman" w:eastAsia="Times New Roman" w:hAnsi="Times New Roman" w:cs="Times New Roman"/>
          <w:sz w:val="24"/>
          <w:szCs w:val="24"/>
        </w:rPr>
        <w:t xml:space="preserve"> clade, thereby validating its molecular identity. An E-value of 0.0 indicates an extremely </w:t>
      </w:r>
      <w:r>
        <w:rPr>
          <w:rFonts w:ascii="Times New Roman" w:eastAsia="Times New Roman" w:hAnsi="Times New Roman" w:cs="Times New Roman"/>
          <w:sz w:val="24"/>
          <w:szCs w:val="24"/>
        </w:rPr>
        <w:lastRenderedPageBreak/>
        <w:t>significant alignment, meaning the similarity is not random and confirms strong sequence homology.</w:t>
      </w:r>
    </w:p>
    <w:p w14:paraId="0A9BEFC7" w14:textId="77777777" w:rsidR="002669CA" w:rsidRDefault="00501941">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Table 1. Top </w:t>
      </w:r>
      <w:proofErr w:type="spellStart"/>
      <w:r>
        <w:rPr>
          <w:rFonts w:ascii="Times New Roman" w:eastAsia="Times New Roman" w:hAnsi="Times New Roman" w:cs="Times New Roman"/>
          <w:b/>
          <w:sz w:val="24"/>
          <w:szCs w:val="24"/>
        </w:rPr>
        <w:t>BLASTn</w:t>
      </w:r>
      <w:proofErr w:type="spellEnd"/>
      <w:r>
        <w:rPr>
          <w:rFonts w:ascii="Times New Roman" w:eastAsia="Times New Roman" w:hAnsi="Times New Roman" w:cs="Times New Roman"/>
          <w:b/>
          <w:sz w:val="24"/>
          <w:szCs w:val="24"/>
        </w:rPr>
        <w:t xml:space="preserve"> hits for </w:t>
      </w:r>
      <w:r>
        <w:rPr>
          <w:rFonts w:ascii="Times New Roman" w:eastAsia="Times New Roman" w:hAnsi="Times New Roman" w:cs="Times New Roman"/>
          <w:b/>
          <w:i/>
          <w:sz w:val="24"/>
          <w:szCs w:val="24"/>
        </w:rPr>
        <w:t>Curcuma aeruginosa</w:t>
      </w:r>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rbcL</w:t>
      </w:r>
      <w:proofErr w:type="spellEnd"/>
      <w:r>
        <w:rPr>
          <w:rFonts w:ascii="Times New Roman" w:eastAsia="Times New Roman" w:hAnsi="Times New Roman" w:cs="Times New Roman"/>
          <w:b/>
          <w:sz w:val="24"/>
          <w:szCs w:val="24"/>
        </w:rPr>
        <w:t xml:space="preserve"> gene (Accession No. PQ287241).</w:t>
      </w:r>
    </w:p>
    <w:tbl>
      <w:tblPr>
        <w:tblStyle w:val="a"/>
        <w:tblW w:w="935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04"/>
        <w:gridCol w:w="1167"/>
        <w:gridCol w:w="1368"/>
        <w:gridCol w:w="825"/>
        <w:gridCol w:w="1586"/>
      </w:tblGrid>
      <w:tr w:rsidR="002669CA" w14:paraId="7BB6155E" w14:textId="77777777">
        <w:tc>
          <w:tcPr>
            <w:tcW w:w="4404" w:type="dxa"/>
          </w:tcPr>
          <w:p w14:paraId="1B4A53FA" w14:textId="77777777" w:rsidR="002669CA" w:rsidRDefault="00501941">
            <w:pPr>
              <w:spacing w:after="16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Closest Match (NCBI)</w:t>
            </w:r>
          </w:p>
        </w:tc>
        <w:tc>
          <w:tcPr>
            <w:tcW w:w="1167" w:type="dxa"/>
          </w:tcPr>
          <w:p w14:paraId="0D845785" w14:textId="77777777" w:rsidR="002669CA" w:rsidRDefault="00501941">
            <w:pPr>
              <w:spacing w:after="16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Query Cover (%)</w:t>
            </w:r>
          </w:p>
        </w:tc>
        <w:tc>
          <w:tcPr>
            <w:tcW w:w="1368" w:type="dxa"/>
          </w:tcPr>
          <w:p w14:paraId="291E378D" w14:textId="77777777" w:rsidR="002669CA" w:rsidRDefault="00501941">
            <w:pPr>
              <w:spacing w:after="16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 Identity (%)</w:t>
            </w:r>
          </w:p>
        </w:tc>
        <w:tc>
          <w:tcPr>
            <w:tcW w:w="825" w:type="dxa"/>
          </w:tcPr>
          <w:p w14:paraId="0745D279" w14:textId="77777777" w:rsidR="002669CA" w:rsidRDefault="00501941">
            <w:pPr>
              <w:spacing w:after="16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E-value</w:t>
            </w:r>
          </w:p>
        </w:tc>
        <w:tc>
          <w:tcPr>
            <w:tcW w:w="1586" w:type="dxa"/>
          </w:tcPr>
          <w:p w14:paraId="1CA832EB" w14:textId="77777777" w:rsidR="002669CA" w:rsidRDefault="00501941">
            <w:pPr>
              <w:spacing w:after="16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Accession No.</w:t>
            </w:r>
          </w:p>
        </w:tc>
      </w:tr>
      <w:tr w:rsidR="002669CA" w14:paraId="567D59C2" w14:textId="77777777">
        <w:tc>
          <w:tcPr>
            <w:tcW w:w="4404" w:type="dxa"/>
          </w:tcPr>
          <w:p w14:paraId="135EB99A" w14:textId="77777777" w:rsidR="002669CA" w:rsidRDefault="00501941">
            <w:pPr>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Curcuma aeruginosa</w:t>
            </w:r>
            <w:r>
              <w:rPr>
                <w:rFonts w:ascii="Times New Roman" w:eastAsia="Times New Roman" w:hAnsi="Times New Roman" w:cs="Times New Roman"/>
                <w:sz w:val="24"/>
                <w:szCs w:val="24"/>
              </w:rPr>
              <w:t xml:space="preserve"> ribulose-1,5-bisphosphate carboxylase/oxygenase large subunit gene, partial </w:t>
            </w:r>
            <w:proofErr w:type="spellStart"/>
            <w:r>
              <w:rPr>
                <w:rFonts w:ascii="Times New Roman" w:eastAsia="Times New Roman" w:hAnsi="Times New Roman" w:cs="Times New Roman"/>
                <w:sz w:val="24"/>
                <w:szCs w:val="24"/>
              </w:rPr>
              <w:t>cds</w:t>
            </w:r>
            <w:proofErr w:type="spellEnd"/>
          </w:p>
        </w:tc>
        <w:tc>
          <w:tcPr>
            <w:tcW w:w="1167" w:type="dxa"/>
          </w:tcPr>
          <w:p w14:paraId="34030590" w14:textId="77777777" w:rsidR="002669CA" w:rsidRDefault="00501941">
            <w:pPr>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97</w:t>
            </w:r>
          </w:p>
        </w:tc>
        <w:tc>
          <w:tcPr>
            <w:tcW w:w="1368" w:type="dxa"/>
          </w:tcPr>
          <w:p w14:paraId="72F93D20" w14:textId="77777777" w:rsidR="002669CA" w:rsidRDefault="00501941">
            <w:pPr>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96.15</w:t>
            </w:r>
          </w:p>
        </w:tc>
        <w:tc>
          <w:tcPr>
            <w:tcW w:w="825" w:type="dxa"/>
          </w:tcPr>
          <w:p w14:paraId="5EAAF054" w14:textId="77777777" w:rsidR="002669CA" w:rsidRDefault="00501941">
            <w:pPr>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1586" w:type="dxa"/>
          </w:tcPr>
          <w:p w14:paraId="5ED2C285" w14:textId="77777777" w:rsidR="002669CA" w:rsidRDefault="00501941">
            <w:pPr>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MK934697.1</w:t>
            </w:r>
          </w:p>
        </w:tc>
      </w:tr>
      <w:tr w:rsidR="002669CA" w14:paraId="151F6ECF" w14:textId="77777777">
        <w:tc>
          <w:tcPr>
            <w:tcW w:w="4404" w:type="dxa"/>
          </w:tcPr>
          <w:p w14:paraId="21E94178" w14:textId="77777777" w:rsidR="002669CA" w:rsidRDefault="00501941">
            <w:pPr>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Curcuma aeruginosa</w:t>
            </w:r>
            <w:r>
              <w:rPr>
                <w:rFonts w:ascii="Times New Roman" w:eastAsia="Times New Roman" w:hAnsi="Times New Roman" w:cs="Times New Roman"/>
                <w:sz w:val="24"/>
                <w:szCs w:val="24"/>
              </w:rPr>
              <w:t xml:space="preserve"> isolate Cu2 </w:t>
            </w:r>
            <w:proofErr w:type="spellStart"/>
            <w:r>
              <w:rPr>
                <w:rFonts w:ascii="Times New Roman" w:eastAsia="Times New Roman" w:hAnsi="Times New Roman" w:cs="Times New Roman"/>
                <w:sz w:val="24"/>
                <w:szCs w:val="24"/>
              </w:rPr>
              <w:t>rbcL</w:t>
            </w:r>
            <w:proofErr w:type="spellEnd"/>
            <w:r>
              <w:rPr>
                <w:rFonts w:ascii="Times New Roman" w:eastAsia="Times New Roman" w:hAnsi="Times New Roman" w:cs="Times New Roman"/>
                <w:sz w:val="24"/>
                <w:szCs w:val="24"/>
              </w:rPr>
              <w:t xml:space="preserve"> gene, partial </w:t>
            </w:r>
            <w:proofErr w:type="spellStart"/>
            <w:r>
              <w:rPr>
                <w:rFonts w:ascii="Times New Roman" w:eastAsia="Times New Roman" w:hAnsi="Times New Roman" w:cs="Times New Roman"/>
                <w:sz w:val="24"/>
                <w:szCs w:val="24"/>
              </w:rPr>
              <w:t>cds</w:t>
            </w:r>
            <w:proofErr w:type="spellEnd"/>
          </w:p>
        </w:tc>
        <w:tc>
          <w:tcPr>
            <w:tcW w:w="1167" w:type="dxa"/>
          </w:tcPr>
          <w:p w14:paraId="0C8151D8" w14:textId="77777777" w:rsidR="002669CA" w:rsidRDefault="00501941">
            <w:pPr>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97</w:t>
            </w:r>
          </w:p>
        </w:tc>
        <w:tc>
          <w:tcPr>
            <w:tcW w:w="1368" w:type="dxa"/>
          </w:tcPr>
          <w:p w14:paraId="582D7640" w14:textId="77777777" w:rsidR="002669CA" w:rsidRDefault="00501941">
            <w:pPr>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96.15</w:t>
            </w:r>
          </w:p>
        </w:tc>
        <w:tc>
          <w:tcPr>
            <w:tcW w:w="825" w:type="dxa"/>
          </w:tcPr>
          <w:p w14:paraId="631E6A96" w14:textId="77777777" w:rsidR="002669CA" w:rsidRDefault="00501941">
            <w:pPr>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1586" w:type="dxa"/>
          </w:tcPr>
          <w:p w14:paraId="20EBE791" w14:textId="77777777" w:rsidR="002669CA" w:rsidRDefault="00501941">
            <w:pPr>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KX758482.1</w:t>
            </w:r>
          </w:p>
        </w:tc>
      </w:tr>
      <w:tr w:rsidR="002669CA" w14:paraId="129AFA1A" w14:textId="77777777">
        <w:tc>
          <w:tcPr>
            <w:tcW w:w="4404" w:type="dxa"/>
          </w:tcPr>
          <w:p w14:paraId="71EAB976" w14:textId="77777777" w:rsidR="002669CA" w:rsidRDefault="00501941">
            <w:pPr>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Curcuma </w:t>
            </w:r>
            <w:proofErr w:type="spellStart"/>
            <w:r>
              <w:rPr>
                <w:rFonts w:ascii="Times New Roman" w:eastAsia="Times New Roman" w:hAnsi="Times New Roman" w:cs="Times New Roman"/>
                <w:i/>
                <w:sz w:val="24"/>
                <w:szCs w:val="24"/>
              </w:rPr>
              <w:t>zedoaria</w:t>
            </w:r>
            <w:proofErr w:type="spellEnd"/>
            <w:r>
              <w:rPr>
                <w:rFonts w:ascii="Times New Roman" w:eastAsia="Times New Roman" w:hAnsi="Times New Roman" w:cs="Times New Roman"/>
                <w:sz w:val="24"/>
                <w:szCs w:val="24"/>
              </w:rPr>
              <w:t xml:space="preserve"> chloroplast, complete genome</w:t>
            </w:r>
          </w:p>
        </w:tc>
        <w:tc>
          <w:tcPr>
            <w:tcW w:w="1167" w:type="dxa"/>
          </w:tcPr>
          <w:p w14:paraId="54D9E1E5" w14:textId="77777777" w:rsidR="002669CA" w:rsidRDefault="00501941">
            <w:pPr>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98</w:t>
            </w:r>
          </w:p>
        </w:tc>
        <w:tc>
          <w:tcPr>
            <w:tcW w:w="1368" w:type="dxa"/>
          </w:tcPr>
          <w:p w14:paraId="45BBFC1C" w14:textId="77777777" w:rsidR="002669CA" w:rsidRDefault="00501941">
            <w:pPr>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95.67</w:t>
            </w:r>
          </w:p>
        </w:tc>
        <w:tc>
          <w:tcPr>
            <w:tcW w:w="825" w:type="dxa"/>
          </w:tcPr>
          <w:p w14:paraId="57C3A9EB" w14:textId="77777777" w:rsidR="002669CA" w:rsidRDefault="00501941">
            <w:pPr>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1586" w:type="dxa"/>
          </w:tcPr>
          <w:p w14:paraId="085A7DDB" w14:textId="77777777" w:rsidR="002669CA" w:rsidRDefault="00501941">
            <w:pPr>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NC_048505.1</w:t>
            </w:r>
          </w:p>
        </w:tc>
      </w:tr>
      <w:tr w:rsidR="002669CA" w14:paraId="0B5EB9D5" w14:textId="77777777">
        <w:tc>
          <w:tcPr>
            <w:tcW w:w="4404" w:type="dxa"/>
          </w:tcPr>
          <w:p w14:paraId="5E796C1E" w14:textId="77777777" w:rsidR="002669CA" w:rsidRDefault="00501941">
            <w:pPr>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Curcuma longa</w:t>
            </w:r>
            <w:r>
              <w:rPr>
                <w:rFonts w:ascii="Times New Roman" w:eastAsia="Times New Roman" w:hAnsi="Times New Roman" w:cs="Times New Roman"/>
                <w:sz w:val="24"/>
                <w:szCs w:val="24"/>
              </w:rPr>
              <w:t xml:space="preserve"> chloroplast, complete genome</w:t>
            </w:r>
          </w:p>
        </w:tc>
        <w:tc>
          <w:tcPr>
            <w:tcW w:w="1167" w:type="dxa"/>
          </w:tcPr>
          <w:p w14:paraId="7335AF56" w14:textId="77777777" w:rsidR="002669CA" w:rsidRDefault="00501941">
            <w:pPr>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98</w:t>
            </w:r>
          </w:p>
        </w:tc>
        <w:tc>
          <w:tcPr>
            <w:tcW w:w="1368" w:type="dxa"/>
          </w:tcPr>
          <w:p w14:paraId="6D945A6B" w14:textId="77777777" w:rsidR="002669CA" w:rsidRDefault="00501941">
            <w:pPr>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95.67</w:t>
            </w:r>
          </w:p>
        </w:tc>
        <w:tc>
          <w:tcPr>
            <w:tcW w:w="825" w:type="dxa"/>
          </w:tcPr>
          <w:p w14:paraId="6F5DB587" w14:textId="77777777" w:rsidR="002669CA" w:rsidRDefault="00501941">
            <w:pPr>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1586" w:type="dxa"/>
          </w:tcPr>
          <w:p w14:paraId="7909E337" w14:textId="77777777" w:rsidR="002669CA" w:rsidRDefault="00501941">
            <w:pPr>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MN711722.1</w:t>
            </w:r>
          </w:p>
        </w:tc>
      </w:tr>
      <w:tr w:rsidR="002669CA" w14:paraId="56672035" w14:textId="77777777">
        <w:tc>
          <w:tcPr>
            <w:tcW w:w="4404" w:type="dxa"/>
          </w:tcPr>
          <w:p w14:paraId="4C0BD5CD" w14:textId="77777777" w:rsidR="002669CA" w:rsidRDefault="00501941">
            <w:pPr>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Curcuma </w:t>
            </w:r>
            <w:proofErr w:type="spellStart"/>
            <w:r>
              <w:rPr>
                <w:rFonts w:ascii="Times New Roman" w:eastAsia="Times New Roman" w:hAnsi="Times New Roman" w:cs="Times New Roman"/>
                <w:i/>
                <w:sz w:val="24"/>
                <w:szCs w:val="24"/>
              </w:rPr>
              <w:t>aromatica</w:t>
            </w:r>
            <w:proofErr w:type="spellEnd"/>
            <w:r>
              <w:rPr>
                <w:rFonts w:ascii="Times New Roman" w:eastAsia="Times New Roman" w:hAnsi="Times New Roman" w:cs="Times New Roman"/>
                <w:sz w:val="24"/>
                <w:szCs w:val="24"/>
              </w:rPr>
              <w:t xml:space="preserve"> chloroplast, complete genome</w:t>
            </w:r>
          </w:p>
        </w:tc>
        <w:tc>
          <w:tcPr>
            <w:tcW w:w="1167" w:type="dxa"/>
          </w:tcPr>
          <w:p w14:paraId="7D1606DD" w14:textId="77777777" w:rsidR="002669CA" w:rsidRDefault="00501941">
            <w:pPr>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98</w:t>
            </w:r>
          </w:p>
        </w:tc>
        <w:tc>
          <w:tcPr>
            <w:tcW w:w="1368" w:type="dxa"/>
          </w:tcPr>
          <w:p w14:paraId="511253FB" w14:textId="77777777" w:rsidR="002669CA" w:rsidRDefault="00501941">
            <w:pPr>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95.67</w:t>
            </w:r>
          </w:p>
        </w:tc>
        <w:tc>
          <w:tcPr>
            <w:tcW w:w="825" w:type="dxa"/>
          </w:tcPr>
          <w:p w14:paraId="472C9C39" w14:textId="77777777" w:rsidR="002669CA" w:rsidRDefault="00501941">
            <w:pPr>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1586" w:type="dxa"/>
          </w:tcPr>
          <w:p w14:paraId="157220F5" w14:textId="77777777" w:rsidR="002669CA" w:rsidRDefault="00501941">
            <w:pPr>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MK621777.1</w:t>
            </w:r>
          </w:p>
        </w:tc>
      </w:tr>
    </w:tbl>
    <w:p w14:paraId="4D4B7CDA" w14:textId="77777777" w:rsidR="002669CA" w:rsidRDefault="002669CA">
      <w:pPr>
        <w:spacing w:line="360" w:lineRule="auto"/>
        <w:jc w:val="both"/>
        <w:rPr>
          <w:rFonts w:ascii="Times New Roman" w:eastAsia="Times New Roman" w:hAnsi="Times New Roman" w:cs="Times New Roman"/>
          <w:sz w:val="24"/>
          <w:szCs w:val="24"/>
        </w:rPr>
      </w:pPr>
    </w:p>
    <w:p w14:paraId="64018ABD" w14:textId="77777777" w:rsidR="002669CA" w:rsidRDefault="002669CA">
      <w:pPr>
        <w:spacing w:line="360" w:lineRule="auto"/>
        <w:jc w:val="both"/>
        <w:rPr>
          <w:rFonts w:ascii="Times New Roman" w:eastAsia="Times New Roman" w:hAnsi="Times New Roman" w:cs="Times New Roman"/>
          <w:b/>
          <w:sz w:val="24"/>
          <w:szCs w:val="24"/>
        </w:rPr>
      </w:pPr>
    </w:p>
    <w:p w14:paraId="2A3462CE" w14:textId="77777777" w:rsidR="002669CA" w:rsidRDefault="00501941">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3.5. Phylogenetic Analysis</w:t>
      </w:r>
    </w:p>
    <w:p w14:paraId="36BF5320" w14:textId="77777777" w:rsidR="002669CA" w:rsidRDefault="00501941">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Maximum Likelihood analysis based on the </w:t>
      </w:r>
      <w:proofErr w:type="spellStart"/>
      <w:r>
        <w:rPr>
          <w:rFonts w:ascii="Times New Roman" w:eastAsia="Times New Roman" w:hAnsi="Times New Roman" w:cs="Times New Roman"/>
          <w:i/>
          <w:sz w:val="24"/>
          <w:szCs w:val="24"/>
        </w:rPr>
        <w:t>rbcL</w:t>
      </w:r>
      <w:proofErr w:type="spellEnd"/>
      <w:r>
        <w:rPr>
          <w:rFonts w:ascii="Times New Roman" w:eastAsia="Times New Roman" w:hAnsi="Times New Roman" w:cs="Times New Roman"/>
          <w:sz w:val="24"/>
          <w:szCs w:val="24"/>
        </w:rPr>
        <w:t xml:space="preserve"> sequence revealed that </w:t>
      </w:r>
      <w:r>
        <w:rPr>
          <w:rFonts w:ascii="Times New Roman" w:eastAsia="Times New Roman" w:hAnsi="Times New Roman" w:cs="Times New Roman"/>
          <w:i/>
          <w:sz w:val="24"/>
          <w:szCs w:val="24"/>
        </w:rPr>
        <w:t>C. aeruginosa</w:t>
      </w:r>
      <w:r>
        <w:rPr>
          <w:rFonts w:ascii="Times New Roman" w:eastAsia="Times New Roman" w:hAnsi="Times New Roman" w:cs="Times New Roman"/>
          <w:sz w:val="24"/>
          <w:szCs w:val="24"/>
        </w:rPr>
        <w:t xml:space="preserve"> clustered closely with other </w:t>
      </w:r>
      <w:r>
        <w:rPr>
          <w:rFonts w:ascii="Times New Roman" w:eastAsia="Times New Roman" w:hAnsi="Times New Roman" w:cs="Times New Roman"/>
          <w:i/>
          <w:sz w:val="24"/>
          <w:szCs w:val="24"/>
        </w:rPr>
        <w:t>C. aeruginosa</w:t>
      </w:r>
      <w:r>
        <w:rPr>
          <w:rFonts w:ascii="Times New Roman" w:eastAsia="Times New Roman" w:hAnsi="Times New Roman" w:cs="Times New Roman"/>
          <w:sz w:val="24"/>
          <w:szCs w:val="24"/>
        </w:rPr>
        <w:t xml:space="preserve"> accessions, forming a distinct monophyletic clade with high bootstrap support (99%). It was clearly separated from </w:t>
      </w:r>
      <w:r>
        <w:rPr>
          <w:rFonts w:ascii="Times New Roman" w:eastAsia="Times New Roman" w:hAnsi="Times New Roman" w:cs="Times New Roman"/>
          <w:i/>
          <w:sz w:val="24"/>
          <w:szCs w:val="24"/>
        </w:rPr>
        <w:t>C. longa</w:t>
      </w:r>
      <w:r>
        <w:rPr>
          <w:rFonts w:ascii="Times New Roman" w:eastAsia="Times New Roman" w:hAnsi="Times New Roman" w:cs="Times New Roman"/>
          <w:sz w:val="24"/>
          <w:szCs w:val="24"/>
        </w:rPr>
        <w:t xml:space="preserve"> and </w:t>
      </w:r>
      <w:r>
        <w:rPr>
          <w:rFonts w:ascii="Times New Roman" w:eastAsia="Times New Roman" w:hAnsi="Times New Roman" w:cs="Times New Roman"/>
          <w:i/>
          <w:sz w:val="24"/>
          <w:szCs w:val="24"/>
        </w:rPr>
        <w:t xml:space="preserve">C. </w:t>
      </w:r>
      <w:proofErr w:type="spellStart"/>
      <w:r>
        <w:rPr>
          <w:rFonts w:ascii="Times New Roman" w:eastAsia="Times New Roman" w:hAnsi="Times New Roman" w:cs="Times New Roman"/>
          <w:i/>
          <w:sz w:val="24"/>
          <w:szCs w:val="24"/>
        </w:rPr>
        <w:t>zedoaria</w:t>
      </w:r>
      <w:proofErr w:type="spellEnd"/>
      <w:r>
        <w:rPr>
          <w:rFonts w:ascii="Times New Roman" w:eastAsia="Times New Roman" w:hAnsi="Times New Roman" w:cs="Times New Roman"/>
          <w:sz w:val="24"/>
          <w:szCs w:val="24"/>
        </w:rPr>
        <w:t xml:space="preserve">, confirming its independent lineage within </w:t>
      </w:r>
      <w:r>
        <w:rPr>
          <w:rFonts w:ascii="Times New Roman" w:eastAsia="Times New Roman" w:hAnsi="Times New Roman" w:cs="Times New Roman"/>
          <w:i/>
          <w:sz w:val="24"/>
          <w:szCs w:val="24"/>
        </w:rPr>
        <w:t>Curcuma</w:t>
      </w:r>
      <w:r>
        <w:rPr>
          <w:rFonts w:ascii="Times New Roman" w:eastAsia="Times New Roman" w:hAnsi="Times New Roman" w:cs="Times New Roman"/>
          <w:sz w:val="24"/>
          <w:szCs w:val="24"/>
        </w:rPr>
        <w:t xml:space="preserve"> (Fig. 4).</w:t>
      </w:r>
    </w:p>
    <w:p w14:paraId="64E4C7BE" w14:textId="77777777" w:rsidR="002669CA" w:rsidRDefault="0050194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Fig 4. Maximum Likelihood phylogenetic tree based on </w:t>
      </w:r>
      <w:proofErr w:type="spellStart"/>
      <w:r>
        <w:rPr>
          <w:rFonts w:ascii="Times New Roman" w:eastAsia="Times New Roman" w:hAnsi="Times New Roman" w:cs="Times New Roman"/>
          <w:i/>
          <w:sz w:val="24"/>
          <w:szCs w:val="24"/>
        </w:rPr>
        <w:t>rbcL</w:t>
      </w:r>
      <w:proofErr w:type="spellEnd"/>
      <w:r>
        <w:rPr>
          <w:rFonts w:ascii="Times New Roman" w:eastAsia="Times New Roman" w:hAnsi="Times New Roman" w:cs="Times New Roman"/>
          <w:sz w:val="24"/>
          <w:szCs w:val="24"/>
        </w:rPr>
        <w:t xml:space="preserve"> sequences of </w:t>
      </w:r>
      <w:r>
        <w:rPr>
          <w:rFonts w:ascii="Times New Roman" w:eastAsia="Times New Roman" w:hAnsi="Times New Roman" w:cs="Times New Roman"/>
          <w:i/>
          <w:sz w:val="24"/>
          <w:szCs w:val="24"/>
        </w:rPr>
        <w:t>Curcuma</w:t>
      </w:r>
      <w:r>
        <w:rPr>
          <w:rFonts w:ascii="Times New Roman" w:eastAsia="Times New Roman" w:hAnsi="Times New Roman" w:cs="Times New Roman"/>
          <w:sz w:val="24"/>
          <w:szCs w:val="24"/>
        </w:rPr>
        <w:t xml:space="preserve"> species. The </w:t>
      </w:r>
      <w:r>
        <w:rPr>
          <w:rFonts w:ascii="Times New Roman" w:eastAsia="Times New Roman" w:hAnsi="Times New Roman" w:cs="Times New Roman"/>
          <w:i/>
          <w:sz w:val="24"/>
          <w:szCs w:val="24"/>
        </w:rPr>
        <w:t>C. aeruginosa</w:t>
      </w:r>
      <w:r>
        <w:rPr>
          <w:rFonts w:ascii="Times New Roman" w:eastAsia="Times New Roman" w:hAnsi="Times New Roman" w:cs="Times New Roman"/>
          <w:sz w:val="24"/>
          <w:szCs w:val="24"/>
        </w:rPr>
        <w:t xml:space="preserve"> (PQ287241) sequence groups within a well-supported clade distinct from </w:t>
      </w:r>
      <w:r>
        <w:rPr>
          <w:rFonts w:ascii="Times New Roman" w:eastAsia="Times New Roman" w:hAnsi="Times New Roman" w:cs="Times New Roman"/>
          <w:i/>
          <w:sz w:val="24"/>
          <w:szCs w:val="24"/>
        </w:rPr>
        <w:t>C. longa</w:t>
      </w:r>
      <w:r>
        <w:rPr>
          <w:rFonts w:ascii="Times New Roman" w:eastAsia="Times New Roman" w:hAnsi="Times New Roman" w:cs="Times New Roman"/>
          <w:sz w:val="24"/>
          <w:szCs w:val="24"/>
        </w:rPr>
        <w:t xml:space="preserve"> and </w:t>
      </w:r>
      <w:r>
        <w:rPr>
          <w:rFonts w:ascii="Times New Roman" w:eastAsia="Times New Roman" w:hAnsi="Times New Roman" w:cs="Times New Roman"/>
          <w:i/>
          <w:sz w:val="24"/>
          <w:szCs w:val="24"/>
        </w:rPr>
        <w:t xml:space="preserve">C. </w:t>
      </w:r>
      <w:proofErr w:type="spellStart"/>
      <w:r>
        <w:rPr>
          <w:rFonts w:ascii="Times New Roman" w:eastAsia="Times New Roman" w:hAnsi="Times New Roman" w:cs="Times New Roman"/>
          <w:i/>
          <w:sz w:val="24"/>
          <w:szCs w:val="24"/>
        </w:rPr>
        <w:t>zedoaria</w:t>
      </w:r>
      <w:proofErr w:type="spellEnd"/>
      <w:r>
        <w:rPr>
          <w:rFonts w:ascii="Times New Roman" w:eastAsia="Times New Roman" w:hAnsi="Times New Roman" w:cs="Times New Roman"/>
          <w:sz w:val="24"/>
          <w:szCs w:val="24"/>
        </w:rPr>
        <w:t>.</w:t>
      </w:r>
    </w:p>
    <w:p w14:paraId="37CFAB0D" w14:textId="77777777" w:rsidR="002669CA" w:rsidRDefault="0050194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US" w:eastAsia="en-US"/>
        </w:rPr>
        <w:drawing>
          <wp:inline distT="0" distB="0" distL="0" distR="0" wp14:anchorId="73A4E2E9" wp14:editId="17A1ECCC">
            <wp:extent cx="6183343" cy="1795822"/>
            <wp:effectExtent l="0" t="0" r="0" b="0"/>
            <wp:docPr id="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1"/>
                    <a:srcRect t="26594" b="26594"/>
                    <a:stretch>
                      <a:fillRect/>
                    </a:stretch>
                  </pic:blipFill>
                  <pic:spPr>
                    <a:xfrm>
                      <a:off x="0" y="0"/>
                      <a:ext cx="6183343" cy="1795822"/>
                    </a:xfrm>
                    <a:prstGeom prst="rect">
                      <a:avLst/>
                    </a:prstGeom>
                    <a:ln/>
                  </pic:spPr>
                </pic:pic>
              </a:graphicData>
            </a:graphic>
          </wp:inline>
        </w:drawing>
      </w:r>
    </w:p>
    <w:p w14:paraId="34E1E232" w14:textId="77777777" w:rsidR="002669CA" w:rsidRDefault="002669CA">
      <w:pPr>
        <w:spacing w:line="360" w:lineRule="auto"/>
        <w:jc w:val="both"/>
        <w:rPr>
          <w:rFonts w:ascii="Times New Roman" w:eastAsia="Times New Roman" w:hAnsi="Times New Roman" w:cs="Times New Roman"/>
          <w:b/>
          <w:sz w:val="24"/>
          <w:szCs w:val="24"/>
        </w:rPr>
      </w:pPr>
    </w:p>
    <w:p w14:paraId="58AF7526" w14:textId="77777777" w:rsidR="002669CA" w:rsidRDefault="00501941">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 Discussion</w:t>
      </w:r>
    </w:p>
    <w:p w14:paraId="5E2E1C9A" w14:textId="6E3B3457" w:rsidR="002669CA" w:rsidRDefault="00FC10F2">
      <w:pPr>
        <w:spacing w:line="360" w:lineRule="auto"/>
        <w:ind w:firstLine="720"/>
        <w:jc w:val="both"/>
        <w:rPr>
          <w:rFonts w:ascii="Times New Roman" w:eastAsia="Times New Roman" w:hAnsi="Times New Roman" w:cs="Times New Roman"/>
          <w:sz w:val="24"/>
          <w:szCs w:val="24"/>
        </w:rPr>
      </w:pPr>
      <w:r w:rsidRPr="00FC10F2">
        <w:rPr>
          <w:rFonts w:ascii="Times New Roman" w:eastAsia="Times New Roman" w:hAnsi="Times New Roman" w:cs="Times New Roman"/>
          <w:iCs/>
          <w:sz w:val="24"/>
          <w:szCs w:val="24"/>
        </w:rPr>
        <w:t>The results of this study confirm that the Assam-derived specimen is correctly identified as</w:t>
      </w:r>
      <w:r>
        <w:rPr>
          <w:rFonts w:ascii="Times New Roman" w:eastAsia="Times New Roman" w:hAnsi="Times New Roman" w:cs="Times New Roman"/>
          <w:i/>
          <w:sz w:val="24"/>
          <w:szCs w:val="24"/>
        </w:rPr>
        <w:t xml:space="preserve"> </w:t>
      </w:r>
      <w:r w:rsidR="00501941">
        <w:rPr>
          <w:rFonts w:ascii="Times New Roman" w:eastAsia="Times New Roman" w:hAnsi="Times New Roman" w:cs="Times New Roman"/>
          <w:i/>
          <w:sz w:val="24"/>
          <w:szCs w:val="24"/>
        </w:rPr>
        <w:t>Curcuma aeruginosa</w:t>
      </w:r>
      <w:r w:rsidR="00501941">
        <w:rPr>
          <w:rFonts w:ascii="Times New Roman" w:eastAsia="Times New Roman" w:hAnsi="Times New Roman" w:cs="Times New Roman"/>
          <w:sz w:val="24"/>
          <w:szCs w:val="24"/>
        </w:rPr>
        <w:t xml:space="preserve"> (</w:t>
      </w:r>
      <w:proofErr w:type="spellStart"/>
      <w:r w:rsidR="00501941">
        <w:rPr>
          <w:rFonts w:ascii="Times New Roman" w:eastAsia="Times New Roman" w:hAnsi="Times New Roman" w:cs="Times New Roman"/>
          <w:sz w:val="24"/>
          <w:szCs w:val="24"/>
        </w:rPr>
        <w:t>Roxb</w:t>
      </w:r>
      <w:proofErr w:type="spellEnd"/>
      <w:r w:rsidR="00501941">
        <w:rPr>
          <w:rFonts w:ascii="Times New Roman" w:eastAsia="Times New Roman" w:hAnsi="Times New Roman" w:cs="Times New Roman"/>
          <w:sz w:val="24"/>
          <w:szCs w:val="24"/>
        </w:rPr>
        <w:t xml:space="preserve">.) by aligning morphology, herbarium voucher verification and </w:t>
      </w:r>
      <w:proofErr w:type="spellStart"/>
      <w:r w:rsidR="00501941">
        <w:rPr>
          <w:rFonts w:ascii="Times New Roman" w:eastAsia="Times New Roman" w:hAnsi="Times New Roman" w:cs="Times New Roman"/>
          <w:sz w:val="24"/>
          <w:szCs w:val="24"/>
        </w:rPr>
        <w:t>rbcL</w:t>
      </w:r>
      <w:proofErr w:type="spellEnd"/>
      <w:r w:rsidR="00501941">
        <w:rPr>
          <w:rFonts w:ascii="Times New Roman" w:eastAsia="Times New Roman" w:hAnsi="Times New Roman" w:cs="Times New Roman"/>
          <w:sz w:val="24"/>
          <w:szCs w:val="24"/>
        </w:rPr>
        <w:t xml:space="preserve"> sequence placement. Morphological verification through </w:t>
      </w:r>
      <w:r w:rsidR="00501941">
        <w:rPr>
          <w:rFonts w:ascii="Times New Roman" w:eastAsia="Times New Roman" w:hAnsi="Times New Roman" w:cs="Times New Roman"/>
          <w:i/>
          <w:sz w:val="24"/>
          <w:szCs w:val="24"/>
        </w:rPr>
        <w:t>ex-situ</w:t>
      </w:r>
      <w:r w:rsidR="00501941">
        <w:rPr>
          <w:rFonts w:ascii="Times New Roman" w:eastAsia="Times New Roman" w:hAnsi="Times New Roman" w:cs="Times New Roman"/>
          <w:sz w:val="24"/>
          <w:szCs w:val="24"/>
        </w:rPr>
        <w:t xml:space="preserve"> cultivation also confirmed the diagnostic features bluish rhizomes, erect pseudo stems with distinctive red midrib streaks in oblong-lanceolate leaves.</w:t>
      </w:r>
      <w:r w:rsidRPr="00FC10F2">
        <w:t xml:space="preserve"> </w:t>
      </w:r>
      <w:r w:rsidRPr="00FC10F2">
        <w:rPr>
          <w:rFonts w:ascii="Times New Roman" w:eastAsia="Times New Roman" w:hAnsi="Times New Roman" w:cs="Times New Roman"/>
          <w:sz w:val="24"/>
          <w:szCs w:val="24"/>
        </w:rPr>
        <w:t>The molecular evidence, including strong BLAST similarity and phylogenetic clustering</w:t>
      </w:r>
      <w:r w:rsidR="00501941">
        <w:rPr>
          <w:rFonts w:ascii="Times New Roman" w:eastAsia="Times New Roman" w:hAnsi="Times New Roman" w:cs="Times New Roman"/>
          <w:sz w:val="24"/>
          <w:szCs w:val="24"/>
        </w:rPr>
        <w:t xml:space="preserve"> strong clade support and voucher documentation provides a robust authentication. This integrated confirmation strengthens the taxonomic reliability of this accession and sets a reference for future systematic and </w:t>
      </w:r>
      <w:proofErr w:type="spellStart"/>
      <w:r w:rsidR="00501941">
        <w:rPr>
          <w:rFonts w:ascii="Times New Roman" w:eastAsia="Times New Roman" w:hAnsi="Times New Roman" w:cs="Times New Roman"/>
          <w:sz w:val="24"/>
          <w:szCs w:val="24"/>
        </w:rPr>
        <w:t>pharmacognostic</w:t>
      </w:r>
      <w:proofErr w:type="spellEnd"/>
      <w:r w:rsidR="00501941">
        <w:rPr>
          <w:rFonts w:ascii="Times New Roman" w:eastAsia="Times New Roman" w:hAnsi="Times New Roman" w:cs="Times New Roman"/>
          <w:sz w:val="24"/>
          <w:szCs w:val="24"/>
        </w:rPr>
        <w:t xml:space="preserve"> work.</w:t>
      </w:r>
    </w:p>
    <w:p w14:paraId="2A0C2C12" w14:textId="77777777" w:rsidR="002669CA" w:rsidRDefault="00501941">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From a morphological-systematic perspective, the genus </w:t>
      </w:r>
      <w:r>
        <w:rPr>
          <w:rFonts w:ascii="Times New Roman" w:eastAsia="Times New Roman" w:hAnsi="Times New Roman" w:cs="Times New Roman"/>
          <w:i/>
          <w:sz w:val="24"/>
          <w:szCs w:val="24"/>
        </w:rPr>
        <w:t>Curcuma</w:t>
      </w:r>
      <w:r>
        <w:rPr>
          <w:rFonts w:ascii="Times New Roman" w:eastAsia="Times New Roman" w:hAnsi="Times New Roman" w:cs="Times New Roman"/>
          <w:sz w:val="24"/>
          <w:szCs w:val="24"/>
        </w:rPr>
        <w:t xml:space="preserve"> is notoriously challenging due to its high morphological plasticity and overlap of diagnostic characters among its congeners such as </w:t>
      </w:r>
      <w:r>
        <w:rPr>
          <w:rFonts w:ascii="Times New Roman" w:eastAsia="Times New Roman" w:hAnsi="Times New Roman" w:cs="Times New Roman"/>
          <w:i/>
          <w:sz w:val="24"/>
          <w:szCs w:val="24"/>
        </w:rPr>
        <w:t xml:space="preserve">C. </w:t>
      </w:r>
      <w:proofErr w:type="spellStart"/>
      <w:r>
        <w:rPr>
          <w:rFonts w:ascii="Times New Roman" w:eastAsia="Times New Roman" w:hAnsi="Times New Roman" w:cs="Times New Roman"/>
          <w:i/>
          <w:sz w:val="24"/>
          <w:szCs w:val="24"/>
        </w:rPr>
        <w:t>caesia</w:t>
      </w:r>
      <w:proofErr w:type="spellEnd"/>
      <w:r>
        <w:rPr>
          <w:rFonts w:ascii="Times New Roman" w:eastAsia="Times New Roman" w:hAnsi="Times New Roman" w:cs="Times New Roman"/>
          <w:sz w:val="24"/>
          <w:szCs w:val="24"/>
        </w:rPr>
        <w:t xml:space="preserve"> and </w:t>
      </w:r>
      <w:r>
        <w:rPr>
          <w:rFonts w:ascii="Times New Roman" w:eastAsia="Times New Roman" w:hAnsi="Times New Roman" w:cs="Times New Roman"/>
          <w:i/>
          <w:sz w:val="24"/>
          <w:szCs w:val="24"/>
        </w:rPr>
        <w:t xml:space="preserve">C. </w:t>
      </w:r>
      <w:proofErr w:type="spellStart"/>
      <w:r>
        <w:rPr>
          <w:rFonts w:ascii="Times New Roman" w:eastAsia="Times New Roman" w:hAnsi="Times New Roman" w:cs="Times New Roman"/>
          <w:i/>
          <w:sz w:val="24"/>
          <w:szCs w:val="24"/>
        </w:rPr>
        <w:t>zedoaria</w:t>
      </w:r>
      <w:proofErr w:type="spellEnd"/>
      <w:r>
        <w:rPr>
          <w:rFonts w:ascii="Times New Roman" w:eastAsia="Times New Roman" w:hAnsi="Times New Roman" w:cs="Times New Roman"/>
          <w:sz w:val="24"/>
          <w:szCs w:val="24"/>
        </w:rPr>
        <w:t xml:space="preserve">. Studies demonstrate that even chloroplast barcodes such as </w:t>
      </w:r>
      <w:proofErr w:type="spellStart"/>
      <w:r>
        <w:rPr>
          <w:rFonts w:ascii="Times New Roman" w:eastAsia="Times New Roman" w:hAnsi="Times New Roman" w:cs="Times New Roman"/>
          <w:i/>
          <w:sz w:val="24"/>
          <w:szCs w:val="24"/>
        </w:rPr>
        <w:t>rbcL</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i/>
          <w:sz w:val="24"/>
          <w:szCs w:val="24"/>
        </w:rPr>
        <w:t>matK</w:t>
      </w:r>
      <w:proofErr w:type="spellEnd"/>
      <w:r>
        <w:rPr>
          <w:rFonts w:ascii="Times New Roman" w:eastAsia="Times New Roman" w:hAnsi="Times New Roman" w:cs="Times New Roman"/>
          <w:sz w:val="24"/>
          <w:szCs w:val="24"/>
        </w:rPr>
        <w:t xml:space="preserve"> provide limited species-level resolution in this group (Chen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2015). </w:t>
      </w:r>
    </w:p>
    <w:p w14:paraId="30036623" w14:textId="77777777" w:rsidR="002669CA" w:rsidRDefault="00501941">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Our results with </w:t>
      </w:r>
      <w:proofErr w:type="spellStart"/>
      <w:r>
        <w:rPr>
          <w:rFonts w:ascii="Times New Roman" w:eastAsia="Times New Roman" w:hAnsi="Times New Roman" w:cs="Times New Roman"/>
          <w:i/>
          <w:sz w:val="24"/>
          <w:szCs w:val="24"/>
        </w:rPr>
        <w:t>rbcL</w:t>
      </w:r>
      <w:proofErr w:type="spellEnd"/>
      <w:r>
        <w:rPr>
          <w:rFonts w:ascii="Times New Roman" w:eastAsia="Times New Roman" w:hAnsi="Times New Roman" w:cs="Times New Roman"/>
          <w:sz w:val="24"/>
          <w:szCs w:val="24"/>
        </w:rPr>
        <w:t xml:space="preserve"> region therefore suggests that </w:t>
      </w:r>
      <w:proofErr w:type="spellStart"/>
      <w:r>
        <w:rPr>
          <w:rFonts w:ascii="Times New Roman" w:eastAsia="Times New Roman" w:hAnsi="Times New Roman" w:cs="Times New Roman"/>
          <w:i/>
          <w:sz w:val="24"/>
          <w:szCs w:val="24"/>
        </w:rPr>
        <w:t>rbcL</w:t>
      </w:r>
      <w:proofErr w:type="spellEnd"/>
      <w:r>
        <w:rPr>
          <w:rFonts w:ascii="Times New Roman" w:eastAsia="Times New Roman" w:hAnsi="Times New Roman" w:cs="Times New Roman"/>
          <w:sz w:val="24"/>
          <w:szCs w:val="24"/>
        </w:rPr>
        <w:t xml:space="preserve"> can be successful in cases where reference sequences exist and morphological characters are clear and this integration with morphology and voucher deposition increases confidence in results, addressing earlier concerns </w:t>
      </w:r>
      <w:r>
        <w:rPr>
          <w:rFonts w:ascii="Times New Roman" w:eastAsia="Times New Roman" w:hAnsi="Times New Roman" w:cs="Times New Roman"/>
          <w:sz w:val="24"/>
          <w:szCs w:val="24"/>
        </w:rPr>
        <w:lastRenderedPageBreak/>
        <w:t>about sole reliance on barcodes.</w:t>
      </w:r>
      <w:r>
        <w:t xml:space="preserve"> </w:t>
      </w:r>
      <w:r>
        <w:rPr>
          <w:rFonts w:ascii="Times New Roman" w:eastAsia="Times New Roman" w:hAnsi="Times New Roman" w:cs="Times New Roman"/>
          <w:sz w:val="24"/>
          <w:szCs w:val="24"/>
        </w:rPr>
        <w:t>Importantly, our study aligns with recent phytochemical and biological investigations of C</w:t>
      </w:r>
      <w:r>
        <w:rPr>
          <w:rFonts w:ascii="Times New Roman" w:eastAsia="Times New Roman" w:hAnsi="Times New Roman" w:cs="Times New Roman"/>
          <w:i/>
          <w:sz w:val="24"/>
          <w:szCs w:val="24"/>
        </w:rPr>
        <w:t>. aeruginosa</w:t>
      </w:r>
      <w:r>
        <w:rPr>
          <w:rFonts w:ascii="Times New Roman" w:eastAsia="Times New Roman" w:hAnsi="Times New Roman" w:cs="Times New Roman"/>
          <w:sz w:val="24"/>
          <w:szCs w:val="24"/>
        </w:rPr>
        <w:t xml:space="preserve"> that reinforce its distinctiveness and applied importance. </w:t>
      </w:r>
    </w:p>
    <w:p w14:paraId="375C1386" w14:textId="23A0DA19" w:rsidR="00FC10F2" w:rsidRDefault="00501941" w:rsidP="00E83B27">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misidentification between </w:t>
      </w:r>
      <w:r>
        <w:rPr>
          <w:rFonts w:ascii="Times New Roman" w:eastAsia="Times New Roman" w:hAnsi="Times New Roman" w:cs="Times New Roman"/>
          <w:i/>
          <w:sz w:val="24"/>
          <w:szCs w:val="24"/>
        </w:rPr>
        <w:t>C. aeruginosa</w:t>
      </w:r>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C.caesia</w:t>
      </w:r>
      <w:proofErr w:type="spellEnd"/>
      <w:r>
        <w:rPr>
          <w:rFonts w:ascii="Times New Roman" w:eastAsia="Times New Roman" w:hAnsi="Times New Roman" w:cs="Times New Roman"/>
          <w:sz w:val="24"/>
          <w:szCs w:val="24"/>
        </w:rPr>
        <w:t xml:space="preserve"> is to be addressed because </w:t>
      </w:r>
      <w:r>
        <w:rPr>
          <w:rFonts w:ascii="Times New Roman" w:eastAsia="Times New Roman" w:hAnsi="Times New Roman" w:cs="Times New Roman"/>
          <w:sz w:val="24"/>
          <w:szCs w:val="24"/>
        </w:rPr>
        <w:br/>
      </w:r>
      <w:r>
        <w:rPr>
          <w:rFonts w:ascii="Times New Roman" w:eastAsia="Times New Roman" w:hAnsi="Times New Roman" w:cs="Times New Roman"/>
          <w:i/>
          <w:sz w:val="24"/>
          <w:szCs w:val="24"/>
        </w:rPr>
        <w:t>C. aeruginosa</w:t>
      </w:r>
      <w:r>
        <w:rPr>
          <w:rFonts w:ascii="Times New Roman" w:eastAsia="Times New Roman" w:hAnsi="Times New Roman" w:cs="Times New Roman"/>
          <w:sz w:val="24"/>
          <w:szCs w:val="24"/>
        </w:rPr>
        <w:t xml:space="preserve">   possesses a distinct sesquiterpene rich chemical profile dominated while </w:t>
      </w:r>
      <w:r>
        <w:rPr>
          <w:rFonts w:ascii="Times New Roman" w:eastAsia="Times New Roman" w:hAnsi="Times New Roman" w:cs="Times New Roman"/>
          <w:i/>
          <w:sz w:val="24"/>
          <w:szCs w:val="24"/>
        </w:rPr>
        <w:t xml:space="preserve">C. </w:t>
      </w:r>
      <w:proofErr w:type="spellStart"/>
      <w:r>
        <w:rPr>
          <w:rFonts w:ascii="Times New Roman" w:eastAsia="Times New Roman" w:hAnsi="Times New Roman" w:cs="Times New Roman"/>
          <w:i/>
          <w:sz w:val="24"/>
          <w:szCs w:val="24"/>
        </w:rPr>
        <w:t>caesia</w:t>
      </w:r>
      <w:proofErr w:type="spellEnd"/>
      <w:r>
        <w:rPr>
          <w:rFonts w:ascii="Times New Roman" w:eastAsia="Times New Roman" w:hAnsi="Times New Roman" w:cs="Times New Roman"/>
          <w:sz w:val="24"/>
          <w:szCs w:val="24"/>
        </w:rPr>
        <w:t xml:space="preserve"> is camphor dominant. These differences translate into non-interchangeable medicinal roles. </w:t>
      </w:r>
      <w:r>
        <w:rPr>
          <w:rFonts w:ascii="Times New Roman" w:eastAsia="Times New Roman" w:hAnsi="Times New Roman" w:cs="Times New Roman"/>
          <w:sz w:val="24"/>
          <w:szCs w:val="24"/>
        </w:rPr>
        <w:br/>
      </w:r>
      <w:r>
        <w:rPr>
          <w:rFonts w:ascii="Times New Roman" w:eastAsia="Times New Roman" w:hAnsi="Times New Roman" w:cs="Times New Roman"/>
          <w:i/>
          <w:sz w:val="24"/>
          <w:szCs w:val="24"/>
        </w:rPr>
        <w:t>C. aeruginosa</w:t>
      </w:r>
      <w:r>
        <w:rPr>
          <w:rFonts w:ascii="Times New Roman" w:eastAsia="Times New Roman" w:hAnsi="Times New Roman" w:cs="Times New Roman"/>
          <w:sz w:val="24"/>
          <w:szCs w:val="24"/>
        </w:rPr>
        <w:t xml:space="preserve"> is traditionally used for rheumatic disorders, cosmetic preparations, anti-androgenic activity, hepatoprotection and post-coital contraceptive formulations, whereas </w:t>
      </w:r>
      <w:r>
        <w:rPr>
          <w:rFonts w:ascii="Times New Roman" w:eastAsia="Times New Roman" w:hAnsi="Times New Roman" w:cs="Times New Roman"/>
          <w:i/>
          <w:sz w:val="24"/>
          <w:szCs w:val="24"/>
        </w:rPr>
        <w:t xml:space="preserve">C. </w:t>
      </w:r>
      <w:proofErr w:type="spellStart"/>
      <w:r>
        <w:rPr>
          <w:rFonts w:ascii="Times New Roman" w:eastAsia="Times New Roman" w:hAnsi="Times New Roman" w:cs="Times New Roman"/>
          <w:i/>
          <w:sz w:val="24"/>
          <w:szCs w:val="24"/>
        </w:rPr>
        <w:t>caesia</w:t>
      </w:r>
      <w:proofErr w:type="spellEnd"/>
      <w:r>
        <w:rPr>
          <w:rFonts w:ascii="Times New Roman" w:eastAsia="Times New Roman" w:hAnsi="Times New Roman" w:cs="Times New Roman"/>
          <w:sz w:val="24"/>
          <w:szCs w:val="24"/>
        </w:rPr>
        <w:t xml:space="preserve"> is used for asthma, piles, tumors, wounds and inflammatory conditions</w:t>
      </w:r>
      <w:r>
        <w:t xml:space="preserve"> (</w:t>
      </w:r>
      <w:r>
        <w:rPr>
          <w:rFonts w:ascii="Times New Roman" w:eastAsia="Times New Roman" w:hAnsi="Times New Roman" w:cs="Times New Roman"/>
          <w:sz w:val="24"/>
          <w:szCs w:val="24"/>
        </w:rPr>
        <w:t xml:space="preserve">Jose &amp; Thomas, 2014). Several studies such as volatile-oil profiling from Nepal documented a unique essential-oil composition in </w:t>
      </w:r>
      <w:r>
        <w:rPr>
          <w:rFonts w:ascii="Times New Roman" w:eastAsia="Times New Roman" w:hAnsi="Times New Roman" w:cs="Times New Roman"/>
          <w:i/>
          <w:sz w:val="24"/>
          <w:szCs w:val="24"/>
        </w:rPr>
        <w:t>C. aeruginosa</w:t>
      </w:r>
      <w:r>
        <w:rPr>
          <w:rFonts w:ascii="Times New Roman" w:eastAsia="Times New Roman" w:hAnsi="Times New Roman" w:cs="Times New Roman"/>
          <w:sz w:val="24"/>
          <w:szCs w:val="24"/>
        </w:rPr>
        <w:t xml:space="preserve"> compared to </w:t>
      </w:r>
      <w:r>
        <w:rPr>
          <w:rFonts w:ascii="Times New Roman" w:eastAsia="Times New Roman" w:hAnsi="Times New Roman" w:cs="Times New Roman"/>
          <w:i/>
          <w:sz w:val="24"/>
          <w:szCs w:val="24"/>
        </w:rPr>
        <w:t>C. longa</w:t>
      </w:r>
      <w:r>
        <w:rPr>
          <w:rFonts w:ascii="Times New Roman" w:eastAsia="Times New Roman" w:hAnsi="Times New Roman" w:cs="Times New Roman"/>
          <w:sz w:val="24"/>
          <w:szCs w:val="24"/>
        </w:rPr>
        <w:t xml:space="preserve"> and </w:t>
      </w:r>
      <w:r>
        <w:rPr>
          <w:rFonts w:ascii="Times New Roman" w:eastAsia="Times New Roman" w:hAnsi="Times New Roman" w:cs="Times New Roman"/>
          <w:i/>
          <w:sz w:val="24"/>
          <w:szCs w:val="24"/>
        </w:rPr>
        <w:t xml:space="preserve">C. </w:t>
      </w:r>
      <w:proofErr w:type="spellStart"/>
      <w:r>
        <w:rPr>
          <w:rFonts w:ascii="Times New Roman" w:eastAsia="Times New Roman" w:hAnsi="Times New Roman" w:cs="Times New Roman"/>
          <w:i/>
          <w:sz w:val="24"/>
          <w:szCs w:val="24"/>
        </w:rPr>
        <w:t>zedoaria</w:t>
      </w:r>
      <w:proofErr w:type="spellEnd"/>
      <w:r>
        <w:rPr>
          <w:rFonts w:ascii="Times New Roman" w:eastAsia="Times New Roman" w:hAnsi="Times New Roman" w:cs="Times New Roman"/>
          <w:sz w:val="24"/>
          <w:szCs w:val="24"/>
        </w:rPr>
        <w:t xml:space="preserve"> (Poudel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2022) and similar GC-MS work from Kerala differentiated C. </w:t>
      </w:r>
      <w:r>
        <w:rPr>
          <w:rFonts w:ascii="Times New Roman" w:eastAsia="Times New Roman" w:hAnsi="Times New Roman" w:cs="Times New Roman"/>
          <w:i/>
          <w:sz w:val="24"/>
          <w:szCs w:val="24"/>
        </w:rPr>
        <w:t xml:space="preserve">aeruginosa </w:t>
      </w:r>
      <w:r>
        <w:rPr>
          <w:rFonts w:ascii="Times New Roman" w:eastAsia="Times New Roman" w:hAnsi="Times New Roman" w:cs="Times New Roman"/>
          <w:sz w:val="24"/>
          <w:szCs w:val="24"/>
        </w:rPr>
        <w:t>chemotypes (</w:t>
      </w:r>
      <w:proofErr w:type="spellStart"/>
      <w:r>
        <w:rPr>
          <w:rFonts w:ascii="Times New Roman" w:eastAsia="Times New Roman" w:hAnsi="Times New Roman" w:cs="Times New Roman"/>
          <w:sz w:val="24"/>
          <w:szCs w:val="24"/>
        </w:rPr>
        <w:t>Kundamveetil</w:t>
      </w:r>
      <w:proofErr w:type="spellEnd"/>
      <w:r>
        <w:rPr>
          <w:rFonts w:ascii="Times New Roman" w:eastAsia="Times New Roman" w:hAnsi="Times New Roman" w:cs="Times New Roman"/>
          <w:sz w:val="24"/>
          <w:szCs w:val="24"/>
        </w:rPr>
        <w:t xml:space="preserve"> 2024). These biochemical distinctions support the taxonomic separation of </w:t>
      </w:r>
      <w:r>
        <w:rPr>
          <w:rFonts w:ascii="Times New Roman" w:eastAsia="Times New Roman" w:hAnsi="Times New Roman" w:cs="Times New Roman"/>
          <w:i/>
          <w:sz w:val="24"/>
          <w:szCs w:val="24"/>
        </w:rPr>
        <w:t>C. aeruginosa</w:t>
      </w:r>
      <w:r>
        <w:rPr>
          <w:rFonts w:ascii="Times New Roman" w:eastAsia="Times New Roman" w:hAnsi="Times New Roman" w:cs="Times New Roman"/>
          <w:sz w:val="24"/>
          <w:szCs w:val="24"/>
        </w:rPr>
        <w:t xml:space="preserve"> and contribute functional evidence to species delimitation. Furthermore, recent network-pharmacology studies revealed that </w:t>
      </w:r>
      <w:r>
        <w:rPr>
          <w:rFonts w:ascii="Times New Roman" w:eastAsia="Times New Roman" w:hAnsi="Times New Roman" w:cs="Times New Roman"/>
          <w:i/>
          <w:sz w:val="24"/>
          <w:szCs w:val="24"/>
        </w:rPr>
        <w:t>C. aeruginosa</w:t>
      </w:r>
      <w:r>
        <w:rPr>
          <w:rFonts w:ascii="Times New Roman" w:eastAsia="Times New Roman" w:hAnsi="Times New Roman" w:cs="Times New Roman"/>
          <w:sz w:val="24"/>
          <w:szCs w:val="24"/>
        </w:rPr>
        <w:t xml:space="preserve"> contains bio-active compounds targeting specific pathways such as MAPK and HIF-1 in androgenetic alopecia (</w:t>
      </w:r>
      <w:proofErr w:type="spellStart"/>
      <w:r>
        <w:rPr>
          <w:rFonts w:ascii="Times New Roman" w:eastAsia="Times New Roman" w:hAnsi="Times New Roman" w:cs="Times New Roman"/>
          <w:sz w:val="24"/>
          <w:szCs w:val="24"/>
        </w:rPr>
        <w:t>Sintos</w:t>
      </w:r>
      <w:proofErr w:type="spellEnd"/>
      <w:r>
        <w:rPr>
          <w:rFonts w:ascii="Times New Roman" w:eastAsia="Times New Roman" w:hAnsi="Times New Roman" w:cs="Times New Roman"/>
          <w:sz w:val="24"/>
          <w:szCs w:val="24"/>
        </w:rPr>
        <w:t xml:space="preserve">, A. M. L., &amp; Cabrera, H. S. (2024), and recent anticancer essential-oil </w:t>
      </w:r>
      <w:proofErr w:type="spellStart"/>
      <w:r>
        <w:rPr>
          <w:rFonts w:ascii="Times New Roman" w:eastAsia="Times New Roman" w:hAnsi="Times New Roman" w:cs="Times New Roman"/>
          <w:sz w:val="24"/>
          <w:szCs w:val="24"/>
        </w:rPr>
        <w:t>nano</w:t>
      </w:r>
      <w:proofErr w:type="spellEnd"/>
      <w:r>
        <w:rPr>
          <w:rFonts w:ascii="Times New Roman" w:eastAsia="Times New Roman" w:hAnsi="Times New Roman" w:cs="Times New Roman"/>
          <w:sz w:val="24"/>
          <w:szCs w:val="24"/>
        </w:rPr>
        <w:t>-formulation work (</w:t>
      </w:r>
      <w:proofErr w:type="spellStart"/>
      <w:r>
        <w:rPr>
          <w:rFonts w:ascii="Times New Roman" w:eastAsia="Times New Roman" w:hAnsi="Times New Roman" w:cs="Times New Roman"/>
          <w:sz w:val="24"/>
          <w:szCs w:val="24"/>
        </w:rPr>
        <w:t>Panyajai</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2024) demonstrates that its biochemical profile is both distinctive and bio-active.</w:t>
      </w:r>
      <w:r>
        <w:t xml:space="preserve"> </w:t>
      </w:r>
      <w:r>
        <w:rPr>
          <w:rFonts w:ascii="Times New Roman" w:eastAsia="Times New Roman" w:hAnsi="Times New Roman" w:cs="Times New Roman"/>
          <w:sz w:val="24"/>
          <w:szCs w:val="24"/>
        </w:rPr>
        <w:t xml:space="preserve">The present molecular authentication also supports our previous phytochemical and pharmacological findings on </w:t>
      </w:r>
      <w:r>
        <w:rPr>
          <w:rFonts w:ascii="Times New Roman" w:eastAsia="Times New Roman" w:hAnsi="Times New Roman" w:cs="Times New Roman"/>
          <w:i/>
          <w:sz w:val="24"/>
          <w:szCs w:val="24"/>
        </w:rPr>
        <w:t>C. aeruginosa</w:t>
      </w:r>
      <w:r>
        <w:rPr>
          <w:rFonts w:ascii="Times New Roman" w:eastAsia="Times New Roman" w:hAnsi="Times New Roman" w:cs="Times New Roman"/>
          <w:sz w:val="24"/>
          <w:szCs w:val="24"/>
        </w:rPr>
        <w:t xml:space="preserve"> </w:t>
      </w:r>
      <w:r w:rsidR="002E52D4">
        <w:rPr>
          <w:rFonts w:ascii="Times New Roman" w:eastAsia="Times New Roman" w:hAnsi="Times New Roman" w:cs="Times New Roman"/>
          <w:sz w:val="24"/>
          <w:szCs w:val="24"/>
        </w:rPr>
        <w:br/>
      </w: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Narthanaa</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2025), confirming that the bioactive profiles reported earlier were derived from correctly identified plant material. Such integration of molecular taxonomy with biochemical evidence enhances the reliability of </w:t>
      </w:r>
      <w:proofErr w:type="spellStart"/>
      <w:r>
        <w:rPr>
          <w:rFonts w:ascii="Times New Roman" w:eastAsia="Times New Roman" w:hAnsi="Times New Roman" w:cs="Times New Roman"/>
          <w:sz w:val="24"/>
          <w:szCs w:val="24"/>
        </w:rPr>
        <w:t>pharmacognostic</w:t>
      </w:r>
      <w:proofErr w:type="spellEnd"/>
      <w:r>
        <w:rPr>
          <w:rFonts w:ascii="Times New Roman" w:eastAsia="Times New Roman" w:hAnsi="Times New Roman" w:cs="Times New Roman"/>
          <w:sz w:val="24"/>
          <w:szCs w:val="24"/>
        </w:rPr>
        <w:t xml:space="preserve"> studies in </w:t>
      </w:r>
      <w:proofErr w:type="spellStart"/>
      <w:r>
        <w:rPr>
          <w:rFonts w:ascii="Times New Roman" w:eastAsia="Times New Roman" w:hAnsi="Times New Roman" w:cs="Times New Roman"/>
          <w:sz w:val="24"/>
          <w:szCs w:val="24"/>
        </w:rPr>
        <w:t>Zingiberaceae</w:t>
      </w:r>
      <w:proofErr w:type="spellEnd"/>
      <w:r>
        <w:rPr>
          <w:rFonts w:ascii="Times New Roman" w:eastAsia="Times New Roman" w:hAnsi="Times New Roman" w:cs="Times New Roman"/>
          <w:sz w:val="24"/>
          <w:szCs w:val="24"/>
        </w:rPr>
        <w:t xml:space="preserve">. </w:t>
      </w:r>
      <w:r w:rsidR="00FC10F2" w:rsidRPr="00FC10F2">
        <w:rPr>
          <w:rFonts w:ascii="Times New Roman" w:eastAsia="Times New Roman" w:hAnsi="Times New Roman" w:cs="Times New Roman"/>
          <w:sz w:val="24"/>
          <w:szCs w:val="24"/>
        </w:rPr>
        <w:t>Collectively</w:t>
      </w:r>
      <w:r w:rsidR="00FC10F2">
        <w:rPr>
          <w:rFonts w:ascii="Times New Roman" w:eastAsia="Times New Roman" w:hAnsi="Times New Roman" w:cs="Times New Roman"/>
          <w:sz w:val="24"/>
          <w:szCs w:val="24"/>
        </w:rPr>
        <w:t xml:space="preserve">, these studies demonstrate </w:t>
      </w:r>
      <w:r>
        <w:rPr>
          <w:rFonts w:ascii="Times New Roman" w:eastAsia="Times New Roman" w:hAnsi="Times New Roman" w:cs="Times New Roman"/>
          <w:sz w:val="24"/>
          <w:szCs w:val="24"/>
        </w:rPr>
        <w:t xml:space="preserve">that </w:t>
      </w:r>
      <w:r>
        <w:rPr>
          <w:rFonts w:ascii="Times New Roman" w:eastAsia="Times New Roman" w:hAnsi="Times New Roman" w:cs="Times New Roman"/>
          <w:i/>
          <w:sz w:val="24"/>
          <w:szCs w:val="24"/>
        </w:rPr>
        <w:t>C. aeruginosa</w:t>
      </w:r>
      <w:r>
        <w:rPr>
          <w:rFonts w:ascii="Times New Roman" w:eastAsia="Times New Roman" w:hAnsi="Times New Roman" w:cs="Times New Roman"/>
          <w:sz w:val="24"/>
          <w:szCs w:val="24"/>
        </w:rPr>
        <w:t xml:space="preserve"> is not only morphologically distinct but also chemically and functionally differentiated.</w:t>
      </w:r>
    </w:p>
    <w:p w14:paraId="6265D13F" w14:textId="56FA5EBC" w:rsidR="00FC10F2" w:rsidRDefault="00FC10F2">
      <w:pPr>
        <w:spacing w:line="360" w:lineRule="auto"/>
        <w:ind w:firstLine="720"/>
        <w:jc w:val="both"/>
        <w:rPr>
          <w:rFonts w:ascii="Times New Roman" w:eastAsia="Times New Roman" w:hAnsi="Times New Roman" w:cs="Times New Roman"/>
          <w:sz w:val="24"/>
          <w:szCs w:val="24"/>
        </w:rPr>
      </w:pPr>
      <w:r w:rsidRPr="000066EE">
        <w:rPr>
          <w:rFonts w:ascii="Times New Roman" w:eastAsia="Times New Roman" w:hAnsi="Times New Roman" w:cs="Times New Roman"/>
          <w:sz w:val="24"/>
          <w:szCs w:val="24"/>
          <w:highlight w:val="yellow"/>
        </w:rPr>
        <w:t>Environmental and ecological factors, including climate change, may influence plant distribution patterns, phenotypic plasticity, and population genetic diversity</w:t>
      </w:r>
      <w:r w:rsidR="007F430C" w:rsidRPr="000066EE">
        <w:rPr>
          <w:highlight w:val="yellow"/>
        </w:rPr>
        <w:t xml:space="preserve"> (</w:t>
      </w:r>
      <w:proofErr w:type="spellStart"/>
      <w:r w:rsidR="007F430C" w:rsidRPr="000066EE">
        <w:rPr>
          <w:rFonts w:ascii="Times New Roman" w:eastAsia="Times New Roman" w:hAnsi="Times New Roman" w:cs="Times New Roman"/>
          <w:sz w:val="24"/>
          <w:szCs w:val="24"/>
          <w:highlight w:val="yellow"/>
        </w:rPr>
        <w:t>Nazar</w:t>
      </w:r>
      <w:proofErr w:type="spellEnd"/>
      <w:r w:rsidR="007F430C" w:rsidRPr="000066EE">
        <w:rPr>
          <w:rFonts w:ascii="Times New Roman" w:eastAsia="Times New Roman" w:hAnsi="Times New Roman" w:cs="Times New Roman"/>
          <w:sz w:val="24"/>
          <w:szCs w:val="24"/>
          <w:highlight w:val="yellow"/>
        </w:rPr>
        <w:t xml:space="preserve"> </w:t>
      </w:r>
      <w:r w:rsidR="007F430C" w:rsidRPr="000066EE">
        <w:rPr>
          <w:rFonts w:ascii="Times New Roman" w:eastAsia="Times New Roman" w:hAnsi="Times New Roman" w:cs="Times New Roman"/>
          <w:i/>
          <w:iCs/>
          <w:sz w:val="24"/>
          <w:szCs w:val="24"/>
          <w:highlight w:val="yellow"/>
        </w:rPr>
        <w:t>et al.,</w:t>
      </w:r>
      <w:r w:rsidR="007F430C" w:rsidRPr="000066EE">
        <w:rPr>
          <w:rFonts w:ascii="Times New Roman" w:eastAsia="Times New Roman" w:hAnsi="Times New Roman" w:cs="Times New Roman"/>
          <w:sz w:val="24"/>
          <w:szCs w:val="24"/>
          <w:highlight w:val="yellow"/>
        </w:rPr>
        <w:t xml:space="preserve"> 2024)</w:t>
      </w:r>
      <w:r w:rsidRPr="000066EE">
        <w:rPr>
          <w:rFonts w:ascii="Times New Roman" w:eastAsia="Times New Roman" w:hAnsi="Times New Roman" w:cs="Times New Roman"/>
          <w:sz w:val="24"/>
          <w:szCs w:val="24"/>
          <w:highlight w:val="yellow"/>
        </w:rPr>
        <w:t xml:space="preserve">. However, DNA barcoding markers such as the chloroplast </w:t>
      </w:r>
      <w:proofErr w:type="spellStart"/>
      <w:r w:rsidRPr="000066EE">
        <w:rPr>
          <w:rFonts w:ascii="Times New Roman" w:eastAsia="Times New Roman" w:hAnsi="Times New Roman" w:cs="Times New Roman"/>
          <w:sz w:val="24"/>
          <w:szCs w:val="24"/>
          <w:highlight w:val="yellow"/>
        </w:rPr>
        <w:t>rbcL</w:t>
      </w:r>
      <w:proofErr w:type="spellEnd"/>
      <w:r w:rsidRPr="000066EE">
        <w:rPr>
          <w:rFonts w:ascii="Times New Roman" w:eastAsia="Times New Roman" w:hAnsi="Times New Roman" w:cs="Times New Roman"/>
          <w:sz w:val="24"/>
          <w:szCs w:val="24"/>
          <w:highlight w:val="yellow"/>
        </w:rPr>
        <w:t xml:space="preserve"> gene are relatively conserved and remain reliable for species authentication regardless of environmental variation. Therefore, molecular barcoding provides a stable and reproducible tool for plant identification even under changing ecological conditions.</w:t>
      </w:r>
    </w:p>
    <w:p w14:paraId="6DF63600" w14:textId="77777777" w:rsidR="002669CA" w:rsidRDefault="00501941">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The positive outcome of our integrative studies suggests several broader implications such as the approach of taxonomical identity through morphology, voucher deposition and DNA barcoding can be implemented for other challenging </w:t>
      </w:r>
      <w:r>
        <w:rPr>
          <w:rFonts w:ascii="Times New Roman" w:eastAsia="Times New Roman" w:hAnsi="Times New Roman" w:cs="Times New Roman"/>
          <w:i/>
          <w:sz w:val="24"/>
          <w:szCs w:val="24"/>
        </w:rPr>
        <w:t>Curcuma</w:t>
      </w:r>
      <w:r>
        <w:rPr>
          <w:rFonts w:ascii="Times New Roman" w:eastAsia="Times New Roman" w:hAnsi="Times New Roman" w:cs="Times New Roman"/>
          <w:sz w:val="24"/>
          <w:szCs w:val="24"/>
        </w:rPr>
        <w:t xml:space="preserve"> species, particularly where morphological overlap and trade mislabeling occurs. This approach also supports for herbal product authentication for trade by establishing a reliable molecular and morphological reference accession which enables researchers to compare unknown material against a validated standard.</w:t>
      </w:r>
    </w:p>
    <w:p w14:paraId="198280D5" w14:textId="77777777" w:rsidR="002669CA" w:rsidRDefault="002669CA">
      <w:pPr>
        <w:spacing w:line="360" w:lineRule="auto"/>
        <w:ind w:firstLine="720"/>
        <w:jc w:val="both"/>
        <w:rPr>
          <w:rFonts w:ascii="Times New Roman" w:eastAsia="Times New Roman" w:hAnsi="Times New Roman" w:cs="Times New Roman"/>
          <w:sz w:val="24"/>
          <w:szCs w:val="24"/>
        </w:rPr>
      </w:pPr>
    </w:p>
    <w:p w14:paraId="3E953555" w14:textId="77777777" w:rsidR="002669CA" w:rsidRDefault="00501941">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 Conclusion</w:t>
      </w:r>
    </w:p>
    <w:p w14:paraId="66897F01" w14:textId="15B7ADBE" w:rsidR="00C17323" w:rsidRDefault="00501941" w:rsidP="00946E35">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study confirms both the morphological and molecular identity of </w:t>
      </w:r>
      <w:r>
        <w:rPr>
          <w:rFonts w:ascii="Times New Roman" w:eastAsia="Times New Roman" w:hAnsi="Times New Roman" w:cs="Times New Roman"/>
          <w:i/>
          <w:sz w:val="24"/>
          <w:szCs w:val="24"/>
        </w:rPr>
        <w:t>Curcuma aeruginosa</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Roxb</w:t>
      </w:r>
      <w:proofErr w:type="spellEnd"/>
      <w:r>
        <w:rPr>
          <w:rFonts w:ascii="Times New Roman" w:eastAsia="Times New Roman" w:hAnsi="Times New Roman" w:cs="Times New Roman"/>
          <w:sz w:val="24"/>
          <w:szCs w:val="24"/>
        </w:rPr>
        <w:t>. through an integrative approach. The strong agreement between molecular and morphological data establishes a reliable reference for this species and demonstrates the value of combining classical taxonomy with DNA barcoding.</w:t>
      </w:r>
      <w:r>
        <w:t xml:space="preserve"> </w:t>
      </w:r>
      <w:r>
        <w:rPr>
          <w:rFonts w:ascii="Times New Roman" w:eastAsia="Times New Roman" w:hAnsi="Times New Roman" w:cs="Times New Roman"/>
          <w:sz w:val="24"/>
          <w:szCs w:val="24"/>
        </w:rPr>
        <w:t xml:space="preserve">The findings also address a major issue of frequent misidentification and adulteration in the genus, due to overlapping morphological traits. By providing clear diagnostic and molecular evidence, this work contributes to minimizing taxonomic ambiguity, enhancing species authentication and supporting accurate identification in both systematic and commercial contexts. We also recommend that this work can be extended beyond single-locus barcoding in future. </w:t>
      </w:r>
    </w:p>
    <w:p w14:paraId="4F727AD5" w14:textId="08640AC6" w:rsidR="00C17323" w:rsidRPr="00956B14" w:rsidRDefault="00C17323" w:rsidP="00C17323">
      <w:pPr>
        <w:spacing w:line="360" w:lineRule="auto"/>
        <w:rPr>
          <w:rFonts w:ascii="Times New Roman" w:eastAsia="Times New Roman" w:hAnsi="Times New Roman" w:cs="Times New Roman"/>
          <w:sz w:val="24"/>
          <w:szCs w:val="24"/>
          <w:lang w:val="en-US"/>
        </w:rPr>
      </w:pPr>
      <w:r w:rsidRPr="00956B14">
        <w:rPr>
          <w:rFonts w:ascii="Times New Roman" w:eastAsia="Times New Roman" w:hAnsi="Times New Roman" w:cs="Times New Roman"/>
          <w:b/>
          <w:bCs/>
          <w:sz w:val="24"/>
          <w:szCs w:val="24"/>
          <w:lang w:val="en-US"/>
        </w:rPr>
        <w:t>Data Availability Statement</w:t>
      </w:r>
    </w:p>
    <w:p w14:paraId="75DF254D" w14:textId="6D6455AF" w:rsidR="00C17323" w:rsidRPr="00956B14" w:rsidRDefault="00C17323" w:rsidP="00C17323">
      <w:pPr>
        <w:spacing w:line="360" w:lineRule="auto"/>
        <w:rPr>
          <w:rFonts w:ascii="Times New Roman" w:eastAsia="Times New Roman" w:hAnsi="Times New Roman" w:cs="Times New Roman"/>
          <w:sz w:val="24"/>
          <w:szCs w:val="24"/>
          <w:lang w:val="en-US"/>
        </w:rPr>
      </w:pPr>
      <w:r w:rsidRPr="00956B14">
        <w:rPr>
          <w:rFonts w:ascii="Times New Roman" w:eastAsia="Times New Roman" w:hAnsi="Times New Roman" w:cs="Times New Roman"/>
          <w:sz w:val="24"/>
          <w:szCs w:val="24"/>
          <w:lang w:val="en-US"/>
        </w:rPr>
        <w:t xml:space="preserve">All </w:t>
      </w:r>
      <w:proofErr w:type="spellStart"/>
      <w:r w:rsidRPr="002E16C7">
        <w:rPr>
          <w:rFonts w:ascii="Times New Roman" w:eastAsia="Times New Roman" w:hAnsi="Times New Roman" w:cs="Times New Roman"/>
          <w:i/>
          <w:iCs/>
          <w:sz w:val="24"/>
          <w:szCs w:val="24"/>
          <w:lang w:val="en-US"/>
        </w:rPr>
        <w:t>rbcL</w:t>
      </w:r>
      <w:proofErr w:type="spellEnd"/>
      <w:r w:rsidRPr="00956B14">
        <w:rPr>
          <w:rFonts w:ascii="Times New Roman" w:eastAsia="Times New Roman" w:hAnsi="Times New Roman" w:cs="Times New Roman"/>
          <w:sz w:val="24"/>
          <w:szCs w:val="24"/>
          <w:lang w:val="en-US"/>
        </w:rPr>
        <w:t xml:space="preserve"> gene sequence data generated in this study have been deposited in the NCBI GenBank reposi</w:t>
      </w:r>
      <w:r>
        <w:rPr>
          <w:rFonts w:ascii="Times New Roman" w:eastAsia="Times New Roman" w:hAnsi="Times New Roman" w:cs="Times New Roman"/>
          <w:sz w:val="24"/>
          <w:szCs w:val="24"/>
          <w:lang w:val="en-US"/>
        </w:rPr>
        <w:t xml:space="preserve">tory. Accession numbers were provided in </w:t>
      </w:r>
      <w:r w:rsidRPr="00956B14">
        <w:rPr>
          <w:rFonts w:ascii="Times New Roman" w:eastAsia="Times New Roman" w:hAnsi="Times New Roman" w:cs="Times New Roman"/>
          <w:sz w:val="24"/>
          <w:szCs w:val="24"/>
          <w:lang w:val="en-US"/>
        </w:rPr>
        <w:t>the manuscript.</w:t>
      </w:r>
    </w:p>
    <w:p w14:paraId="0CA6F8B5" w14:textId="77777777" w:rsidR="00C17323" w:rsidRDefault="00C17323" w:rsidP="00C17323">
      <w:pPr>
        <w:spacing w:line="360" w:lineRule="auto"/>
        <w:jc w:val="both"/>
        <w:rPr>
          <w:rFonts w:ascii="Times New Roman" w:eastAsia="Times New Roman" w:hAnsi="Times New Roman" w:cs="Times New Roman"/>
          <w:b/>
          <w:bCs/>
          <w:sz w:val="24"/>
          <w:szCs w:val="24"/>
          <w:lang w:val="en-US"/>
        </w:rPr>
      </w:pPr>
      <w:r w:rsidRPr="00501941">
        <w:rPr>
          <w:rFonts w:ascii="Times New Roman" w:eastAsia="Times New Roman" w:hAnsi="Times New Roman" w:cs="Times New Roman"/>
          <w:b/>
          <w:bCs/>
          <w:sz w:val="24"/>
          <w:szCs w:val="24"/>
          <w:lang w:val="en-US"/>
        </w:rPr>
        <w:t xml:space="preserve">Conflict of Interest Statement </w:t>
      </w:r>
    </w:p>
    <w:p w14:paraId="7C9FE36F" w14:textId="77777777" w:rsidR="00C17323" w:rsidRDefault="00C17323" w:rsidP="00C17323">
      <w:pPr>
        <w:spacing w:line="360" w:lineRule="auto"/>
        <w:jc w:val="both"/>
        <w:rPr>
          <w:rFonts w:ascii="Times New Roman" w:eastAsia="Times New Roman" w:hAnsi="Times New Roman" w:cs="Times New Roman"/>
          <w:bCs/>
          <w:i/>
          <w:iCs/>
          <w:sz w:val="24"/>
          <w:szCs w:val="24"/>
          <w:lang w:val="en-US"/>
        </w:rPr>
      </w:pPr>
      <w:r w:rsidRPr="00501941">
        <w:rPr>
          <w:rFonts w:ascii="Times New Roman" w:eastAsia="Times New Roman" w:hAnsi="Times New Roman" w:cs="Times New Roman"/>
          <w:bCs/>
          <w:sz w:val="24"/>
          <w:szCs w:val="24"/>
          <w:lang w:val="en-US"/>
        </w:rPr>
        <w:t>The authors declare no known financial, commercial, or personal conflicts of interest that could have appeared to influence the work reported in this manuscript. The resea</w:t>
      </w:r>
      <w:r>
        <w:rPr>
          <w:rFonts w:ascii="Times New Roman" w:eastAsia="Times New Roman" w:hAnsi="Times New Roman" w:cs="Times New Roman"/>
          <w:bCs/>
          <w:sz w:val="24"/>
          <w:szCs w:val="24"/>
          <w:lang w:val="en-US"/>
        </w:rPr>
        <w:t>rch was conducted independently</w:t>
      </w:r>
      <w:r w:rsidRPr="00501941">
        <w:rPr>
          <w:rFonts w:ascii="Times New Roman" w:eastAsia="Times New Roman" w:hAnsi="Times New Roman" w:cs="Times New Roman"/>
          <w:bCs/>
          <w:sz w:val="24"/>
          <w:szCs w:val="24"/>
          <w:lang w:val="en-US"/>
        </w:rPr>
        <w:t xml:space="preserve"> and the funding body had no role in study design, data colle</w:t>
      </w:r>
      <w:r>
        <w:rPr>
          <w:rFonts w:ascii="Times New Roman" w:eastAsia="Times New Roman" w:hAnsi="Times New Roman" w:cs="Times New Roman"/>
          <w:bCs/>
          <w:sz w:val="24"/>
          <w:szCs w:val="24"/>
          <w:lang w:val="en-US"/>
        </w:rPr>
        <w:t>ction, analysis, interpretation</w:t>
      </w:r>
      <w:r w:rsidRPr="00501941">
        <w:rPr>
          <w:rFonts w:ascii="Times New Roman" w:eastAsia="Times New Roman" w:hAnsi="Times New Roman" w:cs="Times New Roman"/>
          <w:bCs/>
          <w:sz w:val="24"/>
          <w:szCs w:val="24"/>
          <w:lang w:val="en-US"/>
        </w:rPr>
        <w:t xml:space="preserve"> or the decision to publish</w:t>
      </w:r>
      <w:r w:rsidRPr="00501941">
        <w:rPr>
          <w:rFonts w:ascii="Times New Roman" w:eastAsia="Times New Roman" w:hAnsi="Times New Roman" w:cs="Times New Roman"/>
          <w:bCs/>
          <w:i/>
          <w:iCs/>
          <w:sz w:val="24"/>
          <w:szCs w:val="24"/>
          <w:lang w:val="en-US"/>
        </w:rPr>
        <w:t>.</w:t>
      </w:r>
    </w:p>
    <w:p w14:paraId="5E11356D" w14:textId="77777777" w:rsidR="007F430C" w:rsidRDefault="007F430C" w:rsidP="00C17323">
      <w:pPr>
        <w:spacing w:line="360" w:lineRule="auto"/>
        <w:jc w:val="both"/>
        <w:rPr>
          <w:rFonts w:ascii="Times New Roman" w:eastAsia="Times New Roman" w:hAnsi="Times New Roman" w:cs="Times New Roman"/>
          <w:bCs/>
          <w:i/>
          <w:iCs/>
          <w:sz w:val="24"/>
          <w:szCs w:val="24"/>
          <w:lang w:val="en-US"/>
        </w:rPr>
      </w:pPr>
    </w:p>
    <w:p w14:paraId="112B66F3" w14:textId="68F50C2C" w:rsidR="00946E35" w:rsidRDefault="00946E35" w:rsidP="00946E35">
      <w:pPr>
        <w:spacing w:line="360" w:lineRule="auto"/>
        <w:jc w:val="both"/>
        <w:rPr>
          <w:rFonts w:ascii="Times New Roman" w:eastAsia="Times New Roman" w:hAnsi="Times New Roman" w:cs="Times New Roman"/>
          <w:bCs/>
          <w:sz w:val="24"/>
          <w:szCs w:val="24"/>
        </w:rPr>
      </w:pPr>
      <w:r w:rsidRPr="00946E35">
        <w:rPr>
          <w:rFonts w:ascii="Times New Roman" w:eastAsia="Times New Roman" w:hAnsi="Times New Roman" w:cs="Times New Roman"/>
          <w:b/>
          <w:bCs/>
          <w:sz w:val="24"/>
          <w:szCs w:val="24"/>
          <w:highlight w:val="yellow"/>
        </w:rPr>
        <w:t>Funding</w:t>
      </w:r>
      <w:r w:rsidRPr="00946E35">
        <w:rPr>
          <w:rFonts w:ascii="Times New Roman" w:eastAsia="Times New Roman" w:hAnsi="Times New Roman" w:cs="Times New Roman"/>
          <w:bCs/>
          <w:sz w:val="24"/>
          <w:szCs w:val="24"/>
        </w:rPr>
        <w:br/>
      </w:r>
      <w:r>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ab/>
      </w:r>
      <w:r w:rsidRPr="000066EE">
        <w:rPr>
          <w:rFonts w:ascii="Times New Roman" w:eastAsia="Times New Roman" w:hAnsi="Times New Roman" w:cs="Times New Roman"/>
          <w:bCs/>
          <w:sz w:val="24"/>
          <w:szCs w:val="24"/>
          <w:highlight w:val="yellow"/>
        </w:rPr>
        <w:t xml:space="preserve">This research was supported by the Tamil Nadu State Council for Science and Technology </w:t>
      </w:r>
      <w:r w:rsidRPr="000066EE">
        <w:rPr>
          <w:rFonts w:ascii="Times New Roman" w:eastAsia="Times New Roman" w:hAnsi="Times New Roman" w:cs="Times New Roman"/>
          <w:bCs/>
          <w:sz w:val="24"/>
          <w:szCs w:val="24"/>
          <w:highlight w:val="yellow"/>
        </w:rPr>
        <w:lastRenderedPageBreak/>
        <w:t>(TNSCST), Chennai, under the Research Funding for Research Scholars in Colleges (RFRS) scheme.</w:t>
      </w:r>
    </w:p>
    <w:p w14:paraId="36804C24" w14:textId="21B95B34" w:rsidR="00946E35" w:rsidRPr="000066EE" w:rsidRDefault="00946E35" w:rsidP="00946E35">
      <w:pPr>
        <w:spacing w:line="360" w:lineRule="auto"/>
        <w:jc w:val="both"/>
        <w:rPr>
          <w:rFonts w:ascii="Times New Roman" w:eastAsia="Times New Roman" w:hAnsi="Times New Roman" w:cs="Times New Roman"/>
          <w:b/>
          <w:sz w:val="24"/>
          <w:szCs w:val="24"/>
          <w:highlight w:val="yellow"/>
        </w:rPr>
      </w:pPr>
      <w:r w:rsidRPr="000066EE">
        <w:rPr>
          <w:rFonts w:ascii="Times New Roman" w:eastAsia="Times New Roman" w:hAnsi="Times New Roman" w:cs="Times New Roman"/>
          <w:b/>
          <w:sz w:val="24"/>
          <w:szCs w:val="24"/>
          <w:highlight w:val="yellow"/>
        </w:rPr>
        <w:t>Author Contributions</w:t>
      </w:r>
    </w:p>
    <w:p w14:paraId="42910340" w14:textId="6F860D1C" w:rsidR="00946E35" w:rsidRPr="00501941" w:rsidRDefault="00946E35" w:rsidP="00946E35">
      <w:pPr>
        <w:spacing w:line="360" w:lineRule="auto"/>
        <w:ind w:firstLine="720"/>
        <w:jc w:val="both"/>
        <w:rPr>
          <w:rFonts w:ascii="Times New Roman" w:eastAsia="Times New Roman" w:hAnsi="Times New Roman" w:cs="Times New Roman"/>
          <w:bCs/>
          <w:sz w:val="24"/>
          <w:szCs w:val="24"/>
          <w:lang w:val="en-US"/>
        </w:rPr>
      </w:pPr>
      <w:r w:rsidRPr="000066EE">
        <w:rPr>
          <w:rFonts w:ascii="Times New Roman" w:eastAsia="Times New Roman" w:hAnsi="Times New Roman" w:cs="Times New Roman"/>
          <w:b/>
          <w:bCs/>
          <w:sz w:val="24"/>
          <w:szCs w:val="24"/>
          <w:highlight w:val="yellow"/>
        </w:rPr>
        <w:t>Deepa M. A.</w:t>
      </w:r>
      <w:r w:rsidRPr="000066EE">
        <w:rPr>
          <w:rFonts w:ascii="Times New Roman" w:eastAsia="Times New Roman" w:hAnsi="Times New Roman" w:cs="Times New Roman"/>
          <w:bCs/>
          <w:sz w:val="24"/>
          <w:szCs w:val="24"/>
          <w:highlight w:val="yellow"/>
        </w:rPr>
        <w:t xml:space="preserve"> conceptualized and supervised the study. </w:t>
      </w:r>
      <w:proofErr w:type="spellStart"/>
      <w:r w:rsidRPr="000066EE">
        <w:rPr>
          <w:rFonts w:ascii="Times New Roman" w:eastAsia="Times New Roman" w:hAnsi="Times New Roman" w:cs="Times New Roman"/>
          <w:b/>
          <w:bCs/>
          <w:sz w:val="24"/>
          <w:szCs w:val="24"/>
          <w:highlight w:val="yellow"/>
        </w:rPr>
        <w:t>Narthanaa</w:t>
      </w:r>
      <w:proofErr w:type="spellEnd"/>
      <w:r w:rsidRPr="000066EE">
        <w:rPr>
          <w:rFonts w:ascii="Times New Roman" w:eastAsia="Times New Roman" w:hAnsi="Times New Roman" w:cs="Times New Roman"/>
          <w:b/>
          <w:bCs/>
          <w:sz w:val="24"/>
          <w:szCs w:val="24"/>
          <w:highlight w:val="yellow"/>
        </w:rPr>
        <w:t xml:space="preserve"> S.</w:t>
      </w:r>
      <w:r w:rsidRPr="000066EE">
        <w:rPr>
          <w:rFonts w:ascii="Times New Roman" w:eastAsia="Times New Roman" w:hAnsi="Times New Roman" w:cs="Times New Roman"/>
          <w:bCs/>
          <w:sz w:val="24"/>
          <w:szCs w:val="24"/>
          <w:highlight w:val="yellow"/>
        </w:rPr>
        <w:t xml:space="preserve"> performed the experimental investigations and prepared the manuscript. </w:t>
      </w:r>
      <w:proofErr w:type="spellStart"/>
      <w:r w:rsidRPr="000066EE">
        <w:rPr>
          <w:rFonts w:ascii="Times New Roman" w:eastAsia="Times New Roman" w:hAnsi="Times New Roman" w:cs="Times New Roman"/>
          <w:b/>
          <w:bCs/>
          <w:sz w:val="24"/>
          <w:szCs w:val="24"/>
          <w:highlight w:val="yellow"/>
        </w:rPr>
        <w:t>Pugalenthi</w:t>
      </w:r>
      <w:proofErr w:type="spellEnd"/>
      <w:r w:rsidRPr="000066EE">
        <w:rPr>
          <w:rFonts w:ascii="Times New Roman" w:eastAsia="Times New Roman" w:hAnsi="Times New Roman" w:cs="Times New Roman"/>
          <w:b/>
          <w:bCs/>
          <w:sz w:val="24"/>
          <w:szCs w:val="24"/>
          <w:highlight w:val="yellow"/>
        </w:rPr>
        <w:t xml:space="preserve"> M.</w:t>
      </w:r>
      <w:r w:rsidRPr="000066EE">
        <w:rPr>
          <w:rFonts w:ascii="Times New Roman" w:eastAsia="Times New Roman" w:hAnsi="Times New Roman" w:cs="Times New Roman"/>
          <w:bCs/>
          <w:sz w:val="24"/>
          <w:szCs w:val="24"/>
          <w:highlight w:val="yellow"/>
        </w:rPr>
        <w:t xml:space="preserve"> critically reviewed the manuscript and contributed to its final revision.</w:t>
      </w:r>
    </w:p>
    <w:p w14:paraId="0140CE42" w14:textId="77777777" w:rsidR="008437A6" w:rsidRPr="00946E35" w:rsidRDefault="008437A6" w:rsidP="008437A6">
      <w:pPr>
        <w:rPr>
          <w:rFonts w:ascii="Times New Roman" w:hAnsi="Times New Roman" w:cs="Times New Roman"/>
          <w:b/>
          <w:highlight w:val="yellow"/>
        </w:rPr>
      </w:pPr>
      <w:r w:rsidRPr="00946E35">
        <w:rPr>
          <w:rFonts w:ascii="Times New Roman" w:hAnsi="Times New Roman" w:cs="Times New Roman"/>
          <w:b/>
          <w:highlight w:val="yellow"/>
        </w:rPr>
        <w:t>Disclaimer (Artificial intelligence)</w:t>
      </w:r>
    </w:p>
    <w:p w14:paraId="2819F34A" w14:textId="225B3192" w:rsidR="00C17323" w:rsidRDefault="00946E35">
      <w:pPr>
        <w:spacing w:line="360" w:lineRule="auto"/>
        <w:ind w:firstLine="720"/>
        <w:jc w:val="both"/>
        <w:rPr>
          <w:rFonts w:ascii="Times New Roman" w:eastAsia="Times New Roman" w:hAnsi="Times New Roman" w:cs="Times New Roman"/>
          <w:sz w:val="24"/>
          <w:szCs w:val="24"/>
        </w:rPr>
      </w:pPr>
      <w:r w:rsidRPr="000066EE">
        <w:rPr>
          <w:rFonts w:ascii="Times New Roman" w:eastAsia="Times New Roman" w:hAnsi="Times New Roman" w:cs="Times New Roman"/>
          <w:sz w:val="24"/>
          <w:szCs w:val="24"/>
          <w:highlight w:val="yellow"/>
        </w:rPr>
        <w:t>The authors confirm that no generative artificial intelligence tools were used for data analysis, interpretation of results, or generation of scientific conclusions in this manuscript.</w:t>
      </w:r>
    </w:p>
    <w:p w14:paraId="179A8D06" w14:textId="77777777" w:rsidR="002669CA" w:rsidRDefault="00501941">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6. References</w:t>
      </w:r>
    </w:p>
    <w:p w14:paraId="1F20EAC9" w14:textId="77777777" w:rsidR="002669CA" w:rsidRDefault="00501941">
      <w:pPr>
        <w:numPr>
          <w:ilvl w:val="0"/>
          <w:numId w:val="1"/>
        </w:numPr>
        <w:spacing w:before="28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Botanical Survey of India. (2023). </w:t>
      </w:r>
      <w:r>
        <w:rPr>
          <w:rFonts w:ascii="Times New Roman" w:eastAsia="Times New Roman" w:hAnsi="Times New Roman" w:cs="Times New Roman"/>
          <w:i/>
          <w:sz w:val="24"/>
          <w:szCs w:val="24"/>
        </w:rPr>
        <w:t xml:space="preserve">Voucher specimen authentication: Curcuma aeruginosa </w:t>
      </w:r>
      <w:proofErr w:type="spellStart"/>
      <w:r>
        <w:rPr>
          <w:rFonts w:ascii="Times New Roman" w:eastAsia="Times New Roman" w:hAnsi="Times New Roman" w:cs="Times New Roman"/>
          <w:i/>
          <w:sz w:val="24"/>
          <w:szCs w:val="24"/>
        </w:rPr>
        <w:t>Roxb</w:t>
      </w:r>
      <w:proofErr w:type="spellEnd"/>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(Voucher No. BSI/SRC/5/23/2023/Tech–875). Southern Regional Centre, Coimbatore, Tamil Nadu.</w:t>
      </w:r>
    </w:p>
    <w:p w14:paraId="4CDBDF0F" w14:textId="676D3041" w:rsidR="002669CA" w:rsidRDefault="00501941">
      <w:pPr>
        <w:numPr>
          <w:ilvl w:val="0"/>
          <w:numId w:val="1"/>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Chen, Q., Hu, H., &amp; Zhang, D. (2022). DNA barcoding and phylogenomic analysis of the genus </w:t>
      </w:r>
      <w:r>
        <w:rPr>
          <w:rFonts w:ascii="Times New Roman" w:eastAsia="Times New Roman" w:hAnsi="Times New Roman" w:cs="Times New Roman"/>
          <w:i/>
          <w:sz w:val="24"/>
          <w:szCs w:val="24"/>
        </w:rPr>
        <w:t>Fritillaria</w:t>
      </w:r>
      <w:r>
        <w:rPr>
          <w:rFonts w:ascii="Times New Roman" w:eastAsia="Times New Roman" w:hAnsi="Times New Roman" w:cs="Times New Roman"/>
          <w:sz w:val="24"/>
          <w:szCs w:val="24"/>
        </w:rPr>
        <w:t xml:space="preserve"> in China based on complete chloroplast genomes. </w:t>
      </w:r>
      <w:r>
        <w:rPr>
          <w:rFonts w:ascii="Times New Roman" w:eastAsia="Times New Roman" w:hAnsi="Times New Roman" w:cs="Times New Roman"/>
          <w:i/>
          <w:sz w:val="24"/>
          <w:szCs w:val="24"/>
        </w:rPr>
        <w:t>Frontiers in Plant Science, 13</w:t>
      </w:r>
      <w:r>
        <w:rPr>
          <w:rFonts w:ascii="Times New Roman" w:eastAsia="Times New Roman" w:hAnsi="Times New Roman" w:cs="Times New Roman"/>
          <w:sz w:val="24"/>
          <w:szCs w:val="24"/>
        </w:rPr>
        <w:t xml:space="preserve">, 764255. </w:t>
      </w:r>
      <w:hyperlink r:id="rId12" w:history="1">
        <w:r w:rsidR="002E52D4" w:rsidRPr="008E5FA9">
          <w:rPr>
            <w:rStyle w:val="Hyperlink"/>
            <w:rFonts w:ascii="Times New Roman" w:eastAsia="Times New Roman" w:hAnsi="Times New Roman" w:cs="Times New Roman"/>
            <w:sz w:val="24"/>
            <w:szCs w:val="24"/>
          </w:rPr>
          <w:t>https://doi.org/10.3389/fpls.2022.764255</w:t>
        </w:r>
      </w:hyperlink>
    </w:p>
    <w:p w14:paraId="6CDBB171" w14:textId="6D391F68" w:rsidR="002E52D4" w:rsidRPr="000066EE" w:rsidRDefault="002E52D4">
      <w:pPr>
        <w:numPr>
          <w:ilvl w:val="0"/>
          <w:numId w:val="1"/>
        </w:numPr>
        <w:spacing w:after="0" w:line="360" w:lineRule="auto"/>
        <w:jc w:val="both"/>
        <w:rPr>
          <w:rFonts w:ascii="Times New Roman" w:eastAsia="Times New Roman" w:hAnsi="Times New Roman" w:cs="Times New Roman"/>
          <w:sz w:val="24"/>
          <w:szCs w:val="24"/>
          <w:highlight w:val="yellow"/>
        </w:rPr>
      </w:pPr>
      <w:r w:rsidRPr="000066EE">
        <w:rPr>
          <w:rFonts w:ascii="Times New Roman" w:eastAsia="Times New Roman" w:hAnsi="Times New Roman" w:cs="Times New Roman"/>
          <w:sz w:val="24"/>
          <w:szCs w:val="24"/>
          <w:highlight w:val="yellow"/>
        </w:rPr>
        <w:t xml:space="preserve">Chen, M., Sun, J., Yao, H., Gong, F., Cai, L., Wang, C., Shao, Q., &amp; Wang, Z. (2023). Analysis of genetic and chemical variability of five Curcuma species based on DNA barcoding and HPLC fingerprints. </w:t>
      </w:r>
      <w:r w:rsidRPr="000066EE">
        <w:rPr>
          <w:rFonts w:ascii="Times New Roman" w:eastAsia="Times New Roman" w:hAnsi="Times New Roman" w:cs="Times New Roman"/>
          <w:i/>
          <w:iCs/>
          <w:sz w:val="24"/>
          <w:szCs w:val="24"/>
          <w:highlight w:val="yellow"/>
        </w:rPr>
        <w:t>Frontiers in Plant Science</w:t>
      </w:r>
      <w:r w:rsidRPr="000066EE">
        <w:rPr>
          <w:rFonts w:ascii="Times New Roman" w:eastAsia="Times New Roman" w:hAnsi="Times New Roman" w:cs="Times New Roman"/>
          <w:sz w:val="24"/>
          <w:szCs w:val="24"/>
          <w:highlight w:val="yellow"/>
        </w:rPr>
        <w:t xml:space="preserve">, </w:t>
      </w:r>
      <w:r w:rsidRPr="000066EE">
        <w:rPr>
          <w:rFonts w:ascii="Times New Roman" w:eastAsia="Times New Roman" w:hAnsi="Times New Roman" w:cs="Times New Roman"/>
          <w:i/>
          <w:iCs/>
          <w:sz w:val="24"/>
          <w:szCs w:val="24"/>
          <w:highlight w:val="yellow"/>
        </w:rPr>
        <w:t>14</w:t>
      </w:r>
      <w:r w:rsidRPr="000066EE">
        <w:rPr>
          <w:rFonts w:ascii="Times New Roman" w:eastAsia="Times New Roman" w:hAnsi="Times New Roman" w:cs="Times New Roman"/>
          <w:sz w:val="24"/>
          <w:szCs w:val="24"/>
          <w:highlight w:val="yellow"/>
        </w:rPr>
        <w:t xml:space="preserve">. </w:t>
      </w:r>
      <w:hyperlink r:id="rId13" w:tgtFrame="_blank" w:history="1">
        <w:r w:rsidRPr="000066EE">
          <w:rPr>
            <w:rStyle w:val="Hyperlink"/>
            <w:rFonts w:ascii="Times New Roman" w:eastAsia="Times New Roman" w:hAnsi="Times New Roman" w:cs="Times New Roman"/>
            <w:sz w:val="24"/>
            <w:szCs w:val="24"/>
            <w:highlight w:val="yellow"/>
          </w:rPr>
          <w:t>https://doi.org/10.3389/fpls.2023.1229041</w:t>
        </w:r>
      </w:hyperlink>
      <w:r w:rsidRPr="000066EE">
        <w:rPr>
          <w:rFonts w:ascii="Times New Roman" w:eastAsia="Times New Roman" w:hAnsi="Times New Roman" w:cs="Times New Roman"/>
          <w:sz w:val="24"/>
          <w:szCs w:val="24"/>
          <w:highlight w:val="yellow"/>
        </w:rPr>
        <w:t>.</w:t>
      </w:r>
    </w:p>
    <w:p w14:paraId="5EB29C1F" w14:textId="23899D41" w:rsidR="002E52D4" w:rsidRPr="000066EE" w:rsidRDefault="002E52D4" w:rsidP="00030E70">
      <w:pPr>
        <w:numPr>
          <w:ilvl w:val="0"/>
          <w:numId w:val="1"/>
        </w:numPr>
        <w:spacing w:after="0" w:line="360" w:lineRule="auto"/>
        <w:jc w:val="both"/>
        <w:rPr>
          <w:rFonts w:ascii="Times New Roman" w:eastAsia="Times New Roman" w:hAnsi="Times New Roman" w:cs="Times New Roman"/>
          <w:sz w:val="24"/>
          <w:szCs w:val="24"/>
          <w:highlight w:val="yellow"/>
        </w:rPr>
      </w:pPr>
      <w:proofErr w:type="spellStart"/>
      <w:r w:rsidRPr="000066EE">
        <w:rPr>
          <w:rFonts w:ascii="Times New Roman" w:eastAsia="Times New Roman" w:hAnsi="Times New Roman" w:cs="Times New Roman"/>
          <w:sz w:val="24"/>
          <w:szCs w:val="24"/>
          <w:highlight w:val="yellow"/>
        </w:rPr>
        <w:t>DuanZ.SongW.ChenK.QiaoX.YeM</w:t>
      </w:r>
      <w:proofErr w:type="spellEnd"/>
      <w:r w:rsidRPr="000066EE">
        <w:rPr>
          <w:rFonts w:ascii="Times New Roman" w:eastAsia="Times New Roman" w:hAnsi="Times New Roman" w:cs="Times New Roman"/>
          <w:sz w:val="24"/>
          <w:szCs w:val="24"/>
          <w:highlight w:val="yellow"/>
        </w:rPr>
        <w:t>. (2017). Assessment of genetic and chemical variability in </w:t>
      </w:r>
      <w:proofErr w:type="spellStart"/>
      <w:r w:rsidRPr="000066EE">
        <w:rPr>
          <w:rFonts w:ascii="Times New Roman" w:eastAsia="Times New Roman" w:hAnsi="Times New Roman" w:cs="Times New Roman"/>
          <w:i/>
          <w:iCs/>
          <w:sz w:val="24"/>
          <w:szCs w:val="24"/>
          <w:highlight w:val="yellow"/>
        </w:rPr>
        <w:t>Curcuma</w:t>
      </w:r>
      <w:r w:rsidRPr="000066EE">
        <w:rPr>
          <w:rFonts w:ascii="Times New Roman" w:eastAsia="Times New Roman" w:hAnsi="Times New Roman" w:cs="Times New Roman"/>
          <w:sz w:val="24"/>
          <w:szCs w:val="24"/>
          <w:highlight w:val="yellow"/>
        </w:rPr>
        <w:t>e</w:t>
      </w:r>
      <w:proofErr w:type="spellEnd"/>
      <w:r w:rsidRPr="000066EE">
        <w:rPr>
          <w:rFonts w:ascii="Times New Roman" w:eastAsia="Times New Roman" w:hAnsi="Times New Roman" w:cs="Times New Roman"/>
          <w:sz w:val="24"/>
          <w:szCs w:val="24"/>
          <w:highlight w:val="yellow"/>
        </w:rPr>
        <w:t xml:space="preserve"> </w:t>
      </w:r>
      <w:proofErr w:type="spellStart"/>
      <w:r w:rsidRPr="000066EE">
        <w:rPr>
          <w:rFonts w:ascii="Times New Roman" w:eastAsia="Times New Roman" w:hAnsi="Times New Roman" w:cs="Times New Roman"/>
          <w:sz w:val="24"/>
          <w:szCs w:val="24"/>
          <w:highlight w:val="yellow"/>
        </w:rPr>
        <w:t>longae</w:t>
      </w:r>
      <w:proofErr w:type="spellEnd"/>
      <w:r w:rsidRPr="000066EE">
        <w:rPr>
          <w:rFonts w:ascii="Times New Roman" w:eastAsia="Times New Roman" w:hAnsi="Times New Roman" w:cs="Times New Roman"/>
          <w:sz w:val="24"/>
          <w:szCs w:val="24"/>
          <w:highlight w:val="yellow"/>
        </w:rPr>
        <w:t xml:space="preserve"> </w:t>
      </w:r>
      <w:proofErr w:type="spellStart"/>
      <w:r w:rsidRPr="000066EE">
        <w:rPr>
          <w:rFonts w:ascii="Times New Roman" w:eastAsia="Times New Roman" w:hAnsi="Times New Roman" w:cs="Times New Roman"/>
          <w:sz w:val="24"/>
          <w:szCs w:val="24"/>
          <w:highlight w:val="yellow"/>
        </w:rPr>
        <w:t>rhizoma</w:t>
      </w:r>
      <w:proofErr w:type="spellEnd"/>
      <w:r w:rsidRPr="000066EE">
        <w:rPr>
          <w:rFonts w:ascii="Times New Roman" w:eastAsia="Times New Roman" w:hAnsi="Times New Roman" w:cs="Times New Roman"/>
          <w:sz w:val="24"/>
          <w:szCs w:val="24"/>
          <w:highlight w:val="yellow"/>
        </w:rPr>
        <w:t xml:space="preserve"> (</w:t>
      </w:r>
      <w:r w:rsidRPr="000066EE">
        <w:rPr>
          <w:rFonts w:ascii="Times New Roman" w:eastAsia="Times New Roman" w:hAnsi="Times New Roman" w:cs="Times New Roman"/>
          <w:i/>
          <w:iCs/>
          <w:sz w:val="24"/>
          <w:szCs w:val="24"/>
          <w:highlight w:val="yellow"/>
        </w:rPr>
        <w:t>Curcuma</w:t>
      </w:r>
      <w:r w:rsidRPr="000066EE">
        <w:rPr>
          <w:rFonts w:ascii="Times New Roman" w:eastAsia="Times New Roman" w:hAnsi="Times New Roman" w:cs="Times New Roman"/>
          <w:sz w:val="24"/>
          <w:szCs w:val="24"/>
          <w:highlight w:val="yellow"/>
        </w:rPr>
        <w:t> longa) based on DNA barcoding markers and HPLC fingerprints. </w:t>
      </w:r>
      <w:r w:rsidRPr="000066EE">
        <w:rPr>
          <w:rFonts w:ascii="Times New Roman" w:eastAsia="Times New Roman" w:hAnsi="Times New Roman" w:cs="Times New Roman"/>
          <w:i/>
          <w:iCs/>
          <w:sz w:val="24"/>
          <w:szCs w:val="24"/>
          <w:highlight w:val="yellow"/>
        </w:rPr>
        <w:t>Biol. Pharm. Bull.</w:t>
      </w:r>
      <w:r w:rsidRPr="000066EE">
        <w:rPr>
          <w:rFonts w:ascii="Times New Roman" w:eastAsia="Times New Roman" w:hAnsi="Times New Roman" w:cs="Times New Roman"/>
          <w:sz w:val="24"/>
          <w:szCs w:val="24"/>
          <w:highlight w:val="yellow"/>
        </w:rPr>
        <w:t xml:space="preserve">40 (10), 1638–1645. </w:t>
      </w:r>
      <w:proofErr w:type="spellStart"/>
      <w:r w:rsidRPr="000066EE">
        <w:rPr>
          <w:rFonts w:ascii="Times New Roman" w:eastAsia="Times New Roman" w:hAnsi="Times New Roman" w:cs="Times New Roman"/>
          <w:sz w:val="24"/>
          <w:szCs w:val="24"/>
          <w:highlight w:val="yellow"/>
        </w:rPr>
        <w:t>doi</w:t>
      </w:r>
      <w:proofErr w:type="spellEnd"/>
      <w:r w:rsidRPr="000066EE">
        <w:rPr>
          <w:rFonts w:ascii="Times New Roman" w:eastAsia="Times New Roman" w:hAnsi="Times New Roman" w:cs="Times New Roman"/>
          <w:sz w:val="24"/>
          <w:szCs w:val="24"/>
          <w:highlight w:val="yellow"/>
        </w:rPr>
        <w:t>: 10.1248/bpb.b17-00020</w:t>
      </w:r>
    </w:p>
    <w:p w14:paraId="2A092B93" w14:textId="77777777" w:rsidR="002669CA" w:rsidRDefault="00501941">
      <w:pPr>
        <w:numPr>
          <w:ilvl w:val="0"/>
          <w:numId w:val="1"/>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Edgar, R. C. (2004). MUSCLE: Multiple sequence alignment with high accuracy and high throughput. </w:t>
      </w:r>
      <w:r>
        <w:rPr>
          <w:rFonts w:ascii="Times New Roman" w:eastAsia="Times New Roman" w:hAnsi="Times New Roman" w:cs="Times New Roman"/>
          <w:i/>
          <w:sz w:val="24"/>
          <w:szCs w:val="24"/>
        </w:rPr>
        <w:t>Nucleic Acids Research, 32</w:t>
      </w:r>
      <w:r>
        <w:rPr>
          <w:rFonts w:ascii="Times New Roman" w:eastAsia="Times New Roman" w:hAnsi="Times New Roman" w:cs="Times New Roman"/>
          <w:sz w:val="24"/>
          <w:szCs w:val="24"/>
        </w:rPr>
        <w:t>(5), 1792–1797.</w:t>
      </w:r>
    </w:p>
    <w:p w14:paraId="3CD97A2C" w14:textId="3C3B7B45" w:rsidR="002669CA" w:rsidRDefault="00501941">
      <w:pPr>
        <w:numPr>
          <w:ilvl w:val="0"/>
          <w:numId w:val="1"/>
        </w:numPr>
        <w:spacing w:after="0"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Elhawary</w:t>
      </w:r>
      <w:proofErr w:type="spellEnd"/>
      <w:r>
        <w:rPr>
          <w:rFonts w:ascii="Times New Roman" w:eastAsia="Times New Roman" w:hAnsi="Times New Roman" w:cs="Times New Roman"/>
          <w:sz w:val="24"/>
          <w:szCs w:val="24"/>
        </w:rPr>
        <w:t xml:space="preserve">, E. A., Moussa, A. Y., &amp; </w:t>
      </w:r>
      <w:proofErr w:type="spellStart"/>
      <w:r>
        <w:rPr>
          <w:rFonts w:ascii="Times New Roman" w:eastAsia="Times New Roman" w:hAnsi="Times New Roman" w:cs="Times New Roman"/>
          <w:sz w:val="24"/>
          <w:szCs w:val="24"/>
        </w:rPr>
        <w:t>Singab</w:t>
      </w:r>
      <w:proofErr w:type="spellEnd"/>
      <w:r>
        <w:rPr>
          <w:rFonts w:ascii="Times New Roman" w:eastAsia="Times New Roman" w:hAnsi="Times New Roman" w:cs="Times New Roman"/>
          <w:sz w:val="24"/>
          <w:szCs w:val="24"/>
        </w:rPr>
        <w:t xml:space="preserve">, A. N. B. (2024). Genus </w:t>
      </w:r>
      <w:r>
        <w:rPr>
          <w:rFonts w:ascii="Times New Roman" w:eastAsia="Times New Roman" w:hAnsi="Times New Roman" w:cs="Times New Roman"/>
          <w:i/>
          <w:sz w:val="24"/>
          <w:szCs w:val="24"/>
        </w:rPr>
        <w:t>Curcuma</w:t>
      </w:r>
      <w:r>
        <w:rPr>
          <w:rFonts w:ascii="Times New Roman" w:eastAsia="Times New Roman" w:hAnsi="Times New Roman" w:cs="Times New Roman"/>
          <w:sz w:val="24"/>
          <w:szCs w:val="24"/>
        </w:rPr>
        <w:t xml:space="preserve">: Chemical and ethnopharmacological role in the aging process. </w:t>
      </w:r>
      <w:r>
        <w:rPr>
          <w:rFonts w:ascii="Times New Roman" w:eastAsia="Times New Roman" w:hAnsi="Times New Roman" w:cs="Times New Roman"/>
          <w:i/>
          <w:sz w:val="24"/>
          <w:szCs w:val="24"/>
        </w:rPr>
        <w:t>BMC Complementary Medicine and Therapies, 24</w:t>
      </w:r>
      <w:r>
        <w:rPr>
          <w:rFonts w:ascii="Times New Roman" w:eastAsia="Times New Roman" w:hAnsi="Times New Roman" w:cs="Times New Roman"/>
          <w:sz w:val="24"/>
          <w:szCs w:val="24"/>
        </w:rPr>
        <w:t xml:space="preserve">(1), 31. </w:t>
      </w:r>
      <w:hyperlink r:id="rId14" w:history="1">
        <w:r w:rsidR="00030E70" w:rsidRPr="008E5FA9">
          <w:rPr>
            <w:rStyle w:val="Hyperlink"/>
            <w:rFonts w:ascii="Times New Roman" w:eastAsia="Times New Roman" w:hAnsi="Times New Roman" w:cs="Times New Roman"/>
            <w:sz w:val="24"/>
            <w:szCs w:val="24"/>
          </w:rPr>
          <w:t>https://doi.org/10.1186/s12906-023-04317-w</w:t>
        </w:r>
      </w:hyperlink>
    </w:p>
    <w:p w14:paraId="71628567" w14:textId="6D689E84" w:rsidR="00030E70" w:rsidRPr="00FB5C9D" w:rsidRDefault="00030E70">
      <w:pPr>
        <w:numPr>
          <w:ilvl w:val="0"/>
          <w:numId w:val="1"/>
        </w:numPr>
        <w:spacing w:after="0" w:line="360" w:lineRule="auto"/>
        <w:jc w:val="both"/>
        <w:rPr>
          <w:rFonts w:ascii="Times New Roman" w:eastAsia="Times New Roman" w:hAnsi="Times New Roman" w:cs="Times New Roman"/>
          <w:sz w:val="24"/>
          <w:szCs w:val="24"/>
          <w:highlight w:val="yellow"/>
        </w:rPr>
      </w:pPr>
      <w:r w:rsidRPr="00FB5C9D">
        <w:rPr>
          <w:rFonts w:ascii="Times New Roman" w:eastAsia="Times New Roman" w:hAnsi="Times New Roman" w:cs="Times New Roman"/>
          <w:sz w:val="24"/>
          <w:szCs w:val="24"/>
          <w:highlight w:val="yellow"/>
        </w:rPr>
        <w:lastRenderedPageBreak/>
        <w:t xml:space="preserve">Gan, C. Y., &amp; </w:t>
      </w:r>
      <w:proofErr w:type="spellStart"/>
      <w:r w:rsidRPr="00FB5C9D">
        <w:rPr>
          <w:rFonts w:ascii="Times New Roman" w:eastAsia="Times New Roman" w:hAnsi="Times New Roman" w:cs="Times New Roman"/>
          <w:sz w:val="24"/>
          <w:szCs w:val="24"/>
          <w:highlight w:val="yellow"/>
        </w:rPr>
        <w:t>Wagiran</w:t>
      </w:r>
      <w:proofErr w:type="spellEnd"/>
      <w:r w:rsidRPr="00FB5C9D">
        <w:rPr>
          <w:rFonts w:ascii="Times New Roman" w:eastAsia="Times New Roman" w:hAnsi="Times New Roman" w:cs="Times New Roman"/>
          <w:sz w:val="24"/>
          <w:szCs w:val="24"/>
          <w:highlight w:val="yellow"/>
        </w:rPr>
        <w:t xml:space="preserve">, A. (2025). Amplification of </w:t>
      </w:r>
      <w:proofErr w:type="spellStart"/>
      <w:r w:rsidRPr="00FB5C9D">
        <w:rPr>
          <w:rFonts w:ascii="Times New Roman" w:eastAsia="Times New Roman" w:hAnsi="Times New Roman" w:cs="Times New Roman"/>
          <w:sz w:val="24"/>
          <w:szCs w:val="24"/>
          <w:highlight w:val="yellow"/>
        </w:rPr>
        <w:t>rbcL</w:t>
      </w:r>
      <w:proofErr w:type="spellEnd"/>
      <w:r w:rsidRPr="00FB5C9D">
        <w:rPr>
          <w:rFonts w:ascii="Times New Roman" w:eastAsia="Times New Roman" w:hAnsi="Times New Roman" w:cs="Times New Roman"/>
          <w:sz w:val="24"/>
          <w:szCs w:val="24"/>
          <w:highlight w:val="yellow"/>
        </w:rPr>
        <w:t xml:space="preserve"> DNA Barcode from Different Organs of Black Turmeric and its Herbal Medicinal Products. </w:t>
      </w:r>
      <w:r w:rsidRPr="00FB5C9D">
        <w:rPr>
          <w:rFonts w:ascii="Times New Roman" w:eastAsia="Times New Roman" w:hAnsi="Times New Roman" w:cs="Times New Roman"/>
          <w:i/>
          <w:iCs/>
          <w:sz w:val="24"/>
          <w:szCs w:val="24"/>
          <w:highlight w:val="yellow"/>
        </w:rPr>
        <w:t>Proceedings of Science and Mathematics</w:t>
      </w:r>
      <w:r w:rsidRPr="00FB5C9D">
        <w:rPr>
          <w:rFonts w:ascii="Times New Roman" w:eastAsia="Times New Roman" w:hAnsi="Times New Roman" w:cs="Times New Roman"/>
          <w:sz w:val="24"/>
          <w:szCs w:val="24"/>
          <w:highlight w:val="yellow"/>
        </w:rPr>
        <w:t>.</w:t>
      </w:r>
    </w:p>
    <w:p w14:paraId="7E30C6AB" w14:textId="77777777" w:rsidR="002669CA" w:rsidRDefault="00501941">
      <w:pPr>
        <w:numPr>
          <w:ilvl w:val="0"/>
          <w:numId w:val="1"/>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Hollingsworth, M. L., Clark, A. A., Forrest, L. L., Richardson, J., Pennington, R. T., Long, D. G., Cowan, R., Chase, M. W., </w:t>
      </w:r>
      <w:proofErr w:type="spellStart"/>
      <w:r>
        <w:rPr>
          <w:rFonts w:ascii="Times New Roman" w:eastAsia="Times New Roman" w:hAnsi="Times New Roman" w:cs="Times New Roman"/>
          <w:sz w:val="24"/>
          <w:szCs w:val="24"/>
        </w:rPr>
        <w:t>Gaudeul</w:t>
      </w:r>
      <w:proofErr w:type="spellEnd"/>
      <w:r>
        <w:rPr>
          <w:rFonts w:ascii="Times New Roman" w:eastAsia="Times New Roman" w:hAnsi="Times New Roman" w:cs="Times New Roman"/>
          <w:sz w:val="24"/>
          <w:szCs w:val="24"/>
        </w:rPr>
        <w:t xml:space="preserve">, M., &amp; Hollingsworth, P. M. (2009). Selecting barcoding loci for plants: Evaluation of seven candidate loci with species-level sampling in three divergent groups of land plants. </w:t>
      </w:r>
      <w:r>
        <w:rPr>
          <w:rFonts w:ascii="Times New Roman" w:eastAsia="Times New Roman" w:hAnsi="Times New Roman" w:cs="Times New Roman"/>
          <w:i/>
          <w:sz w:val="24"/>
          <w:szCs w:val="24"/>
        </w:rPr>
        <w:t>Molecular Ecology Resources, 9</w:t>
      </w:r>
      <w:r>
        <w:rPr>
          <w:rFonts w:ascii="Times New Roman" w:eastAsia="Times New Roman" w:hAnsi="Times New Roman" w:cs="Times New Roman"/>
          <w:sz w:val="24"/>
          <w:szCs w:val="24"/>
        </w:rPr>
        <w:t xml:space="preserve">(2), 439–457. </w:t>
      </w:r>
      <w:hyperlink r:id="rId15">
        <w:r>
          <w:rPr>
            <w:rFonts w:ascii="Times New Roman" w:eastAsia="Times New Roman" w:hAnsi="Times New Roman" w:cs="Times New Roman"/>
            <w:color w:val="0000FF"/>
            <w:sz w:val="24"/>
            <w:szCs w:val="24"/>
            <w:u w:val="single"/>
          </w:rPr>
          <w:t>https://doi.org/10.1111/j.1755-0998.2008.02439.x</w:t>
        </w:r>
      </w:hyperlink>
    </w:p>
    <w:p w14:paraId="30428269" w14:textId="77777777" w:rsidR="002669CA" w:rsidRDefault="00501941">
      <w:pPr>
        <w:numPr>
          <w:ilvl w:val="0"/>
          <w:numId w:val="1"/>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Hooker, J. D. (1890). </w:t>
      </w:r>
      <w:r>
        <w:rPr>
          <w:rFonts w:ascii="Times New Roman" w:eastAsia="Times New Roman" w:hAnsi="Times New Roman" w:cs="Times New Roman"/>
          <w:i/>
          <w:sz w:val="24"/>
          <w:szCs w:val="24"/>
        </w:rPr>
        <w:t>The Flora of British India</w:t>
      </w:r>
      <w:r>
        <w:rPr>
          <w:rFonts w:ascii="Times New Roman" w:eastAsia="Times New Roman" w:hAnsi="Times New Roman" w:cs="Times New Roman"/>
          <w:sz w:val="24"/>
          <w:szCs w:val="24"/>
        </w:rPr>
        <w:t xml:space="preserve"> (Vol. 6). L. Reeve &amp; Co.</w:t>
      </w:r>
    </w:p>
    <w:p w14:paraId="0291CC64" w14:textId="77777777" w:rsidR="002669CA" w:rsidRDefault="00501941">
      <w:pPr>
        <w:numPr>
          <w:ilvl w:val="0"/>
          <w:numId w:val="1"/>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Joseph, R., Joseph, T., &amp; Jose, J. (1999). Karyomorphological studies in the genus </w:t>
      </w:r>
      <w:r>
        <w:rPr>
          <w:rFonts w:ascii="Times New Roman" w:eastAsia="Times New Roman" w:hAnsi="Times New Roman" w:cs="Times New Roman"/>
          <w:i/>
          <w:sz w:val="24"/>
          <w:szCs w:val="24"/>
        </w:rPr>
        <w:t>Curcuma</w:t>
      </w:r>
      <w:r>
        <w:rPr>
          <w:rFonts w:ascii="Times New Roman" w:eastAsia="Times New Roman" w:hAnsi="Times New Roman" w:cs="Times New Roman"/>
          <w:sz w:val="24"/>
          <w:szCs w:val="24"/>
        </w:rPr>
        <w:t xml:space="preserve"> Linn. </w:t>
      </w:r>
      <w:proofErr w:type="spellStart"/>
      <w:r>
        <w:rPr>
          <w:rFonts w:ascii="Times New Roman" w:eastAsia="Times New Roman" w:hAnsi="Times New Roman" w:cs="Times New Roman"/>
          <w:i/>
          <w:sz w:val="24"/>
          <w:szCs w:val="24"/>
        </w:rPr>
        <w:t>Cytologia</w:t>
      </w:r>
      <w:proofErr w:type="spellEnd"/>
      <w:r>
        <w:rPr>
          <w:rFonts w:ascii="Times New Roman" w:eastAsia="Times New Roman" w:hAnsi="Times New Roman" w:cs="Times New Roman"/>
          <w:i/>
          <w:sz w:val="24"/>
          <w:szCs w:val="24"/>
        </w:rPr>
        <w:t>, 64</w:t>
      </w:r>
      <w:r>
        <w:rPr>
          <w:rFonts w:ascii="Times New Roman" w:eastAsia="Times New Roman" w:hAnsi="Times New Roman" w:cs="Times New Roman"/>
          <w:sz w:val="24"/>
          <w:szCs w:val="24"/>
        </w:rPr>
        <w:t>, 313–317.</w:t>
      </w:r>
    </w:p>
    <w:p w14:paraId="2E5ACE6E" w14:textId="77777777" w:rsidR="002669CA" w:rsidRDefault="00501941">
      <w:pPr>
        <w:numPr>
          <w:ilvl w:val="0"/>
          <w:numId w:val="1"/>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Kress, W. J., &amp; Erickson, D. L. (2007). A two-locus global DNA barcode for land plants: </w:t>
      </w:r>
      <w:proofErr w:type="spellStart"/>
      <w:r>
        <w:rPr>
          <w:rFonts w:ascii="Times New Roman" w:eastAsia="Times New Roman" w:hAnsi="Times New Roman" w:cs="Times New Roman"/>
          <w:sz w:val="24"/>
          <w:szCs w:val="24"/>
        </w:rPr>
        <w:t>rbcL</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matK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PLoS</w:t>
      </w:r>
      <w:proofErr w:type="spellEnd"/>
      <w:r>
        <w:rPr>
          <w:rFonts w:ascii="Times New Roman" w:eastAsia="Times New Roman" w:hAnsi="Times New Roman" w:cs="Times New Roman"/>
          <w:i/>
          <w:sz w:val="24"/>
          <w:szCs w:val="24"/>
        </w:rPr>
        <w:t xml:space="preserve"> ONE, 2</w:t>
      </w:r>
      <w:r>
        <w:rPr>
          <w:rFonts w:ascii="Times New Roman" w:eastAsia="Times New Roman" w:hAnsi="Times New Roman" w:cs="Times New Roman"/>
          <w:sz w:val="24"/>
          <w:szCs w:val="24"/>
        </w:rPr>
        <w:t>(6), e508. https://doi.org/10.1371/journal.pone.0000508</w:t>
      </w:r>
    </w:p>
    <w:p w14:paraId="6CAE0AFB" w14:textId="77777777" w:rsidR="002669CA" w:rsidRDefault="00501941">
      <w:pPr>
        <w:numPr>
          <w:ilvl w:val="0"/>
          <w:numId w:val="1"/>
        </w:numPr>
        <w:spacing w:after="0"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Kundamveetil</w:t>
      </w:r>
      <w:proofErr w:type="spellEnd"/>
      <w:r>
        <w:rPr>
          <w:rFonts w:ascii="Times New Roman" w:eastAsia="Times New Roman" w:hAnsi="Times New Roman" w:cs="Times New Roman"/>
          <w:sz w:val="24"/>
          <w:szCs w:val="24"/>
        </w:rPr>
        <w:t xml:space="preserve">, S. (2024). Comparative phytochemical analysis of </w:t>
      </w:r>
      <w:r>
        <w:rPr>
          <w:rFonts w:ascii="Times New Roman" w:eastAsia="Times New Roman" w:hAnsi="Times New Roman" w:cs="Times New Roman"/>
          <w:i/>
          <w:sz w:val="24"/>
          <w:szCs w:val="24"/>
        </w:rPr>
        <w:t xml:space="preserve">Curcuma </w:t>
      </w:r>
      <w:proofErr w:type="spellStart"/>
      <w:r>
        <w:rPr>
          <w:rFonts w:ascii="Times New Roman" w:eastAsia="Times New Roman" w:hAnsi="Times New Roman" w:cs="Times New Roman"/>
          <w:i/>
          <w:sz w:val="24"/>
          <w:szCs w:val="24"/>
        </w:rPr>
        <w:t>aromatica</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C. aeruginosa</w:t>
      </w:r>
      <w:r>
        <w:rPr>
          <w:rFonts w:ascii="Times New Roman" w:eastAsia="Times New Roman" w:hAnsi="Times New Roman" w:cs="Times New Roman"/>
          <w:sz w:val="24"/>
          <w:szCs w:val="24"/>
        </w:rPr>
        <w:t xml:space="preserve">, and </w:t>
      </w:r>
      <w:r>
        <w:rPr>
          <w:rFonts w:ascii="Times New Roman" w:eastAsia="Times New Roman" w:hAnsi="Times New Roman" w:cs="Times New Roman"/>
          <w:i/>
          <w:sz w:val="24"/>
          <w:szCs w:val="24"/>
        </w:rPr>
        <w:t>C. angustifolia</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Asian Journal of Biological and Life Sciences, 13</w:t>
      </w:r>
      <w:r>
        <w:rPr>
          <w:rFonts w:ascii="Times New Roman" w:eastAsia="Times New Roman" w:hAnsi="Times New Roman" w:cs="Times New Roman"/>
          <w:sz w:val="24"/>
          <w:szCs w:val="24"/>
        </w:rPr>
        <w:t>(1), 235–240.</w:t>
      </w:r>
    </w:p>
    <w:p w14:paraId="6BE838CA" w14:textId="77777777" w:rsidR="002669CA" w:rsidRDefault="00501941">
      <w:pPr>
        <w:numPr>
          <w:ilvl w:val="0"/>
          <w:numId w:val="1"/>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Larsen, K. (2005). Distribution patterns and diversity </w:t>
      </w:r>
      <w:proofErr w:type="spellStart"/>
      <w:r>
        <w:rPr>
          <w:rFonts w:ascii="Times New Roman" w:eastAsia="Times New Roman" w:hAnsi="Times New Roman" w:cs="Times New Roman"/>
          <w:sz w:val="24"/>
          <w:szCs w:val="24"/>
        </w:rPr>
        <w:t>centres</w:t>
      </w:r>
      <w:proofErr w:type="spellEnd"/>
      <w:r>
        <w:rPr>
          <w:rFonts w:ascii="Times New Roman" w:eastAsia="Times New Roman" w:hAnsi="Times New Roman" w:cs="Times New Roman"/>
          <w:sz w:val="24"/>
          <w:szCs w:val="24"/>
        </w:rPr>
        <w:t xml:space="preserve"> of </w:t>
      </w:r>
      <w:proofErr w:type="spellStart"/>
      <w:r>
        <w:rPr>
          <w:rFonts w:ascii="Times New Roman" w:eastAsia="Times New Roman" w:hAnsi="Times New Roman" w:cs="Times New Roman"/>
          <w:sz w:val="24"/>
          <w:szCs w:val="24"/>
        </w:rPr>
        <w:t>Zingiberaceae</w:t>
      </w:r>
      <w:proofErr w:type="spellEnd"/>
      <w:r>
        <w:rPr>
          <w:rFonts w:ascii="Times New Roman" w:eastAsia="Times New Roman" w:hAnsi="Times New Roman" w:cs="Times New Roman"/>
          <w:sz w:val="24"/>
          <w:szCs w:val="24"/>
        </w:rPr>
        <w:t xml:space="preserve"> in SE Asia. </w:t>
      </w:r>
      <w:proofErr w:type="spellStart"/>
      <w:r>
        <w:rPr>
          <w:rFonts w:ascii="Times New Roman" w:eastAsia="Times New Roman" w:hAnsi="Times New Roman" w:cs="Times New Roman"/>
          <w:i/>
          <w:sz w:val="24"/>
          <w:szCs w:val="24"/>
        </w:rPr>
        <w:t>Biologiske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Skrifter</w:t>
      </w:r>
      <w:proofErr w:type="spellEnd"/>
      <w:r>
        <w:rPr>
          <w:rFonts w:ascii="Times New Roman" w:eastAsia="Times New Roman" w:hAnsi="Times New Roman" w:cs="Times New Roman"/>
          <w:i/>
          <w:sz w:val="24"/>
          <w:szCs w:val="24"/>
        </w:rPr>
        <w:t>, 55</w:t>
      </w:r>
      <w:r>
        <w:rPr>
          <w:rFonts w:ascii="Times New Roman" w:eastAsia="Times New Roman" w:hAnsi="Times New Roman" w:cs="Times New Roman"/>
          <w:sz w:val="24"/>
          <w:szCs w:val="24"/>
        </w:rPr>
        <w:t>, 219–228.</w:t>
      </w:r>
    </w:p>
    <w:p w14:paraId="46D79618" w14:textId="77777777" w:rsidR="002669CA" w:rsidRDefault="00501941">
      <w:pPr>
        <w:numPr>
          <w:ilvl w:val="0"/>
          <w:numId w:val="1"/>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 J., </w:t>
      </w:r>
      <w:proofErr w:type="spellStart"/>
      <w:r>
        <w:rPr>
          <w:rFonts w:ascii="Times New Roman" w:eastAsia="Times New Roman" w:hAnsi="Times New Roman" w:cs="Times New Roman"/>
          <w:sz w:val="24"/>
          <w:szCs w:val="24"/>
        </w:rPr>
        <w:t>Xie</w:t>
      </w:r>
      <w:proofErr w:type="spellEnd"/>
      <w:r>
        <w:rPr>
          <w:rFonts w:ascii="Times New Roman" w:eastAsia="Times New Roman" w:hAnsi="Times New Roman" w:cs="Times New Roman"/>
          <w:sz w:val="24"/>
          <w:szCs w:val="24"/>
        </w:rPr>
        <w:t xml:space="preserve">, D.-F., Guo, X.-L., Zheng, Z.-Y., He, X.-J., &amp; Zhou, S.-D. (2020). Comparative analysis of the complete plastid genome of five </w:t>
      </w:r>
      <w:r>
        <w:rPr>
          <w:rFonts w:ascii="Times New Roman" w:eastAsia="Times New Roman" w:hAnsi="Times New Roman" w:cs="Times New Roman"/>
          <w:i/>
          <w:sz w:val="24"/>
          <w:szCs w:val="24"/>
        </w:rPr>
        <w:t>Bupleurum</w:t>
      </w:r>
      <w:r>
        <w:rPr>
          <w:rFonts w:ascii="Times New Roman" w:eastAsia="Times New Roman" w:hAnsi="Times New Roman" w:cs="Times New Roman"/>
          <w:sz w:val="24"/>
          <w:szCs w:val="24"/>
        </w:rPr>
        <w:t xml:space="preserve"> species and new insights into DNA barcoding and phylogenetic relationships. </w:t>
      </w:r>
      <w:r>
        <w:rPr>
          <w:rFonts w:ascii="Times New Roman" w:eastAsia="Times New Roman" w:hAnsi="Times New Roman" w:cs="Times New Roman"/>
          <w:i/>
          <w:sz w:val="24"/>
          <w:szCs w:val="24"/>
        </w:rPr>
        <w:t>Plants, 9</w:t>
      </w:r>
      <w:r>
        <w:rPr>
          <w:rFonts w:ascii="Times New Roman" w:eastAsia="Times New Roman" w:hAnsi="Times New Roman" w:cs="Times New Roman"/>
          <w:sz w:val="24"/>
          <w:szCs w:val="24"/>
        </w:rPr>
        <w:t xml:space="preserve">(4), 543. </w:t>
      </w:r>
      <w:hyperlink r:id="rId16">
        <w:r>
          <w:rPr>
            <w:rFonts w:ascii="Times New Roman" w:eastAsia="Times New Roman" w:hAnsi="Times New Roman" w:cs="Times New Roman"/>
            <w:color w:val="0000FF"/>
            <w:sz w:val="24"/>
            <w:szCs w:val="24"/>
            <w:u w:val="single"/>
          </w:rPr>
          <w:t>https://doi.org/10.3390/plants9040543</w:t>
        </w:r>
      </w:hyperlink>
    </w:p>
    <w:p w14:paraId="57A5E22C" w14:textId="77777777" w:rsidR="002669CA" w:rsidRDefault="00501941">
      <w:pPr>
        <w:numPr>
          <w:ilvl w:val="0"/>
          <w:numId w:val="1"/>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Liu, Q., Zhu, S., Hayashi, S., Iida, O., Takano, A., Miyake, K., </w:t>
      </w:r>
      <w:proofErr w:type="spellStart"/>
      <w:r>
        <w:rPr>
          <w:rFonts w:ascii="Times New Roman" w:eastAsia="Times New Roman" w:hAnsi="Times New Roman" w:cs="Times New Roman"/>
          <w:sz w:val="24"/>
          <w:szCs w:val="24"/>
        </w:rPr>
        <w:t>Sukrong</w:t>
      </w:r>
      <w:proofErr w:type="spellEnd"/>
      <w:r>
        <w:rPr>
          <w:rFonts w:ascii="Times New Roman" w:eastAsia="Times New Roman" w:hAnsi="Times New Roman" w:cs="Times New Roman"/>
          <w:sz w:val="24"/>
          <w:szCs w:val="24"/>
        </w:rPr>
        <w:t xml:space="preserve">, S., </w:t>
      </w:r>
      <w:proofErr w:type="spellStart"/>
      <w:r>
        <w:rPr>
          <w:rFonts w:ascii="Times New Roman" w:eastAsia="Times New Roman" w:hAnsi="Times New Roman" w:cs="Times New Roman"/>
          <w:sz w:val="24"/>
          <w:szCs w:val="24"/>
        </w:rPr>
        <w:t>Agil</w:t>
      </w:r>
      <w:proofErr w:type="spellEnd"/>
      <w:r>
        <w:rPr>
          <w:rFonts w:ascii="Times New Roman" w:eastAsia="Times New Roman" w:hAnsi="Times New Roman" w:cs="Times New Roman"/>
          <w:sz w:val="24"/>
          <w:szCs w:val="24"/>
        </w:rPr>
        <w:t xml:space="preserve">, M., Balachandran, I., Nakamura, N., Kawahara, N., &amp; Komatsu, K. (2022). Discrimination of </w:t>
      </w:r>
      <w:r>
        <w:rPr>
          <w:rFonts w:ascii="Times New Roman" w:eastAsia="Times New Roman" w:hAnsi="Times New Roman" w:cs="Times New Roman"/>
          <w:i/>
          <w:sz w:val="24"/>
          <w:szCs w:val="24"/>
        </w:rPr>
        <w:t>Curcuma</w:t>
      </w:r>
      <w:r>
        <w:rPr>
          <w:rFonts w:ascii="Times New Roman" w:eastAsia="Times New Roman" w:hAnsi="Times New Roman" w:cs="Times New Roman"/>
          <w:sz w:val="24"/>
          <w:szCs w:val="24"/>
        </w:rPr>
        <w:t xml:space="preserve"> species from Asia using intron length polymorphism markers in </w:t>
      </w:r>
      <w:proofErr w:type="spellStart"/>
      <w:r>
        <w:rPr>
          <w:rFonts w:ascii="Times New Roman" w:eastAsia="Times New Roman" w:hAnsi="Times New Roman" w:cs="Times New Roman"/>
          <w:sz w:val="24"/>
          <w:szCs w:val="24"/>
        </w:rPr>
        <w:t>diketide</w:t>
      </w:r>
      <w:proofErr w:type="spellEnd"/>
      <w:r>
        <w:rPr>
          <w:rFonts w:ascii="Times New Roman" w:eastAsia="Times New Roman" w:hAnsi="Times New Roman" w:cs="Times New Roman"/>
          <w:sz w:val="24"/>
          <w:szCs w:val="24"/>
        </w:rPr>
        <w:t xml:space="preserve">-CoA synthase and curcumin synthase genes. </w:t>
      </w:r>
      <w:r>
        <w:rPr>
          <w:rFonts w:ascii="Times New Roman" w:eastAsia="Times New Roman" w:hAnsi="Times New Roman" w:cs="Times New Roman"/>
          <w:i/>
          <w:sz w:val="24"/>
          <w:szCs w:val="24"/>
        </w:rPr>
        <w:t>Journal of Natural Medicines, 76</w:t>
      </w:r>
      <w:r>
        <w:rPr>
          <w:rFonts w:ascii="Times New Roman" w:eastAsia="Times New Roman" w:hAnsi="Times New Roman" w:cs="Times New Roman"/>
          <w:sz w:val="24"/>
          <w:szCs w:val="24"/>
        </w:rPr>
        <w:t xml:space="preserve">(1), 69–86. </w:t>
      </w:r>
      <w:hyperlink r:id="rId17">
        <w:r>
          <w:rPr>
            <w:rFonts w:ascii="Times New Roman" w:eastAsia="Times New Roman" w:hAnsi="Times New Roman" w:cs="Times New Roman"/>
            <w:color w:val="0000FF"/>
            <w:sz w:val="24"/>
            <w:szCs w:val="24"/>
            <w:u w:val="single"/>
          </w:rPr>
          <w:t>https://doi.org/10.1007/s11418-021-01558-2</w:t>
        </w:r>
      </w:hyperlink>
    </w:p>
    <w:p w14:paraId="11E28874" w14:textId="77777777" w:rsidR="002669CA" w:rsidRDefault="00501941">
      <w:pPr>
        <w:numPr>
          <w:ilvl w:val="0"/>
          <w:numId w:val="1"/>
        </w:numPr>
        <w:spacing w:after="0"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Narthanaa</w:t>
      </w:r>
      <w:proofErr w:type="spellEnd"/>
      <w:r>
        <w:rPr>
          <w:rFonts w:ascii="Times New Roman" w:eastAsia="Times New Roman" w:hAnsi="Times New Roman" w:cs="Times New Roman"/>
          <w:sz w:val="24"/>
          <w:szCs w:val="24"/>
        </w:rPr>
        <w:t xml:space="preserve">, S., Deepa, M. A., &amp; </w:t>
      </w:r>
      <w:proofErr w:type="spellStart"/>
      <w:r>
        <w:rPr>
          <w:rFonts w:ascii="Times New Roman" w:eastAsia="Times New Roman" w:hAnsi="Times New Roman" w:cs="Times New Roman"/>
          <w:sz w:val="24"/>
          <w:szCs w:val="24"/>
        </w:rPr>
        <w:t>Pugalenthi</w:t>
      </w:r>
      <w:proofErr w:type="spellEnd"/>
      <w:r>
        <w:rPr>
          <w:rFonts w:ascii="Times New Roman" w:eastAsia="Times New Roman" w:hAnsi="Times New Roman" w:cs="Times New Roman"/>
          <w:sz w:val="24"/>
          <w:szCs w:val="24"/>
        </w:rPr>
        <w:t xml:space="preserve">, M. (2024). </w:t>
      </w:r>
      <w:r>
        <w:rPr>
          <w:rFonts w:ascii="Times New Roman" w:eastAsia="Times New Roman" w:hAnsi="Times New Roman" w:cs="Times New Roman"/>
          <w:i/>
          <w:sz w:val="24"/>
          <w:szCs w:val="24"/>
        </w:rPr>
        <w:t>Curcuma aeruginosa</w:t>
      </w:r>
      <w:r>
        <w:rPr>
          <w:rFonts w:ascii="Times New Roman" w:eastAsia="Times New Roman" w:hAnsi="Times New Roman" w:cs="Times New Roman"/>
          <w:sz w:val="24"/>
          <w:szCs w:val="24"/>
        </w:rPr>
        <w:t xml:space="preserve"> ribulose-1,5-bisphosphate carboxylase/oxygenase large subunit (</w:t>
      </w:r>
      <w:proofErr w:type="spellStart"/>
      <w:r>
        <w:rPr>
          <w:rFonts w:ascii="Times New Roman" w:eastAsia="Times New Roman" w:hAnsi="Times New Roman" w:cs="Times New Roman"/>
          <w:sz w:val="24"/>
          <w:szCs w:val="24"/>
        </w:rPr>
        <w:t>rbcL</w:t>
      </w:r>
      <w:proofErr w:type="spellEnd"/>
      <w:r>
        <w:rPr>
          <w:rFonts w:ascii="Times New Roman" w:eastAsia="Times New Roman" w:hAnsi="Times New Roman" w:cs="Times New Roman"/>
          <w:sz w:val="24"/>
          <w:szCs w:val="24"/>
        </w:rPr>
        <w:t xml:space="preserve">) gene, partial </w:t>
      </w:r>
      <w:proofErr w:type="spellStart"/>
      <w:r>
        <w:rPr>
          <w:rFonts w:ascii="Times New Roman" w:eastAsia="Times New Roman" w:hAnsi="Times New Roman" w:cs="Times New Roman"/>
          <w:sz w:val="24"/>
          <w:szCs w:val="24"/>
        </w:rPr>
        <w:t>cds</w:t>
      </w:r>
      <w:proofErr w:type="spellEnd"/>
      <w:r>
        <w:rPr>
          <w:rFonts w:ascii="Times New Roman" w:eastAsia="Times New Roman" w:hAnsi="Times New Roman" w:cs="Times New Roman"/>
          <w:sz w:val="24"/>
          <w:szCs w:val="24"/>
        </w:rPr>
        <w:t xml:space="preserve">; chloroplast (GenBank accession PQ287241). National Center for Biotechnology Information. </w:t>
      </w:r>
      <w:hyperlink r:id="rId18">
        <w:r>
          <w:rPr>
            <w:rFonts w:ascii="Times New Roman" w:eastAsia="Times New Roman" w:hAnsi="Times New Roman" w:cs="Times New Roman"/>
            <w:color w:val="0000FF"/>
            <w:sz w:val="24"/>
            <w:szCs w:val="24"/>
            <w:u w:val="single"/>
          </w:rPr>
          <w:t>https://www.ncbi.nlm.nih.gov/nuccore/PQ287241</w:t>
        </w:r>
      </w:hyperlink>
    </w:p>
    <w:p w14:paraId="3A999525" w14:textId="77777777" w:rsidR="002669CA" w:rsidRDefault="00501941">
      <w:pPr>
        <w:numPr>
          <w:ilvl w:val="0"/>
          <w:numId w:val="1"/>
        </w:numPr>
        <w:spacing w:after="0"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Narthanaa</w:t>
      </w:r>
      <w:proofErr w:type="spellEnd"/>
      <w:r>
        <w:rPr>
          <w:rFonts w:ascii="Times New Roman" w:eastAsia="Times New Roman" w:hAnsi="Times New Roman" w:cs="Times New Roman"/>
          <w:sz w:val="24"/>
          <w:szCs w:val="24"/>
        </w:rPr>
        <w:t xml:space="preserve">, S., </w:t>
      </w:r>
      <w:proofErr w:type="spellStart"/>
      <w:r>
        <w:rPr>
          <w:rFonts w:ascii="Times New Roman" w:eastAsia="Times New Roman" w:hAnsi="Times New Roman" w:cs="Times New Roman"/>
          <w:sz w:val="24"/>
          <w:szCs w:val="24"/>
        </w:rPr>
        <w:t>Pradheeba</w:t>
      </w:r>
      <w:proofErr w:type="spellEnd"/>
      <w:r>
        <w:rPr>
          <w:rFonts w:ascii="Times New Roman" w:eastAsia="Times New Roman" w:hAnsi="Times New Roman" w:cs="Times New Roman"/>
          <w:sz w:val="24"/>
          <w:szCs w:val="24"/>
        </w:rPr>
        <w:t xml:space="preserve">, M., </w:t>
      </w:r>
      <w:proofErr w:type="spellStart"/>
      <w:r>
        <w:rPr>
          <w:rFonts w:ascii="Times New Roman" w:eastAsia="Times New Roman" w:hAnsi="Times New Roman" w:cs="Times New Roman"/>
          <w:sz w:val="24"/>
          <w:szCs w:val="24"/>
        </w:rPr>
        <w:t>Priyadharshini</w:t>
      </w:r>
      <w:proofErr w:type="spellEnd"/>
      <w:r>
        <w:rPr>
          <w:rFonts w:ascii="Times New Roman" w:eastAsia="Times New Roman" w:hAnsi="Times New Roman" w:cs="Times New Roman"/>
          <w:sz w:val="24"/>
          <w:szCs w:val="24"/>
        </w:rPr>
        <w:t xml:space="preserve">, G. V., Sri, J. N., </w:t>
      </w:r>
      <w:proofErr w:type="spellStart"/>
      <w:r>
        <w:rPr>
          <w:rFonts w:ascii="Times New Roman" w:eastAsia="Times New Roman" w:hAnsi="Times New Roman" w:cs="Times New Roman"/>
          <w:sz w:val="24"/>
          <w:szCs w:val="24"/>
        </w:rPr>
        <w:t>Pugalenthi</w:t>
      </w:r>
      <w:proofErr w:type="spellEnd"/>
      <w:r>
        <w:rPr>
          <w:rFonts w:ascii="Times New Roman" w:eastAsia="Times New Roman" w:hAnsi="Times New Roman" w:cs="Times New Roman"/>
          <w:sz w:val="24"/>
          <w:szCs w:val="24"/>
        </w:rPr>
        <w:t xml:space="preserve">, M., &amp; Deepa, M. A. (2025). Comparative phytochemical profiling and mechanistic antioxidant evaluation of </w:t>
      </w:r>
      <w:proofErr w:type="spellStart"/>
      <w:r>
        <w:rPr>
          <w:rFonts w:ascii="Times New Roman" w:eastAsia="Times New Roman" w:hAnsi="Times New Roman" w:cs="Times New Roman"/>
          <w:i/>
          <w:sz w:val="24"/>
          <w:szCs w:val="24"/>
        </w:rPr>
        <w:t>Drynaria</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quercifolia</w:t>
      </w:r>
      <w:proofErr w:type="spellEnd"/>
      <w:r>
        <w:rPr>
          <w:rFonts w:ascii="Times New Roman" w:eastAsia="Times New Roman" w:hAnsi="Times New Roman" w:cs="Times New Roman"/>
          <w:sz w:val="24"/>
          <w:szCs w:val="24"/>
        </w:rPr>
        <w:t xml:space="preserve"> (L.) J. Sm. and </w:t>
      </w:r>
      <w:r>
        <w:rPr>
          <w:rFonts w:ascii="Times New Roman" w:eastAsia="Times New Roman" w:hAnsi="Times New Roman" w:cs="Times New Roman"/>
          <w:i/>
          <w:sz w:val="24"/>
          <w:szCs w:val="24"/>
        </w:rPr>
        <w:t>Curcuma aeruginosa</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Roxb</w:t>
      </w:r>
      <w:proofErr w:type="spellEnd"/>
      <w:r>
        <w:rPr>
          <w:rFonts w:ascii="Times New Roman" w:eastAsia="Times New Roman" w:hAnsi="Times New Roman" w:cs="Times New Roman"/>
          <w:sz w:val="24"/>
          <w:szCs w:val="24"/>
        </w:rPr>
        <w:t xml:space="preserve">. rhizomes in relation to gouty arthritis. </w:t>
      </w:r>
      <w:r>
        <w:rPr>
          <w:rFonts w:ascii="Times New Roman" w:eastAsia="Times New Roman" w:hAnsi="Times New Roman" w:cs="Times New Roman"/>
          <w:i/>
          <w:sz w:val="24"/>
          <w:szCs w:val="24"/>
        </w:rPr>
        <w:t>International Journal of Advanced Research in Biological Sciences, 7</w:t>
      </w:r>
      <w:r>
        <w:rPr>
          <w:rFonts w:ascii="Times New Roman" w:eastAsia="Times New Roman" w:hAnsi="Times New Roman" w:cs="Times New Roman"/>
          <w:sz w:val="24"/>
          <w:szCs w:val="24"/>
        </w:rPr>
        <w:t>(10), 126–134.</w:t>
      </w:r>
    </w:p>
    <w:p w14:paraId="6D29D3FC" w14:textId="189C120E" w:rsidR="001538E2" w:rsidRPr="00FB5C9D" w:rsidRDefault="001538E2">
      <w:pPr>
        <w:numPr>
          <w:ilvl w:val="0"/>
          <w:numId w:val="1"/>
        </w:numPr>
        <w:spacing w:after="0" w:line="360" w:lineRule="auto"/>
        <w:jc w:val="both"/>
        <w:rPr>
          <w:rFonts w:ascii="Times New Roman" w:eastAsia="Times New Roman" w:hAnsi="Times New Roman" w:cs="Times New Roman"/>
          <w:sz w:val="24"/>
          <w:szCs w:val="24"/>
          <w:highlight w:val="yellow"/>
        </w:rPr>
      </w:pPr>
      <w:proofErr w:type="spellStart"/>
      <w:r w:rsidRPr="00FB5C9D">
        <w:rPr>
          <w:rFonts w:ascii="Times New Roman" w:eastAsia="Times New Roman" w:hAnsi="Times New Roman" w:cs="Times New Roman"/>
          <w:sz w:val="24"/>
          <w:szCs w:val="24"/>
          <w:highlight w:val="yellow"/>
        </w:rPr>
        <w:t>Nazar</w:t>
      </w:r>
      <w:proofErr w:type="spellEnd"/>
      <w:r w:rsidRPr="00FB5C9D">
        <w:rPr>
          <w:rFonts w:ascii="Times New Roman" w:eastAsia="Times New Roman" w:hAnsi="Times New Roman" w:cs="Times New Roman"/>
          <w:sz w:val="24"/>
          <w:szCs w:val="24"/>
          <w:highlight w:val="yellow"/>
        </w:rPr>
        <w:t xml:space="preserve">, N., Saxena, A., Sebastian, A., Slater, A., </w:t>
      </w:r>
      <w:proofErr w:type="spellStart"/>
      <w:r w:rsidRPr="00FB5C9D">
        <w:rPr>
          <w:rFonts w:ascii="Times New Roman" w:eastAsia="Times New Roman" w:hAnsi="Times New Roman" w:cs="Times New Roman"/>
          <w:sz w:val="24"/>
          <w:szCs w:val="24"/>
          <w:highlight w:val="yellow"/>
        </w:rPr>
        <w:t>Velusamy</w:t>
      </w:r>
      <w:proofErr w:type="spellEnd"/>
      <w:r w:rsidRPr="00FB5C9D">
        <w:rPr>
          <w:rFonts w:ascii="Times New Roman" w:eastAsia="Times New Roman" w:hAnsi="Times New Roman" w:cs="Times New Roman"/>
          <w:sz w:val="24"/>
          <w:szCs w:val="24"/>
          <w:highlight w:val="yellow"/>
        </w:rPr>
        <w:t xml:space="preserve">, S., &amp; </w:t>
      </w:r>
      <w:proofErr w:type="spellStart"/>
      <w:r w:rsidRPr="00FB5C9D">
        <w:rPr>
          <w:rFonts w:ascii="Times New Roman" w:eastAsia="Times New Roman" w:hAnsi="Times New Roman" w:cs="Times New Roman"/>
          <w:sz w:val="24"/>
          <w:szCs w:val="24"/>
          <w:highlight w:val="yellow"/>
        </w:rPr>
        <w:t>Sgamma</w:t>
      </w:r>
      <w:proofErr w:type="spellEnd"/>
      <w:r w:rsidRPr="00FB5C9D">
        <w:rPr>
          <w:rFonts w:ascii="Times New Roman" w:eastAsia="Times New Roman" w:hAnsi="Times New Roman" w:cs="Times New Roman"/>
          <w:sz w:val="24"/>
          <w:szCs w:val="24"/>
          <w:highlight w:val="yellow"/>
        </w:rPr>
        <w:t xml:space="preserve">, T. (2024). Integrating DNA barcoding within an orthogonal approach for herbal product authentication: A narrative review. </w:t>
      </w:r>
      <w:r w:rsidRPr="00FB5C9D">
        <w:rPr>
          <w:rFonts w:ascii="Times New Roman" w:eastAsia="Times New Roman" w:hAnsi="Times New Roman" w:cs="Times New Roman"/>
          <w:i/>
          <w:iCs/>
          <w:sz w:val="24"/>
          <w:szCs w:val="24"/>
          <w:highlight w:val="yellow"/>
        </w:rPr>
        <w:t>Phytochemical Analysis</w:t>
      </w:r>
      <w:r w:rsidRPr="00FB5C9D">
        <w:rPr>
          <w:rFonts w:ascii="Times New Roman" w:eastAsia="Times New Roman" w:hAnsi="Times New Roman" w:cs="Times New Roman"/>
          <w:sz w:val="24"/>
          <w:szCs w:val="24"/>
          <w:highlight w:val="yellow"/>
        </w:rPr>
        <w:t xml:space="preserve">, </w:t>
      </w:r>
      <w:r w:rsidRPr="00FB5C9D">
        <w:rPr>
          <w:rFonts w:ascii="Times New Roman" w:eastAsia="Times New Roman" w:hAnsi="Times New Roman" w:cs="Times New Roman"/>
          <w:i/>
          <w:iCs/>
          <w:sz w:val="24"/>
          <w:szCs w:val="24"/>
          <w:highlight w:val="yellow"/>
        </w:rPr>
        <w:t>36</w:t>
      </w:r>
      <w:r w:rsidRPr="00FB5C9D">
        <w:rPr>
          <w:rFonts w:ascii="Times New Roman" w:eastAsia="Times New Roman" w:hAnsi="Times New Roman" w:cs="Times New Roman"/>
          <w:sz w:val="24"/>
          <w:szCs w:val="24"/>
          <w:highlight w:val="yellow"/>
        </w:rPr>
        <w:t>(1).</w:t>
      </w:r>
    </w:p>
    <w:p w14:paraId="30FB7F77" w14:textId="77777777" w:rsidR="002669CA" w:rsidRDefault="00501941">
      <w:pPr>
        <w:numPr>
          <w:ilvl w:val="0"/>
          <w:numId w:val="1"/>
        </w:num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Pandey, A. K., Dwivedi, M. D., &amp; Choudhary, R. K. (2020). Molecular systematics of flowering plants in India: An overview. </w:t>
      </w:r>
      <w:r>
        <w:rPr>
          <w:rFonts w:ascii="Times New Roman" w:eastAsia="Times New Roman" w:hAnsi="Times New Roman" w:cs="Times New Roman"/>
          <w:i/>
          <w:sz w:val="24"/>
          <w:szCs w:val="24"/>
        </w:rPr>
        <w:t>Journal of the Indian Botanical Society, 100</w:t>
      </w:r>
      <w:r>
        <w:rPr>
          <w:rFonts w:ascii="Times New Roman" w:eastAsia="Times New Roman" w:hAnsi="Times New Roman" w:cs="Times New Roman"/>
          <w:sz w:val="24"/>
          <w:szCs w:val="24"/>
        </w:rPr>
        <w:t>(A, Special Issue), 59–75.</w:t>
      </w:r>
    </w:p>
    <w:p w14:paraId="3B55B599" w14:textId="77777777" w:rsidR="002669CA" w:rsidRDefault="00501941">
      <w:pPr>
        <w:numPr>
          <w:ilvl w:val="0"/>
          <w:numId w:val="1"/>
        </w:numPr>
        <w:spacing w:after="0"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Panyajai</w:t>
      </w:r>
      <w:proofErr w:type="spellEnd"/>
      <w:r>
        <w:rPr>
          <w:rFonts w:ascii="Times New Roman" w:eastAsia="Times New Roman" w:hAnsi="Times New Roman" w:cs="Times New Roman"/>
          <w:sz w:val="24"/>
          <w:szCs w:val="24"/>
        </w:rPr>
        <w:t xml:space="preserve">, P., </w:t>
      </w:r>
      <w:proofErr w:type="spellStart"/>
      <w:r>
        <w:rPr>
          <w:rFonts w:ascii="Times New Roman" w:eastAsia="Times New Roman" w:hAnsi="Times New Roman" w:cs="Times New Roman"/>
          <w:sz w:val="24"/>
          <w:szCs w:val="24"/>
        </w:rPr>
        <w:t>Viriyaadhammaa</w:t>
      </w:r>
      <w:proofErr w:type="spellEnd"/>
      <w:r>
        <w:rPr>
          <w:rFonts w:ascii="Times New Roman" w:eastAsia="Times New Roman" w:hAnsi="Times New Roman" w:cs="Times New Roman"/>
          <w:sz w:val="24"/>
          <w:szCs w:val="24"/>
        </w:rPr>
        <w:t xml:space="preserve">, N., </w:t>
      </w:r>
      <w:proofErr w:type="spellStart"/>
      <w:r>
        <w:rPr>
          <w:rFonts w:ascii="Times New Roman" w:eastAsia="Times New Roman" w:hAnsi="Times New Roman" w:cs="Times New Roman"/>
          <w:sz w:val="24"/>
          <w:szCs w:val="24"/>
        </w:rPr>
        <w:t>Tima</w:t>
      </w:r>
      <w:proofErr w:type="spellEnd"/>
      <w:r>
        <w:rPr>
          <w:rFonts w:ascii="Times New Roman" w:eastAsia="Times New Roman" w:hAnsi="Times New Roman" w:cs="Times New Roman"/>
          <w:sz w:val="24"/>
          <w:szCs w:val="24"/>
        </w:rPr>
        <w:t xml:space="preserve">, S., et al. (2024). Anticancer activity of </w:t>
      </w:r>
      <w:r>
        <w:rPr>
          <w:rFonts w:ascii="Times New Roman" w:eastAsia="Times New Roman" w:hAnsi="Times New Roman" w:cs="Times New Roman"/>
          <w:i/>
          <w:sz w:val="24"/>
          <w:szCs w:val="24"/>
        </w:rPr>
        <w:t>Curcuma aeruginosa</w:t>
      </w:r>
      <w:r>
        <w:rPr>
          <w:rFonts w:ascii="Times New Roman" w:eastAsia="Times New Roman" w:hAnsi="Times New Roman" w:cs="Times New Roman"/>
          <w:sz w:val="24"/>
          <w:szCs w:val="24"/>
        </w:rPr>
        <w:t xml:space="preserve"> essential oil and its </w:t>
      </w:r>
      <w:proofErr w:type="spellStart"/>
      <w:r>
        <w:rPr>
          <w:rFonts w:ascii="Times New Roman" w:eastAsia="Times New Roman" w:hAnsi="Times New Roman" w:cs="Times New Roman"/>
          <w:sz w:val="24"/>
          <w:szCs w:val="24"/>
        </w:rPr>
        <w:t>nano</w:t>
      </w:r>
      <w:proofErr w:type="spellEnd"/>
      <w:r>
        <w:rPr>
          <w:rFonts w:ascii="Times New Roman" w:eastAsia="Times New Roman" w:hAnsi="Times New Roman" w:cs="Times New Roman"/>
          <w:sz w:val="24"/>
          <w:szCs w:val="24"/>
        </w:rPr>
        <w:t xml:space="preserve">-formulations: Cytotoxicity, apoptosis and cell migration effects. </w:t>
      </w:r>
      <w:r>
        <w:rPr>
          <w:rFonts w:ascii="Times New Roman" w:eastAsia="Times New Roman" w:hAnsi="Times New Roman" w:cs="Times New Roman"/>
          <w:i/>
          <w:sz w:val="24"/>
          <w:szCs w:val="24"/>
        </w:rPr>
        <w:t>BMC Complementary Medicine and Therapies, 24</w:t>
      </w:r>
      <w:r>
        <w:rPr>
          <w:rFonts w:ascii="Times New Roman" w:eastAsia="Times New Roman" w:hAnsi="Times New Roman" w:cs="Times New Roman"/>
          <w:sz w:val="24"/>
          <w:szCs w:val="24"/>
        </w:rPr>
        <w:t xml:space="preserve">, 16. </w:t>
      </w:r>
      <w:hyperlink r:id="rId19">
        <w:r>
          <w:rPr>
            <w:rFonts w:ascii="Times New Roman" w:eastAsia="Times New Roman" w:hAnsi="Times New Roman" w:cs="Times New Roman"/>
            <w:color w:val="0000FF"/>
            <w:sz w:val="24"/>
            <w:szCs w:val="24"/>
            <w:u w:val="single"/>
          </w:rPr>
          <w:t>https://doi.org/10.1186/s12906-023-04261-9</w:t>
        </w:r>
      </w:hyperlink>
    </w:p>
    <w:p w14:paraId="62247F5A" w14:textId="77777777" w:rsidR="002669CA" w:rsidRDefault="00501941">
      <w:pPr>
        <w:numPr>
          <w:ilvl w:val="0"/>
          <w:numId w:val="1"/>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Pemba, H. B., &amp; </w:t>
      </w:r>
      <w:proofErr w:type="spellStart"/>
      <w:r>
        <w:rPr>
          <w:rFonts w:ascii="Times New Roman" w:eastAsia="Times New Roman" w:hAnsi="Times New Roman" w:cs="Times New Roman"/>
          <w:sz w:val="24"/>
          <w:szCs w:val="24"/>
        </w:rPr>
        <w:t>Sharangi</w:t>
      </w:r>
      <w:proofErr w:type="spellEnd"/>
      <w:r>
        <w:rPr>
          <w:rFonts w:ascii="Times New Roman" w:eastAsia="Times New Roman" w:hAnsi="Times New Roman" w:cs="Times New Roman"/>
          <w:sz w:val="24"/>
          <w:szCs w:val="24"/>
        </w:rPr>
        <w:t xml:space="preserve">, A. B. (2017). Promising </w:t>
      </w:r>
      <w:r>
        <w:rPr>
          <w:rFonts w:ascii="Times New Roman" w:eastAsia="Times New Roman" w:hAnsi="Times New Roman" w:cs="Times New Roman"/>
          <w:i/>
          <w:sz w:val="24"/>
          <w:szCs w:val="24"/>
        </w:rPr>
        <w:t>Curcuma</w:t>
      </w:r>
      <w:r>
        <w:rPr>
          <w:rFonts w:ascii="Times New Roman" w:eastAsia="Times New Roman" w:hAnsi="Times New Roman" w:cs="Times New Roman"/>
          <w:sz w:val="24"/>
          <w:szCs w:val="24"/>
        </w:rPr>
        <w:t xml:space="preserve"> species suitable for hill regions towards maintaining biodiversity. </w:t>
      </w:r>
      <w:r>
        <w:rPr>
          <w:rFonts w:ascii="Times New Roman" w:eastAsia="Times New Roman" w:hAnsi="Times New Roman" w:cs="Times New Roman"/>
          <w:i/>
          <w:sz w:val="24"/>
          <w:szCs w:val="24"/>
        </w:rPr>
        <w:t>Journal of Pharmacognosy and Phytochemistry, 6</w:t>
      </w:r>
      <w:r>
        <w:rPr>
          <w:rFonts w:ascii="Times New Roman" w:eastAsia="Times New Roman" w:hAnsi="Times New Roman" w:cs="Times New Roman"/>
          <w:sz w:val="24"/>
          <w:szCs w:val="24"/>
        </w:rPr>
        <w:t>(6), 726–731.</w:t>
      </w:r>
    </w:p>
    <w:p w14:paraId="2D36988E" w14:textId="77777777" w:rsidR="002669CA" w:rsidRDefault="00501941">
      <w:pPr>
        <w:numPr>
          <w:ilvl w:val="0"/>
          <w:numId w:val="1"/>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Poudel, D., Ojha, P., </w:t>
      </w:r>
      <w:proofErr w:type="spellStart"/>
      <w:r>
        <w:rPr>
          <w:rFonts w:ascii="Times New Roman" w:eastAsia="Times New Roman" w:hAnsi="Times New Roman" w:cs="Times New Roman"/>
          <w:sz w:val="24"/>
          <w:szCs w:val="24"/>
        </w:rPr>
        <w:t>Rokaya</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Satyal</w:t>
      </w:r>
      <w:proofErr w:type="spellEnd"/>
      <w:r>
        <w:rPr>
          <w:rFonts w:ascii="Times New Roman" w:eastAsia="Times New Roman" w:hAnsi="Times New Roman" w:cs="Times New Roman"/>
          <w:sz w:val="24"/>
          <w:szCs w:val="24"/>
        </w:rPr>
        <w:t xml:space="preserve">, R., &amp; </w:t>
      </w:r>
      <w:proofErr w:type="spellStart"/>
      <w:r>
        <w:rPr>
          <w:rFonts w:ascii="Times New Roman" w:eastAsia="Times New Roman" w:hAnsi="Times New Roman" w:cs="Times New Roman"/>
          <w:sz w:val="24"/>
          <w:szCs w:val="24"/>
        </w:rPr>
        <w:t>Satyal</w:t>
      </w:r>
      <w:proofErr w:type="spellEnd"/>
      <w:r>
        <w:rPr>
          <w:rFonts w:ascii="Times New Roman" w:eastAsia="Times New Roman" w:hAnsi="Times New Roman" w:cs="Times New Roman"/>
          <w:sz w:val="24"/>
          <w:szCs w:val="24"/>
        </w:rPr>
        <w:t xml:space="preserve">, P. (2022). Analysis of volatile constituents in </w:t>
      </w:r>
      <w:r>
        <w:rPr>
          <w:rFonts w:ascii="Times New Roman" w:eastAsia="Times New Roman" w:hAnsi="Times New Roman" w:cs="Times New Roman"/>
          <w:i/>
          <w:sz w:val="24"/>
          <w:szCs w:val="24"/>
        </w:rPr>
        <w:t>Curcuma</w:t>
      </w:r>
      <w:r>
        <w:rPr>
          <w:rFonts w:ascii="Times New Roman" w:eastAsia="Times New Roman" w:hAnsi="Times New Roman" w:cs="Times New Roman"/>
          <w:sz w:val="24"/>
          <w:szCs w:val="24"/>
        </w:rPr>
        <w:t xml:space="preserve"> species (</w:t>
      </w:r>
      <w:r>
        <w:rPr>
          <w:rFonts w:ascii="Times New Roman" w:eastAsia="Times New Roman" w:hAnsi="Times New Roman" w:cs="Times New Roman"/>
          <w:i/>
          <w:sz w:val="24"/>
          <w:szCs w:val="24"/>
        </w:rPr>
        <w:t>C. aeruginosa</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C. </w:t>
      </w:r>
      <w:proofErr w:type="spellStart"/>
      <w:r>
        <w:rPr>
          <w:rFonts w:ascii="Times New Roman" w:eastAsia="Times New Roman" w:hAnsi="Times New Roman" w:cs="Times New Roman"/>
          <w:i/>
          <w:sz w:val="24"/>
          <w:szCs w:val="24"/>
        </w:rPr>
        <w:t>zedoaria</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C. longa</w:t>
      </w:r>
      <w:r>
        <w:rPr>
          <w:rFonts w:ascii="Times New Roman" w:eastAsia="Times New Roman" w:hAnsi="Times New Roman" w:cs="Times New Roman"/>
          <w:sz w:val="24"/>
          <w:szCs w:val="24"/>
        </w:rPr>
        <w:t xml:space="preserve">) from Nepal. </w:t>
      </w:r>
      <w:r>
        <w:rPr>
          <w:rFonts w:ascii="Times New Roman" w:eastAsia="Times New Roman" w:hAnsi="Times New Roman" w:cs="Times New Roman"/>
          <w:i/>
          <w:sz w:val="24"/>
          <w:szCs w:val="24"/>
        </w:rPr>
        <w:t>Plants, 11</w:t>
      </w:r>
      <w:r>
        <w:rPr>
          <w:rFonts w:ascii="Times New Roman" w:eastAsia="Times New Roman" w:hAnsi="Times New Roman" w:cs="Times New Roman"/>
          <w:sz w:val="24"/>
          <w:szCs w:val="24"/>
        </w:rPr>
        <w:t>(15). https://doi.org/10.3390/plants11151932</w:t>
      </w:r>
    </w:p>
    <w:p w14:paraId="228758E7" w14:textId="77777777" w:rsidR="002669CA" w:rsidRDefault="00501941">
      <w:pPr>
        <w:numPr>
          <w:ilvl w:val="0"/>
          <w:numId w:val="1"/>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Ravindran, P. N., Nirmal </w:t>
      </w:r>
      <w:proofErr w:type="spellStart"/>
      <w:r>
        <w:rPr>
          <w:rFonts w:ascii="Times New Roman" w:eastAsia="Times New Roman" w:hAnsi="Times New Roman" w:cs="Times New Roman"/>
          <w:sz w:val="24"/>
          <w:szCs w:val="24"/>
        </w:rPr>
        <w:t>Babu</w:t>
      </w:r>
      <w:proofErr w:type="spellEnd"/>
      <w:r>
        <w:rPr>
          <w:rFonts w:ascii="Times New Roman" w:eastAsia="Times New Roman" w:hAnsi="Times New Roman" w:cs="Times New Roman"/>
          <w:sz w:val="24"/>
          <w:szCs w:val="24"/>
        </w:rPr>
        <w:t xml:space="preserve">, K., &amp; </w:t>
      </w:r>
      <w:proofErr w:type="spellStart"/>
      <w:r>
        <w:rPr>
          <w:rFonts w:ascii="Times New Roman" w:eastAsia="Times New Roman" w:hAnsi="Times New Roman" w:cs="Times New Roman"/>
          <w:sz w:val="24"/>
          <w:szCs w:val="24"/>
        </w:rPr>
        <w:t>Sivaraman</w:t>
      </w:r>
      <w:proofErr w:type="spellEnd"/>
      <w:r>
        <w:rPr>
          <w:rFonts w:ascii="Times New Roman" w:eastAsia="Times New Roman" w:hAnsi="Times New Roman" w:cs="Times New Roman"/>
          <w:sz w:val="24"/>
          <w:szCs w:val="24"/>
        </w:rPr>
        <w:t xml:space="preserve">, K. (2007). </w:t>
      </w:r>
      <w:r>
        <w:rPr>
          <w:rFonts w:ascii="Times New Roman" w:eastAsia="Times New Roman" w:hAnsi="Times New Roman" w:cs="Times New Roman"/>
          <w:i/>
          <w:sz w:val="24"/>
          <w:szCs w:val="24"/>
        </w:rPr>
        <w:t>Turmeric: The genus Curcuma</w:t>
      </w:r>
      <w:r>
        <w:rPr>
          <w:rFonts w:ascii="Times New Roman" w:eastAsia="Times New Roman" w:hAnsi="Times New Roman" w:cs="Times New Roman"/>
          <w:sz w:val="24"/>
          <w:szCs w:val="24"/>
        </w:rPr>
        <w:t>. CRC Press.</w:t>
      </w:r>
    </w:p>
    <w:p w14:paraId="3D6A5D2D" w14:textId="77777777" w:rsidR="002669CA" w:rsidRDefault="00501941">
      <w:pPr>
        <w:numPr>
          <w:ilvl w:val="0"/>
          <w:numId w:val="1"/>
        </w:numPr>
        <w:spacing w:after="0"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Roxburgh</w:t>
      </w:r>
      <w:proofErr w:type="spellEnd"/>
      <w:r>
        <w:rPr>
          <w:rFonts w:ascii="Times New Roman" w:eastAsia="Times New Roman" w:hAnsi="Times New Roman" w:cs="Times New Roman"/>
          <w:sz w:val="24"/>
          <w:szCs w:val="24"/>
        </w:rPr>
        <w:t xml:space="preserve">, W. (1910). Descriptions of several of the monandrous plants of India. </w:t>
      </w:r>
      <w:r>
        <w:rPr>
          <w:rFonts w:ascii="Times New Roman" w:eastAsia="Times New Roman" w:hAnsi="Times New Roman" w:cs="Times New Roman"/>
          <w:i/>
          <w:sz w:val="24"/>
          <w:szCs w:val="24"/>
        </w:rPr>
        <w:t>Asiatic Researches, 11</w:t>
      </w:r>
      <w:r>
        <w:rPr>
          <w:rFonts w:ascii="Times New Roman" w:eastAsia="Times New Roman" w:hAnsi="Times New Roman" w:cs="Times New Roman"/>
          <w:sz w:val="24"/>
          <w:szCs w:val="24"/>
        </w:rPr>
        <w:t>, 318–362.</w:t>
      </w:r>
    </w:p>
    <w:p w14:paraId="34855739" w14:textId="77777777" w:rsidR="002669CA" w:rsidRDefault="00501941">
      <w:pPr>
        <w:numPr>
          <w:ilvl w:val="0"/>
          <w:numId w:val="1"/>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Sabu, M. (2006). </w:t>
      </w:r>
      <w:proofErr w:type="spellStart"/>
      <w:r>
        <w:rPr>
          <w:rFonts w:ascii="Times New Roman" w:eastAsia="Times New Roman" w:hAnsi="Times New Roman" w:cs="Times New Roman"/>
          <w:i/>
          <w:sz w:val="24"/>
          <w:szCs w:val="24"/>
        </w:rPr>
        <w:t>Zingiberaceae</w:t>
      </w:r>
      <w:proofErr w:type="spellEnd"/>
      <w:r>
        <w:rPr>
          <w:rFonts w:ascii="Times New Roman" w:eastAsia="Times New Roman" w:hAnsi="Times New Roman" w:cs="Times New Roman"/>
          <w:i/>
          <w:sz w:val="24"/>
          <w:szCs w:val="24"/>
        </w:rPr>
        <w:t xml:space="preserve"> and </w:t>
      </w:r>
      <w:proofErr w:type="spellStart"/>
      <w:r>
        <w:rPr>
          <w:rFonts w:ascii="Times New Roman" w:eastAsia="Times New Roman" w:hAnsi="Times New Roman" w:cs="Times New Roman"/>
          <w:i/>
          <w:sz w:val="24"/>
          <w:szCs w:val="24"/>
        </w:rPr>
        <w:t>Costaceae</w:t>
      </w:r>
      <w:proofErr w:type="spellEnd"/>
      <w:r>
        <w:rPr>
          <w:rFonts w:ascii="Times New Roman" w:eastAsia="Times New Roman" w:hAnsi="Times New Roman" w:cs="Times New Roman"/>
          <w:i/>
          <w:sz w:val="24"/>
          <w:szCs w:val="24"/>
        </w:rPr>
        <w:t xml:space="preserve"> of South India</w:t>
      </w:r>
      <w:r>
        <w:rPr>
          <w:rFonts w:ascii="Times New Roman" w:eastAsia="Times New Roman" w:hAnsi="Times New Roman" w:cs="Times New Roman"/>
          <w:sz w:val="24"/>
          <w:szCs w:val="24"/>
        </w:rPr>
        <w:t>. Indian Association of Angiosperm Taxonomy, Calicut University.</w:t>
      </w:r>
    </w:p>
    <w:p w14:paraId="7A6FF14E" w14:textId="77777777" w:rsidR="002669CA" w:rsidRDefault="00501941">
      <w:pPr>
        <w:numPr>
          <w:ilvl w:val="0"/>
          <w:numId w:val="1"/>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Sabu, M., &amp; </w:t>
      </w:r>
      <w:proofErr w:type="spellStart"/>
      <w:r>
        <w:rPr>
          <w:rFonts w:ascii="Times New Roman" w:eastAsia="Times New Roman" w:hAnsi="Times New Roman" w:cs="Times New Roman"/>
          <w:sz w:val="24"/>
          <w:szCs w:val="24"/>
        </w:rPr>
        <w:t>Mangaly</w:t>
      </w:r>
      <w:proofErr w:type="spellEnd"/>
      <w:r>
        <w:rPr>
          <w:rFonts w:ascii="Times New Roman" w:eastAsia="Times New Roman" w:hAnsi="Times New Roman" w:cs="Times New Roman"/>
          <w:sz w:val="24"/>
          <w:szCs w:val="24"/>
        </w:rPr>
        <w:t xml:space="preserve">, J. K. (1996). Taxonomic revision of South Indian </w:t>
      </w:r>
      <w:proofErr w:type="spellStart"/>
      <w:r>
        <w:rPr>
          <w:rFonts w:ascii="Times New Roman" w:eastAsia="Times New Roman" w:hAnsi="Times New Roman" w:cs="Times New Roman"/>
          <w:sz w:val="24"/>
          <w:szCs w:val="24"/>
        </w:rPr>
        <w:t>Zingiberaceae</w:t>
      </w:r>
      <w:proofErr w:type="spellEnd"/>
      <w:r>
        <w:rPr>
          <w:rFonts w:ascii="Times New Roman" w:eastAsia="Times New Roman" w:hAnsi="Times New Roman" w:cs="Times New Roman"/>
          <w:sz w:val="24"/>
          <w:szCs w:val="24"/>
        </w:rPr>
        <w:t xml:space="preserve">. In D.-L. Wu, Q.-G. Wu, &amp; Z.-Y. Chen (Eds.), </w:t>
      </w:r>
      <w:r>
        <w:rPr>
          <w:rFonts w:ascii="Times New Roman" w:eastAsia="Times New Roman" w:hAnsi="Times New Roman" w:cs="Times New Roman"/>
          <w:i/>
          <w:sz w:val="24"/>
          <w:szCs w:val="24"/>
        </w:rPr>
        <w:t xml:space="preserve">Proceedings of the 2nd Symposium on the Family </w:t>
      </w:r>
      <w:proofErr w:type="spellStart"/>
      <w:r>
        <w:rPr>
          <w:rFonts w:ascii="Times New Roman" w:eastAsia="Times New Roman" w:hAnsi="Times New Roman" w:cs="Times New Roman"/>
          <w:i/>
          <w:sz w:val="24"/>
          <w:szCs w:val="24"/>
        </w:rPr>
        <w:t>Zingiberaceae</w:t>
      </w:r>
      <w:proofErr w:type="spellEnd"/>
      <w:r>
        <w:rPr>
          <w:rFonts w:ascii="Times New Roman" w:eastAsia="Times New Roman" w:hAnsi="Times New Roman" w:cs="Times New Roman"/>
          <w:sz w:val="24"/>
          <w:szCs w:val="24"/>
        </w:rPr>
        <w:t xml:space="preserve"> (pp. 15–22). Zhongshan University Press.</w:t>
      </w:r>
    </w:p>
    <w:p w14:paraId="3389481B" w14:textId="77777777" w:rsidR="002669CA" w:rsidRDefault="00501941">
      <w:pPr>
        <w:numPr>
          <w:ilvl w:val="0"/>
          <w:numId w:val="1"/>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Sari, A. P., &amp; </w:t>
      </w:r>
      <w:proofErr w:type="spellStart"/>
      <w:r>
        <w:rPr>
          <w:rFonts w:ascii="Times New Roman" w:eastAsia="Times New Roman" w:hAnsi="Times New Roman" w:cs="Times New Roman"/>
          <w:sz w:val="24"/>
          <w:szCs w:val="24"/>
        </w:rPr>
        <w:t>Supratman</w:t>
      </w:r>
      <w:proofErr w:type="spellEnd"/>
      <w:r>
        <w:rPr>
          <w:rFonts w:ascii="Times New Roman" w:eastAsia="Times New Roman" w:hAnsi="Times New Roman" w:cs="Times New Roman"/>
          <w:sz w:val="24"/>
          <w:szCs w:val="24"/>
        </w:rPr>
        <w:t xml:space="preserve">, U. (2022). Phytochemistry and biological activities of </w:t>
      </w:r>
      <w:r>
        <w:rPr>
          <w:rFonts w:ascii="Times New Roman" w:eastAsia="Times New Roman" w:hAnsi="Times New Roman" w:cs="Times New Roman"/>
          <w:i/>
          <w:sz w:val="24"/>
          <w:szCs w:val="24"/>
        </w:rPr>
        <w:t>Curcuma aeruginosa</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Roxb</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Indonesian Journal of Chemistry, 22</w:t>
      </w:r>
      <w:r>
        <w:rPr>
          <w:rFonts w:ascii="Times New Roman" w:eastAsia="Times New Roman" w:hAnsi="Times New Roman" w:cs="Times New Roman"/>
          <w:sz w:val="24"/>
          <w:szCs w:val="24"/>
        </w:rPr>
        <w:t xml:space="preserve">(2), 576–598. </w:t>
      </w:r>
      <w:hyperlink r:id="rId20">
        <w:r>
          <w:rPr>
            <w:rFonts w:ascii="Times New Roman" w:eastAsia="Times New Roman" w:hAnsi="Times New Roman" w:cs="Times New Roman"/>
            <w:color w:val="0000FF"/>
            <w:sz w:val="24"/>
            <w:szCs w:val="24"/>
            <w:u w:val="single"/>
          </w:rPr>
          <w:t>https://doi.org/10.22146/ijc.70101</w:t>
        </w:r>
      </w:hyperlink>
    </w:p>
    <w:p w14:paraId="349FF692" w14:textId="77777777" w:rsidR="002669CA" w:rsidRDefault="00501941">
      <w:pPr>
        <w:numPr>
          <w:ilvl w:val="0"/>
          <w:numId w:val="1"/>
        </w:numPr>
        <w:spacing w:after="0"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Sasidharan</w:t>
      </w:r>
      <w:proofErr w:type="spellEnd"/>
      <w:r>
        <w:rPr>
          <w:rFonts w:ascii="Times New Roman" w:eastAsia="Times New Roman" w:hAnsi="Times New Roman" w:cs="Times New Roman"/>
          <w:sz w:val="24"/>
          <w:szCs w:val="24"/>
        </w:rPr>
        <w:t xml:space="preserve">, N. (2012). </w:t>
      </w:r>
      <w:proofErr w:type="spellStart"/>
      <w:r>
        <w:rPr>
          <w:rFonts w:ascii="Times New Roman" w:eastAsia="Times New Roman" w:hAnsi="Times New Roman" w:cs="Times New Roman"/>
          <w:i/>
          <w:sz w:val="24"/>
          <w:szCs w:val="24"/>
        </w:rPr>
        <w:t>Zingiberaceae</w:t>
      </w:r>
      <w:proofErr w:type="spellEnd"/>
      <w:r>
        <w:rPr>
          <w:rFonts w:ascii="Times New Roman" w:eastAsia="Times New Roman" w:hAnsi="Times New Roman" w:cs="Times New Roman"/>
          <w:i/>
          <w:sz w:val="24"/>
          <w:szCs w:val="24"/>
        </w:rPr>
        <w:t xml:space="preserve"> of South India</w:t>
      </w:r>
      <w:r>
        <w:rPr>
          <w:rFonts w:ascii="Times New Roman" w:eastAsia="Times New Roman" w:hAnsi="Times New Roman" w:cs="Times New Roman"/>
          <w:sz w:val="24"/>
          <w:szCs w:val="24"/>
        </w:rPr>
        <w:t>. Botanical Survey of India, Southern Regional Centre, Coimbatore.</w:t>
      </w:r>
    </w:p>
    <w:p w14:paraId="77C312CE" w14:textId="77777777" w:rsidR="002669CA" w:rsidRDefault="00501941">
      <w:pPr>
        <w:numPr>
          <w:ilvl w:val="0"/>
          <w:numId w:val="1"/>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Sasikumar, B. (2005). Genetic resources of </w:t>
      </w:r>
      <w:r>
        <w:rPr>
          <w:rFonts w:ascii="Times New Roman" w:eastAsia="Times New Roman" w:hAnsi="Times New Roman" w:cs="Times New Roman"/>
          <w:i/>
          <w:sz w:val="24"/>
          <w:szCs w:val="24"/>
        </w:rPr>
        <w:t>Curcuma</w:t>
      </w:r>
      <w:r>
        <w:rPr>
          <w:rFonts w:ascii="Times New Roman" w:eastAsia="Times New Roman" w:hAnsi="Times New Roman" w:cs="Times New Roman"/>
          <w:sz w:val="24"/>
          <w:szCs w:val="24"/>
        </w:rPr>
        <w:t xml:space="preserve">: Diversity, characterization and utilization. </w:t>
      </w:r>
      <w:r>
        <w:rPr>
          <w:rFonts w:ascii="Times New Roman" w:eastAsia="Times New Roman" w:hAnsi="Times New Roman" w:cs="Times New Roman"/>
          <w:i/>
          <w:sz w:val="24"/>
          <w:szCs w:val="24"/>
        </w:rPr>
        <w:t>Plant Genetic Resources, 3</w:t>
      </w:r>
      <w:r>
        <w:rPr>
          <w:rFonts w:ascii="Times New Roman" w:eastAsia="Times New Roman" w:hAnsi="Times New Roman" w:cs="Times New Roman"/>
          <w:sz w:val="24"/>
          <w:szCs w:val="24"/>
        </w:rPr>
        <w:t>, 230–251.</w:t>
      </w:r>
    </w:p>
    <w:p w14:paraId="11B56BE4" w14:textId="77777777" w:rsidR="002669CA" w:rsidRDefault="00501941">
      <w:pPr>
        <w:numPr>
          <w:ilvl w:val="0"/>
          <w:numId w:val="1"/>
        </w:numPr>
        <w:spacing w:after="0"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Sintos</w:t>
      </w:r>
      <w:proofErr w:type="spellEnd"/>
      <w:r>
        <w:rPr>
          <w:rFonts w:ascii="Times New Roman" w:eastAsia="Times New Roman" w:hAnsi="Times New Roman" w:cs="Times New Roman"/>
          <w:sz w:val="24"/>
          <w:szCs w:val="24"/>
        </w:rPr>
        <w:t xml:space="preserve">, A. M. L., &amp; Cabrera, H. S. (2024). Network pharmacology reveals </w:t>
      </w:r>
      <w:r>
        <w:rPr>
          <w:rFonts w:ascii="Times New Roman" w:eastAsia="Times New Roman" w:hAnsi="Times New Roman" w:cs="Times New Roman"/>
          <w:i/>
          <w:sz w:val="24"/>
          <w:szCs w:val="24"/>
        </w:rPr>
        <w:t>Curcuma aeruginosa</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Roxb</w:t>
      </w:r>
      <w:proofErr w:type="spellEnd"/>
      <w:r>
        <w:rPr>
          <w:rFonts w:ascii="Times New Roman" w:eastAsia="Times New Roman" w:hAnsi="Times New Roman" w:cs="Times New Roman"/>
          <w:sz w:val="24"/>
          <w:szCs w:val="24"/>
        </w:rPr>
        <w:t xml:space="preserve">. regulates MAPK and HIF-1 pathways in treating androgenetic alopecia. </w:t>
      </w:r>
      <w:r>
        <w:rPr>
          <w:rFonts w:ascii="Times New Roman" w:eastAsia="Times New Roman" w:hAnsi="Times New Roman" w:cs="Times New Roman"/>
          <w:i/>
          <w:sz w:val="24"/>
          <w:szCs w:val="24"/>
        </w:rPr>
        <w:t>Biology, 13</w:t>
      </w:r>
      <w:r>
        <w:rPr>
          <w:rFonts w:ascii="Times New Roman" w:eastAsia="Times New Roman" w:hAnsi="Times New Roman" w:cs="Times New Roman"/>
          <w:sz w:val="24"/>
          <w:szCs w:val="24"/>
        </w:rPr>
        <w:t xml:space="preserve">(7), 497. </w:t>
      </w:r>
      <w:hyperlink r:id="rId21">
        <w:r>
          <w:rPr>
            <w:rFonts w:ascii="Times New Roman" w:eastAsia="Times New Roman" w:hAnsi="Times New Roman" w:cs="Times New Roman"/>
            <w:color w:val="0000FF"/>
            <w:sz w:val="24"/>
            <w:szCs w:val="24"/>
            <w:u w:val="single"/>
          </w:rPr>
          <w:t>https://doi.org/10.3390/biology13070497</w:t>
        </w:r>
      </w:hyperlink>
    </w:p>
    <w:p w14:paraId="77F8B176" w14:textId="77777777" w:rsidR="002669CA" w:rsidRDefault="00501941">
      <w:pPr>
        <w:numPr>
          <w:ilvl w:val="0"/>
          <w:numId w:val="1"/>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Srivastava, S., </w:t>
      </w:r>
      <w:proofErr w:type="spellStart"/>
      <w:r>
        <w:rPr>
          <w:rFonts w:ascii="Times New Roman" w:eastAsia="Times New Roman" w:hAnsi="Times New Roman" w:cs="Times New Roman"/>
          <w:sz w:val="24"/>
          <w:szCs w:val="24"/>
        </w:rPr>
        <w:t>Chitranshi</w:t>
      </w:r>
      <w:proofErr w:type="spellEnd"/>
      <w:r>
        <w:rPr>
          <w:rFonts w:ascii="Times New Roman" w:eastAsia="Times New Roman" w:hAnsi="Times New Roman" w:cs="Times New Roman"/>
          <w:sz w:val="24"/>
          <w:szCs w:val="24"/>
        </w:rPr>
        <w:t xml:space="preserve">, N., Srivastava, S., Dan, M., Rawat, A. K. S., &amp; </w:t>
      </w:r>
      <w:proofErr w:type="spellStart"/>
      <w:r>
        <w:rPr>
          <w:rFonts w:ascii="Times New Roman" w:eastAsia="Times New Roman" w:hAnsi="Times New Roman" w:cs="Times New Roman"/>
          <w:sz w:val="24"/>
          <w:szCs w:val="24"/>
        </w:rPr>
        <w:t>Pushpangadan</w:t>
      </w:r>
      <w:proofErr w:type="spellEnd"/>
      <w:r>
        <w:rPr>
          <w:rFonts w:ascii="Times New Roman" w:eastAsia="Times New Roman" w:hAnsi="Times New Roman" w:cs="Times New Roman"/>
          <w:sz w:val="24"/>
          <w:szCs w:val="24"/>
        </w:rPr>
        <w:t xml:space="preserve">, P. (2006). </w:t>
      </w:r>
      <w:proofErr w:type="spellStart"/>
      <w:r>
        <w:rPr>
          <w:rFonts w:ascii="Times New Roman" w:eastAsia="Times New Roman" w:hAnsi="Times New Roman" w:cs="Times New Roman"/>
          <w:sz w:val="24"/>
          <w:szCs w:val="24"/>
        </w:rPr>
        <w:t>Pharmacognostic</w:t>
      </w:r>
      <w:proofErr w:type="spellEnd"/>
      <w:r>
        <w:rPr>
          <w:rFonts w:ascii="Times New Roman" w:eastAsia="Times New Roman" w:hAnsi="Times New Roman" w:cs="Times New Roman"/>
          <w:sz w:val="24"/>
          <w:szCs w:val="24"/>
        </w:rPr>
        <w:t xml:space="preserve"> evaluation of </w:t>
      </w:r>
      <w:r>
        <w:rPr>
          <w:rFonts w:ascii="Times New Roman" w:eastAsia="Times New Roman" w:hAnsi="Times New Roman" w:cs="Times New Roman"/>
          <w:i/>
          <w:sz w:val="24"/>
          <w:szCs w:val="24"/>
        </w:rPr>
        <w:t>Curcuma aeruginosa</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Roxb</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Natural Product Sciences, 12</w:t>
      </w:r>
      <w:r>
        <w:rPr>
          <w:rFonts w:ascii="Times New Roman" w:eastAsia="Times New Roman" w:hAnsi="Times New Roman" w:cs="Times New Roman"/>
          <w:sz w:val="24"/>
          <w:szCs w:val="24"/>
        </w:rPr>
        <w:t>(3), 162–165.</w:t>
      </w:r>
    </w:p>
    <w:p w14:paraId="1ABCFF72" w14:textId="77777777" w:rsidR="002669CA" w:rsidRDefault="00501941">
      <w:pPr>
        <w:numPr>
          <w:ilvl w:val="0"/>
          <w:numId w:val="1"/>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Talavera, G., &amp; </w:t>
      </w:r>
      <w:proofErr w:type="spellStart"/>
      <w:r>
        <w:rPr>
          <w:rFonts w:ascii="Times New Roman" w:eastAsia="Times New Roman" w:hAnsi="Times New Roman" w:cs="Times New Roman"/>
          <w:sz w:val="24"/>
          <w:szCs w:val="24"/>
        </w:rPr>
        <w:t>Castresana</w:t>
      </w:r>
      <w:proofErr w:type="spellEnd"/>
      <w:r>
        <w:rPr>
          <w:rFonts w:ascii="Times New Roman" w:eastAsia="Times New Roman" w:hAnsi="Times New Roman" w:cs="Times New Roman"/>
          <w:sz w:val="24"/>
          <w:szCs w:val="24"/>
        </w:rPr>
        <w:t xml:space="preserve">, J. (2007). Improvement of phylogenies by removing divergent and ambiguously aligned blocks from protein sequence alignments. </w:t>
      </w:r>
      <w:r>
        <w:rPr>
          <w:rFonts w:ascii="Times New Roman" w:eastAsia="Times New Roman" w:hAnsi="Times New Roman" w:cs="Times New Roman"/>
          <w:i/>
          <w:sz w:val="24"/>
          <w:szCs w:val="24"/>
        </w:rPr>
        <w:t>Systematic Biology, 56</w:t>
      </w:r>
      <w:r>
        <w:rPr>
          <w:rFonts w:ascii="Times New Roman" w:eastAsia="Times New Roman" w:hAnsi="Times New Roman" w:cs="Times New Roman"/>
          <w:sz w:val="24"/>
          <w:szCs w:val="24"/>
        </w:rPr>
        <w:t>(4), 564–577.</w:t>
      </w:r>
    </w:p>
    <w:p w14:paraId="5FA06A64" w14:textId="77777777" w:rsidR="002669CA" w:rsidRDefault="00501941">
      <w:pPr>
        <w:numPr>
          <w:ilvl w:val="0"/>
          <w:numId w:val="1"/>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Tan, A. L., </w:t>
      </w:r>
      <w:proofErr w:type="spellStart"/>
      <w:r>
        <w:rPr>
          <w:rFonts w:ascii="Times New Roman" w:eastAsia="Times New Roman" w:hAnsi="Times New Roman" w:cs="Times New Roman"/>
          <w:sz w:val="24"/>
          <w:szCs w:val="24"/>
        </w:rPr>
        <w:t>Fauziah</w:t>
      </w:r>
      <w:proofErr w:type="spellEnd"/>
      <w:r>
        <w:rPr>
          <w:rFonts w:ascii="Times New Roman" w:eastAsia="Times New Roman" w:hAnsi="Times New Roman" w:cs="Times New Roman"/>
          <w:sz w:val="24"/>
          <w:szCs w:val="24"/>
        </w:rPr>
        <w:t xml:space="preserve">, A., Ummu Hani, B., </w:t>
      </w:r>
      <w:proofErr w:type="spellStart"/>
      <w:r>
        <w:rPr>
          <w:rFonts w:ascii="Times New Roman" w:eastAsia="Times New Roman" w:hAnsi="Times New Roman" w:cs="Times New Roman"/>
          <w:sz w:val="24"/>
          <w:szCs w:val="24"/>
        </w:rPr>
        <w:t>Nurshahidah</w:t>
      </w:r>
      <w:proofErr w:type="spellEnd"/>
      <w:r>
        <w:rPr>
          <w:rFonts w:ascii="Times New Roman" w:eastAsia="Times New Roman" w:hAnsi="Times New Roman" w:cs="Times New Roman"/>
          <w:sz w:val="24"/>
          <w:szCs w:val="24"/>
        </w:rPr>
        <w:t xml:space="preserve">, M. R., et al. (2025). Unravelling the identity of black ginger and black turmeric in the Malaysian herbal market. </w:t>
      </w:r>
      <w:r>
        <w:rPr>
          <w:rFonts w:ascii="Times New Roman" w:eastAsia="Times New Roman" w:hAnsi="Times New Roman" w:cs="Times New Roman"/>
          <w:i/>
          <w:sz w:val="24"/>
          <w:szCs w:val="24"/>
        </w:rPr>
        <w:t>Journal of Tropical Forest Science, 37</w:t>
      </w:r>
      <w:r>
        <w:rPr>
          <w:rFonts w:ascii="Times New Roman" w:eastAsia="Times New Roman" w:hAnsi="Times New Roman" w:cs="Times New Roman"/>
          <w:sz w:val="24"/>
          <w:szCs w:val="24"/>
        </w:rPr>
        <w:t xml:space="preserve">(Special Issue), 149–161. </w:t>
      </w:r>
      <w:hyperlink r:id="rId22">
        <w:r>
          <w:rPr>
            <w:rFonts w:ascii="Times New Roman" w:eastAsia="Times New Roman" w:hAnsi="Times New Roman" w:cs="Times New Roman"/>
            <w:color w:val="0000FF"/>
            <w:sz w:val="24"/>
            <w:szCs w:val="24"/>
            <w:u w:val="single"/>
          </w:rPr>
          <w:t>https://doi.org/10.26525/jtfs2025.37S.SI.149</w:t>
        </w:r>
      </w:hyperlink>
    </w:p>
    <w:p w14:paraId="281E5E17" w14:textId="77777777" w:rsidR="002669CA" w:rsidRDefault="00501941">
      <w:pPr>
        <w:numPr>
          <w:ilvl w:val="0"/>
          <w:numId w:val="1"/>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Thomas, T. D., &amp; Jose, S. (2014). Comparative phytochemical and anti-bacterial studies of </w:t>
      </w:r>
      <w:r>
        <w:rPr>
          <w:rFonts w:ascii="Times New Roman" w:eastAsia="Times New Roman" w:hAnsi="Times New Roman" w:cs="Times New Roman"/>
          <w:i/>
          <w:sz w:val="24"/>
          <w:szCs w:val="24"/>
        </w:rPr>
        <w:t xml:space="preserve">Curcuma </w:t>
      </w:r>
      <w:proofErr w:type="spellStart"/>
      <w:r>
        <w:rPr>
          <w:rFonts w:ascii="Times New Roman" w:eastAsia="Times New Roman" w:hAnsi="Times New Roman" w:cs="Times New Roman"/>
          <w:i/>
          <w:sz w:val="24"/>
          <w:szCs w:val="24"/>
        </w:rPr>
        <w:t>caesia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Roxb</w:t>
      </w:r>
      <w:proofErr w:type="spellEnd"/>
      <w:r>
        <w:rPr>
          <w:rFonts w:ascii="Times New Roman" w:eastAsia="Times New Roman" w:hAnsi="Times New Roman" w:cs="Times New Roman"/>
          <w:sz w:val="24"/>
          <w:szCs w:val="24"/>
        </w:rPr>
        <w:t xml:space="preserve">. and </w:t>
      </w:r>
      <w:r>
        <w:rPr>
          <w:rFonts w:ascii="Times New Roman" w:eastAsia="Times New Roman" w:hAnsi="Times New Roman" w:cs="Times New Roman"/>
          <w:i/>
          <w:sz w:val="24"/>
          <w:szCs w:val="24"/>
        </w:rPr>
        <w:t>Curcuma aeruginosa</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Roxb</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International Journal of Green Pharmacy, 8</w:t>
      </w:r>
      <w:r>
        <w:rPr>
          <w:rFonts w:ascii="Times New Roman" w:eastAsia="Times New Roman" w:hAnsi="Times New Roman" w:cs="Times New Roman"/>
          <w:sz w:val="24"/>
          <w:szCs w:val="24"/>
        </w:rPr>
        <w:t>, 65. https://doi.org/10.4103/0973-8258.126828</w:t>
      </w:r>
    </w:p>
    <w:p w14:paraId="300C5114" w14:textId="77777777" w:rsidR="002669CA" w:rsidRDefault="00501941">
      <w:pPr>
        <w:numPr>
          <w:ilvl w:val="0"/>
          <w:numId w:val="1"/>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Xu, Y. (Ed.). (2000). </w:t>
      </w:r>
      <w:r>
        <w:rPr>
          <w:rFonts w:ascii="Times New Roman" w:eastAsia="Times New Roman" w:hAnsi="Times New Roman" w:cs="Times New Roman"/>
          <w:i/>
          <w:sz w:val="24"/>
          <w:szCs w:val="24"/>
        </w:rPr>
        <w:t>Flora of China</w:t>
      </w:r>
      <w:r>
        <w:rPr>
          <w:rFonts w:ascii="Times New Roman" w:eastAsia="Times New Roman" w:hAnsi="Times New Roman" w:cs="Times New Roman"/>
          <w:sz w:val="24"/>
          <w:szCs w:val="24"/>
        </w:rPr>
        <w:t xml:space="preserve"> (Vol. 24). Science Press &amp; Missouri Botanical Garden.</w:t>
      </w:r>
    </w:p>
    <w:p w14:paraId="638F32FF" w14:textId="77777777" w:rsidR="002669CA" w:rsidRDefault="00501941">
      <w:pPr>
        <w:numPr>
          <w:ilvl w:val="0"/>
          <w:numId w:val="1"/>
        </w:numPr>
        <w:spacing w:after="280"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Záveská</w:t>
      </w:r>
      <w:proofErr w:type="spellEnd"/>
      <w:r>
        <w:rPr>
          <w:rFonts w:ascii="Times New Roman" w:eastAsia="Times New Roman" w:hAnsi="Times New Roman" w:cs="Times New Roman"/>
          <w:sz w:val="24"/>
          <w:szCs w:val="24"/>
        </w:rPr>
        <w:t xml:space="preserve">, E., </w:t>
      </w:r>
      <w:proofErr w:type="spellStart"/>
      <w:r>
        <w:rPr>
          <w:rFonts w:ascii="Times New Roman" w:eastAsia="Times New Roman" w:hAnsi="Times New Roman" w:cs="Times New Roman"/>
          <w:sz w:val="24"/>
          <w:szCs w:val="24"/>
        </w:rPr>
        <w:t>Fér</w:t>
      </w:r>
      <w:proofErr w:type="spellEnd"/>
      <w:r>
        <w:rPr>
          <w:rFonts w:ascii="Times New Roman" w:eastAsia="Times New Roman" w:hAnsi="Times New Roman" w:cs="Times New Roman"/>
          <w:sz w:val="24"/>
          <w:szCs w:val="24"/>
        </w:rPr>
        <w:t xml:space="preserve">, T., </w:t>
      </w:r>
      <w:proofErr w:type="spellStart"/>
      <w:r>
        <w:rPr>
          <w:rFonts w:ascii="Times New Roman" w:eastAsia="Times New Roman" w:hAnsi="Times New Roman" w:cs="Times New Roman"/>
          <w:sz w:val="24"/>
          <w:szCs w:val="24"/>
        </w:rPr>
        <w:t>Šída</w:t>
      </w:r>
      <w:proofErr w:type="spellEnd"/>
      <w:r>
        <w:rPr>
          <w:rFonts w:ascii="Times New Roman" w:eastAsia="Times New Roman" w:hAnsi="Times New Roman" w:cs="Times New Roman"/>
          <w:sz w:val="24"/>
          <w:szCs w:val="24"/>
        </w:rPr>
        <w:t xml:space="preserve">, O., </w:t>
      </w:r>
      <w:proofErr w:type="spellStart"/>
      <w:r>
        <w:rPr>
          <w:rFonts w:ascii="Times New Roman" w:eastAsia="Times New Roman" w:hAnsi="Times New Roman" w:cs="Times New Roman"/>
          <w:sz w:val="24"/>
          <w:szCs w:val="24"/>
        </w:rPr>
        <w:t>Krak</w:t>
      </w:r>
      <w:proofErr w:type="spellEnd"/>
      <w:r>
        <w:rPr>
          <w:rFonts w:ascii="Times New Roman" w:eastAsia="Times New Roman" w:hAnsi="Times New Roman" w:cs="Times New Roman"/>
          <w:sz w:val="24"/>
          <w:szCs w:val="24"/>
        </w:rPr>
        <w:t xml:space="preserve">, K., </w:t>
      </w:r>
      <w:proofErr w:type="spellStart"/>
      <w:r>
        <w:rPr>
          <w:rFonts w:ascii="Times New Roman" w:eastAsia="Times New Roman" w:hAnsi="Times New Roman" w:cs="Times New Roman"/>
          <w:sz w:val="24"/>
          <w:szCs w:val="24"/>
        </w:rPr>
        <w:t>Marhold</w:t>
      </w:r>
      <w:proofErr w:type="spellEnd"/>
      <w:r>
        <w:rPr>
          <w:rFonts w:ascii="Times New Roman" w:eastAsia="Times New Roman" w:hAnsi="Times New Roman" w:cs="Times New Roman"/>
          <w:sz w:val="24"/>
          <w:szCs w:val="24"/>
        </w:rPr>
        <w:t>, K., &amp; Leong-</w:t>
      </w:r>
      <w:proofErr w:type="spellStart"/>
      <w:r>
        <w:rPr>
          <w:rFonts w:ascii="Times New Roman" w:eastAsia="Times New Roman" w:hAnsi="Times New Roman" w:cs="Times New Roman"/>
          <w:sz w:val="24"/>
          <w:szCs w:val="24"/>
        </w:rPr>
        <w:t>Škorničková</w:t>
      </w:r>
      <w:proofErr w:type="spellEnd"/>
      <w:r>
        <w:rPr>
          <w:rFonts w:ascii="Times New Roman" w:eastAsia="Times New Roman" w:hAnsi="Times New Roman" w:cs="Times New Roman"/>
          <w:sz w:val="24"/>
          <w:szCs w:val="24"/>
        </w:rPr>
        <w:t xml:space="preserve">, J. (2012). Phylogeny of </w:t>
      </w:r>
      <w:r>
        <w:rPr>
          <w:rFonts w:ascii="Times New Roman" w:eastAsia="Times New Roman" w:hAnsi="Times New Roman" w:cs="Times New Roman"/>
          <w:i/>
          <w:sz w:val="24"/>
          <w:szCs w:val="24"/>
        </w:rPr>
        <w:t>Curcuma</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Zingiberaceae</w:t>
      </w:r>
      <w:proofErr w:type="spellEnd"/>
      <w:r>
        <w:rPr>
          <w:rFonts w:ascii="Times New Roman" w:eastAsia="Times New Roman" w:hAnsi="Times New Roman" w:cs="Times New Roman"/>
          <w:sz w:val="24"/>
          <w:szCs w:val="24"/>
        </w:rPr>
        <w:t xml:space="preserve">) based on plastid and nuclear sequences: Proposal of the new subgenus </w:t>
      </w:r>
      <w:proofErr w:type="spellStart"/>
      <w:r>
        <w:rPr>
          <w:rFonts w:ascii="Times New Roman" w:eastAsia="Times New Roman" w:hAnsi="Times New Roman" w:cs="Times New Roman"/>
          <w:i/>
          <w:sz w:val="24"/>
          <w:szCs w:val="24"/>
        </w:rPr>
        <w:t>Ecomata</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Taxon, 61</w:t>
      </w:r>
      <w:r>
        <w:rPr>
          <w:rFonts w:ascii="Times New Roman" w:eastAsia="Times New Roman" w:hAnsi="Times New Roman" w:cs="Times New Roman"/>
          <w:sz w:val="24"/>
          <w:szCs w:val="24"/>
        </w:rPr>
        <w:t>(4), 747–763.</w:t>
      </w:r>
    </w:p>
    <w:p w14:paraId="07A44C76" w14:textId="77777777" w:rsidR="002669CA" w:rsidRDefault="002669CA">
      <w:pPr>
        <w:spacing w:line="360" w:lineRule="auto"/>
        <w:jc w:val="both"/>
        <w:rPr>
          <w:rFonts w:ascii="Times New Roman" w:eastAsia="Times New Roman" w:hAnsi="Times New Roman" w:cs="Times New Roman"/>
          <w:b/>
          <w:sz w:val="24"/>
          <w:szCs w:val="24"/>
        </w:rPr>
      </w:pPr>
    </w:p>
    <w:p w14:paraId="0B761FC3" w14:textId="77777777" w:rsidR="00501941" w:rsidRDefault="00501941">
      <w:pPr>
        <w:spacing w:line="360" w:lineRule="auto"/>
        <w:jc w:val="both"/>
        <w:rPr>
          <w:rFonts w:ascii="Times New Roman" w:eastAsia="Times New Roman" w:hAnsi="Times New Roman" w:cs="Times New Roman"/>
          <w:b/>
          <w:sz w:val="24"/>
          <w:szCs w:val="24"/>
        </w:rPr>
      </w:pPr>
    </w:p>
    <w:p w14:paraId="4DAD35C2" w14:textId="77777777" w:rsidR="002669CA" w:rsidRDefault="002669CA">
      <w:pPr>
        <w:spacing w:line="360" w:lineRule="auto"/>
        <w:ind w:firstLine="720"/>
        <w:jc w:val="both"/>
        <w:rPr>
          <w:rFonts w:ascii="Times New Roman" w:eastAsia="Times New Roman" w:hAnsi="Times New Roman" w:cs="Times New Roman"/>
          <w:sz w:val="24"/>
          <w:szCs w:val="24"/>
        </w:rPr>
      </w:pPr>
    </w:p>
    <w:p w14:paraId="08F43CFB" w14:textId="77777777" w:rsidR="002669CA" w:rsidRDefault="002669CA">
      <w:pPr>
        <w:spacing w:line="360" w:lineRule="auto"/>
        <w:jc w:val="both"/>
        <w:rPr>
          <w:rFonts w:ascii="Times New Roman" w:eastAsia="Times New Roman" w:hAnsi="Times New Roman" w:cs="Times New Roman"/>
          <w:b/>
          <w:sz w:val="24"/>
          <w:szCs w:val="24"/>
        </w:rPr>
      </w:pPr>
    </w:p>
    <w:p w14:paraId="1CD41312" w14:textId="77777777" w:rsidR="002669CA" w:rsidRDefault="002669CA">
      <w:pPr>
        <w:spacing w:line="360" w:lineRule="auto"/>
        <w:jc w:val="both"/>
        <w:rPr>
          <w:rFonts w:ascii="Times New Roman" w:eastAsia="Times New Roman" w:hAnsi="Times New Roman" w:cs="Times New Roman"/>
          <w:sz w:val="24"/>
          <w:szCs w:val="24"/>
        </w:rPr>
      </w:pPr>
    </w:p>
    <w:p w14:paraId="0EEC61A0" w14:textId="77777777" w:rsidR="002669CA" w:rsidRDefault="002669CA">
      <w:pPr>
        <w:spacing w:line="360" w:lineRule="auto"/>
        <w:ind w:firstLine="720"/>
        <w:jc w:val="both"/>
        <w:rPr>
          <w:rFonts w:ascii="Times New Roman" w:eastAsia="Times New Roman" w:hAnsi="Times New Roman" w:cs="Times New Roman"/>
          <w:sz w:val="24"/>
          <w:szCs w:val="24"/>
        </w:rPr>
      </w:pPr>
    </w:p>
    <w:sectPr w:rsidR="002669CA">
      <w:headerReference w:type="even" r:id="rId23"/>
      <w:headerReference w:type="default" r:id="rId24"/>
      <w:footerReference w:type="even" r:id="rId25"/>
      <w:footerReference w:type="default" r:id="rId26"/>
      <w:headerReference w:type="first" r:id="rId27"/>
      <w:footerReference w:type="first" r:id="rId2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AE9D1C" w14:textId="77777777" w:rsidR="009B31DA" w:rsidRDefault="009B31DA" w:rsidP="00F72697">
      <w:pPr>
        <w:spacing w:after="0" w:line="240" w:lineRule="auto"/>
      </w:pPr>
      <w:r>
        <w:separator/>
      </w:r>
    </w:p>
  </w:endnote>
  <w:endnote w:type="continuationSeparator" w:id="0">
    <w:p w14:paraId="4C2A5F39" w14:textId="77777777" w:rsidR="009B31DA" w:rsidRDefault="009B31DA" w:rsidP="00F726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Latha">
    <w:panose1 w:val="02000400000000000000"/>
    <w:charset w:val="00"/>
    <w:family w:val="swiss"/>
    <w:pitch w:val="variable"/>
    <w:sig w:usb0="00100003" w:usb1="00000000"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962FA" w14:textId="77777777" w:rsidR="00F72697" w:rsidRDefault="00F726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0FFEA9" w14:textId="77777777" w:rsidR="00F72697" w:rsidRDefault="00F726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DC4C61" w14:textId="77777777" w:rsidR="00F72697" w:rsidRDefault="00F726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457785" w14:textId="77777777" w:rsidR="009B31DA" w:rsidRDefault="009B31DA" w:rsidP="00F72697">
      <w:pPr>
        <w:spacing w:after="0" w:line="240" w:lineRule="auto"/>
      </w:pPr>
      <w:r>
        <w:separator/>
      </w:r>
    </w:p>
  </w:footnote>
  <w:footnote w:type="continuationSeparator" w:id="0">
    <w:p w14:paraId="12BB5920" w14:textId="77777777" w:rsidR="009B31DA" w:rsidRDefault="009B31DA" w:rsidP="00F726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36F73B" w14:textId="5EB4DE73" w:rsidR="00F72697" w:rsidRDefault="009B31DA">
    <w:pPr>
      <w:pStyle w:val="Header"/>
    </w:pPr>
    <w:r>
      <w:rPr>
        <w:noProof/>
      </w:rPr>
      <w:pict w14:anchorId="088B2F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2309470"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DABBE5" w14:textId="64BE8F09" w:rsidR="00F72697" w:rsidRDefault="009B31DA">
    <w:pPr>
      <w:pStyle w:val="Header"/>
    </w:pPr>
    <w:r>
      <w:rPr>
        <w:noProof/>
      </w:rPr>
      <w:pict w14:anchorId="7EF053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2309471"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BF3616" w14:textId="28A5C2D9" w:rsidR="00F72697" w:rsidRDefault="009B31DA">
    <w:pPr>
      <w:pStyle w:val="Header"/>
    </w:pPr>
    <w:r>
      <w:rPr>
        <w:noProof/>
      </w:rPr>
      <w:pict w14:anchorId="2DBF8D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2309469"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D4C4D66"/>
    <w:multiLevelType w:val="multilevel"/>
    <w:tmpl w:val="1FEC235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69CA"/>
    <w:rsid w:val="000066EE"/>
    <w:rsid w:val="00030E70"/>
    <w:rsid w:val="000A46E3"/>
    <w:rsid w:val="001538E2"/>
    <w:rsid w:val="00163B1C"/>
    <w:rsid w:val="00253696"/>
    <w:rsid w:val="002669CA"/>
    <w:rsid w:val="0027481A"/>
    <w:rsid w:val="00287EA0"/>
    <w:rsid w:val="002E16C7"/>
    <w:rsid w:val="002E52D4"/>
    <w:rsid w:val="00411F25"/>
    <w:rsid w:val="00494014"/>
    <w:rsid w:val="00501941"/>
    <w:rsid w:val="00560E16"/>
    <w:rsid w:val="005720B7"/>
    <w:rsid w:val="005E524F"/>
    <w:rsid w:val="00681704"/>
    <w:rsid w:val="00722BB3"/>
    <w:rsid w:val="007F430C"/>
    <w:rsid w:val="00816BF5"/>
    <w:rsid w:val="008437A6"/>
    <w:rsid w:val="00946E35"/>
    <w:rsid w:val="00956B14"/>
    <w:rsid w:val="00965963"/>
    <w:rsid w:val="009B31DA"/>
    <w:rsid w:val="009C4D51"/>
    <w:rsid w:val="00AE6B99"/>
    <w:rsid w:val="00B24F13"/>
    <w:rsid w:val="00BD3BFF"/>
    <w:rsid w:val="00C17323"/>
    <w:rsid w:val="00CA592A"/>
    <w:rsid w:val="00CC0BA2"/>
    <w:rsid w:val="00CD5456"/>
    <w:rsid w:val="00CE78F4"/>
    <w:rsid w:val="00D5043B"/>
    <w:rsid w:val="00DE603F"/>
    <w:rsid w:val="00E4441D"/>
    <w:rsid w:val="00E83B27"/>
    <w:rsid w:val="00F625E5"/>
    <w:rsid w:val="00F72697"/>
    <w:rsid w:val="00F94E2E"/>
    <w:rsid w:val="00FB5C9D"/>
    <w:rsid w:val="00FC10F2"/>
    <w:rsid w:val="00FD3F98"/>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21825D1"/>
  <w15:docId w15:val="{47639547-0605-480B-AE44-8487EE849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 w:eastAsia="en-IN" w:bidi="ta-I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pPr>
      <w:spacing w:after="0" w:line="240" w:lineRule="auto"/>
    </w:pPr>
    <w:tblPr>
      <w:tblStyleRowBandSize w:val="1"/>
      <w:tblStyleColBandSize w:val="1"/>
      <w:tblCellMar>
        <w:top w:w="0" w:type="dxa"/>
        <w:left w:w="108" w:type="dxa"/>
        <w:bottom w:w="0" w:type="dxa"/>
        <w:right w:w="108" w:type="dxa"/>
      </w:tblCellMar>
    </w:tblPr>
  </w:style>
  <w:style w:type="character" w:styleId="Hyperlink">
    <w:name w:val="Hyperlink"/>
    <w:basedOn w:val="DefaultParagraphFont"/>
    <w:uiPriority w:val="99"/>
    <w:unhideWhenUsed/>
    <w:rsid w:val="00C17323"/>
    <w:rPr>
      <w:color w:val="0000FF" w:themeColor="hyperlink"/>
      <w:u w:val="single"/>
    </w:rPr>
  </w:style>
  <w:style w:type="character" w:customStyle="1" w:styleId="UnresolvedMention1">
    <w:name w:val="Unresolved Mention1"/>
    <w:basedOn w:val="DefaultParagraphFont"/>
    <w:uiPriority w:val="99"/>
    <w:semiHidden/>
    <w:unhideWhenUsed/>
    <w:rsid w:val="00C17323"/>
    <w:rPr>
      <w:color w:val="605E5C"/>
      <w:shd w:val="clear" w:color="auto" w:fill="E1DFDD"/>
    </w:rPr>
  </w:style>
  <w:style w:type="paragraph" w:styleId="Header">
    <w:name w:val="header"/>
    <w:basedOn w:val="Normal"/>
    <w:link w:val="HeaderChar"/>
    <w:uiPriority w:val="99"/>
    <w:unhideWhenUsed/>
    <w:rsid w:val="00F726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697"/>
  </w:style>
  <w:style w:type="paragraph" w:styleId="Footer">
    <w:name w:val="footer"/>
    <w:basedOn w:val="Normal"/>
    <w:link w:val="FooterChar"/>
    <w:uiPriority w:val="99"/>
    <w:unhideWhenUsed/>
    <w:rsid w:val="00F726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6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054709">
      <w:bodyDiv w:val="1"/>
      <w:marLeft w:val="0"/>
      <w:marRight w:val="0"/>
      <w:marTop w:val="0"/>
      <w:marBottom w:val="0"/>
      <w:divBdr>
        <w:top w:val="none" w:sz="0" w:space="0" w:color="auto"/>
        <w:left w:val="none" w:sz="0" w:space="0" w:color="auto"/>
        <w:bottom w:val="none" w:sz="0" w:space="0" w:color="auto"/>
        <w:right w:val="none" w:sz="0" w:space="0" w:color="auto"/>
      </w:divBdr>
    </w:div>
    <w:div w:id="1905141207">
      <w:bodyDiv w:val="1"/>
      <w:marLeft w:val="0"/>
      <w:marRight w:val="0"/>
      <w:marTop w:val="0"/>
      <w:marBottom w:val="0"/>
      <w:divBdr>
        <w:top w:val="none" w:sz="0" w:space="0" w:color="auto"/>
        <w:left w:val="none" w:sz="0" w:space="0" w:color="auto"/>
        <w:bottom w:val="none" w:sz="0" w:space="0" w:color="auto"/>
        <w:right w:val="none" w:sz="0" w:space="0" w:color="auto"/>
      </w:divBdr>
    </w:div>
    <w:div w:id="19115730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doi.org/10.3389/fpls.2023.1229041" TargetMode="External"/><Relationship Id="rId18" Type="http://schemas.openxmlformats.org/officeDocument/2006/relationships/hyperlink" Target="https://www.ncbi.nlm.nih.gov/nuccore/PQ287241"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doi.org/10.3390/biology13070497" TargetMode="External"/><Relationship Id="rId7" Type="http://schemas.openxmlformats.org/officeDocument/2006/relationships/image" Target="media/image1.png"/><Relationship Id="rId12" Type="http://schemas.openxmlformats.org/officeDocument/2006/relationships/hyperlink" Target="https://doi.org/10.3389/fpls.2022.764255" TargetMode="External"/><Relationship Id="rId17" Type="http://schemas.openxmlformats.org/officeDocument/2006/relationships/hyperlink" Target="https://doi.org/10.1007/s11418-021-01558-2"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doi.org/10.3390/plants9040543" TargetMode="External"/><Relationship Id="rId20" Type="http://schemas.openxmlformats.org/officeDocument/2006/relationships/hyperlink" Target="https://doi.org/10.22146/ijc.70101"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doi.org/10.1111/j.1755-0998.2008.02439.x"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image" Target="media/image4.png"/><Relationship Id="rId19" Type="http://schemas.openxmlformats.org/officeDocument/2006/relationships/hyperlink" Target="https://doi.org/10.1186/s12906-023-04261-9"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doi.org/10.1186/s12906-023-04317-w" TargetMode="External"/><Relationship Id="rId22" Type="http://schemas.openxmlformats.org/officeDocument/2006/relationships/hyperlink" Target="https://doi.org/10.26525/jtfs2025.37S.SI.149"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15</Pages>
  <Words>3822</Words>
  <Characters>21786</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SENAVARAYAN E</dc:creator>
  <cp:lastModifiedBy>Editor-1183</cp:lastModifiedBy>
  <cp:revision>4</cp:revision>
  <dcterms:created xsi:type="dcterms:W3CDTF">2026-03-12T10:25:00Z</dcterms:created>
  <dcterms:modified xsi:type="dcterms:W3CDTF">2026-03-16T07:00:00Z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55a55a0f-af27-4929-add1-e11d64ab748a</vt:lpwstr>
  </property>
</Properties>
</file>