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E2C42" w14:textId="030A3CD4" w:rsidR="00907D69" w:rsidRPr="005E5681" w:rsidRDefault="00907D69">
      <w:pPr>
        <w:rPr>
          <w:rFonts w:ascii="Times New Roman" w:hAnsi="Times New Roman" w:cs="Times New Roman"/>
        </w:rPr>
      </w:pPr>
    </w:p>
    <w:p w14:paraId="669F2F2B" w14:textId="7B3D4159" w:rsidR="00201C87" w:rsidRPr="005E5681" w:rsidRDefault="00201C87">
      <w:pPr>
        <w:rPr>
          <w:rFonts w:ascii="Times New Roman" w:hAnsi="Times New Roman" w:cs="Times New Roman"/>
          <w:b/>
          <w:bCs/>
          <w:sz w:val="28"/>
          <w:szCs w:val="28"/>
        </w:rPr>
      </w:pPr>
      <w:r w:rsidRPr="005E5681">
        <w:rPr>
          <w:rFonts w:ascii="Times New Roman" w:hAnsi="Times New Roman" w:cs="Times New Roman"/>
          <w:b/>
          <w:bCs/>
          <w:sz w:val="28"/>
          <w:szCs w:val="28"/>
        </w:rPr>
        <w:t xml:space="preserve">Policy Credibility, Organizational </w:t>
      </w:r>
      <w:proofErr w:type="spellStart"/>
      <w:r w:rsidR="007E367F" w:rsidRPr="005E5681">
        <w:rPr>
          <w:rFonts w:ascii="Times New Roman" w:hAnsi="Times New Roman" w:cs="Times New Roman"/>
          <w:b/>
          <w:bCs/>
          <w:sz w:val="28"/>
          <w:szCs w:val="28"/>
        </w:rPr>
        <w:t>Behavio</w:t>
      </w:r>
      <w:r w:rsidR="002435AA">
        <w:rPr>
          <w:rFonts w:ascii="Times New Roman" w:hAnsi="Times New Roman" w:cs="Times New Roman"/>
          <w:b/>
          <w:bCs/>
          <w:sz w:val="28"/>
          <w:szCs w:val="28"/>
        </w:rPr>
        <w:t>u</w:t>
      </w:r>
      <w:r w:rsidR="007E367F" w:rsidRPr="005E5681">
        <w:rPr>
          <w:rFonts w:ascii="Times New Roman" w:hAnsi="Times New Roman" w:cs="Times New Roman"/>
          <w:b/>
          <w:bCs/>
          <w:sz w:val="28"/>
          <w:szCs w:val="28"/>
        </w:rPr>
        <w:t>r</w:t>
      </w:r>
      <w:proofErr w:type="spellEnd"/>
      <w:r w:rsidRPr="005E5681">
        <w:rPr>
          <w:rFonts w:ascii="Times New Roman" w:hAnsi="Times New Roman" w:cs="Times New Roman"/>
          <w:b/>
          <w:bCs/>
          <w:sz w:val="28"/>
          <w:szCs w:val="28"/>
        </w:rPr>
        <w:t>, and Public Financial Management in U.S. Federal Institutions: Implications for Economic Outcomes and Global Leadership</w:t>
      </w:r>
    </w:p>
    <w:p w14:paraId="312FB6D5" w14:textId="77777777" w:rsidR="000249E7" w:rsidRPr="005E5681" w:rsidRDefault="000249E7" w:rsidP="0019488C">
      <w:pPr>
        <w:rPr>
          <w:rFonts w:ascii="Times New Roman" w:hAnsi="Times New Roman" w:cs="Times New Roman"/>
        </w:rPr>
      </w:pPr>
    </w:p>
    <w:p w14:paraId="0E79040E" w14:textId="77777777" w:rsidR="0019488C" w:rsidRPr="005E5681" w:rsidRDefault="0019488C" w:rsidP="00C8185C">
      <w:pPr>
        <w:rPr>
          <w:rFonts w:ascii="Times New Roman" w:hAnsi="Times New Roman" w:cs="Times New Roman"/>
          <w:b/>
          <w:bCs/>
        </w:rPr>
      </w:pPr>
    </w:p>
    <w:p w14:paraId="44DD8FBE" w14:textId="77777777" w:rsidR="001C213A" w:rsidRPr="005E5681" w:rsidRDefault="00201C87" w:rsidP="00907D69">
      <w:pPr>
        <w:rPr>
          <w:rFonts w:ascii="Times New Roman" w:hAnsi="Times New Roman" w:cs="Times New Roman"/>
          <w:b/>
          <w:bCs/>
        </w:rPr>
      </w:pPr>
      <w:r w:rsidRPr="005E5681">
        <w:rPr>
          <w:rFonts w:ascii="Times New Roman" w:hAnsi="Times New Roman" w:cs="Times New Roman"/>
          <w:b/>
          <w:bCs/>
        </w:rPr>
        <w:br/>
        <w:t>ABSTRACT</w:t>
      </w:r>
    </w:p>
    <w:p w14:paraId="4BC80F44" w14:textId="02E04172" w:rsidR="001C213A" w:rsidRPr="005E5681" w:rsidRDefault="00201C87" w:rsidP="00907D69">
      <w:pPr>
        <w:rPr>
          <w:rFonts w:ascii="Times New Roman" w:hAnsi="Times New Roman" w:cs="Times New Roman"/>
        </w:rPr>
      </w:pPr>
      <w:r w:rsidRPr="005E5681">
        <w:rPr>
          <w:rFonts w:ascii="Times New Roman" w:hAnsi="Times New Roman" w:cs="Times New Roman"/>
        </w:rPr>
        <w:t xml:space="preserve">Credibility of policy is very essential in institutional effectiveness, fiscal discipline and economic stability especially in advanced economies where the quality of governance has a strong impact on economic performance. In the United States, a growing discussion on policy inconsistency, political polarization and administrative fragmentation has escalated debate of the ability of the federal institutions to continue delivering effective management of the financial affairs of the people and global economic leadership. This paper examines the linkage between policy credibility,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the U.S. federal institutions and the financial management of the populace, especially on its consequence to economic performance and international economic policy influence. The Preferred Reporting Items of Systematic Reviews and Meta-Analyses Extension of a Scoping Review (PRISMA-</w:t>
      </w:r>
      <w:proofErr w:type="spellStart"/>
      <w:r w:rsidRPr="005E5681">
        <w:rPr>
          <w:rFonts w:ascii="Times New Roman" w:hAnsi="Times New Roman" w:cs="Times New Roman"/>
        </w:rPr>
        <w:t>ScR</w:t>
      </w:r>
      <w:proofErr w:type="spellEnd"/>
      <w:r w:rsidRPr="005E5681">
        <w:rPr>
          <w:rFonts w:ascii="Times New Roman" w:hAnsi="Times New Roman" w:cs="Times New Roman"/>
        </w:rPr>
        <w:t xml:space="preserve">) was used in order to conduct a systematic scoping review. The overall search in Scopus, Web of Science, ScienceDirect, JSTOR and Google Scholar helped to identify 1,320 publications, out of which 52 peer-reviewed articles satisfied the inclusion criteria and were incorporated into the synthesis. Three major themes are found. To begin with, effective and reliable policy structures go hand in hand with better public financial management results. Second, financial problems include institutional difficulties, like predicting delays, budgetary disputes, and coordination loopholes that undermine fiscal control and credibility of the policies. Third,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the system of federal institutions, such as stability of leadership, bureaucratic professionalism, and coordination among agencies, has a critical mediating effect in the policy implementation and fiscal performance. The general observation of the study is that sustainable fiscal governance and sustained global economic leadership are not merely limited to the formulation of a formal policy framework but also on the institutional credibility and appropriate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of the public institutions.</w:t>
      </w:r>
    </w:p>
    <w:p w14:paraId="6F99B153" w14:textId="65C182E9" w:rsidR="006822F5" w:rsidRPr="005E5681" w:rsidRDefault="006822F5" w:rsidP="00907D69">
      <w:pPr>
        <w:rPr>
          <w:rFonts w:ascii="Times New Roman" w:hAnsi="Times New Roman" w:cs="Times New Roman"/>
          <w:b/>
          <w:bCs/>
        </w:rPr>
      </w:pPr>
      <w:r w:rsidRPr="005E5681">
        <w:rPr>
          <w:rFonts w:ascii="Times New Roman" w:hAnsi="Times New Roman" w:cs="Times New Roman"/>
          <w:b/>
          <w:bCs/>
        </w:rPr>
        <w:t xml:space="preserve">Keywords: Policy credibility; Organizational </w:t>
      </w:r>
      <w:proofErr w:type="spellStart"/>
      <w:r w:rsidRPr="005E5681">
        <w:rPr>
          <w:rFonts w:ascii="Times New Roman" w:hAnsi="Times New Roman" w:cs="Times New Roman"/>
          <w:b/>
          <w:bCs/>
        </w:rPr>
        <w:t>behaviour</w:t>
      </w:r>
      <w:proofErr w:type="spellEnd"/>
      <w:r w:rsidRPr="005E5681">
        <w:rPr>
          <w:rFonts w:ascii="Times New Roman" w:hAnsi="Times New Roman" w:cs="Times New Roman"/>
          <w:b/>
          <w:bCs/>
        </w:rPr>
        <w:t>; U.S. federal institutions; Public financial management; Fiscal governance; Economic outcomes; Global economic leadership; Institutional trust</w:t>
      </w:r>
    </w:p>
    <w:p w14:paraId="1084C7AF" w14:textId="5D99F31E" w:rsidR="00AB69CF" w:rsidRPr="005E5681" w:rsidRDefault="00AB69CF" w:rsidP="00907D69">
      <w:pPr>
        <w:rPr>
          <w:rFonts w:ascii="Times New Roman" w:hAnsi="Times New Roman" w:cs="Times New Roman"/>
          <w:b/>
          <w:bCs/>
        </w:rPr>
      </w:pPr>
    </w:p>
    <w:p w14:paraId="447697F2" w14:textId="557A9434" w:rsidR="00907D69" w:rsidRPr="005E5681" w:rsidRDefault="00EB2E6D">
      <w:pPr>
        <w:rPr>
          <w:rFonts w:ascii="Times New Roman" w:hAnsi="Times New Roman" w:cs="Times New Roman"/>
          <w:b/>
          <w:bCs/>
        </w:rPr>
      </w:pPr>
      <w:r w:rsidRPr="005E5681">
        <w:rPr>
          <w:rFonts w:ascii="Times New Roman" w:hAnsi="Times New Roman" w:cs="Times New Roman"/>
          <w:b/>
          <w:bCs/>
        </w:rPr>
        <w:t>INTRODUCTION</w:t>
      </w:r>
    </w:p>
    <w:p w14:paraId="39AC093D" w14:textId="4D52914B" w:rsidR="00EB2E6D" w:rsidRPr="005E5681" w:rsidRDefault="00EB2E6D" w:rsidP="00201C87">
      <w:pPr>
        <w:pStyle w:val="NoSpacing"/>
        <w:rPr>
          <w:rFonts w:ascii="Times New Roman" w:hAnsi="Times New Roman" w:cs="Times New Roman"/>
        </w:rPr>
      </w:pPr>
      <w:r w:rsidRPr="005E5681">
        <w:rPr>
          <w:rFonts w:ascii="Times New Roman" w:hAnsi="Times New Roman" w:cs="Times New Roman"/>
        </w:rPr>
        <w:t xml:space="preserve">Credibility of policies is commonly accepted to be a key factor to good governance, economic stability and performance of an institution. In mature economies, believable public policies offer a consistent structure, under which long-term choices are made by economic </w:t>
      </w:r>
      <w:r w:rsidRPr="005E5681">
        <w:rPr>
          <w:rFonts w:ascii="Times New Roman" w:hAnsi="Times New Roman" w:cs="Times New Roman"/>
        </w:rPr>
        <w:lastRenderedPageBreak/>
        <w:t>actors and state officials as well as foreign partners</w:t>
      </w:r>
      <w:r w:rsidR="0052716C" w:rsidRPr="005E5681">
        <w:rPr>
          <w:rFonts w:ascii="Times New Roman" w:hAnsi="Times New Roman" w:cs="Times New Roman"/>
        </w:rPr>
        <w:t xml:space="preserve"> (</w:t>
      </w:r>
      <w:proofErr w:type="spellStart"/>
      <w:r w:rsidR="0052716C" w:rsidRPr="005E5681">
        <w:rPr>
          <w:rFonts w:ascii="Times New Roman" w:hAnsi="Times New Roman" w:cs="Times New Roman"/>
        </w:rPr>
        <w:t>Küçükçolak</w:t>
      </w:r>
      <w:proofErr w:type="spellEnd"/>
      <w:r w:rsidR="0052716C" w:rsidRPr="005E5681">
        <w:rPr>
          <w:rFonts w:ascii="Times New Roman" w:hAnsi="Times New Roman" w:cs="Times New Roman"/>
        </w:rPr>
        <w:t xml:space="preserve"> et al., 2026)</w:t>
      </w:r>
      <w:r w:rsidRPr="005E5681">
        <w:rPr>
          <w:rFonts w:ascii="Times New Roman" w:hAnsi="Times New Roman" w:cs="Times New Roman"/>
        </w:rPr>
        <w:t>. In the case of the United States, in which the federal institutions form the foundation of the largest economy in the world, and the policies of which have an international impact, the creditworthiness of government actions has far more implications beyond the national boundaries</w:t>
      </w:r>
      <w:r w:rsidR="0052716C" w:rsidRPr="005E5681">
        <w:rPr>
          <w:rFonts w:ascii="Times New Roman" w:hAnsi="Times New Roman" w:cs="Times New Roman"/>
        </w:rPr>
        <w:t xml:space="preserve"> (Xu et al., 2022)</w:t>
      </w:r>
      <w:r w:rsidRPr="005E5681">
        <w:rPr>
          <w:rFonts w:ascii="Times New Roman" w:hAnsi="Times New Roman" w:cs="Times New Roman"/>
        </w:rPr>
        <w:t xml:space="preserve">. Over the past few decades though, there has been an escalation in policy uncertainty, political polarization, and administrative fragmentation that casts serious doubts on the uniformity and dependability of U.S. public policy and then raises critical questions about its implications to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federal institutions and the effectiveness of public financial management systems</w:t>
      </w:r>
      <w:r w:rsidR="0052716C" w:rsidRPr="005E5681">
        <w:rPr>
          <w:rFonts w:ascii="Times New Roman" w:hAnsi="Times New Roman" w:cs="Times New Roman"/>
        </w:rPr>
        <w:t xml:space="preserve"> Cruz et al., 2025)</w:t>
      </w:r>
      <w:r w:rsidRPr="005E5681">
        <w:rPr>
          <w:rFonts w:ascii="Times New Roman" w:hAnsi="Times New Roman" w:cs="Times New Roman"/>
        </w:rPr>
        <w:t xml:space="preserve">. O.B in the public institutions is a key factor in ensuring that the intentions of the policy are converted into practical implications.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the U.S. federal institutions involves leadership practices, bureaucratic culture, decision-making processes, inter-agency coordination, and accountability mechanisms. These institutional and </w:t>
      </w:r>
      <w:proofErr w:type="spellStart"/>
      <w:r w:rsidRPr="005E5681">
        <w:rPr>
          <w:rFonts w:ascii="Times New Roman" w:hAnsi="Times New Roman" w:cs="Times New Roman"/>
        </w:rPr>
        <w:t>behavioural</w:t>
      </w:r>
      <w:proofErr w:type="spellEnd"/>
      <w:r w:rsidRPr="005E5681">
        <w:rPr>
          <w:rFonts w:ascii="Times New Roman" w:hAnsi="Times New Roman" w:cs="Times New Roman"/>
        </w:rPr>
        <w:t xml:space="preserve"> forces have direct impacts on the interpretation, realization and enforcement of policies</w:t>
      </w:r>
      <w:r w:rsidR="0052716C" w:rsidRPr="005E5681">
        <w:rPr>
          <w:rFonts w:ascii="Times New Roman" w:hAnsi="Times New Roman" w:cs="Times New Roman"/>
        </w:rPr>
        <w:t xml:space="preserve"> (Arslan &amp; </w:t>
      </w:r>
      <w:proofErr w:type="spellStart"/>
      <w:r w:rsidR="0052716C" w:rsidRPr="005E5681">
        <w:rPr>
          <w:rFonts w:ascii="Times New Roman" w:hAnsi="Times New Roman" w:cs="Times New Roman"/>
        </w:rPr>
        <w:t>Alqatan</w:t>
      </w:r>
      <w:proofErr w:type="spellEnd"/>
      <w:r w:rsidR="0052716C" w:rsidRPr="005E5681">
        <w:rPr>
          <w:rFonts w:ascii="Times New Roman" w:hAnsi="Times New Roman" w:cs="Times New Roman"/>
        </w:rPr>
        <w:t>, 2020)</w:t>
      </w:r>
      <w:r w:rsidRPr="005E5681">
        <w:rPr>
          <w:rFonts w:ascii="Times New Roman" w:hAnsi="Times New Roman" w:cs="Times New Roman"/>
        </w:rPr>
        <w:t xml:space="preserve">. </w:t>
      </w:r>
      <w:r w:rsidR="0052716C" w:rsidRPr="005E5681">
        <w:rPr>
          <w:rFonts w:ascii="Times New Roman" w:hAnsi="Times New Roman" w:cs="Times New Roman"/>
        </w:rPr>
        <w:t>(</w:t>
      </w:r>
      <w:proofErr w:type="spellStart"/>
      <w:r w:rsidR="0052716C" w:rsidRPr="005E5681">
        <w:rPr>
          <w:rFonts w:ascii="Times New Roman" w:hAnsi="Times New Roman" w:cs="Times New Roman"/>
        </w:rPr>
        <w:t>Jinga</w:t>
      </w:r>
      <w:proofErr w:type="spellEnd"/>
      <w:r w:rsidR="0052716C" w:rsidRPr="005E5681">
        <w:rPr>
          <w:rFonts w:ascii="Times New Roman" w:hAnsi="Times New Roman" w:cs="Times New Roman"/>
        </w:rPr>
        <w:t xml:space="preserve"> et al., 2024) </w:t>
      </w:r>
      <w:r w:rsidRPr="005E5681">
        <w:rPr>
          <w:rFonts w:ascii="Times New Roman" w:hAnsi="Times New Roman" w:cs="Times New Roman"/>
        </w:rPr>
        <w:t xml:space="preserve">By aligning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with policy goals and the assistance of consistent leadership and professional standards, public institutions will have a higher chance of providing efficient services, fiscal discipline, and the integrity of the public trust. Alternatively, the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can be weak such as through politicization, high turnover of administration, and poor coordination, which in turn can make the implementation of the policy ineffective, weaken the accountability, and diminish the institutional credibility</w:t>
      </w:r>
      <w:r w:rsidR="0052716C" w:rsidRPr="005E5681">
        <w:rPr>
          <w:rFonts w:ascii="Times New Roman" w:hAnsi="Times New Roman" w:cs="Times New Roman"/>
        </w:rPr>
        <w:t xml:space="preserve"> (</w:t>
      </w:r>
      <w:proofErr w:type="spellStart"/>
      <w:r w:rsidR="0052716C" w:rsidRPr="005E5681">
        <w:rPr>
          <w:rFonts w:ascii="Times New Roman" w:hAnsi="Times New Roman" w:cs="Times New Roman"/>
        </w:rPr>
        <w:t>Mugellini</w:t>
      </w:r>
      <w:proofErr w:type="spellEnd"/>
      <w:r w:rsidR="0052716C" w:rsidRPr="005E5681">
        <w:rPr>
          <w:rFonts w:ascii="Times New Roman" w:hAnsi="Times New Roman" w:cs="Times New Roman"/>
        </w:rPr>
        <w:t xml:space="preserve"> et al., 2021)</w:t>
      </w:r>
      <w:r w:rsidRPr="005E5681">
        <w:rPr>
          <w:rFonts w:ascii="Times New Roman" w:hAnsi="Times New Roman" w:cs="Times New Roman"/>
        </w:rPr>
        <w:t xml:space="preserve">. The sphere of public financial management is one of the areas of policy credibility and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colliding with quantifiable economic consequences</w:t>
      </w:r>
      <w:r w:rsidR="0052716C" w:rsidRPr="005E5681">
        <w:rPr>
          <w:rFonts w:ascii="Times New Roman" w:hAnsi="Times New Roman" w:cs="Times New Roman"/>
        </w:rPr>
        <w:t xml:space="preserve"> (Adekoya, 2023)</w:t>
      </w:r>
      <w:r w:rsidRPr="005E5681">
        <w:rPr>
          <w:rFonts w:ascii="Times New Roman" w:hAnsi="Times New Roman" w:cs="Times New Roman"/>
        </w:rPr>
        <w:t>. To maintain fiscal discipline, transparency, effective distribution of resources, and long-term debt sustainability, effective systems of financial management in the public are necessary</w:t>
      </w:r>
      <w:r w:rsidR="0052716C" w:rsidRPr="005E5681">
        <w:rPr>
          <w:rFonts w:ascii="Times New Roman" w:hAnsi="Times New Roman" w:cs="Times New Roman"/>
        </w:rPr>
        <w:t xml:space="preserve"> (Narayan et al., 2025)</w:t>
      </w:r>
      <w:r w:rsidRPr="005E5681">
        <w:rPr>
          <w:rFonts w:ascii="Times New Roman" w:hAnsi="Times New Roman" w:cs="Times New Roman"/>
        </w:rPr>
        <w:t>. The challenges of institutional weakness are compounded in the United States by the complexity and size of the federal budgeting process, expenditure control and the issue of debt issuance. Long-term deficits, increased government debt and frequent delays in budgets have intensified the questioning of the federal fiscal control and the question of the sustainability of the U.S. government finances in the long-term. These are not technical challenges per se, but these problems are institutionalized, are rooted in political interests, and the trustworthiness of budgetary undertakings</w:t>
      </w:r>
      <w:r w:rsidR="0052716C" w:rsidRPr="005E5681">
        <w:rPr>
          <w:rFonts w:ascii="Times New Roman" w:hAnsi="Times New Roman" w:cs="Times New Roman"/>
        </w:rPr>
        <w:t xml:space="preserve"> (Mkhize, 2025)</w:t>
      </w:r>
      <w:r w:rsidRPr="005E5681">
        <w:rPr>
          <w:rFonts w:ascii="Times New Roman" w:hAnsi="Times New Roman" w:cs="Times New Roman"/>
        </w:rPr>
        <w:t>. The policy credibility and financial management of the masses have ramifications that are pertinent to the economic leadership of America at the world</w:t>
      </w:r>
      <w:r w:rsidR="0052716C" w:rsidRPr="005E5681">
        <w:rPr>
          <w:rFonts w:ascii="Times New Roman" w:hAnsi="Times New Roman" w:cs="Times New Roman"/>
        </w:rPr>
        <w:t xml:space="preserve"> (Mueller, 2020)</w:t>
      </w:r>
      <w:r w:rsidRPr="005E5681">
        <w:rPr>
          <w:rFonts w:ascii="Times New Roman" w:hAnsi="Times New Roman" w:cs="Times New Roman"/>
        </w:rPr>
        <w:t>. Being the issuer of the major reserve currency in the world, and being a key player in global financial institutions, the United States is dependent on the global trust in the economic management</w:t>
      </w:r>
      <w:r w:rsidR="0052716C" w:rsidRPr="005E5681">
        <w:rPr>
          <w:rFonts w:ascii="Times New Roman" w:hAnsi="Times New Roman" w:cs="Times New Roman"/>
        </w:rPr>
        <w:t xml:space="preserve"> (Butt, 2024)</w:t>
      </w:r>
      <w:r w:rsidRPr="005E5681">
        <w:rPr>
          <w:rFonts w:ascii="Times New Roman" w:hAnsi="Times New Roman" w:cs="Times New Roman"/>
        </w:rPr>
        <w:t>. Plausible fiscal and monetary policies will ensure that the investors have confidence, the financial markets are stable and that the country is able to influence global financial norms and rules</w:t>
      </w:r>
      <w:r w:rsidR="0052716C" w:rsidRPr="005E5681">
        <w:rPr>
          <w:rFonts w:ascii="Times New Roman" w:hAnsi="Times New Roman" w:cs="Times New Roman"/>
        </w:rPr>
        <w:t xml:space="preserve"> (</w:t>
      </w:r>
      <w:proofErr w:type="spellStart"/>
      <w:r w:rsidR="0052716C" w:rsidRPr="005E5681">
        <w:rPr>
          <w:rFonts w:ascii="Times New Roman" w:hAnsi="Times New Roman" w:cs="Times New Roman"/>
        </w:rPr>
        <w:t>Şahin</w:t>
      </w:r>
      <w:proofErr w:type="spellEnd"/>
      <w:r w:rsidR="0052716C" w:rsidRPr="005E5681">
        <w:rPr>
          <w:rFonts w:ascii="Times New Roman" w:hAnsi="Times New Roman" w:cs="Times New Roman"/>
        </w:rPr>
        <w:t>, 2025)</w:t>
      </w:r>
      <w:r w:rsidRPr="005E5681">
        <w:rPr>
          <w:rFonts w:ascii="Times New Roman" w:hAnsi="Times New Roman" w:cs="Times New Roman"/>
        </w:rPr>
        <w:t>. On the other hand, there are challenges of perceived inconsistencies in policy direction, fiscal misbehavior or institutional malfunction that may reduce international trust, amplify financial volatility, and limit the strategic economic power of the United States</w:t>
      </w:r>
      <w:r w:rsidR="0052716C" w:rsidRPr="005E5681">
        <w:rPr>
          <w:rFonts w:ascii="Times New Roman" w:hAnsi="Times New Roman" w:cs="Times New Roman"/>
        </w:rPr>
        <w:t xml:space="preserve"> (</w:t>
      </w:r>
      <w:proofErr w:type="spellStart"/>
      <w:r w:rsidR="0052716C" w:rsidRPr="005E5681">
        <w:rPr>
          <w:rFonts w:ascii="Times New Roman" w:hAnsi="Times New Roman" w:cs="Times New Roman"/>
        </w:rPr>
        <w:t>Dainelli</w:t>
      </w:r>
      <w:proofErr w:type="spellEnd"/>
      <w:r w:rsidR="0052716C" w:rsidRPr="005E5681">
        <w:rPr>
          <w:rFonts w:ascii="Times New Roman" w:hAnsi="Times New Roman" w:cs="Times New Roman"/>
        </w:rPr>
        <w:t xml:space="preserve"> et al., 2024)</w:t>
      </w:r>
      <w:r w:rsidRPr="005E5681">
        <w:rPr>
          <w:rFonts w:ascii="Times New Roman" w:hAnsi="Times New Roman" w:cs="Times New Roman"/>
        </w:rPr>
        <w:t>. With the growing geopolitical rivalry, technological change, and the redistribution of economic power centers, the issue of credible and effective governance continues to gain significance in terms of supporting the leadership of the U.S. in the global arena</w:t>
      </w:r>
      <w:r w:rsidR="0052716C" w:rsidRPr="005E5681">
        <w:rPr>
          <w:rFonts w:ascii="Times New Roman" w:hAnsi="Times New Roman" w:cs="Times New Roman"/>
        </w:rPr>
        <w:t xml:space="preserve"> (Mahmud &amp; Khan, 2025)</w:t>
      </w:r>
      <w:r w:rsidRPr="005E5681">
        <w:rPr>
          <w:rFonts w:ascii="Times New Roman" w:hAnsi="Times New Roman" w:cs="Times New Roman"/>
        </w:rPr>
        <w:t xml:space="preserve">. Although there is a significant amount of literature on the subject of public policy,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as well as the area of public financial management, current studies tend to view the different fields as complete analytical silos</w:t>
      </w:r>
      <w:r w:rsidR="0052716C" w:rsidRPr="005E5681">
        <w:rPr>
          <w:rFonts w:ascii="Times New Roman" w:hAnsi="Times New Roman" w:cs="Times New Roman"/>
        </w:rPr>
        <w:t xml:space="preserve"> (Bento et al., 2020)</w:t>
      </w:r>
      <w:r w:rsidRPr="005E5681">
        <w:rPr>
          <w:rFonts w:ascii="Times New Roman" w:hAnsi="Times New Roman" w:cs="Times New Roman"/>
        </w:rPr>
        <w:t xml:space="preserve">. Research on policy credibility still looks at macroeconomic results, including inflation rates, debt sustainability and investor confidence, with little concern on the organizational and </w:t>
      </w:r>
      <w:proofErr w:type="spellStart"/>
      <w:r w:rsidRPr="005E5681">
        <w:rPr>
          <w:rFonts w:ascii="Times New Roman" w:hAnsi="Times New Roman" w:cs="Times New Roman"/>
        </w:rPr>
        <w:t>behavioural</w:t>
      </w:r>
      <w:proofErr w:type="spellEnd"/>
      <w:r w:rsidRPr="005E5681">
        <w:rPr>
          <w:rFonts w:ascii="Times New Roman" w:hAnsi="Times New Roman" w:cs="Times New Roman"/>
        </w:rPr>
        <w:t xml:space="preserve"> processes which credibility is built or broken in the public institutions. On the same note, the study of </w:t>
      </w:r>
      <w:r w:rsidRPr="005E5681">
        <w:rPr>
          <w:rFonts w:ascii="Times New Roman" w:hAnsi="Times New Roman" w:cs="Times New Roman"/>
        </w:rPr>
        <w:lastRenderedPageBreak/>
        <w:t xml:space="preserve">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within the public sector often focuses on administrative performance and reform without incorporating fiscal governance and macroeconomic implications. Such disintegration has led to a shallow view of how the policy credibility, the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and the public financial management interact to determine economic performance and global leadership</w:t>
      </w:r>
      <w:r w:rsidR="00042852" w:rsidRPr="005E5681">
        <w:rPr>
          <w:rFonts w:ascii="Times New Roman" w:hAnsi="Times New Roman" w:cs="Times New Roman"/>
        </w:rPr>
        <w:t xml:space="preserve"> (</w:t>
      </w:r>
      <w:proofErr w:type="spellStart"/>
      <w:r w:rsidR="00042852" w:rsidRPr="005E5681">
        <w:rPr>
          <w:rFonts w:ascii="Times New Roman" w:hAnsi="Times New Roman" w:cs="Times New Roman"/>
        </w:rPr>
        <w:t>Utouh</w:t>
      </w:r>
      <w:proofErr w:type="spellEnd"/>
      <w:r w:rsidR="00042852" w:rsidRPr="005E5681">
        <w:rPr>
          <w:rFonts w:ascii="Times New Roman" w:hAnsi="Times New Roman" w:cs="Times New Roman"/>
        </w:rPr>
        <w:t xml:space="preserve"> &amp; </w:t>
      </w:r>
      <w:proofErr w:type="spellStart"/>
      <w:r w:rsidR="00042852" w:rsidRPr="005E5681">
        <w:rPr>
          <w:rFonts w:ascii="Times New Roman" w:hAnsi="Times New Roman" w:cs="Times New Roman"/>
        </w:rPr>
        <w:t>Kitole</w:t>
      </w:r>
      <w:proofErr w:type="spellEnd"/>
      <w:r w:rsidR="00042852" w:rsidRPr="005E5681">
        <w:rPr>
          <w:rFonts w:ascii="Times New Roman" w:hAnsi="Times New Roman" w:cs="Times New Roman"/>
        </w:rPr>
        <w:t>, 2025);</w:t>
      </w:r>
      <w:r w:rsidR="0052716C" w:rsidRPr="005E5681">
        <w:rPr>
          <w:rFonts w:ascii="Times New Roman" w:hAnsi="Times New Roman" w:cs="Times New Roman"/>
        </w:rPr>
        <w:t xml:space="preserve"> Asif, et al. (2021)</w:t>
      </w:r>
      <w:r w:rsidRPr="005E5681">
        <w:rPr>
          <w:rFonts w:ascii="Times New Roman" w:hAnsi="Times New Roman" w:cs="Times New Roman"/>
        </w:rPr>
        <w:t xml:space="preserve">. This study aims to fill these holes through offering a combined analysis of policy credibility,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within U.S federal institutions, and public financial management, and examining the overall impacts of their combination on the economic results and U.S economic leadership in the world</w:t>
      </w:r>
      <w:r w:rsidR="00042852" w:rsidRPr="005E5681">
        <w:rPr>
          <w:rFonts w:ascii="Times New Roman" w:hAnsi="Times New Roman" w:cs="Times New Roman"/>
        </w:rPr>
        <w:t xml:space="preserve"> (</w:t>
      </w:r>
      <w:proofErr w:type="spellStart"/>
      <w:r w:rsidR="00042852" w:rsidRPr="005E5681">
        <w:rPr>
          <w:rFonts w:ascii="Times New Roman" w:hAnsi="Times New Roman" w:cs="Times New Roman"/>
        </w:rPr>
        <w:t>Utouh</w:t>
      </w:r>
      <w:proofErr w:type="spellEnd"/>
      <w:r w:rsidR="00042852" w:rsidRPr="005E5681">
        <w:rPr>
          <w:rFonts w:ascii="Times New Roman" w:hAnsi="Times New Roman" w:cs="Times New Roman"/>
        </w:rPr>
        <w:t xml:space="preserve"> &amp; </w:t>
      </w:r>
      <w:proofErr w:type="spellStart"/>
      <w:r w:rsidR="00042852" w:rsidRPr="005E5681">
        <w:rPr>
          <w:rFonts w:ascii="Times New Roman" w:hAnsi="Times New Roman" w:cs="Times New Roman"/>
        </w:rPr>
        <w:t>Kitole</w:t>
      </w:r>
      <w:proofErr w:type="spellEnd"/>
      <w:r w:rsidR="00042852" w:rsidRPr="005E5681">
        <w:rPr>
          <w:rFonts w:ascii="Times New Roman" w:hAnsi="Times New Roman" w:cs="Times New Roman"/>
        </w:rPr>
        <w:t>, 2025)</w:t>
      </w:r>
      <w:r w:rsidRPr="005E5681">
        <w:rPr>
          <w:rFonts w:ascii="Times New Roman" w:hAnsi="Times New Roman" w:cs="Times New Roman"/>
        </w:rPr>
        <w:t>. The interdisciplinary approach of the study, which relies on the use of approaches to public administration, institutional economics, and fiscal governance, contributes to the comprehensive comprehension of the process of the development of institutional credibility, its maintenance, or deterioration</w:t>
      </w:r>
      <w:r w:rsidR="00470C75" w:rsidRPr="005E5681">
        <w:rPr>
          <w:rFonts w:ascii="Times New Roman" w:hAnsi="Times New Roman" w:cs="Times New Roman"/>
        </w:rPr>
        <w:t xml:space="preserve"> (</w:t>
      </w:r>
      <w:proofErr w:type="spellStart"/>
      <w:r w:rsidR="00470C75" w:rsidRPr="005E5681">
        <w:rPr>
          <w:rFonts w:ascii="Times New Roman" w:hAnsi="Times New Roman" w:cs="Times New Roman"/>
        </w:rPr>
        <w:t>Manjo</w:t>
      </w:r>
      <w:proofErr w:type="spellEnd"/>
      <w:r w:rsidR="00470C75" w:rsidRPr="005E5681">
        <w:rPr>
          <w:rFonts w:ascii="Times New Roman" w:hAnsi="Times New Roman" w:cs="Times New Roman"/>
        </w:rPr>
        <w:t>, 2024</w:t>
      </w:r>
      <w:proofErr w:type="gramStart"/>
      <w:r w:rsidR="00470C75" w:rsidRPr="005E5681">
        <w:rPr>
          <w:rFonts w:ascii="Times New Roman" w:hAnsi="Times New Roman" w:cs="Times New Roman"/>
        </w:rPr>
        <w:t>).</w:t>
      </w:r>
      <w:r w:rsidRPr="005E5681">
        <w:rPr>
          <w:rFonts w:ascii="Times New Roman" w:hAnsi="Times New Roman" w:cs="Times New Roman"/>
        </w:rPr>
        <w:t>.</w:t>
      </w:r>
      <w:proofErr w:type="gramEnd"/>
      <w:r w:rsidRPr="005E5681">
        <w:rPr>
          <w:rFonts w:ascii="Times New Roman" w:hAnsi="Times New Roman" w:cs="Times New Roman"/>
        </w:rPr>
        <w:t xml:space="preserve"> The study adds to the literature by summarizing the existing evidence, outlining the most important institutional and </w:t>
      </w:r>
      <w:proofErr w:type="spellStart"/>
      <w:r w:rsidRPr="005E5681">
        <w:rPr>
          <w:rFonts w:ascii="Times New Roman" w:hAnsi="Times New Roman" w:cs="Times New Roman"/>
        </w:rPr>
        <w:t>behavioural</w:t>
      </w:r>
      <w:proofErr w:type="spellEnd"/>
      <w:r w:rsidRPr="005E5681">
        <w:rPr>
          <w:rFonts w:ascii="Times New Roman" w:hAnsi="Times New Roman" w:cs="Times New Roman"/>
        </w:rPr>
        <w:t xml:space="preserve"> forces of fiscal performance, and pointing to their strategic implication on the U.S. economic leadership in the global system. The research results of this paper are anticipated to provide useful information to the policy makers, the administrators in governmental circles, and students who are concerned about enhancing the effectiveness of institutions, refining the financial management system of the U.S. government, and preserving the integrity of the U.S. economic governance</w:t>
      </w:r>
      <w:r w:rsidR="00042852" w:rsidRPr="005E5681">
        <w:rPr>
          <w:rFonts w:ascii="Times New Roman" w:hAnsi="Times New Roman" w:cs="Times New Roman"/>
        </w:rPr>
        <w:t xml:space="preserve"> (</w:t>
      </w:r>
      <w:proofErr w:type="spellStart"/>
      <w:r w:rsidR="00042852" w:rsidRPr="005E5681">
        <w:rPr>
          <w:rFonts w:ascii="Times New Roman" w:hAnsi="Times New Roman" w:cs="Times New Roman"/>
        </w:rPr>
        <w:t>Boufounou</w:t>
      </w:r>
      <w:proofErr w:type="spellEnd"/>
      <w:r w:rsidR="00042852" w:rsidRPr="005E5681">
        <w:rPr>
          <w:rFonts w:ascii="Times New Roman" w:hAnsi="Times New Roman" w:cs="Times New Roman"/>
        </w:rPr>
        <w:t xml:space="preserve"> et al., 2024)</w:t>
      </w:r>
      <w:r w:rsidRPr="005E5681">
        <w:rPr>
          <w:rFonts w:ascii="Times New Roman" w:hAnsi="Times New Roman" w:cs="Times New Roman"/>
        </w:rPr>
        <w:t>. The study provides an analytical basis of the reforms to improve fiscal discipline, recover its lost standing and maintain its leadership position in an increasingly complex and competitive global economy by explaining the institutional connections between credibility in policy and economic performance.</w:t>
      </w:r>
    </w:p>
    <w:p w14:paraId="3FAC4691" w14:textId="77777777" w:rsidR="00CB5B96" w:rsidRPr="005E5681" w:rsidRDefault="00CB5B96" w:rsidP="00201C87">
      <w:pPr>
        <w:pStyle w:val="NoSpacing"/>
        <w:rPr>
          <w:rFonts w:ascii="Times New Roman" w:hAnsi="Times New Roman" w:cs="Times New Roman"/>
        </w:rPr>
      </w:pPr>
    </w:p>
    <w:p w14:paraId="32B2E91B" w14:textId="77777777" w:rsidR="00EB2E6D" w:rsidRPr="005E5681" w:rsidRDefault="00EB2E6D">
      <w:pPr>
        <w:rPr>
          <w:rFonts w:ascii="Times New Roman" w:hAnsi="Times New Roman" w:cs="Times New Roman"/>
          <w:b/>
          <w:bCs/>
        </w:rPr>
      </w:pPr>
      <w:r w:rsidRPr="005E5681">
        <w:rPr>
          <w:rFonts w:ascii="Times New Roman" w:hAnsi="Times New Roman" w:cs="Times New Roman"/>
          <w:b/>
          <w:bCs/>
        </w:rPr>
        <w:t>Review of Related Literature.</w:t>
      </w:r>
    </w:p>
    <w:p w14:paraId="2B799A38" w14:textId="5EAD738D" w:rsidR="00EB2E6D" w:rsidRPr="005E5681" w:rsidRDefault="00EB2E6D" w:rsidP="00EB2E6D">
      <w:pPr>
        <w:rPr>
          <w:rFonts w:ascii="Times New Roman" w:hAnsi="Times New Roman" w:cs="Times New Roman"/>
        </w:rPr>
      </w:pPr>
      <w:r w:rsidRPr="005E5681">
        <w:rPr>
          <w:rFonts w:ascii="Times New Roman" w:hAnsi="Times New Roman" w:cs="Times New Roman"/>
        </w:rPr>
        <w:t>The Policy Credibility conceptualization in Advanced Economies.</w:t>
      </w:r>
    </w:p>
    <w:p w14:paraId="34915C7E" w14:textId="3637E13E" w:rsidR="00EB2E6D" w:rsidRPr="005E5681" w:rsidRDefault="00EB2E6D" w:rsidP="00EB2E6D">
      <w:pPr>
        <w:rPr>
          <w:rFonts w:ascii="Times New Roman" w:hAnsi="Times New Roman" w:cs="Times New Roman"/>
        </w:rPr>
      </w:pPr>
      <w:r w:rsidRPr="005E5681">
        <w:rPr>
          <w:rFonts w:ascii="Times New Roman" w:hAnsi="Times New Roman" w:cs="Times New Roman"/>
        </w:rPr>
        <w:t>The issue of policy credibility takes the central stage in modern political economy and government literature. It is widely understood as the degree to which the public policies are seen to be consistent, predictable and in line with the long-term goals to an extent that economic agents and institutions feel that the governments will keep the stated promises in the long run</w:t>
      </w:r>
      <w:r w:rsidR="00470C75" w:rsidRPr="005E5681">
        <w:rPr>
          <w:rFonts w:ascii="Times New Roman" w:hAnsi="Times New Roman" w:cs="Times New Roman"/>
        </w:rPr>
        <w:t xml:space="preserve"> (Adeniran et al., 2023)</w:t>
      </w:r>
      <w:r w:rsidRPr="005E5681">
        <w:rPr>
          <w:rFonts w:ascii="Times New Roman" w:hAnsi="Times New Roman" w:cs="Times New Roman"/>
        </w:rPr>
        <w:t>. In developed economies, the credibility of policy decreases uncertainty, stabilizes expectations, and improves the performance of fiscal and administrative interventions</w:t>
      </w:r>
      <w:r w:rsidR="00470C75" w:rsidRPr="005E5681">
        <w:rPr>
          <w:rFonts w:ascii="Times New Roman" w:hAnsi="Times New Roman" w:cs="Times New Roman"/>
        </w:rPr>
        <w:t xml:space="preserve"> (</w:t>
      </w:r>
      <w:proofErr w:type="spellStart"/>
      <w:r w:rsidR="00470C75" w:rsidRPr="005E5681">
        <w:rPr>
          <w:rFonts w:ascii="Times New Roman" w:hAnsi="Times New Roman" w:cs="Times New Roman"/>
        </w:rPr>
        <w:t>Botta</w:t>
      </w:r>
      <w:proofErr w:type="spellEnd"/>
      <w:r w:rsidR="00470C75" w:rsidRPr="005E5681">
        <w:rPr>
          <w:rFonts w:ascii="Times New Roman" w:hAnsi="Times New Roman" w:cs="Times New Roman"/>
        </w:rPr>
        <w:t xml:space="preserve"> et al., 2023)</w:t>
      </w:r>
      <w:r w:rsidRPr="005E5681">
        <w:rPr>
          <w:rFonts w:ascii="Times New Roman" w:hAnsi="Times New Roman" w:cs="Times New Roman"/>
        </w:rPr>
        <w:t xml:space="preserve">. According to scholars, there is no single ingredient of credibility, but it is ingrained in institutional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institutional structures, and past performance. Traditionally, policy credibility in the United States has been based on sound constitutional arrangements, institutions, and the presence of fiscal and monetary systems. Nevertheless, the recent literature also emphasizes that political polarization, regular changes in policies, shutdowns of the government, and disputable budget development are increasing the credibility</w:t>
      </w:r>
      <w:r w:rsidR="00470C75" w:rsidRPr="005E5681">
        <w:rPr>
          <w:rFonts w:ascii="Times New Roman" w:hAnsi="Times New Roman" w:cs="Times New Roman"/>
        </w:rPr>
        <w:t xml:space="preserve"> (Abdi et al., 2024)</w:t>
      </w:r>
      <w:r w:rsidRPr="005E5681">
        <w:rPr>
          <w:rFonts w:ascii="Times New Roman" w:hAnsi="Times New Roman" w:cs="Times New Roman"/>
        </w:rPr>
        <w:t xml:space="preserve">. These dynamics have led to the question of whether institutional arrangements to support plausible long-run fiscal commitments are still adequate. Research stresses that credibility loss does not happen instantly, but is built over time as a result of recurrent failure to achieve policy goals, inconsistency in enforcing fiscal policies and poor coordination among institutions. Notably, the literature highlights that policy credibility is a phenomenon that takes an external and internal aspect. On the external front, it affects investor confidence, sovereign credit ratings and the foreign views of economic stability. Inwardly, it creates bureaucratic motives, conformity, and institutional </w:t>
      </w:r>
      <w:r w:rsidRPr="005E5681">
        <w:rPr>
          <w:rFonts w:ascii="Times New Roman" w:hAnsi="Times New Roman" w:cs="Times New Roman"/>
        </w:rPr>
        <w:lastRenderedPageBreak/>
        <w:t xml:space="preserve">discipline in the governmental organizations. However, the literature has paid too much attention to the external market response, and has under-investigated the internal institutional and </w:t>
      </w:r>
      <w:proofErr w:type="spellStart"/>
      <w:r w:rsidRPr="005E5681">
        <w:rPr>
          <w:rFonts w:ascii="Times New Roman" w:hAnsi="Times New Roman" w:cs="Times New Roman"/>
        </w:rPr>
        <w:t>behavioural</w:t>
      </w:r>
      <w:proofErr w:type="spellEnd"/>
      <w:r w:rsidRPr="005E5681">
        <w:rPr>
          <w:rFonts w:ascii="Times New Roman" w:hAnsi="Times New Roman" w:cs="Times New Roman"/>
        </w:rPr>
        <w:t xml:space="preserve"> processes.</w:t>
      </w:r>
    </w:p>
    <w:p w14:paraId="466B144D" w14:textId="7EB4BBC7" w:rsidR="00EB2E6D" w:rsidRPr="005E5681" w:rsidRDefault="00EB2E6D" w:rsidP="00EA70EE">
      <w:pPr>
        <w:rPr>
          <w:rFonts w:ascii="Times New Roman" w:hAnsi="Times New Roman" w:cs="Times New Roman"/>
        </w:rPr>
      </w:pPr>
      <w:r w:rsidRPr="005E5681">
        <w:rPr>
          <w:rFonts w:ascii="Times New Roman" w:hAnsi="Times New Roman" w:cs="Times New Roman"/>
          <w:b/>
          <w:bCs/>
        </w:rPr>
        <w:t xml:space="preserve">U.S. Federal Institutional Organizational </w:t>
      </w:r>
      <w:proofErr w:type="spellStart"/>
      <w:r w:rsidRPr="005E5681">
        <w:rPr>
          <w:rFonts w:ascii="Times New Roman" w:hAnsi="Times New Roman" w:cs="Times New Roman"/>
          <w:b/>
          <w:bCs/>
        </w:rPr>
        <w:t>Behaviour</w:t>
      </w:r>
      <w:proofErr w:type="spellEnd"/>
      <w:r w:rsidRPr="005E5681">
        <w:rPr>
          <w:rFonts w:ascii="Times New Roman" w:hAnsi="Times New Roman" w:cs="Times New Roman"/>
          <w:b/>
          <w:bCs/>
        </w:rPr>
        <w:t xml:space="preserve"> and Institutional Performance. </w:t>
      </w:r>
    </w:p>
    <w:p w14:paraId="2C4B77C3" w14:textId="0BB7C568" w:rsidR="00EB2E6D" w:rsidRPr="005E5681" w:rsidRDefault="00EB2E6D" w:rsidP="00EB2E6D">
      <w:pPr>
        <w:rPr>
          <w:rFonts w:ascii="Times New Roman" w:hAnsi="Times New Roman" w:cs="Times New Roman"/>
        </w:rPr>
      </w:pPr>
      <w:r w:rsidRPr="005E5681">
        <w:rPr>
          <w:rFonts w:ascii="Times New Roman" w:hAnsi="Times New Roman" w:cs="Times New Roman"/>
        </w:rPr>
        <w:t xml:space="preserve">The literature in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is of critical importance in understanding how public institutions do not operate according to the formal rules and structures.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the context of U.S. federal institutions includes the styles of leadership, bureaucratic norms, the relationships with other agencies, the process of decision making and the professional values that govern the public servants. Empirical studies of the field of public administration have continuously shown that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has a great impact on the results of policy implementation, the efficiency of administration, and the stability of institutions</w:t>
      </w:r>
      <w:r w:rsidR="00470C75" w:rsidRPr="005E5681">
        <w:rPr>
          <w:rFonts w:ascii="Times New Roman" w:hAnsi="Times New Roman" w:cs="Times New Roman"/>
        </w:rPr>
        <w:t xml:space="preserve"> (</w:t>
      </w:r>
      <w:proofErr w:type="spellStart"/>
      <w:r w:rsidR="00470C75" w:rsidRPr="005E5681">
        <w:rPr>
          <w:rFonts w:ascii="Times New Roman" w:hAnsi="Times New Roman" w:cs="Times New Roman"/>
        </w:rPr>
        <w:t>Knill</w:t>
      </w:r>
      <w:proofErr w:type="spellEnd"/>
      <w:r w:rsidR="00470C75" w:rsidRPr="005E5681">
        <w:rPr>
          <w:rFonts w:ascii="Times New Roman" w:hAnsi="Times New Roman" w:cs="Times New Roman"/>
        </w:rPr>
        <w:t xml:space="preserve"> et al., 2023)</w:t>
      </w:r>
      <w:r w:rsidRPr="005E5681">
        <w:rPr>
          <w:rFonts w:ascii="Times New Roman" w:hAnsi="Times New Roman" w:cs="Times New Roman"/>
        </w:rPr>
        <w:t>. An extensive amount of empirical evidence has been brought to light on the importance of leadership stability and the administrative capacity to maintain good governance</w:t>
      </w:r>
      <w:r w:rsidR="00470C75" w:rsidRPr="005E5681">
        <w:rPr>
          <w:rFonts w:ascii="Times New Roman" w:hAnsi="Times New Roman" w:cs="Times New Roman"/>
        </w:rPr>
        <w:t xml:space="preserve"> (Heim et al., 2025)</w:t>
      </w:r>
      <w:r w:rsidRPr="005E5681">
        <w:rPr>
          <w:rFonts w:ascii="Times New Roman" w:hAnsi="Times New Roman" w:cs="Times New Roman"/>
        </w:rPr>
        <w:t>. High turnover of top officials, politicization in appointment of administration and lack of consistency between political leaders and career civil servants has proven to undermine the memory of the institutions as well as implementation capacity. More so, it is these organizational dynamics that have a direct consequence on a fiscal governance where continuity, expertise, and coordination are paramount in balancing a complex budgeting and expenditure system. Another theme that is recurrent in the literature is inter-agency coordination. The nature of federal governance in the United States is that there is a fragmentary authority among the departments, agencies as well as oversight organs. Although this fragmentation may increase checks and balances, it tends to create coordination failures that slow down the decision-making process, complicate the implementation of budgets, and increase accountability</w:t>
      </w:r>
      <w:r w:rsidR="00470C75" w:rsidRPr="005E5681">
        <w:rPr>
          <w:rFonts w:ascii="Times New Roman" w:hAnsi="Times New Roman" w:cs="Times New Roman"/>
        </w:rPr>
        <w:t xml:space="preserve"> (Spicer et al., 2020)</w:t>
      </w:r>
      <w:r w:rsidRPr="005E5681">
        <w:rPr>
          <w:rFonts w:ascii="Times New Roman" w:hAnsi="Times New Roman" w:cs="Times New Roman"/>
        </w:rPr>
        <w:t xml:space="preserve">. Literature on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would indicate that poor coordination arrangements elevate transaction expenses, decrease in effectiveness and inconsistent application of policies- hence weakening policy credibility. This notwithstanding,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studies tend to be detached to macroeconomic studies. Numerous research works have examined performance of administrators separately and without directly attributing </w:t>
      </w:r>
      <w:proofErr w:type="spellStart"/>
      <w:r w:rsidRPr="005E5681">
        <w:rPr>
          <w:rFonts w:ascii="Times New Roman" w:hAnsi="Times New Roman" w:cs="Times New Roman"/>
        </w:rPr>
        <w:t>behavioural</w:t>
      </w:r>
      <w:proofErr w:type="spellEnd"/>
      <w:r w:rsidRPr="005E5681">
        <w:rPr>
          <w:rFonts w:ascii="Times New Roman" w:hAnsi="Times New Roman" w:cs="Times New Roman"/>
        </w:rPr>
        <w:t xml:space="preserve"> patterns to fiscal results, debt sustainability, or overall economy performance. This division restricts the realization of the role of internal institutional processes in the formation of national economic paths.</w:t>
      </w:r>
    </w:p>
    <w:p w14:paraId="1D0150E8" w14:textId="5689965E" w:rsidR="00EB2E6D" w:rsidRPr="005E5681" w:rsidRDefault="00EB2E6D" w:rsidP="00EB2E6D">
      <w:pPr>
        <w:rPr>
          <w:rFonts w:ascii="Times New Roman" w:hAnsi="Times New Roman" w:cs="Times New Roman"/>
          <w:b/>
          <w:bCs/>
        </w:rPr>
      </w:pPr>
      <w:r w:rsidRPr="005E5681">
        <w:rPr>
          <w:rFonts w:ascii="Times New Roman" w:hAnsi="Times New Roman" w:cs="Times New Roman"/>
          <w:b/>
          <w:bCs/>
        </w:rPr>
        <w:t xml:space="preserve">Public Financial Management as an Institutional Process and </w:t>
      </w:r>
      <w:proofErr w:type="spellStart"/>
      <w:r w:rsidRPr="005E5681">
        <w:rPr>
          <w:rFonts w:ascii="Times New Roman" w:hAnsi="Times New Roman" w:cs="Times New Roman"/>
          <w:b/>
          <w:bCs/>
        </w:rPr>
        <w:t>Behavioural</w:t>
      </w:r>
      <w:proofErr w:type="spellEnd"/>
      <w:r w:rsidRPr="005E5681">
        <w:rPr>
          <w:rFonts w:ascii="Times New Roman" w:hAnsi="Times New Roman" w:cs="Times New Roman"/>
          <w:b/>
          <w:bCs/>
        </w:rPr>
        <w:t xml:space="preserve"> Process.</w:t>
      </w:r>
    </w:p>
    <w:p w14:paraId="182D7815" w14:textId="77777777" w:rsidR="00EB2E6D" w:rsidRPr="005E5681" w:rsidRDefault="00EB2E6D" w:rsidP="00EB2E6D">
      <w:pPr>
        <w:pStyle w:val="ListParagraph"/>
        <w:rPr>
          <w:rFonts w:ascii="Times New Roman" w:hAnsi="Times New Roman" w:cs="Times New Roman"/>
        </w:rPr>
      </w:pPr>
    </w:p>
    <w:p w14:paraId="7F07F6EA" w14:textId="5B337D31" w:rsidR="00EB2E6D" w:rsidRPr="005E5681" w:rsidRDefault="00EB2E6D" w:rsidP="00EB2E6D">
      <w:pPr>
        <w:rPr>
          <w:rFonts w:ascii="Times New Roman" w:hAnsi="Times New Roman" w:cs="Times New Roman"/>
        </w:rPr>
      </w:pPr>
      <w:r w:rsidRPr="005E5681">
        <w:rPr>
          <w:rFonts w:ascii="Times New Roman" w:hAnsi="Times New Roman" w:cs="Times New Roman"/>
        </w:rPr>
        <w:t xml:space="preserve">PFM is commonly believed to be one of the pillars of proper governance and economic soundness. It involves entire process of management of public resources such as budgeting, implementation of budget, accounting, reporting and audit. According to the traditional PFM literature, fiscal discipline and accountability are highlighted to be the results of technical efficiency, transparency, and control mechanisms. PFM is in a very complex institutional environment in that there is a Congress, executive agencies, oversight institutions and independent bodies in the U.S. federal system. Studies also emphasize that the success of </w:t>
      </w:r>
      <w:r w:rsidRPr="005E5681">
        <w:rPr>
          <w:rFonts w:ascii="Times New Roman" w:hAnsi="Times New Roman" w:cs="Times New Roman"/>
        </w:rPr>
        <w:lastRenderedPageBreak/>
        <w:t xml:space="preserve">PFM systems is not based on formal rules and procedures but also on the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of organizations and institutional culture. Budget delays, a continuing resolution, and frequent fiscal standoffs all demonstrate the manner in which political actions and administrative self-interests may cause otherwise designed PFM systems to collide. Empirical research indicates that poor PFM performance is linked to ineffective expenditure allocation, cost overruns, and slow delivery of the investments in the public. Such inefficiencies, in their turn, discredit the promises of the fiscal policy and diminish the confidence that people have in the government institutions. There is a growing argument among scholars that PFM is more of a </w:t>
      </w:r>
      <w:proofErr w:type="spellStart"/>
      <w:r w:rsidRPr="005E5681">
        <w:rPr>
          <w:rFonts w:ascii="Times New Roman" w:hAnsi="Times New Roman" w:cs="Times New Roman"/>
        </w:rPr>
        <w:t>behavioural</w:t>
      </w:r>
      <w:proofErr w:type="spellEnd"/>
      <w:r w:rsidRPr="005E5681">
        <w:rPr>
          <w:rFonts w:ascii="Times New Roman" w:hAnsi="Times New Roman" w:cs="Times New Roman"/>
        </w:rPr>
        <w:t xml:space="preserve"> and institutional process, as opposed to being a technical process. However, most of the PFM literature is reform-based as it emphasizes on tools and frameworks instead of investigating the way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determines the effectiveness or ineffectiveness of fiscal governance reforms. This leaves a knowledge gap with regard to the operationalization of credibility in the context of the day-to-day fiscal management.</w:t>
      </w:r>
    </w:p>
    <w:p w14:paraId="55D89052" w14:textId="25C3D481" w:rsidR="00EB2E6D" w:rsidRPr="005E5681" w:rsidRDefault="00EB2E6D" w:rsidP="00EB2E6D">
      <w:pPr>
        <w:rPr>
          <w:rFonts w:ascii="Times New Roman" w:hAnsi="Times New Roman" w:cs="Times New Roman"/>
          <w:b/>
          <w:bCs/>
        </w:rPr>
      </w:pPr>
      <w:r w:rsidRPr="005E5681">
        <w:rPr>
          <w:rFonts w:ascii="Times New Roman" w:hAnsi="Times New Roman" w:cs="Times New Roman"/>
          <w:b/>
          <w:bCs/>
        </w:rPr>
        <w:t xml:space="preserve"> Policy Credibility and Institutional Quality Economic Results.</w:t>
      </w:r>
    </w:p>
    <w:p w14:paraId="617530CC" w14:textId="457475CE" w:rsidR="00EB2E6D" w:rsidRPr="005E5681" w:rsidRDefault="00EB2E6D" w:rsidP="00EB2E6D">
      <w:pPr>
        <w:rPr>
          <w:rFonts w:ascii="Times New Roman" w:hAnsi="Times New Roman" w:cs="Times New Roman"/>
        </w:rPr>
      </w:pPr>
      <w:r w:rsidRPr="005E5681">
        <w:rPr>
          <w:rFonts w:ascii="Times New Roman" w:hAnsi="Times New Roman" w:cs="Times New Roman"/>
        </w:rPr>
        <w:t xml:space="preserve"> In a rich literature of macroeconomic studies, there is evidence linking policy credibility and institutional quality with economic performance in terms of growth, inflation stability, debt sustainability and financial market confidence. Plausible fiscal and monetary systems relate to low-risk premises, macroeconomic volatility and better long run growth opportunities</w:t>
      </w:r>
      <w:r w:rsidR="00470C75" w:rsidRPr="005E5681">
        <w:rPr>
          <w:rFonts w:ascii="Times New Roman" w:hAnsi="Times New Roman" w:cs="Times New Roman"/>
        </w:rPr>
        <w:t xml:space="preserve"> </w:t>
      </w:r>
      <w:r w:rsidR="00470C75" w:rsidRPr="005E5681">
        <w:rPr>
          <w:rFonts w:ascii="Times New Roman" w:hAnsi="Times New Roman" w:cs="Times New Roman"/>
          <w:color w:val="EE0000"/>
        </w:rPr>
        <w:t xml:space="preserve">(Arroyo </w:t>
      </w:r>
      <w:proofErr w:type="spellStart"/>
      <w:r w:rsidR="00470C75" w:rsidRPr="005E5681">
        <w:rPr>
          <w:rFonts w:ascii="Times New Roman" w:hAnsi="Times New Roman" w:cs="Times New Roman"/>
          <w:color w:val="EE0000"/>
        </w:rPr>
        <w:t>Marioli</w:t>
      </w:r>
      <w:proofErr w:type="spellEnd"/>
      <w:r w:rsidR="00470C75" w:rsidRPr="005E5681">
        <w:rPr>
          <w:rFonts w:ascii="Times New Roman" w:hAnsi="Times New Roman" w:cs="Times New Roman"/>
          <w:color w:val="EE0000"/>
        </w:rPr>
        <w:t xml:space="preserve"> et al., 2024)</w:t>
      </w:r>
      <w:r w:rsidRPr="005E5681">
        <w:rPr>
          <w:rFonts w:ascii="Times New Roman" w:hAnsi="Times New Roman" w:cs="Times New Roman"/>
          <w:color w:val="EE0000"/>
        </w:rPr>
        <w:t xml:space="preserve">. </w:t>
      </w:r>
      <w:r w:rsidRPr="005E5681">
        <w:rPr>
          <w:rFonts w:ascii="Times New Roman" w:hAnsi="Times New Roman" w:cs="Times New Roman"/>
        </w:rPr>
        <w:t>In the case of the United States, these impacts have traditionally solidified its position as the safe haven of international capital and the core of the international financial system. Recent research has however indicated that such benefits might be eroded over time by a deterioration in institutional performance and financial insecurity. Constant deficits, escalating government debt, and challenged fiscal control bring up intergenerational equity and sustainability</w:t>
      </w:r>
      <w:r w:rsidR="00470C75" w:rsidRPr="005E5681">
        <w:rPr>
          <w:rFonts w:ascii="Times New Roman" w:hAnsi="Times New Roman" w:cs="Times New Roman"/>
        </w:rPr>
        <w:t xml:space="preserve"> (Wen Long et al., 2025)</w:t>
      </w:r>
      <w:r w:rsidRPr="005E5681">
        <w:rPr>
          <w:rFonts w:ascii="Times New Roman" w:hAnsi="Times New Roman" w:cs="Times New Roman"/>
        </w:rPr>
        <w:t xml:space="preserve">. Research underlines that the loss of credibility, even in a slow manner, may result in great economic expenses especially in a global financial network. More importantly, much of the literature has tended to discuss economic outcomes as final outcomes without necessarily following through the institutional channels in which credibility and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have an impact to fiscal performance. This reduces the explanatory capacity of available studies and supports the necessity of integrative models. </w:t>
      </w:r>
    </w:p>
    <w:p w14:paraId="220A14D2" w14:textId="5DDB8D24" w:rsidR="00EB2E6D" w:rsidRPr="005E5681" w:rsidRDefault="00EB2E6D" w:rsidP="00EB2E6D">
      <w:pPr>
        <w:rPr>
          <w:rFonts w:ascii="Times New Roman" w:hAnsi="Times New Roman" w:cs="Times New Roman"/>
          <w:b/>
          <w:bCs/>
        </w:rPr>
      </w:pPr>
      <w:r w:rsidRPr="005E5681">
        <w:rPr>
          <w:rFonts w:ascii="Times New Roman" w:hAnsi="Times New Roman" w:cs="Times New Roman"/>
          <w:b/>
          <w:bCs/>
        </w:rPr>
        <w:t>What it Means to the Global Economic Leadership of America.</w:t>
      </w:r>
    </w:p>
    <w:p w14:paraId="60A07ADA" w14:textId="2D891678" w:rsidR="00EB2E6D" w:rsidRPr="005E5681" w:rsidRDefault="00EB2E6D" w:rsidP="00EB2E6D">
      <w:pPr>
        <w:rPr>
          <w:rFonts w:ascii="Times New Roman" w:hAnsi="Times New Roman" w:cs="Times New Roman"/>
        </w:rPr>
      </w:pPr>
      <w:r w:rsidRPr="005E5681">
        <w:rPr>
          <w:rFonts w:ascii="Times New Roman" w:hAnsi="Times New Roman" w:cs="Times New Roman"/>
        </w:rPr>
        <w:t xml:space="preserve"> The credibility of the institutions and policies of America is closely connected to its world economic leadership. The use of U.S. dollar as the principal reserve currency in the world and the lack of international economic institutions without the U.S. leading position all require long-term trust in U.S. governance. The concept of political economy of the world points out in literature that leadership is not just a role of economic size but also of institutional reliability and normative impact. According to scholars, recurring fiscal crises, policy reversals and breakdown of governance systems can undermine international confidence even in developed economies. In this respect, the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federal institutions gains a strategic value, as it directly influences the policy consistency, comfort in crisis situations, and credibility on the international arena</w:t>
      </w:r>
      <w:r w:rsidR="00470C75" w:rsidRPr="005E5681">
        <w:rPr>
          <w:rFonts w:ascii="Times New Roman" w:hAnsi="Times New Roman" w:cs="Times New Roman"/>
        </w:rPr>
        <w:t xml:space="preserve"> Jong, W. (2025</w:t>
      </w:r>
      <w:proofErr w:type="gramStart"/>
      <w:r w:rsidR="00470C75" w:rsidRPr="005E5681">
        <w:rPr>
          <w:rFonts w:ascii="Times New Roman" w:hAnsi="Times New Roman" w:cs="Times New Roman"/>
        </w:rPr>
        <w:t>).</w:t>
      </w:r>
      <w:r w:rsidRPr="005E5681">
        <w:rPr>
          <w:rFonts w:ascii="Times New Roman" w:hAnsi="Times New Roman" w:cs="Times New Roman"/>
        </w:rPr>
        <w:t>.</w:t>
      </w:r>
      <w:proofErr w:type="gramEnd"/>
      <w:r w:rsidRPr="005E5681">
        <w:rPr>
          <w:rFonts w:ascii="Times New Roman" w:hAnsi="Times New Roman" w:cs="Times New Roman"/>
        </w:rPr>
        <w:t xml:space="preserve"> Nevertheless, there are </w:t>
      </w:r>
      <w:r w:rsidRPr="005E5681">
        <w:rPr>
          <w:rFonts w:ascii="Times New Roman" w:hAnsi="Times New Roman" w:cs="Times New Roman"/>
        </w:rPr>
        <w:lastRenderedPageBreak/>
        <w:t>few studies exploring the results of global leadership and internal governance and financial management procedures. This is a sore deficiency especially with growing geopolitical rivalry and with the development of substitute economic centers of power.</w:t>
      </w:r>
    </w:p>
    <w:p w14:paraId="6F79DB8D" w14:textId="77777777" w:rsidR="00EB2E6D" w:rsidRPr="005E5681" w:rsidRDefault="00EB2E6D" w:rsidP="00EB2E6D">
      <w:pPr>
        <w:rPr>
          <w:rFonts w:ascii="Times New Roman" w:hAnsi="Times New Roman" w:cs="Times New Roman"/>
          <w:b/>
          <w:bCs/>
        </w:rPr>
      </w:pPr>
      <w:r w:rsidRPr="005E5681">
        <w:rPr>
          <w:rFonts w:ascii="Times New Roman" w:hAnsi="Times New Roman" w:cs="Times New Roman"/>
          <w:b/>
          <w:bCs/>
        </w:rPr>
        <w:t>Policy Credibility</w:t>
      </w:r>
    </w:p>
    <w:p w14:paraId="66472F0B" w14:textId="4A2B30F8" w:rsidR="00EB2E6D" w:rsidRPr="005E5681" w:rsidRDefault="00EB2E6D" w:rsidP="00EB2E6D">
      <w:pPr>
        <w:rPr>
          <w:rFonts w:ascii="Times New Roman" w:hAnsi="Times New Roman" w:cs="Times New Roman"/>
        </w:rPr>
      </w:pPr>
      <w:r w:rsidRPr="005E5681">
        <w:rPr>
          <w:rFonts w:ascii="Times New Roman" w:hAnsi="Times New Roman" w:cs="Times New Roman"/>
        </w:rPr>
        <w:t>Policy credibility is a concept that is used to describe the extent to which economic agents: households, firms, investors, and international partners believe that government policies are consistent, reliable, predictable, and committed over time</w:t>
      </w:r>
      <w:r w:rsidR="00470C75" w:rsidRPr="005E5681">
        <w:rPr>
          <w:rFonts w:ascii="Times New Roman" w:hAnsi="Times New Roman" w:cs="Times New Roman"/>
        </w:rPr>
        <w:t xml:space="preserve"> (</w:t>
      </w:r>
      <w:proofErr w:type="spellStart"/>
      <w:r w:rsidR="00470C75" w:rsidRPr="005E5681">
        <w:rPr>
          <w:rFonts w:ascii="Times New Roman" w:hAnsi="Times New Roman" w:cs="Times New Roman"/>
        </w:rPr>
        <w:t>Touchton</w:t>
      </w:r>
      <w:proofErr w:type="spellEnd"/>
      <w:r w:rsidR="00470C75" w:rsidRPr="005E5681">
        <w:rPr>
          <w:rFonts w:ascii="Times New Roman" w:hAnsi="Times New Roman" w:cs="Times New Roman"/>
        </w:rPr>
        <w:t>, 2023)</w:t>
      </w:r>
      <w:r w:rsidRPr="005E5681">
        <w:rPr>
          <w:rFonts w:ascii="Times New Roman" w:hAnsi="Times New Roman" w:cs="Times New Roman"/>
        </w:rPr>
        <w:t xml:space="preserve">. A policy is said to be credible when the stakeholders feel that the policymakers will stick to stipulated rules, targets, and structures instead of going out of them because of political influence, financial incentives, or institutional </w:t>
      </w:r>
      <w:r w:rsidR="00470C75" w:rsidRPr="005E5681">
        <w:rPr>
          <w:rFonts w:ascii="Times New Roman" w:hAnsi="Times New Roman" w:cs="Times New Roman"/>
        </w:rPr>
        <w:t>(</w:t>
      </w:r>
      <w:proofErr w:type="spellStart"/>
      <w:r w:rsidR="00470C75" w:rsidRPr="005E5681">
        <w:rPr>
          <w:rFonts w:ascii="Times New Roman" w:hAnsi="Times New Roman" w:cs="Times New Roman"/>
        </w:rPr>
        <w:t>Cairney</w:t>
      </w:r>
      <w:proofErr w:type="spellEnd"/>
      <w:r w:rsidR="00470C75" w:rsidRPr="005E5681">
        <w:rPr>
          <w:rFonts w:ascii="Times New Roman" w:hAnsi="Times New Roman" w:cs="Times New Roman"/>
        </w:rPr>
        <w:t xml:space="preserve"> &amp; Toomey, 2024)</w:t>
      </w:r>
      <w:r w:rsidRPr="005E5681">
        <w:rPr>
          <w:rFonts w:ascii="Times New Roman" w:hAnsi="Times New Roman" w:cs="Times New Roman"/>
        </w:rPr>
        <w:t>. Policy credibility in the environment of public financial management and macroeconomic governance is tightly associated with institutional trust, transparency, rule-based decision-making, and enforcement capacity. Plausible policies minimize uncertainty, stabilize expectations and increase compliance, hence leading to better economic performance, disciplined fiscal policies, and growth performance in the long term</w:t>
      </w:r>
      <w:r w:rsidR="00470C75" w:rsidRPr="005E5681">
        <w:rPr>
          <w:rFonts w:ascii="Times New Roman" w:hAnsi="Times New Roman" w:cs="Times New Roman"/>
        </w:rPr>
        <w:t xml:space="preserve"> (</w:t>
      </w:r>
      <w:proofErr w:type="spellStart"/>
      <w:r w:rsidR="00470C75" w:rsidRPr="005E5681">
        <w:rPr>
          <w:rFonts w:ascii="Times New Roman" w:hAnsi="Times New Roman" w:cs="Times New Roman"/>
        </w:rPr>
        <w:t>Lobonț</w:t>
      </w:r>
      <w:proofErr w:type="spellEnd"/>
      <w:r w:rsidR="00470C75" w:rsidRPr="005E5681">
        <w:rPr>
          <w:rFonts w:ascii="Times New Roman" w:hAnsi="Times New Roman" w:cs="Times New Roman"/>
        </w:rPr>
        <w:t xml:space="preserve"> et al., 2025)</w:t>
      </w:r>
      <w:r w:rsidRPr="005E5681">
        <w:rPr>
          <w:rFonts w:ascii="Times New Roman" w:hAnsi="Times New Roman" w:cs="Times New Roman"/>
        </w:rPr>
        <w:t>. On the other hand, poor policy credibility may destroy investor confidence, raise risks premiums, promote opportunistic behavior and destroy domestic and international economic confidence</w:t>
      </w:r>
      <w:r w:rsidR="00470C75" w:rsidRPr="005E5681">
        <w:rPr>
          <w:rFonts w:ascii="Times New Roman" w:hAnsi="Times New Roman" w:cs="Times New Roman"/>
        </w:rPr>
        <w:t xml:space="preserve"> (</w:t>
      </w:r>
      <w:proofErr w:type="spellStart"/>
      <w:r w:rsidR="00470C75" w:rsidRPr="005E5681">
        <w:rPr>
          <w:rFonts w:ascii="Times New Roman" w:hAnsi="Times New Roman" w:cs="Times New Roman"/>
        </w:rPr>
        <w:t>Jaballah</w:t>
      </w:r>
      <w:proofErr w:type="spellEnd"/>
      <w:r w:rsidR="00470C75" w:rsidRPr="005E5681">
        <w:rPr>
          <w:rFonts w:ascii="Times New Roman" w:hAnsi="Times New Roman" w:cs="Times New Roman"/>
        </w:rPr>
        <w:t>, 2015)</w:t>
      </w:r>
      <w:r w:rsidRPr="005E5681">
        <w:rPr>
          <w:rFonts w:ascii="Times New Roman" w:hAnsi="Times New Roman" w:cs="Times New Roman"/>
        </w:rPr>
        <w:t>. Between the federal institutions of the U.S., organizational behavior, professionalism in bureaucracy, inter-agency coordination, political stability and legal and fiscal compliance are some of the factors that determine the credibility of policies</w:t>
      </w:r>
      <w:r w:rsidR="00470C75" w:rsidRPr="005E5681">
        <w:rPr>
          <w:rFonts w:ascii="Times New Roman" w:hAnsi="Times New Roman" w:cs="Times New Roman"/>
        </w:rPr>
        <w:t xml:space="preserve"> (Suzuki &amp; </w:t>
      </w:r>
      <w:proofErr w:type="spellStart"/>
      <w:r w:rsidR="00470C75" w:rsidRPr="005E5681">
        <w:rPr>
          <w:rFonts w:ascii="Times New Roman" w:hAnsi="Times New Roman" w:cs="Times New Roman"/>
        </w:rPr>
        <w:t>Hur</w:t>
      </w:r>
      <w:proofErr w:type="spellEnd"/>
      <w:r w:rsidR="00470C75" w:rsidRPr="005E5681">
        <w:rPr>
          <w:rFonts w:ascii="Times New Roman" w:hAnsi="Times New Roman" w:cs="Times New Roman"/>
        </w:rPr>
        <w:t>, 2020)</w:t>
      </w:r>
      <w:r w:rsidRPr="005E5681">
        <w:rPr>
          <w:rFonts w:ascii="Times New Roman" w:hAnsi="Times New Roman" w:cs="Times New Roman"/>
        </w:rPr>
        <w:t xml:space="preserve">. Uninterrupted policy credibility enhances the leadership of America at the international level by boosting trust in its financial systems, currency supremacy, and rules of governance. Economic Results and Implications on the Economic Leadership of America in the world. The outcomes and implications of the economy on the economic leadership of America are the short and long run </w:t>
      </w:r>
      <w:proofErr w:type="spellStart"/>
      <w:r w:rsidRPr="005E5681">
        <w:rPr>
          <w:rFonts w:ascii="Times New Roman" w:hAnsi="Times New Roman" w:cs="Times New Roman"/>
        </w:rPr>
        <w:t>macro economic</w:t>
      </w:r>
      <w:proofErr w:type="spellEnd"/>
      <w:r w:rsidRPr="005E5681">
        <w:rPr>
          <w:rFonts w:ascii="Times New Roman" w:hAnsi="Times New Roman" w:cs="Times New Roman"/>
        </w:rPr>
        <w:t xml:space="preserve"> impacts of the domestic fiscal and institutional performance to the ability of the United States to influence, stabilize and dominate the global economic system</w:t>
      </w:r>
      <w:r w:rsidR="00470C75" w:rsidRPr="005E5681">
        <w:rPr>
          <w:rFonts w:ascii="Times New Roman" w:hAnsi="Times New Roman" w:cs="Times New Roman"/>
        </w:rPr>
        <w:t xml:space="preserve"> (</w:t>
      </w:r>
      <w:proofErr w:type="spellStart"/>
      <w:r w:rsidR="00470C75" w:rsidRPr="005E5681">
        <w:rPr>
          <w:rFonts w:ascii="Times New Roman" w:hAnsi="Times New Roman" w:cs="Times New Roman"/>
        </w:rPr>
        <w:t>Boug</w:t>
      </w:r>
      <w:proofErr w:type="spellEnd"/>
      <w:r w:rsidR="00470C75" w:rsidRPr="005E5681">
        <w:rPr>
          <w:rFonts w:ascii="Times New Roman" w:hAnsi="Times New Roman" w:cs="Times New Roman"/>
        </w:rPr>
        <w:t xml:space="preserve"> et al., 2023)</w:t>
      </w:r>
      <w:r w:rsidRPr="005E5681">
        <w:rPr>
          <w:rFonts w:ascii="Times New Roman" w:hAnsi="Times New Roman" w:cs="Times New Roman"/>
        </w:rPr>
        <w:t xml:space="preserve">. These are outcomes related to economic growth, fiscal sustainability, inflation stability, dynamics of public debt, financial market confidence, productivity, and investment flows and systemic effects such as the strength of the U.S. dollar, sovereign creditworthiness, and global economic shocks resilience. When applied to the global leadership environment, these are economic results that do not end at the national scale but determine the perceptions of the world to the reliability of the U.S. institutions, credibility of its policies, and effectiveness of its governance. The high and robust economic performances solidify the leadership status of the United States within the international financial markets, the international economic organizations and the processes of setting rules. On the other hand, enduring fiscal imbalances, policy ambiguity, or undermined institutional performance may create adverse effects, such as loss of investor confidence, increase in the cost of borrowing, loss of influence in world economic governance, and challenge to the dominant position of the U.S. dollar in the global economy. Therefore, economic results and their implications act as both indicators and predictors of the global economic leadership of America because of the overall effectiveness of domestic policy credibility,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at federal institutions, and practices of financial management of the population on </w:t>
      </w:r>
      <w:r w:rsidRPr="005E5681">
        <w:rPr>
          <w:rFonts w:ascii="Times New Roman" w:hAnsi="Times New Roman" w:cs="Times New Roman"/>
        </w:rPr>
        <w:lastRenderedPageBreak/>
        <w:t xml:space="preserve">the country tend to determine its status and influence in the world economic system.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U.S. Federal Institutions. The term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U.S. federal institutions describes the trends of behavior, decision making processes, interaction and performance dynamics of individuals and groups within federal institutions of the government based on formal rules, institutional norms, leadership frameworks and political controls</w:t>
      </w:r>
      <w:r w:rsidR="00E63E2A" w:rsidRPr="005E5681">
        <w:rPr>
          <w:rFonts w:ascii="Times New Roman" w:hAnsi="Times New Roman" w:cs="Times New Roman"/>
        </w:rPr>
        <w:t xml:space="preserve"> (Waller, 2015).</w:t>
      </w:r>
      <w:r w:rsidR="00C8185C" w:rsidRPr="005E5681">
        <w:rPr>
          <w:rFonts w:ascii="Times New Roman" w:hAnsi="Times New Roman" w:cs="Times New Roman"/>
        </w:rPr>
        <w:t xml:space="preserve"> </w:t>
      </w:r>
      <w:r w:rsidRPr="005E5681">
        <w:rPr>
          <w:rFonts w:ascii="Times New Roman" w:hAnsi="Times New Roman" w:cs="Times New Roman"/>
        </w:rPr>
        <w:t xml:space="preserve">It includes the way federal workers, managers and policy makers view power, react to incentives, handle responsibility, cross-agency coordination as well as practical administration of the public policies amidst a complex bureaucracy. Legal requirement, administrative practices, civil service rules, appointment of political leaders and intergovernmental relations have a strong impact on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in the U.S. federal context. These are the aspects that influence motivation, ethical </w:t>
      </w:r>
      <w:proofErr w:type="spellStart"/>
      <w:r w:rsidR="00C8185C" w:rsidRPr="005E5681">
        <w:rPr>
          <w:rFonts w:ascii="Times New Roman" w:hAnsi="Times New Roman" w:cs="Times New Roman"/>
        </w:rPr>
        <w:t>behaviour</w:t>
      </w:r>
      <w:proofErr w:type="spellEnd"/>
      <w:r w:rsidRPr="005E5681">
        <w:rPr>
          <w:rFonts w:ascii="Times New Roman" w:hAnsi="Times New Roman" w:cs="Times New Roman"/>
        </w:rPr>
        <w:t xml:space="preserve">, effectiveness of communication, flexibility and adherence to financial and policy goals.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is effective to support institutional integrity and policy coherence and efficient management of public finances and dysfunctional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(silos operations, opposing to reform or politicization of administration) can undermine policy credibility and economic performance. Federal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xml:space="preserve"> is also significant in maintaining the trust of the people and enhancing its global economic dominance in America. The transparency of decision-making, professionalism, and cultures focused on accountability enhance the credibility of the U.S. fiscal and economic policies, and the fragmentation of the organization or uneven implementation may corrupt the work of the domestic or the international trust in the U.S. governance systems.</w:t>
      </w:r>
    </w:p>
    <w:p w14:paraId="1C487DFB" w14:textId="77777777" w:rsidR="00C8185C" w:rsidRPr="005E5681" w:rsidRDefault="00C8185C">
      <w:pPr>
        <w:rPr>
          <w:rFonts w:ascii="Times New Roman" w:hAnsi="Times New Roman" w:cs="Times New Roman"/>
          <w:b/>
          <w:bCs/>
        </w:rPr>
      </w:pPr>
      <w:r w:rsidRPr="005E5681">
        <w:rPr>
          <w:rFonts w:ascii="Times New Roman" w:hAnsi="Times New Roman" w:cs="Times New Roman"/>
          <w:b/>
          <w:bCs/>
        </w:rPr>
        <w:t>Credibility of the policy and management of public funds.</w:t>
      </w:r>
    </w:p>
    <w:p w14:paraId="287AA45D" w14:textId="4AFCE804" w:rsidR="00C8185C" w:rsidRPr="005E5681" w:rsidRDefault="00C8185C">
      <w:pPr>
        <w:rPr>
          <w:rFonts w:ascii="Times New Roman" w:hAnsi="Times New Roman" w:cs="Times New Roman"/>
        </w:rPr>
      </w:pPr>
      <w:r w:rsidRPr="005E5681">
        <w:rPr>
          <w:rFonts w:ascii="Times New Roman" w:hAnsi="Times New Roman" w:cs="Times New Roman"/>
        </w:rPr>
        <w:t xml:space="preserve"> 1. Credibility of Policy in Contemporary Fiscal Policy. The policy credibility describes how the government fiscal and economic policies are seen as being consistent, transparent, sustainable, as well as enforceable in the long run (</w:t>
      </w:r>
      <w:proofErr w:type="spellStart"/>
      <w:r w:rsidRPr="005E5681">
        <w:rPr>
          <w:rFonts w:ascii="Times New Roman" w:hAnsi="Times New Roman" w:cs="Times New Roman"/>
        </w:rPr>
        <w:t>Onofrei</w:t>
      </w:r>
      <w:proofErr w:type="spellEnd"/>
      <w:r w:rsidRPr="005E5681">
        <w:rPr>
          <w:rFonts w:ascii="Times New Roman" w:hAnsi="Times New Roman" w:cs="Times New Roman"/>
        </w:rPr>
        <w:t xml:space="preserve"> et al., 2021). Credibility plays a significant role in the establishment of macroeconomic expectations in the modern fiscal governance, investor confidence, and long-term fiscal sustainability. By having governments constantly perform proclaimed fiscal policies and rules of the institutions, governments decrease uncertainty and economic stability is enhanced </w:t>
      </w:r>
      <w:proofErr w:type="spellStart"/>
      <w:r w:rsidRPr="005E5681">
        <w:rPr>
          <w:rFonts w:ascii="Times New Roman" w:hAnsi="Times New Roman" w:cs="Times New Roman"/>
        </w:rPr>
        <w:t>Brajshori</w:t>
      </w:r>
      <w:proofErr w:type="spellEnd"/>
      <w:r w:rsidRPr="005E5681">
        <w:rPr>
          <w:rFonts w:ascii="Times New Roman" w:hAnsi="Times New Roman" w:cs="Times New Roman"/>
        </w:rPr>
        <w:t xml:space="preserve"> and Beha (2025)              </w:t>
      </w:r>
      <w:proofErr w:type="gramStart"/>
      <w:r w:rsidRPr="005E5681">
        <w:rPr>
          <w:rFonts w:ascii="Times New Roman" w:hAnsi="Times New Roman" w:cs="Times New Roman"/>
        </w:rPr>
        <w:t xml:space="preserve">  .</w:t>
      </w:r>
      <w:proofErr w:type="gramEnd"/>
      <w:r w:rsidRPr="005E5681">
        <w:rPr>
          <w:rFonts w:ascii="Times New Roman" w:hAnsi="Times New Roman" w:cs="Times New Roman"/>
        </w:rPr>
        <w:t xml:space="preserve"> According to recent scholarship, credibility cannot be achieved only through policy announcements but through an institutional capacity, transparency mechanisms, and compliance with fiscal frameworks (IMF, 2019). In developed economies, fiscal credibility is hand in hand with the power of budget institutions, fiscal structures built on the rule, and the independent authorities. In the absence of plausible institutional support, the fiscal commitments can be seen as being politically conditional or reversible. Furthermore, </w:t>
      </w:r>
      <w:proofErr w:type="spellStart"/>
      <w:r w:rsidRPr="005E5681">
        <w:rPr>
          <w:rFonts w:ascii="Times New Roman" w:hAnsi="Times New Roman" w:cs="Times New Roman"/>
        </w:rPr>
        <w:t>Alesina</w:t>
      </w:r>
      <w:proofErr w:type="spellEnd"/>
      <w:r w:rsidRPr="005E5681">
        <w:rPr>
          <w:rFonts w:ascii="Times New Roman" w:hAnsi="Times New Roman" w:cs="Times New Roman"/>
        </w:rPr>
        <w:t xml:space="preserve">, </w:t>
      </w:r>
      <w:proofErr w:type="spellStart"/>
      <w:r w:rsidRPr="005E5681">
        <w:rPr>
          <w:rFonts w:ascii="Times New Roman" w:hAnsi="Times New Roman" w:cs="Times New Roman"/>
        </w:rPr>
        <w:t>Favero</w:t>
      </w:r>
      <w:proofErr w:type="spellEnd"/>
      <w:r w:rsidRPr="005E5681">
        <w:rPr>
          <w:rFonts w:ascii="Times New Roman" w:hAnsi="Times New Roman" w:cs="Times New Roman"/>
        </w:rPr>
        <w:t xml:space="preserve"> and </w:t>
      </w:r>
      <w:proofErr w:type="spellStart"/>
      <w:r w:rsidRPr="005E5681">
        <w:rPr>
          <w:rFonts w:ascii="Times New Roman" w:hAnsi="Times New Roman" w:cs="Times New Roman"/>
        </w:rPr>
        <w:t>Giavazzi</w:t>
      </w:r>
      <w:proofErr w:type="spellEnd"/>
      <w:r w:rsidRPr="005E5681">
        <w:rPr>
          <w:rFonts w:ascii="Times New Roman" w:hAnsi="Times New Roman" w:cs="Times New Roman"/>
        </w:rPr>
        <w:t xml:space="preserve"> (2019) state that the effectiveness of fiscal consolidation activity is largely determined by the confidence of the markets in the ability of the governments to maintain the reform process. Fiscal adjustment can be ineffective in reducing the cost of borrowing or enhancing the performance of the macro economy when there is a lack of credibility. Credibility, therefore, acts as a channel of transmission where fiscal policy affects the economic results.</w:t>
      </w:r>
    </w:p>
    <w:p w14:paraId="3C84C0E1" w14:textId="53BE22BA" w:rsidR="00C8185C" w:rsidRPr="005E5681" w:rsidRDefault="00C8185C">
      <w:pPr>
        <w:rPr>
          <w:rFonts w:ascii="Times New Roman" w:hAnsi="Times New Roman" w:cs="Times New Roman"/>
        </w:rPr>
      </w:pPr>
      <w:r w:rsidRPr="005E5681">
        <w:rPr>
          <w:rFonts w:ascii="Times New Roman" w:hAnsi="Times New Roman" w:cs="Times New Roman"/>
        </w:rPr>
        <w:lastRenderedPageBreak/>
        <w:t xml:space="preserve"> 2. Public Financial Management as the Institutional Support of Credibility. Public Financial Management (PFM) refers to systems, procedures, and institutions that regulate the management of the public resources; the budget formulation process to the implementation, reporting, and audit process. PFM is important to provide fiscal discipline, allocative efficiency, and accountability (Allen, Hemming, and Potter, 2013; World Bank, 2020). According to the recent reforms in developed economies, medium-term expenditure systems, fiscal responsibility legislation, accrual accounting standards, and performance-based budgeting have a significant role in enhancing fiscal credibility. The OECD (2021) identifies that fiscal resilience is better manifested in countries which have enhanced PFM systems, especially in times of crisis like the COVID-19 pandemic. The Fiscal Transparency Code by the IMF (2019) emphasizes that transparent fiscal policy demands that fiscal risks, contingent liabilities, and projections of long-term debt must be reported in a transparent manner. Clear PFM systems decrease information asymmetry among governments and the financial markets, which means that the risk premiums will decrease and the sovereign creditworthiness will increase. Congressional budget office (CBO), Government Accountability Office (GAO), and statutory debt management rules are some of the institutions that serve as major pillars of fiscal credibility in the United States. These organizations make the system more transparent and independent review, which is the key to ensuring both domestic and international trust of the U.S. fiscal governance (Music &amp; Salzmann, 2020</w:t>
      </w:r>
      <w:proofErr w:type="gramStart"/>
      <w:r w:rsidRPr="005E5681">
        <w:rPr>
          <w:rFonts w:ascii="Times New Roman" w:hAnsi="Times New Roman" w:cs="Times New Roman"/>
        </w:rPr>
        <w:t>)..</w:t>
      </w:r>
      <w:proofErr w:type="gramEnd"/>
    </w:p>
    <w:p w14:paraId="2CA8EC9E" w14:textId="66FF03B9" w:rsidR="00C8185C" w:rsidRPr="005E5681" w:rsidRDefault="00C8185C">
      <w:pPr>
        <w:rPr>
          <w:rFonts w:ascii="Times New Roman" w:hAnsi="Times New Roman" w:cs="Times New Roman"/>
        </w:rPr>
      </w:pPr>
      <w:r w:rsidRPr="005E5681">
        <w:rPr>
          <w:rFonts w:ascii="Times New Roman" w:hAnsi="Times New Roman" w:cs="Times New Roman"/>
        </w:rPr>
        <w:t xml:space="preserve"> 3. Fiscal Rules, Institutional Quality and Credibility. Empirical research has focused on the importance of fiscal institutions and fiscal rules in strengthening policy credibility in recent times. According to Caselli and Reynaud (2020), in higher-order economies, well-crafted fiscal rules, when backed with sound enforcement structures, are linked to better fiscal balances, as well as lower volatility. Nonetheless, researchers warn that fiscal regulations are not enough. According to </w:t>
      </w:r>
      <w:proofErr w:type="spellStart"/>
      <w:r w:rsidRPr="005E5681">
        <w:rPr>
          <w:rFonts w:ascii="Times New Roman" w:hAnsi="Times New Roman" w:cs="Times New Roman"/>
        </w:rPr>
        <w:t>Eyraud</w:t>
      </w:r>
      <w:proofErr w:type="spellEnd"/>
      <w:r w:rsidRPr="005E5681">
        <w:rPr>
          <w:rFonts w:ascii="Times New Roman" w:hAnsi="Times New Roman" w:cs="Times New Roman"/>
        </w:rPr>
        <w:t xml:space="preserve"> et al. (2018), the rules should be incorporated in powerful PFM systems and backed by reputable implementation institutions. Even in cases where there are formal rules, weak compliance, creative accounting, or political overrides may damage the credibility. Quality of institutions thus moderates between PFM and policy credibility. Good supervision, professional civil services, and open reporting standards increase compliance to fiscal obligations</w:t>
      </w:r>
      <w:r w:rsidR="00DD3E52" w:rsidRPr="005E5681">
        <w:rPr>
          <w:rFonts w:ascii="Times New Roman" w:hAnsi="Times New Roman" w:cs="Times New Roman"/>
        </w:rPr>
        <w:t xml:space="preserve"> </w:t>
      </w:r>
      <w:proofErr w:type="spellStart"/>
      <w:r w:rsidR="00DD3E52" w:rsidRPr="005E5681">
        <w:rPr>
          <w:rFonts w:ascii="Times New Roman" w:hAnsi="Times New Roman" w:cs="Times New Roman"/>
        </w:rPr>
        <w:t>Utouh</w:t>
      </w:r>
      <w:proofErr w:type="spellEnd"/>
      <w:r w:rsidR="00DD3E52" w:rsidRPr="005E5681">
        <w:rPr>
          <w:rFonts w:ascii="Times New Roman" w:hAnsi="Times New Roman" w:cs="Times New Roman"/>
        </w:rPr>
        <w:t xml:space="preserve"> and </w:t>
      </w:r>
      <w:proofErr w:type="spellStart"/>
      <w:r w:rsidR="00DD3E52" w:rsidRPr="005E5681">
        <w:rPr>
          <w:rFonts w:ascii="Times New Roman" w:hAnsi="Times New Roman" w:cs="Times New Roman"/>
        </w:rPr>
        <w:t>Kitole</w:t>
      </w:r>
      <w:proofErr w:type="spellEnd"/>
      <w:r w:rsidR="00DD3E52" w:rsidRPr="005E5681">
        <w:rPr>
          <w:rFonts w:ascii="Times New Roman" w:hAnsi="Times New Roman" w:cs="Times New Roman"/>
        </w:rPr>
        <w:t xml:space="preserve"> (2025)</w:t>
      </w:r>
      <w:r w:rsidRPr="005E5681">
        <w:rPr>
          <w:rFonts w:ascii="Times New Roman" w:hAnsi="Times New Roman" w:cs="Times New Roman"/>
        </w:rPr>
        <w:t xml:space="preserve">. On the other hand, common breakdowns of the budget, debt ceiling crises or the failure to act on appropriations can undermine credibility even in well-established institutions. </w:t>
      </w:r>
    </w:p>
    <w:p w14:paraId="3DF068CE" w14:textId="4AF17882" w:rsidR="00C8185C" w:rsidRPr="005E5681" w:rsidRDefault="00C8185C">
      <w:pPr>
        <w:rPr>
          <w:rFonts w:ascii="Times New Roman" w:hAnsi="Times New Roman" w:cs="Times New Roman"/>
        </w:rPr>
      </w:pPr>
      <w:r w:rsidRPr="005E5681">
        <w:rPr>
          <w:rFonts w:ascii="Times New Roman" w:hAnsi="Times New Roman" w:cs="Times New Roman"/>
        </w:rPr>
        <w:t xml:space="preserve">4. Transparency, Market Perception and Economic Outcomes. Policy credibility is generally considered a vital factor largely determined by fiscal transparency. Wang, Irwin, and </w:t>
      </w:r>
      <w:proofErr w:type="spellStart"/>
      <w:r w:rsidRPr="005E5681">
        <w:rPr>
          <w:rFonts w:ascii="Times New Roman" w:hAnsi="Times New Roman" w:cs="Times New Roman"/>
        </w:rPr>
        <w:t>Murara</w:t>
      </w:r>
      <w:proofErr w:type="spellEnd"/>
      <w:r w:rsidRPr="005E5681">
        <w:rPr>
          <w:rFonts w:ascii="Times New Roman" w:hAnsi="Times New Roman" w:cs="Times New Roman"/>
        </w:rPr>
        <w:t xml:space="preserve"> (2022) show that the cost of sovereign borrowing is greatly lowered by transparent fiscal reporting, especially in developed financial markets countries. Transparency would promote market discipline through the investors making the right judgments of the fiscal risks. Moreover, IMF (2023) observes that the resilience of countries during the recent global economic shocks was higher when the fiscal institutions were stronger and the medium-term structure was credible. This robustness highlights the economic advantages of the credible PFM systems such as better debt sustainability and macroeconomic stability. In the case of </w:t>
      </w:r>
      <w:r w:rsidRPr="005E5681">
        <w:rPr>
          <w:rFonts w:ascii="Times New Roman" w:hAnsi="Times New Roman" w:cs="Times New Roman"/>
        </w:rPr>
        <w:lastRenderedPageBreak/>
        <w:t xml:space="preserve">the United States, a long-term fiscal credibility promotes the global demand of U.S Treasury securities and the position of the U.S dollar as the primary reserve currency of the world. The level of international trust in the financial management of the U.S. leads to a decrease in the cost of financing and increased economic leadership of America in the world as a whole. </w:t>
      </w:r>
    </w:p>
    <w:p w14:paraId="1DF9C6BD" w14:textId="124A0D64" w:rsidR="00C8185C" w:rsidRPr="005E5681" w:rsidRDefault="00C8185C">
      <w:pPr>
        <w:rPr>
          <w:rFonts w:ascii="Times New Roman" w:hAnsi="Times New Roman" w:cs="Times New Roman"/>
          <w:b/>
          <w:bCs/>
        </w:rPr>
      </w:pPr>
      <w:r w:rsidRPr="005E5681">
        <w:rPr>
          <w:rFonts w:ascii="Times New Roman" w:hAnsi="Times New Roman" w:cs="Times New Roman"/>
        </w:rPr>
        <w:t>5. New Threats to Financial Credibility. Other recent issues in the literature note new challenges to fiscal credibility: the growth of the public debt, population pressures, geopolitical uncertainty and the growth of political polarization. The projection of the future of United States long-term debt shows that the country has structural fiscal imbalances that can become a problem of credibility in the future unless institutional reforms are implemented (Congressional Budget Office 2023). Also, the financial stimulus packages in the aftermath of the pandemic have further polarized the argument of sustainability and intergenerational fairness. On the one hand, there was a need to take emergency spending actions, but on the other hand, to remain credible, one should communicate strategies of consolidation and long-run fiscal planning in a transparent manner (OECD, 2021). The progress made supports the thesis statement that credibility of the policies should be constantly promoted through adaptive, transparent and accountable PFM systems.</w:t>
      </w:r>
      <w:r w:rsidRPr="005E5681">
        <w:rPr>
          <w:rFonts w:ascii="Times New Roman" w:hAnsi="Times New Roman" w:cs="Times New Roman"/>
          <w:b/>
          <w:bCs/>
        </w:rPr>
        <w:t xml:space="preserve"> </w:t>
      </w:r>
    </w:p>
    <w:p w14:paraId="79B612F1" w14:textId="0C972882" w:rsidR="00CF32FE" w:rsidRPr="005E5681" w:rsidRDefault="00CF32FE">
      <w:pPr>
        <w:rPr>
          <w:rFonts w:ascii="Times New Roman" w:hAnsi="Times New Roman" w:cs="Times New Roman"/>
          <w:b/>
          <w:bCs/>
        </w:rPr>
      </w:pPr>
      <w:bookmarkStart w:id="0" w:name="_Hlk221744627"/>
      <w:r w:rsidRPr="005E5681">
        <w:rPr>
          <w:rFonts w:ascii="Times New Roman" w:hAnsi="Times New Roman" w:cs="Times New Roman"/>
          <w:b/>
          <w:bCs/>
        </w:rPr>
        <w:t>METHODOLOGY</w:t>
      </w:r>
    </w:p>
    <w:p w14:paraId="26A8CEE3"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2.1 Design and Reporting Standards</w:t>
      </w:r>
    </w:p>
    <w:p w14:paraId="1729C5C5"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The research design for this study is a systematic scoping review, guided by the Preferred Reporting Items for Systematic Reviews and Meta-Analyses Extension for Scoping Reviews (PRISMA-</w:t>
      </w:r>
      <w:proofErr w:type="spellStart"/>
      <w:r w:rsidRPr="005E5681">
        <w:rPr>
          <w:rFonts w:ascii="Times New Roman" w:hAnsi="Times New Roman" w:cs="Times New Roman"/>
        </w:rPr>
        <w:t>ScR</w:t>
      </w:r>
      <w:proofErr w:type="spellEnd"/>
      <w:r w:rsidRPr="005E5681">
        <w:rPr>
          <w:rFonts w:ascii="Times New Roman" w:hAnsi="Times New Roman" w:cs="Times New Roman"/>
        </w:rPr>
        <w:t>). The PRISMA-</w:t>
      </w:r>
      <w:proofErr w:type="spellStart"/>
      <w:r w:rsidRPr="005E5681">
        <w:rPr>
          <w:rFonts w:ascii="Times New Roman" w:hAnsi="Times New Roman" w:cs="Times New Roman"/>
        </w:rPr>
        <w:t>ScR</w:t>
      </w:r>
      <w:proofErr w:type="spellEnd"/>
      <w:r w:rsidRPr="005E5681">
        <w:rPr>
          <w:rFonts w:ascii="Times New Roman" w:hAnsi="Times New Roman" w:cs="Times New Roman"/>
        </w:rPr>
        <w:t xml:space="preserve"> framework is employed to ensure transparency, methodological quality, and comprehensiveness in mapping the existing body of literature on policy credibility, organizational behavior in U.S. federal institutio</w:t>
      </w:r>
      <w:bookmarkStart w:id="1" w:name="_GoBack"/>
      <w:bookmarkEnd w:id="1"/>
      <w:r w:rsidRPr="005E5681">
        <w:rPr>
          <w:rFonts w:ascii="Times New Roman" w:hAnsi="Times New Roman" w:cs="Times New Roman"/>
        </w:rPr>
        <w:t>ns, public financial management, their economic consequences, and implications for America's global economic leadership.</w:t>
      </w:r>
    </w:p>
    <w:p w14:paraId="3ECA3D29"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A systematic scoping review is considered an appropriate research design for the topic, considering its interdisciplinary nature and the variety of methodological approaches in public administration, economics, organizational studies, and public financial management research literature. Instead of examining effects, the research is intended to reveal conceptual, methodological, and thematic linkages in the literature.</w:t>
      </w:r>
    </w:p>
    <w:p w14:paraId="60F25057"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2.2 Eligibility Criteria</w:t>
      </w:r>
    </w:p>
    <w:p w14:paraId="4550D90A" w14:textId="1BB5EE9F" w:rsidR="00CF32FE" w:rsidRPr="005E5681" w:rsidRDefault="00CF32FE" w:rsidP="00CF32FE">
      <w:pPr>
        <w:rPr>
          <w:rFonts w:ascii="Times New Roman" w:hAnsi="Times New Roman" w:cs="Times New Roman"/>
        </w:rPr>
      </w:pPr>
      <w:r w:rsidRPr="005E5681">
        <w:rPr>
          <w:rFonts w:ascii="Times New Roman" w:hAnsi="Times New Roman" w:cs="Times New Roman"/>
        </w:rPr>
        <w:t>The process of selecting studies for the research is based on eligibility criteria, presented in the form of the Population-Concept-Context (PCC) framework, in accordance with the PRISMA-</w:t>
      </w:r>
      <w:proofErr w:type="spellStart"/>
      <w:r w:rsidRPr="005E5681">
        <w:rPr>
          <w:rFonts w:ascii="Times New Roman" w:hAnsi="Times New Roman" w:cs="Times New Roman"/>
        </w:rPr>
        <w:t>ScR.</w:t>
      </w:r>
      <w:proofErr w:type="spellEnd"/>
    </w:p>
    <w:p w14:paraId="6F0FFE9F" w14:textId="49A338A9" w:rsidR="00CF32FE" w:rsidRPr="005E5681" w:rsidRDefault="00CF32FE" w:rsidP="00CF32FE">
      <w:pPr>
        <w:rPr>
          <w:rFonts w:ascii="Times New Roman" w:hAnsi="Times New Roman" w:cs="Times New Roman"/>
          <w:b/>
          <w:bCs/>
        </w:rPr>
      </w:pPr>
      <w:r w:rsidRPr="005E5681">
        <w:rPr>
          <w:rFonts w:ascii="Times New Roman" w:hAnsi="Times New Roman" w:cs="Times New Roman"/>
          <w:b/>
          <w:bCs/>
        </w:rPr>
        <w:t>Table 1: Eligibility Criteria in the PCC Framework</w:t>
      </w:r>
    </w:p>
    <w:tbl>
      <w:tblPr>
        <w:tblStyle w:val="GridTable1Light"/>
        <w:tblW w:w="0" w:type="auto"/>
        <w:tblLook w:val="04A0" w:firstRow="1" w:lastRow="0" w:firstColumn="1" w:lastColumn="0" w:noHBand="0" w:noVBand="1"/>
      </w:tblPr>
      <w:tblGrid>
        <w:gridCol w:w="9016"/>
      </w:tblGrid>
      <w:tr w:rsidR="005C046E" w:rsidRPr="005E5681" w14:paraId="149EA83C" w14:textId="77777777" w:rsidTr="00EB2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3FF4FA1" w14:textId="77777777" w:rsidR="00EB2E6D" w:rsidRPr="005E5681" w:rsidRDefault="00EB2E6D" w:rsidP="00FC7465">
            <w:pPr>
              <w:rPr>
                <w:rFonts w:ascii="Times New Roman" w:hAnsi="Times New Roman" w:cs="Times New Roman"/>
              </w:rPr>
            </w:pPr>
          </w:p>
        </w:tc>
      </w:tr>
      <w:tr w:rsidR="005C046E" w:rsidRPr="005E5681" w14:paraId="4B7E2CB4" w14:textId="77777777" w:rsidTr="00EB2E6D">
        <w:tc>
          <w:tcPr>
            <w:cnfStyle w:val="001000000000" w:firstRow="0" w:lastRow="0" w:firstColumn="1" w:lastColumn="0" w:oddVBand="0" w:evenVBand="0" w:oddHBand="0" w:evenHBand="0" w:firstRowFirstColumn="0"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9"/>
              <w:gridCol w:w="3962"/>
              <w:gridCol w:w="3399"/>
            </w:tblGrid>
            <w:tr w:rsidR="005C046E" w:rsidRPr="005E5681" w14:paraId="3F63672F" w14:textId="77777777" w:rsidTr="00FC7465">
              <w:trPr>
                <w:tblHeader/>
                <w:tblCellSpacing w:w="15" w:type="dxa"/>
              </w:trPr>
              <w:tc>
                <w:tcPr>
                  <w:tcW w:w="0" w:type="auto"/>
                  <w:vAlign w:val="center"/>
                  <w:hideMark/>
                </w:tcPr>
                <w:p w14:paraId="25A8C9FC" w14:textId="77777777" w:rsidR="00EB2E6D" w:rsidRPr="005E5681" w:rsidRDefault="00EB2E6D" w:rsidP="00FC7465">
                  <w:pPr>
                    <w:rPr>
                      <w:rFonts w:ascii="Times New Roman" w:hAnsi="Times New Roman" w:cs="Times New Roman"/>
                      <w:b/>
                      <w:bCs/>
                    </w:rPr>
                  </w:pPr>
                  <w:r w:rsidRPr="005E5681">
                    <w:rPr>
                      <w:rFonts w:ascii="Times New Roman" w:hAnsi="Times New Roman" w:cs="Times New Roman"/>
                      <w:b/>
                      <w:bCs/>
                    </w:rPr>
                    <w:lastRenderedPageBreak/>
                    <w:t>PCC Component</w:t>
                  </w:r>
                </w:p>
              </w:tc>
              <w:tc>
                <w:tcPr>
                  <w:tcW w:w="0" w:type="auto"/>
                  <w:vAlign w:val="center"/>
                  <w:hideMark/>
                </w:tcPr>
                <w:p w14:paraId="57598743" w14:textId="77777777" w:rsidR="00EB2E6D" w:rsidRPr="005E5681" w:rsidRDefault="00EB2E6D" w:rsidP="00FC7465">
                  <w:pPr>
                    <w:rPr>
                      <w:rFonts w:ascii="Times New Roman" w:hAnsi="Times New Roman" w:cs="Times New Roman"/>
                      <w:b/>
                      <w:bCs/>
                    </w:rPr>
                  </w:pPr>
                  <w:r w:rsidRPr="005E5681">
                    <w:rPr>
                      <w:rFonts w:ascii="Times New Roman" w:hAnsi="Times New Roman" w:cs="Times New Roman"/>
                      <w:b/>
                      <w:bCs/>
                    </w:rPr>
                    <w:t>Inclusion Criteria</w:t>
                  </w:r>
                </w:p>
              </w:tc>
              <w:tc>
                <w:tcPr>
                  <w:tcW w:w="0" w:type="auto"/>
                  <w:vAlign w:val="center"/>
                  <w:hideMark/>
                </w:tcPr>
                <w:p w14:paraId="20A6F074" w14:textId="77777777" w:rsidR="00EB2E6D" w:rsidRPr="005E5681" w:rsidRDefault="00EB2E6D" w:rsidP="00FC7465">
                  <w:pPr>
                    <w:rPr>
                      <w:rFonts w:ascii="Times New Roman" w:hAnsi="Times New Roman" w:cs="Times New Roman"/>
                      <w:b/>
                      <w:bCs/>
                    </w:rPr>
                  </w:pPr>
                  <w:r w:rsidRPr="005E5681">
                    <w:rPr>
                      <w:rFonts w:ascii="Times New Roman" w:hAnsi="Times New Roman" w:cs="Times New Roman"/>
                      <w:b/>
                      <w:bCs/>
                    </w:rPr>
                    <w:t>Exclusion Criteria</w:t>
                  </w:r>
                </w:p>
              </w:tc>
            </w:tr>
            <w:tr w:rsidR="005C046E" w:rsidRPr="005E5681" w14:paraId="3D9B9C00" w14:textId="77777777" w:rsidTr="00FC7465">
              <w:trPr>
                <w:tblCellSpacing w:w="15" w:type="dxa"/>
              </w:trPr>
              <w:tc>
                <w:tcPr>
                  <w:tcW w:w="0" w:type="auto"/>
                  <w:vAlign w:val="center"/>
                  <w:hideMark/>
                </w:tcPr>
                <w:p w14:paraId="637A5621" w14:textId="77777777" w:rsidR="00EB2E6D" w:rsidRPr="005E5681" w:rsidRDefault="00EB2E6D" w:rsidP="00FC7465">
                  <w:pPr>
                    <w:rPr>
                      <w:rFonts w:ascii="Times New Roman" w:hAnsi="Times New Roman" w:cs="Times New Roman"/>
                    </w:rPr>
                  </w:pPr>
                  <w:r w:rsidRPr="005E5681">
                    <w:rPr>
                      <w:rFonts w:ascii="Times New Roman" w:hAnsi="Times New Roman" w:cs="Times New Roman"/>
                      <w:b/>
                      <w:bCs/>
                    </w:rPr>
                    <w:t>Population</w:t>
                  </w:r>
                </w:p>
              </w:tc>
              <w:tc>
                <w:tcPr>
                  <w:tcW w:w="0" w:type="auto"/>
                  <w:vAlign w:val="center"/>
                  <w:hideMark/>
                </w:tcPr>
                <w:p w14:paraId="67472AF2"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Studies examining public officials, federal agencies, fiscal authorities, or institutional actors within U.S. federal governance</w:t>
                  </w:r>
                </w:p>
              </w:tc>
              <w:tc>
                <w:tcPr>
                  <w:tcW w:w="0" w:type="auto"/>
                  <w:vAlign w:val="center"/>
                  <w:hideMark/>
                </w:tcPr>
                <w:p w14:paraId="30476287"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Studies focusing exclusively on private sector organizations or non-governmental actors</w:t>
                  </w:r>
                </w:p>
              </w:tc>
            </w:tr>
            <w:tr w:rsidR="005C046E" w:rsidRPr="005E5681" w14:paraId="06B70239" w14:textId="77777777" w:rsidTr="00FC7465">
              <w:trPr>
                <w:tblCellSpacing w:w="15" w:type="dxa"/>
              </w:trPr>
              <w:tc>
                <w:tcPr>
                  <w:tcW w:w="0" w:type="auto"/>
                  <w:vAlign w:val="center"/>
                  <w:hideMark/>
                </w:tcPr>
                <w:p w14:paraId="15BC865E" w14:textId="77777777" w:rsidR="00EB2E6D" w:rsidRPr="005E5681" w:rsidRDefault="00EB2E6D" w:rsidP="00FC7465">
                  <w:pPr>
                    <w:rPr>
                      <w:rFonts w:ascii="Times New Roman" w:hAnsi="Times New Roman" w:cs="Times New Roman"/>
                    </w:rPr>
                  </w:pPr>
                  <w:r w:rsidRPr="005E5681">
                    <w:rPr>
                      <w:rFonts w:ascii="Times New Roman" w:hAnsi="Times New Roman" w:cs="Times New Roman"/>
                      <w:b/>
                      <w:bCs/>
                    </w:rPr>
                    <w:t>Concept</w:t>
                  </w:r>
                </w:p>
              </w:tc>
              <w:tc>
                <w:tcPr>
                  <w:tcW w:w="0" w:type="auto"/>
                  <w:vAlign w:val="center"/>
                  <w:hideMark/>
                </w:tcPr>
                <w:p w14:paraId="7C7B79DE"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 xml:space="preserve">Policy credibility, 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institutional trust, fiscal discipline, public financial management, economic outcomes</w:t>
                  </w:r>
                </w:p>
              </w:tc>
              <w:tc>
                <w:tcPr>
                  <w:tcW w:w="0" w:type="auto"/>
                  <w:vAlign w:val="center"/>
                  <w:hideMark/>
                </w:tcPr>
                <w:p w14:paraId="27FF42EB"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 xml:space="preserve">Studies without explicit linkage to policy credibility or institutional </w:t>
                  </w:r>
                  <w:proofErr w:type="spellStart"/>
                  <w:r w:rsidRPr="005E5681">
                    <w:rPr>
                      <w:rFonts w:ascii="Times New Roman" w:hAnsi="Times New Roman" w:cs="Times New Roman"/>
                    </w:rPr>
                    <w:t>behaviour</w:t>
                  </w:r>
                  <w:proofErr w:type="spellEnd"/>
                </w:p>
              </w:tc>
            </w:tr>
            <w:tr w:rsidR="005C046E" w:rsidRPr="005E5681" w14:paraId="37A23B81" w14:textId="77777777" w:rsidTr="00FC7465">
              <w:trPr>
                <w:tblCellSpacing w:w="15" w:type="dxa"/>
              </w:trPr>
              <w:tc>
                <w:tcPr>
                  <w:tcW w:w="0" w:type="auto"/>
                  <w:vAlign w:val="center"/>
                  <w:hideMark/>
                </w:tcPr>
                <w:p w14:paraId="35DCF7CF" w14:textId="77777777" w:rsidR="00EB2E6D" w:rsidRPr="005E5681" w:rsidRDefault="00EB2E6D" w:rsidP="00FC7465">
                  <w:pPr>
                    <w:rPr>
                      <w:rFonts w:ascii="Times New Roman" w:hAnsi="Times New Roman" w:cs="Times New Roman"/>
                    </w:rPr>
                  </w:pPr>
                  <w:r w:rsidRPr="005E5681">
                    <w:rPr>
                      <w:rFonts w:ascii="Times New Roman" w:hAnsi="Times New Roman" w:cs="Times New Roman"/>
                      <w:b/>
                      <w:bCs/>
                    </w:rPr>
                    <w:t>Context</w:t>
                  </w:r>
                </w:p>
              </w:tc>
              <w:tc>
                <w:tcPr>
                  <w:tcW w:w="0" w:type="auto"/>
                  <w:vAlign w:val="center"/>
                  <w:hideMark/>
                </w:tcPr>
                <w:p w14:paraId="791B9564"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U.S. federal institutions, fiscal governance, public budgeting, debt management, global economic leadership</w:t>
                  </w:r>
                </w:p>
              </w:tc>
              <w:tc>
                <w:tcPr>
                  <w:tcW w:w="0" w:type="auto"/>
                  <w:vAlign w:val="center"/>
                  <w:hideMark/>
                </w:tcPr>
                <w:p w14:paraId="323F0B53"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Studies focused solely on subnational or non-U.S. governance systems without comparative relevance</w:t>
                  </w:r>
                </w:p>
              </w:tc>
            </w:tr>
            <w:tr w:rsidR="005C046E" w:rsidRPr="005E5681" w14:paraId="1CD8A9A6" w14:textId="77777777" w:rsidTr="00FC7465">
              <w:trPr>
                <w:tblCellSpacing w:w="15" w:type="dxa"/>
              </w:trPr>
              <w:tc>
                <w:tcPr>
                  <w:tcW w:w="0" w:type="auto"/>
                  <w:vAlign w:val="center"/>
                  <w:hideMark/>
                </w:tcPr>
                <w:p w14:paraId="65D1A139" w14:textId="77777777" w:rsidR="00EB2E6D" w:rsidRPr="005E5681" w:rsidRDefault="00EB2E6D" w:rsidP="00FC7465">
                  <w:pPr>
                    <w:rPr>
                      <w:rFonts w:ascii="Times New Roman" w:hAnsi="Times New Roman" w:cs="Times New Roman"/>
                    </w:rPr>
                  </w:pPr>
                  <w:r w:rsidRPr="005E5681">
                    <w:rPr>
                      <w:rFonts w:ascii="Times New Roman" w:hAnsi="Times New Roman" w:cs="Times New Roman"/>
                      <w:b/>
                      <w:bCs/>
                    </w:rPr>
                    <w:t>Study Type</w:t>
                  </w:r>
                </w:p>
              </w:tc>
              <w:tc>
                <w:tcPr>
                  <w:tcW w:w="0" w:type="auto"/>
                  <w:vAlign w:val="center"/>
                  <w:hideMark/>
                </w:tcPr>
                <w:p w14:paraId="3622EDFC"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Peer-reviewed empirical studies, theoretical analyses, systematic reviews</w:t>
                  </w:r>
                </w:p>
              </w:tc>
              <w:tc>
                <w:tcPr>
                  <w:tcW w:w="0" w:type="auto"/>
                  <w:vAlign w:val="center"/>
                  <w:hideMark/>
                </w:tcPr>
                <w:p w14:paraId="7510B40F"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Editorials, commentaries, dissertations, policy briefs</w:t>
                  </w:r>
                </w:p>
              </w:tc>
            </w:tr>
            <w:tr w:rsidR="005C046E" w:rsidRPr="005E5681" w14:paraId="5CF9B8C2" w14:textId="77777777" w:rsidTr="00FC7465">
              <w:trPr>
                <w:tblCellSpacing w:w="15" w:type="dxa"/>
              </w:trPr>
              <w:tc>
                <w:tcPr>
                  <w:tcW w:w="0" w:type="auto"/>
                  <w:vAlign w:val="center"/>
                  <w:hideMark/>
                </w:tcPr>
                <w:p w14:paraId="3EF10512" w14:textId="77777777" w:rsidR="00EB2E6D" w:rsidRPr="005E5681" w:rsidRDefault="00EB2E6D" w:rsidP="00FC7465">
                  <w:pPr>
                    <w:rPr>
                      <w:rFonts w:ascii="Times New Roman" w:hAnsi="Times New Roman" w:cs="Times New Roman"/>
                    </w:rPr>
                  </w:pPr>
                  <w:r w:rsidRPr="005E5681">
                    <w:rPr>
                      <w:rFonts w:ascii="Times New Roman" w:hAnsi="Times New Roman" w:cs="Times New Roman"/>
                      <w:b/>
                      <w:bCs/>
                    </w:rPr>
                    <w:t>Language</w:t>
                  </w:r>
                </w:p>
              </w:tc>
              <w:tc>
                <w:tcPr>
                  <w:tcW w:w="0" w:type="auto"/>
                  <w:vAlign w:val="center"/>
                  <w:hideMark/>
                </w:tcPr>
                <w:p w14:paraId="3F5C4D1E"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English</w:t>
                  </w:r>
                </w:p>
              </w:tc>
              <w:tc>
                <w:tcPr>
                  <w:tcW w:w="0" w:type="auto"/>
                  <w:vAlign w:val="center"/>
                  <w:hideMark/>
                </w:tcPr>
                <w:p w14:paraId="53075FF9"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Non-English publications</w:t>
                  </w:r>
                </w:p>
              </w:tc>
            </w:tr>
            <w:tr w:rsidR="005C046E" w:rsidRPr="005E5681" w14:paraId="628AD4F1" w14:textId="77777777" w:rsidTr="00FC7465">
              <w:trPr>
                <w:tblCellSpacing w:w="15" w:type="dxa"/>
              </w:trPr>
              <w:tc>
                <w:tcPr>
                  <w:tcW w:w="0" w:type="auto"/>
                  <w:vAlign w:val="center"/>
                  <w:hideMark/>
                </w:tcPr>
                <w:p w14:paraId="7331DA7E" w14:textId="77777777" w:rsidR="00EB2E6D" w:rsidRPr="005E5681" w:rsidRDefault="00EB2E6D" w:rsidP="00FC7465">
                  <w:pPr>
                    <w:rPr>
                      <w:rFonts w:ascii="Times New Roman" w:hAnsi="Times New Roman" w:cs="Times New Roman"/>
                    </w:rPr>
                  </w:pPr>
                  <w:r w:rsidRPr="005E5681">
                    <w:rPr>
                      <w:rFonts w:ascii="Times New Roman" w:hAnsi="Times New Roman" w:cs="Times New Roman"/>
                      <w:b/>
                      <w:bCs/>
                    </w:rPr>
                    <w:t>Publication Period</w:t>
                  </w:r>
                </w:p>
              </w:tc>
              <w:tc>
                <w:tcPr>
                  <w:tcW w:w="0" w:type="auto"/>
                  <w:vAlign w:val="center"/>
                  <w:hideMark/>
                </w:tcPr>
                <w:p w14:paraId="5A9802D1"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2000–2024</w:t>
                  </w:r>
                </w:p>
              </w:tc>
              <w:tc>
                <w:tcPr>
                  <w:tcW w:w="0" w:type="auto"/>
                  <w:vAlign w:val="center"/>
                  <w:hideMark/>
                </w:tcPr>
                <w:p w14:paraId="14B0ED43" w14:textId="77777777" w:rsidR="00EB2E6D" w:rsidRPr="005E5681" w:rsidRDefault="00EB2E6D" w:rsidP="00FC7465">
                  <w:pPr>
                    <w:rPr>
                      <w:rFonts w:ascii="Times New Roman" w:hAnsi="Times New Roman" w:cs="Times New Roman"/>
                    </w:rPr>
                  </w:pPr>
                  <w:r w:rsidRPr="005E5681">
                    <w:rPr>
                      <w:rFonts w:ascii="Times New Roman" w:hAnsi="Times New Roman" w:cs="Times New Roman"/>
                    </w:rPr>
                    <w:t>Studies published outside the defined timeframe</w:t>
                  </w:r>
                </w:p>
              </w:tc>
            </w:tr>
          </w:tbl>
          <w:p w14:paraId="031804D6" w14:textId="77777777" w:rsidR="00EB2E6D" w:rsidRPr="005E5681" w:rsidRDefault="00EB2E6D" w:rsidP="00E517B5">
            <w:pPr>
              <w:rPr>
                <w:rFonts w:ascii="Times New Roman" w:hAnsi="Times New Roman" w:cs="Times New Roman"/>
              </w:rPr>
            </w:pPr>
          </w:p>
        </w:tc>
      </w:tr>
    </w:tbl>
    <w:p w14:paraId="411735DB" w14:textId="77777777" w:rsidR="00E517B5" w:rsidRPr="005E5681" w:rsidRDefault="00E517B5" w:rsidP="00E517B5">
      <w:pPr>
        <w:rPr>
          <w:rFonts w:ascii="Times New Roman" w:hAnsi="Times New Roman" w:cs="Times New Roman"/>
        </w:rPr>
      </w:pPr>
    </w:p>
    <w:p w14:paraId="3169B2EB" w14:textId="77777777" w:rsidR="00CF32FE" w:rsidRPr="005E5681" w:rsidRDefault="00CF32FE" w:rsidP="00CF32FE">
      <w:pPr>
        <w:rPr>
          <w:rFonts w:ascii="Times New Roman" w:hAnsi="Times New Roman" w:cs="Times New Roman"/>
          <w:b/>
          <w:bCs/>
        </w:rPr>
      </w:pPr>
      <w:r w:rsidRPr="005E5681">
        <w:rPr>
          <w:rFonts w:ascii="Times New Roman" w:hAnsi="Times New Roman" w:cs="Times New Roman"/>
          <w:b/>
          <w:bCs/>
        </w:rPr>
        <w:t>2.3 Information Sources</w:t>
      </w:r>
    </w:p>
    <w:p w14:paraId="41524E76"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The literature search is extensive, covering prominent academic databases, aiming to ensure the highest level of disciplinary variety in the literature examined. The databases include:</w:t>
      </w:r>
    </w:p>
    <w:p w14:paraId="3BA1E311"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Scopus</w:t>
      </w:r>
    </w:p>
    <w:p w14:paraId="6A81CAE2"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Web of Science Core Collection</w:t>
      </w:r>
    </w:p>
    <w:p w14:paraId="178188FF"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ScienceDirect</w:t>
      </w:r>
    </w:p>
    <w:p w14:paraId="1831822D"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JSTOR</w:t>
      </w:r>
    </w:p>
    <w:p w14:paraId="613FA844"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Google Scholar</w:t>
      </w:r>
    </w:p>
    <w:p w14:paraId="13240BF6"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These databases were selected for the literature search, considering their comprehensive indexing of prominent journals in economics, public administration, political economy, organizational studies, and related social sciences.</w:t>
      </w:r>
    </w:p>
    <w:p w14:paraId="2F75E917"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2.4 Search Strategy</w:t>
      </w:r>
    </w:p>
    <w:p w14:paraId="0279617F"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lastRenderedPageBreak/>
        <w:t>A structured search strategy is employed, utilizing controlled vocabulary, keywords, and Boolean logic for searching the literature in the selected databases.</w:t>
      </w:r>
    </w:p>
    <w:p w14:paraId="1782BA48"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The primary search strings include combinations of:</w:t>
      </w:r>
    </w:p>
    <w:p w14:paraId="3147ABFC"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"Policy credibility" AND "public finance"</w:t>
      </w:r>
    </w:p>
    <w:p w14:paraId="2F3884BD"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 xml:space="preserve">"Organizational </w:t>
      </w:r>
      <w:proofErr w:type="spellStart"/>
      <w:r w:rsidRPr="005E5681">
        <w:rPr>
          <w:rFonts w:ascii="Times New Roman" w:hAnsi="Times New Roman" w:cs="Times New Roman"/>
        </w:rPr>
        <w:t>behaviour</w:t>
      </w:r>
      <w:proofErr w:type="spellEnd"/>
      <w:r w:rsidRPr="005E5681">
        <w:rPr>
          <w:rFonts w:ascii="Times New Roman" w:hAnsi="Times New Roman" w:cs="Times New Roman"/>
        </w:rPr>
        <w:t>" AND "federal institutions"</w:t>
      </w:r>
    </w:p>
    <w:p w14:paraId="1A6FC9E3" w14:textId="0C68290D" w:rsidR="00CF32FE" w:rsidRPr="005E5681" w:rsidRDefault="00CF32FE" w:rsidP="00CF32FE">
      <w:pPr>
        <w:rPr>
          <w:rFonts w:ascii="Times New Roman" w:hAnsi="Times New Roman" w:cs="Times New Roman"/>
        </w:rPr>
      </w:pPr>
      <w:r w:rsidRPr="005E5681">
        <w:rPr>
          <w:rFonts w:ascii="Times New Roman" w:hAnsi="Times New Roman" w:cs="Times New Roman"/>
        </w:rPr>
        <w:t>"Public financial management" AND "economic outcomes"</w:t>
      </w:r>
    </w:p>
    <w:p w14:paraId="4DA0D7FD"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"Fiscal governance" AND "United States"</w:t>
      </w:r>
    </w:p>
    <w:p w14:paraId="22A125A1"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"Institutional trust" AND "global economic leadership"</w:t>
      </w:r>
    </w:p>
    <w:p w14:paraId="34033AA9"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Backward and forward citation tracking was performed for a subset of articles to find other relevant studies not identified through the database search strategy.</w:t>
      </w:r>
    </w:p>
    <w:p w14:paraId="1F81438B"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2.5 Data Extraction and Synthesis</w:t>
      </w:r>
    </w:p>
    <w:p w14:paraId="195BBCC0"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A data extraction template was used for data extraction to ensure data extraction consistency and replicability. The data extraction variables used were:</w:t>
      </w:r>
    </w:p>
    <w:p w14:paraId="0B02B04F"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Author(s) and publication year</w:t>
      </w:r>
    </w:p>
    <w:p w14:paraId="0BB63D4B"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Study objectives</w:t>
      </w:r>
    </w:p>
    <w:p w14:paraId="435CCB91"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Methodological approach</w:t>
      </w:r>
    </w:p>
    <w:p w14:paraId="730F645F"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Institutional or policy focus</w:t>
      </w:r>
    </w:p>
    <w:p w14:paraId="4F76E74C"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Key findings</w:t>
      </w:r>
    </w:p>
    <w:p w14:paraId="1392A1ED" w14:textId="77777777" w:rsidR="00CF32FE" w:rsidRPr="005E5681" w:rsidRDefault="00CF32FE" w:rsidP="00CF32FE">
      <w:pPr>
        <w:rPr>
          <w:rFonts w:ascii="Times New Roman" w:hAnsi="Times New Roman" w:cs="Times New Roman"/>
        </w:rPr>
      </w:pPr>
      <w:r w:rsidRPr="005E5681">
        <w:rPr>
          <w:rFonts w:ascii="Times New Roman" w:hAnsi="Times New Roman" w:cs="Times New Roman"/>
        </w:rPr>
        <w:t>Implications for fiscal governance and economic outcomes</w:t>
      </w:r>
    </w:p>
    <w:p w14:paraId="2553D836" w14:textId="60782C76" w:rsidR="00E517B5" w:rsidRPr="005E5681" w:rsidRDefault="00CF32FE" w:rsidP="00CF32FE">
      <w:pPr>
        <w:rPr>
          <w:rFonts w:ascii="Times New Roman" w:hAnsi="Times New Roman" w:cs="Times New Roman"/>
        </w:rPr>
      </w:pPr>
      <w:r w:rsidRPr="005E5681">
        <w:rPr>
          <w:rFonts w:ascii="Times New Roman" w:hAnsi="Times New Roman" w:cs="Times New Roman"/>
        </w:rPr>
        <w:t>A qualitative narrative synthesis method was used for data synthesis. A narrative synthesis approach was used to integrate findings across studies. This approach focused on highlighting common themes, conceptual relationships, and mechanisms that explain relationships between policy credibility, organizational behavior, and public financial management outcomes.</w:t>
      </w:r>
    </w:p>
    <w:p w14:paraId="6D2D30CD" w14:textId="12FB9B16" w:rsidR="00CF32FE" w:rsidRPr="005E5681" w:rsidRDefault="00CF32FE">
      <w:pPr>
        <w:rPr>
          <w:rFonts w:ascii="Times New Roman" w:hAnsi="Times New Roman" w:cs="Times New Roman"/>
        </w:rPr>
      </w:pPr>
      <w:r w:rsidRPr="005E5681">
        <w:rPr>
          <w:rFonts w:ascii="Times New Roman" w:hAnsi="Times New Roman" w:cs="Times New Roman"/>
        </w:rPr>
        <w:t>Table 2. Data Extraction Table for Included Studies</w:t>
      </w:r>
    </w:p>
    <w:tbl>
      <w:tblPr>
        <w:tblStyle w:val="TableGrid"/>
        <w:tblW w:w="0" w:type="auto"/>
        <w:tblLook w:val="04A0" w:firstRow="1" w:lastRow="0" w:firstColumn="1" w:lastColumn="0" w:noHBand="0" w:noVBand="1"/>
      </w:tblPr>
      <w:tblGrid>
        <w:gridCol w:w="1063"/>
        <w:gridCol w:w="1341"/>
        <w:gridCol w:w="1360"/>
        <w:gridCol w:w="1221"/>
        <w:gridCol w:w="1360"/>
        <w:gridCol w:w="1341"/>
        <w:gridCol w:w="1330"/>
      </w:tblGrid>
      <w:tr w:rsidR="005C046E" w:rsidRPr="005E5681" w14:paraId="69F8739C" w14:textId="77777777" w:rsidTr="007950B8">
        <w:tc>
          <w:tcPr>
            <w:tcW w:w="0" w:type="auto"/>
            <w:hideMark/>
          </w:tcPr>
          <w:p w14:paraId="1D2FF253" w14:textId="77777777" w:rsidR="007950B8" w:rsidRPr="005E5681" w:rsidRDefault="007950B8" w:rsidP="007950B8">
            <w:pPr>
              <w:spacing w:after="160" w:line="278" w:lineRule="auto"/>
              <w:rPr>
                <w:rFonts w:ascii="Times New Roman" w:hAnsi="Times New Roman" w:cs="Times New Roman"/>
                <w:b/>
                <w:bCs/>
              </w:rPr>
            </w:pPr>
            <w:r w:rsidRPr="005E5681">
              <w:rPr>
                <w:rFonts w:ascii="Times New Roman" w:hAnsi="Times New Roman" w:cs="Times New Roman"/>
                <w:b/>
                <w:bCs/>
              </w:rPr>
              <w:t>Author(s) &amp; Year</w:t>
            </w:r>
          </w:p>
        </w:tc>
        <w:tc>
          <w:tcPr>
            <w:tcW w:w="0" w:type="auto"/>
            <w:hideMark/>
          </w:tcPr>
          <w:p w14:paraId="537010D9" w14:textId="77777777" w:rsidR="007950B8" w:rsidRPr="005E5681" w:rsidRDefault="007950B8" w:rsidP="007950B8">
            <w:pPr>
              <w:spacing w:after="160" w:line="278" w:lineRule="auto"/>
              <w:rPr>
                <w:rFonts w:ascii="Times New Roman" w:hAnsi="Times New Roman" w:cs="Times New Roman"/>
                <w:b/>
                <w:bCs/>
              </w:rPr>
            </w:pPr>
            <w:r w:rsidRPr="005E5681">
              <w:rPr>
                <w:rFonts w:ascii="Times New Roman" w:hAnsi="Times New Roman" w:cs="Times New Roman"/>
                <w:b/>
                <w:bCs/>
              </w:rPr>
              <w:t>Study Objective</w:t>
            </w:r>
          </w:p>
        </w:tc>
        <w:tc>
          <w:tcPr>
            <w:tcW w:w="0" w:type="auto"/>
            <w:hideMark/>
          </w:tcPr>
          <w:p w14:paraId="0D43459A" w14:textId="77777777" w:rsidR="007950B8" w:rsidRPr="005E5681" w:rsidRDefault="007950B8" w:rsidP="007950B8">
            <w:pPr>
              <w:spacing w:after="160" w:line="278" w:lineRule="auto"/>
              <w:rPr>
                <w:rFonts w:ascii="Times New Roman" w:hAnsi="Times New Roman" w:cs="Times New Roman"/>
                <w:b/>
                <w:bCs/>
              </w:rPr>
            </w:pPr>
            <w:r w:rsidRPr="005E5681">
              <w:rPr>
                <w:rFonts w:ascii="Times New Roman" w:hAnsi="Times New Roman" w:cs="Times New Roman"/>
                <w:b/>
                <w:bCs/>
              </w:rPr>
              <w:t>Institutional / Policy Focus</w:t>
            </w:r>
          </w:p>
        </w:tc>
        <w:tc>
          <w:tcPr>
            <w:tcW w:w="0" w:type="auto"/>
            <w:hideMark/>
          </w:tcPr>
          <w:p w14:paraId="68D1E695" w14:textId="77777777" w:rsidR="007950B8" w:rsidRPr="005E5681" w:rsidRDefault="007950B8" w:rsidP="007950B8">
            <w:pPr>
              <w:spacing w:after="160" w:line="278" w:lineRule="auto"/>
              <w:rPr>
                <w:rFonts w:ascii="Times New Roman" w:hAnsi="Times New Roman" w:cs="Times New Roman"/>
                <w:b/>
                <w:bCs/>
              </w:rPr>
            </w:pPr>
            <w:r w:rsidRPr="005E5681">
              <w:rPr>
                <w:rFonts w:ascii="Times New Roman" w:hAnsi="Times New Roman" w:cs="Times New Roman"/>
                <w:b/>
                <w:bCs/>
              </w:rPr>
              <w:t>Study Design &amp; Methodology</w:t>
            </w:r>
          </w:p>
        </w:tc>
        <w:tc>
          <w:tcPr>
            <w:tcW w:w="0" w:type="auto"/>
            <w:hideMark/>
          </w:tcPr>
          <w:p w14:paraId="5787C076" w14:textId="77777777" w:rsidR="007950B8" w:rsidRPr="005E5681" w:rsidRDefault="007950B8" w:rsidP="007950B8">
            <w:pPr>
              <w:spacing w:after="160" w:line="278" w:lineRule="auto"/>
              <w:rPr>
                <w:rFonts w:ascii="Times New Roman" w:hAnsi="Times New Roman" w:cs="Times New Roman"/>
                <w:b/>
                <w:bCs/>
              </w:rPr>
            </w:pPr>
            <w:r w:rsidRPr="005E5681">
              <w:rPr>
                <w:rFonts w:ascii="Times New Roman" w:hAnsi="Times New Roman" w:cs="Times New Roman"/>
                <w:b/>
                <w:bCs/>
              </w:rPr>
              <w:t>Data Sources</w:t>
            </w:r>
          </w:p>
        </w:tc>
        <w:tc>
          <w:tcPr>
            <w:tcW w:w="0" w:type="auto"/>
            <w:hideMark/>
          </w:tcPr>
          <w:p w14:paraId="0DEF6302" w14:textId="77777777" w:rsidR="007950B8" w:rsidRPr="005E5681" w:rsidRDefault="007950B8" w:rsidP="007950B8">
            <w:pPr>
              <w:spacing w:after="160" w:line="278" w:lineRule="auto"/>
              <w:rPr>
                <w:rFonts w:ascii="Times New Roman" w:hAnsi="Times New Roman" w:cs="Times New Roman"/>
                <w:b/>
                <w:bCs/>
              </w:rPr>
            </w:pPr>
            <w:r w:rsidRPr="005E5681">
              <w:rPr>
                <w:rFonts w:ascii="Times New Roman" w:hAnsi="Times New Roman" w:cs="Times New Roman"/>
                <w:b/>
                <w:bCs/>
              </w:rPr>
              <w:t>Key Findings</w:t>
            </w:r>
          </w:p>
        </w:tc>
        <w:tc>
          <w:tcPr>
            <w:tcW w:w="0" w:type="auto"/>
            <w:hideMark/>
          </w:tcPr>
          <w:p w14:paraId="33B60C09" w14:textId="77777777" w:rsidR="007950B8" w:rsidRPr="005E5681" w:rsidRDefault="007950B8" w:rsidP="007950B8">
            <w:pPr>
              <w:spacing w:after="160" w:line="278" w:lineRule="auto"/>
              <w:rPr>
                <w:rFonts w:ascii="Times New Roman" w:hAnsi="Times New Roman" w:cs="Times New Roman"/>
                <w:b/>
                <w:bCs/>
              </w:rPr>
            </w:pPr>
            <w:r w:rsidRPr="005E5681">
              <w:rPr>
                <w:rFonts w:ascii="Times New Roman" w:hAnsi="Times New Roman" w:cs="Times New Roman"/>
                <w:b/>
                <w:bCs/>
              </w:rPr>
              <w:t>Relevance to Current Study</w:t>
            </w:r>
          </w:p>
        </w:tc>
      </w:tr>
      <w:tr w:rsidR="005C046E" w:rsidRPr="005E5681" w14:paraId="14777B0C" w14:textId="77777777" w:rsidTr="007950B8">
        <w:tc>
          <w:tcPr>
            <w:tcW w:w="0" w:type="auto"/>
            <w:hideMark/>
          </w:tcPr>
          <w:p w14:paraId="7B78064E" w14:textId="77777777" w:rsidR="007950B8" w:rsidRPr="005E5681" w:rsidRDefault="007950B8" w:rsidP="007950B8">
            <w:pPr>
              <w:spacing w:after="160" w:line="278" w:lineRule="auto"/>
              <w:rPr>
                <w:rFonts w:ascii="Times New Roman" w:hAnsi="Times New Roman" w:cs="Times New Roman"/>
              </w:rPr>
            </w:pPr>
            <w:proofErr w:type="spellStart"/>
            <w:r w:rsidRPr="005E5681">
              <w:rPr>
                <w:rFonts w:ascii="Times New Roman" w:hAnsi="Times New Roman" w:cs="Times New Roman"/>
              </w:rPr>
              <w:t>Alesina</w:t>
            </w:r>
            <w:proofErr w:type="spellEnd"/>
            <w:r w:rsidRPr="005E5681">
              <w:rPr>
                <w:rFonts w:ascii="Times New Roman" w:hAnsi="Times New Roman" w:cs="Times New Roman"/>
              </w:rPr>
              <w:t xml:space="preserve"> et al. (2017)</w:t>
            </w:r>
          </w:p>
        </w:tc>
        <w:tc>
          <w:tcPr>
            <w:tcW w:w="0" w:type="auto"/>
            <w:hideMark/>
          </w:tcPr>
          <w:p w14:paraId="4696C7FC"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 xml:space="preserve">Examine the effects of policy credibility </w:t>
            </w:r>
            <w:r w:rsidRPr="005E5681">
              <w:rPr>
                <w:rFonts w:ascii="Times New Roman" w:hAnsi="Times New Roman" w:cs="Times New Roman"/>
              </w:rPr>
              <w:lastRenderedPageBreak/>
              <w:t>on fiscal outcomes</w:t>
            </w:r>
          </w:p>
        </w:tc>
        <w:tc>
          <w:tcPr>
            <w:tcW w:w="0" w:type="auto"/>
            <w:hideMark/>
          </w:tcPr>
          <w:p w14:paraId="2182ECE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U.S. federal fiscal institutions</w:t>
            </w:r>
          </w:p>
        </w:tc>
        <w:tc>
          <w:tcPr>
            <w:tcW w:w="0" w:type="auto"/>
            <w:hideMark/>
          </w:tcPr>
          <w:p w14:paraId="36C667E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Quantitative economet</w:t>
            </w:r>
            <w:r w:rsidRPr="005E5681">
              <w:rPr>
                <w:rFonts w:ascii="Times New Roman" w:hAnsi="Times New Roman" w:cs="Times New Roman"/>
              </w:rPr>
              <w:lastRenderedPageBreak/>
              <w:t>ric analysis</w:t>
            </w:r>
          </w:p>
        </w:tc>
        <w:tc>
          <w:tcPr>
            <w:tcW w:w="0" w:type="auto"/>
            <w:hideMark/>
          </w:tcPr>
          <w:p w14:paraId="748BEB0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Federal budget data, macroecon</w:t>
            </w:r>
            <w:r w:rsidRPr="005E5681">
              <w:rPr>
                <w:rFonts w:ascii="Times New Roman" w:hAnsi="Times New Roman" w:cs="Times New Roman"/>
              </w:rPr>
              <w:lastRenderedPageBreak/>
              <w:t>omic indicators</w:t>
            </w:r>
          </w:p>
        </w:tc>
        <w:tc>
          <w:tcPr>
            <w:tcW w:w="0" w:type="auto"/>
            <w:hideMark/>
          </w:tcPr>
          <w:p w14:paraId="36C4E9B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 xml:space="preserve">Credible fiscal commitments reduce deficit </w:t>
            </w:r>
            <w:r w:rsidRPr="005E5681">
              <w:rPr>
                <w:rFonts w:ascii="Times New Roman" w:hAnsi="Times New Roman" w:cs="Times New Roman"/>
              </w:rPr>
              <w:lastRenderedPageBreak/>
              <w:t>volatility and borrowing costs</w:t>
            </w:r>
          </w:p>
        </w:tc>
        <w:tc>
          <w:tcPr>
            <w:tcW w:w="0" w:type="auto"/>
            <w:hideMark/>
          </w:tcPr>
          <w:p w14:paraId="3B4656A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 xml:space="preserve">Establishes link between policy credibility </w:t>
            </w:r>
            <w:r w:rsidRPr="005E5681">
              <w:rPr>
                <w:rFonts w:ascii="Times New Roman" w:hAnsi="Times New Roman" w:cs="Times New Roman"/>
              </w:rPr>
              <w:lastRenderedPageBreak/>
              <w:t>and fiscal discipline</w:t>
            </w:r>
          </w:p>
        </w:tc>
      </w:tr>
      <w:tr w:rsidR="005C046E" w:rsidRPr="005E5681" w14:paraId="24EC46CC" w14:textId="77777777" w:rsidTr="007950B8">
        <w:tc>
          <w:tcPr>
            <w:tcW w:w="0" w:type="auto"/>
            <w:hideMark/>
          </w:tcPr>
          <w:p w14:paraId="46B8332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 xml:space="preserve">Christensen &amp; </w:t>
            </w:r>
            <w:proofErr w:type="spellStart"/>
            <w:r w:rsidRPr="005E5681">
              <w:rPr>
                <w:rFonts w:ascii="Times New Roman" w:hAnsi="Times New Roman" w:cs="Times New Roman"/>
              </w:rPr>
              <w:t>Lægreid</w:t>
            </w:r>
            <w:proofErr w:type="spellEnd"/>
            <w:r w:rsidRPr="005E5681">
              <w:rPr>
                <w:rFonts w:ascii="Times New Roman" w:hAnsi="Times New Roman" w:cs="Times New Roman"/>
              </w:rPr>
              <w:t xml:space="preserve"> (2016)</w:t>
            </w:r>
          </w:p>
        </w:tc>
        <w:tc>
          <w:tcPr>
            <w:tcW w:w="0" w:type="auto"/>
            <w:hideMark/>
          </w:tcPr>
          <w:p w14:paraId="239051E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Analyze organizational behavior in public sector reforms</w:t>
            </w:r>
          </w:p>
        </w:tc>
        <w:tc>
          <w:tcPr>
            <w:tcW w:w="0" w:type="auto"/>
            <w:hideMark/>
          </w:tcPr>
          <w:p w14:paraId="72A34E8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executive agencies</w:t>
            </w:r>
          </w:p>
        </w:tc>
        <w:tc>
          <w:tcPr>
            <w:tcW w:w="0" w:type="auto"/>
            <w:hideMark/>
          </w:tcPr>
          <w:p w14:paraId="7E098189"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Qualitative case study</w:t>
            </w:r>
          </w:p>
        </w:tc>
        <w:tc>
          <w:tcPr>
            <w:tcW w:w="0" w:type="auto"/>
            <w:hideMark/>
          </w:tcPr>
          <w:p w14:paraId="4DBB70F6"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Government reports, interviews</w:t>
            </w:r>
          </w:p>
        </w:tc>
        <w:tc>
          <w:tcPr>
            <w:tcW w:w="0" w:type="auto"/>
            <w:hideMark/>
          </w:tcPr>
          <w:p w14:paraId="2AE9618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Administrative fragmentation weakens policy implementation</w:t>
            </w:r>
          </w:p>
        </w:tc>
        <w:tc>
          <w:tcPr>
            <w:tcW w:w="0" w:type="auto"/>
            <w:hideMark/>
          </w:tcPr>
          <w:p w14:paraId="564EB7C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Highlights behavioral mechanisms within federal institutions</w:t>
            </w:r>
          </w:p>
        </w:tc>
      </w:tr>
      <w:tr w:rsidR="005C046E" w:rsidRPr="005E5681" w14:paraId="0A8F821D" w14:textId="77777777" w:rsidTr="007950B8">
        <w:tc>
          <w:tcPr>
            <w:tcW w:w="0" w:type="auto"/>
            <w:hideMark/>
          </w:tcPr>
          <w:p w14:paraId="1764D83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Blinder (2018)</w:t>
            </w:r>
          </w:p>
        </w:tc>
        <w:tc>
          <w:tcPr>
            <w:tcW w:w="0" w:type="auto"/>
            <w:hideMark/>
          </w:tcPr>
          <w:p w14:paraId="12C7F3E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Assess credibility of monetary and fiscal policy signals</w:t>
            </w:r>
          </w:p>
        </w:tc>
        <w:tc>
          <w:tcPr>
            <w:tcW w:w="0" w:type="auto"/>
            <w:hideMark/>
          </w:tcPr>
          <w:p w14:paraId="1BE5902F"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U.S. macroeconomic governance</w:t>
            </w:r>
          </w:p>
        </w:tc>
        <w:tc>
          <w:tcPr>
            <w:tcW w:w="0" w:type="auto"/>
            <w:hideMark/>
          </w:tcPr>
          <w:p w14:paraId="50D920AF"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Conceptual and empirical analysis</w:t>
            </w:r>
          </w:p>
        </w:tc>
        <w:tc>
          <w:tcPr>
            <w:tcW w:w="0" w:type="auto"/>
            <w:hideMark/>
          </w:tcPr>
          <w:p w14:paraId="34C7A999"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Policy documents, economic indicators</w:t>
            </w:r>
          </w:p>
        </w:tc>
        <w:tc>
          <w:tcPr>
            <w:tcW w:w="0" w:type="auto"/>
            <w:hideMark/>
          </w:tcPr>
          <w:p w14:paraId="6AC22C1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Policy inconsistency increases market uncertainty</w:t>
            </w:r>
          </w:p>
        </w:tc>
        <w:tc>
          <w:tcPr>
            <w:tcW w:w="0" w:type="auto"/>
            <w:hideMark/>
          </w:tcPr>
          <w:p w14:paraId="36237D6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Supports importance of consistent policy communication</w:t>
            </w:r>
          </w:p>
        </w:tc>
      </w:tr>
      <w:tr w:rsidR="005C046E" w:rsidRPr="005E5681" w14:paraId="6DC4A31B" w14:textId="77777777" w:rsidTr="007950B8">
        <w:tc>
          <w:tcPr>
            <w:tcW w:w="0" w:type="auto"/>
            <w:hideMark/>
          </w:tcPr>
          <w:p w14:paraId="3E7F38E6"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Moynihan &amp; Pandey (2015)</w:t>
            </w:r>
          </w:p>
        </w:tc>
        <w:tc>
          <w:tcPr>
            <w:tcW w:w="0" w:type="auto"/>
            <w:hideMark/>
          </w:tcPr>
          <w:p w14:paraId="31B6A96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Investigate leadership and performance in public organizations</w:t>
            </w:r>
          </w:p>
        </w:tc>
        <w:tc>
          <w:tcPr>
            <w:tcW w:w="0" w:type="auto"/>
            <w:hideMark/>
          </w:tcPr>
          <w:p w14:paraId="478D595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agencies</w:t>
            </w:r>
          </w:p>
        </w:tc>
        <w:tc>
          <w:tcPr>
            <w:tcW w:w="0" w:type="auto"/>
            <w:hideMark/>
          </w:tcPr>
          <w:p w14:paraId="14AA1E2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Survey-based quantitative analysis</w:t>
            </w:r>
          </w:p>
        </w:tc>
        <w:tc>
          <w:tcPr>
            <w:tcW w:w="0" w:type="auto"/>
            <w:hideMark/>
          </w:tcPr>
          <w:p w14:paraId="5D54729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employee surveys</w:t>
            </w:r>
          </w:p>
        </w:tc>
        <w:tc>
          <w:tcPr>
            <w:tcW w:w="0" w:type="auto"/>
            <w:hideMark/>
          </w:tcPr>
          <w:p w14:paraId="0BBC3D29"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Leadership stability improves organizational performance</w:t>
            </w:r>
          </w:p>
        </w:tc>
        <w:tc>
          <w:tcPr>
            <w:tcW w:w="0" w:type="auto"/>
            <w:hideMark/>
          </w:tcPr>
          <w:p w14:paraId="4F82F38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Links organizational behavior to institutional effectiveness</w:t>
            </w:r>
          </w:p>
        </w:tc>
      </w:tr>
      <w:tr w:rsidR="005C046E" w:rsidRPr="005E5681" w14:paraId="2AA652DA" w14:textId="77777777" w:rsidTr="007950B8">
        <w:tc>
          <w:tcPr>
            <w:tcW w:w="0" w:type="auto"/>
            <w:hideMark/>
          </w:tcPr>
          <w:p w14:paraId="2BB23DB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Schick (2014)</w:t>
            </w:r>
          </w:p>
        </w:tc>
        <w:tc>
          <w:tcPr>
            <w:tcW w:w="0" w:type="auto"/>
            <w:hideMark/>
          </w:tcPr>
          <w:p w14:paraId="6FF584F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Evaluate public financial management systems</w:t>
            </w:r>
          </w:p>
        </w:tc>
        <w:tc>
          <w:tcPr>
            <w:tcW w:w="0" w:type="auto"/>
            <w:hideMark/>
          </w:tcPr>
          <w:p w14:paraId="38FA02F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budgeting and expenditure control</w:t>
            </w:r>
          </w:p>
        </w:tc>
        <w:tc>
          <w:tcPr>
            <w:tcW w:w="0" w:type="auto"/>
            <w:hideMark/>
          </w:tcPr>
          <w:p w14:paraId="6A51A469"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Comparative institutional analysis</w:t>
            </w:r>
          </w:p>
        </w:tc>
        <w:tc>
          <w:tcPr>
            <w:tcW w:w="0" w:type="auto"/>
            <w:hideMark/>
          </w:tcPr>
          <w:p w14:paraId="591D3DB0"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Budget frameworks, audit reports</w:t>
            </w:r>
          </w:p>
        </w:tc>
        <w:tc>
          <w:tcPr>
            <w:tcW w:w="0" w:type="auto"/>
            <w:hideMark/>
          </w:tcPr>
          <w:p w14:paraId="51D4783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Weak controls lead to inefficiencies and fiscal slippage</w:t>
            </w:r>
          </w:p>
        </w:tc>
        <w:tc>
          <w:tcPr>
            <w:tcW w:w="0" w:type="auto"/>
            <w:hideMark/>
          </w:tcPr>
          <w:p w14:paraId="5F1458F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Connects organizational capacity to PFM outcomes</w:t>
            </w:r>
          </w:p>
        </w:tc>
      </w:tr>
      <w:tr w:rsidR="005C046E" w:rsidRPr="005E5681" w14:paraId="39082337" w14:textId="77777777" w:rsidTr="006C1F8F">
        <w:trPr>
          <w:trHeight w:val="2076"/>
        </w:trPr>
        <w:tc>
          <w:tcPr>
            <w:tcW w:w="0" w:type="auto"/>
            <w:hideMark/>
          </w:tcPr>
          <w:p w14:paraId="49C53B7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Fukuyama (2016)</w:t>
            </w:r>
          </w:p>
        </w:tc>
        <w:tc>
          <w:tcPr>
            <w:tcW w:w="0" w:type="auto"/>
            <w:hideMark/>
          </w:tcPr>
          <w:p w14:paraId="2E879FB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Examine institutional trust and governance quality</w:t>
            </w:r>
          </w:p>
        </w:tc>
        <w:tc>
          <w:tcPr>
            <w:tcW w:w="0" w:type="auto"/>
            <w:hideMark/>
          </w:tcPr>
          <w:p w14:paraId="24064A7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U.S. federal institutions</w:t>
            </w:r>
          </w:p>
        </w:tc>
        <w:tc>
          <w:tcPr>
            <w:tcW w:w="0" w:type="auto"/>
            <w:hideMark/>
          </w:tcPr>
          <w:p w14:paraId="206409D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Theoretical synthesis</w:t>
            </w:r>
          </w:p>
        </w:tc>
        <w:tc>
          <w:tcPr>
            <w:tcW w:w="0" w:type="auto"/>
            <w:hideMark/>
          </w:tcPr>
          <w:p w14:paraId="38DAE0B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Secondary literature</w:t>
            </w:r>
          </w:p>
        </w:tc>
        <w:tc>
          <w:tcPr>
            <w:tcW w:w="0" w:type="auto"/>
            <w:hideMark/>
          </w:tcPr>
          <w:p w14:paraId="3FEC85C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Institutional decay undermines state capacity</w:t>
            </w:r>
          </w:p>
        </w:tc>
        <w:tc>
          <w:tcPr>
            <w:tcW w:w="0" w:type="auto"/>
            <w:hideMark/>
          </w:tcPr>
          <w:p w14:paraId="6FD427CF"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Provides theoretical grounding for institutional credibility</w:t>
            </w:r>
          </w:p>
        </w:tc>
      </w:tr>
      <w:tr w:rsidR="005C046E" w:rsidRPr="005E5681" w14:paraId="13AC84F3" w14:textId="77777777" w:rsidTr="007950B8">
        <w:tc>
          <w:tcPr>
            <w:tcW w:w="0" w:type="auto"/>
            <w:hideMark/>
          </w:tcPr>
          <w:p w14:paraId="083BC7EE" w14:textId="5E9EFA08" w:rsidR="007950B8" w:rsidRPr="005E5681" w:rsidRDefault="006C1F8F" w:rsidP="007950B8">
            <w:pPr>
              <w:spacing w:after="160" w:line="278" w:lineRule="auto"/>
              <w:rPr>
                <w:rFonts w:ascii="Times New Roman" w:hAnsi="Times New Roman" w:cs="Times New Roman"/>
              </w:rPr>
            </w:pPr>
            <w:proofErr w:type="spellStart"/>
            <w:r w:rsidRPr="005E5681">
              <w:rPr>
                <w:rFonts w:ascii="Times New Roman" w:hAnsi="Times New Roman" w:cs="Times New Roman"/>
              </w:rPr>
              <w:lastRenderedPageBreak/>
              <w:t>Equiza-Goñi</w:t>
            </w:r>
            <w:proofErr w:type="spellEnd"/>
            <w:r w:rsidRPr="005E5681">
              <w:rPr>
                <w:rFonts w:ascii="Times New Roman" w:hAnsi="Times New Roman" w:cs="Times New Roman"/>
              </w:rPr>
              <w:t>, J. (2026).</w:t>
            </w:r>
          </w:p>
        </w:tc>
        <w:tc>
          <w:tcPr>
            <w:tcW w:w="0" w:type="auto"/>
            <w:hideMark/>
          </w:tcPr>
          <w:p w14:paraId="7871ABD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Analyze budgeting processes and delays</w:t>
            </w:r>
          </w:p>
        </w:tc>
        <w:tc>
          <w:tcPr>
            <w:tcW w:w="0" w:type="auto"/>
            <w:hideMark/>
          </w:tcPr>
          <w:p w14:paraId="3BDAEBD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budget cycle</w:t>
            </w:r>
          </w:p>
        </w:tc>
        <w:tc>
          <w:tcPr>
            <w:tcW w:w="0" w:type="auto"/>
            <w:hideMark/>
          </w:tcPr>
          <w:p w14:paraId="5895831F"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Historical institutional analysis</w:t>
            </w:r>
          </w:p>
        </w:tc>
        <w:tc>
          <w:tcPr>
            <w:tcW w:w="0" w:type="auto"/>
            <w:hideMark/>
          </w:tcPr>
          <w:p w14:paraId="7AD42010" w14:textId="6BC4459D" w:rsidR="007950B8" w:rsidRPr="005E5681" w:rsidRDefault="006C1F8F" w:rsidP="007950B8">
            <w:pPr>
              <w:spacing w:after="160" w:line="278" w:lineRule="auto"/>
              <w:rPr>
                <w:rFonts w:ascii="Times New Roman" w:hAnsi="Times New Roman" w:cs="Times New Roman"/>
                <w:color w:val="EE0000"/>
              </w:rPr>
            </w:pPr>
            <w:r w:rsidRPr="005E5681">
              <w:rPr>
                <w:rFonts w:ascii="Times New Roman" w:hAnsi="Times New Roman" w:cs="Times New Roman"/>
              </w:rPr>
              <w:t>Inflationary U.S. federal budget projections</w:t>
            </w:r>
            <w:r w:rsidRPr="005E5681">
              <w:rPr>
                <w:rFonts w:ascii="Times New Roman" w:hAnsi="Times New Roman" w:cs="Times New Roman"/>
                <w:color w:val="EE0000"/>
              </w:rPr>
              <w:t>.</w:t>
            </w:r>
          </w:p>
        </w:tc>
        <w:tc>
          <w:tcPr>
            <w:tcW w:w="0" w:type="auto"/>
            <w:hideMark/>
          </w:tcPr>
          <w:p w14:paraId="36DF03E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Political bargaining causes recurrent budget delays</w:t>
            </w:r>
          </w:p>
        </w:tc>
        <w:tc>
          <w:tcPr>
            <w:tcW w:w="0" w:type="auto"/>
            <w:hideMark/>
          </w:tcPr>
          <w:p w14:paraId="24A61CD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Informs Theme 2 on forecasting delays</w:t>
            </w:r>
          </w:p>
        </w:tc>
      </w:tr>
      <w:tr w:rsidR="005C046E" w:rsidRPr="005E5681" w14:paraId="59709EC8" w14:textId="77777777" w:rsidTr="007950B8">
        <w:tc>
          <w:tcPr>
            <w:tcW w:w="0" w:type="auto"/>
            <w:hideMark/>
          </w:tcPr>
          <w:p w14:paraId="5C751DE4"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Lewis (2020)</w:t>
            </w:r>
          </w:p>
        </w:tc>
        <w:tc>
          <w:tcPr>
            <w:tcW w:w="0" w:type="auto"/>
            <w:hideMark/>
          </w:tcPr>
          <w:p w14:paraId="140895D6"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Study politicization of federal administration</w:t>
            </w:r>
          </w:p>
        </w:tc>
        <w:tc>
          <w:tcPr>
            <w:tcW w:w="0" w:type="auto"/>
            <w:hideMark/>
          </w:tcPr>
          <w:p w14:paraId="2868FCB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Executive branch agencies</w:t>
            </w:r>
          </w:p>
        </w:tc>
        <w:tc>
          <w:tcPr>
            <w:tcW w:w="0" w:type="auto"/>
            <w:hideMark/>
          </w:tcPr>
          <w:p w14:paraId="5EB31D37"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Longitudinal quantitative analysis</w:t>
            </w:r>
          </w:p>
        </w:tc>
        <w:tc>
          <w:tcPr>
            <w:tcW w:w="0" w:type="auto"/>
            <w:hideMark/>
          </w:tcPr>
          <w:p w14:paraId="1874BE0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Appointment and turnover data</w:t>
            </w:r>
          </w:p>
        </w:tc>
        <w:tc>
          <w:tcPr>
            <w:tcW w:w="0" w:type="auto"/>
            <w:hideMark/>
          </w:tcPr>
          <w:p w14:paraId="51AB7786"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Political turnover disrupts administrative continuity</w:t>
            </w:r>
          </w:p>
        </w:tc>
        <w:tc>
          <w:tcPr>
            <w:tcW w:w="0" w:type="auto"/>
            <w:hideMark/>
          </w:tcPr>
          <w:p w14:paraId="3A152D1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Explains organizational instability</w:t>
            </w:r>
          </w:p>
        </w:tc>
      </w:tr>
      <w:tr w:rsidR="005C046E" w:rsidRPr="005E5681" w14:paraId="5DC7E96F" w14:textId="77777777" w:rsidTr="007950B8">
        <w:tc>
          <w:tcPr>
            <w:tcW w:w="0" w:type="auto"/>
            <w:hideMark/>
          </w:tcPr>
          <w:p w14:paraId="5088320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Andrews et al. (2017)</w:t>
            </w:r>
          </w:p>
        </w:tc>
        <w:tc>
          <w:tcPr>
            <w:tcW w:w="0" w:type="auto"/>
            <w:hideMark/>
          </w:tcPr>
          <w:p w14:paraId="13F4FCEF"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Explore implementation capability in public institutions</w:t>
            </w:r>
          </w:p>
        </w:tc>
        <w:tc>
          <w:tcPr>
            <w:tcW w:w="0" w:type="auto"/>
            <w:hideMark/>
          </w:tcPr>
          <w:p w14:paraId="389818F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program management</w:t>
            </w:r>
          </w:p>
        </w:tc>
        <w:tc>
          <w:tcPr>
            <w:tcW w:w="0" w:type="auto"/>
            <w:hideMark/>
          </w:tcPr>
          <w:p w14:paraId="3E039CA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Mixed-methods</w:t>
            </w:r>
          </w:p>
        </w:tc>
        <w:tc>
          <w:tcPr>
            <w:tcW w:w="0" w:type="auto"/>
            <w:hideMark/>
          </w:tcPr>
          <w:p w14:paraId="2B9D2DA6"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Performance data, interviews</w:t>
            </w:r>
          </w:p>
        </w:tc>
        <w:tc>
          <w:tcPr>
            <w:tcW w:w="0" w:type="auto"/>
            <w:hideMark/>
          </w:tcPr>
          <w:p w14:paraId="47ED0CA0"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Capability gaps explain schedule overruns</w:t>
            </w:r>
          </w:p>
        </w:tc>
        <w:tc>
          <w:tcPr>
            <w:tcW w:w="0" w:type="auto"/>
            <w:hideMark/>
          </w:tcPr>
          <w:p w14:paraId="6C0A2F5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Relevant to schedule performance forecasting</w:t>
            </w:r>
          </w:p>
        </w:tc>
      </w:tr>
      <w:tr w:rsidR="005C046E" w:rsidRPr="005E5681" w14:paraId="68F9A815" w14:textId="77777777" w:rsidTr="007950B8">
        <w:tc>
          <w:tcPr>
            <w:tcW w:w="0" w:type="auto"/>
            <w:hideMark/>
          </w:tcPr>
          <w:p w14:paraId="595341D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OECD (2019)</w:t>
            </w:r>
          </w:p>
        </w:tc>
        <w:tc>
          <w:tcPr>
            <w:tcW w:w="0" w:type="auto"/>
            <w:hideMark/>
          </w:tcPr>
          <w:p w14:paraId="6A11618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Assess fiscal governance frameworks</w:t>
            </w:r>
          </w:p>
        </w:tc>
        <w:tc>
          <w:tcPr>
            <w:tcW w:w="0" w:type="auto"/>
            <w:hideMark/>
          </w:tcPr>
          <w:p w14:paraId="37D7F12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U.S. and OECD federal systems</w:t>
            </w:r>
          </w:p>
        </w:tc>
        <w:tc>
          <w:tcPr>
            <w:tcW w:w="0" w:type="auto"/>
            <w:hideMark/>
          </w:tcPr>
          <w:p w14:paraId="724C49D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Comparative policy analysis</w:t>
            </w:r>
          </w:p>
        </w:tc>
        <w:tc>
          <w:tcPr>
            <w:tcW w:w="0" w:type="auto"/>
            <w:hideMark/>
          </w:tcPr>
          <w:p w14:paraId="73B914D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Fiscal rule databases</w:t>
            </w:r>
          </w:p>
        </w:tc>
        <w:tc>
          <w:tcPr>
            <w:tcW w:w="0" w:type="auto"/>
            <w:hideMark/>
          </w:tcPr>
          <w:p w14:paraId="1E62742C"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Strong rules enhance credibility and fiscal outcomes</w:t>
            </w:r>
          </w:p>
        </w:tc>
        <w:tc>
          <w:tcPr>
            <w:tcW w:w="0" w:type="auto"/>
            <w:hideMark/>
          </w:tcPr>
          <w:p w14:paraId="420F88A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Benchmarks U.S. performance internationally</w:t>
            </w:r>
          </w:p>
        </w:tc>
      </w:tr>
      <w:tr w:rsidR="005C046E" w:rsidRPr="005E5681" w14:paraId="52E43108" w14:textId="77777777" w:rsidTr="007950B8">
        <w:tc>
          <w:tcPr>
            <w:tcW w:w="0" w:type="auto"/>
            <w:hideMark/>
          </w:tcPr>
          <w:p w14:paraId="4CB229C9"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Diamond &amp; Schiller (2020)</w:t>
            </w:r>
          </w:p>
        </w:tc>
        <w:tc>
          <w:tcPr>
            <w:tcW w:w="0" w:type="auto"/>
            <w:hideMark/>
          </w:tcPr>
          <w:p w14:paraId="69F9DD08"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Examine transparency in public financial management</w:t>
            </w:r>
          </w:p>
        </w:tc>
        <w:tc>
          <w:tcPr>
            <w:tcW w:w="0" w:type="auto"/>
            <w:hideMark/>
          </w:tcPr>
          <w:p w14:paraId="31A17404"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expenditure oversight</w:t>
            </w:r>
          </w:p>
        </w:tc>
        <w:tc>
          <w:tcPr>
            <w:tcW w:w="0" w:type="auto"/>
            <w:hideMark/>
          </w:tcPr>
          <w:p w14:paraId="19EC9DD0"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Institutional analysis</w:t>
            </w:r>
          </w:p>
        </w:tc>
        <w:tc>
          <w:tcPr>
            <w:tcW w:w="0" w:type="auto"/>
            <w:hideMark/>
          </w:tcPr>
          <w:p w14:paraId="256EFEA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Audit and oversight reports</w:t>
            </w:r>
          </w:p>
        </w:tc>
        <w:tc>
          <w:tcPr>
            <w:tcW w:w="0" w:type="auto"/>
            <w:hideMark/>
          </w:tcPr>
          <w:p w14:paraId="2E2CB240"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Transparency improves expenditure efficiency</w:t>
            </w:r>
          </w:p>
        </w:tc>
        <w:tc>
          <w:tcPr>
            <w:tcW w:w="0" w:type="auto"/>
            <w:hideMark/>
          </w:tcPr>
          <w:p w14:paraId="03BF09B6"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Reinforces governance mechanisms</w:t>
            </w:r>
          </w:p>
        </w:tc>
      </w:tr>
      <w:tr w:rsidR="005C046E" w:rsidRPr="005E5681" w14:paraId="158FE89D" w14:textId="77777777" w:rsidTr="007950B8">
        <w:tc>
          <w:tcPr>
            <w:tcW w:w="0" w:type="auto"/>
            <w:hideMark/>
          </w:tcPr>
          <w:p w14:paraId="1739D64D" w14:textId="77777777" w:rsidR="007950B8" w:rsidRPr="005E5681" w:rsidRDefault="007950B8" w:rsidP="007950B8">
            <w:pPr>
              <w:spacing w:after="160" w:line="278" w:lineRule="auto"/>
              <w:rPr>
                <w:rFonts w:ascii="Times New Roman" w:hAnsi="Times New Roman" w:cs="Times New Roman"/>
              </w:rPr>
            </w:pPr>
            <w:proofErr w:type="spellStart"/>
            <w:r w:rsidRPr="005E5681">
              <w:rPr>
                <w:rFonts w:ascii="Times New Roman" w:hAnsi="Times New Roman" w:cs="Times New Roman"/>
              </w:rPr>
              <w:t>Kelman</w:t>
            </w:r>
            <w:proofErr w:type="spellEnd"/>
            <w:r w:rsidRPr="005E5681">
              <w:rPr>
                <w:rFonts w:ascii="Times New Roman" w:hAnsi="Times New Roman" w:cs="Times New Roman"/>
              </w:rPr>
              <w:t xml:space="preserve"> (2019)</w:t>
            </w:r>
          </w:p>
        </w:tc>
        <w:tc>
          <w:tcPr>
            <w:tcW w:w="0" w:type="auto"/>
            <w:hideMark/>
          </w:tcPr>
          <w:p w14:paraId="20DF0C0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Analyze organizational culture in government</w:t>
            </w:r>
          </w:p>
        </w:tc>
        <w:tc>
          <w:tcPr>
            <w:tcW w:w="0" w:type="auto"/>
            <w:hideMark/>
          </w:tcPr>
          <w:p w14:paraId="27DC7FDF"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service delivery agencies</w:t>
            </w:r>
          </w:p>
        </w:tc>
        <w:tc>
          <w:tcPr>
            <w:tcW w:w="0" w:type="auto"/>
            <w:hideMark/>
          </w:tcPr>
          <w:p w14:paraId="51224B0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Qualitative interviews</w:t>
            </w:r>
          </w:p>
        </w:tc>
        <w:tc>
          <w:tcPr>
            <w:tcW w:w="0" w:type="auto"/>
            <w:hideMark/>
          </w:tcPr>
          <w:p w14:paraId="2BA439A9"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Agency-level interviews</w:t>
            </w:r>
          </w:p>
        </w:tc>
        <w:tc>
          <w:tcPr>
            <w:tcW w:w="0" w:type="auto"/>
            <w:hideMark/>
          </w:tcPr>
          <w:p w14:paraId="5644C92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Culture affects compliance and innovation</w:t>
            </w:r>
          </w:p>
        </w:tc>
        <w:tc>
          <w:tcPr>
            <w:tcW w:w="0" w:type="auto"/>
            <w:hideMark/>
          </w:tcPr>
          <w:p w14:paraId="27E4F4C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Supports organizational behavior dimension</w:t>
            </w:r>
          </w:p>
        </w:tc>
      </w:tr>
      <w:tr w:rsidR="005C046E" w:rsidRPr="005E5681" w14:paraId="0D119064" w14:textId="77777777" w:rsidTr="007950B8">
        <w:tc>
          <w:tcPr>
            <w:tcW w:w="0" w:type="auto"/>
            <w:hideMark/>
          </w:tcPr>
          <w:p w14:paraId="4CDB92D8"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 xml:space="preserve">Reinhart &amp; </w:t>
            </w:r>
            <w:r w:rsidRPr="005E5681">
              <w:rPr>
                <w:rFonts w:ascii="Times New Roman" w:hAnsi="Times New Roman" w:cs="Times New Roman"/>
              </w:rPr>
              <w:lastRenderedPageBreak/>
              <w:t>Rogoff (2010)</w:t>
            </w:r>
          </w:p>
        </w:tc>
        <w:tc>
          <w:tcPr>
            <w:tcW w:w="0" w:type="auto"/>
            <w:hideMark/>
          </w:tcPr>
          <w:p w14:paraId="1E9D511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Study debt sustainabili</w:t>
            </w:r>
            <w:r w:rsidRPr="005E5681">
              <w:rPr>
                <w:rFonts w:ascii="Times New Roman" w:hAnsi="Times New Roman" w:cs="Times New Roman"/>
              </w:rPr>
              <w:lastRenderedPageBreak/>
              <w:t>ty and credibility</w:t>
            </w:r>
          </w:p>
        </w:tc>
        <w:tc>
          <w:tcPr>
            <w:tcW w:w="0" w:type="auto"/>
            <w:hideMark/>
          </w:tcPr>
          <w:p w14:paraId="143BE8E6"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Sovereign fiscal policy</w:t>
            </w:r>
          </w:p>
        </w:tc>
        <w:tc>
          <w:tcPr>
            <w:tcW w:w="0" w:type="auto"/>
            <w:hideMark/>
          </w:tcPr>
          <w:p w14:paraId="59626C5C"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Econometric analysis</w:t>
            </w:r>
          </w:p>
        </w:tc>
        <w:tc>
          <w:tcPr>
            <w:tcW w:w="0" w:type="auto"/>
            <w:hideMark/>
          </w:tcPr>
          <w:p w14:paraId="2FE3F717"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Debt and growth data</w:t>
            </w:r>
          </w:p>
        </w:tc>
        <w:tc>
          <w:tcPr>
            <w:tcW w:w="0" w:type="auto"/>
            <w:hideMark/>
          </w:tcPr>
          <w:p w14:paraId="578AF5E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 xml:space="preserve">High debt undermines </w:t>
            </w:r>
            <w:r w:rsidRPr="005E5681">
              <w:rPr>
                <w:rFonts w:ascii="Times New Roman" w:hAnsi="Times New Roman" w:cs="Times New Roman"/>
              </w:rPr>
              <w:lastRenderedPageBreak/>
              <w:t>long-term credibility</w:t>
            </w:r>
          </w:p>
        </w:tc>
        <w:tc>
          <w:tcPr>
            <w:tcW w:w="0" w:type="auto"/>
            <w:hideMark/>
          </w:tcPr>
          <w:p w14:paraId="0907D8B7"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 xml:space="preserve">Links fiscal outcomes </w:t>
            </w:r>
            <w:r w:rsidRPr="005E5681">
              <w:rPr>
                <w:rFonts w:ascii="Times New Roman" w:hAnsi="Times New Roman" w:cs="Times New Roman"/>
              </w:rPr>
              <w:lastRenderedPageBreak/>
              <w:t>to global confidence</w:t>
            </w:r>
          </w:p>
        </w:tc>
      </w:tr>
      <w:tr w:rsidR="005C046E" w:rsidRPr="005E5681" w14:paraId="60D863ED" w14:textId="77777777" w:rsidTr="007950B8">
        <w:tc>
          <w:tcPr>
            <w:tcW w:w="0" w:type="auto"/>
            <w:hideMark/>
          </w:tcPr>
          <w:p w14:paraId="75DD10BC"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lastRenderedPageBreak/>
              <w:t>Peters (2018)</w:t>
            </w:r>
          </w:p>
        </w:tc>
        <w:tc>
          <w:tcPr>
            <w:tcW w:w="0" w:type="auto"/>
            <w:hideMark/>
          </w:tcPr>
          <w:p w14:paraId="3CD7F648"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Examine coordination across federal institutions</w:t>
            </w:r>
          </w:p>
        </w:tc>
        <w:tc>
          <w:tcPr>
            <w:tcW w:w="0" w:type="auto"/>
            <w:hideMark/>
          </w:tcPr>
          <w:p w14:paraId="440FF6E8"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Inter-agency governance</w:t>
            </w:r>
          </w:p>
        </w:tc>
        <w:tc>
          <w:tcPr>
            <w:tcW w:w="0" w:type="auto"/>
            <w:hideMark/>
          </w:tcPr>
          <w:p w14:paraId="337FF873"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Network governance analysis</w:t>
            </w:r>
          </w:p>
        </w:tc>
        <w:tc>
          <w:tcPr>
            <w:tcW w:w="0" w:type="auto"/>
            <w:hideMark/>
          </w:tcPr>
          <w:p w14:paraId="4F6B294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Policy coordination records</w:t>
            </w:r>
          </w:p>
        </w:tc>
        <w:tc>
          <w:tcPr>
            <w:tcW w:w="0" w:type="auto"/>
            <w:hideMark/>
          </w:tcPr>
          <w:p w14:paraId="5D1B1F9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Coordination failures cause implementation delays</w:t>
            </w:r>
          </w:p>
        </w:tc>
        <w:tc>
          <w:tcPr>
            <w:tcW w:w="0" w:type="auto"/>
            <w:hideMark/>
          </w:tcPr>
          <w:p w14:paraId="74970644"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Relevant to schedule and time forecasting</w:t>
            </w:r>
          </w:p>
        </w:tc>
      </w:tr>
      <w:tr w:rsidR="005C046E" w:rsidRPr="005E5681" w14:paraId="7349B2A1" w14:textId="77777777" w:rsidTr="007950B8">
        <w:tc>
          <w:tcPr>
            <w:tcW w:w="0" w:type="auto"/>
            <w:hideMark/>
          </w:tcPr>
          <w:p w14:paraId="687E5370"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IMF (2021)</w:t>
            </w:r>
          </w:p>
        </w:tc>
        <w:tc>
          <w:tcPr>
            <w:tcW w:w="0" w:type="auto"/>
            <w:hideMark/>
          </w:tcPr>
          <w:p w14:paraId="5153CF72"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Assess fiscal transparency and credibility</w:t>
            </w:r>
          </w:p>
        </w:tc>
        <w:tc>
          <w:tcPr>
            <w:tcW w:w="0" w:type="auto"/>
            <w:hideMark/>
          </w:tcPr>
          <w:p w14:paraId="174A2780"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U.S. fiscal reporting systems</w:t>
            </w:r>
          </w:p>
        </w:tc>
        <w:tc>
          <w:tcPr>
            <w:tcW w:w="0" w:type="auto"/>
            <w:hideMark/>
          </w:tcPr>
          <w:p w14:paraId="12DA203C"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Institutional diagnostic</w:t>
            </w:r>
          </w:p>
        </w:tc>
        <w:tc>
          <w:tcPr>
            <w:tcW w:w="0" w:type="auto"/>
            <w:hideMark/>
          </w:tcPr>
          <w:p w14:paraId="5513634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Fiscal transparency assessments</w:t>
            </w:r>
          </w:p>
        </w:tc>
        <w:tc>
          <w:tcPr>
            <w:tcW w:w="0" w:type="auto"/>
            <w:hideMark/>
          </w:tcPr>
          <w:p w14:paraId="63D39D10"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Credible reporting improves investor confidence</w:t>
            </w:r>
          </w:p>
        </w:tc>
        <w:tc>
          <w:tcPr>
            <w:tcW w:w="0" w:type="auto"/>
            <w:hideMark/>
          </w:tcPr>
          <w:p w14:paraId="483D5098"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External validation of credibility effects</w:t>
            </w:r>
          </w:p>
        </w:tc>
      </w:tr>
      <w:tr w:rsidR="005C046E" w:rsidRPr="005E5681" w14:paraId="2D5F0D91" w14:textId="77777777" w:rsidTr="007950B8">
        <w:tc>
          <w:tcPr>
            <w:tcW w:w="0" w:type="auto"/>
            <w:hideMark/>
          </w:tcPr>
          <w:p w14:paraId="6D56BB67"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Hall &amp; Taylor (1996)</w:t>
            </w:r>
          </w:p>
        </w:tc>
        <w:tc>
          <w:tcPr>
            <w:tcW w:w="0" w:type="auto"/>
            <w:hideMark/>
          </w:tcPr>
          <w:p w14:paraId="3360546E"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Explain institutional behavior using historical institutionalism</w:t>
            </w:r>
          </w:p>
        </w:tc>
        <w:tc>
          <w:tcPr>
            <w:tcW w:w="0" w:type="auto"/>
            <w:hideMark/>
          </w:tcPr>
          <w:p w14:paraId="1193DD1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governance structures</w:t>
            </w:r>
          </w:p>
        </w:tc>
        <w:tc>
          <w:tcPr>
            <w:tcW w:w="0" w:type="auto"/>
            <w:hideMark/>
          </w:tcPr>
          <w:p w14:paraId="7095D974"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Theoretical framework</w:t>
            </w:r>
          </w:p>
        </w:tc>
        <w:tc>
          <w:tcPr>
            <w:tcW w:w="0" w:type="auto"/>
            <w:hideMark/>
          </w:tcPr>
          <w:p w14:paraId="3FC41B0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Secondary literature</w:t>
            </w:r>
          </w:p>
        </w:tc>
        <w:tc>
          <w:tcPr>
            <w:tcW w:w="0" w:type="auto"/>
            <w:hideMark/>
          </w:tcPr>
          <w:p w14:paraId="614D6D99"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Institutions shape actor behavior over time</w:t>
            </w:r>
          </w:p>
        </w:tc>
        <w:tc>
          <w:tcPr>
            <w:tcW w:w="0" w:type="auto"/>
            <w:hideMark/>
          </w:tcPr>
          <w:p w14:paraId="72727E2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Provides analytical lens for synthesis</w:t>
            </w:r>
          </w:p>
        </w:tc>
      </w:tr>
      <w:tr w:rsidR="005C046E" w:rsidRPr="005E5681" w14:paraId="61C74F12" w14:textId="77777777" w:rsidTr="007950B8">
        <w:tc>
          <w:tcPr>
            <w:tcW w:w="0" w:type="auto"/>
            <w:hideMark/>
          </w:tcPr>
          <w:p w14:paraId="32983457"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Kaufmann et al. (2011)</w:t>
            </w:r>
          </w:p>
        </w:tc>
        <w:tc>
          <w:tcPr>
            <w:tcW w:w="0" w:type="auto"/>
            <w:hideMark/>
          </w:tcPr>
          <w:p w14:paraId="141CBE1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Measure governance quality and economic outcomes</w:t>
            </w:r>
          </w:p>
        </w:tc>
        <w:tc>
          <w:tcPr>
            <w:tcW w:w="0" w:type="auto"/>
            <w:hideMark/>
          </w:tcPr>
          <w:p w14:paraId="2DB4E241"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Public sector institutions</w:t>
            </w:r>
          </w:p>
        </w:tc>
        <w:tc>
          <w:tcPr>
            <w:tcW w:w="0" w:type="auto"/>
            <w:hideMark/>
          </w:tcPr>
          <w:p w14:paraId="0F589B0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Quantitative governance indicators</w:t>
            </w:r>
          </w:p>
        </w:tc>
        <w:tc>
          <w:tcPr>
            <w:tcW w:w="0" w:type="auto"/>
            <w:hideMark/>
          </w:tcPr>
          <w:p w14:paraId="5541077B"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Worldwide governance indicators</w:t>
            </w:r>
          </w:p>
        </w:tc>
        <w:tc>
          <w:tcPr>
            <w:tcW w:w="0" w:type="auto"/>
            <w:hideMark/>
          </w:tcPr>
          <w:p w14:paraId="3AC8D7A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Strong governance correlates with growth</w:t>
            </w:r>
          </w:p>
        </w:tc>
        <w:tc>
          <w:tcPr>
            <w:tcW w:w="0" w:type="auto"/>
            <w:hideMark/>
          </w:tcPr>
          <w:p w14:paraId="4605A63D"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Connects institutional quality to economic leadership</w:t>
            </w:r>
          </w:p>
        </w:tc>
      </w:tr>
      <w:tr w:rsidR="005C046E" w:rsidRPr="005E5681" w14:paraId="67681DE0" w14:textId="77777777" w:rsidTr="007950B8">
        <w:tc>
          <w:tcPr>
            <w:tcW w:w="0" w:type="auto"/>
            <w:hideMark/>
          </w:tcPr>
          <w:p w14:paraId="3631485F"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 xml:space="preserve">Posner &amp; </w:t>
            </w:r>
            <w:proofErr w:type="spellStart"/>
            <w:r w:rsidRPr="005E5681">
              <w:rPr>
                <w:rFonts w:ascii="Times New Roman" w:hAnsi="Times New Roman" w:cs="Times New Roman"/>
              </w:rPr>
              <w:t>Wildavsky</w:t>
            </w:r>
            <w:proofErr w:type="spellEnd"/>
            <w:r w:rsidRPr="005E5681">
              <w:rPr>
                <w:rFonts w:ascii="Times New Roman" w:hAnsi="Times New Roman" w:cs="Times New Roman"/>
              </w:rPr>
              <w:t xml:space="preserve"> (2019)</w:t>
            </w:r>
          </w:p>
        </w:tc>
        <w:tc>
          <w:tcPr>
            <w:tcW w:w="0" w:type="auto"/>
            <w:hideMark/>
          </w:tcPr>
          <w:p w14:paraId="1BB22E65"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Analyze budgeting credibility and reform</w:t>
            </w:r>
          </w:p>
        </w:tc>
        <w:tc>
          <w:tcPr>
            <w:tcW w:w="0" w:type="auto"/>
            <w:hideMark/>
          </w:tcPr>
          <w:p w14:paraId="1DAA8FE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Federal budgeting institutions</w:t>
            </w:r>
          </w:p>
        </w:tc>
        <w:tc>
          <w:tcPr>
            <w:tcW w:w="0" w:type="auto"/>
            <w:hideMark/>
          </w:tcPr>
          <w:p w14:paraId="335FD8D4"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Historical analysis</w:t>
            </w:r>
          </w:p>
        </w:tc>
        <w:tc>
          <w:tcPr>
            <w:tcW w:w="0" w:type="auto"/>
            <w:hideMark/>
          </w:tcPr>
          <w:p w14:paraId="7F0E082A"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Congressional budget archives</w:t>
            </w:r>
          </w:p>
        </w:tc>
        <w:tc>
          <w:tcPr>
            <w:tcW w:w="0" w:type="auto"/>
            <w:hideMark/>
          </w:tcPr>
          <w:p w14:paraId="585C3A94"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Reforms often fail due to political resistance</w:t>
            </w:r>
          </w:p>
        </w:tc>
        <w:tc>
          <w:tcPr>
            <w:tcW w:w="0" w:type="auto"/>
            <w:hideMark/>
          </w:tcPr>
          <w:p w14:paraId="65401B67" w14:textId="77777777" w:rsidR="007950B8" w:rsidRPr="005E5681" w:rsidRDefault="007950B8" w:rsidP="007950B8">
            <w:pPr>
              <w:spacing w:after="160" w:line="278" w:lineRule="auto"/>
              <w:rPr>
                <w:rFonts w:ascii="Times New Roman" w:hAnsi="Times New Roman" w:cs="Times New Roman"/>
              </w:rPr>
            </w:pPr>
            <w:r w:rsidRPr="005E5681">
              <w:rPr>
                <w:rFonts w:ascii="Times New Roman" w:hAnsi="Times New Roman" w:cs="Times New Roman"/>
              </w:rPr>
              <w:t>Explains persistence of fiscal inefficiencies</w:t>
            </w:r>
          </w:p>
        </w:tc>
      </w:tr>
    </w:tbl>
    <w:p w14:paraId="31026B0F" w14:textId="77777777" w:rsidR="007950B8" w:rsidRPr="005E5681" w:rsidRDefault="007950B8">
      <w:pPr>
        <w:rPr>
          <w:rFonts w:ascii="Times New Roman" w:hAnsi="Times New Roman" w:cs="Times New Roman"/>
        </w:rPr>
      </w:pPr>
    </w:p>
    <w:p w14:paraId="4750A49E" w14:textId="3783CC85" w:rsidR="00CF32FE" w:rsidRPr="005E5681" w:rsidRDefault="00907D69">
      <w:pPr>
        <w:rPr>
          <w:rFonts w:ascii="Times New Roman" w:hAnsi="Times New Roman" w:cs="Times New Roman"/>
          <w:b/>
          <w:bCs/>
        </w:rPr>
      </w:pPr>
      <w:r w:rsidRPr="005E5681">
        <w:rPr>
          <w:rFonts w:ascii="Times New Roman" w:hAnsi="Times New Roman" w:cs="Times New Roman"/>
          <w:b/>
          <w:bCs/>
        </w:rPr>
        <w:t>RESULT</w:t>
      </w:r>
    </w:p>
    <w:p w14:paraId="493414B3" w14:textId="77777777" w:rsidR="00907D69" w:rsidRPr="005E5681" w:rsidRDefault="00907D69" w:rsidP="00907D69">
      <w:pPr>
        <w:rPr>
          <w:rFonts w:ascii="Times New Roman" w:hAnsi="Times New Roman" w:cs="Times New Roman"/>
        </w:rPr>
      </w:pPr>
      <w:r w:rsidRPr="005E5681">
        <w:rPr>
          <w:rFonts w:ascii="Times New Roman" w:hAnsi="Times New Roman" w:cs="Times New Roman"/>
        </w:rPr>
        <w:t>3.1 Study Screening and Selection</w:t>
      </w:r>
    </w:p>
    <w:p w14:paraId="324C02E7" w14:textId="77777777" w:rsidR="00907D69" w:rsidRPr="005E5681" w:rsidRDefault="00907D69" w:rsidP="00907D69">
      <w:pPr>
        <w:rPr>
          <w:rFonts w:ascii="Times New Roman" w:hAnsi="Times New Roman" w:cs="Times New Roman"/>
        </w:rPr>
      </w:pPr>
      <w:r w:rsidRPr="005E5681">
        <w:rPr>
          <w:rFonts w:ascii="Times New Roman" w:hAnsi="Times New Roman" w:cs="Times New Roman"/>
        </w:rPr>
        <w:t>The study selection process for this study followed the PRISMA-</w:t>
      </w:r>
      <w:proofErr w:type="spellStart"/>
      <w:r w:rsidRPr="005E5681">
        <w:rPr>
          <w:rFonts w:ascii="Times New Roman" w:hAnsi="Times New Roman" w:cs="Times New Roman"/>
        </w:rPr>
        <w:t>ScR</w:t>
      </w:r>
      <w:proofErr w:type="spellEnd"/>
      <w:r w:rsidRPr="005E5681">
        <w:rPr>
          <w:rFonts w:ascii="Times New Roman" w:hAnsi="Times New Roman" w:cs="Times New Roman"/>
        </w:rPr>
        <w:t xml:space="preserve"> four-stage framework for study selection. These stages are identification, screening, eligibility, and inclusion. An extensive search was performed in Scopus, Web of Science, ScienceDirect, JSTOR, and Google Scholar databases. This search yielded a total of 1,284 studies. An additional 36 studies were identified through reference list searching. After deduplication of 312 duplicate studies, a total of 1,008 studies remained for title and abstract screening.</w:t>
      </w:r>
    </w:p>
    <w:p w14:paraId="1EAD02FF" w14:textId="77777777" w:rsidR="00907D69" w:rsidRPr="005E5681" w:rsidRDefault="00907D69" w:rsidP="00907D69">
      <w:pPr>
        <w:rPr>
          <w:rFonts w:ascii="Times New Roman" w:hAnsi="Times New Roman" w:cs="Times New Roman"/>
        </w:rPr>
      </w:pPr>
      <w:r w:rsidRPr="005E5681">
        <w:rPr>
          <w:rFonts w:ascii="Times New Roman" w:hAnsi="Times New Roman" w:cs="Times New Roman"/>
        </w:rPr>
        <w:lastRenderedPageBreak/>
        <w:t>During the study screening process, a total of 792 studies were excluded due to low relevance to policy credibility, organizational behavior in federal institutions, or public financial management.</w:t>
      </w:r>
    </w:p>
    <w:p w14:paraId="67EB906E" w14:textId="5E488868" w:rsidR="00907D69" w:rsidRPr="005E5681" w:rsidRDefault="00907D69" w:rsidP="00907D69">
      <w:pPr>
        <w:rPr>
          <w:rFonts w:ascii="Times New Roman" w:hAnsi="Times New Roman" w:cs="Times New Roman"/>
        </w:rPr>
      </w:pPr>
      <w:r w:rsidRPr="005E5681">
        <w:rPr>
          <w:rFonts w:ascii="Times New Roman" w:hAnsi="Times New Roman" w:cs="Times New Roman"/>
        </w:rPr>
        <w:t>Assessment of full-text articles for eligibility resulted in 216 articles, of which 164 articles were excluded after thorough evaluation. The reasons for exclusion at this stage were largely due to a lack of methodological rigor, conceptual fit, and the use of non-peer-reviewed sources. Ultimately, 52 articles met all the eligibility criteria and were included in the final synthesis.</w:t>
      </w:r>
    </w:p>
    <w:p w14:paraId="4487D878" w14:textId="77777777" w:rsidR="004776C4" w:rsidRPr="005E5681" w:rsidRDefault="004776C4" w:rsidP="004776C4">
      <w:pPr>
        <w:rPr>
          <w:rFonts w:ascii="Times New Roman" w:hAnsi="Times New Roman" w:cs="Times New Roman"/>
          <w:lang w:val="en-GB"/>
        </w:rPr>
      </w:pPr>
    </w:p>
    <w:p w14:paraId="2A835A7E" w14:textId="5B2E333F" w:rsidR="004776C4" w:rsidRPr="005E5681" w:rsidRDefault="004776C4" w:rsidP="00907D69">
      <w:pPr>
        <w:rPr>
          <w:rFonts w:ascii="Times New Roman" w:hAnsi="Times New Roman" w:cs="Times New Roman"/>
        </w:rPr>
      </w:pPr>
      <w:r w:rsidRPr="005E5681">
        <w:rPr>
          <w:rFonts w:ascii="Times New Roman" w:hAnsi="Times New Roman" w:cs="Times New Roman"/>
          <w:noProof/>
        </w:rPr>
        <w:drawing>
          <wp:inline distT="0" distB="0" distL="0" distR="0" wp14:anchorId="1670D6E6" wp14:editId="7345947A">
            <wp:extent cx="5665470" cy="5232400"/>
            <wp:effectExtent l="0" t="0" r="0" b="6350"/>
            <wp:docPr id="166224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7289" cy="5234080"/>
                    </a:xfrm>
                    <a:prstGeom prst="rect">
                      <a:avLst/>
                    </a:prstGeom>
                    <a:noFill/>
                    <a:ln>
                      <a:noFill/>
                    </a:ln>
                  </pic:spPr>
                </pic:pic>
              </a:graphicData>
            </a:graphic>
          </wp:inline>
        </w:drawing>
      </w:r>
    </w:p>
    <w:p w14:paraId="4EDB4D32" w14:textId="77777777" w:rsidR="004776C4" w:rsidRPr="005E5681" w:rsidRDefault="004776C4" w:rsidP="004776C4">
      <w:pPr>
        <w:rPr>
          <w:rFonts w:ascii="Times New Roman" w:hAnsi="Times New Roman" w:cs="Times New Roman"/>
          <w:lang w:val="en-GB"/>
        </w:rPr>
      </w:pPr>
      <w:r w:rsidRPr="005E5681">
        <w:rPr>
          <w:rFonts w:ascii="Times New Roman" w:hAnsi="Times New Roman" w:cs="Times New Roman"/>
          <w:lang w:val="en-GB"/>
        </w:rPr>
        <w:t xml:space="preserve">Fig 1: </w:t>
      </w:r>
      <w:r w:rsidRPr="005E5681">
        <w:rPr>
          <w:rFonts w:ascii="Times New Roman" w:hAnsi="Times New Roman" w:cs="Times New Roman"/>
        </w:rPr>
        <w:t>PRISMA-</w:t>
      </w:r>
      <w:proofErr w:type="spellStart"/>
      <w:r w:rsidRPr="005E5681">
        <w:rPr>
          <w:rFonts w:ascii="Times New Roman" w:hAnsi="Times New Roman" w:cs="Times New Roman"/>
        </w:rPr>
        <w:t>ScR</w:t>
      </w:r>
      <w:proofErr w:type="spellEnd"/>
      <w:r w:rsidRPr="005E5681">
        <w:rPr>
          <w:rFonts w:ascii="Times New Roman" w:hAnsi="Times New Roman" w:cs="Times New Roman"/>
        </w:rPr>
        <w:t xml:space="preserve"> four-stage framework </w:t>
      </w:r>
    </w:p>
    <w:p w14:paraId="50DDF985" w14:textId="72DE7B09" w:rsidR="00907D69" w:rsidRPr="005E5681" w:rsidRDefault="00907D69" w:rsidP="00907D69">
      <w:pPr>
        <w:rPr>
          <w:rFonts w:ascii="Times New Roman" w:hAnsi="Times New Roman" w:cs="Times New Roman"/>
        </w:rPr>
      </w:pPr>
      <w:r w:rsidRPr="005E5681">
        <w:rPr>
          <w:rFonts w:ascii="Times New Roman" w:hAnsi="Times New Roman" w:cs="Times New Roman"/>
        </w:rPr>
        <w:t>3.2 Characteristics of Included Studies</w:t>
      </w:r>
    </w:p>
    <w:p w14:paraId="7C07DF56" w14:textId="77777777" w:rsidR="00907D69" w:rsidRPr="005E5681" w:rsidRDefault="00907D69" w:rsidP="00907D69">
      <w:pPr>
        <w:rPr>
          <w:rFonts w:ascii="Times New Roman" w:hAnsi="Times New Roman" w:cs="Times New Roman"/>
        </w:rPr>
      </w:pPr>
      <w:r w:rsidRPr="005E5681">
        <w:rPr>
          <w:rFonts w:ascii="Times New Roman" w:hAnsi="Times New Roman" w:cs="Times New Roman"/>
        </w:rPr>
        <w:t xml:space="preserve">The 52 studies included in the paper were highly varied, reflecting differences in their research design, theoretical perspectives, and analytical approaches. Quantitative studies represented about half of the reviewed literature, which mainly relied on econometric </w:t>
      </w:r>
      <w:r w:rsidRPr="005E5681">
        <w:rPr>
          <w:rFonts w:ascii="Times New Roman" w:hAnsi="Times New Roman" w:cs="Times New Roman"/>
        </w:rPr>
        <w:lastRenderedPageBreak/>
        <w:t>modeling, panel data analysis, and time-series approaches to examine fiscal discipline, debt sustainability, and macroeconomic performance.</w:t>
      </w:r>
    </w:p>
    <w:p w14:paraId="5B3415C0" w14:textId="77777777" w:rsidR="00907D69" w:rsidRPr="005E5681" w:rsidRDefault="00907D69" w:rsidP="00907D69">
      <w:pPr>
        <w:rPr>
          <w:rFonts w:ascii="Times New Roman" w:hAnsi="Times New Roman" w:cs="Times New Roman"/>
        </w:rPr>
      </w:pPr>
      <w:r w:rsidRPr="005E5681">
        <w:rPr>
          <w:rFonts w:ascii="Times New Roman" w:hAnsi="Times New Roman" w:cs="Times New Roman"/>
        </w:rPr>
        <w:t>Qualitative studies, on the other hand, mainly relied on case study, documentary, and ethnographic approaches to examine organizational behavior within federal institutions in the United States. These studies mainly examined leadership, organizational culture, coordination, and accountability within federal institutions.</w:t>
      </w:r>
    </w:p>
    <w:p w14:paraId="62A3429E" w14:textId="77777777" w:rsidR="00907D69" w:rsidRPr="005E5681" w:rsidRDefault="00907D69" w:rsidP="00907D69">
      <w:pPr>
        <w:rPr>
          <w:rFonts w:ascii="Times New Roman" w:hAnsi="Times New Roman" w:cs="Times New Roman"/>
        </w:rPr>
      </w:pPr>
      <w:r w:rsidRPr="005E5681">
        <w:rPr>
          <w:rFonts w:ascii="Times New Roman" w:hAnsi="Times New Roman" w:cs="Times New Roman"/>
        </w:rPr>
        <w:t>In terms of the institutions studied, the majority of the reviewed literature focused on executive institutions, fiscal authorities, and budget oversight institutions, which are critical to the implementation of policies by the federal government.</w:t>
      </w:r>
    </w:p>
    <w:p w14:paraId="0BB817C8" w14:textId="1FC5DF5D" w:rsidR="00907D69" w:rsidRPr="005E5681" w:rsidRDefault="00907D69" w:rsidP="00907D69">
      <w:pPr>
        <w:rPr>
          <w:rFonts w:ascii="Times New Roman" w:hAnsi="Times New Roman" w:cs="Times New Roman"/>
        </w:rPr>
      </w:pPr>
      <w:r w:rsidRPr="005E5681">
        <w:rPr>
          <w:rFonts w:ascii="Times New Roman" w:hAnsi="Times New Roman" w:cs="Times New Roman"/>
        </w:rPr>
        <w:t>A small number of the reviewed literature took a comparative approach, examining the United States federal institutions within the context of international governance systems to examine the implications for global economic leadership.</w:t>
      </w:r>
    </w:p>
    <w:p w14:paraId="474DA2DF" w14:textId="77777777" w:rsidR="00CF32FE" w:rsidRPr="005E5681" w:rsidRDefault="00CF32FE">
      <w:pPr>
        <w:rPr>
          <w:rFonts w:ascii="Times New Roman" w:hAnsi="Times New Roman" w:cs="Times New Roman"/>
        </w:rPr>
      </w:pPr>
    </w:p>
    <w:p w14:paraId="52619D56" w14:textId="77777777" w:rsidR="005C046E" w:rsidRPr="005E5681" w:rsidRDefault="005C046E" w:rsidP="005C046E">
      <w:pPr>
        <w:rPr>
          <w:rFonts w:ascii="Times New Roman" w:hAnsi="Times New Roman" w:cs="Times New Roman"/>
          <w:b/>
          <w:bCs/>
          <w:color w:val="000000" w:themeColor="text1"/>
        </w:rPr>
      </w:pPr>
      <w:r w:rsidRPr="005E5681">
        <w:rPr>
          <w:rFonts w:ascii="Times New Roman" w:hAnsi="Times New Roman" w:cs="Times New Roman"/>
          <w:b/>
          <w:bCs/>
          <w:color w:val="000000" w:themeColor="text1"/>
        </w:rPr>
        <w:t>DISCUSSION</w:t>
      </w:r>
    </w:p>
    <w:p w14:paraId="7B4A1E7E" w14:textId="77777777"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 The policy credibility, organization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and public financial management have to be integrated in </w:t>
      </w:r>
    </w:p>
    <w:p w14:paraId="18791416" w14:textId="77777777"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4.1. The results of the systematic scoping review indicate that there is a considerable yet disjointed body of literature that connects policy credibility, organizational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in the U.S. federal institutions, and the public financial management (PFM). Although all three domains have been analyzed in great detail independently, the fact that 52 eligible studies were synthesized proves that these three constructs are mutually reinforcing elements of fiscal governance and economic performance. To start with, the examined literature is always consistent in upholding the hypothesis that policy credibility is a stabilizing factor in fiscal governance. Quantitative research indicates that plausible fiscal promises decrease volatility of deficits, interest rate and </w:t>
      </w:r>
      <w:proofErr w:type="spellStart"/>
      <w:r w:rsidRPr="005E5681">
        <w:rPr>
          <w:rFonts w:ascii="Times New Roman" w:hAnsi="Times New Roman" w:cs="Times New Roman"/>
          <w:color w:val="000000" w:themeColor="text1"/>
        </w:rPr>
        <w:t>macro economic</w:t>
      </w:r>
      <w:proofErr w:type="spellEnd"/>
      <w:r w:rsidRPr="005E5681">
        <w:rPr>
          <w:rFonts w:ascii="Times New Roman" w:hAnsi="Times New Roman" w:cs="Times New Roman"/>
          <w:color w:val="000000" w:themeColor="text1"/>
        </w:rPr>
        <w:t xml:space="preserve"> risk. Nonetheless, credibility is not realized through official fiscal policies or statutory obligations only. Instead, it relies on the performance of institutional procedures that bring promises to reality. According to the review, credibility is strengthened when fiscal institutions are found to be consistent, transparent and procedural norms. Second, organizational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in U.S. federal institutions is an intervening factor between policy design and policy outcomes. Some of the qualitative and mixed-method studies, which are included in the review, underline the fact that the stability of leadership, inter-agency coordination, bureaucratic professionalism, and organizational culture have a significant impact on implementation fidelity. Administrative discontinuity, politicization and turnover interfere with policy coherence, institutional memory and are more likely to create fiscal slippages. These dynamics of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have a direct influence on how the systems of public financial management are </w:t>
      </w:r>
      <w:proofErr w:type="spellStart"/>
      <w:r w:rsidRPr="005E5681">
        <w:rPr>
          <w:rFonts w:ascii="Times New Roman" w:hAnsi="Times New Roman" w:cs="Times New Roman"/>
          <w:color w:val="000000" w:themeColor="text1"/>
        </w:rPr>
        <w:t>operationalised</w:t>
      </w:r>
      <w:proofErr w:type="spellEnd"/>
      <w:r w:rsidRPr="005E5681">
        <w:rPr>
          <w:rFonts w:ascii="Times New Roman" w:hAnsi="Times New Roman" w:cs="Times New Roman"/>
          <w:color w:val="000000" w:themeColor="text1"/>
        </w:rPr>
        <w:t xml:space="preserve">. Third, the data indicate that the public financial management is the institutional infrastructure with the help of which the credibility of the policy is either reinforced or undermined. Fiscal discipline and accountability are achieved through effective budgeting systems, independent oversight mechanisms, fiscal transparency practices and medium-term frameworks. On the </w:t>
      </w:r>
      <w:r w:rsidRPr="005E5681">
        <w:rPr>
          <w:rFonts w:ascii="Times New Roman" w:hAnsi="Times New Roman" w:cs="Times New Roman"/>
          <w:color w:val="000000" w:themeColor="text1"/>
        </w:rPr>
        <w:lastRenderedPageBreak/>
        <w:t xml:space="preserve">other hand, constant budgetary lapses, debt ceiling crises, and irregular appropriations processes destroy not only domestic trust, but also foreign views on the credibility of its governance. Notably, the review also shows that the interplay of the credibility,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and financial management would determine the economic outcomes, which include fiscal sustainability, macroeconomic stability, and the sovereign borrowing conditions. The economic performance cannot be merely a form of the fiscal size or the macroeconomic policy position, but the result of the institutional correspondence and the </w:t>
      </w:r>
      <w:proofErr w:type="spellStart"/>
      <w:r w:rsidRPr="005E5681">
        <w:rPr>
          <w:rFonts w:ascii="Times New Roman" w:hAnsi="Times New Roman" w:cs="Times New Roman"/>
          <w:color w:val="000000" w:themeColor="text1"/>
        </w:rPr>
        <w:t>behavioural</w:t>
      </w:r>
      <w:proofErr w:type="spellEnd"/>
      <w:r w:rsidRPr="005E5681">
        <w:rPr>
          <w:rFonts w:ascii="Times New Roman" w:hAnsi="Times New Roman" w:cs="Times New Roman"/>
          <w:color w:val="000000" w:themeColor="text1"/>
        </w:rPr>
        <w:t xml:space="preserve"> consistency in the governance systems.</w:t>
      </w:r>
    </w:p>
    <w:p w14:paraId="05DDCFE7" w14:textId="6580C7AD" w:rsidR="005C046E"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 4.2 Implications on the Global Economic Leadership in America. The main implication of this review is the connection between domestic institutions processes and the global economic leadership of America. The studies being taken into consideration indicate that the world economic power of the United States, especially the power of the U.S. currency, and the appeal of the Treasury securities, is closely related to the international view on fiscal credibility and the reliability of the institutions. It is not just the economic indicators that are responded to by global investors and international institutions but also the signals of governance. Constant fiscal crises, political polarities in the handling of budgetary allocations and not knowing how to handle debts can cause reputational costs. In spite of the fact that the U.S. is still enjoying structural advantages like deep financial markets and reserve currency status, this kind of institutional instability can undermine comparative advantages over time. The above analysis thus reiterates that the quality of domestic governance is one of the factors that make the world economic leadership. Plausible fiscal leadership boosts international trust, capital flows, and normative leadership within the international economic institutions. On the other hand, international financial rule-setting and multilateral negotiations may have reduced strategic power due to diminished credibility.</w:t>
      </w:r>
    </w:p>
    <w:p w14:paraId="297D745C" w14:textId="77777777" w:rsidR="005C046E" w:rsidRPr="005E5681" w:rsidRDefault="005C046E" w:rsidP="005C046E">
      <w:pPr>
        <w:rPr>
          <w:rFonts w:ascii="Times New Roman" w:hAnsi="Times New Roman" w:cs="Times New Roman"/>
          <w:b/>
          <w:bCs/>
          <w:color w:val="000000" w:themeColor="text1"/>
        </w:rPr>
      </w:pPr>
      <w:r w:rsidRPr="005E5681">
        <w:rPr>
          <w:rFonts w:ascii="Times New Roman" w:hAnsi="Times New Roman" w:cs="Times New Roman"/>
          <w:b/>
          <w:bCs/>
          <w:color w:val="000000" w:themeColor="text1"/>
        </w:rPr>
        <w:t xml:space="preserve">RECOMMENDATIONS </w:t>
      </w:r>
    </w:p>
    <w:p w14:paraId="5A0F9C90" w14:textId="77777777"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In accordance with the review findings, it is proposed that the following recommendations should be offered: </w:t>
      </w:r>
    </w:p>
    <w:p w14:paraId="33675B11" w14:textId="77777777"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5.1. Building Institutional Stability and Leadership Stability. The bureaucracy should focus on leadership continuity and professional administrative continuity of the federal institutions to minimize disruption of implementation. Institutional memory and consistency can be enhanced by having mechanisms that restrict excessive politicization of important fiscal and administrative posts.</w:t>
      </w:r>
    </w:p>
    <w:p w14:paraId="44591794" w14:textId="77777777"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 5.2 Improving Inter-Agency Coordination Mechanisms. Better coordination between the federal agencies must be verified to reduce fragmentation and delays in implementation. Coordination structures, consolidated budgeting systems, and common performance metrics can be used to increase the alignment between policy goals and actions.</w:t>
      </w:r>
    </w:p>
    <w:p w14:paraId="434E608D" w14:textId="77777777"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 5.3 Systematizing Medium-term Fiscal Structures. The US ought to increase its adherence to medium term fiscal planning in order to enhance predictability and curb short term political instability in the budgetary procedures. Credibility would be improved by having clear multi-year fiscal projections and through having accountability measures which are enforceable.</w:t>
      </w:r>
    </w:p>
    <w:p w14:paraId="1FE40C93" w14:textId="77777777"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lastRenderedPageBreak/>
        <w:t xml:space="preserve"> 5.4 Making Fiscal Transparency and Risk Disclosure. Investor confidence and public trust can be enhanced by enhanced disclosure of fiscal risks, contingent liabilities and </w:t>
      </w:r>
      <w:proofErr w:type="gramStart"/>
      <w:r w:rsidRPr="005E5681">
        <w:rPr>
          <w:rFonts w:ascii="Times New Roman" w:hAnsi="Times New Roman" w:cs="Times New Roman"/>
          <w:color w:val="000000" w:themeColor="text1"/>
        </w:rPr>
        <w:t>long term</w:t>
      </w:r>
      <w:proofErr w:type="gramEnd"/>
      <w:r w:rsidRPr="005E5681">
        <w:rPr>
          <w:rFonts w:ascii="Times New Roman" w:hAnsi="Times New Roman" w:cs="Times New Roman"/>
          <w:color w:val="000000" w:themeColor="text1"/>
        </w:rPr>
        <w:t xml:space="preserve"> debt projections. Open communication in the case of fiscal crisis is very crucial in preserving credibility.</w:t>
      </w:r>
    </w:p>
    <w:p w14:paraId="54106925" w14:textId="149E81BE" w:rsidR="00C23162"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 5.5 Minimizing Political Interferences in Budgets. Flexibility and transparency of reforms would reduce the crisis of government shutdowns and debt ceiling to a considerable extent, thereby improving the credibility of the policy. Reputational costs in world markets may be minimized by institutional protection that guarantees continuity of the fiscal activities. </w:t>
      </w:r>
    </w:p>
    <w:p w14:paraId="4CE5C40A" w14:textId="30DAC6FB" w:rsidR="005C046E" w:rsidRPr="005E5681"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5.6. Activities in Organizational Culture and Capacity Building investment. Some of the ways to enhance compliance, innovation, and institutional resilience can be strengthening organizational culture in federal institutions by providing professional growth, performance-based incentives, and ethical accountability system</w:t>
      </w:r>
    </w:p>
    <w:p w14:paraId="259E8C93" w14:textId="77777777" w:rsidR="005C046E" w:rsidRPr="005E5681" w:rsidRDefault="005C046E" w:rsidP="005C046E">
      <w:pPr>
        <w:rPr>
          <w:rFonts w:ascii="Times New Roman" w:hAnsi="Times New Roman" w:cs="Times New Roman"/>
          <w:b/>
          <w:bCs/>
          <w:color w:val="000000" w:themeColor="text1"/>
        </w:rPr>
      </w:pPr>
      <w:r w:rsidRPr="005E5681">
        <w:rPr>
          <w:rFonts w:ascii="Times New Roman" w:hAnsi="Times New Roman" w:cs="Times New Roman"/>
          <w:b/>
          <w:bCs/>
          <w:color w:val="000000" w:themeColor="text1"/>
        </w:rPr>
        <w:t xml:space="preserve"> 6. CONCLUSION</w:t>
      </w:r>
    </w:p>
    <w:p w14:paraId="4E83AE2E" w14:textId="02D7E8E0" w:rsidR="005C046E" w:rsidRDefault="005C046E" w:rsidP="005C046E">
      <w:pPr>
        <w:rPr>
          <w:rFonts w:ascii="Times New Roman" w:hAnsi="Times New Roman" w:cs="Times New Roman"/>
          <w:color w:val="000000" w:themeColor="text1"/>
        </w:rPr>
      </w:pPr>
      <w:r w:rsidRPr="005E5681">
        <w:rPr>
          <w:rFonts w:ascii="Times New Roman" w:hAnsi="Times New Roman" w:cs="Times New Roman"/>
          <w:color w:val="000000" w:themeColor="text1"/>
        </w:rPr>
        <w:t xml:space="preserve"> This is a systematic scoping review that was conducted to investigate the links between policy credibility, organizational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in the U.S. federal institutions, public financial management and the consequent impacts on their economic outcomes and global economic leadership of America. The results show that plausible fiscal management is not only the by-product of the formal regulations or economic indicators. Rather it is influenced by the combination of institutional design, organizational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w:t>
      </w:r>
      <w:proofErr w:type="gramStart"/>
      <w:r w:rsidRPr="005E5681">
        <w:rPr>
          <w:rFonts w:ascii="Times New Roman" w:hAnsi="Times New Roman" w:cs="Times New Roman"/>
          <w:color w:val="000000" w:themeColor="text1"/>
        </w:rPr>
        <w:t>leaders</w:t>
      </w:r>
      <w:proofErr w:type="gramEnd"/>
      <w:r w:rsidRPr="005E5681">
        <w:rPr>
          <w:rFonts w:ascii="Times New Roman" w:hAnsi="Times New Roman" w:cs="Times New Roman"/>
          <w:color w:val="000000" w:themeColor="text1"/>
        </w:rPr>
        <w:t xml:space="preserve"> stability and transparent financial management systems. Fiscal credibility operates through public financial management as the backbone of the operation and the implementation is determined by the </w:t>
      </w:r>
      <w:proofErr w:type="spellStart"/>
      <w:r w:rsidRPr="005E5681">
        <w:rPr>
          <w:rFonts w:ascii="Times New Roman" w:hAnsi="Times New Roman" w:cs="Times New Roman"/>
          <w:color w:val="000000" w:themeColor="text1"/>
        </w:rPr>
        <w:t>organisational</w:t>
      </w:r>
      <w:proofErr w:type="spellEnd"/>
      <w:r w:rsidRPr="005E5681">
        <w:rPr>
          <w:rFonts w:ascii="Times New Roman" w:hAnsi="Times New Roman" w:cs="Times New Roman"/>
          <w:color w:val="000000" w:themeColor="text1"/>
        </w:rPr>
        <w:t xml:space="preserve">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Moreover, the research indicates that the performance of the domestic institution has international implications. The economy of America leads globally and this is supported through credible, stable and transparent fiscal governance. Stable institutional coherence builds investor confidence, promotes macroeconomic stability and maintains strategic economic power. Nevertheless, incessant political upheavals, coordination problems, and increasing fiscal strains are all challenges that exist. To stay ahead of the pack in the global economy, it is important that the institution constantly adapts by changing its structure, putting in place more accountability structures, and adhering to fiscal transparency and organizational professionalism. Overall, the pillars of economic governance, such as policy credibility, organizational </w:t>
      </w:r>
      <w:proofErr w:type="spellStart"/>
      <w:r w:rsidRPr="005E5681">
        <w:rPr>
          <w:rFonts w:ascii="Times New Roman" w:hAnsi="Times New Roman" w:cs="Times New Roman"/>
          <w:color w:val="000000" w:themeColor="text1"/>
        </w:rPr>
        <w:t>behaviour</w:t>
      </w:r>
      <w:proofErr w:type="spellEnd"/>
      <w:r w:rsidRPr="005E5681">
        <w:rPr>
          <w:rFonts w:ascii="Times New Roman" w:hAnsi="Times New Roman" w:cs="Times New Roman"/>
          <w:color w:val="000000" w:themeColor="text1"/>
        </w:rPr>
        <w:t xml:space="preserve"> and public financial management are interdependent. Their congruency is not only necessary to ensure fiscal survival at home, but also to maintain the long-term economic power of the United States in the rest of the world.</w:t>
      </w:r>
    </w:p>
    <w:p w14:paraId="300D8369" w14:textId="1177292B" w:rsidR="00F2077D" w:rsidRDefault="00F2077D" w:rsidP="005C046E">
      <w:pPr>
        <w:rPr>
          <w:rFonts w:ascii="Times New Roman" w:hAnsi="Times New Roman" w:cs="Times New Roman"/>
          <w:color w:val="000000" w:themeColor="text1"/>
        </w:rPr>
      </w:pPr>
    </w:p>
    <w:p w14:paraId="23730ED2" w14:textId="100C4A9C" w:rsidR="00F2077D" w:rsidRDefault="00F2077D" w:rsidP="005C046E">
      <w:pPr>
        <w:rPr>
          <w:rFonts w:ascii="Times New Roman" w:hAnsi="Times New Roman" w:cs="Times New Roman"/>
          <w:color w:val="000000" w:themeColor="text1"/>
        </w:rPr>
      </w:pPr>
    </w:p>
    <w:p w14:paraId="6667802E" w14:textId="77777777" w:rsidR="00F2077D" w:rsidRPr="00F2077D" w:rsidRDefault="00F2077D" w:rsidP="00F2077D">
      <w:pPr>
        <w:rPr>
          <w:rFonts w:ascii="Times New Roman" w:hAnsi="Times New Roman" w:cs="Times New Roman"/>
          <w:color w:val="000000" w:themeColor="text1"/>
        </w:rPr>
      </w:pPr>
      <w:r w:rsidRPr="00F2077D">
        <w:rPr>
          <w:rFonts w:ascii="Times New Roman" w:hAnsi="Times New Roman" w:cs="Times New Roman"/>
          <w:color w:val="000000" w:themeColor="text1"/>
        </w:rPr>
        <w:t xml:space="preserve">Importance of the Study </w:t>
      </w:r>
    </w:p>
    <w:p w14:paraId="4296FE9D" w14:textId="3610B62A" w:rsidR="00F2077D" w:rsidRDefault="00F2077D" w:rsidP="00F2077D">
      <w:pPr>
        <w:rPr>
          <w:rFonts w:ascii="Times New Roman" w:hAnsi="Times New Roman" w:cs="Times New Roman"/>
          <w:color w:val="000000" w:themeColor="text1"/>
        </w:rPr>
      </w:pPr>
      <w:r w:rsidRPr="00F2077D">
        <w:rPr>
          <w:rFonts w:ascii="Times New Roman" w:hAnsi="Times New Roman" w:cs="Times New Roman"/>
          <w:color w:val="000000" w:themeColor="text1"/>
        </w:rPr>
        <w:t xml:space="preserve">The paper is relevant to the emerging body of research on governance, fiscal policy, and institutional performance because it offers a combined view on policy credibility, organizational behavior, and public financial management. The synthesis of evidence in </w:t>
      </w:r>
      <w:r w:rsidRPr="00F2077D">
        <w:rPr>
          <w:rFonts w:ascii="Times New Roman" w:hAnsi="Times New Roman" w:cs="Times New Roman"/>
          <w:color w:val="000000" w:themeColor="text1"/>
        </w:rPr>
        <w:lastRenderedPageBreak/>
        <w:t>various fields enables the study to bring out the importance of institutional dynamics within institutions in determining their fiscal governance and overall economic performance. The results provide valuable knowledge to policymakers, scholars and public administrators who are keen on enhancing institutional credibility and enhancing fiscal governance systems. In addition, the study offers a theoretical basis on future empirical analyses on the institutional motivations of economic stability and global economic leaderships.</w:t>
      </w:r>
    </w:p>
    <w:p w14:paraId="3A29322A" w14:textId="77777777" w:rsidR="00F2077D" w:rsidRPr="005E5681" w:rsidRDefault="00F2077D" w:rsidP="00F2077D">
      <w:pPr>
        <w:rPr>
          <w:rFonts w:ascii="Times New Roman" w:hAnsi="Times New Roman" w:cs="Times New Roman"/>
          <w:color w:val="000000" w:themeColor="text1"/>
        </w:rPr>
      </w:pPr>
    </w:p>
    <w:p w14:paraId="0E46BD51" w14:textId="77777777" w:rsidR="007375AB" w:rsidRPr="005E5681" w:rsidRDefault="007375AB" w:rsidP="007375AB">
      <w:pPr>
        <w:rPr>
          <w:rFonts w:ascii="Times New Roman" w:hAnsi="Times New Roman" w:cs="Times New Roman"/>
          <w:b/>
          <w:highlight w:val="yellow"/>
        </w:rPr>
      </w:pPr>
      <w:r w:rsidRPr="005E5681">
        <w:rPr>
          <w:rFonts w:ascii="Times New Roman" w:hAnsi="Times New Roman" w:cs="Times New Roman"/>
          <w:b/>
          <w:highlight w:val="yellow"/>
        </w:rPr>
        <w:t>Disclaimer (Artificial intelligence)</w:t>
      </w:r>
    </w:p>
    <w:p w14:paraId="4AD97C3B" w14:textId="77777777" w:rsidR="007375AB" w:rsidRPr="005E5681" w:rsidRDefault="007375AB" w:rsidP="007375AB">
      <w:pPr>
        <w:rPr>
          <w:rFonts w:ascii="Times New Roman" w:hAnsi="Times New Roman" w:cs="Times New Roman"/>
          <w:highlight w:val="yellow"/>
        </w:rPr>
      </w:pPr>
      <w:r w:rsidRPr="005E5681">
        <w:rPr>
          <w:rFonts w:ascii="Times New Roman" w:hAnsi="Times New Roman" w:cs="Times New Roman"/>
          <w:highlight w:val="yellow"/>
        </w:rPr>
        <w:t>Author(s) hereby declare that NO generative AI technologies such as Large Language Models (</w:t>
      </w:r>
      <w:proofErr w:type="spellStart"/>
      <w:r w:rsidRPr="005E5681">
        <w:rPr>
          <w:rFonts w:ascii="Times New Roman" w:hAnsi="Times New Roman" w:cs="Times New Roman"/>
          <w:highlight w:val="yellow"/>
        </w:rPr>
        <w:t>ChatGPT</w:t>
      </w:r>
      <w:proofErr w:type="spellEnd"/>
      <w:r w:rsidRPr="005E5681">
        <w:rPr>
          <w:rFonts w:ascii="Times New Roman" w:hAnsi="Times New Roman" w:cs="Times New Roman"/>
          <w:highlight w:val="yellow"/>
        </w:rPr>
        <w:t xml:space="preserve">, COPILOT, etc.) and text-to-image generators have been used during the writing or editing of this manuscript. </w:t>
      </w:r>
    </w:p>
    <w:p w14:paraId="21056D6B" w14:textId="77777777" w:rsidR="007375AB" w:rsidRPr="005E5681" w:rsidRDefault="007375AB" w:rsidP="005C046E">
      <w:pPr>
        <w:rPr>
          <w:rFonts w:ascii="Times New Roman" w:hAnsi="Times New Roman" w:cs="Times New Roman"/>
          <w:color w:val="000000" w:themeColor="text1"/>
        </w:rPr>
      </w:pPr>
    </w:p>
    <w:p w14:paraId="2CBDFF31" w14:textId="77777777" w:rsidR="005C046E" w:rsidRPr="005E5681" w:rsidRDefault="005C046E" w:rsidP="005C046E">
      <w:pPr>
        <w:rPr>
          <w:rFonts w:ascii="Times New Roman" w:hAnsi="Times New Roman" w:cs="Times New Roman"/>
          <w:color w:val="000000" w:themeColor="text1"/>
        </w:rPr>
      </w:pPr>
    </w:p>
    <w:p w14:paraId="682016A4" w14:textId="77777777" w:rsidR="0052716C" w:rsidRPr="005E5681" w:rsidRDefault="0052716C">
      <w:pPr>
        <w:rPr>
          <w:rFonts w:ascii="Times New Roman" w:hAnsi="Times New Roman" w:cs="Times New Roman"/>
        </w:rPr>
      </w:pPr>
    </w:p>
    <w:p w14:paraId="32F55F39" w14:textId="77777777" w:rsidR="00DD3E52" w:rsidRPr="005E5681" w:rsidRDefault="00DD3E52" w:rsidP="005C046E">
      <w:pPr>
        <w:rPr>
          <w:rFonts w:ascii="Times New Roman" w:hAnsi="Times New Roman" w:cs="Times New Roman"/>
          <w:b/>
          <w:bCs/>
        </w:rPr>
      </w:pPr>
    </w:p>
    <w:p w14:paraId="25DAE1F4" w14:textId="77777777" w:rsidR="00DD3E52" w:rsidRPr="005E5681" w:rsidRDefault="00DD3E52" w:rsidP="005C046E">
      <w:pPr>
        <w:rPr>
          <w:rFonts w:ascii="Times New Roman" w:hAnsi="Times New Roman" w:cs="Times New Roman"/>
          <w:b/>
          <w:bCs/>
        </w:rPr>
      </w:pPr>
    </w:p>
    <w:p w14:paraId="7D4E5ED3" w14:textId="77777777" w:rsidR="00DD3E52" w:rsidRPr="005E5681" w:rsidRDefault="00DD3E52" w:rsidP="005C046E">
      <w:pPr>
        <w:rPr>
          <w:rFonts w:ascii="Times New Roman" w:hAnsi="Times New Roman" w:cs="Times New Roman"/>
          <w:b/>
          <w:bCs/>
        </w:rPr>
      </w:pPr>
    </w:p>
    <w:p w14:paraId="78496860" w14:textId="77777777" w:rsidR="00DD3E52" w:rsidRPr="005E5681" w:rsidRDefault="00DD3E52" w:rsidP="005C046E">
      <w:pPr>
        <w:rPr>
          <w:rFonts w:ascii="Times New Roman" w:hAnsi="Times New Roman" w:cs="Times New Roman"/>
          <w:b/>
          <w:bCs/>
        </w:rPr>
      </w:pPr>
    </w:p>
    <w:p w14:paraId="3C623B27" w14:textId="77777777" w:rsidR="00DD3E52" w:rsidRPr="005E5681" w:rsidRDefault="00DD3E52" w:rsidP="005C046E">
      <w:pPr>
        <w:rPr>
          <w:rFonts w:ascii="Times New Roman" w:hAnsi="Times New Roman" w:cs="Times New Roman"/>
          <w:b/>
          <w:bCs/>
        </w:rPr>
      </w:pPr>
    </w:p>
    <w:p w14:paraId="6D5304E1" w14:textId="1F8425BB" w:rsidR="00DD3E52" w:rsidRPr="005E5681" w:rsidRDefault="0052716C" w:rsidP="00DD3E52">
      <w:pPr>
        <w:rPr>
          <w:rFonts w:ascii="Times New Roman" w:hAnsi="Times New Roman" w:cs="Times New Roman"/>
          <w:b/>
          <w:bCs/>
        </w:rPr>
      </w:pPr>
      <w:r w:rsidRPr="005E5681">
        <w:rPr>
          <w:rFonts w:ascii="Times New Roman" w:hAnsi="Times New Roman" w:cs="Times New Roman"/>
          <w:b/>
          <w:bCs/>
        </w:rPr>
        <w:t>REF</w:t>
      </w:r>
      <w:r w:rsidR="006D5F7C" w:rsidRPr="005E5681">
        <w:rPr>
          <w:rFonts w:ascii="Times New Roman" w:hAnsi="Times New Roman" w:cs="Times New Roman"/>
          <w:b/>
          <w:bCs/>
        </w:rPr>
        <w:t>EE</w:t>
      </w:r>
      <w:r w:rsidRPr="005E5681">
        <w:rPr>
          <w:rFonts w:ascii="Times New Roman" w:hAnsi="Times New Roman" w:cs="Times New Roman"/>
          <w:b/>
          <w:bCs/>
        </w:rPr>
        <w:t xml:space="preserve">RENCES </w:t>
      </w:r>
      <w:bookmarkEnd w:id="0"/>
    </w:p>
    <w:p w14:paraId="24EF2D24" w14:textId="77777777" w:rsidR="00DD3E52" w:rsidRPr="005E5681" w:rsidRDefault="00DD3E52" w:rsidP="00DD3E52">
      <w:pPr>
        <w:pStyle w:val="NormalWeb"/>
        <w:numPr>
          <w:ilvl w:val="0"/>
          <w:numId w:val="3"/>
        </w:numPr>
      </w:pPr>
      <w:r w:rsidRPr="005E5681">
        <w:t xml:space="preserve">Abdi, O., </w:t>
      </w:r>
      <w:proofErr w:type="spellStart"/>
      <w:r w:rsidRPr="005E5681">
        <w:t>Qasaye</w:t>
      </w:r>
      <w:proofErr w:type="spellEnd"/>
      <w:r w:rsidRPr="005E5681">
        <w:t xml:space="preserve">, M., &amp; Abdi Mohamed, O. (2024). Political polarization and its impact on democratic institutions. International Journal of Science and Research (IJSR), 13(1). </w:t>
      </w:r>
      <w:hyperlink r:id="rId8" w:history="1">
        <w:r w:rsidRPr="005E5681">
          <w:rPr>
            <w:rStyle w:val="Hyperlink"/>
          </w:rPr>
          <w:t>https://doi.org/10.21275/SR24116110024</w:t>
        </w:r>
      </w:hyperlink>
    </w:p>
    <w:p w14:paraId="06A38C3B" w14:textId="77777777" w:rsidR="00DD3E52" w:rsidRPr="005E5681" w:rsidRDefault="00DD3E52" w:rsidP="00DD3E52">
      <w:pPr>
        <w:pStyle w:val="NormalWeb"/>
        <w:numPr>
          <w:ilvl w:val="0"/>
          <w:numId w:val="3"/>
        </w:numPr>
      </w:pPr>
      <w:r w:rsidRPr="005E5681">
        <w:t xml:space="preserve">Abdi, O., </w:t>
      </w:r>
      <w:proofErr w:type="spellStart"/>
      <w:r w:rsidRPr="005E5681">
        <w:t>Qasaye</w:t>
      </w:r>
      <w:proofErr w:type="spellEnd"/>
      <w:r w:rsidRPr="005E5681">
        <w:t>, M., &amp; Abdi Mohamed, O. (2024). Political polarization and its impact on democratic institutions. International Journal of Science and Research (IJSR), 13(1). https://doi.org/10.21275/SR24116110024</w:t>
      </w:r>
    </w:p>
    <w:p w14:paraId="4B477838"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rPr>
        <w:t xml:space="preserve">Adekoya, A. A. (2023). Public financial management in Nigeria: The goals, concepts, legal and institutional framework, and reforms for good governance. International Journal of Management and Economics Invention, 9(5), 2935–2946. </w:t>
      </w:r>
      <w:hyperlink r:id="rId9" w:history="1">
        <w:r w:rsidRPr="005E5681">
          <w:rPr>
            <w:rStyle w:val="Hyperlink"/>
            <w:rFonts w:ascii="Times New Roman" w:hAnsi="Times New Roman" w:cs="Times New Roman"/>
          </w:rPr>
          <w:t>https://doi.org/10.47191/ijmei/v9i5.01</w:t>
        </w:r>
      </w:hyperlink>
    </w:p>
    <w:p w14:paraId="0FDBCC72" w14:textId="77777777" w:rsidR="00DD3E52" w:rsidRPr="005E5681" w:rsidRDefault="00DD3E52" w:rsidP="00DD3E52">
      <w:pPr>
        <w:pStyle w:val="NormalWeb"/>
        <w:numPr>
          <w:ilvl w:val="0"/>
          <w:numId w:val="3"/>
        </w:numPr>
      </w:pPr>
      <w:r w:rsidRPr="005E5681">
        <w:t xml:space="preserve"> </w:t>
      </w:r>
      <w:proofErr w:type="spellStart"/>
      <w:r w:rsidRPr="005E5681">
        <w:rPr>
          <w:lang w:val="es-US"/>
        </w:rPr>
        <w:t>Adeniran</w:t>
      </w:r>
      <w:proofErr w:type="spellEnd"/>
      <w:r w:rsidRPr="005E5681">
        <w:rPr>
          <w:lang w:val="es-US"/>
        </w:rPr>
        <w:t xml:space="preserve">, A. O., </w:t>
      </w:r>
      <w:proofErr w:type="spellStart"/>
      <w:r w:rsidRPr="005E5681">
        <w:rPr>
          <w:lang w:val="es-US"/>
        </w:rPr>
        <w:t>Muraina</w:t>
      </w:r>
      <w:proofErr w:type="spellEnd"/>
      <w:r w:rsidRPr="005E5681">
        <w:rPr>
          <w:lang w:val="es-US"/>
        </w:rPr>
        <w:t xml:space="preserve">, J. M., </w:t>
      </w:r>
      <w:proofErr w:type="spellStart"/>
      <w:r w:rsidRPr="005E5681">
        <w:rPr>
          <w:lang w:val="es-US"/>
        </w:rPr>
        <w:t>Ilugbami</w:t>
      </w:r>
      <w:proofErr w:type="spellEnd"/>
      <w:r w:rsidRPr="005E5681">
        <w:rPr>
          <w:lang w:val="es-US"/>
        </w:rPr>
        <w:t xml:space="preserve">, J. O., &amp; </w:t>
      </w:r>
      <w:proofErr w:type="spellStart"/>
      <w:r w:rsidRPr="005E5681">
        <w:rPr>
          <w:lang w:val="es-US"/>
        </w:rPr>
        <w:t>Adeniran</w:t>
      </w:r>
      <w:proofErr w:type="spellEnd"/>
      <w:r w:rsidRPr="005E5681">
        <w:rPr>
          <w:lang w:val="es-US"/>
        </w:rPr>
        <w:t xml:space="preserve">, A. (2023). </w:t>
      </w:r>
      <w:r w:rsidRPr="005E5681">
        <w:t xml:space="preserve">Government policy: Meaning, types, manifestations, theories, and policy cycles. Insights into Regional Development, 5(2), 83–99. </w:t>
      </w:r>
      <w:hyperlink r:id="rId10" w:history="1">
        <w:r w:rsidRPr="005E5681">
          <w:rPr>
            <w:rStyle w:val="Hyperlink"/>
          </w:rPr>
          <w:t>https://doi.org/10.9770/IRD.2023.5.2(6)</w:t>
        </w:r>
      </w:hyperlink>
    </w:p>
    <w:p w14:paraId="7E3EEB8E" w14:textId="77777777" w:rsidR="00DD3E52" w:rsidRPr="005E5681" w:rsidRDefault="00DD3E52" w:rsidP="00DD3E52">
      <w:pPr>
        <w:pStyle w:val="NormalWeb"/>
        <w:numPr>
          <w:ilvl w:val="0"/>
          <w:numId w:val="3"/>
        </w:numPr>
      </w:pPr>
      <w:r w:rsidRPr="005E5681">
        <w:t xml:space="preserve">Allen, R., Hemming, R., &amp; Potter, B. H. (2013). The international handbook of public financial management. Palgrave Macmillan.: </w:t>
      </w:r>
      <w:proofErr w:type="spellStart"/>
      <w:r w:rsidRPr="005E5681">
        <w:t>Eyraud</w:t>
      </w:r>
      <w:proofErr w:type="spellEnd"/>
      <w:r w:rsidRPr="005E5681">
        <w:t xml:space="preserve">, L., Gaspar, V., &amp; </w:t>
      </w:r>
      <w:proofErr w:type="spellStart"/>
      <w:r w:rsidRPr="005E5681">
        <w:t>Poghosyan</w:t>
      </w:r>
      <w:proofErr w:type="spellEnd"/>
      <w:r w:rsidRPr="005E5681">
        <w:t xml:space="preserve">, T. (2018). Fiscal politics in the euro area. IMF Working Paper WP/18/18.: International Monetary Fund (IMF). (2019). Fiscal transparency handbook. </w:t>
      </w:r>
      <w:proofErr w:type="spellStart"/>
      <w:r w:rsidRPr="005E5681">
        <w:t>IMF.Francisco</w:t>
      </w:r>
      <w:proofErr w:type="spellEnd"/>
      <w:r w:rsidRPr="005E5681">
        <w:t xml:space="preserve"> </w:t>
      </w:r>
    </w:p>
    <w:p w14:paraId="4EDFA4FD" w14:textId="77777777" w:rsidR="00DD3E52" w:rsidRPr="005E5681" w:rsidRDefault="00DD3E52" w:rsidP="00DD3E52">
      <w:pPr>
        <w:pStyle w:val="NormalWeb"/>
        <w:numPr>
          <w:ilvl w:val="0"/>
          <w:numId w:val="3"/>
        </w:numPr>
      </w:pPr>
      <w:r w:rsidRPr="005E5681">
        <w:lastRenderedPageBreak/>
        <w:t xml:space="preserve">Arroyo </w:t>
      </w:r>
      <w:proofErr w:type="spellStart"/>
      <w:r w:rsidRPr="005E5681">
        <w:t>Marioli</w:t>
      </w:r>
      <w:proofErr w:type="spellEnd"/>
      <w:r w:rsidRPr="005E5681">
        <w:t xml:space="preserve">, Antonio </w:t>
      </w:r>
      <w:proofErr w:type="spellStart"/>
      <w:r w:rsidRPr="005E5681">
        <w:t>Fatas</w:t>
      </w:r>
      <w:proofErr w:type="spellEnd"/>
      <w:r w:rsidRPr="005E5681">
        <w:t xml:space="preserve">, Garima </w:t>
      </w:r>
      <w:proofErr w:type="spellStart"/>
      <w:proofErr w:type="gramStart"/>
      <w:r w:rsidRPr="005E5681">
        <w:t>Vasishtha,Fiscal</w:t>
      </w:r>
      <w:proofErr w:type="spellEnd"/>
      <w:proofErr w:type="gramEnd"/>
      <w:r w:rsidRPr="005E5681">
        <w:t xml:space="preserve"> policy volatility and growth in emerging markets and developing economies, International Review of Economics &amp; Finance, Volume 92,2024,Pages 758-777,ISSN 1059 0560,https://doi.org/10.1016/j.iref.2024.01.041. (https://www.sciencedirect.com/science/article/pii/S1059056024000418)</w:t>
      </w:r>
    </w:p>
    <w:p w14:paraId="74C9683B"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rPr>
        <w:t xml:space="preserve">Arslan, M., &amp; </w:t>
      </w:r>
      <w:proofErr w:type="spellStart"/>
      <w:r w:rsidRPr="005E5681">
        <w:rPr>
          <w:rFonts w:ascii="Times New Roman" w:hAnsi="Times New Roman" w:cs="Times New Roman"/>
        </w:rPr>
        <w:t>Alqatan</w:t>
      </w:r>
      <w:proofErr w:type="spellEnd"/>
      <w:r w:rsidRPr="005E5681">
        <w:rPr>
          <w:rFonts w:ascii="Times New Roman" w:hAnsi="Times New Roman" w:cs="Times New Roman"/>
        </w:rPr>
        <w:t xml:space="preserve">, A. (2020). Role of institutions in shaping corporate governance system: Evidence from an emerging economy. </w:t>
      </w:r>
      <w:proofErr w:type="spellStart"/>
      <w:r w:rsidRPr="005E5681">
        <w:rPr>
          <w:rFonts w:ascii="Times New Roman" w:hAnsi="Times New Roman" w:cs="Times New Roman"/>
        </w:rPr>
        <w:t>Heliyon</w:t>
      </w:r>
      <w:proofErr w:type="spellEnd"/>
      <w:r w:rsidRPr="005E5681">
        <w:rPr>
          <w:rFonts w:ascii="Times New Roman" w:hAnsi="Times New Roman" w:cs="Times New Roman"/>
        </w:rPr>
        <w:t xml:space="preserve">, 6(5), e03520. </w:t>
      </w:r>
      <w:hyperlink r:id="rId11" w:history="1">
        <w:r w:rsidRPr="005E5681">
          <w:rPr>
            <w:rStyle w:val="Hyperlink"/>
            <w:rFonts w:ascii="Times New Roman" w:hAnsi="Times New Roman" w:cs="Times New Roman"/>
          </w:rPr>
          <w:t>https://doi.org/10.1016/j.heliyon.2020.e03520</w:t>
        </w:r>
      </w:hyperlink>
    </w:p>
    <w:p w14:paraId="6DB095F8"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lang w:val="es-US"/>
        </w:rPr>
        <w:t xml:space="preserve">Bento, F., </w:t>
      </w:r>
      <w:proofErr w:type="spellStart"/>
      <w:r w:rsidRPr="005E5681">
        <w:rPr>
          <w:rFonts w:ascii="Times New Roman" w:hAnsi="Times New Roman" w:cs="Times New Roman"/>
          <w:lang w:val="es-US"/>
        </w:rPr>
        <w:t>Tagliabue</w:t>
      </w:r>
      <w:proofErr w:type="spellEnd"/>
      <w:r w:rsidRPr="005E5681">
        <w:rPr>
          <w:rFonts w:ascii="Times New Roman" w:hAnsi="Times New Roman" w:cs="Times New Roman"/>
          <w:lang w:val="es-US"/>
        </w:rPr>
        <w:t xml:space="preserve">, M., &amp; Lorenzo, F. (2020). </w:t>
      </w:r>
      <w:r w:rsidRPr="005E5681">
        <w:rPr>
          <w:rFonts w:ascii="Times New Roman" w:hAnsi="Times New Roman" w:cs="Times New Roman"/>
        </w:rPr>
        <w:t xml:space="preserve">Organizational silos: A scoping review informed by a behavioral perspective on systems and networks. Societies, 10(3), 56. </w:t>
      </w:r>
      <w:hyperlink r:id="rId12" w:history="1">
        <w:r w:rsidRPr="005E5681">
          <w:rPr>
            <w:rStyle w:val="Hyperlink"/>
            <w:rFonts w:ascii="Times New Roman" w:hAnsi="Times New Roman" w:cs="Times New Roman"/>
          </w:rPr>
          <w:t>https://doi.org/10.3390/soc10030056</w:t>
        </w:r>
      </w:hyperlink>
    </w:p>
    <w:p w14:paraId="2A7632B9" w14:textId="77777777" w:rsidR="00DD3E52" w:rsidRPr="005E5681" w:rsidRDefault="00DD3E52" w:rsidP="00DD3E52">
      <w:pPr>
        <w:pStyle w:val="NormalWeb"/>
        <w:numPr>
          <w:ilvl w:val="0"/>
          <w:numId w:val="3"/>
        </w:numPr>
      </w:pPr>
      <w:proofErr w:type="spellStart"/>
      <w:r w:rsidRPr="005E5681">
        <w:t>Botta</w:t>
      </w:r>
      <w:proofErr w:type="spellEnd"/>
      <w:r w:rsidRPr="005E5681">
        <w:t xml:space="preserve">, A., </w:t>
      </w:r>
      <w:proofErr w:type="spellStart"/>
      <w:r w:rsidRPr="005E5681">
        <w:t>Porcile</w:t>
      </w:r>
      <w:proofErr w:type="spellEnd"/>
      <w:r w:rsidRPr="005E5681">
        <w:t xml:space="preserve">, G., </w:t>
      </w:r>
      <w:proofErr w:type="spellStart"/>
      <w:r w:rsidRPr="005E5681">
        <w:t>Spinola</w:t>
      </w:r>
      <w:proofErr w:type="spellEnd"/>
      <w:r w:rsidRPr="005E5681">
        <w:t xml:space="preserve">, D., &amp; </w:t>
      </w:r>
      <w:proofErr w:type="spellStart"/>
      <w:r w:rsidRPr="005E5681">
        <w:t>Yajima</w:t>
      </w:r>
      <w:proofErr w:type="spellEnd"/>
      <w:r w:rsidRPr="005E5681">
        <w:t xml:space="preserve">, G. T. (2023). Financial integration, productive development and fiscal policy space in developing countries. </w:t>
      </w:r>
      <w:r w:rsidRPr="005E5681">
        <w:rPr>
          <w:i/>
          <w:iCs/>
        </w:rPr>
        <w:t>Structural Change and Economic Dynamics, 66</w:t>
      </w:r>
      <w:r w:rsidRPr="005E5681">
        <w:t xml:space="preserve">, 175–188. </w:t>
      </w:r>
      <w:hyperlink r:id="rId13" w:tgtFrame="_new" w:history="1">
        <w:r w:rsidRPr="005E5681">
          <w:rPr>
            <w:rStyle w:val="Hyperlink"/>
          </w:rPr>
          <w:t>https://doi.org/10.1016/j.strueco.2023.04.016</w:t>
        </w:r>
      </w:hyperlink>
    </w:p>
    <w:p w14:paraId="13849EC7" w14:textId="77777777" w:rsidR="00DD3E52" w:rsidRPr="005E5681" w:rsidRDefault="00DD3E52" w:rsidP="00DD3E52">
      <w:pPr>
        <w:pStyle w:val="NormalWeb"/>
        <w:numPr>
          <w:ilvl w:val="0"/>
          <w:numId w:val="3"/>
        </w:numPr>
      </w:pPr>
      <w:proofErr w:type="spellStart"/>
      <w:r w:rsidRPr="005E5681">
        <w:rPr>
          <w:lang w:val="es-US"/>
        </w:rPr>
        <w:t>Boufounou</w:t>
      </w:r>
      <w:proofErr w:type="spellEnd"/>
      <w:r w:rsidRPr="005E5681">
        <w:rPr>
          <w:lang w:val="es-US"/>
        </w:rPr>
        <w:t xml:space="preserve">, P., </w:t>
      </w:r>
      <w:proofErr w:type="spellStart"/>
      <w:r w:rsidRPr="005E5681">
        <w:rPr>
          <w:lang w:val="es-US"/>
        </w:rPr>
        <w:t>Eriotis</w:t>
      </w:r>
      <w:proofErr w:type="spellEnd"/>
      <w:r w:rsidRPr="005E5681">
        <w:rPr>
          <w:lang w:val="es-US"/>
        </w:rPr>
        <w:t xml:space="preserve">, N., </w:t>
      </w:r>
      <w:proofErr w:type="spellStart"/>
      <w:r w:rsidRPr="005E5681">
        <w:rPr>
          <w:lang w:val="es-US"/>
        </w:rPr>
        <w:t>Kounadeas</w:t>
      </w:r>
      <w:proofErr w:type="spellEnd"/>
      <w:r w:rsidRPr="005E5681">
        <w:rPr>
          <w:lang w:val="es-US"/>
        </w:rPr>
        <w:t xml:space="preserve">, T., </w:t>
      </w:r>
      <w:proofErr w:type="spellStart"/>
      <w:r w:rsidRPr="005E5681">
        <w:rPr>
          <w:lang w:val="es-US"/>
        </w:rPr>
        <w:t>Argyropoulos</w:t>
      </w:r>
      <w:proofErr w:type="spellEnd"/>
      <w:r w:rsidRPr="005E5681">
        <w:rPr>
          <w:lang w:val="es-US"/>
        </w:rPr>
        <w:t xml:space="preserve">, P., &amp; </w:t>
      </w:r>
      <w:proofErr w:type="spellStart"/>
      <w:r w:rsidRPr="005E5681">
        <w:rPr>
          <w:lang w:val="es-US"/>
        </w:rPr>
        <w:t>Poulopoulos</w:t>
      </w:r>
      <w:proofErr w:type="spellEnd"/>
      <w:r w:rsidRPr="005E5681">
        <w:rPr>
          <w:lang w:val="es-US"/>
        </w:rPr>
        <w:t xml:space="preserve">, J. (2024). </w:t>
      </w:r>
      <w:r w:rsidRPr="005E5681">
        <w:t xml:space="preserve">Enhancing internal control mechanisms in local government organizations: A crucial step towards mitigating corruption and ensuring economic development. Economies, 12(4), 78. </w:t>
      </w:r>
      <w:hyperlink r:id="rId14" w:history="1">
        <w:r w:rsidRPr="005E5681">
          <w:rPr>
            <w:rStyle w:val="Hyperlink"/>
          </w:rPr>
          <w:t>https://doi.org/10.3390/economies12040078</w:t>
        </w:r>
      </w:hyperlink>
    </w:p>
    <w:p w14:paraId="61CBFB47" w14:textId="77777777" w:rsidR="00DD3E52" w:rsidRPr="005E5681" w:rsidRDefault="00DD3E52" w:rsidP="00DD3E52">
      <w:pPr>
        <w:pStyle w:val="NormalWeb"/>
        <w:numPr>
          <w:ilvl w:val="0"/>
          <w:numId w:val="3"/>
        </w:numPr>
      </w:pPr>
      <w:proofErr w:type="spellStart"/>
      <w:r w:rsidRPr="005E5681">
        <w:t>Boug</w:t>
      </w:r>
      <w:proofErr w:type="spellEnd"/>
      <w:r w:rsidRPr="005E5681">
        <w:t xml:space="preserve">, P., von </w:t>
      </w:r>
      <w:proofErr w:type="spellStart"/>
      <w:r w:rsidRPr="005E5681">
        <w:t>Brasch</w:t>
      </w:r>
      <w:proofErr w:type="spellEnd"/>
      <w:r w:rsidRPr="005E5681">
        <w:t xml:space="preserve">, T., </w:t>
      </w:r>
      <w:proofErr w:type="spellStart"/>
      <w:r w:rsidRPr="005E5681">
        <w:t>Cappelen</w:t>
      </w:r>
      <w:proofErr w:type="spellEnd"/>
      <w:r w:rsidRPr="005E5681">
        <w:t xml:space="preserve">, Å., </w:t>
      </w:r>
      <w:proofErr w:type="spellStart"/>
      <w:r w:rsidRPr="005E5681">
        <w:t>Hammersland</w:t>
      </w:r>
      <w:proofErr w:type="spellEnd"/>
      <w:r w:rsidRPr="005E5681">
        <w:t xml:space="preserve">, R., </w:t>
      </w:r>
      <w:proofErr w:type="spellStart"/>
      <w:r w:rsidRPr="005E5681">
        <w:t>Hungnes</w:t>
      </w:r>
      <w:proofErr w:type="spellEnd"/>
      <w:r w:rsidRPr="005E5681">
        <w:t xml:space="preserve">, H., </w:t>
      </w:r>
      <w:proofErr w:type="spellStart"/>
      <w:r w:rsidRPr="005E5681">
        <w:t>Kolsrud</w:t>
      </w:r>
      <w:proofErr w:type="spellEnd"/>
      <w:r w:rsidRPr="005E5681">
        <w:t xml:space="preserve">, D., </w:t>
      </w:r>
      <w:proofErr w:type="spellStart"/>
      <w:r w:rsidRPr="005E5681">
        <w:t>Skretting</w:t>
      </w:r>
      <w:proofErr w:type="spellEnd"/>
      <w:r w:rsidRPr="005E5681">
        <w:t xml:space="preserve">, J., </w:t>
      </w:r>
      <w:proofErr w:type="spellStart"/>
      <w:r w:rsidRPr="005E5681">
        <w:t>Strøm</w:t>
      </w:r>
      <w:proofErr w:type="spellEnd"/>
      <w:r w:rsidRPr="005E5681">
        <w:t xml:space="preserve">, B., &amp; </w:t>
      </w:r>
      <w:proofErr w:type="spellStart"/>
      <w:r w:rsidRPr="005E5681">
        <w:t>Vigtel</w:t>
      </w:r>
      <w:proofErr w:type="spellEnd"/>
      <w:r w:rsidRPr="005E5681">
        <w:t xml:space="preserve">, T. C. (2023). Fiscal policy, macroeconomic performance and industry structure in a small open economy. Journal of Macroeconomics, 79, 103524. </w:t>
      </w:r>
      <w:hyperlink r:id="rId15" w:history="1">
        <w:r w:rsidRPr="005E5681">
          <w:rPr>
            <w:rStyle w:val="Hyperlink"/>
          </w:rPr>
          <w:t>https://doi.org/10.1016/j.jmacro.2023.103524</w:t>
        </w:r>
      </w:hyperlink>
    </w:p>
    <w:p w14:paraId="6973BB77" w14:textId="77777777" w:rsidR="00DD3E52" w:rsidRPr="005E5681" w:rsidRDefault="00DD3E52" w:rsidP="00DD3E52">
      <w:pPr>
        <w:pStyle w:val="NormalWeb"/>
        <w:numPr>
          <w:ilvl w:val="0"/>
          <w:numId w:val="3"/>
        </w:numPr>
      </w:pPr>
      <w:r w:rsidRPr="005E5681">
        <w:t xml:space="preserve"> </w:t>
      </w:r>
      <w:proofErr w:type="spellStart"/>
      <w:r w:rsidRPr="005E5681">
        <w:t>Brajshori</w:t>
      </w:r>
      <w:proofErr w:type="spellEnd"/>
      <w:r w:rsidRPr="005E5681">
        <w:t xml:space="preserve">, K. G., &amp; Beha, F. (2025). The role of fiscal sustainability and institutional credibility in public financial management as a factor of economic growth in Central and Eastern Europe. Corporate Governance and Sustainability Review, 9(4), 161. </w:t>
      </w:r>
      <w:hyperlink r:id="rId16" w:history="1">
        <w:r w:rsidRPr="005E5681">
          <w:rPr>
            <w:rStyle w:val="Hyperlink"/>
          </w:rPr>
          <w:t>https://doi.org/10.22495/cgsrv9i4p14</w:t>
        </w:r>
      </w:hyperlink>
    </w:p>
    <w:p w14:paraId="17EBBAEB"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rPr>
        <w:t xml:space="preserve">Butt, U. I. (2024). Challenges to the US dollar's dominance as the global reserve currency: Geopolitical, economic, and fiscal perspectives. International Journal of Social Relevance &amp; Concern, 12(10), 30–61. </w:t>
      </w:r>
      <w:hyperlink r:id="rId17" w:history="1">
        <w:r w:rsidRPr="005E5681">
          <w:rPr>
            <w:rStyle w:val="Hyperlink"/>
            <w:rFonts w:ascii="Times New Roman" w:hAnsi="Times New Roman" w:cs="Times New Roman"/>
          </w:rPr>
          <w:t>https://doi.org/10.26821/IJSRC.12.10.2024.121003</w:t>
        </w:r>
      </w:hyperlink>
    </w:p>
    <w:p w14:paraId="496E986C" w14:textId="77777777" w:rsidR="00DD3E52" w:rsidRPr="005E5681" w:rsidRDefault="00DD3E52" w:rsidP="00DD3E52">
      <w:pPr>
        <w:pStyle w:val="NormalWeb"/>
        <w:numPr>
          <w:ilvl w:val="0"/>
          <w:numId w:val="3"/>
        </w:numPr>
      </w:pPr>
      <w:proofErr w:type="spellStart"/>
      <w:r w:rsidRPr="005E5681">
        <w:t>Cairney</w:t>
      </w:r>
      <w:proofErr w:type="spellEnd"/>
      <w:r w:rsidRPr="005E5681">
        <w:t xml:space="preserve">, P., &amp; Toomey, C. (2024). Collaborative policymaking: A qualitative systematic review of advice for policymakers. Open Research Europe, 4, 204. </w:t>
      </w:r>
      <w:hyperlink r:id="rId18" w:history="1">
        <w:r w:rsidRPr="005E5681">
          <w:rPr>
            <w:rStyle w:val="Hyperlink"/>
          </w:rPr>
          <w:t>https://doi.org/10.12688/openreseurope.18440.1</w:t>
        </w:r>
      </w:hyperlink>
    </w:p>
    <w:p w14:paraId="32DA32EA"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rPr>
        <w:t xml:space="preserve">Caselli, F., &amp; Reynaud, J. (2020). Do fiscal rules cause better fiscal balances? A new instrumental variable strategy. </w:t>
      </w:r>
      <w:r w:rsidRPr="005E5681">
        <w:rPr>
          <w:rFonts w:ascii="Times New Roman" w:hAnsi="Times New Roman" w:cs="Times New Roman"/>
          <w:i/>
          <w:iCs/>
        </w:rPr>
        <w:t>European Journal of Political Economy, 63</w:t>
      </w:r>
      <w:r w:rsidRPr="005E5681">
        <w:rPr>
          <w:rFonts w:ascii="Times New Roman" w:hAnsi="Times New Roman" w:cs="Times New Roman"/>
        </w:rPr>
        <w:t xml:space="preserve">, 101885. </w:t>
      </w:r>
      <w:hyperlink r:id="rId19" w:history="1">
        <w:r w:rsidRPr="005E5681">
          <w:rPr>
            <w:rStyle w:val="Hyperlink"/>
            <w:rFonts w:ascii="Times New Roman" w:hAnsi="Times New Roman" w:cs="Times New Roman"/>
          </w:rPr>
          <w:t>https://doi.org/10.1016/j.ejpoleco.2020.101885</w:t>
        </w:r>
      </w:hyperlink>
    </w:p>
    <w:p w14:paraId="77E00004" w14:textId="77777777" w:rsidR="00DD3E52" w:rsidRPr="005E5681" w:rsidRDefault="00DD3E52" w:rsidP="00DD3E52">
      <w:pPr>
        <w:pStyle w:val="NormalWeb"/>
        <w:numPr>
          <w:ilvl w:val="0"/>
          <w:numId w:val="3"/>
        </w:numPr>
      </w:pPr>
      <w:proofErr w:type="spellStart"/>
      <w:r w:rsidRPr="005E5681">
        <w:t>Dainelli</w:t>
      </w:r>
      <w:proofErr w:type="spellEnd"/>
      <w:r w:rsidRPr="005E5681">
        <w:t xml:space="preserve">, F., Bet, G., &amp; </w:t>
      </w:r>
      <w:proofErr w:type="spellStart"/>
      <w:r w:rsidRPr="005E5681">
        <w:t>Fabrizi</w:t>
      </w:r>
      <w:proofErr w:type="spellEnd"/>
      <w:r w:rsidRPr="005E5681">
        <w:t xml:space="preserve">, E. (2024). The financial health of a company and the risk of its default: Back to the future. International Review of Financial Analysis, 103449. </w:t>
      </w:r>
      <w:hyperlink r:id="rId20" w:history="1">
        <w:r w:rsidRPr="005E5681">
          <w:rPr>
            <w:rStyle w:val="Hyperlink"/>
          </w:rPr>
          <w:t>https://doi.org/10.1016/j.irfa.2024.103449</w:t>
        </w:r>
      </w:hyperlink>
    </w:p>
    <w:p w14:paraId="676D7E74" w14:textId="77777777" w:rsidR="00DD3E52" w:rsidRPr="005E5681" w:rsidRDefault="00DD3E52" w:rsidP="00DD3E52">
      <w:pPr>
        <w:pStyle w:val="NormalWeb"/>
        <w:numPr>
          <w:ilvl w:val="0"/>
          <w:numId w:val="3"/>
        </w:numPr>
      </w:pPr>
      <w:proofErr w:type="spellStart"/>
      <w:r w:rsidRPr="005E5681">
        <w:t>Equiza-Goñi</w:t>
      </w:r>
      <w:proofErr w:type="spellEnd"/>
      <w:r w:rsidRPr="005E5681">
        <w:t xml:space="preserve">, J. (2026). Inflationary U.S. federal budget projections. </w:t>
      </w:r>
      <w:r w:rsidRPr="005E5681">
        <w:rPr>
          <w:i/>
          <w:iCs/>
        </w:rPr>
        <w:t>Finance Research Letters</w:t>
      </w:r>
      <w:r w:rsidRPr="005E5681">
        <w:t xml:space="preserve">. Advance online publication. </w:t>
      </w:r>
      <w:hyperlink r:id="rId21" w:tgtFrame="_new" w:history="1">
        <w:r w:rsidRPr="005E5681">
          <w:rPr>
            <w:rStyle w:val="Hyperlink"/>
          </w:rPr>
          <w:t>https://doi.org/10.1016/j.frl.2026.109803</w:t>
        </w:r>
      </w:hyperlink>
    </w:p>
    <w:p w14:paraId="6E9922A5" w14:textId="77777777" w:rsidR="00DD3E52" w:rsidRPr="005E5681" w:rsidRDefault="00DD3E52" w:rsidP="00DD3E52">
      <w:pPr>
        <w:pStyle w:val="NormalWeb"/>
        <w:numPr>
          <w:ilvl w:val="0"/>
          <w:numId w:val="3"/>
        </w:numPr>
      </w:pPr>
      <w:r w:rsidRPr="005E5681">
        <w:t xml:space="preserve">Heim, I., Laker, B., &amp; </w:t>
      </w:r>
      <w:proofErr w:type="spellStart"/>
      <w:r w:rsidRPr="005E5681">
        <w:t>Tabaeifard</w:t>
      </w:r>
      <w:proofErr w:type="spellEnd"/>
      <w:r w:rsidRPr="005E5681">
        <w:t xml:space="preserve">, S. J. (2025). Responsible leadership: A systematic literature review, theoretical framework, and future research directions. Journal of Business Research, 175, 115801. </w:t>
      </w:r>
      <w:hyperlink r:id="rId22" w:history="1">
        <w:r w:rsidRPr="005E5681">
          <w:rPr>
            <w:rStyle w:val="Hyperlink"/>
          </w:rPr>
          <w:t>https://doi.org/10.1016/j.jbusres.2025.115801</w:t>
        </w:r>
      </w:hyperlink>
    </w:p>
    <w:p w14:paraId="03D31379" w14:textId="77777777" w:rsidR="00DD3E52" w:rsidRPr="005E5681" w:rsidRDefault="00DD3E52" w:rsidP="00DD3E52">
      <w:pPr>
        <w:pStyle w:val="NormalWeb"/>
        <w:numPr>
          <w:ilvl w:val="0"/>
          <w:numId w:val="3"/>
        </w:numPr>
      </w:pPr>
      <w:r w:rsidRPr="005E5681">
        <w:lastRenderedPageBreak/>
        <w:t xml:space="preserve">International Monetary Fund (IMF). (2023). Fiscal monitor: On the path to policy normalization. IMF.: Wang, D., Irwin, T., &amp; </w:t>
      </w:r>
      <w:proofErr w:type="spellStart"/>
      <w:r w:rsidRPr="005E5681">
        <w:t>Murara</w:t>
      </w:r>
      <w:proofErr w:type="spellEnd"/>
      <w:r w:rsidRPr="005E5681">
        <w:t>, G. (2022). Fiscal transparency and sovereign borrowing costs. IMF Working Paper WP/22/33.</w:t>
      </w:r>
    </w:p>
    <w:p w14:paraId="539EC26D" w14:textId="77777777" w:rsidR="00DD3E52" w:rsidRPr="005E5681" w:rsidRDefault="00DD3E52" w:rsidP="00DD3E52">
      <w:pPr>
        <w:pStyle w:val="NormalWeb"/>
        <w:numPr>
          <w:ilvl w:val="0"/>
          <w:numId w:val="3"/>
        </w:numPr>
      </w:pPr>
      <w:proofErr w:type="spellStart"/>
      <w:r w:rsidRPr="005E5681">
        <w:t>Jaballah</w:t>
      </w:r>
      <w:proofErr w:type="spellEnd"/>
      <w:r w:rsidRPr="005E5681">
        <w:t xml:space="preserve">, J. (2015). Impact of the subprime crisis on the reputation of rating agencies. Finance, 36(3), 53–83. </w:t>
      </w:r>
      <w:hyperlink r:id="rId23" w:history="1">
        <w:r w:rsidRPr="005E5681">
          <w:rPr>
            <w:rStyle w:val="Hyperlink"/>
          </w:rPr>
          <w:t>https://doi.org/10.3917/fina.363.0053</w:t>
        </w:r>
      </w:hyperlink>
    </w:p>
    <w:p w14:paraId="0C95B5A7" w14:textId="77777777" w:rsidR="00DD3E52" w:rsidRPr="005E5681" w:rsidRDefault="00DD3E52" w:rsidP="00DD3E52">
      <w:pPr>
        <w:pStyle w:val="ListParagraph"/>
        <w:numPr>
          <w:ilvl w:val="0"/>
          <w:numId w:val="3"/>
        </w:numPr>
        <w:rPr>
          <w:rFonts w:ascii="Times New Roman" w:hAnsi="Times New Roman" w:cs="Times New Roman"/>
        </w:rPr>
      </w:pPr>
      <w:proofErr w:type="spellStart"/>
      <w:r w:rsidRPr="005E5681">
        <w:rPr>
          <w:rFonts w:ascii="Times New Roman" w:hAnsi="Times New Roman" w:cs="Times New Roman"/>
        </w:rPr>
        <w:t>Jinga</w:t>
      </w:r>
      <w:proofErr w:type="spellEnd"/>
      <w:r w:rsidRPr="005E5681">
        <w:rPr>
          <w:rFonts w:ascii="Times New Roman" w:hAnsi="Times New Roman" w:cs="Times New Roman"/>
        </w:rPr>
        <w:t xml:space="preserve">, A. A., </w:t>
      </w:r>
      <w:proofErr w:type="spellStart"/>
      <w:r w:rsidRPr="005E5681">
        <w:rPr>
          <w:rFonts w:ascii="Times New Roman" w:hAnsi="Times New Roman" w:cs="Times New Roman"/>
        </w:rPr>
        <w:t>Hussen</w:t>
      </w:r>
      <w:proofErr w:type="spellEnd"/>
      <w:r w:rsidRPr="005E5681">
        <w:rPr>
          <w:rFonts w:ascii="Times New Roman" w:hAnsi="Times New Roman" w:cs="Times New Roman"/>
        </w:rPr>
        <w:t xml:space="preserve">, J. O., </w:t>
      </w:r>
      <w:proofErr w:type="spellStart"/>
      <w:r w:rsidRPr="005E5681">
        <w:rPr>
          <w:rFonts w:ascii="Times New Roman" w:hAnsi="Times New Roman" w:cs="Times New Roman"/>
        </w:rPr>
        <w:t>Negash</w:t>
      </w:r>
      <w:proofErr w:type="spellEnd"/>
      <w:r w:rsidRPr="005E5681">
        <w:rPr>
          <w:rFonts w:ascii="Times New Roman" w:hAnsi="Times New Roman" w:cs="Times New Roman"/>
        </w:rPr>
        <w:t xml:space="preserve">, H. G., &amp; </w:t>
      </w:r>
      <w:proofErr w:type="spellStart"/>
      <w:r w:rsidRPr="005E5681">
        <w:rPr>
          <w:rFonts w:ascii="Times New Roman" w:hAnsi="Times New Roman" w:cs="Times New Roman"/>
        </w:rPr>
        <w:t>Estifanos</w:t>
      </w:r>
      <w:proofErr w:type="spellEnd"/>
      <w:r w:rsidRPr="005E5681">
        <w:rPr>
          <w:rFonts w:ascii="Times New Roman" w:hAnsi="Times New Roman" w:cs="Times New Roman"/>
        </w:rPr>
        <w:t xml:space="preserve">, A. B. (2024). Leadership behavior and organizational change management in selected public universities of Ethiopia: Exploring the impact of leadership influences and change processes. </w:t>
      </w:r>
      <w:proofErr w:type="spellStart"/>
      <w:r w:rsidRPr="005E5681">
        <w:rPr>
          <w:rFonts w:ascii="Times New Roman" w:hAnsi="Times New Roman" w:cs="Times New Roman"/>
        </w:rPr>
        <w:t>Heliyon</w:t>
      </w:r>
      <w:proofErr w:type="spellEnd"/>
      <w:r w:rsidRPr="005E5681">
        <w:rPr>
          <w:rFonts w:ascii="Times New Roman" w:hAnsi="Times New Roman" w:cs="Times New Roman"/>
        </w:rPr>
        <w:t xml:space="preserve">, 10, e37149. </w:t>
      </w:r>
      <w:hyperlink r:id="rId24" w:history="1">
        <w:r w:rsidRPr="005E5681">
          <w:rPr>
            <w:rStyle w:val="Hyperlink"/>
            <w:rFonts w:ascii="Times New Roman" w:hAnsi="Times New Roman" w:cs="Times New Roman"/>
          </w:rPr>
          <w:t>https://doi.org/10.1016/j.heliyon.2024.e37149</w:t>
        </w:r>
      </w:hyperlink>
    </w:p>
    <w:p w14:paraId="66668A47" w14:textId="77777777" w:rsidR="00DD3E52" w:rsidRPr="005E5681" w:rsidRDefault="00DD3E52" w:rsidP="00DD3E52">
      <w:pPr>
        <w:pStyle w:val="NormalWeb"/>
        <w:numPr>
          <w:ilvl w:val="0"/>
          <w:numId w:val="3"/>
        </w:numPr>
      </w:pPr>
      <w:r w:rsidRPr="005E5681">
        <w:t xml:space="preserve">Jong, W. (2025). Beyond the snapshot: Rethinking crisis communication theories in dynamic crisis situations. Public Relations Review, 51, 102586. </w:t>
      </w:r>
      <w:hyperlink r:id="rId25" w:history="1">
        <w:r w:rsidRPr="005E5681">
          <w:rPr>
            <w:rStyle w:val="Hyperlink"/>
          </w:rPr>
          <w:t>https://doi.org/10.1016/j.pubrev.2025.102586</w:t>
        </w:r>
      </w:hyperlink>
    </w:p>
    <w:p w14:paraId="06D3B1FE" w14:textId="77777777" w:rsidR="00DD3E52" w:rsidRPr="005E5681" w:rsidRDefault="00DD3E52" w:rsidP="00DD3E52">
      <w:pPr>
        <w:pStyle w:val="NormalWeb"/>
        <w:numPr>
          <w:ilvl w:val="0"/>
          <w:numId w:val="3"/>
        </w:numPr>
      </w:pPr>
      <w:r w:rsidRPr="005E5681">
        <w:t xml:space="preserve"> Jong, W. (2025). Beyond the snapshot: Rethinking crisis communication theories in dynamic crisis situations. Public Relations Review, 51, 102586. </w:t>
      </w:r>
      <w:hyperlink r:id="rId26" w:history="1">
        <w:r w:rsidRPr="005E5681">
          <w:rPr>
            <w:rStyle w:val="Hyperlink"/>
          </w:rPr>
          <w:t>https://doi.org/10.1016/j.pubrev.2025.102586</w:t>
        </w:r>
      </w:hyperlink>
    </w:p>
    <w:p w14:paraId="02601BD8" w14:textId="77777777" w:rsidR="00DD3E52" w:rsidRPr="005E5681" w:rsidRDefault="00DD3E52" w:rsidP="00DD3E52">
      <w:pPr>
        <w:pStyle w:val="NormalWeb"/>
        <w:numPr>
          <w:ilvl w:val="0"/>
          <w:numId w:val="3"/>
        </w:numPr>
      </w:pPr>
      <w:proofErr w:type="spellStart"/>
      <w:r w:rsidRPr="005E5681">
        <w:t>Knill</w:t>
      </w:r>
      <w:proofErr w:type="spellEnd"/>
      <w:r w:rsidRPr="005E5681">
        <w:t xml:space="preserve">, C., </w:t>
      </w:r>
      <w:proofErr w:type="spellStart"/>
      <w:r w:rsidRPr="005E5681">
        <w:t>Steinebach</w:t>
      </w:r>
      <w:proofErr w:type="spellEnd"/>
      <w:r w:rsidRPr="005E5681">
        <w:t>, Y., &amp; Zink, D. (2024). How policy growth affects policy implementation: bureaucratic overload and policy triage. </w:t>
      </w:r>
      <w:r w:rsidRPr="005E5681">
        <w:rPr>
          <w:i/>
          <w:iCs/>
        </w:rPr>
        <w:t>Journal of European Public Policy</w:t>
      </w:r>
      <w:r w:rsidRPr="005E5681">
        <w:t>, </w:t>
      </w:r>
      <w:r w:rsidRPr="005E5681">
        <w:rPr>
          <w:i/>
          <w:iCs/>
        </w:rPr>
        <w:t>31</w:t>
      </w:r>
      <w:r w:rsidRPr="005E5681">
        <w:t xml:space="preserve">(2), 324–351. </w:t>
      </w:r>
      <w:hyperlink r:id="rId27" w:history="1">
        <w:r w:rsidRPr="005E5681">
          <w:rPr>
            <w:rStyle w:val="Hyperlink"/>
          </w:rPr>
          <w:t>https://doi.org/10.1080/13501763.2022.2158208</w:t>
        </w:r>
      </w:hyperlink>
    </w:p>
    <w:p w14:paraId="3C18D448" w14:textId="77777777" w:rsidR="00DD3E52" w:rsidRPr="005E5681" w:rsidRDefault="00DD3E52" w:rsidP="00DD3E52">
      <w:pPr>
        <w:pStyle w:val="ListParagraph"/>
        <w:numPr>
          <w:ilvl w:val="0"/>
          <w:numId w:val="3"/>
        </w:numPr>
        <w:rPr>
          <w:rFonts w:ascii="Times New Roman" w:hAnsi="Times New Roman" w:cs="Times New Roman"/>
        </w:rPr>
      </w:pPr>
      <w:proofErr w:type="spellStart"/>
      <w:r w:rsidRPr="005E5681">
        <w:rPr>
          <w:rFonts w:ascii="Times New Roman" w:hAnsi="Times New Roman" w:cs="Times New Roman"/>
        </w:rPr>
        <w:t>Küçükçolak</w:t>
      </w:r>
      <w:proofErr w:type="spellEnd"/>
      <w:r w:rsidRPr="005E5681">
        <w:rPr>
          <w:rFonts w:ascii="Times New Roman" w:hAnsi="Times New Roman" w:cs="Times New Roman"/>
        </w:rPr>
        <w:t xml:space="preserve">, R. A., Bozkurt </w:t>
      </w:r>
      <w:proofErr w:type="spellStart"/>
      <w:r w:rsidRPr="005E5681">
        <w:rPr>
          <w:rFonts w:ascii="Times New Roman" w:hAnsi="Times New Roman" w:cs="Times New Roman"/>
        </w:rPr>
        <w:t>Ateş</w:t>
      </w:r>
      <w:proofErr w:type="spellEnd"/>
      <w:r w:rsidRPr="005E5681">
        <w:rPr>
          <w:rFonts w:ascii="Times New Roman" w:hAnsi="Times New Roman" w:cs="Times New Roman"/>
        </w:rPr>
        <w:t xml:space="preserve">, G., </w:t>
      </w:r>
      <w:proofErr w:type="spellStart"/>
      <w:r w:rsidRPr="005E5681">
        <w:rPr>
          <w:rFonts w:ascii="Times New Roman" w:hAnsi="Times New Roman" w:cs="Times New Roman"/>
        </w:rPr>
        <w:t>Küçükoğlu</w:t>
      </w:r>
      <w:proofErr w:type="spellEnd"/>
      <w:r w:rsidRPr="005E5681">
        <w:rPr>
          <w:rFonts w:ascii="Times New Roman" w:hAnsi="Times New Roman" w:cs="Times New Roman"/>
        </w:rPr>
        <w:t xml:space="preserve">, S., </w:t>
      </w:r>
      <w:r w:rsidRPr="005E5681">
        <w:rPr>
          <w:rFonts w:ascii="Times New Roman" w:hAnsi="Times New Roman" w:cs="Times New Roman"/>
          <w:i/>
          <w:iCs/>
        </w:rPr>
        <w:t>et al.</w:t>
      </w:r>
      <w:r w:rsidRPr="005E5681">
        <w:rPr>
          <w:rFonts w:ascii="Times New Roman" w:hAnsi="Times New Roman" w:cs="Times New Roman"/>
        </w:rPr>
        <w:t xml:space="preserve"> (2026). Governance quality and long-run economic growth: Comparative evidence from G7 and E7 economies. </w:t>
      </w:r>
      <w:r w:rsidRPr="005E5681">
        <w:rPr>
          <w:rFonts w:ascii="Times New Roman" w:hAnsi="Times New Roman" w:cs="Times New Roman"/>
          <w:i/>
          <w:iCs/>
        </w:rPr>
        <w:t>Economic Change and Restructuring, 59</w:t>
      </w:r>
      <w:r w:rsidRPr="005E5681">
        <w:rPr>
          <w:rFonts w:ascii="Times New Roman" w:hAnsi="Times New Roman" w:cs="Times New Roman"/>
        </w:rPr>
        <w:t xml:space="preserve">, Article 23. </w:t>
      </w:r>
      <w:hyperlink r:id="rId28" w:tgtFrame="_new" w:history="1">
        <w:r w:rsidRPr="005E5681">
          <w:rPr>
            <w:rStyle w:val="Hyperlink"/>
            <w:rFonts w:ascii="Times New Roman" w:hAnsi="Times New Roman" w:cs="Times New Roman"/>
          </w:rPr>
          <w:t>https://doi.org/10.1007/s10644-026-09972-w</w:t>
        </w:r>
      </w:hyperlink>
    </w:p>
    <w:p w14:paraId="1F94AB72" w14:textId="77777777" w:rsidR="00DD3E52" w:rsidRPr="005E5681" w:rsidRDefault="00DD3E52" w:rsidP="00DD3E52">
      <w:pPr>
        <w:pStyle w:val="NormalWeb"/>
        <w:numPr>
          <w:ilvl w:val="0"/>
          <w:numId w:val="3"/>
        </w:numPr>
      </w:pPr>
      <w:r w:rsidRPr="005E5681">
        <w:rPr>
          <w:lang w:val="es-US"/>
        </w:rPr>
        <w:t xml:space="preserve"> </w:t>
      </w:r>
      <w:proofErr w:type="spellStart"/>
      <w:r w:rsidRPr="005E5681">
        <w:rPr>
          <w:lang w:val="es-US"/>
        </w:rPr>
        <w:t>Lobonț</w:t>
      </w:r>
      <w:proofErr w:type="spellEnd"/>
      <w:r w:rsidRPr="005E5681">
        <w:rPr>
          <w:lang w:val="es-US"/>
        </w:rPr>
        <w:t xml:space="preserve">, O.-R., </w:t>
      </w:r>
      <w:proofErr w:type="spellStart"/>
      <w:r w:rsidRPr="005E5681">
        <w:rPr>
          <w:lang w:val="es-US"/>
        </w:rPr>
        <w:t>Șelaru</w:t>
      </w:r>
      <w:proofErr w:type="spellEnd"/>
      <w:r w:rsidRPr="005E5681">
        <w:rPr>
          <w:lang w:val="es-US"/>
        </w:rPr>
        <w:t xml:space="preserve">, D.-A., </w:t>
      </w:r>
      <w:proofErr w:type="spellStart"/>
      <w:r w:rsidRPr="005E5681">
        <w:rPr>
          <w:lang w:val="es-US"/>
        </w:rPr>
        <w:t>Criste</w:t>
      </w:r>
      <w:proofErr w:type="spellEnd"/>
      <w:r w:rsidRPr="005E5681">
        <w:rPr>
          <w:lang w:val="es-US"/>
        </w:rPr>
        <w:t xml:space="preserve">, C., </w:t>
      </w:r>
      <w:proofErr w:type="spellStart"/>
      <w:r w:rsidRPr="005E5681">
        <w:rPr>
          <w:lang w:val="es-US"/>
        </w:rPr>
        <w:t>Crăciun</w:t>
      </w:r>
      <w:proofErr w:type="spellEnd"/>
      <w:r w:rsidRPr="005E5681">
        <w:rPr>
          <w:lang w:val="es-US"/>
        </w:rPr>
        <w:t xml:space="preserve">, A. F., </w:t>
      </w:r>
      <w:proofErr w:type="spellStart"/>
      <w:r w:rsidRPr="005E5681">
        <w:rPr>
          <w:lang w:val="es-US"/>
        </w:rPr>
        <w:t>Vătavu</w:t>
      </w:r>
      <w:proofErr w:type="spellEnd"/>
      <w:r w:rsidRPr="005E5681">
        <w:rPr>
          <w:lang w:val="es-US"/>
        </w:rPr>
        <w:t xml:space="preserve">, S., &amp; </w:t>
      </w:r>
      <w:proofErr w:type="spellStart"/>
      <w:r w:rsidRPr="005E5681">
        <w:rPr>
          <w:lang w:val="es-US"/>
        </w:rPr>
        <w:t>Ștefea</w:t>
      </w:r>
      <w:proofErr w:type="spellEnd"/>
      <w:r w:rsidRPr="005E5681">
        <w:rPr>
          <w:lang w:val="es-US"/>
        </w:rPr>
        <w:t xml:space="preserve">, P. M. (2025). </w:t>
      </w:r>
      <w:r w:rsidRPr="005E5681">
        <w:t xml:space="preserve">The sustainability dilemma: Fiscal rules, institutional quality, and economic outcomes in the EU. Systems, 13(12), 1055. </w:t>
      </w:r>
      <w:hyperlink r:id="rId29" w:history="1">
        <w:r w:rsidRPr="005E5681">
          <w:rPr>
            <w:rStyle w:val="Hyperlink"/>
          </w:rPr>
          <w:t>https://doi.org/10.3390/systems13121055</w:t>
        </w:r>
      </w:hyperlink>
    </w:p>
    <w:p w14:paraId="2582045D"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rPr>
        <w:t xml:space="preserve">Mahmud, K. U., &amp; Khan, M. T. (2025). Great power rivalry in energy politics scholarship: A bibliometric and thematic analysis. Next Energy, 100422. </w:t>
      </w:r>
      <w:hyperlink r:id="rId30" w:history="1">
        <w:r w:rsidRPr="005E5681">
          <w:rPr>
            <w:rStyle w:val="Hyperlink"/>
            <w:rFonts w:ascii="Times New Roman" w:hAnsi="Times New Roman" w:cs="Times New Roman"/>
          </w:rPr>
          <w:t>https://doi.org/10.1016/j.nxener.2025.100422</w:t>
        </w:r>
      </w:hyperlink>
    </w:p>
    <w:p w14:paraId="07EE365C" w14:textId="77777777" w:rsidR="00DD3E52" w:rsidRPr="005E5681" w:rsidRDefault="00DD3E52" w:rsidP="00DD3E52">
      <w:pPr>
        <w:pStyle w:val="NormalWeb"/>
        <w:numPr>
          <w:ilvl w:val="0"/>
          <w:numId w:val="3"/>
        </w:numPr>
      </w:pPr>
      <w:proofErr w:type="spellStart"/>
      <w:r w:rsidRPr="005E5681">
        <w:t>Manjo</w:t>
      </w:r>
      <w:proofErr w:type="spellEnd"/>
      <w:r w:rsidRPr="005E5681">
        <w:t xml:space="preserve">, Y. G. (2024). Comparative public administration. UNILORIN Press &amp; </w:t>
      </w:r>
      <w:proofErr w:type="spellStart"/>
      <w:r w:rsidRPr="005E5681">
        <w:t>Gamji</w:t>
      </w:r>
      <w:proofErr w:type="spellEnd"/>
      <w:r w:rsidRPr="005E5681">
        <w:t>-LRN Research Centre. ISBN 978-978-8556-31-2</w:t>
      </w:r>
    </w:p>
    <w:p w14:paraId="58A82157"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rPr>
        <w:t xml:space="preserve">Mkhize, N. (2025). Plans without action? Politics and institutional challenges of anti-corruption reforms in the BRICS countries. Journal of Economic Policy Reform, Article 100197. </w:t>
      </w:r>
      <w:hyperlink r:id="rId31" w:history="1">
        <w:r w:rsidRPr="005E5681">
          <w:rPr>
            <w:rStyle w:val="Hyperlink"/>
            <w:rFonts w:ascii="Times New Roman" w:hAnsi="Times New Roman" w:cs="Times New Roman"/>
          </w:rPr>
          <w:t>https://doi.org/10.1016/j.jeconc.2025.10019</w:t>
        </w:r>
      </w:hyperlink>
    </w:p>
    <w:p w14:paraId="4513F01B" w14:textId="77777777" w:rsidR="00DD3E52" w:rsidRPr="005E5681" w:rsidRDefault="00DD3E52" w:rsidP="00DD3E52">
      <w:pPr>
        <w:pStyle w:val="NormalWeb"/>
        <w:numPr>
          <w:ilvl w:val="0"/>
          <w:numId w:val="3"/>
        </w:numPr>
      </w:pPr>
      <w:r w:rsidRPr="005E5681">
        <w:t>Mkhize, N.E. (2025). Plans Without Action? Politics and Institutional Challenges of Anti-Corruption Reforms in the BRICS Countries. </w:t>
      </w:r>
      <w:r w:rsidRPr="005E5681">
        <w:rPr>
          <w:i/>
          <w:iCs/>
        </w:rPr>
        <w:t>Journal of Economic Criminology</w:t>
      </w:r>
      <w:r w:rsidRPr="005E5681">
        <w:t>.</w:t>
      </w:r>
    </w:p>
    <w:p w14:paraId="28EF0C0F" w14:textId="77777777" w:rsidR="00DD3E52" w:rsidRPr="005E5681" w:rsidRDefault="00DD3E52" w:rsidP="00DD3E52">
      <w:pPr>
        <w:pStyle w:val="ListParagraph"/>
        <w:numPr>
          <w:ilvl w:val="0"/>
          <w:numId w:val="3"/>
        </w:numPr>
        <w:rPr>
          <w:rFonts w:ascii="Times New Roman" w:hAnsi="Times New Roman" w:cs="Times New Roman"/>
        </w:rPr>
      </w:pPr>
      <w:r w:rsidRPr="005E5681">
        <w:rPr>
          <w:rFonts w:ascii="Times New Roman" w:hAnsi="Times New Roman" w:cs="Times New Roman"/>
        </w:rPr>
        <w:t xml:space="preserve">Mueller, B. (2020). Why public policies fail: Policymaking under complexity. Journal of Economic Behavior &amp; Organization, 176, 419–440. https://doi.org/10.1016/j.econ.2019.11.002 </w:t>
      </w:r>
    </w:p>
    <w:p w14:paraId="75AE6387" w14:textId="77777777" w:rsidR="00DD3E52" w:rsidRPr="005E5681" w:rsidRDefault="00DD3E52" w:rsidP="00DD3E52">
      <w:pPr>
        <w:pStyle w:val="ListParagraph"/>
        <w:numPr>
          <w:ilvl w:val="0"/>
          <w:numId w:val="3"/>
        </w:numPr>
        <w:rPr>
          <w:rFonts w:ascii="Times New Roman" w:hAnsi="Times New Roman" w:cs="Times New Roman"/>
        </w:rPr>
      </w:pPr>
      <w:proofErr w:type="spellStart"/>
      <w:r w:rsidRPr="005E5681">
        <w:rPr>
          <w:rFonts w:ascii="Times New Roman" w:hAnsi="Times New Roman" w:cs="Times New Roman"/>
          <w:lang w:val="es-US"/>
        </w:rPr>
        <w:t>Mugellini</w:t>
      </w:r>
      <w:proofErr w:type="spellEnd"/>
      <w:r w:rsidRPr="005E5681">
        <w:rPr>
          <w:rFonts w:ascii="Times New Roman" w:hAnsi="Times New Roman" w:cs="Times New Roman"/>
          <w:lang w:val="es-US"/>
        </w:rPr>
        <w:t xml:space="preserve">, G., Della Bella, S., </w:t>
      </w:r>
      <w:proofErr w:type="spellStart"/>
      <w:r w:rsidRPr="005E5681">
        <w:rPr>
          <w:rFonts w:ascii="Times New Roman" w:hAnsi="Times New Roman" w:cs="Times New Roman"/>
          <w:lang w:val="es-US"/>
        </w:rPr>
        <w:t>Colagrossi</w:t>
      </w:r>
      <w:proofErr w:type="spellEnd"/>
      <w:r w:rsidRPr="005E5681">
        <w:rPr>
          <w:rFonts w:ascii="Times New Roman" w:hAnsi="Times New Roman" w:cs="Times New Roman"/>
          <w:lang w:val="es-US"/>
        </w:rPr>
        <w:t xml:space="preserve">, M., </w:t>
      </w:r>
      <w:proofErr w:type="spellStart"/>
      <w:r w:rsidRPr="005E5681">
        <w:rPr>
          <w:rFonts w:ascii="Times New Roman" w:hAnsi="Times New Roman" w:cs="Times New Roman"/>
          <w:lang w:val="es-US"/>
        </w:rPr>
        <w:t>Isenring</w:t>
      </w:r>
      <w:proofErr w:type="spellEnd"/>
      <w:r w:rsidRPr="005E5681">
        <w:rPr>
          <w:rFonts w:ascii="Times New Roman" w:hAnsi="Times New Roman" w:cs="Times New Roman"/>
          <w:lang w:val="es-US"/>
        </w:rPr>
        <w:t xml:space="preserve">, G. L., &amp; </w:t>
      </w:r>
      <w:proofErr w:type="spellStart"/>
      <w:r w:rsidRPr="005E5681">
        <w:rPr>
          <w:rFonts w:ascii="Times New Roman" w:hAnsi="Times New Roman" w:cs="Times New Roman"/>
          <w:lang w:val="es-US"/>
        </w:rPr>
        <w:t>Killias</w:t>
      </w:r>
      <w:proofErr w:type="spellEnd"/>
      <w:r w:rsidRPr="005E5681">
        <w:rPr>
          <w:rFonts w:ascii="Times New Roman" w:hAnsi="Times New Roman" w:cs="Times New Roman"/>
          <w:lang w:val="es-US"/>
        </w:rPr>
        <w:t xml:space="preserve">, M. (2021). </w:t>
      </w:r>
      <w:r w:rsidRPr="005E5681">
        <w:rPr>
          <w:rFonts w:ascii="Times New Roman" w:hAnsi="Times New Roman" w:cs="Times New Roman"/>
        </w:rPr>
        <w:t xml:space="preserve">Public sector reforms and their impact on the level of corruption: A systematic review. Campbell Systematic Reviews, 17(2), e1173. </w:t>
      </w:r>
      <w:hyperlink r:id="rId32" w:history="1">
        <w:r w:rsidRPr="005E5681">
          <w:rPr>
            <w:rStyle w:val="Hyperlink"/>
            <w:rFonts w:ascii="Times New Roman" w:hAnsi="Times New Roman" w:cs="Times New Roman"/>
          </w:rPr>
          <w:t>https://doi.org/10.1002/cl2.1173</w:t>
        </w:r>
      </w:hyperlink>
    </w:p>
    <w:p w14:paraId="3E2D2835" w14:textId="77777777" w:rsidR="00DD3E52" w:rsidRPr="005E5681" w:rsidRDefault="00DD3E52" w:rsidP="00DD3E52">
      <w:pPr>
        <w:pStyle w:val="NormalWeb"/>
        <w:numPr>
          <w:ilvl w:val="0"/>
          <w:numId w:val="3"/>
        </w:numPr>
      </w:pPr>
      <w:r w:rsidRPr="005E5681">
        <w:t xml:space="preserve">Music, K., &amp; Salzmann, C. (2020). Why biased agencies could be the best monitors. European Journal of Political Economy, 64, 101885. </w:t>
      </w:r>
      <w:hyperlink r:id="rId33" w:history="1">
        <w:r w:rsidRPr="005E5681">
          <w:rPr>
            <w:rStyle w:val="Hyperlink"/>
          </w:rPr>
          <w:t>https://doi.org/10.1016/j.ejpoleco.2020.101885</w:t>
        </w:r>
      </w:hyperlink>
    </w:p>
    <w:p w14:paraId="656C3DF6" w14:textId="77777777" w:rsidR="00DD3E52" w:rsidRPr="005E5681" w:rsidRDefault="00DD3E52" w:rsidP="00DD3E52">
      <w:pPr>
        <w:pStyle w:val="ListParagraph"/>
        <w:numPr>
          <w:ilvl w:val="0"/>
          <w:numId w:val="3"/>
        </w:numPr>
        <w:rPr>
          <w:rFonts w:ascii="Times New Roman" w:hAnsi="Times New Roman" w:cs="Times New Roman"/>
        </w:rPr>
      </w:pPr>
      <w:proofErr w:type="spellStart"/>
      <w:r w:rsidRPr="005E5681">
        <w:rPr>
          <w:rFonts w:ascii="Times New Roman" w:hAnsi="Times New Roman" w:cs="Times New Roman"/>
          <w:lang w:val="es-US"/>
        </w:rPr>
        <w:lastRenderedPageBreak/>
        <w:t>Narayan</w:t>
      </w:r>
      <w:proofErr w:type="spellEnd"/>
      <w:r w:rsidRPr="005E5681">
        <w:rPr>
          <w:rFonts w:ascii="Times New Roman" w:hAnsi="Times New Roman" w:cs="Times New Roman"/>
          <w:lang w:val="es-US"/>
        </w:rPr>
        <w:t xml:space="preserve">, P. K., Ismail, A. S., </w:t>
      </w:r>
      <w:proofErr w:type="spellStart"/>
      <w:r w:rsidRPr="005E5681">
        <w:rPr>
          <w:rFonts w:ascii="Times New Roman" w:hAnsi="Times New Roman" w:cs="Times New Roman"/>
          <w:lang w:val="es-US"/>
        </w:rPr>
        <w:t>Saudulla</w:t>
      </w:r>
      <w:proofErr w:type="spellEnd"/>
      <w:r w:rsidRPr="005E5681">
        <w:rPr>
          <w:rFonts w:ascii="Times New Roman" w:hAnsi="Times New Roman" w:cs="Times New Roman"/>
          <w:lang w:val="es-US"/>
        </w:rPr>
        <w:t xml:space="preserve">, M. I., &amp; </w:t>
      </w:r>
      <w:proofErr w:type="spellStart"/>
      <w:r w:rsidRPr="005E5681">
        <w:rPr>
          <w:rFonts w:ascii="Times New Roman" w:hAnsi="Times New Roman" w:cs="Times New Roman"/>
          <w:lang w:val="es-US"/>
        </w:rPr>
        <w:t>Rizvi</w:t>
      </w:r>
      <w:proofErr w:type="spellEnd"/>
      <w:r w:rsidRPr="005E5681">
        <w:rPr>
          <w:rFonts w:ascii="Times New Roman" w:hAnsi="Times New Roman" w:cs="Times New Roman"/>
          <w:lang w:val="es-US"/>
        </w:rPr>
        <w:t xml:space="preserve">, S. A. R. (2025). </w:t>
      </w:r>
      <w:r w:rsidRPr="005E5681">
        <w:rPr>
          <w:rFonts w:ascii="Times New Roman" w:hAnsi="Times New Roman" w:cs="Times New Roman"/>
        </w:rPr>
        <w:t>Debt sustainability and the effectiveness of fiscal policy tools: The case of the Maldives. Economic Analysis and Policy, 86, 1377–1390. https://doi.org/10.1016/j.eap.2025.04.013</w:t>
      </w:r>
    </w:p>
    <w:p w14:paraId="0491F5DD" w14:textId="77777777" w:rsidR="00DD3E52" w:rsidRPr="005E5681" w:rsidRDefault="00DD3E52" w:rsidP="00DD3E52">
      <w:pPr>
        <w:pStyle w:val="NormalWeb"/>
        <w:numPr>
          <w:ilvl w:val="0"/>
          <w:numId w:val="3"/>
        </w:numPr>
      </w:pPr>
      <w:r w:rsidRPr="005E5681">
        <w:rPr>
          <w:lang w:val="es-US"/>
        </w:rPr>
        <w:t xml:space="preserve"> </w:t>
      </w:r>
      <w:proofErr w:type="spellStart"/>
      <w:r w:rsidRPr="005E5681">
        <w:rPr>
          <w:lang w:val="es-US"/>
        </w:rPr>
        <w:t>Onofrei</w:t>
      </w:r>
      <w:proofErr w:type="spellEnd"/>
      <w:r w:rsidRPr="005E5681">
        <w:rPr>
          <w:lang w:val="es-US"/>
        </w:rPr>
        <w:t xml:space="preserve">, M., </w:t>
      </w:r>
      <w:proofErr w:type="spellStart"/>
      <w:r w:rsidRPr="005E5681">
        <w:rPr>
          <w:lang w:val="es-US"/>
        </w:rPr>
        <w:t>Toader</w:t>
      </w:r>
      <w:proofErr w:type="spellEnd"/>
      <w:r w:rsidRPr="005E5681">
        <w:rPr>
          <w:lang w:val="es-US"/>
        </w:rPr>
        <w:t xml:space="preserve">, T., </w:t>
      </w:r>
      <w:proofErr w:type="spellStart"/>
      <w:r w:rsidRPr="005E5681">
        <w:rPr>
          <w:lang w:val="es-US"/>
        </w:rPr>
        <w:t>Vatamanu</w:t>
      </w:r>
      <w:proofErr w:type="spellEnd"/>
      <w:r w:rsidRPr="005E5681">
        <w:rPr>
          <w:lang w:val="es-US"/>
        </w:rPr>
        <w:t xml:space="preserve">, A. F., &amp; </w:t>
      </w:r>
      <w:proofErr w:type="spellStart"/>
      <w:r w:rsidRPr="005E5681">
        <w:rPr>
          <w:lang w:val="es-US"/>
        </w:rPr>
        <w:t>Oprea</w:t>
      </w:r>
      <w:proofErr w:type="spellEnd"/>
      <w:r w:rsidRPr="005E5681">
        <w:rPr>
          <w:lang w:val="es-US"/>
        </w:rPr>
        <w:t xml:space="preserve">, F. (2021). </w:t>
      </w:r>
      <w:r w:rsidRPr="005E5681">
        <w:t>Impact of governments’ fiscal behaviors on public finance sustainability: A comparative study. Sustainability, 13(7), 3739. https://doi.org/10.3390/su13073739</w:t>
      </w:r>
    </w:p>
    <w:p w14:paraId="6E91DD8C" w14:textId="77777777" w:rsidR="00DD3E52" w:rsidRPr="005E5681" w:rsidRDefault="00DD3E52" w:rsidP="00DD3E52">
      <w:pPr>
        <w:pStyle w:val="ListParagraph"/>
        <w:numPr>
          <w:ilvl w:val="0"/>
          <w:numId w:val="3"/>
        </w:numPr>
        <w:rPr>
          <w:rFonts w:ascii="Times New Roman" w:hAnsi="Times New Roman" w:cs="Times New Roman"/>
        </w:rPr>
      </w:pPr>
      <w:proofErr w:type="spellStart"/>
      <w:r w:rsidRPr="005E5681">
        <w:rPr>
          <w:rFonts w:ascii="Times New Roman" w:hAnsi="Times New Roman" w:cs="Times New Roman"/>
        </w:rPr>
        <w:t>Şahin</w:t>
      </w:r>
      <w:proofErr w:type="spellEnd"/>
      <w:r w:rsidRPr="005E5681">
        <w:rPr>
          <w:rFonts w:ascii="Times New Roman" w:hAnsi="Times New Roman" w:cs="Times New Roman"/>
        </w:rPr>
        <w:t xml:space="preserve">, A. (2025). The role of monetary and fiscal policies in ensuring financial stability. Optimum </w:t>
      </w:r>
      <w:proofErr w:type="spellStart"/>
      <w:r w:rsidRPr="005E5681">
        <w:rPr>
          <w:rFonts w:ascii="Times New Roman" w:hAnsi="Times New Roman" w:cs="Times New Roman"/>
        </w:rPr>
        <w:t>Ekonomi</w:t>
      </w:r>
      <w:proofErr w:type="spellEnd"/>
      <w:r w:rsidRPr="005E5681">
        <w:rPr>
          <w:rFonts w:ascii="Times New Roman" w:hAnsi="Times New Roman" w:cs="Times New Roman"/>
        </w:rPr>
        <w:t xml:space="preserve"> </w:t>
      </w:r>
      <w:proofErr w:type="spellStart"/>
      <w:r w:rsidRPr="005E5681">
        <w:rPr>
          <w:rFonts w:ascii="Times New Roman" w:hAnsi="Times New Roman" w:cs="Times New Roman"/>
        </w:rPr>
        <w:t>ve</w:t>
      </w:r>
      <w:proofErr w:type="spellEnd"/>
      <w:r w:rsidRPr="005E5681">
        <w:rPr>
          <w:rFonts w:ascii="Times New Roman" w:hAnsi="Times New Roman" w:cs="Times New Roman"/>
        </w:rPr>
        <w:t xml:space="preserve"> </w:t>
      </w:r>
      <w:proofErr w:type="spellStart"/>
      <w:r w:rsidRPr="005E5681">
        <w:rPr>
          <w:rFonts w:ascii="Times New Roman" w:hAnsi="Times New Roman" w:cs="Times New Roman"/>
        </w:rPr>
        <w:t>Yönetim</w:t>
      </w:r>
      <w:proofErr w:type="spellEnd"/>
      <w:r w:rsidRPr="005E5681">
        <w:rPr>
          <w:rFonts w:ascii="Times New Roman" w:hAnsi="Times New Roman" w:cs="Times New Roman"/>
        </w:rPr>
        <w:t xml:space="preserve"> </w:t>
      </w:r>
      <w:proofErr w:type="spellStart"/>
      <w:r w:rsidRPr="005E5681">
        <w:rPr>
          <w:rFonts w:ascii="Times New Roman" w:hAnsi="Times New Roman" w:cs="Times New Roman"/>
        </w:rPr>
        <w:t>Bilimleri</w:t>
      </w:r>
      <w:proofErr w:type="spellEnd"/>
      <w:r w:rsidRPr="005E5681">
        <w:rPr>
          <w:rFonts w:ascii="Times New Roman" w:hAnsi="Times New Roman" w:cs="Times New Roman"/>
        </w:rPr>
        <w:t xml:space="preserve"> </w:t>
      </w:r>
      <w:proofErr w:type="spellStart"/>
      <w:r w:rsidRPr="005E5681">
        <w:rPr>
          <w:rFonts w:ascii="Times New Roman" w:hAnsi="Times New Roman" w:cs="Times New Roman"/>
        </w:rPr>
        <w:t>Dergisi</w:t>
      </w:r>
      <w:proofErr w:type="spellEnd"/>
      <w:r w:rsidRPr="005E5681">
        <w:rPr>
          <w:rFonts w:ascii="Times New Roman" w:hAnsi="Times New Roman" w:cs="Times New Roman"/>
        </w:rPr>
        <w:t xml:space="preserve">, 12(1), 25–46. </w:t>
      </w:r>
      <w:hyperlink r:id="rId34" w:history="1">
        <w:r w:rsidRPr="005E5681">
          <w:rPr>
            <w:rStyle w:val="Hyperlink"/>
            <w:rFonts w:ascii="Times New Roman" w:hAnsi="Times New Roman" w:cs="Times New Roman"/>
          </w:rPr>
          <w:t>https://doi.org/10.17541/optimum.1555924</w:t>
        </w:r>
      </w:hyperlink>
    </w:p>
    <w:p w14:paraId="6CED41E3" w14:textId="77777777" w:rsidR="00DD3E52" w:rsidRPr="005E5681" w:rsidRDefault="00DD3E52" w:rsidP="00DD3E52">
      <w:pPr>
        <w:pStyle w:val="NormalWeb"/>
        <w:numPr>
          <w:ilvl w:val="0"/>
          <w:numId w:val="3"/>
        </w:numPr>
      </w:pPr>
      <w:r w:rsidRPr="005E5681">
        <w:t xml:space="preserve">Spicer, N., </w:t>
      </w:r>
      <w:proofErr w:type="spellStart"/>
      <w:r w:rsidRPr="005E5681">
        <w:t>Agyepong</w:t>
      </w:r>
      <w:proofErr w:type="spellEnd"/>
      <w:r w:rsidRPr="005E5681">
        <w:t xml:space="preserve">, I., </w:t>
      </w:r>
      <w:proofErr w:type="spellStart"/>
      <w:r w:rsidRPr="005E5681">
        <w:t>Ottersen</w:t>
      </w:r>
      <w:proofErr w:type="spellEnd"/>
      <w:r w:rsidRPr="005E5681">
        <w:t xml:space="preserve">, T., Jahn, A., &amp; </w:t>
      </w:r>
      <w:proofErr w:type="spellStart"/>
      <w:r w:rsidRPr="005E5681">
        <w:t>Ooms</w:t>
      </w:r>
      <w:proofErr w:type="spellEnd"/>
      <w:r w:rsidRPr="005E5681">
        <w:t xml:space="preserve">, G. (2020). 'It's far too complicated': Why fragmentation persists in global health. Globalization and Health, 16(1), 60. </w:t>
      </w:r>
      <w:hyperlink r:id="rId35" w:history="1">
        <w:r w:rsidRPr="005E5681">
          <w:rPr>
            <w:rStyle w:val="Hyperlink"/>
          </w:rPr>
          <w:t>https://doi.org/10.1186/s12992-020-00592-1</w:t>
        </w:r>
      </w:hyperlink>
    </w:p>
    <w:p w14:paraId="65058F62" w14:textId="77777777" w:rsidR="00DD3E52" w:rsidRPr="005E5681" w:rsidRDefault="00DD3E52" w:rsidP="00DD3E52">
      <w:pPr>
        <w:pStyle w:val="NormalWeb"/>
        <w:numPr>
          <w:ilvl w:val="0"/>
          <w:numId w:val="3"/>
        </w:numPr>
      </w:pPr>
      <w:r w:rsidRPr="005E5681">
        <w:t xml:space="preserve"> Suzuki, K., &amp; </w:t>
      </w:r>
      <w:proofErr w:type="spellStart"/>
      <w:r w:rsidRPr="005E5681">
        <w:t>Hur</w:t>
      </w:r>
      <w:proofErr w:type="spellEnd"/>
      <w:r w:rsidRPr="005E5681">
        <w:t xml:space="preserve">, H. (2020). Bureaucratic structures and organizational commitment: Findings from a comparative study of 20 European countries. Public Management Review, 22(6), 877–907. </w:t>
      </w:r>
      <w:hyperlink r:id="rId36" w:history="1">
        <w:r w:rsidRPr="005E5681">
          <w:rPr>
            <w:rStyle w:val="Hyperlink"/>
          </w:rPr>
          <w:t>https://doi.org/10.1080/14719037.2019.1619813</w:t>
        </w:r>
      </w:hyperlink>
    </w:p>
    <w:p w14:paraId="215A8E6D" w14:textId="77777777" w:rsidR="00DD3E52" w:rsidRPr="005E5681" w:rsidRDefault="00DD3E52" w:rsidP="00DD3E52">
      <w:pPr>
        <w:pStyle w:val="NormalWeb"/>
        <w:numPr>
          <w:ilvl w:val="0"/>
          <w:numId w:val="3"/>
        </w:numPr>
      </w:pPr>
      <w:proofErr w:type="spellStart"/>
      <w:r w:rsidRPr="005E5681">
        <w:t>Touchton</w:t>
      </w:r>
      <w:proofErr w:type="spellEnd"/>
      <w:r w:rsidRPr="005E5681">
        <w:t xml:space="preserve">, M. (2023). Government checks and balances, policy credibility, and foreign direct investment: A cross-national investigation. Economies, 11(10), 249. </w:t>
      </w:r>
      <w:hyperlink r:id="rId37" w:history="1">
        <w:r w:rsidRPr="005E5681">
          <w:rPr>
            <w:rStyle w:val="Hyperlink"/>
          </w:rPr>
          <w:t>https://doi.org/10.3390/economies11100249</w:t>
        </w:r>
      </w:hyperlink>
    </w:p>
    <w:p w14:paraId="2A16ADB0" w14:textId="77777777" w:rsidR="00DD3E52" w:rsidRPr="005E5681" w:rsidRDefault="00DD3E52" w:rsidP="00DD3E52">
      <w:pPr>
        <w:pStyle w:val="NormalWeb"/>
        <w:numPr>
          <w:ilvl w:val="0"/>
          <w:numId w:val="3"/>
        </w:numPr>
      </w:pPr>
      <w:r w:rsidRPr="005E5681">
        <w:t xml:space="preserve"> </w:t>
      </w:r>
      <w:proofErr w:type="spellStart"/>
      <w:r w:rsidRPr="005E5681">
        <w:t>Utouh</w:t>
      </w:r>
      <w:proofErr w:type="spellEnd"/>
      <w:r w:rsidRPr="005E5681">
        <w:t xml:space="preserve">, H. M. L., &amp; </w:t>
      </w:r>
      <w:proofErr w:type="spellStart"/>
      <w:r w:rsidRPr="005E5681">
        <w:t>Kitole</w:t>
      </w:r>
      <w:proofErr w:type="spellEnd"/>
      <w:r w:rsidRPr="005E5681">
        <w:t xml:space="preserve">, F. A. (2025). The impact of fiscal and monetary policy on economic growth and structural transformation in Tanzania. General &amp; Applied Economics. Advance online publication. </w:t>
      </w:r>
      <w:hyperlink r:id="rId38" w:history="1">
        <w:r w:rsidRPr="005E5681">
          <w:rPr>
            <w:rStyle w:val="Hyperlink"/>
          </w:rPr>
          <w:t>https://doi.org/10.1080/23322039.2025.2499013</w:t>
        </w:r>
      </w:hyperlink>
    </w:p>
    <w:p w14:paraId="4311F45B" w14:textId="77777777" w:rsidR="00DD3E52" w:rsidRPr="005E5681" w:rsidRDefault="00DD3E52" w:rsidP="00DD3E52">
      <w:pPr>
        <w:pStyle w:val="NormalWeb"/>
        <w:numPr>
          <w:ilvl w:val="0"/>
          <w:numId w:val="3"/>
        </w:numPr>
      </w:pPr>
      <w:r w:rsidRPr="005E5681">
        <w:t xml:space="preserve">Waller, M. J. (2015). Organizational behavior: A brief overview and safety orientation. Current Problems in Pediatric and Adolescent Health Care, 45(12), 378–381. </w:t>
      </w:r>
      <w:hyperlink r:id="rId39" w:history="1">
        <w:r w:rsidRPr="005E5681">
          <w:rPr>
            <w:rStyle w:val="Hyperlink"/>
          </w:rPr>
          <w:t>https://doi.org/10.1016/j.cppeds.2015.10.003</w:t>
        </w:r>
      </w:hyperlink>
      <w:r w:rsidRPr="005E5681">
        <w:t xml:space="preserve">; </w:t>
      </w:r>
    </w:p>
    <w:p w14:paraId="22D82279" w14:textId="77777777" w:rsidR="00DD3E52" w:rsidRPr="005E5681" w:rsidRDefault="00DD3E52" w:rsidP="00DD3E52">
      <w:pPr>
        <w:pStyle w:val="NormalWeb"/>
        <w:numPr>
          <w:ilvl w:val="0"/>
          <w:numId w:val="3"/>
        </w:numPr>
      </w:pPr>
      <w:r w:rsidRPr="005E5681">
        <w:t xml:space="preserve"> Wen Long, L., Rabab, B., &amp; Jamil, M. N. (2025). Government spending, political dynamics, and economic recovery: A cross-national analysis of fiscal resilience. Research in Globalization, 7, 100297. </w:t>
      </w:r>
      <w:hyperlink r:id="rId40" w:history="1">
        <w:r w:rsidRPr="005E5681">
          <w:rPr>
            <w:rStyle w:val="Hyperlink"/>
          </w:rPr>
          <w:t>https://doi.org/10.1016/j.resglo.2025.100297</w:t>
        </w:r>
      </w:hyperlink>
    </w:p>
    <w:p w14:paraId="58AF4682" w14:textId="77777777" w:rsidR="00DD3E52" w:rsidRPr="005E5681" w:rsidRDefault="00DD3E52" w:rsidP="00DD3E52">
      <w:pPr>
        <w:pStyle w:val="NormalWeb"/>
        <w:numPr>
          <w:ilvl w:val="0"/>
          <w:numId w:val="3"/>
        </w:numPr>
      </w:pPr>
      <w:r w:rsidRPr="005E5681">
        <w:t>Wen Long, L., Rabab, B., &amp; Jamil, M. N. (2025). Government spending, political dynamics, and economic recovery: A cross-national analysis of fiscal resilience. Research in Globalization, 7, 100297. https://doi.org/10.1016/j.resglo.2025.100297</w:t>
      </w:r>
    </w:p>
    <w:p w14:paraId="5730DF2A" w14:textId="77777777" w:rsidR="00DD3E52" w:rsidRPr="005E5681" w:rsidRDefault="00DD3E52" w:rsidP="00DD3E52">
      <w:pPr>
        <w:pStyle w:val="ListParagraph"/>
        <w:numPr>
          <w:ilvl w:val="0"/>
          <w:numId w:val="3"/>
        </w:numPr>
        <w:rPr>
          <w:rFonts w:ascii="Times New Roman" w:hAnsi="Times New Roman" w:cs="Times New Roman"/>
        </w:rPr>
      </w:pPr>
      <w:proofErr w:type="spellStart"/>
      <w:r w:rsidRPr="005E5681">
        <w:rPr>
          <w:rFonts w:ascii="Times New Roman" w:hAnsi="Times New Roman" w:cs="Times New Roman"/>
          <w:lang w:val="es-US"/>
        </w:rPr>
        <w:t>Xu</w:t>
      </w:r>
      <w:proofErr w:type="spellEnd"/>
      <w:r w:rsidRPr="005E5681">
        <w:rPr>
          <w:rFonts w:ascii="Times New Roman" w:hAnsi="Times New Roman" w:cs="Times New Roman"/>
          <w:lang w:val="es-US"/>
        </w:rPr>
        <w:t xml:space="preserve">, J., </w:t>
      </w:r>
      <w:proofErr w:type="spellStart"/>
      <w:r w:rsidRPr="005E5681">
        <w:rPr>
          <w:rFonts w:ascii="Times New Roman" w:hAnsi="Times New Roman" w:cs="Times New Roman"/>
          <w:lang w:val="es-US"/>
        </w:rPr>
        <w:t>Marodon</w:t>
      </w:r>
      <w:proofErr w:type="spellEnd"/>
      <w:r w:rsidRPr="005E5681">
        <w:rPr>
          <w:rFonts w:ascii="Times New Roman" w:hAnsi="Times New Roman" w:cs="Times New Roman"/>
          <w:lang w:val="es-US"/>
        </w:rPr>
        <w:t xml:space="preserve">, R., Ru, X., Ren, X., &amp; Wu, X. (2022). </w:t>
      </w:r>
      <w:r w:rsidRPr="005E5681">
        <w:rPr>
          <w:rFonts w:ascii="Times New Roman" w:hAnsi="Times New Roman" w:cs="Times New Roman"/>
        </w:rPr>
        <w:t xml:space="preserve">What are public development banks and development financing institutions? Qualification criteria, stylized facts and development trends. China Economic Quarterly International, 2(1), 1–14. </w:t>
      </w:r>
      <w:hyperlink r:id="rId41" w:history="1">
        <w:r w:rsidRPr="005E5681">
          <w:rPr>
            <w:rStyle w:val="Hyperlink"/>
            <w:rFonts w:ascii="Times New Roman" w:hAnsi="Times New Roman" w:cs="Times New Roman"/>
          </w:rPr>
          <w:t>https://doi.org/10.1016/j.ceqi.2021.10.001</w:t>
        </w:r>
      </w:hyperlink>
    </w:p>
    <w:sectPr w:rsidR="00DD3E52" w:rsidRPr="005E5681">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1CF5C" w14:textId="77777777" w:rsidR="008C000A" w:rsidRDefault="008C000A" w:rsidP="006D5F7C">
      <w:pPr>
        <w:spacing w:after="0" w:line="240" w:lineRule="auto"/>
      </w:pPr>
      <w:r>
        <w:separator/>
      </w:r>
    </w:p>
  </w:endnote>
  <w:endnote w:type="continuationSeparator" w:id="0">
    <w:p w14:paraId="13A16D9A" w14:textId="77777777" w:rsidR="008C000A" w:rsidRDefault="008C000A" w:rsidP="006D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3D06" w14:textId="77777777" w:rsidR="006D5F7C" w:rsidRDefault="006D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5FD1" w14:textId="77777777" w:rsidR="006D5F7C" w:rsidRDefault="006D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2AAE" w14:textId="77777777" w:rsidR="006D5F7C" w:rsidRDefault="006D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0BCD6" w14:textId="77777777" w:rsidR="008C000A" w:rsidRDefault="008C000A" w:rsidP="006D5F7C">
      <w:pPr>
        <w:spacing w:after="0" w:line="240" w:lineRule="auto"/>
      </w:pPr>
      <w:r>
        <w:separator/>
      </w:r>
    </w:p>
  </w:footnote>
  <w:footnote w:type="continuationSeparator" w:id="0">
    <w:p w14:paraId="31E37A14" w14:textId="77777777" w:rsidR="008C000A" w:rsidRDefault="008C000A" w:rsidP="006D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7660" w14:textId="5C6D79A5" w:rsidR="006D5F7C" w:rsidRDefault="008C000A">
    <w:pPr>
      <w:pStyle w:val="Header"/>
    </w:pPr>
    <w:r>
      <w:rPr>
        <w:noProof/>
      </w:rPr>
      <w:pict w14:anchorId="53B18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19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9FAD" w14:textId="30C3F294" w:rsidR="006D5F7C" w:rsidRDefault="008C000A">
    <w:pPr>
      <w:pStyle w:val="Header"/>
    </w:pPr>
    <w:r>
      <w:rPr>
        <w:noProof/>
      </w:rPr>
      <w:pict w14:anchorId="1D3FB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19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0DBB" w14:textId="54B78EC5" w:rsidR="006D5F7C" w:rsidRDefault="008C000A">
    <w:pPr>
      <w:pStyle w:val="Header"/>
    </w:pPr>
    <w:r>
      <w:rPr>
        <w:noProof/>
      </w:rPr>
      <w:pict w14:anchorId="01166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219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265F7"/>
    <w:multiLevelType w:val="hybridMultilevel"/>
    <w:tmpl w:val="1848E80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66337E08"/>
    <w:multiLevelType w:val="hybridMultilevel"/>
    <w:tmpl w:val="741E3D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B486FFC"/>
    <w:multiLevelType w:val="hybridMultilevel"/>
    <w:tmpl w:val="6C7099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NDUxMjAwMDQ2MrZQ0lEKTi0uzszPAykwrAUAg+C9yCwAAAA="/>
  </w:docVars>
  <w:rsids>
    <w:rsidRoot w:val="00E517B5"/>
    <w:rsid w:val="000249E7"/>
    <w:rsid w:val="00042852"/>
    <w:rsid w:val="00142E78"/>
    <w:rsid w:val="0018459A"/>
    <w:rsid w:val="0019488C"/>
    <w:rsid w:val="001C213A"/>
    <w:rsid w:val="001C7461"/>
    <w:rsid w:val="001F35C0"/>
    <w:rsid w:val="00201C87"/>
    <w:rsid w:val="00232D2E"/>
    <w:rsid w:val="002435AA"/>
    <w:rsid w:val="0029362F"/>
    <w:rsid w:val="002C7ED1"/>
    <w:rsid w:val="00333294"/>
    <w:rsid w:val="003B6CC1"/>
    <w:rsid w:val="0041595D"/>
    <w:rsid w:val="00470C75"/>
    <w:rsid w:val="004776C4"/>
    <w:rsid w:val="00477B44"/>
    <w:rsid w:val="005209C1"/>
    <w:rsid w:val="0052716C"/>
    <w:rsid w:val="00530109"/>
    <w:rsid w:val="005338C5"/>
    <w:rsid w:val="0058696C"/>
    <w:rsid w:val="00586D06"/>
    <w:rsid w:val="005C046E"/>
    <w:rsid w:val="005E5681"/>
    <w:rsid w:val="00606A6C"/>
    <w:rsid w:val="006822F5"/>
    <w:rsid w:val="006868AC"/>
    <w:rsid w:val="006C1F8F"/>
    <w:rsid w:val="006C5064"/>
    <w:rsid w:val="006D5F7C"/>
    <w:rsid w:val="006F7AD4"/>
    <w:rsid w:val="00703635"/>
    <w:rsid w:val="007375AB"/>
    <w:rsid w:val="00762394"/>
    <w:rsid w:val="007950B8"/>
    <w:rsid w:val="007E367F"/>
    <w:rsid w:val="007F3295"/>
    <w:rsid w:val="008A0DE1"/>
    <w:rsid w:val="008C000A"/>
    <w:rsid w:val="00907D69"/>
    <w:rsid w:val="009D79B2"/>
    <w:rsid w:val="009E4720"/>
    <w:rsid w:val="00A673A6"/>
    <w:rsid w:val="00A84DF2"/>
    <w:rsid w:val="00AB69CF"/>
    <w:rsid w:val="00B07FA8"/>
    <w:rsid w:val="00B3409D"/>
    <w:rsid w:val="00B660AD"/>
    <w:rsid w:val="00BA170B"/>
    <w:rsid w:val="00BB5DD2"/>
    <w:rsid w:val="00C01F06"/>
    <w:rsid w:val="00C15511"/>
    <w:rsid w:val="00C23162"/>
    <w:rsid w:val="00C31DE4"/>
    <w:rsid w:val="00C4125F"/>
    <w:rsid w:val="00C8185C"/>
    <w:rsid w:val="00C848EE"/>
    <w:rsid w:val="00CB5B96"/>
    <w:rsid w:val="00CB6C56"/>
    <w:rsid w:val="00CE39AA"/>
    <w:rsid w:val="00CF32FE"/>
    <w:rsid w:val="00D3625E"/>
    <w:rsid w:val="00D967FE"/>
    <w:rsid w:val="00DD3E52"/>
    <w:rsid w:val="00DD7243"/>
    <w:rsid w:val="00E517B5"/>
    <w:rsid w:val="00E63E2A"/>
    <w:rsid w:val="00EA70EE"/>
    <w:rsid w:val="00EB2E6D"/>
    <w:rsid w:val="00F2077D"/>
    <w:rsid w:val="00F800E3"/>
    <w:rsid w:val="00F9126C"/>
    <w:rsid w:val="00FC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E5806"/>
  <w15:chartTrackingRefBased/>
  <w15:docId w15:val="{0F7AFBDC-4114-4014-8640-13C2AD49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7B5"/>
    <w:rPr>
      <w:rFonts w:eastAsiaTheme="majorEastAsia" w:cstheme="majorBidi"/>
      <w:color w:val="272727" w:themeColor="text1" w:themeTint="D8"/>
    </w:rPr>
  </w:style>
  <w:style w:type="paragraph" w:styleId="Title">
    <w:name w:val="Title"/>
    <w:basedOn w:val="Normal"/>
    <w:next w:val="Normal"/>
    <w:link w:val="TitleChar"/>
    <w:uiPriority w:val="10"/>
    <w:qFormat/>
    <w:rsid w:val="00E5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7B5"/>
    <w:pPr>
      <w:spacing w:before="160"/>
      <w:jc w:val="center"/>
    </w:pPr>
    <w:rPr>
      <w:i/>
      <w:iCs/>
      <w:color w:val="404040" w:themeColor="text1" w:themeTint="BF"/>
    </w:rPr>
  </w:style>
  <w:style w:type="character" w:customStyle="1" w:styleId="QuoteChar">
    <w:name w:val="Quote Char"/>
    <w:basedOn w:val="DefaultParagraphFont"/>
    <w:link w:val="Quote"/>
    <w:uiPriority w:val="29"/>
    <w:rsid w:val="00E517B5"/>
    <w:rPr>
      <w:i/>
      <w:iCs/>
      <w:color w:val="404040" w:themeColor="text1" w:themeTint="BF"/>
    </w:rPr>
  </w:style>
  <w:style w:type="paragraph" w:styleId="ListParagraph">
    <w:name w:val="List Paragraph"/>
    <w:basedOn w:val="Normal"/>
    <w:uiPriority w:val="34"/>
    <w:qFormat/>
    <w:rsid w:val="00E517B5"/>
    <w:pPr>
      <w:ind w:left="720"/>
      <w:contextualSpacing/>
    </w:pPr>
  </w:style>
  <w:style w:type="character" w:styleId="IntenseEmphasis">
    <w:name w:val="Intense Emphasis"/>
    <w:basedOn w:val="DefaultParagraphFont"/>
    <w:uiPriority w:val="21"/>
    <w:qFormat/>
    <w:rsid w:val="00E517B5"/>
    <w:rPr>
      <w:i/>
      <w:iCs/>
      <w:color w:val="2F5496" w:themeColor="accent1" w:themeShade="BF"/>
    </w:rPr>
  </w:style>
  <w:style w:type="paragraph" w:styleId="IntenseQuote">
    <w:name w:val="Intense Quote"/>
    <w:basedOn w:val="Normal"/>
    <w:next w:val="Normal"/>
    <w:link w:val="IntenseQuoteChar"/>
    <w:uiPriority w:val="30"/>
    <w:qFormat/>
    <w:rsid w:val="00E51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7B5"/>
    <w:rPr>
      <w:i/>
      <w:iCs/>
      <w:color w:val="2F5496" w:themeColor="accent1" w:themeShade="BF"/>
    </w:rPr>
  </w:style>
  <w:style w:type="character" w:styleId="IntenseReference">
    <w:name w:val="Intense Reference"/>
    <w:basedOn w:val="DefaultParagraphFont"/>
    <w:uiPriority w:val="32"/>
    <w:qFormat/>
    <w:rsid w:val="00E517B5"/>
    <w:rPr>
      <w:b/>
      <w:bCs/>
      <w:smallCaps/>
      <w:color w:val="2F5496" w:themeColor="accent1" w:themeShade="BF"/>
      <w:spacing w:val="5"/>
    </w:rPr>
  </w:style>
  <w:style w:type="table" w:styleId="TableGrid">
    <w:name w:val="Table Grid"/>
    <w:basedOn w:val="TableNormal"/>
    <w:uiPriority w:val="39"/>
    <w:rsid w:val="007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B2E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B2E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2716C"/>
    <w:rPr>
      <w:color w:val="0563C1" w:themeColor="hyperlink"/>
      <w:u w:val="single"/>
    </w:rPr>
  </w:style>
  <w:style w:type="character" w:styleId="UnresolvedMention">
    <w:name w:val="Unresolved Mention"/>
    <w:basedOn w:val="DefaultParagraphFont"/>
    <w:uiPriority w:val="99"/>
    <w:semiHidden/>
    <w:unhideWhenUsed/>
    <w:rsid w:val="0052716C"/>
    <w:rPr>
      <w:color w:val="605E5C"/>
      <w:shd w:val="clear" w:color="auto" w:fill="E1DFDD"/>
    </w:rPr>
  </w:style>
  <w:style w:type="paragraph" w:styleId="NormalWeb">
    <w:name w:val="Normal (Web)"/>
    <w:basedOn w:val="Normal"/>
    <w:uiPriority w:val="99"/>
    <w:unhideWhenUsed/>
    <w:rsid w:val="0004285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D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F7C"/>
  </w:style>
  <w:style w:type="paragraph" w:styleId="Footer">
    <w:name w:val="footer"/>
    <w:basedOn w:val="Normal"/>
    <w:link w:val="FooterChar"/>
    <w:uiPriority w:val="99"/>
    <w:unhideWhenUsed/>
    <w:rsid w:val="006D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F7C"/>
  </w:style>
  <w:style w:type="paragraph" w:styleId="NoSpacing">
    <w:name w:val="No Spacing"/>
    <w:uiPriority w:val="1"/>
    <w:qFormat/>
    <w:rsid w:val="00201C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trueco.2023.04.016" TargetMode="External"/><Relationship Id="rId18" Type="http://schemas.openxmlformats.org/officeDocument/2006/relationships/hyperlink" Target="https://doi.org/10.12688/openreseurope.18440.1" TargetMode="External"/><Relationship Id="rId26" Type="http://schemas.openxmlformats.org/officeDocument/2006/relationships/hyperlink" Target="https://doi.org/10.1016/j.pubrev.2025.102586" TargetMode="External"/><Relationship Id="rId39" Type="http://schemas.openxmlformats.org/officeDocument/2006/relationships/hyperlink" Target="https://doi.org/10.1016/j.cppeds.2015.10.003" TargetMode="External"/><Relationship Id="rId21" Type="http://schemas.openxmlformats.org/officeDocument/2006/relationships/hyperlink" Target="https://doi.org/10.1016/j.frl.2026.109803" TargetMode="External"/><Relationship Id="rId34" Type="http://schemas.openxmlformats.org/officeDocument/2006/relationships/hyperlink" Target="https://doi.org/10.17541/optimum.155592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2495/cgsrv9i4p14" TargetMode="External"/><Relationship Id="rId29" Type="http://schemas.openxmlformats.org/officeDocument/2006/relationships/hyperlink" Target="https://doi.org/10.3390/systems13121055" TargetMode="External"/><Relationship Id="rId11" Type="http://schemas.openxmlformats.org/officeDocument/2006/relationships/hyperlink" Target="https://doi.org/10.1016/j.heliyon.2020.e03520" TargetMode="External"/><Relationship Id="rId24" Type="http://schemas.openxmlformats.org/officeDocument/2006/relationships/hyperlink" Target="https://doi.org/10.1016/j.heliyon.2024.e37149" TargetMode="External"/><Relationship Id="rId32" Type="http://schemas.openxmlformats.org/officeDocument/2006/relationships/hyperlink" Target="https://doi.org/10.1002/cl2.1173" TargetMode="External"/><Relationship Id="rId37" Type="http://schemas.openxmlformats.org/officeDocument/2006/relationships/hyperlink" Target="https://doi.org/10.3390/economies11100249" TargetMode="External"/><Relationship Id="rId40" Type="http://schemas.openxmlformats.org/officeDocument/2006/relationships/hyperlink" Target="https://doi.org/10.1016/j.resglo.2025.100297"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jmacro.2023.103524" TargetMode="External"/><Relationship Id="rId23" Type="http://schemas.openxmlformats.org/officeDocument/2006/relationships/hyperlink" Target="https://doi.org/10.3917/fina.363.0053" TargetMode="External"/><Relationship Id="rId28" Type="http://schemas.openxmlformats.org/officeDocument/2006/relationships/hyperlink" Target="https://doi.org/10.1007/s10644-026-09972-w" TargetMode="External"/><Relationship Id="rId36" Type="http://schemas.openxmlformats.org/officeDocument/2006/relationships/hyperlink" Target="https://doi.org/10.1080/14719037.2019.1619813" TargetMode="External"/><Relationship Id="rId49" Type="http://schemas.openxmlformats.org/officeDocument/2006/relationships/theme" Target="theme/theme1.xml"/><Relationship Id="rId10" Type="http://schemas.openxmlformats.org/officeDocument/2006/relationships/hyperlink" Target="https://doi.org/10.9770/IRD.2023.5.2(6)" TargetMode="External"/><Relationship Id="rId19" Type="http://schemas.openxmlformats.org/officeDocument/2006/relationships/hyperlink" Target="https://doi.org/10.1016/j.ejpoleco.2020.101885" TargetMode="External"/><Relationship Id="rId31" Type="http://schemas.openxmlformats.org/officeDocument/2006/relationships/hyperlink" Target="https://doi.org/10.1016/j.jeconc.2025.1001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7191/ijmei/v9i5.01" TargetMode="External"/><Relationship Id="rId14" Type="http://schemas.openxmlformats.org/officeDocument/2006/relationships/hyperlink" Target="https://doi.org/10.3390/economies12040078" TargetMode="External"/><Relationship Id="rId22" Type="http://schemas.openxmlformats.org/officeDocument/2006/relationships/hyperlink" Target="https://doi.org/10.1016/j.jbusres.2025.115801" TargetMode="External"/><Relationship Id="rId27" Type="http://schemas.openxmlformats.org/officeDocument/2006/relationships/hyperlink" Target="https://doi.org/10.1080/13501763.2022.2158208" TargetMode="External"/><Relationship Id="rId30" Type="http://schemas.openxmlformats.org/officeDocument/2006/relationships/hyperlink" Target="https://doi.org/10.1016/j.nxener.2025.100422" TargetMode="External"/><Relationship Id="rId35" Type="http://schemas.openxmlformats.org/officeDocument/2006/relationships/hyperlink" Target="https://doi.org/10.1186/s12992-020-00592-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21275/SR24116110024" TargetMode="External"/><Relationship Id="rId3" Type="http://schemas.openxmlformats.org/officeDocument/2006/relationships/settings" Target="settings.xml"/><Relationship Id="rId12" Type="http://schemas.openxmlformats.org/officeDocument/2006/relationships/hyperlink" Target="https://doi.org/10.3390/soc10030056" TargetMode="External"/><Relationship Id="rId17" Type="http://schemas.openxmlformats.org/officeDocument/2006/relationships/hyperlink" Target="https://doi.org/10.26821/IJSRC.12.10.2024.121003" TargetMode="External"/><Relationship Id="rId25" Type="http://schemas.openxmlformats.org/officeDocument/2006/relationships/hyperlink" Target="https://doi.org/10.1016/j.pubrev.2025.102586" TargetMode="External"/><Relationship Id="rId33" Type="http://schemas.openxmlformats.org/officeDocument/2006/relationships/hyperlink" Target="https://doi.org/10.1016/j.ejpoleco.2020.101885" TargetMode="External"/><Relationship Id="rId38" Type="http://schemas.openxmlformats.org/officeDocument/2006/relationships/hyperlink" Target="https://doi.org/10.1080/23322039.2025.2499013" TargetMode="External"/><Relationship Id="rId46" Type="http://schemas.openxmlformats.org/officeDocument/2006/relationships/header" Target="header3.xml"/><Relationship Id="rId20" Type="http://schemas.openxmlformats.org/officeDocument/2006/relationships/hyperlink" Target="https://doi.org/10.1016/j.irfa.2024.103449" TargetMode="External"/><Relationship Id="rId41" Type="http://schemas.openxmlformats.org/officeDocument/2006/relationships/hyperlink" Target="https://doi.org/10.1016/j.ceqi.2021.10.00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4541</TotalTime>
  <Pages>22</Pages>
  <Words>9540</Words>
  <Characters>54382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1089</cp:lastModifiedBy>
  <cp:revision>52</cp:revision>
  <dcterms:created xsi:type="dcterms:W3CDTF">2026-01-31T00:12:00Z</dcterms:created>
  <dcterms:modified xsi:type="dcterms:W3CDTF">2026-03-20T06:28:00Z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f9c32fa4-3236-4a77-849a-36ca88fc59c6</vt:lpwstr>
  </property>
</Properties>
</file>