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D9C2E" w14:textId="05606AFD" w:rsidR="003B3048" w:rsidRPr="00730D52" w:rsidRDefault="00730D52" w:rsidP="00213A1F">
      <w:pPr>
        <w:pStyle w:val="ListParagraph"/>
        <w:jc w:val="center"/>
        <w:rPr>
          <w:rFonts w:ascii="Times New Roman" w:hAnsi="Times New Roman" w:cs="Times New Roman"/>
          <w:b/>
          <w:bCs/>
          <w:sz w:val="32"/>
          <w:szCs w:val="32"/>
        </w:rPr>
      </w:pPr>
      <w:r w:rsidRPr="00730D52">
        <w:rPr>
          <w:rFonts w:ascii="Times New Roman" w:hAnsi="Times New Roman" w:cs="Times New Roman"/>
          <w:b/>
          <w:bCs/>
          <w:sz w:val="24"/>
          <w:szCs w:val="24"/>
        </w:rPr>
        <w:t>An Agronomic Review of Finger Millet (</w:t>
      </w:r>
      <w:proofErr w:type="spellStart"/>
      <w:r w:rsidRPr="00730D52">
        <w:rPr>
          <w:rFonts w:ascii="Times New Roman" w:hAnsi="Times New Roman" w:cs="Times New Roman"/>
          <w:b/>
          <w:bCs/>
          <w:i/>
          <w:iCs/>
          <w:sz w:val="24"/>
          <w:szCs w:val="24"/>
        </w:rPr>
        <w:t>Eleusine</w:t>
      </w:r>
      <w:proofErr w:type="spellEnd"/>
      <w:r w:rsidRPr="00730D52">
        <w:rPr>
          <w:rFonts w:ascii="Times New Roman" w:hAnsi="Times New Roman" w:cs="Times New Roman"/>
          <w:b/>
          <w:bCs/>
          <w:i/>
          <w:iCs/>
          <w:sz w:val="24"/>
          <w:szCs w:val="24"/>
        </w:rPr>
        <w:t xml:space="preserve"> </w:t>
      </w:r>
      <w:proofErr w:type="spellStart"/>
      <w:r w:rsidRPr="00730D52">
        <w:rPr>
          <w:rFonts w:ascii="Times New Roman" w:hAnsi="Times New Roman" w:cs="Times New Roman"/>
          <w:b/>
          <w:bCs/>
          <w:i/>
          <w:iCs/>
          <w:sz w:val="24"/>
          <w:szCs w:val="24"/>
        </w:rPr>
        <w:t>coracana</w:t>
      </w:r>
      <w:proofErr w:type="spellEnd"/>
      <w:r w:rsidRPr="00730D52">
        <w:rPr>
          <w:rFonts w:ascii="Times New Roman" w:hAnsi="Times New Roman" w:cs="Times New Roman"/>
          <w:b/>
          <w:bCs/>
          <w:sz w:val="24"/>
          <w:szCs w:val="24"/>
        </w:rPr>
        <w:t>): Adaptability, Nutritional Value and Importance for Sustainable Agriculture</w:t>
      </w:r>
    </w:p>
    <w:p w14:paraId="71FA7B65" w14:textId="77777777" w:rsidR="000F2AD1" w:rsidRDefault="000F2AD1" w:rsidP="00E96BA4">
      <w:pPr>
        <w:rPr>
          <w:rFonts w:ascii="Times New Roman" w:hAnsi="Times New Roman" w:cs="Times New Roman"/>
          <w:b/>
          <w:bCs/>
          <w:sz w:val="24"/>
          <w:szCs w:val="24"/>
        </w:rPr>
      </w:pPr>
    </w:p>
    <w:p w14:paraId="315CC8FA" w14:textId="77777777" w:rsidR="00582123" w:rsidRDefault="00582123" w:rsidP="00582123">
      <w:pPr>
        <w:rPr>
          <w:rFonts w:ascii="Times New Roman" w:hAnsi="Times New Roman" w:cs="Times New Roman"/>
          <w:b/>
          <w:bCs/>
          <w:sz w:val="24"/>
          <w:szCs w:val="24"/>
        </w:rPr>
      </w:pPr>
      <w:r>
        <w:rPr>
          <w:rFonts w:ascii="Times New Roman" w:hAnsi="Times New Roman" w:cs="Times New Roman"/>
          <w:b/>
          <w:bCs/>
          <w:sz w:val="24"/>
          <w:szCs w:val="24"/>
        </w:rPr>
        <w:t>ABSTRACT</w:t>
      </w:r>
    </w:p>
    <w:p w14:paraId="4F96FF41" w14:textId="133A1543" w:rsidR="00582123" w:rsidRDefault="002C3D2E" w:rsidP="00582123">
      <w:pPr>
        <w:jc w:val="both"/>
        <w:rPr>
          <w:rFonts w:ascii="Times New Roman" w:hAnsi="Times New Roman" w:cs="Times New Roman"/>
          <w:sz w:val="24"/>
          <w:szCs w:val="24"/>
        </w:rPr>
      </w:pPr>
      <w:r>
        <w:rPr>
          <w:rFonts w:ascii="Times New Roman" w:hAnsi="Times New Roman" w:cs="Times New Roman"/>
          <w:sz w:val="24"/>
          <w:szCs w:val="24"/>
        </w:rPr>
        <w:t>I</w:t>
      </w:r>
      <w:r w:rsidR="00A51991" w:rsidRPr="00A51991">
        <w:rPr>
          <w:rFonts w:ascii="Times New Roman" w:hAnsi="Times New Roman" w:cs="Times New Roman"/>
          <w:sz w:val="24"/>
          <w:szCs w:val="24"/>
        </w:rPr>
        <w:t xml:space="preserve">n nutritional security </w:t>
      </w:r>
      <w:r>
        <w:rPr>
          <w:rFonts w:ascii="Times New Roman" w:hAnsi="Times New Roman" w:cs="Times New Roman"/>
          <w:sz w:val="24"/>
          <w:szCs w:val="24"/>
        </w:rPr>
        <w:t xml:space="preserve">millets play an important role </w:t>
      </w:r>
      <w:r w:rsidR="00A51991" w:rsidRPr="00A51991">
        <w:rPr>
          <w:rFonts w:ascii="Times New Roman" w:hAnsi="Times New Roman" w:cs="Times New Roman"/>
          <w:sz w:val="24"/>
          <w:szCs w:val="24"/>
        </w:rPr>
        <w:t>due to their high nutritional value, which emphasizes the importance of encouraging their production and use.</w:t>
      </w:r>
      <w:r w:rsidR="00A51991">
        <w:rPr>
          <w:rFonts w:ascii="Times New Roman" w:hAnsi="Times New Roman" w:cs="Times New Roman"/>
          <w:sz w:val="24"/>
          <w:szCs w:val="24"/>
        </w:rPr>
        <w:t xml:space="preserve"> </w:t>
      </w:r>
      <w:r>
        <w:rPr>
          <w:rFonts w:ascii="Times New Roman" w:hAnsi="Times New Roman" w:cs="Times New Roman"/>
          <w:sz w:val="24"/>
          <w:szCs w:val="24"/>
        </w:rPr>
        <w:t>For human societies m</w:t>
      </w:r>
      <w:r w:rsidR="00A51991" w:rsidRPr="00A51991">
        <w:rPr>
          <w:rFonts w:ascii="Times New Roman" w:hAnsi="Times New Roman" w:cs="Times New Roman"/>
          <w:sz w:val="24"/>
          <w:szCs w:val="24"/>
        </w:rPr>
        <w:t>illets have been a staple meal for centuries, particularly in Asia and Africa.</w:t>
      </w:r>
      <w:r w:rsidR="00582123" w:rsidRPr="00582123">
        <w:rPr>
          <w:rFonts w:ascii="Times New Roman" w:hAnsi="Times New Roman" w:cs="Times New Roman"/>
          <w:sz w:val="24"/>
          <w:szCs w:val="24"/>
        </w:rPr>
        <w:t xml:space="preserve"> </w:t>
      </w:r>
      <w:r w:rsidR="00582123" w:rsidRPr="00112302">
        <w:rPr>
          <w:rFonts w:ascii="Times New Roman" w:hAnsi="Times New Roman" w:cs="Times New Roman"/>
          <w:sz w:val="24"/>
          <w:szCs w:val="24"/>
        </w:rPr>
        <w:t xml:space="preserve">Millets are </w:t>
      </w:r>
      <w:r>
        <w:rPr>
          <w:rFonts w:ascii="Times New Roman" w:hAnsi="Times New Roman" w:cs="Times New Roman"/>
          <w:sz w:val="24"/>
          <w:szCs w:val="24"/>
        </w:rPr>
        <w:t>reliable</w:t>
      </w:r>
      <w:r w:rsidR="00582123" w:rsidRPr="00112302">
        <w:rPr>
          <w:rFonts w:ascii="Times New Roman" w:hAnsi="Times New Roman" w:cs="Times New Roman"/>
          <w:sz w:val="24"/>
          <w:szCs w:val="24"/>
        </w:rPr>
        <w:t xml:space="preserve"> source of dietary energy, providing a</w:t>
      </w:r>
      <w:r>
        <w:rPr>
          <w:rFonts w:ascii="Times New Roman" w:hAnsi="Times New Roman" w:cs="Times New Roman"/>
          <w:sz w:val="24"/>
          <w:szCs w:val="24"/>
        </w:rPr>
        <w:t>round</w:t>
      </w:r>
      <w:r w:rsidR="00582123" w:rsidRPr="00112302">
        <w:rPr>
          <w:rFonts w:ascii="Times New Roman" w:hAnsi="Times New Roman" w:cs="Times New Roman"/>
          <w:sz w:val="24"/>
          <w:szCs w:val="24"/>
        </w:rPr>
        <w:t xml:space="preserve"> 320–370 kcal</w:t>
      </w:r>
      <w:r w:rsidR="006B3D4A">
        <w:rPr>
          <w:rFonts w:ascii="Times New Roman" w:hAnsi="Times New Roman" w:cs="Times New Roman"/>
          <w:sz w:val="24"/>
          <w:szCs w:val="24"/>
        </w:rPr>
        <w:t>/1</w:t>
      </w:r>
      <w:r w:rsidR="00582123" w:rsidRPr="00112302">
        <w:rPr>
          <w:rFonts w:ascii="Times New Roman" w:hAnsi="Times New Roman" w:cs="Times New Roman"/>
          <w:sz w:val="24"/>
          <w:szCs w:val="24"/>
        </w:rPr>
        <w:t>00 g of consumption.</w:t>
      </w:r>
      <w:r w:rsidR="00582123" w:rsidRPr="00582123">
        <w:rPr>
          <w:rFonts w:ascii="Times New Roman" w:hAnsi="Times New Roman" w:cs="Times New Roman"/>
          <w:sz w:val="24"/>
          <w:szCs w:val="24"/>
        </w:rPr>
        <w:t xml:space="preserve"> </w:t>
      </w:r>
      <w:r w:rsidR="00D25403" w:rsidRPr="00D25403">
        <w:rPr>
          <w:rFonts w:ascii="Times New Roman" w:hAnsi="Times New Roman" w:cs="Times New Roman"/>
          <w:sz w:val="24"/>
          <w:szCs w:val="24"/>
          <w:lang w:val="en"/>
        </w:rPr>
        <w:t xml:space="preserve">Finger millet grows easily in high altitude areas and is cultivated in the Himalayan regions up to an altitude of about 3,000 </w:t>
      </w:r>
      <w:proofErr w:type="spellStart"/>
      <w:r w:rsidR="00D25403" w:rsidRPr="00D25403">
        <w:rPr>
          <w:rFonts w:ascii="Times New Roman" w:hAnsi="Times New Roman" w:cs="Times New Roman"/>
          <w:sz w:val="24"/>
          <w:szCs w:val="24"/>
          <w:lang w:val="en"/>
        </w:rPr>
        <w:t>metres</w:t>
      </w:r>
      <w:proofErr w:type="spellEnd"/>
      <w:r w:rsidR="00D25403" w:rsidRPr="00D25403">
        <w:rPr>
          <w:rFonts w:ascii="Times New Roman" w:hAnsi="Times New Roman" w:cs="Times New Roman"/>
          <w:sz w:val="24"/>
          <w:szCs w:val="24"/>
          <w:lang w:val="en"/>
        </w:rPr>
        <w:t xml:space="preserve"> above sea level.</w:t>
      </w:r>
      <w:r w:rsidR="00D25403">
        <w:rPr>
          <w:rFonts w:ascii="Times New Roman" w:hAnsi="Times New Roman" w:cs="Times New Roman"/>
          <w:sz w:val="24"/>
          <w:szCs w:val="24"/>
        </w:rPr>
        <w:t xml:space="preserve"> </w:t>
      </w:r>
      <w:r w:rsidR="00A54DBD">
        <w:rPr>
          <w:rFonts w:ascii="Times New Roman" w:hAnsi="Times New Roman" w:cs="Times New Roman"/>
          <w:sz w:val="24"/>
          <w:szCs w:val="24"/>
        </w:rPr>
        <w:t xml:space="preserve">Globally food insecurity remains a major challenge due to </w:t>
      </w:r>
      <w:r w:rsidR="00B4747E">
        <w:rPr>
          <w:rFonts w:ascii="Times New Roman" w:hAnsi="Times New Roman" w:cs="Times New Roman"/>
          <w:sz w:val="24"/>
          <w:szCs w:val="24"/>
        </w:rPr>
        <w:t>unfavourable</w:t>
      </w:r>
      <w:r w:rsidR="00A54DBD">
        <w:rPr>
          <w:rFonts w:ascii="Times New Roman" w:hAnsi="Times New Roman" w:cs="Times New Roman"/>
          <w:sz w:val="24"/>
          <w:szCs w:val="24"/>
        </w:rPr>
        <w:t xml:space="preserve"> and changing climatic conditions that limit crop productivity in many regions. Several staple crops are highly sensitive to abiotic stresses such as drought, heat, and poor soil fertility, which further threaten sustainable food production. In this context finger millet emerges as a climate resilient and nutritionally </w:t>
      </w:r>
      <w:r w:rsidR="00AB382A">
        <w:rPr>
          <w:rFonts w:ascii="Times New Roman" w:hAnsi="Times New Roman" w:cs="Times New Roman"/>
          <w:sz w:val="24"/>
          <w:szCs w:val="24"/>
        </w:rPr>
        <w:t>rich crop capable of thriving under marginal and stress prone environments.</w:t>
      </w:r>
      <w:r w:rsidR="00A54DBD">
        <w:rPr>
          <w:rFonts w:ascii="Times New Roman" w:hAnsi="Times New Roman" w:cs="Times New Roman"/>
          <w:sz w:val="24"/>
          <w:szCs w:val="24"/>
        </w:rPr>
        <w:t xml:space="preserve"> </w:t>
      </w:r>
      <w:proofErr w:type="spellStart"/>
      <w:r w:rsidR="006B3D4A">
        <w:rPr>
          <w:rFonts w:ascii="Times New Roman" w:hAnsi="Times New Roman" w:cs="Times New Roman"/>
          <w:sz w:val="24"/>
          <w:szCs w:val="24"/>
        </w:rPr>
        <w:t>Ragi</w:t>
      </w:r>
      <w:proofErr w:type="spellEnd"/>
      <w:r w:rsidR="009B2CE3" w:rsidRPr="009B2CE3">
        <w:rPr>
          <w:rFonts w:ascii="Times New Roman" w:hAnsi="Times New Roman" w:cs="Times New Roman"/>
          <w:sz w:val="24"/>
          <w:szCs w:val="24"/>
        </w:rPr>
        <w:t xml:space="preserve"> is a good source of </w:t>
      </w:r>
      <w:r w:rsidR="006B3D4A">
        <w:rPr>
          <w:rFonts w:ascii="Times New Roman" w:hAnsi="Times New Roman" w:cs="Times New Roman"/>
          <w:sz w:val="24"/>
          <w:szCs w:val="24"/>
        </w:rPr>
        <w:t xml:space="preserve">bioactive compounds, dietary </w:t>
      </w:r>
      <w:proofErr w:type="spellStart"/>
      <w:r w:rsidR="006B3D4A">
        <w:rPr>
          <w:rFonts w:ascii="Times New Roman" w:hAnsi="Times New Roman" w:cs="Times New Roman"/>
          <w:sz w:val="24"/>
          <w:szCs w:val="24"/>
        </w:rPr>
        <w:t>fiber</w:t>
      </w:r>
      <w:proofErr w:type="spellEnd"/>
      <w:r w:rsidR="006B3D4A">
        <w:rPr>
          <w:rFonts w:ascii="Times New Roman" w:hAnsi="Times New Roman" w:cs="Times New Roman"/>
          <w:sz w:val="24"/>
          <w:szCs w:val="24"/>
        </w:rPr>
        <w:t xml:space="preserve"> and </w:t>
      </w:r>
      <w:r w:rsidR="009B2CE3" w:rsidRPr="009B2CE3">
        <w:rPr>
          <w:rFonts w:ascii="Times New Roman" w:hAnsi="Times New Roman" w:cs="Times New Roman"/>
          <w:sz w:val="24"/>
          <w:szCs w:val="24"/>
        </w:rPr>
        <w:t>essential micronutrients</w:t>
      </w:r>
      <w:r w:rsidR="006B3D4A">
        <w:rPr>
          <w:rFonts w:ascii="Times New Roman" w:hAnsi="Times New Roman" w:cs="Times New Roman"/>
          <w:sz w:val="24"/>
          <w:szCs w:val="24"/>
        </w:rPr>
        <w:t xml:space="preserve"> </w:t>
      </w:r>
      <w:r w:rsidR="009B2CE3" w:rsidRPr="009B2CE3">
        <w:rPr>
          <w:rFonts w:ascii="Times New Roman" w:hAnsi="Times New Roman" w:cs="Times New Roman"/>
          <w:sz w:val="24"/>
          <w:szCs w:val="24"/>
        </w:rPr>
        <w:t xml:space="preserve">with particularly good amount of calcium content compared to most other cereals. </w:t>
      </w:r>
      <w:r w:rsidR="00FB4593" w:rsidRPr="009B2CE3">
        <w:rPr>
          <w:rFonts w:ascii="Times New Roman" w:hAnsi="Times New Roman" w:cs="Times New Roman"/>
          <w:sz w:val="24"/>
          <w:szCs w:val="24"/>
        </w:rPr>
        <w:t>This review article examines the morphology</w:t>
      </w:r>
      <w:r w:rsidR="00FB4593">
        <w:rPr>
          <w:rFonts w:ascii="Times New Roman" w:hAnsi="Times New Roman" w:cs="Times New Roman"/>
          <w:sz w:val="24"/>
          <w:szCs w:val="24"/>
        </w:rPr>
        <w:t>, ecological adaptability, nutrition composition, health benefits, and food security potential of finger</w:t>
      </w:r>
      <w:r w:rsidR="000F70AA">
        <w:rPr>
          <w:rFonts w:ascii="Times New Roman" w:hAnsi="Times New Roman" w:cs="Times New Roman"/>
          <w:sz w:val="24"/>
          <w:szCs w:val="24"/>
        </w:rPr>
        <w:t xml:space="preserve"> </w:t>
      </w:r>
      <w:r w:rsidR="00FB4593">
        <w:rPr>
          <w:rFonts w:ascii="Times New Roman" w:hAnsi="Times New Roman" w:cs="Times New Roman"/>
          <w:sz w:val="24"/>
          <w:szCs w:val="24"/>
        </w:rPr>
        <w:t>millet</w:t>
      </w:r>
      <w:r w:rsidR="000F70AA">
        <w:rPr>
          <w:rFonts w:ascii="Times New Roman" w:hAnsi="Times New Roman" w:cs="Times New Roman"/>
          <w:sz w:val="24"/>
          <w:szCs w:val="24"/>
        </w:rPr>
        <w:t>.</w:t>
      </w:r>
    </w:p>
    <w:p w14:paraId="6ECB31AF" w14:textId="10290B7C" w:rsidR="000A3B74" w:rsidRDefault="00F06EF6" w:rsidP="00F06EF6">
      <w:pPr>
        <w:jc w:val="both"/>
        <w:rPr>
          <w:rFonts w:ascii="Times New Roman" w:hAnsi="Times New Roman" w:cs="Times New Roman"/>
          <w:b/>
          <w:bCs/>
          <w:sz w:val="24"/>
          <w:szCs w:val="24"/>
        </w:rPr>
      </w:pPr>
      <w:r>
        <w:rPr>
          <w:rFonts w:ascii="Times New Roman" w:hAnsi="Times New Roman" w:cs="Times New Roman"/>
          <w:sz w:val="24"/>
          <w:szCs w:val="24"/>
        </w:rPr>
        <w:t xml:space="preserve">Key words- </w:t>
      </w:r>
      <w:r w:rsidR="00213A1F">
        <w:rPr>
          <w:rFonts w:ascii="Times New Roman" w:hAnsi="Times New Roman" w:cs="Times New Roman"/>
          <w:sz w:val="24"/>
          <w:szCs w:val="24"/>
        </w:rPr>
        <w:t xml:space="preserve">Climate Resilient, </w:t>
      </w:r>
      <w:r>
        <w:rPr>
          <w:rFonts w:ascii="Times New Roman" w:hAnsi="Times New Roman" w:cs="Times New Roman"/>
          <w:sz w:val="24"/>
          <w:szCs w:val="24"/>
        </w:rPr>
        <w:t>Finger millet,</w:t>
      </w:r>
      <w:r w:rsidR="00726647">
        <w:rPr>
          <w:rFonts w:ascii="Times New Roman" w:hAnsi="Times New Roman" w:cs="Times New Roman"/>
          <w:sz w:val="24"/>
          <w:szCs w:val="24"/>
        </w:rPr>
        <w:t xml:space="preserve"> Gluten</w:t>
      </w:r>
      <w:r w:rsidR="00FB4593">
        <w:rPr>
          <w:rFonts w:ascii="Times New Roman" w:hAnsi="Times New Roman" w:cs="Times New Roman"/>
          <w:sz w:val="24"/>
          <w:szCs w:val="24"/>
        </w:rPr>
        <w:t xml:space="preserve"> Free</w:t>
      </w:r>
      <w:r w:rsidR="00726647">
        <w:rPr>
          <w:rFonts w:ascii="Times New Roman" w:hAnsi="Times New Roman" w:cs="Times New Roman"/>
          <w:sz w:val="24"/>
          <w:szCs w:val="24"/>
        </w:rPr>
        <w:t>,</w:t>
      </w:r>
      <w:r w:rsidR="00FB4593">
        <w:rPr>
          <w:rFonts w:ascii="Times New Roman" w:hAnsi="Times New Roman" w:cs="Times New Roman"/>
          <w:sz w:val="24"/>
          <w:szCs w:val="24"/>
        </w:rPr>
        <w:t xml:space="preserve"> Nutritional Security</w:t>
      </w:r>
      <w:r w:rsidR="00213A1F">
        <w:rPr>
          <w:rFonts w:ascii="Times New Roman" w:hAnsi="Times New Roman" w:cs="Times New Roman"/>
          <w:sz w:val="24"/>
          <w:szCs w:val="24"/>
        </w:rPr>
        <w:t>.</w:t>
      </w:r>
    </w:p>
    <w:p w14:paraId="043DF4F3" w14:textId="409AEEAD" w:rsidR="000A3B74" w:rsidRPr="00AB34AA" w:rsidRDefault="000A3B74" w:rsidP="00AB34AA">
      <w:pPr>
        <w:jc w:val="both"/>
        <w:rPr>
          <w:rFonts w:ascii="Times New Roman" w:hAnsi="Times New Roman" w:cs="Times New Roman"/>
          <w:sz w:val="24"/>
          <w:szCs w:val="24"/>
        </w:rPr>
      </w:pPr>
      <w:r>
        <w:rPr>
          <w:rFonts w:ascii="Times New Roman" w:hAnsi="Times New Roman" w:cs="Times New Roman"/>
          <w:b/>
          <w:bCs/>
          <w:sz w:val="24"/>
          <w:szCs w:val="24"/>
        </w:rPr>
        <w:t xml:space="preserve">Introduction </w:t>
      </w:r>
    </w:p>
    <w:p w14:paraId="358597CA" w14:textId="0CC98E64" w:rsidR="00D4571C" w:rsidRDefault="009B2CE3" w:rsidP="00EA1ED5">
      <w:pPr>
        <w:jc w:val="both"/>
        <w:rPr>
          <w:rFonts w:ascii="Times New Roman" w:hAnsi="Times New Roman" w:cs="Times New Roman"/>
          <w:sz w:val="24"/>
          <w:szCs w:val="24"/>
        </w:rPr>
      </w:pPr>
      <w:r w:rsidRPr="00AB34AA">
        <w:rPr>
          <w:rFonts w:ascii="Times New Roman" w:hAnsi="Times New Roman" w:cs="Times New Roman"/>
          <w:sz w:val="24"/>
          <w:szCs w:val="24"/>
        </w:rPr>
        <w:t xml:space="preserve">Earth's </w:t>
      </w:r>
      <w:r w:rsidR="00AB34AA" w:rsidRPr="00AB34AA">
        <w:rPr>
          <w:rFonts w:ascii="Times New Roman" w:hAnsi="Times New Roman" w:cs="Times New Roman"/>
          <w:sz w:val="24"/>
          <w:szCs w:val="24"/>
        </w:rPr>
        <w:t>ecosystem</w:t>
      </w:r>
      <w:r w:rsidRPr="00AB34AA">
        <w:rPr>
          <w:rFonts w:ascii="Times New Roman" w:hAnsi="Times New Roman" w:cs="Times New Roman"/>
          <w:sz w:val="24"/>
          <w:szCs w:val="24"/>
        </w:rPr>
        <w:t xml:space="preserve"> possesses an amazing ability to maintain ecological equilibrium by providing essential conditions such as a life-supporting atmosphere, adequate water resources, and a stable temperature range.</w:t>
      </w:r>
      <w:r w:rsidR="000A3B74" w:rsidRPr="000A3B74">
        <w:rPr>
          <w:rFonts w:ascii="Times New Roman" w:hAnsi="Times New Roman" w:cs="Times New Roman"/>
          <w:sz w:val="24"/>
          <w:szCs w:val="24"/>
        </w:rPr>
        <w:t xml:space="preserve"> These factors enable the survival of diverse life forms and ensure the continuity of natural cycles </w:t>
      </w:r>
      <w:r w:rsidR="00D93C56">
        <w:rPr>
          <w:rFonts w:ascii="Times New Roman" w:hAnsi="Times New Roman" w:cs="Times New Roman"/>
          <w:sz w:val="24"/>
          <w:szCs w:val="24"/>
        </w:rPr>
        <w:t>(</w:t>
      </w:r>
      <w:hyperlink r:id="rId8" w:tooltip="Posts by Dr. Emily Greenfield" w:history="1">
        <w:r w:rsidR="00D93C56" w:rsidRPr="00D93C56">
          <w:rPr>
            <w:rStyle w:val="Hyperlink"/>
            <w:rFonts w:ascii="Times New Roman" w:hAnsi="Times New Roman" w:cs="Times New Roman"/>
            <w:color w:val="auto"/>
            <w:sz w:val="24"/>
            <w:szCs w:val="24"/>
            <w:u w:val="none"/>
          </w:rPr>
          <w:t>Greenfield</w:t>
        </w:r>
      </w:hyperlink>
      <w:r w:rsidR="00D93C56" w:rsidRPr="00D93C56">
        <w:rPr>
          <w:rFonts w:ascii="Times New Roman" w:hAnsi="Times New Roman" w:cs="Times New Roman"/>
          <w:sz w:val="24"/>
          <w:szCs w:val="24"/>
        </w:rPr>
        <w:t> </w:t>
      </w:r>
      <w:r w:rsidR="00D93C56">
        <w:rPr>
          <w:rFonts w:ascii="Times New Roman" w:hAnsi="Times New Roman" w:cs="Times New Roman"/>
          <w:sz w:val="24"/>
          <w:szCs w:val="24"/>
        </w:rPr>
        <w:t>Emily).</w:t>
      </w:r>
    </w:p>
    <w:p w14:paraId="618E3803" w14:textId="2B683DA3" w:rsidR="007A7A9D" w:rsidRPr="007A7A9D" w:rsidRDefault="000A3B74" w:rsidP="007A7A9D">
      <w:pPr>
        <w:jc w:val="both"/>
        <w:rPr>
          <w:rFonts w:ascii="Times New Roman" w:hAnsi="Times New Roman" w:cs="Times New Roman"/>
          <w:sz w:val="24"/>
          <w:szCs w:val="24"/>
        </w:rPr>
      </w:pPr>
      <w:r w:rsidRPr="000A3B74">
        <w:rPr>
          <w:rFonts w:ascii="Times New Roman" w:hAnsi="Times New Roman" w:cs="Times New Roman"/>
          <w:sz w:val="24"/>
          <w:szCs w:val="24"/>
        </w:rPr>
        <w:t xml:space="preserve">However, </w:t>
      </w:r>
      <w:r w:rsidR="00571B3E" w:rsidRPr="00571B3E">
        <w:rPr>
          <w:rFonts w:ascii="Times New Roman" w:hAnsi="Times New Roman" w:cs="Times New Roman"/>
          <w:sz w:val="24"/>
          <w:szCs w:val="24"/>
        </w:rPr>
        <w:t xml:space="preserve">Changes in the environment brought about by humans </w:t>
      </w:r>
      <w:r w:rsidRPr="000A3B74">
        <w:rPr>
          <w:rFonts w:ascii="Times New Roman" w:hAnsi="Times New Roman" w:cs="Times New Roman"/>
          <w:sz w:val="24"/>
          <w:szCs w:val="24"/>
        </w:rPr>
        <w:t xml:space="preserve">often lead to habitat degradation, ecological imbalance, and the decline or extinction of numerous plant and animal species. </w:t>
      </w:r>
      <w:r w:rsidR="00571B3E" w:rsidRPr="00571B3E">
        <w:rPr>
          <w:rFonts w:ascii="Times New Roman" w:hAnsi="Times New Roman" w:cs="Times New Roman"/>
          <w:sz w:val="24"/>
          <w:szCs w:val="24"/>
        </w:rPr>
        <w:t>A major cause of this problem is the narrow approach focused</w:t>
      </w:r>
      <w:r w:rsidR="006B3D4A">
        <w:rPr>
          <w:rFonts w:ascii="Times New Roman" w:hAnsi="Times New Roman" w:cs="Times New Roman"/>
          <w:sz w:val="24"/>
          <w:szCs w:val="24"/>
        </w:rPr>
        <w:t xml:space="preserve"> on </w:t>
      </w:r>
      <w:r w:rsidR="006B3D4A" w:rsidRPr="006B3D4A">
        <w:rPr>
          <w:rFonts w:ascii="Times New Roman" w:hAnsi="Times New Roman" w:cs="Times New Roman"/>
          <w:sz w:val="24"/>
          <w:szCs w:val="24"/>
        </w:rPr>
        <w:t xml:space="preserve">a few </w:t>
      </w:r>
      <w:r w:rsidR="00B32A65" w:rsidRPr="006B3D4A">
        <w:rPr>
          <w:rFonts w:ascii="Times New Roman" w:hAnsi="Times New Roman" w:cs="Times New Roman"/>
          <w:sz w:val="24"/>
          <w:szCs w:val="24"/>
        </w:rPr>
        <w:t>numbers</w:t>
      </w:r>
      <w:r w:rsidR="006B3D4A" w:rsidRPr="006B3D4A">
        <w:rPr>
          <w:rFonts w:ascii="Times New Roman" w:hAnsi="Times New Roman" w:cs="Times New Roman"/>
          <w:sz w:val="24"/>
          <w:szCs w:val="24"/>
        </w:rPr>
        <w:t xml:space="preserve"> of crops for human consumption</w:t>
      </w:r>
      <w:r w:rsidR="006B3D4A">
        <w:rPr>
          <w:rFonts w:ascii="Times New Roman" w:hAnsi="Times New Roman" w:cs="Times New Roman"/>
          <w:sz w:val="24"/>
          <w:szCs w:val="24"/>
        </w:rPr>
        <w:t>.</w:t>
      </w:r>
      <w:r w:rsidR="00571B3E">
        <w:rPr>
          <w:rFonts w:ascii="Times New Roman" w:hAnsi="Times New Roman" w:cs="Times New Roman"/>
          <w:sz w:val="24"/>
          <w:szCs w:val="24"/>
        </w:rPr>
        <w:t xml:space="preserve"> </w:t>
      </w:r>
      <w:r w:rsidR="00571B3E" w:rsidRPr="00571B3E">
        <w:rPr>
          <w:rFonts w:ascii="Times New Roman" w:hAnsi="Times New Roman" w:cs="Times New Roman"/>
          <w:sz w:val="24"/>
          <w:szCs w:val="24"/>
          <w:lang w:val="en"/>
        </w:rPr>
        <w:t xml:space="preserve">Globally, agriculture depends primarily on a </w:t>
      </w:r>
      <w:r w:rsidR="00EA1ED5" w:rsidRPr="00EA1ED5">
        <w:rPr>
          <w:rFonts w:ascii="Times New Roman" w:hAnsi="Times New Roman" w:cs="Times New Roman"/>
          <w:sz w:val="24"/>
          <w:szCs w:val="24"/>
        </w:rPr>
        <w:t xml:space="preserve">few </w:t>
      </w:r>
      <w:r w:rsidR="00152579">
        <w:rPr>
          <w:rFonts w:ascii="Times New Roman" w:hAnsi="Times New Roman" w:cs="Times New Roman"/>
          <w:sz w:val="24"/>
          <w:szCs w:val="24"/>
        </w:rPr>
        <w:t>staple</w:t>
      </w:r>
      <w:r w:rsidR="00EA1ED5" w:rsidRPr="00EA1ED5">
        <w:rPr>
          <w:rFonts w:ascii="Times New Roman" w:hAnsi="Times New Roman" w:cs="Times New Roman"/>
          <w:sz w:val="24"/>
          <w:szCs w:val="24"/>
        </w:rPr>
        <w:t xml:space="preserve"> crops, such as maize, rice, and wheat,</w:t>
      </w:r>
      <w:r w:rsidR="00571B3E" w:rsidRPr="00571B3E">
        <w:rPr>
          <w:rFonts w:ascii="Times New Roman" w:hAnsi="Times New Roman" w:cs="Times New Roman"/>
          <w:sz w:val="24"/>
          <w:szCs w:val="24"/>
          <w:lang w:val="en"/>
        </w:rPr>
        <w:t xml:space="preserve"> </w:t>
      </w:r>
      <w:r w:rsidR="00571B3E" w:rsidRPr="00B32A65">
        <w:rPr>
          <w:rFonts w:ascii="Times New Roman" w:hAnsi="Times New Roman" w:cs="Times New Roman"/>
          <w:sz w:val="24"/>
          <w:szCs w:val="24"/>
          <w:lang w:val="en"/>
        </w:rPr>
        <w:t>because of high</w:t>
      </w:r>
      <w:r w:rsidR="00B32A65" w:rsidRPr="00B32A65">
        <w:rPr>
          <w:rFonts w:ascii="Times New Roman" w:hAnsi="Times New Roman" w:cs="Times New Roman"/>
          <w:sz w:val="24"/>
          <w:szCs w:val="24"/>
          <w:lang w:val="en"/>
        </w:rPr>
        <w:t>er</w:t>
      </w:r>
      <w:r w:rsidR="00571B3E" w:rsidRPr="00B32A65">
        <w:rPr>
          <w:rFonts w:ascii="Times New Roman" w:hAnsi="Times New Roman" w:cs="Times New Roman"/>
          <w:sz w:val="24"/>
          <w:szCs w:val="24"/>
          <w:lang w:val="en"/>
        </w:rPr>
        <w:t xml:space="preserve"> yields and high nutritional value.</w:t>
      </w:r>
      <w:r w:rsidR="00571B3E" w:rsidRPr="00B32A65">
        <w:rPr>
          <w:rFonts w:ascii="inherit" w:eastAsia="Times New Roman" w:hAnsi="inherit" w:cs="Courier New"/>
          <w:color w:val="1F1F1F"/>
          <w:kern w:val="0"/>
          <w:sz w:val="42"/>
          <w:szCs w:val="42"/>
          <w:lang w:val="en" w:eastAsia="en-IN"/>
          <w14:ligatures w14:val="none"/>
        </w:rPr>
        <w:t xml:space="preserve"> </w:t>
      </w:r>
      <w:r w:rsidR="00571B3E" w:rsidRPr="00B32A65">
        <w:rPr>
          <w:rFonts w:ascii="Times New Roman" w:hAnsi="Times New Roman" w:cs="Times New Roman"/>
          <w:sz w:val="24"/>
          <w:szCs w:val="24"/>
          <w:lang w:val="en"/>
        </w:rPr>
        <w:t xml:space="preserve">Although these crops are important, excessive dependence on them has led to the neglect of many other edible and nutrient-rich plant </w:t>
      </w:r>
      <w:proofErr w:type="spellStart"/>
      <w:proofErr w:type="gramStart"/>
      <w:r w:rsidR="00571B3E" w:rsidRPr="00B32A65">
        <w:rPr>
          <w:rFonts w:ascii="Times New Roman" w:hAnsi="Times New Roman" w:cs="Times New Roman"/>
          <w:sz w:val="24"/>
          <w:szCs w:val="24"/>
          <w:lang w:val="en"/>
        </w:rPr>
        <w:t>species</w:t>
      </w:r>
      <w:r w:rsidR="00D96179">
        <w:rPr>
          <w:rFonts w:ascii="Times New Roman" w:hAnsi="Times New Roman" w:cs="Times New Roman"/>
          <w:sz w:val="24"/>
          <w:szCs w:val="24"/>
          <w:lang w:val="en"/>
        </w:rPr>
        <w:t>.</w:t>
      </w:r>
      <w:r w:rsidR="00CD7C18" w:rsidRPr="00CD7C18">
        <w:rPr>
          <w:rFonts w:ascii="Times New Roman" w:hAnsi="Times New Roman" w:cs="Times New Roman"/>
          <w:sz w:val="24"/>
          <w:szCs w:val="24"/>
          <w:lang w:val="en"/>
        </w:rPr>
        <w:t>Such</w:t>
      </w:r>
      <w:proofErr w:type="spellEnd"/>
      <w:proofErr w:type="gramEnd"/>
      <w:r w:rsidR="00CD7C18" w:rsidRPr="00CD7C18">
        <w:rPr>
          <w:rFonts w:ascii="Times New Roman" w:hAnsi="Times New Roman" w:cs="Times New Roman"/>
          <w:sz w:val="24"/>
          <w:szCs w:val="24"/>
          <w:lang w:val="en"/>
        </w:rPr>
        <w:t xml:space="preserve"> neglect reduces agricultural diversity and increases vulnerability to pests, diseases and climate change.</w:t>
      </w:r>
      <w:r w:rsidRPr="000A3B74">
        <w:rPr>
          <w:rFonts w:ascii="Times New Roman" w:hAnsi="Times New Roman" w:cs="Times New Roman"/>
          <w:sz w:val="24"/>
          <w:szCs w:val="24"/>
        </w:rPr>
        <w:t xml:space="preserve"> </w:t>
      </w:r>
      <w:r w:rsidR="007A7A9D" w:rsidRPr="007A7A9D">
        <w:rPr>
          <w:rFonts w:ascii="Times New Roman" w:hAnsi="Times New Roman" w:cs="Times New Roman"/>
          <w:sz w:val="24"/>
          <w:szCs w:val="24"/>
        </w:rPr>
        <w:t>As a result, biodiversity loss happens at both the species and genetic levels, reducing ecosystem resilience and</w:t>
      </w:r>
      <w:r w:rsidR="007A7A9D">
        <w:rPr>
          <w:rFonts w:ascii="Times New Roman" w:hAnsi="Times New Roman" w:cs="Times New Roman"/>
          <w:sz w:val="24"/>
          <w:szCs w:val="24"/>
        </w:rPr>
        <w:t xml:space="preserve"> </w:t>
      </w:r>
      <w:r w:rsidRPr="000A3B74">
        <w:rPr>
          <w:rFonts w:ascii="Times New Roman" w:hAnsi="Times New Roman" w:cs="Times New Roman"/>
          <w:sz w:val="24"/>
          <w:szCs w:val="24"/>
        </w:rPr>
        <w:t xml:space="preserve">threatening long-term food security. </w:t>
      </w:r>
      <w:r w:rsidR="007A7A9D" w:rsidRPr="007A7A9D">
        <w:rPr>
          <w:rFonts w:ascii="Times New Roman" w:hAnsi="Times New Roman" w:cs="Times New Roman"/>
          <w:sz w:val="24"/>
          <w:szCs w:val="24"/>
          <w:lang w:val="en"/>
        </w:rPr>
        <w:t>Therefore, it is essential to conserve and enhance a wide range of plant species to maintain ecological balance and ensure a stable future for both natural systems and human societies.</w:t>
      </w:r>
      <w:r w:rsidR="00D96179" w:rsidRPr="00D96179">
        <w:rPr>
          <w:rFonts w:ascii="Times New Roman" w:hAnsi="Times New Roman" w:cs="Times New Roman"/>
          <w:color w:val="000000" w:themeColor="text1"/>
          <w:sz w:val="24"/>
          <w:szCs w:val="24"/>
          <w:lang w:val="en"/>
        </w:rPr>
        <w:t xml:space="preserve"> </w:t>
      </w:r>
      <w:r w:rsidR="00D96179" w:rsidRPr="00152579">
        <w:rPr>
          <w:rFonts w:ascii="Times New Roman" w:hAnsi="Times New Roman" w:cs="Times New Roman"/>
          <w:color w:val="000000" w:themeColor="text1"/>
          <w:sz w:val="24"/>
          <w:szCs w:val="24"/>
          <w:lang w:val="en"/>
        </w:rPr>
        <w:t>(</w:t>
      </w:r>
      <w:hyperlink r:id="rId9" w:history="1"/>
      <w:r w:rsidR="00D96179">
        <w:rPr>
          <w:rFonts w:ascii="Times New Roman" w:hAnsi="Times New Roman" w:cs="Times New Roman"/>
          <w:color w:val="000000" w:themeColor="text1"/>
          <w:sz w:val="24"/>
          <w:szCs w:val="24"/>
        </w:rPr>
        <w:t>T</w:t>
      </w:r>
      <w:proofErr w:type="spellStart"/>
      <w:r w:rsidR="00D96179">
        <w:rPr>
          <w:rFonts w:ascii="Times New Roman" w:hAnsi="Times New Roman" w:cs="Times New Roman"/>
          <w:color w:val="000000" w:themeColor="text1"/>
          <w:sz w:val="24"/>
          <w:szCs w:val="24"/>
          <w:lang w:val="en"/>
        </w:rPr>
        <w:t>hilsted</w:t>
      </w:r>
      <w:proofErr w:type="spellEnd"/>
      <w:r w:rsidR="00D96179">
        <w:rPr>
          <w:rFonts w:ascii="Times New Roman" w:hAnsi="Times New Roman" w:cs="Times New Roman"/>
          <w:color w:val="000000" w:themeColor="text1"/>
          <w:sz w:val="24"/>
          <w:szCs w:val="24"/>
          <w:lang w:val="en"/>
        </w:rPr>
        <w:t xml:space="preserve"> </w:t>
      </w:r>
      <w:r w:rsidR="00D96179">
        <w:rPr>
          <w:rFonts w:ascii="Times New Roman" w:hAnsi="Times New Roman" w:cs="Times New Roman"/>
          <w:i/>
          <w:iCs/>
          <w:color w:val="000000" w:themeColor="text1"/>
          <w:sz w:val="24"/>
          <w:szCs w:val="24"/>
          <w:lang w:val="en"/>
        </w:rPr>
        <w:t xml:space="preserve">et al., </w:t>
      </w:r>
      <w:r w:rsidR="00D96179">
        <w:rPr>
          <w:rFonts w:ascii="Times New Roman" w:hAnsi="Times New Roman" w:cs="Times New Roman"/>
          <w:color w:val="000000" w:themeColor="text1"/>
          <w:sz w:val="24"/>
          <w:szCs w:val="24"/>
          <w:lang w:val="en"/>
        </w:rPr>
        <w:t>2023).</w:t>
      </w:r>
    </w:p>
    <w:p w14:paraId="2807AF1F" w14:textId="36474B90" w:rsidR="007577BC" w:rsidRDefault="00781988" w:rsidP="007577BC">
      <w:pPr>
        <w:jc w:val="both"/>
        <w:rPr>
          <w:rFonts w:ascii="Times New Roman" w:hAnsi="Times New Roman" w:cs="Times New Roman"/>
          <w:sz w:val="24"/>
          <w:szCs w:val="24"/>
        </w:rPr>
      </w:pPr>
      <w:r w:rsidRPr="00781988">
        <w:rPr>
          <w:rFonts w:ascii="Times New Roman" w:hAnsi="Times New Roman" w:cs="Times New Roman"/>
          <w:sz w:val="24"/>
          <w:szCs w:val="24"/>
          <w:lang w:val="en"/>
        </w:rPr>
        <w:t>Drought is a significant abiotic factor that limits crop productivity in arid and semi-arid regions.</w:t>
      </w:r>
      <w:r>
        <w:rPr>
          <w:rFonts w:ascii="Times New Roman" w:hAnsi="Times New Roman" w:cs="Times New Roman"/>
          <w:sz w:val="24"/>
          <w:szCs w:val="24"/>
          <w:lang w:val="en"/>
        </w:rPr>
        <w:t xml:space="preserve"> </w:t>
      </w:r>
      <w:r w:rsidR="00C92F73" w:rsidRPr="00C92F73">
        <w:rPr>
          <w:rFonts w:ascii="Times New Roman" w:hAnsi="Times New Roman" w:cs="Times New Roman"/>
          <w:sz w:val="24"/>
          <w:szCs w:val="24"/>
          <w:lang w:val="en"/>
        </w:rPr>
        <w:t>Under drought conditions, millet grows better than most other cereals because of its climate-resilient properties, including high tolerance to environmental stresses, minimal water requirements, and good growth and yield stability</w:t>
      </w:r>
      <w:r w:rsidR="007577BC" w:rsidRPr="007577BC">
        <w:rPr>
          <w:rFonts w:ascii="Times New Roman" w:hAnsi="Times New Roman" w:cs="Times New Roman"/>
          <w:sz w:val="24"/>
          <w:szCs w:val="24"/>
        </w:rPr>
        <w:t xml:space="preserve"> </w:t>
      </w:r>
      <w:r w:rsidR="007577BC">
        <w:rPr>
          <w:rFonts w:ascii="Times New Roman" w:hAnsi="Times New Roman" w:cs="Times New Roman"/>
          <w:sz w:val="24"/>
          <w:szCs w:val="24"/>
        </w:rPr>
        <w:fldChar w:fldCharType="begin" w:fldLock="1"/>
      </w:r>
      <w:r w:rsidR="007577BC">
        <w:rPr>
          <w:rFonts w:ascii="Times New Roman" w:hAnsi="Times New Roman" w:cs="Times New Roman"/>
          <w:sz w:val="24"/>
          <w:szCs w:val="24"/>
        </w:rPr>
        <w:instrText>ADDIN CSL_CITATION {"citationItems":[{"id":"ITEM-1","itemData":{"DOI":"10.1007/s12298-020-00909-9","ISSN":"09740430","abstract":"Finger millet (Eleusine coracana L. Gaertn.) is a nutritious and climate-resilient crop with a C4 type carbon fixation pathway. The present study was aimed to assess the drought tolerance capacities of four finger millet genotypes based on their physiological and biochemical characteristics at three different phenological stages. Finger millet genotypes RAU 8, GPU 67, GPU 28 and MS 9272 were subjected to two water regimes, regular irrigation (control) and suspended irrigation (drought stress). During water regimes, morpho-physiological [biomass accumulation, leaf relative water content, and photosynthetic pigments] and biochemical changes [proline content, water soluble carbohydrates, antioxidant enzymes, and malondialdehyde content] were studied during seedling (18th day), vegetative (49th day) and early flowering stages (73rd day). The maintenance of growth especially root growth, biomass accumulation, the differential response in the concentration and changes of pigments, accumulation of proline, water-soluble carbohydrates and increased levels of antioxidant enzymes under drought stress play a major role in differential tolerance in finger millet genotypes that is conferred by the biplot analysis. The genotype RAU 8 is the most drought-tolerant genotype at all the three different phenological stages. Whereas the genotype GPU 67 was identified as sensitive at the seedling stage and its tolerance level was improved at vegetative and early flowering stages. The genotypes GPU 28 and MS 9272 were considered as drought sensitive at all three different phenological stages. Our results provide inputs to the breeders to select genotypes as parents and to design effective strategies in crop improvement programs.","author":[{"dropping-particle":"","family":"Mude","given":"Lakshmipathi Naik","non-dropping-particle":"","parse-names":false,"suffix":""},{"dropping-particle":"","family":"Mondam","given":"Muniraja","non-dropping-particle":"","parse-names":false,"suffix":""},{"dropping-particle":"","family":"Gujjula","given":"Vijayalakshmi","non-dropping-particle":"","parse-names":false,"suffix":""},{"dropping-particle":"","family":"Jinka","given":"Sivakumar","non-dropping-particle":"","parse-names":false,"suffix":""},{"dropping-particle":"","family":"Pinjari","given":"Osman Basha","non-dropping-particle":"","parse-names":false,"suffix":""},{"dropping-particle":"","family":"Yellodu Adi Reddy","given":"Nanja","non-dropping-particle":"","parse-names":false,"suffix":""},{"dropping-particle":"","family":"Patan","given":"Shaik Sha Valli Khan","non-dropping-particle":"","parse-names":false,"suffix":""}],"container-title":"Physiology and Molecular Biology of Plants","id":"ITEM-1","issue":"11","issued":{"date-parts":[["2020"]]},"page":"2151-2171","publisher":"Springer India","title":"Morpho-physiological and biochemical changes in finger millet [Eleusine coracana (L.) Gaertn.] under drought stress","type":"article-journal","volume":"26"},"uris":["http://www.mendeley.com/documents/?uuid=f1fd89df-b91b-4070-ad09-ed2ca1545f09"]}],"mendeley":{"formattedCitation":"(Mude et al., 2020)","plainTextFormattedCitation":"(Mude et al., 2020)","previouslyFormattedCitation":"(Mude et al., 2020)"},"properties":{"noteIndex":0},"schema":"https://github.com/citation-style-language/schema/raw/master/csl-citation.json"}</w:instrText>
      </w:r>
      <w:r w:rsidR="007577BC">
        <w:rPr>
          <w:rFonts w:ascii="Times New Roman" w:hAnsi="Times New Roman" w:cs="Times New Roman"/>
          <w:sz w:val="24"/>
          <w:szCs w:val="24"/>
        </w:rPr>
        <w:fldChar w:fldCharType="separate"/>
      </w:r>
      <w:r w:rsidR="007577BC" w:rsidRPr="00E0037A">
        <w:rPr>
          <w:rFonts w:ascii="Times New Roman" w:hAnsi="Times New Roman" w:cs="Times New Roman"/>
          <w:noProof/>
          <w:sz w:val="24"/>
          <w:szCs w:val="24"/>
        </w:rPr>
        <w:t xml:space="preserve">(Mude </w:t>
      </w:r>
      <w:r w:rsidR="006A15E9" w:rsidRPr="006A15E9">
        <w:rPr>
          <w:rFonts w:ascii="Times New Roman" w:hAnsi="Times New Roman" w:cs="Times New Roman"/>
          <w:i/>
          <w:iCs/>
          <w:noProof/>
          <w:sz w:val="24"/>
          <w:szCs w:val="24"/>
        </w:rPr>
        <w:t>et al</w:t>
      </w:r>
      <w:r w:rsidR="007577BC" w:rsidRPr="00E0037A">
        <w:rPr>
          <w:rFonts w:ascii="Times New Roman" w:hAnsi="Times New Roman" w:cs="Times New Roman"/>
          <w:noProof/>
          <w:sz w:val="24"/>
          <w:szCs w:val="24"/>
        </w:rPr>
        <w:t>., 2020)</w:t>
      </w:r>
      <w:r w:rsidR="007577BC">
        <w:rPr>
          <w:rFonts w:ascii="Times New Roman" w:hAnsi="Times New Roman" w:cs="Times New Roman"/>
          <w:sz w:val="24"/>
          <w:szCs w:val="24"/>
        </w:rPr>
        <w:fldChar w:fldCharType="end"/>
      </w:r>
      <w:r w:rsidR="00730D52">
        <w:rPr>
          <w:rFonts w:ascii="Times New Roman" w:hAnsi="Times New Roman" w:cs="Times New Roman"/>
          <w:sz w:val="24"/>
          <w:szCs w:val="24"/>
        </w:rPr>
        <w:t>.</w:t>
      </w:r>
    </w:p>
    <w:p w14:paraId="49D5FE8B" w14:textId="47B4A92D" w:rsidR="002D3021" w:rsidRDefault="00A6204E" w:rsidP="00A6204E">
      <w:pPr>
        <w:jc w:val="both"/>
        <w:rPr>
          <w:rFonts w:ascii="Times New Roman" w:hAnsi="Times New Roman" w:cs="Times New Roman"/>
          <w:sz w:val="24"/>
          <w:szCs w:val="24"/>
        </w:rPr>
      </w:pPr>
      <w:r w:rsidRPr="00A6204E">
        <w:rPr>
          <w:rFonts w:ascii="Times New Roman" w:hAnsi="Times New Roman" w:cs="Times New Roman"/>
          <w:sz w:val="24"/>
          <w:szCs w:val="24"/>
          <w:lang w:val="en"/>
        </w:rPr>
        <w:lastRenderedPageBreak/>
        <w:t xml:space="preserve">Millet is a type of small-grain annual cereal crop belonging to the family </w:t>
      </w:r>
      <w:proofErr w:type="spellStart"/>
      <w:r w:rsidRPr="00A6204E">
        <w:rPr>
          <w:rFonts w:ascii="Times New Roman" w:hAnsi="Times New Roman" w:cs="Times New Roman"/>
          <w:sz w:val="24"/>
          <w:szCs w:val="24"/>
          <w:lang w:val="en"/>
        </w:rPr>
        <w:t>Poaceae</w:t>
      </w:r>
      <w:proofErr w:type="spellEnd"/>
      <w:r w:rsidRPr="00A6204E">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A6204E">
        <w:rPr>
          <w:rFonts w:ascii="Times New Roman" w:hAnsi="Times New Roman" w:cs="Times New Roman"/>
          <w:sz w:val="24"/>
          <w:szCs w:val="24"/>
          <w:lang w:val="en"/>
        </w:rPr>
        <w:t>They are known for their exceptional resilience, having the ability to thrive in marginal and low-fertility soils and adapt effectively to hot, dry, and barren environmental conditions</w:t>
      </w:r>
      <w:r w:rsidR="00730D52">
        <w:rPr>
          <w:rFonts w:ascii="Times New Roman" w:hAnsi="Times New Roman" w:cs="Times New Roman"/>
          <w:sz w:val="24"/>
          <w:szCs w:val="24"/>
          <w:lang w:val="en"/>
        </w:rPr>
        <w:t xml:space="preserve"> </w:t>
      </w:r>
      <w:r w:rsidR="002D3021">
        <w:rPr>
          <w:rFonts w:ascii="Times New Roman" w:hAnsi="Times New Roman" w:cs="Times New Roman"/>
          <w:sz w:val="24"/>
          <w:szCs w:val="24"/>
        </w:rPr>
        <w:fldChar w:fldCharType="begin" w:fldLock="1"/>
      </w:r>
      <w:r w:rsidR="002D3021">
        <w:rPr>
          <w:rFonts w:ascii="Times New Roman" w:hAnsi="Times New Roman" w:cs="Times New Roman"/>
          <w:sz w:val="24"/>
          <w:szCs w:val="24"/>
        </w:rPr>
        <w:instrText>ADDIN CSL_CITATION {"citationItems":[{"id":"ITEM-1","itemData":{"DOI":"10.31254/phyto.2023.12308","abstract":"In India, ragi is the colloquial name for finger millet (Eleusine coracana L.). It is sometimes recognised as poor man’s food. Ragi flour is used to baked items to create calcium and iron-fortified biscuits. Calcium deficiency may cause birth abnormalities and dental problems. Ragi is good source of iron, which is crucial for the production of haemoglobin in red blood cells. Nutritionally, finger millets are rich in calcium, potassium, dietary fibres and polyphenolic constituents. Some individuals are allergic to protein gluten causing immune reaction. Gluten intolerance leads to chronic inflammatory bowel disorder. An ongoing strict diet (GFD) is the only solution available for these illnesses. Gluten-free products have less nutritional content and to be more expensive other lactose food products. They are well known for their health benefits like antidiabetic, antioxidant and antimicrobial properties. Hence, finger millets are naturally gluten free, these can be consumed by both gluten intolerant as well as diabetic individuals.","author":[{"dropping-particle":"","family":"Patil","given":"Pranita","non-dropping-particle":"","parse-names":false,"suffix":""},{"dropping-particle":"","family":"Singh","given":"Sury Pratap","non-dropping-particle":"","parse-names":false,"suffix":""},{"dropping-particle":"","family":"Patel","given":"Pankti","non-dropping-particle":"","parse-names":false,"suffix":""}],"container-title":"The Journal of Phytopharmacology","id":"ITEM-1","issue":"3","issued":{"date-parts":[["2023"]]},"page":"196-202","title":"Functional properties and health benefits of finger millet (Eleusine coracana L.): A review","type":"article-journal","volume":"12"},"uris":["http://www.mendeley.com/documents/?uuid=fd07806e-d084-49d8-a077-0fa7865c5a95"]}],"mendeley":{"formattedCitation":"(Patil et al., 2023)","plainTextFormattedCitation":"(Patil et al., 2023)","previouslyFormattedCitation":"(Patil et al., 2023)"},"properties":{"noteIndex":0},"schema":"https://github.com/citation-style-language/schema/raw/master/csl-citation.json"}</w:instrText>
      </w:r>
      <w:r w:rsidR="002D3021">
        <w:rPr>
          <w:rFonts w:ascii="Times New Roman" w:hAnsi="Times New Roman" w:cs="Times New Roman"/>
          <w:sz w:val="24"/>
          <w:szCs w:val="24"/>
        </w:rPr>
        <w:fldChar w:fldCharType="separate"/>
      </w:r>
      <w:r w:rsidR="002D3021" w:rsidRPr="00AD768E">
        <w:rPr>
          <w:rFonts w:ascii="Times New Roman" w:hAnsi="Times New Roman" w:cs="Times New Roman"/>
          <w:noProof/>
          <w:sz w:val="24"/>
          <w:szCs w:val="24"/>
        </w:rPr>
        <w:t xml:space="preserve">(Patil </w:t>
      </w:r>
      <w:r w:rsidR="006A15E9" w:rsidRPr="006A15E9">
        <w:rPr>
          <w:rFonts w:ascii="Times New Roman" w:hAnsi="Times New Roman" w:cs="Times New Roman"/>
          <w:i/>
          <w:iCs/>
          <w:noProof/>
          <w:sz w:val="24"/>
          <w:szCs w:val="24"/>
        </w:rPr>
        <w:t>et al</w:t>
      </w:r>
      <w:r w:rsidR="002D3021" w:rsidRPr="00AD768E">
        <w:rPr>
          <w:rFonts w:ascii="Times New Roman" w:hAnsi="Times New Roman" w:cs="Times New Roman"/>
          <w:noProof/>
          <w:sz w:val="24"/>
          <w:szCs w:val="24"/>
        </w:rPr>
        <w:t>., 2023)</w:t>
      </w:r>
      <w:r w:rsidR="002D3021">
        <w:rPr>
          <w:rFonts w:ascii="Times New Roman" w:hAnsi="Times New Roman" w:cs="Times New Roman"/>
          <w:sz w:val="24"/>
          <w:szCs w:val="24"/>
        </w:rPr>
        <w:fldChar w:fldCharType="end"/>
      </w:r>
      <w:r w:rsidR="002D3021">
        <w:rPr>
          <w:rFonts w:ascii="Times New Roman" w:hAnsi="Times New Roman" w:cs="Times New Roman"/>
          <w:sz w:val="24"/>
          <w:szCs w:val="24"/>
        </w:rPr>
        <w:t>.</w:t>
      </w:r>
    </w:p>
    <w:p w14:paraId="319302DF" w14:textId="6F2E1BE5" w:rsidR="002D3021" w:rsidRPr="001641D9" w:rsidRDefault="00A95861" w:rsidP="002D3021">
      <w:pPr>
        <w:jc w:val="both"/>
        <w:rPr>
          <w:rFonts w:ascii="Times New Roman" w:hAnsi="Times New Roman" w:cs="Times New Roman"/>
          <w:sz w:val="24"/>
          <w:szCs w:val="24"/>
          <w:lang w:val="en"/>
        </w:rPr>
      </w:pPr>
      <w:r>
        <w:rPr>
          <w:rFonts w:ascii="Times New Roman" w:hAnsi="Times New Roman" w:cs="Times New Roman"/>
          <w:sz w:val="24"/>
          <w:szCs w:val="24"/>
          <w:lang w:val="en"/>
        </w:rPr>
        <w:t>D</w:t>
      </w:r>
      <w:r w:rsidR="00EB2536" w:rsidRPr="00EB2536">
        <w:rPr>
          <w:rFonts w:ascii="Times New Roman" w:hAnsi="Times New Roman" w:cs="Times New Roman"/>
          <w:sz w:val="24"/>
          <w:szCs w:val="24"/>
          <w:lang w:val="en"/>
        </w:rPr>
        <w:t>ue to</w:t>
      </w:r>
      <w:r>
        <w:rPr>
          <w:rFonts w:ascii="Times New Roman" w:hAnsi="Times New Roman" w:cs="Times New Roman"/>
          <w:sz w:val="24"/>
          <w:szCs w:val="24"/>
          <w:lang w:val="en"/>
        </w:rPr>
        <w:t xml:space="preserve"> </w:t>
      </w:r>
      <w:r w:rsidR="00EB2536" w:rsidRPr="00EB2536">
        <w:rPr>
          <w:rFonts w:ascii="Times New Roman" w:hAnsi="Times New Roman" w:cs="Times New Roman"/>
          <w:sz w:val="24"/>
          <w:szCs w:val="24"/>
          <w:lang w:val="en"/>
        </w:rPr>
        <w:t>high nutritional value</w:t>
      </w:r>
      <w:r>
        <w:rPr>
          <w:rFonts w:ascii="Times New Roman" w:hAnsi="Times New Roman" w:cs="Times New Roman"/>
          <w:sz w:val="24"/>
          <w:szCs w:val="24"/>
          <w:lang w:val="en"/>
        </w:rPr>
        <w:t xml:space="preserve"> m</w:t>
      </w:r>
      <w:r w:rsidRPr="00EB2536">
        <w:rPr>
          <w:rFonts w:ascii="Times New Roman" w:hAnsi="Times New Roman" w:cs="Times New Roman"/>
          <w:sz w:val="24"/>
          <w:szCs w:val="24"/>
          <w:lang w:val="en"/>
        </w:rPr>
        <w:t>illet</w:t>
      </w:r>
      <w:r>
        <w:rPr>
          <w:rFonts w:ascii="Times New Roman" w:hAnsi="Times New Roman" w:cs="Times New Roman"/>
          <w:sz w:val="24"/>
          <w:szCs w:val="24"/>
          <w:lang w:val="en"/>
        </w:rPr>
        <w:t>s</w:t>
      </w:r>
      <w:r w:rsidRPr="00EB2536">
        <w:rPr>
          <w:rFonts w:ascii="Times New Roman" w:hAnsi="Times New Roman" w:cs="Times New Roman"/>
          <w:sz w:val="24"/>
          <w:szCs w:val="24"/>
          <w:lang w:val="en"/>
        </w:rPr>
        <w:t xml:space="preserve"> play a </w:t>
      </w:r>
      <w:r>
        <w:rPr>
          <w:rFonts w:ascii="Times New Roman" w:hAnsi="Times New Roman" w:cs="Times New Roman"/>
          <w:sz w:val="24"/>
          <w:szCs w:val="24"/>
          <w:lang w:val="en"/>
        </w:rPr>
        <w:t>vital</w:t>
      </w:r>
      <w:r w:rsidRPr="00EB2536">
        <w:rPr>
          <w:rFonts w:ascii="Times New Roman" w:hAnsi="Times New Roman" w:cs="Times New Roman"/>
          <w:sz w:val="24"/>
          <w:szCs w:val="24"/>
          <w:lang w:val="en"/>
        </w:rPr>
        <w:t xml:space="preserve"> role in nutritional security</w:t>
      </w:r>
      <w:r w:rsidR="00EB2536" w:rsidRPr="00EB2536">
        <w:rPr>
          <w:rFonts w:ascii="Times New Roman" w:hAnsi="Times New Roman" w:cs="Times New Roman"/>
          <w:sz w:val="24"/>
          <w:szCs w:val="24"/>
          <w:lang w:val="en"/>
        </w:rPr>
        <w:t>, which underlines the need to promote its cultivation and consumption.</w:t>
      </w:r>
      <w:r w:rsidR="00EB2536">
        <w:rPr>
          <w:rFonts w:ascii="Times New Roman" w:hAnsi="Times New Roman" w:cs="Times New Roman"/>
          <w:sz w:val="24"/>
          <w:szCs w:val="24"/>
          <w:lang w:val="en"/>
        </w:rPr>
        <w:t xml:space="preserve"> </w:t>
      </w:r>
      <w:r w:rsidR="00EB2536" w:rsidRPr="00EB2536">
        <w:rPr>
          <w:rFonts w:ascii="Times New Roman" w:hAnsi="Times New Roman" w:cs="Times New Roman"/>
          <w:sz w:val="24"/>
          <w:szCs w:val="24"/>
          <w:lang w:val="en"/>
        </w:rPr>
        <w:t>Historically, especially in Asia and Africa</w:t>
      </w:r>
      <w:r>
        <w:rPr>
          <w:rFonts w:ascii="Times New Roman" w:hAnsi="Times New Roman" w:cs="Times New Roman"/>
          <w:sz w:val="24"/>
          <w:szCs w:val="24"/>
          <w:lang w:val="en"/>
        </w:rPr>
        <w:t xml:space="preserve">, </w:t>
      </w:r>
      <w:r w:rsidRPr="00EB2536">
        <w:rPr>
          <w:rFonts w:ascii="Times New Roman" w:hAnsi="Times New Roman" w:cs="Times New Roman"/>
          <w:sz w:val="24"/>
          <w:szCs w:val="24"/>
          <w:lang w:val="en"/>
        </w:rPr>
        <w:t>millet has been an important staple food for human populations</w:t>
      </w:r>
      <w:r w:rsidR="00EB2536" w:rsidRPr="00EB2536">
        <w:rPr>
          <w:rFonts w:ascii="Times New Roman" w:hAnsi="Times New Roman" w:cs="Times New Roman"/>
          <w:sz w:val="24"/>
          <w:szCs w:val="24"/>
          <w:lang w:val="en"/>
        </w:rPr>
        <w:t>.</w:t>
      </w:r>
      <w:r w:rsidR="001641D9">
        <w:rPr>
          <w:rFonts w:ascii="Times New Roman" w:hAnsi="Times New Roman" w:cs="Times New Roman"/>
          <w:sz w:val="24"/>
          <w:szCs w:val="24"/>
          <w:lang w:val="en"/>
        </w:rPr>
        <w:t xml:space="preserve"> </w:t>
      </w:r>
      <w:r w:rsidR="001641D9" w:rsidRPr="001641D9">
        <w:rPr>
          <w:rFonts w:ascii="Times New Roman" w:hAnsi="Times New Roman" w:cs="Times New Roman"/>
          <w:sz w:val="24"/>
          <w:szCs w:val="24"/>
          <w:lang w:val="en"/>
        </w:rPr>
        <w:t>However, over the last three decades, the apparent consumption of sorghum and other millets has declined</w:t>
      </w:r>
      <w:r w:rsidR="00EB2536" w:rsidRPr="00EB2536">
        <w:rPr>
          <w:rFonts w:ascii="Times New Roman" w:hAnsi="Times New Roman" w:cs="Times New Roman"/>
          <w:sz w:val="24"/>
          <w:szCs w:val="24"/>
          <w:lang w:val="en"/>
        </w:rPr>
        <w:t>.</w:t>
      </w:r>
      <w:r w:rsidR="001641D9">
        <w:rPr>
          <w:rFonts w:ascii="Times New Roman" w:hAnsi="Times New Roman" w:cs="Times New Roman"/>
          <w:sz w:val="24"/>
          <w:szCs w:val="24"/>
          <w:lang w:val="en"/>
        </w:rPr>
        <w:t xml:space="preserve"> </w:t>
      </w:r>
      <w:r w:rsidR="00D43DBD" w:rsidRPr="00D43DBD">
        <w:rPr>
          <w:rFonts w:ascii="Times New Roman" w:hAnsi="Times New Roman" w:cs="Times New Roman"/>
          <w:sz w:val="24"/>
          <w:szCs w:val="24"/>
          <w:lang w:val="en"/>
        </w:rPr>
        <w:t>This reduced demand has resulted in a significant decline in millet production in India.</w:t>
      </w:r>
      <w:r w:rsidR="00061AB2">
        <w:rPr>
          <w:rFonts w:ascii="Times New Roman" w:hAnsi="Times New Roman" w:cs="Times New Roman"/>
          <w:sz w:val="24"/>
          <w:szCs w:val="24"/>
          <w:lang w:val="en"/>
        </w:rPr>
        <w:t xml:space="preserve"> </w:t>
      </w:r>
      <w:r w:rsidR="00D43DBD" w:rsidRPr="00D43DBD">
        <w:rPr>
          <w:rFonts w:ascii="Times New Roman" w:hAnsi="Times New Roman" w:cs="Times New Roman"/>
          <w:sz w:val="24"/>
          <w:szCs w:val="24"/>
          <w:lang w:val="en"/>
        </w:rPr>
        <w:t>For example, sorghum production dec</w:t>
      </w:r>
      <w:r w:rsidR="001641D9">
        <w:rPr>
          <w:rFonts w:ascii="Times New Roman" w:hAnsi="Times New Roman" w:cs="Times New Roman"/>
          <w:sz w:val="24"/>
          <w:szCs w:val="24"/>
          <w:lang w:val="en"/>
        </w:rPr>
        <w:t xml:space="preserve">reased </w:t>
      </w:r>
      <w:r w:rsidR="00D43DBD" w:rsidRPr="00D43DBD">
        <w:rPr>
          <w:rFonts w:ascii="Times New Roman" w:hAnsi="Times New Roman" w:cs="Times New Roman"/>
          <w:sz w:val="24"/>
          <w:szCs w:val="24"/>
          <w:lang w:val="en"/>
        </w:rPr>
        <w:t xml:space="preserve">from </w:t>
      </w:r>
      <w:r w:rsidR="001641D9">
        <w:rPr>
          <w:rFonts w:ascii="Times New Roman" w:hAnsi="Times New Roman" w:cs="Times New Roman"/>
          <w:sz w:val="24"/>
          <w:szCs w:val="24"/>
          <w:lang w:val="en"/>
        </w:rPr>
        <w:t>seven</w:t>
      </w:r>
      <w:r w:rsidR="00D43DBD" w:rsidRPr="00D43DBD">
        <w:rPr>
          <w:rFonts w:ascii="Times New Roman" w:hAnsi="Times New Roman" w:cs="Times New Roman"/>
          <w:sz w:val="24"/>
          <w:szCs w:val="24"/>
          <w:lang w:val="en"/>
        </w:rPr>
        <w:t xml:space="preserve"> million </w:t>
      </w:r>
      <w:proofErr w:type="spellStart"/>
      <w:r w:rsidR="00D43DBD" w:rsidRPr="00D43DBD">
        <w:rPr>
          <w:rFonts w:ascii="Times New Roman" w:hAnsi="Times New Roman" w:cs="Times New Roman"/>
          <w:sz w:val="24"/>
          <w:szCs w:val="24"/>
          <w:lang w:val="en"/>
        </w:rPr>
        <w:t>tonnes</w:t>
      </w:r>
      <w:proofErr w:type="spellEnd"/>
      <w:r w:rsidR="00D43DBD" w:rsidRPr="00D43DBD">
        <w:rPr>
          <w:rFonts w:ascii="Times New Roman" w:hAnsi="Times New Roman" w:cs="Times New Roman"/>
          <w:sz w:val="24"/>
          <w:szCs w:val="24"/>
          <w:lang w:val="en"/>
        </w:rPr>
        <w:t xml:space="preserve"> in 2010-</w:t>
      </w:r>
      <w:r w:rsidR="00A743EB">
        <w:rPr>
          <w:rFonts w:ascii="Times New Roman" w:hAnsi="Times New Roman" w:cs="Times New Roman"/>
          <w:sz w:val="24"/>
          <w:szCs w:val="24"/>
          <w:lang w:val="en"/>
        </w:rPr>
        <w:t>20</w:t>
      </w:r>
      <w:r w:rsidR="00D43DBD" w:rsidRPr="00D43DBD">
        <w:rPr>
          <w:rFonts w:ascii="Times New Roman" w:hAnsi="Times New Roman" w:cs="Times New Roman"/>
          <w:sz w:val="24"/>
          <w:szCs w:val="24"/>
          <w:lang w:val="en"/>
        </w:rPr>
        <w:t xml:space="preserve">11 to 4.2 million </w:t>
      </w:r>
      <w:proofErr w:type="spellStart"/>
      <w:r w:rsidR="00D43DBD" w:rsidRPr="00D43DBD">
        <w:rPr>
          <w:rFonts w:ascii="Times New Roman" w:hAnsi="Times New Roman" w:cs="Times New Roman"/>
          <w:sz w:val="24"/>
          <w:szCs w:val="24"/>
          <w:lang w:val="en"/>
        </w:rPr>
        <w:t>tonnes</w:t>
      </w:r>
      <w:proofErr w:type="spellEnd"/>
      <w:r w:rsidR="00D43DBD" w:rsidRPr="00D43DBD">
        <w:rPr>
          <w:rFonts w:ascii="Times New Roman" w:hAnsi="Times New Roman" w:cs="Times New Roman"/>
          <w:sz w:val="24"/>
          <w:szCs w:val="24"/>
          <w:lang w:val="en"/>
        </w:rPr>
        <w:t xml:space="preserve"> in 2015-</w:t>
      </w:r>
      <w:r w:rsidR="00A743EB">
        <w:rPr>
          <w:rFonts w:ascii="Times New Roman" w:hAnsi="Times New Roman" w:cs="Times New Roman"/>
          <w:sz w:val="24"/>
          <w:szCs w:val="24"/>
          <w:lang w:val="en"/>
        </w:rPr>
        <w:t>20</w:t>
      </w:r>
      <w:r w:rsidR="00D43DBD" w:rsidRPr="00D43DBD">
        <w:rPr>
          <w:rFonts w:ascii="Times New Roman" w:hAnsi="Times New Roman" w:cs="Times New Roman"/>
          <w:sz w:val="24"/>
          <w:szCs w:val="24"/>
          <w:lang w:val="en"/>
        </w:rPr>
        <w:t>16.</w:t>
      </w:r>
      <w:r w:rsidR="00D43DBD">
        <w:rPr>
          <w:rFonts w:ascii="Times New Roman" w:hAnsi="Times New Roman" w:cs="Times New Roman"/>
          <w:sz w:val="24"/>
          <w:szCs w:val="24"/>
        </w:rPr>
        <w:t xml:space="preserve"> </w:t>
      </w:r>
      <w:r w:rsidR="00A743EB" w:rsidRPr="00A743EB">
        <w:rPr>
          <w:rFonts w:ascii="Times New Roman" w:hAnsi="Times New Roman" w:cs="Times New Roman"/>
          <w:sz w:val="24"/>
          <w:szCs w:val="24"/>
          <w:lang w:val="en"/>
        </w:rPr>
        <w:t xml:space="preserve">In the same way, over the same time period, the production of small millet fell from 0.44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to 0.39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w:t>
      </w:r>
      <w:proofErr w:type="spellStart"/>
      <w:r w:rsidR="00A743EB" w:rsidRPr="00A743EB">
        <w:rPr>
          <w:rFonts w:ascii="Times New Roman" w:hAnsi="Times New Roman" w:cs="Times New Roman"/>
          <w:sz w:val="24"/>
          <w:szCs w:val="24"/>
          <w:lang w:val="en"/>
        </w:rPr>
        <w:t>ragi</w:t>
      </w:r>
      <w:proofErr w:type="spellEnd"/>
      <w:r w:rsidR="00A743EB" w:rsidRPr="00A743EB">
        <w:rPr>
          <w:rFonts w:ascii="Times New Roman" w:hAnsi="Times New Roman" w:cs="Times New Roman"/>
          <w:sz w:val="24"/>
          <w:szCs w:val="24"/>
          <w:lang w:val="en"/>
        </w:rPr>
        <w:t xml:space="preserve"> fell from 2.2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to 1.8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and Bajra fell from 10.4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to 8.1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w:t>
      </w:r>
      <w:r w:rsidR="00B2738A">
        <w:rPr>
          <w:rFonts w:ascii="Times New Roman" w:hAnsi="Times New Roman" w:cs="Times New Roman"/>
          <w:sz w:val="24"/>
          <w:szCs w:val="24"/>
        </w:rPr>
        <w:t xml:space="preserve">(Rao </w:t>
      </w:r>
      <w:r w:rsidR="006A15E9" w:rsidRPr="006A15E9">
        <w:rPr>
          <w:rFonts w:ascii="Times New Roman" w:hAnsi="Times New Roman" w:cs="Times New Roman"/>
          <w:i/>
          <w:iCs/>
          <w:sz w:val="24"/>
          <w:szCs w:val="24"/>
        </w:rPr>
        <w:t>et al</w:t>
      </w:r>
      <w:r w:rsidR="00B2738A">
        <w:rPr>
          <w:rFonts w:ascii="Times New Roman" w:hAnsi="Times New Roman" w:cs="Times New Roman"/>
          <w:sz w:val="24"/>
          <w:szCs w:val="24"/>
        </w:rPr>
        <w:t>.,2017)</w:t>
      </w:r>
      <w:r w:rsidR="00112302">
        <w:rPr>
          <w:rFonts w:ascii="Times New Roman" w:hAnsi="Times New Roman" w:cs="Times New Roman"/>
          <w:sz w:val="24"/>
          <w:szCs w:val="24"/>
        </w:rPr>
        <w:t>.</w:t>
      </w:r>
    </w:p>
    <w:p w14:paraId="6FE1FFD2" w14:textId="77777777" w:rsidR="00112302" w:rsidRDefault="00D43DBD" w:rsidP="00DF2188">
      <w:pPr>
        <w:jc w:val="both"/>
        <w:rPr>
          <w:rFonts w:ascii="Times New Roman" w:hAnsi="Times New Roman" w:cs="Times New Roman"/>
          <w:sz w:val="24"/>
          <w:szCs w:val="24"/>
        </w:rPr>
      </w:pPr>
      <w:r w:rsidRPr="00D43DBD">
        <w:rPr>
          <w:rFonts w:ascii="Times New Roman" w:hAnsi="Times New Roman" w:cs="Times New Roman"/>
          <w:sz w:val="24"/>
          <w:szCs w:val="24"/>
        </w:rPr>
        <w:t xml:space="preserve">Millets are </w:t>
      </w:r>
      <w:r w:rsidR="002415AD">
        <w:rPr>
          <w:rFonts w:ascii="Times New Roman" w:hAnsi="Times New Roman" w:cs="Times New Roman"/>
          <w:sz w:val="24"/>
          <w:szCs w:val="24"/>
        </w:rPr>
        <w:t xml:space="preserve">very </w:t>
      </w:r>
      <w:r>
        <w:rPr>
          <w:rFonts w:ascii="Times New Roman" w:hAnsi="Times New Roman" w:cs="Times New Roman"/>
          <w:sz w:val="24"/>
          <w:szCs w:val="24"/>
        </w:rPr>
        <w:t>good</w:t>
      </w:r>
      <w:r w:rsidRPr="00D43DBD">
        <w:rPr>
          <w:rFonts w:ascii="Times New Roman" w:hAnsi="Times New Roman" w:cs="Times New Roman"/>
          <w:sz w:val="24"/>
          <w:szCs w:val="24"/>
        </w:rPr>
        <w:t xml:space="preserve"> source of dietary energy, providing about 320–370 kcal per 100 g of intake.</w:t>
      </w:r>
      <w:r>
        <w:rPr>
          <w:rFonts w:ascii="Times New Roman" w:hAnsi="Times New Roman" w:cs="Times New Roman"/>
          <w:sz w:val="24"/>
          <w:szCs w:val="24"/>
        </w:rPr>
        <w:t xml:space="preserve"> </w:t>
      </w:r>
      <w:r w:rsidRPr="00D43DBD">
        <w:rPr>
          <w:rFonts w:ascii="Times New Roman" w:hAnsi="Times New Roman" w:cs="Times New Roman"/>
          <w:sz w:val="24"/>
          <w:szCs w:val="24"/>
          <w:lang w:val="en"/>
        </w:rPr>
        <w:t>They are higher in fiber and lower in starch than other staple grains, with carbohydrates comprising approximately 65–75% of their total weight.</w:t>
      </w:r>
      <w:r w:rsidR="00DF2188">
        <w:rPr>
          <w:rFonts w:ascii="Times New Roman" w:hAnsi="Times New Roman" w:cs="Times New Roman"/>
          <w:sz w:val="24"/>
          <w:szCs w:val="24"/>
          <w:lang w:val="en"/>
        </w:rPr>
        <w:t xml:space="preserve"> </w:t>
      </w:r>
      <w:r w:rsidR="00DF2188" w:rsidRPr="00DF2188">
        <w:rPr>
          <w:rFonts w:ascii="Times New Roman" w:hAnsi="Times New Roman" w:cs="Times New Roman"/>
          <w:sz w:val="24"/>
          <w:szCs w:val="24"/>
          <w:lang w:val="en"/>
        </w:rPr>
        <w:t>The millets</w:t>
      </w:r>
      <w:r w:rsidR="002415AD">
        <w:rPr>
          <w:rFonts w:ascii="Times New Roman" w:hAnsi="Times New Roman" w:cs="Times New Roman"/>
          <w:sz w:val="24"/>
          <w:szCs w:val="24"/>
          <w:lang w:val="en"/>
        </w:rPr>
        <w:t xml:space="preserve"> dietary fiber </w:t>
      </w:r>
      <w:r w:rsidR="00DF2188" w:rsidRPr="00DF2188">
        <w:rPr>
          <w:rFonts w:ascii="Times New Roman" w:hAnsi="Times New Roman" w:cs="Times New Roman"/>
          <w:sz w:val="24"/>
          <w:szCs w:val="24"/>
          <w:lang w:val="en"/>
        </w:rPr>
        <w:t xml:space="preserve">provides several health benefits, including improved </w:t>
      </w:r>
      <w:r w:rsidR="00DF2188">
        <w:rPr>
          <w:rFonts w:ascii="Times New Roman" w:hAnsi="Times New Roman" w:cs="Times New Roman"/>
          <w:sz w:val="24"/>
          <w:szCs w:val="24"/>
          <w:lang w:val="en"/>
        </w:rPr>
        <w:t>gastrointestinal function</w:t>
      </w:r>
      <w:r w:rsidR="00DF2188" w:rsidRPr="00DF2188">
        <w:rPr>
          <w:rFonts w:ascii="Times New Roman" w:hAnsi="Times New Roman" w:cs="Times New Roman"/>
          <w:sz w:val="24"/>
          <w:szCs w:val="24"/>
          <w:lang w:val="en"/>
        </w:rPr>
        <w:t xml:space="preserve">, better blood lipid profiles, and better regulation of </w:t>
      </w:r>
      <w:r w:rsidR="002415AD" w:rsidRPr="002415AD">
        <w:rPr>
          <w:rFonts w:ascii="Times New Roman" w:hAnsi="Times New Roman" w:cs="Times New Roman"/>
          <w:sz w:val="24"/>
          <w:szCs w:val="24"/>
        </w:rPr>
        <w:t>amount of blood sugar</w:t>
      </w:r>
      <w:r w:rsidR="002415AD">
        <w:rPr>
          <w:rFonts w:ascii="Times New Roman" w:hAnsi="Times New Roman" w:cs="Times New Roman"/>
          <w:sz w:val="24"/>
          <w:szCs w:val="24"/>
        </w:rPr>
        <w:t xml:space="preserve">. </w:t>
      </w:r>
      <w:r w:rsidR="00DF2188" w:rsidRPr="00DF2188">
        <w:rPr>
          <w:rFonts w:ascii="Times New Roman" w:hAnsi="Times New Roman" w:cs="Times New Roman"/>
          <w:sz w:val="24"/>
          <w:szCs w:val="24"/>
        </w:rPr>
        <w:t xml:space="preserve">Due to its </w:t>
      </w:r>
      <w:r w:rsidR="002415AD">
        <w:rPr>
          <w:rFonts w:ascii="Times New Roman" w:hAnsi="Times New Roman" w:cs="Times New Roman"/>
          <w:sz w:val="24"/>
          <w:szCs w:val="24"/>
        </w:rPr>
        <w:t>minimum</w:t>
      </w:r>
      <w:r w:rsidR="00DF2188" w:rsidRPr="00DF2188">
        <w:rPr>
          <w:rFonts w:ascii="Times New Roman" w:hAnsi="Times New Roman" w:cs="Times New Roman"/>
          <w:sz w:val="24"/>
          <w:szCs w:val="24"/>
        </w:rPr>
        <w:t xml:space="preserve"> gluten and </w:t>
      </w:r>
      <w:r w:rsidR="002415AD">
        <w:rPr>
          <w:rFonts w:ascii="Times New Roman" w:hAnsi="Times New Roman" w:cs="Times New Roman"/>
          <w:sz w:val="24"/>
          <w:szCs w:val="24"/>
        </w:rPr>
        <w:t>minimum</w:t>
      </w:r>
      <w:r w:rsidR="00DF2188" w:rsidRPr="00DF2188">
        <w:rPr>
          <w:rFonts w:ascii="Times New Roman" w:hAnsi="Times New Roman" w:cs="Times New Roman"/>
          <w:sz w:val="24"/>
          <w:szCs w:val="24"/>
        </w:rPr>
        <w:t xml:space="preserve"> </w:t>
      </w:r>
      <w:proofErr w:type="spellStart"/>
      <w:r w:rsidR="00DF2188" w:rsidRPr="00DF2188">
        <w:rPr>
          <w:rFonts w:ascii="Times New Roman" w:hAnsi="Times New Roman" w:cs="Times New Roman"/>
          <w:sz w:val="24"/>
          <w:szCs w:val="24"/>
        </w:rPr>
        <w:t>glycemic</w:t>
      </w:r>
      <w:proofErr w:type="spellEnd"/>
      <w:r w:rsidR="00DF2188" w:rsidRPr="00DF2188">
        <w:rPr>
          <w:rFonts w:ascii="Times New Roman" w:hAnsi="Times New Roman" w:cs="Times New Roman"/>
          <w:sz w:val="24"/>
          <w:szCs w:val="24"/>
        </w:rPr>
        <w:t xml:space="preserve"> index, millet is especially suitable </w:t>
      </w:r>
      <w:r w:rsidR="002415AD" w:rsidRPr="002415AD">
        <w:rPr>
          <w:rFonts w:ascii="Times New Roman" w:hAnsi="Times New Roman" w:cs="Times New Roman"/>
          <w:sz w:val="24"/>
          <w:szCs w:val="24"/>
        </w:rPr>
        <w:t xml:space="preserve">for people with diabetes and celiac disease </w:t>
      </w:r>
      <w:r w:rsidR="00112302">
        <w:rPr>
          <w:rFonts w:ascii="Times New Roman" w:hAnsi="Times New Roman" w:cs="Times New Roman"/>
          <w:sz w:val="24"/>
          <w:szCs w:val="24"/>
        </w:rPr>
        <w:t>(</w:t>
      </w:r>
      <w:r w:rsidR="00112302" w:rsidRPr="007577BC">
        <w:rPr>
          <w:rFonts w:ascii="Times New Roman" w:hAnsi="Times New Roman" w:cs="Times New Roman"/>
          <w:sz w:val="24"/>
          <w:szCs w:val="24"/>
        </w:rPr>
        <w:t>Gowda</w:t>
      </w:r>
      <w:r w:rsidR="00E16499">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E16499">
        <w:rPr>
          <w:rFonts w:ascii="Times New Roman" w:hAnsi="Times New Roman" w:cs="Times New Roman"/>
          <w:sz w:val="24"/>
          <w:szCs w:val="24"/>
        </w:rPr>
        <w:t>.,2022</w:t>
      </w:r>
      <w:r w:rsidR="00112302">
        <w:rPr>
          <w:rFonts w:ascii="Times New Roman" w:hAnsi="Times New Roman" w:cs="Times New Roman"/>
          <w:sz w:val="24"/>
          <w:szCs w:val="24"/>
        </w:rPr>
        <w:t xml:space="preserve">). </w:t>
      </w:r>
    </w:p>
    <w:p w14:paraId="4C20212F" w14:textId="77777777" w:rsidR="00E2256C" w:rsidRDefault="002415AD" w:rsidP="00D22ACE">
      <w:pPr>
        <w:jc w:val="both"/>
        <w:rPr>
          <w:highlight w:val="yellow"/>
        </w:rPr>
      </w:pPr>
      <w:proofErr w:type="spellStart"/>
      <w:r>
        <w:rPr>
          <w:rFonts w:ascii="Times New Roman" w:hAnsi="Times New Roman" w:cs="Times New Roman"/>
          <w:sz w:val="24"/>
          <w:szCs w:val="24"/>
          <w:lang w:val="en"/>
        </w:rPr>
        <w:t>Ragi</w:t>
      </w:r>
      <w:proofErr w:type="spellEnd"/>
      <w:r w:rsidR="00C92B00" w:rsidRPr="00C92B00">
        <w:rPr>
          <w:rFonts w:ascii="Times New Roman" w:hAnsi="Times New Roman" w:cs="Times New Roman"/>
          <w:sz w:val="24"/>
          <w:szCs w:val="24"/>
          <w:lang w:val="en"/>
        </w:rPr>
        <w:t xml:space="preserve"> is a cereal grain of the </w:t>
      </w:r>
      <w:proofErr w:type="spellStart"/>
      <w:r w:rsidR="00C92B00" w:rsidRPr="00C92B00">
        <w:rPr>
          <w:rFonts w:ascii="Times New Roman" w:hAnsi="Times New Roman" w:cs="Times New Roman"/>
          <w:sz w:val="24"/>
          <w:szCs w:val="24"/>
          <w:lang w:val="en"/>
        </w:rPr>
        <w:t>Poaceae</w:t>
      </w:r>
      <w:proofErr w:type="spellEnd"/>
      <w:r w:rsidR="00C92B00" w:rsidRPr="00C92B00">
        <w:rPr>
          <w:rFonts w:ascii="Times New Roman" w:hAnsi="Times New Roman" w:cs="Times New Roman"/>
          <w:sz w:val="24"/>
          <w:szCs w:val="24"/>
          <w:lang w:val="en"/>
        </w:rPr>
        <w:t xml:space="preserve"> family that is </w:t>
      </w:r>
      <w:r w:rsidR="00ED2C44">
        <w:rPr>
          <w:rFonts w:ascii="Times New Roman" w:hAnsi="Times New Roman" w:cs="Times New Roman"/>
          <w:sz w:val="24"/>
          <w:szCs w:val="24"/>
          <w:lang w:val="en"/>
        </w:rPr>
        <w:t>frequently grown</w:t>
      </w:r>
      <w:r w:rsidR="00C92B00" w:rsidRPr="00C92B00">
        <w:rPr>
          <w:rFonts w:ascii="Times New Roman" w:hAnsi="Times New Roman" w:cs="Times New Roman"/>
          <w:sz w:val="24"/>
          <w:szCs w:val="24"/>
          <w:lang w:val="en"/>
        </w:rPr>
        <w:t xml:space="preserve"> in </w:t>
      </w:r>
      <w:r w:rsidR="00ED2C44">
        <w:rPr>
          <w:rFonts w:ascii="Times New Roman" w:hAnsi="Times New Roman" w:cs="Times New Roman"/>
          <w:sz w:val="24"/>
          <w:szCs w:val="24"/>
          <w:lang w:val="en"/>
        </w:rPr>
        <w:t>semi-</w:t>
      </w:r>
      <w:r w:rsidR="00C92B00" w:rsidRPr="00C92B00">
        <w:rPr>
          <w:rFonts w:ascii="Times New Roman" w:hAnsi="Times New Roman" w:cs="Times New Roman"/>
          <w:sz w:val="24"/>
          <w:szCs w:val="24"/>
          <w:lang w:val="en"/>
        </w:rPr>
        <w:t>arid and arid environments.</w:t>
      </w:r>
      <w:r w:rsidR="00C92B00">
        <w:rPr>
          <w:rFonts w:ascii="Times New Roman" w:hAnsi="Times New Roman" w:cs="Times New Roman"/>
          <w:sz w:val="24"/>
          <w:szCs w:val="24"/>
          <w:lang w:val="en"/>
        </w:rPr>
        <w:t xml:space="preserve"> </w:t>
      </w:r>
      <w:r w:rsidR="00D22ACE" w:rsidRPr="00C92B00">
        <w:rPr>
          <w:rFonts w:ascii="Times New Roman" w:hAnsi="Times New Roman" w:cs="Times New Roman"/>
          <w:sz w:val="24"/>
          <w:szCs w:val="24"/>
        </w:rPr>
        <w:t>The</w:t>
      </w:r>
      <w:r w:rsidR="00C92B00" w:rsidRPr="00C92B00">
        <w:rPr>
          <w:rFonts w:ascii="Times New Roman" w:hAnsi="Times New Roman" w:cs="Times New Roman"/>
          <w:sz w:val="24"/>
          <w:szCs w:val="24"/>
        </w:rPr>
        <w:t xml:space="preserve"> name</w:t>
      </w:r>
      <w:r w:rsidR="00D22ACE" w:rsidRPr="00C92B00">
        <w:rPr>
          <w:rFonts w:ascii="Times New Roman" w:hAnsi="Times New Roman" w:cs="Times New Roman"/>
          <w:sz w:val="24"/>
          <w:szCs w:val="24"/>
        </w:rPr>
        <w:t xml:space="preserve"> </w:t>
      </w:r>
      <w:proofErr w:type="spellStart"/>
      <w:r w:rsidR="00D22ACE" w:rsidRPr="00C92B00">
        <w:rPr>
          <w:rFonts w:ascii="Times New Roman" w:hAnsi="Times New Roman" w:cs="Times New Roman"/>
          <w:i/>
          <w:iCs/>
          <w:sz w:val="24"/>
          <w:szCs w:val="24"/>
        </w:rPr>
        <w:t>Eleusine</w:t>
      </w:r>
      <w:proofErr w:type="spellEnd"/>
      <w:r w:rsidR="00C92B00" w:rsidRPr="00C92B00">
        <w:rPr>
          <w:rFonts w:ascii="Times New Roman" w:hAnsi="Times New Roman" w:cs="Times New Roman"/>
          <w:i/>
          <w:iCs/>
          <w:sz w:val="24"/>
          <w:szCs w:val="24"/>
        </w:rPr>
        <w:t xml:space="preserve"> (</w:t>
      </w:r>
      <w:r w:rsidR="00C92B00" w:rsidRPr="00C92B00">
        <w:rPr>
          <w:rFonts w:ascii="Times New Roman" w:hAnsi="Times New Roman" w:cs="Times New Roman"/>
          <w:sz w:val="24"/>
          <w:szCs w:val="24"/>
        </w:rPr>
        <w:t>genus)</w:t>
      </w:r>
      <w:r w:rsidR="00D22ACE" w:rsidRPr="00C92B00">
        <w:rPr>
          <w:rFonts w:ascii="Times New Roman" w:hAnsi="Times New Roman" w:cs="Times New Roman"/>
          <w:sz w:val="24"/>
          <w:szCs w:val="24"/>
        </w:rPr>
        <w:t xml:space="preserve"> is derived from Eleusis, a city historically associated with agriculture in Greece, while the name </w:t>
      </w:r>
      <w:proofErr w:type="spellStart"/>
      <w:r w:rsidR="00D22ACE" w:rsidRPr="00C92B00">
        <w:rPr>
          <w:rFonts w:ascii="Times New Roman" w:hAnsi="Times New Roman" w:cs="Times New Roman"/>
          <w:i/>
          <w:iCs/>
          <w:sz w:val="24"/>
          <w:szCs w:val="24"/>
        </w:rPr>
        <w:t>coracana</w:t>
      </w:r>
      <w:proofErr w:type="spellEnd"/>
      <w:r w:rsidR="00C92B00" w:rsidRPr="00C92B00">
        <w:rPr>
          <w:rFonts w:ascii="Times New Roman" w:hAnsi="Times New Roman" w:cs="Times New Roman"/>
          <w:i/>
          <w:iCs/>
          <w:sz w:val="24"/>
          <w:szCs w:val="24"/>
        </w:rPr>
        <w:t xml:space="preserve"> (</w:t>
      </w:r>
      <w:r w:rsidR="00C92B00" w:rsidRPr="00C92B00">
        <w:rPr>
          <w:rFonts w:ascii="Times New Roman" w:hAnsi="Times New Roman" w:cs="Times New Roman"/>
          <w:sz w:val="24"/>
          <w:szCs w:val="24"/>
        </w:rPr>
        <w:t>species</w:t>
      </w:r>
      <w:r w:rsidR="00C92B00" w:rsidRPr="00C92B00">
        <w:rPr>
          <w:rFonts w:ascii="Times New Roman" w:hAnsi="Times New Roman" w:cs="Times New Roman"/>
          <w:i/>
          <w:iCs/>
          <w:sz w:val="24"/>
          <w:szCs w:val="24"/>
        </w:rPr>
        <w:t>)</w:t>
      </w:r>
      <w:r w:rsidR="00D22ACE" w:rsidRPr="00C92B00">
        <w:rPr>
          <w:rFonts w:ascii="Times New Roman" w:hAnsi="Times New Roman" w:cs="Times New Roman"/>
          <w:sz w:val="24"/>
          <w:szCs w:val="24"/>
        </w:rPr>
        <w:t xml:space="preserve"> </w:t>
      </w:r>
      <w:r w:rsidR="00ED2C44">
        <w:rPr>
          <w:rFonts w:ascii="Times New Roman" w:hAnsi="Times New Roman" w:cs="Times New Roman"/>
          <w:sz w:val="24"/>
          <w:szCs w:val="24"/>
        </w:rPr>
        <w:t>come</w:t>
      </w:r>
      <w:r w:rsidR="00D22ACE" w:rsidRPr="00C92B00">
        <w:rPr>
          <w:rFonts w:ascii="Times New Roman" w:hAnsi="Times New Roman" w:cs="Times New Roman"/>
          <w:sz w:val="24"/>
          <w:szCs w:val="24"/>
        </w:rPr>
        <w:t xml:space="preserve">s from the Sinhala word </w:t>
      </w:r>
      <w:proofErr w:type="spellStart"/>
      <w:r w:rsidR="00D22ACE" w:rsidRPr="00C92B00">
        <w:rPr>
          <w:rFonts w:ascii="Times New Roman" w:hAnsi="Times New Roman" w:cs="Times New Roman"/>
          <w:i/>
          <w:iCs/>
          <w:sz w:val="24"/>
          <w:szCs w:val="24"/>
        </w:rPr>
        <w:t>kurukkan</w:t>
      </w:r>
      <w:proofErr w:type="spellEnd"/>
      <w:r w:rsidR="00D22ACE" w:rsidRPr="00C92B00">
        <w:rPr>
          <w:rFonts w:ascii="Times New Roman" w:hAnsi="Times New Roman" w:cs="Times New Roman"/>
          <w:sz w:val="24"/>
          <w:szCs w:val="24"/>
        </w:rPr>
        <w:t xml:space="preserve">, which </w:t>
      </w:r>
      <w:r w:rsidR="00ED2C44">
        <w:rPr>
          <w:rFonts w:ascii="Times New Roman" w:hAnsi="Times New Roman" w:cs="Times New Roman"/>
          <w:sz w:val="24"/>
          <w:szCs w:val="24"/>
        </w:rPr>
        <w:t>means</w:t>
      </w:r>
      <w:r w:rsidR="00D22ACE" w:rsidRPr="00C92B00">
        <w:rPr>
          <w:rFonts w:ascii="Times New Roman" w:hAnsi="Times New Roman" w:cs="Times New Roman"/>
          <w:sz w:val="24"/>
          <w:szCs w:val="24"/>
        </w:rPr>
        <w:t xml:space="preserve"> grain</w:t>
      </w:r>
      <w:r w:rsidR="00D22ACE" w:rsidRPr="00E2256C">
        <w:rPr>
          <w:rFonts w:ascii="Times New Roman" w:hAnsi="Times New Roman" w:cs="Times New Roman"/>
          <w:sz w:val="24"/>
          <w:szCs w:val="24"/>
        </w:rPr>
        <w:t xml:space="preserve">. In Sanskrit, finger millet is </w:t>
      </w:r>
      <w:r w:rsidR="00E2256C" w:rsidRPr="00E2256C">
        <w:rPr>
          <w:rFonts w:ascii="Times New Roman" w:hAnsi="Times New Roman" w:cs="Times New Roman"/>
          <w:sz w:val="24"/>
          <w:szCs w:val="24"/>
        </w:rPr>
        <w:t xml:space="preserve">called </w:t>
      </w:r>
      <w:r w:rsidR="00D22ACE" w:rsidRPr="00E2256C">
        <w:rPr>
          <w:rFonts w:ascii="Times New Roman" w:hAnsi="Times New Roman" w:cs="Times New Roman"/>
          <w:sz w:val="24"/>
          <w:szCs w:val="24"/>
        </w:rPr>
        <w:t xml:space="preserve">as </w:t>
      </w:r>
      <w:proofErr w:type="spellStart"/>
      <w:r w:rsidR="00D22ACE" w:rsidRPr="00E2256C">
        <w:rPr>
          <w:rFonts w:ascii="Times New Roman" w:hAnsi="Times New Roman" w:cs="Times New Roman"/>
          <w:i/>
          <w:iCs/>
          <w:sz w:val="24"/>
          <w:szCs w:val="24"/>
        </w:rPr>
        <w:t>Ragi</w:t>
      </w:r>
      <w:proofErr w:type="spellEnd"/>
      <w:r w:rsidR="00D22ACE" w:rsidRPr="00E2256C">
        <w:rPr>
          <w:rFonts w:ascii="Times New Roman" w:hAnsi="Times New Roman" w:cs="Times New Roman"/>
          <w:sz w:val="24"/>
          <w:szCs w:val="24"/>
        </w:rPr>
        <w:t xml:space="preserve">, a term derived from </w:t>
      </w:r>
      <w:proofErr w:type="spellStart"/>
      <w:r w:rsidR="00D22ACE" w:rsidRPr="00E2256C">
        <w:rPr>
          <w:rFonts w:ascii="Times New Roman" w:hAnsi="Times New Roman" w:cs="Times New Roman"/>
          <w:i/>
          <w:iCs/>
          <w:sz w:val="24"/>
          <w:szCs w:val="24"/>
        </w:rPr>
        <w:t>Rajika</w:t>
      </w:r>
      <w:proofErr w:type="spellEnd"/>
      <w:r w:rsidR="00D22ACE" w:rsidRPr="00E2256C">
        <w:rPr>
          <w:rFonts w:ascii="Times New Roman" w:hAnsi="Times New Roman" w:cs="Times New Roman"/>
          <w:sz w:val="24"/>
          <w:szCs w:val="24"/>
        </w:rPr>
        <w:t xml:space="preserve">, meaning red </w:t>
      </w:r>
      <w:r w:rsidR="00D22ACE" w:rsidRPr="00ED2C44">
        <w:rPr>
          <w:rFonts w:ascii="Times New Roman" w:hAnsi="Times New Roman" w:cs="Times New Roman"/>
          <w:sz w:val="24"/>
          <w:szCs w:val="24"/>
        </w:rPr>
        <w:fldChar w:fldCharType="begin" w:fldLock="1"/>
      </w:r>
      <w:r w:rsidR="00D22ACE" w:rsidRPr="00ED2C44">
        <w:rPr>
          <w:rFonts w:ascii="Times New Roman" w:hAnsi="Times New Roman" w:cs="Times New Roman"/>
          <w:sz w:val="24"/>
          <w:szCs w:val="24"/>
        </w:rPr>
        <w:instrText>ADDIN CSL_CITATION {"citationItems":[{"id":"ITEM-1","itemData":{"DOI":"10.23910/ijbsm/2017.8.3.1732","ISSN":"09763988","author":[{"dropping-particle":"","family":"Negi","given":"Shivangi","non-dropping-particle":"","parse-names":false,"suffix":""},{"dropping-particle":"","family":"Kumar","given":"Vineet","non-dropping-particle":"","parse-names":false,"suffix":""},{"dropping-particle":"","family":"Bhatt","given":"Arun","non-dropping-particle":"","parse-names":false,"suffix":""}],"container-title":"International Journal of Bio-resource and Stress Management","id":"ITEM-1","issue":"3","issued":{"date-parts":[["2017"]]},"page":"469-472","title":"Morphological Characterization and Genetic Analysis of Finger Millet (Eleusine coracana (L.) Gaertn) Germplasm","type":"article-journal","volume":"8"},"uris":["http://www.mendeley.com/documents/?uuid=c153c530-8f6d-4d9b-8e9f-d4ae10f4b589"]}],"mendeley":{"formattedCitation":"(Negi et al., 2017)","plainTextFormattedCitation":"(Negi et al., 2017)","previouslyFormattedCitation":"(Negi et al., 2017)"},"properties":{"noteIndex":0},"schema":"https://github.com/citation-style-language/schema/raw/master/csl-citation.json"}</w:instrText>
      </w:r>
      <w:r w:rsidR="00D22ACE" w:rsidRPr="00ED2C44">
        <w:rPr>
          <w:rFonts w:ascii="Times New Roman" w:hAnsi="Times New Roman" w:cs="Times New Roman"/>
          <w:sz w:val="24"/>
          <w:szCs w:val="24"/>
        </w:rPr>
        <w:fldChar w:fldCharType="separate"/>
      </w:r>
      <w:r w:rsidR="00D22ACE" w:rsidRPr="00ED2C44">
        <w:rPr>
          <w:rFonts w:ascii="Times New Roman" w:hAnsi="Times New Roman" w:cs="Times New Roman"/>
          <w:noProof/>
          <w:sz w:val="24"/>
          <w:szCs w:val="24"/>
        </w:rPr>
        <w:t xml:space="preserve">(Negi </w:t>
      </w:r>
      <w:r w:rsidR="006A15E9" w:rsidRPr="006A15E9">
        <w:rPr>
          <w:rFonts w:ascii="Times New Roman" w:hAnsi="Times New Roman" w:cs="Times New Roman"/>
          <w:i/>
          <w:iCs/>
          <w:noProof/>
          <w:sz w:val="24"/>
          <w:szCs w:val="24"/>
        </w:rPr>
        <w:t>et al</w:t>
      </w:r>
      <w:r w:rsidR="00D22ACE" w:rsidRPr="00ED2C44">
        <w:rPr>
          <w:rFonts w:ascii="Times New Roman" w:hAnsi="Times New Roman" w:cs="Times New Roman"/>
          <w:noProof/>
          <w:sz w:val="24"/>
          <w:szCs w:val="24"/>
        </w:rPr>
        <w:t>., 2017)</w:t>
      </w:r>
      <w:r w:rsidR="00D22ACE" w:rsidRPr="00ED2C44">
        <w:rPr>
          <w:rFonts w:ascii="Times New Roman" w:hAnsi="Times New Roman" w:cs="Times New Roman"/>
          <w:sz w:val="24"/>
          <w:szCs w:val="24"/>
        </w:rPr>
        <w:fldChar w:fldCharType="end"/>
      </w:r>
      <w:r w:rsidR="00D22ACE" w:rsidRPr="00ED2C44">
        <w:rPr>
          <w:rFonts w:ascii="Times New Roman" w:hAnsi="Times New Roman" w:cs="Times New Roman"/>
          <w:sz w:val="24"/>
          <w:szCs w:val="24"/>
        </w:rPr>
        <w:t>.</w:t>
      </w:r>
      <w:r w:rsidR="00D22ACE" w:rsidRPr="00ED2C44">
        <w:rPr>
          <w:rFonts w:ascii="Times New Roman" w:eastAsia="Times New Roman" w:hAnsi="Times New Roman" w:cs="Times New Roman"/>
          <w:kern w:val="0"/>
          <w:sz w:val="24"/>
          <w:szCs w:val="24"/>
          <w:lang w:eastAsia="en-IN"/>
          <w14:ligatures w14:val="none"/>
        </w:rPr>
        <w:t xml:space="preserve"> </w:t>
      </w:r>
      <w:r w:rsidR="00ED2C44" w:rsidRPr="00ED2C44">
        <w:rPr>
          <w:rFonts w:ascii="Times New Roman" w:eastAsia="Times New Roman" w:hAnsi="Times New Roman" w:cs="Times New Roman"/>
          <w:kern w:val="0"/>
          <w:sz w:val="24"/>
          <w:szCs w:val="24"/>
          <w:lang w:eastAsia="en-IN"/>
          <w14:ligatures w14:val="none"/>
        </w:rPr>
        <w:t xml:space="preserve">About 3,000 years ago, </w:t>
      </w:r>
      <w:proofErr w:type="spellStart"/>
      <w:r w:rsidR="00ED2C44" w:rsidRPr="00ED2C44">
        <w:rPr>
          <w:rFonts w:ascii="Times New Roman" w:eastAsia="Times New Roman" w:hAnsi="Times New Roman" w:cs="Times New Roman"/>
          <w:kern w:val="0"/>
          <w:sz w:val="24"/>
          <w:szCs w:val="24"/>
          <w:lang w:eastAsia="en-IN"/>
          <w14:ligatures w14:val="none"/>
        </w:rPr>
        <w:t>ragi</w:t>
      </w:r>
      <w:proofErr w:type="spellEnd"/>
      <w:r w:rsidR="00ED2C44" w:rsidRPr="00ED2C44">
        <w:rPr>
          <w:rFonts w:ascii="Times New Roman" w:eastAsia="Times New Roman" w:hAnsi="Times New Roman" w:cs="Times New Roman"/>
          <w:kern w:val="0"/>
          <w:sz w:val="24"/>
          <w:szCs w:val="24"/>
          <w:lang w:eastAsia="en-IN"/>
          <w14:ligatures w14:val="none"/>
        </w:rPr>
        <w:t xml:space="preserve"> was brought to India from its native highlands in Ethiopia.</w:t>
      </w:r>
      <w:r w:rsidR="00ED2C44">
        <w:rPr>
          <w:rFonts w:ascii="Times New Roman" w:eastAsia="Times New Roman" w:hAnsi="Times New Roman" w:cs="Times New Roman"/>
          <w:kern w:val="0"/>
          <w:sz w:val="24"/>
          <w:szCs w:val="24"/>
          <w:lang w:eastAsia="en-IN"/>
          <w14:ligatures w14:val="none"/>
        </w:rPr>
        <w:t xml:space="preserve"> </w:t>
      </w:r>
      <w:r w:rsidR="00E2256C" w:rsidRPr="00E2256C">
        <w:rPr>
          <w:rFonts w:ascii="Times New Roman" w:hAnsi="Times New Roman" w:cs="Times New Roman"/>
          <w:sz w:val="24"/>
          <w:szCs w:val="24"/>
          <w:lang w:val="en"/>
        </w:rPr>
        <w:t xml:space="preserve">This crop is well adapted to high altitude environments and can be successfully grown at altitudes up to 3,000 </w:t>
      </w:r>
      <w:proofErr w:type="spellStart"/>
      <w:r w:rsidR="00E2256C" w:rsidRPr="00E2256C">
        <w:rPr>
          <w:rFonts w:ascii="Times New Roman" w:hAnsi="Times New Roman" w:cs="Times New Roman"/>
          <w:sz w:val="24"/>
          <w:szCs w:val="24"/>
          <w:lang w:val="en"/>
        </w:rPr>
        <w:t>metres</w:t>
      </w:r>
      <w:proofErr w:type="spellEnd"/>
      <w:r w:rsidR="00E2256C" w:rsidRPr="00E2256C">
        <w:rPr>
          <w:rFonts w:ascii="Times New Roman" w:hAnsi="Times New Roman" w:cs="Times New Roman"/>
          <w:sz w:val="24"/>
          <w:szCs w:val="24"/>
          <w:lang w:val="en"/>
        </w:rPr>
        <w:t xml:space="preserve"> above sea level in the Himalayan region</w:t>
      </w:r>
      <w:r w:rsidR="00D22ACE" w:rsidRPr="00E2256C">
        <w:rPr>
          <w:rFonts w:ascii="Times New Roman" w:hAnsi="Times New Roman" w:cs="Times New Roman"/>
          <w:noProof/>
          <w:sz w:val="24"/>
          <w:szCs w:val="24"/>
        </w:rPr>
        <w:t xml:space="preserve"> (Goswami </w:t>
      </w:r>
      <w:r w:rsidR="006A15E9" w:rsidRPr="006A15E9">
        <w:rPr>
          <w:rFonts w:ascii="Times New Roman" w:hAnsi="Times New Roman" w:cs="Times New Roman"/>
          <w:i/>
          <w:iCs/>
          <w:noProof/>
          <w:sz w:val="24"/>
          <w:szCs w:val="24"/>
        </w:rPr>
        <w:t>et al</w:t>
      </w:r>
      <w:r w:rsidR="00D22ACE" w:rsidRPr="00E2256C">
        <w:rPr>
          <w:rFonts w:ascii="Times New Roman" w:hAnsi="Times New Roman" w:cs="Times New Roman"/>
          <w:noProof/>
          <w:sz w:val="24"/>
          <w:szCs w:val="24"/>
        </w:rPr>
        <w:t>., 2015).</w:t>
      </w:r>
      <w:r w:rsidR="00D22ACE" w:rsidRPr="004921E6">
        <w:rPr>
          <w:highlight w:val="yellow"/>
        </w:rPr>
        <w:t xml:space="preserve"> </w:t>
      </w:r>
    </w:p>
    <w:p w14:paraId="07A5F8B2" w14:textId="55F2CD2E" w:rsidR="00D22ACE" w:rsidRPr="00E2256C" w:rsidRDefault="008157E2" w:rsidP="00A43503">
      <w:pPr>
        <w:jc w:val="both"/>
      </w:pPr>
      <w:proofErr w:type="spellStart"/>
      <w:r w:rsidRPr="00A43503">
        <w:rPr>
          <w:rFonts w:ascii="Times New Roman" w:hAnsi="Times New Roman" w:cs="Times New Roman"/>
          <w:sz w:val="24"/>
          <w:szCs w:val="24"/>
          <w:lang w:val="en"/>
        </w:rPr>
        <w:t>Ragi</w:t>
      </w:r>
      <w:proofErr w:type="spellEnd"/>
      <w:r w:rsidRPr="00A43503">
        <w:rPr>
          <w:rFonts w:ascii="Times New Roman" w:hAnsi="Times New Roman" w:cs="Times New Roman"/>
          <w:sz w:val="24"/>
          <w:szCs w:val="24"/>
          <w:lang w:val="en"/>
        </w:rPr>
        <w:t xml:space="preserve"> </w:t>
      </w:r>
      <w:r w:rsidR="00E2256C" w:rsidRPr="00A43503">
        <w:rPr>
          <w:rFonts w:ascii="Times New Roman" w:hAnsi="Times New Roman" w:cs="Times New Roman"/>
          <w:sz w:val="24"/>
          <w:szCs w:val="24"/>
          <w:lang w:val="en"/>
        </w:rPr>
        <w:t xml:space="preserve">seeds are used in the preparation of </w:t>
      </w:r>
      <w:r w:rsidRPr="00A43503">
        <w:rPr>
          <w:rFonts w:ascii="Times New Roman" w:hAnsi="Times New Roman" w:cs="Times New Roman"/>
          <w:sz w:val="24"/>
          <w:szCs w:val="24"/>
          <w:lang w:val="en"/>
        </w:rPr>
        <w:t>different types</w:t>
      </w:r>
      <w:r w:rsidR="00E2256C" w:rsidRPr="00A43503">
        <w:rPr>
          <w:rFonts w:ascii="Times New Roman" w:hAnsi="Times New Roman" w:cs="Times New Roman"/>
          <w:sz w:val="24"/>
          <w:szCs w:val="24"/>
          <w:lang w:val="en"/>
        </w:rPr>
        <w:t xml:space="preserve"> of traditional foods, including</w:t>
      </w:r>
      <w:r w:rsidRPr="00A43503">
        <w:rPr>
          <w:rFonts w:ascii="Times New Roman" w:hAnsi="Times New Roman" w:cs="Times New Roman"/>
          <w:sz w:val="24"/>
          <w:szCs w:val="24"/>
          <w:lang w:val="en"/>
        </w:rPr>
        <w:t xml:space="preserve"> </w:t>
      </w:r>
      <w:r w:rsidR="00E2256C" w:rsidRPr="00A43503">
        <w:rPr>
          <w:rFonts w:ascii="Times New Roman" w:hAnsi="Times New Roman" w:cs="Times New Roman"/>
          <w:sz w:val="24"/>
          <w:szCs w:val="24"/>
          <w:lang w:val="en"/>
        </w:rPr>
        <w:t>porridge, fermented products,</w:t>
      </w:r>
      <w:r w:rsidRPr="00A43503">
        <w:rPr>
          <w:rFonts w:ascii="Times New Roman" w:hAnsi="Times New Roman" w:cs="Times New Roman"/>
          <w:sz w:val="24"/>
          <w:szCs w:val="24"/>
          <w:lang w:val="en"/>
        </w:rPr>
        <w:t xml:space="preserve"> unleavened bread</w:t>
      </w:r>
      <w:r w:rsidR="00E2256C" w:rsidRPr="00A43503">
        <w:rPr>
          <w:rFonts w:ascii="Times New Roman" w:hAnsi="Times New Roman" w:cs="Times New Roman"/>
          <w:sz w:val="24"/>
          <w:szCs w:val="24"/>
          <w:lang w:val="en"/>
        </w:rPr>
        <w:t xml:space="preserve"> and are also used in</w:t>
      </w:r>
      <w:r w:rsidRPr="00A43503">
        <w:rPr>
          <w:rFonts w:ascii="Times New Roman" w:hAnsi="Times New Roman" w:cs="Times New Roman"/>
          <w:sz w:val="24"/>
          <w:szCs w:val="24"/>
          <w:lang w:val="en"/>
        </w:rPr>
        <w:t xml:space="preserve"> alcohol</w:t>
      </w:r>
      <w:r w:rsidR="00E2256C" w:rsidRPr="00A43503">
        <w:rPr>
          <w:rFonts w:ascii="Times New Roman" w:hAnsi="Times New Roman" w:cs="Times New Roman"/>
          <w:sz w:val="24"/>
          <w:szCs w:val="24"/>
          <w:lang w:val="en"/>
        </w:rPr>
        <w:t xml:space="preserve"> production.</w:t>
      </w:r>
      <w:r w:rsidR="00E3683D" w:rsidRPr="00A43503">
        <w:rPr>
          <w:rFonts w:ascii="Times New Roman" w:hAnsi="Times New Roman" w:cs="Times New Roman"/>
          <w:noProof/>
          <w:sz w:val="24"/>
          <w:szCs w:val="24"/>
        </w:rPr>
        <w:t xml:space="preserve"> </w:t>
      </w:r>
      <w:r w:rsidRPr="00A43503">
        <w:rPr>
          <w:rFonts w:ascii="Times New Roman" w:hAnsi="Times New Roman" w:cs="Times New Roman"/>
          <w:noProof/>
          <w:sz w:val="24"/>
          <w:szCs w:val="24"/>
          <w:lang w:val="en"/>
        </w:rPr>
        <w:t xml:space="preserve">Because of </w:t>
      </w:r>
      <w:r w:rsidR="00E3683D" w:rsidRPr="00A43503">
        <w:rPr>
          <w:rFonts w:ascii="Times New Roman" w:hAnsi="Times New Roman" w:cs="Times New Roman"/>
          <w:noProof/>
          <w:sz w:val="24"/>
          <w:szCs w:val="24"/>
          <w:lang w:val="en"/>
        </w:rPr>
        <w:t xml:space="preserve">its </w:t>
      </w:r>
      <w:r w:rsidRPr="00A43503">
        <w:rPr>
          <w:rFonts w:ascii="Times New Roman" w:hAnsi="Times New Roman" w:cs="Times New Roman"/>
          <w:noProof/>
          <w:sz w:val="24"/>
          <w:szCs w:val="24"/>
          <w:lang w:val="en"/>
        </w:rPr>
        <w:t xml:space="preserve">high </w:t>
      </w:r>
      <w:r w:rsidR="00E3683D" w:rsidRPr="00A43503">
        <w:rPr>
          <w:rFonts w:ascii="Times New Roman" w:hAnsi="Times New Roman" w:cs="Times New Roman"/>
          <w:noProof/>
          <w:sz w:val="24"/>
          <w:szCs w:val="24"/>
          <w:lang w:val="en"/>
        </w:rPr>
        <w:t xml:space="preserve">dietary fibre content and associated health benefits, the demand for Ragi has increased, especially among the urban population </w:t>
      </w:r>
      <w:r w:rsidR="00D22ACE" w:rsidRPr="00A43503">
        <w:rPr>
          <w:rFonts w:ascii="Times New Roman" w:hAnsi="Times New Roman" w:cs="Times New Roman"/>
          <w:sz w:val="24"/>
          <w:szCs w:val="24"/>
        </w:rPr>
        <w:fldChar w:fldCharType="begin" w:fldLock="1"/>
      </w:r>
      <w:r w:rsidR="00D22ACE" w:rsidRPr="00A43503">
        <w:rPr>
          <w:rFonts w:ascii="Times New Roman" w:hAnsi="Times New Roman" w:cs="Times New Roman"/>
          <w:sz w:val="24"/>
          <w:szCs w:val="24"/>
        </w:rPr>
        <w:instrText>ADDIN CSL_CITATION {"citationItems":[{"id":"ITEM-1","itemData":{"author":[{"dropping-particle":"","family":"Yogeesh","given":"L N","non-dropping-particle":"","parse-names":false,"suffix":""},{"dropping-particle":"","family":"Lokesh","given":"G Y","non-dropping-particle":"","parse-names":false,"suffix":""},{"dropping-particle":"","family":"Girish","given":"G","non-dropping-particle":"","parse-names":false,"suffix":""},{"dropping-particle":"","family":"Hiremath","given":"Umesh","non-dropping-particle":"","parse-names":false,"suffix":""},{"dropping-particle":"","family":"Unit","given":"Seed","non-dropping-particle":"","parse-names":false,"suffix":""}],"id":"ITEM-1","issue":"4","issued":{"date-parts":[["2021"]]},"page":"353-356","title":"Morphological characterization of White Finger Millet [ Eleusine coracana ( L .) Gaertn ] Genotypes for Qualitative Traits","type":"article-journal","volume":"13"},"uris":["http://www.mendeley.com/documents/?uuid=bb9ca0ff-5909-4e12-a7de-690ac410d28b"]}],"mendeley":{"formattedCitation":"(Yogeesh et al., 2021)","plainTextFormattedCitation":"(Yogeesh et al., 2021)","previouslyFormattedCitation":"(Yogeesh et al., 2021)"},"properties":{"noteIndex":0},"schema":"https://github.com/citation-style-language/schema/raw/master/csl-citation.json"}</w:instrText>
      </w:r>
      <w:r w:rsidR="00D22ACE" w:rsidRPr="00A43503">
        <w:rPr>
          <w:rFonts w:ascii="Times New Roman" w:hAnsi="Times New Roman" w:cs="Times New Roman"/>
          <w:sz w:val="24"/>
          <w:szCs w:val="24"/>
        </w:rPr>
        <w:fldChar w:fldCharType="separate"/>
      </w:r>
      <w:r w:rsidR="00D22ACE" w:rsidRPr="00A43503">
        <w:rPr>
          <w:rFonts w:ascii="Times New Roman" w:hAnsi="Times New Roman" w:cs="Times New Roman"/>
          <w:noProof/>
          <w:sz w:val="24"/>
          <w:szCs w:val="24"/>
        </w:rPr>
        <w:t xml:space="preserve">(Yogeesh </w:t>
      </w:r>
      <w:r w:rsidR="006A15E9" w:rsidRPr="00A43503">
        <w:rPr>
          <w:rFonts w:ascii="Times New Roman" w:hAnsi="Times New Roman" w:cs="Times New Roman"/>
          <w:i/>
          <w:iCs/>
          <w:noProof/>
          <w:sz w:val="24"/>
          <w:szCs w:val="24"/>
        </w:rPr>
        <w:t>et al</w:t>
      </w:r>
      <w:r w:rsidR="00D22ACE" w:rsidRPr="00A43503">
        <w:rPr>
          <w:rFonts w:ascii="Times New Roman" w:hAnsi="Times New Roman" w:cs="Times New Roman"/>
          <w:noProof/>
          <w:sz w:val="24"/>
          <w:szCs w:val="24"/>
        </w:rPr>
        <w:t>., 2021)</w:t>
      </w:r>
      <w:r w:rsidR="00D22ACE" w:rsidRPr="00A43503">
        <w:rPr>
          <w:rFonts w:ascii="Times New Roman" w:hAnsi="Times New Roman" w:cs="Times New Roman"/>
          <w:sz w:val="24"/>
          <w:szCs w:val="24"/>
        </w:rPr>
        <w:fldChar w:fldCharType="end"/>
      </w:r>
      <w:r w:rsidR="00D22ACE" w:rsidRPr="00E3683D">
        <w:t>.</w:t>
      </w:r>
    </w:p>
    <w:p w14:paraId="0542785E" w14:textId="77777777" w:rsidR="007577BC" w:rsidRPr="00E3683D" w:rsidRDefault="00E515E9" w:rsidP="007577BC">
      <w:pPr>
        <w:jc w:val="both"/>
        <w:rPr>
          <w:rFonts w:ascii="Times New Roman" w:hAnsi="Times New Roman" w:cs="Times New Roman"/>
          <w:sz w:val="24"/>
          <w:szCs w:val="24"/>
        </w:rPr>
      </w:pPr>
      <w:r>
        <w:rPr>
          <w:rFonts w:ascii="Times New Roman" w:hAnsi="Times New Roman" w:cs="Times New Roman"/>
          <w:b/>
          <w:bCs/>
          <w:sz w:val="24"/>
          <w:szCs w:val="24"/>
        </w:rPr>
        <w:t xml:space="preserve">Origin </w:t>
      </w:r>
      <w:r w:rsidR="00112302">
        <w:rPr>
          <w:rFonts w:ascii="Times New Roman" w:hAnsi="Times New Roman" w:cs="Times New Roman"/>
          <w:b/>
          <w:bCs/>
          <w:sz w:val="24"/>
          <w:szCs w:val="24"/>
        </w:rPr>
        <w:t>of Finger millet</w:t>
      </w:r>
    </w:p>
    <w:p w14:paraId="62106E5C" w14:textId="77777777" w:rsidR="00181DE9" w:rsidRPr="00181DE9" w:rsidRDefault="008157E2" w:rsidP="00181DE9">
      <w:pPr>
        <w:jc w:val="both"/>
        <w:rPr>
          <w:rFonts w:ascii="Times New Roman" w:hAnsi="Times New Roman" w:cs="Times New Roman"/>
          <w:sz w:val="24"/>
          <w:szCs w:val="24"/>
        </w:rPr>
      </w:pPr>
      <w:r w:rsidRPr="008157E2">
        <w:rPr>
          <w:rFonts w:ascii="Times New Roman" w:hAnsi="Times New Roman" w:cs="Times New Roman"/>
          <w:sz w:val="24"/>
          <w:szCs w:val="24"/>
        </w:rPr>
        <w:t xml:space="preserve">Cultivated finger millet was first domesticated </w:t>
      </w:r>
      <w:r w:rsidR="00E3683D" w:rsidRPr="00E3683D">
        <w:rPr>
          <w:rFonts w:ascii="Times New Roman" w:hAnsi="Times New Roman" w:cs="Times New Roman"/>
          <w:sz w:val="24"/>
          <w:szCs w:val="24"/>
          <w:lang w:val="en"/>
        </w:rPr>
        <w:t>a</w:t>
      </w:r>
      <w:r>
        <w:rPr>
          <w:rFonts w:ascii="Times New Roman" w:hAnsi="Times New Roman" w:cs="Times New Roman"/>
          <w:sz w:val="24"/>
          <w:szCs w:val="24"/>
          <w:lang w:val="en"/>
        </w:rPr>
        <w:t>round</w:t>
      </w:r>
      <w:r w:rsidR="00E3683D" w:rsidRPr="00E3683D">
        <w:rPr>
          <w:rFonts w:ascii="Times New Roman" w:hAnsi="Times New Roman" w:cs="Times New Roman"/>
          <w:sz w:val="24"/>
          <w:szCs w:val="24"/>
          <w:lang w:val="en"/>
        </w:rPr>
        <w:t xml:space="preserve"> 5,000 years ago </w:t>
      </w:r>
      <w:proofErr w:type="spellStart"/>
      <w:r w:rsidR="00E3683D" w:rsidRPr="00E3683D">
        <w:rPr>
          <w:rFonts w:ascii="Times New Roman" w:hAnsi="Times New Roman" w:cs="Times New Roman"/>
          <w:sz w:val="24"/>
          <w:szCs w:val="24"/>
          <w:lang w:val="en"/>
        </w:rPr>
        <w:t>i</w:t>
      </w:r>
      <w:proofErr w:type="spellEnd"/>
      <w:r w:rsidRPr="008157E2">
        <w:rPr>
          <w:rFonts w:ascii="Times New Roman" w:hAnsi="Times New Roman" w:cs="Times New Roman"/>
          <w:sz w:val="24"/>
          <w:szCs w:val="24"/>
        </w:rPr>
        <w:t>n Ethiopia's highlands and western Uganda.</w:t>
      </w:r>
      <w:r w:rsidR="00E3683D" w:rsidRPr="00E3683D">
        <w:rPr>
          <w:rFonts w:ascii="Times New Roman" w:hAnsi="Times New Roman" w:cs="Times New Roman"/>
          <w:sz w:val="24"/>
          <w:szCs w:val="24"/>
          <w:lang w:val="en"/>
        </w:rPr>
        <w:t xml:space="preserve"> The cultivation </w:t>
      </w:r>
      <w:r w:rsidR="00E3683D">
        <w:rPr>
          <w:rFonts w:ascii="Times New Roman" w:hAnsi="Times New Roman" w:cs="Times New Roman"/>
          <w:sz w:val="24"/>
          <w:szCs w:val="24"/>
          <w:lang w:val="en"/>
        </w:rPr>
        <w:t xml:space="preserve">of finger millet </w:t>
      </w:r>
      <w:r w:rsidR="00E3683D" w:rsidRPr="00E3683D">
        <w:rPr>
          <w:rFonts w:ascii="Times New Roman" w:hAnsi="Times New Roman" w:cs="Times New Roman"/>
          <w:sz w:val="24"/>
          <w:szCs w:val="24"/>
          <w:lang w:val="en"/>
        </w:rPr>
        <w:t>later spread to</w:t>
      </w:r>
      <w:r w:rsidR="00181DE9" w:rsidRPr="00181DE9">
        <w:rPr>
          <w:rFonts w:ascii="Times New Roman" w:hAnsi="Times New Roman" w:cs="Times New Roman"/>
          <w:sz w:val="24"/>
          <w:szCs w:val="24"/>
        </w:rPr>
        <w:t xml:space="preserve"> India's Western Ghats approximately 3000 BC.</w:t>
      </w:r>
    </w:p>
    <w:p w14:paraId="2B66B2D0" w14:textId="76644C2D" w:rsidR="009B0A64" w:rsidRDefault="009B0A64" w:rsidP="007577BC">
      <w:pPr>
        <w:jc w:val="both"/>
        <w:rPr>
          <w:rFonts w:ascii="Times New Roman" w:hAnsi="Times New Roman" w:cs="Times New Roman"/>
          <w:sz w:val="24"/>
          <w:szCs w:val="24"/>
        </w:rPr>
      </w:pPr>
      <w:r>
        <w:rPr>
          <w:rFonts w:ascii="Times New Roman" w:hAnsi="Times New Roman" w:cs="Times New Roman"/>
          <w:sz w:val="24"/>
          <w:szCs w:val="24"/>
        </w:rPr>
        <w:t xml:space="preserve">Domestication- </w:t>
      </w:r>
      <w:proofErr w:type="spellStart"/>
      <w:r>
        <w:rPr>
          <w:rFonts w:ascii="Times New Roman" w:hAnsi="Times New Roman" w:cs="Times New Roman"/>
          <w:sz w:val="24"/>
          <w:szCs w:val="24"/>
        </w:rPr>
        <w:t>Ethopian</w:t>
      </w:r>
      <w:proofErr w:type="spellEnd"/>
      <w:r>
        <w:rPr>
          <w:rFonts w:ascii="Times New Roman" w:hAnsi="Times New Roman" w:cs="Times New Roman"/>
          <w:sz w:val="24"/>
          <w:szCs w:val="24"/>
        </w:rPr>
        <w:t xml:space="preserve"> Highlands</w:t>
      </w:r>
      <w:r w:rsidR="00181DE9">
        <w:rPr>
          <w:rFonts w:ascii="Times New Roman" w:hAnsi="Times New Roman" w:cs="Times New Roman"/>
          <w:sz w:val="24"/>
          <w:szCs w:val="24"/>
        </w:rPr>
        <w:t xml:space="preserve"> </w:t>
      </w:r>
      <w:r w:rsidR="008D484D">
        <w:rPr>
          <w:rFonts w:ascii="Times New Roman" w:hAnsi="Times New Roman" w:cs="Times New Roman"/>
          <w:sz w:val="24"/>
          <w:szCs w:val="24"/>
        </w:rPr>
        <w:t xml:space="preserve">and Western </w:t>
      </w:r>
      <w:proofErr w:type="spellStart"/>
      <w:r w:rsidR="008D484D">
        <w:rPr>
          <w:rFonts w:ascii="Times New Roman" w:hAnsi="Times New Roman" w:cs="Times New Roman"/>
          <w:sz w:val="24"/>
          <w:szCs w:val="24"/>
        </w:rPr>
        <w:t>Uganada</w:t>
      </w:r>
      <w:proofErr w:type="spellEnd"/>
      <w:r w:rsidR="008D484D">
        <w:rPr>
          <w:rFonts w:ascii="Times New Roman" w:hAnsi="Times New Roman" w:cs="Times New Roman"/>
          <w:sz w:val="24"/>
          <w:szCs w:val="24"/>
        </w:rPr>
        <w:t xml:space="preserve"> </w:t>
      </w:r>
      <w:r w:rsidR="00181DE9">
        <w:rPr>
          <w:rFonts w:ascii="Times New Roman" w:hAnsi="Times New Roman" w:cs="Times New Roman"/>
          <w:sz w:val="24"/>
          <w:szCs w:val="24"/>
        </w:rPr>
        <w:t xml:space="preserve">in 5000 years ago </w:t>
      </w:r>
    </w:p>
    <w:p w14:paraId="1DE6A4EA" w14:textId="77777777" w:rsidR="009B0A64" w:rsidRDefault="009B0A64" w:rsidP="007577B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3000 BCE- Introduced in India</w:t>
      </w:r>
    </w:p>
    <w:p w14:paraId="31CA670E" w14:textId="5A98CE3D" w:rsidR="008E64C6" w:rsidRPr="008E64C6" w:rsidRDefault="008E64C6" w:rsidP="007577BC">
      <w:pPr>
        <w:jc w:val="both"/>
        <w:rPr>
          <w:rFonts w:ascii="Times New Roman" w:hAnsi="Times New Roman" w:cs="Times New Roman"/>
          <w:b/>
          <w:bCs/>
          <w:sz w:val="24"/>
          <w:szCs w:val="24"/>
        </w:rPr>
      </w:pPr>
      <w:r w:rsidRPr="008E64C6">
        <w:rPr>
          <w:rFonts w:ascii="Times New Roman" w:hAnsi="Times New Roman" w:cs="Times New Roman"/>
          <w:b/>
          <w:bCs/>
          <w:sz w:val="24"/>
          <w:szCs w:val="24"/>
        </w:rPr>
        <w:t>Taxonomy of Finger</w:t>
      </w:r>
      <w:r w:rsidR="00AA58EE">
        <w:rPr>
          <w:rFonts w:ascii="Times New Roman" w:hAnsi="Times New Roman" w:cs="Times New Roman"/>
          <w:b/>
          <w:bCs/>
          <w:sz w:val="24"/>
          <w:szCs w:val="24"/>
        </w:rPr>
        <w:t xml:space="preserve"> </w:t>
      </w:r>
      <w:r w:rsidRPr="008E64C6">
        <w:rPr>
          <w:rFonts w:ascii="Times New Roman" w:hAnsi="Times New Roman" w:cs="Times New Roman"/>
          <w:b/>
          <w:bCs/>
          <w:sz w:val="24"/>
          <w:szCs w:val="24"/>
        </w:rPr>
        <w:t>millet</w:t>
      </w:r>
    </w:p>
    <w:p w14:paraId="1E5D10D5" w14:textId="77777777" w:rsidR="0019141D" w:rsidRPr="005F284E" w:rsidRDefault="0019141D" w:rsidP="0019141D">
      <w:pPr>
        <w:jc w:val="both"/>
        <w:rPr>
          <w:rFonts w:ascii="Times New Roman" w:hAnsi="Times New Roman" w:cs="Times New Roman"/>
          <w:sz w:val="24"/>
          <w:szCs w:val="24"/>
        </w:rPr>
      </w:pPr>
      <w:r w:rsidRPr="003958A6">
        <w:rPr>
          <w:rFonts w:ascii="Times New Roman" w:hAnsi="Times New Roman" w:cs="Times New Roman"/>
          <w:b/>
          <w:sz w:val="24"/>
          <w:szCs w:val="24"/>
        </w:rPr>
        <w:t>Table 1</w:t>
      </w:r>
      <w:r>
        <w:rPr>
          <w:rFonts w:ascii="Times New Roman" w:hAnsi="Times New Roman" w:cs="Times New Roman"/>
          <w:sz w:val="24"/>
          <w:szCs w:val="24"/>
        </w:rPr>
        <w:t xml:space="preserve">. </w:t>
      </w:r>
      <w:r w:rsidRPr="005F284E">
        <w:rPr>
          <w:rFonts w:ascii="Times New Roman" w:hAnsi="Times New Roman" w:cs="Times New Roman"/>
          <w:sz w:val="24"/>
          <w:szCs w:val="24"/>
        </w:rPr>
        <w:t>Taxonomic classification of finger millet (</w:t>
      </w:r>
      <w:proofErr w:type="spellStart"/>
      <w:r w:rsidRPr="005F284E">
        <w:rPr>
          <w:rStyle w:val="Emphasis"/>
          <w:rFonts w:ascii="Times New Roman" w:hAnsi="Times New Roman" w:cs="Times New Roman"/>
          <w:sz w:val="24"/>
          <w:szCs w:val="24"/>
        </w:rPr>
        <w:t>Eleusine</w:t>
      </w:r>
      <w:proofErr w:type="spellEnd"/>
      <w:r w:rsidRPr="005F284E">
        <w:rPr>
          <w:rStyle w:val="Emphasis"/>
          <w:rFonts w:ascii="Times New Roman" w:hAnsi="Times New Roman" w:cs="Times New Roman"/>
          <w:sz w:val="24"/>
          <w:szCs w:val="24"/>
        </w:rPr>
        <w:t xml:space="preserve"> </w:t>
      </w:r>
      <w:proofErr w:type="spellStart"/>
      <w:r w:rsidRPr="005F284E">
        <w:rPr>
          <w:rStyle w:val="Emphasis"/>
          <w:rFonts w:ascii="Times New Roman" w:hAnsi="Times New Roman" w:cs="Times New Roman"/>
          <w:sz w:val="24"/>
          <w:szCs w:val="24"/>
        </w:rPr>
        <w:t>coracana</w:t>
      </w:r>
      <w:proofErr w:type="spellEnd"/>
      <w:r w:rsidRPr="005F284E">
        <w:rPr>
          <w:rFonts w:ascii="Times New Roman" w:hAnsi="Times New Roman" w:cs="Times New Roman"/>
          <w:sz w:val="24"/>
          <w:szCs w:val="24"/>
        </w:rPr>
        <w:t xml:space="preserve"> (L.) </w:t>
      </w:r>
      <w:proofErr w:type="spellStart"/>
      <w:r w:rsidRPr="005F284E">
        <w:rPr>
          <w:rFonts w:ascii="Times New Roman" w:hAnsi="Times New Roman" w:cs="Times New Roman"/>
          <w:sz w:val="24"/>
          <w:szCs w:val="24"/>
        </w:rPr>
        <w:t>Gaertn</w:t>
      </w:r>
      <w:proofErr w:type="spellEnd"/>
      <w:r w:rsidRPr="005F284E">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689"/>
        <w:gridCol w:w="5103"/>
      </w:tblGrid>
      <w:tr w:rsidR="00F16577" w14:paraId="3BD16475" w14:textId="77777777" w:rsidTr="00B94964">
        <w:tc>
          <w:tcPr>
            <w:tcW w:w="7792" w:type="dxa"/>
            <w:gridSpan w:val="2"/>
          </w:tcPr>
          <w:p w14:paraId="02A62B22" w14:textId="4DA1E221" w:rsidR="00F16577" w:rsidRPr="0087322E" w:rsidRDefault="00AA58EE" w:rsidP="00F16577">
            <w:pPr>
              <w:jc w:val="center"/>
              <w:rPr>
                <w:rFonts w:ascii="Times New Roman" w:hAnsi="Times New Roman" w:cs="Times New Roman"/>
                <w:sz w:val="24"/>
                <w:szCs w:val="24"/>
              </w:rPr>
            </w:pPr>
            <w:r>
              <w:rPr>
                <w:rFonts w:ascii="Times New Roman" w:hAnsi="Times New Roman" w:cs="Times New Roman"/>
                <w:sz w:val="24"/>
                <w:szCs w:val="24"/>
              </w:rPr>
              <w:t>CLASSIFICATION</w:t>
            </w:r>
          </w:p>
        </w:tc>
      </w:tr>
      <w:tr w:rsidR="0087322E" w14:paraId="0491C8E2" w14:textId="77777777" w:rsidTr="00B94964">
        <w:tc>
          <w:tcPr>
            <w:tcW w:w="2689" w:type="dxa"/>
          </w:tcPr>
          <w:p w14:paraId="6B07C3AE" w14:textId="77777777" w:rsidR="0087322E" w:rsidRPr="0087322E" w:rsidRDefault="0087322E" w:rsidP="0087322E">
            <w:pPr>
              <w:rPr>
                <w:rFonts w:ascii="Times New Roman" w:hAnsi="Times New Roman" w:cs="Times New Roman"/>
                <w:sz w:val="24"/>
                <w:szCs w:val="24"/>
              </w:rPr>
            </w:pPr>
            <w:r w:rsidRPr="0087322E">
              <w:rPr>
                <w:rFonts w:ascii="Times New Roman" w:hAnsi="Times New Roman" w:cs="Times New Roman"/>
                <w:sz w:val="24"/>
                <w:szCs w:val="24"/>
              </w:rPr>
              <w:lastRenderedPageBreak/>
              <w:t>Kingdom</w:t>
            </w:r>
          </w:p>
        </w:tc>
        <w:tc>
          <w:tcPr>
            <w:tcW w:w="5103" w:type="dxa"/>
          </w:tcPr>
          <w:p w14:paraId="23EADFA0" w14:textId="77777777" w:rsidR="0087322E" w:rsidRPr="0087322E" w:rsidRDefault="0087322E" w:rsidP="0087322E">
            <w:pPr>
              <w:rPr>
                <w:rFonts w:ascii="Times New Roman" w:hAnsi="Times New Roman" w:cs="Times New Roman"/>
                <w:sz w:val="24"/>
                <w:szCs w:val="24"/>
              </w:rPr>
            </w:pPr>
            <w:r w:rsidRPr="0087322E">
              <w:rPr>
                <w:rFonts w:ascii="Times New Roman" w:hAnsi="Times New Roman" w:cs="Times New Roman"/>
                <w:sz w:val="24"/>
                <w:szCs w:val="24"/>
              </w:rPr>
              <w:t>Plantae</w:t>
            </w:r>
          </w:p>
        </w:tc>
      </w:tr>
      <w:tr w:rsidR="008E64C6" w14:paraId="3281804E" w14:textId="77777777" w:rsidTr="00B94964">
        <w:tc>
          <w:tcPr>
            <w:tcW w:w="2689" w:type="dxa"/>
          </w:tcPr>
          <w:p w14:paraId="67D42BB7" w14:textId="77777777" w:rsidR="008E64C6" w:rsidRDefault="0087322E" w:rsidP="007577BC">
            <w:pPr>
              <w:jc w:val="both"/>
              <w:rPr>
                <w:rFonts w:ascii="Times New Roman" w:hAnsi="Times New Roman" w:cs="Times New Roman"/>
                <w:sz w:val="24"/>
                <w:szCs w:val="24"/>
              </w:rPr>
            </w:pPr>
            <w:r w:rsidRPr="0087322E">
              <w:rPr>
                <w:rFonts w:ascii="Times New Roman" w:hAnsi="Times New Roman" w:cs="Times New Roman"/>
                <w:sz w:val="24"/>
                <w:szCs w:val="24"/>
              </w:rPr>
              <w:t>Order</w:t>
            </w:r>
          </w:p>
        </w:tc>
        <w:tc>
          <w:tcPr>
            <w:tcW w:w="5103" w:type="dxa"/>
          </w:tcPr>
          <w:p w14:paraId="519DEC5D" w14:textId="77777777" w:rsidR="008E64C6" w:rsidRDefault="0087322E" w:rsidP="007577BC">
            <w:pPr>
              <w:jc w:val="both"/>
              <w:rPr>
                <w:rFonts w:ascii="Times New Roman" w:hAnsi="Times New Roman" w:cs="Times New Roman"/>
                <w:sz w:val="24"/>
                <w:szCs w:val="24"/>
              </w:rPr>
            </w:pPr>
            <w:proofErr w:type="spellStart"/>
            <w:r w:rsidRPr="0087322E">
              <w:rPr>
                <w:rFonts w:ascii="Times New Roman" w:hAnsi="Times New Roman" w:cs="Times New Roman"/>
                <w:sz w:val="24"/>
                <w:szCs w:val="24"/>
              </w:rPr>
              <w:t>Poales</w:t>
            </w:r>
            <w:proofErr w:type="spellEnd"/>
          </w:p>
        </w:tc>
      </w:tr>
      <w:tr w:rsidR="008E64C6" w14:paraId="3BCF9954" w14:textId="77777777" w:rsidTr="00B94964">
        <w:tc>
          <w:tcPr>
            <w:tcW w:w="2689" w:type="dxa"/>
          </w:tcPr>
          <w:p w14:paraId="2D2405FB" w14:textId="77777777" w:rsidR="008E64C6" w:rsidRDefault="008E64C6" w:rsidP="007577BC">
            <w:pPr>
              <w:jc w:val="both"/>
              <w:rPr>
                <w:rFonts w:ascii="Times New Roman" w:hAnsi="Times New Roman" w:cs="Times New Roman"/>
                <w:sz w:val="24"/>
                <w:szCs w:val="24"/>
              </w:rPr>
            </w:pPr>
            <w:r>
              <w:rPr>
                <w:rFonts w:ascii="Times New Roman" w:hAnsi="Times New Roman" w:cs="Times New Roman"/>
                <w:sz w:val="24"/>
                <w:szCs w:val="24"/>
              </w:rPr>
              <w:t>Family</w:t>
            </w:r>
          </w:p>
        </w:tc>
        <w:tc>
          <w:tcPr>
            <w:tcW w:w="5103" w:type="dxa"/>
          </w:tcPr>
          <w:p w14:paraId="5A063943" w14:textId="5B096F42" w:rsidR="008E64C6" w:rsidRDefault="008E64C6" w:rsidP="007577BC">
            <w:pPr>
              <w:jc w:val="both"/>
              <w:rPr>
                <w:rFonts w:ascii="Times New Roman" w:hAnsi="Times New Roman" w:cs="Times New Roman"/>
                <w:sz w:val="24"/>
                <w:szCs w:val="24"/>
              </w:rPr>
            </w:pPr>
            <w:proofErr w:type="spellStart"/>
            <w:r w:rsidRPr="008E64C6">
              <w:rPr>
                <w:rFonts w:ascii="Times New Roman" w:hAnsi="Times New Roman" w:cs="Times New Roman"/>
                <w:sz w:val="24"/>
                <w:szCs w:val="24"/>
              </w:rPr>
              <w:t>Poaceae</w:t>
            </w:r>
            <w:proofErr w:type="spellEnd"/>
            <w:r w:rsidR="009162C6">
              <w:rPr>
                <w:rFonts w:ascii="Times New Roman" w:hAnsi="Times New Roman" w:cs="Times New Roman"/>
                <w:sz w:val="24"/>
                <w:szCs w:val="24"/>
              </w:rPr>
              <w:t xml:space="preserve"> (</w:t>
            </w:r>
            <w:proofErr w:type="spellStart"/>
            <w:r w:rsidR="009162C6" w:rsidRPr="008E64C6">
              <w:rPr>
                <w:rFonts w:ascii="Times New Roman" w:hAnsi="Times New Roman" w:cs="Times New Roman"/>
                <w:sz w:val="24"/>
                <w:szCs w:val="24"/>
              </w:rPr>
              <w:t>Graminae</w:t>
            </w:r>
            <w:proofErr w:type="spellEnd"/>
            <w:r w:rsidR="009162C6">
              <w:rPr>
                <w:rFonts w:ascii="Times New Roman" w:hAnsi="Times New Roman" w:cs="Times New Roman"/>
                <w:sz w:val="24"/>
                <w:szCs w:val="24"/>
              </w:rPr>
              <w:t>)</w:t>
            </w:r>
          </w:p>
        </w:tc>
      </w:tr>
      <w:tr w:rsidR="008E64C6" w14:paraId="2069C9E8" w14:textId="77777777" w:rsidTr="00B94964">
        <w:tc>
          <w:tcPr>
            <w:tcW w:w="2689" w:type="dxa"/>
          </w:tcPr>
          <w:p w14:paraId="263A0B20" w14:textId="77777777" w:rsidR="008E64C6" w:rsidRDefault="008E64C6" w:rsidP="007577BC">
            <w:pPr>
              <w:jc w:val="both"/>
              <w:rPr>
                <w:rFonts w:ascii="Times New Roman" w:hAnsi="Times New Roman" w:cs="Times New Roman"/>
                <w:sz w:val="24"/>
                <w:szCs w:val="24"/>
              </w:rPr>
            </w:pPr>
            <w:r>
              <w:rPr>
                <w:rFonts w:ascii="Times New Roman" w:hAnsi="Times New Roman" w:cs="Times New Roman"/>
                <w:sz w:val="24"/>
                <w:szCs w:val="24"/>
              </w:rPr>
              <w:t>Subfamily</w:t>
            </w:r>
          </w:p>
        </w:tc>
        <w:tc>
          <w:tcPr>
            <w:tcW w:w="5103" w:type="dxa"/>
          </w:tcPr>
          <w:p w14:paraId="1BC99BC6" w14:textId="77777777" w:rsidR="008E64C6" w:rsidRDefault="008E64C6" w:rsidP="007577BC">
            <w:pPr>
              <w:jc w:val="both"/>
              <w:rPr>
                <w:rFonts w:ascii="Times New Roman" w:hAnsi="Times New Roman" w:cs="Times New Roman"/>
                <w:sz w:val="24"/>
                <w:szCs w:val="24"/>
              </w:rPr>
            </w:pPr>
            <w:proofErr w:type="spellStart"/>
            <w:r w:rsidRPr="008E64C6">
              <w:rPr>
                <w:rFonts w:ascii="Times New Roman" w:hAnsi="Times New Roman" w:cs="Times New Roman"/>
                <w:sz w:val="24"/>
                <w:szCs w:val="24"/>
              </w:rPr>
              <w:t>Chloridoideae</w:t>
            </w:r>
            <w:proofErr w:type="spellEnd"/>
          </w:p>
        </w:tc>
      </w:tr>
      <w:tr w:rsidR="008E64C6" w14:paraId="629DDE0B" w14:textId="77777777" w:rsidTr="00B94964">
        <w:tc>
          <w:tcPr>
            <w:tcW w:w="2689" w:type="dxa"/>
          </w:tcPr>
          <w:p w14:paraId="15738DFE" w14:textId="77777777" w:rsidR="008E64C6" w:rsidRDefault="008E64C6" w:rsidP="007577BC">
            <w:pPr>
              <w:jc w:val="both"/>
              <w:rPr>
                <w:rFonts w:ascii="Times New Roman" w:hAnsi="Times New Roman" w:cs="Times New Roman"/>
                <w:sz w:val="24"/>
                <w:szCs w:val="24"/>
              </w:rPr>
            </w:pPr>
            <w:r>
              <w:rPr>
                <w:rFonts w:ascii="Times New Roman" w:hAnsi="Times New Roman" w:cs="Times New Roman"/>
                <w:sz w:val="24"/>
                <w:szCs w:val="24"/>
              </w:rPr>
              <w:t>Genus</w:t>
            </w:r>
          </w:p>
        </w:tc>
        <w:tc>
          <w:tcPr>
            <w:tcW w:w="5103" w:type="dxa"/>
          </w:tcPr>
          <w:p w14:paraId="0D1B1268" w14:textId="77777777" w:rsidR="008E64C6" w:rsidRPr="00405B71" w:rsidRDefault="008E64C6" w:rsidP="007577BC">
            <w:pPr>
              <w:jc w:val="both"/>
              <w:rPr>
                <w:rFonts w:ascii="Times New Roman" w:hAnsi="Times New Roman" w:cs="Times New Roman"/>
                <w:i/>
                <w:iCs/>
                <w:sz w:val="24"/>
                <w:szCs w:val="24"/>
              </w:rPr>
            </w:pPr>
            <w:proofErr w:type="spellStart"/>
            <w:r w:rsidRPr="00405B71">
              <w:rPr>
                <w:rFonts w:ascii="Times New Roman" w:hAnsi="Times New Roman" w:cs="Times New Roman"/>
                <w:i/>
                <w:iCs/>
                <w:sz w:val="24"/>
                <w:szCs w:val="24"/>
              </w:rPr>
              <w:t>Eleusine</w:t>
            </w:r>
            <w:proofErr w:type="spellEnd"/>
          </w:p>
        </w:tc>
      </w:tr>
      <w:tr w:rsidR="008E64C6" w14:paraId="22A10917" w14:textId="77777777" w:rsidTr="00B94964">
        <w:trPr>
          <w:trHeight w:val="359"/>
        </w:trPr>
        <w:tc>
          <w:tcPr>
            <w:tcW w:w="2689" w:type="dxa"/>
          </w:tcPr>
          <w:p w14:paraId="5D5C4A06" w14:textId="77777777" w:rsidR="008E64C6" w:rsidRPr="00ED2DEB" w:rsidRDefault="0087322E" w:rsidP="007577BC">
            <w:pPr>
              <w:jc w:val="both"/>
              <w:rPr>
                <w:rFonts w:ascii="Times New Roman" w:hAnsi="Times New Roman" w:cs="Times New Roman"/>
                <w:sz w:val="24"/>
                <w:szCs w:val="24"/>
              </w:rPr>
            </w:pPr>
            <w:r w:rsidRPr="00ED2DEB">
              <w:rPr>
                <w:rFonts w:ascii="Times New Roman" w:hAnsi="Times New Roman" w:cs="Times New Roman"/>
                <w:sz w:val="24"/>
                <w:szCs w:val="24"/>
              </w:rPr>
              <w:t xml:space="preserve">Sub </w:t>
            </w:r>
            <w:r w:rsidR="008E64C6" w:rsidRPr="00ED2DEB">
              <w:rPr>
                <w:rFonts w:ascii="Times New Roman" w:hAnsi="Times New Roman" w:cs="Times New Roman"/>
                <w:sz w:val="24"/>
                <w:szCs w:val="24"/>
              </w:rPr>
              <w:t>Species</w:t>
            </w:r>
          </w:p>
        </w:tc>
        <w:tc>
          <w:tcPr>
            <w:tcW w:w="5103" w:type="dxa"/>
          </w:tcPr>
          <w:p w14:paraId="71B4A93E" w14:textId="77777777" w:rsidR="0019141D" w:rsidRDefault="0019141D" w:rsidP="0019141D">
            <w:pPr>
              <w:jc w:val="both"/>
              <w:rPr>
                <w:rFonts w:ascii="Times New Roman" w:hAnsi="Times New Roman" w:cs="Times New Roman"/>
                <w:i/>
                <w:iCs/>
                <w:sz w:val="24"/>
                <w:szCs w:val="24"/>
              </w:rPr>
            </w:pPr>
            <w:r w:rsidRPr="0019141D">
              <w:rPr>
                <w:rFonts w:ascii="Times New Roman" w:hAnsi="Times New Roman" w:cs="Times New Roman"/>
                <w:i/>
                <w:iCs/>
                <w:sz w:val="24"/>
                <w:szCs w:val="24"/>
              </w:rPr>
              <w:t xml:space="preserve"> E. </w:t>
            </w:r>
            <w:proofErr w:type="spellStart"/>
            <w:r w:rsidRPr="0019141D">
              <w:rPr>
                <w:rFonts w:ascii="Times New Roman" w:hAnsi="Times New Roman" w:cs="Times New Roman"/>
                <w:i/>
                <w:iCs/>
                <w:sz w:val="24"/>
                <w:szCs w:val="24"/>
              </w:rPr>
              <w:t>coracana</w:t>
            </w:r>
            <w:proofErr w:type="spellEnd"/>
            <w:r w:rsidRPr="0019141D">
              <w:rPr>
                <w:rFonts w:ascii="Times New Roman" w:hAnsi="Times New Roman" w:cs="Times New Roman"/>
                <w:i/>
                <w:iCs/>
                <w:sz w:val="24"/>
                <w:szCs w:val="24"/>
              </w:rPr>
              <w:t> ssp. </w:t>
            </w:r>
            <w:proofErr w:type="spellStart"/>
            <w:r w:rsidRPr="0019141D">
              <w:rPr>
                <w:rFonts w:ascii="Times New Roman" w:hAnsi="Times New Roman" w:cs="Times New Roman"/>
                <w:i/>
                <w:iCs/>
                <w:sz w:val="24"/>
                <w:szCs w:val="24"/>
              </w:rPr>
              <w:t>coracana</w:t>
            </w:r>
            <w:proofErr w:type="spellEnd"/>
            <w:r w:rsidRPr="0019141D">
              <w:rPr>
                <w:rFonts w:ascii="Times New Roman" w:hAnsi="Times New Roman" w:cs="Times New Roman"/>
                <w:i/>
                <w:iCs/>
                <w:sz w:val="24"/>
                <w:szCs w:val="24"/>
              </w:rPr>
              <w:t>)</w:t>
            </w:r>
          </w:p>
          <w:p w14:paraId="3890B5F3" w14:textId="7F3C5BA3" w:rsidR="0019141D" w:rsidRPr="00ED2DEB" w:rsidRDefault="0019141D" w:rsidP="0019141D">
            <w:pPr>
              <w:jc w:val="both"/>
              <w:rPr>
                <w:rFonts w:ascii="Times New Roman" w:hAnsi="Times New Roman" w:cs="Times New Roman"/>
                <w:sz w:val="24"/>
                <w:szCs w:val="24"/>
              </w:rPr>
            </w:pPr>
            <w:r w:rsidRPr="0019141D">
              <w:rPr>
                <w:rFonts w:ascii="Times New Roman" w:hAnsi="Times New Roman" w:cs="Times New Roman"/>
                <w:i/>
                <w:iCs/>
                <w:sz w:val="24"/>
                <w:szCs w:val="24"/>
              </w:rPr>
              <w:t xml:space="preserve">E. </w:t>
            </w:r>
            <w:proofErr w:type="spellStart"/>
            <w:r w:rsidRPr="0019141D">
              <w:rPr>
                <w:rFonts w:ascii="Times New Roman" w:hAnsi="Times New Roman" w:cs="Times New Roman"/>
                <w:i/>
                <w:iCs/>
                <w:sz w:val="24"/>
                <w:szCs w:val="24"/>
              </w:rPr>
              <w:t>coracana</w:t>
            </w:r>
            <w:proofErr w:type="spellEnd"/>
            <w:r w:rsidRPr="0019141D">
              <w:rPr>
                <w:rFonts w:ascii="Times New Roman" w:hAnsi="Times New Roman" w:cs="Times New Roman"/>
                <w:sz w:val="24"/>
                <w:szCs w:val="24"/>
              </w:rPr>
              <w:t> ssp. </w:t>
            </w:r>
            <w:proofErr w:type="spellStart"/>
            <w:r w:rsidRPr="0019141D">
              <w:rPr>
                <w:rFonts w:ascii="Times New Roman" w:hAnsi="Times New Roman" w:cs="Times New Roman"/>
                <w:i/>
                <w:iCs/>
                <w:sz w:val="24"/>
                <w:szCs w:val="24"/>
              </w:rPr>
              <w:t>africana</w:t>
            </w:r>
            <w:proofErr w:type="spellEnd"/>
            <w:r w:rsidRPr="0019141D">
              <w:rPr>
                <w:rFonts w:ascii="Times New Roman" w:hAnsi="Times New Roman" w:cs="Times New Roman"/>
                <w:sz w:val="24"/>
                <w:szCs w:val="24"/>
              </w:rPr>
              <w:t>) </w:t>
            </w:r>
          </w:p>
        </w:tc>
      </w:tr>
    </w:tbl>
    <w:p w14:paraId="72A3289F" w14:textId="185E979E" w:rsidR="009162C6" w:rsidRPr="009162C6" w:rsidRDefault="00852FD5" w:rsidP="009162C6">
      <w:pPr>
        <w:jc w:val="both"/>
        <w:rPr>
          <w:rFonts w:ascii="Times New Roman" w:hAnsi="Times New Roman" w:cs="Times New Roman"/>
          <w:sz w:val="24"/>
          <w:szCs w:val="24"/>
        </w:rPr>
      </w:pPr>
      <w:r>
        <w:rPr>
          <w:rFonts w:ascii="Times New Roman" w:hAnsi="Times New Roman" w:cs="Times New Roman"/>
          <w:sz w:val="24"/>
          <w:szCs w:val="24"/>
        </w:rPr>
        <w:t xml:space="preserve">Finger millet species has 2 subspecies </w:t>
      </w:r>
      <w:proofErr w:type="spellStart"/>
      <w:r>
        <w:rPr>
          <w:rFonts w:ascii="Times New Roman" w:hAnsi="Times New Roman" w:cs="Times New Roman"/>
          <w:i/>
          <w:iCs/>
          <w:sz w:val="24"/>
          <w:szCs w:val="24"/>
        </w:rPr>
        <w:t>africana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i/>
          <w:iCs/>
          <w:sz w:val="24"/>
          <w:szCs w:val="24"/>
        </w:rPr>
        <w:t>coracana</w:t>
      </w:r>
      <w:proofErr w:type="spellEnd"/>
      <w:r>
        <w:rPr>
          <w:rFonts w:ascii="Times New Roman" w:hAnsi="Times New Roman" w:cs="Times New Roman"/>
          <w:i/>
          <w:iCs/>
          <w:sz w:val="24"/>
          <w:szCs w:val="24"/>
        </w:rPr>
        <w:t xml:space="preserve"> </w:t>
      </w:r>
      <w:r w:rsidRPr="00852FD5">
        <w:rPr>
          <w:rFonts w:ascii="Times New Roman" w:hAnsi="Times New Roman" w:cs="Times New Roman"/>
          <w:sz w:val="24"/>
          <w:szCs w:val="24"/>
        </w:rPr>
        <w:t xml:space="preserve">(L.) </w:t>
      </w:r>
      <w:proofErr w:type="spellStart"/>
      <w:r w:rsidRPr="00852FD5">
        <w:rPr>
          <w:rFonts w:ascii="Times New Roman" w:hAnsi="Times New Roman" w:cs="Times New Roman"/>
          <w:sz w:val="24"/>
          <w:szCs w:val="24"/>
        </w:rPr>
        <w:t>Gaertn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africana</w:t>
      </w:r>
      <w:proofErr w:type="spellEnd"/>
      <w:r>
        <w:rPr>
          <w:rFonts w:ascii="Times New Roman" w:hAnsi="Times New Roman" w:cs="Times New Roman"/>
          <w:sz w:val="24"/>
          <w:szCs w:val="24"/>
        </w:rPr>
        <w:t xml:space="preserve"> </w:t>
      </w:r>
      <w:r w:rsidRPr="00852FD5">
        <w:rPr>
          <w:rFonts w:ascii="Times New Roman" w:hAnsi="Times New Roman" w:cs="Times New Roman"/>
          <w:sz w:val="24"/>
          <w:szCs w:val="24"/>
        </w:rPr>
        <w:t xml:space="preserve">Subspecies has two races, </w:t>
      </w:r>
      <w:proofErr w:type="spellStart"/>
      <w:r w:rsidRPr="00852FD5">
        <w:rPr>
          <w:rFonts w:ascii="Times New Roman" w:hAnsi="Times New Roman" w:cs="Times New Roman"/>
          <w:i/>
          <w:iCs/>
          <w:sz w:val="24"/>
          <w:szCs w:val="24"/>
        </w:rPr>
        <w:t>africana</w:t>
      </w:r>
      <w:proofErr w:type="spellEnd"/>
      <w:r w:rsidRPr="00852FD5">
        <w:rPr>
          <w:rFonts w:ascii="Times New Roman" w:hAnsi="Times New Roman" w:cs="Times New Roman"/>
          <w:sz w:val="24"/>
          <w:szCs w:val="24"/>
        </w:rPr>
        <w:t xml:space="preserve"> and </w:t>
      </w:r>
      <w:proofErr w:type="spellStart"/>
      <w:r w:rsidRPr="00852FD5">
        <w:rPr>
          <w:rFonts w:ascii="Times New Roman" w:hAnsi="Times New Roman" w:cs="Times New Roman"/>
          <w:i/>
          <w:iCs/>
          <w:sz w:val="24"/>
          <w:szCs w:val="24"/>
        </w:rPr>
        <w:t>spontanea</w:t>
      </w:r>
      <w:proofErr w:type="spellEnd"/>
      <w:r>
        <w:rPr>
          <w:rFonts w:ascii="Times New Roman" w:hAnsi="Times New Roman" w:cs="Times New Roman"/>
          <w:sz w:val="24"/>
          <w:szCs w:val="24"/>
        </w:rPr>
        <w:t xml:space="preserve"> and subspecies </w:t>
      </w:r>
      <w:proofErr w:type="spellStart"/>
      <w:r>
        <w:rPr>
          <w:rFonts w:ascii="Times New Roman" w:hAnsi="Times New Roman" w:cs="Times New Roman"/>
          <w:i/>
          <w:iCs/>
          <w:sz w:val="24"/>
          <w:szCs w:val="24"/>
        </w:rPr>
        <w:t>coracana</w:t>
      </w:r>
      <w:proofErr w:type="spellEnd"/>
      <w:r>
        <w:rPr>
          <w:rFonts w:ascii="Times New Roman" w:hAnsi="Times New Roman" w:cs="Times New Roman"/>
          <w:i/>
          <w:iCs/>
          <w:sz w:val="24"/>
          <w:szCs w:val="24"/>
        </w:rPr>
        <w:t xml:space="preserve"> has four </w:t>
      </w:r>
      <w:r w:rsidR="007A6B9B">
        <w:rPr>
          <w:rFonts w:ascii="Times New Roman" w:hAnsi="Times New Roman" w:cs="Times New Roman"/>
          <w:i/>
          <w:iCs/>
          <w:sz w:val="24"/>
          <w:szCs w:val="24"/>
        </w:rPr>
        <w:t xml:space="preserve">races, </w:t>
      </w:r>
      <w:proofErr w:type="spellStart"/>
      <w:r w:rsidR="007A6B9B" w:rsidRPr="007A6B9B">
        <w:rPr>
          <w:rFonts w:ascii="Times New Roman" w:hAnsi="Times New Roman" w:cs="Times New Roman"/>
          <w:i/>
          <w:iCs/>
          <w:sz w:val="24"/>
          <w:szCs w:val="24"/>
        </w:rPr>
        <w:t>elongata</w:t>
      </w:r>
      <w:proofErr w:type="spellEnd"/>
      <w:r w:rsidR="007A6B9B" w:rsidRPr="007A6B9B">
        <w:rPr>
          <w:rFonts w:ascii="Times New Roman" w:hAnsi="Times New Roman" w:cs="Times New Roman"/>
          <w:i/>
          <w:iCs/>
          <w:sz w:val="24"/>
          <w:szCs w:val="24"/>
        </w:rPr>
        <w:t>, plana, compacta</w:t>
      </w:r>
      <w:r w:rsidR="007A6B9B">
        <w:rPr>
          <w:rFonts w:ascii="Times New Roman" w:hAnsi="Times New Roman" w:cs="Times New Roman"/>
          <w:i/>
          <w:iCs/>
          <w:sz w:val="24"/>
          <w:szCs w:val="24"/>
        </w:rPr>
        <w:t xml:space="preserve"> </w:t>
      </w:r>
      <w:r w:rsidR="007A6B9B" w:rsidRPr="007A6B9B">
        <w:rPr>
          <w:rFonts w:ascii="Times New Roman" w:hAnsi="Times New Roman" w:cs="Times New Roman"/>
          <w:i/>
          <w:iCs/>
          <w:sz w:val="24"/>
          <w:szCs w:val="24"/>
        </w:rPr>
        <w:t>and vulgaris</w:t>
      </w:r>
      <w:r w:rsidR="009162C6">
        <w:rPr>
          <w:rFonts w:ascii="Times New Roman" w:hAnsi="Times New Roman" w:cs="Times New Roman"/>
          <w:i/>
          <w:iCs/>
          <w:sz w:val="24"/>
          <w:szCs w:val="24"/>
        </w:rPr>
        <w:t xml:space="preserve"> </w:t>
      </w:r>
      <w:r w:rsidR="009162C6">
        <w:rPr>
          <w:rFonts w:ascii="Times New Roman" w:hAnsi="Times New Roman" w:cs="Times New Roman"/>
          <w:sz w:val="24"/>
          <w:szCs w:val="24"/>
        </w:rPr>
        <w:t>(</w:t>
      </w:r>
      <w:r w:rsidR="009162C6" w:rsidRPr="009162C6">
        <w:rPr>
          <w:rFonts w:ascii="Times New Roman" w:hAnsi="Times New Roman" w:cs="Times New Roman"/>
          <w:sz w:val="24"/>
          <w:szCs w:val="24"/>
        </w:rPr>
        <w:t>Upadhyaya</w:t>
      </w:r>
      <w:r w:rsidR="009162C6">
        <w:rPr>
          <w:rFonts w:ascii="Times New Roman" w:hAnsi="Times New Roman" w:cs="Times New Roman"/>
          <w:sz w:val="24"/>
          <w:szCs w:val="24"/>
        </w:rPr>
        <w:t xml:space="preserve"> </w:t>
      </w:r>
      <w:r w:rsidR="009162C6">
        <w:rPr>
          <w:rFonts w:ascii="Times New Roman" w:hAnsi="Times New Roman" w:cs="Times New Roman"/>
          <w:i/>
          <w:iCs/>
          <w:sz w:val="24"/>
          <w:szCs w:val="24"/>
        </w:rPr>
        <w:t>et al.,</w:t>
      </w:r>
      <w:r w:rsidR="009162C6">
        <w:rPr>
          <w:rFonts w:ascii="Times New Roman" w:hAnsi="Times New Roman" w:cs="Times New Roman"/>
          <w:sz w:val="24"/>
          <w:szCs w:val="24"/>
        </w:rPr>
        <w:t>2008)</w:t>
      </w:r>
      <w:r w:rsidR="00405B71">
        <w:rPr>
          <w:rFonts w:ascii="Times New Roman" w:hAnsi="Times New Roman" w:cs="Times New Roman"/>
          <w:sz w:val="24"/>
          <w:szCs w:val="24"/>
        </w:rPr>
        <w:t>.</w:t>
      </w:r>
    </w:p>
    <w:p w14:paraId="1DD85FEF" w14:textId="77777777" w:rsidR="00B12838" w:rsidRDefault="00B12838" w:rsidP="00ED2DEB">
      <w:pPr>
        <w:jc w:val="both"/>
        <w:rPr>
          <w:rFonts w:ascii="Times New Roman" w:hAnsi="Times New Roman" w:cs="Times New Roman"/>
          <w:sz w:val="24"/>
          <w:szCs w:val="24"/>
        </w:rPr>
      </w:pPr>
    </w:p>
    <w:p w14:paraId="10E524C0" w14:textId="7AB5D87D" w:rsidR="00A03367" w:rsidRDefault="00405B71" w:rsidP="00F22D3D">
      <w:pPr>
        <w:jc w:val="both"/>
        <w:rPr>
          <w:rFonts w:ascii="Times New Roman" w:hAnsi="Times New Roman" w:cs="Times New Roman"/>
          <w:b/>
          <w:bCs/>
          <w:sz w:val="24"/>
          <w:szCs w:val="24"/>
        </w:rPr>
      </w:pPr>
      <w:r w:rsidRPr="00405B71">
        <w:rPr>
          <w:rFonts w:ascii="Times New Roman" w:hAnsi="Times New Roman" w:cs="Times New Roman"/>
          <w:noProof/>
          <w:sz w:val="24"/>
          <w:szCs w:val="24"/>
        </w:rPr>
        <w:drawing>
          <wp:inline distT="0" distB="0" distL="0" distR="0" wp14:anchorId="5D6713BC" wp14:editId="566D06E9">
            <wp:extent cx="5731510" cy="2392045"/>
            <wp:effectExtent l="0" t="0" r="2540" b="8255"/>
            <wp:docPr id="904309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09835" name=""/>
                    <pic:cNvPicPr/>
                  </pic:nvPicPr>
                  <pic:blipFill>
                    <a:blip r:embed="rId10"/>
                    <a:stretch>
                      <a:fillRect/>
                    </a:stretch>
                  </pic:blipFill>
                  <pic:spPr>
                    <a:xfrm>
                      <a:off x="0" y="0"/>
                      <a:ext cx="5731510" cy="2392045"/>
                    </a:xfrm>
                    <a:prstGeom prst="rect">
                      <a:avLst/>
                    </a:prstGeom>
                  </pic:spPr>
                </pic:pic>
              </a:graphicData>
            </a:graphic>
          </wp:inline>
        </w:drawing>
      </w:r>
      <w:r w:rsidRPr="00405B71">
        <w:rPr>
          <w:rFonts w:ascii="Times New Roman" w:hAnsi="Times New Roman" w:cs="Times New Roman"/>
          <w:noProof/>
          <w:sz w:val="24"/>
          <w:szCs w:val="24"/>
        </w:rPr>
        <w:t xml:space="preserve"> </w:t>
      </w:r>
    </w:p>
    <w:p w14:paraId="5B1AE743" w14:textId="2D0AFD58" w:rsidR="00914628" w:rsidRDefault="00914628" w:rsidP="00F22D3D">
      <w:pPr>
        <w:jc w:val="both"/>
        <w:rPr>
          <w:rFonts w:ascii="Times New Roman" w:hAnsi="Times New Roman" w:cs="Times New Roman"/>
          <w:b/>
          <w:bCs/>
          <w:sz w:val="24"/>
          <w:szCs w:val="24"/>
        </w:rPr>
      </w:pPr>
      <w:r>
        <w:rPr>
          <w:rFonts w:ascii="Times New Roman" w:hAnsi="Times New Roman" w:cs="Times New Roman"/>
          <w:b/>
          <w:bCs/>
          <w:sz w:val="24"/>
          <w:szCs w:val="24"/>
        </w:rPr>
        <w:t xml:space="preserve">Fig 1. </w:t>
      </w:r>
      <w:r w:rsidR="00683FBA">
        <w:rPr>
          <w:rFonts w:ascii="Times New Roman" w:hAnsi="Times New Roman" w:cs="Times New Roman"/>
          <w:b/>
          <w:bCs/>
          <w:sz w:val="24"/>
          <w:szCs w:val="24"/>
        </w:rPr>
        <w:t xml:space="preserve"> </w:t>
      </w:r>
      <w:r w:rsidR="00405B71">
        <w:rPr>
          <w:rFonts w:ascii="Times New Roman" w:hAnsi="Times New Roman" w:cs="Times New Roman"/>
          <w:b/>
          <w:bCs/>
          <w:sz w:val="24"/>
          <w:szCs w:val="24"/>
        </w:rPr>
        <w:t xml:space="preserve">Sub </w:t>
      </w:r>
      <w:r w:rsidR="00683FBA">
        <w:rPr>
          <w:rFonts w:ascii="Times New Roman" w:hAnsi="Times New Roman" w:cs="Times New Roman"/>
          <w:b/>
          <w:bCs/>
          <w:sz w:val="24"/>
          <w:szCs w:val="24"/>
        </w:rPr>
        <w:t xml:space="preserve">Species </w:t>
      </w:r>
      <w:r w:rsidR="00405B71">
        <w:rPr>
          <w:rFonts w:ascii="Times New Roman" w:hAnsi="Times New Roman" w:cs="Times New Roman"/>
          <w:b/>
          <w:bCs/>
          <w:sz w:val="24"/>
          <w:szCs w:val="24"/>
        </w:rPr>
        <w:t xml:space="preserve">and race </w:t>
      </w:r>
      <w:r w:rsidR="00683FBA">
        <w:rPr>
          <w:rFonts w:ascii="Times New Roman" w:hAnsi="Times New Roman" w:cs="Times New Roman"/>
          <w:b/>
          <w:bCs/>
          <w:sz w:val="24"/>
          <w:szCs w:val="24"/>
        </w:rPr>
        <w:t xml:space="preserve">of </w:t>
      </w:r>
      <w:r w:rsidR="00683FBA" w:rsidRPr="008E64C6">
        <w:rPr>
          <w:rFonts w:ascii="Times New Roman" w:hAnsi="Times New Roman" w:cs="Times New Roman"/>
          <w:b/>
          <w:bCs/>
          <w:sz w:val="24"/>
          <w:szCs w:val="24"/>
        </w:rPr>
        <w:t>Finger</w:t>
      </w:r>
      <w:r w:rsidR="007A6B9B">
        <w:rPr>
          <w:rFonts w:ascii="Times New Roman" w:hAnsi="Times New Roman" w:cs="Times New Roman"/>
          <w:b/>
          <w:bCs/>
          <w:sz w:val="24"/>
          <w:szCs w:val="24"/>
        </w:rPr>
        <w:t xml:space="preserve"> </w:t>
      </w:r>
      <w:r w:rsidR="00683FBA" w:rsidRPr="008E64C6">
        <w:rPr>
          <w:rFonts w:ascii="Times New Roman" w:hAnsi="Times New Roman" w:cs="Times New Roman"/>
          <w:b/>
          <w:bCs/>
          <w:sz w:val="24"/>
          <w:szCs w:val="24"/>
        </w:rPr>
        <w:t>millet</w:t>
      </w:r>
    </w:p>
    <w:p w14:paraId="00A3B830" w14:textId="77777777" w:rsidR="00405B71" w:rsidRDefault="00405B71" w:rsidP="00F22D3D">
      <w:pPr>
        <w:jc w:val="both"/>
        <w:rPr>
          <w:rFonts w:ascii="Times New Roman" w:hAnsi="Times New Roman" w:cs="Times New Roman"/>
          <w:b/>
          <w:bCs/>
          <w:sz w:val="24"/>
          <w:szCs w:val="24"/>
        </w:rPr>
      </w:pPr>
    </w:p>
    <w:p w14:paraId="41BF93D2" w14:textId="7FEB4ADB" w:rsidR="00F22D3D" w:rsidRPr="00F22D3D" w:rsidRDefault="00ED2DEB" w:rsidP="00F22D3D">
      <w:pPr>
        <w:jc w:val="both"/>
        <w:rPr>
          <w:rFonts w:ascii="Times New Roman" w:hAnsi="Times New Roman" w:cs="Times New Roman"/>
          <w:sz w:val="24"/>
          <w:szCs w:val="24"/>
        </w:rPr>
      </w:pPr>
      <w:r>
        <w:rPr>
          <w:rFonts w:ascii="Times New Roman" w:hAnsi="Times New Roman" w:cs="Times New Roman"/>
          <w:b/>
          <w:bCs/>
          <w:sz w:val="24"/>
          <w:szCs w:val="24"/>
        </w:rPr>
        <w:t>Morphology of finger</w:t>
      </w:r>
      <w:r w:rsidR="00B4251B">
        <w:rPr>
          <w:rFonts w:ascii="Times New Roman" w:hAnsi="Times New Roman" w:cs="Times New Roman"/>
          <w:b/>
          <w:bCs/>
          <w:sz w:val="24"/>
          <w:szCs w:val="24"/>
        </w:rPr>
        <w:t xml:space="preserve"> </w:t>
      </w:r>
      <w:r>
        <w:rPr>
          <w:rFonts w:ascii="Times New Roman" w:hAnsi="Times New Roman" w:cs="Times New Roman"/>
          <w:b/>
          <w:bCs/>
          <w:sz w:val="24"/>
          <w:szCs w:val="24"/>
        </w:rPr>
        <w:t>millet</w:t>
      </w:r>
    </w:p>
    <w:p w14:paraId="6D96B05C" w14:textId="77777777" w:rsidR="00ED2DEB" w:rsidRDefault="00F22D3D" w:rsidP="007577BC">
      <w:pPr>
        <w:jc w:val="both"/>
        <w:rPr>
          <w:rFonts w:ascii="Times New Roman" w:hAnsi="Times New Roman" w:cs="Times New Roman"/>
          <w:sz w:val="24"/>
          <w:szCs w:val="24"/>
        </w:rPr>
      </w:pPr>
      <w:r w:rsidRPr="00F22D3D">
        <w:rPr>
          <w:rFonts w:ascii="Times New Roman" w:hAnsi="Times New Roman" w:cs="Times New Roman"/>
          <w:sz w:val="24"/>
          <w:szCs w:val="24"/>
        </w:rPr>
        <w:t>Morphologically, finger millet is a tufted annual grain, attaining a height of approximately 30-150 cm and complete life cycle</w:t>
      </w:r>
      <w:r>
        <w:rPr>
          <w:rFonts w:ascii="Times New Roman" w:hAnsi="Times New Roman" w:cs="Times New Roman"/>
          <w:sz w:val="24"/>
          <w:szCs w:val="24"/>
        </w:rPr>
        <w:t xml:space="preserve"> with</w:t>
      </w:r>
      <w:r w:rsidRPr="00F22D3D">
        <w:rPr>
          <w:rFonts w:ascii="Times New Roman" w:hAnsi="Times New Roman" w:cs="Times New Roman"/>
          <w:sz w:val="24"/>
          <w:szCs w:val="24"/>
        </w:rPr>
        <w:t>in 75-160 days</w:t>
      </w:r>
      <w:r w:rsidR="002C7904" w:rsidRPr="002C7904">
        <w:t xml:space="preserve"> </w:t>
      </w:r>
      <w:r w:rsidR="002C7904">
        <w:t>(</w:t>
      </w:r>
      <w:proofErr w:type="spellStart"/>
      <w:r w:rsidR="002C7904" w:rsidRPr="002C7904">
        <w:rPr>
          <w:rFonts w:ascii="Times New Roman" w:hAnsi="Times New Roman" w:cs="Times New Roman"/>
          <w:sz w:val="24"/>
          <w:szCs w:val="24"/>
        </w:rPr>
        <w:t>Marakana</w:t>
      </w:r>
      <w:proofErr w:type="spellEnd"/>
      <w:r w:rsidR="002C7904">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2C7904">
        <w:rPr>
          <w:rFonts w:ascii="Times New Roman" w:hAnsi="Times New Roman" w:cs="Times New Roman"/>
          <w:sz w:val="24"/>
          <w:szCs w:val="24"/>
        </w:rPr>
        <w:t>.,2025)</w:t>
      </w:r>
      <w:r w:rsidR="000E257F">
        <w:rPr>
          <w:rFonts w:ascii="Times New Roman" w:hAnsi="Times New Roman" w:cs="Times New Roman"/>
          <w:sz w:val="24"/>
          <w:szCs w:val="24"/>
        </w:rPr>
        <w:t>.</w:t>
      </w:r>
    </w:p>
    <w:p w14:paraId="48F8A7CB" w14:textId="77777777" w:rsidR="00E95F3E" w:rsidRDefault="00523DD5" w:rsidP="00847481">
      <w:pPr>
        <w:jc w:val="both"/>
        <w:rPr>
          <w:rFonts w:ascii="Times New Roman" w:hAnsi="Times New Roman" w:cs="Times New Roman"/>
          <w:sz w:val="24"/>
          <w:szCs w:val="24"/>
        </w:rPr>
      </w:pPr>
      <w:r w:rsidRPr="00523DD5">
        <w:rPr>
          <w:rFonts w:ascii="Times New Roman" w:hAnsi="Times New Roman" w:cs="Times New Roman"/>
          <w:sz w:val="24"/>
          <w:szCs w:val="24"/>
        </w:rPr>
        <w:t xml:space="preserve">The </w:t>
      </w:r>
      <w:proofErr w:type="spellStart"/>
      <w:r w:rsidR="001E7B78">
        <w:rPr>
          <w:rFonts w:ascii="Times New Roman" w:hAnsi="Times New Roman" w:cs="Times New Roman"/>
          <w:sz w:val="24"/>
          <w:szCs w:val="24"/>
        </w:rPr>
        <w:t>Ragi</w:t>
      </w:r>
      <w:proofErr w:type="spellEnd"/>
      <w:r w:rsidR="001E7B78">
        <w:rPr>
          <w:rFonts w:ascii="Times New Roman" w:hAnsi="Times New Roman" w:cs="Times New Roman"/>
          <w:sz w:val="24"/>
          <w:szCs w:val="24"/>
        </w:rPr>
        <w:t xml:space="preserve"> </w:t>
      </w:r>
      <w:r w:rsidRPr="00523DD5">
        <w:rPr>
          <w:rFonts w:ascii="Times New Roman" w:hAnsi="Times New Roman" w:cs="Times New Roman"/>
          <w:sz w:val="24"/>
          <w:szCs w:val="24"/>
        </w:rPr>
        <w:t xml:space="preserve">inflorescence </w:t>
      </w:r>
      <w:r w:rsidR="001E7B78">
        <w:rPr>
          <w:rFonts w:ascii="Times New Roman" w:hAnsi="Times New Roman" w:cs="Times New Roman"/>
          <w:sz w:val="24"/>
          <w:szCs w:val="24"/>
        </w:rPr>
        <w:t>is made up o</w:t>
      </w:r>
      <w:r w:rsidRPr="00523DD5">
        <w:rPr>
          <w:rFonts w:ascii="Times New Roman" w:hAnsi="Times New Roman" w:cs="Times New Roman"/>
          <w:sz w:val="24"/>
          <w:szCs w:val="24"/>
        </w:rPr>
        <w:t xml:space="preserve">f a terminal whorl containing </w:t>
      </w:r>
      <w:r w:rsidR="001E7B78">
        <w:rPr>
          <w:rFonts w:ascii="Times New Roman" w:hAnsi="Times New Roman" w:cs="Times New Roman"/>
          <w:sz w:val="24"/>
          <w:szCs w:val="24"/>
        </w:rPr>
        <w:t>0</w:t>
      </w:r>
      <w:r w:rsidRPr="00523DD5">
        <w:rPr>
          <w:rFonts w:ascii="Times New Roman" w:hAnsi="Times New Roman" w:cs="Times New Roman"/>
          <w:sz w:val="24"/>
          <w:szCs w:val="24"/>
        </w:rPr>
        <w:t>2 to 10 spikes, usually five or six</w:t>
      </w:r>
      <w:r w:rsidR="001E7B78">
        <w:rPr>
          <w:rFonts w:ascii="Times New Roman" w:hAnsi="Times New Roman" w:cs="Times New Roman"/>
          <w:sz w:val="24"/>
          <w:szCs w:val="24"/>
        </w:rPr>
        <w:t>.</w:t>
      </w:r>
      <w:r w:rsidR="001E7B78" w:rsidRPr="001E7B78">
        <w:t xml:space="preserve"> </w:t>
      </w:r>
      <w:r w:rsidR="001E7B78">
        <w:rPr>
          <w:rFonts w:ascii="Times New Roman" w:hAnsi="Times New Roman" w:cs="Times New Roman"/>
          <w:sz w:val="24"/>
          <w:szCs w:val="24"/>
        </w:rPr>
        <w:t>T</w:t>
      </w:r>
      <w:r w:rsidR="001E7B78" w:rsidRPr="001E7B78">
        <w:rPr>
          <w:rFonts w:ascii="Times New Roman" w:hAnsi="Times New Roman" w:cs="Times New Roman"/>
          <w:sz w:val="24"/>
          <w:szCs w:val="24"/>
        </w:rPr>
        <w:t>hese spikes e</w:t>
      </w:r>
      <w:r w:rsidR="001E7B78">
        <w:rPr>
          <w:rFonts w:ascii="Times New Roman" w:hAnsi="Times New Roman" w:cs="Times New Roman"/>
          <w:sz w:val="24"/>
          <w:szCs w:val="24"/>
        </w:rPr>
        <w:t>merge</w:t>
      </w:r>
      <w:r w:rsidR="001E7B78" w:rsidRPr="001E7B78">
        <w:rPr>
          <w:rFonts w:ascii="Times New Roman" w:hAnsi="Times New Roman" w:cs="Times New Roman"/>
          <w:sz w:val="24"/>
          <w:szCs w:val="24"/>
        </w:rPr>
        <w:t xml:space="preserve"> from the tip of the peduncle and spread out in a pattern that resembles a bird’s foot</w:t>
      </w:r>
      <w:r w:rsidRPr="00523DD5">
        <w:rPr>
          <w:rFonts w:ascii="Times New Roman" w:hAnsi="Times New Roman" w:cs="Times New Roman"/>
          <w:sz w:val="24"/>
          <w:szCs w:val="24"/>
        </w:rPr>
        <w:t>.</w:t>
      </w:r>
    </w:p>
    <w:p w14:paraId="0649DFA8" w14:textId="0F6A5523" w:rsidR="00A264B7" w:rsidRDefault="00523DD5" w:rsidP="00847481">
      <w:pPr>
        <w:jc w:val="both"/>
        <w:rPr>
          <w:rFonts w:ascii="Times New Roman" w:hAnsi="Times New Roman" w:cs="Times New Roman"/>
          <w:sz w:val="24"/>
          <w:szCs w:val="24"/>
        </w:rPr>
      </w:pPr>
      <w:r>
        <w:rPr>
          <w:rFonts w:ascii="Times New Roman" w:hAnsi="Times New Roman" w:cs="Times New Roman"/>
          <w:sz w:val="24"/>
          <w:szCs w:val="24"/>
        </w:rPr>
        <w:t xml:space="preserve"> </w:t>
      </w:r>
      <w:r w:rsidRPr="00523DD5">
        <w:rPr>
          <w:rFonts w:ascii="Times New Roman" w:hAnsi="Times New Roman" w:cs="Times New Roman"/>
          <w:sz w:val="24"/>
          <w:szCs w:val="24"/>
        </w:rPr>
        <w:t>The lowe</w:t>
      </w:r>
      <w:r w:rsidR="00E95F3E">
        <w:rPr>
          <w:rFonts w:ascii="Times New Roman" w:hAnsi="Times New Roman" w:cs="Times New Roman"/>
          <w:sz w:val="24"/>
          <w:szCs w:val="24"/>
        </w:rPr>
        <w:t>rmost</w:t>
      </w:r>
      <w:r w:rsidRPr="00523DD5">
        <w:rPr>
          <w:rFonts w:ascii="Times New Roman" w:hAnsi="Times New Roman" w:cs="Times New Roman"/>
          <w:sz w:val="24"/>
          <w:szCs w:val="24"/>
        </w:rPr>
        <w:t xml:space="preserve"> spike is </w:t>
      </w:r>
      <w:r w:rsidR="00E95F3E">
        <w:rPr>
          <w:rFonts w:ascii="Times New Roman" w:hAnsi="Times New Roman" w:cs="Times New Roman"/>
          <w:sz w:val="24"/>
          <w:szCs w:val="24"/>
        </w:rPr>
        <w:t xml:space="preserve">located about </w:t>
      </w:r>
      <w:r w:rsidRPr="00523DD5">
        <w:rPr>
          <w:rFonts w:ascii="Times New Roman" w:hAnsi="Times New Roman" w:cs="Times New Roman"/>
          <w:sz w:val="24"/>
          <w:szCs w:val="24"/>
        </w:rPr>
        <w:t>2</w:t>
      </w:r>
      <w:r w:rsidR="00E95F3E">
        <w:rPr>
          <w:rFonts w:ascii="Times New Roman" w:hAnsi="Times New Roman" w:cs="Times New Roman"/>
          <w:sz w:val="24"/>
          <w:szCs w:val="24"/>
        </w:rPr>
        <w:t xml:space="preserve"> to </w:t>
      </w:r>
      <w:r w:rsidRPr="00523DD5">
        <w:rPr>
          <w:rFonts w:ascii="Times New Roman" w:hAnsi="Times New Roman" w:cs="Times New Roman"/>
          <w:sz w:val="24"/>
          <w:szCs w:val="24"/>
        </w:rPr>
        <w:t>5 cm a</w:t>
      </w:r>
      <w:r w:rsidR="00E95F3E">
        <w:rPr>
          <w:rFonts w:ascii="Times New Roman" w:hAnsi="Times New Roman" w:cs="Times New Roman"/>
          <w:sz w:val="24"/>
          <w:szCs w:val="24"/>
        </w:rPr>
        <w:t>way</w:t>
      </w:r>
      <w:r w:rsidRPr="00523DD5">
        <w:rPr>
          <w:rFonts w:ascii="Times New Roman" w:hAnsi="Times New Roman" w:cs="Times New Roman"/>
          <w:sz w:val="24"/>
          <w:szCs w:val="24"/>
        </w:rPr>
        <w:t xml:space="preserve"> from the others, wh</w:t>
      </w:r>
      <w:r>
        <w:rPr>
          <w:rFonts w:ascii="Times New Roman" w:hAnsi="Times New Roman" w:cs="Times New Roman"/>
          <w:sz w:val="24"/>
          <w:szCs w:val="24"/>
        </w:rPr>
        <w:t>ereas</w:t>
      </w:r>
      <w:r w:rsidRPr="00523DD5">
        <w:rPr>
          <w:rFonts w:ascii="Times New Roman" w:hAnsi="Times New Roman" w:cs="Times New Roman"/>
          <w:sz w:val="24"/>
          <w:szCs w:val="24"/>
        </w:rPr>
        <w:t xml:space="preserve"> the</w:t>
      </w:r>
      <w:r>
        <w:rPr>
          <w:rFonts w:ascii="Times New Roman" w:hAnsi="Times New Roman" w:cs="Times New Roman"/>
          <w:sz w:val="24"/>
          <w:szCs w:val="24"/>
        </w:rPr>
        <w:t xml:space="preserve"> other</w:t>
      </w:r>
      <w:r w:rsidRPr="00523DD5">
        <w:rPr>
          <w:rFonts w:ascii="Times New Roman" w:hAnsi="Times New Roman" w:cs="Times New Roman"/>
          <w:sz w:val="24"/>
          <w:szCs w:val="24"/>
        </w:rPr>
        <w:t xml:space="preserve"> remaining spike arises from </w:t>
      </w:r>
      <w:r w:rsidR="00F82BC5" w:rsidRPr="00F82BC5">
        <w:rPr>
          <w:rFonts w:ascii="Times New Roman" w:hAnsi="Times New Roman" w:cs="Times New Roman"/>
          <w:sz w:val="24"/>
          <w:szCs w:val="24"/>
        </w:rPr>
        <w:t>a common point at the stem's end.</w:t>
      </w:r>
      <w:r w:rsidR="00F82BC5">
        <w:rPr>
          <w:rFonts w:ascii="Times New Roman" w:hAnsi="Times New Roman" w:cs="Times New Roman"/>
          <w:sz w:val="24"/>
          <w:szCs w:val="24"/>
        </w:rPr>
        <w:t xml:space="preserve"> </w:t>
      </w:r>
      <w:r w:rsidRPr="00523DD5">
        <w:rPr>
          <w:rFonts w:ascii="Times New Roman" w:hAnsi="Times New Roman" w:cs="Times New Roman"/>
          <w:sz w:val="24"/>
          <w:szCs w:val="24"/>
        </w:rPr>
        <w:t>The remaining spikes are known as the "fingers".</w:t>
      </w:r>
      <w:r w:rsidR="00F82BC5" w:rsidRPr="00F82BC5">
        <w:rPr>
          <w:rFonts w:ascii="Times New Roman" w:eastAsia="Times New Roman" w:hAnsi="Times New Roman" w:cs="Times New Roman"/>
          <w:kern w:val="0"/>
          <w:sz w:val="24"/>
          <w:szCs w:val="24"/>
          <w:lang w:eastAsia="en-IN"/>
          <w14:ligatures w14:val="none"/>
        </w:rPr>
        <w:t xml:space="preserve"> </w:t>
      </w:r>
      <w:r w:rsidR="00F82BC5" w:rsidRPr="00F82BC5">
        <w:rPr>
          <w:rFonts w:ascii="Times New Roman" w:hAnsi="Times New Roman" w:cs="Times New Roman"/>
          <w:sz w:val="24"/>
          <w:szCs w:val="24"/>
        </w:rPr>
        <w:t xml:space="preserve">whereas this basal spike is </w:t>
      </w:r>
      <w:r w:rsidR="00F82BC5">
        <w:rPr>
          <w:rFonts w:ascii="Times New Roman" w:hAnsi="Times New Roman" w:cs="Times New Roman"/>
          <w:sz w:val="24"/>
          <w:szCs w:val="24"/>
        </w:rPr>
        <w:t>known as</w:t>
      </w:r>
      <w:r w:rsidR="00F82BC5" w:rsidRPr="00F82BC5">
        <w:rPr>
          <w:rFonts w:ascii="Times New Roman" w:hAnsi="Times New Roman" w:cs="Times New Roman"/>
          <w:sz w:val="24"/>
          <w:szCs w:val="24"/>
        </w:rPr>
        <w:t xml:space="preserve"> "thumb" because it resembles a bird's thumb or first claw.</w:t>
      </w:r>
      <w:r w:rsidR="00C92AB1">
        <w:rPr>
          <w:rFonts w:ascii="Times New Roman" w:hAnsi="Times New Roman" w:cs="Times New Roman"/>
          <w:sz w:val="24"/>
          <w:szCs w:val="24"/>
        </w:rPr>
        <w:t xml:space="preserve"> </w:t>
      </w:r>
      <w:r w:rsidR="00C92AB1" w:rsidRPr="00C92AB1">
        <w:rPr>
          <w:rFonts w:ascii="Times New Roman" w:hAnsi="Times New Roman" w:cs="Times New Roman"/>
          <w:sz w:val="24"/>
          <w:szCs w:val="24"/>
        </w:rPr>
        <w:t xml:space="preserve">Each finger contains around 70 </w:t>
      </w:r>
      <w:proofErr w:type="spellStart"/>
      <w:r w:rsidR="00C92AB1" w:rsidRPr="00C92AB1">
        <w:rPr>
          <w:rFonts w:ascii="Times New Roman" w:hAnsi="Times New Roman" w:cs="Times New Roman"/>
          <w:sz w:val="24"/>
          <w:szCs w:val="24"/>
        </w:rPr>
        <w:t>spikelets</w:t>
      </w:r>
      <w:proofErr w:type="spellEnd"/>
      <w:r w:rsidR="00C92AB1" w:rsidRPr="00C92AB1">
        <w:rPr>
          <w:rFonts w:ascii="Times New Roman" w:hAnsi="Times New Roman" w:cs="Times New Roman"/>
          <w:sz w:val="24"/>
          <w:szCs w:val="24"/>
        </w:rPr>
        <w:t>, and e</w:t>
      </w:r>
      <w:r w:rsidR="005E74B0">
        <w:rPr>
          <w:rFonts w:ascii="Times New Roman" w:hAnsi="Times New Roman" w:cs="Times New Roman"/>
          <w:sz w:val="24"/>
          <w:szCs w:val="24"/>
        </w:rPr>
        <w:t>very</w:t>
      </w:r>
      <w:r w:rsidR="00C92AB1" w:rsidRPr="00C92AB1">
        <w:rPr>
          <w:rFonts w:ascii="Times New Roman" w:hAnsi="Times New Roman" w:cs="Times New Roman"/>
          <w:sz w:val="24"/>
          <w:szCs w:val="24"/>
        </w:rPr>
        <w:t xml:space="preserve"> spikelet has </w:t>
      </w:r>
      <w:r w:rsidR="005E74B0" w:rsidRPr="005E74B0">
        <w:rPr>
          <w:rFonts w:ascii="Times New Roman" w:hAnsi="Times New Roman" w:cs="Times New Roman"/>
          <w:sz w:val="24"/>
          <w:szCs w:val="24"/>
        </w:rPr>
        <w:t>5 to 7 well-developed florets.</w:t>
      </w:r>
      <w:r w:rsidR="005E74B0">
        <w:rPr>
          <w:rFonts w:ascii="Times New Roman" w:hAnsi="Times New Roman" w:cs="Times New Roman"/>
          <w:sz w:val="24"/>
          <w:szCs w:val="24"/>
        </w:rPr>
        <w:t xml:space="preserve"> </w:t>
      </w:r>
      <w:r w:rsidR="00A264B7" w:rsidRPr="00A264B7">
        <w:rPr>
          <w:rFonts w:ascii="Times New Roman" w:hAnsi="Times New Roman" w:cs="Times New Roman"/>
          <w:sz w:val="24"/>
          <w:szCs w:val="24"/>
        </w:rPr>
        <w:t xml:space="preserve">In a spikelet, the flowering process proceeds </w:t>
      </w:r>
      <w:r w:rsidR="00C92AB1" w:rsidRPr="00C92AB1">
        <w:rPr>
          <w:rFonts w:ascii="Times New Roman" w:hAnsi="Times New Roman" w:cs="Times New Roman"/>
          <w:sz w:val="24"/>
          <w:szCs w:val="24"/>
        </w:rPr>
        <w:t xml:space="preserve">from the base upwards, while within a finger it </w:t>
      </w:r>
      <w:r w:rsidR="00A264B7" w:rsidRPr="00A264B7">
        <w:rPr>
          <w:rFonts w:ascii="Times New Roman" w:hAnsi="Times New Roman" w:cs="Times New Roman"/>
          <w:sz w:val="24"/>
          <w:szCs w:val="24"/>
        </w:rPr>
        <w:t xml:space="preserve">proceeds from the highest spikelet downward. </w:t>
      </w:r>
      <w:r w:rsidR="00A264B7">
        <w:rPr>
          <w:rFonts w:ascii="Times New Roman" w:hAnsi="Times New Roman" w:cs="Times New Roman"/>
          <w:sz w:val="24"/>
          <w:szCs w:val="24"/>
        </w:rPr>
        <w:t>Generally, an</w:t>
      </w:r>
      <w:r w:rsidR="00C92AB1" w:rsidRPr="00C92AB1">
        <w:rPr>
          <w:rFonts w:ascii="Times New Roman" w:hAnsi="Times New Roman" w:cs="Times New Roman"/>
          <w:sz w:val="24"/>
          <w:szCs w:val="24"/>
        </w:rPr>
        <w:t xml:space="preserve"> </w:t>
      </w:r>
      <w:proofErr w:type="spellStart"/>
      <w:r w:rsidR="00C92AB1" w:rsidRPr="00C92AB1">
        <w:rPr>
          <w:rFonts w:ascii="Times New Roman" w:hAnsi="Times New Roman" w:cs="Times New Roman"/>
          <w:sz w:val="24"/>
          <w:szCs w:val="24"/>
        </w:rPr>
        <w:t>earhead</w:t>
      </w:r>
      <w:proofErr w:type="spellEnd"/>
      <w:r w:rsidR="00C92AB1" w:rsidRPr="00C92AB1">
        <w:rPr>
          <w:rFonts w:ascii="Times New Roman" w:hAnsi="Times New Roman" w:cs="Times New Roman"/>
          <w:sz w:val="24"/>
          <w:szCs w:val="24"/>
        </w:rPr>
        <w:t xml:space="preserve"> contains </w:t>
      </w:r>
      <w:r w:rsidR="00A264B7" w:rsidRPr="00A264B7">
        <w:rPr>
          <w:rFonts w:ascii="Times New Roman" w:hAnsi="Times New Roman" w:cs="Times New Roman"/>
          <w:sz w:val="24"/>
          <w:szCs w:val="24"/>
        </w:rPr>
        <w:t>between 1,500 and 3,000 flowers</w:t>
      </w:r>
      <w:r w:rsidR="00A264B7" w:rsidRPr="00A264B7">
        <w:t xml:space="preserve"> </w:t>
      </w:r>
      <w:r w:rsidR="00A264B7" w:rsidRPr="00A264B7">
        <w:rPr>
          <w:rFonts w:ascii="Times New Roman" w:hAnsi="Times New Roman" w:cs="Times New Roman"/>
          <w:sz w:val="24"/>
          <w:szCs w:val="24"/>
        </w:rPr>
        <w:t>with a flowering duration of about six to ten days</w:t>
      </w:r>
      <w:r w:rsidR="000E257F" w:rsidRPr="000E257F">
        <w:rPr>
          <w:rFonts w:ascii="Times New Roman" w:hAnsi="Times New Roman" w:cs="Times New Roman"/>
          <w:sz w:val="24"/>
          <w:szCs w:val="24"/>
        </w:rPr>
        <w:t xml:space="preserve">, </w:t>
      </w:r>
      <w:r w:rsidR="00A264B7">
        <w:rPr>
          <w:rFonts w:ascii="Times New Roman" w:hAnsi="Times New Roman" w:cs="Times New Roman"/>
          <w:sz w:val="24"/>
          <w:szCs w:val="24"/>
        </w:rPr>
        <w:t>a</w:t>
      </w:r>
      <w:r w:rsidR="00A264B7" w:rsidRPr="00A264B7">
        <w:rPr>
          <w:rFonts w:ascii="Times New Roman" w:hAnsi="Times New Roman" w:cs="Times New Roman"/>
          <w:sz w:val="24"/>
          <w:szCs w:val="24"/>
        </w:rPr>
        <w:t>nd the highest number of flowers opening on the third day following onset.</w:t>
      </w:r>
    </w:p>
    <w:p w14:paraId="5B15D964" w14:textId="77777777" w:rsidR="000E257F" w:rsidRDefault="00BC0D5E" w:rsidP="00847481">
      <w:pPr>
        <w:jc w:val="both"/>
        <w:rPr>
          <w:rFonts w:ascii="Times New Roman" w:hAnsi="Times New Roman" w:cs="Times New Roman"/>
          <w:sz w:val="24"/>
          <w:szCs w:val="24"/>
        </w:rPr>
      </w:pPr>
      <w:r w:rsidRPr="00BC0D5E">
        <w:rPr>
          <w:rFonts w:ascii="Times New Roman" w:hAnsi="Times New Roman" w:cs="Times New Roman"/>
          <w:sz w:val="24"/>
          <w:szCs w:val="24"/>
          <w:lang w:val="en"/>
        </w:rPr>
        <w:t xml:space="preserve">The grains are spherical and smooth, with a thin, transparent, and loosely attached </w:t>
      </w:r>
      <w:r>
        <w:rPr>
          <w:rFonts w:ascii="Times New Roman" w:hAnsi="Times New Roman" w:cs="Times New Roman"/>
          <w:sz w:val="24"/>
          <w:szCs w:val="24"/>
          <w:lang w:val="en"/>
        </w:rPr>
        <w:t>perica</w:t>
      </w:r>
      <w:r w:rsidRPr="00BC0D5E">
        <w:rPr>
          <w:rFonts w:ascii="Times New Roman" w:hAnsi="Times New Roman" w:cs="Times New Roman"/>
          <w:sz w:val="24"/>
          <w:szCs w:val="24"/>
          <w:lang w:val="en"/>
        </w:rPr>
        <w:t>r</w:t>
      </w:r>
      <w:r>
        <w:rPr>
          <w:rFonts w:ascii="Times New Roman" w:hAnsi="Times New Roman" w:cs="Times New Roman"/>
          <w:sz w:val="24"/>
          <w:szCs w:val="24"/>
          <w:lang w:val="en"/>
        </w:rPr>
        <w:t>p</w:t>
      </w:r>
      <w:r w:rsidRPr="00BC0D5E">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BC0D5E">
        <w:rPr>
          <w:rFonts w:ascii="Times New Roman" w:hAnsi="Times New Roman" w:cs="Times New Roman"/>
          <w:sz w:val="24"/>
          <w:szCs w:val="24"/>
        </w:rPr>
        <w:t xml:space="preserve">The </w:t>
      </w:r>
      <w:r>
        <w:rPr>
          <w:rFonts w:ascii="Times New Roman" w:hAnsi="Times New Roman" w:cs="Times New Roman"/>
          <w:sz w:val="24"/>
          <w:szCs w:val="24"/>
        </w:rPr>
        <w:t xml:space="preserve">naked </w:t>
      </w:r>
      <w:r w:rsidRPr="00BC0D5E">
        <w:rPr>
          <w:rFonts w:ascii="Times New Roman" w:hAnsi="Times New Roman" w:cs="Times New Roman"/>
          <w:sz w:val="24"/>
          <w:szCs w:val="24"/>
        </w:rPr>
        <w:t>grain is roughly spherical, and its colour can vary from</w:t>
      </w:r>
      <w:r w:rsidR="00A264B7">
        <w:rPr>
          <w:rFonts w:ascii="Times New Roman" w:hAnsi="Times New Roman" w:cs="Times New Roman"/>
          <w:sz w:val="24"/>
          <w:szCs w:val="24"/>
        </w:rPr>
        <w:t xml:space="preserve"> reddish</w:t>
      </w:r>
      <w:r w:rsidRPr="00BC0D5E">
        <w:rPr>
          <w:rFonts w:ascii="Times New Roman" w:hAnsi="Times New Roman" w:cs="Times New Roman"/>
          <w:sz w:val="24"/>
          <w:szCs w:val="24"/>
        </w:rPr>
        <w:t xml:space="preserve"> brown, black,</w:t>
      </w:r>
      <w:r w:rsidR="00A264B7">
        <w:rPr>
          <w:rFonts w:ascii="Times New Roman" w:hAnsi="Times New Roman" w:cs="Times New Roman"/>
          <w:sz w:val="24"/>
          <w:szCs w:val="24"/>
        </w:rPr>
        <w:t xml:space="preserve"> brown, </w:t>
      </w:r>
      <w:r w:rsidR="00A264B7">
        <w:rPr>
          <w:rFonts w:ascii="Times New Roman" w:hAnsi="Times New Roman" w:cs="Times New Roman"/>
          <w:sz w:val="24"/>
          <w:szCs w:val="24"/>
        </w:rPr>
        <w:lastRenderedPageBreak/>
        <w:t>purple</w:t>
      </w:r>
      <w:r w:rsidR="001439E6">
        <w:rPr>
          <w:rFonts w:ascii="Times New Roman" w:hAnsi="Times New Roman" w:cs="Times New Roman"/>
          <w:sz w:val="24"/>
          <w:szCs w:val="24"/>
        </w:rPr>
        <w:t>,</w:t>
      </w:r>
      <w:r w:rsidRPr="00BC0D5E">
        <w:rPr>
          <w:rFonts w:ascii="Times New Roman" w:hAnsi="Times New Roman" w:cs="Times New Roman"/>
          <w:sz w:val="24"/>
          <w:szCs w:val="24"/>
        </w:rPr>
        <w:t xml:space="preserve"> orange red to white.</w:t>
      </w:r>
      <w:r w:rsidR="00114F70" w:rsidRPr="00114F70">
        <w:t xml:space="preserve"> </w:t>
      </w:r>
      <w:r w:rsidR="001439E6" w:rsidRPr="001439E6">
        <w:rPr>
          <w:rFonts w:ascii="Times New Roman" w:hAnsi="Times New Roman" w:cs="Times New Roman"/>
          <w:sz w:val="24"/>
          <w:szCs w:val="24"/>
        </w:rPr>
        <w:t xml:space="preserve">The grain has a slightly flattened base </w:t>
      </w:r>
      <w:r w:rsidR="00114F70" w:rsidRPr="00114F70">
        <w:rPr>
          <w:rFonts w:ascii="Times New Roman" w:hAnsi="Times New Roman" w:cs="Times New Roman"/>
          <w:sz w:val="24"/>
          <w:szCs w:val="24"/>
        </w:rPr>
        <w:t xml:space="preserve">and has a </w:t>
      </w:r>
      <w:r w:rsidR="001439E6" w:rsidRPr="001439E6">
        <w:rPr>
          <w:rFonts w:ascii="Times New Roman" w:hAnsi="Times New Roman" w:cs="Times New Roman"/>
          <w:sz w:val="24"/>
          <w:szCs w:val="24"/>
        </w:rPr>
        <w:t xml:space="preserve">small indentation </w:t>
      </w:r>
      <w:r w:rsidR="00114F70" w:rsidRPr="00114F70">
        <w:rPr>
          <w:rFonts w:ascii="Times New Roman" w:hAnsi="Times New Roman" w:cs="Times New Roman"/>
          <w:sz w:val="24"/>
          <w:szCs w:val="24"/>
        </w:rPr>
        <w:t xml:space="preserve">on it </w:t>
      </w:r>
      <w:r w:rsidR="001439E6">
        <w:rPr>
          <w:rFonts w:ascii="Times New Roman" w:hAnsi="Times New Roman" w:cs="Times New Roman"/>
          <w:sz w:val="24"/>
          <w:szCs w:val="24"/>
        </w:rPr>
        <w:t>known as</w:t>
      </w:r>
      <w:r w:rsidR="00114F70" w:rsidRPr="00114F70">
        <w:rPr>
          <w:rFonts w:ascii="Times New Roman" w:hAnsi="Times New Roman" w:cs="Times New Roman"/>
          <w:sz w:val="24"/>
          <w:szCs w:val="24"/>
        </w:rPr>
        <w:t xml:space="preserve"> the hilum.</w:t>
      </w:r>
      <w:r w:rsidR="00F207DA">
        <w:rPr>
          <w:rFonts w:ascii="Times New Roman" w:hAnsi="Times New Roman" w:cs="Times New Roman"/>
          <w:sz w:val="24"/>
          <w:szCs w:val="24"/>
        </w:rPr>
        <w:t xml:space="preserve"> </w:t>
      </w:r>
      <w:r w:rsidR="00114F70" w:rsidRPr="00114F70">
        <w:rPr>
          <w:rFonts w:ascii="Times New Roman" w:hAnsi="Times New Roman" w:cs="Times New Roman"/>
          <w:sz w:val="24"/>
          <w:szCs w:val="24"/>
        </w:rPr>
        <w:t>A s</w:t>
      </w:r>
      <w:r w:rsidR="001439E6">
        <w:rPr>
          <w:rFonts w:ascii="Times New Roman" w:hAnsi="Times New Roman" w:cs="Times New Roman"/>
          <w:sz w:val="24"/>
          <w:szCs w:val="24"/>
        </w:rPr>
        <w:t>ubtle</w:t>
      </w:r>
      <w:r w:rsidR="00114F70" w:rsidRPr="00114F70">
        <w:rPr>
          <w:rFonts w:ascii="Times New Roman" w:hAnsi="Times New Roman" w:cs="Times New Roman"/>
          <w:sz w:val="24"/>
          <w:szCs w:val="24"/>
        </w:rPr>
        <w:t xml:space="preserve"> flattening of the grain </w:t>
      </w:r>
      <w:r w:rsidR="001439E6">
        <w:rPr>
          <w:rFonts w:ascii="Times New Roman" w:hAnsi="Times New Roman" w:cs="Times New Roman"/>
          <w:sz w:val="24"/>
          <w:szCs w:val="24"/>
        </w:rPr>
        <w:t>indicate</w:t>
      </w:r>
      <w:r w:rsidR="00114F70" w:rsidRPr="00114F70">
        <w:rPr>
          <w:rFonts w:ascii="Times New Roman" w:hAnsi="Times New Roman" w:cs="Times New Roman"/>
          <w:sz w:val="24"/>
          <w:szCs w:val="24"/>
        </w:rPr>
        <w:t xml:space="preserve">s the </w:t>
      </w:r>
      <w:r w:rsidR="001439E6">
        <w:rPr>
          <w:rFonts w:ascii="Times New Roman" w:hAnsi="Times New Roman" w:cs="Times New Roman"/>
          <w:sz w:val="24"/>
          <w:szCs w:val="24"/>
        </w:rPr>
        <w:t>position</w:t>
      </w:r>
      <w:r w:rsidR="00114F70" w:rsidRPr="00114F70">
        <w:rPr>
          <w:rFonts w:ascii="Times New Roman" w:hAnsi="Times New Roman" w:cs="Times New Roman"/>
          <w:sz w:val="24"/>
          <w:szCs w:val="24"/>
        </w:rPr>
        <w:t xml:space="preserve"> of the embryo.</w:t>
      </w:r>
      <w:r w:rsidR="00F207DA">
        <w:rPr>
          <w:rFonts w:ascii="Times New Roman" w:hAnsi="Times New Roman" w:cs="Times New Roman"/>
          <w:sz w:val="24"/>
          <w:szCs w:val="24"/>
        </w:rPr>
        <w:t xml:space="preserve"> T</w:t>
      </w:r>
      <w:r w:rsidR="00114F70" w:rsidRPr="00114F70">
        <w:rPr>
          <w:rFonts w:ascii="Times New Roman" w:hAnsi="Times New Roman" w:cs="Times New Roman"/>
          <w:sz w:val="24"/>
          <w:szCs w:val="24"/>
        </w:rPr>
        <w:t>he two integuments of the ovule</w:t>
      </w:r>
      <w:r w:rsidR="00F207DA">
        <w:rPr>
          <w:rFonts w:ascii="Times New Roman" w:hAnsi="Times New Roman" w:cs="Times New Roman"/>
          <w:sz w:val="24"/>
          <w:szCs w:val="24"/>
        </w:rPr>
        <w:t xml:space="preserve"> give rise to seed coat</w:t>
      </w:r>
      <w:r w:rsidR="00114F70" w:rsidRPr="00114F70">
        <w:rPr>
          <w:rFonts w:ascii="Times New Roman" w:hAnsi="Times New Roman" w:cs="Times New Roman"/>
          <w:sz w:val="24"/>
          <w:szCs w:val="24"/>
        </w:rPr>
        <w:t>, which stay distinct except at the base.</w:t>
      </w:r>
      <w:r w:rsidR="00847481">
        <w:rPr>
          <w:rFonts w:ascii="Times New Roman" w:hAnsi="Times New Roman" w:cs="Times New Roman"/>
          <w:sz w:val="24"/>
          <w:szCs w:val="24"/>
        </w:rPr>
        <w:t xml:space="preserve"> </w:t>
      </w:r>
      <w:r w:rsidR="00354178" w:rsidRPr="00354178">
        <w:rPr>
          <w:rFonts w:ascii="Times New Roman" w:hAnsi="Times New Roman" w:cs="Times New Roman"/>
          <w:sz w:val="24"/>
          <w:szCs w:val="24"/>
        </w:rPr>
        <w:t>At early developmental stages</w:t>
      </w:r>
      <w:r w:rsidR="00847481" w:rsidRPr="00847481">
        <w:rPr>
          <w:rFonts w:ascii="Times New Roman" w:hAnsi="Times New Roman" w:cs="Times New Roman"/>
          <w:sz w:val="24"/>
          <w:szCs w:val="24"/>
        </w:rPr>
        <w:t xml:space="preserve">, the cells of the inner layer are </w:t>
      </w:r>
      <w:r w:rsidR="00683B50">
        <w:rPr>
          <w:rFonts w:ascii="Times New Roman" w:hAnsi="Times New Roman" w:cs="Times New Roman"/>
          <w:sz w:val="24"/>
          <w:szCs w:val="24"/>
        </w:rPr>
        <w:t>nearly double</w:t>
      </w:r>
      <w:r w:rsidR="00847481" w:rsidRPr="00847481">
        <w:rPr>
          <w:rFonts w:ascii="Times New Roman" w:hAnsi="Times New Roman" w:cs="Times New Roman"/>
          <w:sz w:val="24"/>
          <w:szCs w:val="24"/>
        </w:rPr>
        <w:t xml:space="preserve"> the</w:t>
      </w:r>
      <w:r w:rsidR="00683B50">
        <w:rPr>
          <w:rFonts w:ascii="Times New Roman" w:hAnsi="Times New Roman" w:cs="Times New Roman"/>
          <w:sz w:val="24"/>
          <w:szCs w:val="24"/>
        </w:rPr>
        <w:t xml:space="preserve"> size of</w:t>
      </w:r>
      <w:r w:rsidR="00847481" w:rsidRPr="00847481">
        <w:rPr>
          <w:rFonts w:ascii="Times New Roman" w:hAnsi="Times New Roman" w:cs="Times New Roman"/>
          <w:sz w:val="24"/>
          <w:szCs w:val="24"/>
        </w:rPr>
        <w:t xml:space="preserve"> outer layer</w:t>
      </w:r>
      <w:r w:rsidR="000E257F">
        <w:rPr>
          <w:rFonts w:ascii="Times New Roman" w:hAnsi="Times New Roman" w:cs="Times New Roman"/>
          <w:sz w:val="24"/>
          <w:szCs w:val="24"/>
        </w:rPr>
        <w:t xml:space="preserve"> (</w:t>
      </w:r>
      <w:r w:rsidR="000E257F" w:rsidRPr="000E257F">
        <w:rPr>
          <w:rFonts w:ascii="Times New Roman" w:hAnsi="Times New Roman" w:cs="Times New Roman"/>
          <w:sz w:val="24"/>
          <w:szCs w:val="24"/>
        </w:rPr>
        <w:t>Swamy</w:t>
      </w:r>
      <w:r w:rsidR="003304F8">
        <w:rPr>
          <w:rFonts w:ascii="Times New Roman" w:hAnsi="Times New Roman" w:cs="Times New Roman"/>
          <w:sz w:val="24"/>
          <w:szCs w:val="24"/>
        </w:rPr>
        <w:t xml:space="preserve"> </w:t>
      </w:r>
      <w:r w:rsidR="003304F8" w:rsidRPr="000E257F">
        <w:rPr>
          <w:rFonts w:ascii="Times New Roman" w:hAnsi="Times New Roman" w:cs="Times New Roman"/>
          <w:sz w:val="24"/>
          <w:szCs w:val="24"/>
        </w:rPr>
        <w:t xml:space="preserve">K.R.M. </w:t>
      </w:r>
      <w:r w:rsidR="005A3994">
        <w:rPr>
          <w:rFonts w:ascii="Times New Roman" w:hAnsi="Times New Roman" w:cs="Times New Roman"/>
          <w:sz w:val="24"/>
          <w:szCs w:val="24"/>
        </w:rPr>
        <w:t xml:space="preserve"> 2023</w:t>
      </w:r>
      <w:r w:rsidR="000E257F">
        <w:rPr>
          <w:rFonts w:ascii="Times New Roman" w:hAnsi="Times New Roman" w:cs="Times New Roman"/>
          <w:sz w:val="24"/>
          <w:szCs w:val="24"/>
        </w:rPr>
        <w:t>)</w:t>
      </w:r>
      <w:r w:rsidR="000E257F" w:rsidRPr="000E257F">
        <w:rPr>
          <w:rFonts w:ascii="Times New Roman" w:hAnsi="Times New Roman" w:cs="Times New Roman"/>
          <w:sz w:val="24"/>
          <w:szCs w:val="24"/>
        </w:rPr>
        <w:t>.</w:t>
      </w:r>
    </w:p>
    <w:p w14:paraId="7041B55B"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Stem:</w:t>
      </w:r>
      <w:r w:rsidRPr="005A3994">
        <w:rPr>
          <w:rFonts w:ascii="Times New Roman" w:hAnsi="Times New Roman" w:cs="Times New Roman"/>
          <w:sz w:val="24"/>
          <w:szCs w:val="24"/>
        </w:rPr>
        <w:t xml:space="preserve"> </w:t>
      </w:r>
      <w:r>
        <w:rPr>
          <w:rFonts w:ascii="Times New Roman" w:hAnsi="Times New Roman" w:cs="Times New Roman"/>
          <w:sz w:val="24"/>
          <w:szCs w:val="24"/>
        </w:rPr>
        <w:t>S</w:t>
      </w:r>
      <w:r w:rsidRPr="005A3994">
        <w:rPr>
          <w:rFonts w:ascii="Times New Roman" w:hAnsi="Times New Roman" w:cs="Times New Roman"/>
          <w:sz w:val="24"/>
          <w:szCs w:val="24"/>
        </w:rPr>
        <w:t>lender, erect, and smooth</w:t>
      </w:r>
    </w:p>
    <w:p w14:paraId="23D750B5" w14:textId="77777777" w:rsidR="005A3994" w:rsidRDefault="00683B50" w:rsidP="000E257F">
      <w:pPr>
        <w:jc w:val="both"/>
        <w:rPr>
          <w:rFonts w:ascii="Times New Roman" w:hAnsi="Times New Roman" w:cs="Times New Roman"/>
          <w:sz w:val="24"/>
          <w:szCs w:val="24"/>
        </w:rPr>
      </w:pPr>
      <w:proofErr w:type="spellStart"/>
      <w:r w:rsidRPr="005A3994">
        <w:rPr>
          <w:rFonts w:ascii="Times New Roman" w:hAnsi="Times New Roman" w:cs="Times New Roman"/>
          <w:b/>
          <w:bCs/>
          <w:sz w:val="24"/>
          <w:szCs w:val="24"/>
        </w:rPr>
        <w:t>Ragi</w:t>
      </w:r>
      <w:proofErr w:type="spellEnd"/>
      <w:r w:rsidRPr="005A3994">
        <w:rPr>
          <w:rFonts w:ascii="Times New Roman" w:hAnsi="Times New Roman" w:cs="Times New Roman"/>
          <w:b/>
          <w:bCs/>
          <w:sz w:val="24"/>
          <w:szCs w:val="24"/>
        </w:rPr>
        <w:t>:</w:t>
      </w:r>
      <w:r w:rsidR="005A3994" w:rsidRPr="005A3994">
        <w:rPr>
          <w:rFonts w:ascii="Times New Roman" w:hAnsi="Times New Roman" w:cs="Times New Roman"/>
          <w:sz w:val="24"/>
          <w:szCs w:val="24"/>
        </w:rPr>
        <w:t xml:space="preserve"> </w:t>
      </w:r>
      <w:r w:rsidR="005A3994">
        <w:rPr>
          <w:rFonts w:ascii="Times New Roman" w:hAnsi="Times New Roman" w:cs="Times New Roman"/>
          <w:sz w:val="24"/>
          <w:szCs w:val="24"/>
        </w:rPr>
        <w:t>S</w:t>
      </w:r>
      <w:r w:rsidR="005A3994" w:rsidRPr="005A3994">
        <w:rPr>
          <w:rFonts w:ascii="Times New Roman" w:hAnsi="Times New Roman" w:cs="Times New Roman"/>
          <w:sz w:val="24"/>
          <w:szCs w:val="24"/>
        </w:rPr>
        <w:t>hallow, branched fibrous root system</w:t>
      </w:r>
    </w:p>
    <w:p w14:paraId="163FF1EB" w14:textId="77777777" w:rsidR="00683B50"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Leaves</w:t>
      </w:r>
      <w:r>
        <w:rPr>
          <w:rFonts w:ascii="Times New Roman" w:hAnsi="Times New Roman" w:cs="Times New Roman"/>
          <w:b/>
          <w:bCs/>
          <w:sz w:val="24"/>
          <w:szCs w:val="24"/>
        </w:rPr>
        <w:t>:</w:t>
      </w:r>
      <w:r w:rsidR="00683B50">
        <w:rPr>
          <w:rFonts w:ascii="Times New Roman" w:hAnsi="Times New Roman" w:cs="Times New Roman"/>
          <w:b/>
          <w:bCs/>
          <w:sz w:val="24"/>
          <w:szCs w:val="24"/>
        </w:rPr>
        <w:t xml:space="preserve"> </w:t>
      </w:r>
      <w:r w:rsidRPr="005A3994">
        <w:rPr>
          <w:rFonts w:ascii="Times New Roman" w:hAnsi="Times New Roman" w:cs="Times New Roman"/>
          <w:sz w:val="24"/>
          <w:szCs w:val="24"/>
        </w:rPr>
        <w:t xml:space="preserve"> </w:t>
      </w:r>
      <w:r w:rsidR="00683B50">
        <w:rPr>
          <w:rFonts w:ascii="Times New Roman" w:hAnsi="Times New Roman" w:cs="Times New Roman"/>
          <w:sz w:val="24"/>
          <w:szCs w:val="24"/>
        </w:rPr>
        <w:t>N</w:t>
      </w:r>
      <w:r w:rsidRPr="005A3994">
        <w:rPr>
          <w:rFonts w:ascii="Times New Roman" w:hAnsi="Times New Roman" w:cs="Times New Roman"/>
          <w:sz w:val="24"/>
          <w:szCs w:val="24"/>
        </w:rPr>
        <w:t>arrow, grass-like</w:t>
      </w:r>
      <w:r w:rsidR="00683B50">
        <w:rPr>
          <w:rFonts w:ascii="Times New Roman" w:hAnsi="Times New Roman" w:cs="Times New Roman"/>
          <w:sz w:val="24"/>
          <w:szCs w:val="24"/>
        </w:rPr>
        <w:t xml:space="preserve"> appearance</w:t>
      </w:r>
    </w:p>
    <w:p w14:paraId="2E3086C2"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Leaf sheath:</w:t>
      </w:r>
      <w:r>
        <w:rPr>
          <w:rFonts w:ascii="Times New Roman" w:hAnsi="Times New Roman" w:cs="Times New Roman"/>
          <w:sz w:val="24"/>
          <w:szCs w:val="24"/>
        </w:rPr>
        <w:t xml:space="preserve"> F</w:t>
      </w:r>
      <w:r w:rsidRPr="005A3994">
        <w:rPr>
          <w:rFonts w:ascii="Times New Roman" w:hAnsi="Times New Roman" w:cs="Times New Roman"/>
          <w:sz w:val="24"/>
          <w:szCs w:val="24"/>
        </w:rPr>
        <w:t>lattened, over lapping, split along the entire length</w:t>
      </w:r>
    </w:p>
    <w:p w14:paraId="16AE97C5"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Leaf blade:</w:t>
      </w:r>
      <w:r w:rsidRPr="005A3994">
        <w:rPr>
          <w:rFonts w:ascii="Times New Roman" w:hAnsi="Times New Roman" w:cs="Times New Roman"/>
          <w:sz w:val="24"/>
          <w:szCs w:val="24"/>
        </w:rPr>
        <w:t xml:space="preserve"> a prominent midrib, ligule, a fringe of hairs. Leaf blade is linear and taper to an acute point, folded and striated and often with ciliated margins. </w:t>
      </w:r>
    </w:p>
    <w:p w14:paraId="43012B7F"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Ligule :</w:t>
      </w:r>
      <w:r w:rsidRPr="005A3994">
        <w:rPr>
          <w:rFonts w:ascii="Times New Roman" w:hAnsi="Times New Roman" w:cs="Times New Roman"/>
          <w:sz w:val="24"/>
          <w:szCs w:val="24"/>
        </w:rPr>
        <w:t>1 to 2 mm long, fimbriate.</w:t>
      </w:r>
    </w:p>
    <w:p w14:paraId="1EEE7331"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Panicle:</w:t>
      </w:r>
      <w:r w:rsidRPr="005A3994">
        <w:rPr>
          <w:rFonts w:ascii="Times New Roman" w:hAnsi="Times New Roman" w:cs="Times New Roman"/>
          <w:sz w:val="28"/>
          <w:szCs w:val="28"/>
        </w:rPr>
        <w:t xml:space="preserve"> </w:t>
      </w:r>
      <w:r w:rsidR="00683B50">
        <w:rPr>
          <w:rFonts w:ascii="Times New Roman" w:hAnsi="Times New Roman" w:cs="Times New Roman"/>
          <w:sz w:val="28"/>
          <w:szCs w:val="28"/>
        </w:rPr>
        <w:t xml:space="preserve"> </w:t>
      </w:r>
      <w:r w:rsidR="00683B50" w:rsidRPr="00683B50">
        <w:rPr>
          <w:rFonts w:ascii="Times New Roman" w:hAnsi="Times New Roman" w:cs="Times New Roman"/>
          <w:sz w:val="24"/>
          <w:szCs w:val="24"/>
        </w:rPr>
        <w:t xml:space="preserve">Arises from </w:t>
      </w:r>
      <w:r w:rsidRPr="00683B50">
        <w:rPr>
          <w:rFonts w:ascii="Times New Roman" w:hAnsi="Times New Roman" w:cs="Times New Roman"/>
        </w:rPr>
        <w:t>a long peduncle</w:t>
      </w:r>
    </w:p>
    <w:p w14:paraId="3CC5E04A" w14:textId="77777777" w:rsidR="002024E3" w:rsidRDefault="002024E3" w:rsidP="000E257F">
      <w:pPr>
        <w:jc w:val="both"/>
        <w:rPr>
          <w:rFonts w:ascii="Times New Roman" w:hAnsi="Times New Roman" w:cs="Times New Roman"/>
          <w:sz w:val="24"/>
          <w:szCs w:val="24"/>
        </w:rPr>
      </w:pPr>
      <w:r w:rsidRPr="002024E3">
        <w:rPr>
          <w:rFonts w:ascii="Times New Roman" w:hAnsi="Times New Roman" w:cs="Times New Roman"/>
          <w:b/>
          <w:bCs/>
          <w:sz w:val="24"/>
          <w:szCs w:val="24"/>
        </w:rPr>
        <w:t>Grain</w:t>
      </w:r>
      <w:r>
        <w:rPr>
          <w:rFonts w:ascii="Times New Roman" w:hAnsi="Times New Roman" w:cs="Times New Roman"/>
          <w:sz w:val="24"/>
          <w:szCs w:val="24"/>
        </w:rPr>
        <w:t>:</w:t>
      </w:r>
      <w:r w:rsidR="00683B50">
        <w:rPr>
          <w:rFonts w:ascii="Times New Roman" w:hAnsi="Times New Roman" w:cs="Times New Roman"/>
          <w:sz w:val="24"/>
          <w:szCs w:val="24"/>
        </w:rPr>
        <w:t xml:space="preserve"> Smooth and Rounded</w:t>
      </w:r>
      <w:r w:rsidRPr="002024E3">
        <w:rPr>
          <w:rFonts w:ascii="Times New Roman" w:hAnsi="Times New Roman" w:cs="Times New Roman"/>
          <w:sz w:val="24"/>
          <w:szCs w:val="24"/>
        </w:rPr>
        <w:t xml:space="preserve"> </w:t>
      </w:r>
    </w:p>
    <w:p w14:paraId="0E3A4749" w14:textId="77777777" w:rsidR="005A3994" w:rsidRDefault="00B4251B" w:rsidP="000E257F">
      <w:pPr>
        <w:jc w:val="both"/>
        <w:rPr>
          <w:noProof/>
        </w:rPr>
      </w:pPr>
      <w:r>
        <w:rPr>
          <w:noProof/>
        </w:rPr>
        <w:drawing>
          <wp:inline distT="0" distB="0" distL="0" distR="0" wp14:anchorId="78750F9A" wp14:editId="3DE48A25">
            <wp:extent cx="5707380" cy="3542665"/>
            <wp:effectExtent l="0" t="0" r="7620" b="635"/>
            <wp:docPr id="6998855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8558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733729" cy="3559020"/>
                    </a:xfrm>
                    <a:prstGeom prst="rect">
                      <a:avLst/>
                    </a:prstGeom>
                  </pic:spPr>
                </pic:pic>
              </a:graphicData>
            </a:graphic>
          </wp:inline>
        </w:drawing>
      </w:r>
    </w:p>
    <w:p w14:paraId="1A8F167C" w14:textId="2A00BA60" w:rsidR="004751E5" w:rsidRDefault="004751E5" w:rsidP="000E257F">
      <w:pPr>
        <w:jc w:val="both"/>
        <w:rPr>
          <w:noProof/>
        </w:rPr>
      </w:pPr>
      <w:r>
        <w:rPr>
          <w:noProof/>
        </w:rPr>
        <w:t xml:space="preserve">Fig </w:t>
      </w:r>
      <w:r w:rsidR="00914628">
        <w:rPr>
          <w:noProof/>
        </w:rPr>
        <w:t>2</w:t>
      </w:r>
      <w:r>
        <w:rPr>
          <w:noProof/>
        </w:rPr>
        <w:t xml:space="preserve">. </w:t>
      </w:r>
      <w:r w:rsidR="00486565">
        <w:rPr>
          <w:noProof/>
        </w:rPr>
        <w:t xml:space="preserve">Morphological features of finger millet </w:t>
      </w:r>
    </w:p>
    <w:p w14:paraId="62755D47" w14:textId="77777777" w:rsidR="00D0104E" w:rsidRDefault="00D0104E" w:rsidP="000E257F">
      <w:pPr>
        <w:jc w:val="both"/>
        <w:rPr>
          <w:noProof/>
        </w:rPr>
      </w:pPr>
    </w:p>
    <w:p w14:paraId="1CD7F768" w14:textId="5CBE1AFC" w:rsidR="00C8158A" w:rsidRPr="00C8158A" w:rsidRDefault="00C8158A" w:rsidP="00C8158A">
      <w:pPr>
        <w:jc w:val="both"/>
        <w:rPr>
          <w:rFonts w:ascii="Times New Roman" w:hAnsi="Times New Roman" w:cs="Times New Roman"/>
          <w:noProof/>
          <w:sz w:val="24"/>
          <w:szCs w:val="24"/>
        </w:rPr>
      </w:pPr>
      <w:r w:rsidRPr="00C8158A">
        <w:rPr>
          <w:rFonts w:ascii="Times New Roman" w:hAnsi="Times New Roman" w:cs="Times New Roman"/>
          <w:noProof/>
          <w:sz w:val="24"/>
          <w:szCs w:val="24"/>
          <w:lang w:val="en"/>
        </w:rPr>
        <w:t xml:space="preserve">Finger millet possesses high water use efficiency, a robust root system, and adaptable morphological traits that enhance drought resistance. Biochemical reactions such as the accumulation of proline and soluble sugars reduce osmotic stress and oxidation damage. Molecular studies have identified key drought-responsive genes (EcDehydrin7, EcNAC67, </w:t>
      </w:r>
      <w:r w:rsidRPr="00C8158A">
        <w:rPr>
          <w:rFonts w:ascii="Times New Roman" w:hAnsi="Times New Roman" w:cs="Times New Roman"/>
          <w:noProof/>
          <w:sz w:val="24"/>
          <w:szCs w:val="24"/>
          <w:lang w:val="en"/>
        </w:rPr>
        <w:lastRenderedPageBreak/>
        <w:t xml:space="preserve">EcbZIP60) and revealed homologous relationships with Poaceae species, facilitating gene transfer for breeding (Srikant </w:t>
      </w:r>
      <w:r w:rsidRPr="00C8158A">
        <w:rPr>
          <w:rFonts w:ascii="Times New Roman" w:hAnsi="Times New Roman" w:cs="Times New Roman"/>
          <w:i/>
          <w:iCs/>
          <w:noProof/>
          <w:sz w:val="24"/>
          <w:szCs w:val="24"/>
          <w:lang w:val="en"/>
        </w:rPr>
        <w:t>et al</w:t>
      </w:r>
      <w:r w:rsidRPr="00C8158A">
        <w:rPr>
          <w:rFonts w:ascii="Times New Roman" w:hAnsi="Times New Roman" w:cs="Times New Roman"/>
          <w:noProof/>
          <w:sz w:val="24"/>
          <w:szCs w:val="24"/>
          <w:lang w:val="en"/>
        </w:rPr>
        <w:t>.,2025)</w:t>
      </w:r>
    </w:p>
    <w:p w14:paraId="497E5DB1" w14:textId="77777777" w:rsidR="00D0104E" w:rsidRPr="00C8158A" w:rsidRDefault="00D0104E" w:rsidP="000E257F">
      <w:pPr>
        <w:jc w:val="both"/>
        <w:rPr>
          <w:rFonts w:ascii="Times New Roman" w:hAnsi="Times New Roman" w:cs="Times New Roman"/>
          <w:noProof/>
          <w:sz w:val="24"/>
          <w:szCs w:val="24"/>
        </w:rPr>
      </w:pPr>
    </w:p>
    <w:p w14:paraId="6CCD6B2C" w14:textId="77777777" w:rsidR="008E64C6" w:rsidRDefault="00847481" w:rsidP="00847481">
      <w:pPr>
        <w:tabs>
          <w:tab w:val="left" w:pos="2412"/>
        </w:tabs>
        <w:rPr>
          <w:rFonts w:ascii="Times New Roman" w:hAnsi="Times New Roman" w:cs="Times New Roman"/>
          <w:sz w:val="24"/>
          <w:szCs w:val="24"/>
        </w:rPr>
      </w:pPr>
      <w:r>
        <w:rPr>
          <w:rFonts w:ascii="Times New Roman" w:hAnsi="Times New Roman" w:cs="Times New Roman"/>
          <w:sz w:val="24"/>
          <w:szCs w:val="24"/>
        </w:rPr>
        <w:tab/>
      </w:r>
      <w:r w:rsidR="00F16577" w:rsidRPr="00F16577">
        <w:rPr>
          <w:rFonts w:ascii="Times New Roman" w:hAnsi="Times New Roman" w:cs="Times New Roman"/>
          <w:noProof/>
          <w:sz w:val="24"/>
          <w:szCs w:val="24"/>
        </w:rPr>
        <w:drawing>
          <wp:inline distT="0" distB="0" distL="0" distR="0" wp14:anchorId="03948962" wp14:editId="6BBE4525">
            <wp:extent cx="5731510" cy="3621024"/>
            <wp:effectExtent l="0" t="0" r="2540" b="0"/>
            <wp:docPr id="1752531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31740" name=""/>
                    <pic:cNvPicPr/>
                  </pic:nvPicPr>
                  <pic:blipFill rotWithShape="1">
                    <a:blip r:embed="rId13"/>
                    <a:srcRect b="11673"/>
                    <a:stretch/>
                  </pic:blipFill>
                  <pic:spPr bwMode="auto">
                    <a:xfrm>
                      <a:off x="0" y="0"/>
                      <a:ext cx="5731510" cy="3621024"/>
                    </a:xfrm>
                    <a:prstGeom prst="rect">
                      <a:avLst/>
                    </a:prstGeom>
                    <a:ln>
                      <a:noFill/>
                    </a:ln>
                    <a:extLst>
                      <a:ext uri="{53640926-AAD7-44D8-BBD7-CCE9431645EC}">
                        <a14:shadowObscured xmlns:a14="http://schemas.microsoft.com/office/drawing/2010/main"/>
                      </a:ext>
                    </a:extLst>
                  </pic:spPr>
                </pic:pic>
              </a:graphicData>
            </a:graphic>
          </wp:inline>
        </w:drawing>
      </w:r>
    </w:p>
    <w:p w14:paraId="7E6F6A09" w14:textId="7FE51660" w:rsidR="004751E5" w:rsidRDefault="004751E5" w:rsidP="00847481">
      <w:pPr>
        <w:tabs>
          <w:tab w:val="left" w:pos="2412"/>
        </w:tabs>
        <w:rPr>
          <w:rFonts w:ascii="Times New Roman" w:hAnsi="Times New Roman" w:cs="Times New Roman"/>
          <w:sz w:val="24"/>
          <w:szCs w:val="24"/>
        </w:rPr>
      </w:pPr>
      <w:r>
        <w:rPr>
          <w:rFonts w:ascii="Times New Roman" w:hAnsi="Times New Roman" w:cs="Times New Roman"/>
          <w:sz w:val="24"/>
          <w:szCs w:val="24"/>
        </w:rPr>
        <w:t xml:space="preserve">Fig </w:t>
      </w:r>
      <w:r w:rsidR="00914628">
        <w:rPr>
          <w:rFonts w:ascii="Times New Roman" w:hAnsi="Times New Roman" w:cs="Times New Roman"/>
          <w:sz w:val="24"/>
          <w:szCs w:val="24"/>
        </w:rPr>
        <w:t>3</w:t>
      </w:r>
      <w:r>
        <w:rPr>
          <w:rFonts w:ascii="Times New Roman" w:hAnsi="Times New Roman" w:cs="Times New Roman"/>
          <w:sz w:val="24"/>
          <w:szCs w:val="24"/>
        </w:rPr>
        <w:t xml:space="preserve">. </w:t>
      </w:r>
      <w:r w:rsidR="004F0ECF">
        <w:rPr>
          <w:rFonts w:ascii="Times New Roman" w:hAnsi="Times New Roman" w:cs="Times New Roman"/>
          <w:sz w:val="24"/>
          <w:szCs w:val="24"/>
        </w:rPr>
        <w:t>Panicle of Finger Millet</w:t>
      </w:r>
    </w:p>
    <w:p w14:paraId="1F9564E8" w14:textId="77777777" w:rsidR="00847481" w:rsidRDefault="00847481" w:rsidP="007577BC">
      <w:pPr>
        <w:jc w:val="both"/>
        <w:rPr>
          <w:rFonts w:ascii="Times New Roman" w:hAnsi="Times New Roman" w:cs="Times New Roman"/>
          <w:b/>
          <w:bCs/>
          <w:sz w:val="24"/>
          <w:szCs w:val="24"/>
        </w:rPr>
      </w:pPr>
    </w:p>
    <w:p w14:paraId="7F5007F3" w14:textId="77777777" w:rsidR="008E64C6" w:rsidRDefault="00394777" w:rsidP="007577BC">
      <w:pPr>
        <w:jc w:val="both"/>
        <w:rPr>
          <w:rFonts w:ascii="Times New Roman" w:hAnsi="Times New Roman" w:cs="Times New Roman"/>
          <w:b/>
          <w:bCs/>
          <w:sz w:val="24"/>
          <w:szCs w:val="24"/>
        </w:rPr>
      </w:pPr>
      <w:proofErr w:type="spellStart"/>
      <w:r w:rsidRPr="00394777">
        <w:rPr>
          <w:rFonts w:ascii="Times New Roman" w:hAnsi="Times New Roman" w:cs="Times New Roman"/>
          <w:b/>
          <w:bCs/>
          <w:sz w:val="24"/>
          <w:szCs w:val="24"/>
        </w:rPr>
        <w:t>Agro</w:t>
      </w:r>
      <w:proofErr w:type="spellEnd"/>
      <w:r w:rsidRPr="00394777">
        <w:rPr>
          <w:rFonts w:ascii="Times New Roman" w:hAnsi="Times New Roman" w:cs="Times New Roman"/>
          <w:b/>
          <w:bCs/>
          <w:sz w:val="24"/>
          <w:szCs w:val="24"/>
        </w:rPr>
        <w:t xml:space="preserve">-Ecological Adaptability </w:t>
      </w:r>
      <w:r w:rsidR="008F2869">
        <w:rPr>
          <w:rFonts w:ascii="Times New Roman" w:hAnsi="Times New Roman" w:cs="Times New Roman"/>
          <w:b/>
          <w:bCs/>
          <w:sz w:val="24"/>
          <w:szCs w:val="24"/>
        </w:rPr>
        <w:t>of Finger Millet</w:t>
      </w:r>
    </w:p>
    <w:p w14:paraId="3C4DF70E" w14:textId="6358154F" w:rsidR="008E64C6" w:rsidRDefault="00D72E79" w:rsidP="00394777">
      <w:pPr>
        <w:jc w:val="both"/>
        <w:rPr>
          <w:rFonts w:ascii="Times New Roman" w:hAnsi="Times New Roman" w:cs="Times New Roman"/>
          <w:sz w:val="24"/>
          <w:szCs w:val="24"/>
        </w:rPr>
      </w:pPr>
      <w:r w:rsidRPr="00582123">
        <w:rPr>
          <w:rFonts w:ascii="Times New Roman" w:hAnsi="Times New Roman" w:cs="Times New Roman"/>
          <w:sz w:val="24"/>
          <w:szCs w:val="24"/>
        </w:rPr>
        <w:t xml:space="preserve"> </w:t>
      </w:r>
      <w:r w:rsidRPr="00D25403">
        <w:rPr>
          <w:rFonts w:ascii="Times New Roman" w:hAnsi="Times New Roman" w:cs="Times New Roman"/>
          <w:sz w:val="24"/>
          <w:szCs w:val="24"/>
          <w:lang w:val="en"/>
        </w:rPr>
        <w:t>Finger millet grows easily in high altitude areas and is</w:t>
      </w:r>
      <w:r w:rsidR="00532E8E" w:rsidRPr="00532E8E">
        <w:t xml:space="preserve"> </w:t>
      </w:r>
      <w:r w:rsidR="00532E8E" w:rsidRPr="00532E8E">
        <w:rPr>
          <w:rFonts w:ascii="Times New Roman" w:hAnsi="Times New Roman" w:cs="Times New Roman"/>
          <w:sz w:val="24"/>
          <w:szCs w:val="24"/>
        </w:rPr>
        <w:t xml:space="preserve">is successfully cultivated in the Himalayas at </w:t>
      </w:r>
      <w:r w:rsidR="00486565">
        <w:rPr>
          <w:rFonts w:ascii="Times New Roman" w:hAnsi="Times New Roman" w:cs="Times New Roman"/>
          <w:sz w:val="24"/>
          <w:szCs w:val="24"/>
        </w:rPr>
        <w:t xml:space="preserve">elevations </w:t>
      </w:r>
      <w:proofErr w:type="spellStart"/>
      <w:r w:rsidR="00486565">
        <w:rPr>
          <w:rFonts w:ascii="Times New Roman" w:hAnsi="Times New Roman" w:cs="Times New Roman"/>
          <w:sz w:val="24"/>
          <w:szCs w:val="24"/>
        </w:rPr>
        <w:t>upto</w:t>
      </w:r>
      <w:proofErr w:type="spellEnd"/>
      <w:r w:rsidR="00532E8E" w:rsidRPr="00532E8E">
        <w:rPr>
          <w:rFonts w:ascii="Times New Roman" w:hAnsi="Times New Roman" w:cs="Times New Roman"/>
          <w:sz w:val="24"/>
          <w:szCs w:val="24"/>
        </w:rPr>
        <w:t xml:space="preserve"> 3,000 meters </w:t>
      </w:r>
      <w:r w:rsidR="00394777" w:rsidRPr="00394777">
        <w:rPr>
          <w:rFonts w:ascii="Times New Roman" w:hAnsi="Times New Roman" w:cs="Times New Roman"/>
          <w:sz w:val="24"/>
          <w:szCs w:val="24"/>
        </w:rPr>
        <w:t>(Bisht and Singh, 2009).</w:t>
      </w:r>
    </w:p>
    <w:p w14:paraId="160B9EA4" w14:textId="2AC30A0E" w:rsidR="003A258B" w:rsidRPr="006A3C60" w:rsidRDefault="006A3C60" w:rsidP="003A258B">
      <w:pPr>
        <w:jc w:val="both"/>
        <w:rPr>
          <w:rFonts w:ascii="Times New Roman" w:hAnsi="Times New Roman" w:cs="Times New Roman"/>
          <w:b/>
          <w:bCs/>
          <w:sz w:val="24"/>
          <w:szCs w:val="24"/>
        </w:rPr>
      </w:pPr>
      <w:r w:rsidRPr="006A3C60">
        <w:rPr>
          <w:rFonts w:ascii="Times New Roman" w:hAnsi="Times New Roman" w:cs="Times New Roman"/>
          <w:sz w:val="24"/>
          <w:szCs w:val="24"/>
        </w:rPr>
        <w:t xml:space="preserve">Its cultivation is mainly confined to hilly areas, marginal and dry lands and famine-prone areas, where </w:t>
      </w:r>
      <w:r w:rsidR="00532E8E">
        <w:rPr>
          <w:rFonts w:ascii="Times New Roman" w:hAnsi="Times New Roman" w:cs="Times New Roman"/>
          <w:sz w:val="24"/>
          <w:szCs w:val="24"/>
        </w:rPr>
        <w:t xml:space="preserve">the crop is mainly </w:t>
      </w:r>
      <w:r w:rsidRPr="006A3C60">
        <w:rPr>
          <w:rFonts w:ascii="Times New Roman" w:hAnsi="Times New Roman" w:cs="Times New Roman"/>
          <w:sz w:val="24"/>
          <w:szCs w:val="24"/>
        </w:rPr>
        <w:t xml:space="preserve">grown by </w:t>
      </w:r>
      <w:r w:rsidR="00532E8E" w:rsidRPr="00532E8E">
        <w:rPr>
          <w:rFonts w:ascii="Times New Roman" w:hAnsi="Times New Roman" w:cs="Times New Roman"/>
          <w:sz w:val="24"/>
          <w:szCs w:val="24"/>
        </w:rPr>
        <w:t>tribal and small-scale farmers</w:t>
      </w:r>
      <w:r w:rsidRPr="006A3C60">
        <w:rPr>
          <w:rFonts w:ascii="Times New Roman" w:hAnsi="Times New Roman" w:cs="Times New Roman"/>
          <w:sz w:val="24"/>
          <w:szCs w:val="24"/>
        </w:rPr>
        <w:t xml:space="preserve"> under rain-fed conditions. </w:t>
      </w:r>
      <w:r w:rsidR="004D1E13" w:rsidRPr="004D1E13">
        <w:rPr>
          <w:rFonts w:ascii="Times New Roman" w:hAnsi="Times New Roman" w:cs="Times New Roman"/>
          <w:sz w:val="24"/>
          <w:szCs w:val="24"/>
        </w:rPr>
        <w:t xml:space="preserve">India is the world’s largest producer of </w:t>
      </w:r>
      <w:proofErr w:type="spellStart"/>
      <w:r w:rsidR="004D1E13" w:rsidRPr="004D1E13">
        <w:rPr>
          <w:rFonts w:ascii="Times New Roman" w:hAnsi="Times New Roman" w:cs="Times New Roman"/>
          <w:sz w:val="24"/>
          <w:szCs w:val="24"/>
        </w:rPr>
        <w:t>ragi</w:t>
      </w:r>
      <w:proofErr w:type="spellEnd"/>
      <w:r w:rsidRPr="006A3C60">
        <w:rPr>
          <w:rFonts w:ascii="Times New Roman" w:hAnsi="Times New Roman" w:cs="Times New Roman"/>
          <w:sz w:val="24"/>
          <w:szCs w:val="24"/>
        </w:rPr>
        <w:t xml:space="preserve">, </w:t>
      </w:r>
      <w:r w:rsidR="004D1E13">
        <w:rPr>
          <w:rFonts w:ascii="Times New Roman" w:hAnsi="Times New Roman" w:cs="Times New Roman"/>
          <w:sz w:val="24"/>
          <w:szCs w:val="24"/>
        </w:rPr>
        <w:t>w</w:t>
      </w:r>
      <w:r w:rsidR="004D1E13" w:rsidRPr="004D1E13">
        <w:rPr>
          <w:rFonts w:ascii="Times New Roman" w:hAnsi="Times New Roman" w:cs="Times New Roman"/>
          <w:sz w:val="24"/>
          <w:szCs w:val="24"/>
        </w:rPr>
        <w:t>ith around 1.19 million hectares under cultivation</w:t>
      </w:r>
      <w:r w:rsidR="004D1E13">
        <w:rPr>
          <w:rFonts w:ascii="Times New Roman" w:hAnsi="Times New Roman" w:cs="Times New Roman"/>
          <w:sz w:val="24"/>
          <w:szCs w:val="24"/>
        </w:rPr>
        <w:t xml:space="preserve"> </w:t>
      </w:r>
      <w:r w:rsidRPr="006A3C60">
        <w:rPr>
          <w:rFonts w:ascii="Times New Roman" w:hAnsi="Times New Roman" w:cs="Times New Roman"/>
          <w:sz w:val="24"/>
          <w:szCs w:val="24"/>
        </w:rPr>
        <w:t xml:space="preserve">and </w:t>
      </w:r>
      <w:r w:rsidR="00B57217" w:rsidRPr="00B57217">
        <w:rPr>
          <w:rFonts w:ascii="Times New Roman" w:hAnsi="Times New Roman" w:cs="Times New Roman"/>
          <w:sz w:val="24"/>
          <w:szCs w:val="24"/>
        </w:rPr>
        <w:t>producing 1.98 million tonnes, with an average output of 1,661 kilograms per hectare</w:t>
      </w:r>
      <w:r>
        <w:rPr>
          <w:rFonts w:ascii="Times New Roman" w:hAnsi="Times New Roman" w:cs="Times New Roman"/>
          <w:sz w:val="24"/>
          <w:szCs w:val="24"/>
        </w:rPr>
        <w:t xml:space="preserve"> </w:t>
      </w:r>
      <w:r w:rsidR="00394777" w:rsidRPr="00394777">
        <w:rPr>
          <w:rFonts w:ascii="Times New Roman" w:hAnsi="Times New Roman" w:cs="Times New Roman"/>
          <w:sz w:val="24"/>
          <w:szCs w:val="24"/>
        </w:rPr>
        <w:t>(</w:t>
      </w:r>
      <w:proofErr w:type="spellStart"/>
      <w:r w:rsidR="00394777" w:rsidRPr="00394777">
        <w:rPr>
          <w:rFonts w:ascii="Times New Roman" w:hAnsi="Times New Roman" w:cs="Times New Roman"/>
          <w:sz w:val="24"/>
          <w:szCs w:val="24"/>
        </w:rPr>
        <w:t>Sakamma</w:t>
      </w:r>
      <w:proofErr w:type="spellEnd"/>
      <w:r w:rsidR="00394777" w:rsidRPr="00394777">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394777" w:rsidRPr="00394777">
        <w:rPr>
          <w:rFonts w:ascii="Times New Roman" w:hAnsi="Times New Roman" w:cs="Times New Roman"/>
          <w:sz w:val="24"/>
          <w:szCs w:val="24"/>
        </w:rPr>
        <w:t xml:space="preserve">., 2017; </w:t>
      </w:r>
      <w:proofErr w:type="spellStart"/>
      <w:r w:rsidR="00394777" w:rsidRPr="00394777">
        <w:rPr>
          <w:rFonts w:ascii="Times New Roman" w:hAnsi="Times New Roman" w:cs="Times New Roman"/>
          <w:sz w:val="24"/>
          <w:szCs w:val="24"/>
        </w:rPr>
        <w:t>Sood</w:t>
      </w:r>
      <w:proofErr w:type="spellEnd"/>
      <w:r w:rsidR="00394777" w:rsidRPr="00394777">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394777" w:rsidRPr="00394777">
        <w:rPr>
          <w:rFonts w:ascii="Times New Roman" w:hAnsi="Times New Roman" w:cs="Times New Roman"/>
          <w:sz w:val="24"/>
          <w:szCs w:val="24"/>
        </w:rPr>
        <w:t>., 2019).</w:t>
      </w:r>
    </w:p>
    <w:p w14:paraId="56D1C927" w14:textId="6775E22A" w:rsidR="008E64C6" w:rsidRDefault="006A3C60" w:rsidP="007577BC">
      <w:pPr>
        <w:jc w:val="both"/>
        <w:rPr>
          <w:rFonts w:ascii="Times New Roman" w:hAnsi="Times New Roman" w:cs="Times New Roman"/>
          <w:sz w:val="24"/>
          <w:szCs w:val="24"/>
        </w:rPr>
      </w:pPr>
      <w:proofErr w:type="spellStart"/>
      <w:r w:rsidRPr="006A3C60">
        <w:rPr>
          <w:rFonts w:ascii="Times New Roman" w:hAnsi="Times New Roman" w:cs="Times New Roman"/>
          <w:sz w:val="24"/>
          <w:szCs w:val="24"/>
        </w:rPr>
        <w:t>Ragi</w:t>
      </w:r>
      <w:proofErr w:type="spellEnd"/>
      <w:r w:rsidRPr="006A3C60">
        <w:rPr>
          <w:rFonts w:ascii="Times New Roman" w:hAnsi="Times New Roman" w:cs="Times New Roman"/>
          <w:sz w:val="24"/>
          <w:szCs w:val="24"/>
        </w:rPr>
        <w:t xml:space="preserve"> can be </w:t>
      </w:r>
      <w:r w:rsidR="00803359">
        <w:rPr>
          <w:rFonts w:ascii="Times New Roman" w:hAnsi="Times New Roman" w:cs="Times New Roman"/>
          <w:sz w:val="24"/>
          <w:szCs w:val="24"/>
        </w:rPr>
        <w:t>cultivated in rainfed</w:t>
      </w:r>
      <w:r w:rsidRPr="006A3C60">
        <w:rPr>
          <w:rFonts w:ascii="Times New Roman" w:hAnsi="Times New Roman" w:cs="Times New Roman"/>
          <w:sz w:val="24"/>
          <w:szCs w:val="24"/>
        </w:rPr>
        <w:t xml:space="preserve"> conditions and in areas with </w:t>
      </w:r>
      <w:r w:rsidR="00803359">
        <w:rPr>
          <w:rFonts w:ascii="Times New Roman" w:hAnsi="Times New Roman" w:cs="Times New Roman"/>
          <w:sz w:val="24"/>
          <w:szCs w:val="24"/>
        </w:rPr>
        <w:t>limited</w:t>
      </w:r>
      <w:r w:rsidRPr="006A3C60">
        <w:rPr>
          <w:rFonts w:ascii="Times New Roman" w:hAnsi="Times New Roman" w:cs="Times New Roman"/>
          <w:sz w:val="24"/>
          <w:szCs w:val="24"/>
        </w:rPr>
        <w:t xml:space="preserve"> rainfall ranging from 200 mm to 500 mm.</w:t>
      </w:r>
      <w:r>
        <w:rPr>
          <w:rFonts w:ascii="Times New Roman" w:hAnsi="Times New Roman" w:cs="Times New Roman"/>
          <w:sz w:val="24"/>
          <w:szCs w:val="24"/>
        </w:rPr>
        <w:t xml:space="preserve"> </w:t>
      </w:r>
      <w:r w:rsidR="008F2869">
        <w:rPr>
          <w:rFonts w:ascii="Times New Roman" w:hAnsi="Times New Roman" w:cs="Times New Roman"/>
          <w:sz w:val="24"/>
          <w:szCs w:val="24"/>
        </w:rPr>
        <w:t>(</w:t>
      </w:r>
      <w:r w:rsidR="008F2869" w:rsidRPr="008F2869">
        <w:rPr>
          <w:rFonts w:ascii="Times New Roman" w:hAnsi="Times New Roman" w:cs="Times New Roman"/>
          <w:sz w:val="24"/>
          <w:szCs w:val="24"/>
        </w:rPr>
        <w:t xml:space="preserve">Karki </w:t>
      </w:r>
      <w:r w:rsidR="006A15E9" w:rsidRPr="006A15E9">
        <w:rPr>
          <w:rFonts w:ascii="Times New Roman" w:hAnsi="Times New Roman" w:cs="Times New Roman"/>
          <w:i/>
          <w:iCs/>
          <w:sz w:val="24"/>
          <w:szCs w:val="24"/>
        </w:rPr>
        <w:t>et al</w:t>
      </w:r>
      <w:r w:rsidR="008F2869" w:rsidRPr="008F2869">
        <w:rPr>
          <w:rFonts w:ascii="Times New Roman" w:hAnsi="Times New Roman" w:cs="Times New Roman"/>
          <w:sz w:val="24"/>
          <w:szCs w:val="24"/>
        </w:rPr>
        <w:t>.,2020</w:t>
      </w:r>
      <w:r w:rsidR="008F2869">
        <w:rPr>
          <w:rFonts w:ascii="Times New Roman" w:hAnsi="Times New Roman" w:cs="Times New Roman"/>
          <w:sz w:val="24"/>
          <w:szCs w:val="24"/>
        </w:rPr>
        <w:t>).</w:t>
      </w:r>
      <w:r w:rsidR="00AE1B02">
        <w:rPr>
          <w:rFonts w:ascii="Times New Roman" w:hAnsi="Times New Roman" w:cs="Times New Roman"/>
          <w:sz w:val="24"/>
          <w:szCs w:val="24"/>
        </w:rPr>
        <w:t xml:space="preserve"> </w:t>
      </w:r>
      <w:proofErr w:type="spellStart"/>
      <w:r w:rsidRPr="006A3C60">
        <w:rPr>
          <w:rFonts w:ascii="Times New Roman" w:hAnsi="Times New Roman" w:cs="Times New Roman"/>
          <w:sz w:val="24"/>
          <w:szCs w:val="24"/>
        </w:rPr>
        <w:t>Ragi</w:t>
      </w:r>
      <w:proofErr w:type="spellEnd"/>
      <w:r w:rsidRPr="006A3C60">
        <w:rPr>
          <w:rFonts w:ascii="Times New Roman" w:hAnsi="Times New Roman" w:cs="Times New Roman"/>
          <w:sz w:val="24"/>
          <w:szCs w:val="24"/>
        </w:rPr>
        <w:t xml:space="preserve"> crop </w:t>
      </w:r>
      <w:r w:rsidR="00803359">
        <w:rPr>
          <w:rFonts w:ascii="Times New Roman" w:hAnsi="Times New Roman" w:cs="Times New Roman"/>
          <w:sz w:val="24"/>
          <w:szCs w:val="24"/>
        </w:rPr>
        <w:t xml:space="preserve">performs </w:t>
      </w:r>
      <w:r w:rsidRPr="006A3C60">
        <w:rPr>
          <w:rFonts w:ascii="Times New Roman" w:hAnsi="Times New Roman" w:cs="Times New Roman"/>
          <w:sz w:val="24"/>
          <w:szCs w:val="24"/>
        </w:rPr>
        <w:t xml:space="preserve">best in soil with moderate rainfall, </w:t>
      </w:r>
      <w:r w:rsidR="00803359" w:rsidRPr="00803359">
        <w:rPr>
          <w:rFonts w:ascii="Times New Roman" w:hAnsi="Times New Roman" w:cs="Times New Roman"/>
          <w:sz w:val="24"/>
          <w:szCs w:val="24"/>
        </w:rPr>
        <w:t>with temperatures between 11 and 27 °C,</w:t>
      </w:r>
      <w:r w:rsidR="00803359">
        <w:rPr>
          <w:rFonts w:ascii="Times New Roman" w:hAnsi="Times New Roman" w:cs="Times New Roman"/>
          <w:sz w:val="24"/>
          <w:szCs w:val="24"/>
        </w:rPr>
        <w:t xml:space="preserve"> </w:t>
      </w:r>
      <w:r w:rsidRPr="006A3C60">
        <w:rPr>
          <w:rFonts w:ascii="Times New Roman" w:hAnsi="Times New Roman" w:cs="Times New Roman"/>
          <w:sz w:val="24"/>
          <w:szCs w:val="24"/>
        </w:rPr>
        <w:t>and pH</w:t>
      </w:r>
      <w:r w:rsidR="00AE1B02">
        <w:rPr>
          <w:rFonts w:ascii="Times New Roman" w:hAnsi="Times New Roman" w:cs="Times New Roman"/>
          <w:sz w:val="24"/>
          <w:szCs w:val="24"/>
        </w:rPr>
        <w:t xml:space="preserve"> </w:t>
      </w:r>
      <w:r w:rsidR="00803359" w:rsidRPr="00803359">
        <w:rPr>
          <w:rFonts w:ascii="Times New Roman" w:hAnsi="Times New Roman" w:cs="Times New Roman"/>
          <w:sz w:val="24"/>
          <w:szCs w:val="24"/>
        </w:rPr>
        <w:t>between 5.0 and 8.2</w:t>
      </w:r>
      <w:r w:rsidRPr="006A3C60">
        <w:rPr>
          <w:rFonts w:ascii="Times New Roman" w:hAnsi="Times New Roman" w:cs="Times New Roman"/>
          <w:sz w:val="24"/>
          <w:szCs w:val="24"/>
        </w:rPr>
        <w:t xml:space="preserve"> </w:t>
      </w:r>
      <w:r w:rsidR="00DB1EE6">
        <w:rPr>
          <w:rFonts w:ascii="Times New Roman" w:hAnsi="Times New Roman" w:cs="Times New Roman"/>
          <w:sz w:val="24"/>
          <w:szCs w:val="24"/>
        </w:rPr>
        <w:t>(</w:t>
      </w:r>
      <w:r w:rsidR="00DB1EE6" w:rsidRPr="00DB1EE6">
        <w:rPr>
          <w:rFonts w:ascii="Times New Roman" w:hAnsi="Times New Roman" w:cs="Times New Roman"/>
          <w:sz w:val="24"/>
          <w:szCs w:val="24"/>
        </w:rPr>
        <w:t>Upadhyaya</w:t>
      </w:r>
      <w:r w:rsidR="00DB1EE6">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DB1EE6">
        <w:rPr>
          <w:rFonts w:ascii="Times New Roman" w:hAnsi="Times New Roman" w:cs="Times New Roman"/>
          <w:sz w:val="24"/>
          <w:szCs w:val="24"/>
        </w:rPr>
        <w:t>.,2008)</w:t>
      </w:r>
      <w:r w:rsidR="008F2869">
        <w:rPr>
          <w:rFonts w:ascii="Times New Roman" w:hAnsi="Times New Roman" w:cs="Times New Roman"/>
          <w:sz w:val="24"/>
          <w:szCs w:val="24"/>
        </w:rPr>
        <w:t>.</w:t>
      </w:r>
    </w:p>
    <w:p w14:paraId="491EB343" w14:textId="77777777" w:rsidR="00C00F42" w:rsidRDefault="00C00F42" w:rsidP="007577BC">
      <w:pPr>
        <w:jc w:val="both"/>
        <w:rPr>
          <w:rFonts w:ascii="Times New Roman" w:hAnsi="Times New Roman" w:cs="Times New Roman"/>
          <w:b/>
          <w:bCs/>
          <w:sz w:val="24"/>
          <w:szCs w:val="24"/>
        </w:rPr>
      </w:pPr>
      <w:r>
        <w:rPr>
          <w:rFonts w:ascii="Times New Roman" w:hAnsi="Times New Roman" w:cs="Times New Roman"/>
          <w:b/>
          <w:bCs/>
          <w:sz w:val="24"/>
          <w:szCs w:val="24"/>
        </w:rPr>
        <w:t>Nutritional Composition of Finger Millet</w:t>
      </w:r>
    </w:p>
    <w:p w14:paraId="39CFDFDE" w14:textId="4CCCCA33" w:rsidR="00C00F42" w:rsidRDefault="00B30056" w:rsidP="006F64EB">
      <w:pPr>
        <w:jc w:val="both"/>
        <w:rPr>
          <w:rFonts w:ascii="Times New Roman" w:hAnsi="Times New Roman" w:cs="Times New Roman"/>
          <w:sz w:val="24"/>
          <w:szCs w:val="24"/>
        </w:rPr>
      </w:pPr>
      <w:proofErr w:type="spellStart"/>
      <w:r w:rsidRPr="00B30056">
        <w:rPr>
          <w:rFonts w:ascii="Times New Roman" w:hAnsi="Times New Roman" w:cs="Times New Roman"/>
          <w:sz w:val="24"/>
          <w:szCs w:val="24"/>
        </w:rPr>
        <w:t>Ragi</w:t>
      </w:r>
      <w:proofErr w:type="spellEnd"/>
      <w:r w:rsidRPr="00B30056">
        <w:rPr>
          <w:rFonts w:ascii="Times New Roman" w:hAnsi="Times New Roman" w:cs="Times New Roman"/>
          <w:sz w:val="24"/>
          <w:szCs w:val="24"/>
        </w:rPr>
        <w:t xml:space="preserve"> is rich in nutrients</w:t>
      </w:r>
      <w:r>
        <w:rPr>
          <w:rFonts w:ascii="Times New Roman" w:hAnsi="Times New Roman" w:cs="Times New Roman"/>
          <w:sz w:val="24"/>
          <w:szCs w:val="24"/>
        </w:rPr>
        <w:t xml:space="preserve"> that</w:t>
      </w:r>
      <w:r w:rsidR="005A1C15" w:rsidRPr="005A1C15">
        <w:rPr>
          <w:rFonts w:ascii="Times New Roman" w:hAnsi="Times New Roman" w:cs="Times New Roman"/>
          <w:sz w:val="24"/>
          <w:szCs w:val="24"/>
        </w:rPr>
        <w:t xml:space="preserve"> serves as a</w:t>
      </w:r>
      <w:r>
        <w:rPr>
          <w:rFonts w:ascii="Times New Roman" w:hAnsi="Times New Roman" w:cs="Times New Roman"/>
          <w:sz w:val="24"/>
          <w:szCs w:val="24"/>
        </w:rPr>
        <w:t xml:space="preserve">n </w:t>
      </w:r>
      <w:proofErr w:type="spellStart"/>
      <w:r>
        <w:rPr>
          <w:rFonts w:ascii="Times New Roman" w:hAnsi="Times New Roman" w:cs="Times New Roman"/>
          <w:sz w:val="24"/>
          <w:szCs w:val="24"/>
        </w:rPr>
        <w:t>importatnt</w:t>
      </w:r>
      <w:proofErr w:type="spellEnd"/>
      <w:r w:rsidR="005A1C15" w:rsidRPr="005A1C15">
        <w:rPr>
          <w:rFonts w:ascii="Times New Roman" w:hAnsi="Times New Roman" w:cs="Times New Roman"/>
          <w:sz w:val="24"/>
          <w:szCs w:val="24"/>
        </w:rPr>
        <w:t xml:space="preserve"> source of essential micronutrients, dietary </w:t>
      </w:r>
      <w:proofErr w:type="spellStart"/>
      <w:r w:rsidR="005A1C15" w:rsidRPr="005A1C15">
        <w:rPr>
          <w:rFonts w:ascii="Times New Roman" w:hAnsi="Times New Roman" w:cs="Times New Roman"/>
          <w:sz w:val="24"/>
          <w:szCs w:val="24"/>
        </w:rPr>
        <w:t>fiber</w:t>
      </w:r>
      <w:proofErr w:type="spellEnd"/>
      <w:r w:rsidR="005A1C15" w:rsidRPr="005A1C15">
        <w:rPr>
          <w:rFonts w:ascii="Times New Roman" w:hAnsi="Times New Roman" w:cs="Times New Roman"/>
          <w:sz w:val="24"/>
          <w:szCs w:val="24"/>
        </w:rPr>
        <w:t xml:space="preserve"> and bioactive compounds, with a particularly high calcium content compared to most other grains.</w:t>
      </w:r>
      <w:r w:rsidR="00900239">
        <w:rPr>
          <w:rFonts w:ascii="Times New Roman" w:hAnsi="Times New Roman" w:cs="Times New Roman"/>
          <w:sz w:val="24"/>
          <w:szCs w:val="24"/>
        </w:rPr>
        <w:t xml:space="preserve"> </w:t>
      </w:r>
      <w:r w:rsidR="00900239" w:rsidRPr="006F64EB">
        <w:rPr>
          <w:rFonts w:ascii="Times New Roman" w:hAnsi="Times New Roman" w:cs="Times New Roman"/>
          <w:sz w:val="24"/>
          <w:szCs w:val="24"/>
        </w:rPr>
        <w:t xml:space="preserve">The grain contains approximately </w:t>
      </w:r>
      <w:r w:rsidR="00900239" w:rsidRPr="00900239">
        <w:rPr>
          <w:rFonts w:ascii="Times New Roman" w:hAnsi="Times New Roman" w:cs="Times New Roman"/>
          <w:sz w:val="24"/>
          <w:szCs w:val="24"/>
        </w:rPr>
        <w:t>72–79.5% total carbohydrates, with starch making up about 59.4–70.2%.</w:t>
      </w:r>
      <w:r w:rsidR="0030406A">
        <w:rPr>
          <w:rFonts w:ascii="Times New Roman" w:hAnsi="Times New Roman" w:cs="Times New Roman"/>
          <w:sz w:val="24"/>
          <w:szCs w:val="24"/>
        </w:rPr>
        <w:t xml:space="preserve"> </w:t>
      </w:r>
      <w:r w:rsidR="0030406A" w:rsidRPr="0030406A">
        <w:rPr>
          <w:rFonts w:ascii="Times New Roman" w:hAnsi="Times New Roman" w:cs="Times New Roman"/>
          <w:sz w:val="24"/>
          <w:szCs w:val="24"/>
        </w:rPr>
        <w:t xml:space="preserve">This starch fraction serves as the primary energy source and </w:t>
      </w:r>
      <w:r w:rsidRPr="00B30056">
        <w:rPr>
          <w:rFonts w:ascii="Times New Roman" w:hAnsi="Times New Roman" w:cs="Times New Roman"/>
          <w:sz w:val="24"/>
          <w:szCs w:val="24"/>
        </w:rPr>
        <w:lastRenderedPageBreak/>
        <w:t>influences the grain’s processing qualities in food use</w:t>
      </w:r>
      <w:r w:rsidR="0030406A" w:rsidRPr="0030406A">
        <w:rPr>
          <w:rFonts w:ascii="Times New Roman" w:hAnsi="Times New Roman" w:cs="Times New Roman"/>
          <w:sz w:val="24"/>
          <w:szCs w:val="24"/>
        </w:rPr>
        <w:t>.</w:t>
      </w:r>
      <w:r w:rsidR="0030406A">
        <w:rPr>
          <w:rFonts w:ascii="Times New Roman" w:hAnsi="Times New Roman" w:cs="Times New Roman"/>
          <w:sz w:val="24"/>
          <w:szCs w:val="24"/>
        </w:rPr>
        <w:t xml:space="preserve"> </w:t>
      </w:r>
      <w:r w:rsidR="0030406A" w:rsidRPr="0030406A">
        <w:rPr>
          <w:rFonts w:ascii="Times New Roman" w:hAnsi="Times New Roman" w:cs="Times New Roman"/>
          <w:sz w:val="24"/>
          <w:szCs w:val="24"/>
        </w:rPr>
        <w:t xml:space="preserve">The finger millet grain </w:t>
      </w:r>
      <w:r>
        <w:rPr>
          <w:rFonts w:ascii="Times New Roman" w:hAnsi="Times New Roman" w:cs="Times New Roman"/>
          <w:sz w:val="24"/>
          <w:szCs w:val="24"/>
        </w:rPr>
        <w:t xml:space="preserve">consists of the </w:t>
      </w:r>
      <w:r w:rsidR="00174C6D">
        <w:rPr>
          <w:rFonts w:ascii="Times New Roman" w:hAnsi="Times New Roman" w:cs="Times New Roman"/>
          <w:sz w:val="24"/>
          <w:szCs w:val="24"/>
        </w:rPr>
        <w:t xml:space="preserve">seed coat, embryo and </w:t>
      </w:r>
      <w:r w:rsidR="0030406A" w:rsidRPr="0030406A">
        <w:rPr>
          <w:rFonts w:ascii="Times New Roman" w:hAnsi="Times New Roman" w:cs="Times New Roman"/>
          <w:sz w:val="24"/>
          <w:szCs w:val="24"/>
        </w:rPr>
        <w:t>endosperm, in its structure.</w:t>
      </w:r>
      <w:r w:rsidR="006F64EB" w:rsidRPr="006F64EB">
        <w:rPr>
          <w:rFonts w:ascii="Times New Roman" w:hAnsi="Times New Roman" w:cs="Times New Roman"/>
          <w:sz w:val="24"/>
          <w:szCs w:val="24"/>
        </w:rPr>
        <w:t xml:space="preserve"> </w:t>
      </w:r>
      <w:r w:rsidR="00174C6D">
        <w:rPr>
          <w:rFonts w:ascii="Times New Roman" w:hAnsi="Times New Roman" w:cs="Times New Roman"/>
          <w:sz w:val="24"/>
          <w:szCs w:val="24"/>
        </w:rPr>
        <w:t>T</w:t>
      </w:r>
      <w:r w:rsidR="0030406A" w:rsidRPr="0030406A">
        <w:rPr>
          <w:rFonts w:ascii="Times New Roman" w:hAnsi="Times New Roman" w:cs="Times New Roman"/>
          <w:sz w:val="24"/>
          <w:szCs w:val="24"/>
        </w:rPr>
        <w:t>he outer covering of the seed co</w:t>
      </w:r>
      <w:r w:rsidR="00174C6D">
        <w:rPr>
          <w:rFonts w:ascii="Times New Roman" w:hAnsi="Times New Roman" w:cs="Times New Roman"/>
          <w:sz w:val="24"/>
          <w:szCs w:val="24"/>
        </w:rPr>
        <w:t>mposed</w:t>
      </w:r>
      <w:r w:rsidR="0030406A" w:rsidRPr="0030406A">
        <w:rPr>
          <w:rFonts w:ascii="Times New Roman" w:hAnsi="Times New Roman" w:cs="Times New Roman"/>
          <w:sz w:val="24"/>
          <w:szCs w:val="24"/>
        </w:rPr>
        <w:t xml:space="preserve"> of five distinct layers and is </w:t>
      </w:r>
      <w:r w:rsidR="00174C6D">
        <w:rPr>
          <w:rFonts w:ascii="Times New Roman" w:hAnsi="Times New Roman" w:cs="Times New Roman"/>
          <w:sz w:val="24"/>
          <w:szCs w:val="24"/>
        </w:rPr>
        <w:t>abundant</w:t>
      </w:r>
      <w:r w:rsidR="0030406A" w:rsidRPr="0030406A">
        <w:rPr>
          <w:rFonts w:ascii="Times New Roman" w:hAnsi="Times New Roman" w:cs="Times New Roman"/>
          <w:sz w:val="24"/>
          <w:szCs w:val="24"/>
        </w:rPr>
        <w:t xml:space="preserve"> in dietary </w:t>
      </w:r>
      <w:proofErr w:type="spellStart"/>
      <w:r w:rsidR="0030406A" w:rsidRPr="0030406A">
        <w:rPr>
          <w:rFonts w:ascii="Times New Roman" w:hAnsi="Times New Roman" w:cs="Times New Roman"/>
          <w:sz w:val="24"/>
          <w:szCs w:val="24"/>
        </w:rPr>
        <w:t>fiber</w:t>
      </w:r>
      <w:proofErr w:type="spellEnd"/>
      <w:r w:rsidR="0030406A" w:rsidRPr="0030406A">
        <w:rPr>
          <w:rFonts w:ascii="Times New Roman" w:hAnsi="Times New Roman" w:cs="Times New Roman"/>
          <w:sz w:val="24"/>
          <w:szCs w:val="24"/>
        </w:rPr>
        <w:t xml:space="preserve">, polyphenols, and antioxidant compounds </w:t>
      </w:r>
      <w:r w:rsidR="006F64EB" w:rsidRPr="006F64EB">
        <w:rPr>
          <w:rFonts w:ascii="Times New Roman" w:hAnsi="Times New Roman" w:cs="Times New Roman"/>
          <w:sz w:val="24"/>
          <w:szCs w:val="24"/>
        </w:rPr>
        <w:t xml:space="preserve">(Karki </w:t>
      </w:r>
      <w:r w:rsidR="006A15E9" w:rsidRPr="006A15E9">
        <w:rPr>
          <w:rFonts w:ascii="Times New Roman" w:hAnsi="Times New Roman" w:cs="Times New Roman"/>
          <w:i/>
          <w:iCs/>
          <w:sz w:val="24"/>
          <w:szCs w:val="24"/>
        </w:rPr>
        <w:t>et al</w:t>
      </w:r>
      <w:r w:rsidR="006F64EB" w:rsidRPr="006F64EB">
        <w:rPr>
          <w:rFonts w:ascii="Times New Roman" w:hAnsi="Times New Roman" w:cs="Times New Roman"/>
          <w:sz w:val="24"/>
          <w:szCs w:val="24"/>
        </w:rPr>
        <w:t>.,2020)</w:t>
      </w:r>
      <w:r w:rsidR="006F64EB">
        <w:rPr>
          <w:rFonts w:ascii="Times New Roman" w:hAnsi="Times New Roman" w:cs="Times New Roman"/>
          <w:sz w:val="24"/>
          <w:szCs w:val="24"/>
        </w:rPr>
        <w:t>.</w:t>
      </w:r>
    </w:p>
    <w:p w14:paraId="76CC08E8" w14:textId="09127AB8" w:rsidR="00244F70" w:rsidRDefault="00244F70" w:rsidP="0030406A">
      <w:pPr>
        <w:jc w:val="both"/>
        <w:rPr>
          <w:rFonts w:ascii="Times New Roman" w:hAnsi="Times New Roman" w:cs="Times New Roman"/>
          <w:sz w:val="24"/>
          <w:szCs w:val="24"/>
        </w:rPr>
      </w:pPr>
      <w:r w:rsidRPr="00244F70">
        <w:rPr>
          <w:rFonts w:ascii="Times New Roman" w:hAnsi="Times New Roman" w:cs="Times New Roman"/>
          <w:sz w:val="24"/>
          <w:szCs w:val="24"/>
        </w:rPr>
        <w:t>Finger millet s</w:t>
      </w:r>
      <w:r w:rsidR="0030406A">
        <w:rPr>
          <w:rFonts w:ascii="Times New Roman" w:hAnsi="Times New Roman" w:cs="Times New Roman"/>
          <w:sz w:val="24"/>
          <w:szCs w:val="24"/>
        </w:rPr>
        <w:t>hows</w:t>
      </w:r>
      <w:r w:rsidRPr="00244F70">
        <w:rPr>
          <w:rFonts w:ascii="Times New Roman" w:hAnsi="Times New Roman" w:cs="Times New Roman"/>
          <w:sz w:val="24"/>
          <w:szCs w:val="24"/>
        </w:rPr>
        <w:t xml:space="preserve"> an exceptionally high calcium concentration (</w:t>
      </w:r>
      <w:r w:rsidR="00174C6D">
        <w:rPr>
          <w:rFonts w:ascii="Times New Roman" w:hAnsi="Times New Roman" w:cs="Times New Roman"/>
          <w:sz w:val="24"/>
          <w:szCs w:val="24"/>
        </w:rPr>
        <w:t>approx.</w:t>
      </w:r>
      <w:r w:rsidRPr="00244F70">
        <w:rPr>
          <w:rFonts w:ascii="Times New Roman" w:hAnsi="Times New Roman" w:cs="Times New Roman"/>
          <w:sz w:val="24"/>
          <w:szCs w:val="24"/>
        </w:rPr>
        <w:t xml:space="preserve"> 344 mg</w:t>
      </w:r>
      <w:r w:rsidR="00174C6D">
        <w:rPr>
          <w:rFonts w:ascii="Times New Roman" w:hAnsi="Times New Roman" w:cs="Times New Roman"/>
          <w:sz w:val="24"/>
          <w:szCs w:val="24"/>
        </w:rPr>
        <w:t>/</w:t>
      </w:r>
      <w:r w:rsidRPr="00244F70">
        <w:rPr>
          <w:rFonts w:ascii="Times New Roman" w:hAnsi="Times New Roman" w:cs="Times New Roman"/>
          <w:sz w:val="24"/>
          <w:szCs w:val="24"/>
        </w:rPr>
        <w:t xml:space="preserve">100 g), </w:t>
      </w:r>
      <w:r w:rsidR="0030406A" w:rsidRPr="0030406A">
        <w:rPr>
          <w:rFonts w:ascii="Times New Roman" w:hAnsi="Times New Roman" w:cs="Times New Roman"/>
          <w:sz w:val="24"/>
          <w:szCs w:val="24"/>
        </w:rPr>
        <w:t xml:space="preserve">Which is about ten times more than commonly consumed grains like </w:t>
      </w:r>
      <w:r w:rsidRPr="00244F70">
        <w:rPr>
          <w:rFonts w:ascii="Times New Roman" w:hAnsi="Times New Roman" w:cs="Times New Roman"/>
          <w:sz w:val="24"/>
          <w:szCs w:val="24"/>
        </w:rPr>
        <w:t xml:space="preserve">wheat </w:t>
      </w:r>
      <w:r w:rsidR="00174C6D">
        <w:rPr>
          <w:rFonts w:ascii="Times New Roman" w:hAnsi="Times New Roman" w:cs="Times New Roman"/>
          <w:sz w:val="24"/>
          <w:szCs w:val="24"/>
        </w:rPr>
        <w:t>(</w:t>
      </w:r>
      <w:r w:rsidRPr="00244F70">
        <w:rPr>
          <w:rFonts w:ascii="Times New Roman" w:hAnsi="Times New Roman" w:cs="Times New Roman"/>
          <w:sz w:val="24"/>
          <w:szCs w:val="24"/>
        </w:rPr>
        <w:t xml:space="preserve">41 mg per 100 g), maize (26 mg per 100 g), and rice (33 mg per 100 g). </w:t>
      </w:r>
      <w:r w:rsidR="0030406A" w:rsidRPr="0030406A">
        <w:rPr>
          <w:rFonts w:ascii="Times New Roman" w:hAnsi="Times New Roman" w:cs="Times New Roman"/>
          <w:sz w:val="24"/>
          <w:szCs w:val="24"/>
        </w:rPr>
        <w:t>The special thing is that the amount of calcium in it is almost three times more than that in milk.</w:t>
      </w:r>
      <w:r w:rsidR="00080AA5">
        <w:rPr>
          <w:rFonts w:ascii="Times New Roman" w:hAnsi="Times New Roman" w:cs="Times New Roman"/>
          <w:sz w:val="24"/>
          <w:szCs w:val="24"/>
        </w:rPr>
        <w:t xml:space="preserve"> </w:t>
      </w:r>
      <w:r w:rsidR="00174C6D">
        <w:rPr>
          <w:rFonts w:ascii="Times New Roman" w:hAnsi="Times New Roman" w:cs="Times New Roman"/>
          <w:sz w:val="24"/>
          <w:szCs w:val="24"/>
        </w:rPr>
        <w:t>Due to</w:t>
      </w:r>
      <w:r w:rsidR="0030406A" w:rsidRPr="0030406A">
        <w:rPr>
          <w:rFonts w:ascii="Times New Roman" w:hAnsi="Times New Roman" w:cs="Times New Roman"/>
          <w:sz w:val="24"/>
          <w:szCs w:val="24"/>
        </w:rPr>
        <w:t xml:space="preserve"> its </w:t>
      </w:r>
      <w:r w:rsidR="00174C6D">
        <w:rPr>
          <w:rFonts w:ascii="Times New Roman" w:hAnsi="Times New Roman" w:cs="Times New Roman"/>
          <w:sz w:val="24"/>
          <w:szCs w:val="24"/>
        </w:rPr>
        <w:t>high</w:t>
      </w:r>
      <w:r w:rsidR="0030406A" w:rsidRPr="0030406A">
        <w:rPr>
          <w:rFonts w:ascii="Times New Roman" w:hAnsi="Times New Roman" w:cs="Times New Roman"/>
          <w:sz w:val="24"/>
          <w:szCs w:val="24"/>
        </w:rPr>
        <w:t xml:space="preserve"> calcium </w:t>
      </w:r>
      <w:r w:rsidR="00174C6D">
        <w:rPr>
          <w:rFonts w:ascii="Times New Roman" w:hAnsi="Times New Roman" w:cs="Times New Roman"/>
          <w:sz w:val="24"/>
          <w:szCs w:val="24"/>
        </w:rPr>
        <w:t>content</w:t>
      </w:r>
      <w:r w:rsidR="0030406A" w:rsidRPr="0030406A">
        <w:rPr>
          <w:rFonts w:ascii="Times New Roman" w:hAnsi="Times New Roman" w:cs="Times New Roman"/>
          <w:sz w:val="24"/>
          <w:szCs w:val="24"/>
        </w:rPr>
        <w:t xml:space="preserve">, finger millet is </w:t>
      </w:r>
      <w:r w:rsidR="00080AA5">
        <w:rPr>
          <w:rFonts w:ascii="Times New Roman" w:hAnsi="Times New Roman" w:cs="Times New Roman"/>
          <w:sz w:val="24"/>
          <w:szCs w:val="24"/>
        </w:rPr>
        <w:t>recognised</w:t>
      </w:r>
      <w:r w:rsidR="0030406A" w:rsidRPr="0030406A">
        <w:rPr>
          <w:rFonts w:ascii="Times New Roman" w:hAnsi="Times New Roman" w:cs="Times New Roman"/>
          <w:sz w:val="24"/>
          <w:szCs w:val="24"/>
        </w:rPr>
        <w:t xml:space="preserve"> as a </w:t>
      </w:r>
      <w:r w:rsidR="00174C6D" w:rsidRPr="00174C6D">
        <w:rPr>
          <w:rFonts w:ascii="Times New Roman" w:hAnsi="Times New Roman" w:cs="Times New Roman"/>
          <w:sz w:val="24"/>
          <w:szCs w:val="24"/>
        </w:rPr>
        <w:t xml:space="preserve">nutritionally superior </w:t>
      </w:r>
      <w:proofErr w:type="gramStart"/>
      <w:r w:rsidR="00174C6D" w:rsidRPr="00174C6D">
        <w:rPr>
          <w:rFonts w:ascii="Times New Roman" w:hAnsi="Times New Roman" w:cs="Times New Roman"/>
          <w:sz w:val="24"/>
          <w:szCs w:val="24"/>
        </w:rPr>
        <w:t>crop.</w:t>
      </w:r>
      <w:r w:rsidR="0030406A" w:rsidRPr="0030406A">
        <w:rPr>
          <w:rFonts w:ascii="Times New Roman" w:hAnsi="Times New Roman" w:cs="Times New Roman"/>
          <w:sz w:val="24"/>
          <w:szCs w:val="24"/>
        </w:rPr>
        <w:t>.</w:t>
      </w:r>
      <w:proofErr w:type="gramEnd"/>
      <w:r w:rsidR="0030406A" w:rsidRPr="0030406A">
        <w:rPr>
          <w:rFonts w:ascii="Times New Roman" w:hAnsi="Times New Roman" w:cs="Times New Roman"/>
          <w:sz w:val="24"/>
          <w:szCs w:val="24"/>
        </w:rPr>
        <w:t xml:space="preserve"> It provides a significant source of calcium in the diets of people in developing tropical and subtropical areas, particularly where calcium-rich food options are often limited</w:t>
      </w:r>
      <w:r w:rsidRPr="00244F70">
        <w:rPr>
          <w:rFonts w:ascii="Times New Roman" w:hAnsi="Times New Roman" w:cs="Times New Roman"/>
          <w:sz w:val="24"/>
          <w:szCs w:val="24"/>
        </w:rPr>
        <w:t xml:space="preserve"> (Maharajan </w:t>
      </w:r>
      <w:r w:rsidR="006A15E9" w:rsidRPr="006A15E9">
        <w:rPr>
          <w:rFonts w:ascii="Times New Roman" w:hAnsi="Times New Roman" w:cs="Times New Roman"/>
          <w:i/>
          <w:iCs/>
          <w:sz w:val="24"/>
          <w:szCs w:val="24"/>
        </w:rPr>
        <w:t>et al</w:t>
      </w:r>
      <w:r w:rsidRPr="00244F70">
        <w:rPr>
          <w:rFonts w:ascii="Times New Roman" w:hAnsi="Times New Roman" w:cs="Times New Roman"/>
          <w:sz w:val="24"/>
          <w:szCs w:val="24"/>
        </w:rPr>
        <w:t>., 2021).</w:t>
      </w:r>
    </w:p>
    <w:p w14:paraId="43D875D4" w14:textId="77777777" w:rsidR="004751E5" w:rsidRDefault="004751E5" w:rsidP="0030406A">
      <w:pPr>
        <w:jc w:val="both"/>
        <w:rPr>
          <w:rFonts w:ascii="Times New Roman" w:hAnsi="Times New Roman" w:cs="Times New Roman"/>
          <w:sz w:val="24"/>
          <w:szCs w:val="24"/>
        </w:rPr>
      </w:pPr>
    </w:p>
    <w:p w14:paraId="7762AF48" w14:textId="15030F62" w:rsidR="004751E5" w:rsidRPr="00244F70" w:rsidRDefault="00B55472" w:rsidP="0030406A">
      <w:pPr>
        <w:jc w:val="both"/>
        <w:rPr>
          <w:rFonts w:ascii="Times New Roman" w:hAnsi="Times New Roman" w:cs="Times New Roman"/>
          <w:sz w:val="24"/>
          <w:szCs w:val="24"/>
        </w:rPr>
      </w:pPr>
      <w:r w:rsidRPr="00B55472">
        <w:rPr>
          <w:rFonts w:ascii="Times New Roman" w:hAnsi="Times New Roman" w:cs="Times New Roman"/>
          <w:sz w:val="24"/>
          <w:szCs w:val="24"/>
        </w:rPr>
        <w:t xml:space="preserve">Table 2. Approximate Nutritional Composition (per 100 g) of </w:t>
      </w:r>
      <w:proofErr w:type="spellStart"/>
      <w:r w:rsidRPr="00B55472">
        <w:rPr>
          <w:rFonts w:ascii="Times New Roman" w:hAnsi="Times New Roman" w:cs="Times New Roman"/>
          <w:sz w:val="24"/>
          <w:szCs w:val="24"/>
        </w:rPr>
        <w:t>Fingermillet</w:t>
      </w:r>
      <w:proofErr w:type="spellEnd"/>
      <w:r w:rsidRPr="00B5547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413"/>
        <w:gridCol w:w="2126"/>
        <w:gridCol w:w="5477"/>
      </w:tblGrid>
      <w:tr w:rsidR="00244F70" w14:paraId="73DF7507" w14:textId="77777777" w:rsidTr="00CD7C18">
        <w:tc>
          <w:tcPr>
            <w:tcW w:w="9016" w:type="dxa"/>
            <w:gridSpan w:val="3"/>
          </w:tcPr>
          <w:p w14:paraId="0C7EB481" w14:textId="14FD1E70" w:rsidR="00244F70" w:rsidRPr="00B55472" w:rsidRDefault="00B55472" w:rsidP="00CD7C18">
            <w:pPr>
              <w:jc w:val="center"/>
              <w:rPr>
                <w:rFonts w:ascii="Times New Roman" w:hAnsi="Times New Roman" w:cs="Times New Roman"/>
                <w:bCs/>
                <w:sz w:val="24"/>
                <w:szCs w:val="24"/>
              </w:rPr>
            </w:pPr>
            <w:r w:rsidRPr="00B55472">
              <w:rPr>
                <w:rFonts w:ascii="Times New Roman" w:hAnsi="Times New Roman" w:cs="Times New Roman"/>
                <w:bCs/>
                <w:sz w:val="24"/>
                <w:szCs w:val="24"/>
              </w:rPr>
              <w:t xml:space="preserve">Approximate Composition and Dietary Fibre (per 100 g) of </w:t>
            </w:r>
            <w:proofErr w:type="spellStart"/>
            <w:r w:rsidRPr="00B55472">
              <w:rPr>
                <w:rFonts w:ascii="Times New Roman" w:hAnsi="Times New Roman" w:cs="Times New Roman"/>
                <w:bCs/>
                <w:sz w:val="24"/>
                <w:szCs w:val="24"/>
              </w:rPr>
              <w:t>Fingermillet</w:t>
            </w:r>
            <w:proofErr w:type="spellEnd"/>
          </w:p>
        </w:tc>
      </w:tr>
      <w:tr w:rsidR="00244F70" w14:paraId="047D6891" w14:textId="77777777" w:rsidTr="00CD7C18">
        <w:tc>
          <w:tcPr>
            <w:tcW w:w="3539" w:type="dxa"/>
            <w:gridSpan w:val="2"/>
          </w:tcPr>
          <w:p w14:paraId="5E998846"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color w:val="241F1F"/>
                <w:kern w:val="0"/>
                <w:sz w:val="24"/>
                <w:szCs w:val="24"/>
              </w:rPr>
              <w:t xml:space="preserve">Protein (g) </w:t>
            </w:r>
          </w:p>
        </w:tc>
        <w:tc>
          <w:tcPr>
            <w:tcW w:w="5477" w:type="dxa"/>
          </w:tcPr>
          <w:p w14:paraId="430DD3A6"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07.16 ± 0.63</w:t>
            </w:r>
          </w:p>
        </w:tc>
      </w:tr>
      <w:tr w:rsidR="00244F70" w14:paraId="74870D65" w14:textId="77777777" w:rsidTr="00CD7C18">
        <w:tc>
          <w:tcPr>
            <w:tcW w:w="3539" w:type="dxa"/>
            <w:gridSpan w:val="2"/>
          </w:tcPr>
          <w:p w14:paraId="5A212D4F"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color w:val="241F1F"/>
                <w:kern w:val="0"/>
                <w:sz w:val="24"/>
                <w:szCs w:val="24"/>
              </w:rPr>
              <w:t xml:space="preserve">Ash (g) </w:t>
            </w:r>
          </w:p>
        </w:tc>
        <w:tc>
          <w:tcPr>
            <w:tcW w:w="5477" w:type="dxa"/>
          </w:tcPr>
          <w:p w14:paraId="45D4171A"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02.04 ± 0.34</w:t>
            </w:r>
          </w:p>
        </w:tc>
      </w:tr>
      <w:tr w:rsidR="00244F70" w14:paraId="0844A3F8" w14:textId="77777777" w:rsidTr="00CD7C18">
        <w:tc>
          <w:tcPr>
            <w:tcW w:w="3539" w:type="dxa"/>
            <w:gridSpan w:val="2"/>
          </w:tcPr>
          <w:p w14:paraId="7C19CA6F"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color w:val="241F1F"/>
                <w:kern w:val="0"/>
                <w:sz w:val="24"/>
                <w:szCs w:val="24"/>
              </w:rPr>
              <w:t>Total Fat (g)</w:t>
            </w:r>
          </w:p>
        </w:tc>
        <w:tc>
          <w:tcPr>
            <w:tcW w:w="5477" w:type="dxa"/>
          </w:tcPr>
          <w:p w14:paraId="0477F026"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01.92 ± 0.14</w:t>
            </w:r>
          </w:p>
        </w:tc>
      </w:tr>
      <w:tr w:rsidR="00244F70" w14:paraId="18870ACE" w14:textId="77777777" w:rsidTr="00CD7C18">
        <w:tc>
          <w:tcPr>
            <w:tcW w:w="1413" w:type="dxa"/>
            <w:vMerge w:val="restart"/>
          </w:tcPr>
          <w:p w14:paraId="4C53237B" w14:textId="77777777" w:rsidR="00244F70" w:rsidRPr="004B4523" w:rsidRDefault="00244F70" w:rsidP="00CD7C18">
            <w:pPr>
              <w:jc w:val="center"/>
              <w:rPr>
                <w:rFonts w:ascii="Times New Roman" w:hAnsi="Times New Roman" w:cs="Times New Roman"/>
                <w:b/>
                <w:bCs/>
                <w:sz w:val="24"/>
                <w:szCs w:val="24"/>
              </w:rPr>
            </w:pPr>
            <w:r w:rsidRPr="004B4523">
              <w:rPr>
                <w:rFonts w:ascii="Times New Roman" w:hAnsi="Times New Roman" w:cs="Times New Roman"/>
                <w:b/>
                <w:bCs/>
                <w:sz w:val="24"/>
                <w:szCs w:val="24"/>
              </w:rPr>
              <w:t>Dietary fibre (g)</w:t>
            </w:r>
          </w:p>
        </w:tc>
        <w:tc>
          <w:tcPr>
            <w:tcW w:w="2126" w:type="dxa"/>
          </w:tcPr>
          <w:p w14:paraId="2C84FCFA"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 xml:space="preserve">Total </w:t>
            </w:r>
          </w:p>
        </w:tc>
        <w:tc>
          <w:tcPr>
            <w:tcW w:w="5477" w:type="dxa"/>
          </w:tcPr>
          <w:p w14:paraId="04E9CDC1"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 xml:space="preserve">11.18 ± 1.14 </w:t>
            </w:r>
          </w:p>
        </w:tc>
      </w:tr>
      <w:tr w:rsidR="00244F70" w14:paraId="44495714" w14:textId="77777777" w:rsidTr="00CD7C18">
        <w:tc>
          <w:tcPr>
            <w:tcW w:w="1413" w:type="dxa"/>
            <w:vMerge/>
          </w:tcPr>
          <w:p w14:paraId="0FB64254" w14:textId="77777777" w:rsidR="00244F70" w:rsidRPr="004B4523" w:rsidRDefault="00244F70" w:rsidP="00CD7C18">
            <w:pPr>
              <w:jc w:val="both"/>
              <w:rPr>
                <w:rFonts w:ascii="Times New Roman" w:hAnsi="Times New Roman" w:cs="Times New Roman"/>
                <w:b/>
                <w:bCs/>
                <w:sz w:val="24"/>
                <w:szCs w:val="24"/>
              </w:rPr>
            </w:pPr>
          </w:p>
        </w:tc>
        <w:tc>
          <w:tcPr>
            <w:tcW w:w="2126" w:type="dxa"/>
          </w:tcPr>
          <w:p w14:paraId="5E1B3A8D"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Insoluble</w:t>
            </w:r>
          </w:p>
        </w:tc>
        <w:tc>
          <w:tcPr>
            <w:tcW w:w="5477" w:type="dxa"/>
          </w:tcPr>
          <w:p w14:paraId="55A2093D"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09.51 ± 0.65</w:t>
            </w:r>
          </w:p>
        </w:tc>
      </w:tr>
      <w:tr w:rsidR="00244F70" w14:paraId="2A7A7897" w14:textId="77777777" w:rsidTr="00CD7C18">
        <w:tc>
          <w:tcPr>
            <w:tcW w:w="1413" w:type="dxa"/>
            <w:vMerge/>
          </w:tcPr>
          <w:p w14:paraId="4C9E8603" w14:textId="77777777" w:rsidR="00244F70" w:rsidRPr="004B4523" w:rsidRDefault="00244F70" w:rsidP="00CD7C18">
            <w:pPr>
              <w:jc w:val="both"/>
              <w:rPr>
                <w:rFonts w:ascii="Times New Roman" w:hAnsi="Times New Roman" w:cs="Times New Roman"/>
                <w:b/>
                <w:bCs/>
                <w:sz w:val="24"/>
                <w:szCs w:val="24"/>
              </w:rPr>
            </w:pPr>
          </w:p>
        </w:tc>
        <w:tc>
          <w:tcPr>
            <w:tcW w:w="2126" w:type="dxa"/>
          </w:tcPr>
          <w:p w14:paraId="78880292"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Soluble</w:t>
            </w:r>
          </w:p>
        </w:tc>
        <w:tc>
          <w:tcPr>
            <w:tcW w:w="5477" w:type="dxa"/>
          </w:tcPr>
          <w:p w14:paraId="14D780F2"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01.67 ± 0.55</w:t>
            </w:r>
          </w:p>
        </w:tc>
      </w:tr>
      <w:tr w:rsidR="00244F70" w14:paraId="2408B3CD" w14:textId="77777777" w:rsidTr="00CD7C18">
        <w:tc>
          <w:tcPr>
            <w:tcW w:w="3539" w:type="dxa"/>
            <w:gridSpan w:val="2"/>
          </w:tcPr>
          <w:p w14:paraId="377106EE"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Carbohydrates (g)</w:t>
            </w:r>
          </w:p>
        </w:tc>
        <w:tc>
          <w:tcPr>
            <w:tcW w:w="5477" w:type="dxa"/>
          </w:tcPr>
          <w:p w14:paraId="0623BCA5"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66.82 ± 0.73</w:t>
            </w:r>
          </w:p>
        </w:tc>
      </w:tr>
      <w:tr w:rsidR="00244F70" w14:paraId="3B09F3A2" w14:textId="77777777" w:rsidTr="00CD7C18">
        <w:tc>
          <w:tcPr>
            <w:tcW w:w="3539" w:type="dxa"/>
            <w:gridSpan w:val="2"/>
          </w:tcPr>
          <w:p w14:paraId="7CE6793D"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Energy (KJ)</w:t>
            </w:r>
          </w:p>
        </w:tc>
        <w:tc>
          <w:tcPr>
            <w:tcW w:w="5477" w:type="dxa"/>
          </w:tcPr>
          <w:p w14:paraId="30C61B16"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1342 ± 10</w:t>
            </w:r>
          </w:p>
        </w:tc>
      </w:tr>
      <w:tr w:rsidR="00244F70" w14:paraId="79EB6ADC" w14:textId="77777777" w:rsidTr="00CD7C18">
        <w:tc>
          <w:tcPr>
            <w:tcW w:w="9016" w:type="dxa"/>
            <w:gridSpan w:val="3"/>
          </w:tcPr>
          <w:p w14:paraId="07D46320" w14:textId="77777777" w:rsidR="00244F70" w:rsidRPr="004B4523" w:rsidRDefault="00244F70" w:rsidP="00CD7C18">
            <w:pPr>
              <w:jc w:val="center"/>
              <w:rPr>
                <w:rFonts w:ascii="Times New Roman" w:hAnsi="Times New Roman" w:cs="Times New Roman"/>
                <w:b/>
                <w:bCs/>
                <w:sz w:val="24"/>
                <w:szCs w:val="24"/>
              </w:rPr>
            </w:pPr>
            <w:proofErr w:type="gramStart"/>
            <w:r w:rsidRPr="004B4523">
              <w:rPr>
                <w:rFonts w:ascii="Times New Roman" w:hAnsi="Times New Roman" w:cs="Times New Roman"/>
                <w:b/>
                <w:bCs/>
                <w:i/>
                <w:iCs/>
                <w:sz w:val="24"/>
                <w:szCs w:val="24"/>
              </w:rPr>
              <w:t>Source :</w:t>
            </w:r>
            <w:proofErr w:type="gramEnd"/>
            <w:r w:rsidRPr="004B4523">
              <w:rPr>
                <w:rFonts w:ascii="Times New Roman" w:hAnsi="Times New Roman" w:cs="Times New Roman"/>
                <w:b/>
                <w:bCs/>
                <w:i/>
                <w:iCs/>
                <w:sz w:val="24"/>
                <w:szCs w:val="24"/>
              </w:rPr>
              <w:t xml:space="preserve"> Indian Food Composition Tables, NIN – 2017</w:t>
            </w:r>
          </w:p>
        </w:tc>
      </w:tr>
    </w:tbl>
    <w:p w14:paraId="576F6884" w14:textId="77777777" w:rsidR="00244F70" w:rsidRPr="006F64EB" w:rsidRDefault="00244F70" w:rsidP="006F64EB">
      <w:pPr>
        <w:jc w:val="both"/>
        <w:rPr>
          <w:rFonts w:ascii="Times New Roman" w:hAnsi="Times New Roman" w:cs="Times New Roman"/>
          <w:sz w:val="24"/>
          <w:szCs w:val="24"/>
        </w:rPr>
      </w:pPr>
    </w:p>
    <w:p w14:paraId="4415FE93" w14:textId="77777777" w:rsidR="00A03367" w:rsidRDefault="00A03367" w:rsidP="007577BC">
      <w:pPr>
        <w:jc w:val="both"/>
        <w:rPr>
          <w:rFonts w:ascii="Times New Roman" w:hAnsi="Times New Roman" w:cs="Times New Roman"/>
          <w:b/>
          <w:bCs/>
          <w:sz w:val="24"/>
          <w:szCs w:val="24"/>
        </w:rPr>
      </w:pPr>
    </w:p>
    <w:p w14:paraId="1AD42F1D" w14:textId="77777777" w:rsidR="00C00F42" w:rsidRDefault="00C00F42" w:rsidP="007577BC">
      <w:pPr>
        <w:jc w:val="both"/>
        <w:rPr>
          <w:rFonts w:ascii="Times New Roman" w:hAnsi="Times New Roman" w:cs="Times New Roman"/>
          <w:b/>
          <w:bCs/>
          <w:sz w:val="24"/>
          <w:szCs w:val="24"/>
        </w:rPr>
      </w:pPr>
      <w:r>
        <w:rPr>
          <w:rFonts w:ascii="Times New Roman" w:hAnsi="Times New Roman" w:cs="Times New Roman"/>
          <w:b/>
          <w:bCs/>
          <w:sz w:val="24"/>
          <w:szCs w:val="24"/>
        </w:rPr>
        <w:t>Health Benefits of Finger Millet</w:t>
      </w:r>
    </w:p>
    <w:p w14:paraId="5920199D" w14:textId="5F50ADAC" w:rsidR="00083B0B" w:rsidRPr="00F12EFE" w:rsidRDefault="00F12EFE" w:rsidP="0096455F">
      <w:pPr>
        <w:jc w:val="both"/>
        <w:rPr>
          <w:rFonts w:ascii="Times New Roman" w:hAnsi="Times New Roman" w:cs="Times New Roman"/>
          <w:sz w:val="24"/>
          <w:szCs w:val="24"/>
        </w:rPr>
      </w:pPr>
      <w:r w:rsidRPr="00F12EFE">
        <w:rPr>
          <w:rFonts w:ascii="Times New Roman" w:hAnsi="Times New Roman" w:cs="Times New Roman"/>
          <w:b/>
          <w:bCs/>
          <w:sz w:val="24"/>
          <w:szCs w:val="24"/>
        </w:rPr>
        <w:t>• Rich Source of Calcium</w:t>
      </w:r>
      <w:r w:rsidR="00083B0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spellStart"/>
      <w:r w:rsidR="00160E83" w:rsidRPr="00160E83">
        <w:rPr>
          <w:rFonts w:ascii="Times New Roman" w:hAnsi="Times New Roman" w:cs="Times New Roman"/>
          <w:sz w:val="24"/>
          <w:szCs w:val="24"/>
        </w:rPr>
        <w:t>Ragi</w:t>
      </w:r>
      <w:proofErr w:type="spellEnd"/>
      <w:r w:rsidR="00160E83" w:rsidRPr="00160E83">
        <w:rPr>
          <w:rFonts w:ascii="Times New Roman" w:hAnsi="Times New Roman" w:cs="Times New Roman"/>
          <w:sz w:val="24"/>
          <w:szCs w:val="24"/>
        </w:rPr>
        <w:t xml:space="preserve"> is high in calcium, which helps in bone mineralization, skeletal development and prevention of osteoporosis.</w:t>
      </w:r>
      <w:r w:rsidR="00160E83">
        <w:rPr>
          <w:rFonts w:ascii="Times New Roman" w:hAnsi="Times New Roman" w:cs="Times New Roman"/>
          <w:sz w:val="24"/>
          <w:szCs w:val="24"/>
        </w:rPr>
        <w:t xml:space="preserve"> </w:t>
      </w:r>
      <w:r w:rsidR="00160E83" w:rsidRPr="00160E83">
        <w:rPr>
          <w:rFonts w:ascii="Times New Roman" w:hAnsi="Times New Roman" w:cs="Times New Roman"/>
          <w:sz w:val="24"/>
          <w:szCs w:val="24"/>
        </w:rPr>
        <w:t xml:space="preserve">As a result, regular consumption of calcium-rich foods such as </w:t>
      </w:r>
      <w:proofErr w:type="spellStart"/>
      <w:r w:rsidR="00160E83" w:rsidRPr="00160E83">
        <w:rPr>
          <w:rFonts w:ascii="Times New Roman" w:hAnsi="Times New Roman" w:cs="Times New Roman"/>
          <w:sz w:val="24"/>
          <w:szCs w:val="24"/>
        </w:rPr>
        <w:t>ragi</w:t>
      </w:r>
      <w:proofErr w:type="spellEnd"/>
      <w:r w:rsidR="00160E83" w:rsidRPr="00160E83">
        <w:rPr>
          <w:rFonts w:ascii="Times New Roman" w:hAnsi="Times New Roman" w:cs="Times New Roman"/>
          <w:sz w:val="24"/>
          <w:szCs w:val="24"/>
        </w:rPr>
        <w:t xml:space="preserve"> porridge (</w:t>
      </w:r>
      <w:proofErr w:type="spellStart"/>
      <w:r w:rsidR="00160E83" w:rsidRPr="00160E83">
        <w:rPr>
          <w:rFonts w:ascii="Times New Roman" w:hAnsi="Times New Roman" w:cs="Times New Roman"/>
          <w:sz w:val="24"/>
          <w:szCs w:val="24"/>
        </w:rPr>
        <w:t>ragi</w:t>
      </w:r>
      <w:proofErr w:type="spellEnd"/>
      <w:r w:rsidR="00160E83" w:rsidRPr="00160E83">
        <w:rPr>
          <w:rFonts w:ascii="Times New Roman" w:hAnsi="Times New Roman" w:cs="Times New Roman"/>
          <w:sz w:val="24"/>
          <w:szCs w:val="24"/>
        </w:rPr>
        <w:t xml:space="preserve"> kanji) is frequently </w:t>
      </w:r>
      <w:r w:rsidR="00486565">
        <w:rPr>
          <w:rFonts w:ascii="Times New Roman" w:hAnsi="Times New Roman" w:cs="Times New Roman"/>
          <w:sz w:val="24"/>
          <w:szCs w:val="24"/>
        </w:rPr>
        <w:t>recommended</w:t>
      </w:r>
      <w:r w:rsidR="00160E83" w:rsidRPr="00160E83">
        <w:rPr>
          <w:rFonts w:ascii="Times New Roman" w:hAnsi="Times New Roman" w:cs="Times New Roman"/>
          <w:sz w:val="24"/>
          <w:szCs w:val="24"/>
        </w:rPr>
        <w:t xml:space="preserve"> as a natural dietary alternative to calcium supplements for supporting skeletal health</w:t>
      </w:r>
      <w:r w:rsidR="00160E83">
        <w:rPr>
          <w:rFonts w:ascii="Times New Roman" w:hAnsi="Times New Roman" w:cs="Times New Roman"/>
          <w:sz w:val="24"/>
          <w:szCs w:val="24"/>
        </w:rPr>
        <w:t xml:space="preserve"> </w:t>
      </w:r>
      <w:r w:rsidR="00C56F7F">
        <w:rPr>
          <w:rFonts w:ascii="Times New Roman" w:hAnsi="Times New Roman" w:cs="Times New Roman"/>
          <w:sz w:val="24"/>
          <w:szCs w:val="24"/>
        </w:rPr>
        <w:t>(</w:t>
      </w:r>
      <w:proofErr w:type="spellStart"/>
      <w:r w:rsidR="00C56F7F" w:rsidRPr="00C56F7F">
        <w:rPr>
          <w:rFonts w:ascii="Times New Roman" w:hAnsi="Times New Roman" w:cs="Times New Roman"/>
          <w:sz w:val="24"/>
          <w:szCs w:val="24"/>
        </w:rPr>
        <w:t>Vagdevi</w:t>
      </w:r>
      <w:proofErr w:type="spellEnd"/>
      <w:r w:rsidR="00C56F7F">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C56F7F">
        <w:rPr>
          <w:rFonts w:ascii="Times New Roman" w:hAnsi="Times New Roman" w:cs="Times New Roman"/>
          <w:sz w:val="24"/>
          <w:szCs w:val="24"/>
        </w:rPr>
        <w:t>.,2023)</w:t>
      </w:r>
      <w:r w:rsidR="00C56F7F" w:rsidRPr="00C56F7F">
        <w:rPr>
          <w:rFonts w:ascii="Times New Roman" w:hAnsi="Times New Roman" w:cs="Times New Roman"/>
          <w:sz w:val="24"/>
          <w:szCs w:val="24"/>
        </w:rPr>
        <w:t>.</w:t>
      </w:r>
      <w:r w:rsidR="00083B0B">
        <w:rPr>
          <w:rFonts w:ascii="Times New Roman" w:hAnsi="Times New Roman" w:cs="Times New Roman"/>
          <w:sz w:val="24"/>
          <w:szCs w:val="24"/>
        </w:rPr>
        <w:t xml:space="preserve"> </w:t>
      </w:r>
      <w:r w:rsidR="00C060DE" w:rsidRPr="00C060DE">
        <w:rPr>
          <w:rFonts w:ascii="Times New Roman" w:hAnsi="Times New Roman" w:cs="Times New Roman"/>
          <w:sz w:val="24"/>
          <w:szCs w:val="24"/>
        </w:rPr>
        <w:t xml:space="preserve">Calcium </w:t>
      </w:r>
      <w:r w:rsidR="00C060DE">
        <w:rPr>
          <w:rFonts w:ascii="Times New Roman" w:hAnsi="Times New Roman" w:cs="Times New Roman"/>
          <w:sz w:val="24"/>
          <w:szCs w:val="24"/>
        </w:rPr>
        <w:t xml:space="preserve">(Ca) </w:t>
      </w:r>
      <w:r w:rsidR="00C060DE" w:rsidRPr="00C060DE">
        <w:rPr>
          <w:rFonts w:ascii="Times New Roman" w:hAnsi="Times New Roman" w:cs="Times New Roman"/>
          <w:sz w:val="24"/>
          <w:szCs w:val="24"/>
        </w:rPr>
        <w:t>is essential for numerous important regulatory and physiological activities in the human body, including nerve impulse transmission, muscle contraction and relaxation, and blood coagulation cascade regulation.</w:t>
      </w:r>
      <w:r w:rsidR="00D90A7A">
        <w:rPr>
          <w:rFonts w:ascii="Times New Roman" w:hAnsi="Times New Roman" w:cs="Times New Roman"/>
          <w:sz w:val="24"/>
          <w:szCs w:val="24"/>
        </w:rPr>
        <w:t xml:space="preserve"> </w:t>
      </w:r>
      <w:r w:rsidR="00D90A7A" w:rsidRPr="00D90A7A">
        <w:rPr>
          <w:rFonts w:ascii="Times New Roman" w:hAnsi="Times New Roman" w:cs="Times New Roman"/>
          <w:sz w:val="24"/>
          <w:szCs w:val="24"/>
        </w:rPr>
        <w:t xml:space="preserve">Additionally, it is essential for the activation of various enzymes and the stimulation and regulation of hormone secretion, thereby support </w:t>
      </w:r>
      <w:r w:rsidR="00D90A7A" w:rsidRPr="00083B0B">
        <w:rPr>
          <w:rFonts w:ascii="Times New Roman" w:hAnsi="Times New Roman" w:cs="Times New Roman"/>
          <w:sz w:val="24"/>
          <w:szCs w:val="24"/>
        </w:rPr>
        <w:t>normal metabolic and cellular functions</w:t>
      </w:r>
      <w:r w:rsidR="00083B0B">
        <w:rPr>
          <w:rFonts w:ascii="Times New Roman" w:hAnsi="Times New Roman" w:cs="Times New Roman"/>
          <w:sz w:val="24"/>
          <w:szCs w:val="24"/>
        </w:rPr>
        <w:t xml:space="preserve"> </w:t>
      </w:r>
      <w:r w:rsidR="00083B0B" w:rsidRPr="00083B0B">
        <w:rPr>
          <w:rFonts w:ascii="Times New Roman" w:hAnsi="Times New Roman" w:cs="Times New Roman"/>
          <w:sz w:val="24"/>
          <w:szCs w:val="24"/>
        </w:rPr>
        <w:t>(</w:t>
      </w:r>
      <w:proofErr w:type="spellStart"/>
      <w:r w:rsidR="00083B0B" w:rsidRPr="00083B0B">
        <w:rPr>
          <w:rFonts w:ascii="Times New Roman" w:hAnsi="Times New Roman" w:cs="Times New Roman"/>
          <w:sz w:val="24"/>
          <w:szCs w:val="24"/>
        </w:rPr>
        <w:t>Pravina</w:t>
      </w:r>
      <w:proofErr w:type="spellEnd"/>
      <w:r w:rsidR="00083B0B" w:rsidRPr="00083B0B">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083B0B" w:rsidRPr="00083B0B">
        <w:rPr>
          <w:rFonts w:ascii="Times New Roman" w:hAnsi="Times New Roman" w:cs="Times New Roman"/>
          <w:i/>
          <w:iCs/>
          <w:sz w:val="24"/>
          <w:szCs w:val="24"/>
        </w:rPr>
        <w:t>.</w:t>
      </w:r>
      <w:r w:rsidR="00083B0B" w:rsidRPr="00083B0B">
        <w:rPr>
          <w:rFonts w:ascii="Times New Roman" w:hAnsi="Times New Roman" w:cs="Times New Roman"/>
          <w:sz w:val="24"/>
          <w:szCs w:val="24"/>
        </w:rPr>
        <w:t xml:space="preserve">, 20 13). </w:t>
      </w:r>
    </w:p>
    <w:p w14:paraId="3F839113" w14:textId="77777777" w:rsidR="00394E5E" w:rsidRPr="00394E5E" w:rsidRDefault="00F12EFE" w:rsidP="00394E5E">
      <w:pPr>
        <w:jc w:val="both"/>
        <w:rPr>
          <w:rFonts w:ascii="Times New Roman" w:hAnsi="Times New Roman" w:cs="Times New Roman"/>
          <w:sz w:val="24"/>
          <w:szCs w:val="24"/>
        </w:rPr>
      </w:pPr>
      <w:r w:rsidRPr="00F12EFE">
        <w:rPr>
          <w:rFonts w:ascii="Times New Roman" w:hAnsi="Times New Roman" w:cs="Times New Roman"/>
          <w:b/>
          <w:bCs/>
          <w:sz w:val="24"/>
          <w:szCs w:val="24"/>
        </w:rPr>
        <w:t xml:space="preserve">• High Dietary </w:t>
      </w:r>
      <w:proofErr w:type="spellStart"/>
      <w:r w:rsidRPr="00F12EFE">
        <w:rPr>
          <w:rFonts w:ascii="Times New Roman" w:hAnsi="Times New Roman" w:cs="Times New Roman"/>
          <w:b/>
          <w:bCs/>
          <w:sz w:val="24"/>
          <w:szCs w:val="24"/>
        </w:rPr>
        <w:t>Fiber</w:t>
      </w:r>
      <w:proofErr w:type="spellEnd"/>
      <w:r w:rsidRPr="00F12EFE">
        <w:rPr>
          <w:rFonts w:ascii="Times New Roman" w:hAnsi="Times New Roman" w:cs="Times New Roman"/>
          <w:b/>
          <w:bCs/>
          <w:sz w:val="24"/>
          <w:szCs w:val="24"/>
        </w:rPr>
        <w:t xml:space="preserve"> Content</w:t>
      </w:r>
      <w:r w:rsidRPr="00121960">
        <w:rPr>
          <w:rFonts w:ascii="Times New Roman" w:hAnsi="Times New Roman" w:cs="Times New Roman"/>
          <w:b/>
          <w:bCs/>
          <w:sz w:val="24"/>
          <w:szCs w:val="24"/>
        </w:rPr>
        <w:t xml:space="preserve">- </w:t>
      </w:r>
    </w:p>
    <w:p w14:paraId="3561551A" w14:textId="77777777" w:rsidR="00121960" w:rsidRPr="00394E5E" w:rsidRDefault="00394E5E" w:rsidP="00394E5E">
      <w:pPr>
        <w:jc w:val="both"/>
        <w:rPr>
          <w:rFonts w:ascii="Times New Roman" w:hAnsi="Times New Roman" w:cs="Times New Roman"/>
          <w:sz w:val="24"/>
          <w:szCs w:val="24"/>
        </w:rPr>
      </w:pPr>
      <w:proofErr w:type="spellStart"/>
      <w:r w:rsidRPr="00394E5E">
        <w:rPr>
          <w:rFonts w:ascii="Times New Roman" w:hAnsi="Times New Roman" w:cs="Times New Roman"/>
          <w:sz w:val="24"/>
          <w:szCs w:val="24"/>
        </w:rPr>
        <w:t>Ragi's</w:t>
      </w:r>
      <w:proofErr w:type="spellEnd"/>
      <w:r w:rsidRPr="00394E5E">
        <w:rPr>
          <w:rFonts w:ascii="Times New Roman" w:hAnsi="Times New Roman" w:cs="Times New Roman"/>
          <w:sz w:val="24"/>
          <w:szCs w:val="24"/>
        </w:rPr>
        <w:t xml:space="preserve"> high </w:t>
      </w:r>
      <w:proofErr w:type="spellStart"/>
      <w:r w:rsidRPr="00394E5E">
        <w:rPr>
          <w:rFonts w:ascii="Times New Roman" w:hAnsi="Times New Roman" w:cs="Times New Roman"/>
          <w:sz w:val="24"/>
          <w:szCs w:val="24"/>
        </w:rPr>
        <w:t>fiber</w:t>
      </w:r>
      <w:proofErr w:type="spellEnd"/>
      <w:r w:rsidRPr="00394E5E">
        <w:rPr>
          <w:rFonts w:ascii="Times New Roman" w:hAnsi="Times New Roman" w:cs="Times New Roman"/>
          <w:sz w:val="24"/>
          <w:szCs w:val="24"/>
        </w:rPr>
        <w:t xml:space="preserve"> improves digestive health,</w:t>
      </w:r>
      <w:r>
        <w:rPr>
          <w:rFonts w:ascii="Times New Roman" w:hAnsi="Times New Roman" w:cs="Times New Roman"/>
          <w:sz w:val="24"/>
          <w:szCs w:val="24"/>
        </w:rPr>
        <w:t xml:space="preserve"> </w:t>
      </w:r>
      <w:r w:rsidRPr="00394E5E">
        <w:rPr>
          <w:rFonts w:ascii="Times New Roman" w:hAnsi="Times New Roman" w:cs="Times New Roman"/>
          <w:sz w:val="24"/>
          <w:szCs w:val="24"/>
        </w:rPr>
        <w:t>promotes satiety, regulates blood sugar levels</w:t>
      </w:r>
      <w:r>
        <w:rPr>
          <w:rFonts w:ascii="Times New Roman" w:hAnsi="Times New Roman" w:cs="Times New Roman"/>
          <w:sz w:val="24"/>
          <w:szCs w:val="24"/>
        </w:rPr>
        <w:t xml:space="preserve">. </w:t>
      </w:r>
      <w:r w:rsidRPr="00394E5E">
        <w:rPr>
          <w:rFonts w:ascii="Times New Roman" w:hAnsi="Times New Roman" w:cs="Times New Roman"/>
          <w:sz w:val="24"/>
          <w:szCs w:val="24"/>
        </w:rPr>
        <w:t xml:space="preserve">Its </w:t>
      </w:r>
      <w:proofErr w:type="spellStart"/>
      <w:r w:rsidRPr="00394E5E">
        <w:rPr>
          <w:rFonts w:ascii="Times New Roman" w:hAnsi="Times New Roman" w:cs="Times New Roman"/>
          <w:sz w:val="24"/>
          <w:szCs w:val="24"/>
        </w:rPr>
        <w:t>fiber</w:t>
      </w:r>
      <w:proofErr w:type="spellEnd"/>
      <w:r w:rsidRPr="00394E5E">
        <w:rPr>
          <w:rFonts w:ascii="Times New Roman" w:hAnsi="Times New Roman" w:cs="Times New Roman"/>
          <w:sz w:val="24"/>
          <w:szCs w:val="24"/>
        </w:rPr>
        <w:t xml:space="preserve"> improves satiety, controls hunger, and </w:t>
      </w:r>
      <w:r w:rsidRPr="00121960">
        <w:rPr>
          <w:rFonts w:ascii="Times New Roman" w:hAnsi="Times New Roman" w:cs="Times New Roman"/>
          <w:sz w:val="24"/>
          <w:szCs w:val="24"/>
        </w:rPr>
        <w:t>reduces excessive energy intake</w:t>
      </w:r>
      <w:r w:rsidRPr="00394E5E">
        <w:rPr>
          <w:rFonts w:ascii="Times New Roman" w:hAnsi="Times New Roman" w:cs="Times New Roman"/>
          <w:sz w:val="24"/>
          <w:szCs w:val="24"/>
        </w:rPr>
        <w:t>, all of which help people manage their weight.</w:t>
      </w:r>
      <w:r>
        <w:rPr>
          <w:rFonts w:ascii="Times New Roman" w:hAnsi="Times New Roman" w:cs="Times New Roman"/>
          <w:sz w:val="24"/>
          <w:szCs w:val="24"/>
        </w:rPr>
        <w:t xml:space="preserve"> D</w:t>
      </w:r>
      <w:r w:rsidRPr="00394E5E">
        <w:rPr>
          <w:rFonts w:ascii="Times New Roman" w:hAnsi="Times New Roman" w:cs="Times New Roman"/>
          <w:sz w:val="24"/>
          <w:szCs w:val="24"/>
        </w:rPr>
        <w:t xml:space="preserve">ue to its beneficial effects on gastrointestinal health </w:t>
      </w:r>
      <w:proofErr w:type="spellStart"/>
      <w:r w:rsidRPr="00394E5E">
        <w:rPr>
          <w:rFonts w:ascii="Times New Roman" w:hAnsi="Times New Roman" w:cs="Times New Roman"/>
          <w:sz w:val="24"/>
          <w:szCs w:val="24"/>
        </w:rPr>
        <w:t>Ragi</w:t>
      </w:r>
      <w:proofErr w:type="spellEnd"/>
      <w:r w:rsidRPr="00394E5E">
        <w:rPr>
          <w:rFonts w:ascii="Times New Roman" w:hAnsi="Times New Roman" w:cs="Times New Roman"/>
          <w:sz w:val="24"/>
          <w:szCs w:val="24"/>
        </w:rPr>
        <w:t xml:space="preserve"> porridge is widely recommended a good complementary food for infants and young children</w:t>
      </w:r>
      <w:r w:rsidR="00121960" w:rsidRPr="00121960">
        <w:rPr>
          <w:rFonts w:ascii="Times New Roman" w:hAnsi="Times New Roman" w:cs="Times New Roman"/>
          <w:sz w:val="24"/>
          <w:szCs w:val="24"/>
        </w:rPr>
        <w:t>.</w:t>
      </w:r>
      <w:r w:rsidR="00E62400">
        <w:rPr>
          <w:rFonts w:ascii="Times New Roman" w:hAnsi="Times New Roman" w:cs="Times New Roman"/>
          <w:sz w:val="24"/>
          <w:szCs w:val="24"/>
        </w:rPr>
        <w:t xml:space="preserve"> </w:t>
      </w:r>
      <w:proofErr w:type="spellStart"/>
      <w:r w:rsidR="00E62400" w:rsidRPr="00E62400">
        <w:rPr>
          <w:rFonts w:ascii="Times New Roman" w:hAnsi="Times New Roman" w:cs="Times New Roman"/>
          <w:sz w:val="24"/>
          <w:szCs w:val="24"/>
        </w:rPr>
        <w:t>Ragi's</w:t>
      </w:r>
      <w:proofErr w:type="spellEnd"/>
      <w:r w:rsidR="00E62400" w:rsidRPr="00E62400">
        <w:rPr>
          <w:rFonts w:ascii="Times New Roman" w:hAnsi="Times New Roman" w:cs="Times New Roman"/>
          <w:sz w:val="24"/>
          <w:szCs w:val="24"/>
        </w:rPr>
        <w:t xml:space="preserve"> insoluble </w:t>
      </w:r>
      <w:proofErr w:type="spellStart"/>
      <w:r w:rsidR="00E62400" w:rsidRPr="00E62400">
        <w:rPr>
          <w:rFonts w:ascii="Times New Roman" w:hAnsi="Times New Roman" w:cs="Times New Roman"/>
          <w:sz w:val="24"/>
          <w:szCs w:val="24"/>
        </w:rPr>
        <w:t>fiber</w:t>
      </w:r>
      <w:proofErr w:type="spellEnd"/>
      <w:r w:rsidR="00E62400" w:rsidRPr="00E62400">
        <w:rPr>
          <w:rFonts w:ascii="Times New Roman" w:hAnsi="Times New Roman" w:cs="Times New Roman"/>
          <w:sz w:val="24"/>
          <w:szCs w:val="24"/>
        </w:rPr>
        <w:t xml:space="preserve"> fraction promotes intestinal motility, increases stool bulk, improves </w:t>
      </w:r>
      <w:r w:rsidR="00E62400" w:rsidRPr="00E62400">
        <w:rPr>
          <w:rFonts w:ascii="Times New Roman" w:hAnsi="Times New Roman" w:cs="Times New Roman"/>
          <w:sz w:val="24"/>
          <w:szCs w:val="24"/>
        </w:rPr>
        <w:lastRenderedPageBreak/>
        <w:t xml:space="preserve">digestive function, and </w:t>
      </w:r>
      <w:r w:rsidR="00C060DE">
        <w:rPr>
          <w:rFonts w:ascii="Times New Roman" w:hAnsi="Times New Roman" w:cs="Times New Roman"/>
          <w:sz w:val="24"/>
          <w:szCs w:val="24"/>
        </w:rPr>
        <w:t>aids</w:t>
      </w:r>
      <w:r w:rsidR="00E62400" w:rsidRPr="00E62400">
        <w:rPr>
          <w:rFonts w:ascii="Times New Roman" w:hAnsi="Times New Roman" w:cs="Times New Roman"/>
          <w:sz w:val="24"/>
          <w:szCs w:val="24"/>
        </w:rPr>
        <w:t xml:space="preserve"> in the prevention and treatment of constipation, supporting overall gut health</w:t>
      </w:r>
      <w:r w:rsidR="00E62400">
        <w:rPr>
          <w:rFonts w:ascii="Times New Roman" w:hAnsi="Times New Roman" w:cs="Times New Roman"/>
          <w:sz w:val="24"/>
          <w:szCs w:val="24"/>
        </w:rPr>
        <w:t xml:space="preserve"> </w:t>
      </w:r>
      <w:r w:rsidR="003304F8">
        <w:rPr>
          <w:rFonts w:ascii="Times New Roman" w:hAnsi="Times New Roman" w:cs="Times New Roman"/>
          <w:sz w:val="24"/>
          <w:szCs w:val="24"/>
        </w:rPr>
        <w:t>(</w:t>
      </w:r>
      <w:r w:rsidR="003304F8" w:rsidRPr="000E257F">
        <w:rPr>
          <w:rFonts w:ascii="Times New Roman" w:hAnsi="Times New Roman" w:cs="Times New Roman"/>
          <w:sz w:val="24"/>
          <w:szCs w:val="24"/>
        </w:rPr>
        <w:t>Swamy</w:t>
      </w:r>
      <w:r w:rsidR="003304F8">
        <w:rPr>
          <w:rFonts w:ascii="Times New Roman" w:hAnsi="Times New Roman" w:cs="Times New Roman"/>
          <w:sz w:val="24"/>
          <w:szCs w:val="24"/>
        </w:rPr>
        <w:t xml:space="preserve"> </w:t>
      </w:r>
      <w:r w:rsidR="003304F8" w:rsidRPr="000E257F">
        <w:rPr>
          <w:rFonts w:ascii="Times New Roman" w:hAnsi="Times New Roman" w:cs="Times New Roman"/>
          <w:sz w:val="24"/>
          <w:szCs w:val="24"/>
        </w:rPr>
        <w:t xml:space="preserve">K.R.M. </w:t>
      </w:r>
      <w:r w:rsidR="003304F8">
        <w:rPr>
          <w:rFonts w:ascii="Times New Roman" w:hAnsi="Times New Roman" w:cs="Times New Roman"/>
          <w:sz w:val="24"/>
          <w:szCs w:val="24"/>
        </w:rPr>
        <w:t xml:space="preserve"> 2023).</w:t>
      </w:r>
    </w:p>
    <w:p w14:paraId="720AA00F" w14:textId="6A3AD069" w:rsidR="00F12EFE" w:rsidRPr="00F12EFE" w:rsidRDefault="00F12EFE" w:rsidP="00F12EFE">
      <w:pPr>
        <w:jc w:val="both"/>
        <w:rPr>
          <w:rFonts w:ascii="Times New Roman" w:hAnsi="Times New Roman" w:cs="Times New Roman"/>
          <w:sz w:val="24"/>
          <w:szCs w:val="24"/>
        </w:rPr>
      </w:pPr>
      <w:r w:rsidRPr="00F12EFE">
        <w:rPr>
          <w:rFonts w:ascii="Times New Roman" w:hAnsi="Times New Roman" w:cs="Times New Roman"/>
          <w:b/>
          <w:bCs/>
          <w:sz w:val="24"/>
          <w:szCs w:val="24"/>
        </w:rPr>
        <w:t xml:space="preserve">• Low </w:t>
      </w:r>
      <w:proofErr w:type="spellStart"/>
      <w:r w:rsidRPr="00F12EFE">
        <w:rPr>
          <w:rFonts w:ascii="Times New Roman" w:hAnsi="Times New Roman" w:cs="Times New Roman"/>
          <w:b/>
          <w:bCs/>
          <w:sz w:val="24"/>
          <w:szCs w:val="24"/>
        </w:rPr>
        <w:t>Glycemic</w:t>
      </w:r>
      <w:proofErr w:type="spellEnd"/>
      <w:r w:rsidRPr="00F12EFE">
        <w:rPr>
          <w:rFonts w:ascii="Times New Roman" w:hAnsi="Times New Roman" w:cs="Times New Roman"/>
          <w:b/>
          <w:bCs/>
          <w:sz w:val="24"/>
          <w:szCs w:val="24"/>
        </w:rPr>
        <w:t xml:space="preserve"> Index and Diabetes Management</w:t>
      </w:r>
      <w:r>
        <w:rPr>
          <w:rFonts w:ascii="Times New Roman" w:hAnsi="Times New Roman" w:cs="Times New Roman"/>
          <w:b/>
          <w:bCs/>
          <w:sz w:val="24"/>
          <w:szCs w:val="24"/>
        </w:rPr>
        <w:t xml:space="preserve">- </w:t>
      </w:r>
      <w:proofErr w:type="spellStart"/>
      <w:r w:rsidR="00E62400" w:rsidRPr="00E62400">
        <w:rPr>
          <w:rFonts w:ascii="Times New Roman" w:hAnsi="Times New Roman" w:cs="Times New Roman"/>
          <w:sz w:val="24"/>
          <w:szCs w:val="24"/>
        </w:rPr>
        <w:t>Ragi</w:t>
      </w:r>
      <w:proofErr w:type="spellEnd"/>
      <w:r w:rsidR="00E62400" w:rsidRPr="00E62400">
        <w:rPr>
          <w:rFonts w:ascii="Times New Roman" w:hAnsi="Times New Roman" w:cs="Times New Roman"/>
          <w:sz w:val="24"/>
          <w:szCs w:val="24"/>
        </w:rPr>
        <w:t xml:space="preserve"> is </w:t>
      </w:r>
      <w:r w:rsidR="00486565">
        <w:rPr>
          <w:rFonts w:ascii="Times New Roman" w:hAnsi="Times New Roman" w:cs="Times New Roman"/>
          <w:sz w:val="24"/>
          <w:szCs w:val="24"/>
        </w:rPr>
        <w:t>beneficial for people</w:t>
      </w:r>
      <w:r w:rsidR="00E62400" w:rsidRPr="00E62400">
        <w:rPr>
          <w:rFonts w:ascii="Times New Roman" w:hAnsi="Times New Roman" w:cs="Times New Roman"/>
          <w:sz w:val="24"/>
          <w:szCs w:val="24"/>
        </w:rPr>
        <w:t xml:space="preserve"> with diabetes because of its complex carbohydrate and polyphenols, contribute to a low </w:t>
      </w:r>
      <w:proofErr w:type="spellStart"/>
      <w:r w:rsidR="00E62400" w:rsidRPr="00E62400">
        <w:rPr>
          <w:rFonts w:ascii="Times New Roman" w:hAnsi="Times New Roman" w:cs="Times New Roman"/>
          <w:sz w:val="24"/>
          <w:szCs w:val="24"/>
        </w:rPr>
        <w:t>glycemic</w:t>
      </w:r>
      <w:proofErr w:type="spellEnd"/>
      <w:r w:rsidR="00E62400" w:rsidRPr="00E62400">
        <w:rPr>
          <w:rFonts w:ascii="Times New Roman" w:hAnsi="Times New Roman" w:cs="Times New Roman"/>
          <w:sz w:val="24"/>
          <w:szCs w:val="24"/>
        </w:rPr>
        <w:t xml:space="preserve"> response.</w:t>
      </w:r>
      <w:r w:rsidR="00422B0D">
        <w:rPr>
          <w:rFonts w:ascii="Times New Roman" w:hAnsi="Times New Roman" w:cs="Times New Roman"/>
          <w:sz w:val="24"/>
          <w:szCs w:val="24"/>
        </w:rPr>
        <w:t xml:space="preserve"> </w:t>
      </w:r>
      <w:r w:rsidR="00E62400" w:rsidRPr="00422B0D">
        <w:rPr>
          <w:rFonts w:ascii="Times New Roman" w:hAnsi="Times New Roman" w:cs="Times New Roman"/>
          <w:sz w:val="24"/>
          <w:szCs w:val="24"/>
        </w:rPr>
        <w:t>The antioxidant activity of millet-based foods is greatly enhanced by phytates, polyphenols, and tannins.</w:t>
      </w:r>
      <w:r w:rsidR="00422B0D">
        <w:rPr>
          <w:rFonts w:ascii="Times New Roman" w:hAnsi="Times New Roman" w:cs="Times New Roman"/>
          <w:sz w:val="24"/>
          <w:szCs w:val="24"/>
        </w:rPr>
        <w:t xml:space="preserve"> </w:t>
      </w:r>
      <w:r w:rsidR="00422B0D" w:rsidRPr="00422B0D">
        <w:rPr>
          <w:rFonts w:ascii="Times New Roman" w:hAnsi="Times New Roman" w:cs="Times New Roman"/>
          <w:sz w:val="24"/>
          <w:szCs w:val="24"/>
        </w:rPr>
        <w:t xml:space="preserve">This antioxidant capability is critical to maintaining overall health, delaying the aging process, and </w:t>
      </w:r>
      <w:r w:rsidR="00C060DE" w:rsidRPr="00C060DE">
        <w:rPr>
          <w:rFonts w:ascii="Times New Roman" w:hAnsi="Times New Roman" w:cs="Times New Roman"/>
          <w:sz w:val="24"/>
          <w:szCs w:val="24"/>
        </w:rPr>
        <w:t>decreasing the risk of metabolic diseases</w:t>
      </w:r>
      <w:r w:rsidR="00F66EB6">
        <w:rPr>
          <w:rFonts w:ascii="Times New Roman" w:hAnsi="Times New Roman" w:cs="Times New Roman"/>
          <w:sz w:val="24"/>
          <w:szCs w:val="24"/>
        </w:rPr>
        <w:t xml:space="preserve"> (Bisht et.al., 2009)</w:t>
      </w:r>
    </w:p>
    <w:p w14:paraId="1CAB4295" w14:textId="2F287D59" w:rsidR="00596A56" w:rsidRDefault="00F12EFE" w:rsidP="004A3D75">
      <w:pPr>
        <w:jc w:val="both"/>
        <w:rPr>
          <w:rFonts w:ascii="Times New Roman" w:hAnsi="Times New Roman" w:cs="Times New Roman"/>
          <w:sz w:val="24"/>
          <w:szCs w:val="24"/>
        </w:rPr>
      </w:pPr>
      <w:r w:rsidRPr="00F12EFE">
        <w:rPr>
          <w:rFonts w:ascii="Times New Roman" w:hAnsi="Times New Roman" w:cs="Times New Roman"/>
          <w:b/>
          <w:bCs/>
          <w:sz w:val="24"/>
          <w:szCs w:val="24"/>
        </w:rPr>
        <w:t>•Rich in Antioxidants</w:t>
      </w:r>
      <w:r>
        <w:rPr>
          <w:rFonts w:ascii="Times New Roman" w:hAnsi="Times New Roman" w:cs="Times New Roman"/>
          <w:sz w:val="24"/>
          <w:szCs w:val="24"/>
        </w:rPr>
        <w:t xml:space="preserve">- </w:t>
      </w:r>
      <w:r w:rsidR="007113BB">
        <w:rPr>
          <w:rFonts w:ascii="Times New Roman" w:hAnsi="Times New Roman" w:cs="Times New Roman"/>
          <w:sz w:val="24"/>
          <w:szCs w:val="24"/>
        </w:rPr>
        <w:t>A</w:t>
      </w:r>
      <w:r w:rsidR="007113BB" w:rsidRPr="007113BB">
        <w:rPr>
          <w:rFonts w:ascii="Times New Roman" w:hAnsi="Times New Roman" w:cs="Times New Roman"/>
          <w:sz w:val="24"/>
          <w:szCs w:val="24"/>
        </w:rPr>
        <w:t>ntioxidant activity</w:t>
      </w:r>
      <w:r w:rsidR="007113BB">
        <w:rPr>
          <w:rFonts w:ascii="Times New Roman" w:hAnsi="Times New Roman" w:cs="Times New Roman"/>
          <w:sz w:val="24"/>
          <w:szCs w:val="24"/>
        </w:rPr>
        <w:t xml:space="preserve"> of </w:t>
      </w:r>
      <w:proofErr w:type="spellStart"/>
      <w:r w:rsidR="007113BB">
        <w:rPr>
          <w:rFonts w:ascii="Times New Roman" w:hAnsi="Times New Roman" w:cs="Times New Roman"/>
          <w:sz w:val="24"/>
          <w:szCs w:val="24"/>
        </w:rPr>
        <w:t>Ragi</w:t>
      </w:r>
      <w:proofErr w:type="spellEnd"/>
      <w:r w:rsidR="007113BB" w:rsidRPr="007113BB">
        <w:rPr>
          <w:rFonts w:ascii="Times New Roman" w:hAnsi="Times New Roman" w:cs="Times New Roman"/>
          <w:sz w:val="24"/>
          <w:szCs w:val="24"/>
        </w:rPr>
        <w:t xml:space="preserve"> is regulated by a variety of parameters, </w:t>
      </w:r>
      <w:r w:rsidR="007113BB" w:rsidRPr="00486565">
        <w:rPr>
          <w:rFonts w:ascii="Times New Roman" w:hAnsi="Times New Roman" w:cs="Times New Roman"/>
          <w:sz w:val="24"/>
          <w:szCs w:val="24"/>
        </w:rPr>
        <w:t>including</w:t>
      </w:r>
      <w:r w:rsidR="007113BB" w:rsidRPr="00422B0D">
        <w:rPr>
          <w:rFonts w:ascii="Times New Roman" w:hAnsi="Times New Roman" w:cs="Times New Roman"/>
          <w:sz w:val="24"/>
          <w:szCs w:val="24"/>
        </w:rPr>
        <w:t>, oxygen radical absorbance capacity, ferrous ion chelating ability, and ferric reducing antioxidant power</w:t>
      </w:r>
      <w:r w:rsidR="007113BB">
        <w:rPr>
          <w:rFonts w:ascii="Times New Roman" w:hAnsi="Times New Roman" w:cs="Times New Roman"/>
          <w:sz w:val="24"/>
          <w:szCs w:val="24"/>
        </w:rPr>
        <w:t xml:space="preserve">, </w:t>
      </w:r>
      <w:r w:rsidR="00422B0D" w:rsidRPr="00422B0D">
        <w:rPr>
          <w:rFonts w:ascii="Times New Roman" w:hAnsi="Times New Roman" w:cs="Times New Roman"/>
          <w:sz w:val="24"/>
          <w:szCs w:val="24"/>
        </w:rPr>
        <w:t xml:space="preserve">total flavonoid content, </w:t>
      </w:r>
      <w:r w:rsidR="007113BB" w:rsidRPr="00422B0D">
        <w:rPr>
          <w:rFonts w:ascii="Times New Roman" w:hAnsi="Times New Roman" w:cs="Times New Roman"/>
          <w:sz w:val="24"/>
          <w:szCs w:val="24"/>
        </w:rPr>
        <w:t>total phenolic</w:t>
      </w:r>
      <w:r w:rsidR="007113BB">
        <w:rPr>
          <w:rFonts w:ascii="Times New Roman" w:hAnsi="Times New Roman" w:cs="Times New Roman"/>
          <w:sz w:val="24"/>
          <w:szCs w:val="24"/>
        </w:rPr>
        <w:t xml:space="preserve">, </w:t>
      </w:r>
      <w:r w:rsidR="00422B0D" w:rsidRPr="00422B0D">
        <w:rPr>
          <w:rFonts w:ascii="Times New Roman" w:hAnsi="Times New Roman" w:cs="Times New Roman"/>
          <w:sz w:val="24"/>
          <w:szCs w:val="24"/>
        </w:rPr>
        <w:t xml:space="preserve">DPPH and ABTS cation radical scavenging activities. </w:t>
      </w:r>
      <w:r w:rsidR="00F06EF6" w:rsidRPr="00F06EF6">
        <w:rPr>
          <w:rFonts w:ascii="Times New Roman" w:hAnsi="Times New Roman" w:cs="Times New Roman"/>
          <w:sz w:val="24"/>
          <w:szCs w:val="24"/>
        </w:rPr>
        <w:t>However</w:t>
      </w:r>
      <w:r w:rsidR="007113BB">
        <w:rPr>
          <w:rFonts w:ascii="Times New Roman" w:hAnsi="Times New Roman" w:cs="Times New Roman"/>
          <w:sz w:val="24"/>
          <w:szCs w:val="24"/>
        </w:rPr>
        <w:t xml:space="preserve">, </w:t>
      </w:r>
      <w:r w:rsidR="007113BB" w:rsidRPr="007113BB">
        <w:rPr>
          <w:rFonts w:ascii="Times New Roman" w:hAnsi="Times New Roman" w:cs="Times New Roman"/>
          <w:sz w:val="24"/>
          <w:szCs w:val="24"/>
        </w:rPr>
        <w:t>the activity of the grain determines its total phenolic composition</w:t>
      </w:r>
      <w:r w:rsidR="00596A56" w:rsidRPr="00596A56">
        <w:rPr>
          <w:rFonts w:ascii="Times New Roman" w:hAnsi="Times New Roman" w:cs="Times New Roman"/>
          <w:sz w:val="24"/>
          <w:szCs w:val="24"/>
        </w:rPr>
        <w:t xml:space="preserve"> </w:t>
      </w:r>
      <w:r w:rsidR="00F06EF6">
        <w:rPr>
          <w:rFonts w:ascii="Times New Roman" w:hAnsi="Times New Roman" w:cs="Times New Roman"/>
          <w:sz w:val="24"/>
          <w:szCs w:val="24"/>
        </w:rPr>
        <w:t>(</w:t>
      </w:r>
      <w:r w:rsidR="00F06EF6" w:rsidRPr="00F06EF6">
        <w:rPr>
          <w:rFonts w:ascii="Times New Roman" w:hAnsi="Times New Roman" w:cs="Times New Roman"/>
          <w:sz w:val="24"/>
          <w:szCs w:val="24"/>
        </w:rPr>
        <w:t xml:space="preserve">Ashik </w:t>
      </w:r>
      <w:proofErr w:type="spellStart"/>
      <w:r w:rsidR="00F06EF6" w:rsidRPr="00F06EF6">
        <w:rPr>
          <w:rFonts w:ascii="Times New Roman" w:hAnsi="Times New Roman" w:cs="Times New Roman"/>
          <w:sz w:val="24"/>
          <w:szCs w:val="24"/>
        </w:rPr>
        <w:t>Somarajan</w:t>
      </w:r>
      <w:proofErr w:type="spellEnd"/>
      <w:r w:rsidR="00F06EF6" w:rsidRPr="00F06EF6">
        <w:rPr>
          <w:rFonts w:ascii="Times New Roman" w:hAnsi="Times New Roman" w:cs="Times New Roman"/>
          <w:sz w:val="24"/>
          <w:szCs w:val="24"/>
        </w:rPr>
        <w:t xml:space="preserve"> K and Sonia Morya</w:t>
      </w:r>
      <w:r w:rsidR="00F06EF6">
        <w:rPr>
          <w:rFonts w:ascii="Times New Roman" w:hAnsi="Times New Roman" w:cs="Times New Roman"/>
          <w:sz w:val="24"/>
          <w:szCs w:val="24"/>
        </w:rPr>
        <w:t>.,2022</w:t>
      </w:r>
      <w:r w:rsidR="00F06EF6" w:rsidRPr="00F06EF6">
        <w:rPr>
          <w:rFonts w:ascii="Times New Roman" w:hAnsi="Times New Roman" w:cs="Times New Roman"/>
          <w:sz w:val="24"/>
          <w:szCs w:val="24"/>
        </w:rPr>
        <w:t>)</w:t>
      </w:r>
      <w:r w:rsidR="00F06EF6">
        <w:rPr>
          <w:rFonts w:ascii="Times New Roman" w:hAnsi="Times New Roman" w:cs="Times New Roman"/>
          <w:sz w:val="24"/>
          <w:szCs w:val="24"/>
        </w:rPr>
        <w:t>.</w:t>
      </w:r>
      <w:r w:rsidR="00F06EF6" w:rsidRPr="00F06EF6">
        <w:rPr>
          <w:rFonts w:ascii="Times New Roman" w:hAnsi="Times New Roman" w:cs="Times New Roman"/>
          <w:sz w:val="24"/>
          <w:szCs w:val="24"/>
        </w:rPr>
        <w:t xml:space="preserve"> </w:t>
      </w:r>
      <w:r w:rsidR="00596A56" w:rsidRPr="00596A56">
        <w:rPr>
          <w:rFonts w:ascii="Times New Roman" w:hAnsi="Times New Roman" w:cs="Times New Roman"/>
          <w:sz w:val="24"/>
          <w:szCs w:val="24"/>
        </w:rPr>
        <w:t xml:space="preserve">The presence of phenolic compounds helps </w:t>
      </w:r>
      <w:r w:rsidR="007113BB">
        <w:rPr>
          <w:rFonts w:ascii="Times New Roman" w:hAnsi="Times New Roman" w:cs="Times New Roman"/>
          <w:sz w:val="24"/>
          <w:szCs w:val="24"/>
        </w:rPr>
        <w:t>reduce</w:t>
      </w:r>
      <w:r w:rsidR="00596A56" w:rsidRPr="00596A56">
        <w:rPr>
          <w:rFonts w:ascii="Times New Roman" w:hAnsi="Times New Roman" w:cs="Times New Roman"/>
          <w:sz w:val="24"/>
          <w:szCs w:val="24"/>
        </w:rPr>
        <w:t xml:space="preserve"> the chance of developing chronic diseases and fight oxidative stress.</w:t>
      </w:r>
    </w:p>
    <w:p w14:paraId="71260D97" w14:textId="35238816" w:rsidR="004A3D75" w:rsidRPr="007113BB" w:rsidRDefault="00F12EFE" w:rsidP="004A3D75">
      <w:pPr>
        <w:jc w:val="both"/>
        <w:rPr>
          <w:rFonts w:ascii="Times New Roman" w:hAnsi="Times New Roman" w:cs="Times New Roman"/>
          <w:sz w:val="24"/>
          <w:szCs w:val="24"/>
        </w:rPr>
      </w:pPr>
      <w:r w:rsidRPr="00F12EFE">
        <w:rPr>
          <w:rFonts w:ascii="Times New Roman" w:hAnsi="Times New Roman" w:cs="Times New Roman"/>
          <w:b/>
          <w:bCs/>
          <w:sz w:val="24"/>
          <w:szCs w:val="24"/>
        </w:rPr>
        <w:t>• Gluten-Free and Hypoallergenic</w:t>
      </w:r>
      <w:r>
        <w:rPr>
          <w:rFonts w:ascii="Times New Roman" w:hAnsi="Times New Roman" w:cs="Times New Roman"/>
          <w:sz w:val="24"/>
          <w:szCs w:val="24"/>
        </w:rPr>
        <w:t xml:space="preserve">- </w:t>
      </w:r>
      <w:proofErr w:type="spellStart"/>
      <w:r w:rsidR="007113BB" w:rsidRPr="007113BB">
        <w:rPr>
          <w:rFonts w:ascii="Times New Roman" w:hAnsi="Times New Roman" w:cs="Times New Roman"/>
          <w:sz w:val="24"/>
          <w:szCs w:val="24"/>
        </w:rPr>
        <w:t>Ragi</w:t>
      </w:r>
      <w:proofErr w:type="spellEnd"/>
      <w:r w:rsidR="007113BB" w:rsidRPr="007113BB">
        <w:rPr>
          <w:rFonts w:ascii="Times New Roman" w:hAnsi="Times New Roman" w:cs="Times New Roman"/>
          <w:sz w:val="24"/>
          <w:szCs w:val="24"/>
        </w:rPr>
        <w:t xml:space="preserve"> is gluten-free by nature, thus it</w:t>
      </w:r>
      <w:r w:rsidR="00422B0D" w:rsidRPr="00422B0D">
        <w:rPr>
          <w:rFonts w:ascii="Times New Roman" w:hAnsi="Times New Roman" w:cs="Times New Roman"/>
          <w:sz w:val="24"/>
          <w:szCs w:val="24"/>
        </w:rPr>
        <w:t xml:space="preserve"> offers substantial benefits for people with celiac </w:t>
      </w:r>
      <w:r w:rsidR="00422B0D" w:rsidRPr="00486565">
        <w:rPr>
          <w:rFonts w:ascii="Times New Roman" w:hAnsi="Times New Roman" w:cs="Times New Roman"/>
          <w:sz w:val="24"/>
          <w:szCs w:val="24"/>
        </w:rPr>
        <w:t>disease</w:t>
      </w:r>
      <w:r w:rsidR="000C6E27" w:rsidRPr="00486565">
        <w:rPr>
          <w:rFonts w:ascii="Times New Roman" w:hAnsi="Times New Roman" w:cs="Times New Roman"/>
          <w:sz w:val="24"/>
          <w:szCs w:val="24"/>
        </w:rPr>
        <w:t>,</w:t>
      </w:r>
      <w:r w:rsidR="00422B0D" w:rsidRPr="00422B0D">
        <w:rPr>
          <w:rFonts w:ascii="Times New Roman" w:hAnsi="Times New Roman" w:cs="Times New Roman"/>
          <w:sz w:val="24"/>
          <w:szCs w:val="24"/>
        </w:rPr>
        <w:t xml:space="preserve"> </w:t>
      </w:r>
      <w:r w:rsidR="000C6E27" w:rsidRPr="000C6E27">
        <w:rPr>
          <w:rFonts w:ascii="Times New Roman" w:hAnsi="Times New Roman" w:cs="Times New Roman"/>
          <w:sz w:val="24"/>
          <w:szCs w:val="24"/>
        </w:rPr>
        <w:t xml:space="preserve">who must follow a strict gluten-free diet to manage their condition </w:t>
      </w:r>
      <w:r w:rsidR="004A3D75" w:rsidRPr="004A3D75">
        <w:rPr>
          <w:rFonts w:ascii="Times New Roman" w:hAnsi="Times New Roman" w:cs="Times New Roman"/>
          <w:sz w:val="24"/>
          <w:szCs w:val="24"/>
        </w:rPr>
        <w:t>(Pagano, 2006)</w:t>
      </w:r>
      <w:r w:rsidR="004A3D75">
        <w:rPr>
          <w:rFonts w:ascii="Times New Roman" w:hAnsi="Times New Roman" w:cs="Times New Roman"/>
          <w:sz w:val="24"/>
          <w:szCs w:val="24"/>
        </w:rPr>
        <w:t>.</w:t>
      </w:r>
    </w:p>
    <w:p w14:paraId="5BE45449" w14:textId="6D3CA9D5" w:rsidR="00FC0163" w:rsidRPr="00FC0163" w:rsidRDefault="00F12EFE" w:rsidP="00FC0163">
      <w:pPr>
        <w:jc w:val="both"/>
      </w:pPr>
      <w:r w:rsidRPr="00F12EFE">
        <w:rPr>
          <w:rFonts w:ascii="Times New Roman" w:hAnsi="Times New Roman" w:cs="Times New Roman"/>
          <w:b/>
          <w:bCs/>
          <w:sz w:val="24"/>
          <w:szCs w:val="24"/>
        </w:rPr>
        <w:t>• Source of Essential Micronutrients</w:t>
      </w:r>
      <w:r w:rsidR="000C6E27">
        <w:rPr>
          <w:rFonts w:ascii="Times New Roman" w:hAnsi="Times New Roman" w:cs="Times New Roman"/>
          <w:b/>
          <w:bCs/>
          <w:sz w:val="24"/>
          <w:szCs w:val="24"/>
        </w:rPr>
        <w:t>-</w:t>
      </w:r>
      <w:r w:rsidR="00596A56" w:rsidRPr="00596A56">
        <w:rPr>
          <w:rFonts w:ascii="Times New Roman" w:hAnsi="Times New Roman" w:cs="Times New Roman"/>
          <w:sz w:val="24"/>
          <w:szCs w:val="24"/>
        </w:rPr>
        <w:t xml:space="preserve">Finger millet is an essential part of the diets </w:t>
      </w:r>
      <w:r w:rsidR="000C6E27" w:rsidRPr="000C6E27">
        <w:rPr>
          <w:rFonts w:ascii="Times New Roman" w:hAnsi="Times New Roman" w:cs="Times New Roman"/>
          <w:sz w:val="24"/>
          <w:szCs w:val="24"/>
        </w:rPr>
        <w:t>for women during pregnancy and breastfeeding, as well as for children</w:t>
      </w:r>
      <w:r w:rsidR="000C6E27">
        <w:rPr>
          <w:rFonts w:ascii="Times New Roman" w:hAnsi="Times New Roman" w:cs="Times New Roman"/>
          <w:sz w:val="24"/>
          <w:szCs w:val="24"/>
        </w:rPr>
        <w:t xml:space="preserve"> </w:t>
      </w:r>
      <w:r w:rsidR="00596A56" w:rsidRPr="00596A56">
        <w:rPr>
          <w:rFonts w:ascii="Times New Roman" w:hAnsi="Times New Roman" w:cs="Times New Roman"/>
          <w:sz w:val="24"/>
          <w:szCs w:val="24"/>
        </w:rPr>
        <w:t>and it has a significant economic value for marginal farmers</w:t>
      </w:r>
      <w:r w:rsidR="00596A56">
        <w:rPr>
          <w:rFonts w:ascii="Times New Roman" w:hAnsi="Times New Roman" w:cs="Times New Roman"/>
          <w:sz w:val="24"/>
          <w:szCs w:val="24"/>
        </w:rPr>
        <w:t>.</w:t>
      </w:r>
      <w:r w:rsidR="00FC0163" w:rsidRPr="00FC0163">
        <w:rPr>
          <w:rFonts w:ascii="Times New Roman" w:hAnsi="Times New Roman" w:cs="Times New Roman"/>
          <w:sz w:val="24"/>
          <w:szCs w:val="24"/>
        </w:rPr>
        <w:t xml:space="preserve"> </w:t>
      </w:r>
      <w:proofErr w:type="spellStart"/>
      <w:r w:rsidR="00596A56">
        <w:rPr>
          <w:rFonts w:ascii="Times New Roman" w:hAnsi="Times New Roman" w:cs="Times New Roman"/>
          <w:sz w:val="24"/>
          <w:szCs w:val="24"/>
        </w:rPr>
        <w:t>Ragi</w:t>
      </w:r>
      <w:proofErr w:type="spellEnd"/>
      <w:r w:rsidR="00596A56" w:rsidRPr="00596A56">
        <w:rPr>
          <w:rFonts w:ascii="Times New Roman" w:hAnsi="Times New Roman" w:cs="Times New Roman"/>
          <w:sz w:val="24"/>
          <w:szCs w:val="24"/>
        </w:rPr>
        <w:t xml:space="preserve"> grains are nutritionally superior, being rich in </w:t>
      </w:r>
      <w:r w:rsidR="000C6E27" w:rsidRPr="00596A56">
        <w:rPr>
          <w:rFonts w:ascii="Times New Roman" w:hAnsi="Times New Roman" w:cs="Times New Roman"/>
          <w:sz w:val="24"/>
          <w:szCs w:val="24"/>
        </w:rPr>
        <w:t xml:space="preserve">dietary </w:t>
      </w:r>
      <w:proofErr w:type="spellStart"/>
      <w:r w:rsidR="000C6E27" w:rsidRPr="00596A56">
        <w:rPr>
          <w:rFonts w:ascii="Times New Roman" w:hAnsi="Times New Roman" w:cs="Times New Roman"/>
          <w:sz w:val="24"/>
          <w:szCs w:val="24"/>
        </w:rPr>
        <w:t>fiber</w:t>
      </w:r>
      <w:proofErr w:type="spellEnd"/>
      <w:r w:rsidR="000C6E27">
        <w:rPr>
          <w:rFonts w:ascii="Times New Roman" w:hAnsi="Times New Roman" w:cs="Times New Roman"/>
          <w:sz w:val="24"/>
          <w:szCs w:val="24"/>
        </w:rPr>
        <w:t xml:space="preserve">, </w:t>
      </w:r>
      <w:r w:rsidR="00596A56" w:rsidRPr="00596A56">
        <w:rPr>
          <w:rFonts w:ascii="Times New Roman" w:hAnsi="Times New Roman" w:cs="Times New Roman"/>
          <w:sz w:val="24"/>
          <w:szCs w:val="24"/>
        </w:rPr>
        <w:t xml:space="preserve">protein, </w:t>
      </w:r>
      <w:r w:rsidR="000C6E27">
        <w:rPr>
          <w:rFonts w:ascii="Times New Roman" w:hAnsi="Times New Roman" w:cs="Times New Roman"/>
          <w:sz w:val="24"/>
          <w:szCs w:val="24"/>
        </w:rPr>
        <w:t xml:space="preserve">energy, </w:t>
      </w:r>
      <w:r w:rsidR="00596A56" w:rsidRPr="00596A56">
        <w:rPr>
          <w:rFonts w:ascii="Times New Roman" w:hAnsi="Times New Roman" w:cs="Times New Roman"/>
          <w:sz w:val="24"/>
          <w:szCs w:val="24"/>
        </w:rPr>
        <w:t>vitamins</w:t>
      </w:r>
      <w:r w:rsidR="000C6E27">
        <w:rPr>
          <w:rFonts w:ascii="Times New Roman" w:hAnsi="Times New Roman" w:cs="Times New Roman"/>
          <w:sz w:val="24"/>
          <w:szCs w:val="24"/>
        </w:rPr>
        <w:t xml:space="preserve"> and </w:t>
      </w:r>
      <w:r w:rsidR="00596A56" w:rsidRPr="00596A56">
        <w:rPr>
          <w:rFonts w:ascii="Times New Roman" w:hAnsi="Times New Roman" w:cs="Times New Roman"/>
          <w:sz w:val="24"/>
          <w:szCs w:val="24"/>
        </w:rPr>
        <w:t>minerals,</w:t>
      </w:r>
      <w:r w:rsidR="00596A56" w:rsidRPr="00486565">
        <w:rPr>
          <w:rFonts w:ascii="Times New Roman" w:hAnsi="Times New Roman" w:cs="Times New Roman"/>
          <w:sz w:val="24"/>
          <w:szCs w:val="24"/>
        </w:rPr>
        <w:t xml:space="preserve"> </w:t>
      </w:r>
      <w:proofErr w:type="gramStart"/>
      <w:r w:rsidR="006A4DBD" w:rsidRPr="006A4DBD">
        <w:rPr>
          <w:rFonts w:ascii="Times New Roman" w:hAnsi="Times New Roman" w:cs="Times New Roman"/>
          <w:sz w:val="24"/>
          <w:szCs w:val="24"/>
        </w:rPr>
        <w:t>than</w:t>
      </w:r>
      <w:proofErr w:type="gramEnd"/>
      <w:r w:rsidR="006A4DBD" w:rsidRPr="006A4DBD">
        <w:rPr>
          <w:rFonts w:ascii="Times New Roman" w:hAnsi="Times New Roman" w:cs="Times New Roman"/>
          <w:sz w:val="24"/>
          <w:szCs w:val="24"/>
        </w:rPr>
        <w:t xml:space="preserve"> </w:t>
      </w:r>
      <w:r w:rsidR="00596A56" w:rsidRPr="00596A56">
        <w:rPr>
          <w:rFonts w:ascii="Times New Roman" w:hAnsi="Times New Roman" w:cs="Times New Roman"/>
          <w:sz w:val="24"/>
          <w:szCs w:val="24"/>
        </w:rPr>
        <w:t>other cereals, making them more nutritious</w:t>
      </w:r>
      <w:r w:rsidR="00FC0163" w:rsidRPr="00FC0163">
        <w:rPr>
          <w:rFonts w:ascii="Times New Roman" w:hAnsi="Times New Roman" w:cs="Times New Roman"/>
          <w:sz w:val="24"/>
          <w:szCs w:val="24"/>
        </w:rPr>
        <w:t xml:space="preserve"> (</w:t>
      </w:r>
      <w:proofErr w:type="spellStart"/>
      <w:r w:rsidR="00FC0163" w:rsidRPr="00FC0163">
        <w:rPr>
          <w:rFonts w:ascii="Times New Roman" w:hAnsi="Times New Roman" w:cs="Times New Roman"/>
          <w:sz w:val="24"/>
          <w:szCs w:val="24"/>
        </w:rPr>
        <w:t>Vadivoo</w:t>
      </w:r>
      <w:proofErr w:type="spellEnd"/>
      <w:r w:rsidR="00FC0163" w:rsidRPr="00FC0163">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FC0163" w:rsidRPr="00FC0163">
        <w:rPr>
          <w:rFonts w:ascii="Times New Roman" w:hAnsi="Times New Roman" w:cs="Times New Roman"/>
          <w:sz w:val="24"/>
          <w:szCs w:val="24"/>
        </w:rPr>
        <w:t>.,1998).</w:t>
      </w:r>
    </w:p>
    <w:p w14:paraId="63A53BCF" w14:textId="77777777" w:rsidR="00606E3E" w:rsidRDefault="00606E3E" w:rsidP="007577BC">
      <w:pPr>
        <w:jc w:val="both"/>
        <w:rPr>
          <w:rFonts w:ascii="Times New Roman" w:hAnsi="Times New Roman" w:cs="Times New Roman"/>
          <w:sz w:val="24"/>
          <w:szCs w:val="24"/>
        </w:rPr>
      </w:pPr>
      <w:r w:rsidRPr="00606E3E">
        <w:rPr>
          <w:rFonts w:ascii="Times New Roman" w:hAnsi="Times New Roman" w:cs="Times New Roman"/>
          <w:noProof/>
          <w:sz w:val="24"/>
          <w:szCs w:val="24"/>
        </w:rPr>
        <w:drawing>
          <wp:inline distT="0" distB="0" distL="0" distR="0" wp14:anchorId="33BE8158" wp14:editId="3E63A306">
            <wp:extent cx="5731510" cy="3160167"/>
            <wp:effectExtent l="0" t="0" r="2540" b="2540"/>
            <wp:docPr id="32318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8111" name=""/>
                    <pic:cNvPicPr/>
                  </pic:nvPicPr>
                  <pic:blipFill rotWithShape="1">
                    <a:blip r:embed="rId14"/>
                    <a:srcRect b="7428"/>
                    <a:stretch/>
                  </pic:blipFill>
                  <pic:spPr bwMode="auto">
                    <a:xfrm>
                      <a:off x="0" y="0"/>
                      <a:ext cx="5731510" cy="3160167"/>
                    </a:xfrm>
                    <a:prstGeom prst="rect">
                      <a:avLst/>
                    </a:prstGeom>
                    <a:ln>
                      <a:noFill/>
                    </a:ln>
                    <a:extLst>
                      <a:ext uri="{53640926-AAD7-44D8-BBD7-CCE9431645EC}">
                        <a14:shadowObscured xmlns:a14="http://schemas.microsoft.com/office/drawing/2010/main"/>
                      </a:ext>
                    </a:extLst>
                  </pic:spPr>
                </pic:pic>
              </a:graphicData>
            </a:graphic>
          </wp:inline>
        </w:drawing>
      </w:r>
    </w:p>
    <w:p w14:paraId="4082163F" w14:textId="78390BCF" w:rsidR="004F0ECF" w:rsidRDefault="004F0ECF" w:rsidP="007577BC">
      <w:pPr>
        <w:jc w:val="both"/>
        <w:rPr>
          <w:rFonts w:ascii="Times New Roman" w:hAnsi="Times New Roman" w:cs="Times New Roman"/>
          <w:sz w:val="24"/>
          <w:szCs w:val="24"/>
        </w:rPr>
      </w:pPr>
      <w:r>
        <w:rPr>
          <w:rFonts w:ascii="Times New Roman" w:hAnsi="Times New Roman" w:cs="Times New Roman"/>
          <w:sz w:val="24"/>
          <w:szCs w:val="24"/>
        </w:rPr>
        <w:t xml:space="preserve">Fig </w:t>
      </w:r>
      <w:r w:rsidR="00914628">
        <w:rPr>
          <w:rFonts w:ascii="Times New Roman" w:hAnsi="Times New Roman" w:cs="Times New Roman"/>
          <w:sz w:val="24"/>
          <w:szCs w:val="24"/>
        </w:rPr>
        <w:t>4</w:t>
      </w:r>
      <w:r>
        <w:rPr>
          <w:rFonts w:ascii="Times New Roman" w:hAnsi="Times New Roman" w:cs="Times New Roman"/>
          <w:sz w:val="24"/>
          <w:szCs w:val="24"/>
        </w:rPr>
        <w:t>. Health Benefits of finger millet</w:t>
      </w:r>
    </w:p>
    <w:p w14:paraId="54F46A0F" w14:textId="77777777" w:rsidR="009C6020" w:rsidRDefault="009C6020" w:rsidP="007577BC">
      <w:pPr>
        <w:jc w:val="both"/>
        <w:rPr>
          <w:rFonts w:ascii="Times New Roman" w:hAnsi="Times New Roman" w:cs="Times New Roman"/>
          <w:b/>
          <w:bCs/>
          <w:sz w:val="24"/>
          <w:szCs w:val="24"/>
        </w:rPr>
      </w:pPr>
    </w:p>
    <w:p w14:paraId="3F95B6F0" w14:textId="77777777" w:rsidR="00C00F42" w:rsidRDefault="00C00F42" w:rsidP="007577BC">
      <w:pPr>
        <w:jc w:val="both"/>
        <w:rPr>
          <w:rFonts w:ascii="Times New Roman" w:hAnsi="Times New Roman" w:cs="Times New Roman"/>
          <w:b/>
          <w:bCs/>
          <w:sz w:val="24"/>
          <w:szCs w:val="24"/>
        </w:rPr>
      </w:pPr>
      <w:r>
        <w:rPr>
          <w:rFonts w:ascii="Times New Roman" w:hAnsi="Times New Roman" w:cs="Times New Roman"/>
          <w:b/>
          <w:bCs/>
          <w:sz w:val="24"/>
          <w:szCs w:val="24"/>
        </w:rPr>
        <w:t>Role of Finger Millet in Food and Nutritional Security</w:t>
      </w:r>
    </w:p>
    <w:p w14:paraId="6D97E7D5" w14:textId="040FCE55" w:rsidR="00DC108E" w:rsidRDefault="00695324" w:rsidP="00DC108E">
      <w:pPr>
        <w:jc w:val="both"/>
        <w:rPr>
          <w:rFonts w:ascii="Times New Roman" w:hAnsi="Times New Roman" w:cs="Times New Roman"/>
          <w:sz w:val="24"/>
          <w:szCs w:val="24"/>
        </w:rPr>
      </w:pPr>
      <w:proofErr w:type="spellStart"/>
      <w:r w:rsidRPr="00695324">
        <w:rPr>
          <w:rFonts w:ascii="Times New Roman" w:hAnsi="Times New Roman" w:cs="Times New Roman"/>
          <w:sz w:val="24"/>
          <w:szCs w:val="24"/>
        </w:rPr>
        <w:lastRenderedPageBreak/>
        <w:t>Ragi</w:t>
      </w:r>
      <w:proofErr w:type="spellEnd"/>
      <w:r w:rsidRPr="00695324">
        <w:rPr>
          <w:rFonts w:ascii="Times New Roman" w:hAnsi="Times New Roman" w:cs="Times New Roman"/>
          <w:sz w:val="24"/>
          <w:szCs w:val="24"/>
        </w:rPr>
        <w:t xml:space="preserve"> plays a</w:t>
      </w:r>
      <w:r w:rsidR="00025219">
        <w:rPr>
          <w:rFonts w:ascii="Times New Roman" w:hAnsi="Times New Roman" w:cs="Times New Roman"/>
          <w:sz w:val="24"/>
          <w:szCs w:val="24"/>
        </w:rPr>
        <w:t xml:space="preserve"> key</w:t>
      </w:r>
      <w:r w:rsidRPr="00695324">
        <w:rPr>
          <w:rFonts w:ascii="Times New Roman" w:hAnsi="Times New Roman" w:cs="Times New Roman"/>
          <w:sz w:val="24"/>
          <w:szCs w:val="24"/>
        </w:rPr>
        <w:t xml:space="preserve"> role in en</w:t>
      </w:r>
      <w:r w:rsidR="00025219">
        <w:rPr>
          <w:rFonts w:ascii="Times New Roman" w:hAnsi="Times New Roman" w:cs="Times New Roman"/>
          <w:sz w:val="24"/>
          <w:szCs w:val="24"/>
        </w:rPr>
        <w:t>hancing</w:t>
      </w:r>
      <w:r w:rsidRPr="00695324">
        <w:rPr>
          <w:rFonts w:ascii="Times New Roman" w:hAnsi="Times New Roman" w:cs="Times New Roman"/>
          <w:sz w:val="24"/>
          <w:szCs w:val="24"/>
        </w:rPr>
        <w:t xml:space="preserve"> food and nutrition security, especially in developing countries and rain-fed ecosystems.</w:t>
      </w:r>
      <w:r w:rsidR="00DC108E">
        <w:rPr>
          <w:rFonts w:ascii="Times New Roman" w:hAnsi="Times New Roman" w:cs="Times New Roman"/>
          <w:sz w:val="24"/>
          <w:szCs w:val="24"/>
        </w:rPr>
        <w:t xml:space="preserve"> </w:t>
      </w:r>
      <w:r w:rsidR="00DC108E" w:rsidRPr="00DC108E">
        <w:rPr>
          <w:rFonts w:ascii="Times New Roman" w:eastAsia="Times New Roman" w:hAnsi="Times New Roman" w:cs="Times New Roman"/>
          <w:kern w:val="0"/>
          <w:sz w:val="24"/>
          <w:szCs w:val="24"/>
          <w:lang w:eastAsia="en-IN"/>
          <w14:ligatures w14:val="none"/>
        </w:rPr>
        <w:t xml:space="preserve">This crop exhibits remarkable adaptability in a variety of </w:t>
      </w:r>
      <w:proofErr w:type="spellStart"/>
      <w:r w:rsidR="00DC108E" w:rsidRPr="00DC108E">
        <w:rPr>
          <w:rFonts w:ascii="Times New Roman" w:eastAsia="Times New Roman" w:hAnsi="Times New Roman" w:cs="Times New Roman"/>
          <w:kern w:val="0"/>
          <w:sz w:val="24"/>
          <w:szCs w:val="24"/>
          <w:lang w:eastAsia="en-IN"/>
          <w14:ligatures w14:val="none"/>
        </w:rPr>
        <w:t>agro</w:t>
      </w:r>
      <w:proofErr w:type="spellEnd"/>
      <w:r w:rsidR="00DC108E" w:rsidRPr="00DC108E">
        <w:rPr>
          <w:rFonts w:ascii="Times New Roman" w:eastAsia="Times New Roman" w:hAnsi="Times New Roman" w:cs="Times New Roman"/>
          <w:kern w:val="0"/>
          <w:sz w:val="24"/>
          <w:szCs w:val="24"/>
          <w:lang w:eastAsia="en-IN"/>
          <w14:ligatures w14:val="none"/>
        </w:rPr>
        <w:t>-ecological settings, such as high-altitude areas, desert, and rainfed settings, and frequently outperforms other tropical cereals in similar situations.</w:t>
      </w:r>
      <w:r w:rsidR="00DC108E">
        <w:rPr>
          <w:rFonts w:ascii="Times New Roman" w:eastAsia="Times New Roman" w:hAnsi="Times New Roman" w:cs="Times New Roman"/>
          <w:kern w:val="0"/>
          <w:sz w:val="24"/>
          <w:szCs w:val="24"/>
          <w:lang w:eastAsia="en-IN"/>
          <w14:ligatures w14:val="none"/>
        </w:rPr>
        <w:t xml:space="preserve"> </w:t>
      </w:r>
      <w:r w:rsidR="00DC108E" w:rsidRPr="00DC108E">
        <w:rPr>
          <w:rFonts w:ascii="Times New Roman" w:eastAsia="Times New Roman" w:hAnsi="Times New Roman" w:cs="Times New Roman"/>
          <w:kern w:val="0"/>
          <w:sz w:val="24"/>
          <w:szCs w:val="24"/>
          <w:lang w:eastAsia="en-IN"/>
          <w14:ligatures w14:val="none"/>
        </w:rPr>
        <w:t>It is cultivated mainly by small farmers and hence is often called "poor man's food"</w:t>
      </w:r>
      <w:r w:rsidR="0073375F" w:rsidRPr="00C9353B">
        <w:rPr>
          <w:rFonts w:ascii="Times New Roman" w:hAnsi="Times New Roman" w:cs="Times New Roman"/>
          <w:sz w:val="24"/>
          <w:szCs w:val="24"/>
        </w:rPr>
        <w:fldChar w:fldCharType="begin" w:fldLock="1"/>
      </w:r>
      <w:r w:rsidR="0073375F" w:rsidRPr="00C9353B">
        <w:rPr>
          <w:rFonts w:ascii="Times New Roman" w:hAnsi="Times New Roman" w:cs="Times New Roman"/>
          <w:sz w:val="24"/>
          <w:szCs w:val="24"/>
        </w:rPr>
        <w:instrText>ADDIN CSL_CITATION {"citationItems":[{"id":"ITEM-1","itemData":{"DOI":"10.20546/ijcmas.2019.809.243","ISSN":"23197692","author":[{"dropping-particle":"","family":"Kumar","given":"Ankit","non-dropping-particle":"","parse-names":false,"suffix":""},{"dropping-particle":"","family":"Chawla","given":"H. S.","non-dropping-particle":"","parse-names":false,"suffix":""},{"dropping-particle":"","family":"Jeena","given":"A. S.","non-dropping-particle":"","parse-names":false,"suffix":""},{"dropping-particle":"","family":"hit","given":"Ro","non-dropping-particle":"","parse-names":false,"suffix":""}],"container-title":"International Journal of Current Microbiology and Applied Sciences","id":"ITEM-1","issue":"09","issued":{"date-parts":[["2019"]]},"page":"2105-2109","title":"Morphological Characterization of Finger Millet Germplasm Collected from Uttrakhand Hills for Qualitative Traits","type":"article-journal","volume":"8"},"uris":["http://www.mendeley.com/documents/?uuid=12576d60-8c60-4083-bab7-d6ee724f33b2"]}],"mendeley":{"formattedCitation":"(Kumar et al., 2019)","plainTextFormattedCitation":"(Kumar et al., 2019)","previouslyFormattedCitation":"(Kumar et al., 2019)"},"properties":{"noteIndex":0},"schema":"https://github.com/citation-style-language/schema/raw/master/csl-citation.json"}</w:instrText>
      </w:r>
      <w:r w:rsidR="0073375F" w:rsidRPr="00C9353B">
        <w:rPr>
          <w:rFonts w:ascii="Times New Roman" w:hAnsi="Times New Roman" w:cs="Times New Roman"/>
          <w:sz w:val="24"/>
          <w:szCs w:val="24"/>
        </w:rPr>
        <w:fldChar w:fldCharType="separate"/>
      </w:r>
      <w:r w:rsidR="0073375F" w:rsidRPr="00C9353B">
        <w:rPr>
          <w:rFonts w:ascii="Times New Roman" w:hAnsi="Times New Roman" w:cs="Times New Roman"/>
          <w:noProof/>
          <w:sz w:val="24"/>
          <w:szCs w:val="24"/>
        </w:rPr>
        <w:t xml:space="preserve">(Kumar </w:t>
      </w:r>
      <w:r w:rsidR="006A15E9" w:rsidRPr="006A15E9">
        <w:rPr>
          <w:rFonts w:ascii="Times New Roman" w:hAnsi="Times New Roman" w:cs="Times New Roman"/>
          <w:i/>
          <w:iCs/>
          <w:noProof/>
          <w:sz w:val="24"/>
          <w:szCs w:val="24"/>
        </w:rPr>
        <w:t>et al</w:t>
      </w:r>
      <w:r w:rsidR="0073375F" w:rsidRPr="00C9353B">
        <w:rPr>
          <w:rFonts w:ascii="Times New Roman" w:hAnsi="Times New Roman" w:cs="Times New Roman"/>
          <w:noProof/>
          <w:sz w:val="24"/>
          <w:szCs w:val="24"/>
        </w:rPr>
        <w:t>., 2019)</w:t>
      </w:r>
      <w:r w:rsidR="0073375F" w:rsidRPr="00C9353B">
        <w:rPr>
          <w:rFonts w:ascii="Times New Roman" w:hAnsi="Times New Roman" w:cs="Times New Roman"/>
          <w:sz w:val="24"/>
          <w:szCs w:val="24"/>
        </w:rPr>
        <w:fldChar w:fldCharType="end"/>
      </w:r>
      <w:r w:rsidR="0073375F" w:rsidRPr="00C9353B">
        <w:rPr>
          <w:rFonts w:ascii="Times New Roman" w:hAnsi="Times New Roman" w:cs="Times New Roman"/>
          <w:sz w:val="24"/>
          <w:szCs w:val="24"/>
        </w:rPr>
        <w:t xml:space="preserve">. </w:t>
      </w:r>
    </w:p>
    <w:p w14:paraId="77A5BDA1" w14:textId="77777777" w:rsidR="00A5331F" w:rsidRDefault="00E85188" w:rsidP="00C5600A">
      <w:pPr>
        <w:jc w:val="both"/>
        <w:rPr>
          <w:rFonts w:ascii="Times New Roman" w:hAnsi="Times New Roman" w:cs="Times New Roman"/>
          <w:sz w:val="24"/>
          <w:szCs w:val="24"/>
        </w:rPr>
      </w:pPr>
      <w:r w:rsidRPr="00E85188">
        <w:rPr>
          <w:rFonts w:ascii="Times New Roman" w:hAnsi="Times New Roman" w:cs="Times New Roman"/>
          <w:sz w:val="24"/>
          <w:szCs w:val="24"/>
        </w:rPr>
        <w:t>In arid, nutrient-limited, and marginal areas, it is essential for sustainable agriculture and improving food security for communities with limited resources</w:t>
      </w:r>
      <w:r>
        <w:rPr>
          <w:rFonts w:ascii="Times New Roman" w:hAnsi="Times New Roman" w:cs="Times New Roman"/>
          <w:sz w:val="24"/>
          <w:szCs w:val="24"/>
        </w:rPr>
        <w:t>.</w:t>
      </w:r>
      <w:r w:rsidR="00C5600A">
        <w:rPr>
          <w:rFonts w:ascii="Times New Roman" w:hAnsi="Times New Roman" w:cs="Times New Roman"/>
          <w:sz w:val="24"/>
          <w:szCs w:val="24"/>
        </w:rPr>
        <w:t xml:space="preserve"> </w:t>
      </w:r>
      <w:r w:rsidR="00C5600A" w:rsidRPr="00C5600A">
        <w:rPr>
          <w:rFonts w:ascii="Times New Roman" w:hAnsi="Times New Roman" w:cs="Times New Roman"/>
          <w:sz w:val="24"/>
          <w:szCs w:val="24"/>
        </w:rPr>
        <w:t>Because of its high drought tolerance, finger millet has a significant adaptive advantage and</w:t>
      </w:r>
      <w:r w:rsidR="00C5600A">
        <w:rPr>
          <w:rFonts w:ascii="Times New Roman" w:hAnsi="Times New Roman" w:cs="Times New Roman"/>
          <w:sz w:val="24"/>
          <w:szCs w:val="24"/>
        </w:rPr>
        <w:t xml:space="preserve"> </w:t>
      </w:r>
      <w:r w:rsidR="00C5600A" w:rsidRPr="00C5600A">
        <w:rPr>
          <w:rFonts w:ascii="Times New Roman" w:hAnsi="Times New Roman" w:cs="Times New Roman"/>
          <w:sz w:val="24"/>
          <w:szCs w:val="24"/>
        </w:rPr>
        <w:t>reduced crop failure risk compared with other cereal crops under such challenging conditions.</w:t>
      </w:r>
      <w:r w:rsidR="00C5600A">
        <w:rPr>
          <w:rFonts w:ascii="Times New Roman" w:hAnsi="Times New Roman" w:cs="Times New Roman"/>
          <w:sz w:val="24"/>
          <w:szCs w:val="24"/>
        </w:rPr>
        <w:t xml:space="preserve"> </w:t>
      </w:r>
      <w:r w:rsidR="0073375F" w:rsidRPr="00C9353B">
        <w:rPr>
          <w:rFonts w:ascii="Times New Roman" w:hAnsi="Times New Roman" w:cs="Times New Roman"/>
          <w:sz w:val="24"/>
          <w:szCs w:val="24"/>
        </w:rPr>
        <w:t xml:space="preserve"> </w:t>
      </w:r>
      <w:r w:rsidR="00C5600A">
        <w:rPr>
          <w:rFonts w:ascii="Times New Roman" w:hAnsi="Times New Roman" w:cs="Times New Roman"/>
          <w:sz w:val="24"/>
          <w:szCs w:val="24"/>
        </w:rPr>
        <w:t>As a result</w:t>
      </w:r>
      <w:r w:rsidR="0073375F" w:rsidRPr="00C9353B">
        <w:rPr>
          <w:rFonts w:ascii="Times New Roman" w:hAnsi="Times New Roman" w:cs="Times New Roman"/>
          <w:sz w:val="24"/>
          <w:szCs w:val="24"/>
        </w:rPr>
        <w:t xml:space="preserve">, it is widely recognized as a staple </w:t>
      </w:r>
      <w:r w:rsidR="00BE1AE4">
        <w:rPr>
          <w:rFonts w:ascii="Times New Roman" w:hAnsi="Times New Roman" w:cs="Times New Roman"/>
          <w:sz w:val="24"/>
          <w:szCs w:val="24"/>
        </w:rPr>
        <w:t>cereal</w:t>
      </w:r>
      <w:r w:rsidR="0073375F" w:rsidRPr="00C9353B">
        <w:rPr>
          <w:rFonts w:ascii="Times New Roman" w:hAnsi="Times New Roman" w:cs="Times New Roman"/>
          <w:sz w:val="24"/>
          <w:szCs w:val="24"/>
        </w:rPr>
        <w:t xml:space="preserve"> in </w:t>
      </w:r>
      <w:r w:rsidR="00BE1AE4">
        <w:rPr>
          <w:rFonts w:ascii="Times New Roman" w:hAnsi="Times New Roman" w:cs="Times New Roman"/>
          <w:sz w:val="24"/>
          <w:szCs w:val="24"/>
        </w:rPr>
        <w:t>numerous</w:t>
      </w:r>
      <w:r w:rsidR="00C5600A">
        <w:rPr>
          <w:rFonts w:ascii="Times New Roman" w:hAnsi="Times New Roman" w:cs="Times New Roman"/>
          <w:sz w:val="24"/>
          <w:szCs w:val="24"/>
        </w:rPr>
        <w:t xml:space="preserve"> </w:t>
      </w:r>
      <w:r w:rsidR="0073375F" w:rsidRPr="00C9353B">
        <w:rPr>
          <w:rFonts w:ascii="Times New Roman" w:hAnsi="Times New Roman" w:cs="Times New Roman"/>
          <w:sz w:val="24"/>
          <w:szCs w:val="24"/>
        </w:rPr>
        <w:t>semi-arid and tropical regions worldwide</w:t>
      </w:r>
      <w:r w:rsidR="00C9353B" w:rsidRPr="00C9353B">
        <w:rPr>
          <w:rFonts w:ascii="Times New Roman" w:hAnsi="Times New Roman" w:cs="Times New Roman"/>
          <w:sz w:val="24"/>
          <w:szCs w:val="24"/>
        </w:rPr>
        <w:t xml:space="preserve"> </w:t>
      </w:r>
      <w:r w:rsidR="0073375F" w:rsidRPr="00C9353B">
        <w:rPr>
          <w:rFonts w:ascii="Times New Roman" w:hAnsi="Times New Roman" w:cs="Times New Roman"/>
          <w:sz w:val="24"/>
          <w:szCs w:val="24"/>
        </w:rPr>
        <w:fldChar w:fldCharType="begin" w:fldLock="1"/>
      </w:r>
      <w:r w:rsidR="0073375F" w:rsidRPr="00C9353B">
        <w:rPr>
          <w:rFonts w:ascii="Times New Roman" w:hAnsi="Times New Roman" w:cs="Times New Roman"/>
          <w:sz w:val="24"/>
          <w:szCs w:val="24"/>
        </w:rPr>
        <w:instrText>ADDIN CSL_CITATION {"citationItems":[{"id":"ITEM-1","itemData":{"DOI":"10.5296/jas.v5i1.10809","abstract":"Finger millet production on more than 30% of world arable land is limited by P availability and more than 70% in the semi-arid and marginalized areas which covers most of the Sub-Saharan Africa. Phosphorus is one of the most important elements significantly affecting plant growth and metabolism. Three finger millet varieties (U-15, P-224 and Ikhulule) were evaluated under four P fertilizer levels (0, 12.5, 25 and 37.5 kg ha-1 P2O5) at the International Crops Research Institute for the Semi-Arid Tropics Station, Alupe and the Kenya Agricultural and Livestock Research Organization Station, Kakamega during the long and short rainy seasons of 2015 with the aim of determining their agromorphological response and trait associations. The on-station experiments were laid out in Randomized Complete Block Design in factorial arrangement with three replications. The statistical analysis of phosphorus levels and variety exhibited significant differences (P&lt;0.05) to stand vigor, plant height, leaf blade length, number of leaves and lodging. The results revealed that application of 25 kg ha-1 P2O5 rate led to the tallest plants (65.0 cm), longest leaf blades (58.0 cm) and highest number of leaves per plant (16) at Alupe site while 37.5 kg ha-1 P2O5 rate eliciting the tallest plants (58.79 cm), longest leaf blades (51.44 cm) and highest number of leaves per plant (13) at Kakamega site. The highest rate led to the greatest vigor in both sites for both seasons while the control had the poorest vigor. Variety P-224 showed the highest lodging count with 32 out of 246 plants per experimental unit during the rainy season at Kakamega. The unit increase in grain yield was positively and significantly correlated with increased values of the harvest index (r=0.375), number of leaves (r=0.393) and plant height (r=0.431) but negatively and significantly correlated to the 1000-grain mass (r=-0.578) and lodging (r=-0.233). The best phosphorus treatment for most of the parameters was 25 kg ha-1 P2O5 at Alupe while maximum levels of the study parameters were realized under the 37.5 kg ha-1 P2O5 rate at Kakamega.","author":[{"dropping-particle":"","family":"Nelson Wekha","given":"Wafula","non-dropping-particle":"","parse-names":false,"suffix":""},{"dropping-particle":"","family":"Kibet Korir","given":"Nicholas","non-dropping-particle":"","parse-names":false,"suffix":""},{"dropping-particle":"","family":"Siambi","given":"Moses","non-dropping-particle":"","parse-names":false,"suffix":""},{"dropping-particle":"","family":"Ojulong","given":"Henry F.","non-dropping-particle":"","parse-names":false,"suffix":""},{"dropping-particle":"","family":"Gweyi-Onyango","given":"Joseph P.","non-dropping-particle":"","parse-names":false,"suffix":""}],"container-title":"Journal of Agricultural Studies","id":"ITEM-1","issue":"1","issued":{"date-parts":[["2017"]]},"page":"90","title":"Agromorphological Performance and Character Association of Finger Millet under Varying Phosphorus Regimes","type":"article-journal","volume":"5"},"uris":["http://www.mendeley.com/documents/?uuid=2fd42da1-28a3-447a-872d-311a7e86a66a"]}],"mendeley":{"formattedCitation":"(Nelson Wekha et al., 2017)","plainTextFormattedCitation":"(Nelson Wekha et al., 2017)","previouslyFormattedCitation":"(Nelson Wekha et al., 2017)"},"properties":{"noteIndex":0},"schema":"https://github.com/citation-style-language/schema/raw/master/csl-citation.json"}</w:instrText>
      </w:r>
      <w:r w:rsidR="0073375F" w:rsidRPr="00C9353B">
        <w:rPr>
          <w:rFonts w:ascii="Times New Roman" w:hAnsi="Times New Roman" w:cs="Times New Roman"/>
          <w:sz w:val="24"/>
          <w:szCs w:val="24"/>
        </w:rPr>
        <w:fldChar w:fldCharType="separate"/>
      </w:r>
      <w:r w:rsidR="0073375F" w:rsidRPr="00C9353B">
        <w:rPr>
          <w:rFonts w:ascii="Times New Roman" w:hAnsi="Times New Roman" w:cs="Times New Roman"/>
          <w:noProof/>
          <w:sz w:val="24"/>
          <w:szCs w:val="24"/>
        </w:rPr>
        <w:t xml:space="preserve">(Nelson Wekha </w:t>
      </w:r>
      <w:r w:rsidR="006A15E9" w:rsidRPr="006A15E9">
        <w:rPr>
          <w:rFonts w:ascii="Times New Roman" w:hAnsi="Times New Roman" w:cs="Times New Roman"/>
          <w:i/>
          <w:iCs/>
          <w:noProof/>
          <w:sz w:val="24"/>
          <w:szCs w:val="24"/>
        </w:rPr>
        <w:t>et al</w:t>
      </w:r>
      <w:r w:rsidR="0073375F" w:rsidRPr="00C9353B">
        <w:rPr>
          <w:rFonts w:ascii="Times New Roman" w:hAnsi="Times New Roman" w:cs="Times New Roman"/>
          <w:noProof/>
          <w:sz w:val="24"/>
          <w:szCs w:val="24"/>
        </w:rPr>
        <w:t>., 2017)</w:t>
      </w:r>
      <w:r w:rsidR="0073375F" w:rsidRPr="00C9353B">
        <w:rPr>
          <w:rFonts w:ascii="Times New Roman" w:hAnsi="Times New Roman" w:cs="Times New Roman"/>
          <w:sz w:val="24"/>
          <w:szCs w:val="24"/>
        </w:rPr>
        <w:fldChar w:fldCharType="end"/>
      </w:r>
      <w:r w:rsidR="00C9353B" w:rsidRPr="00C9353B">
        <w:rPr>
          <w:rFonts w:ascii="Times New Roman" w:hAnsi="Times New Roman" w:cs="Times New Roman"/>
          <w:sz w:val="24"/>
          <w:szCs w:val="24"/>
        </w:rPr>
        <w:t xml:space="preserve">. </w:t>
      </w:r>
    </w:p>
    <w:p w14:paraId="2C68AF05" w14:textId="14650F7C" w:rsidR="00C9353B" w:rsidRDefault="00BE1AE4" w:rsidP="00DC108E">
      <w:pPr>
        <w:jc w:val="both"/>
        <w:rPr>
          <w:rFonts w:ascii="Times New Roman" w:hAnsi="Times New Roman" w:cs="Times New Roman"/>
          <w:sz w:val="24"/>
          <w:szCs w:val="24"/>
        </w:rPr>
      </w:pPr>
      <w:r>
        <w:rPr>
          <w:rFonts w:ascii="Times New Roman" w:hAnsi="Times New Roman" w:cs="Times New Roman"/>
          <w:sz w:val="24"/>
          <w:szCs w:val="24"/>
        </w:rPr>
        <w:t>I</w:t>
      </w:r>
      <w:r w:rsidRPr="00CC1C68">
        <w:rPr>
          <w:rFonts w:ascii="Times New Roman" w:hAnsi="Times New Roman" w:cs="Times New Roman"/>
          <w:sz w:val="24"/>
          <w:szCs w:val="24"/>
        </w:rPr>
        <w:t xml:space="preserve">n </w:t>
      </w:r>
      <w:r w:rsidR="00CC1C68" w:rsidRPr="00CC1C68">
        <w:rPr>
          <w:rFonts w:ascii="Times New Roman" w:hAnsi="Times New Roman" w:cs="Times New Roman"/>
          <w:sz w:val="24"/>
          <w:szCs w:val="24"/>
        </w:rPr>
        <w:t>drought-prone areas around the world</w:t>
      </w:r>
      <w:r w:rsidRPr="00BE1AE4">
        <w:rPr>
          <w:rFonts w:ascii="Times New Roman" w:hAnsi="Times New Roman" w:cs="Times New Roman"/>
          <w:sz w:val="24"/>
          <w:szCs w:val="24"/>
        </w:rPr>
        <w:t xml:space="preserve"> </w:t>
      </w:r>
      <w:proofErr w:type="spellStart"/>
      <w:r>
        <w:rPr>
          <w:rFonts w:ascii="Times New Roman" w:hAnsi="Times New Roman" w:cs="Times New Roman"/>
          <w:sz w:val="24"/>
          <w:szCs w:val="24"/>
        </w:rPr>
        <w:t>Ragi</w:t>
      </w:r>
      <w:proofErr w:type="spellEnd"/>
      <w:r>
        <w:rPr>
          <w:rFonts w:ascii="Times New Roman" w:hAnsi="Times New Roman" w:cs="Times New Roman"/>
          <w:sz w:val="24"/>
          <w:szCs w:val="24"/>
        </w:rPr>
        <w:t xml:space="preserve"> </w:t>
      </w:r>
      <w:r w:rsidRPr="00CC1C68">
        <w:rPr>
          <w:rFonts w:ascii="Times New Roman" w:hAnsi="Times New Roman" w:cs="Times New Roman"/>
          <w:sz w:val="24"/>
          <w:szCs w:val="24"/>
        </w:rPr>
        <w:t xml:space="preserve">is a staple food crop </w:t>
      </w:r>
      <w:r w:rsidR="00CC1C68" w:rsidRPr="00CC1C68">
        <w:rPr>
          <w:rFonts w:ascii="Times New Roman" w:hAnsi="Times New Roman" w:cs="Times New Roman"/>
          <w:sz w:val="24"/>
          <w:szCs w:val="24"/>
        </w:rPr>
        <w:t xml:space="preserve">and </w:t>
      </w:r>
      <w:r w:rsidRPr="00BE1AE4">
        <w:rPr>
          <w:rFonts w:ascii="Times New Roman" w:hAnsi="Times New Roman" w:cs="Times New Roman"/>
          <w:sz w:val="24"/>
          <w:szCs w:val="24"/>
        </w:rPr>
        <w:t xml:space="preserve">plays a </w:t>
      </w:r>
      <w:r>
        <w:rPr>
          <w:rFonts w:ascii="Times New Roman" w:hAnsi="Times New Roman" w:cs="Times New Roman"/>
          <w:sz w:val="24"/>
          <w:szCs w:val="24"/>
        </w:rPr>
        <w:t>key</w:t>
      </w:r>
      <w:r w:rsidRPr="00BE1AE4">
        <w:rPr>
          <w:rFonts w:ascii="Times New Roman" w:hAnsi="Times New Roman" w:cs="Times New Roman"/>
          <w:sz w:val="24"/>
          <w:szCs w:val="24"/>
        </w:rPr>
        <w:t xml:space="preserve"> role in food security. </w:t>
      </w:r>
      <w:proofErr w:type="spellStart"/>
      <w:r w:rsidR="00CC1C68">
        <w:rPr>
          <w:rFonts w:ascii="Times New Roman" w:hAnsi="Times New Roman" w:cs="Times New Roman"/>
          <w:sz w:val="24"/>
          <w:szCs w:val="24"/>
        </w:rPr>
        <w:t>Ragi</w:t>
      </w:r>
      <w:proofErr w:type="spellEnd"/>
      <w:r w:rsidR="00C9353B" w:rsidRPr="00C9353B">
        <w:rPr>
          <w:rFonts w:ascii="Times New Roman" w:hAnsi="Times New Roman" w:cs="Times New Roman"/>
          <w:sz w:val="24"/>
          <w:szCs w:val="24"/>
        </w:rPr>
        <w:t xml:space="preserve"> grains can be </w:t>
      </w:r>
      <w:r>
        <w:rPr>
          <w:rFonts w:ascii="Times New Roman" w:hAnsi="Times New Roman" w:cs="Times New Roman"/>
          <w:sz w:val="24"/>
          <w:szCs w:val="24"/>
        </w:rPr>
        <w:t>kept</w:t>
      </w:r>
      <w:r w:rsidR="00C9353B" w:rsidRPr="00C9353B">
        <w:rPr>
          <w:rFonts w:ascii="Times New Roman" w:hAnsi="Times New Roman" w:cs="Times New Roman"/>
          <w:sz w:val="24"/>
          <w:szCs w:val="24"/>
        </w:rPr>
        <w:t xml:space="preserve"> for </w:t>
      </w:r>
      <w:r w:rsidR="00CC1C68">
        <w:rPr>
          <w:rFonts w:ascii="Times New Roman" w:hAnsi="Times New Roman" w:cs="Times New Roman"/>
          <w:sz w:val="24"/>
          <w:szCs w:val="24"/>
        </w:rPr>
        <w:t>longer</w:t>
      </w:r>
      <w:r w:rsidR="00C9353B" w:rsidRPr="00C9353B">
        <w:rPr>
          <w:rFonts w:ascii="Times New Roman" w:hAnsi="Times New Roman" w:cs="Times New Roman"/>
          <w:sz w:val="24"/>
          <w:szCs w:val="24"/>
        </w:rPr>
        <w:t xml:space="preserve"> periods without </w:t>
      </w:r>
      <w:r w:rsidRPr="00BE1AE4">
        <w:rPr>
          <w:rFonts w:ascii="Times New Roman" w:hAnsi="Times New Roman" w:cs="Times New Roman"/>
          <w:sz w:val="24"/>
          <w:szCs w:val="24"/>
        </w:rPr>
        <w:t>substantial damage from storage pests.</w:t>
      </w:r>
      <w:r w:rsidR="00C9353B" w:rsidRPr="00C9353B">
        <w:rPr>
          <w:rFonts w:ascii="Times New Roman" w:hAnsi="Times New Roman" w:cs="Times New Roman"/>
          <w:sz w:val="24"/>
          <w:szCs w:val="24"/>
        </w:rPr>
        <w:t xml:space="preserve">, making them an ideal food grain for regions vulnerable to famine and food scarcity </w:t>
      </w:r>
      <w:r w:rsidR="00C9353B" w:rsidRPr="00C9353B">
        <w:rPr>
          <w:rFonts w:ascii="Times New Roman" w:hAnsi="Times New Roman" w:cs="Times New Roman"/>
          <w:sz w:val="24"/>
          <w:szCs w:val="24"/>
        </w:rPr>
        <w:fldChar w:fldCharType="begin" w:fldLock="1"/>
      </w:r>
      <w:r w:rsidR="00C9353B" w:rsidRPr="00C9353B">
        <w:rPr>
          <w:rFonts w:ascii="Times New Roman" w:hAnsi="Times New Roman" w:cs="Times New Roman"/>
          <w:sz w:val="24"/>
          <w:szCs w:val="24"/>
        </w:rPr>
        <w:instrText>ADDIN CSL_CITATION {"citationItems":[{"id":"ITEM-1","itemData":{"author":[{"dropping-particle":"","family":"Upadhyaya","given":"Hari D","non-dropping-particle":"","parse-names":false,"suffix":""},{"dropping-particle":"","family":"Upadhyaya","given":"H D","non-dropping-particle":"","parse-names":false,"suffix":""},{"dropping-particle":"","family":"Gowda","given":"Cll","non-dropping-particle":"","parse-names":false,"suffix":""},{"dropping-particle":"","family":"Reddy","given":"V Gopal","non-dropping-particle":"","parse-names":false,"suffix":""}],"id":"ITEM-1","issue":"1","issued":{"date-parts":[["2007"]]},"page":"1-3","title":"Morphological diversity in finger millet germplasm introduced from Southern and Eastern Africa Genebank CRP View project Marker Aided Breeding for drought and foliar diseases View project Morphological diversity in finger millet germplasm introduced from ","type":"article-journal","volume":"3"},"uris":["http://www.mendeley.com/documents/?uuid=20a1dbea-c060-4ced-87ad-9d7b3489406f"]}],"mendeley":{"formattedCitation":"(Upadhyaya et al., 2007)","plainTextFormattedCitation":"(Upadhyaya et al., 2007)","previouslyFormattedCitation":"(Upadhyaya et al., 2007)"},"properties":{"noteIndex":0},"schema":"https://github.com/citation-style-language/schema/raw/master/csl-citation.json"}</w:instrText>
      </w:r>
      <w:r w:rsidR="00C9353B" w:rsidRPr="00C9353B">
        <w:rPr>
          <w:rFonts w:ascii="Times New Roman" w:hAnsi="Times New Roman" w:cs="Times New Roman"/>
          <w:sz w:val="24"/>
          <w:szCs w:val="24"/>
        </w:rPr>
        <w:fldChar w:fldCharType="separate"/>
      </w:r>
      <w:r w:rsidR="00C9353B" w:rsidRPr="00C9353B">
        <w:rPr>
          <w:rFonts w:ascii="Times New Roman" w:hAnsi="Times New Roman" w:cs="Times New Roman"/>
          <w:noProof/>
          <w:sz w:val="24"/>
          <w:szCs w:val="24"/>
        </w:rPr>
        <w:t xml:space="preserve">(Upadhyaya </w:t>
      </w:r>
      <w:r w:rsidR="006A15E9" w:rsidRPr="006A15E9">
        <w:rPr>
          <w:rFonts w:ascii="Times New Roman" w:hAnsi="Times New Roman" w:cs="Times New Roman"/>
          <w:i/>
          <w:iCs/>
          <w:noProof/>
          <w:sz w:val="24"/>
          <w:szCs w:val="24"/>
        </w:rPr>
        <w:t>et al</w:t>
      </w:r>
      <w:r w:rsidR="00C9353B" w:rsidRPr="00C9353B">
        <w:rPr>
          <w:rFonts w:ascii="Times New Roman" w:hAnsi="Times New Roman" w:cs="Times New Roman"/>
          <w:noProof/>
          <w:sz w:val="24"/>
          <w:szCs w:val="24"/>
        </w:rPr>
        <w:t>., 2007)</w:t>
      </w:r>
      <w:r w:rsidR="00C9353B" w:rsidRPr="00C9353B">
        <w:rPr>
          <w:rFonts w:ascii="Times New Roman" w:hAnsi="Times New Roman" w:cs="Times New Roman"/>
          <w:sz w:val="24"/>
          <w:szCs w:val="24"/>
        </w:rPr>
        <w:fldChar w:fldCharType="end"/>
      </w:r>
      <w:r w:rsidR="00C9353B">
        <w:rPr>
          <w:rFonts w:ascii="Times New Roman" w:hAnsi="Times New Roman" w:cs="Times New Roman"/>
          <w:sz w:val="24"/>
          <w:szCs w:val="24"/>
        </w:rPr>
        <w:t>.</w:t>
      </w:r>
    </w:p>
    <w:p w14:paraId="470F0B16" w14:textId="0BD8BA05" w:rsidR="000D7C23" w:rsidRDefault="00CC1C68" w:rsidP="009C6020">
      <w:pPr>
        <w:pStyle w:val="NormalWeb"/>
        <w:jc w:val="both"/>
        <w:rPr>
          <w:rFonts w:ascii="MinionPro-Regular" w:hAnsi="MinionPro-Regular" w:cs="MinionPro-Regular"/>
          <w:color w:val="000000"/>
          <w:kern w:val="0"/>
          <w:sz w:val="19"/>
          <w:szCs w:val="19"/>
        </w:rPr>
      </w:pPr>
      <w:proofErr w:type="spellStart"/>
      <w:r w:rsidRPr="00CC1C68">
        <w:t>Ragi</w:t>
      </w:r>
      <w:proofErr w:type="spellEnd"/>
      <w:r w:rsidRPr="00CC1C68">
        <w:t>-based food products are widely used as nutritional supplements for pregnant and lactating women, infants and individuals recovering from illness.</w:t>
      </w:r>
      <w:r>
        <w:t xml:space="preserve"> </w:t>
      </w:r>
      <w:r w:rsidR="009C6020" w:rsidRPr="009C6020">
        <w:t xml:space="preserve">The </w:t>
      </w:r>
      <w:proofErr w:type="spellStart"/>
      <w:r>
        <w:t>Ragi</w:t>
      </w:r>
      <w:proofErr w:type="spellEnd"/>
      <w:r w:rsidR="00BE1AE4">
        <w:t xml:space="preserve"> </w:t>
      </w:r>
      <w:r w:rsidR="009C6020" w:rsidRPr="009C6020">
        <w:t>is a</w:t>
      </w:r>
      <w:r w:rsidR="00243CBA">
        <w:t>n excellent</w:t>
      </w:r>
      <w:r>
        <w:t xml:space="preserve"> </w:t>
      </w:r>
      <w:r w:rsidR="009C6020" w:rsidRPr="009C6020">
        <w:t xml:space="preserve">source of </w:t>
      </w:r>
      <w:r w:rsidR="00243CBA" w:rsidRPr="009C6020">
        <w:t xml:space="preserve">dietary </w:t>
      </w:r>
      <w:proofErr w:type="spellStart"/>
      <w:proofErr w:type="gramStart"/>
      <w:r w:rsidR="00243CBA" w:rsidRPr="009C6020">
        <w:t>fiber</w:t>
      </w:r>
      <w:proofErr w:type="spellEnd"/>
      <w:r w:rsidR="00243CBA" w:rsidRPr="009C6020">
        <w:t xml:space="preserve"> </w:t>
      </w:r>
      <w:r w:rsidR="00243CBA">
        <w:t xml:space="preserve"> and</w:t>
      </w:r>
      <w:proofErr w:type="gramEnd"/>
      <w:r w:rsidR="00243CBA">
        <w:t xml:space="preserve"> </w:t>
      </w:r>
      <w:r w:rsidR="009C6020" w:rsidRPr="009C6020">
        <w:t>phytochemicals , which</w:t>
      </w:r>
      <w:r w:rsidRPr="00CC1C68">
        <w:rPr>
          <w:lang w:val="en"/>
        </w:rPr>
        <w:t xml:space="preserve"> provide multiple health-promoting effects</w:t>
      </w:r>
      <w:r w:rsidR="009C6020" w:rsidRPr="009C6020">
        <w:t xml:space="preserve">. </w:t>
      </w:r>
      <w:r w:rsidR="00BF7A86">
        <w:t xml:space="preserve"> </w:t>
      </w:r>
      <w:proofErr w:type="spellStart"/>
      <w:r w:rsidR="00BF7A86" w:rsidRPr="00BF7A86">
        <w:t>Ragi</w:t>
      </w:r>
      <w:proofErr w:type="spellEnd"/>
      <w:r w:rsidR="00BF7A86" w:rsidRPr="00BF7A86">
        <w:t xml:space="preserve"> has been shown in studies to have </w:t>
      </w:r>
      <w:proofErr w:type="spellStart"/>
      <w:r w:rsidR="00BF7A86" w:rsidRPr="00BF7A86">
        <w:t>hypoglycemic</w:t>
      </w:r>
      <w:proofErr w:type="spellEnd"/>
      <w:r w:rsidR="00BF7A86" w:rsidRPr="00BF7A86">
        <w:t xml:space="preserve">, </w:t>
      </w:r>
      <w:proofErr w:type="spellStart"/>
      <w:r w:rsidR="00BF7A86" w:rsidRPr="00BF7A86">
        <w:t>hypocholesterolemic</w:t>
      </w:r>
      <w:proofErr w:type="spellEnd"/>
      <w:r w:rsidR="00BF7A86" w:rsidRPr="00BF7A86">
        <w:t xml:space="preserve">, nephroprotective, and </w:t>
      </w:r>
      <w:proofErr w:type="spellStart"/>
      <w:r w:rsidR="00BF7A86" w:rsidRPr="00BF7A86">
        <w:t>anticataractogenic</w:t>
      </w:r>
      <w:proofErr w:type="spellEnd"/>
      <w:r w:rsidR="00BF7A86" w:rsidRPr="00BF7A86">
        <w:t xml:space="preserve"> effects, </w:t>
      </w:r>
      <w:r w:rsidR="00436F67">
        <w:t>highlights</w:t>
      </w:r>
      <w:r w:rsidR="00BF7A86" w:rsidRPr="00BF7A86">
        <w:t xml:space="preserve"> its potential as a functional food, particularly in diabetic diets.</w:t>
      </w:r>
      <w:r w:rsidR="00BF7A86">
        <w:t xml:space="preserve"> </w:t>
      </w:r>
      <w:r w:rsidR="00BF7A86" w:rsidRPr="00BF7A86">
        <w:t xml:space="preserve">Additionally, </w:t>
      </w:r>
      <w:proofErr w:type="spellStart"/>
      <w:r w:rsidR="00BF7A86" w:rsidRPr="00BF7A86">
        <w:t>ragi</w:t>
      </w:r>
      <w:proofErr w:type="spellEnd"/>
      <w:r w:rsidR="00BF7A86" w:rsidRPr="00BF7A86">
        <w:t xml:space="preserve"> is </w:t>
      </w:r>
      <w:r w:rsidR="00BF7A86">
        <w:t>beneficial</w:t>
      </w:r>
      <w:r w:rsidR="00BF7A86" w:rsidRPr="00BF7A86">
        <w:t xml:space="preserve"> for women who have cardiovascular risk factors such as high blood pressure and high cholesterol</w:t>
      </w:r>
      <w:r w:rsidR="00BF7A86">
        <w:t xml:space="preserve"> levels</w:t>
      </w:r>
      <w:r w:rsidR="00BF7A86" w:rsidRPr="00BF7A86">
        <w:t>.</w:t>
      </w:r>
      <w:r w:rsidR="000D7C23">
        <w:t xml:space="preserve"> </w:t>
      </w:r>
      <w:r w:rsidR="000D7C23" w:rsidRPr="000D7C23">
        <w:rPr>
          <w:lang w:val="en"/>
        </w:rPr>
        <w:t>This grain also s</w:t>
      </w:r>
      <w:r w:rsidR="000D7C23">
        <w:rPr>
          <w:lang w:val="en"/>
        </w:rPr>
        <w:t>upports</w:t>
      </w:r>
      <w:r w:rsidR="000D7C23" w:rsidRPr="000D7C23">
        <w:rPr>
          <w:lang w:val="en"/>
        </w:rPr>
        <w:t xml:space="preserve"> to the function of the nervous system and maintaining the integrity of cell membranes</w:t>
      </w:r>
      <w:r w:rsidR="008D585B">
        <w:rPr>
          <w:lang w:val="en"/>
        </w:rPr>
        <w:t xml:space="preserve"> </w:t>
      </w:r>
      <w:r w:rsidR="009C6020">
        <w:fldChar w:fldCharType="begin" w:fldLock="1"/>
      </w:r>
      <w:r w:rsidR="009C6020">
        <w:instrText>ADDIN CSL_CITATION {"citationItems":[{"id":"ITEM-1","itemData":{"abstract":"The present investigation was carried out to study the Nutritional component in finger millet. Biochemical characteristics such as protein, Total mineral content carbohydrate content,Total sugar content and reducing sugar content were studied in present investigation in finger millet varieties. Ten germplasm such as namely VL-175, VL-149, VL-101, VL-201, VL-204, VL-315, VL-324, VL-347, VL-124 and VL-146 were selected for present investigation and were analyzed for biochemical parameters the variation in. Protein content ranged from 7.60-9.20%, total mineral from 2.50 to 3.50%, total carbohydrate content from 69.70 to 74.80 %. Total sugar from 1.40 to 2.90 % and reducing sugar 0.50-0.90 % these parameters were effective for selection of better germplasm in finger millet. Key word-Finger millet, Protein, Total mineral, carbohydrate, Total sugar and reducing sugar.","author":[{"dropping-particle":"","family":"Kewat","given":"RN","non-dropping-particle":"","parse-names":false,"suffix":""},{"dropping-particle":"","family":"Rizvi","given":"SKZ","non-dropping-particle":"","parse-names":false,"suffix":""},{"dropping-particle":"","family":"Singh","given":"RP","non-dropping-particle":"","parse-names":false,"suffix":""},{"dropping-particle":"","family":"Singh","given":"Pratibha","non-dropping-particle":"","parse-names":false,"suffix":""}],"container-title":"Pharmacology and Life Sciences Bull. Env. Pharmacol. Life Sci","id":"ITEM-1","issued":{"date-parts":[["2017"]]},"page":"550-552","title":"Biochemical evaluation of different Varieties /germplasm of finger millet (Eleusine coracana L.)","type":"article-journal","volume":"6"},"uris":["http://www.mendeley.com/documents/?uuid=9e7a435b-b97c-4bb9-8f11-d49168a1ab3e"]}],"mendeley":{"formattedCitation":"(Kewat et al., 2017)","plainTextFormattedCitation":"(Kewat et al., 2017)","previouslyFormattedCitation":"(Kewat et al., 2017)"},"properties":{"noteIndex":0},"schema":"https://github.com/citation-style-language/schema/raw/master/csl-citation.json"}</w:instrText>
      </w:r>
      <w:r w:rsidR="009C6020">
        <w:fldChar w:fldCharType="separate"/>
      </w:r>
      <w:r w:rsidR="009C6020" w:rsidRPr="00065715">
        <w:rPr>
          <w:noProof/>
        </w:rPr>
        <w:t xml:space="preserve">(Kewat </w:t>
      </w:r>
      <w:r w:rsidR="006A15E9" w:rsidRPr="006A15E9">
        <w:rPr>
          <w:i/>
          <w:iCs/>
          <w:noProof/>
        </w:rPr>
        <w:t>et al</w:t>
      </w:r>
      <w:r w:rsidR="009C6020" w:rsidRPr="00065715">
        <w:rPr>
          <w:noProof/>
        </w:rPr>
        <w:t>., 2017)</w:t>
      </w:r>
      <w:r w:rsidR="009C6020">
        <w:fldChar w:fldCharType="end"/>
      </w:r>
      <w:r w:rsidR="009C6020">
        <w:t>.</w:t>
      </w:r>
      <w:r w:rsidR="009C6020" w:rsidRPr="009C6020">
        <w:rPr>
          <w:rFonts w:ascii="MinionPro-Regular" w:hAnsi="MinionPro-Regular" w:cs="MinionPro-Regular"/>
          <w:color w:val="000000"/>
          <w:kern w:val="0"/>
          <w:sz w:val="19"/>
          <w:szCs w:val="19"/>
        </w:rPr>
        <w:t xml:space="preserve"> </w:t>
      </w:r>
    </w:p>
    <w:p w14:paraId="272934A5" w14:textId="6709E6E6" w:rsidR="009C6020" w:rsidRDefault="00243CBA" w:rsidP="000D7C23">
      <w:pPr>
        <w:pStyle w:val="NormalWeb"/>
        <w:jc w:val="both"/>
      </w:pPr>
      <w:r>
        <w:rPr>
          <w:rFonts w:eastAsia="Times New Roman"/>
          <w:kern w:val="0"/>
          <w:lang w:eastAsia="en-IN"/>
          <w14:ligatures w14:val="none"/>
        </w:rPr>
        <w:t>S</w:t>
      </w:r>
      <w:r w:rsidR="000D7C23" w:rsidRPr="000D7C23">
        <w:rPr>
          <w:rFonts w:eastAsia="Times New Roman"/>
          <w:kern w:val="0"/>
          <w:lang w:eastAsia="en-IN"/>
          <w14:ligatures w14:val="none"/>
        </w:rPr>
        <w:t>eed coat</w:t>
      </w:r>
      <w:r>
        <w:rPr>
          <w:rFonts w:eastAsia="Times New Roman"/>
          <w:kern w:val="0"/>
          <w:lang w:eastAsia="en-IN"/>
          <w14:ligatures w14:val="none"/>
        </w:rPr>
        <w:t xml:space="preserve"> of </w:t>
      </w:r>
      <w:proofErr w:type="spellStart"/>
      <w:r>
        <w:rPr>
          <w:rFonts w:eastAsia="Times New Roman"/>
          <w:kern w:val="0"/>
          <w:lang w:eastAsia="en-IN"/>
          <w14:ligatures w14:val="none"/>
        </w:rPr>
        <w:t>Ragi</w:t>
      </w:r>
      <w:proofErr w:type="spellEnd"/>
      <w:r w:rsidR="000D7C23" w:rsidRPr="000D7C23">
        <w:rPr>
          <w:rFonts w:eastAsia="Times New Roman"/>
          <w:kern w:val="0"/>
          <w:lang w:eastAsia="en-IN"/>
          <w14:ligatures w14:val="none"/>
        </w:rPr>
        <w:t xml:space="preserve"> is plentiful in</w:t>
      </w:r>
      <w:r>
        <w:rPr>
          <w:rFonts w:eastAsia="Times New Roman"/>
          <w:kern w:val="0"/>
          <w:lang w:eastAsia="en-IN"/>
          <w14:ligatures w14:val="none"/>
        </w:rPr>
        <w:t xml:space="preserve"> polyphenol</w:t>
      </w:r>
      <w:r w:rsidR="006A4DBD">
        <w:rPr>
          <w:rFonts w:eastAsia="Times New Roman"/>
          <w:kern w:val="0"/>
          <w:lang w:eastAsia="en-IN"/>
          <w14:ligatures w14:val="none"/>
        </w:rPr>
        <w:t>ic compounds such as phenolic acids and flavonoids</w:t>
      </w:r>
      <w:r>
        <w:rPr>
          <w:rFonts w:eastAsia="Times New Roman"/>
          <w:kern w:val="0"/>
          <w:lang w:eastAsia="en-IN"/>
          <w14:ligatures w14:val="none"/>
        </w:rPr>
        <w:t>,</w:t>
      </w:r>
      <w:r w:rsidR="000D7C23" w:rsidRPr="000D7C23">
        <w:rPr>
          <w:rFonts w:eastAsia="Times New Roman"/>
          <w:kern w:val="0"/>
          <w:lang w:eastAsia="en-IN"/>
          <w14:ligatures w14:val="none"/>
        </w:rPr>
        <w:t xml:space="preserve"> phytochemicals, dietary </w:t>
      </w:r>
      <w:proofErr w:type="spellStart"/>
      <w:r w:rsidR="000D7C23" w:rsidRPr="000D7C23">
        <w:rPr>
          <w:rFonts w:eastAsia="Times New Roman"/>
          <w:kern w:val="0"/>
          <w:lang w:eastAsia="en-IN"/>
          <w14:ligatures w14:val="none"/>
        </w:rPr>
        <w:t>fiber</w:t>
      </w:r>
      <w:proofErr w:type="spellEnd"/>
      <w:r w:rsidR="000D7C23" w:rsidRPr="000D7C23">
        <w:rPr>
          <w:rFonts w:eastAsia="Times New Roman"/>
          <w:kern w:val="0"/>
          <w:lang w:eastAsia="en-IN"/>
          <w14:ligatures w14:val="none"/>
        </w:rPr>
        <w:t>, and is also incredibly rich in minerals, with calcium being especially prominent</w:t>
      </w:r>
      <w:r w:rsidR="009C6020">
        <w:rPr>
          <w:rFonts w:eastAsia="Times New Roman"/>
          <w:kern w:val="0"/>
          <w:lang w:eastAsia="en-IN"/>
          <w14:ligatures w14:val="none"/>
        </w:rPr>
        <w:t xml:space="preserve"> </w:t>
      </w:r>
      <w:r w:rsidR="009C6020" w:rsidRPr="009C6020">
        <w:t xml:space="preserve">(Devi </w:t>
      </w:r>
      <w:r w:rsidR="006A15E9" w:rsidRPr="006A15E9">
        <w:rPr>
          <w:i/>
          <w:iCs/>
        </w:rPr>
        <w:t>et al</w:t>
      </w:r>
      <w:r w:rsidR="009C6020" w:rsidRPr="009C6020">
        <w:t>., 2014).</w:t>
      </w:r>
    </w:p>
    <w:p w14:paraId="72D555C3" w14:textId="77777777" w:rsidR="007577BC" w:rsidRDefault="00C00F42" w:rsidP="007577BC">
      <w:pPr>
        <w:jc w:val="both"/>
        <w:rPr>
          <w:rFonts w:ascii="Times New Roman" w:hAnsi="Times New Roman" w:cs="Times New Roman"/>
          <w:b/>
          <w:bCs/>
          <w:sz w:val="24"/>
          <w:szCs w:val="24"/>
        </w:rPr>
      </w:pPr>
      <w:r w:rsidRPr="00C00F42">
        <w:rPr>
          <w:rFonts w:ascii="Times New Roman" w:hAnsi="Times New Roman" w:cs="Times New Roman"/>
          <w:b/>
          <w:bCs/>
          <w:sz w:val="24"/>
          <w:szCs w:val="24"/>
        </w:rPr>
        <w:t>Conclusion</w:t>
      </w:r>
    </w:p>
    <w:p w14:paraId="7D48000A" w14:textId="77777777" w:rsidR="008427B6" w:rsidRPr="008427B6" w:rsidRDefault="00FB4593" w:rsidP="008427B6">
      <w:pPr>
        <w:jc w:val="both"/>
        <w:rPr>
          <w:rFonts w:ascii="Times New Roman" w:hAnsi="Times New Roman" w:cs="Times New Roman"/>
          <w:sz w:val="24"/>
          <w:szCs w:val="24"/>
        </w:rPr>
      </w:pPr>
      <w:proofErr w:type="spellStart"/>
      <w:r w:rsidRPr="008427B6">
        <w:rPr>
          <w:rFonts w:ascii="Times New Roman" w:hAnsi="Times New Roman" w:cs="Times New Roman"/>
          <w:sz w:val="24"/>
          <w:szCs w:val="24"/>
        </w:rPr>
        <w:t>Fingrer</w:t>
      </w:r>
      <w:proofErr w:type="spellEnd"/>
      <w:r w:rsidRPr="008427B6">
        <w:rPr>
          <w:rFonts w:ascii="Times New Roman" w:hAnsi="Times New Roman" w:cs="Times New Roman"/>
          <w:sz w:val="24"/>
          <w:szCs w:val="24"/>
        </w:rPr>
        <w:t xml:space="preserve"> millet holds a</w:t>
      </w:r>
      <w:r w:rsidR="000D7C23">
        <w:rPr>
          <w:rFonts w:ascii="Times New Roman" w:hAnsi="Times New Roman" w:cs="Times New Roman"/>
          <w:sz w:val="24"/>
          <w:szCs w:val="24"/>
        </w:rPr>
        <w:t>n</w:t>
      </w:r>
      <w:r w:rsidRPr="008427B6">
        <w:rPr>
          <w:rFonts w:ascii="Times New Roman" w:hAnsi="Times New Roman" w:cs="Times New Roman"/>
          <w:sz w:val="24"/>
          <w:szCs w:val="24"/>
        </w:rPr>
        <w:t xml:space="preserve"> </w:t>
      </w:r>
      <w:r w:rsidR="000D7C23">
        <w:rPr>
          <w:rFonts w:ascii="Times New Roman" w:hAnsi="Times New Roman" w:cs="Times New Roman"/>
          <w:sz w:val="24"/>
          <w:szCs w:val="24"/>
        </w:rPr>
        <w:t>important</w:t>
      </w:r>
      <w:r w:rsidRPr="008427B6">
        <w:rPr>
          <w:rFonts w:ascii="Times New Roman" w:hAnsi="Times New Roman" w:cs="Times New Roman"/>
          <w:sz w:val="24"/>
          <w:szCs w:val="24"/>
        </w:rPr>
        <w:t xml:space="preserve"> place in agriculture because of its rich nutritional profile and </w:t>
      </w:r>
      <w:r w:rsidR="00436F67" w:rsidRPr="00436F67">
        <w:rPr>
          <w:rFonts w:ascii="Times New Roman" w:hAnsi="Times New Roman" w:cs="Times New Roman"/>
          <w:sz w:val="24"/>
          <w:szCs w:val="24"/>
        </w:rPr>
        <w:t xml:space="preserve">strong capacity to flourish </w:t>
      </w:r>
      <w:r w:rsidRPr="008427B6">
        <w:rPr>
          <w:rFonts w:ascii="Times New Roman" w:hAnsi="Times New Roman" w:cs="Times New Roman"/>
          <w:sz w:val="24"/>
          <w:szCs w:val="24"/>
        </w:rPr>
        <w:t xml:space="preserve">under </w:t>
      </w:r>
      <w:r w:rsidR="00436F67">
        <w:rPr>
          <w:rFonts w:ascii="Times New Roman" w:hAnsi="Times New Roman" w:cs="Times New Roman"/>
          <w:sz w:val="24"/>
          <w:szCs w:val="24"/>
        </w:rPr>
        <w:t>different</w:t>
      </w:r>
      <w:r w:rsidRPr="008427B6">
        <w:rPr>
          <w:rFonts w:ascii="Times New Roman" w:hAnsi="Times New Roman" w:cs="Times New Roman"/>
          <w:sz w:val="24"/>
          <w:szCs w:val="24"/>
        </w:rPr>
        <w:t xml:space="preserve"> environmental conditions. This crop adapts different</w:t>
      </w:r>
      <w:r w:rsidR="000D7C23">
        <w:rPr>
          <w:rFonts w:ascii="Times New Roman" w:hAnsi="Times New Roman" w:cs="Times New Roman"/>
          <w:sz w:val="24"/>
          <w:szCs w:val="24"/>
        </w:rPr>
        <w:t xml:space="preserve"> types of</w:t>
      </w:r>
      <w:r w:rsidRPr="008427B6">
        <w:rPr>
          <w:rFonts w:ascii="Times New Roman" w:hAnsi="Times New Roman" w:cs="Times New Roman"/>
          <w:sz w:val="24"/>
          <w:szCs w:val="24"/>
        </w:rPr>
        <w:t xml:space="preserve"> </w:t>
      </w:r>
      <w:proofErr w:type="spellStart"/>
      <w:r w:rsidRPr="008427B6">
        <w:rPr>
          <w:rFonts w:ascii="Times New Roman" w:hAnsi="Times New Roman" w:cs="Times New Roman"/>
          <w:sz w:val="24"/>
          <w:szCs w:val="24"/>
        </w:rPr>
        <w:t>agro</w:t>
      </w:r>
      <w:proofErr w:type="spellEnd"/>
      <w:r w:rsidRPr="008427B6">
        <w:rPr>
          <w:rFonts w:ascii="Times New Roman" w:hAnsi="Times New Roman" w:cs="Times New Roman"/>
          <w:sz w:val="24"/>
          <w:szCs w:val="24"/>
        </w:rPr>
        <w:t>-ecological zones, including high altitudes and both arid and rainfed areas, outperforming other tropical cereals in this regard.</w:t>
      </w:r>
      <w:r w:rsidR="008427B6" w:rsidRPr="008427B6">
        <w:rPr>
          <w:rFonts w:ascii="Times New Roman" w:eastAsia="Times New Roman" w:hAnsi="Times New Roman" w:cs="Times New Roman"/>
          <w:kern w:val="0"/>
          <w:sz w:val="24"/>
          <w:szCs w:val="24"/>
          <w:lang w:eastAsia="en-IN"/>
          <w14:ligatures w14:val="none"/>
        </w:rPr>
        <w:t xml:space="preserve"> </w:t>
      </w:r>
      <w:r w:rsidR="008427B6" w:rsidRPr="008427B6">
        <w:rPr>
          <w:rFonts w:ascii="Times New Roman" w:hAnsi="Times New Roman" w:cs="Times New Roman"/>
          <w:sz w:val="24"/>
          <w:szCs w:val="24"/>
        </w:rPr>
        <w:t xml:space="preserve">Nutritionally, </w:t>
      </w:r>
      <w:proofErr w:type="spellStart"/>
      <w:r w:rsidR="00436F67">
        <w:rPr>
          <w:rFonts w:ascii="Times New Roman" w:hAnsi="Times New Roman" w:cs="Times New Roman"/>
          <w:sz w:val="24"/>
          <w:szCs w:val="24"/>
        </w:rPr>
        <w:t>Ragi</w:t>
      </w:r>
      <w:proofErr w:type="spellEnd"/>
      <w:r w:rsidR="008427B6" w:rsidRPr="008427B6">
        <w:rPr>
          <w:rFonts w:ascii="Times New Roman" w:hAnsi="Times New Roman" w:cs="Times New Roman"/>
          <w:sz w:val="24"/>
          <w:szCs w:val="24"/>
        </w:rPr>
        <w:t xml:space="preserve"> is a </w:t>
      </w:r>
      <w:r w:rsidR="00436F67">
        <w:rPr>
          <w:rFonts w:ascii="Times New Roman" w:hAnsi="Times New Roman" w:cs="Times New Roman"/>
          <w:sz w:val="24"/>
          <w:szCs w:val="24"/>
        </w:rPr>
        <w:t>vital</w:t>
      </w:r>
      <w:r w:rsidR="008427B6" w:rsidRPr="008427B6">
        <w:rPr>
          <w:rFonts w:ascii="Times New Roman" w:hAnsi="Times New Roman" w:cs="Times New Roman"/>
          <w:sz w:val="24"/>
          <w:szCs w:val="24"/>
        </w:rPr>
        <w:t xml:space="preserve"> source of</w:t>
      </w:r>
      <w:r w:rsidR="00436F67">
        <w:rPr>
          <w:rFonts w:ascii="Times New Roman" w:hAnsi="Times New Roman" w:cs="Times New Roman"/>
          <w:sz w:val="24"/>
          <w:szCs w:val="24"/>
        </w:rPr>
        <w:t xml:space="preserve"> minerals, dietary </w:t>
      </w:r>
      <w:proofErr w:type="spellStart"/>
      <w:r w:rsidR="00436F67">
        <w:rPr>
          <w:rFonts w:ascii="Times New Roman" w:hAnsi="Times New Roman" w:cs="Times New Roman"/>
          <w:sz w:val="24"/>
          <w:szCs w:val="24"/>
        </w:rPr>
        <w:t>fiber</w:t>
      </w:r>
      <w:proofErr w:type="spellEnd"/>
      <w:r w:rsidR="00436F67">
        <w:rPr>
          <w:rFonts w:ascii="Times New Roman" w:hAnsi="Times New Roman" w:cs="Times New Roman"/>
          <w:sz w:val="24"/>
          <w:szCs w:val="24"/>
        </w:rPr>
        <w:t>,</w:t>
      </w:r>
      <w:r w:rsidR="008427B6" w:rsidRPr="008427B6">
        <w:rPr>
          <w:rFonts w:ascii="Times New Roman" w:hAnsi="Times New Roman" w:cs="Times New Roman"/>
          <w:sz w:val="24"/>
          <w:szCs w:val="24"/>
        </w:rPr>
        <w:t xml:space="preserve"> protein and bioactive phytochemicals such as polyphenols, with the seed coat being particularly high in calcium. These nutritional attributes make it </w:t>
      </w:r>
      <w:r w:rsidR="00436F67">
        <w:rPr>
          <w:rFonts w:ascii="Times New Roman" w:hAnsi="Times New Roman" w:cs="Times New Roman"/>
          <w:sz w:val="24"/>
          <w:szCs w:val="24"/>
        </w:rPr>
        <w:t>perfect</w:t>
      </w:r>
      <w:r w:rsidR="008427B6" w:rsidRPr="008427B6">
        <w:rPr>
          <w:rFonts w:ascii="Times New Roman" w:hAnsi="Times New Roman" w:cs="Times New Roman"/>
          <w:sz w:val="24"/>
          <w:szCs w:val="24"/>
        </w:rPr>
        <w:t xml:space="preserve"> dietary supplement for </w:t>
      </w:r>
      <w:r w:rsidR="00436F67" w:rsidRPr="00436F67">
        <w:rPr>
          <w:rFonts w:ascii="Times New Roman" w:hAnsi="Times New Roman" w:cs="Times New Roman"/>
          <w:sz w:val="24"/>
          <w:szCs w:val="24"/>
        </w:rPr>
        <w:t xml:space="preserve">pregnant and breastfeeding mothers, </w:t>
      </w:r>
      <w:proofErr w:type="spellStart"/>
      <w:r w:rsidR="00436F67" w:rsidRPr="00436F67">
        <w:rPr>
          <w:rFonts w:ascii="Times New Roman" w:hAnsi="Times New Roman" w:cs="Times New Roman"/>
          <w:sz w:val="24"/>
          <w:szCs w:val="24"/>
        </w:rPr>
        <w:t>newborns</w:t>
      </w:r>
      <w:proofErr w:type="spellEnd"/>
      <w:r w:rsidR="00436F67" w:rsidRPr="00436F67">
        <w:rPr>
          <w:rFonts w:ascii="Times New Roman" w:hAnsi="Times New Roman" w:cs="Times New Roman"/>
          <w:sz w:val="24"/>
          <w:szCs w:val="24"/>
        </w:rPr>
        <w:t>, and those recovering from illness.</w:t>
      </w:r>
      <w:r w:rsidR="00287F35">
        <w:rPr>
          <w:rFonts w:ascii="Times New Roman" w:hAnsi="Times New Roman" w:cs="Times New Roman"/>
          <w:sz w:val="24"/>
          <w:szCs w:val="24"/>
        </w:rPr>
        <w:t xml:space="preserve"> </w:t>
      </w:r>
      <w:proofErr w:type="spellStart"/>
      <w:r w:rsidR="000D7C23" w:rsidRPr="000D7C23">
        <w:rPr>
          <w:rFonts w:ascii="Times New Roman" w:hAnsi="Times New Roman" w:cs="Times New Roman"/>
          <w:sz w:val="24"/>
          <w:szCs w:val="24"/>
        </w:rPr>
        <w:t>Ragi</w:t>
      </w:r>
      <w:proofErr w:type="spellEnd"/>
      <w:r w:rsidR="000D7C23" w:rsidRPr="000D7C23">
        <w:rPr>
          <w:rFonts w:ascii="Times New Roman" w:hAnsi="Times New Roman" w:cs="Times New Roman"/>
          <w:sz w:val="24"/>
          <w:szCs w:val="24"/>
        </w:rPr>
        <w:t xml:space="preserve"> has been shown in studies to have </w:t>
      </w:r>
      <w:proofErr w:type="spellStart"/>
      <w:r w:rsidR="000D7C23" w:rsidRPr="000D7C23">
        <w:rPr>
          <w:rFonts w:ascii="Times New Roman" w:hAnsi="Times New Roman" w:cs="Times New Roman"/>
          <w:sz w:val="24"/>
          <w:szCs w:val="24"/>
        </w:rPr>
        <w:t>hypoglycemic</w:t>
      </w:r>
      <w:proofErr w:type="spellEnd"/>
      <w:r w:rsidR="000D7C23" w:rsidRPr="000D7C23">
        <w:rPr>
          <w:rFonts w:ascii="Times New Roman" w:hAnsi="Times New Roman" w:cs="Times New Roman"/>
          <w:sz w:val="24"/>
          <w:szCs w:val="24"/>
        </w:rPr>
        <w:t xml:space="preserve">, </w:t>
      </w:r>
      <w:proofErr w:type="spellStart"/>
      <w:r w:rsidR="000D7C23" w:rsidRPr="000D7C23">
        <w:rPr>
          <w:rFonts w:ascii="Times New Roman" w:hAnsi="Times New Roman" w:cs="Times New Roman"/>
          <w:sz w:val="24"/>
          <w:szCs w:val="24"/>
        </w:rPr>
        <w:t>hypocholesterolemic</w:t>
      </w:r>
      <w:proofErr w:type="spellEnd"/>
      <w:r w:rsidR="000D7C23" w:rsidRPr="000D7C23">
        <w:rPr>
          <w:rFonts w:ascii="Times New Roman" w:hAnsi="Times New Roman" w:cs="Times New Roman"/>
          <w:sz w:val="24"/>
          <w:szCs w:val="24"/>
        </w:rPr>
        <w:t xml:space="preserve">, nephroprotective, and </w:t>
      </w:r>
      <w:proofErr w:type="spellStart"/>
      <w:r w:rsidR="000D7C23" w:rsidRPr="000D7C23">
        <w:rPr>
          <w:rFonts w:ascii="Times New Roman" w:hAnsi="Times New Roman" w:cs="Times New Roman"/>
          <w:sz w:val="24"/>
          <w:szCs w:val="24"/>
        </w:rPr>
        <w:t>anticataractogenic</w:t>
      </w:r>
      <w:proofErr w:type="spellEnd"/>
      <w:r w:rsidR="000D7C23" w:rsidRPr="000D7C23">
        <w:rPr>
          <w:rFonts w:ascii="Times New Roman" w:hAnsi="Times New Roman" w:cs="Times New Roman"/>
          <w:sz w:val="24"/>
          <w:szCs w:val="24"/>
        </w:rPr>
        <w:t xml:space="preserve"> effects, underscoring its </w:t>
      </w:r>
      <w:r w:rsidR="00436F67">
        <w:rPr>
          <w:rFonts w:ascii="Times New Roman" w:hAnsi="Times New Roman" w:cs="Times New Roman"/>
          <w:sz w:val="24"/>
          <w:szCs w:val="24"/>
        </w:rPr>
        <w:t>value</w:t>
      </w:r>
      <w:r w:rsidR="000D7C23" w:rsidRPr="000D7C23">
        <w:rPr>
          <w:rFonts w:ascii="Times New Roman" w:hAnsi="Times New Roman" w:cs="Times New Roman"/>
          <w:sz w:val="24"/>
          <w:szCs w:val="24"/>
        </w:rPr>
        <w:t xml:space="preserve"> as a functional food, particularly in diabetic diets. </w:t>
      </w:r>
      <w:r w:rsidR="008427B6" w:rsidRPr="000D7C23">
        <w:rPr>
          <w:rFonts w:ascii="Times New Roman" w:hAnsi="Times New Roman" w:cs="Times New Roman"/>
          <w:sz w:val="24"/>
          <w:szCs w:val="24"/>
        </w:rPr>
        <w:t xml:space="preserve">Overall, </w:t>
      </w:r>
      <w:proofErr w:type="spellStart"/>
      <w:r w:rsidR="00287F35">
        <w:rPr>
          <w:rFonts w:ascii="Times New Roman" w:hAnsi="Times New Roman" w:cs="Times New Roman"/>
          <w:sz w:val="24"/>
          <w:szCs w:val="24"/>
        </w:rPr>
        <w:t>Ragi</w:t>
      </w:r>
      <w:proofErr w:type="spellEnd"/>
      <w:r w:rsidR="00287F35">
        <w:rPr>
          <w:rFonts w:ascii="Times New Roman" w:hAnsi="Times New Roman" w:cs="Times New Roman"/>
          <w:sz w:val="24"/>
          <w:szCs w:val="24"/>
        </w:rPr>
        <w:t xml:space="preserve"> d</w:t>
      </w:r>
      <w:r w:rsidR="00287F35" w:rsidRPr="00287F35">
        <w:rPr>
          <w:rFonts w:ascii="Times New Roman" w:hAnsi="Times New Roman" w:cs="Times New Roman"/>
          <w:sz w:val="24"/>
          <w:szCs w:val="24"/>
        </w:rPr>
        <w:t>istinguishes itself</w:t>
      </w:r>
      <w:r w:rsidR="008427B6" w:rsidRPr="000D7C23">
        <w:rPr>
          <w:rFonts w:ascii="Times New Roman" w:hAnsi="Times New Roman" w:cs="Times New Roman"/>
          <w:sz w:val="24"/>
          <w:szCs w:val="24"/>
        </w:rPr>
        <w:t xml:space="preserve"> not only as a resilient and adaptable staple crop for resource-poor regions </w:t>
      </w:r>
      <w:r w:rsidR="00287F35">
        <w:rPr>
          <w:rFonts w:ascii="Times New Roman" w:hAnsi="Times New Roman" w:cs="Times New Roman"/>
          <w:sz w:val="24"/>
          <w:szCs w:val="24"/>
        </w:rPr>
        <w:t>w</w:t>
      </w:r>
      <w:r w:rsidR="00287F35" w:rsidRPr="00287F35">
        <w:rPr>
          <w:rFonts w:ascii="Times New Roman" w:hAnsi="Times New Roman" w:cs="Times New Roman"/>
          <w:sz w:val="24"/>
          <w:szCs w:val="24"/>
        </w:rPr>
        <w:t xml:space="preserve">hile also serving as a highly nutritious food with </w:t>
      </w:r>
      <w:r w:rsidR="00287F35">
        <w:rPr>
          <w:rFonts w:ascii="Times New Roman" w:hAnsi="Times New Roman" w:cs="Times New Roman"/>
          <w:sz w:val="24"/>
          <w:szCs w:val="24"/>
        </w:rPr>
        <w:t>significant</w:t>
      </w:r>
      <w:r w:rsidR="00287F35" w:rsidRPr="00287F35">
        <w:rPr>
          <w:rFonts w:ascii="Times New Roman" w:hAnsi="Times New Roman" w:cs="Times New Roman"/>
          <w:sz w:val="24"/>
          <w:szCs w:val="24"/>
        </w:rPr>
        <w:t xml:space="preserve"> health advantages </w:t>
      </w:r>
      <w:r w:rsidR="008427B6" w:rsidRPr="000D7C23">
        <w:rPr>
          <w:rFonts w:ascii="Times New Roman" w:hAnsi="Times New Roman" w:cs="Times New Roman"/>
          <w:sz w:val="24"/>
          <w:szCs w:val="24"/>
        </w:rPr>
        <w:t>-promoting properties, underscoring its critical role in both agricultural sustainability and human nutrition.</w:t>
      </w:r>
    </w:p>
    <w:p w14:paraId="0C3F4468" w14:textId="77777777" w:rsidR="00CD18A0" w:rsidRPr="00CA3906" w:rsidRDefault="00CD18A0" w:rsidP="00CD18A0">
      <w:pPr>
        <w:rPr>
          <w:b/>
          <w:highlight w:val="yellow"/>
        </w:rPr>
      </w:pPr>
      <w:r w:rsidRPr="00CA3906">
        <w:rPr>
          <w:b/>
          <w:highlight w:val="yellow"/>
        </w:rPr>
        <w:t>Disclaimer (Artificial intelligence)</w:t>
      </w:r>
    </w:p>
    <w:p w14:paraId="72300413" w14:textId="77777777" w:rsidR="00CD18A0" w:rsidRPr="00740879" w:rsidRDefault="00CD18A0" w:rsidP="00CD18A0">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E36768B" w14:textId="77777777" w:rsidR="00FB4593" w:rsidRPr="00FB4593" w:rsidRDefault="00FB4593" w:rsidP="007577BC">
      <w:pPr>
        <w:jc w:val="both"/>
        <w:rPr>
          <w:rFonts w:ascii="Times New Roman" w:hAnsi="Times New Roman" w:cs="Times New Roman"/>
          <w:b/>
          <w:bCs/>
          <w:sz w:val="24"/>
          <w:szCs w:val="24"/>
        </w:rPr>
      </w:pPr>
    </w:p>
    <w:p w14:paraId="1A6E9687" w14:textId="77777777" w:rsidR="007577BC" w:rsidRPr="00B94964" w:rsidRDefault="007577BC" w:rsidP="007577BC">
      <w:pPr>
        <w:jc w:val="both"/>
        <w:rPr>
          <w:rFonts w:ascii="Times New Roman" w:hAnsi="Times New Roman" w:cs="Times New Roman"/>
          <w:b/>
          <w:bCs/>
          <w:sz w:val="24"/>
          <w:szCs w:val="24"/>
        </w:rPr>
      </w:pPr>
      <w:r w:rsidRPr="00B94964">
        <w:rPr>
          <w:rFonts w:ascii="Times New Roman" w:hAnsi="Times New Roman" w:cs="Times New Roman"/>
          <w:b/>
          <w:bCs/>
          <w:sz w:val="24"/>
          <w:szCs w:val="24"/>
        </w:rPr>
        <w:t>References-</w:t>
      </w:r>
    </w:p>
    <w:p w14:paraId="1F917F54" w14:textId="77777777" w:rsidR="00F06EF6" w:rsidRPr="00B55472" w:rsidRDefault="00F06EF6"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Ashik Somarajan K, Sonia Morya. A review on finger millet properties, processing, health benefits, and applications. Pharma Innovation 2022;11(7):3388-3395. DOI: </w:t>
      </w:r>
      <w:hyperlink r:id="rId15" w:tgtFrame="_blank" w:history="1">
        <w:r w:rsidRPr="00B55472">
          <w:rPr>
            <w:rStyle w:val="Hyperlink"/>
            <w:rFonts w:ascii="Times New Roman" w:hAnsi="Times New Roman" w:cs="Times New Roman"/>
            <w:noProof/>
            <w:sz w:val="24"/>
            <w:szCs w:val="24"/>
          </w:rPr>
          <w:t>10.22271/tpi.2022.v11.i7aq.14538</w:t>
        </w:r>
      </w:hyperlink>
    </w:p>
    <w:p w14:paraId="2BCE7B87" w14:textId="77777777" w:rsidR="00F06EF6" w:rsidRPr="00B55472" w:rsidRDefault="00394777"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Bisht, B.S. and Singh, D.P. (2009). Agriculture and Uttarakhand hills. Directorate of Experiment Station, G.B.Pant Univer-sity of Agriculture &amp; Technology, Pantnagar, pp.11-17.</w:t>
      </w:r>
    </w:p>
    <w:p w14:paraId="176D7D3C" w14:textId="5481A5FC" w:rsidR="00D93C56" w:rsidRPr="00B55472" w:rsidRDefault="009C6020"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Devi, P. B., Vijaya bharathi, R., Sathyabama, S., Malleshi, N. G., and Priyadarisini, V. B. (2014). Health benefits of finger millet (Eleusine coracana L.) polyphenols and dietary fiber: a review. J. Food Sci. Technol. 51, 1021–1040. doi:10.1007/s13197-011-0584-9</w:t>
      </w:r>
      <w:r w:rsidR="00D93C56" w:rsidRPr="00B55472">
        <w:rPr>
          <w:rFonts w:ascii="Times New Roman" w:hAnsi="Times New Roman" w:cs="Times New Roman"/>
          <w:noProof/>
          <w:sz w:val="24"/>
          <w:szCs w:val="24"/>
        </w:rPr>
        <w:t>.</w:t>
      </w:r>
    </w:p>
    <w:p w14:paraId="7A3DE517" w14:textId="5D8E5104" w:rsidR="00394777" w:rsidRPr="00B55472" w:rsidRDefault="00394777"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 xml:space="preserve">Goswami, A. P., Prasad, B., &amp; Joshi, V. C. (2015). Characterization of finger millet [Eleusine coracana (L.) Gaertn.] germplasm for morphological parameters under field conditions. </w:t>
      </w:r>
      <w:r w:rsidRPr="00B55472">
        <w:rPr>
          <w:rFonts w:ascii="Times New Roman" w:hAnsi="Times New Roman" w:cs="Times New Roman"/>
          <w:i/>
          <w:iCs/>
          <w:noProof/>
          <w:sz w:val="24"/>
          <w:szCs w:val="24"/>
        </w:rPr>
        <w:t>Journal of Applied and Natural Science</w:t>
      </w:r>
      <w:r w:rsidRPr="00B55472">
        <w:rPr>
          <w:rFonts w:ascii="Times New Roman" w:hAnsi="Times New Roman" w:cs="Times New Roman"/>
          <w:noProof/>
          <w:sz w:val="24"/>
          <w:szCs w:val="24"/>
        </w:rPr>
        <w:t xml:space="preserve">, </w:t>
      </w:r>
      <w:r w:rsidRPr="00B55472">
        <w:rPr>
          <w:rFonts w:ascii="Times New Roman" w:hAnsi="Times New Roman" w:cs="Times New Roman"/>
          <w:i/>
          <w:iCs/>
          <w:noProof/>
          <w:sz w:val="24"/>
          <w:szCs w:val="24"/>
        </w:rPr>
        <w:t>7</w:t>
      </w:r>
      <w:r w:rsidRPr="00B55472">
        <w:rPr>
          <w:rFonts w:ascii="Times New Roman" w:hAnsi="Times New Roman" w:cs="Times New Roman"/>
          <w:noProof/>
          <w:sz w:val="24"/>
          <w:szCs w:val="24"/>
        </w:rPr>
        <w:t xml:space="preserve">(2), 836–838. </w:t>
      </w:r>
      <w:hyperlink r:id="rId16" w:history="1">
        <w:r w:rsidR="00D93C56" w:rsidRPr="00B55472">
          <w:rPr>
            <w:rStyle w:val="Hyperlink"/>
            <w:rFonts w:ascii="Times New Roman" w:hAnsi="Times New Roman" w:cs="Times New Roman"/>
            <w:noProof/>
            <w:sz w:val="24"/>
            <w:szCs w:val="24"/>
          </w:rPr>
          <w:t>https://doi.org/10.31018/jans.v7i2.692</w:t>
        </w:r>
      </w:hyperlink>
      <w:r w:rsidR="00D93C56" w:rsidRPr="00B55472">
        <w:rPr>
          <w:rFonts w:ascii="Times New Roman" w:hAnsi="Times New Roman" w:cs="Times New Roman"/>
          <w:noProof/>
          <w:sz w:val="24"/>
          <w:szCs w:val="24"/>
        </w:rPr>
        <w:t>.</w:t>
      </w:r>
    </w:p>
    <w:p w14:paraId="338A93E6" w14:textId="77777777" w:rsidR="00394777" w:rsidRPr="00B55472" w:rsidRDefault="00394777"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sz w:val="24"/>
          <w:szCs w:val="24"/>
        </w:rPr>
      </w:pPr>
      <w:r w:rsidRPr="00B55472">
        <w:rPr>
          <w:rFonts w:ascii="Times New Roman" w:hAnsi="Times New Roman" w:cs="Times New Roman"/>
          <w:sz w:val="24"/>
          <w:szCs w:val="24"/>
        </w:rPr>
        <w:t xml:space="preserve">Gowda, N.A.N.; </w:t>
      </w:r>
      <w:proofErr w:type="spellStart"/>
      <w:r w:rsidRPr="00B55472">
        <w:rPr>
          <w:rFonts w:ascii="Times New Roman" w:hAnsi="Times New Roman" w:cs="Times New Roman"/>
          <w:sz w:val="24"/>
          <w:szCs w:val="24"/>
        </w:rPr>
        <w:t>Siliveru</w:t>
      </w:r>
      <w:proofErr w:type="spellEnd"/>
      <w:r w:rsidRPr="00B55472">
        <w:rPr>
          <w:rFonts w:ascii="Times New Roman" w:hAnsi="Times New Roman" w:cs="Times New Roman"/>
          <w:sz w:val="24"/>
          <w:szCs w:val="24"/>
        </w:rPr>
        <w:t xml:space="preserve">, K.; Prasad, P.V.V.; Bhatt, Y.; </w:t>
      </w:r>
      <w:proofErr w:type="spellStart"/>
      <w:r w:rsidRPr="00B55472">
        <w:rPr>
          <w:rFonts w:ascii="Times New Roman" w:hAnsi="Times New Roman" w:cs="Times New Roman"/>
          <w:sz w:val="24"/>
          <w:szCs w:val="24"/>
        </w:rPr>
        <w:t>Netravati</w:t>
      </w:r>
      <w:proofErr w:type="spellEnd"/>
      <w:r w:rsidRPr="00B55472">
        <w:rPr>
          <w:rFonts w:ascii="Times New Roman" w:hAnsi="Times New Roman" w:cs="Times New Roman"/>
          <w:sz w:val="24"/>
          <w:szCs w:val="24"/>
        </w:rPr>
        <w:t xml:space="preserve">, B.P.; </w:t>
      </w:r>
      <w:proofErr w:type="spellStart"/>
      <w:r w:rsidRPr="00B55472">
        <w:rPr>
          <w:rFonts w:ascii="Times New Roman" w:hAnsi="Times New Roman" w:cs="Times New Roman"/>
          <w:sz w:val="24"/>
          <w:szCs w:val="24"/>
        </w:rPr>
        <w:t>Gurikar</w:t>
      </w:r>
      <w:proofErr w:type="spellEnd"/>
      <w:r w:rsidRPr="00B55472">
        <w:rPr>
          <w:rFonts w:ascii="Times New Roman" w:hAnsi="Times New Roman" w:cs="Times New Roman"/>
          <w:sz w:val="24"/>
          <w:szCs w:val="24"/>
        </w:rPr>
        <w:t>, C. Modern Processing of Indian Millets: A Perspective on Changes in Nutritional Properties. Foods 2022, 11, 499. https://doi.org/ 10.3390/foods11040499.</w:t>
      </w:r>
    </w:p>
    <w:p w14:paraId="22D507F0" w14:textId="0860405D" w:rsidR="00D93C56" w:rsidRPr="00B55472" w:rsidRDefault="00EC17DD"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sz w:val="24"/>
          <w:szCs w:val="24"/>
        </w:rPr>
      </w:pPr>
      <w:hyperlink r:id="rId17" w:tooltip="Posts by Dr. Emily Greenfield" w:history="1">
        <w:r w:rsidR="00D93C56" w:rsidRPr="00B55472">
          <w:rPr>
            <w:rStyle w:val="Hyperlink"/>
            <w:rFonts w:ascii="Times New Roman" w:hAnsi="Times New Roman" w:cs="Times New Roman"/>
            <w:color w:val="auto"/>
            <w:sz w:val="24"/>
            <w:szCs w:val="24"/>
            <w:u w:val="none"/>
          </w:rPr>
          <w:t>Greenfield</w:t>
        </w:r>
      </w:hyperlink>
      <w:r w:rsidR="00D93C56" w:rsidRPr="00B55472">
        <w:rPr>
          <w:rFonts w:ascii="Times New Roman" w:hAnsi="Times New Roman" w:cs="Times New Roman"/>
          <w:sz w:val="24"/>
          <w:szCs w:val="24"/>
        </w:rPr>
        <w:t> Emily. (2023).</w:t>
      </w:r>
      <w:r w:rsidR="00D93C56" w:rsidRPr="00B55472">
        <w:rPr>
          <w:rFonts w:ascii="Open Sans" w:eastAsia="Times New Roman" w:hAnsi="Open Sans" w:cs="Open Sans"/>
          <w:color w:val="000000"/>
          <w:spacing w:val="8"/>
          <w:kern w:val="36"/>
          <w:sz w:val="45"/>
          <w:szCs w:val="45"/>
          <w:lang w:eastAsia="en-IN"/>
          <w14:ligatures w14:val="none"/>
        </w:rPr>
        <w:t xml:space="preserve"> </w:t>
      </w:r>
      <w:r w:rsidR="00D93C56" w:rsidRPr="00B55472">
        <w:rPr>
          <w:rFonts w:ascii="Times New Roman" w:hAnsi="Times New Roman" w:cs="Times New Roman"/>
          <w:sz w:val="24"/>
          <w:szCs w:val="24"/>
        </w:rPr>
        <w:t xml:space="preserve">Ecological Equilibrium: Restoring Harmony. </w:t>
      </w:r>
      <w:r w:rsidR="00D93C56" w:rsidRPr="00B55472">
        <w:rPr>
          <w:rFonts w:ascii="Times New Roman" w:hAnsi="Times New Roman" w:cs="Times New Roman"/>
          <w:i/>
          <w:iCs/>
          <w:sz w:val="24"/>
          <w:szCs w:val="24"/>
        </w:rPr>
        <w:t>SIGMAEARTH.</w:t>
      </w:r>
      <w:r w:rsidR="00D93C56" w:rsidRPr="00D93C56">
        <w:t xml:space="preserve"> </w:t>
      </w:r>
      <w:hyperlink r:id="rId18" w:anchor="google_vignette" w:history="1">
        <w:r w:rsidR="00D93C56" w:rsidRPr="00B55472">
          <w:rPr>
            <w:rStyle w:val="Hyperlink"/>
            <w:rFonts w:ascii="Times New Roman" w:hAnsi="Times New Roman" w:cs="Times New Roman"/>
            <w:sz w:val="24"/>
            <w:szCs w:val="24"/>
          </w:rPr>
          <w:t>https://sigmaearth.com/ecological-equilibrium-restoring-harmony/#google_vignette</w:t>
        </w:r>
      </w:hyperlink>
      <w:r w:rsidR="00D93C56" w:rsidRPr="00B55472">
        <w:rPr>
          <w:rFonts w:ascii="Times New Roman" w:hAnsi="Times New Roman" w:cs="Times New Roman"/>
          <w:sz w:val="24"/>
          <w:szCs w:val="24"/>
        </w:rPr>
        <w:t>.</w:t>
      </w:r>
    </w:p>
    <w:p w14:paraId="6658B1CC" w14:textId="77777777" w:rsidR="00394777" w:rsidRPr="00B55472" w:rsidRDefault="00394777"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 xml:space="preserve">Hilu, K. W., J. M. J. de Wet, and J. R. Harlan. “Archaeobotanical Studies of Eleusine Coracana Ssp. Coracana (Finger Millet).” </w:t>
      </w:r>
      <w:r w:rsidRPr="00B55472">
        <w:rPr>
          <w:rFonts w:ascii="Times New Roman" w:hAnsi="Times New Roman" w:cs="Times New Roman"/>
          <w:i/>
          <w:iCs/>
          <w:noProof/>
          <w:sz w:val="24"/>
          <w:szCs w:val="24"/>
        </w:rPr>
        <w:t>American Journal of Botany</w:t>
      </w:r>
      <w:r w:rsidRPr="00B55472">
        <w:rPr>
          <w:rFonts w:ascii="Times New Roman" w:hAnsi="Times New Roman" w:cs="Times New Roman"/>
          <w:noProof/>
          <w:sz w:val="24"/>
          <w:szCs w:val="24"/>
        </w:rPr>
        <w:t xml:space="preserve"> 66, no. 3 (1979): 330–333. </w:t>
      </w:r>
      <w:hyperlink r:id="rId19" w:history="1">
        <w:r w:rsidRPr="00B55472">
          <w:rPr>
            <w:rStyle w:val="Hyperlink"/>
            <w:rFonts w:ascii="Times New Roman" w:hAnsi="Times New Roman" w:cs="Times New Roman"/>
            <w:noProof/>
            <w:sz w:val="24"/>
            <w:szCs w:val="24"/>
          </w:rPr>
          <w:t>https://doi.org/10.2307/2442610</w:t>
        </w:r>
      </w:hyperlink>
      <w:r w:rsidRPr="00B55472">
        <w:rPr>
          <w:rFonts w:ascii="Times New Roman" w:hAnsi="Times New Roman" w:cs="Times New Roman"/>
          <w:noProof/>
          <w:sz w:val="24"/>
          <w:szCs w:val="24"/>
        </w:rPr>
        <w:t>.</w:t>
      </w:r>
    </w:p>
    <w:p w14:paraId="73A9D7BE" w14:textId="77777777" w:rsidR="008F2869" w:rsidRPr="00B55472" w:rsidRDefault="008F2869"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 xml:space="preserve">Karki, A., Chandra, A., Joshi, S., Rawat, P., &amp; Sharma, S. (2020). An overview of Finger millet (Eleusine coracana L.). </w:t>
      </w:r>
      <w:r w:rsidRPr="00B55472">
        <w:rPr>
          <w:rFonts w:ascii="Times New Roman" w:hAnsi="Times New Roman" w:cs="Times New Roman"/>
          <w:i/>
          <w:iCs/>
          <w:noProof/>
          <w:sz w:val="24"/>
          <w:szCs w:val="24"/>
        </w:rPr>
        <w:t>Journal of Pharmacognosy and Phytochemistry</w:t>
      </w:r>
      <w:r w:rsidRPr="00B55472">
        <w:rPr>
          <w:rFonts w:ascii="Times New Roman" w:hAnsi="Times New Roman" w:cs="Times New Roman"/>
          <w:noProof/>
          <w:sz w:val="24"/>
          <w:szCs w:val="24"/>
        </w:rPr>
        <w:t xml:space="preserve">, </w:t>
      </w:r>
      <w:r w:rsidRPr="00B55472">
        <w:rPr>
          <w:rFonts w:ascii="Times New Roman" w:hAnsi="Times New Roman" w:cs="Times New Roman"/>
          <w:i/>
          <w:iCs/>
          <w:noProof/>
          <w:sz w:val="24"/>
          <w:szCs w:val="24"/>
        </w:rPr>
        <w:t>9</w:t>
      </w:r>
      <w:r w:rsidRPr="00B55472">
        <w:rPr>
          <w:rFonts w:ascii="Times New Roman" w:hAnsi="Times New Roman" w:cs="Times New Roman"/>
          <w:noProof/>
          <w:sz w:val="24"/>
          <w:szCs w:val="24"/>
        </w:rPr>
        <w:t xml:space="preserve">(4), 866–869. </w:t>
      </w:r>
      <w:hyperlink r:id="rId20" w:history="1">
        <w:r w:rsidR="0073375F" w:rsidRPr="00B55472">
          <w:rPr>
            <w:rStyle w:val="Hyperlink"/>
            <w:rFonts w:ascii="Times New Roman" w:hAnsi="Times New Roman" w:cs="Times New Roman"/>
            <w:noProof/>
            <w:sz w:val="24"/>
            <w:szCs w:val="24"/>
          </w:rPr>
          <w:t>www.phytojournal.com</w:t>
        </w:r>
      </w:hyperlink>
    </w:p>
    <w:p w14:paraId="55C67ECC" w14:textId="46672FFE" w:rsidR="0073375F" w:rsidRPr="00B55472" w:rsidRDefault="0073375F"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 xml:space="preserve">Kumar, A., Chawla, H. S., Jeena, A. S., &amp; hit, R. (2019). Morphological Characterization of Finger Millet Germplasm Collected from Uttrakhand Hills for Qualitative Traits. </w:t>
      </w:r>
      <w:r w:rsidRPr="00B55472">
        <w:rPr>
          <w:rFonts w:ascii="Times New Roman" w:hAnsi="Times New Roman" w:cs="Times New Roman"/>
          <w:i/>
          <w:iCs/>
          <w:noProof/>
          <w:sz w:val="24"/>
          <w:szCs w:val="24"/>
        </w:rPr>
        <w:t>International Journal of Current Microbiology and Applied Sciences</w:t>
      </w:r>
      <w:r w:rsidRPr="00B55472">
        <w:rPr>
          <w:rFonts w:ascii="Times New Roman" w:hAnsi="Times New Roman" w:cs="Times New Roman"/>
          <w:noProof/>
          <w:sz w:val="24"/>
          <w:szCs w:val="24"/>
        </w:rPr>
        <w:t xml:space="preserve">, </w:t>
      </w:r>
      <w:r w:rsidRPr="00B55472">
        <w:rPr>
          <w:rFonts w:ascii="Times New Roman" w:hAnsi="Times New Roman" w:cs="Times New Roman"/>
          <w:i/>
          <w:iCs/>
          <w:noProof/>
          <w:sz w:val="24"/>
          <w:szCs w:val="24"/>
        </w:rPr>
        <w:t>8</w:t>
      </w:r>
      <w:r w:rsidRPr="00B55472">
        <w:rPr>
          <w:rFonts w:ascii="Times New Roman" w:hAnsi="Times New Roman" w:cs="Times New Roman"/>
          <w:noProof/>
          <w:sz w:val="24"/>
          <w:szCs w:val="24"/>
        </w:rPr>
        <w:t>(09), 2105–2109. https://doi.org/10.20546/ijcmas.2019.809.243</w:t>
      </w:r>
    </w:p>
    <w:p w14:paraId="3AFB2BCE" w14:textId="77777777" w:rsidR="0073375F" w:rsidRPr="00A27CCF" w:rsidRDefault="0073375F" w:rsidP="008F2869">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50CC538E" w14:textId="77777777" w:rsidR="00DB1EE6" w:rsidRPr="00B55472" w:rsidRDefault="00DB1EE6"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sz w:val="24"/>
          <w:szCs w:val="24"/>
        </w:rPr>
      </w:pPr>
      <w:r w:rsidRPr="00B55472">
        <w:rPr>
          <w:rFonts w:ascii="Times New Roman" w:hAnsi="Times New Roman" w:cs="Times New Roman"/>
          <w:sz w:val="24"/>
          <w:szCs w:val="24"/>
        </w:rPr>
        <w:t>Swamy</w:t>
      </w:r>
      <w:r w:rsidR="00121960" w:rsidRPr="00B55472">
        <w:rPr>
          <w:rFonts w:ascii="Times New Roman" w:hAnsi="Times New Roman" w:cs="Times New Roman"/>
          <w:sz w:val="24"/>
          <w:szCs w:val="24"/>
        </w:rPr>
        <w:t xml:space="preserve"> K.R.M.</w:t>
      </w:r>
      <w:r w:rsidRPr="00B55472">
        <w:rPr>
          <w:rFonts w:ascii="Times New Roman" w:hAnsi="Times New Roman" w:cs="Times New Roman"/>
          <w:sz w:val="24"/>
          <w:szCs w:val="24"/>
        </w:rPr>
        <w:t xml:space="preserve">, 2023. “Origin, Domestication, Taxonomy, Botanical Description, Genetics and Cytogenetics, </w:t>
      </w:r>
      <w:proofErr w:type="spellStart"/>
      <w:r w:rsidRPr="00B55472">
        <w:rPr>
          <w:rFonts w:ascii="Times New Roman" w:hAnsi="Times New Roman" w:cs="Times New Roman"/>
          <w:sz w:val="24"/>
          <w:szCs w:val="24"/>
        </w:rPr>
        <w:t>Genetc</w:t>
      </w:r>
      <w:proofErr w:type="spellEnd"/>
      <w:r w:rsidRPr="00B55472">
        <w:rPr>
          <w:rFonts w:ascii="Times New Roman" w:hAnsi="Times New Roman" w:cs="Times New Roman"/>
          <w:sz w:val="24"/>
          <w:szCs w:val="24"/>
        </w:rPr>
        <w:t xml:space="preserve"> Diversity, Breeding, of </w:t>
      </w:r>
      <w:proofErr w:type="spellStart"/>
      <w:r w:rsidRPr="00B55472">
        <w:rPr>
          <w:rFonts w:ascii="Times New Roman" w:hAnsi="Times New Roman" w:cs="Times New Roman"/>
          <w:sz w:val="24"/>
          <w:szCs w:val="24"/>
        </w:rPr>
        <w:t>Ragi</w:t>
      </w:r>
      <w:proofErr w:type="spellEnd"/>
      <w:r w:rsidRPr="00B55472">
        <w:rPr>
          <w:rFonts w:ascii="Times New Roman" w:hAnsi="Times New Roman" w:cs="Times New Roman"/>
          <w:sz w:val="24"/>
          <w:szCs w:val="24"/>
        </w:rPr>
        <w:t xml:space="preserve"> (</w:t>
      </w:r>
      <w:proofErr w:type="spellStart"/>
      <w:r w:rsidRPr="00B55472">
        <w:rPr>
          <w:rFonts w:ascii="Times New Roman" w:hAnsi="Times New Roman" w:cs="Times New Roman"/>
          <w:sz w:val="24"/>
          <w:szCs w:val="24"/>
        </w:rPr>
        <w:t>Eleusine</w:t>
      </w:r>
      <w:proofErr w:type="spellEnd"/>
      <w:r w:rsidRPr="00B55472">
        <w:rPr>
          <w:rFonts w:ascii="Times New Roman" w:hAnsi="Times New Roman" w:cs="Times New Roman"/>
          <w:sz w:val="24"/>
          <w:szCs w:val="24"/>
        </w:rPr>
        <w:t xml:space="preserve"> </w:t>
      </w:r>
      <w:proofErr w:type="spellStart"/>
      <w:r w:rsidRPr="00B55472">
        <w:rPr>
          <w:rFonts w:ascii="Times New Roman" w:hAnsi="Times New Roman" w:cs="Times New Roman"/>
          <w:sz w:val="24"/>
          <w:szCs w:val="24"/>
        </w:rPr>
        <w:t>coracana</w:t>
      </w:r>
      <w:proofErr w:type="spellEnd"/>
      <w:r w:rsidRPr="00B55472">
        <w:rPr>
          <w:rFonts w:ascii="Times New Roman" w:hAnsi="Times New Roman" w:cs="Times New Roman"/>
          <w:sz w:val="24"/>
          <w:szCs w:val="24"/>
        </w:rPr>
        <w:t xml:space="preserve"> L.)”. International Journal of Current Research, 15, (08), 25589-25610.</w:t>
      </w:r>
    </w:p>
    <w:p w14:paraId="49AE40A2" w14:textId="77777777" w:rsidR="00A03367" w:rsidRPr="00B55472" w:rsidRDefault="00A03367"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sz w:val="24"/>
          <w:szCs w:val="24"/>
        </w:rPr>
      </w:pPr>
      <w:proofErr w:type="spellStart"/>
      <w:r w:rsidRPr="00B55472">
        <w:rPr>
          <w:rFonts w:ascii="Times New Roman" w:hAnsi="Times New Roman" w:cs="Times New Roman"/>
          <w:sz w:val="24"/>
          <w:szCs w:val="24"/>
        </w:rPr>
        <w:t>Longvah</w:t>
      </w:r>
      <w:proofErr w:type="spellEnd"/>
      <w:r w:rsidRPr="00B55472">
        <w:rPr>
          <w:rFonts w:ascii="Times New Roman" w:hAnsi="Times New Roman" w:cs="Times New Roman"/>
          <w:sz w:val="24"/>
          <w:szCs w:val="24"/>
        </w:rPr>
        <w:t xml:space="preserve">, T., </w:t>
      </w:r>
      <w:proofErr w:type="spellStart"/>
      <w:r w:rsidRPr="00B55472">
        <w:rPr>
          <w:rFonts w:ascii="Times New Roman" w:hAnsi="Times New Roman" w:cs="Times New Roman"/>
          <w:sz w:val="24"/>
          <w:szCs w:val="24"/>
        </w:rPr>
        <w:t>Anathan</w:t>
      </w:r>
      <w:proofErr w:type="spellEnd"/>
      <w:r w:rsidRPr="00B55472">
        <w:rPr>
          <w:rFonts w:ascii="Times New Roman" w:hAnsi="Times New Roman" w:cs="Times New Roman"/>
          <w:sz w:val="24"/>
          <w:szCs w:val="24"/>
        </w:rPr>
        <w:t xml:space="preserve">, R., </w:t>
      </w:r>
      <w:proofErr w:type="spellStart"/>
      <w:r w:rsidRPr="00B55472">
        <w:rPr>
          <w:rFonts w:ascii="Times New Roman" w:hAnsi="Times New Roman" w:cs="Times New Roman"/>
          <w:sz w:val="24"/>
          <w:szCs w:val="24"/>
        </w:rPr>
        <w:t>Bhaskaracharya</w:t>
      </w:r>
      <w:proofErr w:type="spellEnd"/>
      <w:r w:rsidRPr="00B55472">
        <w:rPr>
          <w:rFonts w:ascii="Times New Roman" w:hAnsi="Times New Roman" w:cs="Times New Roman"/>
          <w:sz w:val="24"/>
          <w:szCs w:val="24"/>
        </w:rPr>
        <w:t>, K. and Venkaiah,</w:t>
      </w:r>
      <w:r w:rsidR="0044089C" w:rsidRPr="00B55472">
        <w:rPr>
          <w:rFonts w:ascii="Times New Roman" w:hAnsi="Times New Roman" w:cs="Times New Roman"/>
          <w:sz w:val="24"/>
          <w:szCs w:val="24"/>
        </w:rPr>
        <w:t xml:space="preserve"> </w:t>
      </w:r>
      <w:r w:rsidRPr="00B55472">
        <w:rPr>
          <w:rFonts w:ascii="Times New Roman" w:hAnsi="Times New Roman" w:cs="Times New Roman"/>
          <w:sz w:val="24"/>
          <w:szCs w:val="24"/>
        </w:rPr>
        <w:t>K</w:t>
      </w:r>
      <w:r w:rsidR="0044089C" w:rsidRPr="00B55472">
        <w:rPr>
          <w:rFonts w:ascii="Times New Roman" w:hAnsi="Times New Roman" w:cs="Times New Roman"/>
          <w:sz w:val="24"/>
          <w:szCs w:val="24"/>
        </w:rPr>
        <w:t>. (2017). Indian Food Composition Tables 2017, National Institute of Nutrition, Indian Council of Medical Research, Hyderabad, Telangana, India.</w:t>
      </w:r>
    </w:p>
    <w:p w14:paraId="3CF25CB8" w14:textId="77777777" w:rsidR="007577BC" w:rsidRDefault="007577BC" w:rsidP="00B55472">
      <w:pPr>
        <w:pStyle w:val="ListParagraph"/>
        <w:widowControl w:val="0"/>
        <w:numPr>
          <w:ilvl w:val="0"/>
          <w:numId w:val="3"/>
        </w:numPr>
        <w:autoSpaceDE w:val="0"/>
        <w:autoSpaceDN w:val="0"/>
        <w:adjustRightInd w:val="0"/>
        <w:spacing w:line="240" w:lineRule="auto"/>
        <w:jc w:val="both"/>
      </w:pPr>
      <w:r w:rsidRPr="00B55472">
        <w:rPr>
          <w:rFonts w:ascii="Times New Roman" w:hAnsi="Times New Roman" w:cs="Times New Roman"/>
          <w:noProof/>
          <w:sz w:val="24"/>
          <w:szCs w:val="24"/>
        </w:rPr>
        <w:t xml:space="preserve">Mude, L. N., Mondam, M., Gujjula, V., Jinka, S., Pinjari, O. B., Yellodu Adi Reddy, N., &amp; Patan, S. S. V. K. (2020). Morpho-physiological and biochemical changes in finger millet [Eleusine coracana (L.) Gaertn.] under drought stress. </w:t>
      </w:r>
      <w:r w:rsidRPr="00B55472">
        <w:rPr>
          <w:rFonts w:ascii="Times New Roman" w:hAnsi="Times New Roman" w:cs="Times New Roman"/>
          <w:i/>
          <w:iCs/>
          <w:noProof/>
          <w:sz w:val="24"/>
          <w:szCs w:val="24"/>
        </w:rPr>
        <w:t>Physiology and Molecular Biology of Plants</w:t>
      </w:r>
      <w:r w:rsidRPr="00B55472">
        <w:rPr>
          <w:rFonts w:ascii="Times New Roman" w:hAnsi="Times New Roman" w:cs="Times New Roman"/>
          <w:noProof/>
          <w:sz w:val="24"/>
          <w:szCs w:val="24"/>
        </w:rPr>
        <w:t xml:space="preserve">, </w:t>
      </w:r>
      <w:r w:rsidRPr="00B55472">
        <w:rPr>
          <w:rFonts w:ascii="Times New Roman" w:hAnsi="Times New Roman" w:cs="Times New Roman"/>
          <w:i/>
          <w:iCs/>
          <w:noProof/>
          <w:sz w:val="24"/>
          <w:szCs w:val="24"/>
        </w:rPr>
        <w:t>26</w:t>
      </w:r>
      <w:r w:rsidRPr="00B55472">
        <w:rPr>
          <w:rFonts w:ascii="Times New Roman" w:hAnsi="Times New Roman" w:cs="Times New Roman"/>
          <w:noProof/>
          <w:sz w:val="24"/>
          <w:szCs w:val="24"/>
        </w:rPr>
        <w:t xml:space="preserve">(11), 2151–2171. </w:t>
      </w:r>
      <w:hyperlink r:id="rId21" w:history="1">
        <w:r w:rsidRPr="00B55472">
          <w:rPr>
            <w:rStyle w:val="Hyperlink"/>
            <w:rFonts w:ascii="Times New Roman" w:hAnsi="Times New Roman" w:cs="Times New Roman"/>
            <w:noProof/>
            <w:sz w:val="24"/>
            <w:szCs w:val="24"/>
          </w:rPr>
          <w:t>https://doi.org/10.1007/s12298-020-00909-9</w:t>
        </w:r>
      </w:hyperlink>
    </w:p>
    <w:p w14:paraId="72CB1CD7" w14:textId="7E564964" w:rsidR="00611EE1" w:rsidRPr="00B55472" w:rsidRDefault="00394777"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 xml:space="preserve">Marakana, P.R. , Ramani, HR., Suthar, HG. and Patel, PS.2025. “Analysis of agronomic </w:t>
      </w:r>
      <w:r w:rsidRPr="00B55472">
        <w:rPr>
          <w:rFonts w:ascii="Times New Roman" w:hAnsi="Times New Roman" w:cs="Times New Roman"/>
          <w:noProof/>
          <w:sz w:val="24"/>
          <w:szCs w:val="24"/>
        </w:rPr>
        <w:lastRenderedPageBreak/>
        <w:t>traits of different quantitative morphology of finger millet genotypes”.</w:t>
      </w:r>
      <w:r w:rsidR="00611EE1" w:rsidRPr="00B55472">
        <w:rPr>
          <w:rFonts w:ascii="Times New Roman" w:hAnsi="Times New Roman" w:cs="Times New Roman"/>
          <w:noProof/>
          <w:sz w:val="24"/>
          <w:szCs w:val="24"/>
        </w:rPr>
        <w:t xml:space="preserve"> </w:t>
      </w:r>
      <w:r w:rsidRPr="002C7904">
        <w:t xml:space="preserve"> </w:t>
      </w:r>
      <w:r w:rsidRPr="00B55472">
        <w:rPr>
          <w:rFonts w:ascii="Times New Roman" w:hAnsi="Times New Roman" w:cs="Times New Roman"/>
          <w:i/>
          <w:iCs/>
          <w:noProof/>
          <w:sz w:val="24"/>
          <w:szCs w:val="24"/>
        </w:rPr>
        <w:t>International Journal of Advanced Biochemistry Research</w:t>
      </w:r>
      <w:r w:rsidRPr="00B55472">
        <w:rPr>
          <w:rFonts w:ascii="Times New Roman" w:hAnsi="Times New Roman" w:cs="Times New Roman"/>
          <w:noProof/>
          <w:sz w:val="24"/>
          <w:szCs w:val="24"/>
        </w:rPr>
        <w:t>.</w:t>
      </w:r>
      <w:r w:rsidR="00611EE1" w:rsidRPr="00B55472">
        <w:rPr>
          <w:rFonts w:ascii="Times New Roman" w:hAnsi="Times New Roman" w:cs="Times New Roman"/>
          <w:noProof/>
          <w:sz w:val="24"/>
          <w:szCs w:val="24"/>
        </w:rPr>
        <w:t xml:space="preserve"> </w:t>
      </w:r>
      <w:r w:rsidRPr="00B55472">
        <w:rPr>
          <w:rFonts w:ascii="Times New Roman" w:hAnsi="Times New Roman" w:cs="Times New Roman"/>
          <w:noProof/>
          <w:sz w:val="24"/>
          <w:szCs w:val="24"/>
        </w:rPr>
        <w:t>SP-9(9): 1774-1777.</w:t>
      </w:r>
      <w:r w:rsidR="00611EE1" w:rsidRPr="00B55472">
        <w:rPr>
          <w:rFonts w:ascii="Times New Roman" w:hAnsi="Times New Roman" w:cs="Times New Roman"/>
          <w:noProof/>
          <w:sz w:val="24"/>
          <w:szCs w:val="24"/>
        </w:rPr>
        <w:t xml:space="preserve"> DOI: </w:t>
      </w:r>
      <w:hyperlink r:id="rId22" w:tgtFrame="_blank" w:history="1">
        <w:r w:rsidR="00611EE1" w:rsidRPr="00B55472">
          <w:rPr>
            <w:rStyle w:val="Hyperlink"/>
            <w:rFonts w:ascii="Times New Roman" w:hAnsi="Times New Roman" w:cs="Times New Roman"/>
            <w:noProof/>
            <w:sz w:val="24"/>
            <w:szCs w:val="24"/>
          </w:rPr>
          <w:t>10.33545/26174693.2025.v9.i9Sw.5768</w:t>
        </w:r>
      </w:hyperlink>
      <w:r w:rsidR="00BE1682" w:rsidRPr="00B55472">
        <w:rPr>
          <w:rFonts w:ascii="Times New Roman" w:hAnsi="Times New Roman" w:cs="Times New Roman"/>
          <w:noProof/>
          <w:sz w:val="24"/>
          <w:szCs w:val="24"/>
        </w:rPr>
        <w:t xml:space="preserve">. </w:t>
      </w:r>
    </w:p>
    <w:p w14:paraId="660038A4" w14:textId="77777777" w:rsidR="00244F70" w:rsidRPr="00B55472" w:rsidRDefault="00244F70"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 xml:space="preserve">Maharajan, T., Antony Ceasar, S., Ajeesh Krishna, T. P., &amp; Ignacimuthu, S. (2021). Finger Millet [Eleusine coracana (L.) Gaertn]: An Orphan Crop With a Potential to Alleviate the Calcium Deficiency in the Semi-arid Tropics of Asia and Africa. </w:t>
      </w:r>
      <w:r w:rsidRPr="00B55472">
        <w:rPr>
          <w:rFonts w:ascii="Times New Roman" w:hAnsi="Times New Roman" w:cs="Times New Roman"/>
          <w:i/>
          <w:iCs/>
          <w:noProof/>
          <w:sz w:val="24"/>
          <w:szCs w:val="24"/>
        </w:rPr>
        <w:t>Frontiers in Sustainable Food Systems</w:t>
      </w:r>
      <w:r w:rsidRPr="00B55472">
        <w:rPr>
          <w:rFonts w:ascii="Times New Roman" w:hAnsi="Times New Roman" w:cs="Times New Roman"/>
          <w:noProof/>
          <w:sz w:val="24"/>
          <w:szCs w:val="24"/>
        </w:rPr>
        <w:t xml:space="preserve">, </w:t>
      </w:r>
      <w:r w:rsidRPr="00B55472">
        <w:rPr>
          <w:rFonts w:ascii="Times New Roman" w:hAnsi="Times New Roman" w:cs="Times New Roman"/>
          <w:i/>
          <w:iCs/>
          <w:noProof/>
          <w:sz w:val="24"/>
          <w:szCs w:val="24"/>
        </w:rPr>
        <w:t>5</w:t>
      </w:r>
      <w:r w:rsidRPr="00B55472">
        <w:rPr>
          <w:rFonts w:ascii="Times New Roman" w:hAnsi="Times New Roman" w:cs="Times New Roman"/>
          <w:noProof/>
          <w:sz w:val="24"/>
          <w:szCs w:val="24"/>
        </w:rPr>
        <w:t>(July), 1–8. https://doi.org/10.3389/fsufs.2021.684447</w:t>
      </w:r>
    </w:p>
    <w:p w14:paraId="3189CC50" w14:textId="77777777" w:rsidR="00394777" w:rsidRDefault="00394777" w:rsidP="00B55472">
      <w:pPr>
        <w:pStyle w:val="ListParagraph"/>
        <w:widowControl w:val="0"/>
        <w:numPr>
          <w:ilvl w:val="0"/>
          <w:numId w:val="3"/>
        </w:numPr>
        <w:autoSpaceDE w:val="0"/>
        <w:autoSpaceDN w:val="0"/>
        <w:adjustRightInd w:val="0"/>
        <w:spacing w:line="240" w:lineRule="auto"/>
        <w:jc w:val="both"/>
      </w:pPr>
      <w:r w:rsidRPr="00B55472">
        <w:rPr>
          <w:rFonts w:ascii="Times New Roman" w:hAnsi="Times New Roman" w:cs="Times New Roman"/>
          <w:noProof/>
          <w:sz w:val="24"/>
          <w:szCs w:val="24"/>
        </w:rPr>
        <w:t xml:space="preserve">Negi, S., Kumar, V., &amp; Bhatt, A. (2017). Morphological Characterization and Genetic Analysis of Finger Millet (Eleusine coracana (L.) Gaertn) Germplasm. </w:t>
      </w:r>
      <w:r w:rsidRPr="00B55472">
        <w:rPr>
          <w:rFonts w:ascii="Times New Roman" w:hAnsi="Times New Roman" w:cs="Times New Roman"/>
          <w:i/>
          <w:iCs/>
          <w:noProof/>
          <w:sz w:val="24"/>
          <w:szCs w:val="24"/>
        </w:rPr>
        <w:t>International Journal of Bio-Resource and Stress Management</w:t>
      </w:r>
      <w:r w:rsidRPr="00B55472">
        <w:rPr>
          <w:rFonts w:ascii="Times New Roman" w:hAnsi="Times New Roman" w:cs="Times New Roman"/>
          <w:noProof/>
          <w:sz w:val="24"/>
          <w:szCs w:val="24"/>
        </w:rPr>
        <w:t xml:space="preserve">, </w:t>
      </w:r>
      <w:r w:rsidRPr="00B55472">
        <w:rPr>
          <w:rFonts w:ascii="Times New Roman" w:hAnsi="Times New Roman" w:cs="Times New Roman"/>
          <w:i/>
          <w:iCs/>
          <w:noProof/>
          <w:sz w:val="24"/>
          <w:szCs w:val="24"/>
        </w:rPr>
        <w:t>8</w:t>
      </w:r>
      <w:r w:rsidRPr="00B55472">
        <w:rPr>
          <w:rFonts w:ascii="Times New Roman" w:hAnsi="Times New Roman" w:cs="Times New Roman"/>
          <w:noProof/>
          <w:sz w:val="24"/>
          <w:szCs w:val="24"/>
        </w:rPr>
        <w:t>(3), 469–472.</w:t>
      </w:r>
      <w:r w:rsidR="00083B0B" w:rsidRPr="00B55472">
        <w:rPr>
          <w:rFonts w:ascii="Times New Roman" w:hAnsi="Times New Roman" w:cs="Times New Roman"/>
          <w:noProof/>
          <w:sz w:val="24"/>
          <w:szCs w:val="24"/>
        </w:rPr>
        <w:t xml:space="preserve"> </w:t>
      </w:r>
      <w:hyperlink r:id="rId23" w:history="1">
        <w:r w:rsidRPr="00B55472">
          <w:rPr>
            <w:rStyle w:val="Hyperlink"/>
            <w:rFonts w:ascii="Times New Roman" w:hAnsi="Times New Roman" w:cs="Times New Roman"/>
            <w:noProof/>
            <w:sz w:val="24"/>
            <w:szCs w:val="24"/>
          </w:rPr>
          <w:t>https://doi.org/10.23910/ijbsm/2017.8.3.1732</w:t>
        </w:r>
      </w:hyperlink>
    </w:p>
    <w:p w14:paraId="0E6FDFA6" w14:textId="1960A249" w:rsidR="00C9353B" w:rsidRDefault="00C9353B" w:rsidP="00B55472">
      <w:pPr>
        <w:pStyle w:val="ListParagraph"/>
        <w:widowControl w:val="0"/>
        <w:numPr>
          <w:ilvl w:val="0"/>
          <w:numId w:val="3"/>
        </w:numPr>
        <w:autoSpaceDE w:val="0"/>
        <w:autoSpaceDN w:val="0"/>
        <w:adjustRightInd w:val="0"/>
        <w:spacing w:line="240" w:lineRule="auto"/>
        <w:jc w:val="both"/>
      </w:pPr>
      <w:r w:rsidRPr="00B55472">
        <w:rPr>
          <w:rFonts w:ascii="Times New Roman" w:hAnsi="Times New Roman" w:cs="Times New Roman"/>
          <w:noProof/>
          <w:sz w:val="24"/>
          <w:szCs w:val="24"/>
        </w:rPr>
        <w:t xml:space="preserve">Nelson Wekha, W., Kibet Korir, N., Siambi, M., Ojulong, H. F., &amp; Gweyi-Onyango, J. P. (2017). Agromorphological Performance and Character Association of Finger Millet under Varying Phosphorus Regimes. </w:t>
      </w:r>
      <w:r w:rsidRPr="00B55472">
        <w:rPr>
          <w:rFonts w:ascii="Times New Roman" w:hAnsi="Times New Roman" w:cs="Times New Roman"/>
          <w:i/>
          <w:iCs/>
          <w:noProof/>
          <w:sz w:val="24"/>
          <w:szCs w:val="24"/>
        </w:rPr>
        <w:t>Journal of Agricultural Studies</w:t>
      </w:r>
      <w:r w:rsidRPr="00B55472">
        <w:rPr>
          <w:rFonts w:ascii="Times New Roman" w:hAnsi="Times New Roman" w:cs="Times New Roman"/>
          <w:noProof/>
          <w:sz w:val="24"/>
          <w:szCs w:val="24"/>
        </w:rPr>
        <w:t xml:space="preserve">, </w:t>
      </w:r>
      <w:r w:rsidRPr="00B55472">
        <w:rPr>
          <w:rFonts w:ascii="Times New Roman" w:hAnsi="Times New Roman" w:cs="Times New Roman"/>
          <w:i/>
          <w:iCs/>
          <w:noProof/>
          <w:sz w:val="24"/>
          <w:szCs w:val="24"/>
        </w:rPr>
        <w:t>5</w:t>
      </w:r>
      <w:r w:rsidRPr="00B55472">
        <w:rPr>
          <w:rFonts w:ascii="Times New Roman" w:hAnsi="Times New Roman" w:cs="Times New Roman"/>
          <w:noProof/>
          <w:sz w:val="24"/>
          <w:szCs w:val="24"/>
        </w:rPr>
        <w:t xml:space="preserve">(1), 90. </w:t>
      </w:r>
      <w:hyperlink r:id="rId24" w:history="1">
        <w:r w:rsidR="006A4DBD" w:rsidRPr="00B55472">
          <w:rPr>
            <w:rStyle w:val="Hyperlink"/>
            <w:rFonts w:ascii="Times New Roman" w:hAnsi="Times New Roman" w:cs="Times New Roman"/>
            <w:noProof/>
            <w:sz w:val="24"/>
            <w:szCs w:val="24"/>
          </w:rPr>
          <w:t>https://doi.org/10.5296/jas.v5i1.10809</w:t>
        </w:r>
      </w:hyperlink>
      <w:r w:rsidR="006A4DBD" w:rsidRPr="00B55472">
        <w:rPr>
          <w:rFonts w:ascii="Times New Roman" w:hAnsi="Times New Roman" w:cs="Times New Roman"/>
          <w:noProof/>
          <w:sz w:val="24"/>
          <w:szCs w:val="24"/>
        </w:rPr>
        <w:t xml:space="preserve">. </w:t>
      </w:r>
    </w:p>
    <w:p w14:paraId="74E39AD3" w14:textId="77777777" w:rsidR="00083B0B" w:rsidRPr="00B55472" w:rsidRDefault="00083B0B"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sz w:val="24"/>
          <w:szCs w:val="24"/>
        </w:rPr>
      </w:pPr>
      <w:proofErr w:type="spellStart"/>
      <w:r w:rsidRPr="00B55472">
        <w:rPr>
          <w:rFonts w:ascii="Times New Roman" w:hAnsi="Times New Roman" w:cs="Times New Roman"/>
          <w:sz w:val="24"/>
          <w:szCs w:val="24"/>
        </w:rPr>
        <w:t>Pravina</w:t>
      </w:r>
      <w:proofErr w:type="spellEnd"/>
      <w:r w:rsidRPr="00B55472">
        <w:rPr>
          <w:rFonts w:ascii="Times New Roman" w:hAnsi="Times New Roman" w:cs="Times New Roman"/>
          <w:sz w:val="24"/>
          <w:szCs w:val="24"/>
        </w:rPr>
        <w:t xml:space="preserve">, P., </w:t>
      </w:r>
      <w:proofErr w:type="spellStart"/>
      <w:r w:rsidRPr="00B55472">
        <w:rPr>
          <w:rFonts w:ascii="Times New Roman" w:hAnsi="Times New Roman" w:cs="Times New Roman"/>
          <w:sz w:val="24"/>
          <w:szCs w:val="24"/>
        </w:rPr>
        <w:t>Sayaji</w:t>
      </w:r>
      <w:proofErr w:type="spellEnd"/>
      <w:r w:rsidRPr="00B55472">
        <w:rPr>
          <w:rFonts w:ascii="Times New Roman" w:hAnsi="Times New Roman" w:cs="Times New Roman"/>
          <w:sz w:val="24"/>
          <w:szCs w:val="24"/>
        </w:rPr>
        <w:t xml:space="preserve">, D., and </w:t>
      </w:r>
      <w:proofErr w:type="spellStart"/>
      <w:r w:rsidRPr="00B55472">
        <w:rPr>
          <w:rFonts w:ascii="Times New Roman" w:hAnsi="Times New Roman" w:cs="Times New Roman"/>
          <w:sz w:val="24"/>
          <w:szCs w:val="24"/>
        </w:rPr>
        <w:t>Avinash</w:t>
      </w:r>
      <w:proofErr w:type="spellEnd"/>
      <w:r w:rsidRPr="00B55472">
        <w:rPr>
          <w:rFonts w:ascii="Times New Roman" w:hAnsi="Times New Roman" w:cs="Times New Roman"/>
          <w:sz w:val="24"/>
          <w:szCs w:val="24"/>
        </w:rPr>
        <w:t xml:space="preserve">, M. (20 13). Calcium and its role in human </w:t>
      </w:r>
      <w:proofErr w:type="gramStart"/>
      <w:r w:rsidRPr="00B55472">
        <w:rPr>
          <w:rFonts w:ascii="Times New Roman" w:hAnsi="Times New Roman" w:cs="Times New Roman"/>
          <w:sz w:val="24"/>
          <w:szCs w:val="24"/>
        </w:rPr>
        <w:t>body .</w:t>
      </w:r>
      <w:proofErr w:type="gramEnd"/>
      <w:r w:rsidRPr="00B55472">
        <w:rPr>
          <w:rFonts w:ascii="Times New Roman" w:hAnsi="Times New Roman" w:cs="Times New Roman"/>
          <w:sz w:val="24"/>
          <w:szCs w:val="24"/>
        </w:rPr>
        <w:t xml:space="preserve"> Int. J. Res. Pharm. Bio med. Sci</w:t>
      </w:r>
      <w:r w:rsidRPr="00B55472">
        <w:rPr>
          <w:rFonts w:ascii="Times New Roman" w:hAnsi="Times New Roman" w:cs="Times New Roman"/>
          <w:i/>
          <w:iCs/>
          <w:sz w:val="24"/>
          <w:szCs w:val="24"/>
        </w:rPr>
        <w:t xml:space="preserve">. </w:t>
      </w:r>
      <w:r w:rsidRPr="00B55472">
        <w:rPr>
          <w:rFonts w:ascii="Times New Roman" w:hAnsi="Times New Roman" w:cs="Times New Roman"/>
          <w:sz w:val="24"/>
          <w:szCs w:val="24"/>
        </w:rPr>
        <w:t>4, 65 9–668.</w:t>
      </w:r>
    </w:p>
    <w:p w14:paraId="5AB78158" w14:textId="77777777" w:rsidR="002D3021" w:rsidRPr="00B55472" w:rsidRDefault="002D3021"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 xml:space="preserve">Patil, P., Singh, S. P., &amp; Patel, P. (2023). Functional properties and health benefits of finger millet (Eleusine coracana L.): A review. </w:t>
      </w:r>
      <w:r w:rsidRPr="00B55472">
        <w:rPr>
          <w:rFonts w:ascii="Times New Roman" w:hAnsi="Times New Roman" w:cs="Times New Roman"/>
          <w:i/>
          <w:iCs/>
          <w:noProof/>
          <w:sz w:val="24"/>
          <w:szCs w:val="24"/>
        </w:rPr>
        <w:t>The Journal of Phytopharmacology</w:t>
      </w:r>
      <w:r w:rsidRPr="00B55472">
        <w:rPr>
          <w:rFonts w:ascii="Times New Roman" w:hAnsi="Times New Roman" w:cs="Times New Roman"/>
          <w:noProof/>
          <w:sz w:val="24"/>
          <w:szCs w:val="24"/>
        </w:rPr>
        <w:t xml:space="preserve">, </w:t>
      </w:r>
      <w:r w:rsidRPr="00B55472">
        <w:rPr>
          <w:rFonts w:ascii="Times New Roman" w:hAnsi="Times New Roman" w:cs="Times New Roman"/>
          <w:i/>
          <w:iCs/>
          <w:noProof/>
          <w:sz w:val="24"/>
          <w:szCs w:val="24"/>
        </w:rPr>
        <w:t>12</w:t>
      </w:r>
      <w:r w:rsidRPr="00B55472">
        <w:rPr>
          <w:rFonts w:ascii="Times New Roman" w:hAnsi="Times New Roman" w:cs="Times New Roman"/>
          <w:noProof/>
          <w:sz w:val="24"/>
          <w:szCs w:val="24"/>
        </w:rPr>
        <w:t xml:space="preserve">(3), 196–202. </w:t>
      </w:r>
      <w:hyperlink r:id="rId25" w:history="1">
        <w:r w:rsidR="00B2738A" w:rsidRPr="00B55472">
          <w:rPr>
            <w:rStyle w:val="Hyperlink"/>
            <w:rFonts w:ascii="Times New Roman" w:hAnsi="Times New Roman" w:cs="Times New Roman"/>
            <w:noProof/>
            <w:sz w:val="24"/>
            <w:szCs w:val="24"/>
          </w:rPr>
          <w:t>https://doi.org/10.31254/phyto.2023.12308</w:t>
        </w:r>
      </w:hyperlink>
      <w:r w:rsidR="00B2738A" w:rsidRPr="00B55472">
        <w:rPr>
          <w:rFonts w:ascii="Times New Roman" w:hAnsi="Times New Roman" w:cs="Times New Roman"/>
          <w:noProof/>
          <w:sz w:val="24"/>
          <w:szCs w:val="24"/>
        </w:rPr>
        <w:t>.</w:t>
      </w:r>
    </w:p>
    <w:p w14:paraId="4CE9EE00" w14:textId="77777777" w:rsidR="004A3D75" w:rsidRPr="00B55472" w:rsidRDefault="004A3D75"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Pagano, A. E. (2006). “Whole grains and the gluten-free diet,” The Celiac Diet Series 2, ed. C. R. Parrish (Charlottesville, VA: University of Virginia Health System), 66–78.</w:t>
      </w:r>
    </w:p>
    <w:p w14:paraId="455C5875" w14:textId="208E9D70" w:rsidR="00B2738A" w:rsidRPr="00B55472" w:rsidRDefault="00B2738A"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Rao, D.B.; Malleshi, N.G.; Annor, G.A.; Patil, J.V. Nutritional and health benefits of millets</w:t>
      </w:r>
      <w:r w:rsidR="00AA58EE" w:rsidRPr="00B55472">
        <w:rPr>
          <w:rFonts w:ascii="Times New Roman" w:hAnsi="Times New Roman" w:cs="Times New Roman"/>
          <w:noProof/>
          <w:sz w:val="24"/>
          <w:szCs w:val="24"/>
        </w:rPr>
        <w:t>,</w:t>
      </w:r>
      <w:r w:rsidRPr="00B55472">
        <w:rPr>
          <w:rFonts w:ascii="Times New Roman" w:hAnsi="Times New Roman" w:cs="Times New Roman"/>
          <w:noProof/>
          <w:sz w:val="24"/>
          <w:szCs w:val="24"/>
        </w:rPr>
        <w:t xml:space="preserve"> Indian Institute of Millets Research (IIMR): Hyderabad, India, 2017; p. 112</w:t>
      </w:r>
    </w:p>
    <w:p w14:paraId="02BA4DE9" w14:textId="77777777" w:rsidR="00DB1EE6" w:rsidRPr="00B55472" w:rsidRDefault="00394777"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 xml:space="preserve">Sakamma, S., Umesh, K. B., Girish, M. R., Ravi, S. C., Satishkumar, M., &amp; Bellundagi, V. (2017). Finger Millet (Eleusine coracana L. Gaertn.) Production System: Status, Potential, Constraints and Implications for Improving Small Farmer’s Welfare. </w:t>
      </w:r>
      <w:r w:rsidRPr="00B55472">
        <w:rPr>
          <w:rFonts w:ascii="Times New Roman" w:hAnsi="Times New Roman" w:cs="Times New Roman"/>
          <w:i/>
          <w:iCs/>
          <w:noProof/>
          <w:sz w:val="24"/>
          <w:szCs w:val="24"/>
        </w:rPr>
        <w:t>Journal of Agricultural Science</w:t>
      </w:r>
      <w:r w:rsidRPr="00B55472">
        <w:rPr>
          <w:rFonts w:ascii="Times New Roman" w:hAnsi="Times New Roman" w:cs="Times New Roman"/>
          <w:noProof/>
          <w:sz w:val="24"/>
          <w:szCs w:val="24"/>
        </w:rPr>
        <w:t xml:space="preserve">, </w:t>
      </w:r>
      <w:r w:rsidRPr="00B55472">
        <w:rPr>
          <w:rFonts w:ascii="Times New Roman" w:hAnsi="Times New Roman" w:cs="Times New Roman"/>
          <w:i/>
          <w:iCs/>
          <w:noProof/>
          <w:sz w:val="24"/>
          <w:szCs w:val="24"/>
        </w:rPr>
        <w:t>10</w:t>
      </w:r>
      <w:r w:rsidRPr="00B55472">
        <w:rPr>
          <w:rFonts w:ascii="Times New Roman" w:hAnsi="Times New Roman" w:cs="Times New Roman"/>
          <w:noProof/>
          <w:sz w:val="24"/>
          <w:szCs w:val="24"/>
        </w:rPr>
        <w:t xml:space="preserve">(1), 162. </w:t>
      </w:r>
      <w:hyperlink r:id="rId26" w:history="1">
        <w:r w:rsidR="00DB1EE6" w:rsidRPr="00B55472">
          <w:rPr>
            <w:rStyle w:val="Hyperlink"/>
            <w:rFonts w:ascii="Times New Roman" w:hAnsi="Times New Roman" w:cs="Times New Roman"/>
            <w:noProof/>
            <w:sz w:val="24"/>
            <w:szCs w:val="24"/>
          </w:rPr>
          <w:t>https://doi.org/10.5539/jas.v10n1p16</w:t>
        </w:r>
        <w:bookmarkStart w:id="0" w:name="_GoBack"/>
        <w:bookmarkEnd w:id="0"/>
        <w:r w:rsidR="00DB1EE6" w:rsidRPr="00B55472">
          <w:rPr>
            <w:rStyle w:val="Hyperlink"/>
            <w:rFonts w:ascii="Times New Roman" w:hAnsi="Times New Roman" w:cs="Times New Roman"/>
            <w:noProof/>
            <w:sz w:val="24"/>
            <w:szCs w:val="24"/>
          </w:rPr>
          <w:t>2</w:t>
        </w:r>
      </w:hyperlink>
    </w:p>
    <w:p w14:paraId="404B891C" w14:textId="39FD088D" w:rsidR="00394777" w:rsidRPr="00B55472" w:rsidRDefault="00394777"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 xml:space="preserve">Sood, P., Singh, R. K., &amp; Prasad, M. (2019). Millets genetic engineering: the progress made and prospects for the future. </w:t>
      </w:r>
      <w:r w:rsidRPr="00B55472">
        <w:rPr>
          <w:rFonts w:ascii="Times New Roman" w:hAnsi="Times New Roman" w:cs="Times New Roman"/>
          <w:i/>
          <w:iCs/>
          <w:noProof/>
          <w:sz w:val="24"/>
          <w:szCs w:val="24"/>
        </w:rPr>
        <w:t>Plant Cell, Tissue and Organ Culture</w:t>
      </w:r>
      <w:r w:rsidRPr="00B55472">
        <w:rPr>
          <w:rFonts w:ascii="Times New Roman" w:hAnsi="Times New Roman" w:cs="Times New Roman"/>
          <w:noProof/>
          <w:sz w:val="24"/>
          <w:szCs w:val="24"/>
        </w:rPr>
        <w:t xml:space="preserve">, </w:t>
      </w:r>
      <w:r w:rsidRPr="00B55472">
        <w:rPr>
          <w:rFonts w:ascii="Times New Roman" w:hAnsi="Times New Roman" w:cs="Times New Roman"/>
          <w:i/>
          <w:iCs/>
          <w:noProof/>
          <w:sz w:val="24"/>
          <w:szCs w:val="24"/>
        </w:rPr>
        <w:t>137</w:t>
      </w:r>
      <w:r w:rsidRPr="00B55472">
        <w:rPr>
          <w:rFonts w:ascii="Times New Roman" w:hAnsi="Times New Roman" w:cs="Times New Roman"/>
          <w:noProof/>
          <w:sz w:val="24"/>
          <w:szCs w:val="24"/>
        </w:rPr>
        <w:t xml:space="preserve">(3), 421–439. </w:t>
      </w:r>
      <w:hyperlink r:id="rId27" w:history="1">
        <w:r w:rsidR="00BE1682" w:rsidRPr="00B55472">
          <w:rPr>
            <w:rStyle w:val="Hyperlink"/>
            <w:rFonts w:ascii="Times New Roman" w:hAnsi="Times New Roman" w:cs="Times New Roman"/>
            <w:noProof/>
            <w:sz w:val="24"/>
            <w:szCs w:val="24"/>
          </w:rPr>
          <w:t>https://doi.org/10.1007/s11240-019-01587</w:t>
        </w:r>
      </w:hyperlink>
      <w:r w:rsidR="00BE1682" w:rsidRPr="00B55472">
        <w:rPr>
          <w:rFonts w:ascii="Times New Roman" w:hAnsi="Times New Roman" w:cs="Times New Roman"/>
          <w:noProof/>
          <w:sz w:val="24"/>
          <w:szCs w:val="24"/>
        </w:rPr>
        <w:t xml:space="preserve">. </w:t>
      </w:r>
    </w:p>
    <w:p w14:paraId="0807E805" w14:textId="001ED760" w:rsidR="00152579" w:rsidRPr="00B55472" w:rsidRDefault="00EC17DD"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hyperlink r:id="rId28" w:history="1">
        <w:r w:rsidR="00152579" w:rsidRPr="00B55472">
          <w:rPr>
            <w:rStyle w:val="Hyperlink"/>
            <w:rFonts w:ascii="Times New Roman" w:hAnsi="Times New Roman" w:cs="Times New Roman"/>
            <w:noProof/>
            <w:color w:val="000000" w:themeColor="text1"/>
            <w:sz w:val="24"/>
            <w:szCs w:val="24"/>
            <w:u w:val="none"/>
          </w:rPr>
          <w:t>Thilsted.S.K., </w:t>
        </w:r>
      </w:hyperlink>
      <w:r w:rsidR="00152579" w:rsidRPr="00B55472">
        <w:rPr>
          <w:rFonts w:ascii="Times New Roman" w:hAnsi="Times New Roman" w:cs="Times New Roman"/>
          <w:noProof/>
          <w:sz w:val="24"/>
          <w:szCs w:val="24"/>
        </w:rPr>
        <w:t>Elouafi.I. 2023.</w:t>
      </w:r>
      <w:r w:rsidR="00152579" w:rsidRPr="00B55472">
        <w:rPr>
          <w:rFonts w:ascii="Georgia" w:eastAsia="Times New Roman" w:hAnsi="Georgia" w:cs="Times New Roman"/>
          <w:color w:val="222222"/>
          <w:kern w:val="36"/>
          <w:sz w:val="72"/>
          <w:szCs w:val="72"/>
          <w:lang w:eastAsia="en-IN"/>
          <w14:ligatures w14:val="none"/>
        </w:rPr>
        <w:t xml:space="preserve"> </w:t>
      </w:r>
      <w:r w:rsidR="00152579" w:rsidRPr="00B55472">
        <w:rPr>
          <w:rFonts w:ascii="Times New Roman" w:hAnsi="Times New Roman" w:cs="Times New Roman"/>
          <w:noProof/>
          <w:sz w:val="24"/>
          <w:szCs w:val="24"/>
        </w:rPr>
        <w:t>The world is precariously dependent on just a handful of staple food crops – we must diversify</w:t>
      </w:r>
      <w:r w:rsidR="00D96179" w:rsidRPr="00B55472">
        <w:rPr>
          <w:rFonts w:ascii="Times New Roman" w:hAnsi="Times New Roman" w:cs="Times New Roman"/>
          <w:noProof/>
          <w:sz w:val="24"/>
          <w:szCs w:val="24"/>
        </w:rPr>
        <w:t xml:space="preserve">. </w:t>
      </w:r>
      <w:r w:rsidR="00D96179" w:rsidRPr="00B55472">
        <w:rPr>
          <w:rFonts w:ascii="Times New Roman" w:hAnsi="Times New Roman" w:cs="Times New Roman"/>
          <w:i/>
          <w:iCs/>
          <w:noProof/>
          <w:sz w:val="24"/>
          <w:szCs w:val="24"/>
        </w:rPr>
        <w:t xml:space="preserve">The Telegraph. </w:t>
      </w:r>
      <w:hyperlink r:id="rId29" w:history="1">
        <w:r w:rsidR="00D96179" w:rsidRPr="00B55472">
          <w:rPr>
            <w:rStyle w:val="Hyperlink"/>
            <w:rFonts w:ascii="Times New Roman" w:hAnsi="Times New Roman" w:cs="Times New Roman"/>
            <w:noProof/>
            <w:sz w:val="24"/>
            <w:szCs w:val="24"/>
          </w:rPr>
          <w:t>https://www.telegraph.co.uk/global-health/climate-and-people/underused-foods-could-help-end-scourge-of-malnutrition</w:t>
        </w:r>
      </w:hyperlink>
      <w:r w:rsidR="00D96179" w:rsidRPr="00B55472">
        <w:rPr>
          <w:rFonts w:ascii="Times New Roman" w:hAnsi="Times New Roman" w:cs="Times New Roman"/>
          <w:noProof/>
          <w:sz w:val="24"/>
          <w:szCs w:val="24"/>
        </w:rPr>
        <w:t>.</w:t>
      </w:r>
      <w:r w:rsidR="00D96179" w:rsidRPr="00B55472">
        <w:rPr>
          <w:rFonts w:ascii="Times New Roman" w:hAnsi="Times New Roman" w:cs="Times New Roman"/>
          <w:i/>
          <w:iCs/>
          <w:noProof/>
          <w:sz w:val="24"/>
          <w:szCs w:val="24"/>
        </w:rPr>
        <w:t xml:space="preserve"> </w:t>
      </w:r>
    </w:p>
    <w:p w14:paraId="2CD7CA1F" w14:textId="77777777" w:rsidR="00DB1EE6" w:rsidRPr="00B55472" w:rsidRDefault="00DB1EE6"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Upadhyaya H.D., Gopal Reddy V. and Sastry D.V.S.S.R. 2008. Regeneration guidelines:finger millet. In: Dulloo M.E., Thormann I., Jorge M.A. and Hanson J., editors. Crop specific regeneration guidelines [CD-ROM]. CGIAR System-wide Genetic Resource Programme, Rome, Italy. 7 pp.</w:t>
      </w:r>
    </w:p>
    <w:p w14:paraId="6D71D4A9" w14:textId="77777777" w:rsidR="00C56F7F" w:rsidRPr="00B55472" w:rsidRDefault="00C56F7F"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Vagdevi.A., Trupthi.S., Pandey.M., Reddy.N.B., and  Singh.M.(2023).</w:t>
      </w:r>
      <w:r w:rsidRPr="00C56F7F">
        <w:t xml:space="preserve"> </w:t>
      </w:r>
      <w:r w:rsidRPr="00B55472">
        <w:rPr>
          <w:rFonts w:ascii="Times New Roman" w:hAnsi="Times New Roman" w:cs="Times New Roman"/>
          <w:noProof/>
          <w:sz w:val="24"/>
          <w:szCs w:val="24"/>
        </w:rPr>
        <w:t xml:space="preserve">Nutritional qualities, processing and health benefits of finger millet (Eleusine coracana L.). </w:t>
      </w:r>
      <w:r w:rsidRPr="00B55472">
        <w:rPr>
          <w:rFonts w:ascii="Times New Roman" w:hAnsi="Times New Roman" w:cs="Times New Roman"/>
          <w:i/>
          <w:iCs/>
          <w:noProof/>
          <w:sz w:val="24"/>
          <w:szCs w:val="24"/>
        </w:rPr>
        <w:t>The Pharma Innovation Journal</w:t>
      </w:r>
      <w:r w:rsidRPr="00B55472">
        <w:rPr>
          <w:rFonts w:ascii="Times New Roman" w:hAnsi="Times New Roman" w:cs="Times New Roman"/>
          <w:noProof/>
          <w:sz w:val="24"/>
          <w:szCs w:val="24"/>
        </w:rPr>
        <w:t xml:space="preserve"> 2023; 12(1): 1291-1297</w:t>
      </w:r>
    </w:p>
    <w:p w14:paraId="42F84996" w14:textId="77777777" w:rsidR="00FC0163" w:rsidRPr="00B55472" w:rsidRDefault="00D22ACE"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i/>
          <w:iCs/>
          <w:noProof/>
          <w:sz w:val="24"/>
          <w:szCs w:val="24"/>
        </w:rPr>
      </w:pPr>
      <w:r w:rsidRPr="00B55472">
        <w:rPr>
          <w:rFonts w:ascii="Times New Roman" w:hAnsi="Times New Roman" w:cs="Times New Roman"/>
          <w:noProof/>
          <w:sz w:val="24"/>
          <w:szCs w:val="24"/>
        </w:rPr>
        <w:t xml:space="preserve">Yogeesh, L. N., Lokesh, G. Y., Girish, G., Hiremath, U., &amp; Unit, S. (2021). </w:t>
      </w:r>
      <w:r w:rsidRPr="00B55472">
        <w:rPr>
          <w:rFonts w:ascii="Times New Roman" w:hAnsi="Times New Roman" w:cs="Times New Roman"/>
          <w:i/>
          <w:iCs/>
          <w:noProof/>
          <w:sz w:val="24"/>
          <w:szCs w:val="24"/>
        </w:rPr>
        <w:t>Morphological characterization of White Finger Millet [ Eleusine coracana ( L .) Gaertn ] Genotypes for Qualitative Traits</w:t>
      </w:r>
      <w:r w:rsidRPr="00B55472">
        <w:rPr>
          <w:rFonts w:ascii="Times New Roman" w:hAnsi="Times New Roman" w:cs="Times New Roman"/>
          <w:noProof/>
          <w:sz w:val="24"/>
          <w:szCs w:val="24"/>
        </w:rPr>
        <w:t xml:space="preserve">. </w:t>
      </w:r>
      <w:r w:rsidR="002C7904" w:rsidRPr="00B55472">
        <w:rPr>
          <w:rFonts w:ascii="Times New Roman" w:hAnsi="Times New Roman" w:cs="Times New Roman"/>
          <w:i/>
          <w:iCs/>
          <w:noProof/>
          <w:sz w:val="24"/>
          <w:szCs w:val="24"/>
        </w:rPr>
        <w:t xml:space="preserve">Biological Forum – An International Journal </w:t>
      </w:r>
      <w:r w:rsidR="002C7904" w:rsidRPr="00B55472">
        <w:rPr>
          <w:rFonts w:ascii="Times New Roman" w:hAnsi="Times New Roman" w:cs="Times New Roman"/>
          <w:noProof/>
          <w:sz w:val="24"/>
          <w:szCs w:val="24"/>
        </w:rPr>
        <w:t>13(4): 353-356.</w:t>
      </w:r>
      <w:r w:rsidR="002C7904" w:rsidRPr="00B55472">
        <w:rPr>
          <w:rFonts w:ascii="Times New Roman" w:hAnsi="Times New Roman" w:cs="Times New Roman"/>
          <w:i/>
          <w:iCs/>
          <w:noProof/>
          <w:sz w:val="24"/>
          <w:szCs w:val="24"/>
        </w:rPr>
        <w:t xml:space="preserve"> </w:t>
      </w:r>
    </w:p>
    <w:p w14:paraId="4A2BD270" w14:textId="77777777" w:rsidR="00FC0163" w:rsidRPr="00B55472" w:rsidRDefault="00FC0163" w:rsidP="00B55472">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B55472">
        <w:rPr>
          <w:rFonts w:ascii="Times New Roman" w:hAnsi="Times New Roman" w:cs="Times New Roman"/>
          <w:noProof/>
          <w:sz w:val="24"/>
          <w:szCs w:val="24"/>
        </w:rPr>
        <w:t xml:space="preserve">Vadivoo, A. S., Joseph, R., and Ganesan, N. M. (1998). Genetic variability and diversity for protein and calcium contents in finger millet (Eleusine coracana (L.) Gaertn) in relation to grain color. Plant Foods Hum. Nutr. 52, 353–364. </w:t>
      </w:r>
    </w:p>
    <w:sectPr w:rsidR="00FC0163" w:rsidRPr="00B55472">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E6841" w14:textId="77777777" w:rsidR="00EC17DD" w:rsidRDefault="00EC17DD" w:rsidP="000C4024">
      <w:pPr>
        <w:spacing w:after="0" w:line="240" w:lineRule="auto"/>
      </w:pPr>
      <w:r>
        <w:separator/>
      </w:r>
    </w:p>
  </w:endnote>
  <w:endnote w:type="continuationSeparator" w:id="0">
    <w:p w14:paraId="107697C7" w14:textId="77777777" w:rsidR="00EC17DD" w:rsidRDefault="00EC17DD" w:rsidP="000C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633E" w14:textId="77777777" w:rsidR="000C4024" w:rsidRDefault="000C4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7590" w14:textId="77777777" w:rsidR="000C4024" w:rsidRDefault="000C4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9E8C" w14:textId="77777777" w:rsidR="000C4024" w:rsidRDefault="000C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61314" w14:textId="77777777" w:rsidR="00EC17DD" w:rsidRDefault="00EC17DD" w:rsidP="000C4024">
      <w:pPr>
        <w:spacing w:after="0" w:line="240" w:lineRule="auto"/>
      </w:pPr>
      <w:r>
        <w:separator/>
      </w:r>
    </w:p>
  </w:footnote>
  <w:footnote w:type="continuationSeparator" w:id="0">
    <w:p w14:paraId="13FB6249" w14:textId="77777777" w:rsidR="00EC17DD" w:rsidRDefault="00EC17DD" w:rsidP="000C4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F56D" w14:textId="4835BF31" w:rsidR="000C4024" w:rsidRDefault="00EC17DD">
    <w:pPr>
      <w:pStyle w:val="Header"/>
    </w:pPr>
    <w:r>
      <w:rPr>
        <w:noProof/>
      </w:rPr>
      <w:pict w14:anchorId="12A11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1922"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A9115" w14:textId="0AB00D53" w:rsidR="000C4024" w:rsidRDefault="00EC17DD">
    <w:pPr>
      <w:pStyle w:val="Header"/>
    </w:pPr>
    <w:r>
      <w:rPr>
        <w:noProof/>
      </w:rPr>
      <w:pict w14:anchorId="53695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1923"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5656" w14:textId="1CB9CB82" w:rsidR="000C4024" w:rsidRDefault="00EC17DD">
    <w:pPr>
      <w:pStyle w:val="Header"/>
    </w:pPr>
    <w:r>
      <w:rPr>
        <w:noProof/>
      </w:rPr>
      <w:pict w14:anchorId="3B2F3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1921"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546A"/>
    <w:multiLevelType w:val="hybridMultilevel"/>
    <w:tmpl w:val="F25427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6B19DF"/>
    <w:multiLevelType w:val="hybridMultilevel"/>
    <w:tmpl w:val="16AE82DC"/>
    <w:lvl w:ilvl="0" w:tplc="E70C3F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711EBF"/>
    <w:multiLevelType w:val="hybridMultilevel"/>
    <w:tmpl w:val="89C84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wNbA0sjAyN7M0NLFU0lEKTi0uzszPAykwrAUAGcKmySwAAAA="/>
  </w:docVars>
  <w:rsids>
    <w:rsidRoot w:val="00EF6B8F"/>
    <w:rsid w:val="000028D3"/>
    <w:rsid w:val="00025219"/>
    <w:rsid w:val="00061AB2"/>
    <w:rsid w:val="0008071B"/>
    <w:rsid w:val="00080AA5"/>
    <w:rsid w:val="00083B0B"/>
    <w:rsid w:val="000A3B74"/>
    <w:rsid w:val="000C4024"/>
    <w:rsid w:val="000C6E27"/>
    <w:rsid w:val="000D7C23"/>
    <w:rsid w:val="000E257F"/>
    <w:rsid w:val="000F2AD1"/>
    <w:rsid w:val="000F70AA"/>
    <w:rsid w:val="00112302"/>
    <w:rsid w:val="00114F70"/>
    <w:rsid w:val="00121960"/>
    <w:rsid w:val="00122628"/>
    <w:rsid w:val="001439E6"/>
    <w:rsid w:val="00152579"/>
    <w:rsid w:val="00155AF0"/>
    <w:rsid w:val="00160E83"/>
    <w:rsid w:val="001641D9"/>
    <w:rsid w:val="00170008"/>
    <w:rsid w:val="00174C6D"/>
    <w:rsid w:val="00181DE9"/>
    <w:rsid w:val="0019141D"/>
    <w:rsid w:val="00192B8F"/>
    <w:rsid w:val="001E7B78"/>
    <w:rsid w:val="002024E3"/>
    <w:rsid w:val="00213A1F"/>
    <w:rsid w:val="002415AD"/>
    <w:rsid w:val="00243CBA"/>
    <w:rsid w:val="00244F70"/>
    <w:rsid w:val="00287F35"/>
    <w:rsid w:val="002C3D2E"/>
    <w:rsid w:val="002C7904"/>
    <w:rsid w:val="002D3021"/>
    <w:rsid w:val="002D734D"/>
    <w:rsid w:val="002D7407"/>
    <w:rsid w:val="0030406A"/>
    <w:rsid w:val="003304F8"/>
    <w:rsid w:val="00354178"/>
    <w:rsid w:val="00355F0A"/>
    <w:rsid w:val="00362996"/>
    <w:rsid w:val="00374953"/>
    <w:rsid w:val="00387A30"/>
    <w:rsid w:val="00394777"/>
    <w:rsid w:val="00394E5E"/>
    <w:rsid w:val="003A0E38"/>
    <w:rsid w:val="003A258B"/>
    <w:rsid w:val="003B3048"/>
    <w:rsid w:val="003E3800"/>
    <w:rsid w:val="003F45E6"/>
    <w:rsid w:val="00405B71"/>
    <w:rsid w:val="00422B0D"/>
    <w:rsid w:val="00436F67"/>
    <w:rsid w:val="0044089C"/>
    <w:rsid w:val="00470DFF"/>
    <w:rsid w:val="00474293"/>
    <w:rsid w:val="004751E5"/>
    <w:rsid w:val="00486565"/>
    <w:rsid w:val="004921E6"/>
    <w:rsid w:val="004A3D75"/>
    <w:rsid w:val="004B4523"/>
    <w:rsid w:val="004D1E13"/>
    <w:rsid w:val="004D7022"/>
    <w:rsid w:val="004F0ECF"/>
    <w:rsid w:val="00507D43"/>
    <w:rsid w:val="0051191C"/>
    <w:rsid w:val="005127B4"/>
    <w:rsid w:val="00523DD5"/>
    <w:rsid w:val="0052432D"/>
    <w:rsid w:val="00525734"/>
    <w:rsid w:val="00532E8E"/>
    <w:rsid w:val="00571B3E"/>
    <w:rsid w:val="0057528C"/>
    <w:rsid w:val="005763EE"/>
    <w:rsid w:val="00582123"/>
    <w:rsid w:val="00596A56"/>
    <w:rsid w:val="005A1C15"/>
    <w:rsid w:val="005A3994"/>
    <w:rsid w:val="005E74B0"/>
    <w:rsid w:val="005F2323"/>
    <w:rsid w:val="005F7B9C"/>
    <w:rsid w:val="00606E3E"/>
    <w:rsid w:val="00611EE1"/>
    <w:rsid w:val="0064783C"/>
    <w:rsid w:val="00683B50"/>
    <w:rsid w:val="00683FBA"/>
    <w:rsid w:val="00695324"/>
    <w:rsid w:val="006A15E9"/>
    <w:rsid w:val="006A3C60"/>
    <w:rsid w:val="006A4DBD"/>
    <w:rsid w:val="006B3D4A"/>
    <w:rsid w:val="006E75D4"/>
    <w:rsid w:val="006F64EB"/>
    <w:rsid w:val="007113BB"/>
    <w:rsid w:val="00726647"/>
    <w:rsid w:val="00730849"/>
    <w:rsid w:val="00730D52"/>
    <w:rsid w:val="0073375F"/>
    <w:rsid w:val="007577BC"/>
    <w:rsid w:val="007777A7"/>
    <w:rsid w:val="00781988"/>
    <w:rsid w:val="00794CEF"/>
    <w:rsid w:val="007A1D43"/>
    <w:rsid w:val="007A1D74"/>
    <w:rsid w:val="007A6B9B"/>
    <w:rsid w:val="007A7A9D"/>
    <w:rsid w:val="007E2216"/>
    <w:rsid w:val="007F1E67"/>
    <w:rsid w:val="00803359"/>
    <w:rsid w:val="008157E2"/>
    <w:rsid w:val="008427B6"/>
    <w:rsid w:val="00847481"/>
    <w:rsid w:val="00852FD5"/>
    <w:rsid w:val="0087322E"/>
    <w:rsid w:val="00880225"/>
    <w:rsid w:val="008D4199"/>
    <w:rsid w:val="008D484D"/>
    <w:rsid w:val="008D585B"/>
    <w:rsid w:val="008E64C6"/>
    <w:rsid w:val="008F2869"/>
    <w:rsid w:val="00900239"/>
    <w:rsid w:val="00902498"/>
    <w:rsid w:val="00914628"/>
    <w:rsid w:val="009162C6"/>
    <w:rsid w:val="0096455F"/>
    <w:rsid w:val="009B0A64"/>
    <w:rsid w:val="009B2CE3"/>
    <w:rsid w:val="009B4FBC"/>
    <w:rsid w:val="009C6020"/>
    <w:rsid w:val="009E7E83"/>
    <w:rsid w:val="00A03367"/>
    <w:rsid w:val="00A173A1"/>
    <w:rsid w:val="00A264B7"/>
    <w:rsid w:val="00A4284B"/>
    <w:rsid w:val="00A43503"/>
    <w:rsid w:val="00A51991"/>
    <w:rsid w:val="00A5331F"/>
    <w:rsid w:val="00A54DBD"/>
    <w:rsid w:val="00A6204E"/>
    <w:rsid w:val="00A65E12"/>
    <w:rsid w:val="00A743EB"/>
    <w:rsid w:val="00A95861"/>
    <w:rsid w:val="00AA58EE"/>
    <w:rsid w:val="00AB34AA"/>
    <w:rsid w:val="00AB382A"/>
    <w:rsid w:val="00AE1B02"/>
    <w:rsid w:val="00AE444D"/>
    <w:rsid w:val="00AF3B3D"/>
    <w:rsid w:val="00AF723C"/>
    <w:rsid w:val="00B111F8"/>
    <w:rsid w:val="00B12838"/>
    <w:rsid w:val="00B264B2"/>
    <w:rsid w:val="00B2738A"/>
    <w:rsid w:val="00B30056"/>
    <w:rsid w:val="00B32A65"/>
    <w:rsid w:val="00B4251B"/>
    <w:rsid w:val="00B4747E"/>
    <w:rsid w:val="00B55472"/>
    <w:rsid w:val="00B57217"/>
    <w:rsid w:val="00B65BF6"/>
    <w:rsid w:val="00B94964"/>
    <w:rsid w:val="00BC0D5E"/>
    <w:rsid w:val="00BE1682"/>
    <w:rsid w:val="00BE1AE4"/>
    <w:rsid w:val="00BF7A86"/>
    <w:rsid w:val="00C00F42"/>
    <w:rsid w:val="00C060DE"/>
    <w:rsid w:val="00C42B04"/>
    <w:rsid w:val="00C5600A"/>
    <w:rsid w:val="00C56F7F"/>
    <w:rsid w:val="00C8158A"/>
    <w:rsid w:val="00C92AB1"/>
    <w:rsid w:val="00C92B00"/>
    <w:rsid w:val="00C92F73"/>
    <w:rsid w:val="00C9353B"/>
    <w:rsid w:val="00CC1C68"/>
    <w:rsid w:val="00CD18A0"/>
    <w:rsid w:val="00CD7C18"/>
    <w:rsid w:val="00D0104E"/>
    <w:rsid w:val="00D22ACE"/>
    <w:rsid w:val="00D25403"/>
    <w:rsid w:val="00D43DBD"/>
    <w:rsid w:val="00D4571C"/>
    <w:rsid w:val="00D72E79"/>
    <w:rsid w:val="00D90A7A"/>
    <w:rsid w:val="00D93C56"/>
    <w:rsid w:val="00D96179"/>
    <w:rsid w:val="00DB1EE6"/>
    <w:rsid w:val="00DC108E"/>
    <w:rsid w:val="00DF2188"/>
    <w:rsid w:val="00E16499"/>
    <w:rsid w:val="00E21CF9"/>
    <w:rsid w:val="00E2256C"/>
    <w:rsid w:val="00E26D26"/>
    <w:rsid w:val="00E34DF0"/>
    <w:rsid w:val="00E3525D"/>
    <w:rsid w:val="00E3683D"/>
    <w:rsid w:val="00E515E9"/>
    <w:rsid w:val="00E62400"/>
    <w:rsid w:val="00E628D6"/>
    <w:rsid w:val="00E85188"/>
    <w:rsid w:val="00E95F3E"/>
    <w:rsid w:val="00E96BA4"/>
    <w:rsid w:val="00EA1ED5"/>
    <w:rsid w:val="00EB2536"/>
    <w:rsid w:val="00EC17DD"/>
    <w:rsid w:val="00EC47E4"/>
    <w:rsid w:val="00ED2C44"/>
    <w:rsid w:val="00ED2DEB"/>
    <w:rsid w:val="00ED3D51"/>
    <w:rsid w:val="00EF6B8F"/>
    <w:rsid w:val="00F06EF6"/>
    <w:rsid w:val="00F12EFE"/>
    <w:rsid w:val="00F16577"/>
    <w:rsid w:val="00F17D32"/>
    <w:rsid w:val="00F207DA"/>
    <w:rsid w:val="00F22D3D"/>
    <w:rsid w:val="00F66EB6"/>
    <w:rsid w:val="00F73588"/>
    <w:rsid w:val="00F82BC5"/>
    <w:rsid w:val="00FB3FE6"/>
    <w:rsid w:val="00FB4593"/>
    <w:rsid w:val="00FC0163"/>
    <w:rsid w:val="00FC2C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E3E6CED"/>
  <w15:chartTrackingRefBased/>
  <w15:docId w15:val="{CB5845B5-5837-4EBF-BB24-B1FE1A93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F6B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B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B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B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B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B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B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B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B8F"/>
    <w:rPr>
      <w:rFonts w:eastAsiaTheme="majorEastAsia" w:cstheme="majorBidi"/>
      <w:color w:val="272727" w:themeColor="text1" w:themeTint="D8"/>
    </w:rPr>
  </w:style>
  <w:style w:type="paragraph" w:styleId="Title">
    <w:name w:val="Title"/>
    <w:basedOn w:val="Normal"/>
    <w:next w:val="Normal"/>
    <w:link w:val="TitleChar"/>
    <w:uiPriority w:val="10"/>
    <w:qFormat/>
    <w:rsid w:val="00EF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B8F"/>
    <w:pPr>
      <w:spacing w:before="160"/>
      <w:jc w:val="center"/>
    </w:pPr>
    <w:rPr>
      <w:i/>
      <w:iCs/>
      <w:color w:val="404040" w:themeColor="text1" w:themeTint="BF"/>
    </w:rPr>
  </w:style>
  <w:style w:type="character" w:customStyle="1" w:styleId="QuoteChar">
    <w:name w:val="Quote Char"/>
    <w:basedOn w:val="DefaultParagraphFont"/>
    <w:link w:val="Quote"/>
    <w:uiPriority w:val="29"/>
    <w:rsid w:val="00EF6B8F"/>
    <w:rPr>
      <w:i/>
      <w:iCs/>
      <w:color w:val="404040" w:themeColor="text1" w:themeTint="BF"/>
    </w:rPr>
  </w:style>
  <w:style w:type="paragraph" w:styleId="ListParagraph">
    <w:name w:val="List Paragraph"/>
    <w:basedOn w:val="Normal"/>
    <w:uiPriority w:val="34"/>
    <w:qFormat/>
    <w:rsid w:val="00EF6B8F"/>
    <w:pPr>
      <w:ind w:left="720"/>
      <w:contextualSpacing/>
    </w:pPr>
  </w:style>
  <w:style w:type="character" w:styleId="IntenseEmphasis">
    <w:name w:val="Intense Emphasis"/>
    <w:basedOn w:val="DefaultParagraphFont"/>
    <w:uiPriority w:val="21"/>
    <w:qFormat/>
    <w:rsid w:val="00EF6B8F"/>
    <w:rPr>
      <w:i/>
      <w:iCs/>
      <w:color w:val="2F5496" w:themeColor="accent1" w:themeShade="BF"/>
    </w:rPr>
  </w:style>
  <w:style w:type="paragraph" w:styleId="IntenseQuote">
    <w:name w:val="Intense Quote"/>
    <w:basedOn w:val="Normal"/>
    <w:next w:val="Normal"/>
    <w:link w:val="IntenseQuoteChar"/>
    <w:uiPriority w:val="30"/>
    <w:qFormat/>
    <w:rsid w:val="00EF6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B8F"/>
    <w:rPr>
      <w:i/>
      <w:iCs/>
      <w:color w:val="2F5496" w:themeColor="accent1" w:themeShade="BF"/>
    </w:rPr>
  </w:style>
  <w:style w:type="character" w:styleId="IntenseReference">
    <w:name w:val="Intense Reference"/>
    <w:basedOn w:val="DefaultParagraphFont"/>
    <w:uiPriority w:val="32"/>
    <w:qFormat/>
    <w:rsid w:val="00EF6B8F"/>
    <w:rPr>
      <w:b/>
      <w:bCs/>
      <w:smallCaps/>
      <w:color w:val="2F5496" w:themeColor="accent1" w:themeShade="BF"/>
      <w:spacing w:val="5"/>
    </w:rPr>
  </w:style>
  <w:style w:type="character" w:styleId="Hyperlink">
    <w:name w:val="Hyperlink"/>
    <w:basedOn w:val="DefaultParagraphFont"/>
    <w:uiPriority w:val="99"/>
    <w:unhideWhenUsed/>
    <w:rsid w:val="007577BC"/>
    <w:rPr>
      <w:color w:val="0563C1" w:themeColor="hyperlink"/>
      <w:u w:val="single"/>
    </w:rPr>
  </w:style>
  <w:style w:type="character" w:styleId="UnresolvedMention">
    <w:name w:val="Unresolved Mention"/>
    <w:basedOn w:val="DefaultParagraphFont"/>
    <w:uiPriority w:val="99"/>
    <w:semiHidden/>
    <w:unhideWhenUsed/>
    <w:rsid w:val="007577BC"/>
    <w:rPr>
      <w:color w:val="605E5C"/>
      <w:shd w:val="clear" w:color="auto" w:fill="E1DFDD"/>
    </w:rPr>
  </w:style>
  <w:style w:type="table" w:styleId="TableGrid">
    <w:name w:val="Table Grid"/>
    <w:basedOn w:val="TableNormal"/>
    <w:uiPriority w:val="39"/>
    <w:rsid w:val="003A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2ACE"/>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D2540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5403"/>
    <w:rPr>
      <w:rFonts w:ascii="Consolas" w:hAnsi="Consolas"/>
      <w:sz w:val="20"/>
      <w:szCs w:val="20"/>
    </w:rPr>
  </w:style>
  <w:style w:type="paragraph" w:styleId="Header">
    <w:name w:val="header"/>
    <w:basedOn w:val="Normal"/>
    <w:link w:val="HeaderChar"/>
    <w:uiPriority w:val="99"/>
    <w:unhideWhenUsed/>
    <w:rsid w:val="000C4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024"/>
  </w:style>
  <w:style w:type="paragraph" w:styleId="Footer">
    <w:name w:val="footer"/>
    <w:basedOn w:val="Normal"/>
    <w:link w:val="FooterChar"/>
    <w:uiPriority w:val="99"/>
    <w:unhideWhenUsed/>
    <w:rsid w:val="000C4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024"/>
  </w:style>
  <w:style w:type="character" w:styleId="Emphasis">
    <w:name w:val="Emphasis"/>
    <w:basedOn w:val="DefaultParagraphFont"/>
    <w:uiPriority w:val="20"/>
    <w:qFormat/>
    <w:rsid w:val="0019141D"/>
    <w:rPr>
      <w:i/>
      <w:iCs/>
    </w:rPr>
  </w:style>
  <w:style w:type="character" w:styleId="FollowedHyperlink">
    <w:name w:val="FollowedHyperlink"/>
    <w:basedOn w:val="DefaultParagraphFont"/>
    <w:uiPriority w:val="99"/>
    <w:semiHidden/>
    <w:unhideWhenUsed/>
    <w:rsid w:val="006A4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sigmaearth.com/ecological-equilibrium-restoring-harmony/" TargetMode="External"/><Relationship Id="rId26" Type="http://schemas.openxmlformats.org/officeDocument/2006/relationships/hyperlink" Target="https://doi.org/10.5539/jas.v10n1p162" TargetMode="External"/><Relationship Id="rId21" Type="http://schemas.openxmlformats.org/officeDocument/2006/relationships/hyperlink" Target="https://doi.org/10.1007/s12298-020-00909-9"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yperlink" Target="https://sigmaearth.com/author/infosigmaearth-com/" TargetMode="External"/><Relationship Id="rId25" Type="http://schemas.openxmlformats.org/officeDocument/2006/relationships/hyperlink" Target="https://doi.org/10.31254/phyto.2023.12308"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1018/jans.v7i2.692" TargetMode="External"/><Relationship Id="rId20" Type="http://schemas.openxmlformats.org/officeDocument/2006/relationships/hyperlink" Target="http://www.phytojournal.com" TargetMode="External"/><Relationship Id="rId29" Type="http://schemas.openxmlformats.org/officeDocument/2006/relationships/hyperlink" Target="https://www.telegraph.co.uk/global-health/climate-and-people/underused-foods-could-help-end-scourge-of-malnutr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5296/jas.v5i1.10809"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2271/tpi.2022.v11.i7aq.14538" TargetMode="External"/><Relationship Id="rId23" Type="http://schemas.openxmlformats.org/officeDocument/2006/relationships/hyperlink" Target="https://doi.org/10.23910/ijbsm/2017.8.3.1732" TargetMode="External"/><Relationship Id="rId28" Type="http://schemas.openxmlformats.org/officeDocument/2006/relationships/hyperlink" Target="https://www.telegraph.co.uk/authors/s/sf-sj/shakuntala-haraksingh-thilsted/"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2307/244261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telegraph.co.uk/authors/s/sf-sj/shakuntala-haraksingh-thilsted/" TargetMode="External"/><Relationship Id="rId14" Type="http://schemas.openxmlformats.org/officeDocument/2006/relationships/image" Target="media/image5.png"/><Relationship Id="rId22" Type="http://schemas.openxmlformats.org/officeDocument/2006/relationships/hyperlink" Target="https://doi.org/10.33545/26174693.2025.v9.i9Sw.5768" TargetMode="External"/><Relationship Id="rId27" Type="http://schemas.openxmlformats.org/officeDocument/2006/relationships/hyperlink" Target="https://doi.org/10.1007/s11240-019-01587"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sigmaearth.com/author/infosigmaearth-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1048D7-4AA0-41F8-8C9E-A8F6BC96505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0307988229"/>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CD27F-1201-43FB-BB7A-6D2FCB78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4957</TotalTime>
  <Pages>10</Pages>
  <Words>4385</Words>
  <Characters>38902</Characters>
  <Application>Microsoft Office Word</Application>
  <DocSecurity>0</DocSecurity>
  <Lines>3241</Lines>
  <Paragraphs>2705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 Raturi</dc:creator>
  <cp:keywords/>
  <dc:description/>
  <cp:lastModifiedBy>Editor-1183</cp:lastModifiedBy>
  <cp:revision>54</cp:revision>
  <cp:lastPrinted>2026-02-09T06:58:00Z</cp:lastPrinted>
  <dcterms:created xsi:type="dcterms:W3CDTF">2026-02-05T16:12:00Z</dcterms:created>
  <dcterms:modified xsi:type="dcterms:W3CDTF">2026-03-10T08:46:00Z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8f754f06-4ff9-4d0d-9075-384c682ca578</vt:lpwstr>
  </property>
</Properties>
</file>