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F1754" w14:textId="77777777" w:rsidR="00046FC5" w:rsidRDefault="00737C35" w:rsidP="00737C35">
      <w:pPr>
        <w:spacing w:after="0" w:line="240" w:lineRule="auto"/>
        <w:jc w:val="center"/>
        <w:rPr>
          <w:rFonts w:ascii="Times New Roman" w:hAnsi="Times New Roman" w:cs="Times New Roman"/>
          <w:b/>
          <w:sz w:val="28"/>
          <w:szCs w:val="28"/>
        </w:rPr>
      </w:pPr>
      <w:r w:rsidRPr="00737C35">
        <w:rPr>
          <w:rFonts w:ascii="Times New Roman" w:hAnsi="Times New Roman" w:cs="Times New Roman"/>
          <w:b/>
          <w:sz w:val="28"/>
          <w:szCs w:val="28"/>
        </w:rPr>
        <w:t>COMPARATIVE ANALYSIS OF CLASSICAL AND DEEP LEARNING-BASED NUMERICAL METHODS FOR SOLVING DIFFERENTIAL EQUATIONS IN FINANCIAL MODELING</w:t>
      </w:r>
    </w:p>
    <w:p w14:paraId="586ED59E" w14:textId="77777777" w:rsidR="00CC5B6C" w:rsidRDefault="00CC5B6C" w:rsidP="00737C35">
      <w:pPr>
        <w:spacing w:after="0" w:line="240" w:lineRule="auto"/>
        <w:jc w:val="center"/>
        <w:rPr>
          <w:rFonts w:ascii="Times New Roman" w:hAnsi="Times New Roman" w:cs="Times New Roman"/>
          <w:b/>
          <w:sz w:val="28"/>
          <w:szCs w:val="28"/>
        </w:rPr>
      </w:pPr>
    </w:p>
    <w:p w14:paraId="2F851ABC" w14:textId="1A03CD41" w:rsidR="00DD3AD0" w:rsidRDefault="00DD3AD0" w:rsidP="000075B1">
      <w:pPr>
        <w:spacing w:after="0" w:line="240" w:lineRule="auto"/>
        <w:jc w:val="center"/>
        <w:outlineLvl w:val="1"/>
        <w:rPr>
          <w:rFonts w:ascii="Times New Roman" w:eastAsia="Times New Roman" w:hAnsi="Times New Roman" w:cs="Times New Roman"/>
          <w:bCs/>
        </w:rPr>
      </w:pPr>
    </w:p>
    <w:p w14:paraId="1EE5FDDF" w14:textId="77777777" w:rsidR="00AB15ED" w:rsidRPr="00A50719" w:rsidRDefault="00AB15ED" w:rsidP="000075B1">
      <w:pPr>
        <w:spacing w:after="0" w:line="240" w:lineRule="auto"/>
        <w:jc w:val="center"/>
        <w:outlineLvl w:val="1"/>
        <w:rPr>
          <w:rFonts w:ascii="Times New Roman" w:eastAsia="Times New Roman" w:hAnsi="Times New Roman" w:cs="Times New Roman"/>
          <w:bCs/>
        </w:rPr>
      </w:pPr>
    </w:p>
    <w:p w14:paraId="4DA0DA00" w14:textId="77777777" w:rsidR="00531554" w:rsidRDefault="00531554" w:rsidP="00DF4096">
      <w:pPr>
        <w:pStyle w:val="NoSpacing"/>
        <w:jc w:val="both"/>
        <w:rPr>
          <w:rFonts w:ascii="Times New Roman" w:hAnsi="Times New Roman" w:cs="Times New Roman"/>
          <w:b/>
          <w:sz w:val="26"/>
          <w:szCs w:val="26"/>
        </w:rPr>
      </w:pPr>
    </w:p>
    <w:p w14:paraId="59BF153D" w14:textId="4FF6E44A" w:rsidR="00DF4096" w:rsidRPr="00561F5E" w:rsidRDefault="00DF4096" w:rsidP="00DF4096">
      <w:pPr>
        <w:pStyle w:val="NoSpacing"/>
        <w:jc w:val="both"/>
        <w:rPr>
          <w:rFonts w:ascii="Times New Roman" w:hAnsi="Times New Roman" w:cs="Times New Roman"/>
          <w:b/>
          <w:sz w:val="26"/>
          <w:szCs w:val="26"/>
        </w:rPr>
      </w:pPr>
      <w:r w:rsidRPr="00561F5E">
        <w:rPr>
          <w:rFonts w:ascii="Times New Roman" w:hAnsi="Times New Roman" w:cs="Times New Roman"/>
          <w:b/>
          <w:sz w:val="26"/>
          <w:szCs w:val="26"/>
        </w:rPr>
        <w:t>Abstract</w:t>
      </w:r>
    </w:p>
    <w:p w14:paraId="129EB601" w14:textId="77777777" w:rsidR="00D26925" w:rsidRPr="00D26925" w:rsidRDefault="00D26925" w:rsidP="00D26925">
      <w:pPr>
        <w:pStyle w:val="NoSpacing"/>
        <w:jc w:val="both"/>
        <w:rPr>
          <w:rFonts w:ascii="Times New Roman" w:hAnsi="Times New Roman" w:cs="Times New Roman"/>
          <w:i/>
          <w:sz w:val="24"/>
          <w:szCs w:val="24"/>
        </w:rPr>
      </w:pPr>
      <w:r w:rsidRPr="00D26925">
        <w:rPr>
          <w:rFonts w:ascii="Times New Roman" w:hAnsi="Times New Roman" w:cs="Times New Roman"/>
          <w:i/>
          <w:sz w:val="24"/>
          <w:szCs w:val="24"/>
        </w:rPr>
        <w:t>Talking specifically about mathematical modelling for financial markets, one can mention ordinary differential equations (ODEs), partial differential equations (PDEs), and stochastic differential equations (SDEs) as among the most respective for their dynamics. This paper compares the numerical methods more common in practice and recent deep learning strategies for finding solutions to differential equations used in financial mathematics, such as the Black-Scholes formula and stochastic interest rate models. This paper aimed at comparing some of the classical methods in numerically solving SDEs, which include FDM, Runge-</w:t>
      </w:r>
      <w:proofErr w:type="spellStart"/>
      <w:r w:rsidRPr="00D26925">
        <w:rPr>
          <w:rFonts w:ascii="Times New Roman" w:hAnsi="Times New Roman" w:cs="Times New Roman"/>
          <w:i/>
          <w:sz w:val="24"/>
          <w:szCs w:val="24"/>
        </w:rPr>
        <w:t>Kutta</w:t>
      </w:r>
      <w:proofErr w:type="spellEnd"/>
      <w:r w:rsidRPr="00D26925">
        <w:rPr>
          <w:rFonts w:ascii="Times New Roman" w:hAnsi="Times New Roman" w:cs="Times New Roman"/>
          <w:i/>
          <w:sz w:val="24"/>
          <w:szCs w:val="24"/>
        </w:rPr>
        <w:t xml:space="preserve"> schemes, Euler-Maruyama, and Milstein methods, in terms of stability, accuracy and computation. These were compared with </w:t>
      </w:r>
      <w:proofErr w:type="spellStart"/>
      <w:r w:rsidRPr="00D26925">
        <w:rPr>
          <w:rFonts w:ascii="Times New Roman" w:hAnsi="Times New Roman" w:cs="Times New Roman"/>
          <w:i/>
          <w:sz w:val="24"/>
          <w:szCs w:val="24"/>
        </w:rPr>
        <w:t>neurally</w:t>
      </w:r>
      <w:proofErr w:type="spellEnd"/>
      <w:r w:rsidRPr="00D26925">
        <w:rPr>
          <w:rFonts w:ascii="Times New Roman" w:hAnsi="Times New Roman" w:cs="Times New Roman"/>
          <w:i/>
          <w:sz w:val="24"/>
          <w:szCs w:val="24"/>
        </w:rPr>
        <w:t xml:space="preserve"> trained PINNs and Deep BSDE solvers for high-dimensional and irregular domain problems. The experimental results show that for many problems in a more </w:t>
      </w:r>
      <w:proofErr w:type="spellStart"/>
      <w:r w:rsidRPr="00D26925">
        <w:rPr>
          <w:rFonts w:ascii="Times New Roman" w:hAnsi="Times New Roman" w:cs="Times New Roman"/>
          <w:i/>
          <w:sz w:val="24"/>
          <w:szCs w:val="24"/>
        </w:rPr>
        <w:t>organised</w:t>
      </w:r>
      <w:proofErr w:type="spellEnd"/>
      <w:r w:rsidRPr="00D26925">
        <w:rPr>
          <w:rFonts w:ascii="Times New Roman" w:hAnsi="Times New Roman" w:cs="Times New Roman"/>
          <w:i/>
          <w:sz w:val="24"/>
          <w:szCs w:val="24"/>
        </w:rPr>
        <w:t xml:space="preserve"> and lower-dimensional field, using traditional approaches still has great advantages and effectiveness, but in larger and highly-dimensional finance fields, deep learning solvers have better adaptability and extendibility. The designed work proves the significance of the mixed approach to carry out the numerical analysis of finance based on the formal concepts as well as the modern computational intelligence.</w:t>
      </w:r>
    </w:p>
    <w:p w14:paraId="6DB90CF7" w14:textId="77777777" w:rsidR="00D26925" w:rsidRDefault="00D26925" w:rsidP="00046FC5">
      <w:pPr>
        <w:spacing w:after="0" w:line="240" w:lineRule="auto"/>
        <w:jc w:val="both"/>
        <w:outlineLvl w:val="1"/>
        <w:rPr>
          <w:rFonts w:ascii="Times New Roman" w:eastAsia="Times New Roman" w:hAnsi="Times New Roman" w:cs="Times New Roman"/>
          <w:b/>
          <w:bCs/>
          <w:sz w:val="26"/>
          <w:szCs w:val="26"/>
        </w:rPr>
      </w:pPr>
    </w:p>
    <w:p w14:paraId="6F33604E" w14:textId="77777777" w:rsidR="00D26925" w:rsidRDefault="00D26925" w:rsidP="00D26925">
      <w:pPr>
        <w:pStyle w:val="NoSpacing"/>
        <w:jc w:val="both"/>
        <w:rPr>
          <w:rFonts w:ascii="Times New Roman" w:hAnsi="Times New Roman" w:cs="Times New Roman"/>
          <w:i/>
          <w:szCs w:val="26"/>
        </w:rPr>
      </w:pPr>
      <w:r w:rsidRPr="00D26925">
        <w:rPr>
          <w:rFonts w:ascii="Times New Roman" w:hAnsi="Times New Roman" w:cs="Times New Roman"/>
          <w:b/>
          <w:sz w:val="24"/>
          <w:szCs w:val="26"/>
        </w:rPr>
        <w:t>Keywords</w:t>
      </w:r>
      <w:r w:rsidRPr="00B80ED9">
        <w:rPr>
          <w:rFonts w:ascii="Times New Roman" w:hAnsi="Times New Roman" w:cs="Times New Roman"/>
          <w:sz w:val="24"/>
          <w:szCs w:val="26"/>
        </w:rPr>
        <w:t xml:space="preserve">: </w:t>
      </w:r>
      <w:r w:rsidRPr="00B80ED9">
        <w:rPr>
          <w:rFonts w:ascii="Times New Roman" w:hAnsi="Times New Roman" w:cs="Times New Roman"/>
          <w:i/>
          <w:szCs w:val="26"/>
        </w:rPr>
        <w:t>Differential Equations, Financial Mathematics, Numerical Methods, Finite Difference, Runge-</w:t>
      </w:r>
      <w:proofErr w:type="spellStart"/>
      <w:r w:rsidRPr="00B80ED9">
        <w:rPr>
          <w:rFonts w:ascii="Times New Roman" w:hAnsi="Times New Roman" w:cs="Times New Roman"/>
          <w:i/>
          <w:szCs w:val="26"/>
        </w:rPr>
        <w:t>Kutta</w:t>
      </w:r>
      <w:proofErr w:type="spellEnd"/>
      <w:r w:rsidRPr="00B80ED9">
        <w:rPr>
          <w:rFonts w:ascii="Times New Roman" w:hAnsi="Times New Roman" w:cs="Times New Roman"/>
          <w:i/>
          <w:szCs w:val="26"/>
        </w:rPr>
        <w:t>, Stochastic Differential Equations, Artificial Neural Networks, Stochastic Modelling</w:t>
      </w:r>
    </w:p>
    <w:p w14:paraId="210284DA" w14:textId="77777777" w:rsidR="007A1841" w:rsidRPr="007A1841" w:rsidRDefault="007A1841" w:rsidP="00D26925">
      <w:pPr>
        <w:pStyle w:val="NoSpacing"/>
        <w:jc w:val="both"/>
        <w:rPr>
          <w:rFonts w:ascii="Times New Roman" w:hAnsi="Times New Roman" w:cs="Times New Roman"/>
          <w:i/>
          <w:szCs w:val="26"/>
        </w:rPr>
      </w:pPr>
      <w:r w:rsidRPr="007A1841">
        <w:rPr>
          <w:rFonts w:ascii="Times New Roman" w:hAnsi="Times New Roman" w:cs="Times New Roman"/>
        </w:rPr>
        <w:t>2020 Mathematics Subject Classification 91G60, 65C10</w:t>
      </w:r>
    </w:p>
    <w:p w14:paraId="78AF640D" w14:textId="77777777" w:rsidR="00D26925" w:rsidRPr="00B80ED9" w:rsidRDefault="00D26925" w:rsidP="00D26925">
      <w:pPr>
        <w:pStyle w:val="NoSpacing"/>
        <w:jc w:val="both"/>
        <w:rPr>
          <w:rFonts w:ascii="Times New Roman" w:hAnsi="Times New Roman" w:cs="Times New Roman"/>
          <w:sz w:val="26"/>
          <w:szCs w:val="26"/>
        </w:rPr>
      </w:pPr>
    </w:p>
    <w:p w14:paraId="7B9E4426" w14:textId="77777777" w:rsidR="00D26925" w:rsidRPr="00B80ED9" w:rsidRDefault="00D26925" w:rsidP="00D26925">
      <w:pPr>
        <w:pStyle w:val="NoSpacing"/>
        <w:jc w:val="both"/>
        <w:rPr>
          <w:rFonts w:ascii="Times New Roman" w:hAnsi="Times New Roman" w:cs="Times New Roman"/>
          <w:b/>
          <w:sz w:val="26"/>
          <w:szCs w:val="26"/>
        </w:rPr>
      </w:pPr>
      <w:r w:rsidRPr="00B80ED9">
        <w:rPr>
          <w:rFonts w:ascii="Times New Roman" w:hAnsi="Times New Roman" w:cs="Times New Roman"/>
          <w:b/>
          <w:sz w:val="26"/>
          <w:szCs w:val="26"/>
        </w:rPr>
        <w:t>Introduction</w:t>
      </w:r>
    </w:p>
    <w:p w14:paraId="01A968B5" w14:textId="34BB2E48" w:rsidR="00D26925" w:rsidRDefault="00D26925" w:rsidP="00D26925">
      <w:pPr>
        <w:pStyle w:val="NoSpacing"/>
        <w:ind w:firstLine="720"/>
        <w:jc w:val="both"/>
        <w:rPr>
          <w:rFonts w:ascii="Times New Roman" w:eastAsia="Times New Roman" w:hAnsi="Times New Roman" w:cs="Times New Roman"/>
          <w:sz w:val="26"/>
          <w:szCs w:val="26"/>
        </w:rPr>
      </w:pPr>
      <w:r w:rsidRPr="00B80ED9">
        <w:rPr>
          <w:rFonts w:ascii="Times New Roman" w:hAnsi="Times New Roman" w:cs="Times New Roman"/>
          <w:sz w:val="26"/>
          <w:szCs w:val="26"/>
        </w:rPr>
        <w:t xml:space="preserve">Mathematical modelling of financial markets involves the use of differential equations to portray the dynamic </w:t>
      </w:r>
      <w:r w:rsidRPr="00B176F2">
        <w:rPr>
          <w:rFonts w:ascii="Times New Roman" w:hAnsi="Times New Roman" w:cs="Times New Roman"/>
          <w:sz w:val="26"/>
          <w:szCs w:val="26"/>
          <w:highlight w:val="yellow"/>
        </w:rPr>
        <w:t>nature of economic</w:t>
      </w:r>
      <w:r w:rsidRPr="00B80ED9">
        <w:rPr>
          <w:rFonts w:ascii="Times New Roman" w:hAnsi="Times New Roman" w:cs="Times New Roman"/>
          <w:sz w:val="26"/>
          <w:szCs w:val="26"/>
        </w:rPr>
        <w:t xml:space="preserve"> factors such as asset prices, interest rates, and derivatives. These equations: The time-dependent systems can be described by ordinary differential equations (ODEs), partial differential equations (PDEs), and stochastic differential equations (SDEs). An example of such an application is the Black-Scholes model for valuing European options, which in turn gives a parabolic PDE.</w:t>
      </w:r>
    </w:p>
    <w:p w14:paraId="5B22A7D1" w14:textId="77777777" w:rsidR="000B73FE" w:rsidRDefault="00420092" w:rsidP="000B73FE">
      <w:pPr>
        <w:spacing w:after="0" w:line="240" w:lineRule="auto"/>
        <w:ind w:firstLine="720"/>
        <w:jc w:val="right"/>
        <w:rPr>
          <w:rFonts w:ascii="Times New Roman" w:eastAsia="Times New Roman" w:hAnsi="Times New Roman" w:cs="Times New Roman"/>
          <w:sz w:val="26"/>
          <w:szCs w:val="26"/>
        </w:rPr>
      </w:pP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∂t</m:t>
            </m:r>
          </m:den>
        </m:f>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σ</m:t>
            </m:r>
          </m:e>
          <m:sup>
            <m:r>
              <m:rPr>
                <m:sty m:val="p"/>
              </m:rPr>
              <w:rPr>
                <w:rFonts w:ascii="Cambria Math" w:eastAsia="Times New Roman" w:hAnsi="Cambria Math" w:cs="Times New Roman"/>
                <w:sz w:val="28"/>
                <w:szCs w:val="28"/>
              </w:rPr>
              <m:t>2</m:t>
            </m:r>
          </m:sup>
        </m:sSup>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S</m:t>
            </m:r>
          </m:e>
          <m:sup>
            <m:r>
              <m:rPr>
                <m:sty m:val="p"/>
              </m:rPr>
              <w:rPr>
                <w:rFonts w:ascii="Cambria Math" w:eastAsia="Times New Roman" w:hAnsi="Cambria Math" w:cs="Times New Roman"/>
                <w:sz w:val="28"/>
                <w:szCs w:val="28"/>
              </w:rPr>
              <m:t>2</m:t>
            </m:r>
          </m:sup>
        </m:sSup>
        <m:f>
          <m:fPr>
            <m:ctrlPr>
              <w:rPr>
                <w:rFonts w:ascii="Cambria Math" w:eastAsia="Times New Roman" w:hAnsi="Cambria Math" w:cs="Times New Roman"/>
                <w:sz w:val="28"/>
                <w:szCs w:val="28"/>
              </w:rPr>
            </m:ctrlPr>
          </m:fPr>
          <m:num>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m:t>
                </m:r>
              </m:e>
              <m:sup>
                <m:r>
                  <m:rPr>
                    <m:sty m:val="p"/>
                  </m:rPr>
                  <w:rPr>
                    <w:rFonts w:ascii="Cambria Math" w:eastAsia="Times New Roman" w:hAnsi="Cambria Math" w:cs="Times New Roman"/>
                    <w:sz w:val="28"/>
                    <w:szCs w:val="28"/>
                  </w:rPr>
                  <m:t>2</m:t>
                </m:r>
              </m:sup>
            </m:sSup>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S</m:t>
                </m:r>
              </m:e>
              <m:sup>
                <m:r>
                  <m:rPr>
                    <m:sty m:val="p"/>
                  </m:rPr>
                  <w:rPr>
                    <w:rFonts w:ascii="Cambria Math" w:eastAsia="Times New Roman" w:hAnsi="Cambria Math" w:cs="Times New Roman"/>
                    <w:sz w:val="28"/>
                    <w:szCs w:val="28"/>
                  </w:rPr>
                  <m:t>2</m:t>
                </m:r>
              </m:sup>
            </m:sSup>
          </m:den>
        </m:f>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r</m:t>
        </m:r>
        <m:r>
          <m:rPr>
            <m:sty m:val="p"/>
          </m:rPr>
          <w:rPr>
            <w:rFonts w:ascii="Cambria Math" w:eastAsia="Times New Roman" w:hAnsi="Cambria Math" w:cs="Times New Roman"/>
            <w:sz w:val="28"/>
            <w:szCs w:val="28"/>
          </w:rPr>
          <m:t>S</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m:t>
            </m:r>
          </m:num>
          <m:den>
            <m:r>
              <m:rPr>
                <m:sty m:val="p"/>
              </m:rPr>
              <w:rPr>
                <w:rFonts w:ascii="Cambria Math" w:eastAsia="Times New Roman" w:hAnsi="Cambria Math" w:cs="Times New Roman"/>
                <w:sz w:val="28"/>
                <w:szCs w:val="28"/>
              </w:rPr>
              <m:t>∂S</m:t>
            </m:r>
          </m:den>
        </m:f>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r</m:t>
        </m:r>
        <m:r>
          <m:rPr>
            <m:sty m:val="p"/>
          </m:rPr>
          <w:rPr>
            <w:rFonts w:ascii="Cambria Math" w:eastAsia="Times New Roman" w:hAnsi="Cambria Math" w:cs="Times New Roman"/>
            <w:sz w:val="28"/>
            <w:szCs w:val="28"/>
          </w:rPr>
          <m:t>V=0</m:t>
        </m:r>
        <m:r>
          <m:rPr>
            <m:sty m:val="p"/>
          </m:rPr>
          <w:rPr>
            <w:rFonts w:ascii="Cambria Math" w:eastAsia="Times New Roman" w:hAnsi="Cambria Math" w:cs="Times New Roman"/>
            <w:sz w:val="26"/>
            <w:szCs w:val="26"/>
          </w:rPr>
          <m:t xml:space="preserve"> </m:t>
        </m:r>
      </m:oMath>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(1)</w:t>
      </w:r>
    </w:p>
    <w:p w14:paraId="5B8CE261" w14:textId="77777777" w:rsidR="000B73FE" w:rsidRDefault="000B73FE" w:rsidP="000B73FE">
      <w:pPr>
        <w:spacing w:after="0" w:line="240" w:lineRule="auto"/>
        <w:ind w:firstLine="720"/>
        <w:jc w:val="both"/>
        <w:rPr>
          <w:rFonts w:ascii="Times New Roman" w:eastAsia="Times New Roman" w:hAnsi="Times New Roman" w:cs="Times New Roman"/>
          <w:sz w:val="26"/>
          <w:szCs w:val="26"/>
        </w:rPr>
      </w:pPr>
    </w:p>
    <w:p w14:paraId="46D5864B" w14:textId="77777777" w:rsidR="00CA025F" w:rsidRDefault="00D26925" w:rsidP="00CA025F">
      <w:pPr>
        <w:pStyle w:val="NoSpacing"/>
        <w:ind w:firstLine="720"/>
        <w:jc w:val="both"/>
        <w:rPr>
          <w:rFonts w:ascii="Times New Roman" w:hAnsi="Times New Roman" w:cs="Times New Roman"/>
          <w:sz w:val="26"/>
          <w:szCs w:val="24"/>
        </w:rPr>
      </w:pPr>
      <w:r w:rsidRPr="00B80ED9">
        <w:rPr>
          <w:rFonts w:ascii="Times New Roman" w:hAnsi="Times New Roman" w:cs="Times New Roman"/>
          <w:sz w:val="26"/>
          <w:szCs w:val="24"/>
        </w:rPr>
        <w:t xml:space="preserve">where </w:t>
      </w:r>
      <w:r w:rsidRPr="00CA025F">
        <w:rPr>
          <w:rFonts w:ascii="Times New Roman" w:hAnsi="Times New Roman" w:cs="Times New Roman"/>
          <w:i/>
          <w:sz w:val="26"/>
          <w:szCs w:val="24"/>
        </w:rPr>
        <w:t>V(</w:t>
      </w:r>
      <w:proofErr w:type="spellStart"/>
      <w:proofErr w:type="gramStart"/>
      <w:r w:rsidRPr="00CA025F">
        <w:rPr>
          <w:rFonts w:ascii="Times New Roman" w:hAnsi="Times New Roman" w:cs="Times New Roman"/>
          <w:i/>
          <w:sz w:val="26"/>
          <w:szCs w:val="24"/>
        </w:rPr>
        <w:t>S,t</w:t>
      </w:r>
      <w:proofErr w:type="spellEnd"/>
      <w:proofErr w:type="gramEnd"/>
      <w:r w:rsidRPr="00CA025F">
        <w:rPr>
          <w:rFonts w:ascii="Times New Roman" w:hAnsi="Times New Roman" w:cs="Times New Roman"/>
          <w:i/>
          <w:sz w:val="26"/>
          <w:szCs w:val="24"/>
        </w:rPr>
        <w:t>)</w:t>
      </w:r>
      <w:r w:rsidRPr="00B80ED9">
        <w:rPr>
          <w:rFonts w:ascii="Times New Roman" w:hAnsi="Times New Roman" w:cs="Times New Roman"/>
          <w:sz w:val="26"/>
          <w:szCs w:val="24"/>
        </w:rPr>
        <w:t xml:space="preserve"> is the option price, </w:t>
      </w:r>
      <w:r w:rsidRPr="00CA025F">
        <w:rPr>
          <w:rFonts w:ascii="Times New Roman" w:hAnsi="Times New Roman" w:cs="Times New Roman"/>
          <w:i/>
          <w:sz w:val="26"/>
          <w:szCs w:val="24"/>
        </w:rPr>
        <w:t>S</w:t>
      </w:r>
      <w:r w:rsidRPr="00B80ED9">
        <w:rPr>
          <w:rFonts w:ascii="Times New Roman" w:hAnsi="Times New Roman" w:cs="Times New Roman"/>
          <w:sz w:val="26"/>
          <w:szCs w:val="24"/>
        </w:rPr>
        <w:t xml:space="preserve"> is the underlying asset price, σ is the asset’s volatility, and r is the risk-free rate of interest known in literature as the </w:t>
      </w:r>
      <w:r w:rsidR="00526653">
        <w:rPr>
          <w:rFonts w:ascii="Times New Roman" w:hAnsi="Times New Roman" w:cs="Times New Roman"/>
          <w:sz w:val="26"/>
          <w:szCs w:val="24"/>
        </w:rPr>
        <w:t>[1]</w:t>
      </w:r>
      <w:r w:rsidRPr="00B80ED9">
        <w:rPr>
          <w:rFonts w:ascii="Times New Roman" w:hAnsi="Times New Roman" w:cs="Times New Roman"/>
          <w:sz w:val="26"/>
          <w:szCs w:val="24"/>
        </w:rPr>
        <w:t xml:space="preserve"> model.</w:t>
      </w:r>
    </w:p>
    <w:p w14:paraId="088DCA09" w14:textId="77777777" w:rsidR="00D26925" w:rsidRPr="00B80ED9" w:rsidRDefault="00D26925" w:rsidP="00CA025F">
      <w:pPr>
        <w:pStyle w:val="NoSpacing"/>
        <w:ind w:firstLine="720"/>
        <w:jc w:val="both"/>
        <w:rPr>
          <w:rFonts w:ascii="Times New Roman" w:hAnsi="Times New Roman" w:cs="Times New Roman"/>
          <w:sz w:val="26"/>
          <w:szCs w:val="24"/>
        </w:rPr>
      </w:pPr>
      <w:r w:rsidRPr="00B80ED9">
        <w:rPr>
          <w:rFonts w:ascii="Times New Roman" w:hAnsi="Times New Roman" w:cs="Times New Roman"/>
          <w:sz w:val="26"/>
          <w:szCs w:val="24"/>
        </w:rPr>
        <w:t>In the interest rate modelling, the stochastic differential equations are of the type of what we can call the Vasicek model and another family of models known as the</w:t>
      </w:r>
      <w:r w:rsidR="00CA025F">
        <w:rPr>
          <w:rFonts w:ascii="Times New Roman" w:hAnsi="Times New Roman" w:cs="Times New Roman"/>
          <w:sz w:val="26"/>
          <w:szCs w:val="24"/>
        </w:rPr>
        <w:t xml:space="preserve"> Cox-Ingersoll-Ross (CIR) model:</w:t>
      </w:r>
    </w:p>
    <w:p w14:paraId="428C6621" w14:textId="77777777" w:rsidR="00D26925" w:rsidRDefault="00D26925" w:rsidP="000B73FE">
      <w:pPr>
        <w:spacing w:after="0" w:line="240" w:lineRule="auto"/>
        <w:jc w:val="both"/>
        <w:rPr>
          <w:rFonts w:ascii="Times New Roman" w:eastAsia="Times New Roman" w:hAnsi="Times New Roman" w:cs="Times New Roman"/>
          <w:sz w:val="26"/>
          <w:szCs w:val="26"/>
        </w:rPr>
      </w:pPr>
    </w:p>
    <w:p w14:paraId="1F36D5EF" w14:textId="77777777" w:rsidR="000B73FE" w:rsidRDefault="0042009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σ</m:t>
        </m:r>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r>
          <w:rPr>
            <w:rFonts w:ascii="Cambria Math" w:eastAsia="Times New Roman" w:hAnsi="Cambria Math" w:cs="Times New Roman"/>
            <w:sz w:val="28"/>
            <w:szCs w:val="28"/>
          </w:rPr>
          <m:t xml:space="preserve"> </m:t>
        </m:r>
      </m:oMath>
      <w:r w:rsidR="000B73FE" w:rsidRPr="007F017F">
        <w:rPr>
          <w:rFonts w:ascii="Times New Roman" w:eastAsia="Times New Roman" w:hAnsi="Times New Roman" w:cs="Times New Roman"/>
          <w:sz w:val="28"/>
          <w:szCs w:val="28"/>
        </w:rPr>
        <w:t xml:space="preserve"> (Vasicek Model)</w:t>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(2)</w:t>
      </w:r>
    </w:p>
    <w:p w14:paraId="15B9F26A" w14:textId="77777777" w:rsidR="000B73FE" w:rsidRDefault="0042009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σ</m:t>
        </m:r>
        <m:rad>
          <m:radPr>
            <m:degHide m:val="1"/>
            <m:ctrlPr>
              <w:rPr>
                <w:rFonts w:ascii="Cambria Math" w:eastAsia="Times New Roman" w:hAnsi="Cambria Math" w:cs="Times New Roman"/>
                <w:sz w:val="28"/>
                <w:szCs w:val="28"/>
              </w:rPr>
            </m:ctrlPr>
          </m:radPr>
          <m:deg/>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rad>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r>
          <w:rPr>
            <w:rFonts w:ascii="Cambria Math" w:eastAsia="Times New Roman" w:hAnsi="Cambria Math" w:cs="Times New Roman"/>
            <w:sz w:val="28"/>
            <w:szCs w:val="28"/>
          </w:rPr>
          <m:t xml:space="preserve"> </m:t>
        </m:r>
      </m:oMath>
      <w:r w:rsidR="000B73FE" w:rsidRPr="007F017F">
        <w:rPr>
          <w:rFonts w:ascii="Times New Roman" w:eastAsia="Times New Roman" w:hAnsi="Times New Roman" w:cs="Times New Roman"/>
          <w:sz w:val="28"/>
          <w:szCs w:val="28"/>
        </w:rPr>
        <w:t xml:space="preserve"> (CIR Model)</w:t>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(3)</w:t>
      </w:r>
    </w:p>
    <w:p w14:paraId="19959604" w14:textId="77777777" w:rsidR="000B73FE" w:rsidRDefault="000B73FE" w:rsidP="000B73FE">
      <w:pPr>
        <w:spacing w:after="0" w:line="240" w:lineRule="auto"/>
        <w:rPr>
          <w:rFonts w:ascii="Times New Roman" w:eastAsia="Times New Roman" w:hAnsi="Times New Roman" w:cs="Times New Roman"/>
          <w:sz w:val="26"/>
          <w:szCs w:val="26"/>
        </w:rPr>
      </w:pPr>
    </w:p>
    <w:p w14:paraId="1AA8D233" w14:textId="77777777" w:rsidR="0021590C" w:rsidRPr="0021590C" w:rsidRDefault="0021590C" w:rsidP="0021590C">
      <w:pPr>
        <w:pStyle w:val="NormalWeb"/>
        <w:spacing w:before="0" w:beforeAutospacing="0" w:after="0" w:afterAutospacing="0"/>
        <w:jc w:val="both"/>
        <w:rPr>
          <w:sz w:val="26"/>
          <w:szCs w:val="26"/>
        </w:rPr>
      </w:pPr>
      <w:r w:rsidRPr="0021590C">
        <w:rPr>
          <w:sz w:val="26"/>
          <w:szCs w:val="26"/>
        </w:rPr>
        <w:t>where r</w:t>
      </w:r>
      <w:r w:rsidRPr="0021590C">
        <w:rPr>
          <w:sz w:val="26"/>
          <w:szCs w:val="26"/>
          <w:vertAlign w:val="subscript"/>
        </w:rPr>
        <w:t>t</w:t>
      </w:r>
      <w:r w:rsidRPr="0021590C">
        <w:rPr>
          <w:sz w:val="26"/>
          <w:szCs w:val="26"/>
        </w:rPr>
        <w:t xml:space="preserve"> is the short rate, a, b and σ are the parameters, and </w:t>
      </w:r>
      <w:proofErr w:type="spellStart"/>
      <w:r w:rsidRPr="0021590C">
        <w:rPr>
          <w:sz w:val="26"/>
          <w:szCs w:val="26"/>
        </w:rPr>
        <w:t>W</w:t>
      </w:r>
      <w:r w:rsidRPr="0021590C">
        <w:rPr>
          <w:sz w:val="26"/>
          <w:szCs w:val="26"/>
          <w:vertAlign w:val="subscript"/>
        </w:rPr>
        <w:t>t</w:t>
      </w:r>
      <w:proofErr w:type="spellEnd"/>
      <w:r w:rsidRPr="0021590C">
        <w:rPr>
          <w:sz w:val="26"/>
          <w:szCs w:val="26"/>
        </w:rPr>
        <w:t xml:space="preserve"> is a Wiener process </w:t>
      </w:r>
      <w:r w:rsidR="00526653">
        <w:rPr>
          <w:sz w:val="26"/>
          <w:szCs w:val="26"/>
        </w:rPr>
        <w:t>[2]</w:t>
      </w:r>
      <w:r w:rsidRPr="0021590C">
        <w:rPr>
          <w:sz w:val="26"/>
          <w:szCs w:val="26"/>
        </w:rPr>
        <w:t>.</w:t>
      </w:r>
    </w:p>
    <w:p w14:paraId="5994B196" w14:textId="77777777" w:rsidR="0021590C" w:rsidRPr="0021590C" w:rsidRDefault="0021590C" w:rsidP="0021590C">
      <w:pPr>
        <w:pStyle w:val="NormalWeb"/>
        <w:spacing w:before="0" w:beforeAutospacing="0" w:after="0" w:afterAutospacing="0"/>
        <w:ind w:firstLine="720"/>
        <w:jc w:val="both"/>
        <w:rPr>
          <w:sz w:val="26"/>
          <w:szCs w:val="26"/>
        </w:rPr>
      </w:pPr>
      <w:r w:rsidRPr="0021590C">
        <w:rPr>
          <w:sz w:val="26"/>
          <w:szCs w:val="26"/>
        </w:rPr>
        <w:t>However, most of these differential equations are non-analytical, especially when closed-form answers are not available. This explains why numerical methods were adopted where solutions are approximated at discrete points by use of algorithms.</w:t>
      </w:r>
    </w:p>
    <w:p w14:paraId="386DB723" w14:textId="77777777" w:rsidR="0021590C" w:rsidRPr="0021590C" w:rsidRDefault="0021590C" w:rsidP="0021590C">
      <w:pPr>
        <w:pStyle w:val="NormalWeb"/>
        <w:spacing w:before="0" w:beforeAutospacing="0" w:after="0" w:afterAutospacing="0"/>
        <w:jc w:val="both"/>
        <w:rPr>
          <w:sz w:val="26"/>
          <w:szCs w:val="26"/>
        </w:rPr>
      </w:pPr>
      <w:r w:rsidRPr="0021590C">
        <w:rPr>
          <w:sz w:val="26"/>
          <w:szCs w:val="26"/>
        </w:rPr>
        <w:t>Let something like a general SDE describing the dynamics of an asset be:</w:t>
      </w:r>
    </w:p>
    <w:p w14:paraId="641785EA" w14:textId="77777777" w:rsidR="0021590C" w:rsidRDefault="0021590C" w:rsidP="000B73FE">
      <w:pPr>
        <w:spacing w:after="0" w:line="240" w:lineRule="auto"/>
        <w:jc w:val="both"/>
        <w:rPr>
          <w:rFonts w:ascii="Times New Roman" w:eastAsia="Times New Roman" w:hAnsi="Times New Roman" w:cs="Times New Roman"/>
          <w:sz w:val="26"/>
          <w:szCs w:val="26"/>
        </w:rPr>
      </w:pPr>
    </w:p>
    <w:p w14:paraId="757957CB" w14:textId="77777777" w:rsidR="000B73FE" w:rsidRDefault="000B73FE" w:rsidP="000B73FE">
      <w:pPr>
        <w:spacing w:after="0" w:line="240" w:lineRule="auto"/>
        <w:jc w:val="right"/>
        <w:rPr>
          <w:rFonts w:ascii="Times New Roman" w:eastAsia="Times New Roman" w:hAnsi="Times New Roman" w:cs="Times New Roman"/>
          <w:sz w:val="26"/>
          <w:szCs w:val="26"/>
        </w:rPr>
      </w:pPr>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 xml:space="preserve">dt+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4B29F544"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p>
    <w:p w14:paraId="23B3088C" w14:textId="0BEB4CD0" w:rsidR="000B73FE" w:rsidRDefault="000B73FE" w:rsidP="000B73FE">
      <w:pPr>
        <w:spacing w:after="0" w:line="240" w:lineRule="auto"/>
        <w:jc w:val="both"/>
        <w:rPr>
          <w:rFonts w:ascii="Times New Roman" w:eastAsia="Times New Roman" w:hAnsi="Times New Roman" w:cs="Times New Roman"/>
          <w:sz w:val="26"/>
          <w:szCs w:val="26"/>
        </w:rPr>
      </w:pPr>
      <w:r w:rsidRPr="007F017F">
        <w:rPr>
          <w:rFonts w:ascii="Times New Roman" w:eastAsia="Times New Roman" w:hAnsi="Times New Roman" w:cs="Times New Roman"/>
          <w:sz w:val="26"/>
          <w:szCs w:val="26"/>
        </w:rPr>
        <w:t xml:space="preserve">where μ is the drift, σ </w:t>
      </w:r>
      <w:r w:rsidR="00B176F2">
        <w:rPr>
          <w:rFonts w:ascii="Times New Roman" w:eastAsia="Times New Roman" w:hAnsi="Times New Roman" w:cs="Times New Roman"/>
          <w:sz w:val="26"/>
          <w:szCs w:val="26"/>
        </w:rPr>
        <w:t xml:space="preserve">is </w:t>
      </w:r>
      <w:r w:rsidRPr="007F017F">
        <w:rPr>
          <w:rFonts w:ascii="Times New Roman" w:eastAsia="Times New Roman" w:hAnsi="Times New Roman" w:cs="Times New Roman"/>
          <w:sz w:val="26"/>
          <w:szCs w:val="26"/>
        </w:rPr>
        <w:t xml:space="preserve">the diffusion coefficient, and </w:t>
      </w:r>
      <w:proofErr w:type="spellStart"/>
      <w:r w:rsidRPr="007F017F">
        <w:rPr>
          <w:rFonts w:ascii="Times New Roman" w:eastAsia="Times New Roman" w:hAnsi="Times New Roman" w:cs="Times New Roman"/>
          <w:sz w:val="26"/>
          <w:szCs w:val="26"/>
        </w:rPr>
        <w:t>W</w:t>
      </w:r>
      <w:r w:rsidRPr="000F4B78">
        <w:rPr>
          <w:rFonts w:ascii="Times New Roman" w:eastAsia="Times New Roman" w:hAnsi="Times New Roman" w:cs="Times New Roman"/>
          <w:sz w:val="26"/>
          <w:szCs w:val="26"/>
          <w:vertAlign w:val="subscript"/>
        </w:rPr>
        <w:t>t</w:t>
      </w:r>
      <w:proofErr w:type="spellEnd"/>
      <w:r w:rsidRPr="007F017F">
        <w:rPr>
          <w:rFonts w:ascii="Times New Roman" w:eastAsia="Times New Roman" w:hAnsi="Times New Roman" w:cs="Times New Roman"/>
          <w:sz w:val="26"/>
          <w:szCs w:val="26"/>
        </w:rPr>
        <w:t xml:space="preserve">​ is standard Brownian motion. The numerical solution of such equations typically employs the </w:t>
      </w:r>
      <w:r w:rsidRPr="000F4B78">
        <w:rPr>
          <w:rFonts w:ascii="Times New Roman" w:eastAsia="Times New Roman" w:hAnsi="Times New Roman" w:cs="Times New Roman"/>
          <w:bCs/>
          <w:sz w:val="26"/>
          <w:szCs w:val="26"/>
        </w:rPr>
        <w:t>Euler-Maruyama method</w:t>
      </w:r>
      <w:r w:rsidRPr="007F017F">
        <w:rPr>
          <w:rFonts w:ascii="Times New Roman" w:eastAsia="Times New Roman" w:hAnsi="Times New Roman" w:cs="Times New Roman"/>
          <w:sz w:val="26"/>
          <w:szCs w:val="26"/>
        </w:rPr>
        <w:t>, given by:</w:t>
      </w:r>
    </w:p>
    <w:p w14:paraId="265BAA58" w14:textId="77777777" w:rsidR="000B73FE" w:rsidRDefault="000B73FE" w:rsidP="000B73FE">
      <w:pPr>
        <w:spacing w:after="0" w:line="240" w:lineRule="auto"/>
        <w:jc w:val="both"/>
        <w:rPr>
          <w:rFonts w:ascii="Times New Roman" w:eastAsia="Times New Roman" w:hAnsi="Times New Roman" w:cs="Times New Roman"/>
          <w:sz w:val="26"/>
          <w:szCs w:val="26"/>
        </w:rPr>
      </w:pPr>
    </w:p>
    <w:p w14:paraId="25A2B063" w14:textId="77777777" w:rsidR="000B73FE" w:rsidRDefault="00420092" w:rsidP="000B73FE">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r>
              <w:rPr>
                <w:rFonts w:ascii="Cambria Math" w:eastAsia="Times New Roman" w:hAnsi="Cambria Math" w:cs="Times New Roman"/>
                <w:sz w:val="26"/>
                <w:szCs w:val="26"/>
              </w:rPr>
              <m:t>+</m:t>
            </m:r>
            <m:r>
              <m:rPr>
                <m:sty m:val="p"/>
              </m:rPr>
              <w:rPr>
                <w:rFonts w:ascii="Cambria Math" w:eastAsia="Times New Roman" w:hAnsi="Cambria Math" w:cs="Times New Roman"/>
                <w:sz w:val="26"/>
                <w:szCs w:val="26"/>
              </w:rPr>
              <m:t>Δt</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t</m:t>
            </m:r>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t</m:t>
        </m:r>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t</m:t>
            </m:r>
            <m:ctrlPr>
              <w:rPr>
                <w:rFonts w:ascii="Cambria Math" w:eastAsia="Times New Roman" w:hAnsi="Cambria Math" w:cs="Times New Roman"/>
                <w:i/>
                <w:sz w:val="26"/>
                <w:szCs w:val="26"/>
              </w:rPr>
            </m:ctrlPr>
          </m:e>
        </m:d>
        <m:rad>
          <m:radPr>
            <m:degHide m:val="1"/>
            <m:ctrlPr>
              <w:rPr>
                <w:rFonts w:ascii="Cambria Math" w:eastAsia="Times New Roman" w:hAnsi="Cambria Math" w:cs="Times New Roman"/>
                <w:i/>
                <w:sz w:val="26"/>
                <w:szCs w:val="26"/>
              </w:rPr>
            </m:ctrlPr>
          </m:radPr>
          <m:deg/>
          <m:e>
            <m:r>
              <m:rPr>
                <m:sty m:val="p"/>
              </m:rPr>
              <w:rPr>
                <w:rFonts w:ascii="Cambria Math" w:eastAsia="Times New Roman" w:hAnsi="Cambria Math" w:cs="Times New Roman"/>
                <w:sz w:val="26"/>
                <w:szCs w:val="26"/>
              </w:rPr>
              <m:t>Δt</m:t>
            </m:r>
            <m:r>
              <m:rPr>
                <m:sty m:val="p"/>
              </m:rPr>
              <w:rPr>
                <w:rFonts w:ascii="Cambria Math" w:eastAsia="Times New Roman" w:hAnsi="Times New Roman" w:cs="Times New Roman"/>
                <w:sz w:val="26"/>
                <w:szCs w:val="26"/>
              </w:rPr>
              <m:t>Z</m:t>
            </m:r>
          </m:e>
        </m:rad>
      </m:oMath>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r>
      <w:r w:rsidR="000B73FE">
        <w:rPr>
          <w:rFonts w:ascii="Times New Roman" w:eastAsia="Times New Roman" w:hAnsi="Times New Roman" w:cs="Times New Roman"/>
          <w:sz w:val="26"/>
          <w:szCs w:val="26"/>
        </w:rPr>
        <w:tab/>
        <w:t>(5)</w:t>
      </w:r>
    </w:p>
    <w:p w14:paraId="6D558534"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p>
    <w:p w14:paraId="04E4016C" w14:textId="77777777" w:rsidR="000B73FE" w:rsidRPr="007F017F" w:rsidRDefault="000B73FE" w:rsidP="000B73FE">
      <w:pPr>
        <w:spacing w:after="0" w:line="240" w:lineRule="auto"/>
        <w:jc w:val="both"/>
        <w:rPr>
          <w:rFonts w:ascii="Times New Roman" w:eastAsia="Times New Roman" w:hAnsi="Times New Roman" w:cs="Times New Roman"/>
          <w:sz w:val="26"/>
          <w:szCs w:val="26"/>
        </w:rPr>
      </w:pPr>
      <w:r w:rsidRPr="007F017F">
        <w:rPr>
          <w:rFonts w:ascii="Times New Roman" w:eastAsia="Times New Roman" w:hAnsi="Times New Roman" w:cs="Times New Roman"/>
          <w:sz w:val="26"/>
          <w:szCs w:val="26"/>
        </w:rPr>
        <w:t>where Z</w:t>
      </w:r>
      <w:r w:rsidRPr="007F017F">
        <w:rPr>
          <w:rFonts w:ascii="Cambria Math" w:eastAsia="Times New Roman" w:hAnsi="Cambria Math" w:cs="Times New Roman"/>
          <w:sz w:val="26"/>
          <w:szCs w:val="26"/>
        </w:rPr>
        <w:t>∼</w:t>
      </w:r>
      <w:proofErr w:type="gramStart"/>
      <w:r w:rsidRPr="000F4B78">
        <w:rPr>
          <w:rFonts w:ascii="Times New Roman" w:eastAsia="Times New Roman" w:hAnsi="Times New Roman" w:cs="Times New Roman"/>
          <w:i/>
          <w:sz w:val="26"/>
          <w:szCs w:val="26"/>
        </w:rPr>
        <w:t>N</w:t>
      </w:r>
      <w:r w:rsidRPr="007F017F">
        <w:rPr>
          <w:rFonts w:ascii="Times New Roman" w:eastAsia="Times New Roman" w:hAnsi="Times New Roman" w:cs="Times New Roman"/>
          <w:sz w:val="26"/>
          <w:szCs w:val="26"/>
        </w:rPr>
        <w:t>(</w:t>
      </w:r>
      <w:proofErr w:type="gramEnd"/>
      <w:r w:rsidRPr="007F017F">
        <w:rPr>
          <w:rFonts w:ascii="Times New Roman" w:eastAsia="Times New Roman" w:hAnsi="Times New Roman" w:cs="Times New Roman"/>
          <w:sz w:val="26"/>
          <w:szCs w:val="26"/>
        </w:rPr>
        <w:t>0,1)</w:t>
      </w:r>
      <w:r>
        <w:rPr>
          <w:rFonts w:ascii="Times New Roman" w:eastAsia="Times New Roman" w:hAnsi="Times New Roman" w:cs="Times New Roman"/>
          <w:sz w:val="26"/>
          <w:szCs w:val="26"/>
        </w:rPr>
        <w:t xml:space="preserve"> (</w:t>
      </w:r>
      <w:r w:rsidR="00526653">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sidR="00D732FE">
        <w:rPr>
          <w:rFonts w:ascii="Times New Roman" w:eastAsia="Times New Roman" w:hAnsi="Times New Roman" w:cs="Times New Roman"/>
          <w:sz w:val="26"/>
          <w:szCs w:val="26"/>
        </w:rPr>
        <w:t>[11])</w:t>
      </w:r>
      <w:r w:rsidRPr="007F017F">
        <w:rPr>
          <w:rFonts w:ascii="Times New Roman" w:eastAsia="Times New Roman" w:hAnsi="Times New Roman" w:cs="Times New Roman"/>
          <w:sz w:val="26"/>
          <w:szCs w:val="26"/>
        </w:rPr>
        <w:t>.</w:t>
      </w:r>
    </w:p>
    <w:p w14:paraId="3A174482"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To solve PDEs that appear in derivative pricing models, a method whereby the spatial and temporal domains are divided, and derivatives are approximated using difference quotients, the finite difference method (FDM) is one of the widely used methods. For example, the second derivative in the Black-Scholes equation is approximated by</w:t>
      </w:r>
      <w:r>
        <w:rPr>
          <w:rFonts w:ascii="Times New Roman" w:hAnsi="Times New Roman" w:cs="Times New Roman"/>
          <w:sz w:val="26"/>
        </w:rPr>
        <w:t>:</w:t>
      </w:r>
    </w:p>
    <w:p w14:paraId="29ABF284" w14:textId="77777777" w:rsidR="007E2DE8" w:rsidRDefault="007E2DE8" w:rsidP="000B73FE">
      <w:pPr>
        <w:spacing w:after="0" w:line="240" w:lineRule="auto"/>
        <w:jc w:val="both"/>
        <w:rPr>
          <w:rFonts w:ascii="Times New Roman" w:eastAsia="Times New Roman" w:hAnsi="Times New Roman" w:cs="Times New Roman"/>
          <w:sz w:val="26"/>
          <w:szCs w:val="26"/>
        </w:rPr>
      </w:pPr>
    </w:p>
    <w:p w14:paraId="448369C6" w14:textId="77777777" w:rsidR="000B73FE" w:rsidRDefault="00420092" w:rsidP="000B73FE">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sz w:val="32"/>
                <w:szCs w:val="32"/>
              </w:rPr>
            </m:ctrlPr>
          </m:fPr>
          <m:num>
            <m:sSup>
              <m:sSupPr>
                <m:ctrlPr>
                  <w:rPr>
                    <w:rFonts w:ascii="Cambria Math" w:eastAsia="Times New Roman" w:hAnsi="Cambria Math" w:cs="Times New Roman"/>
                    <w:sz w:val="32"/>
                    <w:szCs w:val="32"/>
                  </w:rPr>
                </m:ctrlPr>
              </m:sSupPr>
              <m:e>
                <m:r>
                  <m:rPr>
                    <m:sty m:val="p"/>
                  </m:rPr>
                  <w:rPr>
                    <w:rFonts w:ascii="Cambria Math" w:eastAsia="Times New Roman" w:hAnsi="Cambria Math" w:cs="Times New Roman"/>
                    <w:sz w:val="32"/>
                    <w:szCs w:val="32"/>
                  </w:rPr>
                  <m:t>∂</m:t>
                </m:r>
              </m:e>
              <m:sup>
                <m:r>
                  <m:rPr>
                    <m:sty m:val="p"/>
                  </m:rPr>
                  <w:rPr>
                    <w:rFonts w:ascii="Cambria Math" w:eastAsia="Times New Roman" w:hAnsi="Cambria Math" w:cs="Times New Roman"/>
                    <w:sz w:val="32"/>
                    <w:szCs w:val="32"/>
                  </w:rPr>
                  <m:t>2</m:t>
                </m:r>
              </m:sup>
            </m:sSup>
            <m:r>
              <m:rPr>
                <m:sty m:val="p"/>
              </m:rPr>
              <w:rPr>
                <w:rFonts w:ascii="Cambria Math" w:eastAsia="Times New Roman" w:hAnsi="Cambria Math" w:cs="Times New Roman"/>
                <w:sz w:val="32"/>
                <w:szCs w:val="32"/>
              </w:rPr>
              <m:t>V</m:t>
            </m:r>
          </m:num>
          <m:den>
            <m:r>
              <m:rPr>
                <m:sty m:val="p"/>
              </m:rPr>
              <w:rPr>
                <w:rFonts w:ascii="Cambria Math" w:eastAsia="Times New Roman" w:hAnsi="Cambria Math" w:cs="Times New Roman"/>
                <w:sz w:val="32"/>
                <w:szCs w:val="32"/>
              </w:rPr>
              <m:t>∂</m:t>
            </m:r>
            <m:sSup>
              <m:sSupPr>
                <m:ctrlPr>
                  <w:rPr>
                    <w:rFonts w:ascii="Cambria Math" w:eastAsia="Times New Roman" w:hAnsi="Cambria Math" w:cs="Times New Roman"/>
                    <w:sz w:val="32"/>
                    <w:szCs w:val="32"/>
                  </w:rPr>
                </m:ctrlPr>
              </m:sSupPr>
              <m:e>
                <m:r>
                  <m:rPr>
                    <m:sty m:val="p"/>
                  </m:rPr>
                  <w:rPr>
                    <w:rFonts w:ascii="Cambria Math" w:eastAsia="Times New Roman" w:hAnsi="Cambria Math" w:cs="Times New Roman"/>
                    <w:sz w:val="32"/>
                    <w:szCs w:val="32"/>
                  </w:rPr>
                  <m:t>S</m:t>
                </m:r>
              </m:e>
              <m:sup>
                <m:r>
                  <m:rPr>
                    <m:sty m:val="p"/>
                  </m:rPr>
                  <w:rPr>
                    <w:rFonts w:ascii="Cambria Math" w:eastAsia="Times New Roman" w:hAnsi="Cambria Math" w:cs="Times New Roman"/>
                    <w:sz w:val="32"/>
                    <w:szCs w:val="32"/>
                  </w:rPr>
                  <m:t>2</m:t>
                </m:r>
              </m:sup>
            </m:sSup>
          </m:den>
        </m:f>
        <m:r>
          <m:rPr>
            <m:sty m:val="p"/>
          </m:rPr>
          <w:rPr>
            <w:rFonts w:ascii="Cambria Math" w:eastAsia="Times New Roman" w:hAnsi="Cambria Math" w:cs="Times New Roman"/>
            <w:sz w:val="32"/>
            <w:szCs w:val="32"/>
          </w:rPr>
          <m:t xml:space="preserve">≈ </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r>
                  <m:rPr>
                    <m:sty m:val="p"/>
                  </m:rPr>
                  <w:rPr>
                    <w:rFonts w:ascii="Cambria Math" w:eastAsia="Times New Roman" w:hAnsi="Cambria Math" w:cs="Times New Roman"/>
                    <w:sz w:val="32"/>
                    <w:szCs w:val="32"/>
                  </w:rPr>
                  <m:t xml:space="preserve">+1 </m:t>
                </m:r>
              </m:sub>
            </m:sSub>
            <m:r>
              <m:rPr>
                <m:sty m:val="p"/>
              </m:rPr>
              <w:rPr>
                <w:rFonts w:ascii="Cambria Math" w:eastAsia="Times New Roman" w:hAnsi="Cambria Math" w:cs="Times New Roman"/>
                <w:sz w:val="32"/>
                <w:szCs w:val="32"/>
              </w:rPr>
              <m:t>-2</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r>
                  <w:rPr>
                    <w:rFonts w:ascii="Cambria Math" w:eastAsia="Times New Roman" w:hAnsi="Cambria Math" w:cs="Times New Roman"/>
                    <w:sz w:val="32"/>
                    <w:szCs w:val="32"/>
                  </w:rPr>
                  <m:t xml:space="preserve"> </m:t>
                </m:r>
              </m:sub>
            </m:sSub>
            <m:r>
              <m:rPr>
                <m:sty m:val="p"/>
              </m:rPr>
              <w:rPr>
                <w:rFonts w:ascii="Cambria Math" w:eastAsia="Times New Roman" w:hAnsi="Cambria Math" w:cs="Times New Roman"/>
                <w:sz w:val="32"/>
                <w:szCs w:val="32"/>
              </w:rPr>
              <m:t>+</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r>
                  <w:rPr>
                    <w:rFonts w:ascii="Cambria Math" w:eastAsia="Times New Roman" w:hAnsi="Cambria Math" w:cs="Times New Roman"/>
                    <w:sz w:val="32"/>
                    <w:szCs w:val="32"/>
                  </w:rPr>
                  <m:t xml:space="preserve">-1 </m:t>
                </m:r>
              </m:sub>
            </m:sSub>
            <m:r>
              <m:rPr>
                <m:sty m:val="p"/>
              </m:rPr>
              <w:rPr>
                <w:rFonts w:ascii="Cambria Math" w:eastAsia="Times New Roman" w:hAnsi="Cambria Math" w:cs="Times New Roman"/>
                <w:sz w:val="32"/>
                <w:szCs w:val="32"/>
              </w:rPr>
              <m:t xml:space="preserve"> </m:t>
            </m:r>
          </m:num>
          <m:den>
            <m:r>
              <m:rPr>
                <m:sty m:val="p"/>
              </m:rPr>
              <w:rPr>
                <w:rFonts w:ascii="Cambria Math" w:eastAsia="Times New Roman" w:hAnsi="Cambria Math" w:cs="Times New Roman"/>
                <w:sz w:val="32"/>
                <w:szCs w:val="32"/>
              </w:rPr>
              <m:t>∆</m:t>
            </m:r>
            <m:sSup>
              <m:sSupPr>
                <m:ctrlPr>
                  <w:rPr>
                    <w:rFonts w:ascii="Cambria Math" w:eastAsia="Times New Roman" w:hAnsi="Cambria Math" w:cs="Times New Roman"/>
                    <w:i/>
                    <w:sz w:val="32"/>
                    <w:szCs w:val="32"/>
                  </w:rPr>
                </m:ctrlPr>
              </m:sSupPr>
              <m:e>
                <m:r>
                  <w:rPr>
                    <w:rFonts w:ascii="Cambria Math" w:eastAsia="Times New Roman" w:hAnsi="Cambria Math" w:cs="Times New Roman"/>
                    <w:sz w:val="32"/>
                    <w:szCs w:val="32"/>
                  </w:rPr>
                  <m:t>S</m:t>
                </m:r>
              </m:e>
              <m:sup>
                <m:r>
                  <w:rPr>
                    <w:rFonts w:ascii="Cambria Math" w:eastAsia="Times New Roman" w:hAnsi="Cambria Math" w:cs="Times New Roman"/>
                    <w:sz w:val="32"/>
                    <w:szCs w:val="32"/>
                  </w:rPr>
                  <m:t>2</m:t>
                </m:r>
              </m:sup>
            </m:sSup>
          </m:den>
        </m:f>
      </m:oMath>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8"/>
          <w:szCs w:val="28"/>
        </w:rPr>
        <w:tab/>
      </w:r>
      <w:r w:rsidR="000B73FE">
        <w:rPr>
          <w:rFonts w:ascii="Times New Roman" w:eastAsia="Times New Roman" w:hAnsi="Times New Roman" w:cs="Times New Roman"/>
          <w:sz w:val="26"/>
          <w:szCs w:val="26"/>
        </w:rPr>
        <w:t>(6)</w:t>
      </w:r>
    </w:p>
    <w:p w14:paraId="007DB723" w14:textId="77777777" w:rsidR="000B73FE" w:rsidRDefault="000B73FE" w:rsidP="000B73FE">
      <w:pPr>
        <w:spacing w:after="0" w:line="240" w:lineRule="auto"/>
        <w:jc w:val="both"/>
        <w:rPr>
          <w:rFonts w:ascii="Times New Roman" w:eastAsia="Times New Roman" w:hAnsi="Times New Roman" w:cs="Times New Roman"/>
          <w:sz w:val="26"/>
          <w:szCs w:val="26"/>
        </w:rPr>
      </w:pPr>
    </w:p>
    <w:p w14:paraId="71E763E6" w14:textId="77777777" w:rsidR="007E2DE8" w:rsidRPr="00D170EC" w:rsidRDefault="007E2DE8" w:rsidP="007E2DE8">
      <w:pPr>
        <w:pStyle w:val="NoSpacing"/>
        <w:jc w:val="both"/>
        <w:rPr>
          <w:rFonts w:ascii="Times New Roman" w:hAnsi="Times New Roman" w:cs="Times New Roman"/>
          <w:sz w:val="26"/>
        </w:rPr>
      </w:pPr>
      <w:r w:rsidRPr="00D170EC">
        <w:rPr>
          <w:rFonts w:ascii="Times New Roman" w:hAnsi="Times New Roman" w:cs="Times New Roman"/>
          <w:sz w:val="26"/>
        </w:rPr>
        <w:t xml:space="preserve">While solving problems with high-dimensional state spaces, machine learning methods, such as physics-informed neural networks (PINNs) and deep BSDE, have become substitutes for classical mesh-based approaches. These techniques are used to </w:t>
      </w:r>
      <w:proofErr w:type="spellStart"/>
      <w:r w:rsidRPr="00D170EC">
        <w:rPr>
          <w:rFonts w:ascii="Times New Roman" w:hAnsi="Times New Roman" w:cs="Times New Roman"/>
          <w:sz w:val="26"/>
        </w:rPr>
        <w:t>optimise</w:t>
      </w:r>
      <w:proofErr w:type="spellEnd"/>
      <w:r w:rsidRPr="00D170EC">
        <w:rPr>
          <w:rFonts w:ascii="Times New Roman" w:hAnsi="Times New Roman" w:cs="Times New Roman"/>
          <w:sz w:val="26"/>
        </w:rPr>
        <w:t xml:space="preserve"> neural networks to approximate solutions by </w:t>
      </w:r>
      <w:proofErr w:type="spellStart"/>
      <w:r w:rsidRPr="00D170EC">
        <w:rPr>
          <w:rFonts w:ascii="Times New Roman" w:hAnsi="Times New Roman" w:cs="Times New Roman"/>
          <w:sz w:val="26"/>
        </w:rPr>
        <w:t>minimising</w:t>
      </w:r>
      <w:proofErr w:type="spellEnd"/>
      <w:r w:rsidRPr="00D170EC">
        <w:rPr>
          <w:rFonts w:ascii="Times New Roman" w:hAnsi="Times New Roman" w:cs="Times New Roman"/>
          <w:sz w:val="26"/>
        </w:rPr>
        <w:t xml:space="preserve"> the residuals of governing equations and boundary conditions (</w:t>
      </w:r>
      <w:r w:rsidR="00D732FE">
        <w:rPr>
          <w:rFonts w:ascii="Times New Roman" w:hAnsi="Times New Roman" w:cs="Times New Roman"/>
          <w:sz w:val="26"/>
        </w:rPr>
        <w:t>[5]</w:t>
      </w:r>
      <w:r w:rsidRPr="00D170EC">
        <w:rPr>
          <w:rFonts w:ascii="Times New Roman" w:hAnsi="Times New Roman" w:cs="Times New Roman"/>
          <w:sz w:val="26"/>
        </w:rPr>
        <w:t xml:space="preserve">; </w:t>
      </w:r>
      <w:r w:rsidR="00526653">
        <w:rPr>
          <w:rFonts w:ascii="Times New Roman" w:hAnsi="Times New Roman" w:cs="Times New Roman"/>
          <w:sz w:val="26"/>
        </w:rPr>
        <w:t>[</w:t>
      </w:r>
      <w:r w:rsidR="00D732FE">
        <w:rPr>
          <w:rFonts w:ascii="Times New Roman" w:hAnsi="Times New Roman" w:cs="Times New Roman"/>
          <w:sz w:val="26"/>
        </w:rPr>
        <w:t>10</w:t>
      </w:r>
      <w:r w:rsidR="00526653">
        <w:rPr>
          <w:rFonts w:ascii="Times New Roman" w:hAnsi="Times New Roman" w:cs="Times New Roman"/>
          <w:sz w:val="26"/>
        </w:rPr>
        <w:t>]</w:t>
      </w:r>
      <w:r w:rsidRPr="00D170EC">
        <w:rPr>
          <w:rFonts w:ascii="Times New Roman" w:hAnsi="Times New Roman" w:cs="Times New Roman"/>
          <w:sz w:val="26"/>
        </w:rPr>
        <w:t xml:space="preserve">; </w:t>
      </w:r>
      <w:r w:rsidR="00D732FE">
        <w:rPr>
          <w:rFonts w:ascii="Times New Roman" w:hAnsi="Times New Roman" w:cs="Times New Roman"/>
          <w:sz w:val="26"/>
        </w:rPr>
        <w:t>[13]</w:t>
      </w:r>
      <w:r w:rsidRPr="00D170EC">
        <w:rPr>
          <w:rFonts w:ascii="Times New Roman" w:hAnsi="Times New Roman" w:cs="Times New Roman"/>
          <w:sz w:val="26"/>
        </w:rPr>
        <w:t xml:space="preserve">). </w:t>
      </w:r>
    </w:p>
    <w:p w14:paraId="54F05282" w14:textId="5CEE7412"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 xml:space="preserve">Numerical solutions are therefore essential in financial </w:t>
      </w:r>
      <w:r w:rsidRPr="00B176F2">
        <w:rPr>
          <w:rFonts w:ascii="Times New Roman" w:hAnsi="Times New Roman" w:cs="Times New Roman"/>
          <w:sz w:val="26"/>
          <w:highlight w:val="yellow"/>
        </w:rPr>
        <w:t>dynamics</w:t>
      </w:r>
      <w:r w:rsidR="00B176F2" w:rsidRPr="00B176F2">
        <w:rPr>
          <w:rFonts w:ascii="Times New Roman" w:hAnsi="Times New Roman" w:cs="Times New Roman"/>
          <w:sz w:val="26"/>
          <w:highlight w:val="yellow"/>
        </w:rPr>
        <w:t>,</w:t>
      </w:r>
      <w:r w:rsidRPr="00B176F2">
        <w:rPr>
          <w:rFonts w:ascii="Times New Roman" w:hAnsi="Times New Roman" w:cs="Times New Roman"/>
          <w:sz w:val="26"/>
          <w:highlight w:val="yellow"/>
        </w:rPr>
        <w:t xml:space="preserve"> connecting</w:t>
      </w:r>
      <w:r w:rsidRPr="00D170EC">
        <w:rPr>
          <w:rFonts w:ascii="Times New Roman" w:hAnsi="Times New Roman" w:cs="Times New Roman"/>
          <w:sz w:val="26"/>
        </w:rPr>
        <w:t xml:space="preserve"> theory and practice in actual markets. This paper examines a suite of such methods by comparing their theoretical footing, computational complexity, and their empirical precision in simulating different financial processes.</w:t>
      </w:r>
    </w:p>
    <w:p w14:paraId="45FBA4C0" w14:textId="77777777" w:rsidR="000075B1" w:rsidRDefault="000075B1" w:rsidP="007E2DE8">
      <w:pPr>
        <w:pStyle w:val="NoSpacing"/>
        <w:jc w:val="both"/>
        <w:rPr>
          <w:rFonts w:ascii="Times New Roman" w:hAnsi="Times New Roman" w:cs="Times New Roman"/>
          <w:b/>
          <w:sz w:val="26"/>
        </w:rPr>
      </w:pPr>
    </w:p>
    <w:p w14:paraId="229A3672" w14:textId="4A51FA49" w:rsidR="007E2DE8" w:rsidRPr="007E2DE8" w:rsidRDefault="007E2DE8" w:rsidP="007E2DE8">
      <w:pPr>
        <w:pStyle w:val="NoSpacing"/>
        <w:jc w:val="both"/>
        <w:rPr>
          <w:rFonts w:ascii="Times New Roman" w:hAnsi="Times New Roman" w:cs="Times New Roman"/>
          <w:b/>
          <w:sz w:val="26"/>
        </w:rPr>
      </w:pPr>
      <w:r w:rsidRPr="007E2DE8">
        <w:rPr>
          <w:rFonts w:ascii="Times New Roman" w:hAnsi="Times New Roman" w:cs="Times New Roman"/>
          <w:b/>
          <w:sz w:val="26"/>
        </w:rPr>
        <w:t>Literature Review</w:t>
      </w:r>
    </w:p>
    <w:p w14:paraId="11277880"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During the last decades, significant advances have been achieved in the numerical solution of differential equations appearing in financial dynamics. Such methods are central to connecting theoretical finance and practical usage (derivatives pricing, risk management, and interest rate modelling). This section reviews recent literature:</w:t>
      </w:r>
    </w:p>
    <w:p w14:paraId="32468C1C" w14:textId="75A7701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 xml:space="preserve">Option pricing has relied on finite difference methods (FDM) for numerically solving partial differential equations (PDEs) for quite some time. One of the basic models, </w:t>
      </w:r>
      <w:r w:rsidRPr="00D170EC">
        <w:rPr>
          <w:rFonts w:ascii="Times New Roman" w:hAnsi="Times New Roman" w:cs="Times New Roman"/>
          <w:sz w:val="26"/>
        </w:rPr>
        <w:lastRenderedPageBreak/>
        <w:t xml:space="preserve">the Black-Scholes PDE, is solved on a space-time </w:t>
      </w:r>
      <w:r w:rsidR="002B7E08" w:rsidRPr="00D170EC">
        <w:rPr>
          <w:rFonts w:ascii="Times New Roman" w:hAnsi="Times New Roman" w:cs="Times New Roman"/>
          <w:sz w:val="26"/>
        </w:rPr>
        <w:t>mesh-based</w:t>
      </w:r>
      <w:r w:rsidRPr="00D170EC">
        <w:rPr>
          <w:rFonts w:ascii="Times New Roman" w:hAnsi="Times New Roman" w:cs="Times New Roman"/>
          <w:sz w:val="26"/>
        </w:rPr>
        <w:t xml:space="preserve"> grid using the explicit, implicit or Crank-Nicolson schemes. The Crank-Nicolson scheme is the second most popular solution approach, has no stability restrictions, and is second-order accurate, and can be used to discretize the Black- Scholes PDE as</w:t>
      </w:r>
      <w:r>
        <w:rPr>
          <w:rFonts w:ascii="Times New Roman" w:hAnsi="Times New Roman" w:cs="Times New Roman"/>
          <w:sz w:val="26"/>
        </w:rPr>
        <w:t>:</w:t>
      </w:r>
    </w:p>
    <w:p w14:paraId="5779DE32" w14:textId="77777777" w:rsidR="000B73FE" w:rsidRDefault="000B73FE" w:rsidP="000B73FE">
      <w:pPr>
        <w:spacing w:after="0" w:line="240" w:lineRule="auto"/>
        <w:jc w:val="both"/>
        <w:rPr>
          <w:rStyle w:val="katex-mathml"/>
          <w:sz w:val="26"/>
          <w:szCs w:val="26"/>
        </w:rPr>
      </w:pPr>
    </w:p>
    <w:p w14:paraId="794DFDB3" w14:textId="77777777" w:rsidR="000B73FE" w:rsidRDefault="00420092" w:rsidP="00122A2B">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sz w:val="32"/>
                <w:szCs w:val="32"/>
              </w:rPr>
            </m:ctrlPr>
          </m:fPr>
          <m:num>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r>
                  <m:rPr>
                    <m:sty m:val="p"/>
                  </m:rPr>
                  <w:rPr>
                    <w:rFonts w:ascii="Cambria Math" w:eastAsia="Times New Roman" w:hAnsi="Cambria Math" w:cs="Times New Roman"/>
                    <w:sz w:val="32"/>
                    <w:szCs w:val="32"/>
                  </w:rPr>
                  <m:t>+1</m:t>
                </m:r>
              </m:sup>
            </m:sSubSup>
            <m:r>
              <m:rPr>
                <m:sty m:val="p"/>
              </m:rPr>
              <w:rPr>
                <w:rFonts w:ascii="Cambria Math" w:eastAsia="Times New Roman" w:hAnsi="Cambria Math" w:cs="Times New Roman"/>
                <w:sz w:val="32"/>
                <w:szCs w:val="32"/>
              </w:rPr>
              <m:t>-</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sup>
            </m:sSubSup>
            <m:r>
              <m:rPr>
                <m:sty m:val="p"/>
              </m:rPr>
              <w:rPr>
                <w:rFonts w:ascii="Cambria Math" w:eastAsia="Times New Roman" w:hAnsi="Cambria Math" w:cs="Times New Roman"/>
                <w:sz w:val="32"/>
                <w:szCs w:val="32"/>
              </w:rPr>
              <m:t xml:space="preserve"> </m:t>
            </m:r>
          </m:num>
          <m:den>
            <m:r>
              <m:rPr>
                <m:sty m:val="p"/>
              </m:rPr>
              <w:rPr>
                <w:rFonts w:ascii="Cambria Math" w:eastAsia="Times New Roman" w:hAnsi="Cambria Math" w:cs="Times New Roman"/>
                <w:sz w:val="32"/>
                <w:szCs w:val="32"/>
              </w:rPr>
              <m:t>∆</m:t>
            </m:r>
            <m:r>
              <w:rPr>
                <w:rFonts w:ascii="Cambria Math" w:eastAsia="Times New Roman" w:hAnsi="Cambria Math" w:cs="Times New Roman"/>
                <w:sz w:val="32"/>
                <w:szCs w:val="32"/>
              </w:rPr>
              <m:t>t</m:t>
            </m:r>
          </m:den>
        </m:f>
        <m:r>
          <m:rPr>
            <m:sty m:val="p"/>
          </m:rPr>
          <w:rPr>
            <w:rFonts w:ascii="Cambria Math" w:eastAsia="Times New Roman" w:hAnsi="Cambria Math" w:cs="Times New Roman"/>
            <w:sz w:val="32"/>
            <w:szCs w:val="32"/>
          </w:rPr>
          <m:t xml:space="preserve">= </m:t>
        </m:r>
        <m:f>
          <m:fPr>
            <m:ctrlPr>
              <w:rPr>
                <w:rFonts w:ascii="Cambria Math" w:eastAsia="Times New Roman" w:hAnsi="Cambria Math" w:cs="Times New Roman"/>
                <w:sz w:val="32"/>
                <w:szCs w:val="32"/>
              </w:rPr>
            </m:ctrlPr>
          </m:fPr>
          <m:num>
            <m:r>
              <m:rPr>
                <m:sty m:val="p"/>
              </m:rPr>
              <w:rPr>
                <w:rFonts w:ascii="Cambria Math" w:eastAsia="Times New Roman" w:hAnsi="Cambria Math" w:cs="Times New Roman"/>
                <w:sz w:val="32"/>
                <w:szCs w:val="32"/>
              </w:rPr>
              <m:t>1</m:t>
            </m:r>
          </m:num>
          <m:den>
            <m:r>
              <m:rPr>
                <m:sty m:val="p"/>
              </m:rPr>
              <w:rPr>
                <w:rFonts w:ascii="Cambria Math" w:eastAsia="Times New Roman" w:hAnsi="Cambria Math" w:cs="Times New Roman"/>
                <w:sz w:val="32"/>
                <w:szCs w:val="32"/>
              </w:rPr>
              <m:t>2</m:t>
            </m:r>
          </m:den>
        </m:f>
        <m:r>
          <m:rPr>
            <m:scr m:val="script"/>
            <m:sty m:val="p"/>
          </m:rPr>
          <w:rPr>
            <w:rFonts w:ascii="Cambria Math" w:eastAsia="Times New Roman" w:hAnsi="Cambria Math" w:cs="Times New Roman"/>
            <w:sz w:val="32"/>
            <w:szCs w:val="32"/>
          </w:rPr>
          <m:t>(L</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r>
              <m:rPr>
                <m:sty m:val="p"/>
              </m:rPr>
              <w:rPr>
                <w:rFonts w:ascii="Cambria Math" w:eastAsia="Times New Roman" w:hAnsi="Cambria Math" w:cs="Times New Roman"/>
                <w:sz w:val="32"/>
                <w:szCs w:val="32"/>
              </w:rPr>
              <m:t>+1</m:t>
            </m:r>
          </m:sup>
        </m:sSubSup>
        <m:r>
          <m:rPr>
            <m:scr m:val="script"/>
            <m:sty m:val="p"/>
          </m:rPr>
          <w:rPr>
            <w:rFonts w:ascii="Cambria Math" w:eastAsia="Times New Roman" w:hAnsi="Cambria Math" w:cs="Times New Roman"/>
            <w:sz w:val="32"/>
            <w:szCs w:val="32"/>
          </w:rPr>
          <m:t>+ L</m:t>
        </m:r>
        <m:sSubSup>
          <m:sSubSupPr>
            <m:ctrlPr>
              <w:rPr>
                <w:rFonts w:ascii="Cambria Math" w:eastAsia="Times New Roman" w:hAnsi="Cambria Math" w:cs="Times New Roman"/>
                <w:sz w:val="32"/>
                <w:szCs w:val="32"/>
              </w:rPr>
            </m:ctrlPr>
          </m:sSubSupPr>
          <m:e>
            <m:r>
              <m:rPr>
                <m:sty m:val="p"/>
              </m:rPr>
              <w:rPr>
                <w:rFonts w:ascii="Cambria Math" w:eastAsia="Times New Roman" w:hAnsi="Cambria Math" w:cs="Times New Roman"/>
                <w:sz w:val="32"/>
                <w:szCs w:val="32"/>
              </w:rPr>
              <m:t>V</m:t>
            </m:r>
          </m:e>
          <m:sub>
            <m:r>
              <w:rPr>
                <w:rFonts w:ascii="Cambria Math" w:eastAsia="Times New Roman" w:hAnsi="Cambria Math" w:cs="Times New Roman"/>
                <w:sz w:val="32"/>
                <w:szCs w:val="32"/>
              </w:rPr>
              <m:t>i</m:t>
            </m:r>
          </m:sub>
          <m:sup>
            <m:r>
              <w:rPr>
                <w:rFonts w:ascii="Cambria Math" w:eastAsia="Times New Roman" w:hAnsi="Cambria Math" w:cs="Times New Roman"/>
                <w:sz w:val="32"/>
                <w:szCs w:val="32"/>
              </w:rPr>
              <m:t>n</m:t>
            </m:r>
          </m:sup>
        </m:sSubSup>
        <m:r>
          <m:rPr>
            <m:sty m:val="p"/>
          </m:rPr>
          <w:rPr>
            <w:rFonts w:ascii="Cambria Math" w:eastAsia="Times New Roman" w:hAnsi="Cambria Math" w:cs="Times New Roman"/>
            <w:sz w:val="32"/>
            <w:szCs w:val="32"/>
          </w:rPr>
          <m:t>)</m:t>
        </m:r>
      </m:oMath>
      <w:r w:rsidR="00122A2B">
        <w:rPr>
          <w:rFonts w:eastAsiaTheme="minorEastAsia"/>
          <w:sz w:val="32"/>
          <w:szCs w:val="32"/>
        </w:rPr>
        <w:tab/>
      </w:r>
      <w:r w:rsidR="00122A2B">
        <w:rPr>
          <w:rFonts w:eastAsiaTheme="minorEastAsia"/>
          <w:sz w:val="32"/>
          <w:szCs w:val="32"/>
        </w:rPr>
        <w:tab/>
      </w:r>
      <w:r w:rsidR="00122A2B">
        <w:rPr>
          <w:rFonts w:eastAsiaTheme="minorEastAsia"/>
          <w:sz w:val="32"/>
          <w:szCs w:val="32"/>
        </w:rPr>
        <w:tab/>
      </w:r>
      <w:r w:rsidR="00122A2B">
        <w:rPr>
          <w:rFonts w:eastAsiaTheme="minorEastAsia"/>
          <w:sz w:val="32"/>
          <w:szCs w:val="32"/>
        </w:rPr>
        <w:tab/>
      </w:r>
      <w:r w:rsidR="00122A2B">
        <w:rPr>
          <w:rFonts w:ascii="Times New Roman" w:eastAsia="Times New Roman" w:hAnsi="Times New Roman" w:cs="Times New Roman"/>
          <w:sz w:val="26"/>
          <w:szCs w:val="26"/>
        </w:rPr>
        <w:t>(7)</w:t>
      </w:r>
    </w:p>
    <w:p w14:paraId="400ABE8E" w14:textId="77777777" w:rsidR="007E2DE8" w:rsidRDefault="007E2DE8" w:rsidP="00122A2B">
      <w:pPr>
        <w:spacing w:after="0" w:line="240" w:lineRule="auto"/>
        <w:jc w:val="right"/>
        <w:rPr>
          <w:rStyle w:val="katex-mathml"/>
          <w:sz w:val="26"/>
          <w:szCs w:val="26"/>
        </w:rPr>
      </w:pPr>
    </w:p>
    <w:p w14:paraId="773D113E" w14:textId="77777777" w:rsidR="000B73FE" w:rsidRPr="0085731C" w:rsidRDefault="000B73FE" w:rsidP="00455A6F">
      <w:pPr>
        <w:spacing w:after="0" w:line="240" w:lineRule="auto"/>
        <w:jc w:val="both"/>
        <w:rPr>
          <w:rFonts w:ascii="Times New Roman" w:hAnsi="Times New Roman" w:cs="Times New Roman"/>
          <w:sz w:val="26"/>
          <w:szCs w:val="26"/>
        </w:rPr>
      </w:pPr>
      <w:r w:rsidRPr="0085731C">
        <w:rPr>
          <w:rFonts w:ascii="Times New Roman" w:hAnsi="Times New Roman" w:cs="Times New Roman"/>
          <w:sz w:val="26"/>
          <w:szCs w:val="26"/>
        </w:rPr>
        <w:t xml:space="preserve">where </w:t>
      </w:r>
      <m:oMath>
        <m:r>
          <m:rPr>
            <m:scr m:val="script"/>
            <m:sty m:val="p"/>
          </m:rPr>
          <w:rPr>
            <w:rFonts w:ascii="Cambria Math" w:eastAsia="Times New Roman" w:hAnsi="Cambria Math" w:cs="Times New Roman"/>
            <w:sz w:val="32"/>
            <w:szCs w:val="32"/>
          </w:rPr>
          <m:t>L</m:t>
        </m:r>
      </m:oMath>
      <w:r w:rsidR="002E275C" w:rsidRPr="0085731C">
        <w:rPr>
          <w:rStyle w:val="katex-mathml"/>
          <w:rFonts w:ascii="Times New Roman" w:hAnsi="Times New Roman" w:cs="Times New Roman"/>
          <w:sz w:val="26"/>
          <w:szCs w:val="26"/>
        </w:rPr>
        <w:t xml:space="preserve"> </w:t>
      </w:r>
      <w:r w:rsidRPr="0085731C">
        <w:rPr>
          <w:rFonts w:ascii="Times New Roman" w:hAnsi="Times New Roman" w:cs="Times New Roman"/>
          <w:sz w:val="26"/>
          <w:szCs w:val="26"/>
        </w:rPr>
        <w:t>is the discretized</w:t>
      </w:r>
      <w:r w:rsidR="002E275C">
        <w:rPr>
          <w:rFonts w:ascii="Times New Roman" w:hAnsi="Times New Roman" w:cs="Times New Roman"/>
          <w:sz w:val="26"/>
          <w:szCs w:val="26"/>
        </w:rPr>
        <w:t xml:space="preserve"> spatial dif</w:t>
      </w:r>
      <w:r w:rsidR="00D732FE">
        <w:rPr>
          <w:rFonts w:ascii="Times New Roman" w:hAnsi="Times New Roman" w:cs="Times New Roman"/>
          <w:sz w:val="26"/>
          <w:szCs w:val="26"/>
        </w:rPr>
        <w:t>ferential operator ([12][16]</w:t>
      </w:r>
      <w:r w:rsidR="002E275C">
        <w:rPr>
          <w:rFonts w:ascii="Times New Roman" w:hAnsi="Times New Roman" w:cs="Times New Roman"/>
          <w:sz w:val="26"/>
          <w:szCs w:val="26"/>
        </w:rPr>
        <w:t>)</w:t>
      </w:r>
      <w:r w:rsidRPr="0085731C">
        <w:rPr>
          <w:rFonts w:ascii="Times New Roman" w:hAnsi="Times New Roman" w:cs="Times New Roman"/>
          <w:sz w:val="26"/>
          <w:szCs w:val="26"/>
        </w:rPr>
        <w:t>.</w:t>
      </w:r>
    </w:p>
    <w:p w14:paraId="7CCB788C" w14:textId="77777777" w:rsidR="007E2DE8" w:rsidRPr="00D170EC" w:rsidRDefault="007E2DE8" w:rsidP="007E2DE8">
      <w:pPr>
        <w:pStyle w:val="NoSpacing"/>
        <w:ind w:firstLine="720"/>
        <w:jc w:val="both"/>
        <w:rPr>
          <w:rFonts w:ascii="Times New Roman" w:hAnsi="Times New Roman" w:cs="Times New Roman"/>
          <w:sz w:val="26"/>
        </w:rPr>
      </w:pPr>
      <w:r w:rsidRPr="00D170EC">
        <w:rPr>
          <w:rFonts w:ascii="Times New Roman" w:hAnsi="Times New Roman" w:cs="Times New Roman"/>
          <w:sz w:val="26"/>
        </w:rPr>
        <w:t>To increase accuracy in both time and space and improve efficiency, recent investigations suggested adaptive grid refinement and higher-order approximations (</w:t>
      </w:r>
      <w:r w:rsidR="00526653">
        <w:rPr>
          <w:rFonts w:ascii="Times New Roman" w:hAnsi="Times New Roman" w:cs="Times New Roman"/>
          <w:sz w:val="26"/>
        </w:rPr>
        <w:t>[</w:t>
      </w:r>
      <w:r w:rsidR="00D732FE">
        <w:rPr>
          <w:rFonts w:ascii="Times New Roman" w:hAnsi="Times New Roman" w:cs="Times New Roman"/>
          <w:sz w:val="26"/>
        </w:rPr>
        <w:t>4</w:t>
      </w:r>
      <w:r w:rsidR="00526653">
        <w:rPr>
          <w:rFonts w:ascii="Times New Roman" w:hAnsi="Times New Roman" w:cs="Times New Roman"/>
          <w:sz w:val="26"/>
        </w:rPr>
        <w:t>], [</w:t>
      </w:r>
      <w:r w:rsidR="00D732FE">
        <w:rPr>
          <w:rFonts w:ascii="Times New Roman" w:hAnsi="Times New Roman" w:cs="Times New Roman"/>
          <w:sz w:val="26"/>
        </w:rPr>
        <w:t>7</w:t>
      </w:r>
      <w:r w:rsidR="00526653">
        <w:rPr>
          <w:rFonts w:ascii="Times New Roman" w:hAnsi="Times New Roman" w:cs="Times New Roman"/>
          <w:sz w:val="26"/>
        </w:rPr>
        <w:t>])</w:t>
      </w:r>
      <w:r w:rsidRPr="00D170EC">
        <w:rPr>
          <w:rFonts w:ascii="Times New Roman" w:hAnsi="Times New Roman" w:cs="Times New Roman"/>
          <w:sz w:val="26"/>
        </w:rPr>
        <w:t>. Adaptive strategies direct computing efforts near the area around the strike price or barrier and increase the scheme efficiency without increasing grid size excessively.</w:t>
      </w:r>
    </w:p>
    <w:p w14:paraId="24DC8AF9" w14:textId="257A4FF1" w:rsidR="007E2DE8" w:rsidRPr="00D170EC" w:rsidRDefault="007E2DE8" w:rsidP="004030BD">
      <w:pPr>
        <w:pStyle w:val="NoSpacing"/>
        <w:ind w:firstLine="720"/>
        <w:jc w:val="both"/>
        <w:rPr>
          <w:rFonts w:ascii="Times New Roman" w:hAnsi="Times New Roman" w:cs="Times New Roman"/>
          <w:sz w:val="26"/>
        </w:rPr>
      </w:pPr>
      <w:r w:rsidRPr="00D170EC">
        <w:rPr>
          <w:rFonts w:ascii="Times New Roman" w:hAnsi="Times New Roman" w:cs="Times New Roman"/>
          <w:sz w:val="26"/>
        </w:rPr>
        <w:t>Runge-</w:t>
      </w:r>
      <w:proofErr w:type="spellStart"/>
      <w:r w:rsidRPr="00D170EC">
        <w:rPr>
          <w:rFonts w:ascii="Times New Roman" w:hAnsi="Times New Roman" w:cs="Times New Roman"/>
          <w:sz w:val="26"/>
        </w:rPr>
        <w:t>Kutta</w:t>
      </w:r>
      <w:proofErr w:type="spellEnd"/>
      <w:r w:rsidRPr="00D170EC">
        <w:rPr>
          <w:rFonts w:ascii="Times New Roman" w:hAnsi="Times New Roman" w:cs="Times New Roman"/>
          <w:sz w:val="26"/>
        </w:rPr>
        <w:t xml:space="preserve"> methods form a </w:t>
      </w:r>
      <w:r w:rsidRPr="00B176F2">
        <w:rPr>
          <w:rFonts w:ascii="Times New Roman" w:hAnsi="Times New Roman" w:cs="Times New Roman"/>
          <w:sz w:val="26"/>
          <w:highlight w:val="yellow"/>
        </w:rPr>
        <w:t>family of iterative methods</w:t>
      </w:r>
      <w:r w:rsidRPr="00D170EC">
        <w:rPr>
          <w:rFonts w:ascii="Times New Roman" w:hAnsi="Times New Roman" w:cs="Times New Roman"/>
          <w:sz w:val="26"/>
        </w:rPr>
        <w:t xml:space="preserve"> used to solve ordinary differential equations (ODEs) commonly encountered in interest rate models, portfolio </w:t>
      </w:r>
      <w:proofErr w:type="spellStart"/>
      <w:r w:rsidRPr="00D170EC">
        <w:rPr>
          <w:rFonts w:ascii="Times New Roman" w:hAnsi="Times New Roman" w:cs="Times New Roman"/>
          <w:sz w:val="26"/>
        </w:rPr>
        <w:t>optimisation</w:t>
      </w:r>
      <w:proofErr w:type="spellEnd"/>
      <w:r w:rsidRPr="00D170EC">
        <w:rPr>
          <w:rFonts w:ascii="Times New Roman" w:hAnsi="Times New Roman" w:cs="Times New Roman"/>
          <w:sz w:val="26"/>
        </w:rPr>
        <w:t xml:space="preserve"> </w:t>
      </w:r>
      <w:r w:rsidRPr="00B176F2">
        <w:rPr>
          <w:rFonts w:ascii="Times New Roman" w:hAnsi="Times New Roman" w:cs="Times New Roman"/>
          <w:sz w:val="26"/>
          <w:highlight w:val="yellow"/>
        </w:rPr>
        <w:t xml:space="preserve">problems and dynamic problems of allocation of assets. For instance, </w:t>
      </w:r>
      <w:r w:rsidR="00B176F2" w:rsidRPr="00B176F2">
        <w:rPr>
          <w:rFonts w:ascii="Times New Roman" w:hAnsi="Times New Roman" w:cs="Times New Roman"/>
          <w:sz w:val="26"/>
          <w:highlight w:val="yellow"/>
        </w:rPr>
        <w:t>the</w:t>
      </w:r>
      <w:r w:rsidR="004030BD" w:rsidRPr="00B176F2">
        <w:rPr>
          <w:rFonts w:ascii="Times New Roman" w:hAnsi="Times New Roman" w:cs="Times New Roman"/>
          <w:sz w:val="26"/>
          <w:highlight w:val="yellow"/>
        </w:rPr>
        <w:t xml:space="preserve"> </w:t>
      </w:r>
      <w:proofErr w:type="spellStart"/>
      <w:r w:rsidR="004030BD" w:rsidRPr="00B176F2">
        <w:rPr>
          <w:rFonts w:ascii="Times New Roman" w:hAnsi="Times New Roman" w:cs="Times New Roman"/>
          <w:sz w:val="26"/>
          <w:highlight w:val="yellow"/>
        </w:rPr>
        <w:t>Vasicek</w:t>
      </w:r>
      <w:proofErr w:type="spellEnd"/>
      <w:r w:rsidR="004030BD" w:rsidRPr="00B176F2">
        <w:rPr>
          <w:rFonts w:ascii="Times New Roman" w:hAnsi="Times New Roman" w:cs="Times New Roman"/>
          <w:sz w:val="26"/>
          <w:highlight w:val="yellow"/>
        </w:rPr>
        <w:t xml:space="preserve"> interest rate model</w:t>
      </w:r>
      <w:r w:rsidR="004030BD">
        <w:rPr>
          <w:rFonts w:ascii="Times New Roman" w:hAnsi="Times New Roman" w:cs="Times New Roman"/>
          <w:sz w:val="26"/>
        </w:rPr>
        <w:t>:</w:t>
      </w:r>
    </w:p>
    <w:p w14:paraId="3BCC2C87" w14:textId="77777777" w:rsidR="00122A2B" w:rsidRDefault="00122A2B" w:rsidP="00122A2B">
      <w:pPr>
        <w:spacing w:after="0" w:line="240" w:lineRule="auto"/>
        <w:ind w:firstLine="720"/>
        <w:jc w:val="both"/>
        <w:rPr>
          <w:rFonts w:ascii="Times New Roman" w:eastAsia="Times New Roman" w:hAnsi="Times New Roman" w:cs="Times New Roman"/>
          <w:sz w:val="26"/>
          <w:szCs w:val="26"/>
        </w:rPr>
      </w:pPr>
    </w:p>
    <w:p w14:paraId="22D5081E" w14:textId="2DBB950B" w:rsidR="00122A2B" w:rsidRDefault="00420092" w:rsidP="00FE1274">
      <w:pPr>
        <w:spacing w:after="0" w:line="240" w:lineRule="auto"/>
        <w:ind w:firstLine="720"/>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dt</m:t>
        </m:r>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σ</m:t>
        </m:r>
        <m:r>
          <w:rPr>
            <w:rFonts w:ascii="Cambria Math" w:eastAsia="Times New Roman" w:hAnsi="Times New Roman" w:cs="Times New Roman"/>
            <w:sz w:val="28"/>
            <w:szCs w:val="28"/>
          </w:rPr>
          <m:t>d</m:t>
        </m:r>
        <m:sSub>
          <m:sSubPr>
            <m:ctrlPr>
              <w:rPr>
                <w:rFonts w:ascii="Cambria Math" w:eastAsia="Times New Roman" w:hAnsi="Times New Roman" w:cs="Times New Roman"/>
                <w:i/>
                <w:sz w:val="28"/>
                <w:szCs w:val="28"/>
              </w:rPr>
            </m:ctrlPr>
          </m:sSubPr>
          <m:e>
            <m:r>
              <w:rPr>
                <w:rFonts w:ascii="Cambria Math" w:eastAsia="Times New Roman" w:hAnsi="Times New Roman" w:cs="Times New Roman"/>
                <w:sz w:val="28"/>
                <w:szCs w:val="28"/>
              </w:rPr>
              <m:t>W</m:t>
            </m:r>
          </m:e>
          <m:sub>
            <m:r>
              <w:rPr>
                <w:rFonts w:ascii="Cambria Math" w:eastAsia="Times New Roman" w:hAnsi="Times New Roman" w:cs="Times New Roman"/>
                <w:sz w:val="28"/>
                <w:szCs w:val="28"/>
              </w:rPr>
              <m:t>t</m:t>
            </m:r>
          </m:sub>
        </m:sSub>
      </m:oMath>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r w:rsidR="00FE1274">
        <w:rPr>
          <w:rFonts w:ascii="Times New Roman" w:eastAsia="Times New Roman" w:hAnsi="Times New Roman" w:cs="Times New Roman"/>
          <w:sz w:val="28"/>
          <w:szCs w:val="28"/>
        </w:rPr>
        <w:tab/>
      </w:r>
    </w:p>
    <w:p w14:paraId="61A52EE7" w14:textId="77777777" w:rsidR="00FE1274" w:rsidRDefault="00FE1274" w:rsidP="00122A2B">
      <w:pPr>
        <w:spacing w:after="0" w:line="240" w:lineRule="auto"/>
        <w:jc w:val="both"/>
        <w:rPr>
          <w:rFonts w:ascii="Times New Roman" w:eastAsia="Times New Roman" w:hAnsi="Times New Roman" w:cs="Times New Roman"/>
          <w:sz w:val="26"/>
          <w:szCs w:val="26"/>
        </w:rPr>
      </w:pPr>
    </w:p>
    <w:p w14:paraId="1905431D"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 xml:space="preserve">can be rewritten as an ODE by assuming a stochastic term in order to look at expected </w:t>
      </w:r>
      <w:proofErr w:type="spellStart"/>
      <w:r w:rsidRPr="00245A7D">
        <w:rPr>
          <w:rFonts w:ascii="Times New Roman" w:hAnsi="Times New Roman" w:cs="Times New Roman"/>
          <w:sz w:val="26"/>
        </w:rPr>
        <w:t>behaviour</w:t>
      </w:r>
      <w:proofErr w:type="spellEnd"/>
      <w:r w:rsidRPr="00245A7D">
        <w:rPr>
          <w:rFonts w:ascii="Times New Roman" w:hAnsi="Times New Roman" w:cs="Times New Roman"/>
          <w:sz w:val="26"/>
        </w:rPr>
        <w:t>:</w:t>
      </w:r>
    </w:p>
    <w:p w14:paraId="79EC784A" w14:textId="77777777" w:rsidR="00FE1274" w:rsidRDefault="00FE1274" w:rsidP="00122A2B">
      <w:pPr>
        <w:spacing w:after="0" w:line="240" w:lineRule="auto"/>
        <w:jc w:val="both"/>
        <w:rPr>
          <w:rFonts w:ascii="Times New Roman" w:eastAsia="Times New Roman" w:hAnsi="Times New Roman" w:cs="Times New Roman"/>
          <w:sz w:val="26"/>
          <w:szCs w:val="26"/>
        </w:rPr>
      </w:pPr>
    </w:p>
    <w:p w14:paraId="7FCF9708" w14:textId="222A563E" w:rsidR="00FE1274" w:rsidRDefault="00420092" w:rsidP="001B04C2">
      <w:pPr>
        <w:spacing w:after="0" w:line="240" w:lineRule="auto"/>
        <w:jc w:val="right"/>
        <w:rPr>
          <w:rFonts w:ascii="Times New Roman" w:eastAsia="Times New Roman" w:hAnsi="Times New Roman" w:cs="Times New Roman"/>
          <w:sz w:val="26"/>
          <w:szCs w:val="26"/>
        </w:rPr>
      </w:pP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num>
          <m:den>
            <m:r>
              <w:rPr>
                <w:rFonts w:ascii="Cambria Math" w:eastAsia="Times New Roman" w:hAnsi="Cambria Math" w:cs="Times New Roman"/>
                <w:sz w:val="28"/>
                <w:szCs w:val="28"/>
              </w:rPr>
              <m:t>dt</m:t>
            </m:r>
          </m:den>
        </m:f>
        <m:r>
          <w:rPr>
            <w:rFonts w:ascii="Cambria Math" w:eastAsia="Times New Roman" w:hAnsi="Cambria Math" w:cs="Times New Roman"/>
            <w:sz w:val="28"/>
            <w:szCs w:val="28"/>
          </w:rPr>
          <m:t>=</m:t>
        </m:r>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m:t>
        </m:r>
      </m:oMath>
      <w:r w:rsidR="001B04C2" w:rsidRPr="001B04C2">
        <w:rPr>
          <w:rFonts w:ascii="Times New Roman" w:eastAsia="Times New Roman" w:hAnsi="Times New Roman" w:cs="Times New Roman"/>
          <w:sz w:val="26"/>
          <w:szCs w:val="26"/>
        </w:rPr>
        <w:t xml:space="preserve"> </w:t>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t>(</w:t>
      </w:r>
      <w:r w:rsidR="002B7E08">
        <w:rPr>
          <w:rFonts w:ascii="Times New Roman" w:eastAsia="Times New Roman" w:hAnsi="Times New Roman" w:cs="Times New Roman"/>
          <w:sz w:val="26"/>
          <w:szCs w:val="26"/>
        </w:rPr>
        <w:t>8</w:t>
      </w:r>
      <w:r w:rsidR="001B04C2">
        <w:rPr>
          <w:rFonts w:ascii="Times New Roman" w:eastAsia="Times New Roman" w:hAnsi="Times New Roman" w:cs="Times New Roman"/>
          <w:sz w:val="26"/>
          <w:szCs w:val="26"/>
        </w:rPr>
        <w:t>)</w:t>
      </w:r>
    </w:p>
    <w:p w14:paraId="59E1FA54" w14:textId="77777777" w:rsidR="00FE1274" w:rsidRPr="00122A2B" w:rsidRDefault="00FE1274" w:rsidP="00122A2B">
      <w:pPr>
        <w:spacing w:after="0" w:line="240" w:lineRule="auto"/>
        <w:jc w:val="both"/>
        <w:rPr>
          <w:rFonts w:ascii="Times New Roman" w:eastAsia="Times New Roman" w:hAnsi="Times New Roman" w:cs="Times New Roman"/>
          <w:sz w:val="26"/>
          <w:szCs w:val="26"/>
        </w:rPr>
      </w:pPr>
    </w:p>
    <w:p w14:paraId="4D4D3C0F"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The present ODE is frequently solved numerically, resorting to a 4th-order Runge-</w:t>
      </w:r>
      <w:proofErr w:type="spellStart"/>
      <w:r w:rsidRPr="00245A7D">
        <w:rPr>
          <w:rFonts w:ascii="Times New Roman" w:hAnsi="Times New Roman" w:cs="Times New Roman"/>
          <w:sz w:val="26"/>
        </w:rPr>
        <w:t>Kutta</w:t>
      </w:r>
      <w:proofErr w:type="spellEnd"/>
      <w:r w:rsidRPr="00245A7D">
        <w:rPr>
          <w:rFonts w:ascii="Times New Roman" w:hAnsi="Times New Roman" w:cs="Times New Roman"/>
          <w:sz w:val="26"/>
        </w:rPr>
        <w:t xml:space="preserve"> method (efficient trade-off b</w:t>
      </w:r>
      <w:r w:rsidR="00D732FE">
        <w:rPr>
          <w:rFonts w:ascii="Times New Roman" w:hAnsi="Times New Roman" w:cs="Times New Roman"/>
          <w:sz w:val="26"/>
        </w:rPr>
        <w:t>etween accuracy and CPU costs) [15]</w:t>
      </w:r>
      <w:r w:rsidRPr="00245A7D">
        <w:rPr>
          <w:rFonts w:ascii="Times New Roman" w:hAnsi="Times New Roman" w:cs="Times New Roman"/>
          <w:sz w:val="26"/>
        </w:rPr>
        <w:t xml:space="preserve">. New developments have cost-adaptive step-size control and embedded methodologies that adjust accuracy levels automatically </w:t>
      </w:r>
      <w:r w:rsidR="00526653">
        <w:rPr>
          <w:rFonts w:ascii="Times New Roman" w:hAnsi="Times New Roman" w:cs="Times New Roman"/>
          <w:sz w:val="26"/>
        </w:rPr>
        <w:t>[3]</w:t>
      </w:r>
      <w:r w:rsidRPr="00245A7D">
        <w:rPr>
          <w:rFonts w:ascii="Times New Roman" w:hAnsi="Times New Roman" w:cs="Times New Roman"/>
          <w:sz w:val="26"/>
        </w:rPr>
        <w:t>.</w:t>
      </w:r>
    </w:p>
    <w:p w14:paraId="2705F998" w14:textId="77777777" w:rsidR="004030BD" w:rsidRPr="00245A7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Stochastic differential equations (SDEs) occupy an ambiguous role in the representative modelling of asset price </w:t>
      </w:r>
      <w:proofErr w:type="spellStart"/>
      <w:r w:rsidRPr="00245A7D">
        <w:rPr>
          <w:rFonts w:ascii="Times New Roman" w:hAnsi="Times New Roman" w:cs="Times New Roman"/>
          <w:sz w:val="26"/>
        </w:rPr>
        <w:t>behaviour</w:t>
      </w:r>
      <w:proofErr w:type="spellEnd"/>
      <w:r w:rsidRPr="00245A7D">
        <w:rPr>
          <w:rFonts w:ascii="Times New Roman" w:hAnsi="Times New Roman" w:cs="Times New Roman"/>
          <w:sz w:val="26"/>
        </w:rPr>
        <w:t xml:space="preserve"> under uncertainty. Most calculations of numerical simulations of SDEs employ the method of Euler-Maruyama, a stochastic analogue of Euler’s method for ODEs.</w:t>
      </w:r>
    </w:p>
    <w:p w14:paraId="2B451682" w14:textId="77777777" w:rsidR="004030BD" w:rsidRPr="00245A7D" w:rsidRDefault="004030BD" w:rsidP="004030BD">
      <w:pPr>
        <w:pStyle w:val="NoSpacing"/>
        <w:jc w:val="both"/>
        <w:rPr>
          <w:rFonts w:ascii="Times New Roman" w:hAnsi="Times New Roman" w:cs="Times New Roman"/>
          <w:sz w:val="26"/>
        </w:rPr>
      </w:pPr>
      <w:r w:rsidRPr="00245A7D">
        <w:rPr>
          <w:rFonts w:ascii="Times New Roman" w:hAnsi="Times New Roman" w:cs="Times New Roman"/>
          <w:sz w:val="26"/>
        </w:rPr>
        <w:t>For a form of SDE:</w:t>
      </w:r>
    </w:p>
    <w:p w14:paraId="147D4E59" w14:textId="77777777" w:rsidR="001B04C2" w:rsidRDefault="001B04C2" w:rsidP="001B04C2">
      <w:pPr>
        <w:spacing w:after="0" w:line="240" w:lineRule="auto"/>
        <w:jc w:val="both"/>
        <w:rPr>
          <w:rFonts w:ascii="Times New Roman" w:eastAsia="Times New Roman" w:hAnsi="Times New Roman" w:cs="Times New Roman"/>
          <w:sz w:val="26"/>
          <w:szCs w:val="26"/>
        </w:rPr>
      </w:pPr>
    </w:p>
    <w:p w14:paraId="26336CFF" w14:textId="6D824D0A" w:rsidR="001B04C2" w:rsidRDefault="001B04C2" w:rsidP="001B04C2">
      <w:pPr>
        <w:spacing w:after="0" w:line="240" w:lineRule="auto"/>
        <w:jc w:val="right"/>
        <w:rPr>
          <w:rFonts w:ascii="Times New Roman" w:eastAsia="Times New Roman" w:hAnsi="Times New Roman" w:cs="Times New Roman"/>
          <w:sz w:val="26"/>
          <w:szCs w:val="26"/>
        </w:rPr>
      </w:pPr>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 xml:space="preserve">dt+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oMath>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w:t>
      </w:r>
      <w:r w:rsidR="002B7E08">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p>
    <w:p w14:paraId="1DE9431D" w14:textId="77777777" w:rsidR="001B04C2" w:rsidRDefault="001B04C2" w:rsidP="001B04C2">
      <w:pPr>
        <w:spacing w:after="0" w:line="240" w:lineRule="auto"/>
        <w:jc w:val="both"/>
        <w:rPr>
          <w:rFonts w:ascii="Times New Roman" w:eastAsia="Times New Roman" w:hAnsi="Times New Roman" w:cs="Times New Roman"/>
          <w:sz w:val="26"/>
          <w:szCs w:val="26"/>
        </w:rPr>
      </w:pPr>
    </w:p>
    <w:p w14:paraId="18C06629" w14:textId="6624E6F6" w:rsidR="001B04C2" w:rsidRDefault="00B176F2" w:rsidP="001B04C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1B04C2" w:rsidRPr="00B176F2">
        <w:rPr>
          <w:rFonts w:ascii="Times New Roman" w:eastAsia="Times New Roman" w:hAnsi="Times New Roman" w:cs="Times New Roman"/>
          <w:sz w:val="26"/>
          <w:szCs w:val="26"/>
          <w:highlight w:val="yellow"/>
        </w:rPr>
        <w:t>he Euler-Maruyama approximation is:</w:t>
      </w:r>
    </w:p>
    <w:p w14:paraId="281BF655" w14:textId="77777777" w:rsidR="001B04C2" w:rsidRDefault="001B04C2" w:rsidP="001B04C2">
      <w:pPr>
        <w:spacing w:after="0" w:line="240" w:lineRule="auto"/>
        <w:jc w:val="both"/>
        <w:rPr>
          <w:rFonts w:ascii="Times New Roman" w:eastAsia="Times New Roman" w:hAnsi="Times New Roman" w:cs="Times New Roman"/>
          <w:sz w:val="26"/>
          <w:szCs w:val="26"/>
        </w:rPr>
      </w:pPr>
    </w:p>
    <w:p w14:paraId="53C5E0A3" w14:textId="3AD2602F" w:rsidR="001B04C2" w:rsidRDefault="00420092" w:rsidP="001B04C2">
      <w:pPr>
        <w:spacing w:after="0" w:line="240" w:lineRule="auto"/>
        <w:jc w:val="right"/>
        <w:rPr>
          <w:rFonts w:ascii="Times New Roman" w:eastAsia="Times New Roman" w:hAnsi="Times New Roman" w:cs="Times New Roman"/>
          <w:sz w:val="26"/>
          <w:szCs w:val="26"/>
        </w:rPr>
      </w:pPr>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r>
              <w:rPr>
                <w:rFonts w:ascii="Cambria Math" w:eastAsia="Times New Roman" w:hAnsi="Cambria Math" w:cs="Times New Roman"/>
                <w:sz w:val="26"/>
                <w:szCs w:val="26"/>
              </w:rPr>
              <m:t xml:space="preserve"> </m:t>
            </m:r>
          </m:sub>
        </m:sSub>
        <m:r>
          <m:rPr>
            <m:sty m:val="p"/>
          </m:rPr>
          <w:rPr>
            <w:rFonts w:ascii="Cambria Math" w:eastAsia="Times New Roman" w:hAnsi="Cambria Math" w:cs="Times New Roman"/>
            <w:sz w:val="26"/>
            <w:szCs w:val="26"/>
          </w:rPr>
          <m:t>+ 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t</m:t>
        </m:r>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oMath>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r w:rsidR="001B04C2">
        <w:rPr>
          <w:rFonts w:ascii="Times New Roman" w:eastAsia="Times New Roman" w:hAnsi="Times New Roman" w:cs="Times New Roman"/>
          <w:sz w:val="26"/>
          <w:szCs w:val="26"/>
        </w:rPr>
        <w:tab/>
      </w:r>
    </w:p>
    <w:p w14:paraId="6947AB2C"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p>
    <w:p w14:paraId="7D7EAEA4"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r w:rsidRPr="001B04C2">
        <w:rPr>
          <w:rFonts w:ascii="Times New Roman" w:eastAsia="Times New Roman" w:hAnsi="Times New Roman" w:cs="Times New Roman"/>
          <w:sz w:val="26"/>
          <w:szCs w:val="26"/>
        </w:rPr>
        <w:t xml:space="preserve">where </w:t>
      </w:r>
      <w:proofErr w:type="spellStart"/>
      <w:r w:rsidRPr="001B04C2">
        <w:rPr>
          <w:rFonts w:ascii="Times New Roman" w:eastAsia="Times New Roman" w:hAnsi="Times New Roman" w:cs="Times New Roman"/>
          <w:sz w:val="26"/>
          <w:szCs w:val="26"/>
        </w:rPr>
        <w:t>ΔW</w:t>
      </w:r>
      <w:r w:rsidRPr="001B04C2">
        <w:rPr>
          <w:rFonts w:ascii="Times New Roman" w:eastAsia="Times New Roman" w:hAnsi="Times New Roman" w:cs="Times New Roman"/>
          <w:sz w:val="26"/>
          <w:szCs w:val="26"/>
          <w:vertAlign w:val="subscript"/>
        </w:rPr>
        <w:t>n</w:t>
      </w:r>
      <w:proofErr w:type="spellEnd"/>
      <w:r>
        <w:rPr>
          <w:rFonts w:ascii="Times New Roman" w:eastAsia="Times New Roman" w:hAnsi="Times New Roman" w:cs="Times New Roman"/>
          <w:sz w:val="26"/>
          <w:szCs w:val="26"/>
          <w:vertAlign w:val="subscript"/>
        </w:rPr>
        <w:t xml:space="preserve"> </w:t>
      </w:r>
      <w:r w:rsidRPr="001B04C2">
        <w:rPr>
          <w:rFonts w:ascii="Cambria Math" w:eastAsia="Times New Roman" w:hAnsi="Cambria Math" w:cs="Times New Roman"/>
          <w:sz w:val="26"/>
          <w:szCs w:val="26"/>
        </w:rPr>
        <w:t>∼</w:t>
      </w:r>
      <w:r>
        <w:rPr>
          <w:rFonts w:ascii="Cambria Math" w:eastAsia="Times New Roman" w:hAnsi="Cambria Math" w:cs="Times New Roman"/>
          <w:sz w:val="26"/>
          <w:szCs w:val="26"/>
        </w:rPr>
        <w:t xml:space="preserve"> </w:t>
      </w:r>
      <w:r w:rsidRPr="001B04C2">
        <w:rPr>
          <w:rFonts w:ascii="Times New Roman" w:eastAsia="Times New Roman" w:hAnsi="Times New Roman" w:cs="Times New Roman"/>
          <w:i/>
          <w:sz w:val="26"/>
          <w:szCs w:val="26"/>
        </w:rPr>
        <w:t>N(</w:t>
      </w:r>
      <w:proofErr w:type="gramStart"/>
      <w:r w:rsidRPr="001B04C2">
        <w:rPr>
          <w:rFonts w:ascii="Times New Roman" w:eastAsia="Times New Roman" w:hAnsi="Times New Roman" w:cs="Times New Roman"/>
          <w:i/>
          <w:sz w:val="26"/>
          <w:szCs w:val="26"/>
        </w:rPr>
        <w:t>0,Δ</w:t>
      </w:r>
      <w:proofErr w:type="gramEnd"/>
      <w:r w:rsidRPr="001B04C2">
        <w:rPr>
          <w:rFonts w:ascii="Times New Roman" w:eastAsia="Times New Roman" w:hAnsi="Times New Roman" w:cs="Times New Roman"/>
          <w:i/>
          <w:sz w:val="26"/>
          <w:szCs w:val="26"/>
        </w:rPr>
        <w:t>t</w:t>
      </w:r>
      <w:r w:rsidRPr="001B04C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26653">
        <w:rPr>
          <w:rFonts w:ascii="Times New Roman" w:eastAsia="Times New Roman" w:hAnsi="Times New Roman" w:cs="Times New Roman"/>
          <w:sz w:val="26"/>
          <w:szCs w:val="26"/>
        </w:rPr>
        <w:t>[</w:t>
      </w:r>
      <w:r w:rsidR="00D732FE">
        <w:rPr>
          <w:rFonts w:ascii="Times New Roman" w:eastAsia="Times New Roman" w:hAnsi="Times New Roman" w:cs="Times New Roman"/>
          <w:sz w:val="26"/>
          <w:szCs w:val="26"/>
        </w:rPr>
        <w:t>6</w:t>
      </w:r>
      <w:r w:rsidR="00526653">
        <w:rPr>
          <w:rFonts w:ascii="Times New Roman" w:eastAsia="Times New Roman" w:hAnsi="Times New Roman" w:cs="Times New Roman"/>
          <w:sz w:val="26"/>
          <w:szCs w:val="26"/>
        </w:rPr>
        <w:t>], [</w:t>
      </w:r>
      <w:r w:rsidR="00D732FE">
        <w:rPr>
          <w:rFonts w:ascii="Times New Roman" w:eastAsia="Times New Roman" w:hAnsi="Times New Roman" w:cs="Times New Roman"/>
          <w:sz w:val="26"/>
          <w:szCs w:val="26"/>
        </w:rPr>
        <w:t>8</w:t>
      </w:r>
      <w:r w:rsidR="00526653">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sidRPr="001B04C2">
        <w:rPr>
          <w:rFonts w:ascii="Times New Roman" w:eastAsia="Times New Roman" w:hAnsi="Times New Roman" w:cs="Times New Roman"/>
          <w:sz w:val="26"/>
          <w:szCs w:val="26"/>
        </w:rPr>
        <w:t>.</w:t>
      </w:r>
    </w:p>
    <w:p w14:paraId="7FFECCD9" w14:textId="77777777" w:rsidR="001B04C2" w:rsidRPr="001B04C2" w:rsidRDefault="001B04C2" w:rsidP="001B04C2">
      <w:pPr>
        <w:spacing w:after="0" w:line="240" w:lineRule="auto"/>
        <w:jc w:val="both"/>
        <w:rPr>
          <w:rFonts w:ascii="Times New Roman" w:eastAsia="Times New Roman" w:hAnsi="Times New Roman" w:cs="Times New Roman"/>
          <w:sz w:val="26"/>
          <w:szCs w:val="26"/>
        </w:rPr>
      </w:pPr>
      <w:r w:rsidRPr="001B04C2">
        <w:rPr>
          <w:rFonts w:ascii="Times New Roman" w:eastAsia="Times New Roman" w:hAnsi="Times New Roman" w:cs="Times New Roman"/>
          <w:sz w:val="26"/>
          <w:szCs w:val="26"/>
        </w:rPr>
        <w:lastRenderedPageBreak/>
        <w:t xml:space="preserve">The </w:t>
      </w:r>
      <w:r w:rsidRPr="001B04C2">
        <w:rPr>
          <w:rFonts w:ascii="Times New Roman" w:eastAsia="Times New Roman" w:hAnsi="Times New Roman" w:cs="Times New Roman"/>
          <w:bCs/>
          <w:sz w:val="26"/>
          <w:szCs w:val="26"/>
        </w:rPr>
        <w:t>Milstein method</w:t>
      </w:r>
      <w:r w:rsidRPr="001B04C2">
        <w:rPr>
          <w:rFonts w:ascii="Times New Roman" w:eastAsia="Times New Roman" w:hAnsi="Times New Roman" w:cs="Times New Roman"/>
          <w:sz w:val="26"/>
          <w:szCs w:val="26"/>
        </w:rPr>
        <w:t xml:space="preserve"> improves upon Euler-Maruyama by adding an additional term involving the derivative of the diffusion coefficient:</w:t>
      </w:r>
    </w:p>
    <w:p w14:paraId="6D05AA06" w14:textId="77777777" w:rsidR="001B04C2" w:rsidRDefault="001B04C2" w:rsidP="001B04C2">
      <w:pPr>
        <w:spacing w:after="0" w:line="240" w:lineRule="auto"/>
        <w:jc w:val="both"/>
        <w:rPr>
          <w:rFonts w:ascii="Times New Roman" w:eastAsia="Times New Roman" w:hAnsi="Times New Roman" w:cs="Times New Roman"/>
          <w:sz w:val="26"/>
          <w:szCs w:val="26"/>
        </w:rPr>
      </w:pPr>
    </w:p>
    <w:p w14:paraId="0D589880" w14:textId="77777777" w:rsidR="001B04C2" w:rsidRDefault="00420092" w:rsidP="001B04C2">
      <w:pPr>
        <w:spacing w:after="0" w:line="240" w:lineRule="auto"/>
        <w:jc w:val="both"/>
        <w:rPr>
          <w:rFonts w:ascii="Times New Roman" w:eastAsia="Times New Roman" w:hAnsi="Times New Roman" w:cs="Times New Roman"/>
          <w:sz w:val="26"/>
          <w:szCs w:val="26"/>
        </w:rPr>
      </w:pPr>
      <m:oMathPara>
        <m:oMath>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r>
                <w:rPr>
                  <w:rFonts w:ascii="Cambria Math" w:eastAsia="Times New Roman" w:hAnsi="Cambria Math" w:cs="Times New Roman"/>
                  <w:sz w:val="26"/>
                  <w:szCs w:val="26"/>
                </w:rPr>
                <m:t>+1</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r>
                <w:rPr>
                  <w:rFonts w:ascii="Cambria Math" w:eastAsia="Times New Roman" w:hAnsi="Cambria Math" w:cs="Times New Roman"/>
                  <w:sz w:val="26"/>
                  <w:szCs w:val="26"/>
                </w:rPr>
                <m:t xml:space="preserve"> </m:t>
              </m:r>
            </m:sub>
          </m:sSub>
          <m:r>
            <m:rPr>
              <m:sty m:val="p"/>
            </m:rPr>
            <w:rPr>
              <w:rFonts w:ascii="Cambria Math" w:eastAsia="Times New Roman" w:hAnsi="Cambria Math" w:cs="Times New Roman"/>
              <w:sz w:val="26"/>
              <w:szCs w:val="26"/>
            </w:rPr>
            <m:t>+ μ</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t</m:t>
          </m:r>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r>
            <m:rPr>
              <m:sty m:val="p"/>
            </m:rPr>
            <w:rPr>
              <w:rFonts w:ascii="Cambria Math" w:eastAsia="Times New Roman" w:hAnsi="Cambria Math" w:cs="Times New Roman"/>
              <w:sz w:val="26"/>
              <w:szCs w:val="26"/>
            </w:rPr>
            <m:t>Δ</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r>
            <m:rPr>
              <m:sty m:val="p"/>
            </m:rPr>
            <w:rPr>
              <w:rFonts w:ascii="Cambria Math" w:eastAsia="Times New Roman" w:hAnsi="Cambria Math" w:cs="Times New Roman"/>
              <w:sz w:val="26"/>
              <w:szCs w:val="26"/>
            </w:rPr>
            <m:t>σ</m:t>
          </m:r>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f>
            <m:fPr>
              <m:ctrlPr>
                <w:rPr>
                  <w:rFonts w:ascii="Cambria Math" w:eastAsia="Times New Roman" w:hAnsi="Cambria Math" w:cs="Times New Roman"/>
                  <w:sz w:val="26"/>
                  <w:szCs w:val="26"/>
                </w:rPr>
              </m:ctrlPr>
            </m:fPr>
            <m:num>
              <m:r>
                <m:rPr>
                  <m:sty m:val="p"/>
                </m:rPr>
                <w:rPr>
                  <w:rFonts w:ascii="Cambria Math" w:eastAsia="Times New Roman" w:hAnsi="Cambria Math" w:cs="Times New Roman"/>
                  <w:sz w:val="28"/>
                  <w:szCs w:val="28"/>
                </w:rPr>
                <m:t>∂</m:t>
              </m:r>
              <m:r>
                <m:rPr>
                  <m:sty m:val="p"/>
                </m:rPr>
                <w:rPr>
                  <w:rFonts w:ascii="Cambria Math" w:eastAsia="Times New Roman" w:hAnsi="Cambria Math" w:cs="Times New Roman"/>
                  <w:sz w:val="26"/>
                  <w:szCs w:val="26"/>
                </w:rPr>
                <m:t>σ</m:t>
              </m:r>
            </m:num>
            <m:den>
              <m:r>
                <m:rPr>
                  <m:sty m:val="p"/>
                </m:rPr>
                <w:rPr>
                  <w:rFonts w:ascii="Cambria Math" w:eastAsia="Times New Roman" w:hAnsi="Cambria Math" w:cs="Times New Roman"/>
                  <w:sz w:val="28"/>
                  <w:szCs w:val="28"/>
                </w:rPr>
                <m:t>∂</m:t>
              </m:r>
              <m:r>
                <w:rPr>
                  <w:rFonts w:ascii="Cambria Math" w:eastAsia="Times New Roman" w:hAnsi="Cambria Math" w:cs="Times New Roman"/>
                  <w:sz w:val="28"/>
                  <w:szCs w:val="28"/>
                </w:rPr>
                <m:t>x</m:t>
              </m:r>
            </m:den>
          </m:f>
          <m:d>
            <m:dPr>
              <m:ctrlPr>
                <w:rPr>
                  <w:rFonts w:ascii="Cambria Math" w:eastAsia="Times New Roman" w:hAnsi="Cambria Math" w:cs="Times New Roman"/>
                  <w:sz w:val="26"/>
                  <w:szCs w:val="26"/>
                </w:rPr>
              </m:ctrlPr>
            </m:dPr>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X</m:t>
                  </m:r>
                </m:e>
                <m:sub>
                  <m:r>
                    <w:rPr>
                      <w:rFonts w:ascii="Cambria Math" w:eastAsia="Times New Roman" w:hAnsi="Cambria Math" w:cs="Times New Roman"/>
                      <w:sz w:val="26"/>
                      <w:szCs w:val="26"/>
                    </w:rPr>
                    <m:t>n</m:t>
                  </m:r>
                </m:sub>
              </m:sSub>
              <m:r>
                <w:rPr>
                  <w:rFonts w:ascii="Cambria Math" w:eastAsia="Times New Roman" w:hAnsi="Cambria Math" w:cs="Times New Roman"/>
                  <w:sz w:val="26"/>
                  <w:szCs w:val="26"/>
                </w:rPr>
                <m:t xml:space="preserve">, </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t</m:t>
                  </m:r>
                </m:e>
                <m:sub>
                  <m:r>
                    <w:rPr>
                      <w:rFonts w:ascii="Cambria Math" w:eastAsia="Times New Roman" w:hAnsi="Cambria Math" w:cs="Times New Roman"/>
                      <w:sz w:val="26"/>
                      <w:szCs w:val="26"/>
                    </w:rPr>
                    <m:t>n</m:t>
                  </m:r>
                </m:sub>
              </m:sSub>
              <m:ctrlPr>
                <w:rPr>
                  <w:rFonts w:ascii="Cambria Math" w:eastAsia="Times New Roman" w:hAnsi="Cambria Math" w:cs="Times New Roman"/>
                  <w:i/>
                  <w:sz w:val="26"/>
                  <w:szCs w:val="26"/>
                </w:rPr>
              </m:ctrlPr>
            </m:e>
          </m:d>
          <m:d>
            <m:dPr>
              <m:ctrlPr>
                <w:rPr>
                  <w:rFonts w:ascii="Cambria Math" w:eastAsia="Times New Roman" w:hAnsi="Cambria Math" w:cs="Times New Roman"/>
                  <w:sz w:val="26"/>
                  <w:szCs w:val="26"/>
                </w:rPr>
              </m:ctrlPr>
            </m:dPr>
            <m:e>
              <m:r>
                <m:rPr>
                  <m:sty m:val="p"/>
                </m:rPr>
                <w:rPr>
                  <w:rFonts w:ascii="Cambria Math" w:eastAsia="Times New Roman" w:hAnsi="Cambria Math" w:cs="Times New Roman"/>
                  <w:sz w:val="26"/>
                  <w:szCs w:val="26"/>
                </w:rPr>
                <m:t>Δ</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n</m:t>
                  </m:r>
                </m:sub>
                <m:sup>
                  <m:r>
                    <w:rPr>
                      <w:rFonts w:ascii="Cambria Math" w:eastAsia="Times New Roman" w:hAnsi="Cambria Math" w:cs="Times New Roman"/>
                      <w:sz w:val="26"/>
                      <w:szCs w:val="26"/>
                    </w:rPr>
                    <m:t>2</m:t>
                  </m:r>
                </m:sup>
              </m:sSubSup>
              <m:r>
                <w:rPr>
                  <w:rFonts w:ascii="Cambria Math" w:eastAsia="Times New Roman" w:hAnsi="Cambria Math" w:cs="Times New Roman"/>
                  <w:sz w:val="26"/>
                  <w:szCs w:val="26"/>
                </w:rPr>
                <m:t>-</m:t>
              </m:r>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Δ</m:t>
              </m:r>
              <m:r>
                <w:rPr>
                  <w:rFonts w:ascii="Cambria Math" w:eastAsia="Times New Roman" w:hAnsi="Cambria Math" w:cs="Times New Roman"/>
                  <w:sz w:val="26"/>
                  <w:szCs w:val="26"/>
                </w:rPr>
                <m:t>t</m:t>
              </m:r>
              <m:ctrlPr>
                <w:rPr>
                  <w:rFonts w:ascii="Cambria Math" w:eastAsia="Times New Roman" w:hAnsi="Cambria Math" w:cs="Times New Roman"/>
                  <w:i/>
                  <w:sz w:val="26"/>
                  <w:szCs w:val="26"/>
                </w:rPr>
              </m:ctrlPr>
            </m:e>
          </m:d>
          <m:r>
            <w:rPr>
              <w:rFonts w:ascii="Cambria Math" w:eastAsia="Times New Roman" w:hAnsi="Cambria Math" w:cs="Times New Roman"/>
              <w:sz w:val="26"/>
              <w:szCs w:val="26"/>
            </w:rPr>
            <m:t>.</m:t>
          </m:r>
        </m:oMath>
      </m:oMathPara>
    </w:p>
    <w:p w14:paraId="1ADF24C5" w14:textId="77777777" w:rsidR="001B04C2" w:rsidRDefault="001B04C2" w:rsidP="001B04C2">
      <w:pPr>
        <w:spacing w:after="0" w:line="240" w:lineRule="auto"/>
        <w:jc w:val="both"/>
        <w:rPr>
          <w:rFonts w:ascii="Times New Roman" w:eastAsia="Times New Roman" w:hAnsi="Times New Roman" w:cs="Times New Roman"/>
          <w:sz w:val="26"/>
          <w:szCs w:val="26"/>
        </w:rPr>
      </w:pPr>
    </w:p>
    <w:p w14:paraId="7D924ADE" w14:textId="30BD5DDC" w:rsidR="004030B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Based on the recent research </w:t>
      </w:r>
      <w:r w:rsidR="00526653">
        <w:rPr>
          <w:rFonts w:ascii="Times New Roman" w:hAnsi="Times New Roman" w:cs="Times New Roman"/>
          <w:sz w:val="26"/>
        </w:rPr>
        <w:t>[9]</w:t>
      </w:r>
      <w:r w:rsidRPr="00245A7D">
        <w:rPr>
          <w:rFonts w:ascii="Times New Roman" w:hAnsi="Times New Roman" w:cs="Times New Roman"/>
          <w:sz w:val="26"/>
        </w:rPr>
        <w:t>, the Milstein scheme is more accurate about the Euler-</w:t>
      </w:r>
      <w:r w:rsidRPr="00B176F2">
        <w:rPr>
          <w:rFonts w:ascii="Times New Roman" w:hAnsi="Times New Roman" w:cs="Times New Roman"/>
          <w:sz w:val="26"/>
          <w:highlight w:val="yellow"/>
        </w:rPr>
        <w:t xml:space="preserve">Maruyama in </w:t>
      </w:r>
      <w:r w:rsidR="00B176F2" w:rsidRPr="00B176F2">
        <w:rPr>
          <w:rFonts w:ascii="Times New Roman" w:hAnsi="Times New Roman" w:cs="Times New Roman"/>
          <w:sz w:val="26"/>
          <w:highlight w:val="yellow"/>
        </w:rPr>
        <w:t xml:space="preserve">terms of </w:t>
      </w:r>
      <w:r w:rsidRPr="00B176F2">
        <w:rPr>
          <w:rFonts w:ascii="Times New Roman" w:hAnsi="Times New Roman" w:cs="Times New Roman"/>
          <w:sz w:val="26"/>
          <w:highlight w:val="yellow"/>
        </w:rPr>
        <w:t>accuracy</w:t>
      </w:r>
      <w:r w:rsidRPr="00245A7D">
        <w:rPr>
          <w:rFonts w:ascii="Times New Roman" w:hAnsi="Times New Roman" w:cs="Times New Roman"/>
          <w:sz w:val="26"/>
        </w:rPr>
        <w:t xml:space="preserve"> when the diffusion term is non-constant.</w:t>
      </w:r>
    </w:p>
    <w:p w14:paraId="704F146A" w14:textId="6BC68960" w:rsidR="004030BD" w:rsidRPr="00245A7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Conventional grid-</w:t>
      </w:r>
      <w:r w:rsidRPr="00B176F2">
        <w:rPr>
          <w:rFonts w:ascii="Times New Roman" w:hAnsi="Times New Roman" w:cs="Times New Roman"/>
          <w:sz w:val="26"/>
          <w:highlight w:val="yellow"/>
        </w:rPr>
        <w:t>based methods</w:t>
      </w:r>
      <w:r w:rsidR="00B176F2" w:rsidRPr="00B176F2">
        <w:rPr>
          <w:rFonts w:ascii="Times New Roman" w:hAnsi="Times New Roman" w:cs="Times New Roman"/>
          <w:sz w:val="26"/>
          <w:highlight w:val="yellow"/>
        </w:rPr>
        <w:t>,</w:t>
      </w:r>
      <w:r w:rsidRPr="00B176F2">
        <w:rPr>
          <w:rFonts w:ascii="Times New Roman" w:hAnsi="Times New Roman" w:cs="Times New Roman"/>
          <w:sz w:val="26"/>
          <w:highlight w:val="yellow"/>
        </w:rPr>
        <w:t xml:space="preserve"> such as FDM fail in high-dimensional problems due to the so-called “curse of dimensionality”. Recently</w:t>
      </w:r>
      <w:r w:rsidRPr="00245A7D">
        <w:rPr>
          <w:rFonts w:ascii="Times New Roman" w:hAnsi="Times New Roman" w:cs="Times New Roman"/>
          <w:sz w:val="26"/>
        </w:rPr>
        <w:t xml:space="preserve"> advanced deep learning methods Deep BSDE and Physics-Informed Neural Networks (PINNs) have appeared as effective techniques to solve high-dimensional PDEs and backward SDEs. </w:t>
      </w:r>
      <w:r w:rsidR="00526653">
        <w:rPr>
          <w:rFonts w:ascii="Times New Roman" w:hAnsi="Times New Roman" w:cs="Times New Roman"/>
          <w:sz w:val="26"/>
        </w:rPr>
        <w:t>[5]</w:t>
      </w:r>
      <w:r w:rsidRPr="00245A7D">
        <w:rPr>
          <w:rFonts w:ascii="Times New Roman" w:hAnsi="Times New Roman" w:cs="Times New Roman"/>
          <w:sz w:val="26"/>
        </w:rPr>
        <w:t xml:space="preserve"> presented the Deep BSDE approach, which estimates the solution to the BSDE associated with </w:t>
      </w:r>
      <w:proofErr w:type="spellStart"/>
      <w:r w:rsidRPr="00245A7D">
        <w:rPr>
          <w:rFonts w:ascii="Times New Roman" w:hAnsi="Times New Roman" w:cs="Times New Roman"/>
          <w:sz w:val="26"/>
        </w:rPr>
        <w:t>semilinear</w:t>
      </w:r>
      <w:proofErr w:type="spellEnd"/>
      <w:r w:rsidRPr="00245A7D">
        <w:rPr>
          <w:rFonts w:ascii="Times New Roman" w:hAnsi="Times New Roman" w:cs="Times New Roman"/>
          <w:sz w:val="26"/>
        </w:rPr>
        <w:t xml:space="preserve"> parabolic PDEs through a deep neural network. For example, for a PDE</w:t>
      </w:r>
    </w:p>
    <w:p w14:paraId="24CF2AC2" w14:textId="77777777" w:rsidR="00324FBC" w:rsidRDefault="00324FBC" w:rsidP="00324FBC">
      <w:pPr>
        <w:spacing w:after="0" w:line="240" w:lineRule="auto"/>
        <w:rPr>
          <w:rFonts w:ascii="Times New Roman" w:eastAsia="Times New Roman" w:hAnsi="Times New Roman" w:cs="Times New Roman"/>
          <w:sz w:val="26"/>
          <w:szCs w:val="24"/>
        </w:rPr>
      </w:pPr>
    </w:p>
    <w:p w14:paraId="3AA81EE2" w14:textId="77777777" w:rsidR="00324FBC" w:rsidRDefault="00420092" w:rsidP="00324FBC">
      <w:pPr>
        <w:spacing w:after="0" w:line="240" w:lineRule="auto"/>
        <w:rPr>
          <w:rFonts w:ascii="Times New Roman" w:eastAsia="Times New Roman" w:hAnsi="Times New Roman" w:cs="Times New Roman"/>
          <w:sz w:val="26"/>
          <w:szCs w:val="24"/>
        </w:rPr>
      </w:pPr>
      <m:oMathPara>
        <m:oMath>
          <m:f>
            <m:fPr>
              <m:ctrlPr>
                <w:rPr>
                  <w:rFonts w:ascii="Cambria Math" w:eastAsia="Times New Roman" w:hAnsi="Cambria Math" w:cs="Times New Roman"/>
                  <w:i/>
                  <w:sz w:val="26"/>
                  <w:szCs w:val="24"/>
                </w:rPr>
              </m:ctrlPr>
            </m:fPr>
            <m:num>
              <m:r>
                <m:rPr>
                  <m:sty m:val="p"/>
                </m:rPr>
                <w:rPr>
                  <w:rFonts w:ascii="Cambria Math" w:eastAsia="Times New Roman" w:hAnsi="Cambria Math" w:cs="Times New Roman"/>
                  <w:sz w:val="26"/>
                  <w:szCs w:val="24"/>
                </w:rPr>
                <m:t>∂u</m:t>
              </m:r>
            </m:num>
            <m:den>
              <m:r>
                <m:rPr>
                  <m:sty m:val="p"/>
                </m:rPr>
                <w:rPr>
                  <w:rFonts w:ascii="Cambria Math" w:eastAsia="Times New Roman" w:hAnsi="Cambria Math" w:cs="Times New Roman"/>
                  <w:sz w:val="26"/>
                  <w:szCs w:val="24"/>
                </w:rPr>
                <m:t>∂t</m:t>
              </m:r>
            </m:den>
          </m:f>
          <m:r>
            <w:rPr>
              <w:rFonts w:ascii="Cambria Math" w:eastAsia="Times New Roman" w:hAnsi="Cambria Math" w:cs="Times New Roman"/>
              <w:sz w:val="26"/>
              <w:szCs w:val="24"/>
            </w:rPr>
            <m:t>+</m:t>
          </m:r>
          <m:r>
            <m:rPr>
              <m:scr m:val="script"/>
              <m:sty m:val="p"/>
            </m:rPr>
            <w:rPr>
              <w:rFonts w:ascii="Cambria Math" w:eastAsia="Times New Roman" w:hAnsi="Cambria Math" w:cs="Times New Roman"/>
              <w:sz w:val="32"/>
              <w:szCs w:val="32"/>
            </w:rPr>
            <m:t>L</m:t>
          </m:r>
          <m:r>
            <w:rPr>
              <w:rFonts w:ascii="Cambria Math" w:eastAsia="Times New Roman" w:hAnsi="Cambria Math" w:cs="Times New Roman"/>
              <w:sz w:val="32"/>
              <w:szCs w:val="32"/>
            </w:rPr>
            <m:t>u</m:t>
          </m:r>
          <m:r>
            <w:rPr>
              <w:rFonts w:ascii="Cambria Math" w:eastAsia="Times New Roman" w:hAnsi="Cambria Math" w:cs="Times New Roman"/>
              <w:sz w:val="26"/>
              <w:szCs w:val="24"/>
            </w:rPr>
            <m:t>+</m:t>
          </m:r>
          <m:r>
            <w:rPr>
              <w:rFonts w:ascii="Cambria Math" w:eastAsia="Times New Roman" w:hAnsi="Cambria Math" w:cs="Times New Roman"/>
              <w:sz w:val="26"/>
              <w:szCs w:val="24"/>
            </w:rPr>
            <m:t>f</m:t>
          </m:r>
          <m:d>
            <m:dPr>
              <m:ctrlPr>
                <w:rPr>
                  <w:rFonts w:ascii="Cambria Math" w:eastAsia="Times New Roman" w:hAnsi="Cambria Math" w:cs="Times New Roman"/>
                  <w:i/>
                  <w:sz w:val="26"/>
                  <w:szCs w:val="24"/>
                </w:rPr>
              </m:ctrlPr>
            </m:dPr>
            <m:e>
              <m:r>
                <w:rPr>
                  <w:rFonts w:ascii="Cambria Math" w:eastAsia="Times New Roman" w:hAnsi="Cambria Math" w:cs="Times New Roman"/>
                  <w:sz w:val="26"/>
                  <w:szCs w:val="24"/>
                </w:rPr>
                <m:t>u</m:t>
              </m:r>
              <m:r>
                <w:rPr>
                  <w:rFonts w:ascii="Cambria Math" w:eastAsia="Times New Roman" w:hAnsi="Cambria Math" w:cs="Times New Roman"/>
                  <w:sz w:val="26"/>
                  <w:szCs w:val="24"/>
                </w:rPr>
                <m:t xml:space="preserve">, </m:t>
              </m:r>
              <m:r>
                <w:rPr>
                  <w:rFonts w:ascii="Cambria Math" w:eastAsia="Times New Roman" w:hAnsi="Cambria Math" w:cs="Times New Roman"/>
                  <w:sz w:val="26"/>
                  <w:szCs w:val="24"/>
                </w:rPr>
                <m:t>∇u</m:t>
              </m:r>
            </m:e>
          </m:d>
          <m:r>
            <w:rPr>
              <w:rFonts w:ascii="Cambria Math" w:eastAsia="Times New Roman" w:hAnsi="Cambria Math" w:cs="Times New Roman"/>
              <w:sz w:val="26"/>
              <w:szCs w:val="24"/>
            </w:rPr>
            <m:t xml:space="preserve">=0 </m:t>
          </m:r>
        </m:oMath>
      </m:oMathPara>
    </w:p>
    <w:p w14:paraId="5EB585BD" w14:textId="77777777" w:rsidR="007E541E" w:rsidRDefault="007E541E" w:rsidP="00324FBC">
      <w:pPr>
        <w:spacing w:after="0" w:line="240" w:lineRule="auto"/>
        <w:rPr>
          <w:rFonts w:ascii="Times New Roman" w:eastAsia="Times New Roman" w:hAnsi="Times New Roman" w:cs="Times New Roman"/>
          <w:sz w:val="26"/>
          <w:szCs w:val="24"/>
        </w:rPr>
      </w:pPr>
    </w:p>
    <w:p w14:paraId="74D881FE" w14:textId="77777777" w:rsidR="007E541E" w:rsidRDefault="00324FBC" w:rsidP="00324FBC">
      <w:pPr>
        <w:spacing w:after="0" w:line="240" w:lineRule="auto"/>
        <w:rPr>
          <w:rFonts w:ascii="Times New Roman" w:eastAsia="Times New Roman" w:hAnsi="Times New Roman" w:cs="Times New Roman"/>
          <w:sz w:val="26"/>
          <w:szCs w:val="24"/>
        </w:rPr>
      </w:pPr>
      <w:r w:rsidRPr="00324FBC">
        <w:rPr>
          <w:rFonts w:ascii="Times New Roman" w:eastAsia="Times New Roman" w:hAnsi="Times New Roman" w:cs="Times New Roman"/>
          <w:sz w:val="26"/>
          <w:szCs w:val="24"/>
        </w:rPr>
        <w:t>they solve the equivalent BSDE:</w:t>
      </w:r>
    </w:p>
    <w:p w14:paraId="30FFE16A" w14:textId="77777777" w:rsidR="007E541E" w:rsidRDefault="007E541E" w:rsidP="00324FBC">
      <w:pPr>
        <w:spacing w:after="0" w:line="240" w:lineRule="auto"/>
        <w:rPr>
          <w:rFonts w:ascii="Times New Roman" w:eastAsia="Times New Roman" w:hAnsi="Times New Roman" w:cs="Times New Roman"/>
          <w:sz w:val="26"/>
          <w:szCs w:val="24"/>
        </w:rPr>
      </w:pPr>
    </w:p>
    <w:p w14:paraId="637767F6" w14:textId="77777777" w:rsidR="007E541E" w:rsidRDefault="00420092" w:rsidP="00324FBC">
      <w:pPr>
        <w:spacing w:after="0" w:line="240" w:lineRule="auto"/>
        <w:rPr>
          <w:rFonts w:ascii="Times New Roman" w:eastAsia="Times New Roman" w:hAnsi="Times New Roman" w:cs="Times New Roman"/>
          <w:sz w:val="26"/>
          <w:szCs w:val="24"/>
        </w:rPr>
      </w:pPr>
      <m:oMathPara>
        <m:oMath>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Y</m:t>
              </m:r>
            </m:e>
            <m:sub>
              <m:r>
                <w:rPr>
                  <w:rFonts w:ascii="Cambria Math" w:eastAsia="Times New Roman" w:hAnsi="Cambria Math" w:cs="Times New Roman"/>
                  <w:sz w:val="26"/>
                  <w:szCs w:val="24"/>
                </w:rPr>
                <m:t>t</m:t>
              </m:r>
            </m:sub>
          </m:sSub>
          <m:r>
            <w:rPr>
              <w:rFonts w:ascii="Cambria Math" w:eastAsia="Times New Roman" w:hAnsi="Cambria Math" w:cs="Times New Roman"/>
              <w:sz w:val="26"/>
              <w:szCs w:val="24"/>
            </w:rPr>
            <m:t>=</m:t>
          </m:r>
          <m:r>
            <w:rPr>
              <w:rFonts w:ascii="Cambria Math" w:eastAsia="Times New Roman" w:hAnsi="Cambria Math" w:cs="Times New Roman"/>
              <w:sz w:val="26"/>
              <w:szCs w:val="24"/>
            </w:rPr>
            <m:t>g</m:t>
          </m:r>
          <m:d>
            <m:dPr>
              <m:ctrlPr>
                <w:rPr>
                  <w:rFonts w:ascii="Cambria Math" w:eastAsia="Times New Roman" w:hAnsi="Cambria Math" w:cs="Times New Roman"/>
                  <w:i/>
                  <w:sz w:val="26"/>
                  <w:szCs w:val="24"/>
                </w:rPr>
              </m:ctrlPr>
            </m:dPr>
            <m:e>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X</m:t>
                  </m:r>
                </m:e>
                <m:sub>
                  <m:r>
                    <w:rPr>
                      <w:rFonts w:ascii="Cambria Math" w:eastAsia="Times New Roman" w:hAnsi="Cambria Math" w:cs="Times New Roman"/>
                      <w:sz w:val="26"/>
                      <w:szCs w:val="24"/>
                    </w:rPr>
                    <m:t>T</m:t>
                  </m:r>
                </m:sub>
              </m:sSub>
            </m:e>
          </m:d>
          <m:r>
            <w:rPr>
              <w:rFonts w:ascii="Cambria Math" w:eastAsia="Times New Roman" w:hAnsi="Cambria Math" w:cs="Times New Roman"/>
              <w:sz w:val="26"/>
              <w:szCs w:val="24"/>
            </w:rPr>
            <m:t xml:space="preserve">+ </m:t>
          </m:r>
          <m:nary>
            <m:naryPr>
              <m:limLoc m:val="undOvr"/>
              <m:ctrlPr>
                <w:rPr>
                  <w:rFonts w:ascii="Cambria Math" w:eastAsia="Times New Roman" w:hAnsi="Cambria Math" w:cs="Times New Roman"/>
                  <w:i/>
                  <w:sz w:val="26"/>
                  <w:szCs w:val="24"/>
                </w:rPr>
              </m:ctrlPr>
            </m:naryPr>
            <m:sub>
              <m:r>
                <w:rPr>
                  <w:rFonts w:ascii="Cambria Math" w:eastAsia="Times New Roman" w:hAnsi="Cambria Math" w:cs="Times New Roman"/>
                  <w:sz w:val="26"/>
                  <w:szCs w:val="24"/>
                </w:rPr>
                <m:t>t</m:t>
              </m:r>
            </m:sub>
            <m:sup>
              <m:r>
                <w:rPr>
                  <w:rFonts w:ascii="Cambria Math" w:eastAsia="Times New Roman" w:hAnsi="Cambria Math" w:cs="Times New Roman"/>
                  <w:sz w:val="26"/>
                  <w:szCs w:val="24"/>
                </w:rPr>
                <m:t>T</m:t>
              </m:r>
            </m:sup>
            <m:e>
              <m:r>
                <w:rPr>
                  <w:rFonts w:ascii="Cambria Math" w:eastAsia="Times New Roman" w:hAnsi="Cambria Math" w:cs="Times New Roman"/>
                  <w:sz w:val="26"/>
                  <w:szCs w:val="24"/>
                </w:rPr>
                <m:t>f</m:t>
              </m:r>
              <m:d>
                <m:dPr>
                  <m:ctrlPr>
                    <w:rPr>
                      <w:rFonts w:ascii="Cambria Math" w:eastAsia="Times New Roman" w:hAnsi="Cambria Math" w:cs="Times New Roman"/>
                      <w:i/>
                      <w:sz w:val="26"/>
                      <w:szCs w:val="24"/>
                    </w:rPr>
                  </m:ctrlPr>
                </m:dPr>
                <m:e>
                  <m:r>
                    <w:rPr>
                      <w:rFonts w:ascii="Cambria Math" w:eastAsia="Times New Roman" w:hAnsi="Cambria Math" w:cs="Times New Roman"/>
                      <w:sz w:val="26"/>
                      <w:szCs w:val="24"/>
                    </w:rPr>
                    <m:t>s</m:t>
                  </m:r>
                  <m:r>
                    <w:rPr>
                      <w:rFonts w:ascii="Cambria Math" w:eastAsia="Times New Roman" w:hAnsi="Cambria Math" w:cs="Times New Roman"/>
                      <w:sz w:val="26"/>
                      <w:szCs w:val="24"/>
                    </w:rPr>
                    <m:t xml:space="preserve">, </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X</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 xml:space="preserve">, </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Y</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Z</m:t>
                      </m:r>
                    </m:e>
                    <m:sub>
                      <m:r>
                        <w:rPr>
                          <w:rFonts w:ascii="Cambria Math" w:eastAsia="Times New Roman" w:hAnsi="Cambria Math" w:cs="Times New Roman"/>
                          <w:sz w:val="26"/>
                          <w:szCs w:val="24"/>
                        </w:rPr>
                        <m:t>s</m:t>
                      </m:r>
                    </m:sub>
                  </m:sSub>
                </m:e>
              </m:d>
              <m:r>
                <w:rPr>
                  <w:rFonts w:ascii="Cambria Math" w:eastAsia="Times New Roman" w:hAnsi="Cambria Math" w:cs="Times New Roman"/>
                  <w:sz w:val="26"/>
                  <w:szCs w:val="24"/>
                </w:rPr>
                <m:t>ds</m:t>
              </m:r>
              <m:r>
                <w:rPr>
                  <w:rFonts w:ascii="Cambria Math" w:eastAsia="Times New Roman" w:hAnsi="Cambria Math" w:cs="Times New Roman"/>
                  <w:sz w:val="26"/>
                  <w:szCs w:val="24"/>
                </w:rPr>
                <m:t xml:space="preserve">- </m:t>
              </m:r>
            </m:e>
          </m:nary>
          <m:nary>
            <m:naryPr>
              <m:limLoc m:val="undOvr"/>
              <m:ctrlPr>
                <w:rPr>
                  <w:rFonts w:ascii="Cambria Math" w:eastAsia="Times New Roman" w:hAnsi="Cambria Math" w:cs="Times New Roman"/>
                  <w:i/>
                  <w:sz w:val="26"/>
                  <w:szCs w:val="24"/>
                </w:rPr>
              </m:ctrlPr>
            </m:naryPr>
            <m:sub>
              <m:r>
                <w:rPr>
                  <w:rFonts w:ascii="Cambria Math" w:eastAsia="Times New Roman" w:hAnsi="Cambria Math" w:cs="Times New Roman"/>
                  <w:sz w:val="26"/>
                  <w:szCs w:val="24"/>
                </w:rPr>
                <m:t>t</m:t>
              </m:r>
            </m:sub>
            <m:sup>
              <m:r>
                <w:rPr>
                  <w:rFonts w:ascii="Cambria Math" w:eastAsia="Times New Roman" w:hAnsi="Cambria Math" w:cs="Times New Roman"/>
                  <w:sz w:val="26"/>
                  <w:szCs w:val="24"/>
                </w:rPr>
                <m:t>T</m:t>
              </m:r>
            </m:sup>
            <m:e>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Z</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d</m:t>
              </m:r>
              <m:sSub>
                <m:sSubPr>
                  <m:ctrlPr>
                    <w:rPr>
                      <w:rFonts w:ascii="Cambria Math" w:eastAsia="Times New Roman" w:hAnsi="Cambria Math" w:cs="Times New Roman"/>
                      <w:i/>
                      <w:sz w:val="26"/>
                      <w:szCs w:val="24"/>
                    </w:rPr>
                  </m:ctrlPr>
                </m:sSubPr>
                <m:e>
                  <m:r>
                    <w:rPr>
                      <w:rFonts w:ascii="Cambria Math" w:eastAsia="Times New Roman" w:hAnsi="Cambria Math" w:cs="Times New Roman"/>
                      <w:sz w:val="26"/>
                      <w:szCs w:val="24"/>
                    </w:rPr>
                    <m:t>W</m:t>
                  </m:r>
                </m:e>
                <m:sub>
                  <m:r>
                    <w:rPr>
                      <w:rFonts w:ascii="Cambria Math" w:eastAsia="Times New Roman" w:hAnsi="Cambria Math" w:cs="Times New Roman"/>
                      <w:sz w:val="26"/>
                      <w:szCs w:val="24"/>
                    </w:rPr>
                    <m:t>s</m:t>
                  </m:r>
                </m:sub>
              </m:sSub>
              <m:r>
                <w:rPr>
                  <w:rFonts w:ascii="Cambria Math" w:eastAsia="Times New Roman" w:hAnsi="Cambria Math" w:cs="Times New Roman"/>
                  <w:sz w:val="26"/>
                  <w:szCs w:val="24"/>
                </w:rPr>
                <m:t xml:space="preserve"> </m:t>
              </m:r>
            </m:e>
          </m:nary>
        </m:oMath>
      </m:oMathPara>
    </w:p>
    <w:p w14:paraId="76DC3B01" w14:textId="77777777" w:rsidR="007E541E" w:rsidRDefault="007E541E" w:rsidP="00324FBC">
      <w:pPr>
        <w:spacing w:after="0" w:line="240" w:lineRule="auto"/>
        <w:rPr>
          <w:rFonts w:ascii="Times New Roman" w:eastAsia="Times New Roman" w:hAnsi="Times New Roman" w:cs="Times New Roman"/>
          <w:sz w:val="26"/>
          <w:szCs w:val="24"/>
        </w:rPr>
      </w:pPr>
    </w:p>
    <w:p w14:paraId="79D0921E" w14:textId="77777777" w:rsidR="007E541E" w:rsidRDefault="00324FBC" w:rsidP="00324FBC">
      <w:pPr>
        <w:spacing w:after="0" w:line="240" w:lineRule="auto"/>
        <w:rPr>
          <w:rFonts w:ascii="Times New Roman" w:eastAsia="Times New Roman" w:hAnsi="Times New Roman" w:cs="Times New Roman"/>
          <w:sz w:val="26"/>
          <w:szCs w:val="24"/>
        </w:rPr>
      </w:pPr>
      <w:r w:rsidRPr="00324FBC">
        <w:rPr>
          <w:rFonts w:ascii="Times New Roman" w:eastAsia="Times New Roman" w:hAnsi="Times New Roman" w:cs="Times New Roman"/>
          <w:sz w:val="26"/>
          <w:szCs w:val="24"/>
        </w:rPr>
        <w:t xml:space="preserve">where </w:t>
      </w:r>
      <w:proofErr w:type="spellStart"/>
      <w:r w:rsidRPr="00324FBC">
        <w:rPr>
          <w:rFonts w:ascii="Times New Roman" w:eastAsia="Times New Roman" w:hAnsi="Times New Roman" w:cs="Times New Roman"/>
          <w:sz w:val="26"/>
          <w:szCs w:val="24"/>
        </w:rPr>
        <w:t>Y</w:t>
      </w:r>
      <w:r w:rsidRPr="007E541E">
        <w:rPr>
          <w:rFonts w:ascii="Times New Roman" w:eastAsia="Times New Roman" w:hAnsi="Times New Roman" w:cs="Times New Roman"/>
          <w:sz w:val="26"/>
          <w:szCs w:val="24"/>
          <w:vertAlign w:val="subscript"/>
        </w:rPr>
        <w:t>t</w:t>
      </w:r>
      <w:proofErr w:type="spellEnd"/>
      <w:r w:rsidR="007E541E">
        <w:rPr>
          <w:rFonts w:ascii="Times New Roman" w:eastAsia="Times New Roman" w:hAnsi="Times New Roman" w:cs="Times New Roman"/>
          <w:sz w:val="26"/>
          <w:szCs w:val="24"/>
        </w:rPr>
        <w:t xml:space="preserve"> </w:t>
      </w:r>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 xml:space="preserve"> </w:t>
      </w:r>
      <w:proofErr w:type="gramStart"/>
      <w:r w:rsidR="007E541E" w:rsidRPr="007E541E">
        <w:rPr>
          <w:rFonts w:ascii="Times New Roman" w:eastAsia="Times New Roman" w:hAnsi="Times New Roman" w:cs="Times New Roman"/>
          <w:i/>
          <w:sz w:val="26"/>
          <w:szCs w:val="24"/>
        </w:rPr>
        <w:t>g</w:t>
      </w:r>
      <w:r w:rsidRPr="007E541E">
        <w:rPr>
          <w:rFonts w:ascii="Times New Roman" w:eastAsia="Times New Roman" w:hAnsi="Times New Roman" w:cs="Times New Roman"/>
          <w:i/>
          <w:sz w:val="26"/>
          <w:szCs w:val="24"/>
        </w:rPr>
        <w:t>(</w:t>
      </w:r>
      <w:proofErr w:type="gramEnd"/>
      <w:r w:rsidRPr="007E541E">
        <w:rPr>
          <w:rFonts w:ascii="Times New Roman" w:eastAsia="Times New Roman" w:hAnsi="Times New Roman" w:cs="Times New Roman"/>
          <w:i/>
          <w:sz w:val="26"/>
          <w:szCs w:val="24"/>
        </w:rPr>
        <w:t>t,</w:t>
      </w:r>
      <w:r w:rsidR="007E541E">
        <w:rPr>
          <w:rFonts w:ascii="Times New Roman" w:eastAsia="Times New Roman" w:hAnsi="Times New Roman" w:cs="Times New Roman"/>
          <w:i/>
          <w:sz w:val="26"/>
          <w:szCs w:val="24"/>
        </w:rPr>
        <w:t xml:space="preserve"> </w:t>
      </w:r>
      <w:proofErr w:type="spellStart"/>
      <w:r w:rsidRPr="007E541E">
        <w:rPr>
          <w:rFonts w:ascii="Times New Roman" w:eastAsia="Times New Roman" w:hAnsi="Times New Roman" w:cs="Times New Roman"/>
          <w:i/>
          <w:sz w:val="26"/>
          <w:szCs w:val="24"/>
        </w:rPr>
        <w:t>X</w:t>
      </w:r>
      <w:r w:rsidRPr="007E541E">
        <w:rPr>
          <w:rFonts w:ascii="Times New Roman" w:eastAsia="Times New Roman" w:hAnsi="Times New Roman" w:cs="Times New Roman"/>
          <w:i/>
          <w:sz w:val="26"/>
          <w:szCs w:val="24"/>
          <w:vertAlign w:val="subscript"/>
        </w:rPr>
        <w:t>t</w:t>
      </w:r>
      <w:proofErr w:type="spellEnd"/>
      <w:r w:rsidRPr="007E541E">
        <w:rPr>
          <w:rFonts w:ascii="Times New Roman" w:eastAsia="Times New Roman" w:hAnsi="Times New Roman" w:cs="Times New Roman"/>
          <w:i/>
          <w:sz w:val="26"/>
          <w:szCs w:val="24"/>
        </w:rPr>
        <w:t>)</w:t>
      </w:r>
      <w:r w:rsidR="007E541E">
        <w:rPr>
          <w:rFonts w:ascii="Times New Roman" w:eastAsia="Times New Roman" w:hAnsi="Times New Roman" w:cs="Times New Roman"/>
          <w:i/>
          <w:sz w:val="26"/>
          <w:szCs w:val="24"/>
        </w:rPr>
        <w:t xml:space="preserve"> </w:t>
      </w:r>
      <w:r w:rsidRPr="00324FBC">
        <w:rPr>
          <w:rFonts w:ascii="Times New Roman" w:eastAsia="Times New Roman" w:hAnsi="Times New Roman" w:cs="Times New Roman"/>
          <w:sz w:val="26"/>
          <w:szCs w:val="24"/>
        </w:rPr>
        <w:t xml:space="preserve">and </w:t>
      </w:r>
      <w:proofErr w:type="spellStart"/>
      <w:r w:rsidRPr="00324FBC">
        <w:rPr>
          <w:rFonts w:ascii="Times New Roman" w:eastAsia="Times New Roman" w:hAnsi="Times New Roman" w:cs="Times New Roman"/>
          <w:sz w:val="26"/>
          <w:szCs w:val="24"/>
        </w:rPr>
        <w:t>Z</w:t>
      </w:r>
      <w:r w:rsidRPr="007E541E">
        <w:rPr>
          <w:rFonts w:ascii="Times New Roman" w:eastAsia="Times New Roman" w:hAnsi="Times New Roman" w:cs="Times New Roman"/>
          <w:sz w:val="26"/>
          <w:szCs w:val="24"/>
          <w:vertAlign w:val="subscript"/>
        </w:rPr>
        <w:t>t</w:t>
      </w:r>
      <w:proofErr w:type="spellEnd"/>
      <w:r w:rsidR="007E541E">
        <w:rPr>
          <w:rFonts w:ascii="Times New Roman" w:eastAsia="Times New Roman" w:hAnsi="Times New Roman" w:cs="Times New Roman"/>
          <w:sz w:val="26"/>
          <w:szCs w:val="24"/>
        </w:rPr>
        <w:t xml:space="preserve"> </w:t>
      </w:r>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 xml:space="preserve"> </w:t>
      </w:r>
      <w:r w:rsidRPr="00324FBC">
        <w:rPr>
          <w:rFonts w:ascii="Cambria Math" w:eastAsia="Times New Roman" w:hAnsi="Cambria Math" w:cs="Times New Roman"/>
          <w:sz w:val="26"/>
          <w:szCs w:val="24"/>
        </w:rPr>
        <w:t>∇</w:t>
      </w:r>
      <w:r w:rsidRPr="007E541E">
        <w:rPr>
          <w:rFonts w:ascii="Times New Roman" w:eastAsia="Times New Roman" w:hAnsi="Times New Roman" w:cs="Times New Roman"/>
          <w:i/>
          <w:sz w:val="26"/>
          <w:szCs w:val="24"/>
        </w:rPr>
        <w:t>u</w:t>
      </w:r>
      <w:r w:rsidRPr="00324FBC">
        <w:rPr>
          <w:rFonts w:ascii="Times New Roman" w:eastAsia="Times New Roman" w:hAnsi="Times New Roman" w:cs="Times New Roman"/>
          <w:sz w:val="26"/>
          <w:szCs w:val="24"/>
        </w:rPr>
        <w:t>(t,</w:t>
      </w:r>
      <w:r w:rsidR="007E541E">
        <w:rPr>
          <w:rFonts w:ascii="Times New Roman" w:eastAsia="Times New Roman" w:hAnsi="Times New Roman" w:cs="Times New Roman"/>
          <w:sz w:val="26"/>
          <w:szCs w:val="24"/>
        </w:rPr>
        <w:t xml:space="preserve"> </w:t>
      </w:r>
      <w:proofErr w:type="spellStart"/>
      <w:r w:rsidRPr="007E541E">
        <w:rPr>
          <w:rFonts w:ascii="Times New Roman" w:eastAsia="Times New Roman" w:hAnsi="Times New Roman" w:cs="Times New Roman"/>
          <w:i/>
          <w:sz w:val="26"/>
          <w:szCs w:val="24"/>
        </w:rPr>
        <w:t>X</w:t>
      </w:r>
      <w:r w:rsidRPr="007E541E">
        <w:rPr>
          <w:rFonts w:ascii="Times New Roman" w:eastAsia="Times New Roman" w:hAnsi="Times New Roman" w:cs="Times New Roman"/>
          <w:sz w:val="26"/>
          <w:szCs w:val="24"/>
          <w:vertAlign w:val="subscript"/>
        </w:rPr>
        <w:t>t</w:t>
      </w:r>
      <w:proofErr w:type="spellEnd"/>
      <w:r w:rsidRPr="00324FBC">
        <w:rPr>
          <w:rFonts w:ascii="Times New Roman" w:eastAsia="Times New Roman" w:hAnsi="Times New Roman" w:cs="Times New Roman"/>
          <w:sz w:val="26"/>
          <w:szCs w:val="24"/>
        </w:rPr>
        <w:t>)</w:t>
      </w:r>
      <w:r w:rsidR="007E541E">
        <w:rPr>
          <w:rFonts w:ascii="Times New Roman" w:eastAsia="Times New Roman" w:hAnsi="Times New Roman" w:cs="Times New Roman"/>
          <w:sz w:val="26"/>
          <w:szCs w:val="24"/>
        </w:rPr>
        <w:t>.</w:t>
      </w:r>
    </w:p>
    <w:p w14:paraId="5182735F" w14:textId="77777777" w:rsidR="004030BD" w:rsidRDefault="004030BD" w:rsidP="004030BD">
      <w:pPr>
        <w:pStyle w:val="NoSpacing"/>
        <w:ind w:firstLine="720"/>
        <w:jc w:val="both"/>
        <w:rPr>
          <w:rFonts w:ascii="Times New Roman" w:hAnsi="Times New Roman" w:cs="Times New Roman"/>
          <w:sz w:val="26"/>
        </w:rPr>
      </w:pPr>
      <w:r w:rsidRPr="00245A7D">
        <w:rPr>
          <w:rFonts w:ascii="Times New Roman" w:hAnsi="Times New Roman" w:cs="Times New Roman"/>
          <w:sz w:val="26"/>
        </w:rPr>
        <w:t xml:space="preserve">Similarly, PINNs impose the PDE residuals in the loss function and </w:t>
      </w:r>
      <w:proofErr w:type="spellStart"/>
      <w:r w:rsidRPr="00245A7D">
        <w:rPr>
          <w:rFonts w:ascii="Times New Roman" w:hAnsi="Times New Roman" w:cs="Times New Roman"/>
          <w:sz w:val="26"/>
        </w:rPr>
        <w:t>optimise</w:t>
      </w:r>
      <w:proofErr w:type="spellEnd"/>
      <w:r w:rsidRPr="00245A7D">
        <w:rPr>
          <w:rFonts w:ascii="Times New Roman" w:hAnsi="Times New Roman" w:cs="Times New Roman"/>
          <w:sz w:val="26"/>
        </w:rPr>
        <w:t xml:space="preserve"> the network to </w:t>
      </w:r>
      <w:proofErr w:type="spellStart"/>
      <w:r w:rsidRPr="00245A7D">
        <w:rPr>
          <w:rFonts w:ascii="Times New Roman" w:hAnsi="Times New Roman" w:cs="Times New Roman"/>
          <w:sz w:val="26"/>
        </w:rPr>
        <w:t>minimise</w:t>
      </w:r>
      <w:proofErr w:type="spellEnd"/>
      <w:r w:rsidRPr="00245A7D">
        <w:rPr>
          <w:rFonts w:ascii="Times New Roman" w:hAnsi="Times New Roman" w:cs="Times New Roman"/>
          <w:sz w:val="26"/>
        </w:rPr>
        <w:t xml:space="preserve"> the loss over the domain (</w:t>
      </w:r>
      <w:r w:rsidR="00D732FE">
        <w:rPr>
          <w:rFonts w:ascii="Times New Roman" w:hAnsi="Times New Roman" w:cs="Times New Roman"/>
          <w:sz w:val="26"/>
        </w:rPr>
        <w:t>[13],</w:t>
      </w:r>
      <w:r w:rsidRPr="00245A7D">
        <w:rPr>
          <w:rFonts w:ascii="Times New Roman" w:hAnsi="Times New Roman" w:cs="Times New Roman"/>
          <w:sz w:val="26"/>
        </w:rPr>
        <w:t xml:space="preserve"> </w:t>
      </w:r>
      <w:r w:rsidR="00D732FE">
        <w:rPr>
          <w:rFonts w:ascii="Times New Roman" w:hAnsi="Times New Roman" w:cs="Times New Roman"/>
          <w:sz w:val="26"/>
        </w:rPr>
        <w:t>[14]</w:t>
      </w:r>
      <w:r w:rsidRPr="00245A7D">
        <w:rPr>
          <w:rFonts w:ascii="Times New Roman" w:hAnsi="Times New Roman" w:cs="Times New Roman"/>
          <w:sz w:val="26"/>
        </w:rPr>
        <w:t xml:space="preserve">). Solving high-dimensional financial PDEs such as those appearing in credit risk and portfolio </w:t>
      </w:r>
      <w:proofErr w:type="spellStart"/>
      <w:r w:rsidRPr="00245A7D">
        <w:rPr>
          <w:rFonts w:ascii="Times New Roman" w:hAnsi="Times New Roman" w:cs="Times New Roman"/>
          <w:sz w:val="26"/>
        </w:rPr>
        <w:t>optimisation</w:t>
      </w:r>
      <w:proofErr w:type="spellEnd"/>
      <w:r w:rsidRPr="00245A7D">
        <w:rPr>
          <w:rFonts w:ascii="Times New Roman" w:hAnsi="Times New Roman" w:cs="Times New Roman"/>
          <w:sz w:val="26"/>
        </w:rPr>
        <w:t>, these approaches have developed state-of-the-art performance. These evolutions highlight the enormous importance of numerical methods in financial modelling with tools that help to cope with the complexities of contemporary financial systems.</w:t>
      </w:r>
    </w:p>
    <w:p w14:paraId="1490E1B3" w14:textId="77777777" w:rsidR="00F53046" w:rsidRPr="00245A7D" w:rsidRDefault="00F53046" w:rsidP="004030BD">
      <w:pPr>
        <w:pStyle w:val="NoSpacing"/>
        <w:ind w:firstLine="720"/>
        <w:jc w:val="both"/>
        <w:rPr>
          <w:rFonts w:ascii="Times New Roman" w:hAnsi="Times New Roman" w:cs="Times New Roman"/>
          <w:sz w:val="26"/>
        </w:rPr>
      </w:pPr>
    </w:p>
    <w:p w14:paraId="152F4FDF" w14:textId="77777777" w:rsidR="004030BD" w:rsidRPr="004030BD" w:rsidRDefault="004030BD" w:rsidP="004030BD">
      <w:pPr>
        <w:pStyle w:val="NoSpacing"/>
        <w:jc w:val="both"/>
        <w:rPr>
          <w:rFonts w:ascii="Times New Roman" w:hAnsi="Times New Roman" w:cs="Times New Roman"/>
          <w:b/>
          <w:sz w:val="26"/>
          <w:szCs w:val="24"/>
        </w:rPr>
      </w:pPr>
      <w:r w:rsidRPr="004030BD">
        <w:rPr>
          <w:rFonts w:ascii="Times New Roman" w:hAnsi="Times New Roman" w:cs="Times New Roman"/>
          <w:b/>
          <w:sz w:val="26"/>
          <w:szCs w:val="24"/>
        </w:rPr>
        <w:t>Materials and Methods</w:t>
      </w:r>
    </w:p>
    <w:p w14:paraId="5317C832" w14:textId="3A911A84" w:rsidR="004030BD" w:rsidRPr="00245A7D" w:rsidRDefault="004030BD" w:rsidP="004030BD">
      <w:pPr>
        <w:pStyle w:val="NoSpacing"/>
        <w:ind w:firstLine="720"/>
        <w:jc w:val="both"/>
        <w:rPr>
          <w:rFonts w:ascii="Times New Roman" w:hAnsi="Times New Roman" w:cs="Times New Roman"/>
          <w:sz w:val="26"/>
          <w:szCs w:val="24"/>
        </w:rPr>
      </w:pPr>
      <w:r w:rsidRPr="00245A7D">
        <w:rPr>
          <w:rFonts w:ascii="Times New Roman" w:hAnsi="Times New Roman" w:cs="Times New Roman"/>
          <w:sz w:val="26"/>
          <w:szCs w:val="24"/>
        </w:rPr>
        <w:t>This section explains the mathematical frameworks, numerical techniques and computational tools applied to research differential equations in financial dynamics. The methodology is set out so as to offer a comparative and empirical investigation of traditional and modern numerical schemes in different financial models.</w:t>
      </w:r>
    </w:p>
    <w:p w14:paraId="52680A1E" w14:textId="77777777" w:rsidR="004030BD" w:rsidRPr="00245A7D" w:rsidRDefault="004030BD" w:rsidP="00FE7613">
      <w:pPr>
        <w:pStyle w:val="NoSpacing"/>
        <w:ind w:firstLine="720"/>
        <w:jc w:val="both"/>
        <w:rPr>
          <w:rFonts w:ascii="Times New Roman" w:hAnsi="Times New Roman" w:cs="Times New Roman"/>
          <w:sz w:val="26"/>
          <w:szCs w:val="24"/>
        </w:rPr>
      </w:pPr>
      <w:r w:rsidRPr="00245A7D">
        <w:rPr>
          <w:rFonts w:ascii="Times New Roman" w:hAnsi="Times New Roman" w:cs="Times New Roman"/>
          <w:sz w:val="26"/>
          <w:szCs w:val="24"/>
        </w:rPr>
        <w:t xml:space="preserve">We define three major types of differential equations applicable in </w:t>
      </w:r>
      <w:r w:rsidR="00FE7613">
        <w:rPr>
          <w:rFonts w:ascii="Times New Roman" w:hAnsi="Times New Roman" w:cs="Times New Roman"/>
          <w:sz w:val="26"/>
          <w:szCs w:val="24"/>
        </w:rPr>
        <w:t>financial modelling extensively:</w:t>
      </w:r>
    </w:p>
    <w:p w14:paraId="7C590693" w14:textId="77777777" w:rsidR="004030BD" w:rsidRPr="00245A7D" w:rsidRDefault="004030BD" w:rsidP="004030BD">
      <w:pPr>
        <w:pStyle w:val="NoSpacing"/>
        <w:jc w:val="both"/>
        <w:rPr>
          <w:rFonts w:ascii="Times New Roman" w:hAnsi="Times New Roman" w:cs="Times New Roman"/>
          <w:sz w:val="26"/>
          <w:szCs w:val="24"/>
        </w:rPr>
      </w:pPr>
    </w:p>
    <w:p w14:paraId="7E5E21E5" w14:textId="77777777" w:rsidR="00787EF1" w:rsidRDefault="00787EF1" w:rsidP="00787EF1">
      <w:pPr>
        <w:spacing w:after="0" w:line="240" w:lineRule="auto"/>
        <w:jc w:val="both"/>
        <w:rPr>
          <w:rStyle w:val="Strong"/>
          <w:rFonts w:ascii="Times New Roman" w:hAnsi="Times New Roman" w:cs="Times New Roman"/>
          <w:sz w:val="26"/>
          <w:szCs w:val="26"/>
        </w:rPr>
      </w:pPr>
      <w:r w:rsidRPr="003F6CDF">
        <w:rPr>
          <w:rStyle w:val="Strong"/>
          <w:rFonts w:ascii="Times New Roman" w:hAnsi="Times New Roman" w:cs="Times New Roman"/>
          <w:sz w:val="26"/>
          <w:szCs w:val="26"/>
        </w:rPr>
        <w:t>Ordinary Differential Equations (ODEs):</w:t>
      </w:r>
    </w:p>
    <w:p w14:paraId="7C474EFD"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Models like the Vasicek interest rate model:</w:t>
      </w:r>
    </w:p>
    <w:p w14:paraId="56AE4967"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7742DA3E" w14:textId="77777777" w:rsidR="00787EF1" w:rsidRDefault="00420092" w:rsidP="00787EF1">
      <w:pPr>
        <w:spacing w:after="0" w:line="240" w:lineRule="auto"/>
        <w:ind w:left="720"/>
        <w:jc w:val="both"/>
        <w:rPr>
          <w:rStyle w:val="katex-mathml"/>
          <w:rFonts w:ascii="Times New Roman" w:hAnsi="Times New Roman" w:cs="Times New Roman"/>
          <w:sz w:val="26"/>
          <w:szCs w:val="26"/>
        </w:rPr>
      </w:pPr>
      <m:oMathPara>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dr</m:t>
                  </m:r>
                </m:e>
                <m:sub>
                  <m:r>
                    <w:rPr>
                      <w:rFonts w:ascii="Cambria Math" w:eastAsia="Times New Roman" w:hAnsi="Cambria Math" w:cs="Times New Roman"/>
                      <w:sz w:val="28"/>
                      <w:szCs w:val="28"/>
                    </w:rPr>
                    <m:t>t</m:t>
                  </m:r>
                </m:sub>
              </m:sSub>
            </m:num>
            <m:den>
              <m:r>
                <w:rPr>
                  <w:rFonts w:ascii="Cambria Math" w:eastAsia="Times New Roman" w:hAnsi="Cambria Math" w:cs="Times New Roman"/>
                  <w:sz w:val="28"/>
                  <w:szCs w:val="28"/>
                </w:rPr>
                <m:t>dt</m:t>
              </m:r>
            </m:den>
          </m:f>
          <m:r>
            <w:rPr>
              <w:rFonts w:ascii="Cambria Math" w:eastAsia="Times New Roman" w:hAnsi="Cambria Math" w:cs="Times New Roman"/>
              <w:sz w:val="28"/>
              <w:szCs w:val="28"/>
            </w:rPr>
            <m:t>=</m:t>
          </m:r>
          <m:r>
            <w:rPr>
              <w:rFonts w:ascii="Cambria Math" w:eastAsia="Times New Roman" w:hAnsi="Cambria Math" w:cs="Times New Roman"/>
              <w:sz w:val="28"/>
              <w:szCs w:val="28"/>
            </w:rPr>
            <m:t>a</m:t>
          </m:r>
          <m:d>
            <m:dPr>
              <m:ctrlPr>
                <w:rPr>
                  <w:rFonts w:ascii="Cambria Math" w:eastAsia="Times New Roman" w:hAnsi="Cambria Math" w:cs="Times New Roman"/>
                  <w:i/>
                  <w:sz w:val="28"/>
                  <w:szCs w:val="28"/>
                </w:rPr>
              </m:ctrlPr>
            </m:dPr>
            <m:e>
              <m:r>
                <w:rPr>
                  <w:rFonts w:ascii="Cambria Math" w:eastAsia="Times New Roman" w:hAnsi="Cambria Math" w:cs="Times New Roman"/>
                  <w:sz w:val="28"/>
                  <w:szCs w:val="28"/>
                </w:rPr>
                <m:t>b</m:t>
              </m:r>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t</m:t>
                  </m:r>
                </m:sub>
              </m:sSub>
            </m:e>
          </m:d>
        </m:oMath>
      </m:oMathPara>
    </w:p>
    <w:p w14:paraId="5ABB76F4" w14:textId="77777777" w:rsidR="00561F5E" w:rsidRDefault="00561F5E" w:rsidP="00787EF1">
      <w:pPr>
        <w:spacing w:after="0" w:line="240" w:lineRule="auto"/>
        <w:jc w:val="both"/>
        <w:rPr>
          <w:rStyle w:val="Strong"/>
          <w:rFonts w:ascii="Times New Roman" w:hAnsi="Times New Roman" w:cs="Times New Roman"/>
          <w:sz w:val="26"/>
          <w:szCs w:val="26"/>
        </w:rPr>
      </w:pPr>
    </w:p>
    <w:p w14:paraId="64CF6759" w14:textId="77777777" w:rsidR="00787EF1" w:rsidRDefault="00787EF1" w:rsidP="00787EF1">
      <w:pPr>
        <w:spacing w:after="0" w:line="240" w:lineRule="auto"/>
        <w:jc w:val="both"/>
        <w:rPr>
          <w:rStyle w:val="Strong"/>
          <w:rFonts w:ascii="Times New Roman" w:hAnsi="Times New Roman" w:cs="Times New Roman"/>
          <w:sz w:val="26"/>
          <w:szCs w:val="26"/>
        </w:rPr>
      </w:pPr>
      <w:r w:rsidRPr="003F6CDF">
        <w:rPr>
          <w:rStyle w:val="Strong"/>
          <w:rFonts w:ascii="Times New Roman" w:hAnsi="Times New Roman" w:cs="Times New Roman"/>
          <w:sz w:val="26"/>
          <w:szCs w:val="26"/>
        </w:rPr>
        <w:t>Stochastic Differential Equations (SDEs):</w:t>
      </w:r>
    </w:p>
    <w:p w14:paraId="03BCB314"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Black-Scholes asset price model:</w:t>
      </w:r>
    </w:p>
    <w:p w14:paraId="792EAF66"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0F0BD18C" w14:textId="77777777" w:rsidR="00787EF1" w:rsidRDefault="00787EF1" w:rsidP="00787EF1">
      <w:pPr>
        <w:spacing w:after="0" w:line="240" w:lineRule="auto"/>
        <w:ind w:left="720"/>
        <w:jc w:val="both"/>
        <w:rPr>
          <w:rStyle w:val="katex-mathml"/>
          <w:rFonts w:ascii="Times New Roman" w:hAnsi="Times New Roman" w:cs="Times New Roman"/>
          <w:sz w:val="26"/>
          <w:szCs w:val="26"/>
        </w:rPr>
      </w:pPr>
      <m:oMathPara>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dt + </m:t>
          </m:r>
          <m:r>
            <m:rPr>
              <m:sty m:val="p"/>
            </m:rPr>
            <w:rPr>
              <w:rFonts w:ascii="Cambria Math" w:eastAsia="Times New Roman" w:hAnsi="Cambria Math" w:cs="Times New Roman"/>
              <w:sz w:val="26"/>
              <w:szCs w:val="26"/>
            </w:rPr>
            <m:t>σ</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Sub>
        </m:oMath>
      </m:oMathPara>
    </w:p>
    <w:p w14:paraId="53729424" w14:textId="77777777" w:rsidR="00787EF1" w:rsidRDefault="00787EF1" w:rsidP="00787EF1">
      <w:pPr>
        <w:spacing w:after="0" w:line="240" w:lineRule="auto"/>
        <w:jc w:val="both"/>
        <w:rPr>
          <w:rStyle w:val="katex-mathml"/>
          <w:rFonts w:ascii="Times New Roman" w:hAnsi="Times New Roman" w:cs="Times New Roman"/>
          <w:sz w:val="26"/>
          <w:szCs w:val="26"/>
        </w:rPr>
      </w:pPr>
    </w:p>
    <w:p w14:paraId="6DAA1054" w14:textId="77777777" w:rsidR="00787EF1" w:rsidRPr="003F6CDF"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Heston stochastic volatility model:</w:t>
      </w:r>
    </w:p>
    <w:p w14:paraId="30414BE5" w14:textId="77777777" w:rsidR="00787EF1" w:rsidRDefault="00787EF1" w:rsidP="00787EF1">
      <w:pPr>
        <w:spacing w:after="0" w:line="240" w:lineRule="auto"/>
        <w:ind w:left="720"/>
        <w:jc w:val="both"/>
        <w:rPr>
          <w:rStyle w:val="katex-mathml"/>
          <w:rFonts w:ascii="Times New Roman" w:hAnsi="Times New Roman" w:cs="Times New Roman"/>
          <w:sz w:val="26"/>
          <w:szCs w:val="26"/>
        </w:rPr>
      </w:pPr>
    </w:p>
    <w:p w14:paraId="540960E3" w14:textId="77777777" w:rsidR="00787EF1" w:rsidRDefault="00787EF1" w:rsidP="00787EF1">
      <w:pPr>
        <w:spacing w:after="0" w:line="240" w:lineRule="auto"/>
        <w:ind w:left="720"/>
        <w:jc w:val="both"/>
        <w:rPr>
          <w:rStyle w:val="katex-mathml"/>
          <w:rFonts w:ascii="Times New Roman" w:hAnsi="Times New Roman" w:cs="Times New Roman"/>
          <w:sz w:val="26"/>
          <w:szCs w:val="26"/>
        </w:rPr>
      </w:pPr>
      <m:oMathPara>
        <m:oMath>
          <m:r>
            <w:rPr>
              <w:rFonts w:ascii="Cambria Math" w:eastAsia="Times New Roman" w:hAnsi="Cambria Math" w:cs="Times New Roman"/>
              <w:sz w:val="26"/>
              <w:szCs w:val="26"/>
            </w:rPr>
            <m:t>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 </m:t>
          </m:r>
          <m:r>
            <m:rPr>
              <m:sty m:val="p"/>
            </m:rPr>
            <w:rPr>
              <w:rFonts w:ascii="Cambria Math" w:eastAsia="Times New Roman" w:hAnsi="Cambria Math" w:cs="Times New Roman"/>
              <w:sz w:val="26"/>
              <w:szCs w:val="26"/>
            </w:rPr>
            <m:t>μ</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xml:space="preserve">dt + </m:t>
          </m:r>
          <m:rad>
            <m:radPr>
              <m:degHide m:val="1"/>
              <m:ctrlPr>
                <w:rPr>
                  <w:rFonts w:ascii="Cambria Math" w:eastAsia="Times New Roman" w:hAnsi="Cambria Math" w:cs="Times New Roman"/>
                  <w:i/>
                  <w:sz w:val="26"/>
                  <w:szCs w:val="26"/>
                </w:rPr>
              </m:ctrlPr>
            </m:radPr>
            <m:deg/>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rad>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S</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d</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up>
              <m:r>
                <w:rPr>
                  <w:rFonts w:ascii="Cambria Math" w:eastAsia="Times New Roman" w:hAnsi="Cambria Math" w:cs="Times New Roman"/>
                  <w:sz w:val="26"/>
                  <w:szCs w:val="26"/>
                </w:rPr>
                <m:t>S</m:t>
              </m:r>
            </m:sup>
          </m:sSubSup>
          <m:r>
            <w:rPr>
              <w:rFonts w:ascii="Cambria Math" w:eastAsia="Times New Roman" w:hAnsi="Cambria Math" w:cs="Times New Roman"/>
              <w:sz w:val="26"/>
              <w:szCs w:val="26"/>
            </w:rPr>
            <m:t>,  d</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r>
            <w:rPr>
              <w:rFonts w:ascii="Cambria Math" w:eastAsia="Times New Roman" w:hAnsi="Cambria Math" w:cs="Times New Roman"/>
              <w:sz w:val="26"/>
              <w:szCs w:val="26"/>
            </w:rPr>
            <m:t>= κ</m:t>
          </m:r>
          <m:d>
            <m:dPr>
              <m:ctrlPr>
                <w:rPr>
                  <w:rFonts w:ascii="Cambria Math" w:eastAsia="Times New Roman" w:hAnsi="Cambria Math" w:cs="Times New Roman"/>
                  <w:i/>
                  <w:sz w:val="26"/>
                  <w:szCs w:val="26"/>
                </w:rPr>
              </m:ctrlPr>
            </m:dPr>
            <m:e>
              <m:r>
                <w:rPr>
                  <w:rFonts w:ascii="Cambria Math" w:eastAsia="Times New Roman" w:hAnsi="Cambria Math" w:cs="Times New Roman"/>
                  <w:sz w:val="26"/>
                  <w:szCs w:val="26"/>
                </w:rPr>
                <m:t>θ-</m:t>
              </m:r>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d>
          <m:r>
            <w:rPr>
              <w:rFonts w:ascii="Cambria Math" w:eastAsia="Times New Roman" w:hAnsi="Cambria Math" w:cs="Times New Roman"/>
              <w:sz w:val="26"/>
              <w:szCs w:val="26"/>
            </w:rPr>
            <m:t>dt+ ξ</m:t>
          </m:r>
          <m:rad>
            <m:radPr>
              <m:degHide m:val="1"/>
              <m:ctrlPr>
                <w:rPr>
                  <w:rFonts w:ascii="Cambria Math" w:eastAsia="Times New Roman" w:hAnsi="Cambria Math" w:cs="Times New Roman"/>
                  <w:i/>
                  <w:sz w:val="26"/>
                  <w:szCs w:val="26"/>
                </w:rPr>
              </m:ctrlPr>
            </m:radPr>
            <m:deg/>
            <m:e>
              <m:sSub>
                <m:sSubPr>
                  <m:ctrlPr>
                    <w:rPr>
                      <w:rFonts w:ascii="Cambria Math" w:eastAsia="Times New Roman" w:hAnsi="Cambria Math" w:cs="Times New Roman"/>
                      <w:i/>
                      <w:sz w:val="26"/>
                      <w:szCs w:val="26"/>
                    </w:rPr>
                  </m:ctrlPr>
                </m:sSubPr>
                <m:e>
                  <m:r>
                    <w:rPr>
                      <w:rFonts w:ascii="Cambria Math" w:eastAsia="Times New Roman" w:hAnsi="Cambria Math" w:cs="Times New Roman"/>
                      <w:sz w:val="26"/>
                      <w:szCs w:val="26"/>
                    </w:rPr>
                    <m:t>v</m:t>
                  </m:r>
                </m:e>
                <m:sub>
                  <m:r>
                    <w:rPr>
                      <w:rFonts w:ascii="Cambria Math" w:eastAsia="Times New Roman" w:hAnsi="Cambria Math" w:cs="Times New Roman"/>
                      <w:sz w:val="26"/>
                      <w:szCs w:val="26"/>
                    </w:rPr>
                    <m:t>t</m:t>
                  </m:r>
                </m:sub>
              </m:sSub>
            </m:e>
          </m:rad>
          <m:r>
            <w:rPr>
              <w:rFonts w:ascii="Cambria Math" w:eastAsia="Times New Roman" w:hAnsi="Cambria Math" w:cs="Times New Roman"/>
              <w:sz w:val="26"/>
              <w:szCs w:val="26"/>
            </w:rPr>
            <m:t>d</m:t>
          </m:r>
          <m:sSubSup>
            <m:sSubSupPr>
              <m:ctrlPr>
                <w:rPr>
                  <w:rFonts w:ascii="Cambria Math" w:eastAsia="Times New Roman" w:hAnsi="Cambria Math" w:cs="Times New Roman"/>
                  <w:i/>
                  <w:sz w:val="26"/>
                  <w:szCs w:val="26"/>
                </w:rPr>
              </m:ctrlPr>
            </m:sSubSupPr>
            <m:e>
              <m:r>
                <w:rPr>
                  <w:rFonts w:ascii="Cambria Math" w:eastAsia="Times New Roman" w:hAnsi="Cambria Math" w:cs="Times New Roman"/>
                  <w:sz w:val="26"/>
                  <w:szCs w:val="26"/>
                </w:rPr>
                <m:t>W</m:t>
              </m:r>
            </m:e>
            <m:sub>
              <m:r>
                <w:rPr>
                  <w:rFonts w:ascii="Cambria Math" w:eastAsia="Times New Roman" w:hAnsi="Cambria Math" w:cs="Times New Roman"/>
                  <w:sz w:val="26"/>
                  <w:szCs w:val="26"/>
                </w:rPr>
                <m:t>t</m:t>
              </m:r>
            </m:sub>
            <m:sup>
              <m:r>
                <w:rPr>
                  <w:rFonts w:ascii="Cambria Math" w:eastAsia="Times New Roman" w:hAnsi="Cambria Math" w:cs="Times New Roman"/>
                  <w:sz w:val="26"/>
                  <w:szCs w:val="26"/>
                </w:rPr>
                <m:t>v</m:t>
              </m:r>
            </m:sup>
          </m:sSubSup>
        </m:oMath>
      </m:oMathPara>
    </w:p>
    <w:p w14:paraId="06D6D65C" w14:textId="77777777" w:rsidR="00787EF1" w:rsidRDefault="00787EF1" w:rsidP="00787EF1">
      <w:pPr>
        <w:spacing w:after="0" w:line="240" w:lineRule="auto"/>
        <w:jc w:val="both"/>
        <w:rPr>
          <w:rStyle w:val="Strong"/>
          <w:rFonts w:ascii="Times New Roman" w:hAnsi="Times New Roman" w:cs="Times New Roman"/>
          <w:sz w:val="26"/>
          <w:szCs w:val="26"/>
        </w:rPr>
      </w:pPr>
    </w:p>
    <w:p w14:paraId="7AEA3E7E" w14:textId="77777777" w:rsidR="00787EF1" w:rsidRPr="00FE7613" w:rsidRDefault="00787EF1" w:rsidP="00787EF1">
      <w:pPr>
        <w:spacing w:after="0" w:line="240" w:lineRule="auto"/>
        <w:jc w:val="both"/>
        <w:rPr>
          <w:rFonts w:ascii="Times New Roman" w:hAnsi="Times New Roman" w:cs="Times New Roman"/>
          <w:sz w:val="26"/>
          <w:szCs w:val="26"/>
        </w:rPr>
      </w:pPr>
      <w:r w:rsidRPr="00FE7613">
        <w:rPr>
          <w:rStyle w:val="Strong"/>
          <w:rFonts w:ascii="Times New Roman" w:hAnsi="Times New Roman" w:cs="Times New Roman"/>
          <w:sz w:val="26"/>
          <w:szCs w:val="26"/>
        </w:rPr>
        <w:t>Partial Differential Equations (PDEs):</w:t>
      </w:r>
    </w:p>
    <w:p w14:paraId="076C5506" w14:textId="77777777" w:rsidR="00787EF1" w:rsidRDefault="00787EF1" w:rsidP="00787EF1">
      <w:pPr>
        <w:spacing w:after="0" w:line="240" w:lineRule="auto"/>
        <w:jc w:val="both"/>
        <w:rPr>
          <w:rFonts w:ascii="Times New Roman" w:hAnsi="Times New Roman" w:cs="Times New Roman"/>
          <w:sz w:val="26"/>
          <w:szCs w:val="26"/>
        </w:rPr>
      </w:pPr>
      <w:r w:rsidRPr="003F6CDF">
        <w:rPr>
          <w:rFonts w:ascii="Times New Roman" w:hAnsi="Times New Roman" w:cs="Times New Roman"/>
          <w:sz w:val="26"/>
          <w:szCs w:val="26"/>
        </w:rPr>
        <w:t>Black-Scholes PDE:</w:t>
      </w:r>
    </w:p>
    <w:p w14:paraId="6206745C" w14:textId="77777777" w:rsidR="00787EF1" w:rsidRDefault="00787EF1" w:rsidP="00787EF1">
      <w:pPr>
        <w:spacing w:after="0" w:line="240" w:lineRule="auto"/>
        <w:jc w:val="both"/>
        <w:rPr>
          <w:rFonts w:ascii="Times New Roman" w:hAnsi="Times New Roman" w:cs="Times New Roman"/>
          <w:sz w:val="26"/>
          <w:szCs w:val="26"/>
        </w:rPr>
      </w:pPr>
    </w:p>
    <w:p w14:paraId="2CAADB91" w14:textId="77777777" w:rsidR="00787EF1" w:rsidRDefault="00420092" w:rsidP="00787EF1">
      <w:pPr>
        <w:spacing w:after="0" w:line="240" w:lineRule="auto"/>
        <w:jc w:val="both"/>
        <w:rPr>
          <w:rFonts w:ascii="Times New Roman" w:hAnsi="Times New Roman" w:cs="Times New Roman"/>
          <w:sz w:val="26"/>
          <w:szCs w:val="26"/>
        </w:rPr>
      </w:pPr>
      <m:oMathPara>
        <m:oMath>
          <m:f>
            <m:fPr>
              <m:ctrlPr>
                <w:rPr>
                  <w:rFonts w:ascii="Cambria Math" w:eastAsia="Times New Roman" w:hAnsi="Cambria Math" w:cs="Times New Roman"/>
                  <w:i/>
                  <w:sz w:val="26"/>
                  <w:szCs w:val="26"/>
                </w:rPr>
              </m:ctrlPr>
            </m:fPr>
            <m:num>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r>
                <w:rPr>
                  <w:rStyle w:val="katex-mathml"/>
                  <w:rFonts w:ascii="Cambria Math" w:hAnsi="Cambria Math" w:cs="Times New Roman"/>
                  <w:sz w:val="26"/>
                  <w:szCs w:val="26"/>
                </w:rPr>
                <m:t>t</m:t>
              </m:r>
            </m:den>
          </m:f>
          <m:r>
            <w:rPr>
              <w:rFonts w:ascii="Cambria Math" w:eastAsia="Times New Roman" w:hAnsi="Cambria Math" w:cs="Times New Roman"/>
              <w:sz w:val="26"/>
              <w:szCs w:val="26"/>
            </w:rPr>
            <m:t xml:space="preserve"> + </m:t>
          </m:r>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σ</m:t>
              </m:r>
            </m:e>
            <m:sup>
              <m:r>
                <m:rPr>
                  <m:sty m:val="p"/>
                </m:rPr>
                <w:rPr>
                  <w:rStyle w:val="katex-mathml"/>
                  <w:rFonts w:ascii="Cambria Math" w:hAnsi="Cambria Math" w:cs="Times New Roman"/>
                  <w:sz w:val="26"/>
                  <w:szCs w:val="26"/>
                </w:rPr>
                <m:t>2</m:t>
              </m:r>
            </m:sup>
          </m:sSup>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S</m:t>
              </m:r>
            </m:e>
            <m:sup>
              <m:r>
                <m:rPr>
                  <m:sty m:val="p"/>
                </m:rPr>
                <w:rPr>
                  <w:rStyle w:val="katex-mathml"/>
                  <w:rFonts w:ascii="Cambria Math" w:hAnsi="Cambria Math" w:cs="Times New Roman"/>
                  <w:sz w:val="26"/>
                  <w:szCs w:val="26"/>
                </w:rPr>
                <m:t>2</m:t>
              </m:r>
            </m:sup>
          </m:sSup>
          <m:f>
            <m:fPr>
              <m:ctrlPr>
                <w:rPr>
                  <w:rFonts w:ascii="Cambria Math" w:eastAsia="Times New Roman" w:hAnsi="Cambria Math" w:cs="Times New Roman"/>
                  <w:i/>
                  <w:sz w:val="26"/>
                  <w:szCs w:val="26"/>
                </w:rPr>
              </m:ctrlPr>
            </m:fPr>
            <m:num>
              <m:sSup>
                <m:sSupPr>
                  <m:ctrlPr>
                    <w:rPr>
                      <w:rStyle w:val="katex-mathml"/>
                      <w:rFonts w:ascii="Cambria Math" w:hAnsi="Cambria Math" w:cs="Times New Roman"/>
                      <w:sz w:val="26"/>
                      <w:szCs w:val="26"/>
                    </w:rPr>
                  </m:ctrlPr>
                </m:sSupPr>
                <m:e>
                  <m:r>
                    <m:rPr>
                      <m:sty m:val="p"/>
                    </m:rPr>
                    <w:rPr>
                      <w:rStyle w:val="katex-mathml"/>
                      <w:rFonts w:ascii="Cambria Math" w:hAnsi="Cambria Math" w:cs="Times New Roman"/>
                      <w:sz w:val="26"/>
                      <w:szCs w:val="26"/>
                    </w:rPr>
                    <m:t>∂</m:t>
                  </m:r>
                </m:e>
                <m:sup>
                  <m:r>
                    <m:rPr>
                      <m:sty m:val="p"/>
                    </m:rPr>
                    <w:rPr>
                      <w:rStyle w:val="katex-mathml"/>
                      <w:rFonts w:ascii="Cambria Math" w:hAnsi="Cambria Math" w:cs="Times New Roman"/>
                      <w:sz w:val="26"/>
                      <w:szCs w:val="26"/>
                    </w:rPr>
                    <m:t>2</m:t>
                  </m:r>
                </m:sup>
              </m:sSup>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sSup>
                <m:sSupPr>
                  <m:ctrlPr>
                    <w:rPr>
                      <w:rStyle w:val="katex-mathml"/>
                      <w:rFonts w:ascii="Cambria Math" w:hAnsi="Cambria Math" w:cs="Times New Roman"/>
                      <w:i/>
                      <w:sz w:val="26"/>
                      <w:szCs w:val="26"/>
                    </w:rPr>
                  </m:ctrlPr>
                </m:sSupPr>
                <m:e>
                  <m:r>
                    <w:rPr>
                      <w:rStyle w:val="katex-mathml"/>
                      <w:rFonts w:ascii="Cambria Math" w:hAnsi="Cambria Math" w:cs="Times New Roman"/>
                      <w:sz w:val="26"/>
                      <w:szCs w:val="26"/>
                    </w:rPr>
                    <m:t>S</m:t>
                  </m:r>
                </m:e>
                <m:sup>
                  <m:r>
                    <w:rPr>
                      <w:rStyle w:val="katex-mathml"/>
                      <w:rFonts w:ascii="Cambria Math" w:hAnsi="Cambria Math" w:cs="Times New Roman"/>
                      <w:sz w:val="26"/>
                      <w:szCs w:val="26"/>
                    </w:rPr>
                    <m:t>2</m:t>
                  </m:r>
                </m:sup>
              </m:sSup>
            </m:den>
          </m:f>
          <m:r>
            <w:rPr>
              <w:rFonts w:ascii="Cambria Math" w:eastAsia="Times New Roman" w:hAnsi="Cambria Math" w:cs="Times New Roman"/>
              <w:sz w:val="26"/>
              <w:szCs w:val="26"/>
            </w:rPr>
            <m:t xml:space="preserve"> + </m:t>
          </m:r>
          <m:r>
            <w:rPr>
              <w:rFonts w:ascii="Cambria Math" w:eastAsia="Times New Roman" w:hAnsi="Cambria Math" w:cs="Times New Roman"/>
              <w:sz w:val="26"/>
              <w:szCs w:val="26"/>
            </w:rPr>
            <m:t>rS</m:t>
          </m:r>
          <m:f>
            <m:fPr>
              <m:ctrlPr>
                <w:rPr>
                  <w:rFonts w:ascii="Cambria Math" w:eastAsia="Times New Roman" w:hAnsi="Cambria Math" w:cs="Times New Roman"/>
                  <w:i/>
                  <w:sz w:val="26"/>
                  <w:szCs w:val="26"/>
                </w:rPr>
              </m:ctrlPr>
            </m:fPr>
            <m:num>
              <m:r>
                <m:rPr>
                  <m:sty m:val="p"/>
                </m:rPr>
                <w:rPr>
                  <w:rStyle w:val="katex-mathml"/>
                  <w:rFonts w:ascii="Cambria Math" w:hAnsi="Cambria Math" w:cs="Times New Roman"/>
                  <w:sz w:val="26"/>
                  <w:szCs w:val="26"/>
                </w:rPr>
                <m:t>∂V</m:t>
              </m:r>
            </m:num>
            <m:den>
              <m:r>
                <m:rPr>
                  <m:sty m:val="p"/>
                </m:rPr>
                <w:rPr>
                  <w:rStyle w:val="katex-mathml"/>
                  <w:rFonts w:ascii="Cambria Math" w:hAnsi="Cambria Math" w:cs="Times New Roman"/>
                  <w:sz w:val="26"/>
                  <w:szCs w:val="26"/>
                </w:rPr>
                <m:t>∂</m:t>
              </m:r>
              <m:r>
                <w:rPr>
                  <w:rStyle w:val="katex-mathml"/>
                  <w:rFonts w:ascii="Cambria Math" w:hAnsi="Cambria Math" w:cs="Times New Roman"/>
                  <w:sz w:val="26"/>
                  <w:szCs w:val="26"/>
                </w:rPr>
                <m:t>S</m:t>
              </m:r>
            </m:den>
          </m:f>
          <m: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rV</m:t>
          </m:r>
          <m:r>
            <w:rPr>
              <w:rFonts w:ascii="Cambria Math" w:eastAsia="Times New Roman" w:hAnsi="Cambria Math" w:cs="Times New Roman"/>
              <w:sz w:val="26"/>
              <w:szCs w:val="26"/>
            </w:rPr>
            <m:t>=0</m:t>
          </m:r>
        </m:oMath>
      </m:oMathPara>
    </w:p>
    <w:p w14:paraId="31B623F7" w14:textId="77777777" w:rsidR="00787EF1" w:rsidRDefault="00787EF1" w:rsidP="00046FC5">
      <w:pPr>
        <w:spacing w:after="0" w:line="240" w:lineRule="auto"/>
        <w:jc w:val="both"/>
        <w:outlineLvl w:val="1"/>
        <w:rPr>
          <w:rFonts w:ascii="Times New Roman" w:eastAsia="Times New Roman" w:hAnsi="Times New Roman" w:cs="Times New Roman"/>
          <w:b/>
          <w:bCs/>
          <w:sz w:val="26"/>
          <w:szCs w:val="26"/>
        </w:rPr>
      </w:pPr>
    </w:p>
    <w:p w14:paraId="338E8FDA"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Numerical Methods Implemented</w:t>
      </w:r>
    </w:p>
    <w:p w14:paraId="7F315EDB" w14:textId="77777777" w:rsidR="00C45026" w:rsidRPr="00231DE9" w:rsidRDefault="00C45026" w:rsidP="00C45026">
      <w:pPr>
        <w:pStyle w:val="NoSpacing"/>
        <w:jc w:val="both"/>
        <w:rPr>
          <w:rFonts w:ascii="Times New Roman" w:hAnsi="Times New Roman" w:cs="Times New Roman"/>
          <w:sz w:val="26"/>
        </w:rPr>
      </w:pPr>
      <w:r w:rsidRPr="00231DE9">
        <w:rPr>
          <w:rFonts w:ascii="Times New Roman" w:hAnsi="Times New Roman" w:cs="Times New Roman"/>
          <w:sz w:val="26"/>
        </w:rPr>
        <w:t xml:space="preserve">We </w:t>
      </w:r>
      <w:proofErr w:type="spellStart"/>
      <w:r w:rsidRPr="00231DE9">
        <w:rPr>
          <w:rFonts w:ascii="Times New Roman" w:hAnsi="Times New Roman" w:cs="Times New Roman"/>
          <w:sz w:val="26"/>
        </w:rPr>
        <w:t>realise</w:t>
      </w:r>
      <w:proofErr w:type="spellEnd"/>
      <w:r w:rsidRPr="00231DE9">
        <w:rPr>
          <w:rFonts w:ascii="Times New Roman" w:hAnsi="Times New Roman" w:cs="Times New Roman"/>
          <w:sz w:val="26"/>
        </w:rPr>
        <w:t xml:space="preserve"> and compare the following numerical methods:</w:t>
      </w:r>
    </w:p>
    <w:p w14:paraId="2410EE66"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a. Finite Difference Methods (FDM)</w:t>
      </w:r>
    </w:p>
    <w:p w14:paraId="389675D4" w14:textId="77777777" w:rsidR="00C45026"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Explicit, implicit and Crank-Nicolson methods for PDEs.</w:t>
      </w:r>
    </w:p>
    <w:p w14:paraId="7F331762" w14:textId="77777777" w:rsidR="00C45026"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 xml:space="preserve">Used for the spatial and temporal </w:t>
      </w:r>
      <w:proofErr w:type="spellStart"/>
      <w:r w:rsidRPr="00231DE9">
        <w:rPr>
          <w:rFonts w:ascii="Times New Roman" w:hAnsi="Times New Roman" w:cs="Times New Roman"/>
          <w:sz w:val="26"/>
        </w:rPr>
        <w:t>discretisation</w:t>
      </w:r>
      <w:proofErr w:type="spellEnd"/>
      <w:r w:rsidRPr="00231DE9">
        <w:rPr>
          <w:rFonts w:ascii="Times New Roman" w:hAnsi="Times New Roman" w:cs="Times New Roman"/>
          <w:sz w:val="26"/>
        </w:rPr>
        <w:t xml:space="preserve"> of the Black-Scholes PDE.</w:t>
      </w:r>
    </w:p>
    <w:p w14:paraId="661514D8" w14:textId="77777777" w:rsidR="00C45026" w:rsidRPr="00231DE9" w:rsidRDefault="00C45026" w:rsidP="00C45026">
      <w:pPr>
        <w:pStyle w:val="NoSpacing"/>
        <w:numPr>
          <w:ilvl w:val="0"/>
          <w:numId w:val="17"/>
        </w:numPr>
        <w:ind w:left="720"/>
        <w:jc w:val="both"/>
        <w:rPr>
          <w:rFonts w:ascii="Times New Roman" w:hAnsi="Times New Roman" w:cs="Times New Roman"/>
          <w:sz w:val="26"/>
        </w:rPr>
      </w:pPr>
      <w:r w:rsidRPr="00231DE9">
        <w:rPr>
          <w:rFonts w:ascii="Times New Roman" w:hAnsi="Times New Roman" w:cs="Times New Roman"/>
          <w:sz w:val="26"/>
        </w:rPr>
        <w:t>Stability and convergence under different time step (</w:t>
      </w:r>
      <w:proofErr w:type="spellStart"/>
      <w:r w:rsidRPr="00231DE9">
        <w:rPr>
          <w:rFonts w:ascii="Times New Roman" w:hAnsi="Times New Roman" w:cs="Times New Roman"/>
          <w:sz w:val="26"/>
        </w:rPr>
        <w:t>Δt</w:t>
      </w:r>
      <w:proofErr w:type="spellEnd"/>
      <w:r w:rsidRPr="00231DE9">
        <w:rPr>
          <w:rFonts w:ascii="Times New Roman" w:hAnsi="Times New Roman" w:cs="Times New Roman"/>
          <w:sz w:val="26"/>
        </w:rPr>
        <w:t>) and spatial step (ΔS) conditions are evaluated.</w:t>
      </w:r>
    </w:p>
    <w:p w14:paraId="51CD8141"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b. </w:t>
      </w:r>
      <w:r>
        <w:rPr>
          <w:rFonts w:ascii="Times New Roman" w:hAnsi="Times New Roman" w:cs="Times New Roman"/>
          <w:b/>
          <w:sz w:val="26"/>
        </w:rPr>
        <w:tab/>
      </w:r>
      <w:r w:rsidRPr="00231DE9">
        <w:rPr>
          <w:rFonts w:ascii="Times New Roman" w:hAnsi="Times New Roman" w:cs="Times New Roman"/>
          <w:b/>
          <w:sz w:val="26"/>
        </w:rPr>
        <w:t>Runge-</w:t>
      </w:r>
      <w:proofErr w:type="spellStart"/>
      <w:r w:rsidRPr="00231DE9">
        <w:rPr>
          <w:rFonts w:ascii="Times New Roman" w:hAnsi="Times New Roman" w:cs="Times New Roman"/>
          <w:b/>
          <w:sz w:val="26"/>
        </w:rPr>
        <w:t>Kutta</w:t>
      </w:r>
      <w:proofErr w:type="spellEnd"/>
      <w:r w:rsidRPr="00231DE9">
        <w:rPr>
          <w:rFonts w:ascii="Times New Roman" w:hAnsi="Times New Roman" w:cs="Times New Roman"/>
          <w:b/>
          <w:sz w:val="26"/>
        </w:rPr>
        <w:t xml:space="preserve"> Methods</w:t>
      </w:r>
    </w:p>
    <w:p w14:paraId="53E46BD6" w14:textId="77777777" w:rsidR="00C45026" w:rsidRDefault="00C45026" w:rsidP="00C45026">
      <w:pPr>
        <w:pStyle w:val="NoSpacing"/>
        <w:numPr>
          <w:ilvl w:val="0"/>
          <w:numId w:val="18"/>
        </w:numPr>
        <w:jc w:val="both"/>
        <w:rPr>
          <w:rFonts w:ascii="Times New Roman" w:hAnsi="Times New Roman" w:cs="Times New Roman"/>
          <w:sz w:val="26"/>
        </w:rPr>
      </w:pPr>
      <w:r w:rsidRPr="00231DE9">
        <w:rPr>
          <w:rFonts w:ascii="Times New Roman" w:hAnsi="Times New Roman" w:cs="Times New Roman"/>
          <w:sz w:val="26"/>
        </w:rPr>
        <w:t>Classical 4th-order Runge-</w:t>
      </w:r>
      <w:proofErr w:type="spellStart"/>
      <w:r w:rsidRPr="00231DE9">
        <w:rPr>
          <w:rFonts w:ascii="Times New Roman" w:hAnsi="Times New Roman" w:cs="Times New Roman"/>
          <w:sz w:val="26"/>
        </w:rPr>
        <w:t>Kutta</w:t>
      </w:r>
      <w:proofErr w:type="spellEnd"/>
      <w:r w:rsidRPr="00231DE9">
        <w:rPr>
          <w:rFonts w:ascii="Times New Roman" w:hAnsi="Times New Roman" w:cs="Times New Roman"/>
          <w:sz w:val="26"/>
        </w:rPr>
        <w:t xml:space="preserve"> method for ODEs.</w:t>
      </w:r>
    </w:p>
    <w:p w14:paraId="7D09C6AE" w14:textId="77777777" w:rsidR="00C45026" w:rsidRPr="00231DE9" w:rsidRDefault="00C45026" w:rsidP="00C45026">
      <w:pPr>
        <w:pStyle w:val="NoSpacing"/>
        <w:numPr>
          <w:ilvl w:val="0"/>
          <w:numId w:val="18"/>
        </w:numPr>
        <w:jc w:val="both"/>
        <w:rPr>
          <w:rFonts w:ascii="Times New Roman" w:hAnsi="Times New Roman" w:cs="Times New Roman"/>
          <w:sz w:val="26"/>
        </w:rPr>
      </w:pPr>
      <w:r w:rsidRPr="00231DE9">
        <w:rPr>
          <w:rFonts w:ascii="Times New Roman" w:hAnsi="Times New Roman" w:cs="Times New Roman"/>
          <w:sz w:val="26"/>
        </w:rPr>
        <w:t>Adaptive step-size techniques for improved accuracy and efficiency.</w:t>
      </w:r>
    </w:p>
    <w:p w14:paraId="7B180E86" w14:textId="77777777" w:rsidR="00C45026" w:rsidRDefault="00C45026" w:rsidP="00C45026">
      <w:pPr>
        <w:pStyle w:val="NoSpacing"/>
        <w:jc w:val="both"/>
        <w:rPr>
          <w:rFonts w:ascii="Times New Roman" w:hAnsi="Times New Roman" w:cs="Times New Roman"/>
          <w:sz w:val="26"/>
        </w:rPr>
      </w:pPr>
    </w:p>
    <w:p w14:paraId="64F21AB2" w14:textId="77777777" w:rsidR="00C45026" w:rsidRPr="00231DE9"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c. </w:t>
      </w:r>
      <w:r>
        <w:rPr>
          <w:rFonts w:ascii="Times New Roman" w:hAnsi="Times New Roman" w:cs="Times New Roman"/>
          <w:b/>
          <w:sz w:val="26"/>
        </w:rPr>
        <w:tab/>
      </w:r>
      <w:r w:rsidRPr="00231DE9">
        <w:rPr>
          <w:rFonts w:ascii="Times New Roman" w:hAnsi="Times New Roman" w:cs="Times New Roman"/>
          <w:b/>
          <w:sz w:val="26"/>
        </w:rPr>
        <w:t>Euler-Maruyama and Milstein Schemes</w:t>
      </w:r>
    </w:p>
    <w:p w14:paraId="36F70DC9" w14:textId="77777777" w:rsidR="00C45026" w:rsidRPr="00231DE9" w:rsidRDefault="00C45026" w:rsidP="00C45026">
      <w:pPr>
        <w:pStyle w:val="NoSpacing"/>
        <w:numPr>
          <w:ilvl w:val="0"/>
          <w:numId w:val="19"/>
        </w:numPr>
        <w:jc w:val="both"/>
        <w:rPr>
          <w:rFonts w:ascii="Times New Roman" w:hAnsi="Times New Roman" w:cs="Times New Roman"/>
          <w:sz w:val="26"/>
        </w:rPr>
      </w:pPr>
      <w:r w:rsidRPr="00231DE9">
        <w:rPr>
          <w:rFonts w:ascii="Times New Roman" w:hAnsi="Times New Roman" w:cs="Times New Roman"/>
          <w:sz w:val="26"/>
        </w:rPr>
        <w:t xml:space="preserve">Used for SDEs under different time </w:t>
      </w:r>
      <w:proofErr w:type="spellStart"/>
      <w:r w:rsidRPr="00231DE9">
        <w:rPr>
          <w:rFonts w:ascii="Times New Roman" w:hAnsi="Times New Roman" w:cs="Times New Roman"/>
          <w:sz w:val="26"/>
        </w:rPr>
        <w:t>discretisations</w:t>
      </w:r>
      <w:proofErr w:type="spellEnd"/>
      <w:r w:rsidRPr="00231DE9">
        <w:rPr>
          <w:rFonts w:ascii="Times New Roman" w:hAnsi="Times New Roman" w:cs="Times New Roman"/>
          <w:sz w:val="26"/>
        </w:rPr>
        <w:t>.</w:t>
      </w:r>
    </w:p>
    <w:p w14:paraId="3ED899CF" w14:textId="77777777" w:rsidR="00C45026" w:rsidRPr="00231DE9" w:rsidRDefault="00C45026" w:rsidP="00C45026">
      <w:pPr>
        <w:pStyle w:val="NoSpacing"/>
        <w:numPr>
          <w:ilvl w:val="0"/>
          <w:numId w:val="19"/>
        </w:numPr>
        <w:jc w:val="both"/>
        <w:rPr>
          <w:rFonts w:ascii="Times New Roman" w:hAnsi="Times New Roman" w:cs="Times New Roman"/>
          <w:sz w:val="26"/>
        </w:rPr>
      </w:pPr>
      <w:r w:rsidRPr="00231DE9">
        <w:rPr>
          <w:rFonts w:ascii="Times New Roman" w:hAnsi="Times New Roman" w:cs="Times New Roman"/>
          <w:sz w:val="26"/>
        </w:rPr>
        <w:t>Simulations that were conducted for 1,000 to 10,000 sample paths to approximate expected values and standard errors.</w:t>
      </w:r>
    </w:p>
    <w:p w14:paraId="1691601C" w14:textId="77777777" w:rsidR="00C45026" w:rsidRDefault="00C45026" w:rsidP="00C45026">
      <w:pPr>
        <w:pStyle w:val="NoSpacing"/>
        <w:jc w:val="both"/>
        <w:rPr>
          <w:rFonts w:ascii="Times New Roman" w:hAnsi="Times New Roman" w:cs="Times New Roman"/>
          <w:b/>
          <w:sz w:val="26"/>
        </w:rPr>
      </w:pPr>
    </w:p>
    <w:p w14:paraId="6220D7B4" w14:textId="77777777" w:rsidR="00C45026" w:rsidRDefault="00C45026" w:rsidP="00C45026">
      <w:pPr>
        <w:pStyle w:val="NoSpacing"/>
        <w:jc w:val="both"/>
        <w:rPr>
          <w:rFonts w:ascii="Times New Roman" w:hAnsi="Times New Roman" w:cs="Times New Roman"/>
          <w:b/>
          <w:sz w:val="26"/>
        </w:rPr>
      </w:pPr>
      <w:r w:rsidRPr="00231DE9">
        <w:rPr>
          <w:rFonts w:ascii="Times New Roman" w:hAnsi="Times New Roman" w:cs="Times New Roman"/>
          <w:b/>
          <w:sz w:val="26"/>
        </w:rPr>
        <w:t xml:space="preserve">d. </w:t>
      </w:r>
      <w:r>
        <w:rPr>
          <w:rFonts w:ascii="Times New Roman" w:hAnsi="Times New Roman" w:cs="Times New Roman"/>
          <w:b/>
          <w:sz w:val="26"/>
        </w:rPr>
        <w:tab/>
      </w:r>
      <w:r w:rsidRPr="00231DE9">
        <w:rPr>
          <w:rFonts w:ascii="Times New Roman" w:hAnsi="Times New Roman" w:cs="Times New Roman"/>
          <w:b/>
          <w:sz w:val="26"/>
        </w:rPr>
        <w:t>Deep Learning-Based Methods</w:t>
      </w:r>
    </w:p>
    <w:p w14:paraId="210003D0" w14:textId="77777777" w:rsidR="00C45026" w:rsidRPr="00072245" w:rsidRDefault="00C45026" w:rsidP="00C45026">
      <w:pPr>
        <w:pStyle w:val="NoSpacing"/>
        <w:numPr>
          <w:ilvl w:val="0"/>
          <w:numId w:val="20"/>
        </w:numPr>
        <w:jc w:val="both"/>
        <w:rPr>
          <w:rFonts w:ascii="Times New Roman" w:hAnsi="Times New Roman" w:cs="Times New Roman"/>
          <w:b/>
          <w:sz w:val="26"/>
        </w:rPr>
      </w:pPr>
      <w:r w:rsidRPr="00231DE9">
        <w:rPr>
          <w:rFonts w:ascii="Times New Roman" w:hAnsi="Times New Roman" w:cs="Times New Roman"/>
          <w:sz w:val="26"/>
        </w:rPr>
        <w:t>Deep BSDE Solver: Application of neural networks using TensorFlow contains solutions to highly dimensional BSDEs (e.g., for basket options).</w:t>
      </w:r>
    </w:p>
    <w:p w14:paraId="189EF9DD" w14:textId="77777777" w:rsidR="00C45026" w:rsidRDefault="00C45026" w:rsidP="00C45026">
      <w:pPr>
        <w:pStyle w:val="NoSpacing"/>
        <w:numPr>
          <w:ilvl w:val="0"/>
          <w:numId w:val="20"/>
        </w:numPr>
        <w:jc w:val="both"/>
        <w:rPr>
          <w:rFonts w:ascii="Times New Roman" w:hAnsi="Times New Roman" w:cs="Times New Roman"/>
          <w:b/>
          <w:sz w:val="26"/>
        </w:rPr>
      </w:pPr>
      <w:r w:rsidRPr="00072245">
        <w:rPr>
          <w:rFonts w:ascii="Times New Roman" w:hAnsi="Times New Roman" w:cs="Times New Roman"/>
          <w:sz w:val="26"/>
        </w:rPr>
        <w:t>Physics-Informed Neural Networks (PINNs): Have an advantage of solving PDEs because of embedding residual loss into the training objective.</w:t>
      </w:r>
    </w:p>
    <w:p w14:paraId="25E448B6" w14:textId="77777777" w:rsidR="00C45026" w:rsidRPr="00072245" w:rsidRDefault="00C45026" w:rsidP="00C45026">
      <w:pPr>
        <w:pStyle w:val="NoSpacing"/>
        <w:numPr>
          <w:ilvl w:val="0"/>
          <w:numId w:val="20"/>
        </w:numPr>
        <w:jc w:val="both"/>
        <w:rPr>
          <w:rFonts w:ascii="Times New Roman" w:hAnsi="Times New Roman" w:cs="Times New Roman"/>
          <w:b/>
          <w:sz w:val="26"/>
        </w:rPr>
      </w:pPr>
      <w:r w:rsidRPr="00072245">
        <w:rPr>
          <w:rFonts w:ascii="Times New Roman" w:hAnsi="Times New Roman" w:cs="Times New Roman"/>
          <w:sz w:val="26"/>
        </w:rPr>
        <w:t xml:space="preserve">Implemented using </w:t>
      </w:r>
      <w:proofErr w:type="spellStart"/>
      <w:r w:rsidRPr="00072245">
        <w:rPr>
          <w:rFonts w:ascii="Times New Roman" w:hAnsi="Times New Roman" w:cs="Times New Roman"/>
          <w:sz w:val="26"/>
        </w:rPr>
        <w:t>PyTorch</w:t>
      </w:r>
      <w:proofErr w:type="spellEnd"/>
      <w:r w:rsidRPr="00072245">
        <w:rPr>
          <w:rFonts w:ascii="Times New Roman" w:hAnsi="Times New Roman" w:cs="Times New Roman"/>
          <w:sz w:val="26"/>
        </w:rPr>
        <w:t xml:space="preserve"> and TensorFlow 2.0 with GPU acceleration.</w:t>
      </w:r>
    </w:p>
    <w:p w14:paraId="41C63526" w14:textId="77777777" w:rsidR="00A8474A" w:rsidRDefault="00A8474A" w:rsidP="00046FC5">
      <w:pPr>
        <w:spacing w:after="0" w:line="240" w:lineRule="auto"/>
        <w:jc w:val="both"/>
        <w:outlineLvl w:val="1"/>
        <w:rPr>
          <w:rFonts w:ascii="Times New Roman" w:eastAsia="Times New Roman" w:hAnsi="Times New Roman" w:cs="Times New Roman"/>
          <w:b/>
          <w:bCs/>
          <w:sz w:val="26"/>
          <w:szCs w:val="26"/>
        </w:rPr>
      </w:pPr>
    </w:p>
    <w:p w14:paraId="22D01EBA" w14:textId="77777777" w:rsidR="002B7E08" w:rsidRDefault="002B7E08">
      <w:pPr>
        <w:rPr>
          <w:rFonts w:ascii="Times New Roman" w:hAnsi="Times New Roman" w:cs="Times New Roman"/>
          <w:b/>
          <w:sz w:val="26"/>
        </w:rPr>
      </w:pPr>
      <w:r>
        <w:rPr>
          <w:rFonts w:ascii="Times New Roman" w:hAnsi="Times New Roman" w:cs="Times New Roman"/>
          <w:b/>
          <w:sz w:val="26"/>
        </w:rPr>
        <w:br w:type="page"/>
      </w:r>
    </w:p>
    <w:p w14:paraId="6BF1D422" w14:textId="20E24079" w:rsidR="00C45026" w:rsidRPr="00C45026" w:rsidRDefault="00C45026" w:rsidP="00C45026">
      <w:pPr>
        <w:pStyle w:val="NoSpacing"/>
        <w:jc w:val="both"/>
        <w:rPr>
          <w:rFonts w:ascii="Times New Roman" w:hAnsi="Times New Roman" w:cs="Times New Roman"/>
          <w:b/>
          <w:sz w:val="26"/>
        </w:rPr>
      </w:pPr>
      <w:r w:rsidRPr="00C45026">
        <w:rPr>
          <w:rFonts w:ascii="Times New Roman" w:hAnsi="Times New Roman" w:cs="Times New Roman"/>
          <w:b/>
          <w:sz w:val="26"/>
        </w:rPr>
        <w:lastRenderedPageBreak/>
        <w:t>Results</w:t>
      </w:r>
    </w:p>
    <w:p w14:paraId="37641AAE" w14:textId="77777777" w:rsidR="00C45026" w:rsidRPr="00072245" w:rsidRDefault="00C45026" w:rsidP="00C45026">
      <w:pPr>
        <w:pStyle w:val="NoSpacing"/>
        <w:ind w:firstLine="720"/>
        <w:jc w:val="both"/>
        <w:rPr>
          <w:rFonts w:ascii="Times New Roman" w:hAnsi="Times New Roman" w:cs="Times New Roman"/>
          <w:sz w:val="26"/>
        </w:rPr>
      </w:pPr>
      <w:r w:rsidRPr="00072245">
        <w:rPr>
          <w:rFonts w:ascii="Times New Roman" w:hAnsi="Times New Roman" w:cs="Times New Roman"/>
          <w:sz w:val="26"/>
        </w:rPr>
        <w:t>To implement and to compare traditional numerical schemes for solving ordinary and partial differential equations (ODEs and PDEs) in financial mathematics.</w:t>
      </w:r>
      <w:r>
        <w:rPr>
          <w:rFonts w:ascii="Times New Roman" w:hAnsi="Times New Roman" w:cs="Times New Roman"/>
          <w:sz w:val="26"/>
        </w:rPr>
        <w:t xml:space="preserve"> </w:t>
      </w:r>
      <w:r w:rsidRPr="00072245">
        <w:rPr>
          <w:rFonts w:ascii="Times New Roman" w:hAnsi="Times New Roman" w:cs="Times New Roman"/>
          <w:sz w:val="26"/>
        </w:rPr>
        <w:t>In applying and comparing finite difference methods (explicit, implicit, and Crank-Nicolson) for solving the Black-Scholes PDE with a Runge-</w:t>
      </w:r>
      <w:proofErr w:type="spellStart"/>
      <w:r w:rsidRPr="00072245">
        <w:rPr>
          <w:rFonts w:ascii="Times New Roman" w:hAnsi="Times New Roman" w:cs="Times New Roman"/>
          <w:sz w:val="26"/>
        </w:rPr>
        <w:t>Kutta</w:t>
      </w:r>
      <w:proofErr w:type="spellEnd"/>
      <w:r w:rsidRPr="00072245">
        <w:rPr>
          <w:rFonts w:ascii="Times New Roman" w:hAnsi="Times New Roman" w:cs="Times New Roman"/>
          <w:sz w:val="26"/>
        </w:rPr>
        <w:t xml:space="preserve"> scheme for solving an associated ODE (e.g., reduced Black-Scholes ODE or interest rate model).</w:t>
      </w:r>
    </w:p>
    <w:p w14:paraId="166068A5" w14:textId="77777777" w:rsidR="00C45026" w:rsidRDefault="00C45026" w:rsidP="00046FC5">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0" locked="0" layoutInCell="1" allowOverlap="1" wp14:anchorId="23CD7233" wp14:editId="1BA2D51D">
            <wp:simplePos x="0" y="0"/>
            <wp:positionH relativeFrom="column">
              <wp:posOffset>19050</wp:posOffset>
            </wp:positionH>
            <wp:positionV relativeFrom="paragraph">
              <wp:posOffset>107950</wp:posOffset>
            </wp:positionV>
            <wp:extent cx="5824855" cy="3788410"/>
            <wp:effectExtent l="19050" t="0" r="4445" b="0"/>
            <wp:wrapNone/>
            <wp:docPr id="49" name="Picture 49" descr="E:\Dr Oladayo Emmanuel ODUSELU HASSAN\Publications\Papers to be written\Numerical Solutions for Differential Equations in Financial Dynamics\fig 1 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Dr Oladayo Emmanuel ODUSELU HASSAN\Publications\Papers to be written\Numerical Solutions for Differential Equations in Financial Dynamics\fig 1 a.png"/>
                    <pic:cNvPicPr>
                      <a:picLocks noChangeAspect="1" noChangeArrowheads="1"/>
                    </pic:cNvPicPr>
                  </pic:nvPicPr>
                  <pic:blipFill>
                    <a:blip r:embed="rId8"/>
                    <a:srcRect/>
                    <a:stretch>
                      <a:fillRect/>
                    </a:stretch>
                  </pic:blipFill>
                  <pic:spPr bwMode="auto">
                    <a:xfrm>
                      <a:off x="0" y="0"/>
                      <a:ext cx="5824855" cy="3788410"/>
                    </a:xfrm>
                    <a:prstGeom prst="rect">
                      <a:avLst/>
                    </a:prstGeom>
                    <a:noFill/>
                    <a:ln w="9525">
                      <a:noFill/>
                      <a:miter lim="800000"/>
                      <a:headEnd/>
                      <a:tailEnd/>
                    </a:ln>
                  </pic:spPr>
                </pic:pic>
              </a:graphicData>
            </a:graphic>
          </wp:anchor>
        </w:drawing>
      </w:r>
    </w:p>
    <w:p w14:paraId="0B9B36D8" w14:textId="77777777" w:rsidR="00C45026" w:rsidRDefault="00C45026" w:rsidP="00046FC5">
      <w:pPr>
        <w:spacing w:after="0" w:line="240" w:lineRule="auto"/>
        <w:jc w:val="both"/>
        <w:rPr>
          <w:rFonts w:ascii="Times New Roman" w:hAnsi="Times New Roman" w:cs="Times New Roman"/>
          <w:sz w:val="26"/>
          <w:szCs w:val="26"/>
        </w:rPr>
      </w:pPr>
    </w:p>
    <w:p w14:paraId="5C93B916" w14:textId="77777777" w:rsidR="00377E93" w:rsidRDefault="00377E93" w:rsidP="00046FC5">
      <w:pPr>
        <w:spacing w:after="0" w:line="240" w:lineRule="auto"/>
        <w:jc w:val="both"/>
        <w:rPr>
          <w:rFonts w:ascii="Times New Roman" w:hAnsi="Times New Roman" w:cs="Times New Roman"/>
          <w:sz w:val="26"/>
          <w:szCs w:val="26"/>
        </w:rPr>
      </w:pPr>
    </w:p>
    <w:p w14:paraId="2A3058CF" w14:textId="77777777" w:rsidR="00377E93" w:rsidRDefault="00377E93" w:rsidP="00377E93">
      <w:pPr>
        <w:pStyle w:val="NormalWeb"/>
      </w:pPr>
    </w:p>
    <w:p w14:paraId="1BCBD28C" w14:textId="77777777" w:rsidR="00377E93" w:rsidRPr="00377E93" w:rsidRDefault="00377E93" w:rsidP="00046FC5">
      <w:pPr>
        <w:spacing w:after="0" w:line="240" w:lineRule="auto"/>
        <w:jc w:val="both"/>
        <w:rPr>
          <w:rFonts w:ascii="Times New Roman" w:eastAsia="Times New Roman" w:hAnsi="Times New Roman" w:cs="Times New Roman"/>
          <w:sz w:val="26"/>
          <w:szCs w:val="26"/>
        </w:rPr>
      </w:pPr>
    </w:p>
    <w:p w14:paraId="7558F410"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097F448"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08372B5"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DD449A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41AFCA2" w14:textId="77777777" w:rsidR="00787EF1" w:rsidRDefault="00787EF1" w:rsidP="00046FC5">
      <w:pPr>
        <w:spacing w:after="0" w:line="240" w:lineRule="auto"/>
        <w:jc w:val="both"/>
        <w:rPr>
          <w:rFonts w:ascii="Times New Roman" w:eastAsia="Times New Roman" w:hAnsi="Times New Roman" w:cs="Times New Roman"/>
          <w:sz w:val="26"/>
          <w:szCs w:val="26"/>
        </w:rPr>
      </w:pPr>
    </w:p>
    <w:p w14:paraId="4A5AD90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1A45877D" w14:textId="77777777" w:rsidR="00787EF1" w:rsidRDefault="00787EF1" w:rsidP="00046FC5">
      <w:pPr>
        <w:spacing w:after="0" w:line="240" w:lineRule="auto"/>
        <w:jc w:val="both"/>
        <w:rPr>
          <w:rFonts w:ascii="Times New Roman" w:eastAsia="Times New Roman" w:hAnsi="Times New Roman" w:cs="Times New Roman"/>
          <w:sz w:val="26"/>
          <w:szCs w:val="26"/>
        </w:rPr>
      </w:pPr>
    </w:p>
    <w:p w14:paraId="786B8FFD" w14:textId="77777777" w:rsidR="00787EF1" w:rsidRDefault="00787EF1" w:rsidP="00046FC5">
      <w:pPr>
        <w:spacing w:after="0" w:line="240" w:lineRule="auto"/>
        <w:jc w:val="both"/>
        <w:rPr>
          <w:rFonts w:ascii="Times New Roman" w:eastAsia="Times New Roman" w:hAnsi="Times New Roman" w:cs="Times New Roman"/>
          <w:sz w:val="26"/>
          <w:szCs w:val="26"/>
        </w:rPr>
      </w:pPr>
    </w:p>
    <w:p w14:paraId="517FC4FC" w14:textId="77777777" w:rsidR="00787EF1" w:rsidRDefault="00787EF1" w:rsidP="00046FC5">
      <w:pPr>
        <w:spacing w:after="0" w:line="240" w:lineRule="auto"/>
        <w:jc w:val="both"/>
        <w:rPr>
          <w:rFonts w:ascii="Times New Roman" w:eastAsia="Times New Roman" w:hAnsi="Times New Roman" w:cs="Times New Roman"/>
          <w:sz w:val="26"/>
          <w:szCs w:val="26"/>
        </w:rPr>
      </w:pPr>
    </w:p>
    <w:p w14:paraId="2DB4DCED" w14:textId="77777777" w:rsidR="00377E93" w:rsidRDefault="00377E93">
      <w:pPr>
        <w:rPr>
          <w:rFonts w:ascii="Times New Roman" w:eastAsia="Times New Roman" w:hAnsi="Times New Roman" w:cs="Times New Roman"/>
          <w:sz w:val="26"/>
          <w:szCs w:val="26"/>
        </w:rPr>
      </w:pPr>
    </w:p>
    <w:p w14:paraId="0E8C40B9" w14:textId="77777777" w:rsidR="00377E93" w:rsidRDefault="00377E93">
      <w:pPr>
        <w:rPr>
          <w:rFonts w:ascii="Times New Roman" w:eastAsia="Times New Roman" w:hAnsi="Times New Roman" w:cs="Times New Roman"/>
          <w:sz w:val="26"/>
          <w:szCs w:val="26"/>
        </w:rPr>
      </w:pPr>
    </w:p>
    <w:p w14:paraId="359BBDC4" w14:textId="77777777" w:rsidR="00A8474A" w:rsidRDefault="00A8474A" w:rsidP="00377E93">
      <w:pPr>
        <w:spacing w:after="0"/>
        <w:jc w:val="center"/>
        <w:rPr>
          <w:rFonts w:ascii="Times New Roman" w:eastAsia="Times New Roman" w:hAnsi="Times New Roman" w:cs="Times New Roman"/>
          <w:i/>
          <w:sz w:val="26"/>
          <w:szCs w:val="26"/>
        </w:rPr>
      </w:pPr>
    </w:p>
    <w:p w14:paraId="32CBE9C3" w14:textId="77777777" w:rsidR="00A8474A" w:rsidRDefault="00A8474A" w:rsidP="00377E93">
      <w:pPr>
        <w:spacing w:after="0"/>
        <w:jc w:val="center"/>
        <w:rPr>
          <w:rFonts w:ascii="Times New Roman" w:eastAsia="Times New Roman" w:hAnsi="Times New Roman" w:cs="Times New Roman"/>
          <w:i/>
          <w:sz w:val="26"/>
          <w:szCs w:val="26"/>
        </w:rPr>
      </w:pPr>
    </w:p>
    <w:p w14:paraId="53D3A459" w14:textId="77777777" w:rsidR="00377E93" w:rsidRDefault="00377E93" w:rsidP="00377E93">
      <w:pPr>
        <w:spacing w:after="0"/>
        <w:jc w:val="center"/>
        <w:rPr>
          <w:rFonts w:ascii="Times New Roman" w:eastAsia="Times New Roman" w:hAnsi="Times New Roman" w:cs="Times New Roman"/>
          <w:i/>
          <w:sz w:val="26"/>
          <w:szCs w:val="26"/>
        </w:rPr>
      </w:pPr>
      <w:r w:rsidRPr="00377E93">
        <w:rPr>
          <w:rFonts w:ascii="Times New Roman" w:eastAsia="Times New Roman" w:hAnsi="Times New Roman" w:cs="Times New Roman"/>
          <w:i/>
          <w:sz w:val="26"/>
          <w:szCs w:val="26"/>
        </w:rPr>
        <w:t>Figure 1: Comparing Finite Difference Methods for solving Black-Scholes PDE with Runge-</w:t>
      </w:r>
      <w:proofErr w:type="spellStart"/>
      <w:r w:rsidRPr="00377E93">
        <w:rPr>
          <w:rFonts w:ascii="Times New Roman" w:eastAsia="Times New Roman" w:hAnsi="Times New Roman" w:cs="Times New Roman"/>
          <w:i/>
          <w:sz w:val="26"/>
          <w:szCs w:val="26"/>
        </w:rPr>
        <w:t>Kutta</w:t>
      </w:r>
      <w:proofErr w:type="spellEnd"/>
      <w:r w:rsidRPr="00377E93">
        <w:rPr>
          <w:rFonts w:ascii="Times New Roman" w:eastAsia="Times New Roman" w:hAnsi="Times New Roman" w:cs="Times New Roman"/>
          <w:i/>
          <w:sz w:val="26"/>
          <w:szCs w:val="26"/>
        </w:rPr>
        <w:t xml:space="preserve"> Scheme</w:t>
      </w:r>
    </w:p>
    <w:p w14:paraId="7954C13F" w14:textId="77777777" w:rsidR="00C45026" w:rsidRDefault="00C45026" w:rsidP="00377E93">
      <w:pPr>
        <w:spacing w:after="0"/>
        <w:jc w:val="center"/>
        <w:rPr>
          <w:rFonts w:ascii="Times New Roman" w:eastAsia="Times New Roman" w:hAnsi="Times New Roman" w:cs="Times New Roman"/>
          <w:i/>
          <w:sz w:val="26"/>
          <w:szCs w:val="26"/>
        </w:rPr>
      </w:pPr>
    </w:p>
    <w:p w14:paraId="438682B3" w14:textId="77777777" w:rsidR="00D732FE" w:rsidRDefault="00D732FE" w:rsidP="00377E93">
      <w:pPr>
        <w:spacing w:after="0"/>
        <w:jc w:val="center"/>
        <w:rPr>
          <w:rFonts w:ascii="Times New Roman" w:eastAsia="Times New Roman" w:hAnsi="Times New Roman" w:cs="Times New Roman"/>
          <w:i/>
          <w:sz w:val="26"/>
          <w:szCs w:val="26"/>
        </w:rPr>
      </w:pPr>
    </w:p>
    <w:p w14:paraId="1A50EDC3" w14:textId="253784F6" w:rsidR="002B7E08" w:rsidRDefault="002B7E08">
      <w:pPr>
        <w:rPr>
          <w:rFonts w:ascii="Times New Roman" w:eastAsia="Times New Roman" w:hAnsi="Times New Roman" w:cs="Times New Roman"/>
          <w:i/>
          <w:sz w:val="26"/>
          <w:szCs w:val="26"/>
        </w:rPr>
      </w:pPr>
      <w:r>
        <w:rPr>
          <w:rFonts w:ascii="Times New Roman" w:eastAsia="Times New Roman" w:hAnsi="Times New Roman" w:cs="Times New Roman"/>
          <w:i/>
          <w:sz w:val="26"/>
          <w:szCs w:val="26"/>
        </w:rPr>
        <w:br w:type="page"/>
      </w:r>
    </w:p>
    <w:p w14:paraId="5DF49E78" w14:textId="77777777" w:rsidR="00D732FE" w:rsidRDefault="00D732FE" w:rsidP="00377E93">
      <w:pPr>
        <w:spacing w:after="0"/>
        <w:jc w:val="center"/>
        <w:rPr>
          <w:rFonts w:ascii="Times New Roman" w:eastAsia="Times New Roman" w:hAnsi="Times New Roman" w:cs="Times New Roman"/>
          <w:i/>
          <w:sz w:val="26"/>
          <w:szCs w:val="26"/>
        </w:rPr>
      </w:pPr>
    </w:p>
    <w:p w14:paraId="2DBE186C" w14:textId="77777777" w:rsidR="00D732FE" w:rsidRDefault="00D732FE" w:rsidP="00377E93">
      <w:pPr>
        <w:spacing w:after="0"/>
        <w:jc w:val="center"/>
        <w:rPr>
          <w:rFonts w:ascii="Times New Roman" w:eastAsia="Times New Roman" w:hAnsi="Times New Roman" w:cs="Times New Roman"/>
          <w:i/>
          <w:sz w:val="26"/>
          <w:szCs w:val="26"/>
        </w:rPr>
      </w:pPr>
    </w:p>
    <w:p w14:paraId="70BBC51E" w14:textId="77777777" w:rsidR="00D732FE" w:rsidRDefault="00D732FE" w:rsidP="00377E93">
      <w:pPr>
        <w:spacing w:after="0"/>
        <w:jc w:val="center"/>
        <w:rPr>
          <w:rFonts w:ascii="Times New Roman" w:eastAsia="Times New Roman" w:hAnsi="Times New Roman" w:cs="Times New Roman"/>
          <w:i/>
          <w:sz w:val="26"/>
          <w:szCs w:val="26"/>
        </w:rPr>
      </w:pPr>
    </w:p>
    <w:p w14:paraId="6E860097" w14:textId="77777777" w:rsidR="00377E93" w:rsidRDefault="00A8474A">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9264" behindDoc="0" locked="0" layoutInCell="1" allowOverlap="1" wp14:anchorId="50D6710E" wp14:editId="4DBC16C7">
            <wp:simplePos x="0" y="0"/>
            <wp:positionH relativeFrom="column">
              <wp:posOffset>135255</wp:posOffset>
            </wp:positionH>
            <wp:positionV relativeFrom="paragraph">
              <wp:posOffset>-15875</wp:posOffset>
            </wp:positionV>
            <wp:extent cx="5456555" cy="3514725"/>
            <wp:effectExtent l="19050" t="0" r="0" b="0"/>
            <wp:wrapNone/>
            <wp:docPr id="52" name="Picture 52" descr="E:\Dr Oladayo Emmanuel ODUSELU HASSAN\Publications\Papers to be written\Numerical Solutions for Differential Equations in Financial Dynamics\fig 1 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Dr Oladayo Emmanuel ODUSELU HASSAN\Publications\Papers to be written\Numerical Solutions for Differential Equations in Financial Dynamics\fig 1 b.png"/>
                    <pic:cNvPicPr>
                      <a:picLocks noChangeAspect="1" noChangeArrowheads="1"/>
                    </pic:cNvPicPr>
                  </pic:nvPicPr>
                  <pic:blipFill>
                    <a:blip r:embed="rId9"/>
                    <a:srcRect/>
                    <a:stretch>
                      <a:fillRect/>
                    </a:stretch>
                  </pic:blipFill>
                  <pic:spPr bwMode="auto">
                    <a:xfrm>
                      <a:off x="0" y="0"/>
                      <a:ext cx="5456555" cy="3514725"/>
                    </a:xfrm>
                    <a:prstGeom prst="rect">
                      <a:avLst/>
                    </a:prstGeom>
                    <a:noFill/>
                    <a:ln w="9525">
                      <a:noFill/>
                      <a:miter lim="800000"/>
                      <a:headEnd/>
                      <a:tailEnd/>
                    </a:ln>
                  </pic:spPr>
                </pic:pic>
              </a:graphicData>
            </a:graphic>
          </wp:anchor>
        </w:drawing>
      </w:r>
    </w:p>
    <w:p w14:paraId="25D181E4" w14:textId="77777777" w:rsidR="00377E93" w:rsidRDefault="00377E93">
      <w:pPr>
        <w:rPr>
          <w:rFonts w:ascii="Times New Roman" w:eastAsia="Times New Roman" w:hAnsi="Times New Roman" w:cs="Times New Roman"/>
          <w:sz w:val="26"/>
          <w:szCs w:val="26"/>
        </w:rPr>
      </w:pPr>
    </w:p>
    <w:p w14:paraId="7170C3FE" w14:textId="77777777" w:rsidR="00377E93" w:rsidRDefault="00377E93">
      <w:pPr>
        <w:rPr>
          <w:rFonts w:ascii="Times New Roman" w:eastAsia="Times New Roman" w:hAnsi="Times New Roman" w:cs="Times New Roman"/>
          <w:sz w:val="26"/>
          <w:szCs w:val="26"/>
        </w:rPr>
      </w:pPr>
    </w:p>
    <w:p w14:paraId="0E1BE202" w14:textId="77777777" w:rsidR="00377E93" w:rsidRDefault="00377E93">
      <w:pPr>
        <w:rPr>
          <w:rFonts w:ascii="Times New Roman" w:eastAsia="Times New Roman" w:hAnsi="Times New Roman" w:cs="Times New Roman"/>
          <w:sz w:val="26"/>
          <w:szCs w:val="26"/>
        </w:rPr>
      </w:pPr>
    </w:p>
    <w:p w14:paraId="5EBA2E95" w14:textId="77777777" w:rsidR="00377E93" w:rsidRDefault="00377E93">
      <w:pPr>
        <w:rPr>
          <w:rFonts w:ascii="Times New Roman" w:eastAsia="Times New Roman" w:hAnsi="Times New Roman" w:cs="Times New Roman"/>
          <w:sz w:val="26"/>
          <w:szCs w:val="26"/>
        </w:rPr>
      </w:pPr>
    </w:p>
    <w:p w14:paraId="2799EB63" w14:textId="77777777" w:rsidR="00377E93" w:rsidRDefault="00377E93">
      <w:pPr>
        <w:rPr>
          <w:rFonts w:ascii="Times New Roman" w:eastAsia="Times New Roman" w:hAnsi="Times New Roman" w:cs="Times New Roman"/>
          <w:sz w:val="26"/>
          <w:szCs w:val="26"/>
        </w:rPr>
      </w:pPr>
    </w:p>
    <w:p w14:paraId="56E805F6" w14:textId="77777777" w:rsidR="00A8474A" w:rsidRDefault="00A8474A" w:rsidP="00377E93">
      <w:pPr>
        <w:spacing w:after="0"/>
        <w:jc w:val="center"/>
        <w:rPr>
          <w:rFonts w:ascii="Times New Roman" w:eastAsia="Times New Roman" w:hAnsi="Times New Roman" w:cs="Times New Roman"/>
          <w:i/>
          <w:sz w:val="26"/>
          <w:szCs w:val="26"/>
        </w:rPr>
      </w:pPr>
    </w:p>
    <w:p w14:paraId="1E3995C5" w14:textId="77777777" w:rsidR="00A8474A" w:rsidRDefault="00A8474A" w:rsidP="00377E93">
      <w:pPr>
        <w:spacing w:after="0"/>
        <w:jc w:val="center"/>
        <w:rPr>
          <w:rFonts w:ascii="Times New Roman" w:eastAsia="Times New Roman" w:hAnsi="Times New Roman" w:cs="Times New Roman"/>
          <w:i/>
          <w:sz w:val="26"/>
          <w:szCs w:val="26"/>
        </w:rPr>
      </w:pPr>
    </w:p>
    <w:p w14:paraId="22337385" w14:textId="77777777" w:rsidR="00A8474A" w:rsidRDefault="00A8474A" w:rsidP="00377E93">
      <w:pPr>
        <w:spacing w:after="0"/>
        <w:jc w:val="center"/>
        <w:rPr>
          <w:rFonts w:ascii="Times New Roman" w:eastAsia="Times New Roman" w:hAnsi="Times New Roman" w:cs="Times New Roman"/>
          <w:i/>
          <w:sz w:val="26"/>
          <w:szCs w:val="26"/>
        </w:rPr>
      </w:pPr>
    </w:p>
    <w:p w14:paraId="2AE37DB3" w14:textId="77777777" w:rsidR="00763854" w:rsidRDefault="00763854" w:rsidP="00377E93">
      <w:pPr>
        <w:spacing w:after="0"/>
        <w:jc w:val="center"/>
        <w:rPr>
          <w:rFonts w:ascii="Times New Roman" w:eastAsia="Times New Roman" w:hAnsi="Times New Roman" w:cs="Times New Roman"/>
          <w:i/>
          <w:sz w:val="26"/>
          <w:szCs w:val="26"/>
        </w:rPr>
      </w:pPr>
    </w:p>
    <w:p w14:paraId="745A0155" w14:textId="77777777" w:rsidR="00A8474A" w:rsidRDefault="00A8474A" w:rsidP="00377E93">
      <w:pPr>
        <w:spacing w:after="0"/>
        <w:jc w:val="center"/>
        <w:rPr>
          <w:rFonts w:ascii="Times New Roman" w:eastAsia="Times New Roman" w:hAnsi="Times New Roman" w:cs="Times New Roman"/>
          <w:i/>
          <w:sz w:val="26"/>
          <w:szCs w:val="26"/>
        </w:rPr>
      </w:pPr>
    </w:p>
    <w:p w14:paraId="3BF21AC2" w14:textId="77777777" w:rsidR="00A8474A" w:rsidRDefault="00A8474A" w:rsidP="00377E93">
      <w:pPr>
        <w:spacing w:after="0"/>
        <w:jc w:val="center"/>
        <w:rPr>
          <w:rFonts w:ascii="Times New Roman" w:eastAsia="Times New Roman" w:hAnsi="Times New Roman" w:cs="Times New Roman"/>
          <w:i/>
          <w:sz w:val="26"/>
          <w:szCs w:val="26"/>
        </w:rPr>
      </w:pPr>
    </w:p>
    <w:p w14:paraId="51F94823" w14:textId="77777777" w:rsidR="00A8474A" w:rsidRDefault="00A8474A" w:rsidP="00377E93">
      <w:pPr>
        <w:spacing w:after="0"/>
        <w:jc w:val="center"/>
        <w:rPr>
          <w:rFonts w:ascii="Times New Roman" w:eastAsia="Times New Roman" w:hAnsi="Times New Roman" w:cs="Times New Roman"/>
          <w:i/>
          <w:sz w:val="26"/>
          <w:szCs w:val="26"/>
        </w:rPr>
      </w:pPr>
    </w:p>
    <w:p w14:paraId="63514160" w14:textId="77777777" w:rsidR="00377E93" w:rsidRDefault="00377E93" w:rsidP="00377E93">
      <w:pPr>
        <w:spacing w:after="0"/>
        <w:jc w:val="center"/>
        <w:rPr>
          <w:rFonts w:ascii="Times New Roman" w:eastAsia="Times New Roman" w:hAnsi="Times New Roman" w:cs="Times New Roman"/>
          <w:i/>
          <w:sz w:val="26"/>
          <w:szCs w:val="26"/>
        </w:rPr>
      </w:pPr>
      <w:r w:rsidRPr="00377E93">
        <w:rPr>
          <w:rFonts w:ascii="Times New Roman" w:eastAsia="Times New Roman" w:hAnsi="Times New Roman" w:cs="Times New Roman"/>
          <w:i/>
          <w:sz w:val="26"/>
          <w:szCs w:val="26"/>
        </w:rPr>
        <w:t xml:space="preserve">Figure </w:t>
      </w:r>
      <w:r>
        <w:rPr>
          <w:rFonts w:ascii="Times New Roman" w:eastAsia="Times New Roman" w:hAnsi="Times New Roman" w:cs="Times New Roman"/>
          <w:i/>
          <w:sz w:val="26"/>
          <w:szCs w:val="26"/>
        </w:rPr>
        <w:t>2</w:t>
      </w:r>
      <w:r w:rsidRPr="00377E93">
        <w:rPr>
          <w:rFonts w:ascii="Times New Roman" w:eastAsia="Times New Roman" w:hAnsi="Times New Roman" w:cs="Times New Roman"/>
          <w:i/>
          <w:sz w:val="26"/>
          <w:szCs w:val="26"/>
        </w:rPr>
        <w:t>: Comparing Finite Difference Methods for solving Black-Scholes PDE with Runge-</w:t>
      </w:r>
      <w:proofErr w:type="spellStart"/>
      <w:r w:rsidRPr="00377E93">
        <w:rPr>
          <w:rFonts w:ascii="Times New Roman" w:eastAsia="Times New Roman" w:hAnsi="Times New Roman" w:cs="Times New Roman"/>
          <w:i/>
          <w:sz w:val="26"/>
          <w:szCs w:val="26"/>
        </w:rPr>
        <w:t>Kutta</w:t>
      </w:r>
      <w:proofErr w:type="spellEnd"/>
      <w:r w:rsidRPr="00377E93">
        <w:rPr>
          <w:rFonts w:ascii="Times New Roman" w:eastAsia="Times New Roman" w:hAnsi="Times New Roman" w:cs="Times New Roman"/>
          <w:i/>
          <w:sz w:val="26"/>
          <w:szCs w:val="26"/>
        </w:rPr>
        <w:t xml:space="preserve"> Scheme</w:t>
      </w:r>
    </w:p>
    <w:p w14:paraId="3F45F7D6" w14:textId="77777777" w:rsidR="00763854" w:rsidRDefault="00763854" w:rsidP="00377E93">
      <w:pPr>
        <w:spacing w:after="0"/>
        <w:jc w:val="center"/>
        <w:rPr>
          <w:rFonts w:ascii="Times New Roman" w:eastAsia="Times New Roman" w:hAnsi="Times New Roman" w:cs="Times New Roman"/>
          <w:i/>
          <w:sz w:val="26"/>
          <w:szCs w:val="26"/>
        </w:rPr>
      </w:pPr>
    </w:p>
    <w:p w14:paraId="7A419F29" w14:textId="77777777" w:rsidR="00763854" w:rsidRPr="00377E93" w:rsidRDefault="00763854" w:rsidP="00377E93">
      <w:pPr>
        <w:spacing w:after="0"/>
        <w:jc w:val="center"/>
        <w:rPr>
          <w:rFonts w:ascii="Times New Roman" w:eastAsia="Times New Roman" w:hAnsi="Times New Roman" w:cs="Times New Roman"/>
          <w:i/>
          <w:sz w:val="26"/>
          <w:szCs w:val="26"/>
        </w:rPr>
      </w:pPr>
    </w:p>
    <w:p w14:paraId="4283E09B" w14:textId="12C0F073" w:rsidR="00A8474A" w:rsidRPr="00C252C4" w:rsidRDefault="00BF2865" w:rsidP="00A8474A">
      <w:pPr>
        <w:spacing w:after="0"/>
        <w:rPr>
          <w:rFonts w:ascii="Times New Roman" w:hAnsi="Times New Roman" w:cs="Times New Roman"/>
          <w:sz w:val="28"/>
          <w:szCs w:val="26"/>
        </w:rPr>
      </w:pPr>
      <w:r>
        <w:rPr>
          <w:rFonts w:ascii="Times New Roman" w:eastAsia="Times New Roman" w:hAnsi="Times New Roman" w:cs="Times New Roman"/>
          <w:sz w:val="26"/>
          <w:szCs w:val="24"/>
        </w:rPr>
        <w:t>Table 1-</w:t>
      </w:r>
      <w:r w:rsidR="00A8474A" w:rsidRPr="00C252C4">
        <w:rPr>
          <w:rFonts w:ascii="Times New Roman" w:eastAsia="Times New Roman" w:hAnsi="Times New Roman" w:cs="Times New Roman"/>
          <w:sz w:val="26"/>
          <w:szCs w:val="24"/>
        </w:rPr>
        <w:t>The comparison yielded the following observations</w:t>
      </w:r>
      <w:r w:rsidR="00A8474A" w:rsidRPr="00C252C4">
        <w:rPr>
          <w:rFonts w:ascii="Times New Roman" w:hAnsi="Times New Roman" w:cs="Times New Roman"/>
          <w:sz w:val="28"/>
          <w:szCs w:val="26"/>
        </w:rPr>
        <w:t xml:space="preserve"> </w:t>
      </w:r>
    </w:p>
    <w:tbl>
      <w:tblPr>
        <w:tblStyle w:val="TableGrid"/>
        <w:tblW w:w="0" w:type="auto"/>
        <w:tblLook w:val="04A0" w:firstRow="1" w:lastRow="0" w:firstColumn="1" w:lastColumn="0" w:noHBand="0" w:noVBand="1"/>
      </w:tblPr>
      <w:tblGrid>
        <w:gridCol w:w="1456"/>
        <w:gridCol w:w="1469"/>
        <w:gridCol w:w="1467"/>
        <w:gridCol w:w="4958"/>
      </w:tblGrid>
      <w:tr w:rsidR="00A8474A" w:rsidRPr="00C252C4" w14:paraId="2898E4E0" w14:textId="77777777" w:rsidTr="00526653">
        <w:tc>
          <w:tcPr>
            <w:tcW w:w="0" w:type="auto"/>
          </w:tcPr>
          <w:p w14:paraId="584C65C3"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Method</w:t>
            </w:r>
          </w:p>
        </w:tc>
        <w:tc>
          <w:tcPr>
            <w:tcW w:w="0" w:type="auto"/>
          </w:tcPr>
          <w:p w14:paraId="05E8C050"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Max Error</w:t>
            </w:r>
          </w:p>
        </w:tc>
        <w:tc>
          <w:tcPr>
            <w:tcW w:w="0" w:type="auto"/>
          </w:tcPr>
          <w:p w14:paraId="4D2661B4"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Time (seconds)</w:t>
            </w:r>
          </w:p>
        </w:tc>
        <w:tc>
          <w:tcPr>
            <w:tcW w:w="0" w:type="auto"/>
          </w:tcPr>
          <w:p w14:paraId="547F0969"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Stability</w:t>
            </w:r>
          </w:p>
        </w:tc>
      </w:tr>
      <w:tr w:rsidR="00A8474A" w:rsidRPr="00C252C4" w14:paraId="5BB23FF3" w14:textId="77777777" w:rsidTr="00526653">
        <w:tc>
          <w:tcPr>
            <w:tcW w:w="0" w:type="auto"/>
          </w:tcPr>
          <w:p w14:paraId="0C913627"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Explicit</w:t>
            </w:r>
          </w:p>
        </w:tc>
        <w:tc>
          <w:tcPr>
            <w:tcW w:w="0" w:type="auto"/>
          </w:tcPr>
          <w:p w14:paraId="39D7224D"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Extremely large</w:t>
            </w:r>
          </w:p>
        </w:tc>
        <w:tc>
          <w:tcPr>
            <w:tcW w:w="0" w:type="auto"/>
          </w:tcPr>
          <w:p w14:paraId="0D4BBD4A" w14:textId="77777777" w:rsidR="00A8474A" w:rsidRPr="00C252C4" w:rsidRDefault="00A8474A" w:rsidP="00526653">
            <w:pPr>
              <w:rPr>
                <w:sz w:val="20"/>
                <w:szCs w:val="20"/>
              </w:rPr>
            </w:pPr>
            <w:r w:rsidRPr="00C252C4">
              <w:rPr>
                <w:rFonts w:ascii="Times New Roman" w:eastAsia="Times New Roman" w:hAnsi="Times New Roman" w:cs="Times New Roman"/>
                <w:sz w:val="20"/>
                <w:szCs w:val="20"/>
              </w:rPr>
              <w:t>~0.45s</w:t>
            </w:r>
          </w:p>
        </w:tc>
        <w:tc>
          <w:tcPr>
            <w:tcW w:w="0" w:type="auto"/>
          </w:tcPr>
          <w:p w14:paraId="2DA98724" w14:textId="77777777" w:rsidR="00A8474A" w:rsidRPr="00C252C4" w:rsidRDefault="00A8474A" w:rsidP="00526653">
            <w:pPr>
              <w:rPr>
                <w:sz w:val="20"/>
                <w:szCs w:val="20"/>
              </w:rPr>
            </w:pPr>
            <w:r w:rsidRPr="00C252C4">
              <w:rPr>
                <w:rFonts w:ascii="Times New Roman" w:eastAsia="Times New Roman" w:hAnsi="Times New Roman" w:cs="Times New Roman"/>
                <w:b/>
                <w:bCs/>
                <w:sz w:val="20"/>
                <w:szCs w:val="20"/>
              </w:rPr>
              <w:t>Unstable</w:t>
            </w:r>
            <w:r w:rsidRPr="00C252C4">
              <w:rPr>
                <w:rFonts w:ascii="Times New Roman" w:eastAsia="Times New Roman" w:hAnsi="Times New Roman" w:cs="Times New Roman"/>
                <w:sz w:val="20"/>
                <w:szCs w:val="20"/>
              </w:rPr>
              <w:t xml:space="preserve"> (due to large </w:t>
            </w:r>
            <w:proofErr w:type="spellStart"/>
            <w:r w:rsidRPr="00C252C4">
              <w:rPr>
                <w:rFonts w:ascii="Times New Roman" w:eastAsia="Times New Roman" w:hAnsi="Times New Roman" w:cs="Times New Roman"/>
                <w:sz w:val="20"/>
                <w:szCs w:val="20"/>
              </w:rPr>
              <w:t>Δt</w:t>
            </w:r>
            <w:proofErr w:type="spellEnd"/>
            <w:r w:rsidRPr="00C252C4">
              <w:rPr>
                <w:rFonts w:ascii="Times New Roman" w:eastAsia="Times New Roman" w:hAnsi="Times New Roman" w:cs="Times New Roman"/>
                <w:sz w:val="20"/>
                <w:szCs w:val="20"/>
              </w:rPr>
              <w:t>)</w:t>
            </w:r>
          </w:p>
        </w:tc>
      </w:tr>
      <w:tr w:rsidR="00A8474A" w:rsidRPr="00C252C4" w14:paraId="7B4C3501" w14:textId="77777777" w:rsidTr="00526653">
        <w:tc>
          <w:tcPr>
            <w:tcW w:w="0" w:type="auto"/>
          </w:tcPr>
          <w:p w14:paraId="604C3F3E"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Implicit</w:t>
            </w:r>
          </w:p>
        </w:tc>
        <w:tc>
          <w:tcPr>
            <w:tcW w:w="0" w:type="auto"/>
          </w:tcPr>
          <w:p w14:paraId="682311ED"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~4.87</w:t>
            </w:r>
          </w:p>
        </w:tc>
        <w:tc>
          <w:tcPr>
            <w:tcW w:w="0" w:type="auto"/>
          </w:tcPr>
          <w:p w14:paraId="24739A39"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~0.03s</w:t>
            </w:r>
          </w:p>
        </w:tc>
        <w:tc>
          <w:tcPr>
            <w:tcW w:w="0" w:type="auto"/>
          </w:tcPr>
          <w:p w14:paraId="01F0507B" w14:textId="77777777" w:rsidR="00A8474A" w:rsidRPr="00C252C4" w:rsidRDefault="00A8474A" w:rsidP="00526653">
            <w:pPr>
              <w:rPr>
                <w:rFonts w:ascii="Times New Roman" w:eastAsia="Times New Roman" w:hAnsi="Times New Roman" w:cs="Times New Roman"/>
                <w:b/>
                <w:bCs/>
                <w:sz w:val="20"/>
                <w:szCs w:val="20"/>
              </w:rPr>
            </w:pPr>
            <w:r w:rsidRPr="00C252C4">
              <w:rPr>
                <w:rFonts w:ascii="Times New Roman" w:eastAsia="Times New Roman" w:hAnsi="Times New Roman" w:cs="Times New Roman"/>
                <w:b/>
                <w:bCs/>
                <w:sz w:val="20"/>
                <w:szCs w:val="20"/>
              </w:rPr>
              <w:t>Stable</w:t>
            </w:r>
          </w:p>
        </w:tc>
      </w:tr>
      <w:tr w:rsidR="00A8474A" w:rsidRPr="00C252C4" w14:paraId="2F9EAD9A" w14:textId="77777777" w:rsidTr="00526653">
        <w:tc>
          <w:tcPr>
            <w:tcW w:w="0" w:type="auto"/>
          </w:tcPr>
          <w:p w14:paraId="359A5BA8"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Crank-Nicolson</w:t>
            </w:r>
          </w:p>
        </w:tc>
        <w:tc>
          <w:tcPr>
            <w:tcW w:w="0" w:type="auto"/>
          </w:tcPr>
          <w:p w14:paraId="7DBB02FC"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Extremely large</w:t>
            </w:r>
          </w:p>
        </w:tc>
        <w:tc>
          <w:tcPr>
            <w:tcW w:w="0" w:type="auto"/>
          </w:tcPr>
          <w:p w14:paraId="0A6E7E47" w14:textId="77777777" w:rsidR="00A8474A" w:rsidRPr="00C252C4" w:rsidRDefault="00A8474A" w:rsidP="00526653">
            <w:pPr>
              <w:rPr>
                <w:rFonts w:ascii="Times New Roman" w:eastAsia="Times New Roman" w:hAnsi="Times New Roman" w:cs="Times New Roman"/>
                <w:sz w:val="20"/>
                <w:szCs w:val="20"/>
              </w:rPr>
            </w:pPr>
            <w:r w:rsidRPr="00C252C4">
              <w:rPr>
                <w:rFonts w:ascii="Times New Roman" w:eastAsia="Times New Roman" w:hAnsi="Times New Roman" w:cs="Times New Roman"/>
                <w:sz w:val="20"/>
                <w:szCs w:val="20"/>
              </w:rPr>
              <w:t>~0.33s</w:t>
            </w:r>
          </w:p>
        </w:tc>
        <w:tc>
          <w:tcPr>
            <w:tcW w:w="0" w:type="auto"/>
          </w:tcPr>
          <w:p w14:paraId="4BEF1FAA" w14:textId="77777777" w:rsidR="00A8474A" w:rsidRPr="00C252C4" w:rsidRDefault="00A8474A" w:rsidP="00526653">
            <w:pPr>
              <w:rPr>
                <w:rFonts w:ascii="Times New Roman" w:eastAsia="Times New Roman" w:hAnsi="Times New Roman" w:cs="Times New Roman"/>
                <w:b/>
                <w:bCs/>
                <w:sz w:val="20"/>
                <w:szCs w:val="20"/>
              </w:rPr>
            </w:pPr>
            <w:r w:rsidRPr="00C252C4">
              <w:rPr>
                <w:rFonts w:ascii="Times New Roman" w:eastAsia="Times New Roman" w:hAnsi="Times New Roman" w:cs="Times New Roman"/>
                <w:b/>
                <w:bCs/>
                <w:sz w:val="20"/>
                <w:szCs w:val="20"/>
              </w:rPr>
              <w:t>Unstable</w:t>
            </w:r>
            <w:r w:rsidRPr="00C252C4">
              <w:rPr>
                <w:rFonts w:ascii="Times New Roman" w:eastAsia="Times New Roman" w:hAnsi="Times New Roman" w:cs="Times New Roman"/>
                <w:sz w:val="20"/>
                <w:szCs w:val="20"/>
              </w:rPr>
              <w:t xml:space="preserve"> (implementation instability or time/space step issue)</w:t>
            </w:r>
          </w:p>
        </w:tc>
      </w:tr>
    </w:tbl>
    <w:p w14:paraId="7576B58C" w14:textId="77777777" w:rsidR="00377E93" w:rsidRDefault="00377E93">
      <w:pPr>
        <w:rPr>
          <w:rFonts w:ascii="Times New Roman" w:eastAsia="Times New Roman" w:hAnsi="Times New Roman" w:cs="Times New Roman"/>
          <w:sz w:val="26"/>
          <w:szCs w:val="26"/>
        </w:rPr>
      </w:pPr>
    </w:p>
    <w:p w14:paraId="661FBC6F" w14:textId="77777777" w:rsidR="007A328B" w:rsidRDefault="007A328B">
      <w:pPr>
        <w:rPr>
          <w:rFonts w:ascii="Times New Roman" w:hAnsi="Times New Roman" w:cs="Times New Roman"/>
          <w:sz w:val="26"/>
          <w:szCs w:val="26"/>
        </w:rPr>
      </w:pPr>
      <w:r>
        <w:rPr>
          <w:rFonts w:ascii="Times New Roman" w:hAnsi="Times New Roman" w:cs="Times New Roman"/>
          <w:sz w:val="26"/>
          <w:szCs w:val="26"/>
        </w:rPr>
        <w:br w:type="page"/>
      </w:r>
    </w:p>
    <w:p w14:paraId="6A8CE2D6" w14:textId="77777777" w:rsidR="007A328B" w:rsidRPr="007A328B" w:rsidRDefault="007A328B" w:rsidP="007A328B">
      <w:pPr>
        <w:spacing w:after="0" w:line="240" w:lineRule="auto"/>
        <w:jc w:val="both"/>
        <w:rPr>
          <w:rFonts w:ascii="Times New Roman" w:hAnsi="Times New Roman" w:cs="Times New Roman"/>
          <w:b/>
          <w:sz w:val="26"/>
          <w:szCs w:val="26"/>
        </w:rPr>
      </w:pPr>
      <w:r w:rsidRPr="007A328B">
        <w:rPr>
          <w:rFonts w:ascii="Times New Roman" w:hAnsi="Times New Roman" w:cs="Times New Roman"/>
          <w:b/>
          <w:sz w:val="26"/>
          <w:szCs w:val="26"/>
        </w:rPr>
        <w:lastRenderedPageBreak/>
        <w:t>Numerical Methods Comparison in Financial Models</w:t>
      </w:r>
    </w:p>
    <w:p w14:paraId="39E716E4" w14:textId="77777777" w:rsidR="00377E93" w:rsidRDefault="008A64DB">
      <w:pPr>
        <w:rPr>
          <w:rFonts w:ascii="Times New Roman" w:eastAsia="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0288" behindDoc="0" locked="0" layoutInCell="1" allowOverlap="1" wp14:anchorId="43C2B153" wp14:editId="1F199F9C">
            <wp:simplePos x="0" y="0"/>
            <wp:positionH relativeFrom="column">
              <wp:posOffset>292005</wp:posOffset>
            </wp:positionH>
            <wp:positionV relativeFrom="paragraph">
              <wp:posOffset>437932</wp:posOffset>
            </wp:positionV>
            <wp:extent cx="5392287" cy="3985146"/>
            <wp:effectExtent l="19050" t="0" r="0" b="0"/>
            <wp:wrapNone/>
            <wp:docPr id="55" name="Picture 55" descr="E:\Dr Oladayo Emmanuel ODUSELU HASSAN\Publications\Papers to be written\Numerical Solutions for Differential Equations in Financial Dynamics\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Dr Oladayo Emmanuel ODUSELU HASSAN\Publications\Papers to be written\Numerical Solutions for Differential Equations in Financial Dynamics\fig 1.png"/>
                    <pic:cNvPicPr>
                      <a:picLocks noChangeAspect="1" noChangeArrowheads="1"/>
                    </pic:cNvPicPr>
                  </pic:nvPicPr>
                  <pic:blipFill>
                    <a:blip r:embed="rId10"/>
                    <a:srcRect/>
                    <a:stretch>
                      <a:fillRect/>
                    </a:stretch>
                  </pic:blipFill>
                  <pic:spPr bwMode="auto">
                    <a:xfrm>
                      <a:off x="0" y="0"/>
                      <a:ext cx="5392287" cy="3985146"/>
                    </a:xfrm>
                    <a:prstGeom prst="rect">
                      <a:avLst/>
                    </a:prstGeom>
                    <a:noFill/>
                    <a:ln w="9525">
                      <a:noFill/>
                      <a:miter lim="800000"/>
                      <a:headEnd/>
                      <a:tailEnd/>
                    </a:ln>
                  </pic:spPr>
                </pic:pic>
              </a:graphicData>
            </a:graphic>
          </wp:anchor>
        </w:drawing>
      </w:r>
      <w:r w:rsidR="007A328B" w:rsidRPr="00B906F3">
        <w:rPr>
          <w:rFonts w:ascii="Times New Roman" w:hAnsi="Times New Roman" w:cs="Times New Roman"/>
          <w:sz w:val="26"/>
          <w:szCs w:val="26"/>
        </w:rPr>
        <w:t>Solve a related ODE (e.g., a reduced Black-Scholes ODE or interest rate model) using the 4th-order Runge-</w:t>
      </w:r>
      <w:proofErr w:type="spellStart"/>
      <w:r w:rsidR="007A328B" w:rsidRPr="00B906F3">
        <w:rPr>
          <w:rFonts w:ascii="Times New Roman" w:hAnsi="Times New Roman" w:cs="Times New Roman"/>
          <w:sz w:val="26"/>
          <w:szCs w:val="26"/>
        </w:rPr>
        <w:t>Kutta</w:t>
      </w:r>
      <w:proofErr w:type="spellEnd"/>
      <w:r w:rsidR="007A328B" w:rsidRPr="00B906F3">
        <w:rPr>
          <w:rFonts w:ascii="Times New Roman" w:hAnsi="Times New Roman" w:cs="Times New Roman"/>
          <w:sz w:val="26"/>
          <w:szCs w:val="26"/>
        </w:rPr>
        <w:t xml:space="preserve"> (RK4) method</w:t>
      </w:r>
    </w:p>
    <w:p w14:paraId="7165F8EC" w14:textId="77777777" w:rsidR="007A328B" w:rsidRDefault="007A328B" w:rsidP="007A328B">
      <w:pPr>
        <w:pStyle w:val="NormalWeb"/>
      </w:pPr>
    </w:p>
    <w:p w14:paraId="700B7C9A" w14:textId="77777777" w:rsidR="00A8474A" w:rsidRDefault="00A8474A">
      <w:pPr>
        <w:rPr>
          <w:rFonts w:ascii="Times New Roman" w:eastAsia="Times New Roman" w:hAnsi="Times New Roman" w:cs="Times New Roman"/>
          <w:sz w:val="26"/>
          <w:szCs w:val="26"/>
        </w:rPr>
      </w:pPr>
    </w:p>
    <w:p w14:paraId="03B81E5A" w14:textId="77777777" w:rsidR="007A328B" w:rsidRDefault="007A328B">
      <w:pPr>
        <w:rPr>
          <w:rFonts w:ascii="Times New Roman" w:eastAsia="Times New Roman" w:hAnsi="Times New Roman" w:cs="Times New Roman"/>
          <w:sz w:val="26"/>
          <w:szCs w:val="26"/>
        </w:rPr>
      </w:pPr>
    </w:p>
    <w:p w14:paraId="497126A8" w14:textId="77777777" w:rsidR="007A328B" w:rsidRDefault="007A328B">
      <w:pPr>
        <w:rPr>
          <w:rFonts w:ascii="Times New Roman" w:eastAsia="Times New Roman" w:hAnsi="Times New Roman" w:cs="Times New Roman"/>
          <w:sz w:val="26"/>
          <w:szCs w:val="26"/>
        </w:rPr>
      </w:pPr>
    </w:p>
    <w:p w14:paraId="14E4CB35" w14:textId="77777777" w:rsidR="007A328B" w:rsidRDefault="007A328B">
      <w:pPr>
        <w:rPr>
          <w:rFonts w:ascii="Times New Roman" w:eastAsia="Times New Roman" w:hAnsi="Times New Roman" w:cs="Times New Roman"/>
          <w:sz w:val="26"/>
          <w:szCs w:val="26"/>
        </w:rPr>
      </w:pPr>
    </w:p>
    <w:p w14:paraId="2854715E" w14:textId="77777777" w:rsidR="007A328B" w:rsidRDefault="007A328B">
      <w:pPr>
        <w:rPr>
          <w:rFonts w:ascii="Times New Roman" w:eastAsia="Times New Roman" w:hAnsi="Times New Roman" w:cs="Times New Roman"/>
          <w:sz w:val="26"/>
          <w:szCs w:val="26"/>
        </w:rPr>
      </w:pPr>
    </w:p>
    <w:p w14:paraId="4A8DF711" w14:textId="77777777" w:rsidR="007A328B" w:rsidRDefault="007A328B">
      <w:pPr>
        <w:rPr>
          <w:rFonts w:ascii="Times New Roman" w:eastAsia="Times New Roman" w:hAnsi="Times New Roman" w:cs="Times New Roman"/>
          <w:sz w:val="26"/>
          <w:szCs w:val="26"/>
        </w:rPr>
      </w:pPr>
    </w:p>
    <w:p w14:paraId="434C31CD" w14:textId="77777777" w:rsidR="007A328B" w:rsidRDefault="007A328B">
      <w:pPr>
        <w:rPr>
          <w:rFonts w:ascii="Times New Roman" w:eastAsia="Times New Roman" w:hAnsi="Times New Roman" w:cs="Times New Roman"/>
          <w:sz w:val="26"/>
          <w:szCs w:val="26"/>
        </w:rPr>
      </w:pPr>
    </w:p>
    <w:p w14:paraId="5D1F4B28" w14:textId="77777777" w:rsidR="007A328B" w:rsidRDefault="007A328B">
      <w:pPr>
        <w:rPr>
          <w:rFonts w:ascii="Times New Roman" w:eastAsia="Times New Roman" w:hAnsi="Times New Roman" w:cs="Times New Roman"/>
          <w:sz w:val="26"/>
          <w:szCs w:val="26"/>
        </w:rPr>
      </w:pPr>
    </w:p>
    <w:p w14:paraId="14931487" w14:textId="77777777" w:rsidR="007A328B" w:rsidRDefault="007A328B">
      <w:pPr>
        <w:rPr>
          <w:rFonts w:ascii="Times New Roman" w:eastAsia="Times New Roman" w:hAnsi="Times New Roman" w:cs="Times New Roman"/>
          <w:sz w:val="26"/>
          <w:szCs w:val="26"/>
        </w:rPr>
      </w:pPr>
    </w:p>
    <w:p w14:paraId="69872E19" w14:textId="77777777" w:rsidR="007A328B" w:rsidRDefault="007A328B">
      <w:pPr>
        <w:rPr>
          <w:rFonts w:ascii="Times New Roman" w:eastAsia="Times New Roman" w:hAnsi="Times New Roman" w:cs="Times New Roman"/>
          <w:sz w:val="26"/>
          <w:szCs w:val="26"/>
        </w:rPr>
      </w:pPr>
    </w:p>
    <w:p w14:paraId="0200519F" w14:textId="77777777" w:rsidR="007A328B" w:rsidRPr="00377E93" w:rsidRDefault="008A64DB" w:rsidP="007A328B">
      <w:pPr>
        <w:spacing w:after="0"/>
        <w:jc w:val="center"/>
        <w:rPr>
          <w:rFonts w:ascii="Times New Roman" w:eastAsia="Times New Roman" w:hAnsi="Times New Roman" w:cs="Times New Roman"/>
          <w:i/>
          <w:sz w:val="26"/>
          <w:szCs w:val="26"/>
        </w:rPr>
      </w:pPr>
      <w:r w:rsidRPr="002B7E08">
        <w:rPr>
          <w:rFonts w:ascii="Times New Roman" w:eastAsia="Times New Roman" w:hAnsi="Times New Roman" w:cs="Times New Roman"/>
          <w:i/>
          <w:noProof/>
          <w:sz w:val="26"/>
          <w:szCs w:val="26"/>
          <w:highlight w:val="yellow"/>
        </w:rPr>
        <w:drawing>
          <wp:anchor distT="0" distB="0" distL="114300" distR="114300" simplePos="0" relativeHeight="251661312" behindDoc="0" locked="0" layoutInCell="1" allowOverlap="1" wp14:anchorId="350CF113" wp14:editId="4C8931BB">
            <wp:simplePos x="0" y="0"/>
            <wp:positionH relativeFrom="column">
              <wp:posOffset>775970</wp:posOffset>
            </wp:positionH>
            <wp:positionV relativeFrom="paragraph">
              <wp:posOffset>424180</wp:posOffset>
            </wp:positionV>
            <wp:extent cx="4598035" cy="3343275"/>
            <wp:effectExtent l="19050" t="0" r="0" b="0"/>
            <wp:wrapNone/>
            <wp:docPr id="58" name="Picture 58" descr="E:\Dr Oladayo Emmanuel ODUSELU HASSAN\Publications\Papers to be written\Numerical Solutions for Differential Equations in Financial Dynamics\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r Oladayo Emmanuel ODUSELU HASSAN\Publications\Papers to be written\Numerical Solutions for Differential Equations in Financial Dynamics\fig 2.png"/>
                    <pic:cNvPicPr>
                      <a:picLocks noChangeAspect="1" noChangeArrowheads="1"/>
                    </pic:cNvPicPr>
                  </pic:nvPicPr>
                  <pic:blipFill>
                    <a:blip r:embed="rId11"/>
                    <a:srcRect/>
                    <a:stretch>
                      <a:fillRect/>
                    </a:stretch>
                  </pic:blipFill>
                  <pic:spPr bwMode="auto">
                    <a:xfrm>
                      <a:off x="0" y="0"/>
                      <a:ext cx="4598035" cy="3343275"/>
                    </a:xfrm>
                    <a:prstGeom prst="rect">
                      <a:avLst/>
                    </a:prstGeom>
                    <a:noFill/>
                    <a:ln w="9525">
                      <a:noFill/>
                      <a:miter lim="800000"/>
                      <a:headEnd/>
                      <a:tailEnd/>
                    </a:ln>
                  </pic:spPr>
                </pic:pic>
              </a:graphicData>
            </a:graphic>
          </wp:anchor>
        </w:drawing>
      </w:r>
      <w:r w:rsidR="007A328B" w:rsidRPr="002B7E08">
        <w:rPr>
          <w:rFonts w:ascii="Times New Roman" w:eastAsia="Times New Roman" w:hAnsi="Times New Roman" w:cs="Times New Roman"/>
          <w:i/>
          <w:sz w:val="26"/>
          <w:szCs w:val="26"/>
          <w:highlight w:val="yellow"/>
        </w:rPr>
        <w:t>Figure</w:t>
      </w:r>
      <w:r w:rsidR="007A328B" w:rsidRPr="00377E93">
        <w:rPr>
          <w:rFonts w:ascii="Times New Roman" w:eastAsia="Times New Roman" w:hAnsi="Times New Roman" w:cs="Times New Roman"/>
          <w:i/>
          <w:sz w:val="26"/>
          <w:szCs w:val="26"/>
        </w:rPr>
        <w:t xml:space="preserve"> </w:t>
      </w:r>
      <w:r w:rsidR="007A328B">
        <w:rPr>
          <w:rFonts w:ascii="Times New Roman" w:eastAsia="Times New Roman" w:hAnsi="Times New Roman" w:cs="Times New Roman"/>
          <w:i/>
          <w:sz w:val="26"/>
          <w:szCs w:val="26"/>
        </w:rPr>
        <w:t>3</w:t>
      </w:r>
      <w:r w:rsidR="007A328B" w:rsidRPr="00377E93">
        <w:rPr>
          <w:rFonts w:ascii="Times New Roman" w:eastAsia="Times New Roman" w:hAnsi="Times New Roman" w:cs="Times New Roman"/>
          <w:i/>
          <w:sz w:val="26"/>
          <w:szCs w:val="26"/>
        </w:rPr>
        <w:t xml:space="preserve">: </w:t>
      </w:r>
      <w:r w:rsidR="007A328B">
        <w:rPr>
          <w:rFonts w:ascii="Times New Roman" w:eastAsia="Times New Roman" w:hAnsi="Times New Roman" w:cs="Times New Roman"/>
          <w:i/>
          <w:sz w:val="26"/>
          <w:szCs w:val="26"/>
        </w:rPr>
        <w:t>Solving related ODE by reducing Black-Scholes O</w:t>
      </w:r>
      <w:r w:rsidR="007A328B" w:rsidRPr="00377E93">
        <w:rPr>
          <w:rFonts w:ascii="Times New Roman" w:eastAsia="Times New Roman" w:hAnsi="Times New Roman" w:cs="Times New Roman"/>
          <w:i/>
          <w:sz w:val="26"/>
          <w:szCs w:val="26"/>
        </w:rPr>
        <w:t xml:space="preserve">DE with </w:t>
      </w:r>
      <w:r w:rsidR="007A328B">
        <w:rPr>
          <w:rFonts w:ascii="Times New Roman" w:eastAsia="Times New Roman" w:hAnsi="Times New Roman" w:cs="Times New Roman"/>
          <w:i/>
          <w:sz w:val="26"/>
          <w:szCs w:val="26"/>
        </w:rPr>
        <w:t>4</w:t>
      </w:r>
      <w:r w:rsidR="007A328B" w:rsidRPr="007A328B">
        <w:rPr>
          <w:rFonts w:ascii="Times New Roman" w:eastAsia="Times New Roman" w:hAnsi="Times New Roman" w:cs="Times New Roman"/>
          <w:i/>
          <w:sz w:val="26"/>
          <w:szCs w:val="26"/>
          <w:vertAlign w:val="superscript"/>
        </w:rPr>
        <w:t>th</w:t>
      </w:r>
      <w:r w:rsidR="007A328B">
        <w:rPr>
          <w:rFonts w:ascii="Times New Roman" w:eastAsia="Times New Roman" w:hAnsi="Times New Roman" w:cs="Times New Roman"/>
          <w:i/>
          <w:sz w:val="26"/>
          <w:szCs w:val="26"/>
        </w:rPr>
        <w:t xml:space="preserve"> Order Runge-</w:t>
      </w:r>
      <w:proofErr w:type="spellStart"/>
      <w:r w:rsidR="007A328B">
        <w:rPr>
          <w:rFonts w:ascii="Times New Roman" w:eastAsia="Times New Roman" w:hAnsi="Times New Roman" w:cs="Times New Roman"/>
          <w:i/>
          <w:sz w:val="26"/>
          <w:szCs w:val="26"/>
        </w:rPr>
        <w:t>Kutta</w:t>
      </w:r>
      <w:proofErr w:type="spellEnd"/>
      <w:r w:rsidR="007A328B">
        <w:rPr>
          <w:rFonts w:ascii="Times New Roman" w:eastAsia="Times New Roman" w:hAnsi="Times New Roman" w:cs="Times New Roman"/>
          <w:i/>
          <w:sz w:val="26"/>
          <w:szCs w:val="26"/>
        </w:rPr>
        <w:t xml:space="preserve"> method </w:t>
      </w:r>
    </w:p>
    <w:p w14:paraId="614800C0" w14:textId="77777777" w:rsidR="007A328B" w:rsidRDefault="007A328B">
      <w:pPr>
        <w:rPr>
          <w:rFonts w:ascii="Times New Roman" w:eastAsia="Times New Roman" w:hAnsi="Times New Roman" w:cs="Times New Roman"/>
          <w:sz w:val="26"/>
          <w:szCs w:val="26"/>
        </w:rPr>
      </w:pPr>
    </w:p>
    <w:p w14:paraId="2251A43D" w14:textId="77777777" w:rsidR="008A64DB" w:rsidRDefault="008A64DB" w:rsidP="008A64DB">
      <w:pPr>
        <w:pStyle w:val="NormalWeb"/>
      </w:pPr>
    </w:p>
    <w:p w14:paraId="31168483" w14:textId="77777777" w:rsidR="007A328B" w:rsidRDefault="007A328B">
      <w:pPr>
        <w:rPr>
          <w:rFonts w:ascii="Times New Roman" w:eastAsia="Times New Roman" w:hAnsi="Times New Roman" w:cs="Times New Roman"/>
          <w:sz w:val="26"/>
          <w:szCs w:val="26"/>
        </w:rPr>
      </w:pPr>
    </w:p>
    <w:p w14:paraId="47E672F3" w14:textId="77777777" w:rsidR="007A328B" w:rsidRDefault="007A328B">
      <w:pPr>
        <w:rPr>
          <w:rFonts w:ascii="Times New Roman" w:eastAsia="Times New Roman" w:hAnsi="Times New Roman" w:cs="Times New Roman"/>
          <w:sz w:val="26"/>
          <w:szCs w:val="26"/>
        </w:rPr>
      </w:pPr>
    </w:p>
    <w:p w14:paraId="6ED4BA8D" w14:textId="77777777" w:rsidR="007A328B" w:rsidRDefault="007A328B">
      <w:pPr>
        <w:rPr>
          <w:rFonts w:ascii="Times New Roman" w:eastAsia="Times New Roman" w:hAnsi="Times New Roman" w:cs="Times New Roman"/>
          <w:sz w:val="26"/>
          <w:szCs w:val="26"/>
        </w:rPr>
      </w:pPr>
    </w:p>
    <w:p w14:paraId="7205B119" w14:textId="77777777" w:rsidR="007A328B" w:rsidRDefault="007A328B">
      <w:pPr>
        <w:rPr>
          <w:rFonts w:ascii="Times New Roman" w:eastAsia="Times New Roman" w:hAnsi="Times New Roman" w:cs="Times New Roman"/>
          <w:sz w:val="26"/>
          <w:szCs w:val="26"/>
        </w:rPr>
      </w:pPr>
    </w:p>
    <w:p w14:paraId="5F681247" w14:textId="77777777" w:rsidR="007A328B" w:rsidRDefault="007A328B">
      <w:pPr>
        <w:rPr>
          <w:rFonts w:ascii="Times New Roman" w:eastAsia="Times New Roman" w:hAnsi="Times New Roman" w:cs="Times New Roman"/>
          <w:sz w:val="26"/>
          <w:szCs w:val="26"/>
        </w:rPr>
      </w:pPr>
    </w:p>
    <w:p w14:paraId="369213EC" w14:textId="77777777" w:rsidR="007A328B" w:rsidRDefault="007A328B">
      <w:pPr>
        <w:rPr>
          <w:rFonts w:ascii="Times New Roman" w:eastAsia="Times New Roman" w:hAnsi="Times New Roman" w:cs="Times New Roman"/>
          <w:sz w:val="26"/>
          <w:szCs w:val="26"/>
        </w:rPr>
      </w:pPr>
    </w:p>
    <w:p w14:paraId="68552E09" w14:textId="77777777" w:rsidR="00E5129E" w:rsidRDefault="00E5129E">
      <w:pPr>
        <w:rPr>
          <w:rFonts w:ascii="Times New Roman" w:eastAsia="Times New Roman" w:hAnsi="Times New Roman" w:cs="Times New Roman"/>
          <w:sz w:val="26"/>
          <w:szCs w:val="26"/>
        </w:rPr>
      </w:pPr>
    </w:p>
    <w:p w14:paraId="1D130E51" w14:textId="39B7B92A" w:rsidR="007A328B" w:rsidRDefault="002B7E08">
      <w:pPr>
        <w:rPr>
          <w:rFonts w:ascii="Times New Roman" w:eastAsia="Times New Roman" w:hAnsi="Times New Roman" w:cs="Times New Roman"/>
          <w:sz w:val="26"/>
          <w:szCs w:val="26"/>
        </w:rPr>
      </w:pPr>
      <w:r w:rsidRPr="00377E93">
        <w:rPr>
          <w:rFonts w:ascii="Times New Roman" w:eastAsia="Times New Roman" w:hAnsi="Times New Roman" w:cs="Times New Roman"/>
          <w:i/>
          <w:sz w:val="26"/>
          <w:szCs w:val="26"/>
        </w:rPr>
        <w:lastRenderedPageBreak/>
        <w:t>Figure</w:t>
      </w:r>
      <w:r w:rsidR="0035597C">
        <w:rPr>
          <w:rFonts w:ascii="Times New Roman" w:eastAsia="Times New Roman" w:hAnsi="Times New Roman" w:cs="Times New Roman"/>
          <w:sz w:val="26"/>
          <w:szCs w:val="26"/>
        </w:rPr>
        <w:t xml:space="preserve"> 4-</w:t>
      </w:r>
      <w:r w:rsidR="00E5129E">
        <w:rPr>
          <w:rFonts w:ascii="Times New Roman" w:eastAsia="Times New Roman" w:hAnsi="Times New Roman" w:cs="Times New Roman"/>
          <w:sz w:val="26"/>
          <w:szCs w:val="26"/>
        </w:rPr>
        <w:t xml:space="preserve"> Graph showing variation in ODE solution via </w:t>
      </w:r>
      <w:proofErr w:type="spellStart"/>
      <w:r w:rsidR="00E5129E">
        <w:rPr>
          <w:rFonts w:ascii="Times New Roman" w:eastAsia="Times New Roman" w:hAnsi="Times New Roman" w:cs="Times New Roman"/>
          <w:sz w:val="26"/>
          <w:szCs w:val="26"/>
        </w:rPr>
        <w:t>Runga-Kutta</w:t>
      </w:r>
      <w:proofErr w:type="spellEnd"/>
    </w:p>
    <w:p w14:paraId="7F18FB22" w14:textId="77777777" w:rsidR="007A328B" w:rsidRDefault="00225D0A" w:rsidP="00225D0A">
      <w:pPr>
        <w:spacing w:after="0" w:line="240" w:lineRule="auto"/>
        <w:jc w:val="center"/>
        <w:rPr>
          <w:rFonts w:ascii="Times New Roman" w:hAnsi="Times New Roman" w:cs="Times New Roman"/>
          <w:b/>
          <w:sz w:val="26"/>
          <w:szCs w:val="26"/>
        </w:rPr>
      </w:pPr>
      <w:r w:rsidRPr="00225D0A">
        <w:rPr>
          <w:rFonts w:ascii="Times New Roman" w:hAnsi="Times New Roman" w:cs="Times New Roman"/>
          <w:b/>
          <w:sz w:val="26"/>
          <w:szCs w:val="26"/>
        </w:rPr>
        <w:t>Classical FDM vs Deep Learning Solvers for Financial PDEs</w:t>
      </w:r>
    </w:p>
    <w:p w14:paraId="7C675304" w14:textId="77777777" w:rsidR="00225D0A" w:rsidRPr="00225D0A" w:rsidRDefault="00225D0A" w:rsidP="00225D0A">
      <w:pPr>
        <w:spacing w:after="0" w:line="240" w:lineRule="auto"/>
        <w:jc w:val="both"/>
        <w:rPr>
          <w:rFonts w:ascii="Times New Roman" w:eastAsia="Times New Roman" w:hAnsi="Times New Roman" w:cs="Times New Roman"/>
          <w:sz w:val="28"/>
          <w:szCs w:val="26"/>
        </w:rPr>
      </w:pPr>
      <w:r w:rsidRPr="00225D0A">
        <w:rPr>
          <w:rFonts w:ascii="Times New Roman" w:eastAsia="Times New Roman" w:hAnsi="Times New Roman" w:cs="Times New Roman"/>
          <w:bCs/>
          <w:sz w:val="26"/>
          <w:szCs w:val="24"/>
        </w:rPr>
        <w:t>The limitations of the Euler-Maruyama and Milstein methods in simulating stochastic differential equations in financial dynamics, especially under varying volatility structures or boundary conditions</w:t>
      </w:r>
    </w:p>
    <w:p w14:paraId="22E8B079" w14:textId="77777777" w:rsidR="00225D0A" w:rsidRDefault="00225D0A" w:rsidP="00225D0A">
      <w:pPr>
        <w:pStyle w:val="NormalWeb"/>
        <w:spacing w:after="0" w:afterAutospacing="0"/>
      </w:pPr>
      <w:r>
        <w:rPr>
          <w:noProof/>
        </w:rPr>
        <w:drawing>
          <wp:anchor distT="0" distB="0" distL="114300" distR="114300" simplePos="0" relativeHeight="251662336" behindDoc="0" locked="0" layoutInCell="1" allowOverlap="1" wp14:anchorId="4645A5E1" wp14:editId="78F9857F">
            <wp:simplePos x="0" y="0"/>
            <wp:positionH relativeFrom="column">
              <wp:posOffset>19049</wp:posOffset>
            </wp:positionH>
            <wp:positionV relativeFrom="paragraph">
              <wp:posOffset>47964</wp:posOffset>
            </wp:positionV>
            <wp:extent cx="6137201" cy="5394623"/>
            <wp:effectExtent l="19050" t="0" r="0" b="0"/>
            <wp:wrapNone/>
            <wp:docPr id="61" name="Picture 61" descr="E:\Dr Oladayo Emmanuel ODUSELU HASSAN\Publications\Papers to be written\Numerical Solutions for Differential Equations in Financial Dynamics\fi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Dr Oladayo Emmanuel ODUSELU HASSAN\Publications\Papers to be written\Numerical Solutions for Differential Equations in Financial Dynamics\fig 3.png"/>
                    <pic:cNvPicPr>
                      <a:picLocks noChangeAspect="1" noChangeArrowheads="1"/>
                    </pic:cNvPicPr>
                  </pic:nvPicPr>
                  <pic:blipFill>
                    <a:blip r:embed="rId12"/>
                    <a:srcRect/>
                    <a:stretch>
                      <a:fillRect/>
                    </a:stretch>
                  </pic:blipFill>
                  <pic:spPr bwMode="auto">
                    <a:xfrm>
                      <a:off x="0" y="0"/>
                      <a:ext cx="6140393" cy="5397428"/>
                    </a:xfrm>
                    <a:prstGeom prst="rect">
                      <a:avLst/>
                    </a:prstGeom>
                    <a:noFill/>
                    <a:ln w="9525">
                      <a:noFill/>
                      <a:miter lim="800000"/>
                      <a:headEnd/>
                      <a:tailEnd/>
                    </a:ln>
                  </pic:spPr>
                </pic:pic>
              </a:graphicData>
            </a:graphic>
          </wp:anchor>
        </w:drawing>
      </w:r>
    </w:p>
    <w:p w14:paraId="53C6DAB6" w14:textId="77777777" w:rsidR="007A328B" w:rsidRDefault="007A328B">
      <w:pPr>
        <w:rPr>
          <w:rFonts w:ascii="Times New Roman" w:eastAsia="Times New Roman" w:hAnsi="Times New Roman" w:cs="Times New Roman"/>
          <w:sz w:val="26"/>
          <w:szCs w:val="26"/>
        </w:rPr>
      </w:pPr>
    </w:p>
    <w:p w14:paraId="0EC16045" w14:textId="77777777" w:rsidR="00225D0A" w:rsidRDefault="00225D0A">
      <w:pPr>
        <w:rPr>
          <w:rFonts w:ascii="Times New Roman" w:eastAsia="Times New Roman" w:hAnsi="Times New Roman" w:cs="Times New Roman"/>
          <w:sz w:val="26"/>
          <w:szCs w:val="26"/>
        </w:rPr>
      </w:pPr>
    </w:p>
    <w:p w14:paraId="2B96FCFA" w14:textId="77777777" w:rsidR="00225D0A" w:rsidRDefault="00225D0A">
      <w:pPr>
        <w:rPr>
          <w:rFonts w:ascii="Times New Roman" w:eastAsia="Times New Roman" w:hAnsi="Times New Roman" w:cs="Times New Roman"/>
          <w:sz w:val="26"/>
          <w:szCs w:val="26"/>
        </w:rPr>
      </w:pPr>
    </w:p>
    <w:p w14:paraId="5A73C85A" w14:textId="77777777" w:rsidR="00225D0A" w:rsidRDefault="00225D0A">
      <w:pPr>
        <w:rPr>
          <w:rFonts w:ascii="Times New Roman" w:eastAsia="Times New Roman" w:hAnsi="Times New Roman" w:cs="Times New Roman"/>
          <w:sz w:val="26"/>
          <w:szCs w:val="26"/>
        </w:rPr>
      </w:pPr>
    </w:p>
    <w:p w14:paraId="26DA141E" w14:textId="77777777" w:rsidR="00225D0A" w:rsidRDefault="00225D0A">
      <w:pPr>
        <w:rPr>
          <w:rFonts w:ascii="Times New Roman" w:eastAsia="Times New Roman" w:hAnsi="Times New Roman" w:cs="Times New Roman"/>
          <w:sz w:val="26"/>
          <w:szCs w:val="26"/>
        </w:rPr>
      </w:pPr>
    </w:p>
    <w:p w14:paraId="17427A33" w14:textId="77777777" w:rsidR="00225D0A" w:rsidRDefault="00225D0A">
      <w:pPr>
        <w:rPr>
          <w:rFonts w:ascii="Times New Roman" w:eastAsia="Times New Roman" w:hAnsi="Times New Roman" w:cs="Times New Roman"/>
          <w:sz w:val="26"/>
          <w:szCs w:val="26"/>
        </w:rPr>
      </w:pPr>
    </w:p>
    <w:p w14:paraId="6C56ABF3" w14:textId="77777777" w:rsidR="00225D0A" w:rsidRDefault="00225D0A">
      <w:pPr>
        <w:rPr>
          <w:rFonts w:ascii="Times New Roman" w:eastAsia="Times New Roman" w:hAnsi="Times New Roman" w:cs="Times New Roman"/>
          <w:sz w:val="26"/>
          <w:szCs w:val="26"/>
        </w:rPr>
      </w:pPr>
    </w:p>
    <w:p w14:paraId="540F76AC" w14:textId="77777777" w:rsidR="00225D0A" w:rsidRDefault="00225D0A">
      <w:pPr>
        <w:rPr>
          <w:rFonts w:ascii="Times New Roman" w:eastAsia="Times New Roman" w:hAnsi="Times New Roman" w:cs="Times New Roman"/>
          <w:sz w:val="26"/>
          <w:szCs w:val="26"/>
        </w:rPr>
      </w:pPr>
    </w:p>
    <w:p w14:paraId="704885D0" w14:textId="77777777" w:rsidR="00225D0A" w:rsidRDefault="00225D0A">
      <w:pPr>
        <w:rPr>
          <w:rFonts w:ascii="Times New Roman" w:eastAsia="Times New Roman" w:hAnsi="Times New Roman" w:cs="Times New Roman"/>
          <w:sz w:val="26"/>
          <w:szCs w:val="26"/>
        </w:rPr>
      </w:pPr>
    </w:p>
    <w:p w14:paraId="29427AE5" w14:textId="77777777" w:rsidR="00225D0A" w:rsidRDefault="00225D0A">
      <w:pPr>
        <w:rPr>
          <w:rFonts w:ascii="Times New Roman" w:eastAsia="Times New Roman" w:hAnsi="Times New Roman" w:cs="Times New Roman"/>
          <w:sz w:val="26"/>
          <w:szCs w:val="26"/>
        </w:rPr>
      </w:pPr>
    </w:p>
    <w:p w14:paraId="76716041" w14:textId="77777777" w:rsidR="00225D0A" w:rsidRDefault="00225D0A">
      <w:pPr>
        <w:rPr>
          <w:rFonts w:ascii="Times New Roman" w:eastAsia="Times New Roman" w:hAnsi="Times New Roman" w:cs="Times New Roman"/>
          <w:sz w:val="26"/>
          <w:szCs w:val="26"/>
        </w:rPr>
      </w:pPr>
    </w:p>
    <w:p w14:paraId="76869F3C" w14:textId="77777777" w:rsidR="00225D0A" w:rsidRDefault="00225D0A">
      <w:pPr>
        <w:rPr>
          <w:rFonts w:ascii="Times New Roman" w:eastAsia="Times New Roman" w:hAnsi="Times New Roman" w:cs="Times New Roman"/>
          <w:sz w:val="26"/>
          <w:szCs w:val="26"/>
        </w:rPr>
      </w:pPr>
    </w:p>
    <w:p w14:paraId="2597CA4B" w14:textId="77777777" w:rsidR="00225D0A" w:rsidRDefault="00225D0A">
      <w:pPr>
        <w:rPr>
          <w:rFonts w:ascii="Times New Roman" w:eastAsia="Times New Roman" w:hAnsi="Times New Roman" w:cs="Times New Roman"/>
          <w:sz w:val="26"/>
          <w:szCs w:val="26"/>
        </w:rPr>
      </w:pPr>
    </w:p>
    <w:p w14:paraId="4B385EB6" w14:textId="77777777" w:rsidR="00225D0A" w:rsidRDefault="00225D0A">
      <w:pPr>
        <w:rPr>
          <w:rFonts w:ascii="Times New Roman" w:eastAsia="Times New Roman" w:hAnsi="Times New Roman" w:cs="Times New Roman"/>
          <w:sz w:val="26"/>
          <w:szCs w:val="26"/>
        </w:rPr>
      </w:pPr>
    </w:p>
    <w:p w14:paraId="4C964030" w14:textId="77777777" w:rsidR="00225D0A" w:rsidRDefault="00225D0A">
      <w:pPr>
        <w:rPr>
          <w:rFonts w:ascii="Times New Roman" w:eastAsia="Times New Roman" w:hAnsi="Times New Roman" w:cs="Times New Roman"/>
          <w:sz w:val="26"/>
          <w:szCs w:val="26"/>
        </w:rPr>
      </w:pPr>
    </w:p>
    <w:p w14:paraId="3B2943A2" w14:textId="062A6DD1" w:rsidR="00225D0A" w:rsidRDefault="00225D0A" w:rsidP="00225D0A">
      <w:pPr>
        <w:spacing w:after="0" w:line="240" w:lineRule="auto"/>
        <w:rPr>
          <w:rFonts w:ascii="Times New Roman" w:eastAsia="Times New Roman" w:hAnsi="Times New Roman" w:cs="Times New Roman"/>
          <w:sz w:val="26"/>
          <w:szCs w:val="26"/>
        </w:rPr>
      </w:pPr>
      <w:r w:rsidRPr="002B7E08">
        <w:rPr>
          <w:rFonts w:ascii="Times New Roman" w:eastAsia="Times New Roman" w:hAnsi="Times New Roman" w:cs="Times New Roman"/>
          <w:b/>
          <w:bCs/>
          <w:i/>
          <w:sz w:val="26"/>
          <w:szCs w:val="26"/>
          <w:highlight w:val="yellow"/>
        </w:rPr>
        <w:t>Figure</w:t>
      </w:r>
      <w:r w:rsidRPr="00377E93">
        <w:rPr>
          <w:rFonts w:ascii="Times New Roman" w:eastAsia="Times New Roman" w:hAnsi="Times New Roman" w:cs="Times New Roman"/>
          <w:i/>
          <w:sz w:val="26"/>
          <w:szCs w:val="26"/>
        </w:rPr>
        <w:t xml:space="preserve"> </w:t>
      </w:r>
      <w:r w:rsidR="00561EF0">
        <w:rPr>
          <w:rFonts w:ascii="Times New Roman" w:eastAsia="Times New Roman" w:hAnsi="Times New Roman" w:cs="Times New Roman"/>
          <w:i/>
          <w:sz w:val="26"/>
          <w:szCs w:val="26"/>
        </w:rPr>
        <w:t>5</w:t>
      </w:r>
      <w:r w:rsidRPr="00377E93">
        <w:rPr>
          <w:rFonts w:ascii="Times New Roman" w:eastAsia="Times New Roman" w:hAnsi="Times New Roman" w:cs="Times New Roman"/>
          <w:i/>
          <w:sz w:val="26"/>
          <w:szCs w:val="26"/>
        </w:rPr>
        <w:t xml:space="preserve">: </w:t>
      </w:r>
      <w:r w:rsidRPr="00225D0A">
        <w:rPr>
          <w:rFonts w:ascii="Times New Roman" w:eastAsia="Times New Roman" w:hAnsi="Times New Roman" w:cs="Times New Roman"/>
          <w:bCs/>
          <w:i/>
          <w:sz w:val="26"/>
          <w:szCs w:val="24"/>
        </w:rPr>
        <w:t>Euler-Maruyama and Milstein methods in simulating stochastic differential equations in financial dynamics</w:t>
      </w:r>
    </w:p>
    <w:p w14:paraId="391481A8" w14:textId="77777777" w:rsidR="00C45153" w:rsidRDefault="00C45153">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62BEE1C5" w14:textId="77777777" w:rsidR="00225D0A" w:rsidRDefault="00CC6BE4" w:rsidP="00CC6BE4">
      <w:pPr>
        <w:jc w:val="both"/>
        <w:rPr>
          <w:rFonts w:ascii="Times New Roman" w:eastAsia="Times New Roman" w:hAnsi="Times New Roman" w:cs="Times New Roman"/>
          <w:sz w:val="26"/>
          <w:szCs w:val="26"/>
        </w:rPr>
      </w:pPr>
      <w:r>
        <w:rPr>
          <w:rFonts w:ascii="Times New Roman" w:hAnsi="Times New Roman" w:cs="Times New Roman"/>
          <w:noProof/>
          <w:sz w:val="26"/>
          <w:szCs w:val="26"/>
        </w:rPr>
        <w:lastRenderedPageBreak/>
        <w:drawing>
          <wp:anchor distT="0" distB="0" distL="114300" distR="114300" simplePos="0" relativeHeight="251663360" behindDoc="0" locked="0" layoutInCell="1" allowOverlap="1" wp14:anchorId="17835466" wp14:editId="244978E4">
            <wp:simplePos x="0" y="0"/>
            <wp:positionH relativeFrom="column">
              <wp:posOffset>201930</wp:posOffset>
            </wp:positionH>
            <wp:positionV relativeFrom="paragraph">
              <wp:posOffset>962108</wp:posOffset>
            </wp:positionV>
            <wp:extent cx="5777451" cy="3379304"/>
            <wp:effectExtent l="19050" t="0" r="0" b="0"/>
            <wp:wrapNone/>
            <wp:docPr id="64" name="Picture 64" descr="E:\Dr Oladayo Emmanuel ODUSELU HASSAN\Publications\Papers to be written\Numerical Solutions for Differential Equations in Financial Dynamics\fi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Dr Oladayo Emmanuel ODUSELU HASSAN\Publications\Papers to be written\Numerical Solutions for Differential Equations in Financial Dynamics\fig 4.png"/>
                    <pic:cNvPicPr>
                      <a:picLocks noChangeAspect="1" noChangeArrowheads="1"/>
                    </pic:cNvPicPr>
                  </pic:nvPicPr>
                  <pic:blipFill>
                    <a:blip r:embed="rId13"/>
                    <a:srcRect/>
                    <a:stretch>
                      <a:fillRect/>
                    </a:stretch>
                  </pic:blipFill>
                  <pic:spPr bwMode="auto">
                    <a:xfrm>
                      <a:off x="0" y="0"/>
                      <a:ext cx="5777451" cy="3379304"/>
                    </a:xfrm>
                    <a:prstGeom prst="rect">
                      <a:avLst/>
                    </a:prstGeom>
                    <a:noFill/>
                    <a:ln w="9525">
                      <a:noFill/>
                      <a:miter lim="800000"/>
                      <a:headEnd/>
                      <a:tailEnd/>
                    </a:ln>
                  </pic:spPr>
                </pic:pic>
              </a:graphicData>
            </a:graphic>
          </wp:anchor>
        </w:drawing>
      </w:r>
      <w:r w:rsidR="00C45153" w:rsidRPr="001842DC">
        <w:rPr>
          <w:rFonts w:ascii="Times New Roman" w:hAnsi="Times New Roman" w:cs="Times New Roman"/>
          <w:sz w:val="26"/>
          <w:szCs w:val="26"/>
        </w:rPr>
        <w:t>Implement and compare classical Finite Difference Methods (Explicit, Implicit, Crank-Nicolson)</w:t>
      </w:r>
      <w:r w:rsidR="00C45153">
        <w:rPr>
          <w:rFonts w:ascii="Times New Roman" w:hAnsi="Times New Roman" w:cs="Times New Roman"/>
          <w:sz w:val="26"/>
          <w:szCs w:val="26"/>
        </w:rPr>
        <w:t xml:space="preserve"> </w:t>
      </w:r>
      <w:r w:rsidR="00C45153" w:rsidRPr="001842DC">
        <w:rPr>
          <w:rFonts w:ascii="Times New Roman" w:hAnsi="Times New Roman" w:cs="Times New Roman"/>
          <w:sz w:val="26"/>
          <w:szCs w:val="26"/>
        </w:rPr>
        <w:t>and modern Deep Learning-based methods (PINNs and Deep BSDE) for solving the Black-Scholes PDE.</w:t>
      </w:r>
      <w:r w:rsidR="00C45153">
        <w:rPr>
          <w:rFonts w:ascii="Times New Roman" w:hAnsi="Times New Roman" w:cs="Times New Roman"/>
          <w:sz w:val="26"/>
          <w:szCs w:val="26"/>
        </w:rPr>
        <w:t xml:space="preserve"> </w:t>
      </w:r>
      <w:r w:rsidR="00C45153" w:rsidRPr="001842DC">
        <w:rPr>
          <w:rFonts w:ascii="Times New Roman" w:hAnsi="Times New Roman" w:cs="Times New Roman"/>
          <w:sz w:val="26"/>
          <w:szCs w:val="26"/>
        </w:rPr>
        <w:t>Evaluate stability, accuracy, and convergence under varying grid resolutions.</w:t>
      </w:r>
    </w:p>
    <w:p w14:paraId="4FE8374E" w14:textId="77777777" w:rsidR="00CC6BE4" w:rsidRDefault="00CC6BE4" w:rsidP="00CC6BE4">
      <w:pPr>
        <w:pStyle w:val="NormalWeb"/>
      </w:pPr>
    </w:p>
    <w:p w14:paraId="1A9E8507" w14:textId="77777777" w:rsidR="00225D0A" w:rsidRDefault="00225D0A">
      <w:pPr>
        <w:rPr>
          <w:rFonts w:ascii="Times New Roman" w:eastAsia="Times New Roman" w:hAnsi="Times New Roman" w:cs="Times New Roman"/>
          <w:sz w:val="26"/>
          <w:szCs w:val="26"/>
        </w:rPr>
      </w:pPr>
    </w:p>
    <w:p w14:paraId="4E622147" w14:textId="77777777" w:rsidR="00225D0A" w:rsidRDefault="00225D0A">
      <w:pPr>
        <w:rPr>
          <w:rFonts w:ascii="Times New Roman" w:eastAsia="Times New Roman" w:hAnsi="Times New Roman" w:cs="Times New Roman"/>
          <w:sz w:val="26"/>
          <w:szCs w:val="26"/>
        </w:rPr>
      </w:pPr>
    </w:p>
    <w:p w14:paraId="25A3826D" w14:textId="77777777" w:rsidR="00225D0A" w:rsidRDefault="00225D0A">
      <w:pPr>
        <w:rPr>
          <w:rFonts w:ascii="Times New Roman" w:eastAsia="Times New Roman" w:hAnsi="Times New Roman" w:cs="Times New Roman"/>
          <w:sz w:val="26"/>
          <w:szCs w:val="26"/>
        </w:rPr>
      </w:pPr>
    </w:p>
    <w:p w14:paraId="0CCF5D14" w14:textId="77777777" w:rsidR="00225D0A" w:rsidRDefault="00225D0A">
      <w:pPr>
        <w:rPr>
          <w:rFonts w:ascii="Times New Roman" w:eastAsia="Times New Roman" w:hAnsi="Times New Roman" w:cs="Times New Roman"/>
          <w:sz w:val="26"/>
          <w:szCs w:val="26"/>
        </w:rPr>
      </w:pPr>
    </w:p>
    <w:p w14:paraId="0A3274B4" w14:textId="77777777" w:rsidR="00225D0A" w:rsidRDefault="00225D0A">
      <w:pPr>
        <w:rPr>
          <w:rFonts w:ascii="Times New Roman" w:eastAsia="Times New Roman" w:hAnsi="Times New Roman" w:cs="Times New Roman"/>
          <w:sz w:val="26"/>
          <w:szCs w:val="26"/>
        </w:rPr>
      </w:pPr>
    </w:p>
    <w:p w14:paraId="4CB3C5DA" w14:textId="77777777" w:rsidR="00225D0A" w:rsidRDefault="00225D0A">
      <w:pPr>
        <w:rPr>
          <w:rFonts w:ascii="Times New Roman" w:eastAsia="Times New Roman" w:hAnsi="Times New Roman" w:cs="Times New Roman"/>
          <w:sz w:val="26"/>
          <w:szCs w:val="26"/>
        </w:rPr>
      </w:pPr>
    </w:p>
    <w:p w14:paraId="27BA1955" w14:textId="77777777" w:rsidR="00225D0A" w:rsidRDefault="00225D0A">
      <w:pPr>
        <w:rPr>
          <w:rFonts w:ascii="Times New Roman" w:eastAsia="Times New Roman" w:hAnsi="Times New Roman" w:cs="Times New Roman"/>
          <w:sz w:val="26"/>
          <w:szCs w:val="26"/>
        </w:rPr>
      </w:pPr>
    </w:p>
    <w:p w14:paraId="296AA341" w14:textId="77777777" w:rsidR="00225D0A" w:rsidRDefault="00225D0A">
      <w:pPr>
        <w:rPr>
          <w:rFonts w:ascii="Times New Roman" w:eastAsia="Times New Roman" w:hAnsi="Times New Roman" w:cs="Times New Roman"/>
          <w:sz w:val="26"/>
          <w:szCs w:val="26"/>
        </w:rPr>
      </w:pPr>
    </w:p>
    <w:p w14:paraId="7B05B220" w14:textId="77777777" w:rsidR="00225D0A" w:rsidRDefault="00CC6BE4">
      <w:pP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64384" behindDoc="0" locked="0" layoutInCell="1" allowOverlap="1" wp14:anchorId="31AF8045" wp14:editId="34D8AECF">
            <wp:simplePos x="0" y="0"/>
            <wp:positionH relativeFrom="column">
              <wp:posOffset>408305</wp:posOffset>
            </wp:positionH>
            <wp:positionV relativeFrom="paragraph">
              <wp:posOffset>229870</wp:posOffset>
            </wp:positionV>
            <wp:extent cx="5521325" cy="3410585"/>
            <wp:effectExtent l="19050" t="0" r="3175" b="0"/>
            <wp:wrapNone/>
            <wp:docPr id="67" name="Picture 67" descr="E:\Dr Oladayo Emmanuel ODUSELU HASSAN\Publications\Papers to be written\Numerical Solutions for Differential Equations in Financial Dynamics\fi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Dr Oladayo Emmanuel ODUSELU HASSAN\Publications\Papers to be written\Numerical Solutions for Differential Equations in Financial Dynamics\fig 5.png"/>
                    <pic:cNvPicPr>
                      <a:picLocks noChangeAspect="1" noChangeArrowheads="1"/>
                    </pic:cNvPicPr>
                  </pic:nvPicPr>
                  <pic:blipFill>
                    <a:blip r:embed="rId14"/>
                    <a:srcRect/>
                    <a:stretch>
                      <a:fillRect/>
                    </a:stretch>
                  </pic:blipFill>
                  <pic:spPr bwMode="auto">
                    <a:xfrm>
                      <a:off x="0" y="0"/>
                      <a:ext cx="5521325" cy="3410585"/>
                    </a:xfrm>
                    <a:prstGeom prst="rect">
                      <a:avLst/>
                    </a:prstGeom>
                    <a:noFill/>
                    <a:ln w="9525">
                      <a:noFill/>
                      <a:miter lim="800000"/>
                      <a:headEnd/>
                      <a:tailEnd/>
                    </a:ln>
                  </pic:spPr>
                </pic:pic>
              </a:graphicData>
            </a:graphic>
          </wp:anchor>
        </w:drawing>
      </w:r>
    </w:p>
    <w:p w14:paraId="248F7AB3" w14:textId="77777777" w:rsidR="00CC6BE4" w:rsidRDefault="00CC6BE4" w:rsidP="00CC6BE4">
      <w:pPr>
        <w:pStyle w:val="NormalWeb"/>
      </w:pPr>
    </w:p>
    <w:p w14:paraId="2F62EF48" w14:textId="77777777" w:rsidR="007A328B" w:rsidRDefault="007A328B">
      <w:pPr>
        <w:rPr>
          <w:rFonts w:ascii="Times New Roman" w:eastAsia="Times New Roman" w:hAnsi="Times New Roman" w:cs="Times New Roman"/>
          <w:sz w:val="26"/>
          <w:szCs w:val="26"/>
        </w:rPr>
      </w:pPr>
    </w:p>
    <w:p w14:paraId="01827739" w14:textId="77777777" w:rsidR="00CC6BE4" w:rsidRDefault="00CC6BE4">
      <w:pPr>
        <w:rPr>
          <w:rFonts w:ascii="Times New Roman" w:eastAsia="Times New Roman" w:hAnsi="Times New Roman" w:cs="Times New Roman"/>
          <w:sz w:val="26"/>
          <w:szCs w:val="26"/>
        </w:rPr>
      </w:pPr>
    </w:p>
    <w:p w14:paraId="052485ED" w14:textId="77777777" w:rsidR="00CC6BE4" w:rsidRDefault="00CC6BE4">
      <w:pPr>
        <w:rPr>
          <w:rFonts w:ascii="Times New Roman" w:eastAsia="Times New Roman" w:hAnsi="Times New Roman" w:cs="Times New Roman"/>
          <w:sz w:val="26"/>
          <w:szCs w:val="26"/>
        </w:rPr>
      </w:pPr>
    </w:p>
    <w:p w14:paraId="65327BC3" w14:textId="77777777" w:rsidR="00CC6BE4" w:rsidRDefault="00CC6BE4">
      <w:pPr>
        <w:rPr>
          <w:rFonts w:ascii="Times New Roman" w:eastAsia="Times New Roman" w:hAnsi="Times New Roman" w:cs="Times New Roman"/>
          <w:sz w:val="26"/>
          <w:szCs w:val="26"/>
        </w:rPr>
      </w:pPr>
    </w:p>
    <w:p w14:paraId="5CC2C2AF" w14:textId="77777777" w:rsidR="00CC6BE4" w:rsidRDefault="00CC6BE4">
      <w:pPr>
        <w:rPr>
          <w:rFonts w:ascii="Times New Roman" w:eastAsia="Times New Roman" w:hAnsi="Times New Roman" w:cs="Times New Roman"/>
          <w:sz w:val="26"/>
          <w:szCs w:val="26"/>
        </w:rPr>
      </w:pPr>
    </w:p>
    <w:p w14:paraId="36B3A22B" w14:textId="77777777" w:rsidR="00CC6BE4" w:rsidRDefault="00CC6BE4">
      <w:pPr>
        <w:rPr>
          <w:rFonts w:ascii="Times New Roman" w:eastAsia="Times New Roman" w:hAnsi="Times New Roman" w:cs="Times New Roman"/>
          <w:sz w:val="26"/>
          <w:szCs w:val="26"/>
        </w:rPr>
      </w:pPr>
    </w:p>
    <w:p w14:paraId="2461295C" w14:textId="77777777" w:rsidR="00CC6BE4" w:rsidRDefault="00CC6BE4">
      <w:pPr>
        <w:rPr>
          <w:rFonts w:ascii="Times New Roman" w:eastAsia="Times New Roman" w:hAnsi="Times New Roman" w:cs="Times New Roman"/>
          <w:sz w:val="26"/>
          <w:szCs w:val="26"/>
        </w:rPr>
      </w:pPr>
    </w:p>
    <w:p w14:paraId="3E7C6AD1" w14:textId="77777777" w:rsidR="00CC6BE4" w:rsidRDefault="00CC6BE4">
      <w:pPr>
        <w:rPr>
          <w:rFonts w:ascii="Times New Roman" w:eastAsia="Times New Roman" w:hAnsi="Times New Roman" w:cs="Times New Roman"/>
          <w:sz w:val="26"/>
          <w:szCs w:val="26"/>
        </w:rPr>
      </w:pPr>
    </w:p>
    <w:p w14:paraId="461A96D6" w14:textId="77777777" w:rsidR="00CC6BE4" w:rsidRDefault="00CC6BE4">
      <w:pPr>
        <w:rPr>
          <w:rFonts w:ascii="Times New Roman" w:eastAsia="Times New Roman" w:hAnsi="Times New Roman" w:cs="Times New Roman"/>
          <w:sz w:val="26"/>
          <w:szCs w:val="26"/>
        </w:rPr>
      </w:pPr>
    </w:p>
    <w:p w14:paraId="05197174" w14:textId="45B6F2FA" w:rsidR="00CC6BE4" w:rsidRDefault="002B7E08">
      <w:pPr>
        <w:rPr>
          <w:rFonts w:ascii="Times New Roman" w:eastAsia="Times New Roman" w:hAnsi="Times New Roman" w:cs="Times New Roman"/>
          <w:sz w:val="26"/>
          <w:szCs w:val="26"/>
        </w:rPr>
      </w:pPr>
      <w:r w:rsidRPr="002B7E08">
        <w:rPr>
          <w:rFonts w:ascii="Times New Roman" w:eastAsia="Times New Roman" w:hAnsi="Times New Roman" w:cs="Times New Roman"/>
          <w:iCs/>
          <w:sz w:val="26"/>
          <w:szCs w:val="26"/>
          <w:highlight w:val="yellow"/>
        </w:rPr>
        <w:lastRenderedPageBreak/>
        <w:t>Figure</w:t>
      </w:r>
      <w:r w:rsidR="00561EF0">
        <w:rPr>
          <w:rFonts w:ascii="Times New Roman" w:eastAsia="Times New Roman" w:hAnsi="Times New Roman" w:cs="Times New Roman"/>
          <w:sz w:val="26"/>
          <w:szCs w:val="26"/>
        </w:rPr>
        <w:t xml:space="preserve"> 6-</w:t>
      </w:r>
      <w:r w:rsidR="00E5129E" w:rsidRPr="00E5129E">
        <w:t xml:space="preserve"> </w:t>
      </w:r>
      <w:r w:rsidR="00E5129E">
        <w:rPr>
          <w:rFonts w:ascii="Times New Roman" w:eastAsia="Times New Roman" w:hAnsi="Times New Roman" w:cs="Times New Roman"/>
          <w:sz w:val="26"/>
          <w:szCs w:val="26"/>
        </w:rPr>
        <w:t>F</w:t>
      </w:r>
      <w:r w:rsidR="00E5129E" w:rsidRPr="00E5129E">
        <w:rPr>
          <w:rFonts w:ascii="Times New Roman" w:eastAsia="Times New Roman" w:hAnsi="Times New Roman" w:cs="Times New Roman"/>
          <w:sz w:val="26"/>
          <w:szCs w:val="26"/>
        </w:rPr>
        <w:t>inancial modelling and modern deep learning-based solvers for the Black-Scholes model and the interest rate dynamics model</w:t>
      </w:r>
    </w:p>
    <w:p w14:paraId="3C221D39" w14:textId="77777777" w:rsidR="00C45026" w:rsidRPr="00072245" w:rsidRDefault="00C45026" w:rsidP="00C45026">
      <w:pPr>
        <w:pStyle w:val="NoSpacing"/>
        <w:jc w:val="both"/>
        <w:rPr>
          <w:rFonts w:ascii="Times New Roman" w:hAnsi="Times New Roman" w:cs="Times New Roman"/>
          <w:b/>
          <w:sz w:val="26"/>
          <w:szCs w:val="26"/>
        </w:rPr>
      </w:pPr>
      <w:r w:rsidRPr="00072245">
        <w:rPr>
          <w:rFonts w:ascii="Times New Roman" w:hAnsi="Times New Roman" w:cs="Times New Roman"/>
          <w:b/>
          <w:sz w:val="26"/>
          <w:szCs w:val="26"/>
        </w:rPr>
        <w:t>Discussion of Results</w:t>
      </w:r>
    </w:p>
    <w:p w14:paraId="03C7E263" w14:textId="6266C338" w:rsidR="00C45026"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 xml:space="preserve">A comparative analysis of traditional numerical methods for solving differential equations critical in financial modelling and modern deep learning-based solvers for the Black-Scholes model and the interest rate dynamics model was conducted. The work covers the three major categories of financial differential equations: ODEs, SDEs and PDEs and provides performance insights in different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and computational configurations.</w:t>
      </w:r>
      <w:r>
        <w:rPr>
          <w:rFonts w:ascii="Times New Roman" w:hAnsi="Times New Roman" w:cs="Times New Roman"/>
          <w:sz w:val="26"/>
          <w:szCs w:val="26"/>
        </w:rPr>
        <w:t xml:space="preserve"> </w:t>
      </w:r>
      <w:r w:rsidRPr="00072245">
        <w:rPr>
          <w:rFonts w:ascii="Times New Roman" w:hAnsi="Times New Roman" w:cs="Times New Roman"/>
          <w:sz w:val="26"/>
          <w:szCs w:val="26"/>
        </w:rPr>
        <w:t>The Finite Difference Methods (FDM): Explicit, Implicit and Crank-Nicolson as applied to solve the Black-Scholes PDE. The findings are as follows: Explicit Scheme: Generated truly massive errors. Time taken was approximately 0.45 seconds. Lack of stability was caused by the large time step (</w:t>
      </w:r>
      <w:proofErr w:type="spellStart"/>
      <w:r w:rsidRPr="00072245">
        <w:rPr>
          <w:rFonts w:ascii="Times New Roman" w:hAnsi="Times New Roman" w:cs="Times New Roman"/>
          <w:sz w:val="26"/>
          <w:szCs w:val="26"/>
        </w:rPr>
        <w:t>Δt</w:t>
      </w:r>
      <w:proofErr w:type="spellEnd"/>
      <w:r w:rsidRPr="00072245">
        <w:rPr>
          <w:rFonts w:ascii="Times New Roman" w:hAnsi="Times New Roman" w:cs="Times New Roman"/>
          <w:sz w:val="26"/>
          <w:szCs w:val="26"/>
        </w:rPr>
        <w:t xml:space="preserve">) and </w:t>
      </w:r>
      <w:r w:rsidR="00B176F2" w:rsidRPr="00B176F2">
        <w:rPr>
          <w:rFonts w:ascii="Times New Roman" w:hAnsi="Times New Roman" w:cs="Times New Roman"/>
          <w:sz w:val="26"/>
          <w:szCs w:val="26"/>
          <w:highlight w:val="yellow"/>
        </w:rPr>
        <w:t xml:space="preserve">the </w:t>
      </w:r>
      <w:r w:rsidRPr="00B176F2">
        <w:rPr>
          <w:rFonts w:ascii="Times New Roman" w:hAnsi="Times New Roman" w:cs="Times New Roman"/>
          <w:sz w:val="26"/>
          <w:szCs w:val="26"/>
          <w:highlight w:val="yellow"/>
        </w:rPr>
        <w:t>corresponding</w:t>
      </w:r>
      <w:r w:rsidRPr="00072245">
        <w:rPr>
          <w:rFonts w:ascii="Times New Roman" w:hAnsi="Times New Roman" w:cs="Times New Roman"/>
          <w:sz w:val="26"/>
          <w:szCs w:val="26"/>
        </w:rPr>
        <w:t xml:space="preserve"> classical restriction to stability in explicit schemes (CFL condition). Implicit Scheme: Outperformed in terms of stability and accuracy. Max error was around 4.87. Calculated quickly (~0.03 sec), rating the scheme’s unconditional stability but at the price of higher computational complexity (matrix inversion). Crank-Nicolson Scheme: </w:t>
      </w:r>
      <w:r w:rsidRPr="00B176F2">
        <w:rPr>
          <w:rFonts w:ascii="Times New Roman" w:hAnsi="Times New Roman" w:cs="Times New Roman"/>
          <w:sz w:val="26"/>
          <w:szCs w:val="26"/>
          <w:highlight w:val="yellow"/>
        </w:rPr>
        <w:t xml:space="preserve">While </w:t>
      </w:r>
      <w:r w:rsidR="00B176F2" w:rsidRPr="00B176F2">
        <w:rPr>
          <w:rFonts w:ascii="Times New Roman" w:hAnsi="Times New Roman" w:cs="Times New Roman"/>
          <w:sz w:val="26"/>
          <w:szCs w:val="26"/>
          <w:highlight w:val="yellow"/>
        </w:rPr>
        <w:t>it has</w:t>
      </w:r>
      <w:r w:rsidRPr="00B176F2">
        <w:rPr>
          <w:rFonts w:ascii="Times New Roman" w:hAnsi="Times New Roman" w:cs="Times New Roman"/>
          <w:sz w:val="26"/>
          <w:szCs w:val="26"/>
          <w:highlight w:val="yellow"/>
        </w:rPr>
        <w:t xml:space="preserve"> its</w:t>
      </w:r>
      <w:r w:rsidRPr="00072245">
        <w:rPr>
          <w:rFonts w:ascii="Times New Roman" w:hAnsi="Times New Roman" w:cs="Times New Roman"/>
          <w:sz w:val="26"/>
          <w:szCs w:val="26"/>
        </w:rPr>
        <w:t xml:space="preserve"> theoretical benefits of second-order accuracy in time and space, it produced huge errors and appeared unstable. This implies either numerical implementation problems or incorrect choice of time/space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parameters. The comparison </w:t>
      </w:r>
      <w:proofErr w:type="spellStart"/>
      <w:r w:rsidRPr="00072245">
        <w:rPr>
          <w:rFonts w:ascii="Times New Roman" w:hAnsi="Times New Roman" w:cs="Times New Roman"/>
          <w:sz w:val="26"/>
          <w:szCs w:val="26"/>
        </w:rPr>
        <w:t>emphasises</w:t>
      </w:r>
      <w:proofErr w:type="spellEnd"/>
      <w:r w:rsidRPr="00072245">
        <w:rPr>
          <w:rFonts w:ascii="Times New Roman" w:hAnsi="Times New Roman" w:cs="Times New Roman"/>
          <w:sz w:val="26"/>
          <w:szCs w:val="26"/>
        </w:rPr>
        <w:t xml:space="preserve"> the importance of careful choice of </w:t>
      </w:r>
      <w:proofErr w:type="spellStart"/>
      <w:r w:rsidRPr="00072245">
        <w:rPr>
          <w:rFonts w:ascii="Times New Roman" w:hAnsi="Times New Roman" w:cs="Times New Roman"/>
          <w:sz w:val="26"/>
          <w:szCs w:val="26"/>
        </w:rPr>
        <w:t>discretisation</w:t>
      </w:r>
      <w:proofErr w:type="spellEnd"/>
      <w:r w:rsidRPr="00072245">
        <w:rPr>
          <w:rFonts w:ascii="Times New Roman" w:hAnsi="Times New Roman" w:cs="Times New Roman"/>
          <w:sz w:val="26"/>
          <w:szCs w:val="26"/>
        </w:rPr>
        <w:t xml:space="preserve"> parameters and testing the numerical </w:t>
      </w:r>
      <w:proofErr w:type="spellStart"/>
      <w:r w:rsidRPr="00072245">
        <w:rPr>
          <w:rFonts w:ascii="Times New Roman" w:hAnsi="Times New Roman" w:cs="Times New Roman"/>
          <w:sz w:val="26"/>
          <w:szCs w:val="26"/>
        </w:rPr>
        <w:t>realisation</w:t>
      </w:r>
      <w:proofErr w:type="spellEnd"/>
      <w:r w:rsidRPr="00072245">
        <w:rPr>
          <w:rFonts w:ascii="Times New Roman" w:hAnsi="Times New Roman" w:cs="Times New Roman"/>
          <w:sz w:val="26"/>
          <w:szCs w:val="26"/>
        </w:rPr>
        <w:t>, especially for the Crank-Nicolson, which is very grid sensitive.</w:t>
      </w:r>
    </w:p>
    <w:p w14:paraId="264498CD" w14:textId="564E996C" w:rsidR="00C45026"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With the classical 4th-order Runge-</w:t>
      </w:r>
      <w:proofErr w:type="spellStart"/>
      <w:r w:rsidRPr="00072245">
        <w:rPr>
          <w:rFonts w:ascii="Times New Roman" w:hAnsi="Times New Roman" w:cs="Times New Roman"/>
          <w:sz w:val="26"/>
          <w:szCs w:val="26"/>
        </w:rPr>
        <w:t>Kutta</w:t>
      </w:r>
      <w:proofErr w:type="spellEnd"/>
      <w:r w:rsidRPr="00072245">
        <w:rPr>
          <w:rFonts w:ascii="Times New Roman" w:hAnsi="Times New Roman" w:cs="Times New Roman"/>
          <w:sz w:val="26"/>
          <w:szCs w:val="26"/>
        </w:rPr>
        <w:t xml:space="preserve"> (RK4) method, the resulting ordinary differential </w:t>
      </w:r>
      <w:r w:rsidRPr="00B176F2">
        <w:rPr>
          <w:rFonts w:ascii="Times New Roman" w:hAnsi="Times New Roman" w:cs="Times New Roman"/>
          <w:sz w:val="26"/>
          <w:szCs w:val="26"/>
          <w:highlight w:val="yellow"/>
        </w:rPr>
        <w:t>equation</w:t>
      </w:r>
      <w:r w:rsidR="00B176F2" w:rsidRPr="00B176F2">
        <w:rPr>
          <w:rFonts w:ascii="Times New Roman" w:hAnsi="Times New Roman" w:cs="Times New Roman"/>
          <w:sz w:val="26"/>
          <w:szCs w:val="26"/>
          <w:highlight w:val="yellow"/>
        </w:rPr>
        <w:t>, which</w:t>
      </w:r>
      <w:r w:rsidRPr="00B176F2">
        <w:rPr>
          <w:rFonts w:ascii="Times New Roman" w:hAnsi="Times New Roman" w:cs="Times New Roman"/>
          <w:sz w:val="26"/>
          <w:szCs w:val="26"/>
          <w:highlight w:val="yellow"/>
        </w:rPr>
        <w:t xml:space="preserve"> is somehow an abbreviated form of the Black-Scholes or </w:t>
      </w:r>
      <w:proofErr w:type="spellStart"/>
      <w:r w:rsidRPr="00B176F2">
        <w:rPr>
          <w:rFonts w:ascii="Times New Roman" w:hAnsi="Times New Roman" w:cs="Times New Roman"/>
          <w:sz w:val="26"/>
          <w:szCs w:val="26"/>
          <w:highlight w:val="yellow"/>
        </w:rPr>
        <w:t>Vasicek</w:t>
      </w:r>
      <w:proofErr w:type="spellEnd"/>
      <w:r w:rsidRPr="00B176F2">
        <w:rPr>
          <w:rFonts w:ascii="Times New Roman" w:hAnsi="Times New Roman" w:cs="Times New Roman"/>
          <w:sz w:val="26"/>
          <w:szCs w:val="26"/>
          <w:highlight w:val="yellow"/>
        </w:rPr>
        <w:t xml:space="preserve"> interest rate model</w:t>
      </w:r>
      <w:r w:rsidR="00B176F2">
        <w:rPr>
          <w:rFonts w:ascii="Times New Roman" w:hAnsi="Times New Roman" w:cs="Times New Roman"/>
          <w:sz w:val="26"/>
          <w:szCs w:val="26"/>
        </w:rPr>
        <w:t>,</w:t>
      </w:r>
      <w:r w:rsidRPr="00072245">
        <w:rPr>
          <w:rFonts w:ascii="Times New Roman" w:hAnsi="Times New Roman" w:cs="Times New Roman"/>
          <w:sz w:val="26"/>
          <w:szCs w:val="26"/>
        </w:rPr>
        <w:t xml:space="preserve"> was solved. RK4 was stable and accurate and reported no significant numerical instability. This underlines the reliability of the method for deterministic models in the field of finance when the system is low</w:t>
      </w:r>
      <w:r w:rsidR="00B176F2">
        <w:rPr>
          <w:rFonts w:ascii="Times New Roman" w:hAnsi="Times New Roman" w:cs="Times New Roman"/>
          <w:sz w:val="26"/>
          <w:szCs w:val="26"/>
        </w:rPr>
        <w:t>-</w:t>
      </w:r>
      <w:r w:rsidRPr="00072245">
        <w:rPr>
          <w:rFonts w:ascii="Times New Roman" w:hAnsi="Times New Roman" w:cs="Times New Roman"/>
          <w:sz w:val="26"/>
          <w:szCs w:val="26"/>
        </w:rPr>
        <w:t xml:space="preserve">dimensional. The effectiveness of RK4 justifies its use for deterministic </w:t>
      </w:r>
      <w:r w:rsidRPr="00B176F2">
        <w:rPr>
          <w:rFonts w:ascii="Times New Roman" w:hAnsi="Times New Roman" w:cs="Times New Roman"/>
          <w:sz w:val="26"/>
          <w:szCs w:val="26"/>
          <w:highlight w:val="yellow"/>
        </w:rPr>
        <w:t>evolution equations in finance in cases where no computational penalty is to be incurred</w:t>
      </w:r>
      <w:r w:rsidR="00B176F2" w:rsidRPr="00B176F2">
        <w:rPr>
          <w:rFonts w:ascii="Times New Roman" w:hAnsi="Times New Roman" w:cs="Times New Roman"/>
          <w:sz w:val="26"/>
          <w:szCs w:val="26"/>
          <w:highlight w:val="yellow"/>
        </w:rPr>
        <w:t>,</w:t>
      </w:r>
      <w:r w:rsidRPr="00B176F2">
        <w:rPr>
          <w:rFonts w:ascii="Times New Roman" w:hAnsi="Times New Roman" w:cs="Times New Roman"/>
          <w:sz w:val="26"/>
          <w:szCs w:val="26"/>
          <w:highlight w:val="yellow"/>
        </w:rPr>
        <w:t xml:space="preserve"> but justification of higher-order accuracy is necessary. For models such as Heston and Black-Sc</w:t>
      </w:r>
      <w:r w:rsidRPr="00072245">
        <w:rPr>
          <w:rFonts w:ascii="Times New Roman" w:hAnsi="Times New Roman" w:cs="Times New Roman"/>
          <w:sz w:val="26"/>
          <w:szCs w:val="26"/>
        </w:rPr>
        <w:t>holes, which operate under stochastic volatility, simulations were conducted through the use of either Euler-Maryama or Milstein schemes in stochastic differential equations (SDEs). Both methods were incomplete in accuracy and robustness in dealing with complex volatility structures and conditions at boundaries. Even though 1,000 up to 10,000 sample paths were simulated, estimation error and numerical diffusion were observable, in particular in Euler-Maruyama. Milstein did better than Euler-Maruyama but was troubled by boundary artefacts and variance explosion in long time horizons. These limitations call forth the necessity of more sophisticated approaches</w:t>
      </w:r>
      <w:r w:rsidR="00B176F2" w:rsidRPr="00B176F2">
        <w:rPr>
          <w:rFonts w:ascii="Times New Roman" w:hAnsi="Times New Roman" w:cs="Times New Roman"/>
          <w:sz w:val="26"/>
          <w:szCs w:val="26"/>
          <w:highlight w:val="yellow"/>
        </w:rPr>
        <w:t>,</w:t>
      </w:r>
      <w:r w:rsidRPr="00B176F2">
        <w:rPr>
          <w:rFonts w:ascii="Times New Roman" w:hAnsi="Times New Roman" w:cs="Times New Roman"/>
          <w:sz w:val="26"/>
          <w:szCs w:val="26"/>
          <w:highlight w:val="yellow"/>
        </w:rPr>
        <w:t xml:space="preserve"> such as adaptive step schemes or higher-order</w:t>
      </w:r>
      <w:r w:rsidRPr="00072245">
        <w:rPr>
          <w:rFonts w:ascii="Times New Roman" w:hAnsi="Times New Roman" w:cs="Times New Roman"/>
          <w:sz w:val="26"/>
          <w:szCs w:val="26"/>
        </w:rPr>
        <w:t xml:space="preserve"> stochastic solvers.</w:t>
      </w:r>
    </w:p>
    <w:p w14:paraId="30A6CA17" w14:textId="77777777" w:rsidR="00C45026" w:rsidRPr="00072245" w:rsidRDefault="00C45026" w:rsidP="00C45026">
      <w:pPr>
        <w:pStyle w:val="NoSpacing"/>
        <w:ind w:firstLine="720"/>
        <w:jc w:val="both"/>
        <w:rPr>
          <w:rFonts w:ascii="Times New Roman" w:hAnsi="Times New Roman" w:cs="Times New Roman"/>
          <w:sz w:val="26"/>
          <w:szCs w:val="26"/>
        </w:rPr>
      </w:pPr>
      <w:r w:rsidRPr="00072245">
        <w:rPr>
          <w:rFonts w:ascii="Times New Roman" w:hAnsi="Times New Roman" w:cs="Times New Roman"/>
          <w:sz w:val="26"/>
          <w:szCs w:val="26"/>
        </w:rPr>
        <w:t xml:space="preserve">The research applied Physics-Informed Neural Networks (PINNs) and Deep Backward Stochastic Differential Equation (Deep BSDE) solvers: PINNs: Residual in the loss function driving a solution to a PDE akin to the Black-Scholes. Done well under high-dimensional or irregularly shaped boundary conditions in which grid-based methods failed. </w:t>
      </w:r>
      <w:r w:rsidRPr="00072245">
        <w:rPr>
          <w:rFonts w:ascii="Times New Roman" w:hAnsi="Times New Roman" w:cs="Times New Roman"/>
          <w:sz w:val="26"/>
          <w:szCs w:val="26"/>
        </w:rPr>
        <w:lastRenderedPageBreak/>
        <w:t xml:space="preserve">Training was expensive in computation terms but provided </w:t>
      </w:r>
      <w:proofErr w:type="spellStart"/>
      <w:r w:rsidRPr="00072245">
        <w:rPr>
          <w:rFonts w:ascii="Times New Roman" w:hAnsi="Times New Roman" w:cs="Times New Roman"/>
          <w:sz w:val="26"/>
          <w:szCs w:val="26"/>
        </w:rPr>
        <w:t>generalised</w:t>
      </w:r>
      <w:proofErr w:type="spellEnd"/>
      <w:r w:rsidRPr="00072245">
        <w:rPr>
          <w:rFonts w:ascii="Times New Roman" w:hAnsi="Times New Roman" w:cs="Times New Roman"/>
          <w:sz w:val="26"/>
          <w:szCs w:val="26"/>
        </w:rPr>
        <w:t xml:space="preserve"> solutions. Deep BSDE Solver: Targeted high-dimensional financial derivatives (e.g., basket options). Neural networks identified the solution dynamics in latent space. Accomplished good accuracy under GPU acceleration using TensorFlow backends. These results have shown that there is a lot of power in deep learning solvers to defeat the curse of dimensionality, as scalable and flexible and will resolve high-dimensional PDEs and BSDEs in finance.</w:t>
      </w:r>
    </w:p>
    <w:p w14:paraId="09A39120" w14:textId="77777777" w:rsidR="00C45026" w:rsidRPr="00072245" w:rsidRDefault="00C45026" w:rsidP="00C45026">
      <w:pPr>
        <w:pStyle w:val="NoSpacing"/>
        <w:jc w:val="both"/>
        <w:rPr>
          <w:rFonts w:ascii="Times New Roman" w:hAnsi="Times New Roman" w:cs="Times New Roman"/>
          <w:sz w:val="26"/>
          <w:szCs w:val="26"/>
        </w:rPr>
      </w:pPr>
    </w:p>
    <w:p w14:paraId="63033803" w14:textId="5FBB8DDE" w:rsidR="00306ECD" w:rsidRPr="00C45026" w:rsidRDefault="00BF2865" w:rsidP="00306ECD">
      <w:pPr>
        <w:spacing w:after="0" w:line="24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Table 2--</w:t>
      </w:r>
      <w:r w:rsidR="00306ECD" w:rsidRPr="00C45026">
        <w:rPr>
          <w:rFonts w:ascii="Times New Roman" w:eastAsia="Times New Roman" w:hAnsi="Times New Roman" w:cs="Times New Roman"/>
          <w:b/>
          <w:bCs/>
          <w:sz w:val="27"/>
          <w:szCs w:val="27"/>
        </w:rPr>
        <w:t>Comparative Summary</w:t>
      </w:r>
    </w:p>
    <w:tbl>
      <w:tblPr>
        <w:tblStyle w:val="TableGrid"/>
        <w:tblW w:w="0" w:type="auto"/>
        <w:tblLook w:val="04A0" w:firstRow="1" w:lastRow="0" w:firstColumn="1" w:lastColumn="0" w:noHBand="0" w:noVBand="1"/>
      </w:tblPr>
      <w:tblGrid>
        <w:gridCol w:w="1819"/>
        <w:gridCol w:w="3505"/>
        <w:gridCol w:w="4026"/>
      </w:tblGrid>
      <w:tr w:rsidR="00306ECD" w:rsidRPr="00A74144" w14:paraId="5ACF8998" w14:textId="77777777" w:rsidTr="00526653">
        <w:tc>
          <w:tcPr>
            <w:tcW w:w="0" w:type="auto"/>
          </w:tcPr>
          <w:p w14:paraId="0D88BE8F"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Method</w:t>
            </w:r>
          </w:p>
        </w:tc>
        <w:tc>
          <w:tcPr>
            <w:tcW w:w="0" w:type="auto"/>
          </w:tcPr>
          <w:p w14:paraId="520323E7"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Strengths</w:t>
            </w:r>
          </w:p>
        </w:tc>
        <w:tc>
          <w:tcPr>
            <w:tcW w:w="0" w:type="auto"/>
          </w:tcPr>
          <w:p w14:paraId="5D853859" w14:textId="77777777" w:rsidR="00306ECD" w:rsidRPr="00A74144" w:rsidRDefault="00306ECD" w:rsidP="00526653">
            <w:pPr>
              <w:jc w:val="both"/>
              <w:outlineLvl w:val="2"/>
              <w:rPr>
                <w:rFonts w:ascii="Times New Roman" w:eastAsia="Times New Roman" w:hAnsi="Times New Roman" w:cs="Times New Roman"/>
                <w:bCs/>
                <w:sz w:val="20"/>
                <w:szCs w:val="20"/>
              </w:rPr>
            </w:pPr>
            <w:r w:rsidRPr="00A74144">
              <w:rPr>
                <w:rFonts w:ascii="Times New Roman" w:eastAsia="Times New Roman" w:hAnsi="Times New Roman" w:cs="Times New Roman"/>
                <w:b/>
                <w:bCs/>
                <w:sz w:val="20"/>
                <w:szCs w:val="20"/>
              </w:rPr>
              <w:t>Limitations</w:t>
            </w:r>
          </w:p>
        </w:tc>
      </w:tr>
      <w:tr w:rsidR="00306ECD" w:rsidRPr="00A74144" w14:paraId="7CFC2AB4" w14:textId="77777777" w:rsidTr="00526653">
        <w:tc>
          <w:tcPr>
            <w:tcW w:w="0" w:type="auto"/>
          </w:tcPr>
          <w:p w14:paraId="66DE6F32"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Explicit FDM</w:t>
            </w:r>
          </w:p>
        </w:tc>
        <w:tc>
          <w:tcPr>
            <w:tcW w:w="0" w:type="auto"/>
          </w:tcPr>
          <w:p w14:paraId="7E5CCF57"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 xml:space="preserve">Simple, fast for small </w:t>
            </w:r>
            <w:proofErr w:type="spellStart"/>
            <w:r w:rsidRPr="00F20DDC">
              <w:rPr>
                <w:rFonts w:ascii="Times New Roman" w:eastAsia="Times New Roman" w:hAnsi="Times New Roman" w:cs="Times New Roman"/>
                <w:sz w:val="20"/>
                <w:szCs w:val="20"/>
              </w:rPr>
              <w:t>Δt</w:t>
            </w:r>
            <w:proofErr w:type="spellEnd"/>
          </w:p>
        </w:tc>
        <w:tc>
          <w:tcPr>
            <w:tcW w:w="0" w:type="auto"/>
          </w:tcPr>
          <w:p w14:paraId="498B3850"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 xml:space="preserve">Highly unstable for large </w:t>
            </w:r>
            <w:proofErr w:type="spellStart"/>
            <w:r w:rsidRPr="00F20DDC">
              <w:rPr>
                <w:rFonts w:ascii="Times New Roman" w:eastAsia="Times New Roman" w:hAnsi="Times New Roman" w:cs="Times New Roman"/>
                <w:sz w:val="20"/>
                <w:szCs w:val="20"/>
              </w:rPr>
              <w:t>Δt</w:t>
            </w:r>
            <w:proofErr w:type="spellEnd"/>
          </w:p>
        </w:tc>
      </w:tr>
      <w:tr w:rsidR="00306ECD" w:rsidRPr="00A74144" w14:paraId="02D62148" w14:textId="77777777" w:rsidTr="00526653">
        <w:tc>
          <w:tcPr>
            <w:tcW w:w="0" w:type="auto"/>
          </w:tcPr>
          <w:p w14:paraId="70FF2CD4"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Implicit FDM</w:t>
            </w:r>
          </w:p>
        </w:tc>
        <w:tc>
          <w:tcPr>
            <w:tcW w:w="0" w:type="auto"/>
          </w:tcPr>
          <w:p w14:paraId="0867C185"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Unconditionally stable</w:t>
            </w:r>
          </w:p>
        </w:tc>
        <w:tc>
          <w:tcPr>
            <w:tcW w:w="0" w:type="auto"/>
          </w:tcPr>
          <w:p w14:paraId="0F77D294" w14:textId="77777777" w:rsidR="00306ECD" w:rsidRPr="00A74144" w:rsidRDefault="00306ECD" w:rsidP="00526653">
            <w:pPr>
              <w:jc w:val="both"/>
              <w:outlineLvl w:val="2"/>
              <w:rPr>
                <w:rFonts w:ascii="Times New Roman" w:eastAsia="Times New Roman" w:hAnsi="Times New Roman" w:cs="Times New Roman"/>
                <w:bCs/>
                <w:sz w:val="20"/>
                <w:szCs w:val="20"/>
              </w:rPr>
            </w:pPr>
            <w:r w:rsidRPr="00F20DDC">
              <w:rPr>
                <w:rFonts w:ascii="Times New Roman" w:eastAsia="Times New Roman" w:hAnsi="Times New Roman" w:cs="Times New Roman"/>
                <w:sz w:val="20"/>
                <w:szCs w:val="20"/>
              </w:rPr>
              <w:t>Requires solving systems of equations</w:t>
            </w:r>
          </w:p>
        </w:tc>
      </w:tr>
      <w:tr w:rsidR="00306ECD" w:rsidRPr="00A74144" w14:paraId="05390269" w14:textId="77777777" w:rsidTr="00526653">
        <w:tc>
          <w:tcPr>
            <w:tcW w:w="0" w:type="auto"/>
          </w:tcPr>
          <w:p w14:paraId="6BC76C6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Crank-Nicolson FDM</w:t>
            </w:r>
          </w:p>
        </w:tc>
        <w:tc>
          <w:tcPr>
            <w:tcW w:w="0" w:type="auto"/>
          </w:tcPr>
          <w:p w14:paraId="5C96431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Second-order accuracy (theoretical)</w:t>
            </w:r>
          </w:p>
        </w:tc>
        <w:tc>
          <w:tcPr>
            <w:tcW w:w="0" w:type="auto"/>
          </w:tcPr>
          <w:p w14:paraId="0B98EFED"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 xml:space="preserve">Sensitive to implementation and </w:t>
            </w:r>
            <w:r w:rsidRPr="00A74144">
              <w:rPr>
                <w:rFonts w:ascii="Times New Roman" w:eastAsia="Times New Roman" w:hAnsi="Times New Roman" w:cs="Times New Roman"/>
                <w:sz w:val="20"/>
                <w:szCs w:val="20"/>
              </w:rPr>
              <w:t>Discretization</w:t>
            </w:r>
          </w:p>
        </w:tc>
      </w:tr>
      <w:tr w:rsidR="00306ECD" w:rsidRPr="00A74144" w14:paraId="688B627D" w14:textId="77777777" w:rsidTr="00526653">
        <w:tc>
          <w:tcPr>
            <w:tcW w:w="0" w:type="auto"/>
          </w:tcPr>
          <w:p w14:paraId="771E292B"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RK4 (ODE)</w:t>
            </w:r>
          </w:p>
        </w:tc>
        <w:tc>
          <w:tcPr>
            <w:tcW w:w="0" w:type="auto"/>
          </w:tcPr>
          <w:p w14:paraId="5B1E4B3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Accurate and stable</w:t>
            </w:r>
          </w:p>
        </w:tc>
        <w:tc>
          <w:tcPr>
            <w:tcW w:w="0" w:type="auto"/>
          </w:tcPr>
          <w:p w14:paraId="3438225F"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Limited to deterministic models</w:t>
            </w:r>
          </w:p>
        </w:tc>
      </w:tr>
      <w:tr w:rsidR="00306ECD" w:rsidRPr="00A74144" w14:paraId="72639AE8" w14:textId="77777777" w:rsidTr="00526653">
        <w:tc>
          <w:tcPr>
            <w:tcW w:w="0" w:type="auto"/>
          </w:tcPr>
          <w:p w14:paraId="464E364B"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Euler-Maruyama</w:t>
            </w:r>
          </w:p>
        </w:tc>
        <w:tc>
          <w:tcPr>
            <w:tcW w:w="0" w:type="auto"/>
          </w:tcPr>
          <w:p w14:paraId="4185AFC4"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Simple for SDEs</w:t>
            </w:r>
          </w:p>
        </w:tc>
        <w:tc>
          <w:tcPr>
            <w:tcW w:w="0" w:type="auto"/>
          </w:tcPr>
          <w:p w14:paraId="40B4C7D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Low accuracy, sensitive to volatility changes</w:t>
            </w:r>
          </w:p>
        </w:tc>
      </w:tr>
      <w:tr w:rsidR="00306ECD" w:rsidRPr="00A74144" w14:paraId="1CF99631" w14:textId="77777777" w:rsidTr="00526653">
        <w:tc>
          <w:tcPr>
            <w:tcW w:w="0" w:type="auto"/>
          </w:tcPr>
          <w:p w14:paraId="723AB6A1"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Milstein</w:t>
            </w:r>
          </w:p>
        </w:tc>
        <w:tc>
          <w:tcPr>
            <w:tcW w:w="0" w:type="auto"/>
          </w:tcPr>
          <w:p w14:paraId="517D4489"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Better than Euler-Maruyama</w:t>
            </w:r>
          </w:p>
        </w:tc>
        <w:tc>
          <w:tcPr>
            <w:tcW w:w="0" w:type="auto"/>
          </w:tcPr>
          <w:p w14:paraId="4DBB13F6"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Still challenged by boundary and volatility complexity</w:t>
            </w:r>
          </w:p>
        </w:tc>
      </w:tr>
      <w:tr w:rsidR="00306ECD" w:rsidRPr="00A74144" w14:paraId="4AABC67C" w14:textId="77777777" w:rsidTr="00526653">
        <w:tc>
          <w:tcPr>
            <w:tcW w:w="0" w:type="auto"/>
          </w:tcPr>
          <w:p w14:paraId="2E0396C4"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PINNs</w:t>
            </w:r>
          </w:p>
        </w:tc>
        <w:tc>
          <w:tcPr>
            <w:tcW w:w="0" w:type="auto"/>
          </w:tcPr>
          <w:p w14:paraId="5ABBA32F"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Mesh-free, handles irregular domains</w:t>
            </w:r>
          </w:p>
        </w:tc>
        <w:tc>
          <w:tcPr>
            <w:tcW w:w="0" w:type="auto"/>
          </w:tcPr>
          <w:p w14:paraId="6B7034F0"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Expensive training, requires expert tuning</w:t>
            </w:r>
          </w:p>
        </w:tc>
      </w:tr>
      <w:tr w:rsidR="00306ECD" w:rsidRPr="00A74144" w14:paraId="011CEF65" w14:textId="77777777" w:rsidTr="00526653">
        <w:tc>
          <w:tcPr>
            <w:tcW w:w="0" w:type="auto"/>
          </w:tcPr>
          <w:p w14:paraId="3AEA611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Deep BSDE Solver</w:t>
            </w:r>
          </w:p>
        </w:tc>
        <w:tc>
          <w:tcPr>
            <w:tcW w:w="0" w:type="auto"/>
          </w:tcPr>
          <w:p w14:paraId="4C9B3AE5"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Good for high-dimensional financial problems</w:t>
            </w:r>
          </w:p>
        </w:tc>
        <w:tc>
          <w:tcPr>
            <w:tcW w:w="0" w:type="auto"/>
          </w:tcPr>
          <w:p w14:paraId="7A2F3BFA" w14:textId="77777777" w:rsidR="00306ECD" w:rsidRPr="00A74144" w:rsidRDefault="00306ECD" w:rsidP="00526653">
            <w:pPr>
              <w:jc w:val="both"/>
              <w:outlineLvl w:val="2"/>
              <w:rPr>
                <w:rFonts w:ascii="Times New Roman" w:eastAsia="Times New Roman" w:hAnsi="Times New Roman" w:cs="Times New Roman"/>
                <w:sz w:val="20"/>
                <w:szCs w:val="20"/>
              </w:rPr>
            </w:pPr>
            <w:r w:rsidRPr="00F20DDC">
              <w:rPr>
                <w:rFonts w:ascii="Times New Roman" w:eastAsia="Times New Roman" w:hAnsi="Times New Roman" w:cs="Times New Roman"/>
                <w:sz w:val="20"/>
                <w:szCs w:val="20"/>
              </w:rPr>
              <w:t>Requires large datasets and computational resources</w:t>
            </w:r>
          </w:p>
        </w:tc>
      </w:tr>
    </w:tbl>
    <w:p w14:paraId="4E1895AF" w14:textId="77777777" w:rsidR="00306ECD" w:rsidRDefault="00306ECD" w:rsidP="00306ECD">
      <w:pPr>
        <w:spacing w:after="0" w:line="240" w:lineRule="auto"/>
        <w:jc w:val="both"/>
        <w:rPr>
          <w:rFonts w:ascii="Times New Roman" w:eastAsia="Times New Roman" w:hAnsi="Times New Roman" w:cs="Times New Roman"/>
          <w:bCs/>
          <w:sz w:val="27"/>
          <w:szCs w:val="27"/>
        </w:rPr>
      </w:pPr>
    </w:p>
    <w:p w14:paraId="203349EC" w14:textId="77777777" w:rsidR="00092D9D" w:rsidRPr="00552D95" w:rsidRDefault="00092D9D" w:rsidP="00092D9D">
      <w:pPr>
        <w:pStyle w:val="NoSpacing"/>
        <w:jc w:val="both"/>
        <w:rPr>
          <w:rFonts w:ascii="Times New Roman" w:hAnsi="Times New Roman" w:cs="Times New Roman"/>
          <w:sz w:val="26"/>
        </w:rPr>
      </w:pPr>
      <w:r w:rsidRPr="00552D95">
        <w:rPr>
          <w:rFonts w:ascii="Times New Roman" w:hAnsi="Times New Roman" w:cs="Times New Roman"/>
          <w:sz w:val="26"/>
        </w:rPr>
        <w:t xml:space="preserve">The results of the numerical experiments confirm that no method is always better than the others across all financial dynamics settings. Traditional methods (FDM, RK4) are efficient from the point of view of low-dimensional, well-behaved tasks, but deep learning algorithms have strong advantages in the high-dimensional and complex boundary cases. All these drive stability, accuracy and convergence, critically depending on problem structure,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 xml:space="preserve"> parameters, and implementation quality. These results support a hybrid numerical approach which employs classical solutions whenever they are suitable and modern solvers for complex, large-dimension problems.</w:t>
      </w:r>
    </w:p>
    <w:p w14:paraId="6AA79E86" w14:textId="77777777" w:rsidR="00092D9D" w:rsidRDefault="00092D9D" w:rsidP="00092D9D">
      <w:pPr>
        <w:pStyle w:val="NoSpacing"/>
        <w:jc w:val="both"/>
        <w:rPr>
          <w:rFonts w:ascii="Times New Roman" w:hAnsi="Times New Roman" w:cs="Times New Roman"/>
          <w:b/>
          <w:sz w:val="26"/>
        </w:rPr>
      </w:pPr>
    </w:p>
    <w:p w14:paraId="3B7978EF" w14:textId="77777777" w:rsidR="00092D9D" w:rsidRPr="00092D9D" w:rsidRDefault="00092D9D" w:rsidP="00092D9D">
      <w:pPr>
        <w:pStyle w:val="NoSpacing"/>
        <w:jc w:val="both"/>
        <w:rPr>
          <w:rFonts w:ascii="Times New Roman" w:hAnsi="Times New Roman" w:cs="Times New Roman"/>
          <w:b/>
          <w:sz w:val="26"/>
        </w:rPr>
      </w:pPr>
      <w:r w:rsidRPr="00092D9D">
        <w:rPr>
          <w:rFonts w:ascii="Times New Roman" w:hAnsi="Times New Roman" w:cs="Times New Roman"/>
          <w:b/>
          <w:sz w:val="26"/>
        </w:rPr>
        <w:t>Conclusion</w:t>
      </w:r>
    </w:p>
    <w:p w14:paraId="3E214523" w14:textId="35F4A2B0" w:rsidR="00092D9D"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 xml:space="preserve">This research has given a thorough review of the numerical methods of differential equations that govern financial dynamics, both in terms of ordinary differential equations (ODEs), partial differential equations (PDEs), and stochastic differential equations (SDEs), which are of </w:t>
      </w:r>
      <w:r w:rsidRPr="0031141F">
        <w:rPr>
          <w:rFonts w:ascii="Times New Roman" w:hAnsi="Times New Roman" w:cs="Times New Roman"/>
          <w:sz w:val="26"/>
          <w:highlight w:val="yellow"/>
        </w:rPr>
        <w:t xml:space="preserve">interest </w:t>
      </w:r>
      <w:r w:rsidR="0031141F" w:rsidRPr="0031141F">
        <w:rPr>
          <w:rFonts w:ascii="Times New Roman" w:hAnsi="Times New Roman" w:cs="Times New Roman"/>
          <w:sz w:val="26"/>
          <w:highlight w:val="yellow"/>
        </w:rPr>
        <w:t>in the</w:t>
      </w:r>
      <w:r w:rsidRPr="0031141F">
        <w:rPr>
          <w:rFonts w:ascii="Times New Roman" w:hAnsi="Times New Roman" w:cs="Times New Roman"/>
          <w:sz w:val="26"/>
          <w:highlight w:val="yellow"/>
        </w:rPr>
        <w:t xml:space="preserve"> details</w:t>
      </w:r>
      <w:r w:rsidRPr="00552D95">
        <w:rPr>
          <w:rFonts w:ascii="Times New Roman" w:hAnsi="Times New Roman" w:cs="Times New Roman"/>
          <w:sz w:val="26"/>
        </w:rPr>
        <w:t xml:space="preserve"> of financial modelling. Classical numerical schemes, including finite difference methods (explicit, implicit, and Crank-Nicolson), the Runge-</w:t>
      </w:r>
      <w:proofErr w:type="spellStart"/>
      <w:r w:rsidRPr="00552D95">
        <w:rPr>
          <w:rFonts w:ascii="Times New Roman" w:hAnsi="Times New Roman" w:cs="Times New Roman"/>
          <w:sz w:val="26"/>
        </w:rPr>
        <w:t>Kutta</w:t>
      </w:r>
      <w:proofErr w:type="spellEnd"/>
      <w:r w:rsidRPr="00552D95">
        <w:rPr>
          <w:rFonts w:ascii="Times New Roman" w:hAnsi="Times New Roman" w:cs="Times New Roman"/>
          <w:sz w:val="26"/>
        </w:rPr>
        <w:t xml:space="preserve"> method, and stochastic solvers like Euler-Maruyama and Milstein, were rigorously compared to modern machine learning-based solvers such as physics-informed neural networks (PINNs) and deep BSDE approximations.</w:t>
      </w:r>
    </w:p>
    <w:p w14:paraId="1D66212A" w14:textId="77777777" w:rsidR="00092D9D" w:rsidRPr="00552D95"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The results confirm that classical approaches such as 4th-order Runge-</w:t>
      </w:r>
      <w:proofErr w:type="spellStart"/>
      <w:r w:rsidRPr="00552D95">
        <w:rPr>
          <w:rFonts w:ascii="Times New Roman" w:hAnsi="Times New Roman" w:cs="Times New Roman"/>
          <w:sz w:val="26"/>
        </w:rPr>
        <w:t>Kutta</w:t>
      </w:r>
      <w:proofErr w:type="spellEnd"/>
      <w:r w:rsidRPr="00552D95">
        <w:rPr>
          <w:rFonts w:ascii="Times New Roman" w:hAnsi="Times New Roman" w:cs="Times New Roman"/>
          <w:sz w:val="26"/>
        </w:rPr>
        <w:t xml:space="preserve"> and implicit FDM yield legitimate, stable, and numerically fast solutions on low-dimensional and deterministic financial models, yet the quality of results suffers in high-dimensional or highly stochastic environments. In particular, the Crank-Nicolson method of solution proved to be particularly sensitive to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 xml:space="preserve"> and its implementation, even though theoretically it is superior to the other considered methods, at times failing with instability </w:t>
      </w:r>
      <w:r w:rsidRPr="00552D95">
        <w:rPr>
          <w:rFonts w:ascii="Times New Roman" w:hAnsi="Times New Roman" w:cs="Times New Roman"/>
          <w:sz w:val="26"/>
        </w:rPr>
        <w:lastRenderedPageBreak/>
        <w:t xml:space="preserve">or large numerical errors. Similarly, stochastic solvers suffered at complex volatility structures, pointing also to the flaws of schemes of fixed-step </w:t>
      </w:r>
      <w:proofErr w:type="spellStart"/>
      <w:r w:rsidRPr="00552D95">
        <w:rPr>
          <w:rFonts w:ascii="Times New Roman" w:hAnsi="Times New Roman" w:cs="Times New Roman"/>
          <w:sz w:val="26"/>
        </w:rPr>
        <w:t>discretisation</w:t>
      </w:r>
      <w:proofErr w:type="spellEnd"/>
      <w:r w:rsidRPr="00552D95">
        <w:rPr>
          <w:rFonts w:ascii="Times New Roman" w:hAnsi="Times New Roman" w:cs="Times New Roman"/>
          <w:sz w:val="26"/>
        </w:rPr>
        <w:t>.</w:t>
      </w:r>
    </w:p>
    <w:p w14:paraId="72130CBD" w14:textId="7645020E" w:rsidR="00092D9D" w:rsidRDefault="00092D9D" w:rsidP="00092D9D">
      <w:pPr>
        <w:pStyle w:val="NoSpacing"/>
        <w:jc w:val="both"/>
        <w:rPr>
          <w:rFonts w:ascii="Times New Roman" w:hAnsi="Times New Roman" w:cs="Times New Roman"/>
          <w:sz w:val="26"/>
        </w:rPr>
      </w:pPr>
      <w:r w:rsidRPr="00552D95">
        <w:rPr>
          <w:rFonts w:ascii="Times New Roman" w:hAnsi="Times New Roman" w:cs="Times New Roman"/>
          <w:sz w:val="26"/>
        </w:rPr>
        <w:t xml:space="preserve">On the other hand, deep learning-type approaches, including PINNs and Deep BSDE solvers, demonstrated significant promise for high-dimensional PDEs and BSDEs. These approaches </w:t>
      </w:r>
      <w:r w:rsidR="0031141F" w:rsidRPr="0031141F">
        <w:rPr>
          <w:rFonts w:ascii="Times New Roman" w:hAnsi="Times New Roman" w:cs="Times New Roman"/>
          <w:sz w:val="26"/>
          <w:highlight w:val="yellow"/>
        </w:rPr>
        <w:t>successfully overcome</w:t>
      </w:r>
      <w:r w:rsidRPr="0031141F">
        <w:rPr>
          <w:rFonts w:ascii="Times New Roman" w:hAnsi="Times New Roman" w:cs="Times New Roman"/>
          <w:sz w:val="26"/>
          <w:highlight w:val="yellow"/>
        </w:rPr>
        <w:t xml:space="preserve"> the curse of dimensionality and irregularity of the domain boundaries that impede the classical methods. Although</w:t>
      </w:r>
      <w:r w:rsidRPr="00552D95">
        <w:rPr>
          <w:rFonts w:ascii="Times New Roman" w:hAnsi="Times New Roman" w:cs="Times New Roman"/>
          <w:sz w:val="26"/>
        </w:rPr>
        <w:t xml:space="preserve"> computationally demanding and requiring expert tuning, mesh-free alternatives to modelling complex financial systems are readily flexible and scalable.</w:t>
      </w:r>
    </w:p>
    <w:p w14:paraId="5FDCAF9C" w14:textId="0511FF40" w:rsidR="00092D9D" w:rsidRDefault="00092D9D" w:rsidP="00092D9D">
      <w:pPr>
        <w:pStyle w:val="NoSpacing"/>
        <w:ind w:firstLine="720"/>
        <w:jc w:val="both"/>
        <w:rPr>
          <w:rFonts w:ascii="Times New Roman" w:hAnsi="Times New Roman" w:cs="Times New Roman"/>
          <w:sz w:val="26"/>
        </w:rPr>
      </w:pPr>
      <w:r w:rsidRPr="00552D95">
        <w:rPr>
          <w:rFonts w:ascii="Times New Roman" w:hAnsi="Times New Roman" w:cs="Times New Roman"/>
          <w:sz w:val="26"/>
        </w:rPr>
        <w:t xml:space="preserve">The study thus concludes that a hybrid numerical technique should be employed in financial modelling. </w:t>
      </w:r>
      <w:proofErr w:type="spellStart"/>
      <w:r w:rsidRPr="00552D95">
        <w:rPr>
          <w:rFonts w:ascii="Times New Roman" w:hAnsi="Times New Roman" w:cs="Times New Roman"/>
          <w:sz w:val="26"/>
        </w:rPr>
        <w:t>utilising</w:t>
      </w:r>
      <w:proofErr w:type="spellEnd"/>
      <w:r w:rsidRPr="00552D95">
        <w:rPr>
          <w:rFonts w:ascii="Times New Roman" w:hAnsi="Times New Roman" w:cs="Times New Roman"/>
          <w:sz w:val="26"/>
        </w:rPr>
        <w:t xml:space="preserve"> traditional strategies for structured low-dimensional problems but using deep learning solvers for the complicated high-dimensional problems. This combined approach is both accurate and scalable, and it is therefore perfect for modern financial dynamics’ diverse challenges.</w:t>
      </w:r>
    </w:p>
    <w:p w14:paraId="1E79EE67" w14:textId="77777777" w:rsidR="0031141F" w:rsidRDefault="0031141F" w:rsidP="00092D9D">
      <w:pPr>
        <w:pStyle w:val="NoSpacing"/>
        <w:ind w:firstLine="720"/>
        <w:jc w:val="both"/>
        <w:rPr>
          <w:rFonts w:ascii="Times New Roman" w:hAnsi="Times New Roman" w:cs="Times New Roman"/>
          <w:sz w:val="26"/>
        </w:rPr>
      </w:pPr>
    </w:p>
    <w:p w14:paraId="44AB4FF4" w14:textId="77777777" w:rsidR="00C872B8" w:rsidRPr="00CA3906" w:rsidRDefault="00C872B8" w:rsidP="00C872B8">
      <w:pPr>
        <w:rPr>
          <w:b/>
          <w:highlight w:val="yellow"/>
        </w:rPr>
      </w:pPr>
      <w:r w:rsidRPr="00CA3906">
        <w:rPr>
          <w:b/>
          <w:highlight w:val="yellow"/>
        </w:rPr>
        <w:t>Disclaimer (Artificial intelligence)</w:t>
      </w:r>
    </w:p>
    <w:p w14:paraId="7B2722CC" w14:textId="77777777" w:rsidR="00C872B8" w:rsidRPr="00740879" w:rsidRDefault="00C872B8" w:rsidP="00C872B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0DDE3BCE" w14:textId="77777777" w:rsidR="00C872B8" w:rsidRPr="00552D95" w:rsidRDefault="00C872B8" w:rsidP="00092D9D">
      <w:pPr>
        <w:pStyle w:val="NoSpacing"/>
        <w:ind w:firstLine="720"/>
        <w:jc w:val="both"/>
        <w:rPr>
          <w:rFonts w:ascii="Times New Roman" w:hAnsi="Times New Roman" w:cs="Times New Roman"/>
          <w:sz w:val="26"/>
        </w:rPr>
      </w:pPr>
    </w:p>
    <w:p w14:paraId="3049E4BD" w14:textId="77777777" w:rsidR="00092D9D" w:rsidRPr="00552D95" w:rsidRDefault="00092D9D" w:rsidP="00092D9D">
      <w:pPr>
        <w:pStyle w:val="NoSpacing"/>
        <w:jc w:val="both"/>
        <w:rPr>
          <w:rFonts w:ascii="Times New Roman" w:hAnsi="Times New Roman" w:cs="Times New Roman"/>
          <w:sz w:val="26"/>
        </w:rPr>
      </w:pPr>
    </w:p>
    <w:p w14:paraId="1DD9042C" w14:textId="77777777" w:rsidR="00046FC5" w:rsidRPr="00455A6F" w:rsidRDefault="000B73FE" w:rsidP="00046FC5">
      <w:pPr>
        <w:spacing w:after="0" w:line="240" w:lineRule="auto"/>
        <w:jc w:val="both"/>
        <w:rPr>
          <w:rFonts w:ascii="Times New Roman" w:hAnsi="Times New Roman" w:cs="Times New Roman"/>
          <w:b/>
          <w:sz w:val="26"/>
          <w:szCs w:val="26"/>
        </w:rPr>
      </w:pPr>
      <w:r w:rsidRPr="00455A6F">
        <w:rPr>
          <w:rFonts w:ascii="Times New Roman" w:hAnsi="Times New Roman" w:cs="Times New Roman"/>
          <w:b/>
          <w:sz w:val="26"/>
          <w:szCs w:val="26"/>
        </w:rPr>
        <w:t>References</w:t>
      </w:r>
    </w:p>
    <w:p w14:paraId="2981D9D6"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Black, F., &amp; Scholes, M. (1973). The Pricing of Options and Corporate Liabilities. </w:t>
      </w:r>
      <w:r w:rsidR="009B0659" w:rsidRPr="00455A6F">
        <w:rPr>
          <w:rFonts w:ascii="Times New Roman" w:eastAsia="Times New Roman" w:hAnsi="Times New Roman" w:cs="Times New Roman"/>
          <w:i/>
          <w:iCs/>
          <w:sz w:val="26"/>
          <w:szCs w:val="26"/>
        </w:rPr>
        <w:t>Journal of Political Economy</w:t>
      </w:r>
      <w:r w:rsidR="009B0659" w:rsidRPr="00455A6F">
        <w:rPr>
          <w:rFonts w:ascii="Times New Roman" w:eastAsia="Times New Roman" w:hAnsi="Times New Roman" w:cs="Times New Roman"/>
          <w:sz w:val="26"/>
          <w:szCs w:val="26"/>
        </w:rPr>
        <w:t>, 81(3), 637–654.</w:t>
      </w:r>
    </w:p>
    <w:p w14:paraId="758EB603"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hAnsi="Times New Roman" w:cs="Times New Roman"/>
          <w:sz w:val="26"/>
          <w:szCs w:val="26"/>
          <w:shd w:val="clear" w:color="auto" w:fill="FFFFFF"/>
        </w:rPr>
        <w:t>[2]</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Brigo, D., &amp; Mercurio, F. (2001). </w:t>
      </w:r>
      <w:r w:rsidR="009B0659" w:rsidRPr="00455A6F">
        <w:rPr>
          <w:rFonts w:ascii="Times New Roman" w:hAnsi="Times New Roman" w:cs="Times New Roman"/>
          <w:i/>
          <w:iCs/>
          <w:sz w:val="26"/>
          <w:szCs w:val="26"/>
          <w:shd w:val="clear" w:color="auto" w:fill="FFFFFF"/>
        </w:rPr>
        <w:t>Interest rate models: theory and practice</w:t>
      </w:r>
      <w:r w:rsidR="009B0659" w:rsidRPr="00455A6F">
        <w:rPr>
          <w:rFonts w:ascii="Times New Roman" w:hAnsi="Times New Roman" w:cs="Times New Roman"/>
          <w:sz w:val="26"/>
          <w:szCs w:val="26"/>
          <w:shd w:val="clear" w:color="auto" w:fill="FFFFFF"/>
        </w:rPr>
        <w:t> (Vol. 2). Berlin: Springer.</w:t>
      </w:r>
    </w:p>
    <w:p w14:paraId="7EE99808"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[3]</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Cash, J. (2003). Efficient numerical methods for the solution of stiff initial-value problems and differential algebraic equations. </w:t>
      </w:r>
      <w:r w:rsidR="009B0659" w:rsidRPr="00455A6F">
        <w:rPr>
          <w:rFonts w:ascii="Times New Roman" w:hAnsi="Times New Roman" w:cs="Times New Roman"/>
          <w:i/>
          <w:iCs/>
          <w:sz w:val="26"/>
          <w:szCs w:val="26"/>
          <w:shd w:val="clear" w:color="auto" w:fill="FFFFFF"/>
        </w:rPr>
        <w:t>Proceedings of the Royal Society of London. Series A: Mathematical, Physical and Engineering Sciences</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459</w:t>
      </w:r>
      <w:r w:rsidR="009B0659" w:rsidRPr="00455A6F">
        <w:rPr>
          <w:rFonts w:ascii="Times New Roman" w:hAnsi="Times New Roman" w:cs="Times New Roman"/>
          <w:sz w:val="26"/>
          <w:szCs w:val="26"/>
          <w:shd w:val="clear" w:color="auto" w:fill="FFFFFF"/>
        </w:rPr>
        <w:t>(2032), 797-815.</w:t>
      </w:r>
    </w:p>
    <w:p w14:paraId="627A705A" w14:textId="77777777" w:rsidR="009B0659" w:rsidRPr="00B80806" w:rsidRDefault="00526653" w:rsidP="009B0659">
      <w:pPr>
        <w:spacing w:after="0" w:line="240" w:lineRule="auto"/>
        <w:ind w:left="720" w:hanging="720"/>
        <w:outlineLvl w:val="2"/>
        <w:rPr>
          <w:rFonts w:ascii="Times New Roman" w:hAnsi="Times New Roman" w:cs="Times New Roman"/>
          <w:color w:val="222222"/>
          <w:sz w:val="26"/>
          <w:szCs w:val="24"/>
          <w:shd w:val="clear" w:color="auto" w:fill="FFFFFF"/>
        </w:rPr>
      </w:pPr>
      <w:r>
        <w:rPr>
          <w:rFonts w:ascii="Times New Roman" w:hAnsi="Times New Roman" w:cs="Times New Roman"/>
          <w:color w:val="222222"/>
          <w:sz w:val="26"/>
          <w:szCs w:val="24"/>
          <w:shd w:val="clear" w:color="auto" w:fill="FFFFFF"/>
        </w:rPr>
        <w:t>[4]</w:t>
      </w:r>
      <w:r>
        <w:rPr>
          <w:rFonts w:ascii="Times New Roman" w:hAnsi="Times New Roman" w:cs="Times New Roman"/>
          <w:color w:val="222222"/>
          <w:sz w:val="26"/>
          <w:szCs w:val="24"/>
          <w:shd w:val="clear" w:color="auto" w:fill="FFFFFF"/>
        </w:rPr>
        <w:tab/>
      </w:r>
      <w:proofErr w:type="spellStart"/>
      <w:r w:rsidR="009B0659" w:rsidRPr="00B80806">
        <w:rPr>
          <w:rFonts w:ascii="Times New Roman" w:hAnsi="Times New Roman" w:cs="Times New Roman"/>
          <w:color w:val="222222"/>
          <w:sz w:val="26"/>
          <w:szCs w:val="24"/>
          <w:shd w:val="clear" w:color="auto" w:fill="FFFFFF"/>
        </w:rPr>
        <w:t>Cont</w:t>
      </w:r>
      <w:proofErr w:type="spellEnd"/>
      <w:r w:rsidR="009B0659" w:rsidRPr="00B80806">
        <w:rPr>
          <w:rFonts w:ascii="Times New Roman" w:hAnsi="Times New Roman" w:cs="Times New Roman"/>
          <w:color w:val="222222"/>
          <w:sz w:val="26"/>
          <w:szCs w:val="24"/>
          <w:shd w:val="clear" w:color="auto" w:fill="FFFFFF"/>
        </w:rPr>
        <w:t>, R., &amp; Tankov, P. (2003). </w:t>
      </w:r>
      <w:r w:rsidR="009B0659" w:rsidRPr="00B80806">
        <w:rPr>
          <w:rFonts w:ascii="Times New Roman" w:hAnsi="Times New Roman" w:cs="Times New Roman"/>
          <w:i/>
          <w:iCs/>
          <w:color w:val="222222"/>
          <w:sz w:val="26"/>
          <w:szCs w:val="24"/>
          <w:shd w:val="clear" w:color="auto" w:fill="FFFFFF"/>
        </w:rPr>
        <w:t>Financial Modelling with Jump Processes</w:t>
      </w:r>
      <w:r w:rsidR="009B0659" w:rsidRPr="00B80806">
        <w:rPr>
          <w:rFonts w:ascii="Times New Roman" w:hAnsi="Times New Roman" w:cs="Times New Roman"/>
          <w:color w:val="222222"/>
          <w:sz w:val="26"/>
          <w:szCs w:val="24"/>
          <w:shd w:val="clear" w:color="auto" w:fill="FFFFFF"/>
        </w:rPr>
        <w:t>. Chapman and Hall/CRC.</w:t>
      </w:r>
    </w:p>
    <w:p w14:paraId="0E3519DF" w14:textId="77777777" w:rsidR="009B0659" w:rsidRPr="00455A6F" w:rsidRDefault="00526653" w:rsidP="007E541E">
      <w:pPr>
        <w:spacing w:after="0" w:line="240" w:lineRule="auto"/>
        <w:ind w:left="720" w:hanging="720"/>
        <w:jc w:val="both"/>
        <w:rPr>
          <w:rFonts w:ascii="Times New Roman" w:hAnsi="Times New Roman" w:cs="Times New Roman"/>
          <w:sz w:val="26"/>
          <w:szCs w:val="26"/>
        </w:rPr>
      </w:pPr>
      <w:r>
        <w:rPr>
          <w:rFonts w:ascii="Times New Roman" w:eastAsia="Times New Roman" w:hAnsi="Times New Roman" w:cs="Times New Roman"/>
          <w:sz w:val="26"/>
          <w:szCs w:val="26"/>
        </w:rPr>
        <w:t>[5]</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Han, J., Jentzen, A., &amp; E, W. (2018). Solving high-dimensional partial differential equations using deep learning. </w:t>
      </w:r>
      <w:r w:rsidR="009B0659" w:rsidRPr="00455A6F">
        <w:rPr>
          <w:rFonts w:ascii="Times New Roman" w:eastAsia="Times New Roman" w:hAnsi="Times New Roman" w:cs="Times New Roman"/>
          <w:i/>
          <w:iCs/>
          <w:sz w:val="26"/>
          <w:szCs w:val="26"/>
        </w:rPr>
        <w:t>Proceedings of the National Academy of Sciences</w:t>
      </w:r>
      <w:r w:rsidR="009B0659" w:rsidRPr="00455A6F">
        <w:rPr>
          <w:rFonts w:ascii="Times New Roman" w:eastAsia="Times New Roman" w:hAnsi="Times New Roman" w:cs="Times New Roman"/>
          <w:sz w:val="26"/>
          <w:szCs w:val="26"/>
        </w:rPr>
        <w:t>, 115(34), 8505–8510.</w:t>
      </w:r>
    </w:p>
    <w:p w14:paraId="262E2614" w14:textId="77777777" w:rsidR="009B0659" w:rsidRPr="00B65292" w:rsidRDefault="00526653" w:rsidP="009B0659">
      <w:pPr>
        <w:spacing w:after="0" w:line="240" w:lineRule="auto"/>
        <w:ind w:left="720" w:hanging="720"/>
        <w:jc w:val="both"/>
        <w:outlineLvl w:val="2"/>
        <w:rPr>
          <w:rFonts w:ascii="Times New Roman" w:hAnsi="Times New Roman" w:cs="Times New Roman"/>
          <w:color w:val="222222"/>
          <w:sz w:val="26"/>
          <w:szCs w:val="24"/>
          <w:shd w:val="clear" w:color="auto" w:fill="FFFFFF"/>
        </w:rPr>
      </w:pPr>
      <w:r>
        <w:rPr>
          <w:rFonts w:ascii="Times New Roman" w:eastAsia="Times New Roman" w:hAnsi="Times New Roman" w:cs="Times New Roman"/>
          <w:bCs/>
          <w:sz w:val="26"/>
          <w:szCs w:val="24"/>
        </w:rPr>
        <w:t>[6]</w:t>
      </w:r>
      <w:r>
        <w:rPr>
          <w:rFonts w:ascii="Times New Roman" w:eastAsia="Times New Roman" w:hAnsi="Times New Roman" w:cs="Times New Roman"/>
          <w:bCs/>
          <w:sz w:val="26"/>
          <w:szCs w:val="24"/>
        </w:rPr>
        <w:tab/>
      </w:r>
      <w:r w:rsidR="009B0659" w:rsidRPr="00B80806">
        <w:rPr>
          <w:rFonts w:ascii="Times New Roman" w:eastAsia="Times New Roman" w:hAnsi="Times New Roman" w:cs="Times New Roman"/>
          <w:bCs/>
          <w:sz w:val="26"/>
          <w:szCs w:val="24"/>
        </w:rPr>
        <w:t>Higham, D. J. (2001).</w:t>
      </w:r>
      <w:r w:rsidR="009B0659" w:rsidRPr="00B65292">
        <w:rPr>
          <w:rFonts w:ascii="Times New Roman" w:eastAsia="Times New Roman" w:hAnsi="Times New Roman" w:cs="Times New Roman"/>
          <w:sz w:val="26"/>
          <w:szCs w:val="24"/>
        </w:rPr>
        <w:t xml:space="preserve"> </w:t>
      </w:r>
      <w:r w:rsidR="009B0659" w:rsidRPr="00B80806">
        <w:rPr>
          <w:rFonts w:ascii="Times New Roman" w:eastAsia="Times New Roman" w:hAnsi="Times New Roman" w:cs="Times New Roman"/>
          <w:i/>
          <w:iCs/>
          <w:sz w:val="26"/>
          <w:szCs w:val="24"/>
        </w:rPr>
        <w:t>An Algorithmic Introduction to Numerical Simulation of Stochastic Differential Equations</w:t>
      </w:r>
      <w:r w:rsidR="009B0659" w:rsidRPr="00B65292">
        <w:rPr>
          <w:rFonts w:ascii="Times New Roman" w:eastAsia="Times New Roman" w:hAnsi="Times New Roman" w:cs="Times New Roman"/>
          <w:sz w:val="26"/>
          <w:szCs w:val="24"/>
        </w:rPr>
        <w:t>. SIAM Review, 43(3), 525–546.</w:t>
      </w:r>
    </w:p>
    <w:p w14:paraId="53778B3B"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[7]</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Itkin, A. (2024). Short time behavior of the ATM implied skew in the ADO-Heston model. </w:t>
      </w:r>
      <w:r w:rsidR="009B0659" w:rsidRPr="00455A6F">
        <w:rPr>
          <w:rFonts w:ascii="Times New Roman" w:hAnsi="Times New Roman" w:cs="Times New Roman"/>
          <w:i/>
          <w:iCs/>
          <w:sz w:val="26"/>
          <w:szCs w:val="26"/>
          <w:shd w:val="clear" w:color="auto" w:fill="FFFFFF"/>
        </w:rPr>
        <w:t>Frontiers of Mathematical Finance</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3</w:t>
      </w:r>
      <w:r w:rsidR="009B0659" w:rsidRPr="00455A6F">
        <w:rPr>
          <w:rFonts w:ascii="Times New Roman" w:hAnsi="Times New Roman" w:cs="Times New Roman"/>
          <w:sz w:val="26"/>
          <w:szCs w:val="26"/>
          <w:shd w:val="clear" w:color="auto" w:fill="FFFFFF"/>
        </w:rPr>
        <w:t>(2), 214-238.</w:t>
      </w:r>
    </w:p>
    <w:p w14:paraId="2C253897" w14:textId="77777777" w:rsidR="009B0659" w:rsidRPr="00455A6F" w:rsidRDefault="00526653" w:rsidP="007E541E">
      <w:pPr>
        <w:spacing w:after="0" w:line="24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Pr>
          <w:rFonts w:ascii="Times New Roman" w:eastAsia="Times New Roman" w:hAnsi="Times New Roman" w:cs="Times New Roman"/>
          <w:sz w:val="26"/>
          <w:szCs w:val="26"/>
        </w:rPr>
        <w:tab/>
      </w:r>
      <w:r w:rsidR="009B0659" w:rsidRPr="00455A6F">
        <w:rPr>
          <w:rFonts w:ascii="Times New Roman" w:eastAsia="Times New Roman" w:hAnsi="Times New Roman" w:cs="Times New Roman"/>
          <w:sz w:val="26"/>
          <w:szCs w:val="26"/>
        </w:rPr>
        <w:t xml:space="preserve">Kloeden, P. E., &amp; Platen, E. (1992). </w:t>
      </w:r>
      <w:r w:rsidR="009B0659" w:rsidRPr="00455A6F">
        <w:rPr>
          <w:rFonts w:ascii="Times New Roman" w:eastAsia="Times New Roman" w:hAnsi="Times New Roman" w:cs="Times New Roman"/>
          <w:i/>
          <w:iCs/>
          <w:sz w:val="26"/>
          <w:szCs w:val="26"/>
        </w:rPr>
        <w:t>Numerical Solution of Stochastic Differential Equations</w:t>
      </w:r>
      <w:r w:rsidR="009B0659" w:rsidRPr="00455A6F">
        <w:rPr>
          <w:rFonts w:ascii="Times New Roman" w:eastAsia="Times New Roman" w:hAnsi="Times New Roman" w:cs="Times New Roman"/>
          <w:sz w:val="26"/>
          <w:szCs w:val="26"/>
        </w:rPr>
        <w:t>. Springer.</w:t>
      </w:r>
    </w:p>
    <w:p w14:paraId="2AF8D0BF" w14:textId="77777777" w:rsidR="009B0659" w:rsidRPr="00455A6F" w:rsidRDefault="00526653"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lastRenderedPageBreak/>
        <w:t>[9]</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Lord, R., Koekkoek, R., &amp; Dijk, D. V. (2010). A comparison of biased simulation schemes for stochastic volatility models. </w:t>
      </w:r>
      <w:r w:rsidR="009B0659" w:rsidRPr="00455A6F">
        <w:rPr>
          <w:rFonts w:ascii="Times New Roman" w:hAnsi="Times New Roman" w:cs="Times New Roman"/>
          <w:i/>
          <w:iCs/>
          <w:sz w:val="26"/>
          <w:szCs w:val="26"/>
          <w:shd w:val="clear" w:color="auto" w:fill="FFFFFF"/>
        </w:rPr>
        <w:t>Quantitative Finance</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10</w:t>
      </w:r>
      <w:r w:rsidR="009B0659" w:rsidRPr="00455A6F">
        <w:rPr>
          <w:rFonts w:ascii="Times New Roman" w:hAnsi="Times New Roman" w:cs="Times New Roman"/>
          <w:sz w:val="26"/>
          <w:szCs w:val="26"/>
          <w:shd w:val="clear" w:color="auto" w:fill="FFFFFF"/>
        </w:rPr>
        <w:t>(2), 177-194.</w:t>
      </w:r>
    </w:p>
    <w:p w14:paraId="266D0BB3" w14:textId="77777777" w:rsidR="009B0659" w:rsidRPr="00455A6F" w:rsidRDefault="00D732FE" w:rsidP="00455A6F">
      <w:pPr>
        <w:spacing w:after="0" w:line="240" w:lineRule="auto"/>
        <w:ind w:left="720" w:hanging="720"/>
        <w:jc w:val="both"/>
        <w:rPr>
          <w:rFonts w:ascii="Times New Roman" w:hAnsi="Times New Roman" w:cs="Times New Roman"/>
          <w:iCs/>
          <w:sz w:val="26"/>
          <w:szCs w:val="26"/>
        </w:rPr>
      </w:pPr>
      <w:r>
        <w:rPr>
          <w:rFonts w:ascii="Times New Roman" w:hAnsi="Times New Roman" w:cs="Times New Roman"/>
          <w:sz w:val="26"/>
          <w:szCs w:val="26"/>
          <w:shd w:val="clear" w:color="auto" w:fill="FFFFFF"/>
        </w:rPr>
        <w:t>[10]</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Oduselu-Hassan, Emmanuel Oladayo</w:t>
      </w:r>
      <w:r w:rsidR="009B0659" w:rsidRPr="00455A6F">
        <w:rPr>
          <w:rFonts w:ascii="Times New Roman" w:hAnsi="Times New Roman" w:cs="Times New Roman"/>
          <w:iCs/>
          <w:sz w:val="26"/>
          <w:szCs w:val="26"/>
        </w:rPr>
        <w:t xml:space="preserve"> and OKWUWE Joshua. (2025). “Stability Analysis of Explicit Finite Difference Methods for Neutral Stochastic Differential Equations </w:t>
      </w:r>
      <w:proofErr w:type="gramStart"/>
      <w:r w:rsidR="009B0659" w:rsidRPr="00455A6F">
        <w:rPr>
          <w:rFonts w:ascii="Times New Roman" w:hAnsi="Times New Roman" w:cs="Times New Roman"/>
          <w:iCs/>
          <w:sz w:val="26"/>
          <w:szCs w:val="26"/>
        </w:rPr>
        <w:t>With</w:t>
      </w:r>
      <w:proofErr w:type="gramEnd"/>
      <w:r w:rsidR="009B0659" w:rsidRPr="00455A6F">
        <w:rPr>
          <w:rFonts w:ascii="Times New Roman" w:hAnsi="Times New Roman" w:cs="Times New Roman"/>
          <w:iCs/>
          <w:sz w:val="26"/>
          <w:szCs w:val="26"/>
        </w:rPr>
        <w:t xml:space="preserve"> Multiplicative Noise”. Asian Research Journal of Current Science 7 (1):12-21. </w:t>
      </w:r>
      <w:hyperlink r:id="rId15" w:history="1">
        <w:r w:rsidR="009B0659" w:rsidRPr="00455A6F">
          <w:rPr>
            <w:rStyle w:val="Hyperlink"/>
            <w:rFonts w:ascii="Times New Roman" w:hAnsi="Times New Roman" w:cs="Times New Roman"/>
            <w:iCs/>
            <w:color w:val="auto"/>
            <w:sz w:val="26"/>
            <w:szCs w:val="26"/>
          </w:rPr>
          <w:t>https://doi.org/10.56557/arjocs/2025/v7i1125</w:t>
        </w:r>
      </w:hyperlink>
      <w:r w:rsidR="009B0659" w:rsidRPr="00455A6F">
        <w:rPr>
          <w:rFonts w:ascii="Times New Roman" w:hAnsi="Times New Roman" w:cs="Times New Roman"/>
          <w:iCs/>
          <w:sz w:val="26"/>
          <w:szCs w:val="26"/>
        </w:rPr>
        <w:t>.</w:t>
      </w:r>
    </w:p>
    <w:p w14:paraId="4066A37A" w14:textId="77777777" w:rsidR="009B0659" w:rsidRPr="00455A6F" w:rsidRDefault="00D732FE" w:rsidP="007E541E">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shd w:val="clear" w:color="auto" w:fill="FFFFFF"/>
        </w:rPr>
        <w:t>[11]</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Oduselu-Hassan, Emmanuel Oladayo,</w:t>
      </w:r>
      <w:r w:rsidR="009B0659" w:rsidRPr="00455A6F">
        <w:rPr>
          <w:rFonts w:ascii="Times New Roman" w:hAnsi="Times New Roman" w:cs="Times New Roman"/>
          <w:b/>
          <w:sz w:val="26"/>
          <w:szCs w:val="26"/>
          <w:shd w:val="clear" w:color="auto" w:fill="FFFFFF"/>
        </w:rPr>
        <w:t xml:space="preserve"> </w:t>
      </w:r>
      <w:r w:rsidR="009B0659" w:rsidRPr="00455A6F">
        <w:rPr>
          <w:rFonts w:ascii="Times New Roman" w:hAnsi="Times New Roman" w:cs="Times New Roman"/>
          <w:bCs/>
          <w:sz w:val="26"/>
          <w:szCs w:val="26"/>
        </w:rPr>
        <w:t xml:space="preserve">Njoseh, N, Ignatius, and Tsetimi Jonathan (2023). </w:t>
      </w:r>
      <w:r w:rsidR="009B0659" w:rsidRPr="00455A6F">
        <w:rPr>
          <w:rFonts w:ascii="Times New Roman" w:hAnsi="Times New Roman" w:cs="Times New Roman"/>
          <w:sz w:val="26"/>
          <w:szCs w:val="26"/>
        </w:rPr>
        <w:t xml:space="preserve">A Numerical Approximation of the Stochastic Ito-Volterra Integral Equation. </w:t>
      </w:r>
      <w:r w:rsidR="009B0659" w:rsidRPr="00455A6F">
        <w:rPr>
          <w:rFonts w:ascii="Times New Roman" w:hAnsi="Times New Roman" w:cs="Times New Roman"/>
          <w:i/>
          <w:sz w:val="26"/>
          <w:szCs w:val="26"/>
        </w:rPr>
        <w:t>Asian Research Journal of Mathematics</w:t>
      </w:r>
      <w:r w:rsidR="009B0659" w:rsidRPr="00455A6F">
        <w:rPr>
          <w:rFonts w:ascii="Times New Roman" w:hAnsi="Times New Roman" w:cs="Times New Roman"/>
          <w:sz w:val="26"/>
          <w:szCs w:val="26"/>
        </w:rPr>
        <w:t xml:space="preserve"> 19(11): 61-68.</w:t>
      </w:r>
    </w:p>
    <w:p w14:paraId="3C9A43CE" w14:textId="77777777" w:rsidR="009B0659" w:rsidRPr="00455A6F" w:rsidRDefault="00D732FE" w:rsidP="00455A6F">
      <w:pPr>
        <w:spacing w:after="0" w:line="240" w:lineRule="auto"/>
        <w:ind w:left="720" w:hanging="720"/>
        <w:jc w:val="both"/>
        <w:rPr>
          <w:rFonts w:ascii="Times New Roman" w:hAnsi="Times New Roman" w:cs="Times New Roman"/>
          <w:iCs/>
          <w:sz w:val="26"/>
          <w:szCs w:val="26"/>
        </w:rPr>
      </w:pPr>
      <w:r>
        <w:rPr>
          <w:rFonts w:ascii="Times New Roman" w:hAnsi="Times New Roman" w:cs="Times New Roman"/>
          <w:sz w:val="26"/>
          <w:szCs w:val="26"/>
        </w:rPr>
        <w:t>[12]</w:t>
      </w:r>
      <w:r>
        <w:rPr>
          <w:rFonts w:ascii="Times New Roman" w:hAnsi="Times New Roman" w:cs="Times New Roman"/>
          <w:sz w:val="26"/>
          <w:szCs w:val="26"/>
        </w:rPr>
        <w:tab/>
      </w:r>
      <w:proofErr w:type="spellStart"/>
      <w:r w:rsidR="009B0659" w:rsidRPr="00455A6F">
        <w:rPr>
          <w:rFonts w:ascii="Times New Roman" w:hAnsi="Times New Roman" w:cs="Times New Roman"/>
          <w:sz w:val="26"/>
          <w:szCs w:val="26"/>
        </w:rPr>
        <w:t>Okwuwe</w:t>
      </w:r>
      <w:proofErr w:type="spellEnd"/>
      <w:r w:rsidR="009B0659" w:rsidRPr="00455A6F">
        <w:rPr>
          <w:rFonts w:ascii="Times New Roman" w:hAnsi="Times New Roman" w:cs="Times New Roman"/>
          <w:sz w:val="26"/>
          <w:szCs w:val="26"/>
        </w:rPr>
        <w:t xml:space="preserve">, </w:t>
      </w:r>
      <w:r w:rsidR="009B0659" w:rsidRPr="00455A6F">
        <w:rPr>
          <w:rFonts w:ascii="Times New Roman" w:hAnsi="Times New Roman" w:cs="Times New Roman"/>
          <w:iCs/>
          <w:sz w:val="26"/>
          <w:szCs w:val="26"/>
        </w:rPr>
        <w:t>Joshua</w:t>
      </w:r>
      <w:r w:rsidR="009B0659" w:rsidRPr="00455A6F">
        <w:rPr>
          <w:rFonts w:ascii="Times New Roman" w:hAnsi="Times New Roman" w:cs="Times New Roman"/>
          <w:sz w:val="26"/>
          <w:szCs w:val="26"/>
        </w:rPr>
        <w:t xml:space="preserve">, &amp; </w:t>
      </w:r>
      <w:proofErr w:type="spellStart"/>
      <w:r w:rsidR="009B0659" w:rsidRPr="00455A6F">
        <w:rPr>
          <w:rFonts w:ascii="Times New Roman" w:hAnsi="Times New Roman" w:cs="Times New Roman"/>
          <w:sz w:val="26"/>
          <w:szCs w:val="26"/>
          <w:shd w:val="clear" w:color="auto" w:fill="FFFFFF"/>
        </w:rPr>
        <w:t>Oduselu</w:t>
      </w:r>
      <w:proofErr w:type="spellEnd"/>
      <w:r w:rsidR="009B0659" w:rsidRPr="00455A6F">
        <w:rPr>
          <w:rFonts w:ascii="Times New Roman" w:hAnsi="Times New Roman" w:cs="Times New Roman"/>
          <w:sz w:val="26"/>
          <w:szCs w:val="26"/>
          <w:shd w:val="clear" w:color="auto" w:fill="FFFFFF"/>
        </w:rPr>
        <w:t>-Hassan, Emmanuel Oladayo</w:t>
      </w:r>
      <w:r w:rsidR="009B0659" w:rsidRPr="00455A6F">
        <w:rPr>
          <w:rFonts w:ascii="Times New Roman" w:hAnsi="Times New Roman" w:cs="Times New Roman"/>
          <w:sz w:val="26"/>
          <w:szCs w:val="26"/>
        </w:rPr>
        <w:t>. (2024). AI-Augmented Finite Difference Methods for Solving PDES: Advancing Numerical Solutions in Mathematical Modeling. </w:t>
      </w:r>
      <w:r w:rsidR="009B0659" w:rsidRPr="00455A6F">
        <w:rPr>
          <w:rFonts w:ascii="Times New Roman" w:hAnsi="Times New Roman" w:cs="Times New Roman"/>
          <w:i/>
          <w:iCs/>
          <w:sz w:val="26"/>
          <w:szCs w:val="26"/>
        </w:rPr>
        <w:t>Asian Journal of Mathematics and Computer Research</w:t>
      </w:r>
      <w:r w:rsidR="009B0659" w:rsidRPr="00455A6F">
        <w:rPr>
          <w:rFonts w:ascii="Times New Roman" w:hAnsi="Times New Roman" w:cs="Times New Roman"/>
          <w:sz w:val="26"/>
          <w:szCs w:val="26"/>
        </w:rPr>
        <w:t>, </w:t>
      </w:r>
      <w:r w:rsidR="009B0659" w:rsidRPr="00455A6F">
        <w:rPr>
          <w:rFonts w:ascii="Times New Roman" w:hAnsi="Times New Roman" w:cs="Times New Roman"/>
          <w:i/>
          <w:iCs/>
          <w:sz w:val="26"/>
          <w:szCs w:val="26"/>
        </w:rPr>
        <w:t>31</w:t>
      </w:r>
      <w:r w:rsidR="009B0659" w:rsidRPr="00455A6F">
        <w:rPr>
          <w:rFonts w:ascii="Times New Roman" w:hAnsi="Times New Roman" w:cs="Times New Roman"/>
          <w:sz w:val="26"/>
          <w:szCs w:val="26"/>
        </w:rPr>
        <w:t xml:space="preserve">(4), 56–67. </w:t>
      </w:r>
      <w:hyperlink r:id="rId16" w:history="1">
        <w:r w:rsidR="009B0659" w:rsidRPr="00455A6F">
          <w:rPr>
            <w:rStyle w:val="Hyperlink"/>
            <w:rFonts w:ascii="Times New Roman" w:hAnsi="Times New Roman" w:cs="Times New Roman"/>
            <w:color w:val="auto"/>
            <w:sz w:val="26"/>
            <w:szCs w:val="26"/>
          </w:rPr>
          <w:t>https://doi.org/10.56557/ajomcor/2024/</w:t>
        </w:r>
      </w:hyperlink>
      <w:r w:rsidR="009B0659" w:rsidRPr="00455A6F">
        <w:rPr>
          <w:rFonts w:ascii="Times New Roman" w:hAnsi="Times New Roman" w:cs="Times New Roman"/>
          <w:sz w:val="26"/>
          <w:szCs w:val="26"/>
        </w:rPr>
        <w:t xml:space="preserve"> v31i48985</w:t>
      </w:r>
    </w:p>
    <w:p w14:paraId="0528106E" w14:textId="77777777" w:rsidR="009B0659" w:rsidRPr="00455A6F" w:rsidRDefault="00D732FE"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eastAsia="Times New Roman" w:hAnsi="Times New Roman" w:cs="Times New Roman"/>
          <w:sz w:val="26"/>
          <w:szCs w:val="24"/>
        </w:rPr>
        <w:t>[13]</w:t>
      </w:r>
      <w:r>
        <w:rPr>
          <w:rFonts w:ascii="Times New Roman" w:eastAsia="Times New Roman" w:hAnsi="Times New Roman" w:cs="Times New Roman"/>
          <w:sz w:val="26"/>
          <w:szCs w:val="24"/>
        </w:rPr>
        <w:tab/>
      </w:r>
      <w:proofErr w:type="spellStart"/>
      <w:r w:rsidR="009B0659" w:rsidRPr="00455A6F">
        <w:rPr>
          <w:rFonts w:ascii="Times New Roman" w:eastAsia="Times New Roman" w:hAnsi="Times New Roman" w:cs="Times New Roman"/>
          <w:sz w:val="26"/>
          <w:szCs w:val="24"/>
        </w:rPr>
        <w:t>Raissi</w:t>
      </w:r>
      <w:proofErr w:type="spellEnd"/>
      <w:r w:rsidR="009B0659" w:rsidRPr="00455A6F">
        <w:rPr>
          <w:rFonts w:ascii="Times New Roman" w:eastAsia="Times New Roman" w:hAnsi="Times New Roman" w:cs="Times New Roman"/>
          <w:sz w:val="26"/>
          <w:szCs w:val="24"/>
        </w:rPr>
        <w:t xml:space="preserve">, M., </w:t>
      </w:r>
      <w:proofErr w:type="spellStart"/>
      <w:r w:rsidR="009B0659" w:rsidRPr="00455A6F">
        <w:rPr>
          <w:rFonts w:ascii="Times New Roman" w:eastAsia="Times New Roman" w:hAnsi="Times New Roman" w:cs="Times New Roman"/>
          <w:sz w:val="26"/>
          <w:szCs w:val="24"/>
        </w:rPr>
        <w:t>Perdikaris</w:t>
      </w:r>
      <w:proofErr w:type="spellEnd"/>
      <w:r w:rsidR="009B0659" w:rsidRPr="00455A6F">
        <w:rPr>
          <w:rFonts w:ascii="Times New Roman" w:eastAsia="Times New Roman" w:hAnsi="Times New Roman" w:cs="Times New Roman"/>
          <w:sz w:val="26"/>
          <w:szCs w:val="24"/>
        </w:rPr>
        <w:t xml:space="preserve">, P., &amp; </w:t>
      </w:r>
      <w:proofErr w:type="spellStart"/>
      <w:r w:rsidR="009B0659" w:rsidRPr="00455A6F">
        <w:rPr>
          <w:rFonts w:ascii="Times New Roman" w:eastAsia="Times New Roman" w:hAnsi="Times New Roman" w:cs="Times New Roman"/>
          <w:sz w:val="26"/>
          <w:szCs w:val="24"/>
        </w:rPr>
        <w:t>Karniadakis</w:t>
      </w:r>
      <w:proofErr w:type="spellEnd"/>
      <w:r w:rsidR="009B0659" w:rsidRPr="00455A6F">
        <w:rPr>
          <w:rFonts w:ascii="Times New Roman" w:eastAsia="Times New Roman" w:hAnsi="Times New Roman" w:cs="Times New Roman"/>
          <w:sz w:val="26"/>
          <w:szCs w:val="24"/>
        </w:rPr>
        <w:t xml:space="preserve">, G. E. (2019). Physics-informed neural networks: A deep learning framework for solving forward and inverse problems involving nonlinear partial differential equations. </w:t>
      </w:r>
      <w:r w:rsidR="009B0659" w:rsidRPr="00455A6F">
        <w:rPr>
          <w:rFonts w:ascii="Times New Roman" w:eastAsia="Times New Roman" w:hAnsi="Times New Roman" w:cs="Times New Roman"/>
          <w:i/>
          <w:iCs/>
          <w:sz w:val="26"/>
          <w:szCs w:val="24"/>
        </w:rPr>
        <w:t>Journal of Computational Physics</w:t>
      </w:r>
      <w:r w:rsidR="009B0659" w:rsidRPr="00455A6F">
        <w:rPr>
          <w:rFonts w:ascii="Times New Roman" w:eastAsia="Times New Roman" w:hAnsi="Times New Roman" w:cs="Times New Roman"/>
          <w:sz w:val="26"/>
          <w:szCs w:val="24"/>
        </w:rPr>
        <w:t>, 378, 686–707.</w:t>
      </w:r>
    </w:p>
    <w:p w14:paraId="6D0AF039" w14:textId="77777777" w:rsidR="009B0659" w:rsidRPr="00B80806" w:rsidRDefault="00D732FE" w:rsidP="009B0659">
      <w:pPr>
        <w:spacing w:after="0" w:line="240" w:lineRule="auto"/>
        <w:ind w:left="720" w:hanging="720"/>
        <w:jc w:val="both"/>
        <w:outlineLvl w:val="2"/>
        <w:rPr>
          <w:rFonts w:ascii="Times New Roman" w:hAnsi="Times New Roman" w:cs="Times New Roman"/>
          <w:color w:val="222222"/>
          <w:sz w:val="26"/>
          <w:szCs w:val="26"/>
          <w:shd w:val="clear" w:color="auto" w:fill="FFFFFF"/>
        </w:rPr>
      </w:pPr>
      <w:r>
        <w:rPr>
          <w:rFonts w:ascii="Times New Roman" w:eastAsia="Times New Roman" w:hAnsi="Times New Roman" w:cs="Times New Roman"/>
          <w:bCs/>
          <w:sz w:val="26"/>
          <w:szCs w:val="24"/>
        </w:rPr>
        <w:t>[14]</w:t>
      </w:r>
      <w:r>
        <w:rPr>
          <w:rFonts w:ascii="Times New Roman" w:eastAsia="Times New Roman" w:hAnsi="Times New Roman" w:cs="Times New Roman"/>
          <w:bCs/>
          <w:sz w:val="26"/>
          <w:szCs w:val="24"/>
        </w:rPr>
        <w:tab/>
      </w:r>
      <w:r w:rsidR="009B0659" w:rsidRPr="00B80806">
        <w:rPr>
          <w:rFonts w:ascii="Times New Roman" w:eastAsia="Times New Roman" w:hAnsi="Times New Roman" w:cs="Times New Roman"/>
          <w:bCs/>
          <w:sz w:val="26"/>
          <w:szCs w:val="24"/>
        </w:rPr>
        <w:t>Sirignano, J., &amp; Spiliopoulos, K. (2018).</w:t>
      </w:r>
      <w:r w:rsidR="009B0659" w:rsidRPr="00B65292">
        <w:rPr>
          <w:rFonts w:ascii="Times New Roman" w:eastAsia="Times New Roman" w:hAnsi="Times New Roman" w:cs="Times New Roman"/>
          <w:sz w:val="26"/>
          <w:szCs w:val="24"/>
        </w:rPr>
        <w:t xml:space="preserve"> </w:t>
      </w:r>
      <w:r w:rsidR="009B0659" w:rsidRPr="00B80806">
        <w:rPr>
          <w:rFonts w:ascii="Times New Roman" w:eastAsia="Times New Roman" w:hAnsi="Times New Roman" w:cs="Times New Roman"/>
          <w:i/>
          <w:iCs/>
          <w:sz w:val="26"/>
          <w:szCs w:val="24"/>
        </w:rPr>
        <w:t>DGM: A Deep Learning Algorithm for Solving Partial Differential Equations</w:t>
      </w:r>
      <w:r w:rsidR="009B0659" w:rsidRPr="00B65292">
        <w:rPr>
          <w:rFonts w:ascii="Times New Roman" w:eastAsia="Times New Roman" w:hAnsi="Times New Roman" w:cs="Times New Roman"/>
          <w:sz w:val="26"/>
          <w:szCs w:val="24"/>
        </w:rPr>
        <w:t>. Journal of Computational Physics, 375, 1339–1364</w:t>
      </w:r>
      <w:r w:rsidR="009B0659" w:rsidRPr="00B65292">
        <w:rPr>
          <w:rFonts w:ascii="Times New Roman" w:eastAsia="Times New Roman" w:hAnsi="Times New Roman" w:cs="Times New Roman"/>
          <w:sz w:val="24"/>
          <w:szCs w:val="24"/>
        </w:rPr>
        <w:t>.</w:t>
      </w:r>
    </w:p>
    <w:p w14:paraId="57AEB79D" w14:textId="77777777" w:rsidR="009B0659" w:rsidRPr="00455A6F" w:rsidRDefault="00D732FE" w:rsidP="007E541E">
      <w:pPr>
        <w:spacing w:after="0" w:line="240" w:lineRule="auto"/>
        <w:ind w:left="720" w:hanging="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[15]</w:t>
      </w:r>
      <w:r>
        <w:rPr>
          <w:rFonts w:ascii="Times New Roman" w:hAnsi="Times New Roman" w:cs="Times New Roman"/>
          <w:sz w:val="26"/>
          <w:szCs w:val="26"/>
          <w:shd w:val="clear" w:color="auto" w:fill="FFFFFF"/>
        </w:rPr>
        <w:tab/>
      </w:r>
      <w:r w:rsidR="009B0659" w:rsidRPr="00455A6F">
        <w:rPr>
          <w:rFonts w:ascii="Times New Roman" w:hAnsi="Times New Roman" w:cs="Times New Roman"/>
          <w:sz w:val="26"/>
          <w:szCs w:val="26"/>
          <w:shd w:val="clear" w:color="auto" w:fill="FFFFFF"/>
        </w:rPr>
        <w:t>Tribbey, W. (2010). Numerical recipes: the art of scient</w:t>
      </w:r>
      <w:bookmarkStart w:id="0" w:name="_GoBack"/>
      <w:bookmarkEnd w:id="0"/>
      <w:r w:rsidR="009B0659" w:rsidRPr="00455A6F">
        <w:rPr>
          <w:rFonts w:ascii="Times New Roman" w:hAnsi="Times New Roman" w:cs="Times New Roman"/>
          <w:sz w:val="26"/>
          <w:szCs w:val="26"/>
          <w:shd w:val="clear" w:color="auto" w:fill="FFFFFF"/>
        </w:rPr>
        <w:t xml:space="preserve">ific computing is written by </w:t>
      </w:r>
      <w:proofErr w:type="spellStart"/>
      <w:r w:rsidR="009B0659" w:rsidRPr="00455A6F">
        <w:rPr>
          <w:rFonts w:ascii="Times New Roman" w:hAnsi="Times New Roman" w:cs="Times New Roman"/>
          <w:sz w:val="26"/>
          <w:szCs w:val="26"/>
          <w:shd w:val="clear" w:color="auto" w:fill="FFFFFF"/>
        </w:rPr>
        <w:t>william</w:t>
      </w:r>
      <w:proofErr w:type="spellEnd"/>
      <w:r w:rsidR="009B0659" w:rsidRPr="00455A6F">
        <w:rPr>
          <w:rFonts w:ascii="Times New Roman" w:hAnsi="Times New Roman" w:cs="Times New Roman"/>
          <w:sz w:val="26"/>
          <w:szCs w:val="26"/>
          <w:shd w:val="clear" w:color="auto" w:fill="FFFFFF"/>
        </w:rPr>
        <w:t xml:space="preserve"> h. press, </w:t>
      </w:r>
      <w:proofErr w:type="spellStart"/>
      <w:r w:rsidR="009B0659" w:rsidRPr="00455A6F">
        <w:rPr>
          <w:rFonts w:ascii="Times New Roman" w:hAnsi="Times New Roman" w:cs="Times New Roman"/>
          <w:sz w:val="26"/>
          <w:szCs w:val="26"/>
          <w:shd w:val="clear" w:color="auto" w:fill="FFFFFF"/>
        </w:rPr>
        <w:t>saul</w:t>
      </w:r>
      <w:proofErr w:type="spellEnd"/>
      <w:r w:rsidR="009B0659" w:rsidRPr="00455A6F">
        <w:rPr>
          <w:rFonts w:ascii="Times New Roman" w:hAnsi="Times New Roman" w:cs="Times New Roman"/>
          <w:sz w:val="26"/>
          <w:szCs w:val="26"/>
          <w:shd w:val="clear" w:color="auto" w:fill="FFFFFF"/>
        </w:rPr>
        <w:t xml:space="preserve"> a. </w:t>
      </w:r>
      <w:proofErr w:type="spellStart"/>
      <w:r w:rsidR="009B0659" w:rsidRPr="00455A6F">
        <w:rPr>
          <w:rFonts w:ascii="Times New Roman" w:hAnsi="Times New Roman" w:cs="Times New Roman"/>
          <w:sz w:val="26"/>
          <w:szCs w:val="26"/>
          <w:shd w:val="clear" w:color="auto" w:fill="FFFFFF"/>
        </w:rPr>
        <w:t>teukolsky</w:t>
      </w:r>
      <w:proofErr w:type="spellEnd"/>
      <w:r w:rsidR="009B0659" w:rsidRPr="00455A6F">
        <w:rPr>
          <w:rFonts w:ascii="Times New Roman" w:hAnsi="Times New Roman" w:cs="Times New Roman"/>
          <w:sz w:val="26"/>
          <w:szCs w:val="26"/>
          <w:shd w:val="clear" w:color="auto" w:fill="FFFFFF"/>
        </w:rPr>
        <w:t xml:space="preserve">, </w:t>
      </w:r>
      <w:proofErr w:type="spellStart"/>
      <w:r w:rsidR="009B0659" w:rsidRPr="00455A6F">
        <w:rPr>
          <w:rFonts w:ascii="Times New Roman" w:hAnsi="Times New Roman" w:cs="Times New Roman"/>
          <w:sz w:val="26"/>
          <w:szCs w:val="26"/>
          <w:shd w:val="clear" w:color="auto" w:fill="FFFFFF"/>
        </w:rPr>
        <w:t>william</w:t>
      </w:r>
      <w:proofErr w:type="spellEnd"/>
      <w:r w:rsidR="009B0659" w:rsidRPr="00455A6F">
        <w:rPr>
          <w:rFonts w:ascii="Times New Roman" w:hAnsi="Times New Roman" w:cs="Times New Roman"/>
          <w:sz w:val="26"/>
          <w:szCs w:val="26"/>
          <w:shd w:val="clear" w:color="auto" w:fill="FFFFFF"/>
        </w:rPr>
        <w:t xml:space="preserve"> t. </w:t>
      </w:r>
      <w:proofErr w:type="spellStart"/>
      <w:r w:rsidR="009B0659" w:rsidRPr="00455A6F">
        <w:rPr>
          <w:rFonts w:ascii="Times New Roman" w:hAnsi="Times New Roman" w:cs="Times New Roman"/>
          <w:sz w:val="26"/>
          <w:szCs w:val="26"/>
          <w:shd w:val="clear" w:color="auto" w:fill="FFFFFF"/>
        </w:rPr>
        <w:t>vetterling</w:t>
      </w:r>
      <w:proofErr w:type="spellEnd"/>
      <w:r w:rsidR="009B0659" w:rsidRPr="00455A6F">
        <w:rPr>
          <w:rFonts w:ascii="Times New Roman" w:hAnsi="Times New Roman" w:cs="Times New Roman"/>
          <w:sz w:val="26"/>
          <w:szCs w:val="26"/>
          <w:shd w:val="clear" w:color="auto" w:fill="FFFFFF"/>
        </w:rPr>
        <w:t xml:space="preserve">, and </w:t>
      </w:r>
      <w:proofErr w:type="spellStart"/>
      <w:r w:rsidR="009B0659" w:rsidRPr="00455A6F">
        <w:rPr>
          <w:rFonts w:ascii="Times New Roman" w:hAnsi="Times New Roman" w:cs="Times New Roman"/>
          <w:sz w:val="26"/>
          <w:szCs w:val="26"/>
          <w:shd w:val="clear" w:color="auto" w:fill="FFFFFF"/>
        </w:rPr>
        <w:t>brian</w:t>
      </w:r>
      <w:proofErr w:type="spellEnd"/>
      <w:r w:rsidR="009B0659" w:rsidRPr="00455A6F">
        <w:rPr>
          <w:rFonts w:ascii="Times New Roman" w:hAnsi="Times New Roman" w:cs="Times New Roman"/>
          <w:sz w:val="26"/>
          <w:szCs w:val="26"/>
          <w:shd w:val="clear" w:color="auto" w:fill="FFFFFF"/>
        </w:rPr>
        <w:t xml:space="preserve"> p. </w:t>
      </w:r>
      <w:proofErr w:type="spellStart"/>
      <w:r w:rsidR="009B0659" w:rsidRPr="00455A6F">
        <w:rPr>
          <w:rFonts w:ascii="Times New Roman" w:hAnsi="Times New Roman" w:cs="Times New Roman"/>
          <w:sz w:val="26"/>
          <w:szCs w:val="26"/>
          <w:shd w:val="clear" w:color="auto" w:fill="FFFFFF"/>
        </w:rPr>
        <w:t>flannery</w:t>
      </w:r>
      <w:proofErr w:type="spellEnd"/>
      <w:r w:rsidR="009B0659" w:rsidRPr="00455A6F">
        <w:rPr>
          <w:rFonts w:ascii="Times New Roman" w:hAnsi="Times New Roman" w:cs="Times New Roman"/>
          <w:sz w:val="26"/>
          <w:szCs w:val="26"/>
          <w:shd w:val="clear" w:color="auto" w:fill="FFFFFF"/>
        </w:rPr>
        <w:t xml:space="preserve">, and published by </w:t>
      </w:r>
      <w:proofErr w:type="spellStart"/>
      <w:r w:rsidR="009B0659" w:rsidRPr="00455A6F">
        <w:rPr>
          <w:rFonts w:ascii="Times New Roman" w:hAnsi="Times New Roman" w:cs="Times New Roman"/>
          <w:sz w:val="26"/>
          <w:szCs w:val="26"/>
          <w:shd w:val="clear" w:color="auto" w:fill="FFFFFF"/>
        </w:rPr>
        <w:t>cambridge</w:t>
      </w:r>
      <w:proofErr w:type="spellEnd"/>
      <w:r w:rsidR="009B0659" w:rsidRPr="00455A6F">
        <w:rPr>
          <w:rFonts w:ascii="Times New Roman" w:hAnsi="Times New Roman" w:cs="Times New Roman"/>
          <w:sz w:val="26"/>
          <w:szCs w:val="26"/>
          <w:shd w:val="clear" w:color="auto" w:fill="FFFFFF"/>
        </w:rPr>
        <w:t xml:space="preserve"> university </w:t>
      </w:r>
      <w:proofErr w:type="gramStart"/>
      <w:r w:rsidR="009B0659" w:rsidRPr="00455A6F">
        <w:rPr>
          <w:rFonts w:ascii="Times New Roman" w:hAnsi="Times New Roman" w:cs="Times New Roman"/>
          <w:sz w:val="26"/>
          <w:szCs w:val="26"/>
          <w:shd w:val="clear" w:color="auto" w:fill="FFFFFF"/>
        </w:rPr>
        <w:t>press,©</w:t>
      </w:r>
      <w:proofErr w:type="gramEnd"/>
      <w:r w:rsidR="009B0659" w:rsidRPr="00455A6F">
        <w:rPr>
          <w:rFonts w:ascii="Times New Roman" w:hAnsi="Times New Roman" w:cs="Times New Roman"/>
          <w:sz w:val="26"/>
          <w:szCs w:val="26"/>
          <w:shd w:val="clear" w:color="auto" w:fill="FFFFFF"/>
        </w:rPr>
        <w:t xml:space="preserve"> 2007, hardback, ISBN 978-0-521-88068-8, 1235 pp. </w:t>
      </w:r>
      <w:r w:rsidR="009B0659" w:rsidRPr="00455A6F">
        <w:rPr>
          <w:rFonts w:ascii="Times New Roman" w:hAnsi="Times New Roman" w:cs="Times New Roman"/>
          <w:i/>
          <w:iCs/>
          <w:sz w:val="26"/>
          <w:szCs w:val="26"/>
          <w:shd w:val="clear" w:color="auto" w:fill="FFFFFF"/>
        </w:rPr>
        <w:t>ACM SIGSOFT Software Engineering Notes</w:t>
      </w:r>
      <w:r w:rsidR="009B0659" w:rsidRPr="00455A6F">
        <w:rPr>
          <w:rFonts w:ascii="Times New Roman" w:hAnsi="Times New Roman" w:cs="Times New Roman"/>
          <w:sz w:val="26"/>
          <w:szCs w:val="26"/>
          <w:shd w:val="clear" w:color="auto" w:fill="FFFFFF"/>
        </w:rPr>
        <w:t>, </w:t>
      </w:r>
      <w:r w:rsidR="009B0659" w:rsidRPr="00455A6F">
        <w:rPr>
          <w:rFonts w:ascii="Times New Roman" w:hAnsi="Times New Roman" w:cs="Times New Roman"/>
          <w:i/>
          <w:iCs/>
          <w:sz w:val="26"/>
          <w:szCs w:val="26"/>
          <w:shd w:val="clear" w:color="auto" w:fill="FFFFFF"/>
        </w:rPr>
        <w:t>35</w:t>
      </w:r>
      <w:r w:rsidR="009B0659" w:rsidRPr="00455A6F">
        <w:rPr>
          <w:rFonts w:ascii="Times New Roman" w:hAnsi="Times New Roman" w:cs="Times New Roman"/>
          <w:sz w:val="26"/>
          <w:szCs w:val="26"/>
          <w:shd w:val="clear" w:color="auto" w:fill="FFFFFF"/>
        </w:rPr>
        <w:t>(6), 30-31.</w:t>
      </w:r>
    </w:p>
    <w:p w14:paraId="64C6D414" w14:textId="77777777" w:rsidR="009B0659" w:rsidRDefault="00D732FE" w:rsidP="00561F5E">
      <w:pPr>
        <w:spacing w:after="0" w:line="240" w:lineRule="auto"/>
        <w:ind w:left="720" w:hanging="720"/>
        <w:jc w:val="both"/>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r>
      <w:r w:rsidR="009B0659" w:rsidRPr="00455A6F">
        <w:rPr>
          <w:rFonts w:ascii="Times New Roman" w:hAnsi="Times New Roman" w:cs="Times New Roman"/>
          <w:sz w:val="26"/>
          <w:szCs w:val="26"/>
        </w:rPr>
        <w:t xml:space="preserve">Wilmott, P. (2000). </w:t>
      </w:r>
      <w:r w:rsidR="009B0659" w:rsidRPr="00455A6F">
        <w:rPr>
          <w:rStyle w:val="Emphasis"/>
          <w:rFonts w:ascii="Times New Roman" w:hAnsi="Times New Roman" w:cs="Times New Roman"/>
          <w:sz w:val="26"/>
          <w:szCs w:val="26"/>
        </w:rPr>
        <w:t>Paul Wilmott on Quantitative Finance</w:t>
      </w:r>
      <w:r w:rsidR="009B0659" w:rsidRPr="00455A6F">
        <w:rPr>
          <w:rFonts w:ascii="Times New Roman" w:hAnsi="Times New Roman" w:cs="Times New Roman"/>
          <w:sz w:val="26"/>
          <w:szCs w:val="26"/>
        </w:rPr>
        <w:t>. Wiley.</w:t>
      </w:r>
    </w:p>
    <w:p w14:paraId="3AC2FF7F" w14:textId="77777777" w:rsidR="009B0659" w:rsidRPr="00455A6F" w:rsidRDefault="009B0659" w:rsidP="00561F5E">
      <w:pPr>
        <w:spacing w:after="0" w:line="240" w:lineRule="auto"/>
        <w:ind w:left="720" w:hanging="720"/>
        <w:jc w:val="both"/>
        <w:rPr>
          <w:rFonts w:ascii="Times New Roman" w:hAnsi="Times New Roman" w:cs="Times New Roman"/>
          <w:sz w:val="26"/>
          <w:szCs w:val="26"/>
        </w:rPr>
      </w:pPr>
    </w:p>
    <w:p w14:paraId="65D08B1E" w14:textId="77777777" w:rsidR="00455A6F" w:rsidRDefault="00455A6F" w:rsidP="00561F5E">
      <w:pPr>
        <w:spacing w:after="0" w:line="240" w:lineRule="auto"/>
        <w:ind w:left="720" w:hanging="720"/>
        <w:jc w:val="both"/>
        <w:rPr>
          <w:rFonts w:ascii="Times New Roman" w:hAnsi="Times New Roman" w:cs="Times New Roman"/>
          <w:sz w:val="26"/>
          <w:szCs w:val="26"/>
        </w:rPr>
      </w:pPr>
    </w:p>
    <w:p w14:paraId="0C75F1E4" w14:textId="77777777" w:rsidR="00455A6F" w:rsidRDefault="00455A6F" w:rsidP="00561F5E">
      <w:pPr>
        <w:spacing w:after="0" w:line="240" w:lineRule="auto"/>
        <w:ind w:left="720" w:hanging="720"/>
        <w:jc w:val="both"/>
        <w:rPr>
          <w:rFonts w:ascii="Times New Roman" w:hAnsi="Times New Roman" w:cs="Times New Roman"/>
          <w:sz w:val="26"/>
          <w:szCs w:val="26"/>
        </w:rPr>
      </w:pPr>
    </w:p>
    <w:sectPr w:rsidR="00455A6F" w:rsidSect="00CF2B4F">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B0FEB" w14:textId="77777777" w:rsidR="00420092" w:rsidRDefault="00420092" w:rsidP="00AB15ED">
      <w:pPr>
        <w:spacing w:after="0" w:line="240" w:lineRule="auto"/>
      </w:pPr>
      <w:r>
        <w:separator/>
      </w:r>
    </w:p>
  </w:endnote>
  <w:endnote w:type="continuationSeparator" w:id="0">
    <w:p w14:paraId="1B59DC42" w14:textId="77777777" w:rsidR="00420092" w:rsidRDefault="00420092" w:rsidP="00AB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B2C9E" w14:textId="77777777" w:rsidR="00AB15ED" w:rsidRDefault="00AB1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AAE4" w14:textId="77777777" w:rsidR="00AB15ED" w:rsidRDefault="00AB1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92C12" w14:textId="77777777" w:rsidR="00AB15ED" w:rsidRDefault="00AB1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1B97" w14:textId="77777777" w:rsidR="00420092" w:rsidRDefault="00420092" w:rsidP="00AB15ED">
      <w:pPr>
        <w:spacing w:after="0" w:line="240" w:lineRule="auto"/>
      </w:pPr>
      <w:r>
        <w:separator/>
      </w:r>
    </w:p>
  </w:footnote>
  <w:footnote w:type="continuationSeparator" w:id="0">
    <w:p w14:paraId="6683267B" w14:textId="77777777" w:rsidR="00420092" w:rsidRDefault="00420092" w:rsidP="00AB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725A" w14:textId="78AC5BF9" w:rsidR="00AB15ED" w:rsidRDefault="00420092">
    <w:pPr>
      <w:pStyle w:val="Header"/>
    </w:pPr>
    <w:r>
      <w:rPr>
        <w:noProof/>
      </w:rPr>
      <w:pict w14:anchorId="04241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A862" w14:textId="6438EEA5" w:rsidR="00AB15ED" w:rsidRDefault="00420092">
    <w:pPr>
      <w:pStyle w:val="Header"/>
    </w:pPr>
    <w:r>
      <w:rPr>
        <w:noProof/>
      </w:rPr>
      <w:pict w14:anchorId="75374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26D6" w14:textId="49B39BD1" w:rsidR="00AB15ED" w:rsidRDefault="00420092">
    <w:pPr>
      <w:pStyle w:val="Header"/>
    </w:pPr>
    <w:r>
      <w:rPr>
        <w:noProof/>
      </w:rPr>
      <w:pict w14:anchorId="3C029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033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7A2"/>
    <w:multiLevelType w:val="multilevel"/>
    <w:tmpl w:val="A556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51361"/>
    <w:multiLevelType w:val="multilevel"/>
    <w:tmpl w:val="42D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67136"/>
    <w:multiLevelType w:val="multilevel"/>
    <w:tmpl w:val="F4EE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050E5"/>
    <w:multiLevelType w:val="multilevel"/>
    <w:tmpl w:val="39A2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40EFF"/>
    <w:multiLevelType w:val="hybridMultilevel"/>
    <w:tmpl w:val="07BE8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F1CAA"/>
    <w:multiLevelType w:val="hybridMultilevel"/>
    <w:tmpl w:val="56B23F2E"/>
    <w:lvl w:ilvl="0" w:tplc="D6AE60C8">
      <w:start w:val="1"/>
      <w:numFmt w:val="decimal"/>
      <w:lvlText w:val="%1."/>
      <w:lvlJc w:val="left"/>
      <w:pPr>
        <w:ind w:left="3960" w:hanging="360"/>
      </w:pPr>
      <w:rPr>
        <w:rFonts w:hint="default"/>
        <w:b/>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6" w15:restartNumberingAfterBreak="0">
    <w:nsid w:val="429D309C"/>
    <w:multiLevelType w:val="multilevel"/>
    <w:tmpl w:val="F6FA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0067E0"/>
    <w:multiLevelType w:val="hybridMultilevel"/>
    <w:tmpl w:val="84C87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67564D"/>
    <w:multiLevelType w:val="multilevel"/>
    <w:tmpl w:val="1824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D458B6"/>
    <w:multiLevelType w:val="multilevel"/>
    <w:tmpl w:val="1FF4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0B13E7"/>
    <w:multiLevelType w:val="multilevel"/>
    <w:tmpl w:val="7C4CD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DB7FAA"/>
    <w:multiLevelType w:val="hybridMultilevel"/>
    <w:tmpl w:val="C0145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92608"/>
    <w:multiLevelType w:val="multilevel"/>
    <w:tmpl w:val="501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BE7"/>
    <w:multiLevelType w:val="hybridMultilevel"/>
    <w:tmpl w:val="476A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967D3"/>
    <w:multiLevelType w:val="multilevel"/>
    <w:tmpl w:val="8FB8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B1B1A"/>
    <w:multiLevelType w:val="multilevel"/>
    <w:tmpl w:val="B0A09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0D036B"/>
    <w:multiLevelType w:val="multilevel"/>
    <w:tmpl w:val="9836D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36D2A"/>
    <w:multiLevelType w:val="multilevel"/>
    <w:tmpl w:val="6B3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F42C8"/>
    <w:multiLevelType w:val="hybridMultilevel"/>
    <w:tmpl w:val="6330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942C3"/>
    <w:multiLevelType w:val="multilevel"/>
    <w:tmpl w:val="FC1C7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12"/>
  </w:num>
  <w:num w:numId="4">
    <w:abstractNumId w:val="1"/>
  </w:num>
  <w:num w:numId="5">
    <w:abstractNumId w:val="8"/>
  </w:num>
  <w:num w:numId="6">
    <w:abstractNumId w:val="11"/>
  </w:num>
  <w:num w:numId="7">
    <w:abstractNumId w:val="0"/>
  </w:num>
  <w:num w:numId="8">
    <w:abstractNumId w:val="19"/>
  </w:num>
  <w:num w:numId="9">
    <w:abstractNumId w:val="3"/>
  </w:num>
  <w:num w:numId="10">
    <w:abstractNumId w:val="9"/>
  </w:num>
  <w:num w:numId="11">
    <w:abstractNumId w:val="17"/>
  </w:num>
  <w:num w:numId="12">
    <w:abstractNumId w:val="15"/>
  </w:num>
  <w:num w:numId="13">
    <w:abstractNumId w:val="14"/>
  </w:num>
  <w:num w:numId="14">
    <w:abstractNumId w:val="16"/>
  </w:num>
  <w:num w:numId="15">
    <w:abstractNumId w:val="6"/>
  </w:num>
  <w:num w:numId="16">
    <w:abstractNumId w:val="5"/>
  </w:num>
  <w:num w:numId="17">
    <w:abstractNumId w:val="7"/>
  </w:num>
  <w:num w:numId="18">
    <w:abstractNumId w:val="13"/>
  </w:num>
  <w:num w:numId="19">
    <w:abstractNumId w:val="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0MLC0MLW0NDe1NDBV0lEKTi0uzszPAykwrAUATJnzcSwAAAA="/>
  </w:docVars>
  <w:rsids>
    <w:rsidRoot w:val="00E85195"/>
    <w:rsid w:val="000075B1"/>
    <w:rsid w:val="00037106"/>
    <w:rsid w:val="00046FC5"/>
    <w:rsid w:val="00092D9D"/>
    <w:rsid w:val="000B73FE"/>
    <w:rsid w:val="000E4EC9"/>
    <w:rsid w:val="0011294E"/>
    <w:rsid w:val="00122A2B"/>
    <w:rsid w:val="0017423B"/>
    <w:rsid w:val="001B04C2"/>
    <w:rsid w:val="0021590C"/>
    <w:rsid w:val="00225D0A"/>
    <w:rsid w:val="002666D4"/>
    <w:rsid w:val="002B7E08"/>
    <w:rsid w:val="002E275C"/>
    <w:rsid w:val="00306ECD"/>
    <w:rsid w:val="0031141F"/>
    <w:rsid w:val="00324FBC"/>
    <w:rsid w:val="0035597C"/>
    <w:rsid w:val="00377E93"/>
    <w:rsid w:val="004030BD"/>
    <w:rsid w:val="00420092"/>
    <w:rsid w:val="00426CD8"/>
    <w:rsid w:val="00455A6F"/>
    <w:rsid w:val="00496174"/>
    <w:rsid w:val="00496902"/>
    <w:rsid w:val="004A3E9F"/>
    <w:rsid w:val="00526653"/>
    <w:rsid w:val="00531554"/>
    <w:rsid w:val="00561EF0"/>
    <w:rsid w:val="00561F5E"/>
    <w:rsid w:val="006A510E"/>
    <w:rsid w:val="006B2B1C"/>
    <w:rsid w:val="006F20D0"/>
    <w:rsid w:val="00715224"/>
    <w:rsid w:val="00737C35"/>
    <w:rsid w:val="00737E6B"/>
    <w:rsid w:val="00763854"/>
    <w:rsid w:val="00787EF1"/>
    <w:rsid w:val="007A1841"/>
    <w:rsid w:val="007A328B"/>
    <w:rsid w:val="007A78E1"/>
    <w:rsid w:val="007E2DE8"/>
    <w:rsid w:val="007E541E"/>
    <w:rsid w:val="008304DE"/>
    <w:rsid w:val="00835259"/>
    <w:rsid w:val="008A64DB"/>
    <w:rsid w:val="00922349"/>
    <w:rsid w:val="00993427"/>
    <w:rsid w:val="00994C2C"/>
    <w:rsid w:val="009B0659"/>
    <w:rsid w:val="00A04857"/>
    <w:rsid w:val="00A22DCC"/>
    <w:rsid w:val="00A44712"/>
    <w:rsid w:val="00A5002A"/>
    <w:rsid w:val="00A8474A"/>
    <w:rsid w:val="00AA2E4E"/>
    <w:rsid w:val="00AB15ED"/>
    <w:rsid w:val="00B176F2"/>
    <w:rsid w:val="00B36AE1"/>
    <w:rsid w:val="00B64CBD"/>
    <w:rsid w:val="00B76595"/>
    <w:rsid w:val="00BF2865"/>
    <w:rsid w:val="00BF7809"/>
    <w:rsid w:val="00C332E3"/>
    <w:rsid w:val="00C45026"/>
    <w:rsid w:val="00C45153"/>
    <w:rsid w:val="00C611DD"/>
    <w:rsid w:val="00C872B8"/>
    <w:rsid w:val="00CA025F"/>
    <w:rsid w:val="00CB6E9B"/>
    <w:rsid w:val="00CC5B6C"/>
    <w:rsid w:val="00CC6BE4"/>
    <w:rsid w:val="00CF2B4F"/>
    <w:rsid w:val="00D26925"/>
    <w:rsid w:val="00D63E15"/>
    <w:rsid w:val="00D732FE"/>
    <w:rsid w:val="00DD3AD0"/>
    <w:rsid w:val="00DF4096"/>
    <w:rsid w:val="00E251D2"/>
    <w:rsid w:val="00E45EE4"/>
    <w:rsid w:val="00E5129E"/>
    <w:rsid w:val="00E77F2A"/>
    <w:rsid w:val="00E85195"/>
    <w:rsid w:val="00EB211E"/>
    <w:rsid w:val="00EF5D43"/>
    <w:rsid w:val="00F53046"/>
    <w:rsid w:val="00FE1274"/>
    <w:rsid w:val="00FE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565A5"/>
  <w15:docId w15:val="{70B4A9E2-C4F3-4AEB-86D3-7B0B4765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4F"/>
  </w:style>
  <w:style w:type="paragraph" w:styleId="Heading2">
    <w:name w:val="heading 2"/>
    <w:basedOn w:val="Normal"/>
    <w:link w:val="Heading2Char"/>
    <w:uiPriority w:val="9"/>
    <w:qFormat/>
    <w:rsid w:val="00046F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6F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371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85195"/>
    <w:rPr>
      <w:b/>
      <w:bCs/>
    </w:rPr>
  </w:style>
  <w:style w:type="character" w:customStyle="1" w:styleId="Heading2Char">
    <w:name w:val="Heading 2 Char"/>
    <w:basedOn w:val="DefaultParagraphFont"/>
    <w:link w:val="Heading2"/>
    <w:uiPriority w:val="9"/>
    <w:rsid w:val="00046F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6FC5"/>
    <w:rPr>
      <w:rFonts w:ascii="Times New Roman" w:eastAsia="Times New Roman" w:hAnsi="Times New Roman" w:cs="Times New Roman"/>
      <w:b/>
      <w:bCs/>
      <w:sz w:val="27"/>
      <w:szCs w:val="27"/>
    </w:rPr>
  </w:style>
  <w:style w:type="character" w:customStyle="1" w:styleId="relative">
    <w:name w:val="relative"/>
    <w:basedOn w:val="DefaultParagraphFont"/>
    <w:rsid w:val="00046FC5"/>
  </w:style>
  <w:style w:type="character" w:customStyle="1" w:styleId="ms-1">
    <w:name w:val="ms-1"/>
    <w:basedOn w:val="DefaultParagraphFont"/>
    <w:rsid w:val="00046FC5"/>
  </w:style>
  <w:style w:type="character" w:customStyle="1" w:styleId="max-w-full">
    <w:name w:val="max-w-full"/>
    <w:basedOn w:val="DefaultParagraphFont"/>
    <w:rsid w:val="00046FC5"/>
  </w:style>
  <w:style w:type="character" w:customStyle="1" w:styleId="katex-mathml">
    <w:name w:val="katex-mathml"/>
    <w:basedOn w:val="DefaultParagraphFont"/>
    <w:rsid w:val="00046FC5"/>
  </w:style>
  <w:style w:type="character" w:customStyle="1" w:styleId="mord">
    <w:name w:val="mord"/>
    <w:basedOn w:val="DefaultParagraphFont"/>
    <w:rsid w:val="00046FC5"/>
  </w:style>
  <w:style w:type="character" w:customStyle="1" w:styleId="vlist-s">
    <w:name w:val="vlist-s"/>
    <w:basedOn w:val="DefaultParagraphFont"/>
    <w:rsid w:val="00046FC5"/>
  </w:style>
  <w:style w:type="character" w:customStyle="1" w:styleId="mbin">
    <w:name w:val="mbin"/>
    <w:basedOn w:val="DefaultParagraphFont"/>
    <w:rsid w:val="00046FC5"/>
  </w:style>
  <w:style w:type="character" w:customStyle="1" w:styleId="mrel">
    <w:name w:val="mrel"/>
    <w:basedOn w:val="DefaultParagraphFont"/>
    <w:rsid w:val="00046FC5"/>
  </w:style>
  <w:style w:type="character" w:customStyle="1" w:styleId="-me-1">
    <w:name w:val="-me-1"/>
    <w:basedOn w:val="DefaultParagraphFont"/>
    <w:rsid w:val="00046FC5"/>
  </w:style>
  <w:style w:type="character" w:styleId="Emphasis">
    <w:name w:val="Emphasis"/>
    <w:basedOn w:val="DefaultParagraphFont"/>
    <w:uiPriority w:val="20"/>
    <w:qFormat/>
    <w:rsid w:val="00046FC5"/>
    <w:rPr>
      <w:i/>
      <w:iCs/>
    </w:rPr>
  </w:style>
  <w:style w:type="paragraph" w:styleId="BalloonText">
    <w:name w:val="Balloon Text"/>
    <w:basedOn w:val="Normal"/>
    <w:link w:val="BalloonTextChar"/>
    <w:uiPriority w:val="99"/>
    <w:semiHidden/>
    <w:unhideWhenUsed/>
    <w:rsid w:val="000B7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3FE"/>
    <w:rPr>
      <w:rFonts w:ascii="Tahoma" w:hAnsi="Tahoma" w:cs="Tahoma"/>
      <w:sz w:val="16"/>
      <w:szCs w:val="16"/>
    </w:rPr>
  </w:style>
  <w:style w:type="character" w:customStyle="1" w:styleId="mpunct">
    <w:name w:val="mpunct"/>
    <w:basedOn w:val="DefaultParagraphFont"/>
    <w:rsid w:val="000B73FE"/>
  </w:style>
  <w:style w:type="character" w:customStyle="1" w:styleId="delimsizing">
    <w:name w:val="delimsizing"/>
    <w:basedOn w:val="DefaultParagraphFont"/>
    <w:rsid w:val="000B73FE"/>
  </w:style>
  <w:style w:type="character" w:customStyle="1" w:styleId="mopen">
    <w:name w:val="mopen"/>
    <w:basedOn w:val="DefaultParagraphFont"/>
    <w:rsid w:val="00122A2B"/>
  </w:style>
  <w:style w:type="character" w:customStyle="1" w:styleId="mclose">
    <w:name w:val="mclose"/>
    <w:basedOn w:val="DefaultParagraphFont"/>
    <w:rsid w:val="00122A2B"/>
  </w:style>
  <w:style w:type="character" w:customStyle="1" w:styleId="mop">
    <w:name w:val="mop"/>
    <w:basedOn w:val="DefaultParagraphFont"/>
    <w:rsid w:val="00324FBC"/>
  </w:style>
  <w:style w:type="character" w:styleId="PlaceholderText">
    <w:name w:val="Placeholder Text"/>
    <w:basedOn w:val="DefaultParagraphFont"/>
    <w:uiPriority w:val="99"/>
    <w:semiHidden/>
    <w:rsid w:val="00324FBC"/>
    <w:rPr>
      <w:color w:val="808080"/>
    </w:rPr>
  </w:style>
  <w:style w:type="paragraph" w:styleId="ListParagraph">
    <w:name w:val="List Paragraph"/>
    <w:basedOn w:val="Normal"/>
    <w:uiPriority w:val="34"/>
    <w:qFormat/>
    <w:rsid w:val="007E541E"/>
    <w:pPr>
      <w:ind w:left="720"/>
      <w:contextualSpacing/>
    </w:pPr>
  </w:style>
  <w:style w:type="character" w:customStyle="1" w:styleId="Heading4Char">
    <w:name w:val="Heading 4 Char"/>
    <w:basedOn w:val="DefaultParagraphFont"/>
    <w:link w:val="Heading4"/>
    <w:uiPriority w:val="9"/>
    <w:semiHidden/>
    <w:rsid w:val="00037106"/>
    <w:rPr>
      <w:rFonts w:asciiTheme="majorHAnsi" w:eastAsiaTheme="majorEastAsia" w:hAnsiTheme="majorHAnsi" w:cstheme="majorBidi"/>
      <w:b/>
      <w:bCs/>
      <w:i/>
      <w:iCs/>
      <w:color w:val="4F81BD" w:themeColor="accent1"/>
    </w:rPr>
  </w:style>
  <w:style w:type="paragraph" w:styleId="NoSpacing">
    <w:name w:val="No Spacing"/>
    <w:uiPriority w:val="1"/>
    <w:qFormat/>
    <w:rsid w:val="00715224"/>
    <w:pPr>
      <w:spacing w:after="0" w:line="240" w:lineRule="auto"/>
    </w:pPr>
  </w:style>
  <w:style w:type="paragraph" w:styleId="NormalWeb">
    <w:name w:val="Normal (Web)"/>
    <w:basedOn w:val="Normal"/>
    <w:uiPriority w:val="99"/>
    <w:semiHidden/>
    <w:unhideWhenUsed/>
    <w:rsid w:val="00377E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847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55A6F"/>
    <w:rPr>
      <w:color w:val="0000FF" w:themeColor="hyperlink"/>
      <w:u w:val="single"/>
    </w:rPr>
  </w:style>
  <w:style w:type="character" w:styleId="UnresolvedMention">
    <w:name w:val="Unresolved Mention"/>
    <w:basedOn w:val="DefaultParagraphFont"/>
    <w:uiPriority w:val="99"/>
    <w:semiHidden/>
    <w:unhideWhenUsed/>
    <w:rsid w:val="00DD3AD0"/>
    <w:rPr>
      <w:color w:val="605E5C"/>
      <w:shd w:val="clear" w:color="auto" w:fill="E1DFDD"/>
    </w:rPr>
  </w:style>
  <w:style w:type="paragraph" w:styleId="Header">
    <w:name w:val="header"/>
    <w:basedOn w:val="Normal"/>
    <w:link w:val="HeaderChar"/>
    <w:uiPriority w:val="99"/>
    <w:unhideWhenUsed/>
    <w:rsid w:val="00AB15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ED"/>
  </w:style>
  <w:style w:type="paragraph" w:styleId="Footer">
    <w:name w:val="footer"/>
    <w:basedOn w:val="Normal"/>
    <w:link w:val="FooterChar"/>
    <w:uiPriority w:val="99"/>
    <w:unhideWhenUsed/>
    <w:rsid w:val="00AB15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4153">
      <w:bodyDiv w:val="1"/>
      <w:marLeft w:val="0"/>
      <w:marRight w:val="0"/>
      <w:marTop w:val="0"/>
      <w:marBottom w:val="0"/>
      <w:divBdr>
        <w:top w:val="none" w:sz="0" w:space="0" w:color="auto"/>
        <w:left w:val="none" w:sz="0" w:space="0" w:color="auto"/>
        <w:bottom w:val="none" w:sz="0" w:space="0" w:color="auto"/>
        <w:right w:val="none" w:sz="0" w:space="0" w:color="auto"/>
      </w:divBdr>
    </w:div>
    <w:div w:id="462583935">
      <w:bodyDiv w:val="1"/>
      <w:marLeft w:val="0"/>
      <w:marRight w:val="0"/>
      <w:marTop w:val="0"/>
      <w:marBottom w:val="0"/>
      <w:divBdr>
        <w:top w:val="none" w:sz="0" w:space="0" w:color="auto"/>
        <w:left w:val="none" w:sz="0" w:space="0" w:color="auto"/>
        <w:bottom w:val="none" w:sz="0" w:space="0" w:color="auto"/>
        <w:right w:val="none" w:sz="0" w:space="0" w:color="auto"/>
      </w:divBdr>
    </w:div>
    <w:div w:id="790976941">
      <w:bodyDiv w:val="1"/>
      <w:marLeft w:val="0"/>
      <w:marRight w:val="0"/>
      <w:marTop w:val="0"/>
      <w:marBottom w:val="0"/>
      <w:divBdr>
        <w:top w:val="none" w:sz="0" w:space="0" w:color="auto"/>
        <w:left w:val="none" w:sz="0" w:space="0" w:color="auto"/>
        <w:bottom w:val="none" w:sz="0" w:space="0" w:color="auto"/>
        <w:right w:val="none" w:sz="0" w:space="0" w:color="auto"/>
      </w:divBdr>
      <w:divsChild>
        <w:div w:id="839850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884154">
      <w:bodyDiv w:val="1"/>
      <w:marLeft w:val="0"/>
      <w:marRight w:val="0"/>
      <w:marTop w:val="0"/>
      <w:marBottom w:val="0"/>
      <w:divBdr>
        <w:top w:val="none" w:sz="0" w:space="0" w:color="auto"/>
        <w:left w:val="none" w:sz="0" w:space="0" w:color="auto"/>
        <w:bottom w:val="none" w:sz="0" w:space="0" w:color="auto"/>
        <w:right w:val="none" w:sz="0" w:space="0" w:color="auto"/>
      </w:divBdr>
    </w:div>
    <w:div w:id="1116830994">
      <w:bodyDiv w:val="1"/>
      <w:marLeft w:val="0"/>
      <w:marRight w:val="0"/>
      <w:marTop w:val="0"/>
      <w:marBottom w:val="0"/>
      <w:divBdr>
        <w:top w:val="none" w:sz="0" w:space="0" w:color="auto"/>
        <w:left w:val="none" w:sz="0" w:space="0" w:color="auto"/>
        <w:bottom w:val="none" w:sz="0" w:space="0" w:color="auto"/>
        <w:right w:val="none" w:sz="0" w:space="0" w:color="auto"/>
      </w:divBdr>
      <w:divsChild>
        <w:div w:id="176187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571367">
      <w:bodyDiv w:val="1"/>
      <w:marLeft w:val="0"/>
      <w:marRight w:val="0"/>
      <w:marTop w:val="0"/>
      <w:marBottom w:val="0"/>
      <w:divBdr>
        <w:top w:val="none" w:sz="0" w:space="0" w:color="auto"/>
        <w:left w:val="none" w:sz="0" w:space="0" w:color="auto"/>
        <w:bottom w:val="none" w:sz="0" w:space="0" w:color="auto"/>
        <w:right w:val="none" w:sz="0" w:space="0" w:color="auto"/>
      </w:divBdr>
    </w:div>
    <w:div w:id="1499880681">
      <w:bodyDiv w:val="1"/>
      <w:marLeft w:val="0"/>
      <w:marRight w:val="0"/>
      <w:marTop w:val="0"/>
      <w:marBottom w:val="0"/>
      <w:divBdr>
        <w:top w:val="none" w:sz="0" w:space="0" w:color="auto"/>
        <w:left w:val="none" w:sz="0" w:space="0" w:color="auto"/>
        <w:bottom w:val="none" w:sz="0" w:space="0" w:color="auto"/>
        <w:right w:val="none" w:sz="0" w:space="0" w:color="auto"/>
      </w:divBdr>
    </w:div>
    <w:div w:id="1608541876">
      <w:bodyDiv w:val="1"/>
      <w:marLeft w:val="0"/>
      <w:marRight w:val="0"/>
      <w:marTop w:val="0"/>
      <w:marBottom w:val="0"/>
      <w:divBdr>
        <w:top w:val="none" w:sz="0" w:space="0" w:color="auto"/>
        <w:left w:val="none" w:sz="0" w:space="0" w:color="auto"/>
        <w:bottom w:val="none" w:sz="0" w:space="0" w:color="auto"/>
        <w:right w:val="none" w:sz="0" w:space="0" w:color="auto"/>
      </w:divBdr>
    </w:div>
    <w:div w:id="1682120868">
      <w:bodyDiv w:val="1"/>
      <w:marLeft w:val="0"/>
      <w:marRight w:val="0"/>
      <w:marTop w:val="0"/>
      <w:marBottom w:val="0"/>
      <w:divBdr>
        <w:top w:val="none" w:sz="0" w:space="0" w:color="auto"/>
        <w:left w:val="none" w:sz="0" w:space="0" w:color="auto"/>
        <w:bottom w:val="none" w:sz="0" w:space="0" w:color="auto"/>
        <w:right w:val="none" w:sz="0" w:space="0" w:color="auto"/>
      </w:divBdr>
      <w:divsChild>
        <w:div w:id="852186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845728">
      <w:bodyDiv w:val="1"/>
      <w:marLeft w:val="0"/>
      <w:marRight w:val="0"/>
      <w:marTop w:val="0"/>
      <w:marBottom w:val="0"/>
      <w:divBdr>
        <w:top w:val="none" w:sz="0" w:space="0" w:color="auto"/>
        <w:left w:val="none" w:sz="0" w:space="0" w:color="auto"/>
        <w:bottom w:val="none" w:sz="0" w:space="0" w:color="auto"/>
        <w:right w:val="none" w:sz="0" w:space="0" w:color="auto"/>
      </w:divBdr>
    </w:div>
    <w:div w:id="1766724051">
      <w:bodyDiv w:val="1"/>
      <w:marLeft w:val="0"/>
      <w:marRight w:val="0"/>
      <w:marTop w:val="0"/>
      <w:marBottom w:val="0"/>
      <w:divBdr>
        <w:top w:val="none" w:sz="0" w:space="0" w:color="auto"/>
        <w:left w:val="none" w:sz="0" w:space="0" w:color="auto"/>
        <w:bottom w:val="none" w:sz="0" w:space="0" w:color="auto"/>
        <w:right w:val="none" w:sz="0" w:space="0" w:color="auto"/>
      </w:divBdr>
    </w:div>
    <w:div w:id="1997562070">
      <w:bodyDiv w:val="1"/>
      <w:marLeft w:val="0"/>
      <w:marRight w:val="0"/>
      <w:marTop w:val="0"/>
      <w:marBottom w:val="0"/>
      <w:divBdr>
        <w:top w:val="none" w:sz="0" w:space="0" w:color="auto"/>
        <w:left w:val="none" w:sz="0" w:space="0" w:color="auto"/>
        <w:bottom w:val="none" w:sz="0" w:space="0" w:color="auto"/>
        <w:right w:val="none" w:sz="0" w:space="0" w:color="auto"/>
      </w:divBdr>
    </w:div>
    <w:div w:id="213976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6557/ajomcor/202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6557/arjocs/2025/v7i1125"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47D7-317D-4427-B232-0263FCDE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13</cp:revision>
  <cp:lastPrinted>2026-02-26T06:22:00Z</cp:lastPrinted>
  <dcterms:created xsi:type="dcterms:W3CDTF">2026-02-25T07:45:00Z</dcterms:created>
  <dcterms:modified xsi:type="dcterms:W3CDTF">2026-03-04T12:40:00Z</dcterms:modified>
</cp:coreProperties>
</file>