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7D9" w:rsidRPr="009A0C09" w:rsidRDefault="00B217D9" w:rsidP="00A60505">
      <w:pPr>
        <w:spacing w:after="200" w:line="240" w:lineRule="auto"/>
        <w:jc w:val="both"/>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t xml:space="preserve">COMPARISON OF WHOLE BLOOD CLOTTING TIME AND PLATELETS COUNT AMONG </w:t>
      </w:r>
      <w:r w:rsidR="00CF75E1" w:rsidRPr="009A0C09">
        <w:rPr>
          <w:rFonts w:ascii="Times New Roman" w:eastAsia="Times New Roman" w:hAnsi="Times New Roman" w:cs="Times New Roman"/>
          <w:b/>
          <w:sz w:val="28"/>
          <w:szCs w:val="28"/>
        </w:rPr>
        <w:t>DIF</w:t>
      </w:r>
      <w:r w:rsidR="0035221C">
        <w:rPr>
          <w:rFonts w:ascii="Times New Roman" w:eastAsia="Times New Roman" w:hAnsi="Times New Roman" w:cs="Times New Roman"/>
          <w:b/>
          <w:sz w:val="28"/>
          <w:szCs w:val="28"/>
        </w:rPr>
        <w:t>FERENT HEMOGLOBIN VARIANTS AMONG</w:t>
      </w:r>
      <w:r w:rsidR="00292E20" w:rsidRPr="009A0C09">
        <w:rPr>
          <w:rFonts w:ascii="Times New Roman" w:eastAsia="Times New Roman" w:hAnsi="Times New Roman" w:cs="Times New Roman"/>
          <w:b/>
          <w:sz w:val="28"/>
          <w:szCs w:val="28"/>
        </w:rPr>
        <w:t xml:space="preserve"> </w:t>
      </w:r>
      <w:r w:rsidR="0035221C">
        <w:rPr>
          <w:rFonts w:ascii="Times New Roman" w:eastAsia="Times New Roman" w:hAnsi="Times New Roman" w:cs="Times New Roman"/>
          <w:b/>
          <w:sz w:val="28"/>
          <w:szCs w:val="28"/>
        </w:rPr>
        <w:t>STUDENTS IN A TER</w:t>
      </w:r>
      <w:r w:rsidR="00CF75E1" w:rsidRPr="009A0C09">
        <w:rPr>
          <w:rFonts w:ascii="Times New Roman" w:eastAsia="Times New Roman" w:hAnsi="Times New Roman" w:cs="Times New Roman"/>
          <w:b/>
          <w:sz w:val="28"/>
          <w:szCs w:val="28"/>
        </w:rPr>
        <w:t>TIARY INSTITUTION IN NIGERIA</w:t>
      </w:r>
      <w:r w:rsidR="00292E20" w:rsidRPr="009A0C09">
        <w:rPr>
          <w:rFonts w:ascii="Times New Roman" w:eastAsia="Times New Roman" w:hAnsi="Times New Roman" w:cs="Times New Roman"/>
          <w:b/>
          <w:sz w:val="28"/>
          <w:szCs w:val="28"/>
        </w:rPr>
        <w:t>.</w:t>
      </w:r>
    </w:p>
    <w:p w:rsidR="00496E68" w:rsidRPr="009A0C09" w:rsidRDefault="00496E68" w:rsidP="00A60505">
      <w:pPr>
        <w:spacing w:after="200" w:line="240" w:lineRule="auto"/>
        <w:jc w:val="both"/>
        <w:rPr>
          <w:rFonts w:ascii="Times New Roman" w:eastAsia="Times New Roman" w:hAnsi="Times New Roman" w:cs="Times New Roman"/>
          <w:b/>
          <w:sz w:val="28"/>
          <w:szCs w:val="28"/>
        </w:rPr>
      </w:pPr>
    </w:p>
    <w:p w:rsidR="00A60505" w:rsidRPr="009A0C09" w:rsidRDefault="00343890" w:rsidP="00A60505">
      <w:pPr>
        <w:spacing w:after="200" w:line="240" w:lineRule="auto"/>
        <w:jc w:val="both"/>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t>ABSTRACT</w:t>
      </w:r>
    </w:p>
    <w:p w:rsidR="00B217D9" w:rsidRPr="009A0C09" w:rsidRDefault="000771BB" w:rsidP="000771BB">
      <w:pPr>
        <w:spacing w:line="24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Blood coagulation is a complex physiological process that prevents excessive bleeding and maintains the integrity of the circulatory system. It involves a series of tightly regulated events that result in the formation of a blood clot or thrombus at the site of injury. </w:t>
      </w:r>
      <w:r w:rsidR="00D04B1B" w:rsidRPr="009A0C09">
        <w:rPr>
          <w:rFonts w:ascii="Times New Roman" w:eastAsia="Times New Roman" w:hAnsi="Times New Roman" w:cs="Times New Roman"/>
          <w:sz w:val="24"/>
          <w:szCs w:val="24"/>
        </w:rPr>
        <w:t>whole blood clotting time and platelet</w:t>
      </w:r>
      <w:r w:rsidR="0035221C">
        <w:rPr>
          <w:rFonts w:ascii="Times New Roman" w:eastAsia="Times New Roman" w:hAnsi="Times New Roman" w:cs="Times New Roman"/>
          <w:sz w:val="24"/>
          <w:szCs w:val="24"/>
        </w:rPr>
        <w:t>s</w:t>
      </w:r>
      <w:r w:rsidR="00D04B1B" w:rsidRPr="009A0C09">
        <w:rPr>
          <w:rFonts w:ascii="Times New Roman" w:eastAsia="Times New Roman" w:hAnsi="Times New Roman" w:cs="Times New Roman"/>
          <w:sz w:val="24"/>
          <w:szCs w:val="24"/>
        </w:rPr>
        <w:t xml:space="preserve"> count provide valuable information about the coagulat</w:t>
      </w:r>
      <w:r w:rsidR="0035221C">
        <w:rPr>
          <w:rFonts w:ascii="Times New Roman" w:eastAsia="Times New Roman" w:hAnsi="Times New Roman" w:cs="Times New Roman"/>
          <w:sz w:val="24"/>
          <w:szCs w:val="24"/>
        </w:rPr>
        <w:t>ion system's functionality, aid</w:t>
      </w:r>
      <w:r w:rsidR="00D04B1B" w:rsidRPr="009A0C09">
        <w:rPr>
          <w:rFonts w:ascii="Times New Roman" w:eastAsia="Times New Roman" w:hAnsi="Times New Roman" w:cs="Times New Roman"/>
          <w:sz w:val="24"/>
          <w:szCs w:val="24"/>
        </w:rPr>
        <w:t xml:space="preserve"> in diagnosing various</w:t>
      </w:r>
      <w:r w:rsidR="0035221C">
        <w:rPr>
          <w:rFonts w:ascii="Times New Roman" w:eastAsia="Times New Roman" w:hAnsi="Times New Roman" w:cs="Times New Roman"/>
          <w:sz w:val="24"/>
          <w:szCs w:val="24"/>
        </w:rPr>
        <w:t xml:space="preserve"> </w:t>
      </w:r>
      <w:proofErr w:type="spellStart"/>
      <w:r w:rsidR="0035221C">
        <w:rPr>
          <w:rFonts w:ascii="Times New Roman" w:eastAsia="Times New Roman" w:hAnsi="Times New Roman" w:cs="Times New Roman"/>
          <w:sz w:val="24"/>
          <w:szCs w:val="24"/>
        </w:rPr>
        <w:t>hematological</w:t>
      </w:r>
      <w:proofErr w:type="spellEnd"/>
      <w:r w:rsidR="0035221C">
        <w:rPr>
          <w:rFonts w:ascii="Times New Roman" w:eastAsia="Times New Roman" w:hAnsi="Times New Roman" w:cs="Times New Roman"/>
          <w:sz w:val="24"/>
          <w:szCs w:val="24"/>
        </w:rPr>
        <w:t xml:space="preserve"> disorders, guide</w:t>
      </w:r>
      <w:r w:rsidR="00D04B1B" w:rsidRPr="009A0C09">
        <w:rPr>
          <w:rFonts w:ascii="Times New Roman" w:eastAsia="Times New Roman" w:hAnsi="Times New Roman" w:cs="Times New Roman"/>
          <w:sz w:val="24"/>
          <w:szCs w:val="24"/>
        </w:rPr>
        <w:t xml:space="preserve"> treatment decisions, and help assess bleeding and clotting tendencies in individuals This study compared </w:t>
      </w:r>
      <w:r w:rsidR="00B217D9" w:rsidRPr="009A0C09">
        <w:rPr>
          <w:rFonts w:ascii="Times New Roman" w:eastAsia="Times New Roman" w:hAnsi="Times New Roman" w:cs="Times New Roman"/>
          <w:sz w:val="24"/>
          <w:szCs w:val="24"/>
        </w:rPr>
        <w:t xml:space="preserve">whole blood clotting time and platelets count among different </w:t>
      </w:r>
      <w:proofErr w:type="spellStart"/>
      <w:r w:rsidR="00B217D9" w:rsidRPr="009A0C09">
        <w:rPr>
          <w:rFonts w:ascii="Times New Roman" w:eastAsia="Times New Roman" w:hAnsi="Times New Roman" w:cs="Times New Roman"/>
          <w:sz w:val="24"/>
          <w:szCs w:val="24"/>
        </w:rPr>
        <w:t>hemoglobin</w:t>
      </w:r>
      <w:proofErr w:type="spellEnd"/>
      <w:r w:rsidR="00B217D9" w:rsidRPr="009A0C09">
        <w:rPr>
          <w:rFonts w:ascii="Times New Roman" w:eastAsia="Times New Roman" w:hAnsi="Times New Roman" w:cs="Times New Roman"/>
          <w:sz w:val="24"/>
          <w:szCs w:val="24"/>
        </w:rPr>
        <w:t xml:space="preserve"> variants</w:t>
      </w:r>
      <w:r w:rsidR="00D04B1B" w:rsidRPr="009A0C09">
        <w:rPr>
          <w:rFonts w:ascii="Times New Roman" w:eastAsia="Times New Roman" w:hAnsi="Times New Roman" w:cs="Times New Roman"/>
          <w:sz w:val="24"/>
          <w:szCs w:val="24"/>
        </w:rPr>
        <w:t xml:space="preserve"> among students of Ma</w:t>
      </w:r>
      <w:r w:rsidR="00B217D9" w:rsidRPr="009A0C09">
        <w:rPr>
          <w:rFonts w:ascii="Times New Roman" w:eastAsia="Times New Roman" w:hAnsi="Times New Roman" w:cs="Times New Roman"/>
          <w:sz w:val="24"/>
          <w:szCs w:val="24"/>
        </w:rPr>
        <w:t xml:space="preserve">donna </w:t>
      </w:r>
      <w:r w:rsidR="00D04B1B" w:rsidRPr="009A0C09">
        <w:rPr>
          <w:rFonts w:ascii="Times New Roman" w:eastAsia="Times New Roman" w:hAnsi="Times New Roman" w:cs="Times New Roman"/>
          <w:sz w:val="24"/>
          <w:szCs w:val="24"/>
        </w:rPr>
        <w:t xml:space="preserve">University Nigeria, </w:t>
      </w:r>
      <w:proofErr w:type="spellStart"/>
      <w:r w:rsidR="00D04B1B" w:rsidRPr="009A0C09">
        <w:rPr>
          <w:rFonts w:ascii="Times New Roman" w:eastAsia="Times New Roman" w:hAnsi="Times New Roman" w:cs="Times New Roman"/>
          <w:sz w:val="24"/>
          <w:szCs w:val="24"/>
        </w:rPr>
        <w:t>Elele</w:t>
      </w:r>
      <w:proofErr w:type="spellEnd"/>
      <w:r w:rsidR="00D04B1B" w:rsidRPr="009A0C09">
        <w:rPr>
          <w:rFonts w:ascii="Times New Roman" w:eastAsia="Times New Roman" w:hAnsi="Times New Roman" w:cs="Times New Roman"/>
          <w:sz w:val="24"/>
          <w:szCs w:val="24"/>
        </w:rPr>
        <w:t>.</w:t>
      </w:r>
      <w:r w:rsidR="00B217D9" w:rsidRPr="009A0C09">
        <w:rPr>
          <w:rFonts w:ascii="Times New Roman" w:eastAsia="Times New Roman" w:hAnsi="Times New Roman" w:cs="Times New Roman"/>
          <w:sz w:val="24"/>
          <w:szCs w:val="24"/>
        </w:rPr>
        <w:t xml:space="preserve"> A total of </w:t>
      </w:r>
      <w:r w:rsidR="00D04B1B" w:rsidRPr="009A0C09">
        <w:rPr>
          <w:rFonts w:ascii="Times New Roman" w:eastAsia="Times New Roman" w:hAnsi="Times New Roman" w:cs="Times New Roman"/>
          <w:sz w:val="24"/>
          <w:szCs w:val="24"/>
        </w:rPr>
        <w:t xml:space="preserve">two hundred and </w:t>
      </w:r>
      <w:proofErr w:type="gramStart"/>
      <w:r w:rsidR="00B217D9" w:rsidRPr="009A0C09">
        <w:rPr>
          <w:rFonts w:ascii="Times New Roman" w:eastAsia="Times New Roman" w:hAnsi="Times New Roman" w:cs="Times New Roman"/>
          <w:sz w:val="24"/>
          <w:szCs w:val="24"/>
        </w:rPr>
        <w:t>fifty three</w:t>
      </w:r>
      <w:proofErr w:type="gramEnd"/>
      <w:r w:rsidR="0035221C">
        <w:rPr>
          <w:rFonts w:ascii="Times New Roman" w:eastAsia="Times New Roman" w:hAnsi="Times New Roman" w:cs="Times New Roman"/>
          <w:sz w:val="24"/>
          <w:szCs w:val="24"/>
        </w:rPr>
        <w:t xml:space="preserve"> </w:t>
      </w:r>
      <w:r w:rsidR="00D04B1B" w:rsidRPr="009A0C09">
        <w:rPr>
          <w:rFonts w:ascii="Times New Roman" w:eastAsia="Times New Roman" w:hAnsi="Times New Roman" w:cs="Times New Roman"/>
          <w:sz w:val="24"/>
          <w:szCs w:val="24"/>
        </w:rPr>
        <w:t xml:space="preserve">apparently healthy </w:t>
      </w:r>
      <w:r w:rsidR="00B217D9" w:rsidRPr="009A0C09">
        <w:rPr>
          <w:rFonts w:ascii="Times New Roman" w:eastAsia="Times New Roman" w:hAnsi="Times New Roman" w:cs="Times New Roman"/>
          <w:sz w:val="24"/>
          <w:szCs w:val="24"/>
        </w:rPr>
        <w:t xml:space="preserve">subjects </w:t>
      </w:r>
      <w:r w:rsidR="00D04B1B" w:rsidRPr="009A0C09">
        <w:rPr>
          <w:rFonts w:ascii="Times New Roman" w:eastAsia="Times New Roman" w:hAnsi="Times New Roman" w:cs="Times New Roman"/>
          <w:sz w:val="24"/>
          <w:szCs w:val="24"/>
        </w:rPr>
        <w:t>comprising</w:t>
      </w:r>
      <w:r w:rsidR="00343890" w:rsidRPr="009A0C09">
        <w:rPr>
          <w:rFonts w:ascii="Times New Roman" w:eastAsia="Times New Roman" w:hAnsi="Times New Roman" w:cs="Times New Roman"/>
          <w:sz w:val="24"/>
          <w:szCs w:val="24"/>
        </w:rPr>
        <w:t xml:space="preserve">132 </w:t>
      </w:r>
      <w:proofErr w:type="spellStart"/>
      <w:r w:rsidR="00343890" w:rsidRPr="009A0C09">
        <w:rPr>
          <w:rFonts w:ascii="Times New Roman" w:eastAsia="Times New Roman" w:hAnsi="Times New Roman" w:cs="Times New Roman"/>
          <w:sz w:val="24"/>
          <w:szCs w:val="24"/>
        </w:rPr>
        <w:t>hemoglobin</w:t>
      </w:r>
      <w:proofErr w:type="spellEnd"/>
      <w:r w:rsidR="00343890" w:rsidRPr="009A0C09">
        <w:rPr>
          <w:rFonts w:ascii="Times New Roman" w:eastAsia="Times New Roman" w:hAnsi="Times New Roman" w:cs="Times New Roman"/>
          <w:sz w:val="24"/>
          <w:szCs w:val="24"/>
        </w:rPr>
        <w:t xml:space="preserve"> AA subjects and 121 </w:t>
      </w:r>
      <w:proofErr w:type="spellStart"/>
      <w:r w:rsidR="00343890" w:rsidRPr="009A0C09">
        <w:rPr>
          <w:rFonts w:ascii="Times New Roman" w:eastAsia="Times New Roman" w:hAnsi="Times New Roman" w:cs="Times New Roman"/>
          <w:sz w:val="24"/>
          <w:szCs w:val="24"/>
        </w:rPr>
        <w:t>hemoglobin</w:t>
      </w:r>
      <w:proofErr w:type="spellEnd"/>
      <w:r w:rsidR="00343890" w:rsidRPr="009A0C09">
        <w:rPr>
          <w:rFonts w:ascii="Times New Roman" w:eastAsia="Times New Roman" w:hAnsi="Times New Roman" w:cs="Times New Roman"/>
          <w:sz w:val="24"/>
          <w:szCs w:val="24"/>
        </w:rPr>
        <w:t xml:space="preserve"> AS subjects </w:t>
      </w:r>
      <w:r w:rsidR="00D04B1B" w:rsidRPr="009A0C09">
        <w:rPr>
          <w:rFonts w:ascii="Times New Roman" w:eastAsia="Times New Roman" w:hAnsi="Times New Roman" w:cs="Times New Roman"/>
          <w:sz w:val="24"/>
          <w:szCs w:val="24"/>
        </w:rPr>
        <w:t xml:space="preserve">within the age range of 17 to 35 years </w:t>
      </w:r>
      <w:r w:rsidR="00B217D9" w:rsidRPr="009A0C09">
        <w:rPr>
          <w:rFonts w:ascii="Times New Roman" w:eastAsia="Times New Roman" w:hAnsi="Times New Roman" w:cs="Times New Roman"/>
          <w:sz w:val="24"/>
          <w:szCs w:val="24"/>
        </w:rPr>
        <w:t>were enrolled for this study.</w:t>
      </w:r>
      <w:r w:rsidR="00343890" w:rsidRPr="009A0C09">
        <w:rPr>
          <w:rFonts w:ascii="Times New Roman" w:eastAsia="Times New Roman" w:hAnsi="Times New Roman" w:cs="Times New Roman"/>
          <w:sz w:val="24"/>
          <w:szCs w:val="24"/>
        </w:rPr>
        <w:t xml:space="preserve"> A total of 141 were males while 112 were females.</w:t>
      </w:r>
      <w:r w:rsidR="00B217D9" w:rsidRPr="009A0C09">
        <w:rPr>
          <w:rFonts w:ascii="Times New Roman" w:eastAsia="Times New Roman" w:hAnsi="Times New Roman" w:cs="Times New Roman"/>
          <w:sz w:val="24"/>
          <w:szCs w:val="24"/>
        </w:rPr>
        <w:t xml:space="preserve"> Before the commencement of the study, ethical approval was obtained from the university as well as informed oral consent of all subjects. Blood samples were collected </w:t>
      </w:r>
      <w:r w:rsidR="00D04B1B" w:rsidRPr="009A0C09">
        <w:rPr>
          <w:rFonts w:ascii="Times New Roman" w:eastAsia="Times New Roman" w:hAnsi="Times New Roman" w:cs="Times New Roman"/>
          <w:sz w:val="24"/>
          <w:szCs w:val="24"/>
        </w:rPr>
        <w:t xml:space="preserve">using standard </w:t>
      </w:r>
      <w:proofErr w:type="spellStart"/>
      <w:r w:rsidR="00D04B1B" w:rsidRPr="009A0C09">
        <w:rPr>
          <w:rFonts w:ascii="Times New Roman" w:eastAsia="Times New Roman" w:hAnsi="Times New Roman" w:cs="Times New Roman"/>
          <w:sz w:val="24"/>
          <w:szCs w:val="24"/>
        </w:rPr>
        <w:t>venipuncture</w:t>
      </w:r>
      <w:proofErr w:type="spellEnd"/>
      <w:r w:rsidR="00D04B1B" w:rsidRPr="009A0C09">
        <w:rPr>
          <w:rFonts w:ascii="Times New Roman" w:eastAsia="Times New Roman" w:hAnsi="Times New Roman" w:cs="Times New Roman"/>
          <w:sz w:val="24"/>
          <w:szCs w:val="24"/>
        </w:rPr>
        <w:t xml:space="preserve"> technique and</w:t>
      </w:r>
      <w:r w:rsidR="0035221C">
        <w:rPr>
          <w:rFonts w:ascii="Times New Roman" w:eastAsia="Times New Roman" w:hAnsi="Times New Roman" w:cs="Times New Roman"/>
          <w:sz w:val="24"/>
          <w:szCs w:val="24"/>
        </w:rPr>
        <w:t xml:space="preserve"> </w:t>
      </w:r>
      <w:proofErr w:type="spellStart"/>
      <w:r w:rsidR="00B217D9" w:rsidRPr="009A0C09">
        <w:rPr>
          <w:rFonts w:ascii="Times New Roman" w:eastAsia="Times New Roman" w:hAnsi="Times New Roman" w:cs="Times New Roman"/>
          <w:sz w:val="24"/>
          <w:szCs w:val="24"/>
        </w:rPr>
        <w:t>analyzed</w:t>
      </w:r>
      <w:proofErr w:type="spellEnd"/>
      <w:r w:rsidR="00B217D9" w:rsidRPr="009A0C09">
        <w:rPr>
          <w:rFonts w:ascii="Times New Roman" w:eastAsia="Times New Roman" w:hAnsi="Times New Roman" w:cs="Times New Roman"/>
          <w:sz w:val="24"/>
          <w:szCs w:val="24"/>
        </w:rPr>
        <w:t xml:space="preserve"> for whole blood clotting time and platelet count using Lee and Wh</w:t>
      </w:r>
      <w:r w:rsidR="00D04B1B" w:rsidRPr="009A0C09">
        <w:rPr>
          <w:rFonts w:ascii="Times New Roman" w:eastAsia="Times New Roman" w:hAnsi="Times New Roman" w:cs="Times New Roman"/>
          <w:sz w:val="24"/>
          <w:szCs w:val="24"/>
        </w:rPr>
        <w:t xml:space="preserve">ite method </w:t>
      </w:r>
      <w:r w:rsidR="00B217D9" w:rsidRPr="009A0C09">
        <w:rPr>
          <w:rFonts w:ascii="Times New Roman" w:eastAsia="Times New Roman" w:hAnsi="Times New Roman" w:cs="Times New Roman"/>
          <w:sz w:val="24"/>
          <w:szCs w:val="24"/>
        </w:rPr>
        <w:t xml:space="preserve">and </w:t>
      </w:r>
      <w:r w:rsidR="00D04B1B" w:rsidRPr="009A0C09">
        <w:rPr>
          <w:rFonts w:ascii="Times New Roman" w:eastAsia="Times New Roman" w:hAnsi="Times New Roman" w:cs="Times New Roman"/>
          <w:sz w:val="24"/>
          <w:szCs w:val="24"/>
        </w:rPr>
        <w:t xml:space="preserve">method described by </w:t>
      </w:r>
      <w:proofErr w:type="spellStart"/>
      <w:r w:rsidR="00D04B1B" w:rsidRPr="009A0C09">
        <w:rPr>
          <w:rFonts w:ascii="Times New Roman" w:eastAsia="Times New Roman" w:hAnsi="Times New Roman" w:cs="Times New Roman"/>
          <w:sz w:val="24"/>
          <w:szCs w:val="24"/>
        </w:rPr>
        <w:t>Cheesbrough</w:t>
      </w:r>
      <w:proofErr w:type="spellEnd"/>
      <w:r w:rsidR="00D04B1B" w:rsidRPr="009A0C09">
        <w:rPr>
          <w:rFonts w:ascii="Times New Roman" w:eastAsia="Times New Roman" w:hAnsi="Times New Roman" w:cs="Times New Roman"/>
          <w:sz w:val="24"/>
          <w:szCs w:val="24"/>
        </w:rPr>
        <w:t xml:space="preserve">, 2006 </w:t>
      </w:r>
      <w:r w:rsidR="00B217D9" w:rsidRPr="009A0C09">
        <w:rPr>
          <w:rFonts w:ascii="Times New Roman" w:eastAsia="Times New Roman" w:hAnsi="Times New Roman" w:cs="Times New Roman"/>
          <w:sz w:val="24"/>
          <w:szCs w:val="24"/>
        </w:rPr>
        <w:t xml:space="preserve">respectively. The result obtained </w:t>
      </w:r>
      <w:r w:rsidR="0035221C">
        <w:rPr>
          <w:rFonts w:ascii="Times New Roman" w:eastAsia="Times New Roman" w:hAnsi="Times New Roman" w:cs="Times New Roman"/>
          <w:sz w:val="24"/>
          <w:szCs w:val="24"/>
        </w:rPr>
        <w:t xml:space="preserve">for platelets count </w:t>
      </w:r>
      <w:r w:rsidR="00B217D9" w:rsidRPr="009A0C09">
        <w:rPr>
          <w:rFonts w:ascii="Times New Roman" w:eastAsia="Times New Roman" w:hAnsi="Times New Roman" w:cs="Times New Roman"/>
          <w:sz w:val="24"/>
          <w:szCs w:val="24"/>
        </w:rPr>
        <w:t xml:space="preserve">from subjects with </w:t>
      </w:r>
      <w:proofErr w:type="spellStart"/>
      <w:r w:rsidR="00B217D9" w:rsidRPr="009A0C09">
        <w:rPr>
          <w:rFonts w:ascii="Times New Roman" w:eastAsia="Times New Roman" w:hAnsi="Times New Roman" w:cs="Times New Roman"/>
          <w:sz w:val="24"/>
          <w:szCs w:val="24"/>
        </w:rPr>
        <w:t>hemoglobin</w:t>
      </w:r>
      <w:proofErr w:type="spellEnd"/>
      <w:r w:rsidR="00B217D9" w:rsidRPr="009A0C09">
        <w:rPr>
          <w:rFonts w:ascii="Times New Roman" w:eastAsia="Times New Roman" w:hAnsi="Times New Roman" w:cs="Times New Roman"/>
          <w:sz w:val="24"/>
          <w:szCs w:val="24"/>
        </w:rPr>
        <w:t xml:space="preserve"> AA variants (177.2±17.4 x10</w:t>
      </w:r>
      <w:r w:rsidR="00B217D9" w:rsidRPr="009A0C09">
        <w:rPr>
          <w:rFonts w:ascii="Times New Roman" w:eastAsia="Times New Roman" w:hAnsi="Times New Roman" w:cs="Times New Roman"/>
          <w:sz w:val="24"/>
          <w:szCs w:val="24"/>
          <w:vertAlign w:val="superscript"/>
        </w:rPr>
        <w:t>9</w:t>
      </w:r>
      <w:r w:rsidR="00B217D9" w:rsidRPr="009A0C09">
        <w:rPr>
          <w:rFonts w:ascii="Times New Roman" w:eastAsia="Times New Roman" w:hAnsi="Times New Roman" w:cs="Times New Roman"/>
          <w:sz w:val="24"/>
          <w:szCs w:val="24"/>
        </w:rPr>
        <w:t xml:space="preserve">) were higher than subjects with </w:t>
      </w:r>
      <w:proofErr w:type="spellStart"/>
      <w:r w:rsidR="00B217D9" w:rsidRPr="009A0C09">
        <w:rPr>
          <w:rFonts w:ascii="Times New Roman" w:eastAsia="Times New Roman" w:hAnsi="Times New Roman" w:cs="Times New Roman"/>
          <w:sz w:val="24"/>
          <w:szCs w:val="24"/>
        </w:rPr>
        <w:t>hemoglobin</w:t>
      </w:r>
      <w:proofErr w:type="spellEnd"/>
      <w:r w:rsidR="00B217D9" w:rsidRPr="009A0C09">
        <w:rPr>
          <w:rFonts w:ascii="Times New Roman" w:eastAsia="Times New Roman" w:hAnsi="Times New Roman" w:cs="Times New Roman"/>
          <w:sz w:val="24"/>
          <w:szCs w:val="24"/>
        </w:rPr>
        <w:t xml:space="preserve"> AS variants (175.8±19.7 x10</w:t>
      </w:r>
      <w:r w:rsidR="00B217D9" w:rsidRPr="009A0C09">
        <w:rPr>
          <w:rFonts w:ascii="Times New Roman" w:eastAsia="Times New Roman" w:hAnsi="Times New Roman" w:cs="Times New Roman"/>
          <w:sz w:val="24"/>
          <w:szCs w:val="24"/>
          <w:vertAlign w:val="superscript"/>
        </w:rPr>
        <w:t>9</w:t>
      </w:r>
      <w:r w:rsidR="00B217D9" w:rsidRPr="009A0C09">
        <w:rPr>
          <w:rFonts w:ascii="Times New Roman" w:eastAsia="Times New Roman" w:hAnsi="Times New Roman" w:cs="Times New Roman"/>
          <w:sz w:val="24"/>
          <w:szCs w:val="24"/>
        </w:rPr>
        <w:t>) but statistically non-signi</w:t>
      </w:r>
      <w:r w:rsidR="0035221C">
        <w:rPr>
          <w:rFonts w:ascii="Times New Roman" w:eastAsia="Times New Roman" w:hAnsi="Times New Roman" w:cs="Times New Roman"/>
          <w:sz w:val="24"/>
          <w:szCs w:val="24"/>
        </w:rPr>
        <w:t>ficant (p&gt;0.05). The result</w:t>
      </w:r>
      <w:r w:rsidR="00B217D9" w:rsidRPr="009A0C09">
        <w:rPr>
          <w:rFonts w:ascii="Times New Roman" w:eastAsia="Times New Roman" w:hAnsi="Times New Roman" w:cs="Times New Roman"/>
          <w:sz w:val="24"/>
          <w:szCs w:val="24"/>
        </w:rPr>
        <w:t xml:space="preserve"> obtained from subjects with </w:t>
      </w:r>
      <w:proofErr w:type="spellStart"/>
      <w:r w:rsidR="00B217D9" w:rsidRPr="009A0C09">
        <w:rPr>
          <w:rFonts w:ascii="Times New Roman" w:eastAsia="Times New Roman" w:hAnsi="Times New Roman" w:cs="Times New Roman"/>
          <w:sz w:val="24"/>
          <w:szCs w:val="24"/>
        </w:rPr>
        <w:t>hemoglobin</w:t>
      </w:r>
      <w:proofErr w:type="spellEnd"/>
      <w:r w:rsidR="00B217D9" w:rsidRPr="009A0C09">
        <w:rPr>
          <w:rFonts w:ascii="Times New Roman" w:eastAsia="Times New Roman" w:hAnsi="Times New Roman" w:cs="Times New Roman"/>
          <w:sz w:val="24"/>
          <w:szCs w:val="24"/>
        </w:rPr>
        <w:t xml:space="preserve"> AA variants and subjects with </w:t>
      </w:r>
      <w:proofErr w:type="spellStart"/>
      <w:r w:rsidR="00B217D9" w:rsidRPr="009A0C09">
        <w:rPr>
          <w:rFonts w:ascii="Times New Roman" w:eastAsia="Times New Roman" w:hAnsi="Times New Roman" w:cs="Times New Roman"/>
          <w:sz w:val="24"/>
          <w:szCs w:val="24"/>
        </w:rPr>
        <w:t>hemoglobin</w:t>
      </w:r>
      <w:proofErr w:type="spellEnd"/>
      <w:r w:rsidR="00B217D9" w:rsidRPr="009A0C09">
        <w:rPr>
          <w:rFonts w:ascii="Times New Roman" w:eastAsia="Times New Roman" w:hAnsi="Times New Roman" w:cs="Times New Roman"/>
          <w:sz w:val="24"/>
          <w:szCs w:val="24"/>
        </w:rPr>
        <w:t xml:space="preserve"> AS variants showed a non-significant increase (p&gt;0.05) in whole blood clotting time</w:t>
      </w:r>
      <w:r w:rsidR="0035221C">
        <w:rPr>
          <w:rFonts w:ascii="Times New Roman" w:eastAsia="Times New Roman" w:hAnsi="Times New Roman" w:cs="Times New Roman"/>
          <w:sz w:val="24"/>
          <w:szCs w:val="24"/>
        </w:rPr>
        <w:t>. S</w:t>
      </w:r>
      <w:r w:rsidR="00B217D9" w:rsidRPr="009A0C09">
        <w:rPr>
          <w:rFonts w:ascii="Times New Roman" w:eastAsia="Times New Roman" w:hAnsi="Times New Roman" w:cs="Times New Roman"/>
          <w:sz w:val="24"/>
          <w:szCs w:val="24"/>
        </w:rPr>
        <w:t xml:space="preserve">ubjects with </w:t>
      </w:r>
      <w:proofErr w:type="spellStart"/>
      <w:r w:rsidR="00B217D9" w:rsidRPr="009A0C09">
        <w:rPr>
          <w:rFonts w:ascii="Times New Roman" w:eastAsia="Times New Roman" w:hAnsi="Times New Roman" w:cs="Times New Roman"/>
          <w:sz w:val="24"/>
          <w:szCs w:val="24"/>
        </w:rPr>
        <w:t>hemoglobin</w:t>
      </w:r>
      <w:proofErr w:type="spellEnd"/>
      <w:r w:rsidR="00B217D9" w:rsidRPr="009A0C09">
        <w:rPr>
          <w:rFonts w:ascii="Times New Roman" w:eastAsia="Times New Roman" w:hAnsi="Times New Roman" w:cs="Times New Roman"/>
          <w:sz w:val="24"/>
          <w:szCs w:val="24"/>
        </w:rPr>
        <w:t xml:space="preserve"> AA variants with (4.94±0.84 minutes) when compared to subjects with </w:t>
      </w:r>
      <w:proofErr w:type="spellStart"/>
      <w:r w:rsidR="00B217D9" w:rsidRPr="009A0C09">
        <w:rPr>
          <w:rFonts w:ascii="Times New Roman" w:eastAsia="Times New Roman" w:hAnsi="Times New Roman" w:cs="Times New Roman"/>
          <w:sz w:val="24"/>
          <w:szCs w:val="24"/>
        </w:rPr>
        <w:t>hemoglobin</w:t>
      </w:r>
      <w:proofErr w:type="spellEnd"/>
      <w:r w:rsidR="00B217D9" w:rsidRPr="009A0C09">
        <w:rPr>
          <w:rFonts w:ascii="Times New Roman" w:eastAsia="Times New Roman" w:hAnsi="Times New Roman" w:cs="Times New Roman"/>
          <w:sz w:val="24"/>
          <w:szCs w:val="24"/>
        </w:rPr>
        <w:t xml:space="preserve"> AS variants (4.83±0.98 minutes</w:t>
      </w:r>
      <w:r w:rsidR="0035221C">
        <w:rPr>
          <w:rFonts w:ascii="Times New Roman" w:eastAsia="Times New Roman" w:hAnsi="Times New Roman" w:cs="Times New Roman"/>
          <w:sz w:val="24"/>
          <w:szCs w:val="24"/>
        </w:rPr>
        <w:t xml:space="preserve">. </w:t>
      </w:r>
      <w:r w:rsidR="00343890" w:rsidRPr="009A0C09">
        <w:rPr>
          <w:rFonts w:ascii="Times New Roman" w:eastAsia="Times New Roman" w:hAnsi="Times New Roman" w:cs="Times New Roman"/>
          <w:sz w:val="24"/>
          <w:szCs w:val="24"/>
        </w:rPr>
        <w:t>When the results were compared between the male and female subjects, it showed a significant decrease (p&lt;0.05) in platelet</w:t>
      </w:r>
      <w:r w:rsidR="0035221C">
        <w:rPr>
          <w:rFonts w:ascii="Times New Roman" w:eastAsia="Times New Roman" w:hAnsi="Times New Roman" w:cs="Times New Roman"/>
          <w:sz w:val="24"/>
          <w:szCs w:val="24"/>
        </w:rPr>
        <w:t>s</w:t>
      </w:r>
      <w:r w:rsidR="00343890" w:rsidRPr="009A0C09">
        <w:rPr>
          <w:rFonts w:ascii="Times New Roman" w:eastAsia="Times New Roman" w:hAnsi="Times New Roman" w:cs="Times New Roman"/>
          <w:sz w:val="24"/>
          <w:szCs w:val="24"/>
        </w:rPr>
        <w:t xml:space="preserve"> count of males (167.9 ± 17.8) when compared to females (180.5 ± 2.9). But, there was a significant increase (p&lt;0.05) in clotting time of males (5.4 ± 1.1) when compared to females (4.7 ± 0.7)</w:t>
      </w:r>
      <w:r w:rsidR="00B217D9" w:rsidRPr="009A0C09">
        <w:rPr>
          <w:rFonts w:ascii="Times New Roman" w:eastAsia="Times New Roman" w:hAnsi="Times New Roman" w:cs="Times New Roman"/>
          <w:sz w:val="24"/>
          <w:szCs w:val="24"/>
        </w:rPr>
        <w:t xml:space="preserve">). In conclusion, this research work demonstrates that whole blood clotting time remains largely uniform irrespective of </w:t>
      </w:r>
      <w:proofErr w:type="spellStart"/>
      <w:r w:rsidR="00B217D9" w:rsidRPr="009A0C09">
        <w:rPr>
          <w:rFonts w:ascii="Times New Roman" w:eastAsia="Times New Roman" w:hAnsi="Times New Roman" w:cs="Times New Roman"/>
          <w:sz w:val="24"/>
          <w:szCs w:val="24"/>
        </w:rPr>
        <w:t>hemoglobin</w:t>
      </w:r>
      <w:proofErr w:type="spellEnd"/>
      <w:r w:rsidR="00B217D9" w:rsidRPr="009A0C09">
        <w:rPr>
          <w:rFonts w:ascii="Times New Roman" w:eastAsia="Times New Roman" w:hAnsi="Times New Roman" w:cs="Times New Roman"/>
          <w:sz w:val="24"/>
          <w:szCs w:val="24"/>
        </w:rPr>
        <w:t xml:space="preserve"> type. However, notable disparities in platelet counts among the different </w:t>
      </w:r>
      <w:proofErr w:type="spellStart"/>
      <w:r w:rsidR="00B217D9" w:rsidRPr="009A0C09">
        <w:rPr>
          <w:rFonts w:ascii="Times New Roman" w:eastAsia="Times New Roman" w:hAnsi="Times New Roman" w:cs="Times New Roman"/>
          <w:sz w:val="24"/>
          <w:szCs w:val="24"/>
        </w:rPr>
        <w:t>hemoglobin</w:t>
      </w:r>
      <w:proofErr w:type="spellEnd"/>
      <w:r w:rsidR="00B217D9" w:rsidRPr="009A0C09">
        <w:rPr>
          <w:rFonts w:ascii="Times New Roman" w:eastAsia="Times New Roman" w:hAnsi="Times New Roman" w:cs="Times New Roman"/>
          <w:sz w:val="24"/>
          <w:szCs w:val="24"/>
        </w:rPr>
        <w:t xml:space="preserve"> variants were observed, emphasizing the potential influence of these gene</w:t>
      </w:r>
      <w:r w:rsidR="00CF75E1" w:rsidRPr="009A0C09">
        <w:rPr>
          <w:rFonts w:ascii="Times New Roman" w:eastAsia="Times New Roman" w:hAnsi="Times New Roman" w:cs="Times New Roman"/>
          <w:sz w:val="24"/>
          <w:szCs w:val="24"/>
        </w:rPr>
        <w:t>tic variations on this parameter</w:t>
      </w:r>
      <w:r w:rsidR="00B217D9" w:rsidRPr="009A0C09">
        <w:rPr>
          <w:rFonts w:ascii="Times New Roman" w:eastAsia="Times New Roman" w:hAnsi="Times New Roman" w:cs="Times New Roman"/>
          <w:sz w:val="24"/>
          <w:szCs w:val="24"/>
        </w:rPr>
        <w:t xml:space="preserve">. </w:t>
      </w:r>
    </w:p>
    <w:p w:rsidR="00B217D9" w:rsidRPr="009A0C09" w:rsidRDefault="00292E20" w:rsidP="009A0C09">
      <w:pPr>
        <w:spacing w:after="200" w:line="240" w:lineRule="auto"/>
        <w:jc w:val="both"/>
        <w:rPr>
          <w:rFonts w:ascii="Times New Roman" w:hAnsi="Times New Roman" w:cs="Times New Roman"/>
        </w:rPr>
      </w:pPr>
      <w:r w:rsidRPr="00643058">
        <w:rPr>
          <w:rFonts w:ascii="Times New Roman" w:eastAsia="Times New Roman" w:hAnsi="Times New Roman" w:cs="Times New Roman"/>
          <w:b/>
          <w:sz w:val="24"/>
          <w:szCs w:val="24"/>
        </w:rPr>
        <w:t>KEYWORDS:</w:t>
      </w:r>
      <w:r w:rsidRPr="009A0C09">
        <w:rPr>
          <w:rFonts w:ascii="Times New Roman" w:eastAsia="Times New Roman" w:hAnsi="Times New Roman" w:cs="Times New Roman"/>
          <w:sz w:val="24"/>
          <w:szCs w:val="24"/>
        </w:rPr>
        <w:t xml:space="preserve"> </w:t>
      </w:r>
      <w:r w:rsidRPr="009A0C09">
        <w:rPr>
          <w:rFonts w:ascii="Times New Roman" w:eastAsia="Times New Roman" w:hAnsi="Times New Roman" w:cs="Times New Roman"/>
          <w:sz w:val="28"/>
          <w:szCs w:val="28"/>
        </w:rPr>
        <w:t>Whole Blood Clotting Time, Platelets Count, Haemoglobin Variants, Blood Coagulation, Madonna University, Nigeria</w:t>
      </w:r>
    </w:p>
    <w:p w:rsidR="00B217D9" w:rsidRPr="009A0C09" w:rsidRDefault="00B217D9" w:rsidP="00CF75E1">
      <w:pPr>
        <w:spacing w:line="480" w:lineRule="auto"/>
        <w:jc w:val="center"/>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t>INTRODUCTION</w:t>
      </w:r>
    </w:p>
    <w:p w:rsidR="00B217D9" w:rsidRPr="009A0C09" w:rsidRDefault="00B217D9" w:rsidP="00B217D9">
      <w:pPr>
        <w:spacing w:line="480" w:lineRule="auto"/>
        <w:jc w:val="both"/>
        <w:rPr>
          <w:rFonts w:ascii="Times New Roman" w:eastAsia="Times New Roman" w:hAnsi="Times New Roman" w:cs="Times New Roman"/>
          <w:sz w:val="24"/>
          <w:szCs w:val="24"/>
        </w:rPr>
      </w:pP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are genetic alterations in the structure or function of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the protein responsible for carrying oxygen in the red blood cells. These variants result from genetic mutations that affect the production or structure of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molecules.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is composed of four subunits: two alpha-globin chains and two beta-globin </w:t>
      </w:r>
      <w:r w:rsidRPr="009A0C09">
        <w:rPr>
          <w:rFonts w:ascii="Times New Roman" w:eastAsia="Times New Roman" w:hAnsi="Times New Roman" w:cs="Times New Roman"/>
          <w:sz w:val="24"/>
          <w:szCs w:val="24"/>
        </w:rPr>
        <w:lastRenderedPageBreak/>
        <w:t xml:space="preserve">chains. Different types of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can arise due to mutations in the genes encoding these globin chains. The most well-known and prevalent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 is sickle cell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w:t>
      </w:r>
      <w:proofErr w:type="spellStart"/>
      <w:r w:rsidRPr="009A0C09">
        <w:rPr>
          <w:rFonts w:ascii="Times New Roman" w:eastAsia="Times New Roman" w:hAnsi="Times New Roman" w:cs="Times New Roman"/>
          <w:sz w:val="24"/>
          <w:szCs w:val="24"/>
        </w:rPr>
        <w:t>HbS</w:t>
      </w:r>
      <w:proofErr w:type="spellEnd"/>
      <w:r w:rsidRPr="009A0C09">
        <w:rPr>
          <w:rFonts w:ascii="Times New Roman" w:eastAsia="Times New Roman" w:hAnsi="Times New Roman" w:cs="Times New Roman"/>
          <w:sz w:val="24"/>
          <w:szCs w:val="24"/>
        </w:rPr>
        <w:t>), which causes sickle cell disease (SCD) (</w:t>
      </w:r>
      <w:proofErr w:type="spellStart"/>
      <w:r w:rsidRPr="009A0C09">
        <w:rPr>
          <w:rFonts w:ascii="Times New Roman" w:eastAsia="Times New Roman" w:hAnsi="Times New Roman" w:cs="Times New Roman"/>
          <w:sz w:val="24"/>
          <w:szCs w:val="24"/>
        </w:rPr>
        <w:t>Motterlini</w:t>
      </w:r>
      <w:proofErr w:type="spellEnd"/>
      <w:r w:rsidRPr="009A0C09">
        <w:rPr>
          <w:rFonts w:ascii="Times New Roman" w:eastAsia="Times New Roman" w:hAnsi="Times New Roman" w:cs="Times New Roman"/>
          <w:sz w:val="24"/>
          <w:szCs w:val="24"/>
        </w:rPr>
        <w:t xml:space="preserve"> and </w:t>
      </w:r>
      <w:proofErr w:type="spellStart"/>
      <w:r w:rsidRPr="009A0C09">
        <w:rPr>
          <w:rFonts w:ascii="Times New Roman" w:eastAsia="Times New Roman" w:hAnsi="Times New Roman" w:cs="Times New Roman"/>
          <w:sz w:val="24"/>
          <w:szCs w:val="24"/>
        </w:rPr>
        <w:t>Foresti</w:t>
      </w:r>
      <w:proofErr w:type="spellEnd"/>
      <w:r w:rsidRPr="009A0C09">
        <w:rPr>
          <w:rFonts w:ascii="Times New Roman" w:eastAsia="Times New Roman" w:hAnsi="Times New Roman" w:cs="Times New Roman"/>
          <w:sz w:val="24"/>
          <w:szCs w:val="24"/>
        </w:rPr>
        <w:t>, 2017).</w:t>
      </w:r>
    </w:p>
    <w:p w:rsidR="00560817" w:rsidRPr="009A0C09" w:rsidRDefault="00560817" w:rsidP="00560817">
      <w:pPr>
        <w:spacing w:line="480" w:lineRule="auto"/>
        <w:jc w:val="both"/>
        <w:rPr>
          <w:rFonts w:ascii="Times New Roman" w:eastAsia="Times New Roman" w:hAnsi="Times New Roman" w:cs="Times New Roman"/>
          <w:sz w:val="24"/>
          <w:szCs w:val="24"/>
        </w:rPr>
      </w:pP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is composed of four subunits, each containing a </w:t>
      </w:r>
      <w:proofErr w:type="spellStart"/>
      <w:r w:rsidRPr="009A0C09">
        <w:rPr>
          <w:rFonts w:ascii="Times New Roman" w:eastAsia="Times New Roman" w:hAnsi="Times New Roman" w:cs="Times New Roman"/>
          <w:sz w:val="24"/>
          <w:szCs w:val="24"/>
        </w:rPr>
        <w:t>heme</w:t>
      </w:r>
      <w:proofErr w:type="spellEnd"/>
      <w:r w:rsidRPr="009A0C09">
        <w:rPr>
          <w:rFonts w:ascii="Times New Roman" w:eastAsia="Times New Roman" w:hAnsi="Times New Roman" w:cs="Times New Roman"/>
          <w:sz w:val="24"/>
          <w:szCs w:val="24"/>
        </w:rPr>
        <w:t xml:space="preserve"> group that binds oxygen. The two main types of normal adult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are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A (</w:t>
      </w:r>
      <w:proofErr w:type="spellStart"/>
      <w:r w:rsidRPr="009A0C09">
        <w:rPr>
          <w:rFonts w:ascii="Times New Roman" w:eastAsia="Times New Roman" w:hAnsi="Times New Roman" w:cs="Times New Roman"/>
          <w:sz w:val="24"/>
          <w:szCs w:val="24"/>
        </w:rPr>
        <w:t>HbA</w:t>
      </w:r>
      <w:proofErr w:type="spellEnd"/>
      <w:r w:rsidRPr="009A0C09">
        <w:rPr>
          <w:rFonts w:ascii="Times New Roman" w:eastAsia="Times New Roman" w:hAnsi="Times New Roman" w:cs="Times New Roman"/>
          <w:sz w:val="24"/>
          <w:szCs w:val="24"/>
        </w:rPr>
        <w:t xml:space="preserve">), consisting of two alpha (α) and two beta (β) subunits, and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A2 (HbA2), consisting of two alpha and two delta (δ) subunits. However, genetic mutations can give rise to different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(Zimmerman </w:t>
      </w:r>
      <w:r w:rsidRPr="009A0C09">
        <w:rPr>
          <w:rFonts w:ascii="Times New Roman" w:eastAsia="Times New Roman" w:hAnsi="Times New Roman" w:cs="Times New Roman"/>
          <w:i/>
          <w:sz w:val="24"/>
          <w:szCs w:val="24"/>
        </w:rPr>
        <w:t>et al</w:t>
      </w:r>
      <w:r w:rsidRPr="009A0C09">
        <w:rPr>
          <w:rFonts w:ascii="Times New Roman" w:eastAsia="Times New Roman" w:hAnsi="Times New Roman" w:cs="Times New Roman"/>
          <w:sz w:val="24"/>
          <w:szCs w:val="24"/>
        </w:rPr>
        <w:t>., 2014).</w:t>
      </w:r>
    </w:p>
    <w:p w:rsidR="00506F59" w:rsidRPr="009A0C09" w:rsidRDefault="00B217D9" w:rsidP="00B217D9">
      <w:pPr>
        <w:spacing w:line="480" w:lineRule="auto"/>
        <w:jc w:val="both"/>
        <w:rPr>
          <w:rFonts w:ascii="Times New Roman" w:eastAsia="Times New Roman" w:hAnsi="Times New Roman" w:cs="Times New Roman"/>
          <w:sz w:val="24"/>
          <w:szCs w:val="24"/>
        </w:rPr>
      </w:pP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can be categorized into two main types: structural variants and functional variants. Structural variants occur when there are changes in the amino acid sequence of the globin chains, leading to alterations in the structure of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molecules. The most common structural variant is </w:t>
      </w:r>
      <w:proofErr w:type="spellStart"/>
      <w:r w:rsidRPr="009A0C09">
        <w:rPr>
          <w:rFonts w:ascii="Times New Roman" w:eastAsia="Times New Roman" w:hAnsi="Times New Roman" w:cs="Times New Roman"/>
          <w:sz w:val="24"/>
          <w:szCs w:val="24"/>
        </w:rPr>
        <w:t>HbS</w:t>
      </w:r>
      <w:proofErr w:type="spellEnd"/>
      <w:r w:rsidRPr="009A0C09">
        <w:rPr>
          <w:rFonts w:ascii="Times New Roman" w:eastAsia="Times New Roman" w:hAnsi="Times New Roman" w:cs="Times New Roman"/>
          <w:sz w:val="24"/>
          <w:szCs w:val="24"/>
        </w:rPr>
        <w:t>, where a single amino acid substitution occurs in the beta-globin chain (</w:t>
      </w:r>
      <w:proofErr w:type="spellStart"/>
      <w:r w:rsidRPr="009A0C09">
        <w:rPr>
          <w:rFonts w:ascii="Times New Roman" w:eastAsia="Times New Roman" w:hAnsi="Times New Roman" w:cs="Times New Roman"/>
          <w:sz w:val="24"/>
          <w:szCs w:val="24"/>
        </w:rPr>
        <w:t>Casale</w:t>
      </w:r>
      <w:proofErr w:type="spellEnd"/>
      <w:r w:rsidRPr="009A0C09">
        <w:rPr>
          <w:rFonts w:ascii="Times New Roman" w:eastAsia="Times New Roman" w:hAnsi="Times New Roman" w:cs="Times New Roman"/>
          <w:sz w:val="24"/>
          <w:szCs w:val="24"/>
        </w:rPr>
        <w:t xml:space="preserve"> </w:t>
      </w:r>
      <w:r w:rsidRPr="009A0C09">
        <w:rPr>
          <w:rFonts w:ascii="Times New Roman" w:eastAsia="Times New Roman" w:hAnsi="Times New Roman" w:cs="Times New Roman"/>
          <w:i/>
          <w:sz w:val="24"/>
          <w:szCs w:val="24"/>
        </w:rPr>
        <w:t>et al</w:t>
      </w:r>
      <w:r w:rsidRPr="009A0C09">
        <w:rPr>
          <w:rFonts w:ascii="Times New Roman" w:eastAsia="Times New Roman" w:hAnsi="Times New Roman" w:cs="Times New Roman"/>
          <w:sz w:val="24"/>
          <w:szCs w:val="24"/>
        </w:rPr>
        <w:t xml:space="preserve">., 2014). Functional variants involve changes in the regulation or oxygen-binding capacity of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without altering its structure. One well-known functional variant is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F (</w:t>
      </w:r>
      <w:proofErr w:type="spellStart"/>
      <w:r w:rsidRPr="009A0C09">
        <w:rPr>
          <w:rFonts w:ascii="Times New Roman" w:eastAsia="Times New Roman" w:hAnsi="Times New Roman" w:cs="Times New Roman"/>
          <w:sz w:val="24"/>
          <w:szCs w:val="24"/>
        </w:rPr>
        <w:t>HbF</w:t>
      </w:r>
      <w:proofErr w:type="spellEnd"/>
      <w:r w:rsidRPr="009A0C09">
        <w:rPr>
          <w:rFonts w:ascii="Times New Roman" w:eastAsia="Times New Roman" w:hAnsi="Times New Roman" w:cs="Times New Roman"/>
          <w:sz w:val="24"/>
          <w:szCs w:val="24"/>
        </w:rPr>
        <w:t xml:space="preserve">), which is the predominant type of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in </w:t>
      </w:r>
      <w:proofErr w:type="spellStart"/>
      <w:r w:rsidRPr="009A0C09">
        <w:rPr>
          <w:rFonts w:ascii="Times New Roman" w:eastAsia="Times New Roman" w:hAnsi="Times New Roman" w:cs="Times New Roman"/>
          <w:sz w:val="24"/>
          <w:szCs w:val="24"/>
        </w:rPr>
        <w:t>newborns</w:t>
      </w:r>
      <w:proofErr w:type="spellEnd"/>
      <w:r w:rsidRPr="009A0C09">
        <w:rPr>
          <w:rFonts w:ascii="Times New Roman" w:eastAsia="Times New Roman" w:hAnsi="Times New Roman" w:cs="Times New Roman"/>
          <w:sz w:val="24"/>
          <w:szCs w:val="24"/>
        </w:rPr>
        <w:t xml:space="preserve"> (Thom </w:t>
      </w:r>
      <w:r w:rsidRPr="009A0C09">
        <w:rPr>
          <w:rFonts w:ascii="Times New Roman" w:eastAsia="Times New Roman" w:hAnsi="Times New Roman" w:cs="Times New Roman"/>
          <w:i/>
          <w:sz w:val="24"/>
          <w:szCs w:val="24"/>
        </w:rPr>
        <w:t>et al</w:t>
      </w:r>
      <w:r w:rsidRPr="009A0C09">
        <w:rPr>
          <w:rFonts w:ascii="Times New Roman" w:eastAsia="Times New Roman" w:hAnsi="Times New Roman" w:cs="Times New Roman"/>
          <w:sz w:val="24"/>
          <w:szCs w:val="24"/>
        </w:rPr>
        <w:t xml:space="preserve">., 2013). It is important to note that the prevalence of different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varies among populations and ethnic groups. Genetic testing and </w:t>
      </w:r>
      <w:proofErr w:type="spellStart"/>
      <w:r w:rsidRPr="009A0C09">
        <w:rPr>
          <w:rFonts w:ascii="Times New Roman" w:eastAsia="Times New Roman" w:hAnsi="Times New Roman" w:cs="Times New Roman"/>
          <w:sz w:val="24"/>
          <w:szCs w:val="24"/>
        </w:rPr>
        <w:t>counseling</w:t>
      </w:r>
      <w:proofErr w:type="spellEnd"/>
      <w:r w:rsidRPr="009A0C09">
        <w:rPr>
          <w:rFonts w:ascii="Times New Roman" w:eastAsia="Times New Roman" w:hAnsi="Times New Roman" w:cs="Times New Roman"/>
          <w:sz w:val="24"/>
          <w:szCs w:val="24"/>
        </w:rPr>
        <w:t xml:space="preserve"> are essential for individuals with a family history of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disorders or for those living in regions with a high prevalence of specific variants (</w:t>
      </w:r>
      <w:proofErr w:type="spellStart"/>
      <w:r w:rsidRPr="009A0C09">
        <w:rPr>
          <w:rFonts w:ascii="Times New Roman" w:eastAsia="Times New Roman" w:hAnsi="Times New Roman" w:cs="Times New Roman"/>
          <w:color w:val="222222"/>
          <w:sz w:val="24"/>
          <w:szCs w:val="24"/>
          <w:highlight w:val="white"/>
        </w:rPr>
        <w:t>Schmaier</w:t>
      </w:r>
      <w:proofErr w:type="spellEnd"/>
      <w:r w:rsidR="00E20804" w:rsidRPr="009A0C09">
        <w:rPr>
          <w:rFonts w:ascii="Times New Roman" w:eastAsia="Times New Roman" w:hAnsi="Times New Roman" w:cs="Times New Roman"/>
          <w:color w:val="222222"/>
          <w:sz w:val="24"/>
          <w:szCs w:val="24"/>
          <w:highlight w:val="white"/>
        </w:rPr>
        <w:t xml:space="preserve"> </w:t>
      </w:r>
      <w:r w:rsidRPr="009A0C09">
        <w:rPr>
          <w:rFonts w:ascii="Times New Roman" w:eastAsia="Times New Roman" w:hAnsi="Times New Roman" w:cs="Times New Roman"/>
          <w:i/>
          <w:color w:val="222222"/>
          <w:sz w:val="24"/>
          <w:szCs w:val="24"/>
          <w:highlight w:val="white"/>
        </w:rPr>
        <w:t>et al</w:t>
      </w:r>
      <w:r w:rsidRPr="009A0C09">
        <w:rPr>
          <w:rFonts w:ascii="Times New Roman" w:eastAsia="Times New Roman" w:hAnsi="Times New Roman" w:cs="Times New Roman"/>
          <w:color w:val="222222"/>
          <w:sz w:val="24"/>
          <w:szCs w:val="24"/>
          <w:highlight w:val="white"/>
        </w:rPr>
        <w:t>., 2011).</w:t>
      </w:r>
      <w:r w:rsidR="00056F9D" w:rsidRPr="009A0C09">
        <w:rPr>
          <w:rFonts w:ascii="Times New Roman" w:hAnsi="Times New Roman" w:cs="Times New Roman"/>
          <w:sz w:val="24"/>
          <w:szCs w:val="24"/>
        </w:rPr>
        <w:t xml:space="preserve"> Most disorders affecting </w:t>
      </w:r>
      <w:proofErr w:type="spellStart"/>
      <w:r w:rsidR="00056F9D" w:rsidRPr="009A0C09">
        <w:rPr>
          <w:rFonts w:ascii="Times New Roman" w:hAnsi="Times New Roman" w:cs="Times New Roman"/>
          <w:sz w:val="24"/>
          <w:szCs w:val="24"/>
        </w:rPr>
        <w:t>hemoglobin</w:t>
      </w:r>
      <w:proofErr w:type="spellEnd"/>
      <w:r w:rsidR="00056F9D" w:rsidRPr="009A0C09">
        <w:rPr>
          <w:rFonts w:ascii="Times New Roman" w:hAnsi="Times New Roman" w:cs="Times New Roman"/>
          <w:sz w:val="24"/>
          <w:szCs w:val="24"/>
        </w:rPr>
        <w:t xml:space="preserve"> are hereditary and it is estimated that approximately 7% of the world’s population is constituted by carriers of different inherited </w:t>
      </w:r>
      <w:proofErr w:type="spellStart"/>
      <w:r w:rsidR="00056F9D" w:rsidRPr="009A0C09">
        <w:rPr>
          <w:rFonts w:ascii="Times New Roman" w:hAnsi="Times New Roman" w:cs="Times New Roman"/>
          <w:sz w:val="24"/>
          <w:szCs w:val="24"/>
        </w:rPr>
        <w:t>hemoglobin</w:t>
      </w:r>
      <w:proofErr w:type="spellEnd"/>
      <w:r w:rsidR="00056F9D" w:rsidRPr="009A0C09">
        <w:rPr>
          <w:rFonts w:ascii="Times New Roman" w:hAnsi="Times New Roman" w:cs="Times New Roman"/>
          <w:sz w:val="24"/>
          <w:szCs w:val="24"/>
        </w:rPr>
        <w:t xml:space="preserve"> disorders, making them the most common recessive hereditary diseases. Disorders can be divided into two main groups: qualitative alterations, in which there are variants in the globin genes that can cause changes in the structure of the globin and </w:t>
      </w:r>
      <w:r w:rsidR="00056F9D" w:rsidRPr="009A0C09">
        <w:rPr>
          <w:rFonts w:ascii="Times New Roman" w:hAnsi="Times New Roman" w:cs="Times New Roman"/>
          <w:sz w:val="24"/>
          <w:szCs w:val="24"/>
        </w:rPr>
        <w:lastRenderedPageBreak/>
        <w:t xml:space="preserve">lead to the production of abnormal </w:t>
      </w:r>
      <w:proofErr w:type="spellStart"/>
      <w:r w:rsidR="00056F9D" w:rsidRPr="009A0C09">
        <w:rPr>
          <w:rFonts w:ascii="Times New Roman" w:hAnsi="Times New Roman" w:cs="Times New Roman"/>
          <w:sz w:val="24"/>
          <w:szCs w:val="24"/>
        </w:rPr>
        <w:t>hemoglobin</w:t>
      </w:r>
      <w:proofErr w:type="spellEnd"/>
      <w:r w:rsidR="00056F9D" w:rsidRPr="009A0C09">
        <w:rPr>
          <w:rFonts w:ascii="Times New Roman" w:hAnsi="Times New Roman" w:cs="Times New Roman"/>
          <w:sz w:val="24"/>
          <w:szCs w:val="24"/>
        </w:rPr>
        <w:t xml:space="preserve"> (</w:t>
      </w:r>
      <w:proofErr w:type="spellStart"/>
      <w:r w:rsidR="00056F9D" w:rsidRPr="009A0C09">
        <w:rPr>
          <w:rFonts w:ascii="Times New Roman" w:hAnsi="Times New Roman" w:cs="Times New Roman"/>
          <w:sz w:val="24"/>
          <w:szCs w:val="24"/>
        </w:rPr>
        <w:t>HbS</w:t>
      </w:r>
      <w:proofErr w:type="spellEnd"/>
      <w:r w:rsidR="00056F9D" w:rsidRPr="009A0C09">
        <w:rPr>
          <w:rFonts w:ascii="Times New Roman" w:hAnsi="Times New Roman" w:cs="Times New Roman"/>
          <w:sz w:val="24"/>
          <w:szCs w:val="24"/>
        </w:rPr>
        <w:t xml:space="preserve">, </w:t>
      </w:r>
      <w:proofErr w:type="spellStart"/>
      <w:r w:rsidR="00056F9D" w:rsidRPr="009A0C09">
        <w:rPr>
          <w:rFonts w:ascii="Times New Roman" w:hAnsi="Times New Roman" w:cs="Times New Roman"/>
          <w:sz w:val="24"/>
          <w:szCs w:val="24"/>
        </w:rPr>
        <w:t>HbC</w:t>
      </w:r>
      <w:proofErr w:type="spellEnd"/>
      <w:r w:rsidR="00056F9D" w:rsidRPr="009A0C09">
        <w:rPr>
          <w:rFonts w:ascii="Times New Roman" w:hAnsi="Times New Roman" w:cs="Times New Roman"/>
          <w:sz w:val="24"/>
          <w:szCs w:val="24"/>
        </w:rPr>
        <w:t xml:space="preserve"> and </w:t>
      </w:r>
      <w:proofErr w:type="spellStart"/>
      <w:r w:rsidR="00056F9D" w:rsidRPr="009A0C09">
        <w:rPr>
          <w:rFonts w:ascii="Times New Roman" w:hAnsi="Times New Roman" w:cs="Times New Roman"/>
          <w:sz w:val="24"/>
          <w:szCs w:val="24"/>
        </w:rPr>
        <w:t>HbE</w:t>
      </w:r>
      <w:proofErr w:type="spellEnd"/>
      <w:r w:rsidR="00056F9D" w:rsidRPr="009A0C09">
        <w:rPr>
          <w:rFonts w:ascii="Times New Roman" w:hAnsi="Times New Roman" w:cs="Times New Roman"/>
          <w:sz w:val="24"/>
          <w:szCs w:val="24"/>
        </w:rPr>
        <w:t xml:space="preserve">, among others) and quantitative alterations, which result from a quantitative deficiency in one or more of the </w:t>
      </w:r>
      <w:proofErr w:type="spellStart"/>
      <w:r w:rsidR="00056F9D" w:rsidRPr="009A0C09">
        <w:rPr>
          <w:rFonts w:ascii="Times New Roman" w:hAnsi="Times New Roman" w:cs="Times New Roman"/>
          <w:sz w:val="24"/>
          <w:szCs w:val="24"/>
        </w:rPr>
        <w:t>hemoglobin</w:t>
      </w:r>
      <w:proofErr w:type="spellEnd"/>
      <w:r w:rsidR="00056F9D" w:rsidRPr="009A0C09">
        <w:rPr>
          <w:rFonts w:ascii="Times New Roman" w:hAnsi="Times New Roman" w:cs="Times New Roman"/>
          <w:sz w:val="24"/>
          <w:szCs w:val="24"/>
        </w:rPr>
        <w:t xml:space="preserve"> globin chains (</w:t>
      </w:r>
      <w:proofErr w:type="spellStart"/>
      <w:r w:rsidR="00056F9D" w:rsidRPr="009A0C09">
        <w:rPr>
          <w:rFonts w:ascii="Times New Roman" w:hAnsi="Times New Roman" w:cs="Times New Roman"/>
          <w:sz w:val="24"/>
          <w:szCs w:val="24"/>
        </w:rPr>
        <w:t>thalassemias</w:t>
      </w:r>
      <w:proofErr w:type="spellEnd"/>
      <w:r w:rsidR="00056F9D" w:rsidRPr="009A0C09">
        <w:rPr>
          <w:rFonts w:ascii="Times New Roman" w:hAnsi="Times New Roman" w:cs="Times New Roman"/>
          <w:sz w:val="24"/>
          <w:szCs w:val="24"/>
        </w:rPr>
        <w:t>) (</w:t>
      </w:r>
      <w:proofErr w:type="spellStart"/>
      <w:r w:rsidR="00056F9D" w:rsidRPr="009A0C09">
        <w:rPr>
          <w:rFonts w:ascii="Times New Roman" w:hAnsi="Times New Roman" w:cs="Times New Roman"/>
          <w:sz w:val="24"/>
          <w:szCs w:val="24"/>
        </w:rPr>
        <w:t>Fucharoen</w:t>
      </w:r>
      <w:proofErr w:type="spellEnd"/>
      <w:r w:rsidR="00056F9D" w:rsidRPr="009A0C09">
        <w:rPr>
          <w:rFonts w:ascii="Times New Roman" w:hAnsi="Times New Roman" w:cs="Times New Roman"/>
          <w:sz w:val="24"/>
          <w:szCs w:val="24"/>
        </w:rPr>
        <w:t xml:space="preserve"> and </w:t>
      </w:r>
      <w:proofErr w:type="spellStart"/>
      <w:r w:rsidR="00056F9D" w:rsidRPr="009A0C09">
        <w:rPr>
          <w:rFonts w:ascii="Times New Roman" w:hAnsi="Times New Roman" w:cs="Times New Roman"/>
          <w:sz w:val="24"/>
          <w:szCs w:val="24"/>
        </w:rPr>
        <w:t>Winichagoon</w:t>
      </w:r>
      <w:proofErr w:type="spellEnd"/>
      <w:r w:rsidR="00056F9D" w:rsidRPr="009A0C09">
        <w:rPr>
          <w:rFonts w:ascii="Times New Roman" w:hAnsi="Times New Roman" w:cs="Times New Roman"/>
          <w:sz w:val="24"/>
          <w:szCs w:val="24"/>
        </w:rPr>
        <w:t xml:space="preserve">, 2012; </w:t>
      </w:r>
      <w:proofErr w:type="spellStart"/>
      <w:r w:rsidR="00056F9D" w:rsidRPr="009A0C09">
        <w:rPr>
          <w:rFonts w:ascii="Times New Roman" w:hAnsi="Times New Roman" w:cs="Times New Roman"/>
          <w:sz w:val="24"/>
          <w:szCs w:val="24"/>
        </w:rPr>
        <w:t>Wahed</w:t>
      </w:r>
      <w:proofErr w:type="spellEnd"/>
      <w:r w:rsidR="00056F9D" w:rsidRPr="009A0C09">
        <w:rPr>
          <w:rFonts w:ascii="Times New Roman" w:hAnsi="Times New Roman" w:cs="Times New Roman"/>
          <w:sz w:val="24"/>
          <w:szCs w:val="24"/>
        </w:rPr>
        <w:t xml:space="preserve"> </w:t>
      </w:r>
      <w:r w:rsidR="00056F9D" w:rsidRPr="009A0C09">
        <w:rPr>
          <w:rFonts w:ascii="Times New Roman" w:hAnsi="Times New Roman" w:cs="Times New Roman"/>
          <w:i/>
          <w:sz w:val="24"/>
          <w:szCs w:val="24"/>
        </w:rPr>
        <w:t>et al.,</w:t>
      </w:r>
      <w:r w:rsidR="00056F9D" w:rsidRPr="009A0C09">
        <w:rPr>
          <w:rFonts w:ascii="Times New Roman" w:hAnsi="Times New Roman" w:cs="Times New Roman"/>
          <w:sz w:val="24"/>
          <w:szCs w:val="24"/>
        </w:rPr>
        <w:t xml:space="preserve"> 2020</w:t>
      </w:r>
      <w:r w:rsidR="00E20804" w:rsidRPr="009A0C09">
        <w:rPr>
          <w:rFonts w:ascii="Times New Roman" w:hAnsi="Times New Roman" w:cs="Times New Roman"/>
          <w:sz w:val="24"/>
          <w:szCs w:val="24"/>
        </w:rPr>
        <w:t>)</w:t>
      </w:r>
      <w:r w:rsidR="00506F59" w:rsidRPr="009A0C09">
        <w:rPr>
          <w:rFonts w:ascii="Times New Roman" w:eastAsia="Times New Roman" w:hAnsi="Times New Roman" w:cs="Times New Roman"/>
          <w:sz w:val="24"/>
          <w:szCs w:val="24"/>
        </w:rPr>
        <w:t xml:space="preserve"> </w:t>
      </w:r>
    </w:p>
    <w:p w:rsidR="00B217D9" w:rsidRPr="009A0C09" w:rsidRDefault="00506F59" w:rsidP="00B217D9">
      <w:p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When an injury occurs, the body quickly activates its coagulation system to control blood loss. This is done by forming a clot that seals the breach in the blood vessel without fully obstructing blood flow. The coagulation system is comprised of several proteins (coagulation factors) that become active in a highly organized, step-by-step manner known as the coagulation cascade. Each factor activates the next in sequence, culminating in the transformation of fibrinogen into insoluble fibrin strands. These fibrin threads interlace at the site of injury and, together with clumped platelets, form a firm and lasting blood clot that prevents further bleeding and facilitates the healing process (Shapiro, 2003).</w:t>
      </w:r>
    </w:p>
    <w:p w:rsidR="00494AC0" w:rsidRPr="009A0C09" w:rsidRDefault="00B217D9" w:rsidP="00494AC0">
      <w:p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Studying whole blood clotting time and platelet count is important in assessing and diagnosing various </w:t>
      </w:r>
      <w:proofErr w:type="spellStart"/>
      <w:r w:rsidRPr="009A0C09">
        <w:rPr>
          <w:rFonts w:ascii="Times New Roman" w:eastAsia="Times New Roman" w:hAnsi="Times New Roman" w:cs="Times New Roman"/>
          <w:sz w:val="24"/>
          <w:szCs w:val="24"/>
        </w:rPr>
        <w:t>hematological</w:t>
      </w:r>
      <w:proofErr w:type="spellEnd"/>
      <w:r w:rsidRPr="009A0C09">
        <w:rPr>
          <w:rFonts w:ascii="Times New Roman" w:eastAsia="Times New Roman" w:hAnsi="Times New Roman" w:cs="Times New Roman"/>
          <w:sz w:val="24"/>
          <w:szCs w:val="24"/>
        </w:rPr>
        <w:t xml:space="preserve"> and coagulation disorders. This is because, whole blood clotting time</w:t>
      </w:r>
      <w:r w:rsidR="00643058">
        <w:rPr>
          <w:rFonts w:ascii="Times New Roman" w:eastAsia="Times New Roman" w:hAnsi="Times New Roman" w:cs="Times New Roman"/>
          <w:sz w:val="24"/>
          <w:szCs w:val="24"/>
        </w:rPr>
        <w:t xml:space="preserve"> </w:t>
      </w:r>
      <w:r w:rsidRPr="009A0C09">
        <w:rPr>
          <w:rFonts w:ascii="Times New Roman" w:eastAsia="Times New Roman" w:hAnsi="Times New Roman" w:cs="Times New Roman"/>
          <w:sz w:val="24"/>
          <w:szCs w:val="24"/>
        </w:rPr>
        <w:t xml:space="preserve">measures the time it takes for blood to form a clot. It provides valuable information about the efficiency of the clotting process and can help identify abnormalities in the coagulation system. </w:t>
      </w:r>
      <w:r w:rsidR="00494AC0" w:rsidRPr="009A0C09">
        <w:rPr>
          <w:rFonts w:ascii="Times New Roman" w:eastAsia="Times New Roman" w:hAnsi="Times New Roman" w:cs="Times New Roman"/>
          <w:sz w:val="24"/>
          <w:szCs w:val="24"/>
        </w:rPr>
        <w:t>Blood clotting time refers to the duration it takes for blood to form a clot after a vessel wall is damaged. It is a crucial physiological response that helps control bleeding and maintain the integrity of the circulatory system. Blood clotting time can be measured using various methods and serves as an important indicator of the coagulation status in individuals (</w:t>
      </w:r>
      <w:proofErr w:type="spellStart"/>
      <w:r w:rsidR="00494AC0" w:rsidRPr="009A0C09">
        <w:rPr>
          <w:rFonts w:ascii="Times New Roman" w:eastAsia="Times New Roman" w:hAnsi="Times New Roman" w:cs="Times New Roman"/>
          <w:sz w:val="24"/>
          <w:szCs w:val="24"/>
        </w:rPr>
        <w:t>Dayyal</w:t>
      </w:r>
      <w:proofErr w:type="spellEnd"/>
      <w:r w:rsidR="00494AC0" w:rsidRPr="009A0C09">
        <w:rPr>
          <w:rFonts w:ascii="Times New Roman" w:eastAsia="Times New Roman" w:hAnsi="Times New Roman" w:cs="Times New Roman"/>
          <w:sz w:val="24"/>
          <w:szCs w:val="24"/>
        </w:rPr>
        <w:t>, 2016).</w:t>
      </w:r>
    </w:p>
    <w:p w:rsidR="00494AC0" w:rsidRPr="009A0C09" w:rsidRDefault="00494AC0" w:rsidP="00494AC0">
      <w:p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When a blood vessel is injured, several components in the blood work together to initiate the clotting process. The healthcare professionals make informed decisions regarding the prevention or treatment of bleeding disorders and thrombotic</w:t>
      </w:r>
      <w:r w:rsidR="00E20804" w:rsidRPr="009A0C09">
        <w:rPr>
          <w:rFonts w:ascii="Times New Roman" w:eastAsia="Times New Roman" w:hAnsi="Times New Roman" w:cs="Times New Roman"/>
          <w:sz w:val="24"/>
          <w:szCs w:val="24"/>
        </w:rPr>
        <w:t xml:space="preserve"> conditions (Silvestri</w:t>
      </w:r>
      <w:r w:rsidRPr="009A0C09">
        <w:rPr>
          <w:rFonts w:ascii="Times New Roman" w:eastAsia="Times New Roman" w:hAnsi="Times New Roman" w:cs="Times New Roman"/>
          <w:sz w:val="24"/>
          <w:szCs w:val="24"/>
        </w:rPr>
        <w:t>, 2014).</w:t>
      </w:r>
    </w:p>
    <w:p w:rsidR="00643058" w:rsidRDefault="00B217D9" w:rsidP="00494AC0">
      <w:p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lastRenderedPageBreak/>
        <w:t xml:space="preserve">Key reasons why it is important to study whole blood clotting time include: </w:t>
      </w:r>
      <w:r w:rsidRPr="009A0C09">
        <w:rPr>
          <w:rFonts w:ascii="Times New Roman" w:eastAsia="Times New Roman" w:hAnsi="Times New Roman" w:cs="Times New Roman"/>
          <w:bCs/>
          <w:sz w:val="24"/>
          <w:szCs w:val="24"/>
        </w:rPr>
        <w:t>Coagulation Disorders,</w:t>
      </w:r>
      <w:r w:rsidR="00CF75E1" w:rsidRPr="009A0C09">
        <w:rPr>
          <w:rFonts w:ascii="Times New Roman" w:eastAsia="Times New Roman" w:hAnsi="Times New Roman" w:cs="Times New Roman"/>
          <w:bCs/>
          <w:sz w:val="24"/>
          <w:szCs w:val="24"/>
        </w:rPr>
        <w:t xml:space="preserve"> m</w:t>
      </w:r>
      <w:r w:rsidRPr="009A0C09">
        <w:rPr>
          <w:rFonts w:ascii="Times New Roman" w:eastAsia="Times New Roman" w:hAnsi="Times New Roman" w:cs="Times New Roman"/>
          <w:bCs/>
          <w:sz w:val="24"/>
          <w:szCs w:val="24"/>
        </w:rPr>
        <w:t xml:space="preserve">onitoring Anticoagulant </w:t>
      </w:r>
      <w:proofErr w:type="spellStart"/>
      <w:proofErr w:type="gramStart"/>
      <w:r w:rsidRPr="009A0C09">
        <w:rPr>
          <w:rFonts w:ascii="Times New Roman" w:eastAsia="Times New Roman" w:hAnsi="Times New Roman" w:cs="Times New Roman"/>
          <w:bCs/>
          <w:sz w:val="24"/>
          <w:szCs w:val="24"/>
        </w:rPr>
        <w:t>Therapy,Assessing</w:t>
      </w:r>
      <w:proofErr w:type="spellEnd"/>
      <w:proofErr w:type="gramEnd"/>
      <w:r w:rsidRPr="009A0C09">
        <w:rPr>
          <w:rFonts w:ascii="Times New Roman" w:eastAsia="Times New Roman" w:hAnsi="Times New Roman" w:cs="Times New Roman"/>
          <w:bCs/>
          <w:sz w:val="24"/>
          <w:szCs w:val="24"/>
        </w:rPr>
        <w:t xml:space="preserve"> Liver Function, Evaluating Bleeding Tendency</w:t>
      </w:r>
      <w:r w:rsidRPr="009A0C09">
        <w:rPr>
          <w:rFonts w:ascii="Times New Roman" w:eastAsia="Times New Roman" w:hAnsi="Times New Roman" w:cs="Times New Roman"/>
          <w:sz w:val="24"/>
          <w:szCs w:val="24"/>
        </w:rPr>
        <w:t xml:space="preserve">(Watson and Pallister, 2010). </w:t>
      </w:r>
    </w:p>
    <w:p w:rsidR="00494AC0" w:rsidRPr="009A0C09" w:rsidRDefault="00B217D9" w:rsidP="00494AC0">
      <w:p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Platelets are small cell fragments that play a vital role in </w:t>
      </w:r>
      <w:proofErr w:type="spellStart"/>
      <w:r w:rsidRPr="009A0C09">
        <w:rPr>
          <w:rFonts w:ascii="Times New Roman" w:eastAsia="Times New Roman" w:hAnsi="Times New Roman" w:cs="Times New Roman"/>
          <w:sz w:val="24"/>
          <w:szCs w:val="24"/>
        </w:rPr>
        <w:t>hemostasis</w:t>
      </w:r>
      <w:proofErr w:type="spellEnd"/>
      <w:r w:rsidRPr="009A0C09">
        <w:rPr>
          <w:rFonts w:ascii="Times New Roman" w:eastAsia="Times New Roman" w:hAnsi="Times New Roman" w:cs="Times New Roman"/>
          <w:sz w:val="24"/>
          <w:szCs w:val="24"/>
        </w:rPr>
        <w:t xml:space="preserve">, the process of blood clotting. Platelet count refers to the number of platelets present in a specific volume of blood. It is important because it helps in: </w:t>
      </w:r>
      <w:r w:rsidRPr="009A0C09">
        <w:rPr>
          <w:rFonts w:ascii="Times New Roman" w:eastAsia="Times New Roman" w:hAnsi="Times New Roman" w:cs="Times New Roman"/>
          <w:bCs/>
          <w:sz w:val="24"/>
          <w:szCs w:val="24"/>
        </w:rPr>
        <w:t>detecting thrombocytopenia and thrombocytosis</w:t>
      </w:r>
      <w:r w:rsidRPr="009A0C09">
        <w:rPr>
          <w:rFonts w:ascii="Times New Roman" w:eastAsia="Times New Roman" w:hAnsi="Times New Roman" w:cs="Times New Roman"/>
          <w:b/>
          <w:sz w:val="24"/>
          <w:szCs w:val="24"/>
        </w:rPr>
        <w:t xml:space="preserve">, </w:t>
      </w:r>
      <w:r w:rsidRPr="009A0C09">
        <w:rPr>
          <w:rFonts w:ascii="Times New Roman" w:eastAsia="Times New Roman" w:hAnsi="Times New Roman" w:cs="Times New Roman"/>
          <w:bCs/>
          <w:sz w:val="24"/>
          <w:szCs w:val="24"/>
        </w:rPr>
        <w:t>assessing bleeding and clotting disorders</w:t>
      </w:r>
      <w:r w:rsidRPr="009A0C09">
        <w:rPr>
          <w:rFonts w:ascii="Times New Roman" w:eastAsia="Times New Roman" w:hAnsi="Times New Roman" w:cs="Times New Roman"/>
          <w:b/>
          <w:sz w:val="24"/>
          <w:szCs w:val="24"/>
        </w:rPr>
        <w:t xml:space="preserve">, </w:t>
      </w:r>
      <w:r w:rsidRPr="009A0C09">
        <w:rPr>
          <w:rFonts w:ascii="Times New Roman" w:eastAsia="Times New Roman" w:hAnsi="Times New Roman" w:cs="Times New Roman"/>
          <w:bCs/>
          <w:sz w:val="24"/>
          <w:szCs w:val="24"/>
        </w:rPr>
        <w:t>monitoring treatment</w:t>
      </w:r>
      <w:r w:rsidRPr="009A0C09">
        <w:rPr>
          <w:rFonts w:ascii="Times New Roman" w:eastAsia="Times New Roman" w:hAnsi="Times New Roman" w:cs="Times New Roman"/>
          <w:b/>
          <w:sz w:val="24"/>
          <w:szCs w:val="24"/>
        </w:rPr>
        <w:t xml:space="preserve">, </w:t>
      </w:r>
      <w:r w:rsidRPr="009A0C09">
        <w:rPr>
          <w:rFonts w:ascii="Times New Roman" w:eastAsia="Times New Roman" w:hAnsi="Times New Roman" w:cs="Times New Roman"/>
          <w:bCs/>
          <w:sz w:val="24"/>
          <w:szCs w:val="24"/>
        </w:rPr>
        <w:t>preoperative evaluation</w:t>
      </w:r>
      <w:r w:rsidRPr="009A0C09">
        <w:rPr>
          <w:rFonts w:ascii="Times New Roman" w:eastAsia="Times New Roman" w:hAnsi="Times New Roman" w:cs="Times New Roman"/>
          <w:sz w:val="24"/>
          <w:szCs w:val="24"/>
        </w:rPr>
        <w:t>.</w:t>
      </w:r>
      <w:r w:rsidR="00494AC0" w:rsidRPr="009A0C09">
        <w:rPr>
          <w:rFonts w:ascii="Times New Roman" w:eastAsia="Times New Roman" w:hAnsi="Times New Roman" w:cs="Times New Roman"/>
          <w:sz w:val="24"/>
          <w:szCs w:val="24"/>
        </w:rPr>
        <w:t xml:space="preserve"> Platelet count is a measurement of the number of platelets present in a given volume of blood. Platelets, also known as thrombocytes, are small, </w:t>
      </w:r>
      <w:proofErr w:type="spellStart"/>
      <w:r w:rsidR="00494AC0" w:rsidRPr="009A0C09">
        <w:rPr>
          <w:rFonts w:ascii="Times New Roman" w:eastAsia="Times New Roman" w:hAnsi="Times New Roman" w:cs="Times New Roman"/>
          <w:sz w:val="24"/>
          <w:szCs w:val="24"/>
        </w:rPr>
        <w:t>colorless</w:t>
      </w:r>
      <w:proofErr w:type="spellEnd"/>
      <w:r w:rsidR="00494AC0" w:rsidRPr="009A0C09">
        <w:rPr>
          <w:rFonts w:ascii="Times New Roman" w:eastAsia="Times New Roman" w:hAnsi="Times New Roman" w:cs="Times New Roman"/>
          <w:sz w:val="24"/>
          <w:szCs w:val="24"/>
        </w:rPr>
        <w:t xml:space="preserve"> cell fragments that circulate in the bloodstream. They play a crucial role in blood clotting and are involved in maintaining the integrity of the vascular system. A platelet count is an important diagnostic parameter used to evaluate platelet-related disorders and monitor the body's ability to </w:t>
      </w:r>
      <w:r w:rsidR="00E20804" w:rsidRPr="009A0C09">
        <w:rPr>
          <w:rFonts w:ascii="Times New Roman" w:eastAsia="Times New Roman" w:hAnsi="Times New Roman" w:cs="Times New Roman"/>
          <w:sz w:val="24"/>
          <w:szCs w:val="24"/>
        </w:rPr>
        <w:t>form clots (</w:t>
      </w:r>
      <w:proofErr w:type="spellStart"/>
      <w:r w:rsidR="00E20804" w:rsidRPr="009A0C09">
        <w:rPr>
          <w:rFonts w:ascii="Times New Roman" w:eastAsia="Times New Roman" w:hAnsi="Times New Roman" w:cs="Times New Roman"/>
          <w:sz w:val="24"/>
          <w:szCs w:val="24"/>
        </w:rPr>
        <w:t>Berridge</w:t>
      </w:r>
      <w:proofErr w:type="spellEnd"/>
      <w:r w:rsidR="00494AC0" w:rsidRPr="009A0C09">
        <w:rPr>
          <w:rFonts w:ascii="Times New Roman" w:eastAsia="Times New Roman" w:hAnsi="Times New Roman" w:cs="Times New Roman"/>
          <w:sz w:val="24"/>
          <w:szCs w:val="24"/>
        </w:rPr>
        <w:t>, 2014).</w:t>
      </w:r>
    </w:p>
    <w:p w:rsidR="00B217D9" w:rsidRPr="009A0C09" w:rsidRDefault="00B217D9" w:rsidP="00B217D9">
      <w:p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 In summary, studying whole blood clotting time and platelet count provides valuable information about the coagulation system's functionality, aids in diagnosing various </w:t>
      </w:r>
      <w:proofErr w:type="spellStart"/>
      <w:r w:rsidRPr="009A0C09">
        <w:rPr>
          <w:rFonts w:ascii="Times New Roman" w:eastAsia="Times New Roman" w:hAnsi="Times New Roman" w:cs="Times New Roman"/>
          <w:sz w:val="24"/>
          <w:szCs w:val="24"/>
        </w:rPr>
        <w:t>hematological</w:t>
      </w:r>
      <w:proofErr w:type="spellEnd"/>
      <w:r w:rsidRPr="009A0C09">
        <w:rPr>
          <w:rFonts w:ascii="Times New Roman" w:eastAsia="Times New Roman" w:hAnsi="Times New Roman" w:cs="Times New Roman"/>
          <w:sz w:val="24"/>
          <w:szCs w:val="24"/>
        </w:rPr>
        <w:t xml:space="preserve"> disorders, guides treatment decisions, and helps assess bleeding and clotting tendencies in individuals (</w:t>
      </w:r>
      <w:proofErr w:type="spellStart"/>
      <w:r w:rsidRPr="009A0C09">
        <w:rPr>
          <w:rFonts w:ascii="Times New Roman" w:eastAsia="Times New Roman" w:hAnsi="Times New Roman" w:cs="Times New Roman"/>
          <w:color w:val="222222"/>
          <w:sz w:val="24"/>
          <w:szCs w:val="24"/>
          <w:highlight w:val="white"/>
        </w:rPr>
        <w:t>Lefrançais</w:t>
      </w:r>
      <w:r w:rsidRPr="009A0C09">
        <w:rPr>
          <w:rFonts w:ascii="Times New Roman" w:eastAsia="Times New Roman" w:hAnsi="Times New Roman" w:cs="Times New Roman"/>
          <w:i/>
          <w:color w:val="222222"/>
          <w:sz w:val="24"/>
          <w:szCs w:val="24"/>
          <w:highlight w:val="white"/>
        </w:rPr>
        <w:t>et</w:t>
      </w:r>
      <w:proofErr w:type="spellEnd"/>
      <w:r w:rsidRPr="009A0C09">
        <w:rPr>
          <w:rFonts w:ascii="Times New Roman" w:eastAsia="Times New Roman" w:hAnsi="Times New Roman" w:cs="Times New Roman"/>
          <w:i/>
          <w:color w:val="222222"/>
          <w:sz w:val="24"/>
          <w:szCs w:val="24"/>
          <w:highlight w:val="white"/>
        </w:rPr>
        <w:t xml:space="preserve"> al</w:t>
      </w:r>
      <w:r w:rsidRPr="009A0C09">
        <w:rPr>
          <w:rFonts w:ascii="Times New Roman" w:eastAsia="Times New Roman" w:hAnsi="Times New Roman" w:cs="Times New Roman"/>
          <w:color w:val="222222"/>
          <w:sz w:val="24"/>
          <w:szCs w:val="24"/>
          <w:highlight w:val="white"/>
        </w:rPr>
        <w:t>., 2017).</w:t>
      </w:r>
    </w:p>
    <w:p w:rsidR="00B217D9" w:rsidRPr="009A0C09" w:rsidRDefault="00B217D9" w:rsidP="00B217D9">
      <w:p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 Understanding these variations is crucial for providing more personalized medical care and early detection of potential clotting disorders in individuals with specific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w:t>
      </w:r>
    </w:p>
    <w:p w:rsidR="00B217D9" w:rsidRPr="009A0C09" w:rsidRDefault="00B217D9" w:rsidP="00B217D9">
      <w:pPr>
        <w:spacing w:line="480" w:lineRule="auto"/>
        <w:jc w:val="both"/>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t>Aim</w:t>
      </w:r>
    </w:p>
    <w:p w:rsidR="00B217D9" w:rsidRPr="009A0C09" w:rsidRDefault="00B217D9" w:rsidP="00B217D9">
      <w:p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The aim</w:t>
      </w:r>
      <w:r w:rsidR="000771BB" w:rsidRPr="009A0C09">
        <w:rPr>
          <w:rFonts w:ascii="Times New Roman" w:eastAsia="Times New Roman" w:hAnsi="Times New Roman" w:cs="Times New Roman"/>
          <w:sz w:val="24"/>
          <w:szCs w:val="24"/>
        </w:rPr>
        <w:t xml:space="preserve"> of this study is to evaluate</w:t>
      </w:r>
      <w:r w:rsidRPr="009A0C09">
        <w:rPr>
          <w:rFonts w:ascii="Times New Roman" w:eastAsia="Times New Roman" w:hAnsi="Times New Roman" w:cs="Times New Roman"/>
          <w:sz w:val="24"/>
          <w:szCs w:val="24"/>
        </w:rPr>
        <w:t xml:space="preserve"> and compare the whole blood clotting time and platelet count in individuals with different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at Madonna University. </w:t>
      </w:r>
    </w:p>
    <w:p w:rsidR="00B217D9" w:rsidRPr="009A0C09" w:rsidRDefault="00B217D9" w:rsidP="00B217D9">
      <w:pPr>
        <w:spacing w:line="480" w:lineRule="auto"/>
        <w:jc w:val="both"/>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t>Research Objectives</w:t>
      </w:r>
    </w:p>
    <w:p w:rsidR="00B217D9" w:rsidRPr="009A0C09" w:rsidRDefault="00B217D9" w:rsidP="00B217D9">
      <w:pPr>
        <w:numPr>
          <w:ilvl w:val="0"/>
          <w:numId w:val="14"/>
        </w:num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lastRenderedPageBreak/>
        <w:t xml:space="preserve">To determine the whole blood clotting time and platelet count in individuals with different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at Madonna University.</w:t>
      </w:r>
    </w:p>
    <w:p w:rsidR="00B217D9" w:rsidRPr="009A0C09" w:rsidRDefault="00B217D9" w:rsidP="00B217D9">
      <w:pPr>
        <w:numPr>
          <w:ilvl w:val="0"/>
          <w:numId w:val="14"/>
        </w:num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To compare the whole blood clotting </w:t>
      </w:r>
      <w:proofErr w:type="gramStart"/>
      <w:r w:rsidRPr="009A0C09">
        <w:rPr>
          <w:rFonts w:ascii="Times New Roman" w:eastAsia="Times New Roman" w:hAnsi="Times New Roman" w:cs="Times New Roman"/>
          <w:sz w:val="24"/>
          <w:szCs w:val="24"/>
        </w:rPr>
        <w:t>time  and</w:t>
      </w:r>
      <w:proofErr w:type="gramEnd"/>
      <w:r w:rsidRPr="009A0C09">
        <w:rPr>
          <w:rFonts w:ascii="Times New Roman" w:eastAsia="Times New Roman" w:hAnsi="Times New Roman" w:cs="Times New Roman"/>
          <w:sz w:val="24"/>
          <w:szCs w:val="24"/>
        </w:rPr>
        <w:t xml:space="preserve"> platelet count among different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at Madonna University.</w:t>
      </w:r>
    </w:p>
    <w:p w:rsidR="00B217D9" w:rsidRPr="009A0C09" w:rsidRDefault="00B217D9" w:rsidP="00A60505">
      <w:pPr>
        <w:numPr>
          <w:ilvl w:val="0"/>
          <w:numId w:val="14"/>
        </w:num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To analyse potential associations or correlations between specific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and variations in clotting time and platelet count at Madonna University.</w:t>
      </w:r>
    </w:p>
    <w:p w:rsidR="00B217D9" w:rsidRPr="009A0C09" w:rsidRDefault="00B217D9" w:rsidP="00B217D9">
      <w:pPr>
        <w:spacing w:after="200" w:line="480" w:lineRule="auto"/>
        <w:jc w:val="center"/>
        <w:rPr>
          <w:rFonts w:ascii="Times New Roman" w:eastAsia="Times New Roman" w:hAnsi="Times New Roman" w:cs="Times New Roman"/>
          <w:b/>
          <w:color w:val="4F81BD"/>
          <w:sz w:val="28"/>
          <w:szCs w:val="28"/>
        </w:rPr>
      </w:pPr>
      <w:r w:rsidRPr="009A0C09">
        <w:rPr>
          <w:rFonts w:ascii="Times New Roman" w:eastAsia="Times New Roman" w:hAnsi="Times New Roman" w:cs="Times New Roman"/>
          <w:b/>
          <w:sz w:val="28"/>
          <w:szCs w:val="28"/>
        </w:rPr>
        <w:t>MATERIALS AND METHODS</w:t>
      </w:r>
    </w:p>
    <w:p w:rsidR="00B217D9" w:rsidRPr="009A0C09" w:rsidRDefault="00B217D9" w:rsidP="00B217D9">
      <w:pPr>
        <w:spacing w:line="480" w:lineRule="auto"/>
        <w:jc w:val="both"/>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t>Area of Study</w:t>
      </w:r>
    </w:p>
    <w:p w:rsidR="00506F59" w:rsidRPr="009A0C09" w:rsidRDefault="00506F59" w:rsidP="00506F59">
      <w:pPr>
        <w:pStyle w:val="p1"/>
        <w:spacing w:line="480" w:lineRule="auto"/>
        <w:jc w:val="both"/>
        <w:rPr>
          <w:rStyle w:val="s1"/>
          <w:rFonts w:ascii="Times New Roman" w:hAnsi="Times New Roman"/>
        </w:rPr>
      </w:pPr>
      <w:r w:rsidRPr="009A0C09">
        <w:rPr>
          <w:rFonts w:ascii="Times New Roman" w:eastAsia="Times New Roman" w:hAnsi="Times New Roman"/>
          <w:sz w:val="24"/>
          <w:szCs w:val="24"/>
        </w:rPr>
        <w:t xml:space="preserve">This study was conducted in Madonna University, </w:t>
      </w:r>
      <w:proofErr w:type="spellStart"/>
      <w:r w:rsidRPr="009A0C09">
        <w:rPr>
          <w:rFonts w:ascii="Times New Roman" w:eastAsia="Times New Roman" w:hAnsi="Times New Roman"/>
          <w:sz w:val="24"/>
          <w:szCs w:val="24"/>
        </w:rPr>
        <w:t>Elele</w:t>
      </w:r>
      <w:proofErr w:type="spellEnd"/>
      <w:r w:rsidRPr="009A0C09">
        <w:rPr>
          <w:rFonts w:ascii="Times New Roman" w:eastAsia="Times New Roman" w:hAnsi="Times New Roman"/>
          <w:sz w:val="24"/>
          <w:szCs w:val="24"/>
        </w:rPr>
        <w:t xml:space="preserve">, Rivers state, Nigeria. Madonna University, </w:t>
      </w:r>
      <w:proofErr w:type="spellStart"/>
      <w:r w:rsidRPr="009A0C09">
        <w:rPr>
          <w:rFonts w:ascii="Times New Roman" w:eastAsia="Times New Roman" w:hAnsi="Times New Roman"/>
          <w:sz w:val="24"/>
          <w:szCs w:val="24"/>
        </w:rPr>
        <w:t>Elele</w:t>
      </w:r>
      <w:proofErr w:type="spellEnd"/>
      <w:r w:rsidRPr="009A0C09">
        <w:rPr>
          <w:rFonts w:ascii="Times New Roman" w:eastAsia="Times New Roman" w:hAnsi="Times New Roman"/>
          <w:sz w:val="24"/>
          <w:szCs w:val="24"/>
        </w:rPr>
        <w:t xml:space="preserve">, is located along Owerri and Port-Harcourt road and is situated in </w:t>
      </w:r>
      <w:proofErr w:type="spellStart"/>
      <w:r w:rsidRPr="009A0C09">
        <w:rPr>
          <w:rFonts w:ascii="Times New Roman" w:eastAsia="Times New Roman" w:hAnsi="Times New Roman"/>
          <w:sz w:val="24"/>
          <w:szCs w:val="24"/>
        </w:rPr>
        <w:t>Ikwerre</w:t>
      </w:r>
      <w:proofErr w:type="spellEnd"/>
      <w:r w:rsidRPr="009A0C09">
        <w:rPr>
          <w:rFonts w:ascii="Times New Roman" w:eastAsia="Times New Roman" w:hAnsi="Times New Roman"/>
          <w:sz w:val="24"/>
          <w:szCs w:val="24"/>
        </w:rPr>
        <w:t xml:space="preserve"> local government area of Rivers state</w:t>
      </w:r>
      <w:r w:rsidRPr="009A0C09">
        <w:rPr>
          <w:rFonts w:ascii="Times New Roman" w:hAnsi="Times New Roman"/>
          <w:sz w:val="24"/>
          <w:szCs w:val="24"/>
        </w:rPr>
        <w:t xml:space="preserve">. </w:t>
      </w:r>
      <w:proofErr w:type="spellStart"/>
      <w:r w:rsidRPr="009A0C09">
        <w:rPr>
          <w:rFonts w:ascii="Times New Roman" w:hAnsi="Times New Roman"/>
          <w:sz w:val="24"/>
          <w:szCs w:val="24"/>
        </w:rPr>
        <w:t>Elele</w:t>
      </w:r>
      <w:proofErr w:type="spellEnd"/>
      <w:r w:rsidRPr="009A0C09">
        <w:rPr>
          <w:rFonts w:ascii="Times New Roman" w:hAnsi="Times New Roman"/>
          <w:sz w:val="24"/>
          <w:szCs w:val="24"/>
        </w:rPr>
        <w:t xml:space="preserve"> town is located in the South Eastern part of Nigeria. It is located in latitude</w:t>
      </w:r>
      <w:r w:rsidRPr="009A0C09">
        <w:rPr>
          <w:rStyle w:val="s1"/>
          <w:rFonts w:ascii="Times New Roman" w:hAnsi="Times New Roman"/>
        </w:rPr>
        <w:t xml:space="preserve"> 5° 27º - 5</w:t>
      </w:r>
      <w:proofErr w:type="gramStart"/>
      <w:r w:rsidRPr="009A0C09">
        <w:rPr>
          <w:rStyle w:val="s1"/>
          <w:rFonts w:ascii="Times New Roman" w:hAnsi="Times New Roman"/>
        </w:rPr>
        <w:t xml:space="preserve">° </w:t>
      </w:r>
      <w:r w:rsidRPr="009A0C09">
        <w:rPr>
          <w:rFonts w:ascii="Times New Roman" w:hAnsi="Times New Roman"/>
          <w:sz w:val="24"/>
          <w:szCs w:val="24"/>
        </w:rPr>
        <w:t xml:space="preserve"> and</w:t>
      </w:r>
      <w:proofErr w:type="gramEnd"/>
      <w:r w:rsidRPr="009A0C09">
        <w:rPr>
          <w:rFonts w:ascii="Times New Roman" w:hAnsi="Times New Roman"/>
          <w:sz w:val="24"/>
          <w:szCs w:val="24"/>
        </w:rPr>
        <w:t xml:space="preserve"> longitude 6</w:t>
      </w:r>
      <w:r w:rsidRPr="009A0C09">
        <w:rPr>
          <w:rStyle w:val="s1"/>
          <w:rFonts w:ascii="Times New Roman" w:hAnsi="Times New Roman"/>
        </w:rPr>
        <w:t>° 55 -7° 85E, T</w:t>
      </w:r>
      <w:r w:rsidRPr="009A0C09">
        <w:rPr>
          <w:rFonts w:ascii="Times New Roman" w:hAnsi="Times New Roman"/>
          <w:sz w:val="24"/>
          <w:szCs w:val="24"/>
        </w:rPr>
        <w:t>he climate of the area is tropical with the mean daily temperature of 29</w:t>
      </w:r>
      <w:r w:rsidRPr="009A0C09">
        <w:rPr>
          <w:rStyle w:val="s1"/>
          <w:rFonts w:ascii="Times New Roman" w:hAnsi="Times New Roman"/>
        </w:rPr>
        <w:t>°</w:t>
      </w:r>
      <w:r w:rsidRPr="009A0C09">
        <w:rPr>
          <w:rFonts w:ascii="Times New Roman" w:hAnsi="Times New Roman"/>
          <w:sz w:val="24"/>
          <w:szCs w:val="24"/>
        </w:rPr>
        <w:t xml:space="preserve">cfor most of the year. The annual rainfall in this region is between 217 and 240cm. There are other town and village that surround </w:t>
      </w:r>
      <w:proofErr w:type="spellStart"/>
      <w:r w:rsidRPr="009A0C09">
        <w:rPr>
          <w:rFonts w:ascii="Times New Roman" w:hAnsi="Times New Roman"/>
          <w:sz w:val="24"/>
          <w:szCs w:val="24"/>
        </w:rPr>
        <w:t>Elele</w:t>
      </w:r>
      <w:proofErr w:type="spellEnd"/>
      <w:r w:rsidRPr="009A0C09">
        <w:rPr>
          <w:rFonts w:ascii="Times New Roman" w:hAnsi="Times New Roman"/>
          <w:sz w:val="24"/>
          <w:szCs w:val="24"/>
        </w:rPr>
        <w:t xml:space="preserve"> town, which include </w:t>
      </w:r>
      <w:proofErr w:type="spellStart"/>
      <w:r w:rsidRPr="009A0C09">
        <w:rPr>
          <w:rFonts w:ascii="Times New Roman" w:hAnsi="Times New Roman"/>
          <w:sz w:val="24"/>
          <w:szCs w:val="24"/>
        </w:rPr>
        <w:t>Isiokpo</w:t>
      </w:r>
      <w:proofErr w:type="spellEnd"/>
      <w:r w:rsidRPr="009A0C09">
        <w:rPr>
          <w:rFonts w:ascii="Times New Roman" w:hAnsi="Times New Roman"/>
          <w:sz w:val="24"/>
          <w:szCs w:val="24"/>
        </w:rPr>
        <w:t xml:space="preserve"> town, </w:t>
      </w:r>
      <w:proofErr w:type="spellStart"/>
      <w:r w:rsidRPr="009A0C09">
        <w:rPr>
          <w:rFonts w:ascii="Times New Roman" w:hAnsi="Times New Roman"/>
          <w:sz w:val="24"/>
          <w:szCs w:val="24"/>
        </w:rPr>
        <w:t>Omagwa</w:t>
      </w:r>
      <w:proofErr w:type="spellEnd"/>
      <w:r w:rsidRPr="009A0C09">
        <w:rPr>
          <w:rFonts w:ascii="Times New Roman" w:hAnsi="Times New Roman"/>
          <w:sz w:val="24"/>
          <w:szCs w:val="24"/>
        </w:rPr>
        <w:t xml:space="preserve">, </w:t>
      </w:r>
      <w:proofErr w:type="spellStart"/>
      <w:r w:rsidRPr="009A0C09">
        <w:rPr>
          <w:rFonts w:ascii="Times New Roman" w:hAnsi="Times New Roman"/>
          <w:sz w:val="24"/>
          <w:szCs w:val="24"/>
        </w:rPr>
        <w:t>Ahoda</w:t>
      </w:r>
      <w:proofErr w:type="spellEnd"/>
      <w:r w:rsidRPr="009A0C09">
        <w:rPr>
          <w:rFonts w:ascii="Times New Roman" w:hAnsi="Times New Roman"/>
          <w:sz w:val="24"/>
          <w:szCs w:val="24"/>
        </w:rPr>
        <w:t xml:space="preserve">, </w:t>
      </w:r>
      <w:proofErr w:type="spellStart"/>
      <w:r w:rsidRPr="009A0C09">
        <w:rPr>
          <w:rFonts w:ascii="Times New Roman" w:hAnsi="Times New Roman"/>
          <w:sz w:val="24"/>
          <w:szCs w:val="24"/>
        </w:rPr>
        <w:t>Omoku</w:t>
      </w:r>
      <w:proofErr w:type="spellEnd"/>
      <w:r w:rsidRPr="009A0C09">
        <w:rPr>
          <w:rFonts w:ascii="Times New Roman" w:hAnsi="Times New Roman"/>
          <w:sz w:val="24"/>
          <w:szCs w:val="24"/>
        </w:rPr>
        <w:t xml:space="preserve">, Owerri town and others. </w:t>
      </w:r>
    </w:p>
    <w:p w:rsidR="00733572" w:rsidRPr="009A0C09" w:rsidRDefault="00733572" w:rsidP="00B217D9">
      <w:pPr>
        <w:spacing w:line="480" w:lineRule="auto"/>
        <w:jc w:val="both"/>
        <w:rPr>
          <w:rFonts w:ascii="Times New Roman" w:eastAsia="Times New Roman" w:hAnsi="Times New Roman" w:cs="Times New Roman"/>
          <w:sz w:val="24"/>
          <w:szCs w:val="24"/>
        </w:rPr>
      </w:pPr>
    </w:p>
    <w:p w:rsidR="00B217D9" w:rsidRPr="009A0C09" w:rsidRDefault="00B217D9" w:rsidP="00B217D9">
      <w:pPr>
        <w:spacing w:line="480" w:lineRule="auto"/>
        <w:jc w:val="both"/>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t>Study population</w:t>
      </w:r>
    </w:p>
    <w:p w:rsidR="00B217D9" w:rsidRPr="009A0C09" w:rsidRDefault="00B217D9" w:rsidP="00B217D9">
      <w:p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A total number of </w:t>
      </w:r>
      <w:r w:rsidR="00733572" w:rsidRPr="009A0C09">
        <w:rPr>
          <w:rFonts w:ascii="Times New Roman" w:eastAsia="Times New Roman" w:hAnsi="Times New Roman" w:cs="Times New Roman"/>
          <w:sz w:val="24"/>
          <w:szCs w:val="24"/>
        </w:rPr>
        <w:t>2</w:t>
      </w:r>
      <w:r w:rsidRPr="009A0C09">
        <w:rPr>
          <w:rFonts w:ascii="Times New Roman" w:eastAsia="Times New Roman" w:hAnsi="Times New Roman" w:cs="Times New Roman"/>
          <w:sz w:val="24"/>
          <w:szCs w:val="24"/>
        </w:rPr>
        <w:t xml:space="preserve">53 subjects within the age range of 17-35 years with different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were recruited for this study. </w:t>
      </w:r>
    </w:p>
    <w:p w:rsidR="00B217D9" w:rsidRPr="009A0C09" w:rsidRDefault="00B217D9" w:rsidP="00B217D9">
      <w:pPr>
        <w:spacing w:line="480" w:lineRule="auto"/>
        <w:jc w:val="both"/>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t>Research design</w:t>
      </w:r>
    </w:p>
    <w:p w:rsidR="00B217D9" w:rsidRPr="009A0C09" w:rsidRDefault="00B217D9" w:rsidP="00B217D9">
      <w:p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This research is an experimental study, a cross sectional study designed to determine the comparison of whole blood clotting time and platelets count among different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w:t>
      </w:r>
    </w:p>
    <w:p w:rsidR="00B217D9" w:rsidRPr="009A0C09" w:rsidRDefault="00B217D9" w:rsidP="00B217D9">
      <w:pPr>
        <w:spacing w:line="480" w:lineRule="auto"/>
        <w:jc w:val="both"/>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t>Informed Consent</w:t>
      </w:r>
    </w:p>
    <w:p w:rsidR="00B217D9" w:rsidRPr="009A0C09" w:rsidRDefault="00B217D9" w:rsidP="00B217D9">
      <w:p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lastRenderedPageBreak/>
        <w:t>Individual consent was sought for and obtained from the subjects prior to sample collection.</w:t>
      </w:r>
    </w:p>
    <w:p w:rsidR="00B217D9" w:rsidRPr="009A0C09" w:rsidRDefault="00B217D9" w:rsidP="00B217D9">
      <w:pPr>
        <w:spacing w:line="480" w:lineRule="auto"/>
        <w:jc w:val="both"/>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t>Selection Criteria</w:t>
      </w:r>
    </w:p>
    <w:p w:rsidR="00B217D9" w:rsidRPr="009A0C09" w:rsidRDefault="00B217D9" w:rsidP="00B217D9">
      <w:pPr>
        <w:spacing w:line="480" w:lineRule="auto"/>
        <w:jc w:val="both"/>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t>Inclusion Criteria</w:t>
      </w:r>
    </w:p>
    <w:p w:rsidR="00B217D9" w:rsidRPr="009A0C09" w:rsidRDefault="00733572" w:rsidP="00B217D9">
      <w:pPr>
        <w:numPr>
          <w:ilvl w:val="0"/>
          <w:numId w:val="16"/>
        </w:num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Subjects with no</w:t>
      </w:r>
      <w:r w:rsidR="00B217D9" w:rsidRPr="009A0C09">
        <w:rPr>
          <w:rFonts w:ascii="Times New Roman" w:eastAsia="Times New Roman" w:hAnsi="Times New Roman" w:cs="Times New Roman"/>
          <w:sz w:val="24"/>
          <w:szCs w:val="24"/>
        </w:rPr>
        <w:t xml:space="preserve"> history of bleeding and</w:t>
      </w:r>
      <w:r w:rsidRPr="009A0C09">
        <w:rPr>
          <w:rFonts w:ascii="Times New Roman" w:eastAsia="Times New Roman" w:hAnsi="Times New Roman" w:cs="Times New Roman"/>
          <w:sz w:val="24"/>
          <w:szCs w:val="24"/>
        </w:rPr>
        <w:t xml:space="preserve"> clotting disorders or vitamin K deficiency</w:t>
      </w:r>
    </w:p>
    <w:p w:rsidR="00B217D9" w:rsidRPr="009A0C09" w:rsidRDefault="00B217D9" w:rsidP="00B217D9">
      <w:pPr>
        <w:spacing w:line="480" w:lineRule="auto"/>
        <w:jc w:val="both"/>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t>Exclusion Criteria</w:t>
      </w:r>
    </w:p>
    <w:p w:rsidR="00B217D9" w:rsidRPr="009A0C09" w:rsidRDefault="00733572" w:rsidP="00B217D9">
      <w:pPr>
        <w:numPr>
          <w:ilvl w:val="0"/>
          <w:numId w:val="3"/>
        </w:num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Subjects with </w:t>
      </w:r>
      <w:r w:rsidR="00B217D9" w:rsidRPr="009A0C09">
        <w:rPr>
          <w:rFonts w:ascii="Times New Roman" w:eastAsia="Times New Roman" w:hAnsi="Times New Roman" w:cs="Times New Roman"/>
          <w:sz w:val="24"/>
          <w:szCs w:val="24"/>
        </w:rPr>
        <w:t xml:space="preserve">known history of </w:t>
      </w:r>
      <w:r w:rsidRPr="009A0C09">
        <w:rPr>
          <w:rFonts w:ascii="Times New Roman" w:eastAsia="Times New Roman" w:hAnsi="Times New Roman" w:cs="Times New Roman"/>
          <w:sz w:val="24"/>
          <w:szCs w:val="24"/>
        </w:rPr>
        <w:t xml:space="preserve">bleeding and clotting disorders or </w:t>
      </w:r>
      <w:proofErr w:type="spellStart"/>
      <w:r w:rsidRPr="009A0C09">
        <w:rPr>
          <w:rFonts w:ascii="Times New Roman" w:eastAsia="Times New Roman" w:hAnsi="Times New Roman" w:cs="Times New Roman"/>
          <w:sz w:val="24"/>
          <w:szCs w:val="24"/>
        </w:rPr>
        <w:t>viatamin</w:t>
      </w:r>
      <w:proofErr w:type="spellEnd"/>
      <w:r w:rsidRPr="009A0C09">
        <w:rPr>
          <w:rFonts w:ascii="Times New Roman" w:eastAsia="Times New Roman" w:hAnsi="Times New Roman" w:cs="Times New Roman"/>
          <w:sz w:val="24"/>
          <w:szCs w:val="24"/>
        </w:rPr>
        <w:t xml:space="preserve"> K and calcium deficiency</w:t>
      </w:r>
    </w:p>
    <w:p w:rsidR="00B217D9" w:rsidRPr="009A0C09" w:rsidRDefault="00B217D9" w:rsidP="00B217D9">
      <w:pPr>
        <w:spacing w:line="480" w:lineRule="auto"/>
        <w:jc w:val="both"/>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t>Ethical Approval/Consideration</w:t>
      </w:r>
    </w:p>
    <w:p w:rsidR="00B217D9" w:rsidRPr="009A0C09" w:rsidRDefault="00B217D9" w:rsidP="00B217D9">
      <w:p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Before the commencement of the study, ethical approval and clearance was obtained from the department of Medical Laboratory Science, Madonna University Nigeria, </w:t>
      </w:r>
      <w:proofErr w:type="spellStart"/>
      <w:r w:rsidRPr="009A0C09">
        <w:rPr>
          <w:rFonts w:ascii="Times New Roman" w:eastAsia="Times New Roman" w:hAnsi="Times New Roman" w:cs="Times New Roman"/>
          <w:sz w:val="24"/>
          <w:szCs w:val="24"/>
        </w:rPr>
        <w:t>Elele</w:t>
      </w:r>
      <w:proofErr w:type="spellEnd"/>
      <w:r w:rsidRPr="009A0C09">
        <w:rPr>
          <w:rFonts w:ascii="Times New Roman" w:eastAsia="Times New Roman" w:hAnsi="Times New Roman" w:cs="Times New Roman"/>
          <w:sz w:val="24"/>
          <w:szCs w:val="24"/>
        </w:rPr>
        <w:t xml:space="preserve"> Campus, Rivers state. </w:t>
      </w:r>
    </w:p>
    <w:p w:rsidR="00B217D9" w:rsidRPr="009A0C09" w:rsidRDefault="00B217D9" w:rsidP="00B217D9">
      <w:pPr>
        <w:spacing w:line="480" w:lineRule="auto"/>
        <w:jc w:val="both"/>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t>Sample Collection and Analysis</w:t>
      </w:r>
    </w:p>
    <w:p w:rsidR="00B217D9" w:rsidRPr="009A0C09" w:rsidRDefault="00B217D9" w:rsidP="00B217D9">
      <w:pPr>
        <w:spacing w:line="480" w:lineRule="auto"/>
        <w:jc w:val="both"/>
        <w:rPr>
          <w:rFonts w:ascii="Times New Roman" w:eastAsia="Times New Roman" w:hAnsi="Times New Roman" w:cs="Times New Roman"/>
          <w:bCs/>
          <w:sz w:val="24"/>
          <w:szCs w:val="24"/>
        </w:rPr>
      </w:pPr>
      <w:r w:rsidRPr="009A0C09">
        <w:rPr>
          <w:rFonts w:ascii="Times New Roman" w:eastAsia="Times New Roman" w:hAnsi="Times New Roman" w:cs="Times New Roman"/>
          <w:bCs/>
          <w:sz w:val="24"/>
          <w:szCs w:val="24"/>
        </w:rPr>
        <w:t xml:space="preserve">A standard </w:t>
      </w:r>
      <w:proofErr w:type="spellStart"/>
      <w:r w:rsidRPr="009A0C09">
        <w:rPr>
          <w:rFonts w:ascii="Times New Roman" w:eastAsia="Times New Roman" w:hAnsi="Times New Roman" w:cs="Times New Roman"/>
          <w:bCs/>
          <w:sz w:val="24"/>
          <w:szCs w:val="24"/>
        </w:rPr>
        <w:t>venipuncture</w:t>
      </w:r>
      <w:proofErr w:type="spellEnd"/>
      <w:r w:rsidRPr="009A0C09">
        <w:rPr>
          <w:rFonts w:ascii="Times New Roman" w:eastAsia="Times New Roman" w:hAnsi="Times New Roman" w:cs="Times New Roman"/>
          <w:bCs/>
          <w:sz w:val="24"/>
          <w:szCs w:val="24"/>
        </w:rPr>
        <w:t xml:space="preserve"> was employed. A sterile dry plastic syringe 5ml capacity together with 21g needle was used for the collection of blood. A soft tubing tourniquet was tied to the upper arm of the subjects to make the vein visible, the patient was asked to make a fist which made the vein prominent. A suitable cubital vein was selected for </w:t>
      </w:r>
      <w:proofErr w:type="spellStart"/>
      <w:r w:rsidRPr="009A0C09">
        <w:rPr>
          <w:rFonts w:ascii="Times New Roman" w:eastAsia="Times New Roman" w:hAnsi="Times New Roman" w:cs="Times New Roman"/>
          <w:bCs/>
          <w:sz w:val="24"/>
          <w:szCs w:val="24"/>
        </w:rPr>
        <w:t>venipuncture</w:t>
      </w:r>
      <w:proofErr w:type="spellEnd"/>
      <w:r w:rsidRPr="009A0C09">
        <w:rPr>
          <w:rFonts w:ascii="Times New Roman" w:eastAsia="Times New Roman" w:hAnsi="Times New Roman" w:cs="Times New Roman"/>
          <w:bCs/>
          <w:sz w:val="24"/>
          <w:szCs w:val="24"/>
        </w:rPr>
        <w:t xml:space="preserve">. The puncture site was sterilized with 70% ethanol and allowed to dry. With the thumb of the left hand holding down the skin below the puncture site, immediately blood entered the tip of the needle, the stopwatch was started. The plunger of the syringe was withdrawn at the speed it is taking the vein to fill. 1.5ml each was dispensed into two test tubes already </w:t>
      </w:r>
      <w:proofErr w:type="gramStart"/>
      <w:r w:rsidRPr="009A0C09">
        <w:rPr>
          <w:rFonts w:ascii="Times New Roman" w:eastAsia="Times New Roman" w:hAnsi="Times New Roman" w:cs="Times New Roman"/>
          <w:bCs/>
          <w:sz w:val="24"/>
          <w:szCs w:val="24"/>
        </w:rPr>
        <w:t>pre warmed</w:t>
      </w:r>
      <w:proofErr w:type="gramEnd"/>
      <w:r w:rsidRPr="009A0C09">
        <w:rPr>
          <w:rFonts w:ascii="Times New Roman" w:eastAsia="Times New Roman" w:hAnsi="Times New Roman" w:cs="Times New Roman"/>
          <w:bCs/>
          <w:sz w:val="24"/>
          <w:szCs w:val="24"/>
        </w:rPr>
        <w:t xml:space="preserve"> in the water bath and was used for clotting time, and the other 2ml of blood was delivered into commercially prepared Ethylene diamine tetra acetic acid (EDTA) container and was used for platelet count. Each sample is mixed thoroughly by inversion to prevent </w:t>
      </w:r>
      <w:proofErr w:type="spellStart"/>
      <w:r w:rsidRPr="009A0C09">
        <w:rPr>
          <w:rFonts w:ascii="Times New Roman" w:eastAsia="Times New Roman" w:hAnsi="Times New Roman" w:cs="Times New Roman"/>
          <w:bCs/>
          <w:sz w:val="24"/>
          <w:szCs w:val="24"/>
        </w:rPr>
        <w:t>lysesand</w:t>
      </w:r>
      <w:proofErr w:type="spellEnd"/>
      <w:r w:rsidRPr="009A0C09">
        <w:rPr>
          <w:rFonts w:ascii="Times New Roman" w:eastAsia="Times New Roman" w:hAnsi="Times New Roman" w:cs="Times New Roman"/>
          <w:bCs/>
          <w:sz w:val="24"/>
          <w:szCs w:val="24"/>
        </w:rPr>
        <w:t xml:space="preserve"> to ensure anticoagulation.</w:t>
      </w:r>
    </w:p>
    <w:p w:rsidR="00B217D9" w:rsidRPr="009A0C09" w:rsidRDefault="00B217D9" w:rsidP="00B217D9">
      <w:pPr>
        <w:spacing w:line="480" w:lineRule="auto"/>
        <w:jc w:val="both"/>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lastRenderedPageBreak/>
        <w:t>Methodology</w:t>
      </w:r>
    </w:p>
    <w:p w:rsidR="00B217D9" w:rsidRPr="009A0C09" w:rsidRDefault="00B217D9" w:rsidP="00B217D9">
      <w:pPr>
        <w:spacing w:line="480" w:lineRule="auto"/>
        <w:jc w:val="both"/>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t xml:space="preserve">Determination of </w:t>
      </w:r>
      <w:proofErr w:type="spellStart"/>
      <w:r w:rsidRPr="009A0C09">
        <w:rPr>
          <w:rFonts w:ascii="Times New Roman" w:eastAsia="Times New Roman" w:hAnsi="Times New Roman" w:cs="Times New Roman"/>
          <w:b/>
          <w:sz w:val="28"/>
          <w:szCs w:val="28"/>
        </w:rPr>
        <w:t>Hemoglobin</w:t>
      </w:r>
      <w:proofErr w:type="spellEnd"/>
      <w:r w:rsidRPr="009A0C09">
        <w:rPr>
          <w:rFonts w:ascii="Times New Roman" w:eastAsia="Times New Roman" w:hAnsi="Times New Roman" w:cs="Times New Roman"/>
          <w:b/>
          <w:sz w:val="28"/>
          <w:szCs w:val="28"/>
        </w:rPr>
        <w:t xml:space="preserve"> variants </w:t>
      </w:r>
    </w:p>
    <w:p w:rsidR="00B217D9" w:rsidRPr="009A0C09" w:rsidRDefault="00B217D9" w:rsidP="00B217D9">
      <w:pPr>
        <w:autoSpaceDE w:val="0"/>
        <w:autoSpaceDN w:val="0"/>
        <w:adjustRightInd w:val="0"/>
        <w:spacing w:before="240" w:line="480" w:lineRule="auto"/>
        <w:jc w:val="both"/>
        <w:rPr>
          <w:rFonts w:ascii="Times New Roman" w:hAnsi="Times New Roman" w:cs="Times New Roman"/>
          <w:sz w:val="24"/>
          <w:szCs w:val="24"/>
        </w:rPr>
      </w:pPr>
      <w:r w:rsidRPr="009A0C09">
        <w:rPr>
          <w:rFonts w:ascii="Times New Roman" w:eastAsia="Times New Roman" w:hAnsi="Times New Roman" w:cs="Times New Roman"/>
          <w:b/>
          <w:sz w:val="24"/>
          <w:szCs w:val="24"/>
        </w:rPr>
        <w:t xml:space="preserve">Method: </w:t>
      </w:r>
      <w:r w:rsidRPr="009A0C09">
        <w:rPr>
          <w:rFonts w:ascii="Times New Roman" w:hAnsi="Times New Roman" w:cs="Times New Roman"/>
          <w:sz w:val="24"/>
          <w:szCs w:val="24"/>
        </w:rPr>
        <w:t>Alkaline Cellulose Acetate Method</w:t>
      </w:r>
    </w:p>
    <w:p w:rsidR="00B217D9" w:rsidRPr="009A0C09" w:rsidRDefault="00B217D9" w:rsidP="00B217D9">
      <w:pPr>
        <w:spacing w:before="240" w:line="480" w:lineRule="auto"/>
        <w:jc w:val="both"/>
        <w:rPr>
          <w:rFonts w:ascii="Times New Roman" w:hAnsi="Times New Roman" w:cs="Times New Roman"/>
          <w:sz w:val="24"/>
          <w:szCs w:val="24"/>
        </w:rPr>
      </w:pPr>
      <w:r w:rsidRPr="009A0C09">
        <w:rPr>
          <w:rFonts w:ascii="Times New Roman" w:hAnsi="Times New Roman" w:cs="Times New Roman"/>
          <w:b/>
          <w:sz w:val="24"/>
          <w:szCs w:val="24"/>
        </w:rPr>
        <w:t>Principle:</w:t>
      </w:r>
      <w:r w:rsidRPr="009A0C09">
        <w:rPr>
          <w:rFonts w:ascii="Times New Roman" w:hAnsi="Times New Roman" w:cs="Times New Roman"/>
          <w:sz w:val="24"/>
          <w:szCs w:val="24"/>
        </w:rPr>
        <w:t xml:space="preserve"> Electrophoresis is the migration of charged particles in a liquid medium under the influence of the electric field. </w:t>
      </w:r>
      <w:proofErr w:type="spellStart"/>
      <w:r w:rsidRPr="00643058">
        <w:rPr>
          <w:rFonts w:ascii="Times New Roman" w:hAnsi="Times New Roman" w:cs="Times New Roman"/>
          <w:sz w:val="24"/>
          <w:szCs w:val="24"/>
        </w:rPr>
        <w:t>Hemoglobins</w:t>
      </w:r>
      <w:proofErr w:type="spellEnd"/>
      <w:r w:rsidRPr="009A0C09">
        <w:rPr>
          <w:rFonts w:ascii="Times New Roman" w:hAnsi="Times New Roman" w:cs="Times New Roman"/>
          <w:sz w:val="24"/>
          <w:szCs w:val="24"/>
        </w:rPr>
        <w:t xml:space="preserve">, which are negatively charged, migrate towards the positively charged electrode when passed through an electric field at an alkaline pH of 8.5. Different </w:t>
      </w:r>
      <w:proofErr w:type="spellStart"/>
      <w:r w:rsidRPr="009A0C09">
        <w:rPr>
          <w:rFonts w:ascii="Times New Roman" w:hAnsi="Times New Roman" w:cs="Times New Roman"/>
          <w:sz w:val="24"/>
          <w:szCs w:val="24"/>
        </w:rPr>
        <w:t>hemoglobin</w:t>
      </w:r>
      <w:proofErr w:type="spellEnd"/>
      <w:r w:rsidRPr="009A0C09">
        <w:rPr>
          <w:rFonts w:ascii="Times New Roman" w:hAnsi="Times New Roman" w:cs="Times New Roman"/>
          <w:sz w:val="24"/>
          <w:szCs w:val="24"/>
        </w:rPr>
        <w:t xml:space="preserve"> have different charges and according to those charges and the amount of </w:t>
      </w:r>
      <w:proofErr w:type="spellStart"/>
      <w:r w:rsidRPr="009A0C09">
        <w:rPr>
          <w:rFonts w:ascii="Times New Roman" w:hAnsi="Times New Roman" w:cs="Times New Roman"/>
          <w:sz w:val="24"/>
          <w:szCs w:val="24"/>
        </w:rPr>
        <w:t>hemoglobin</w:t>
      </w:r>
      <w:proofErr w:type="spellEnd"/>
      <w:r w:rsidRPr="009A0C09">
        <w:rPr>
          <w:rFonts w:ascii="Times New Roman" w:hAnsi="Times New Roman" w:cs="Times New Roman"/>
          <w:sz w:val="24"/>
          <w:szCs w:val="24"/>
        </w:rPr>
        <w:t>, different chains move at different speed and separates.</w:t>
      </w:r>
    </w:p>
    <w:p w:rsidR="00B217D9" w:rsidRPr="009A0C09" w:rsidRDefault="00B217D9" w:rsidP="00B217D9">
      <w:pPr>
        <w:spacing w:line="480" w:lineRule="auto"/>
        <w:jc w:val="both"/>
        <w:rPr>
          <w:rFonts w:ascii="Times New Roman" w:hAnsi="Times New Roman" w:cs="Times New Roman"/>
          <w:sz w:val="24"/>
          <w:szCs w:val="24"/>
        </w:rPr>
      </w:pPr>
      <w:r w:rsidRPr="009A0C09">
        <w:rPr>
          <w:rFonts w:ascii="Times New Roman" w:hAnsi="Times New Roman" w:cs="Times New Roman"/>
          <w:b/>
          <w:sz w:val="24"/>
          <w:szCs w:val="24"/>
        </w:rPr>
        <w:t xml:space="preserve">Materials: </w:t>
      </w:r>
      <w:r w:rsidRPr="009A0C09">
        <w:rPr>
          <w:rFonts w:ascii="Times New Roman" w:hAnsi="Times New Roman" w:cs="Times New Roman"/>
          <w:sz w:val="24"/>
          <w:szCs w:val="24"/>
        </w:rPr>
        <w:t>An electrophoresis chamber (tank), Applicator, a regulated power supply capable of delivering 350 V 50 mA. Cellulose acetate paper, Cotton wool, filter paper, automatic pipettes, clean test tubes. Reagent used is the Tris-EDTA-borate buffer.</w:t>
      </w:r>
    </w:p>
    <w:p w:rsidR="00B217D9" w:rsidRPr="009A0C09" w:rsidRDefault="00B217D9" w:rsidP="00B217D9">
      <w:pPr>
        <w:spacing w:line="480" w:lineRule="auto"/>
        <w:jc w:val="both"/>
        <w:rPr>
          <w:rFonts w:ascii="Times New Roman" w:hAnsi="Times New Roman" w:cs="Times New Roman"/>
          <w:b/>
          <w:sz w:val="24"/>
          <w:szCs w:val="24"/>
        </w:rPr>
      </w:pPr>
      <w:r w:rsidRPr="009A0C09">
        <w:rPr>
          <w:rFonts w:ascii="Times New Roman" w:hAnsi="Times New Roman" w:cs="Times New Roman"/>
          <w:b/>
          <w:sz w:val="24"/>
          <w:szCs w:val="24"/>
        </w:rPr>
        <w:t xml:space="preserve">Procedure: </w:t>
      </w:r>
    </w:p>
    <w:p w:rsidR="00B217D9" w:rsidRPr="009A0C09" w:rsidRDefault="00B217D9" w:rsidP="00B217D9">
      <w:pPr>
        <w:spacing w:line="480" w:lineRule="auto"/>
        <w:jc w:val="both"/>
        <w:rPr>
          <w:rFonts w:ascii="Times New Roman" w:hAnsi="Times New Roman" w:cs="Times New Roman"/>
          <w:b/>
          <w:sz w:val="24"/>
          <w:szCs w:val="24"/>
        </w:rPr>
      </w:pPr>
      <w:r w:rsidRPr="009A0C09">
        <w:rPr>
          <w:rFonts w:ascii="Times New Roman" w:hAnsi="Times New Roman" w:cs="Times New Roman"/>
          <w:b/>
          <w:sz w:val="24"/>
          <w:szCs w:val="24"/>
        </w:rPr>
        <w:t>Preparation of hemolysate</w:t>
      </w:r>
    </w:p>
    <w:p w:rsidR="00B217D9" w:rsidRPr="009A0C09" w:rsidRDefault="00733572" w:rsidP="00B217D9">
      <w:pPr>
        <w:pStyle w:val="ListParagraph"/>
        <w:numPr>
          <w:ilvl w:val="0"/>
          <w:numId w:val="20"/>
        </w:numPr>
        <w:spacing w:line="480" w:lineRule="auto"/>
        <w:jc w:val="both"/>
        <w:rPr>
          <w:rFonts w:ascii="Times New Roman" w:hAnsi="Times New Roman" w:cs="Times New Roman"/>
          <w:sz w:val="24"/>
          <w:szCs w:val="24"/>
        </w:rPr>
      </w:pPr>
      <w:r w:rsidRPr="009A0C09">
        <w:rPr>
          <w:rFonts w:ascii="Times New Roman" w:hAnsi="Times New Roman" w:cs="Times New Roman"/>
          <w:sz w:val="24"/>
          <w:szCs w:val="24"/>
        </w:rPr>
        <w:t xml:space="preserve">The </w:t>
      </w:r>
      <w:r w:rsidR="00B217D9" w:rsidRPr="009A0C09">
        <w:rPr>
          <w:rFonts w:ascii="Times New Roman" w:hAnsi="Times New Roman" w:cs="Times New Roman"/>
          <w:sz w:val="24"/>
          <w:szCs w:val="24"/>
        </w:rPr>
        <w:t>anticoagulated blood</w:t>
      </w:r>
      <w:r w:rsidRPr="009A0C09">
        <w:rPr>
          <w:rFonts w:ascii="Times New Roman" w:hAnsi="Times New Roman" w:cs="Times New Roman"/>
          <w:sz w:val="24"/>
          <w:szCs w:val="24"/>
        </w:rPr>
        <w:t xml:space="preserve"> was centrifuged</w:t>
      </w:r>
      <w:r w:rsidR="00B217D9" w:rsidRPr="009A0C09">
        <w:rPr>
          <w:rFonts w:ascii="Times New Roman" w:hAnsi="Times New Roman" w:cs="Times New Roman"/>
          <w:sz w:val="24"/>
          <w:szCs w:val="24"/>
        </w:rPr>
        <w:t xml:space="preserve"> at 2,500 rpm for 5 minutes.</w:t>
      </w:r>
    </w:p>
    <w:p w:rsidR="00B217D9" w:rsidRPr="009A0C09" w:rsidRDefault="00733572" w:rsidP="00B217D9">
      <w:pPr>
        <w:pStyle w:val="ListParagraph"/>
        <w:numPr>
          <w:ilvl w:val="0"/>
          <w:numId w:val="20"/>
        </w:numPr>
        <w:spacing w:before="240" w:line="480" w:lineRule="auto"/>
        <w:jc w:val="both"/>
        <w:rPr>
          <w:rFonts w:ascii="Times New Roman" w:hAnsi="Times New Roman" w:cs="Times New Roman"/>
          <w:sz w:val="24"/>
          <w:szCs w:val="24"/>
        </w:rPr>
      </w:pPr>
      <w:r w:rsidRPr="009A0C09">
        <w:rPr>
          <w:rFonts w:ascii="Times New Roman" w:hAnsi="Times New Roman" w:cs="Times New Roman"/>
          <w:sz w:val="24"/>
          <w:szCs w:val="24"/>
        </w:rPr>
        <w:t>T</w:t>
      </w:r>
      <w:r w:rsidR="00B217D9" w:rsidRPr="009A0C09">
        <w:rPr>
          <w:rFonts w:ascii="Times New Roman" w:hAnsi="Times New Roman" w:cs="Times New Roman"/>
          <w:sz w:val="24"/>
          <w:szCs w:val="24"/>
        </w:rPr>
        <w:t>he plasma</w:t>
      </w:r>
      <w:r w:rsidRPr="009A0C09">
        <w:rPr>
          <w:rFonts w:ascii="Times New Roman" w:hAnsi="Times New Roman" w:cs="Times New Roman"/>
          <w:sz w:val="24"/>
          <w:szCs w:val="24"/>
        </w:rPr>
        <w:t xml:space="preserve"> was carefully removed and</w:t>
      </w:r>
      <w:r w:rsidR="00B217D9" w:rsidRPr="009A0C09">
        <w:rPr>
          <w:rFonts w:ascii="Times New Roman" w:hAnsi="Times New Roman" w:cs="Times New Roman"/>
          <w:sz w:val="24"/>
          <w:szCs w:val="24"/>
        </w:rPr>
        <w:t xml:space="preserve"> the packed cells </w:t>
      </w:r>
      <w:r w:rsidRPr="009A0C09">
        <w:rPr>
          <w:rFonts w:ascii="Times New Roman" w:hAnsi="Times New Roman" w:cs="Times New Roman"/>
          <w:sz w:val="24"/>
          <w:szCs w:val="24"/>
        </w:rPr>
        <w:t xml:space="preserve">were washed </w:t>
      </w:r>
      <w:r w:rsidR="00B217D9" w:rsidRPr="009A0C09">
        <w:rPr>
          <w:rFonts w:ascii="Times New Roman" w:hAnsi="Times New Roman" w:cs="Times New Roman"/>
          <w:sz w:val="24"/>
          <w:szCs w:val="24"/>
        </w:rPr>
        <w:t>with large volumes of saline three times.</w:t>
      </w:r>
    </w:p>
    <w:p w:rsidR="00B217D9" w:rsidRPr="009A0C09" w:rsidRDefault="00733572" w:rsidP="00B217D9">
      <w:pPr>
        <w:pStyle w:val="ListParagraph"/>
        <w:numPr>
          <w:ilvl w:val="0"/>
          <w:numId w:val="20"/>
        </w:numPr>
        <w:spacing w:before="240" w:line="480" w:lineRule="auto"/>
        <w:jc w:val="both"/>
        <w:rPr>
          <w:rFonts w:ascii="Times New Roman" w:hAnsi="Times New Roman" w:cs="Times New Roman"/>
          <w:sz w:val="24"/>
          <w:szCs w:val="24"/>
        </w:rPr>
      </w:pPr>
      <w:r w:rsidRPr="009A0C09">
        <w:rPr>
          <w:rFonts w:ascii="Times New Roman" w:hAnsi="Times New Roman" w:cs="Times New Roman"/>
          <w:sz w:val="24"/>
          <w:szCs w:val="24"/>
        </w:rPr>
        <w:t xml:space="preserve">After the final washing, </w:t>
      </w:r>
      <w:r w:rsidR="00B217D9" w:rsidRPr="009A0C09">
        <w:rPr>
          <w:rFonts w:ascii="Times New Roman" w:hAnsi="Times New Roman" w:cs="Times New Roman"/>
          <w:sz w:val="24"/>
          <w:szCs w:val="24"/>
        </w:rPr>
        <w:t xml:space="preserve">the red cells </w:t>
      </w:r>
      <w:r w:rsidRPr="009A0C09">
        <w:rPr>
          <w:rFonts w:ascii="Times New Roman" w:hAnsi="Times New Roman" w:cs="Times New Roman"/>
          <w:sz w:val="24"/>
          <w:szCs w:val="24"/>
        </w:rPr>
        <w:t xml:space="preserve">were lysed </w:t>
      </w:r>
      <w:r w:rsidR="00B217D9" w:rsidRPr="009A0C09">
        <w:rPr>
          <w:rFonts w:ascii="Times New Roman" w:hAnsi="Times New Roman" w:cs="Times New Roman"/>
          <w:sz w:val="24"/>
          <w:szCs w:val="24"/>
        </w:rPr>
        <w:t>by adding equal volumes of toluene and one drop of 3% potassium cyanide.</w:t>
      </w:r>
    </w:p>
    <w:p w:rsidR="00B217D9" w:rsidRPr="009A0C09" w:rsidRDefault="00B217D9" w:rsidP="00B217D9">
      <w:pPr>
        <w:pStyle w:val="ListParagraph"/>
        <w:numPr>
          <w:ilvl w:val="0"/>
          <w:numId w:val="20"/>
        </w:numPr>
        <w:spacing w:before="240" w:line="480" w:lineRule="auto"/>
        <w:jc w:val="both"/>
        <w:rPr>
          <w:rFonts w:ascii="Times New Roman" w:hAnsi="Times New Roman" w:cs="Times New Roman"/>
          <w:sz w:val="24"/>
          <w:szCs w:val="24"/>
        </w:rPr>
      </w:pPr>
      <w:r w:rsidRPr="009A0C09">
        <w:rPr>
          <w:rFonts w:ascii="Times New Roman" w:hAnsi="Times New Roman" w:cs="Times New Roman"/>
          <w:sz w:val="24"/>
          <w:szCs w:val="24"/>
        </w:rPr>
        <w:t>Mix</w:t>
      </w:r>
      <w:r w:rsidR="00733572" w:rsidRPr="009A0C09">
        <w:rPr>
          <w:rFonts w:ascii="Times New Roman" w:hAnsi="Times New Roman" w:cs="Times New Roman"/>
          <w:sz w:val="24"/>
          <w:szCs w:val="24"/>
        </w:rPr>
        <w:t>ed</w:t>
      </w:r>
      <w:r w:rsidRPr="009A0C09">
        <w:rPr>
          <w:rFonts w:ascii="Times New Roman" w:hAnsi="Times New Roman" w:cs="Times New Roman"/>
          <w:sz w:val="24"/>
          <w:szCs w:val="24"/>
        </w:rPr>
        <w:t xml:space="preserve"> by inversion and centrifuge</w:t>
      </w:r>
      <w:r w:rsidR="00733572" w:rsidRPr="009A0C09">
        <w:rPr>
          <w:rFonts w:ascii="Times New Roman" w:hAnsi="Times New Roman" w:cs="Times New Roman"/>
          <w:sz w:val="24"/>
          <w:szCs w:val="24"/>
        </w:rPr>
        <w:t>d</w:t>
      </w:r>
      <w:r w:rsidRPr="009A0C09">
        <w:rPr>
          <w:rFonts w:ascii="Times New Roman" w:hAnsi="Times New Roman" w:cs="Times New Roman"/>
          <w:sz w:val="24"/>
          <w:szCs w:val="24"/>
        </w:rPr>
        <w:t xml:space="preserve"> to remove the cell debris.</w:t>
      </w:r>
    </w:p>
    <w:p w:rsidR="00B217D9" w:rsidRPr="009A0C09" w:rsidRDefault="00B217D9" w:rsidP="00B217D9">
      <w:pPr>
        <w:spacing w:line="480" w:lineRule="auto"/>
        <w:jc w:val="both"/>
        <w:rPr>
          <w:rFonts w:ascii="Times New Roman" w:hAnsi="Times New Roman" w:cs="Times New Roman"/>
          <w:b/>
          <w:sz w:val="24"/>
          <w:szCs w:val="24"/>
        </w:rPr>
      </w:pPr>
      <w:r w:rsidRPr="009A0C09">
        <w:rPr>
          <w:rFonts w:ascii="Times New Roman" w:hAnsi="Times New Roman" w:cs="Times New Roman"/>
          <w:b/>
          <w:sz w:val="24"/>
          <w:szCs w:val="24"/>
        </w:rPr>
        <w:t>Preparation of electrophoretic tank</w:t>
      </w:r>
    </w:p>
    <w:p w:rsidR="00B217D9" w:rsidRPr="009A0C09" w:rsidRDefault="00733572" w:rsidP="00B217D9">
      <w:pPr>
        <w:pStyle w:val="ListParagraph"/>
        <w:numPr>
          <w:ilvl w:val="0"/>
          <w:numId w:val="21"/>
        </w:numPr>
        <w:spacing w:after="200" w:line="480" w:lineRule="auto"/>
        <w:jc w:val="both"/>
        <w:rPr>
          <w:rFonts w:ascii="Times New Roman" w:hAnsi="Times New Roman" w:cs="Times New Roman"/>
          <w:sz w:val="24"/>
          <w:szCs w:val="24"/>
        </w:rPr>
      </w:pPr>
      <w:r w:rsidRPr="009A0C09">
        <w:rPr>
          <w:rFonts w:ascii="Times New Roman" w:hAnsi="Times New Roman" w:cs="Times New Roman"/>
          <w:sz w:val="24"/>
          <w:szCs w:val="24"/>
        </w:rPr>
        <w:t>E</w:t>
      </w:r>
      <w:r w:rsidR="00B217D9" w:rsidRPr="009A0C09">
        <w:rPr>
          <w:rFonts w:ascii="Times New Roman" w:hAnsi="Times New Roman" w:cs="Times New Roman"/>
          <w:sz w:val="24"/>
          <w:szCs w:val="24"/>
        </w:rPr>
        <w:t>qual amounts of Tris EDTA borate buffer</w:t>
      </w:r>
      <w:r w:rsidRPr="009A0C09">
        <w:rPr>
          <w:rFonts w:ascii="Times New Roman" w:hAnsi="Times New Roman" w:cs="Times New Roman"/>
          <w:sz w:val="24"/>
          <w:szCs w:val="24"/>
        </w:rPr>
        <w:t xml:space="preserve"> were placed</w:t>
      </w:r>
      <w:r w:rsidR="00B217D9" w:rsidRPr="009A0C09">
        <w:rPr>
          <w:rFonts w:ascii="Times New Roman" w:hAnsi="Times New Roman" w:cs="Times New Roman"/>
          <w:sz w:val="24"/>
          <w:szCs w:val="24"/>
        </w:rPr>
        <w:t xml:space="preserve"> in each of the outer buffer compartment (about 100 </w:t>
      </w:r>
      <w:proofErr w:type="spellStart"/>
      <w:r w:rsidR="00B217D9" w:rsidRPr="009A0C09">
        <w:rPr>
          <w:rFonts w:ascii="Times New Roman" w:hAnsi="Times New Roman" w:cs="Times New Roman"/>
          <w:sz w:val="24"/>
          <w:szCs w:val="24"/>
        </w:rPr>
        <w:t>mls</w:t>
      </w:r>
      <w:proofErr w:type="spellEnd"/>
      <w:r w:rsidR="00B217D9" w:rsidRPr="009A0C09">
        <w:rPr>
          <w:rFonts w:ascii="Times New Roman" w:hAnsi="Times New Roman" w:cs="Times New Roman"/>
          <w:sz w:val="24"/>
          <w:szCs w:val="24"/>
        </w:rPr>
        <w:t>).</w:t>
      </w:r>
    </w:p>
    <w:p w:rsidR="00B217D9" w:rsidRPr="009A0C09" w:rsidRDefault="00733572" w:rsidP="00B217D9">
      <w:pPr>
        <w:pStyle w:val="ListParagraph"/>
        <w:numPr>
          <w:ilvl w:val="0"/>
          <w:numId w:val="21"/>
        </w:numPr>
        <w:spacing w:before="240" w:after="200" w:line="480" w:lineRule="auto"/>
        <w:jc w:val="both"/>
        <w:rPr>
          <w:rFonts w:ascii="Times New Roman" w:hAnsi="Times New Roman" w:cs="Times New Roman"/>
          <w:sz w:val="24"/>
          <w:szCs w:val="24"/>
        </w:rPr>
      </w:pPr>
      <w:r w:rsidRPr="009A0C09">
        <w:rPr>
          <w:rFonts w:ascii="Times New Roman" w:hAnsi="Times New Roman" w:cs="Times New Roman"/>
          <w:sz w:val="24"/>
          <w:szCs w:val="24"/>
        </w:rPr>
        <w:t>T</w:t>
      </w:r>
      <w:r w:rsidR="00B217D9" w:rsidRPr="009A0C09">
        <w:rPr>
          <w:rFonts w:ascii="Times New Roman" w:hAnsi="Times New Roman" w:cs="Times New Roman"/>
          <w:sz w:val="24"/>
          <w:szCs w:val="24"/>
        </w:rPr>
        <w:t>wo wicks</w:t>
      </w:r>
      <w:r w:rsidRPr="009A0C09">
        <w:rPr>
          <w:rFonts w:ascii="Times New Roman" w:hAnsi="Times New Roman" w:cs="Times New Roman"/>
          <w:sz w:val="24"/>
          <w:szCs w:val="24"/>
        </w:rPr>
        <w:t xml:space="preserve"> were soa</w:t>
      </w:r>
      <w:r w:rsidR="00CF5338" w:rsidRPr="009A0C09">
        <w:rPr>
          <w:rFonts w:ascii="Times New Roman" w:hAnsi="Times New Roman" w:cs="Times New Roman"/>
          <w:sz w:val="24"/>
          <w:szCs w:val="24"/>
        </w:rPr>
        <w:t xml:space="preserve">ked </w:t>
      </w:r>
      <w:r w:rsidR="00B217D9" w:rsidRPr="009A0C09">
        <w:rPr>
          <w:rFonts w:ascii="Times New Roman" w:hAnsi="Times New Roman" w:cs="Times New Roman"/>
          <w:sz w:val="24"/>
          <w:szCs w:val="24"/>
        </w:rPr>
        <w:t>in the buffer and drape</w:t>
      </w:r>
      <w:r w:rsidRPr="009A0C09">
        <w:rPr>
          <w:rFonts w:ascii="Times New Roman" w:hAnsi="Times New Roman" w:cs="Times New Roman"/>
          <w:sz w:val="24"/>
          <w:szCs w:val="24"/>
        </w:rPr>
        <w:t>d</w:t>
      </w:r>
      <w:r w:rsidR="00B217D9" w:rsidRPr="009A0C09">
        <w:rPr>
          <w:rFonts w:ascii="Times New Roman" w:hAnsi="Times New Roman" w:cs="Times New Roman"/>
          <w:sz w:val="24"/>
          <w:szCs w:val="24"/>
        </w:rPr>
        <w:t xml:space="preserve"> one over each support bridge, ensuring contact is made by each wick with the buffer.</w:t>
      </w:r>
    </w:p>
    <w:p w:rsidR="00B217D9" w:rsidRPr="009A0C09" w:rsidRDefault="00CF5338" w:rsidP="00B217D9">
      <w:pPr>
        <w:pStyle w:val="ListParagraph"/>
        <w:numPr>
          <w:ilvl w:val="0"/>
          <w:numId w:val="21"/>
        </w:numPr>
        <w:spacing w:before="240" w:after="200" w:line="480" w:lineRule="auto"/>
        <w:jc w:val="both"/>
        <w:rPr>
          <w:rFonts w:ascii="Times New Roman" w:hAnsi="Times New Roman" w:cs="Times New Roman"/>
          <w:sz w:val="24"/>
          <w:szCs w:val="24"/>
        </w:rPr>
      </w:pPr>
      <w:r w:rsidRPr="009A0C09">
        <w:rPr>
          <w:rFonts w:ascii="Times New Roman" w:hAnsi="Times New Roman" w:cs="Times New Roman"/>
          <w:sz w:val="24"/>
          <w:szCs w:val="24"/>
        </w:rPr>
        <w:lastRenderedPageBreak/>
        <w:t>T</w:t>
      </w:r>
      <w:r w:rsidR="00B217D9" w:rsidRPr="009A0C09">
        <w:rPr>
          <w:rFonts w:ascii="Times New Roman" w:hAnsi="Times New Roman" w:cs="Times New Roman"/>
          <w:sz w:val="24"/>
          <w:szCs w:val="24"/>
        </w:rPr>
        <w:t>he chamber</w:t>
      </w:r>
      <w:r w:rsidRPr="009A0C09">
        <w:rPr>
          <w:rFonts w:ascii="Times New Roman" w:hAnsi="Times New Roman" w:cs="Times New Roman"/>
          <w:sz w:val="24"/>
          <w:szCs w:val="24"/>
        </w:rPr>
        <w:t xml:space="preserve"> was covered</w:t>
      </w:r>
      <w:r w:rsidR="00B217D9" w:rsidRPr="009A0C09">
        <w:rPr>
          <w:rFonts w:ascii="Times New Roman" w:hAnsi="Times New Roman" w:cs="Times New Roman"/>
          <w:sz w:val="24"/>
          <w:szCs w:val="24"/>
        </w:rPr>
        <w:t xml:space="preserve"> to prevent evaporation.</w:t>
      </w:r>
    </w:p>
    <w:p w:rsidR="00B217D9" w:rsidRPr="009A0C09" w:rsidRDefault="00CF5338" w:rsidP="00B217D9">
      <w:pPr>
        <w:pStyle w:val="ListParagraph"/>
        <w:numPr>
          <w:ilvl w:val="0"/>
          <w:numId w:val="21"/>
        </w:numPr>
        <w:spacing w:before="240" w:after="200" w:line="480" w:lineRule="auto"/>
        <w:jc w:val="both"/>
        <w:rPr>
          <w:rFonts w:ascii="Times New Roman" w:hAnsi="Times New Roman" w:cs="Times New Roman"/>
          <w:sz w:val="24"/>
          <w:szCs w:val="24"/>
        </w:rPr>
      </w:pPr>
      <w:r w:rsidRPr="009A0C09">
        <w:rPr>
          <w:rFonts w:ascii="Times New Roman" w:hAnsi="Times New Roman" w:cs="Times New Roman"/>
          <w:sz w:val="24"/>
          <w:szCs w:val="24"/>
        </w:rPr>
        <w:t>T</w:t>
      </w:r>
      <w:r w:rsidR="00B217D9" w:rsidRPr="009A0C09">
        <w:rPr>
          <w:rFonts w:ascii="Times New Roman" w:hAnsi="Times New Roman" w:cs="Times New Roman"/>
          <w:sz w:val="24"/>
          <w:szCs w:val="24"/>
        </w:rPr>
        <w:t>he cellulose acetate membrane</w:t>
      </w:r>
      <w:r w:rsidRPr="009A0C09">
        <w:rPr>
          <w:rFonts w:ascii="Times New Roman" w:hAnsi="Times New Roman" w:cs="Times New Roman"/>
          <w:sz w:val="24"/>
          <w:szCs w:val="24"/>
        </w:rPr>
        <w:t xml:space="preserve"> was </w:t>
      </w:r>
      <w:proofErr w:type="spellStart"/>
      <w:r w:rsidRPr="009A0C09">
        <w:rPr>
          <w:rFonts w:ascii="Times New Roman" w:hAnsi="Times New Roman" w:cs="Times New Roman"/>
          <w:sz w:val="24"/>
          <w:szCs w:val="24"/>
        </w:rPr>
        <w:t>presoaked</w:t>
      </w:r>
      <w:proofErr w:type="spellEnd"/>
      <w:r w:rsidR="00B217D9" w:rsidRPr="009A0C09">
        <w:rPr>
          <w:rFonts w:ascii="Times New Roman" w:hAnsi="Times New Roman" w:cs="Times New Roman"/>
          <w:sz w:val="24"/>
          <w:szCs w:val="24"/>
        </w:rPr>
        <w:t xml:space="preserve"> fo</w:t>
      </w:r>
      <w:r w:rsidRPr="009A0C09">
        <w:rPr>
          <w:rFonts w:ascii="Times New Roman" w:hAnsi="Times New Roman" w:cs="Times New Roman"/>
          <w:sz w:val="24"/>
          <w:szCs w:val="24"/>
        </w:rPr>
        <w:t xml:space="preserve">r at least 5 minutes in the buffer and </w:t>
      </w:r>
    </w:p>
    <w:p w:rsidR="00B217D9" w:rsidRPr="009A0C09" w:rsidRDefault="00B217D9" w:rsidP="00B217D9">
      <w:pPr>
        <w:pStyle w:val="ListParagraph"/>
        <w:spacing w:before="240" w:line="480" w:lineRule="auto"/>
        <w:jc w:val="both"/>
        <w:rPr>
          <w:rFonts w:ascii="Times New Roman" w:hAnsi="Times New Roman" w:cs="Times New Roman"/>
          <w:sz w:val="24"/>
          <w:szCs w:val="24"/>
        </w:rPr>
      </w:pPr>
      <w:r w:rsidRPr="009A0C09">
        <w:rPr>
          <w:rFonts w:ascii="Times New Roman" w:hAnsi="Times New Roman" w:cs="Times New Roman"/>
          <w:sz w:val="24"/>
          <w:szCs w:val="24"/>
        </w:rPr>
        <w:t>excess buffer</w:t>
      </w:r>
      <w:r w:rsidR="00CF5338" w:rsidRPr="009A0C09">
        <w:rPr>
          <w:rFonts w:ascii="Times New Roman" w:hAnsi="Times New Roman" w:cs="Times New Roman"/>
          <w:sz w:val="24"/>
          <w:szCs w:val="24"/>
        </w:rPr>
        <w:t xml:space="preserve"> removed</w:t>
      </w:r>
      <w:r w:rsidRPr="009A0C09">
        <w:rPr>
          <w:rFonts w:ascii="Times New Roman" w:hAnsi="Times New Roman" w:cs="Times New Roman"/>
          <w:sz w:val="24"/>
          <w:szCs w:val="24"/>
        </w:rPr>
        <w:t xml:space="preserve"> by keeping the plate between blotting papers.</w:t>
      </w:r>
    </w:p>
    <w:p w:rsidR="00B217D9" w:rsidRPr="009A0C09" w:rsidRDefault="00B217D9" w:rsidP="00B217D9">
      <w:pPr>
        <w:pStyle w:val="ListParagraph"/>
        <w:numPr>
          <w:ilvl w:val="0"/>
          <w:numId w:val="21"/>
        </w:numPr>
        <w:spacing w:before="240" w:after="200" w:line="480" w:lineRule="auto"/>
        <w:jc w:val="both"/>
        <w:rPr>
          <w:rFonts w:ascii="Times New Roman" w:hAnsi="Times New Roman" w:cs="Times New Roman"/>
          <w:sz w:val="24"/>
          <w:szCs w:val="24"/>
        </w:rPr>
      </w:pPr>
      <w:r w:rsidRPr="009A0C09">
        <w:rPr>
          <w:rFonts w:ascii="Times New Roman" w:hAnsi="Times New Roman" w:cs="Times New Roman"/>
          <w:sz w:val="24"/>
          <w:szCs w:val="24"/>
        </w:rPr>
        <w:t>5μl of each hemolysate sample (tests and controls)</w:t>
      </w:r>
      <w:r w:rsidR="00CF5338" w:rsidRPr="009A0C09">
        <w:rPr>
          <w:rFonts w:ascii="Times New Roman" w:hAnsi="Times New Roman" w:cs="Times New Roman"/>
          <w:sz w:val="24"/>
          <w:szCs w:val="24"/>
        </w:rPr>
        <w:t xml:space="preserve"> was transferred</w:t>
      </w:r>
      <w:r w:rsidRPr="009A0C09">
        <w:rPr>
          <w:rFonts w:ascii="Times New Roman" w:hAnsi="Times New Roman" w:cs="Times New Roman"/>
          <w:sz w:val="24"/>
          <w:szCs w:val="24"/>
        </w:rPr>
        <w:t xml:space="preserve"> into the well plate.</w:t>
      </w:r>
    </w:p>
    <w:p w:rsidR="00B217D9" w:rsidRPr="009A0C09" w:rsidRDefault="00CF5338" w:rsidP="00B217D9">
      <w:pPr>
        <w:pStyle w:val="ListParagraph"/>
        <w:numPr>
          <w:ilvl w:val="0"/>
          <w:numId w:val="21"/>
        </w:numPr>
        <w:spacing w:before="240" w:after="200" w:line="480" w:lineRule="auto"/>
        <w:jc w:val="both"/>
        <w:rPr>
          <w:rFonts w:ascii="Times New Roman" w:hAnsi="Times New Roman" w:cs="Times New Roman"/>
          <w:sz w:val="24"/>
          <w:szCs w:val="24"/>
        </w:rPr>
      </w:pPr>
      <w:r w:rsidRPr="009A0C09">
        <w:rPr>
          <w:rFonts w:ascii="Times New Roman" w:hAnsi="Times New Roman" w:cs="Times New Roman"/>
          <w:sz w:val="24"/>
          <w:szCs w:val="24"/>
        </w:rPr>
        <w:t>T</w:t>
      </w:r>
      <w:r w:rsidR="00B217D9" w:rsidRPr="009A0C09">
        <w:rPr>
          <w:rFonts w:ascii="Times New Roman" w:hAnsi="Times New Roman" w:cs="Times New Roman"/>
          <w:sz w:val="24"/>
          <w:szCs w:val="24"/>
        </w:rPr>
        <w:t xml:space="preserve">he cellulose acetate membrane (plate) </w:t>
      </w:r>
      <w:r w:rsidRPr="009A0C09">
        <w:rPr>
          <w:rFonts w:ascii="Times New Roman" w:hAnsi="Times New Roman" w:cs="Times New Roman"/>
          <w:sz w:val="24"/>
          <w:szCs w:val="24"/>
        </w:rPr>
        <w:t>was placed in the aligning plate and</w:t>
      </w:r>
      <w:r w:rsidR="00B217D9" w:rsidRPr="009A0C09">
        <w:rPr>
          <w:rFonts w:ascii="Times New Roman" w:hAnsi="Times New Roman" w:cs="Times New Roman"/>
          <w:sz w:val="24"/>
          <w:szCs w:val="24"/>
        </w:rPr>
        <w:t xml:space="preserve"> the samples</w:t>
      </w:r>
      <w:r w:rsidRPr="009A0C09">
        <w:rPr>
          <w:rFonts w:ascii="Times New Roman" w:hAnsi="Times New Roman" w:cs="Times New Roman"/>
          <w:sz w:val="24"/>
          <w:szCs w:val="24"/>
        </w:rPr>
        <w:t xml:space="preserve"> applied</w:t>
      </w:r>
      <w:r w:rsidR="00B217D9" w:rsidRPr="009A0C09">
        <w:rPr>
          <w:rFonts w:ascii="Times New Roman" w:hAnsi="Times New Roman" w:cs="Times New Roman"/>
          <w:sz w:val="24"/>
          <w:szCs w:val="24"/>
        </w:rPr>
        <w:t xml:space="preserve"> using the 8-unit applicator.</w:t>
      </w:r>
      <w:r w:rsidRPr="009A0C09">
        <w:rPr>
          <w:rFonts w:ascii="Times New Roman" w:hAnsi="Times New Roman" w:cs="Times New Roman"/>
          <w:sz w:val="24"/>
          <w:szCs w:val="24"/>
        </w:rPr>
        <w:t xml:space="preserve"> A</w:t>
      </w:r>
      <w:r w:rsidR="00B217D9" w:rsidRPr="009A0C09">
        <w:rPr>
          <w:rFonts w:ascii="Times New Roman" w:hAnsi="Times New Roman" w:cs="Times New Roman"/>
          <w:sz w:val="24"/>
          <w:szCs w:val="24"/>
        </w:rPr>
        <w:t>t least two abnormal controls are also applied on each plate.</w:t>
      </w:r>
    </w:p>
    <w:p w:rsidR="00B217D9" w:rsidRPr="009A0C09" w:rsidRDefault="00CF5338" w:rsidP="00B217D9">
      <w:pPr>
        <w:pStyle w:val="ListParagraph"/>
        <w:numPr>
          <w:ilvl w:val="0"/>
          <w:numId w:val="21"/>
        </w:numPr>
        <w:spacing w:before="240" w:after="200" w:line="480" w:lineRule="auto"/>
        <w:jc w:val="both"/>
        <w:rPr>
          <w:rFonts w:ascii="Times New Roman" w:hAnsi="Times New Roman" w:cs="Times New Roman"/>
          <w:sz w:val="24"/>
          <w:szCs w:val="24"/>
        </w:rPr>
      </w:pPr>
      <w:r w:rsidRPr="009A0C09">
        <w:rPr>
          <w:rFonts w:ascii="Times New Roman" w:hAnsi="Times New Roman" w:cs="Times New Roman"/>
          <w:sz w:val="24"/>
          <w:szCs w:val="24"/>
        </w:rPr>
        <w:t xml:space="preserve">Immediately </w:t>
      </w:r>
      <w:r w:rsidR="00B217D9" w:rsidRPr="009A0C09">
        <w:rPr>
          <w:rFonts w:ascii="Times New Roman" w:hAnsi="Times New Roman" w:cs="Times New Roman"/>
          <w:sz w:val="24"/>
          <w:szCs w:val="24"/>
        </w:rPr>
        <w:t xml:space="preserve">the cellulose acetate membrane (plate) </w:t>
      </w:r>
      <w:r w:rsidRPr="009A0C09">
        <w:rPr>
          <w:rFonts w:ascii="Times New Roman" w:hAnsi="Times New Roman" w:cs="Times New Roman"/>
          <w:sz w:val="24"/>
          <w:szCs w:val="24"/>
        </w:rPr>
        <w:t xml:space="preserve">was placed </w:t>
      </w:r>
      <w:r w:rsidR="00B217D9" w:rsidRPr="009A0C09">
        <w:rPr>
          <w:rFonts w:ascii="Times New Roman" w:hAnsi="Times New Roman" w:cs="Times New Roman"/>
          <w:sz w:val="24"/>
          <w:szCs w:val="24"/>
        </w:rPr>
        <w:t>in the electrophoresis chamber.</w:t>
      </w:r>
    </w:p>
    <w:p w:rsidR="00B217D9" w:rsidRPr="009A0C09" w:rsidRDefault="00CF5338" w:rsidP="00B217D9">
      <w:pPr>
        <w:pStyle w:val="ListParagraph"/>
        <w:numPr>
          <w:ilvl w:val="0"/>
          <w:numId w:val="21"/>
        </w:numPr>
        <w:spacing w:before="240" w:after="200" w:line="480" w:lineRule="auto"/>
        <w:jc w:val="both"/>
        <w:rPr>
          <w:rFonts w:ascii="Times New Roman" w:hAnsi="Times New Roman" w:cs="Times New Roman"/>
          <w:sz w:val="24"/>
          <w:szCs w:val="24"/>
        </w:rPr>
      </w:pPr>
      <w:r w:rsidRPr="009A0C09">
        <w:rPr>
          <w:rFonts w:ascii="Times New Roman" w:hAnsi="Times New Roman" w:cs="Times New Roman"/>
          <w:sz w:val="24"/>
          <w:szCs w:val="24"/>
        </w:rPr>
        <w:t>T</w:t>
      </w:r>
      <w:r w:rsidR="00B217D9" w:rsidRPr="009A0C09">
        <w:rPr>
          <w:rFonts w:ascii="Times New Roman" w:hAnsi="Times New Roman" w:cs="Times New Roman"/>
          <w:sz w:val="24"/>
          <w:szCs w:val="24"/>
        </w:rPr>
        <w:t xml:space="preserve">he chamber </w:t>
      </w:r>
      <w:r w:rsidRPr="009A0C09">
        <w:rPr>
          <w:rFonts w:ascii="Times New Roman" w:hAnsi="Times New Roman" w:cs="Times New Roman"/>
          <w:sz w:val="24"/>
          <w:szCs w:val="24"/>
        </w:rPr>
        <w:t xml:space="preserve">was connected </w:t>
      </w:r>
      <w:r w:rsidR="00B217D9" w:rsidRPr="009A0C09">
        <w:rPr>
          <w:rFonts w:ascii="Times New Roman" w:hAnsi="Times New Roman" w:cs="Times New Roman"/>
          <w:sz w:val="24"/>
          <w:szCs w:val="24"/>
        </w:rPr>
        <w:t>to the power supply and electrophorese at 350V for 25 minutes (or shorter).</w:t>
      </w:r>
    </w:p>
    <w:p w:rsidR="00B217D9" w:rsidRPr="009A0C09" w:rsidRDefault="00B217D9" w:rsidP="00B217D9">
      <w:pPr>
        <w:pStyle w:val="ListParagraph"/>
        <w:numPr>
          <w:ilvl w:val="0"/>
          <w:numId w:val="21"/>
        </w:numPr>
        <w:spacing w:before="240" w:after="200" w:line="480" w:lineRule="auto"/>
        <w:jc w:val="both"/>
        <w:rPr>
          <w:rFonts w:ascii="Times New Roman" w:hAnsi="Times New Roman" w:cs="Times New Roman"/>
          <w:sz w:val="24"/>
          <w:szCs w:val="24"/>
        </w:rPr>
      </w:pPr>
      <w:r w:rsidRPr="009A0C09">
        <w:rPr>
          <w:rFonts w:ascii="Times New Roman" w:hAnsi="Times New Roman" w:cs="Times New Roman"/>
          <w:sz w:val="24"/>
          <w:szCs w:val="24"/>
        </w:rPr>
        <w:t>After 25 minutes’ elect</w:t>
      </w:r>
      <w:r w:rsidR="00CF5338" w:rsidRPr="009A0C09">
        <w:rPr>
          <w:rFonts w:ascii="Times New Roman" w:hAnsi="Times New Roman" w:cs="Times New Roman"/>
          <w:sz w:val="24"/>
          <w:szCs w:val="24"/>
        </w:rPr>
        <w:t>rophoresis,</w:t>
      </w:r>
      <w:r w:rsidRPr="009A0C09">
        <w:rPr>
          <w:rFonts w:ascii="Times New Roman" w:hAnsi="Times New Roman" w:cs="Times New Roman"/>
          <w:sz w:val="24"/>
          <w:szCs w:val="24"/>
        </w:rPr>
        <w:t xml:space="preserve"> the cel</w:t>
      </w:r>
      <w:r w:rsidR="00CF5338" w:rsidRPr="009A0C09">
        <w:rPr>
          <w:rFonts w:ascii="Times New Roman" w:hAnsi="Times New Roman" w:cs="Times New Roman"/>
          <w:sz w:val="24"/>
          <w:szCs w:val="24"/>
        </w:rPr>
        <w:t>lulose acetate was transferred to Ponceau S,</w:t>
      </w:r>
      <w:r w:rsidRPr="009A0C09">
        <w:rPr>
          <w:rFonts w:ascii="Times New Roman" w:hAnsi="Times New Roman" w:cs="Times New Roman"/>
          <w:sz w:val="24"/>
          <w:szCs w:val="24"/>
        </w:rPr>
        <w:t xml:space="preserve"> fix</w:t>
      </w:r>
      <w:r w:rsidR="00CF5338" w:rsidRPr="009A0C09">
        <w:rPr>
          <w:rFonts w:ascii="Times New Roman" w:hAnsi="Times New Roman" w:cs="Times New Roman"/>
          <w:sz w:val="24"/>
          <w:szCs w:val="24"/>
        </w:rPr>
        <w:t>ed</w:t>
      </w:r>
      <w:r w:rsidRPr="009A0C09">
        <w:rPr>
          <w:rFonts w:ascii="Times New Roman" w:hAnsi="Times New Roman" w:cs="Times New Roman"/>
          <w:sz w:val="24"/>
          <w:szCs w:val="24"/>
        </w:rPr>
        <w:t xml:space="preserve"> and stain</w:t>
      </w:r>
      <w:r w:rsidR="00CF5338" w:rsidRPr="009A0C09">
        <w:rPr>
          <w:rFonts w:ascii="Times New Roman" w:hAnsi="Times New Roman" w:cs="Times New Roman"/>
          <w:sz w:val="24"/>
          <w:szCs w:val="24"/>
        </w:rPr>
        <w:t>ed</w:t>
      </w:r>
      <w:r w:rsidRPr="009A0C09">
        <w:rPr>
          <w:rFonts w:ascii="Times New Roman" w:hAnsi="Times New Roman" w:cs="Times New Roman"/>
          <w:sz w:val="24"/>
          <w:szCs w:val="24"/>
        </w:rPr>
        <w:t xml:space="preserve"> for 3 minutes.</w:t>
      </w:r>
    </w:p>
    <w:p w:rsidR="00B217D9" w:rsidRPr="009A0C09" w:rsidRDefault="00B217D9" w:rsidP="00B217D9">
      <w:pPr>
        <w:pStyle w:val="ListParagraph"/>
        <w:numPr>
          <w:ilvl w:val="0"/>
          <w:numId w:val="21"/>
        </w:numPr>
        <w:spacing w:before="240" w:after="200" w:line="480" w:lineRule="auto"/>
        <w:jc w:val="both"/>
        <w:rPr>
          <w:rFonts w:ascii="Times New Roman" w:hAnsi="Times New Roman" w:cs="Times New Roman"/>
          <w:sz w:val="24"/>
          <w:szCs w:val="24"/>
        </w:rPr>
      </w:pPr>
      <w:r w:rsidRPr="009A0C09">
        <w:rPr>
          <w:rFonts w:ascii="Times New Roman" w:hAnsi="Times New Roman" w:cs="Times New Roman"/>
          <w:sz w:val="24"/>
          <w:szCs w:val="24"/>
        </w:rPr>
        <w:t>Wash</w:t>
      </w:r>
      <w:r w:rsidR="00CF5338" w:rsidRPr="009A0C09">
        <w:rPr>
          <w:rFonts w:ascii="Times New Roman" w:hAnsi="Times New Roman" w:cs="Times New Roman"/>
          <w:sz w:val="24"/>
          <w:szCs w:val="24"/>
        </w:rPr>
        <w:t>ed</w:t>
      </w:r>
      <w:r w:rsidRPr="009A0C09">
        <w:rPr>
          <w:rFonts w:ascii="Times New Roman" w:hAnsi="Times New Roman" w:cs="Times New Roman"/>
          <w:sz w:val="24"/>
          <w:szCs w:val="24"/>
        </w:rPr>
        <w:t xml:space="preserve"> in 3 changes of 5% acetic acid in absolute methanol for 10 minutes.</w:t>
      </w:r>
    </w:p>
    <w:p w:rsidR="00B217D9" w:rsidRPr="009A0C09" w:rsidRDefault="00CF5338" w:rsidP="00B217D9">
      <w:pPr>
        <w:pStyle w:val="ListParagraph"/>
        <w:numPr>
          <w:ilvl w:val="0"/>
          <w:numId w:val="21"/>
        </w:numPr>
        <w:spacing w:before="240" w:after="200" w:line="480" w:lineRule="auto"/>
        <w:jc w:val="both"/>
        <w:rPr>
          <w:rFonts w:ascii="Times New Roman" w:hAnsi="Times New Roman" w:cs="Times New Roman"/>
          <w:sz w:val="24"/>
          <w:szCs w:val="24"/>
        </w:rPr>
      </w:pPr>
      <w:r w:rsidRPr="009A0C09">
        <w:rPr>
          <w:rFonts w:ascii="Times New Roman" w:hAnsi="Times New Roman" w:cs="Times New Roman"/>
          <w:sz w:val="24"/>
          <w:szCs w:val="24"/>
        </w:rPr>
        <w:t xml:space="preserve"> Dried</w:t>
      </w:r>
      <w:r w:rsidR="00B217D9" w:rsidRPr="009A0C09">
        <w:rPr>
          <w:rFonts w:ascii="Times New Roman" w:hAnsi="Times New Roman" w:cs="Times New Roman"/>
          <w:sz w:val="24"/>
          <w:szCs w:val="24"/>
        </w:rPr>
        <w:t xml:space="preserve"> in oven at 65</w:t>
      </w:r>
      <w:r w:rsidR="00B217D9" w:rsidRPr="009A0C09">
        <w:rPr>
          <w:rFonts w:ascii="Times New Roman" w:hAnsi="Times New Roman" w:cs="Times New Roman"/>
          <w:sz w:val="24"/>
          <w:szCs w:val="24"/>
          <w:vertAlign w:val="superscript"/>
        </w:rPr>
        <w:t>oC</w:t>
      </w:r>
      <w:r w:rsidR="00B217D9" w:rsidRPr="009A0C09">
        <w:rPr>
          <w:rFonts w:ascii="Times New Roman" w:hAnsi="Times New Roman" w:cs="Times New Roman"/>
          <w:sz w:val="24"/>
          <w:szCs w:val="24"/>
        </w:rPr>
        <w:t xml:space="preserve"> for 10 minut</w:t>
      </w:r>
      <w:r w:rsidRPr="009A0C09">
        <w:rPr>
          <w:rFonts w:ascii="Times New Roman" w:hAnsi="Times New Roman" w:cs="Times New Roman"/>
          <w:sz w:val="24"/>
          <w:szCs w:val="24"/>
        </w:rPr>
        <w:t xml:space="preserve">es </w:t>
      </w:r>
    </w:p>
    <w:p w:rsidR="00B217D9" w:rsidRPr="009A0C09" w:rsidRDefault="00B217D9" w:rsidP="00B217D9">
      <w:pPr>
        <w:pStyle w:val="ListParagraph"/>
        <w:numPr>
          <w:ilvl w:val="0"/>
          <w:numId w:val="21"/>
        </w:numPr>
        <w:spacing w:before="240" w:line="480" w:lineRule="auto"/>
        <w:jc w:val="both"/>
        <w:rPr>
          <w:rFonts w:ascii="Times New Roman" w:hAnsi="Times New Roman" w:cs="Times New Roman"/>
          <w:sz w:val="24"/>
          <w:szCs w:val="24"/>
        </w:rPr>
      </w:pPr>
      <w:r w:rsidRPr="009A0C09">
        <w:rPr>
          <w:rFonts w:ascii="Times New Roman" w:hAnsi="Times New Roman" w:cs="Times New Roman"/>
          <w:sz w:val="24"/>
          <w:szCs w:val="24"/>
        </w:rPr>
        <w:t xml:space="preserve"> Scan</w:t>
      </w:r>
      <w:r w:rsidR="005269CB" w:rsidRPr="009A0C09">
        <w:rPr>
          <w:rFonts w:ascii="Times New Roman" w:hAnsi="Times New Roman" w:cs="Times New Roman"/>
          <w:sz w:val="24"/>
          <w:szCs w:val="24"/>
        </w:rPr>
        <w:t>n</w:t>
      </w:r>
      <w:r w:rsidR="00CF5338" w:rsidRPr="009A0C09">
        <w:rPr>
          <w:rFonts w:ascii="Times New Roman" w:hAnsi="Times New Roman" w:cs="Times New Roman"/>
          <w:sz w:val="24"/>
          <w:szCs w:val="24"/>
        </w:rPr>
        <w:t>ed</w:t>
      </w:r>
      <w:r w:rsidRPr="009A0C09">
        <w:rPr>
          <w:rFonts w:ascii="Times New Roman" w:hAnsi="Times New Roman" w:cs="Times New Roman"/>
          <w:sz w:val="24"/>
          <w:szCs w:val="24"/>
        </w:rPr>
        <w:t xml:space="preserve"> the cellulose acetate plate with a scanning densitometer.</w:t>
      </w:r>
    </w:p>
    <w:p w:rsidR="00B217D9" w:rsidRPr="009A0C09" w:rsidRDefault="00B217D9" w:rsidP="00B217D9">
      <w:pPr>
        <w:spacing w:line="480" w:lineRule="auto"/>
        <w:jc w:val="both"/>
        <w:rPr>
          <w:rFonts w:ascii="Times New Roman" w:hAnsi="Times New Roman" w:cs="Times New Roman"/>
          <w:b/>
          <w:sz w:val="24"/>
          <w:szCs w:val="24"/>
        </w:rPr>
      </w:pPr>
      <w:r w:rsidRPr="009A0C09">
        <w:rPr>
          <w:rFonts w:ascii="Times New Roman" w:hAnsi="Times New Roman" w:cs="Times New Roman"/>
          <w:b/>
          <w:sz w:val="24"/>
          <w:szCs w:val="24"/>
        </w:rPr>
        <w:t>Results</w:t>
      </w:r>
    </w:p>
    <w:p w:rsidR="00B217D9" w:rsidRPr="009A0C09" w:rsidRDefault="00B217D9"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A Lane: Hb A</w:t>
      </w:r>
    </w:p>
    <w:p w:rsidR="00B217D9" w:rsidRPr="009A0C09" w:rsidRDefault="00B217D9"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F Lane: Hb F</w:t>
      </w:r>
    </w:p>
    <w:p w:rsidR="00B217D9" w:rsidRPr="009A0C09" w:rsidRDefault="00B217D9"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S Lane: Hb S and Hb D</w:t>
      </w:r>
    </w:p>
    <w:p w:rsidR="00B217D9" w:rsidRPr="009A0C09" w:rsidRDefault="00B217D9" w:rsidP="00B217D9">
      <w:p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C Lane: Hb C and Hb E</w:t>
      </w:r>
    </w:p>
    <w:p w:rsidR="00B217D9" w:rsidRPr="009A0C09" w:rsidRDefault="00B217D9" w:rsidP="00B217D9">
      <w:pPr>
        <w:spacing w:line="480" w:lineRule="auto"/>
        <w:jc w:val="both"/>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t>Platelet count</w:t>
      </w:r>
    </w:p>
    <w:p w:rsidR="00B217D9" w:rsidRPr="009A0C09" w:rsidRDefault="00B217D9" w:rsidP="00B217D9">
      <w:pPr>
        <w:spacing w:after="200" w:line="480" w:lineRule="auto"/>
        <w:jc w:val="both"/>
        <w:rPr>
          <w:rFonts w:ascii="Times New Roman" w:eastAsia="Times New Roman" w:hAnsi="Times New Roman" w:cs="Times New Roman"/>
          <w:b/>
          <w:sz w:val="24"/>
          <w:szCs w:val="24"/>
        </w:rPr>
      </w:pPr>
      <w:r w:rsidRPr="009A0C09">
        <w:rPr>
          <w:rFonts w:ascii="Times New Roman" w:eastAsia="Times New Roman" w:hAnsi="Times New Roman" w:cs="Times New Roman"/>
          <w:b/>
          <w:sz w:val="24"/>
          <w:szCs w:val="24"/>
        </w:rPr>
        <w:t xml:space="preserve">Method: </w:t>
      </w:r>
      <w:r w:rsidRPr="009A0C09">
        <w:rPr>
          <w:rFonts w:ascii="Times New Roman" w:eastAsia="Times New Roman" w:hAnsi="Times New Roman" w:cs="Times New Roman"/>
          <w:bCs/>
          <w:sz w:val="24"/>
          <w:szCs w:val="24"/>
        </w:rPr>
        <w:t xml:space="preserve">Manual method using new improved </w:t>
      </w:r>
      <w:proofErr w:type="spellStart"/>
      <w:r w:rsidRPr="009A0C09">
        <w:rPr>
          <w:rFonts w:ascii="Times New Roman" w:eastAsia="Times New Roman" w:hAnsi="Times New Roman" w:cs="Times New Roman"/>
          <w:bCs/>
          <w:sz w:val="24"/>
          <w:szCs w:val="24"/>
        </w:rPr>
        <w:t>neubauer</w:t>
      </w:r>
      <w:proofErr w:type="spellEnd"/>
      <w:r w:rsidRPr="009A0C09">
        <w:rPr>
          <w:rFonts w:ascii="Times New Roman" w:eastAsia="Times New Roman" w:hAnsi="Times New Roman" w:cs="Times New Roman"/>
          <w:bCs/>
          <w:sz w:val="24"/>
          <w:szCs w:val="24"/>
        </w:rPr>
        <w:t xml:space="preserve"> ruled counting chamber.</w:t>
      </w:r>
    </w:p>
    <w:p w:rsidR="00B217D9" w:rsidRPr="009A0C09" w:rsidRDefault="00B217D9"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b/>
          <w:sz w:val="24"/>
          <w:szCs w:val="24"/>
        </w:rPr>
        <w:lastRenderedPageBreak/>
        <w:t>Principle:</w:t>
      </w:r>
      <w:r w:rsidRPr="009A0C09">
        <w:rPr>
          <w:rFonts w:ascii="Times New Roman" w:eastAsia="Times New Roman" w:hAnsi="Times New Roman" w:cs="Times New Roman"/>
          <w:sz w:val="24"/>
          <w:szCs w:val="24"/>
        </w:rPr>
        <w:t xml:space="preserve"> Blood is diluted 1 in 20 in a filtered solution of ammonium oxalate reagent which lyses the red cells. Platelets are counted microscopically using an Improved Neubauer ruled counting chamber and the number of platelets per litre of blood calculated.</w:t>
      </w:r>
    </w:p>
    <w:p w:rsidR="00B217D9" w:rsidRPr="009A0C09" w:rsidRDefault="00B217D9" w:rsidP="00B217D9">
      <w:p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b/>
          <w:sz w:val="24"/>
          <w:szCs w:val="24"/>
        </w:rPr>
        <w:t>Materials:</w:t>
      </w:r>
      <w:r w:rsidRPr="009A0C09">
        <w:rPr>
          <w:rFonts w:ascii="Times New Roman" w:eastAsia="Times New Roman" w:hAnsi="Times New Roman" w:cs="Times New Roman"/>
          <w:sz w:val="24"/>
          <w:szCs w:val="24"/>
        </w:rPr>
        <w:t xml:space="preserve"> EDTA anticoagulated blood, Neubauer counting chamber, pipette tip, automatic pipette, manual counter, ammonium oxalate, microscope, cotton wool, Pasteur pipette.</w:t>
      </w:r>
    </w:p>
    <w:p w:rsidR="00B217D9" w:rsidRPr="009A0C09" w:rsidRDefault="00B217D9" w:rsidP="00B217D9">
      <w:pPr>
        <w:spacing w:line="480" w:lineRule="auto"/>
        <w:jc w:val="both"/>
        <w:rPr>
          <w:rFonts w:ascii="Times New Roman" w:eastAsia="Times New Roman" w:hAnsi="Times New Roman" w:cs="Times New Roman"/>
          <w:b/>
          <w:sz w:val="24"/>
          <w:szCs w:val="24"/>
        </w:rPr>
      </w:pPr>
      <w:r w:rsidRPr="009A0C09">
        <w:rPr>
          <w:rFonts w:ascii="Times New Roman" w:eastAsia="Times New Roman" w:hAnsi="Times New Roman" w:cs="Times New Roman"/>
          <w:b/>
          <w:sz w:val="24"/>
          <w:szCs w:val="24"/>
        </w:rPr>
        <w:t>Procedure</w:t>
      </w:r>
    </w:p>
    <w:p w:rsidR="00B217D9" w:rsidRPr="009A0C09" w:rsidRDefault="00B217D9" w:rsidP="00B217D9">
      <w:pPr>
        <w:numPr>
          <w:ilvl w:val="0"/>
          <w:numId w:val="15"/>
        </w:num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38uL of filtered ammonium oxalate diluting fluid was measured and dispensed into a test tube.</w:t>
      </w:r>
    </w:p>
    <w:p w:rsidR="00B217D9" w:rsidRPr="009A0C09" w:rsidRDefault="00B217D9" w:rsidP="00B217D9">
      <w:pPr>
        <w:numPr>
          <w:ilvl w:val="0"/>
          <w:numId w:val="15"/>
        </w:num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20uL of well-mixed anticoagulated venous blood was added and mixed.</w:t>
      </w:r>
    </w:p>
    <w:p w:rsidR="00B217D9" w:rsidRPr="009A0C09" w:rsidRDefault="00B217D9" w:rsidP="00B217D9">
      <w:pPr>
        <w:numPr>
          <w:ilvl w:val="0"/>
          <w:numId w:val="15"/>
        </w:num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The grids of the counting chamber were filled with the well mixed sample using a </w:t>
      </w:r>
      <w:proofErr w:type="spellStart"/>
      <w:r w:rsidRPr="009A0C09">
        <w:rPr>
          <w:rFonts w:ascii="Times New Roman" w:eastAsia="Times New Roman" w:hAnsi="Times New Roman" w:cs="Times New Roman"/>
          <w:sz w:val="24"/>
          <w:szCs w:val="24"/>
        </w:rPr>
        <w:t>pasteur</w:t>
      </w:r>
      <w:proofErr w:type="spellEnd"/>
      <w:r w:rsidRPr="009A0C09">
        <w:rPr>
          <w:rFonts w:ascii="Times New Roman" w:eastAsia="Times New Roman" w:hAnsi="Times New Roman" w:cs="Times New Roman"/>
          <w:sz w:val="24"/>
          <w:szCs w:val="24"/>
        </w:rPr>
        <w:t xml:space="preserve"> pipette making sure the area is not over-filled.</w:t>
      </w:r>
    </w:p>
    <w:p w:rsidR="00B217D9" w:rsidRPr="009A0C09" w:rsidRDefault="00B217D9" w:rsidP="00B217D9">
      <w:pPr>
        <w:numPr>
          <w:ilvl w:val="0"/>
          <w:numId w:val="15"/>
        </w:num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The chamber was left undisturbed for 20 minutes.</w:t>
      </w:r>
    </w:p>
    <w:p w:rsidR="00B217D9" w:rsidRPr="009A0C09" w:rsidRDefault="00B217D9" w:rsidP="00B217D9">
      <w:pPr>
        <w:numPr>
          <w:ilvl w:val="0"/>
          <w:numId w:val="15"/>
        </w:num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The chamber was placed on the microscope stage focused using x10 and x40 objective lenses.</w:t>
      </w:r>
    </w:p>
    <w:p w:rsidR="00B217D9" w:rsidRPr="009A0C09" w:rsidRDefault="00B217D9" w:rsidP="00B217D9">
      <w:pPr>
        <w:numPr>
          <w:ilvl w:val="0"/>
          <w:numId w:val="15"/>
        </w:numPr>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The platelets were counted in the small squares marked R as shown in the figure below.</w:t>
      </w:r>
    </w:p>
    <w:p w:rsidR="00B217D9" w:rsidRPr="009A0C09" w:rsidRDefault="00B217D9" w:rsidP="00B217D9">
      <w:pPr>
        <w:numPr>
          <w:ilvl w:val="0"/>
          <w:numId w:val="15"/>
        </w:num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The number of platelets were reported in 1 litre of blood.</w:t>
      </w:r>
    </w:p>
    <w:p w:rsidR="00B217D9" w:rsidRPr="009A0C09" w:rsidRDefault="00B217D9" w:rsidP="00B217D9">
      <w:pPr>
        <w:spacing w:line="480" w:lineRule="auto"/>
        <w:jc w:val="both"/>
        <w:rPr>
          <w:rFonts w:ascii="Times New Roman" w:eastAsia="Times New Roman" w:hAnsi="Times New Roman" w:cs="Times New Roman"/>
          <w:b/>
          <w:sz w:val="24"/>
          <w:szCs w:val="24"/>
        </w:rPr>
      </w:pPr>
      <w:r w:rsidRPr="009A0C09">
        <w:rPr>
          <w:rFonts w:ascii="Times New Roman" w:eastAsia="Times New Roman" w:hAnsi="Times New Roman" w:cs="Times New Roman"/>
          <w:b/>
          <w:sz w:val="24"/>
          <w:szCs w:val="24"/>
        </w:rPr>
        <w:t>Calculation</w:t>
      </w:r>
    </w:p>
    <w:p w:rsidR="00B217D9" w:rsidRPr="009A0C09" w:rsidRDefault="00B217D9"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Platelet count (per </w:t>
      </w:r>
      <w:proofErr w:type="gramStart"/>
      <w:r w:rsidRPr="009A0C09">
        <w:rPr>
          <w:rFonts w:ascii="Times New Roman" w:eastAsia="Times New Roman" w:hAnsi="Times New Roman" w:cs="Times New Roman"/>
          <w:sz w:val="24"/>
          <w:szCs w:val="24"/>
        </w:rPr>
        <w:t>litre)=</w:t>
      </w:r>
      <w:proofErr w:type="gramEnd"/>
      <w:r w:rsidRPr="009A0C09">
        <w:rPr>
          <w:rFonts w:ascii="Times New Roman" w:eastAsia="Times New Roman" w:hAnsi="Times New Roman" w:cs="Times New Roman"/>
          <w:sz w:val="24"/>
          <w:szCs w:val="24"/>
        </w:rPr>
        <w:t xml:space="preserve"> </w:t>
      </w:r>
      <w:r w:rsidRPr="009A0C09">
        <w:rPr>
          <w:rFonts w:ascii="Times New Roman" w:eastAsia="Times New Roman" w:hAnsi="Times New Roman" w:cs="Times New Roman"/>
          <w:sz w:val="24"/>
          <w:szCs w:val="24"/>
          <w:u w:val="single"/>
        </w:rPr>
        <w:t>Cells counted x 20</w:t>
      </w:r>
      <w:r w:rsidRPr="009A0C09">
        <w:rPr>
          <w:rFonts w:ascii="Times New Roman" w:eastAsia="Times New Roman" w:hAnsi="Times New Roman" w:cs="Times New Roman"/>
          <w:sz w:val="24"/>
          <w:szCs w:val="24"/>
          <w:vertAlign w:val="superscript"/>
        </w:rPr>
        <w:t>*</w:t>
      </w:r>
      <w:r w:rsidRPr="009A0C09">
        <w:rPr>
          <w:rFonts w:ascii="Times New Roman" w:eastAsia="Times New Roman" w:hAnsi="Times New Roman" w:cs="Times New Roman"/>
          <w:sz w:val="24"/>
          <w:szCs w:val="24"/>
          <w:u w:val="single"/>
        </w:rPr>
        <w:t xml:space="preserve"> x 10</w:t>
      </w:r>
      <w:r w:rsidRPr="009A0C09">
        <w:rPr>
          <w:rFonts w:ascii="Times New Roman" w:eastAsia="Times New Roman" w:hAnsi="Times New Roman" w:cs="Times New Roman"/>
          <w:sz w:val="24"/>
          <w:szCs w:val="24"/>
          <w:vertAlign w:val="superscript"/>
        </w:rPr>
        <w:t>6</w:t>
      </w:r>
    </w:p>
    <w:p w:rsidR="00B217D9" w:rsidRPr="009A0C09" w:rsidRDefault="00B217D9"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                                             0.2 x 0.1</w:t>
      </w:r>
    </w:p>
    <w:p w:rsidR="00B217D9" w:rsidRPr="009A0C09" w:rsidRDefault="00B217D9"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Where *= 1 in 20 dilution of blood,</w:t>
      </w:r>
    </w:p>
    <w:p w:rsidR="00B217D9" w:rsidRPr="009A0C09" w:rsidRDefault="00B217D9"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Depth of the chamber= 0.1mm</w:t>
      </w:r>
    </w:p>
    <w:p w:rsidR="00B217D9" w:rsidRPr="009A0C09" w:rsidRDefault="00B217D9"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b/>
          <w:sz w:val="24"/>
          <w:szCs w:val="24"/>
        </w:rPr>
        <w:t>Reference range:</w:t>
      </w:r>
      <w:r w:rsidRPr="009A0C09">
        <w:rPr>
          <w:rFonts w:ascii="Times New Roman" w:eastAsia="Times New Roman" w:hAnsi="Times New Roman" w:cs="Times New Roman"/>
          <w:sz w:val="24"/>
          <w:szCs w:val="24"/>
        </w:rPr>
        <w:t xml:space="preserve"> 150 - 400 x 10</w:t>
      </w:r>
      <w:r w:rsidRPr="009A0C09">
        <w:rPr>
          <w:rFonts w:ascii="Times New Roman" w:eastAsia="Times New Roman" w:hAnsi="Times New Roman" w:cs="Times New Roman"/>
          <w:sz w:val="24"/>
          <w:szCs w:val="24"/>
          <w:vertAlign w:val="superscript"/>
        </w:rPr>
        <w:t>9</w:t>
      </w:r>
    </w:p>
    <w:p w:rsidR="00B217D9" w:rsidRPr="009A0C09" w:rsidRDefault="00B217D9" w:rsidP="00B217D9">
      <w:pPr>
        <w:spacing w:line="480" w:lineRule="auto"/>
        <w:jc w:val="both"/>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lastRenderedPageBreak/>
        <w:t>Clotting Time</w:t>
      </w:r>
    </w:p>
    <w:p w:rsidR="00B217D9" w:rsidRPr="009A0C09" w:rsidRDefault="00B217D9"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b/>
          <w:sz w:val="24"/>
          <w:szCs w:val="24"/>
        </w:rPr>
        <w:t xml:space="preserve">Method: </w:t>
      </w:r>
      <w:r w:rsidRPr="009A0C09">
        <w:rPr>
          <w:rFonts w:ascii="Times New Roman" w:eastAsia="Times New Roman" w:hAnsi="Times New Roman" w:cs="Times New Roman"/>
          <w:sz w:val="24"/>
          <w:szCs w:val="24"/>
        </w:rPr>
        <w:t>Lee and White method (</w:t>
      </w:r>
      <w:proofErr w:type="spellStart"/>
      <w:r w:rsidRPr="009A0C09">
        <w:rPr>
          <w:rFonts w:ascii="Times New Roman" w:eastAsia="Times New Roman" w:hAnsi="Times New Roman" w:cs="Times New Roman"/>
          <w:sz w:val="24"/>
          <w:szCs w:val="24"/>
        </w:rPr>
        <w:t>Venipuncture</w:t>
      </w:r>
      <w:proofErr w:type="spellEnd"/>
      <w:r w:rsidRPr="009A0C09">
        <w:rPr>
          <w:rFonts w:ascii="Times New Roman" w:eastAsia="Times New Roman" w:hAnsi="Times New Roman" w:cs="Times New Roman"/>
          <w:sz w:val="24"/>
          <w:szCs w:val="24"/>
        </w:rPr>
        <w:t xml:space="preserve"> method).</w:t>
      </w:r>
    </w:p>
    <w:p w:rsidR="00B217D9" w:rsidRPr="009A0C09" w:rsidRDefault="00B217D9" w:rsidP="00B217D9">
      <w:pPr>
        <w:spacing w:line="480" w:lineRule="auto"/>
        <w:jc w:val="both"/>
        <w:rPr>
          <w:rFonts w:ascii="Times New Roman" w:eastAsia="Times New Roman" w:hAnsi="Times New Roman" w:cs="Times New Roman"/>
          <w:color w:val="111111"/>
          <w:sz w:val="24"/>
          <w:szCs w:val="24"/>
          <w:highlight w:val="white"/>
        </w:rPr>
      </w:pPr>
      <w:proofErr w:type="spellStart"/>
      <w:proofErr w:type="gramStart"/>
      <w:r w:rsidRPr="009A0C09">
        <w:rPr>
          <w:rFonts w:ascii="Times New Roman" w:eastAsia="Times New Roman" w:hAnsi="Times New Roman" w:cs="Times New Roman"/>
          <w:b/>
          <w:sz w:val="24"/>
          <w:szCs w:val="24"/>
        </w:rPr>
        <w:t>Principle:</w:t>
      </w:r>
      <w:r w:rsidRPr="009A0C09">
        <w:rPr>
          <w:rFonts w:ascii="Times New Roman" w:eastAsia="Times New Roman" w:hAnsi="Times New Roman" w:cs="Times New Roman"/>
          <w:color w:val="111111"/>
          <w:sz w:val="24"/>
          <w:szCs w:val="24"/>
          <w:highlight w:val="white"/>
        </w:rPr>
        <w:t>Venous</w:t>
      </w:r>
      <w:proofErr w:type="spellEnd"/>
      <w:proofErr w:type="gramEnd"/>
      <w:r w:rsidRPr="009A0C09">
        <w:rPr>
          <w:rFonts w:ascii="Times New Roman" w:eastAsia="Times New Roman" w:hAnsi="Times New Roman" w:cs="Times New Roman"/>
          <w:color w:val="111111"/>
          <w:sz w:val="24"/>
          <w:szCs w:val="24"/>
          <w:highlight w:val="white"/>
        </w:rPr>
        <w:t xml:space="preserve"> blood is collected in a clean glass tube (acid washed) without any anticoagulant. The length of time that is taken for the blood to clot or coagulate at 37°C is the clotting time.</w:t>
      </w:r>
    </w:p>
    <w:p w:rsidR="00B217D9" w:rsidRPr="009A0C09" w:rsidRDefault="00B217D9" w:rsidP="00B217D9">
      <w:pPr>
        <w:spacing w:line="480" w:lineRule="auto"/>
        <w:jc w:val="both"/>
        <w:rPr>
          <w:rFonts w:ascii="Times New Roman" w:eastAsia="Times New Roman" w:hAnsi="Times New Roman" w:cs="Times New Roman"/>
          <w:color w:val="111111"/>
          <w:sz w:val="24"/>
          <w:szCs w:val="24"/>
          <w:highlight w:val="white"/>
        </w:rPr>
      </w:pPr>
      <w:r w:rsidRPr="009A0C09">
        <w:rPr>
          <w:rFonts w:ascii="Times New Roman" w:eastAsia="Times New Roman" w:hAnsi="Times New Roman" w:cs="Times New Roman"/>
          <w:b/>
          <w:color w:val="111111"/>
          <w:sz w:val="24"/>
          <w:szCs w:val="24"/>
          <w:highlight w:val="white"/>
        </w:rPr>
        <w:t>Materials:</w:t>
      </w:r>
      <w:r w:rsidRPr="009A0C09">
        <w:rPr>
          <w:rFonts w:ascii="Times New Roman" w:eastAsia="Times New Roman" w:hAnsi="Times New Roman" w:cs="Times New Roman"/>
          <w:color w:val="111111"/>
          <w:sz w:val="24"/>
          <w:szCs w:val="24"/>
          <w:highlight w:val="white"/>
        </w:rPr>
        <w:t xml:space="preserve"> Test tubes with test tube rack, tourniquet, syringe &amp; needle, water bath (37</w:t>
      </w:r>
      <w:r w:rsidRPr="009A0C09">
        <w:rPr>
          <w:rFonts w:ascii="Times New Roman" w:eastAsia="Times New Roman" w:hAnsi="Times New Roman" w:cs="Times New Roman"/>
          <w:color w:val="111111"/>
          <w:sz w:val="24"/>
          <w:szCs w:val="24"/>
          <w:highlight w:val="white"/>
          <w:vertAlign w:val="superscript"/>
        </w:rPr>
        <w:t>0</w:t>
      </w:r>
      <w:r w:rsidRPr="009A0C09">
        <w:rPr>
          <w:rFonts w:ascii="Times New Roman" w:eastAsia="Times New Roman" w:hAnsi="Times New Roman" w:cs="Times New Roman"/>
          <w:color w:val="111111"/>
          <w:sz w:val="24"/>
          <w:szCs w:val="24"/>
          <w:highlight w:val="white"/>
        </w:rPr>
        <w:t>C), stopwatch, cotton wool.</w:t>
      </w:r>
    </w:p>
    <w:p w:rsidR="000226EE" w:rsidRPr="009A0C09" w:rsidRDefault="00B217D9" w:rsidP="00B217D9">
      <w:pPr>
        <w:spacing w:line="480" w:lineRule="auto"/>
        <w:jc w:val="both"/>
        <w:rPr>
          <w:rFonts w:ascii="Times New Roman" w:eastAsia="Times New Roman" w:hAnsi="Times New Roman" w:cs="Times New Roman"/>
          <w:b/>
          <w:color w:val="111111"/>
          <w:sz w:val="24"/>
          <w:szCs w:val="24"/>
        </w:rPr>
      </w:pPr>
      <w:r w:rsidRPr="009A0C09">
        <w:rPr>
          <w:rFonts w:ascii="Times New Roman" w:eastAsia="Times New Roman" w:hAnsi="Times New Roman" w:cs="Times New Roman"/>
          <w:b/>
          <w:color w:val="111111"/>
          <w:sz w:val="24"/>
          <w:szCs w:val="24"/>
          <w:highlight w:val="white"/>
        </w:rPr>
        <w:t>Procedure</w:t>
      </w:r>
    </w:p>
    <w:p w:rsidR="00B217D9" w:rsidRPr="009A0C09" w:rsidRDefault="000226EE" w:rsidP="000226EE">
      <w:pPr>
        <w:spacing w:line="480" w:lineRule="auto"/>
        <w:jc w:val="both"/>
        <w:rPr>
          <w:rFonts w:ascii="Times New Roman" w:eastAsia="Times New Roman" w:hAnsi="Times New Roman" w:cs="Times New Roman"/>
          <w:b/>
          <w:color w:val="111111"/>
          <w:sz w:val="24"/>
          <w:szCs w:val="24"/>
          <w:highlight w:val="white"/>
        </w:rPr>
      </w:pPr>
      <w:r w:rsidRPr="009A0C09">
        <w:rPr>
          <w:rFonts w:ascii="Times New Roman" w:eastAsia="Times New Roman" w:hAnsi="Times New Roman" w:cs="Times New Roman"/>
          <w:bCs/>
          <w:sz w:val="24"/>
          <w:szCs w:val="24"/>
        </w:rPr>
        <w:t xml:space="preserve">A suitable cubital vein was selected for </w:t>
      </w:r>
      <w:proofErr w:type="spellStart"/>
      <w:r w:rsidRPr="009A0C09">
        <w:rPr>
          <w:rFonts w:ascii="Times New Roman" w:eastAsia="Times New Roman" w:hAnsi="Times New Roman" w:cs="Times New Roman"/>
          <w:bCs/>
          <w:sz w:val="24"/>
          <w:szCs w:val="24"/>
        </w:rPr>
        <w:t>venipuncture</w:t>
      </w:r>
      <w:proofErr w:type="spellEnd"/>
      <w:r w:rsidRPr="009A0C09">
        <w:rPr>
          <w:rFonts w:ascii="Times New Roman" w:eastAsia="Times New Roman" w:hAnsi="Times New Roman" w:cs="Times New Roman"/>
          <w:bCs/>
          <w:sz w:val="24"/>
          <w:szCs w:val="24"/>
        </w:rPr>
        <w:t xml:space="preserve">. The puncture site was sterilized with 70% ethanol and allowed to dry. With the thumb of the left hand holding down the skin below the puncture site, immediately blood entered the tip of the needle, the stopwatch was started. The plunger of the syringe was withdrawn at the speed it is taking the vein to fill. 1.5ml each was dispensed into two test tubes already </w:t>
      </w:r>
      <w:proofErr w:type="gramStart"/>
      <w:r w:rsidRPr="009A0C09">
        <w:rPr>
          <w:rFonts w:ascii="Times New Roman" w:eastAsia="Times New Roman" w:hAnsi="Times New Roman" w:cs="Times New Roman"/>
          <w:bCs/>
          <w:sz w:val="24"/>
          <w:szCs w:val="24"/>
        </w:rPr>
        <w:t>pre warmed</w:t>
      </w:r>
      <w:proofErr w:type="gramEnd"/>
      <w:r w:rsidRPr="009A0C09">
        <w:rPr>
          <w:rFonts w:ascii="Times New Roman" w:eastAsia="Times New Roman" w:hAnsi="Times New Roman" w:cs="Times New Roman"/>
          <w:bCs/>
          <w:sz w:val="24"/>
          <w:szCs w:val="24"/>
        </w:rPr>
        <w:t>.</w:t>
      </w:r>
      <w:r w:rsidRPr="009A0C09">
        <w:rPr>
          <w:rFonts w:ascii="Times New Roman" w:eastAsia="Times New Roman" w:hAnsi="Times New Roman" w:cs="Times New Roman"/>
          <w:b/>
          <w:color w:val="111111"/>
          <w:sz w:val="24"/>
          <w:szCs w:val="24"/>
        </w:rPr>
        <w:t xml:space="preserve"> T</w:t>
      </w:r>
      <w:r w:rsidR="005269CB" w:rsidRPr="009A0C09">
        <w:rPr>
          <w:rFonts w:ascii="Times New Roman" w:eastAsia="Times New Roman" w:hAnsi="Times New Roman" w:cs="Times New Roman"/>
          <w:sz w:val="24"/>
          <w:szCs w:val="24"/>
        </w:rPr>
        <w:t xml:space="preserve">he first tube was removed </w:t>
      </w:r>
      <w:r w:rsidR="00B217D9" w:rsidRPr="009A0C09">
        <w:rPr>
          <w:rFonts w:ascii="Times New Roman" w:eastAsia="Times New Roman" w:hAnsi="Times New Roman" w:cs="Times New Roman"/>
          <w:sz w:val="24"/>
          <w:szCs w:val="24"/>
        </w:rPr>
        <w:t xml:space="preserve">from the water bath and the tube was tilted gently to an angle of 45°to see the formation of clot. If the blood has not clotted, the tube was returned into the water bath and examined at 30 seconds intervals to see the formation of </w:t>
      </w:r>
      <w:proofErr w:type="spellStart"/>
      <w:proofErr w:type="gramStart"/>
      <w:r w:rsidR="00B217D9" w:rsidRPr="009A0C09">
        <w:rPr>
          <w:rFonts w:ascii="Times New Roman" w:eastAsia="Times New Roman" w:hAnsi="Times New Roman" w:cs="Times New Roman"/>
          <w:sz w:val="24"/>
          <w:szCs w:val="24"/>
        </w:rPr>
        <w:t>clot.When</w:t>
      </w:r>
      <w:proofErr w:type="spellEnd"/>
      <w:proofErr w:type="gramEnd"/>
      <w:r w:rsidR="00B217D9" w:rsidRPr="009A0C09">
        <w:rPr>
          <w:rFonts w:ascii="Times New Roman" w:eastAsia="Times New Roman" w:hAnsi="Times New Roman" w:cs="Times New Roman"/>
          <w:sz w:val="24"/>
          <w:szCs w:val="24"/>
        </w:rPr>
        <w:t xml:space="preserve"> the blood has clotted, the tube can be tilted through an angle of 90° without spilling the contents. As soon as the blood was clotted, immediately the second tube was </w:t>
      </w:r>
      <w:proofErr w:type="spellStart"/>
      <w:proofErr w:type="gramStart"/>
      <w:r w:rsidR="00B217D9" w:rsidRPr="009A0C09">
        <w:rPr>
          <w:rFonts w:ascii="Times New Roman" w:eastAsia="Times New Roman" w:hAnsi="Times New Roman" w:cs="Times New Roman"/>
          <w:sz w:val="24"/>
          <w:szCs w:val="24"/>
        </w:rPr>
        <w:t>examined.The</w:t>
      </w:r>
      <w:proofErr w:type="spellEnd"/>
      <w:proofErr w:type="gramEnd"/>
      <w:r w:rsidR="00B217D9" w:rsidRPr="009A0C09">
        <w:rPr>
          <w:rFonts w:ascii="Times New Roman" w:eastAsia="Times New Roman" w:hAnsi="Times New Roman" w:cs="Times New Roman"/>
          <w:sz w:val="24"/>
          <w:szCs w:val="24"/>
        </w:rPr>
        <w:t xml:space="preserve"> stop-watch was stopped and  the time required for coagulation of blood in the second tube was noted.</w:t>
      </w:r>
      <w:r w:rsidRPr="009A0C09">
        <w:rPr>
          <w:rFonts w:ascii="Times New Roman" w:eastAsia="Times New Roman" w:hAnsi="Times New Roman" w:cs="Times New Roman"/>
          <w:sz w:val="24"/>
          <w:szCs w:val="24"/>
        </w:rPr>
        <w:t xml:space="preserve"> The average time for the duplicate test was noted.</w:t>
      </w:r>
    </w:p>
    <w:p w:rsidR="00B217D9" w:rsidRPr="009A0C09" w:rsidRDefault="00B217D9" w:rsidP="00B217D9">
      <w:pPr>
        <w:shd w:val="clear" w:color="auto" w:fill="FFFFFF"/>
        <w:spacing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b/>
          <w:sz w:val="24"/>
          <w:szCs w:val="24"/>
        </w:rPr>
        <w:t>Reference range:</w:t>
      </w:r>
      <w:r w:rsidRPr="009A0C09">
        <w:rPr>
          <w:rFonts w:ascii="Times New Roman" w:eastAsia="Times New Roman" w:hAnsi="Times New Roman" w:cs="Times New Roman"/>
          <w:sz w:val="24"/>
          <w:szCs w:val="24"/>
        </w:rPr>
        <w:t xml:space="preserve"> 5 to 10 minutes</w:t>
      </w:r>
    </w:p>
    <w:p w:rsidR="00B217D9" w:rsidRPr="009A0C09" w:rsidRDefault="00B217D9" w:rsidP="00B217D9">
      <w:pPr>
        <w:spacing w:line="480" w:lineRule="auto"/>
        <w:jc w:val="both"/>
        <w:rPr>
          <w:rFonts w:ascii="Times New Roman" w:eastAsia="Times New Roman" w:hAnsi="Times New Roman" w:cs="Times New Roman"/>
          <w:b/>
          <w:sz w:val="24"/>
          <w:szCs w:val="24"/>
        </w:rPr>
      </w:pPr>
      <w:r w:rsidRPr="009A0C09">
        <w:rPr>
          <w:rFonts w:ascii="Times New Roman" w:eastAsia="Times New Roman" w:hAnsi="Times New Roman" w:cs="Times New Roman"/>
          <w:b/>
          <w:sz w:val="28"/>
          <w:szCs w:val="28"/>
        </w:rPr>
        <w:t xml:space="preserve"> Statistical Analysis:</w:t>
      </w:r>
    </w:p>
    <w:p w:rsidR="00B217D9" w:rsidRPr="009A0C09" w:rsidRDefault="00B217D9" w:rsidP="009A0C09">
      <w:pPr>
        <w:spacing w:after="200" w:line="480" w:lineRule="auto"/>
        <w:jc w:val="both"/>
        <w:rPr>
          <w:rFonts w:ascii="Times New Roman" w:eastAsia="Times New Roman" w:hAnsi="Times New Roman" w:cs="Times New Roman"/>
          <w:b/>
          <w:sz w:val="24"/>
          <w:szCs w:val="24"/>
        </w:rPr>
      </w:pPr>
      <w:r w:rsidRPr="009A0C09">
        <w:rPr>
          <w:rFonts w:ascii="Times New Roman" w:eastAsia="Times New Roman" w:hAnsi="Times New Roman" w:cs="Times New Roman"/>
          <w:sz w:val="24"/>
          <w:szCs w:val="24"/>
        </w:rPr>
        <w:t xml:space="preserve">Data generated from this study were analysed statistically and expressed as mean </w:t>
      </w:r>
      <w:r w:rsidRPr="009A0C09">
        <w:rPr>
          <w:rFonts w:ascii="Times New Roman" w:eastAsia="Times New Roman" w:hAnsi="Times New Roman" w:cs="Times New Roman"/>
          <w:sz w:val="24"/>
          <w:szCs w:val="24"/>
          <w:u w:val="single"/>
        </w:rPr>
        <w:t>+</w:t>
      </w:r>
      <w:r w:rsidRPr="009A0C09">
        <w:rPr>
          <w:rFonts w:ascii="Times New Roman" w:eastAsia="Times New Roman" w:hAnsi="Times New Roman" w:cs="Times New Roman"/>
          <w:sz w:val="24"/>
          <w:szCs w:val="24"/>
        </w:rPr>
        <w:t xml:space="preserve"> standard deviation using SPSS </w:t>
      </w:r>
      <w:r w:rsidR="000226EE" w:rsidRPr="009A0C09">
        <w:rPr>
          <w:rFonts w:ascii="Times New Roman" w:eastAsia="Times New Roman" w:hAnsi="Times New Roman" w:cs="Times New Roman"/>
          <w:sz w:val="24"/>
          <w:szCs w:val="24"/>
        </w:rPr>
        <w:t>version 20.0 ANOVA was used to test the level of significance</w:t>
      </w:r>
      <w:r w:rsidRPr="009A0C09">
        <w:rPr>
          <w:rFonts w:ascii="Times New Roman" w:eastAsia="Times New Roman" w:hAnsi="Times New Roman" w:cs="Times New Roman"/>
          <w:sz w:val="24"/>
          <w:szCs w:val="24"/>
        </w:rPr>
        <w:t xml:space="preserve"> at 95% </w:t>
      </w:r>
      <w:r w:rsidR="000226EE" w:rsidRPr="009A0C09">
        <w:rPr>
          <w:rFonts w:ascii="Times New Roman" w:eastAsia="Times New Roman" w:hAnsi="Times New Roman" w:cs="Times New Roman"/>
          <w:sz w:val="24"/>
          <w:szCs w:val="24"/>
        </w:rPr>
        <w:t xml:space="preserve">confidence </w:t>
      </w:r>
      <w:r w:rsidRPr="009A0C09">
        <w:rPr>
          <w:rFonts w:ascii="Times New Roman" w:eastAsia="Times New Roman" w:hAnsi="Times New Roman" w:cs="Times New Roman"/>
          <w:sz w:val="24"/>
          <w:szCs w:val="24"/>
        </w:rPr>
        <w:t>intervals</w:t>
      </w:r>
      <w:r w:rsidR="000226EE" w:rsidRPr="009A0C09">
        <w:rPr>
          <w:rFonts w:ascii="Times New Roman" w:eastAsia="Times New Roman" w:hAnsi="Times New Roman" w:cs="Times New Roman"/>
          <w:sz w:val="24"/>
          <w:szCs w:val="24"/>
        </w:rPr>
        <w:t>.</w:t>
      </w:r>
    </w:p>
    <w:p w:rsidR="00B217D9" w:rsidRPr="009A0C09" w:rsidRDefault="00B217D9" w:rsidP="00B217D9">
      <w:pPr>
        <w:spacing w:after="200" w:line="480" w:lineRule="auto"/>
        <w:jc w:val="center"/>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lastRenderedPageBreak/>
        <w:t>RESULTS</w:t>
      </w:r>
    </w:p>
    <w:p w:rsidR="00B217D9" w:rsidRPr="009A0C09" w:rsidRDefault="00A60505"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b/>
          <w:sz w:val="28"/>
          <w:szCs w:val="28"/>
        </w:rPr>
        <w:t xml:space="preserve">The results </w:t>
      </w:r>
      <w:r w:rsidRPr="009A0C09">
        <w:rPr>
          <w:rFonts w:ascii="Times New Roman" w:eastAsia="Times New Roman" w:hAnsi="Times New Roman" w:cs="Times New Roman"/>
          <w:sz w:val="24"/>
          <w:szCs w:val="24"/>
        </w:rPr>
        <w:t xml:space="preserve">showed a </w:t>
      </w:r>
      <w:proofErr w:type="spellStart"/>
      <w:proofErr w:type="gramStart"/>
      <w:r w:rsidRPr="009A0C09">
        <w:rPr>
          <w:rFonts w:ascii="Times New Roman" w:eastAsia="Times New Roman" w:hAnsi="Times New Roman" w:cs="Times New Roman"/>
          <w:sz w:val="24"/>
          <w:szCs w:val="24"/>
        </w:rPr>
        <w:t>non significant</w:t>
      </w:r>
      <w:proofErr w:type="spellEnd"/>
      <w:proofErr w:type="gramEnd"/>
      <w:r w:rsidR="00B217D9" w:rsidRPr="009A0C09">
        <w:rPr>
          <w:rFonts w:ascii="Times New Roman" w:eastAsia="Times New Roman" w:hAnsi="Times New Roman" w:cs="Times New Roman"/>
          <w:sz w:val="24"/>
          <w:szCs w:val="24"/>
        </w:rPr>
        <w:t xml:space="preserve"> increase in platelet count of AA </w:t>
      </w:r>
      <w:proofErr w:type="spellStart"/>
      <w:r w:rsidR="00B217D9" w:rsidRPr="009A0C09">
        <w:rPr>
          <w:rFonts w:ascii="Times New Roman" w:eastAsia="Times New Roman" w:hAnsi="Times New Roman" w:cs="Times New Roman"/>
          <w:sz w:val="24"/>
          <w:szCs w:val="24"/>
        </w:rPr>
        <w:t>hemoglobin</w:t>
      </w:r>
      <w:proofErr w:type="spellEnd"/>
      <w:r w:rsidR="00B217D9" w:rsidRPr="009A0C09">
        <w:rPr>
          <w:rFonts w:ascii="Times New Roman" w:eastAsia="Times New Roman" w:hAnsi="Times New Roman" w:cs="Times New Roman"/>
          <w:sz w:val="24"/>
          <w:szCs w:val="24"/>
        </w:rPr>
        <w:t xml:space="preserve"> variants (177.2 ± 17.4) when compared with AS </w:t>
      </w:r>
      <w:proofErr w:type="spellStart"/>
      <w:r w:rsidR="00B217D9" w:rsidRPr="009A0C09">
        <w:rPr>
          <w:rFonts w:ascii="Times New Roman" w:eastAsia="Times New Roman" w:hAnsi="Times New Roman" w:cs="Times New Roman"/>
          <w:sz w:val="24"/>
          <w:szCs w:val="24"/>
        </w:rPr>
        <w:t>hem</w:t>
      </w:r>
      <w:r w:rsidRPr="009A0C09">
        <w:rPr>
          <w:rFonts w:ascii="Times New Roman" w:eastAsia="Times New Roman" w:hAnsi="Times New Roman" w:cs="Times New Roman"/>
          <w:sz w:val="24"/>
          <w:szCs w:val="24"/>
        </w:rPr>
        <w:t>oglobin</w:t>
      </w:r>
      <w:proofErr w:type="spellEnd"/>
      <w:r w:rsidRPr="009A0C09">
        <w:rPr>
          <w:rFonts w:ascii="Times New Roman" w:eastAsia="Times New Roman" w:hAnsi="Times New Roman" w:cs="Times New Roman"/>
          <w:sz w:val="24"/>
          <w:szCs w:val="24"/>
        </w:rPr>
        <w:t xml:space="preserve"> variants (175.8 ± 19.7)</w:t>
      </w:r>
      <w:r w:rsidR="00B217D9" w:rsidRPr="009A0C09">
        <w:rPr>
          <w:rFonts w:ascii="Times New Roman" w:eastAsia="Times New Roman" w:hAnsi="Times New Roman" w:cs="Times New Roman"/>
          <w:sz w:val="24"/>
          <w:szCs w:val="24"/>
        </w:rPr>
        <w:t xml:space="preserve"> (p&gt;0.05)</w:t>
      </w:r>
      <w:r w:rsidRPr="009A0C09">
        <w:rPr>
          <w:rFonts w:ascii="Times New Roman" w:eastAsia="Times New Roman" w:hAnsi="Times New Roman" w:cs="Times New Roman"/>
          <w:sz w:val="24"/>
          <w:szCs w:val="24"/>
        </w:rPr>
        <w:t xml:space="preserve">. Also, there was a </w:t>
      </w:r>
      <w:proofErr w:type="spellStart"/>
      <w:proofErr w:type="gramStart"/>
      <w:r w:rsidRPr="009A0C09">
        <w:rPr>
          <w:rFonts w:ascii="Times New Roman" w:eastAsia="Times New Roman" w:hAnsi="Times New Roman" w:cs="Times New Roman"/>
          <w:sz w:val="24"/>
          <w:szCs w:val="24"/>
        </w:rPr>
        <w:t>non significant</w:t>
      </w:r>
      <w:proofErr w:type="spellEnd"/>
      <w:proofErr w:type="gramEnd"/>
      <w:r w:rsidR="00B217D9" w:rsidRPr="009A0C09">
        <w:rPr>
          <w:rFonts w:ascii="Times New Roman" w:eastAsia="Times New Roman" w:hAnsi="Times New Roman" w:cs="Times New Roman"/>
          <w:sz w:val="24"/>
          <w:szCs w:val="24"/>
        </w:rPr>
        <w:t xml:space="preserve"> increase in clotting time of AA </w:t>
      </w:r>
      <w:proofErr w:type="spellStart"/>
      <w:r w:rsidR="00B217D9" w:rsidRPr="009A0C09">
        <w:rPr>
          <w:rFonts w:ascii="Times New Roman" w:eastAsia="Times New Roman" w:hAnsi="Times New Roman" w:cs="Times New Roman"/>
          <w:sz w:val="24"/>
          <w:szCs w:val="24"/>
        </w:rPr>
        <w:t>hemoglobin</w:t>
      </w:r>
      <w:proofErr w:type="spellEnd"/>
      <w:r w:rsidR="00B217D9" w:rsidRPr="009A0C09">
        <w:rPr>
          <w:rFonts w:ascii="Times New Roman" w:eastAsia="Times New Roman" w:hAnsi="Times New Roman" w:cs="Times New Roman"/>
          <w:sz w:val="24"/>
          <w:szCs w:val="24"/>
        </w:rPr>
        <w:t xml:space="preserve"> variants (4.94 ± 0.84) when compared with AS </w:t>
      </w:r>
      <w:proofErr w:type="spellStart"/>
      <w:r w:rsidR="00B217D9" w:rsidRPr="009A0C09">
        <w:rPr>
          <w:rFonts w:ascii="Times New Roman" w:eastAsia="Times New Roman" w:hAnsi="Times New Roman" w:cs="Times New Roman"/>
          <w:sz w:val="24"/>
          <w:szCs w:val="24"/>
        </w:rPr>
        <w:t>he</w:t>
      </w:r>
      <w:r w:rsidRPr="009A0C09">
        <w:rPr>
          <w:rFonts w:ascii="Times New Roman" w:eastAsia="Times New Roman" w:hAnsi="Times New Roman" w:cs="Times New Roman"/>
          <w:sz w:val="24"/>
          <w:szCs w:val="24"/>
        </w:rPr>
        <w:t>moglobin</w:t>
      </w:r>
      <w:proofErr w:type="spellEnd"/>
      <w:r w:rsidRPr="009A0C09">
        <w:rPr>
          <w:rFonts w:ascii="Times New Roman" w:eastAsia="Times New Roman" w:hAnsi="Times New Roman" w:cs="Times New Roman"/>
          <w:sz w:val="24"/>
          <w:szCs w:val="24"/>
        </w:rPr>
        <w:t xml:space="preserve"> variants (4.83 ± 0.98) (p&gt;0.05) as presented in table 1</w:t>
      </w:r>
    </w:p>
    <w:p w:rsidR="00B217D9" w:rsidRPr="009A0C09" w:rsidRDefault="00A60505"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When the results </w:t>
      </w:r>
      <w:r w:rsidR="00343890" w:rsidRPr="009A0C09">
        <w:rPr>
          <w:rFonts w:ascii="Times New Roman" w:eastAsia="Times New Roman" w:hAnsi="Times New Roman" w:cs="Times New Roman"/>
          <w:sz w:val="24"/>
          <w:szCs w:val="24"/>
        </w:rPr>
        <w:t>w</w:t>
      </w:r>
      <w:r w:rsidRPr="009A0C09">
        <w:rPr>
          <w:rFonts w:ascii="Times New Roman" w:eastAsia="Times New Roman" w:hAnsi="Times New Roman" w:cs="Times New Roman"/>
          <w:sz w:val="24"/>
          <w:szCs w:val="24"/>
        </w:rPr>
        <w:t>ere compared between the male and female subjects, it showed</w:t>
      </w:r>
      <w:r w:rsidR="00B217D9" w:rsidRPr="009A0C09">
        <w:rPr>
          <w:rFonts w:ascii="Times New Roman" w:eastAsia="Times New Roman" w:hAnsi="Times New Roman" w:cs="Times New Roman"/>
          <w:sz w:val="24"/>
          <w:szCs w:val="24"/>
        </w:rPr>
        <w:t xml:space="preserve"> a significant decrease (p&lt;0.05) in platelet count of males (167.9 ± 17.8) when compared to females (180.5 ± 2.9).</w:t>
      </w:r>
      <w:r w:rsidRPr="009A0C09">
        <w:rPr>
          <w:rFonts w:ascii="Times New Roman" w:eastAsia="Times New Roman" w:hAnsi="Times New Roman" w:cs="Times New Roman"/>
          <w:sz w:val="24"/>
          <w:szCs w:val="24"/>
        </w:rPr>
        <w:t xml:space="preserve"> But, there was </w:t>
      </w:r>
      <w:r w:rsidR="00B217D9" w:rsidRPr="009A0C09">
        <w:rPr>
          <w:rFonts w:ascii="Times New Roman" w:eastAsia="Times New Roman" w:hAnsi="Times New Roman" w:cs="Times New Roman"/>
          <w:sz w:val="24"/>
          <w:szCs w:val="24"/>
        </w:rPr>
        <w:t xml:space="preserve">a significant increase (p&lt;0.05) in clotting time of males (5.4 ± 1.1) when </w:t>
      </w:r>
      <w:r w:rsidRPr="009A0C09">
        <w:rPr>
          <w:rFonts w:ascii="Times New Roman" w:eastAsia="Times New Roman" w:hAnsi="Times New Roman" w:cs="Times New Roman"/>
          <w:sz w:val="24"/>
          <w:szCs w:val="24"/>
        </w:rPr>
        <w:t>compared to females (4.7 ± 0.7) as presented in table 2</w:t>
      </w:r>
    </w:p>
    <w:p w:rsidR="00B217D9" w:rsidRPr="009A0C09" w:rsidRDefault="00B217D9" w:rsidP="00B217D9">
      <w:pPr>
        <w:spacing w:after="200" w:line="480" w:lineRule="auto"/>
        <w:jc w:val="both"/>
        <w:rPr>
          <w:rFonts w:ascii="Times New Roman" w:eastAsia="Times New Roman" w:hAnsi="Times New Roman" w:cs="Times New Roman"/>
          <w:b/>
          <w:sz w:val="24"/>
          <w:szCs w:val="24"/>
        </w:rPr>
      </w:pPr>
    </w:p>
    <w:p w:rsidR="00B217D9" w:rsidRPr="009A0C09" w:rsidRDefault="00B217D9"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b/>
          <w:sz w:val="24"/>
          <w:szCs w:val="24"/>
        </w:rPr>
        <w:t>Table 1:</w:t>
      </w:r>
      <w:r w:rsidR="00825E0B" w:rsidRPr="009A0C09">
        <w:rPr>
          <w:rFonts w:ascii="Times New Roman" w:eastAsia="Times New Roman" w:hAnsi="Times New Roman" w:cs="Times New Roman"/>
          <w:sz w:val="24"/>
          <w:szCs w:val="24"/>
        </w:rPr>
        <w:t xml:space="preserve"> Comparison </w:t>
      </w:r>
      <w:r w:rsidRPr="009A0C09">
        <w:rPr>
          <w:rFonts w:ascii="Times New Roman" w:eastAsia="Times New Roman" w:hAnsi="Times New Roman" w:cs="Times New Roman"/>
          <w:sz w:val="24"/>
          <w:szCs w:val="24"/>
        </w:rPr>
        <w:t xml:space="preserve">of platelet count and clotting time of different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w:t>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1815"/>
        <w:gridCol w:w="1860"/>
        <w:gridCol w:w="1860"/>
        <w:gridCol w:w="1860"/>
      </w:tblGrid>
      <w:tr w:rsidR="00B217D9" w:rsidRPr="009A0C09" w:rsidTr="00CF75E1">
        <w:tc>
          <w:tcPr>
            <w:tcW w:w="1905"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sidRPr="009A0C09">
              <w:rPr>
                <w:rFonts w:ascii="Times New Roman" w:eastAsia="Times New Roman" w:hAnsi="Times New Roman" w:cs="Times New Roman"/>
                <w:b/>
                <w:sz w:val="24"/>
                <w:szCs w:val="24"/>
              </w:rPr>
              <w:t>PARAMETERS</w:t>
            </w:r>
          </w:p>
        </w:tc>
        <w:tc>
          <w:tcPr>
            <w:tcW w:w="1815"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sidRPr="009A0C09">
              <w:rPr>
                <w:rFonts w:ascii="Times New Roman" w:eastAsia="Times New Roman" w:hAnsi="Times New Roman" w:cs="Times New Roman"/>
                <w:b/>
                <w:sz w:val="24"/>
                <w:szCs w:val="24"/>
              </w:rPr>
              <w:t>AA</w:t>
            </w:r>
            <w:r w:rsidR="000226EE" w:rsidRPr="009A0C09">
              <w:rPr>
                <w:rFonts w:ascii="Times New Roman" w:eastAsia="Times New Roman" w:hAnsi="Times New Roman" w:cs="Times New Roman"/>
                <w:b/>
                <w:sz w:val="24"/>
                <w:szCs w:val="24"/>
              </w:rPr>
              <w:t xml:space="preserve"> (N=</w:t>
            </w:r>
            <w:r w:rsidR="00EF10F2" w:rsidRPr="009A0C09">
              <w:rPr>
                <w:rFonts w:ascii="Times New Roman" w:eastAsia="Times New Roman" w:hAnsi="Times New Roman" w:cs="Times New Roman"/>
                <w:b/>
                <w:sz w:val="24"/>
                <w:szCs w:val="24"/>
              </w:rPr>
              <w:t>132)</w:t>
            </w:r>
          </w:p>
        </w:tc>
        <w:tc>
          <w:tcPr>
            <w:tcW w:w="1860"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sidRPr="009A0C09">
              <w:rPr>
                <w:rFonts w:ascii="Times New Roman" w:eastAsia="Times New Roman" w:hAnsi="Times New Roman" w:cs="Times New Roman"/>
                <w:b/>
                <w:sz w:val="24"/>
                <w:szCs w:val="24"/>
              </w:rPr>
              <w:t>AS</w:t>
            </w:r>
            <w:r w:rsidR="00EF10F2" w:rsidRPr="009A0C09">
              <w:rPr>
                <w:rFonts w:ascii="Times New Roman" w:eastAsia="Times New Roman" w:hAnsi="Times New Roman" w:cs="Times New Roman"/>
                <w:b/>
                <w:sz w:val="24"/>
                <w:szCs w:val="24"/>
              </w:rPr>
              <w:t xml:space="preserve"> (N=121)</w:t>
            </w:r>
          </w:p>
        </w:tc>
        <w:tc>
          <w:tcPr>
            <w:tcW w:w="1860"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sidRPr="009A0C09">
              <w:rPr>
                <w:rFonts w:ascii="Times New Roman" w:eastAsia="Times New Roman" w:hAnsi="Times New Roman" w:cs="Times New Roman"/>
                <w:b/>
                <w:sz w:val="24"/>
                <w:szCs w:val="24"/>
              </w:rPr>
              <w:t>T-VALUE</w:t>
            </w:r>
          </w:p>
        </w:tc>
        <w:tc>
          <w:tcPr>
            <w:tcW w:w="1860"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sidRPr="009A0C09">
              <w:rPr>
                <w:rFonts w:ascii="Times New Roman" w:eastAsia="Times New Roman" w:hAnsi="Times New Roman" w:cs="Times New Roman"/>
                <w:b/>
                <w:sz w:val="24"/>
                <w:szCs w:val="24"/>
              </w:rPr>
              <w:t>P-VALUE</w:t>
            </w:r>
          </w:p>
        </w:tc>
      </w:tr>
      <w:tr w:rsidR="00B217D9" w:rsidRPr="009A0C09" w:rsidTr="00CF75E1">
        <w:tc>
          <w:tcPr>
            <w:tcW w:w="1905"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Platelet count</w:t>
            </w:r>
          </w:p>
        </w:tc>
        <w:tc>
          <w:tcPr>
            <w:tcW w:w="1815"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177.2 ± 17.4</w:t>
            </w:r>
          </w:p>
        </w:tc>
        <w:tc>
          <w:tcPr>
            <w:tcW w:w="1860"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175.8 ± 19.7</w:t>
            </w:r>
          </w:p>
        </w:tc>
        <w:tc>
          <w:tcPr>
            <w:tcW w:w="1860"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0.807</w:t>
            </w:r>
          </w:p>
        </w:tc>
        <w:tc>
          <w:tcPr>
            <w:tcW w:w="1860" w:type="dxa"/>
            <w:shd w:val="clear" w:color="auto" w:fill="auto"/>
            <w:tcMar>
              <w:top w:w="100" w:type="dxa"/>
              <w:left w:w="100" w:type="dxa"/>
              <w:bottom w:w="100" w:type="dxa"/>
              <w:right w:w="100" w:type="dxa"/>
            </w:tcMar>
          </w:tcPr>
          <w:p w:rsidR="00B217D9" w:rsidRPr="009A0C09" w:rsidRDefault="00825E0B"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0.072</w:t>
            </w:r>
          </w:p>
        </w:tc>
      </w:tr>
      <w:tr w:rsidR="00B217D9" w:rsidRPr="009A0C09" w:rsidTr="00CF75E1">
        <w:tc>
          <w:tcPr>
            <w:tcW w:w="1905"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Clotting time</w:t>
            </w:r>
          </w:p>
        </w:tc>
        <w:tc>
          <w:tcPr>
            <w:tcW w:w="1815"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4.94 ± 0.84</w:t>
            </w:r>
          </w:p>
        </w:tc>
        <w:tc>
          <w:tcPr>
            <w:tcW w:w="1860"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4.83 ± 0.98</w:t>
            </w:r>
          </w:p>
        </w:tc>
        <w:tc>
          <w:tcPr>
            <w:tcW w:w="1860"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0.694</w:t>
            </w:r>
          </w:p>
        </w:tc>
        <w:tc>
          <w:tcPr>
            <w:tcW w:w="1860" w:type="dxa"/>
            <w:shd w:val="clear" w:color="auto" w:fill="auto"/>
            <w:tcMar>
              <w:top w:w="100" w:type="dxa"/>
              <w:left w:w="100" w:type="dxa"/>
              <w:bottom w:w="100" w:type="dxa"/>
              <w:right w:w="100" w:type="dxa"/>
            </w:tcMar>
          </w:tcPr>
          <w:p w:rsidR="00B217D9" w:rsidRPr="009A0C09" w:rsidRDefault="00825E0B"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0.065</w:t>
            </w:r>
          </w:p>
        </w:tc>
      </w:tr>
    </w:tbl>
    <w:p w:rsidR="00A60505" w:rsidRPr="009A0C09" w:rsidRDefault="00A60505" w:rsidP="00B217D9">
      <w:pPr>
        <w:spacing w:after="200" w:line="480" w:lineRule="auto"/>
        <w:jc w:val="both"/>
        <w:rPr>
          <w:rFonts w:ascii="Times New Roman" w:eastAsia="Times New Roman" w:hAnsi="Times New Roman" w:cs="Times New Roman"/>
          <w:b/>
          <w:sz w:val="28"/>
          <w:szCs w:val="28"/>
        </w:rPr>
      </w:pPr>
    </w:p>
    <w:p w:rsidR="00B217D9" w:rsidRPr="009A0C09" w:rsidRDefault="00B217D9"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b/>
          <w:sz w:val="28"/>
          <w:szCs w:val="28"/>
        </w:rPr>
        <w:t xml:space="preserve">Table </w:t>
      </w:r>
      <w:proofErr w:type="gramStart"/>
      <w:r w:rsidRPr="009A0C09">
        <w:rPr>
          <w:rFonts w:ascii="Times New Roman" w:eastAsia="Times New Roman" w:hAnsi="Times New Roman" w:cs="Times New Roman"/>
          <w:b/>
          <w:sz w:val="28"/>
          <w:szCs w:val="28"/>
        </w:rPr>
        <w:t>2:</w:t>
      </w:r>
      <w:r w:rsidR="00A60505" w:rsidRPr="009A0C09">
        <w:rPr>
          <w:rFonts w:ascii="Times New Roman" w:eastAsia="Times New Roman" w:hAnsi="Times New Roman" w:cs="Times New Roman"/>
          <w:sz w:val="24"/>
          <w:szCs w:val="24"/>
        </w:rPr>
        <w:t>C</w:t>
      </w:r>
      <w:r w:rsidR="00825E0B" w:rsidRPr="009A0C09">
        <w:rPr>
          <w:rFonts w:ascii="Times New Roman" w:eastAsia="Times New Roman" w:hAnsi="Times New Roman" w:cs="Times New Roman"/>
          <w:sz w:val="24"/>
          <w:szCs w:val="24"/>
        </w:rPr>
        <w:t>omparison</w:t>
      </w:r>
      <w:proofErr w:type="gramEnd"/>
      <w:r w:rsidRPr="009A0C09">
        <w:rPr>
          <w:rFonts w:ascii="Times New Roman" w:eastAsia="Times New Roman" w:hAnsi="Times New Roman" w:cs="Times New Roman"/>
          <w:sz w:val="24"/>
          <w:szCs w:val="24"/>
        </w:rPr>
        <w:t xml:space="preserve"> of platelet count</w:t>
      </w:r>
      <w:r w:rsidR="00A60505" w:rsidRPr="009A0C09">
        <w:rPr>
          <w:rFonts w:ascii="Times New Roman" w:eastAsia="Times New Roman" w:hAnsi="Times New Roman" w:cs="Times New Roman"/>
          <w:sz w:val="24"/>
          <w:szCs w:val="24"/>
        </w:rPr>
        <w:t xml:space="preserve"> and clotting time between male and female subjects</w:t>
      </w:r>
      <w:r w:rsidRPr="009A0C09">
        <w:rPr>
          <w:rFonts w:ascii="Times New Roman" w:eastAsia="Times New Roman" w:hAnsi="Times New Roman" w:cs="Times New Roman"/>
          <w:sz w:val="24"/>
          <w:szCs w:val="24"/>
        </w:rPr>
        <w:t>.</w:t>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0"/>
        <w:gridCol w:w="1800"/>
        <w:gridCol w:w="1860"/>
        <w:gridCol w:w="1860"/>
        <w:gridCol w:w="1860"/>
      </w:tblGrid>
      <w:tr w:rsidR="00B217D9" w:rsidRPr="009A0C09" w:rsidTr="00CF75E1">
        <w:tc>
          <w:tcPr>
            <w:tcW w:w="1920"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sidRPr="009A0C09">
              <w:rPr>
                <w:rFonts w:ascii="Times New Roman" w:eastAsia="Times New Roman" w:hAnsi="Times New Roman" w:cs="Times New Roman"/>
                <w:b/>
                <w:sz w:val="24"/>
                <w:szCs w:val="24"/>
              </w:rPr>
              <w:t>PARAMETERS</w:t>
            </w:r>
          </w:p>
        </w:tc>
        <w:tc>
          <w:tcPr>
            <w:tcW w:w="1800"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sidRPr="009A0C09">
              <w:rPr>
                <w:rFonts w:ascii="Times New Roman" w:eastAsia="Times New Roman" w:hAnsi="Times New Roman" w:cs="Times New Roman"/>
                <w:b/>
                <w:sz w:val="24"/>
                <w:szCs w:val="24"/>
              </w:rPr>
              <w:t>MALE</w:t>
            </w:r>
            <w:r w:rsidR="00EF10F2" w:rsidRPr="009A0C09">
              <w:rPr>
                <w:rFonts w:ascii="Times New Roman" w:eastAsia="Times New Roman" w:hAnsi="Times New Roman" w:cs="Times New Roman"/>
                <w:b/>
                <w:sz w:val="24"/>
                <w:szCs w:val="24"/>
              </w:rPr>
              <w:t xml:space="preserve"> (N=141)</w:t>
            </w:r>
          </w:p>
        </w:tc>
        <w:tc>
          <w:tcPr>
            <w:tcW w:w="1860"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sidRPr="009A0C09">
              <w:rPr>
                <w:rFonts w:ascii="Times New Roman" w:eastAsia="Times New Roman" w:hAnsi="Times New Roman" w:cs="Times New Roman"/>
                <w:b/>
                <w:sz w:val="24"/>
                <w:szCs w:val="24"/>
              </w:rPr>
              <w:t>FEMALE</w:t>
            </w:r>
            <w:r w:rsidR="00EF10F2" w:rsidRPr="009A0C09">
              <w:rPr>
                <w:rFonts w:ascii="Times New Roman" w:eastAsia="Times New Roman" w:hAnsi="Times New Roman" w:cs="Times New Roman"/>
                <w:b/>
                <w:sz w:val="24"/>
                <w:szCs w:val="24"/>
              </w:rPr>
              <w:t xml:space="preserve"> (N=112)</w:t>
            </w:r>
          </w:p>
        </w:tc>
        <w:tc>
          <w:tcPr>
            <w:tcW w:w="1860"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sidRPr="009A0C09">
              <w:rPr>
                <w:rFonts w:ascii="Times New Roman" w:eastAsia="Times New Roman" w:hAnsi="Times New Roman" w:cs="Times New Roman"/>
                <w:b/>
                <w:sz w:val="24"/>
                <w:szCs w:val="24"/>
              </w:rPr>
              <w:t>T-VALUE</w:t>
            </w:r>
          </w:p>
        </w:tc>
        <w:tc>
          <w:tcPr>
            <w:tcW w:w="1860"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b/>
                <w:sz w:val="24"/>
                <w:szCs w:val="24"/>
              </w:rPr>
            </w:pPr>
            <w:r w:rsidRPr="009A0C09">
              <w:rPr>
                <w:rFonts w:ascii="Times New Roman" w:eastAsia="Times New Roman" w:hAnsi="Times New Roman" w:cs="Times New Roman"/>
                <w:b/>
                <w:sz w:val="24"/>
                <w:szCs w:val="24"/>
              </w:rPr>
              <w:t>P-VALUE</w:t>
            </w:r>
          </w:p>
        </w:tc>
      </w:tr>
      <w:tr w:rsidR="00B217D9" w:rsidRPr="009A0C09" w:rsidTr="00CF75E1">
        <w:tc>
          <w:tcPr>
            <w:tcW w:w="1920"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Platelet count</w:t>
            </w:r>
          </w:p>
        </w:tc>
        <w:tc>
          <w:tcPr>
            <w:tcW w:w="1800"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proofErr w:type="gramStart"/>
            <w:r w:rsidRPr="009A0C09">
              <w:rPr>
                <w:rFonts w:ascii="Times New Roman" w:eastAsia="Times New Roman" w:hAnsi="Times New Roman" w:cs="Times New Roman"/>
                <w:sz w:val="24"/>
                <w:szCs w:val="24"/>
              </w:rPr>
              <w:t>167.9  ±</w:t>
            </w:r>
            <w:proofErr w:type="gramEnd"/>
            <w:r w:rsidRPr="009A0C09">
              <w:rPr>
                <w:rFonts w:ascii="Times New Roman" w:eastAsia="Times New Roman" w:hAnsi="Times New Roman" w:cs="Times New Roman"/>
                <w:sz w:val="24"/>
                <w:szCs w:val="24"/>
              </w:rPr>
              <w:t xml:space="preserve"> 17.8</w:t>
            </w:r>
          </w:p>
        </w:tc>
        <w:tc>
          <w:tcPr>
            <w:tcW w:w="1860"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180.5 ± 2.9</w:t>
            </w:r>
          </w:p>
        </w:tc>
        <w:tc>
          <w:tcPr>
            <w:tcW w:w="1860"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0.023</w:t>
            </w:r>
          </w:p>
        </w:tc>
        <w:tc>
          <w:tcPr>
            <w:tcW w:w="1860" w:type="dxa"/>
            <w:shd w:val="clear" w:color="auto" w:fill="auto"/>
            <w:tcMar>
              <w:top w:w="100" w:type="dxa"/>
              <w:left w:w="100" w:type="dxa"/>
              <w:bottom w:w="100" w:type="dxa"/>
              <w:right w:w="100" w:type="dxa"/>
            </w:tcMar>
          </w:tcPr>
          <w:p w:rsidR="00B217D9" w:rsidRPr="009A0C09" w:rsidRDefault="00825E0B"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0.012</w:t>
            </w:r>
          </w:p>
        </w:tc>
      </w:tr>
      <w:tr w:rsidR="00B217D9" w:rsidRPr="009A0C09" w:rsidTr="00CF75E1">
        <w:tc>
          <w:tcPr>
            <w:tcW w:w="1920"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Clotting time</w:t>
            </w:r>
          </w:p>
        </w:tc>
        <w:tc>
          <w:tcPr>
            <w:tcW w:w="1800"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5.4 ± 1.1</w:t>
            </w:r>
          </w:p>
        </w:tc>
        <w:tc>
          <w:tcPr>
            <w:tcW w:w="1860"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4.7 ± 0.7</w:t>
            </w:r>
          </w:p>
        </w:tc>
        <w:tc>
          <w:tcPr>
            <w:tcW w:w="1860" w:type="dxa"/>
            <w:shd w:val="clear" w:color="auto" w:fill="auto"/>
            <w:tcMar>
              <w:top w:w="100" w:type="dxa"/>
              <w:left w:w="100" w:type="dxa"/>
              <w:bottom w:w="100" w:type="dxa"/>
              <w:right w:w="100" w:type="dxa"/>
            </w:tcMar>
          </w:tcPr>
          <w:p w:rsidR="00B217D9" w:rsidRPr="009A0C09" w:rsidRDefault="00B217D9" w:rsidP="00CF75E1">
            <w:pPr>
              <w:widowControl w:val="0"/>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0.008</w:t>
            </w:r>
          </w:p>
        </w:tc>
        <w:tc>
          <w:tcPr>
            <w:tcW w:w="1860" w:type="dxa"/>
            <w:shd w:val="clear" w:color="auto" w:fill="auto"/>
            <w:tcMar>
              <w:top w:w="100" w:type="dxa"/>
              <w:left w:w="100" w:type="dxa"/>
              <w:bottom w:w="100" w:type="dxa"/>
              <w:right w:w="100" w:type="dxa"/>
            </w:tcMar>
          </w:tcPr>
          <w:p w:rsidR="00B217D9" w:rsidRPr="009A0C09" w:rsidRDefault="00825E0B" w:rsidP="00825E0B">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          0.002</w:t>
            </w:r>
          </w:p>
        </w:tc>
      </w:tr>
    </w:tbl>
    <w:p w:rsidR="00B217D9" w:rsidRPr="009A0C09" w:rsidRDefault="00B217D9" w:rsidP="00EF10F2">
      <w:pPr>
        <w:spacing w:after="200" w:line="480" w:lineRule="auto"/>
        <w:rPr>
          <w:rFonts w:ascii="Times New Roman" w:eastAsia="Times New Roman" w:hAnsi="Times New Roman" w:cs="Times New Roman"/>
          <w:b/>
          <w:sz w:val="28"/>
          <w:szCs w:val="28"/>
        </w:rPr>
      </w:pPr>
    </w:p>
    <w:p w:rsidR="00B217D9" w:rsidRPr="009A0C09" w:rsidRDefault="00B217D9" w:rsidP="00B217D9">
      <w:pPr>
        <w:spacing w:line="480" w:lineRule="auto"/>
        <w:jc w:val="both"/>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lastRenderedPageBreak/>
        <w:t>Discussion</w:t>
      </w:r>
    </w:p>
    <w:p w:rsidR="00B217D9" w:rsidRPr="009A0C09" w:rsidRDefault="00B217D9"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The result of the present study clearly indicates an increase in platelet counts of individuals with AA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when compared to individuals with AS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which is not significant (p&gt;0.05). This observation is not in line with the report by </w:t>
      </w:r>
      <w:proofErr w:type="spellStart"/>
      <w:r w:rsidRPr="009A0C09">
        <w:rPr>
          <w:rFonts w:ascii="Times New Roman" w:eastAsia="Times New Roman" w:hAnsi="Times New Roman" w:cs="Times New Roman"/>
          <w:sz w:val="24"/>
          <w:szCs w:val="24"/>
        </w:rPr>
        <w:t>Obeagu</w:t>
      </w:r>
      <w:proofErr w:type="spellEnd"/>
      <w:r w:rsidR="00396B0A" w:rsidRPr="009A0C09">
        <w:rPr>
          <w:rFonts w:ascii="Times New Roman" w:eastAsia="Times New Roman" w:hAnsi="Times New Roman" w:cs="Times New Roman"/>
          <w:sz w:val="24"/>
          <w:szCs w:val="24"/>
        </w:rPr>
        <w:t xml:space="preserve"> </w:t>
      </w:r>
      <w:r w:rsidRPr="009A0C09">
        <w:rPr>
          <w:rFonts w:ascii="Times New Roman" w:eastAsia="Times New Roman" w:hAnsi="Times New Roman" w:cs="Times New Roman"/>
          <w:i/>
          <w:sz w:val="24"/>
          <w:szCs w:val="24"/>
        </w:rPr>
        <w:t>et al</w:t>
      </w:r>
      <w:r w:rsidRPr="009A0C09">
        <w:rPr>
          <w:rFonts w:ascii="Times New Roman" w:eastAsia="Times New Roman" w:hAnsi="Times New Roman" w:cs="Times New Roman"/>
          <w:sz w:val="24"/>
          <w:szCs w:val="24"/>
        </w:rPr>
        <w:t xml:space="preserve">., (2015) which denotes that </w:t>
      </w:r>
      <w:proofErr w:type="gramStart"/>
      <w:r w:rsidRPr="009A0C09">
        <w:rPr>
          <w:rFonts w:ascii="Times New Roman" w:eastAsia="Times New Roman" w:hAnsi="Times New Roman" w:cs="Times New Roman"/>
          <w:sz w:val="24"/>
          <w:szCs w:val="24"/>
        </w:rPr>
        <w:t>the  individuals</w:t>
      </w:r>
      <w:proofErr w:type="gramEnd"/>
      <w:r w:rsidRPr="009A0C09">
        <w:rPr>
          <w:rFonts w:ascii="Times New Roman" w:eastAsia="Times New Roman" w:hAnsi="Times New Roman" w:cs="Times New Roman"/>
          <w:sz w:val="24"/>
          <w:szCs w:val="24"/>
        </w:rPr>
        <w:t xml:space="preserve"> with AA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 had significantly increased platelet count than individuals with AS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 (p&lt;0.05). Sickle cell trait (</w:t>
      </w:r>
      <w:proofErr w:type="spellStart"/>
      <w:r w:rsidRPr="009A0C09">
        <w:rPr>
          <w:rFonts w:ascii="Times New Roman" w:eastAsia="Times New Roman" w:hAnsi="Times New Roman" w:cs="Times New Roman"/>
          <w:sz w:val="24"/>
          <w:szCs w:val="24"/>
        </w:rPr>
        <w:t>HbAS</w:t>
      </w:r>
      <w:proofErr w:type="spellEnd"/>
      <w:r w:rsidRPr="009A0C09">
        <w:rPr>
          <w:rFonts w:ascii="Times New Roman" w:eastAsia="Times New Roman" w:hAnsi="Times New Roman" w:cs="Times New Roman"/>
          <w:sz w:val="24"/>
          <w:szCs w:val="24"/>
        </w:rPr>
        <w:t xml:space="preserve">) results from inheriting one normal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A (</w:t>
      </w:r>
      <w:proofErr w:type="spellStart"/>
      <w:r w:rsidRPr="009A0C09">
        <w:rPr>
          <w:rFonts w:ascii="Times New Roman" w:eastAsia="Times New Roman" w:hAnsi="Times New Roman" w:cs="Times New Roman"/>
          <w:sz w:val="24"/>
          <w:szCs w:val="24"/>
        </w:rPr>
        <w:t>HbA</w:t>
      </w:r>
      <w:proofErr w:type="spellEnd"/>
      <w:r w:rsidRPr="009A0C09">
        <w:rPr>
          <w:rFonts w:ascii="Times New Roman" w:eastAsia="Times New Roman" w:hAnsi="Times New Roman" w:cs="Times New Roman"/>
          <w:sz w:val="24"/>
          <w:szCs w:val="24"/>
        </w:rPr>
        <w:t xml:space="preserve">) gene and one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S (</w:t>
      </w:r>
      <w:proofErr w:type="spellStart"/>
      <w:r w:rsidRPr="009A0C09">
        <w:rPr>
          <w:rFonts w:ascii="Times New Roman" w:eastAsia="Times New Roman" w:hAnsi="Times New Roman" w:cs="Times New Roman"/>
          <w:sz w:val="24"/>
          <w:szCs w:val="24"/>
        </w:rPr>
        <w:t>HbS</w:t>
      </w:r>
      <w:proofErr w:type="spellEnd"/>
      <w:r w:rsidRPr="009A0C09">
        <w:rPr>
          <w:rFonts w:ascii="Times New Roman" w:eastAsia="Times New Roman" w:hAnsi="Times New Roman" w:cs="Times New Roman"/>
          <w:sz w:val="24"/>
          <w:szCs w:val="24"/>
        </w:rPr>
        <w:t xml:space="preserve">) gene. People with sickle cell trait generally do not experience the severe symptoms seen in individuals with SCD. Platelet counts in individuals with sickle cell traits are typically within the normal range and are not significantly affected by the presence of the </w:t>
      </w:r>
      <w:proofErr w:type="spellStart"/>
      <w:r w:rsidRPr="009A0C09">
        <w:rPr>
          <w:rFonts w:ascii="Times New Roman" w:eastAsia="Times New Roman" w:hAnsi="Times New Roman" w:cs="Times New Roman"/>
          <w:sz w:val="24"/>
          <w:szCs w:val="24"/>
        </w:rPr>
        <w:t>HbS</w:t>
      </w:r>
      <w:proofErr w:type="spellEnd"/>
      <w:r w:rsidRPr="009A0C09">
        <w:rPr>
          <w:rFonts w:ascii="Times New Roman" w:eastAsia="Times New Roman" w:hAnsi="Times New Roman" w:cs="Times New Roman"/>
          <w:sz w:val="24"/>
          <w:szCs w:val="24"/>
        </w:rPr>
        <w:t xml:space="preserve"> variant.</w:t>
      </w:r>
    </w:p>
    <w:p w:rsidR="00B217D9" w:rsidRPr="009A0C09" w:rsidRDefault="00B217D9"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This research work also presents results showing a non-significant increase in whole blood clotting time of individuals with AA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when compared to individuals with AS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(p&gt;0.05). This agrees with an earlier finding which indicated that blood clotting time is not significantly increased in individuals with AA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when compared with individuals with AS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(p&gt;0.05) (Nicole </w:t>
      </w:r>
      <w:r w:rsidRPr="009A0C09">
        <w:rPr>
          <w:rFonts w:ascii="Times New Roman" w:eastAsia="Times New Roman" w:hAnsi="Times New Roman" w:cs="Times New Roman"/>
          <w:i/>
          <w:sz w:val="24"/>
          <w:szCs w:val="24"/>
        </w:rPr>
        <w:t>et al</w:t>
      </w:r>
      <w:r w:rsidRPr="009A0C09">
        <w:rPr>
          <w:rFonts w:ascii="Times New Roman" w:eastAsia="Times New Roman" w:hAnsi="Times New Roman" w:cs="Times New Roman"/>
          <w:sz w:val="24"/>
          <w:szCs w:val="24"/>
        </w:rPr>
        <w:t xml:space="preserve">., 2018). In individuals with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AA, the WBCT is typically within the normal range. This indicates that their blood has normal clotting ability and is not significantly affected by the presence of abnormal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Abnormalities in WBCT in individuals with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AA are usually related to other medical conditions or factors, such as bleeding disorders, liver disease, or the use of certain medications.</w:t>
      </w:r>
    </w:p>
    <w:p w:rsidR="00B217D9" w:rsidRPr="009A0C09" w:rsidRDefault="00B217D9" w:rsidP="00B217D9">
      <w:pPr>
        <w:spacing w:line="480" w:lineRule="auto"/>
        <w:jc w:val="both"/>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t>Conclusion</w:t>
      </w:r>
    </w:p>
    <w:p w:rsidR="00B217D9" w:rsidRPr="009A0C09" w:rsidRDefault="00B217D9"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In this investigation comparing whole blood clotting time and platelet count among individuals with diverse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w:t>
      </w:r>
      <w:proofErr w:type="gramStart"/>
      <w:r w:rsidRPr="009A0C09">
        <w:rPr>
          <w:rFonts w:ascii="Times New Roman" w:eastAsia="Times New Roman" w:hAnsi="Times New Roman" w:cs="Times New Roman"/>
          <w:sz w:val="24"/>
          <w:szCs w:val="24"/>
        </w:rPr>
        <w:t>this findings</w:t>
      </w:r>
      <w:proofErr w:type="gramEnd"/>
      <w:r w:rsidRPr="009A0C09">
        <w:rPr>
          <w:rFonts w:ascii="Times New Roman" w:eastAsia="Times New Roman" w:hAnsi="Times New Roman" w:cs="Times New Roman"/>
          <w:sz w:val="24"/>
          <w:szCs w:val="24"/>
        </w:rPr>
        <w:t xml:space="preserve"> demonstrate that WBCT remains </w:t>
      </w:r>
      <w:r w:rsidRPr="009A0C09">
        <w:rPr>
          <w:rFonts w:ascii="Times New Roman" w:eastAsia="Times New Roman" w:hAnsi="Times New Roman" w:cs="Times New Roman"/>
          <w:sz w:val="24"/>
          <w:szCs w:val="24"/>
        </w:rPr>
        <w:lastRenderedPageBreak/>
        <w:t xml:space="preserve">largely uniform irrespective of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type. However, we observed notable disparities in platelet counts among the different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emphasizing the potential influence of these genetic variations on </w:t>
      </w:r>
      <w:proofErr w:type="spellStart"/>
      <w:r w:rsidRPr="009A0C09">
        <w:rPr>
          <w:rFonts w:ascii="Times New Roman" w:eastAsia="Times New Roman" w:hAnsi="Times New Roman" w:cs="Times New Roman"/>
          <w:sz w:val="24"/>
          <w:szCs w:val="24"/>
        </w:rPr>
        <w:t>hematological</w:t>
      </w:r>
      <w:proofErr w:type="spellEnd"/>
      <w:r w:rsidRPr="009A0C09">
        <w:rPr>
          <w:rFonts w:ascii="Times New Roman" w:eastAsia="Times New Roman" w:hAnsi="Times New Roman" w:cs="Times New Roman"/>
          <w:sz w:val="24"/>
          <w:szCs w:val="24"/>
        </w:rPr>
        <w:t xml:space="preserve"> parameters. Further research is needed to explore the clinical implications of these platelet count variations and their relevance to the management of individuals with different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w:t>
      </w:r>
    </w:p>
    <w:p w:rsidR="00396B0A" w:rsidRPr="009A0C09" w:rsidRDefault="00396B0A" w:rsidP="00396B0A">
      <w:pPr>
        <w:spacing w:line="480" w:lineRule="auto"/>
        <w:jc w:val="both"/>
        <w:rPr>
          <w:rFonts w:ascii="Times New Roman" w:eastAsia="Times New Roman" w:hAnsi="Times New Roman" w:cs="Times New Roman"/>
          <w:b/>
          <w:sz w:val="28"/>
          <w:szCs w:val="28"/>
        </w:rPr>
      </w:pPr>
      <w:r w:rsidRPr="009A0C09">
        <w:rPr>
          <w:rFonts w:ascii="Times New Roman" w:eastAsia="Times New Roman" w:hAnsi="Times New Roman" w:cs="Times New Roman"/>
          <w:b/>
          <w:sz w:val="28"/>
          <w:szCs w:val="28"/>
        </w:rPr>
        <w:t>Recommendations</w:t>
      </w:r>
    </w:p>
    <w:p w:rsidR="00396B0A" w:rsidRPr="009A0C09" w:rsidRDefault="00396B0A"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A multidisciplinary approach to care for individuals with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should be encouraged. This may involve </w:t>
      </w:r>
      <w:proofErr w:type="spellStart"/>
      <w:r w:rsidRPr="009A0C09">
        <w:rPr>
          <w:rFonts w:ascii="Times New Roman" w:eastAsia="Times New Roman" w:hAnsi="Times New Roman" w:cs="Times New Roman"/>
          <w:sz w:val="24"/>
          <w:szCs w:val="24"/>
        </w:rPr>
        <w:t>hematologists</w:t>
      </w:r>
      <w:proofErr w:type="spellEnd"/>
      <w:r w:rsidRPr="009A0C09">
        <w:rPr>
          <w:rFonts w:ascii="Times New Roman" w:eastAsia="Times New Roman" w:hAnsi="Times New Roman" w:cs="Times New Roman"/>
          <w:sz w:val="24"/>
          <w:szCs w:val="24"/>
        </w:rPr>
        <w:t xml:space="preserve">, primary care physicians, genetic </w:t>
      </w:r>
      <w:proofErr w:type="spellStart"/>
      <w:r w:rsidRPr="009A0C09">
        <w:rPr>
          <w:rFonts w:ascii="Times New Roman" w:eastAsia="Times New Roman" w:hAnsi="Times New Roman" w:cs="Times New Roman"/>
          <w:sz w:val="24"/>
          <w:szCs w:val="24"/>
        </w:rPr>
        <w:t>counselors</w:t>
      </w:r>
      <w:proofErr w:type="spellEnd"/>
      <w:r w:rsidRPr="009A0C09">
        <w:rPr>
          <w:rFonts w:ascii="Times New Roman" w:eastAsia="Times New Roman" w:hAnsi="Times New Roman" w:cs="Times New Roman"/>
          <w:sz w:val="24"/>
          <w:szCs w:val="24"/>
        </w:rPr>
        <w:t xml:space="preserve">, and other specialists working together to provide comprehensive care. Additional studies to delve deeper into the observed platelet count variations among individuals with different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should be conducted. The underlying mechanisms and potential clinical implications of these variations should be investigated.</w:t>
      </w:r>
    </w:p>
    <w:p w:rsidR="000958EC" w:rsidRPr="009A0C09" w:rsidRDefault="000958EC"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CONTRIBUTION TO KNOWLEDGE</w:t>
      </w:r>
    </w:p>
    <w:p w:rsidR="000958EC" w:rsidRPr="009A0C09" w:rsidRDefault="000958EC" w:rsidP="00B217D9">
      <w:pPr>
        <w:spacing w:after="200" w:line="480" w:lineRule="auto"/>
        <w:jc w:val="both"/>
        <w:rPr>
          <w:rFonts w:ascii="Times New Roman" w:eastAsia="Times New Roman" w:hAnsi="Times New Roman" w:cs="Times New Roman"/>
          <w:sz w:val="24"/>
          <w:szCs w:val="24"/>
        </w:rPr>
      </w:pPr>
      <w:r w:rsidRPr="009A0C09">
        <w:rPr>
          <w:rFonts w:ascii="Times New Roman" w:hAnsi="Times New Roman" w:cs="Times New Roman"/>
          <w:sz w:val="24"/>
          <w:szCs w:val="24"/>
        </w:rPr>
        <w:t xml:space="preserve">Given the conflicting evidence and limited scope of existing studies, particularly within our local population, this research is necessary to fill the knowledge gap concerning the influence of haemoglobin variants on some coagulation parameters. </w:t>
      </w:r>
      <w:r w:rsidR="00396B0A" w:rsidRPr="009A0C09">
        <w:rPr>
          <w:rFonts w:ascii="Times New Roman" w:eastAsia="Times New Roman" w:hAnsi="Times New Roman" w:cs="Times New Roman"/>
          <w:sz w:val="24"/>
          <w:szCs w:val="24"/>
        </w:rPr>
        <w:t xml:space="preserve">This research has the potential to generate valuable insights and contribute to the existing knowledge on the clinical implications and pathophysiology of </w:t>
      </w:r>
      <w:proofErr w:type="spellStart"/>
      <w:r w:rsidR="00396B0A" w:rsidRPr="009A0C09">
        <w:rPr>
          <w:rFonts w:ascii="Times New Roman" w:eastAsia="Times New Roman" w:hAnsi="Times New Roman" w:cs="Times New Roman"/>
          <w:sz w:val="24"/>
          <w:szCs w:val="24"/>
        </w:rPr>
        <w:t>hemoglobin</w:t>
      </w:r>
      <w:proofErr w:type="spellEnd"/>
      <w:r w:rsidR="00396B0A" w:rsidRPr="009A0C09">
        <w:rPr>
          <w:rFonts w:ascii="Times New Roman" w:eastAsia="Times New Roman" w:hAnsi="Times New Roman" w:cs="Times New Roman"/>
          <w:sz w:val="24"/>
          <w:szCs w:val="24"/>
        </w:rPr>
        <w:t xml:space="preserve"> variants in relation to coagulation and platelet function. </w:t>
      </w:r>
      <w:r w:rsidRPr="009A0C09">
        <w:rPr>
          <w:rFonts w:ascii="Times New Roman" w:hAnsi="Times New Roman" w:cs="Times New Roman"/>
          <w:sz w:val="24"/>
          <w:szCs w:val="24"/>
        </w:rPr>
        <w:t>Understanding these relationships could improve the interpretation of coagulation profiles and support more tailored medical interventions in clinical practice, especially in pre-surgical assessments, anticoagulation therapy, and thrombosis risk evaluation</w:t>
      </w:r>
    </w:p>
    <w:p w:rsidR="00C007BD" w:rsidRPr="009A0C09" w:rsidRDefault="000958EC"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Disclaimer (Artificial Intelligence):</w:t>
      </w:r>
    </w:p>
    <w:p w:rsidR="000958EC" w:rsidRPr="009A0C09" w:rsidRDefault="000958EC"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lastRenderedPageBreak/>
        <w:t>The Author hereby declare that no generative AI technologies such as Large Language Models (</w:t>
      </w:r>
      <w:proofErr w:type="spellStart"/>
      <w:r w:rsidRPr="009A0C09">
        <w:rPr>
          <w:rFonts w:ascii="Times New Roman" w:eastAsia="Times New Roman" w:hAnsi="Times New Roman" w:cs="Times New Roman"/>
          <w:sz w:val="24"/>
          <w:szCs w:val="24"/>
        </w:rPr>
        <w:t>ChatGPT</w:t>
      </w:r>
      <w:proofErr w:type="spellEnd"/>
      <w:r w:rsidRPr="009A0C09">
        <w:rPr>
          <w:rFonts w:ascii="Times New Roman" w:eastAsia="Times New Roman" w:hAnsi="Times New Roman" w:cs="Times New Roman"/>
          <w:sz w:val="24"/>
          <w:szCs w:val="24"/>
        </w:rPr>
        <w:t>, COPILOT etc) and text-to-image generators have been used during the writing or editing of this manuscript.</w:t>
      </w:r>
    </w:p>
    <w:p w:rsidR="000958EC" w:rsidRPr="009A0C09" w:rsidRDefault="000958EC"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CONFLICT OF INTEREST”</w:t>
      </w:r>
    </w:p>
    <w:p w:rsidR="000958EC" w:rsidRPr="009A0C09" w:rsidRDefault="000958EC" w:rsidP="00B217D9">
      <w:pPr>
        <w:spacing w:after="200" w:line="48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The Autho</w:t>
      </w:r>
      <w:r w:rsidR="00056F9D" w:rsidRPr="009A0C09">
        <w:rPr>
          <w:rFonts w:ascii="Times New Roman" w:eastAsia="Times New Roman" w:hAnsi="Times New Roman" w:cs="Times New Roman"/>
          <w:sz w:val="24"/>
          <w:szCs w:val="24"/>
        </w:rPr>
        <w:t xml:space="preserve">r hereby declare no competing </w:t>
      </w:r>
      <w:r w:rsidRPr="009A0C09">
        <w:rPr>
          <w:rFonts w:ascii="Times New Roman" w:eastAsia="Times New Roman" w:hAnsi="Times New Roman" w:cs="Times New Roman"/>
          <w:sz w:val="24"/>
          <w:szCs w:val="24"/>
        </w:rPr>
        <w:t>interest</w:t>
      </w:r>
    </w:p>
    <w:p w:rsidR="00C007BD" w:rsidRPr="009A0C09" w:rsidRDefault="00C007BD" w:rsidP="00C007BD">
      <w:pPr>
        <w:pStyle w:val="NoSpacing"/>
        <w:rPr>
          <w:rFonts w:ascii="Times New Roman" w:hAnsi="Times New Roman" w:cs="Times New Roman"/>
          <w:highlight w:val="yellow"/>
        </w:rPr>
      </w:pPr>
      <w:bookmarkStart w:id="0" w:name="_Hlk198031404"/>
      <w:r w:rsidRPr="009A0C09">
        <w:rPr>
          <w:rFonts w:ascii="Times New Roman" w:hAnsi="Times New Roman" w:cs="Times New Roman"/>
          <w:highlight w:val="yellow"/>
        </w:rPr>
        <w:t>Disclaimer (Artificial intelligence)</w:t>
      </w:r>
    </w:p>
    <w:p w:rsidR="00C007BD" w:rsidRPr="009A0C09" w:rsidRDefault="00C007BD" w:rsidP="00C007BD">
      <w:pPr>
        <w:pStyle w:val="NoSpacing"/>
        <w:rPr>
          <w:rFonts w:ascii="Times New Roman" w:hAnsi="Times New Roman" w:cs="Times New Roman"/>
          <w:highlight w:val="yellow"/>
        </w:rPr>
      </w:pPr>
    </w:p>
    <w:p w:rsidR="00C007BD" w:rsidRPr="009A0C09" w:rsidRDefault="00C007BD" w:rsidP="009A0C09">
      <w:pPr>
        <w:pStyle w:val="NoSpacing"/>
        <w:rPr>
          <w:rFonts w:ascii="Times New Roman" w:hAnsi="Times New Roman" w:cs="Times New Roman"/>
          <w:highlight w:val="yellow"/>
        </w:rPr>
      </w:pPr>
      <w:r w:rsidRPr="009A0C09">
        <w:rPr>
          <w:rFonts w:ascii="Times New Roman" w:hAnsi="Times New Roman" w:cs="Times New Roman"/>
          <w:highlight w:val="yellow"/>
        </w:rPr>
        <w:t>Author(s) hereby declare that NO generative AI technologies such as Large Language Models (</w:t>
      </w:r>
      <w:proofErr w:type="spellStart"/>
      <w:r w:rsidRPr="009A0C09">
        <w:rPr>
          <w:rFonts w:ascii="Times New Roman" w:hAnsi="Times New Roman" w:cs="Times New Roman"/>
          <w:highlight w:val="yellow"/>
        </w:rPr>
        <w:t>ChatGPT</w:t>
      </w:r>
      <w:proofErr w:type="spellEnd"/>
      <w:r w:rsidRPr="009A0C09">
        <w:rPr>
          <w:rFonts w:ascii="Times New Roman" w:hAnsi="Times New Roman" w:cs="Times New Roman"/>
          <w:highlight w:val="yellow"/>
        </w:rPr>
        <w:t xml:space="preserve">, COPILOT, etc.) and text-to-image generators have been used during the writing or editing of this manuscript. </w:t>
      </w:r>
      <w:bookmarkEnd w:id="0"/>
    </w:p>
    <w:p w:rsidR="00E431CD" w:rsidRPr="009A0C09" w:rsidRDefault="00E431CD" w:rsidP="00B217D9">
      <w:pPr>
        <w:spacing w:after="200" w:line="480" w:lineRule="auto"/>
        <w:jc w:val="center"/>
        <w:rPr>
          <w:rFonts w:ascii="Times New Roman" w:eastAsia="Times New Roman" w:hAnsi="Times New Roman" w:cs="Times New Roman"/>
          <w:b/>
          <w:sz w:val="28"/>
          <w:szCs w:val="28"/>
        </w:rPr>
      </w:pPr>
    </w:p>
    <w:p w:rsidR="00B217D9" w:rsidRPr="009A0C09" w:rsidRDefault="00B217D9" w:rsidP="00B217D9">
      <w:pPr>
        <w:spacing w:after="200" w:line="480" w:lineRule="auto"/>
        <w:jc w:val="center"/>
        <w:rPr>
          <w:rFonts w:ascii="Times New Roman" w:eastAsia="Times New Roman" w:hAnsi="Times New Roman" w:cs="Times New Roman"/>
          <w:sz w:val="28"/>
          <w:szCs w:val="28"/>
        </w:rPr>
      </w:pPr>
      <w:r w:rsidRPr="009A0C09">
        <w:rPr>
          <w:rFonts w:ascii="Times New Roman" w:eastAsia="Times New Roman" w:hAnsi="Times New Roman" w:cs="Times New Roman"/>
          <w:b/>
          <w:sz w:val="28"/>
          <w:szCs w:val="28"/>
        </w:rPr>
        <w:t>REFERENCES</w:t>
      </w:r>
    </w:p>
    <w:p w:rsidR="00494AC0" w:rsidRPr="009A0C09" w:rsidRDefault="00494AC0" w:rsidP="00494AC0">
      <w:pPr>
        <w:spacing w:after="240" w:line="360" w:lineRule="auto"/>
        <w:ind w:left="510" w:hanging="510"/>
        <w:jc w:val="both"/>
        <w:rPr>
          <w:rFonts w:ascii="Times New Roman" w:eastAsia="Times New Roman" w:hAnsi="Times New Roman" w:cs="Times New Roman"/>
          <w:sz w:val="24"/>
          <w:szCs w:val="24"/>
        </w:rPr>
      </w:pPr>
      <w:proofErr w:type="spellStart"/>
      <w:r w:rsidRPr="009A0C09">
        <w:rPr>
          <w:rFonts w:ascii="Times New Roman" w:eastAsia="Times New Roman" w:hAnsi="Times New Roman" w:cs="Times New Roman"/>
          <w:sz w:val="24"/>
          <w:szCs w:val="24"/>
        </w:rPr>
        <w:t>Berridge</w:t>
      </w:r>
      <w:proofErr w:type="spellEnd"/>
      <w:r w:rsidRPr="009A0C09">
        <w:rPr>
          <w:rFonts w:ascii="Times New Roman" w:eastAsia="Times New Roman" w:hAnsi="Times New Roman" w:cs="Times New Roman"/>
          <w:sz w:val="24"/>
          <w:szCs w:val="24"/>
        </w:rPr>
        <w:t xml:space="preserve">, M.J. (2014). </w:t>
      </w:r>
      <w:hyperlink r:id="rId7">
        <w:r w:rsidRPr="009A0C09">
          <w:rPr>
            <w:rFonts w:ascii="Times New Roman" w:eastAsia="Times New Roman" w:hAnsi="Times New Roman" w:cs="Times New Roman"/>
            <w:sz w:val="24"/>
            <w:szCs w:val="24"/>
          </w:rPr>
          <w:t>Module 11: Cell Stress, Inflammatory Responses and Cell Death</w:t>
        </w:r>
      </w:hyperlink>
      <w:r w:rsidRPr="009A0C09">
        <w:rPr>
          <w:rFonts w:ascii="Times New Roman" w:eastAsia="Times New Roman" w:hAnsi="Times New Roman" w:cs="Times New Roman"/>
          <w:sz w:val="24"/>
          <w:szCs w:val="24"/>
        </w:rPr>
        <w:t xml:space="preserve"> (PDF). </w:t>
      </w:r>
      <w:r w:rsidRPr="009A0C09">
        <w:rPr>
          <w:rFonts w:ascii="Times New Roman" w:eastAsia="Times New Roman" w:hAnsi="Times New Roman" w:cs="Times New Roman"/>
          <w:i/>
          <w:sz w:val="24"/>
          <w:szCs w:val="24"/>
        </w:rPr>
        <w:t>Cell Signalling Biology</w:t>
      </w:r>
      <w:r w:rsidRPr="009A0C09">
        <w:rPr>
          <w:rFonts w:ascii="Times New Roman" w:eastAsia="Times New Roman" w:hAnsi="Times New Roman" w:cs="Times New Roman"/>
          <w:sz w:val="24"/>
          <w:szCs w:val="24"/>
        </w:rPr>
        <w:t>, Vol. 6. Portland Press. pp. 11-1–11-30.</w:t>
      </w:r>
    </w:p>
    <w:p w:rsidR="00B217D9" w:rsidRPr="009A0C09" w:rsidRDefault="00B217D9" w:rsidP="00B217D9">
      <w:pPr>
        <w:spacing w:after="240" w:line="360" w:lineRule="auto"/>
        <w:ind w:left="567" w:hanging="567"/>
        <w:jc w:val="both"/>
        <w:rPr>
          <w:rFonts w:ascii="Times New Roman" w:eastAsia="Times New Roman" w:hAnsi="Times New Roman" w:cs="Times New Roman"/>
          <w:sz w:val="24"/>
          <w:szCs w:val="24"/>
        </w:rPr>
      </w:pPr>
      <w:proofErr w:type="spellStart"/>
      <w:r w:rsidRPr="009A0C09">
        <w:rPr>
          <w:rFonts w:ascii="Times New Roman" w:eastAsia="Times New Roman" w:hAnsi="Times New Roman" w:cs="Times New Roman"/>
          <w:sz w:val="24"/>
          <w:szCs w:val="24"/>
          <w:lang w:val="es-ES"/>
        </w:rPr>
        <w:t>Casale</w:t>
      </w:r>
      <w:proofErr w:type="spellEnd"/>
      <w:r w:rsidRPr="009A0C09">
        <w:rPr>
          <w:rFonts w:ascii="Times New Roman" w:eastAsia="Times New Roman" w:hAnsi="Times New Roman" w:cs="Times New Roman"/>
          <w:sz w:val="24"/>
          <w:szCs w:val="24"/>
          <w:lang w:val="es-ES"/>
        </w:rPr>
        <w:t xml:space="preserve">, M., </w:t>
      </w:r>
      <w:proofErr w:type="spellStart"/>
      <w:r w:rsidRPr="009A0C09">
        <w:rPr>
          <w:rFonts w:ascii="Times New Roman" w:eastAsia="Times New Roman" w:hAnsi="Times New Roman" w:cs="Times New Roman"/>
          <w:sz w:val="24"/>
          <w:szCs w:val="24"/>
          <w:lang w:val="es-ES"/>
        </w:rPr>
        <w:t>Cozzolino</w:t>
      </w:r>
      <w:proofErr w:type="spellEnd"/>
      <w:r w:rsidRPr="009A0C09">
        <w:rPr>
          <w:rFonts w:ascii="Times New Roman" w:eastAsia="Times New Roman" w:hAnsi="Times New Roman" w:cs="Times New Roman"/>
          <w:sz w:val="24"/>
          <w:szCs w:val="24"/>
          <w:lang w:val="es-ES"/>
        </w:rPr>
        <w:t xml:space="preserve">, F., </w:t>
      </w:r>
      <w:proofErr w:type="spellStart"/>
      <w:r w:rsidRPr="009A0C09">
        <w:rPr>
          <w:rFonts w:ascii="Times New Roman" w:eastAsia="Times New Roman" w:hAnsi="Times New Roman" w:cs="Times New Roman"/>
          <w:sz w:val="24"/>
          <w:szCs w:val="24"/>
          <w:lang w:val="es-ES"/>
        </w:rPr>
        <w:t>Scianguetta</w:t>
      </w:r>
      <w:proofErr w:type="spellEnd"/>
      <w:r w:rsidRPr="009A0C09">
        <w:rPr>
          <w:rFonts w:ascii="Times New Roman" w:eastAsia="Times New Roman" w:hAnsi="Times New Roman" w:cs="Times New Roman"/>
          <w:sz w:val="24"/>
          <w:szCs w:val="24"/>
          <w:lang w:val="es-ES"/>
        </w:rPr>
        <w:t xml:space="preserve">, S., Pucci, P., </w:t>
      </w:r>
      <w:proofErr w:type="spellStart"/>
      <w:r w:rsidRPr="009A0C09">
        <w:rPr>
          <w:rFonts w:ascii="Times New Roman" w:eastAsia="Times New Roman" w:hAnsi="Times New Roman" w:cs="Times New Roman"/>
          <w:sz w:val="24"/>
          <w:szCs w:val="24"/>
          <w:lang w:val="es-ES"/>
        </w:rPr>
        <w:t>Monaco</w:t>
      </w:r>
      <w:proofErr w:type="spellEnd"/>
      <w:r w:rsidRPr="009A0C09">
        <w:rPr>
          <w:rFonts w:ascii="Times New Roman" w:eastAsia="Times New Roman" w:hAnsi="Times New Roman" w:cs="Times New Roman"/>
          <w:sz w:val="24"/>
          <w:szCs w:val="24"/>
          <w:lang w:val="es-ES"/>
        </w:rPr>
        <w:t xml:space="preserve">, V., </w:t>
      </w:r>
      <w:proofErr w:type="spellStart"/>
      <w:r w:rsidRPr="009A0C09">
        <w:rPr>
          <w:rFonts w:ascii="Times New Roman" w:eastAsia="Times New Roman" w:hAnsi="Times New Roman" w:cs="Times New Roman"/>
          <w:sz w:val="24"/>
          <w:szCs w:val="24"/>
          <w:lang w:val="es-ES"/>
        </w:rPr>
        <w:t>Sanchez</w:t>
      </w:r>
      <w:proofErr w:type="spellEnd"/>
      <w:r w:rsidRPr="009A0C09">
        <w:rPr>
          <w:rFonts w:ascii="Times New Roman" w:eastAsia="Times New Roman" w:hAnsi="Times New Roman" w:cs="Times New Roman"/>
          <w:sz w:val="24"/>
          <w:szCs w:val="24"/>
          <w:lang w:val="es-ES"/>
        </w:rPr>
        <w:t xml:space="preserve">, G., Santoro, C., </w:t>
      </w:r>
      <w:proofErr w:type="spellStart"/>
      <w:r w:rsidRPr="009A0C09">
        <w:rPr>
          <w:rFonts w:ascii="Times New Roman" w:eastAsia="Times New Roman" w:hAnsi="Times New Roman" w:cs="Times New Roman"/>
          <w:sz w:val="24"/>
          <w:szCs w:val="24"/>
          <w:lang w:val="es-ES"/>
        </w:rPr>
        <w:t>Rubino</w:t>
      </w:r>
      <w:proofErr w:type="spellEnd"/>
      <w:r w:rsidRPr="009A0C09">
        <w:rPr>
          <w:rFonts w:ascii="Times New Roman" w:eastAsia="Times New Roman" w:hAnsi="Times New Roman" w:cs="Times New Roman"/>
          <w:sz w:val="24"/>
          <w:szCs w:val="24"/>
          <w:lang w:val="es-ES"/>
        </w:rPr>
        <w:t xml:space="preserve">, R., </w:t>
      </w:r>
      <w:proofErr w:type="spellStart"/>
      <w:r w:rsidRPr="009A0C09">
        <w:rPr>
          <w:rFonts w:ascii="Times New Roman" w:eastAsia="Times New Roman" w:hAnsi="Times New Roman" w:cs="Times New Roman"/>
          <w:sz w:val="24"/>
          <w:szCs w:val="24"/>
          <w:lang w:val="es-ES"/>
        </w:rPr>
        <w:t>Cannata</w:t>
      </w:r>
      <w:proofErr w:type="spellEnd"/>
      <w:r w:rsidRPr="009A0C09">
        <w:rPr>
          <w:rFonts w:ascii="Times New Roman" w:eastAsia="Times New Roman" w:hAnsi="Times New Roman" w:cs="Times New Roman"/>
          <w:sz w:val="24"/>
          <w:szCs w:val="24"/>
          <w:lang w:val="es-ES"/>
        </w:rPr>
        <w:t>, M. &amp;</w:t>
      </w:r>
      <w:proofErr w:type="spellStart"/>
      <w:r w:rsidRPr="009A0C09">
        <w:rPr>
          <w:rFonts w:ascii="Times New Roman" w:eastAsia="Times New Roman" w:hAnsi="Times New Roman" w:cs="Times New Roman"/>
          <w:sz w:val="24"/>
          <w:szCs w:val="24"/>
          <w:lang w:val="es-ES"/>
        </w:rPr>
        <w:t>Perrotta</w:t>
      </w:r>
      <w:proofErr w:type="spellEnd"/>
      <w:r w:rsidRPr="009A0C09">
        <w:rPr>
          <w:rFonts w:ascii="Times New Roman" w:eastAsia="Times New Roman" w:hAnsi="Times New Roman" w:cs="Times New Roman"/>
          <w:sz w:val="24"/>
          <w:szCs w:val="24"/>
          <w:lang w:val="es-ES"/>
        </w:rPr>
        <w:t xml:space="preserve">, S. (2019). </w:t>
      </w:r>
      <w:r w:rsidRPr="009A0C09">
        <w:rPr>
          <w:rFonts w:ascii="Times New Roman" w:eastAsia="Times New Roman" w:hAnsi="Times New Roman" w:cs="Times New Roman"/>
          <w:sz w:val="24"/>
          <w:szCs w:val="24"/>
        </w:rPr>
        <w:t xml:space="preserve">Hb </w:t>
      </w:r>
      <w:proofErr w:type="spellStart"/>
      <w:r w:rsidRPr="009A0C09">
        <w:rPr>
          <w:rFonts w:ascii="Times New Roman" w:eastAsia="Times New Roman" w:hAnsi="Times New Roman" w:cs="Times New Roman"/>
          <w:sz w:val="24"/>
          <w:szCs w:val="24"/>
        </w:rPr>
        <w:t>Vanvitelli</w:t>
      </w:r>
      <w:proofErr w:type="spellEnd"/>
      <w:r w:rsidRPr="009A0C09">
        <w:rPr>
          <w:rFonts w:ascii="Times New Roman" w:eastAsia="Times New Roman" w:hAnsi="Times New Roman" w:cs="Times New Roman"/>
          <w:sz w:val="24"/>
          <w:szCs w:val="24"/>
        </w:rPr>
        <w:t xml:space="preserve">: A new unstable α-globin chain variant causes undiagnosed chronic haemolytic </w:t>
      </w:r>
      <w:proofErr w:type="spellStart"/>
      <w:r w:rsidRPr="009A0C09">
        <w:rPr>
          <w:rFonts w:ascii="Times New Roman" w:eastAsia="Times New Roman" w:hAnsi="Times New Roman" w:cs="Times New Roman"/>
          <w:sz w:val="24"/>
          <w:szCs w:val="24"/>
        </w:rPr>
        <w:t>anemia</w:t>
      </w:r>
      <w:proofErr w:type="spellEnd"/>
      <w:r w:rsidRPr="009A0C09">
        <w:rPr>
          <w:rFonts w:ascii="Times New Roman" w:eastAsia="Times New Roman" w:hAnsi="Times New Roman" w:cs="Times New Roman"/>
          <w:sz w:val="24"/>
          <w:szCs w:val="24"/>
        </w:rPr>
        <w:t xml:space="preserve"> when co-inherited with deletion - α</w:t>
      </w:r>
      <w:r w:rsidRPr="009A0C09">
        <w:rPr>
          <w:rFonts w:ascii="Times New Roman" w:eastAsia="Times New Roman" w:hAnsi="Times New Roman" w:cs="Times New Roman"/>
          <w:sz w:val="24"/>
          <w:szCs w:val="24"/>
          <w:vertAlign w:val="superscript"/>
        </w:rPr>
        <w:t>3.7</w:t>
      </w:r>
      <w:r w:rsidRPr="009A0C09">
        <w:rPr>
          <w:rFonts w:ascii="Times New Roman" w:eastAsia="Times New Roman" w:hAnsi="Times New Roman" w:cs="Times New Roman"/>
          <w:sz w:val="24"/>
          <w:szCs w:val="24"/>
        </w:rPr>
        <w:t xml:space="preserve">. </w:t>
      </w:r>
      <w:r w:rsidRPr="009A0C09">
        <w:rPr>
          <w:rFonts w:ascii="Times New Roman" w:eastAsia="Times New Roman" w:hAnsi="Times New Roman" w:cs="Times New Roman"/>
          <w:i/>
          <w:sz w:val="24"/>
          <w:szCs w:val="24"/>
        </w:rPr>
        <w:t>Clinical Biochemistry</w:t>
      </w:r>
      <w:r w:rsidRPr="009A0C09">
        <w:rPr>
          <w:rFonts w:ascii="Times New Roman" w:eastAsia="Times New Roman" w:hAnsi="Times New Roman" w:cs="Times New Roman"/>
          <w:sz w:val="24"/>
          <w:szCs w:val="24"/>
        </w:rPr>
        <w:t xml:space="preserve">, </w:t>
      </w:r>
      <w:r w:rsidRPr="009A0C09">
        <w:rPr>
          <w:rFonts w:ascii="Times New Roman" w:eastAsia="Times New Roman" w:hAnsi="Times New Roman" w:cs="Times New Roman"/>
          <w:b/>
          <w:sz w:val="24"/>
          <w:szCs w:val="24"/>
        </w:rPr>
        <w:t>74</w:t>
      </w:r>
      <w:r w:rsidRPr="009A0C09">
        <w:rPr>
          <w:rFonts w:ascii="Times New Roman" w:eastAsia="Times New Roman" w:hAnsi="Times New Roman" w:cs="Times New Roman"/>
          <w:sz w:val="24"/>
          <w:szCs w:val="24"/>
        </w:rPr>
        <w:t>: 80–85.</w:t>
      </w:r>
    </w:p>
    <w:p w:rsidR="009A21A1" w:rsidRPr="009A0C09" w:rsidRDefault="009A21A1" w:rsidP="006E7CE8">
      <w:pPr>
        <w:spacing w:after="240" w:line="360" w:lineRule="auto"/>
        <w:ind w:left="510" w:hanging="510"/>
        <w:jc w:val="both"/>
        <w:rPr>
          <w:rFonts w:ascii="Times New Roman" w:hAnsi="Times New Roman" w:cs="Times New Roman"/>
          <w:sz w:val="24"/>
          <w:szCs w:val="24"/>
        </w:rPr>
      </w:pPr>
      <w:proofErr w:type="spellStart"/>
      <w:r w:rsidRPr="009A0C09">
        <w:rPr>
          <w:rFonts w:ascii="Times New Roman" w:hAnsi="Times New Roman" w:cs="Times New Roman"/>
          <w:sz w:val="24"/>
          <w:szCs w:val="24"/>
        </w:rPr>
        <w:t>Cheesbrough</w:t>
      </w:r>
      <w:proofErr w:type="spellEnd"/>
      <w:r w:rsidRPr="009A0C09">
        <w:rPr>
          <w:rFonts w:ascii="Times New Roman" w:hAnsi="Times New Roman" w:cs="Times New Roman"/>
          <w:sz w:val="24"/>
          <w:szCs w:val="24"/>
        </w:rPr>
        <w:t xml:space="preserve"> M. (2006) </w:t>
      </w:r>
      <w:proofErr w:type="spellStart"/>
      <w:r w:rsidRPr="009A0C09">
        <w:rPr>
          <w:rFonts w:ascii="Times New Roman" w:hAnsi="Times New Roman" w:cs="Times New Roman"/>
          <w:sz w:val="24"/>
          <w:szCs w:val="24"/>
        </w:rPr>
        <w:t>Hematological</w:t>
      </w:r>
      <w:proofErr w:type="spellEnd"/>
      <w:r w:rsidRPr="009A0C09">
        <w:rPr>
          <w:rFonts w:ascii="Times New Roman" w:hAnsi="Times New Roman" w:cs="Times New Roman"/>
          <w:sz w:val="24"/>
          <w:szCs w:val="24"/>
        </w:rPr>
        <w:t xml:space="preserve"> tests. District laboratory practice in tropical countries part 2. Second edition. Cambridge: Cambridge university press 309-329</w:t>
      </w:r>
    </w:p>
    <w:p w:rsidR="00AC7360" w:rsidRPr="009A0C09" w:rsidRDefault="00AC7360" w:rsidP="008624AA">
      <w:pPr>
        <w:spacing w:after="240" w:line="360" w:lineRule="auto"/>
        <w:ind w:firstLine="510"/>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w:t>
      </w:r>
    </w:p>
    <w:p w:rsidR="00396B0A" w:rsidRPr="009A0C09" w:rsidRDefault="00396B0A" w:rsidP="006E7CE8">
      <w:pPr>
        <w:spacing w:after="240" w:line="360" w:lineRule="auto"/>
        <w:ind w:left="510" w:hanging="510"/>
        <w:jc w:val="both"/>
        <w:rPr>
          <w:rFonts w:ascii="Times New Roman" w:hAnsi="Times New Roman" w:cs="Times New Roman"/>
          <w:sz w:val="24"/>
          <w:szCs w:val="24"/>
        </w:rPr>
      </w:pPr>
      <w:proofErr w:type="spellStart"/>
      <w:r w:rsidRPr="009A0C09">
        <w:rPr>
          <w:rFonts w:ascii="Times New Roman" w:hAnsi="Times New Roman" w:cs="Times New Roman"/>
          <w:sz w:val="24"/>
          <w:szCs w:val="24"/>
        </w:rPr>
        <w:t>Fucharoen</w:t>
      </w:r>
      <w:proofErr w:type="spellEnd"/>
      <w:r w:rsidRPr="009A0C09">
        <w:rPr>
          <w:rFonts w:ascii="Times New Roman" w:hAnsi="Times New Roman" w:cs="Times New Roman"/>
          <w:sz w:val="24"/>
          <w:szCs w:val="24"/>
        </w:rPr>
        <w:t>. S., &amp;</w:t>
      </w:r>
      <w:proofErr w:type="spellStart"/>
      <w:r w:rsidRPr="009A0C09">
        <w:rPr>
          <w:rFonts w:ascii="Times New Roman" w:hAnsi="Times New Roman" w:cs="Times New Roman"/>
          <w:sz w:val="24"/>
          <w:szCs w:val="24"/>
        </w:rPr>
        <w:t>Winichagoon</w:t>
      </w:r>
      <w:proofErr w:type="spellEnd"/>
      <w:r w:rsidRPr="009A0C09">
        <w:rPr>
          <w:rFonts w:ascii="Times New Roman" w:hAnsi="Times New Roman" w:cs="Times New Roman"/>
          <w:sz w:val="24"/>
          <w:szCs w:val="24"/>
        </w:rPr>
        <w:t xml:space="preserve">. P. (2012). New updating into haemoglobinopathies. </w:t>
      </w:r>
      <w:r w:rsidRPr="009A0C09">
        <w:rPr>
          <w:rFonts w:ascii="Times New Roman" w:hAnsi="Times New Roman" w:cs="Times New Roman"/>
          <w:i/>
          <w:sz w:val="24"/>
          <w:szCs w:val="24"/>
        </w:rPr>
        <w:t xml:space="preserve">International Journal of </w:t>
      </w:r>
      <w:proofErr w:type="spellStart"/>
      <w:r w:rsidRPr="009A0C09">
        <w:rPr>
          <w:rFonts w:ascii="Times New Roman" w:hAnsi="Times New Roman" w:cs="Times New Roman"/>
          <w:i/>
          <w:sz w:val="24"/>
          <w:szCs w:val="24"/>
        </w:rPr>
        <w:t>LaboratoryHematology</w:t>
      </w:r>
      <w:proofErr w:type="spellEnd"/>
      <w:r w:rsidRPr="009A0C09">
        <w:rPr>
          <w:rFonts w:ascii="Times New Roman" w:hAnsi="Times New Roman" w:cs="Times New Roman"/>
          <w:sz w:val="24"/>
          <w:szCs w:val="24"/>
        </w:rPr>
        <w:t xml:space="preserve">; </w:t>
      </w:r>
      <w:r w:rsidRPr="009A0C09">
        <w:rPr>
          <w:rFonts w:ascii="Times New Roman" w:hAnsi="Times New Roman" w:cs="Times New Roman"/>
          <w:b/>
          <w:sz w:val="24"/>
          <w:szCs w:val="24"/>
        </w:rPr>
        <w:t>34</w:t>
      </w:r>
      <w:r w:rsidRPr="009A0C09">
        <w:rPr>
          <w:rFonts w:ascii="Times New Roman" w:hAnsi="Times New Roman" w:cs="Times New Roman"/>
          <w:sz w:val="24"/>
          <w:szCs w:val="24"/>
        </w:rPr>
        <w:t>(6):559–565</w:t>
      </w:r>
    </w:p>
    <w:p w:rsidR="00560817" w:rsidRPr="009A0C09" w:rsidRDefault="00560817" w:rsidP="006E7CE8">
      <w:pPr>
        <w:spacing w:after="240" w:line="360" w:lineRule="auto"/>
        <w:ind w:left="510" w:hanging="510"/>
        <w:jc w:val="both"/>
        <w:rPr>
          <w:rFonts w:ascii="Times New Roman" w:hAnsi="Times New Roman" w:cs="Times New Roman"/>
          <w:sz w:val="24"/>
          <w:szCs w:val="24"/>
        </w:rPr>
      </w:pPr>
      <w:proofErr w:type="spellStart"/>
      <w:r w:rsidRPr="009A0C09">
        <w:rPr>
          <w:rFonts w:ascii="Times New Roman" w:eastAsia="Times New Roman" w:hAnsi="Times New Roman" w:cs="Times New Roman"/>
          <w:sz w:val="24"/>
          <w:szCs w:val="24"/>
        </w:rPr>
        <w:t>Hoffbrand</w:t>
      </w:r>
      <w:proofErr w:type="spellEnd"/>
      <w:r w:rsidRPr="009A0C09">
        <w:rPr>
          <w:rFonts w:ascii="Times New Roman" w:eastAsia="Times New Roman" w:hAnsi="Times New Roman" w:cs="Times New Roman"/>
          <w:sz w:val="24"/>
          <w:szCs w:val="24"/>
        </w:rPr>
        <w:t xml:space="preserve">, A.V. (2012). </w:t>
      </w:r>
      <w:r w:rsidRPr="009A0C09">
        <w:rPr>
          <w:rFonts w:ascii="Times New Roman" w:eastAsia="Times New Roman" w:hAnsi="Times New Roman" w:cs="Times New Roman"/>
          <w:i/>
          <w:sz w:val="24"/>
          <w:szCs w:val="24"/>
        </w:rPr>
        <w:t>Essential haematology</w:t>
      </w:r>
      <w:r w:rsidRPr="009A0C09">
        <w:rPr>
          <w:rFonts w:ascii="Times New Roman" w:eastAsia="Times New Roman" w:hAnsi="Times New Roman" w:cs="Times New Roman"/>
          <w:sz w:val="24"/>
          <w:szCs w:val="24"/>
        </w:rPr>
        <w:t>, Oxford: Blackwell Science. pp. 243–245</w:t>
      </w:r>
    </w:p>
    <w:p w:rsidR="00B217D9" w:rsidRPr="009A0C09" w:rsidRDefault="00B217D9" w:rsidP="006E7CE8">
      <w:pPr>
        <w:spacing w:after="240" w:line="360" w:lineRule="auto"/>
        <w:ind w:left="510" w:hanging="510"/>
        <w:jc w:val="both"/>
        <w:rPr>
          <w:rFonts w:ascii="Times New Roman" w:eastAsia="Times New Roman" w:hAnsi="Times New Roman" w:cs="Times New Roman"/>
          <w:sz w:val="24"/>
          <w:szCs w:val="24"/>
        </w:rPr>
      </w:pPr>
      <w:proofErr w:type="spellStart"/>
      <w:r w:rsidRPr="009A0C09">
        <w:rPr>
          <w:rFonts w:ascii="Times New Roman" w:eastAsia="Times New Roman" w:hAnsi="Times New Roman" w:cs="Times New Roman"/>
          <w:sz w:val="24"/>
          <w:szCs w:val="24"/>
        </w:rPr>
        <w:t>Lefrançais</w:t>
      </w:r>
      <w:proofErr w:type="spellEnd"/>
      <w:r w:rsidRPr="009A0C09">
        <w:rPr>
          <w:rFonts w:ascii="Times New Roman" w:eastAsia="Times New Roman" w:hAnsi="Times New Roman" w:cs="Times New Roman"/>
          <w:sz w:val="24"/>
          <w:szCs w:val="24"/>
        </w:rPr>
        <w:t xml:space="preserve">, E., Ortiz-Muñoz, G., </w:t>
      </w:r>
      <w:proofErr w:type="spellStart"/>
      <w:r w:rsidRPr="009A0C09">
        <w:rPr>
          <w:rFonts w:ascii="Times New Roman" w:eastAsia="Times New Roman" w:hAnsi="Times New Roman" w:cs="Times New Roman"/>
          <w:sz w:val="24"/>
          <w:szCs w:val="24"/>
        </w:rPr>
        <w:t>Caudrillier</w:t>
      </w:r>
      <w:proofErr w:type="spellEnd"/>
      <w:r w:rsidRPr="009A0C09">
        <w:rPr>
          <w:rFonts w:ascii="Times New Roman" w:eastAsia="Times New Roman" w:hAnsi="Times New Roman" w:cs="Times New Roman"/>
          <w:sz w:val="24"/>
          <w:szCs w:val="24"/>
        </w:rPr>
        <w:t xml:space="preserve">, A., </w:t>
      </w:r>
      <w:proofErr w:type="spellStart"/>
      <w:r w:rsidRPr="009A0C09">
        <w:rPr>
          <w:rFonts w:ascii="Times New Roman" w:eastAsia="Times New Roman" w:hAnsi="Times New Roman" w:cs="Times New Roman"/>
          <w:sz w:val="24"/>
          <w:szCs w:val="24"/>
        </w:rPr>
        <w:t>Mallavia</w:t>
      </w:r>
      <w:proofErr w:type="spellEnd"/>
      <w:r w:rsidRPr="009A0C09">
        <w:rPr>
          <w:rFonts w:ascii="Times New Roman" w:eastAsia="Times New Roman" w:hAnsi="Times New Roman" w:cs="Times New Roman"/>
          <w:sz w:val="24"/>
          <w:szCs w:val="24"/>
        </w:rPr>
        <w:t xml:space="preserve">, B., Liu, F., </w:t>
      </w:r>
      <w:proofErr w:type="spellStart"/>
      <w:r w:rsidRPr="009A0C09">
        <w:rPr>
          <w:rFonts w:ascii="Times New Roman" w:eastAsia="Times New Roman" w:hAnsi="Times New Roman" w:cs="Times New Roman"/>
          <w:sz w:val="24"/>
          <w:szCs w:val="24"/>
        </w:rPr>
        <w:t>Sayah</w:t>
      </w:r>
      <w:proofErr w:type="spellEnd"/>
      <w:r w:rsidRPr="009A0C09">
        <w:rPr>
          <w:rFonts w:ascii="Times New Roman" w:eastAsia="Times New Roman" w:hAnsi="Times New Roman" w:cs="Times New Roman"/>
          <w:sz w:val="24"/>
          <w:szCs w:val="24"/>
        </w:rPr>
        <w:t xml:space="preserve">, David, M., Thornton, E., Headley, B., David, T., Coughlin, R. &amp; </w:t>
      </w:r>
      <w:proofErr w:type="spellStart"/>
      <w:r w:rsidRPr="009A0C09">
        <w:rPr>
          <w:rFonts w:ascii="Times New Roman" w:eastAsia="Times New Roman" w:hAnsi="Times New Roman" w:cs="Times New Roman"/>
          <w:sz w:val="24"/>
          <w:szCs w:val="24"/>
        </w:rPr>
        <w:t>Krummel</w:t>
      </w:r>
      <w:proofErr w:type="spellEnd"/>
      <w:r w:rsidRPr="009A0C09">
        <w:rPr>
          <w:rFonts w:ascii="Times New Roman" w:eastAsia="Times New Roman" w:hAnsi="Times New Roman" w:cs="Times New Roman"/>
          <w:sz w:val="24"/>
          <w:szCs w:val="24"/>
        </w:rPr>
        <w:t xml:space="preserve">, F. (2017). </w:t>
      </w:r>
      <w:hyperlink r:id="rId8">
        <w:r w:rsidRPr="009A0C09">
          <w:rPr>
            <w:rFonts w:ascii="Times New Roman" w:eastAsia="Times New Roman" w:hAnsi="Times New Roman" w:cs="Times New Roman"/>
            <w:sz w:val="24"/>
            <w:szCs w:val="24"/>
          </w:rPr>
          <w:t xml:space="preserve">The lung is a </w:t>
        </w:r>
        <w:r w:rsidRPr="009A0C09">
          <w:rPr>
            <w:rFonts w:ascii="Times New Roman" w:eastAsia="Times New Roman" w:hAnsi="Times New Roman" w:cs="Times New Roman"/>
            <w:sz w:val="24"/>
            <w:szCs w:val="24"/>
          </w:rPr>
          <w:lastRenderedPageBreak/>
          <w:t>site of platelet biogenesis and a reservoir for haematopoietic progenitors</w:t>
        </w:r>
      </w:hyperlink>
      <w:r w:rsidRPr="009A0C09">
        <w:rPr>
          <w:rFonts w:ascii="Times New Roman" w:eastAsia="Times New Roman" w:hAnsi="Times New Roman" w:cs="Times New Roman"/>
          <w:sz w:val="24"/>
          <w:szCs w:val="24"/>
        </w:rPr>
        <w:t xml:space="preserve">. </w:t>
      </w:r>
      <w:r w:rsidRPr="009A0C09">
        <w:rPr>
          <w:rFonts w:ascii="Times New Roman" w:eastAsia="Times New Roman" w:hAnsi="Times New Roman" w:cs="Times New Roman"/>
          <w:i/>
          <w:sz w:val="24"/>
          <w:szCs w:val="24"/>
        </w:rPr>
        <w:t>Nature</w:t>
      </w:r>
      <w:r w:rsidRPr="009A0C09">
        <w:rPr>
          <w:rFonts w:ascii="Times New Roman" w:eastAsia="Times New Roman" w:hAnsi="Times New Roman" w:cs="Times New Roman"/>
          <w:sz w:val="24"/>
          <w:szCs w:val="24"/>
        </w:rPr>
        <w:t xml:space="preserve">, </w:t>
      </w:r>
      <w:r w:rsidRPr="009A0C09">
        <w:rPr>
          <w:rFonts w:ascii="Times New Roman" w:eastAsia="Times New Roman" w:hAnsi="Times New Roman" w:cs="Times New Roman"/>
          <w:b/>
          <w:sz w:val="24"/>
          <w:szCs w:val="24"/>
        </w:rPr>
        <w:t>544</w:t>
      </w:r>
      <w:r w:rsidRPr="009A0C09">
        <w:rPr>
          <w:rFonts w:ascii="Times New Roman" w:eastAsia="Times New Roman" w:hAnsi="Times New Roman" w:cs="Times New Roman"/>
          <w:sz w:val="24"/>
          <w:szCs w:val="24"/>
        </w:rPr>
        <w:t xml:space="preserve"> (7648): 105–109.</w:t>
      </w:r>
    </w:p>
    <w:p w:rsidR="00B217D9" w:rsidRPr="009A0C09" w:rsidRDefault="00B217D9" w:rsidP="00B217D9">
      <w:pPr>
        <w:spacing w:after="240" w:line="360" w:lineRule="auto"/>
        <w:ind w:left="561" w:hanging="561"/>
        <w:jc w:val="both"/>
        <w:rPr>
          <w:rFonts w:ascii="Times New Roman" w:eastAsia="Times New Roman" w:hAnsi="Times New Roman" w:cs="Times New Roman"/>
          <w:sz w:val="24"/>
          <w:szCs w:val="24"/>
        </w:rPr>
      </w:pPr>
      <w:proofErr w:type="spellStart"/>
      <w:r w:rsidRPr="009A0C09">
        <w:rPr>
          <w:rFonts w:ascii="Times New Roman" w:eastAsia="Times New Roman" w:hAnsi="Times New Roman" w:cs="Times New Roman"/>
          <w:sz w:val="24"/>
          <w:szCs w:val="24"/>
        </w:rPr>
        <w:t>Motterlini</w:t>
      </w:r>
      <w:proofErr w:type="spellEnd"/>
      <w:r w:rsidRPr="009A0C09">
        <w:rPr>
          <w:rFonts w:ascii="Times New Roman" w:eastAsia="Times New Roman" w:hAnsi="Times New Roman" w:cs="Times New Roman"/>
          <w:sz w:val="24"/>
          <w:szCs w:val="24"/>
        </w:rPr>
        <w:t>, R. &amp;</w:t>
      </w:r>
      <w:proofErr w:type="spellStart"/>
      <w:r w:rsidRPr="009A0C09">
        <w:rPr>
          <w:rFonts w:ascii="Times New Roman" w:eastAsia="Times New Roman" w:hAnsi="Times New Roman" w:cs="Times New Roman"/>
          <w:sz w:val="24"/>
          <w:szCs w:val="24"/>
        </w:rPr>
        <w:t>Foresti</w:t>
      </w:r>
      <w:proofErr w:type="spellEnd"/>
      <w:r w:rsidRPr="009A0C09">
        <w:rPr>
          <w:rFonts w:ascii="Times New Roman" w:eastAsia="Times New Roman" w:hAnsi="Times New Roman" w:cs="Times New Roman"/>
          <w:sz w:val="24"/>
          <w:szCs w:val="24"/>
        </w:rPr>
        <w:t xml:space="preserve">, R. (2017). </w:t>
      </w:r>
      <w:hyperlink r:id="rId9">
        <w:r w:rsidRPr="009A0C09">
          <w:rPr>
            <w:rFonts w:ascii="Times New Roman" w:eastAsia="Times New Roman" w:hAnsi="Times New Roman" w:cs="Times New Roman"/>
            <w:sz w:val="24"/>
            <w:szCs w:val="24"/>
          </w:rPr>
          <w:t xml:space="preserve">Biological </w:t>
        </w:r>
        <w:proofErr w:type="spellStart"/>
        <w:r w:rsidRPr="009A0C09">
          <w:rPr>
            <w:rFonts w:ascii="Times New Roman" w:eastAsia="Times New Roman" w:hAnsi="Times New Roman" w:cs="Times New Roman"/>
            <w:sz w:val="24"/>
            <w:szCs w:val="24"/>
          </w:rPr>
          <w:t>signaling</w:t>
        </w:r>
        <w:proofErr w:type="spellEnd"/>
        <w:r w:rsidRPr="009A0C09">
          <w:rPr>
            <w:rFonts w:ascii="Times New Roman" w:eastAsia="Times New Roman" w:hAnsi="Times New Roman" w:cs="Times New Roman"/>
            <w:sz w:val="24"/>
            <w:szCs w:val="24"/>
          </w:rPr>
          <w:t xml:space="preserve"> by carbon monoxide and carbon monoxide-releasing molecules</w:t>
        </w:r>
      </w:hyperlink>
      <w:r w:rsidRPr="009A0C09">
        <w:rPr>
          <w:rFonts w:ascii="Times New Roman" w:eastAsia="Times New Roman" w:hAnsi="Times New Roman" w:cs="Times New Roman"/>
          <w:sz w:val="24"/>
          <w:szCs w:val="24"/>
        </w:rPr>
        <w:t xml:space="preserve">. </w:t>
      </w:r>
      <w:r w:rsidRPr="009A0C09">
        <w:rPr>
          <w:rFonts w:ascii="Times New Roman" w:eastAsia="Times New Roman" w:hAnsi="Times New Roman" w:cs="Times New Roman"/>
          <w:i/>
          <w:sz w:val="24"/>
          <w:szCs w:val="24"/>
        </w:rPr>
        <w:t>American Journal of Physiology. Cell Physiology</w:t>
      </w:r>
      <w:r w:rsidRPr="009A0C09">
        <w:rPr>
          <w:rFonts w:ascii="Times New Roman" w:eastAsia="Times New Roman" w:hAnsi="Times New Roman" w:cs="Times New Roman"/>
          <w:sz w:val="24"/>
          <w:szCs w:val="24"/>
        </w:rPr>
        <w:t xml:space="preserve">, </w:t>
      </w:r>
      <w:r w:rsidRPr="009A0C09">
        <w:rPr>
          <w:rFonts w:ascii="Times New Roman" w:eastAsia="Times New Roman" w:hAnsi="Times New Roman" w:cs="Times New Roman"/>
          <w:b/>
          <w:sz w:val="24"/>
          <w:szCs w:val="24"/>
        </w:rPr>
        <w:t>312</w:t>
      </w:r>
      <w:r w:rsidRPr="009A0C09">
        <w:rPr>
          <w:rFonts w:ascii="Times New Roman" w:eastAsia="Times New Roman" w:hAnsi="Times New Roman" w:cs="Times New Roman"/>
          <w:sz w:val="24"/>
          <w:szCs w:val="24"/>
        </w:rPr>
        <w:t xml:space="preserve"> (3): C302–C313.</w:t>
      </w:r>
    </w:p>
    <w:p w:rsidR="00506F59" w:rsidRPr="009A0C09" w:rsidRDefault="00506F59" w:rsidP="00506F59">
      <w:pPr>
        <w:spacing w:after="240" w:line="360" w:lineRule="auto"/>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Nigel, K. &amp; Michael, M. (2015). </w:t>
      </w:r>
      <w:hyperlink r:id="rId10">
        <w:r w:rsidRPr="009A0C09">
          <w:rPr>
            <w:rFonts w:ascii="Times New Roman" w:eastAsia="Times New Roman" w:hAnsi="Times New Roman" w:cs="Times New Roman"/>
            <w:i/>
            <w:sz w:val="24"/>
            <w:szCs w:val="24"/>
          </w:rPr>
          <w:t xml:space="preserve">Practical </w:t>
        </w:r>
        <w:proofErr w:type="spellStart"/>
        <w:r w:rsidRPr="009A0C09">
          <w:rPr>
            <w:rFonts w:ascii="Times New Roman" w:eastAsia="Times New Roman" w:hAnsi="Times New Roman" w:cs="Times New Roman"/>
            <w:i/>
            <w:sz w:val="24"/>
            <w:szCs w:val="24"/>
          </w:rPr>
          <w:t>Hemostasis</w:t>
        </w:r>
        <w:proofErr w:type="spellEnd"/>
        <w:r w:rsidRPr="009A0C09">
          <w:rPr>
            <w:rFonts w:ascii="Times New Roman" w:eastAsia="Times New Roman" w:hAnsi="Times New Roman" w:cs="Times New Roman"/>
            <w:i/>
            <w:sz w:val="24"/>
            <w:szCs w:val="24"/>
          </w:rPr>
          <w:t xml:space="preserve"> and Thrombosis</w:t>
        </w:r>
      </w:hyperlink>
      <w:r w:rsidRPr="009A0C09">
        <w:rPr>
          <w:rFonts w:ascii="Times New Roman" w:eastAsia="Times New Roman" w:hAnsi="Times New Roman" w:cs="Times New Roman"/>
          <w:sz w:val="24"/>
          <w:szCs w:val="24"/>
        </w:rPr>
        <w:t>. United Kingdom:       Wiley-Blackwell, 2.</w:t>
      </w:r>
    </w:p>
    <w:p w:rsidR="00B217D9" w:rsidRPr="009A0C09" w:rsidRDefault="00B217D9" w:rsidP="00B217D9">
      <w:pPr>
        <w:spacing w:after="240" w:line="360" w:lineRule="auto"/>
        <w:ind w:left="680" w:hanging="680"/>
        <w:jc w:val="both"/>
        <w:rPr>
          <w:rFonts w:ascii="Times New Roman" w:eastAsia="Times New Roman" w:hAnsi="Times New Roman" w:cs="Times New Roman"/>
          <w:sz w:val="24"/>
          <w:szCs w:val="24"/>
        </w:rPr>
      </w:pPr>
      <w:proofErr w:type="spellStart"/>
      <w:r w:rsidRPr="009A0C09">
        <w:rPr>
          <w:rFonts w:ascii="Times New Roman" w:eastAsia="Times New Roman" w:hAnsi="Times New Roman" w:cs="Times New Roman"/>
          <w:sz w:val="24"/>
          <w:szCs w:val="24"/>
        </w:rPr>
        <w:t>Schmaier</w:t>
      </w:r>
      <w:proofErr w:type="spellEnd"/>
      <w:r w:rsidRPr="009A0C09">
        <w:rPr>
          <w:rFonts w:ascii="Times New Roman" w:eastAsia="Times New Roman" w:hAnsi="Times New Roman" w:cs="Times New Roman"/>
          <w:sz w:val="24"/>
          <w:szCs w:val="24"/>
        </w:rPr>
        <w:t xml:space="preserve">, A.H. &amp; Lazarus, H.M. (2011). </w:t>
      </w:r>
      <w:hyperlink r:id="rId11">
        <w:r w:rsidRPr="009A0C09">
          <w:rPr>
            <w:rFonts w:ascii="Times New Roman" w:eastAsia="Times New Roman" w:hAnsi="Times New Roman" w:cs="Times New Roman"/>
            <w:i/>
            <w:sz w:val="24"/>
            <w:szCs w:val="24"/>
          </w:rPr>
          <w:t xml:space="preserve">Concise guide to </w:t>
        </w:r>
        <w:proofErr w:type="spellStart"/>
        <w:r w:rsidRPr="009A0C09">
          <w:rPr>
            <w:rFonts w:ascii="Times New Roman" w:eastAsia="Times New Roman" w:hAnsi="Times New Roman" w:cs="Times New Roman"/>
            <w:i/>
            <w:sz w:val="24"/>
            <w:szCs w:val="24"/>
          </w:rPr>
          <w:t>hematology</w:t>
        </w:r>
        <w:proofErr w:type="spellEnd"/>
      </w:hyperlink>
      <w:r w:rsidRPr="009A0C09">
        <w:rPr>
          <w:rFonts w:ascii="Times New Roman" w:eastAsia="Times New Roman" w:hAnsi="Times New Roman" w:cs="Times New Roman"/>
          <w:sz w:val="24"/>
          <w:szCs w:val="24"/>
        </w:rPr>
        <w:t>, Chichester, Wes</w:t>
      </w:r>
      <w:r w:rsidR="009A21A1" w:rsidRPr="009A0C09">
        <w:rPr>
          <w:rFonts w:ascii="Times New Roman" w:eastAsia="Times New Roman" w:hAnsi="Times New Roman" w:cs="Times New Roman"/>
          <w:sz w:val="24"/>
          <w:szCs w:val="24"/>
        </w:rPr>
        <w:t>t Sussex, UK: Wiley-Blackwell,</w:t>
      </w:r>
      <w:r w:rsidRPr="009A0C09">
        <w:rPr>
          <w:rFonts w:ascii="Times New Roman" w:eastAsia="Times New Roman" w:hAnsi="Times New Roman" w:cs="Times New Roman"/>
          <w:sz w:val="24"/>
          <w:szCs w:val="24"/>
        </w:rPr>
        <w:t xml:space="preserve"> 91.</w:t>
      </w:r>
    </w:p>
    <w:p w:rsidR="00AC7360" w:rsidRPr="009A0C09" w:rsidRDefault="00AC7360" w:rsidP="00506F59">
      <w:pPr>
        <w:spacing w:line="360" w:lineRule="auto"/>
        <w:ind w:left="720" w:hanging="720"/>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Silvestri, L.A. (2014). </w:t>
      </w:r>
      <w:hyperlink r:id="rId12">
        <w:r w:rsidRPr="009A0C09">
          <w:rPr>
            <w:rFonts w:ascii="Times New Roman" w:eastAsia="Times New Roman" w:hAnsi="Times New Roman" w:cs="Times New Roman"/>
            <w:i/>
            <w:sz w:val="24"/>
            <w:szCs w:val="24"/>
          </w:rPr>
          <w:t>Saunders comprehensive review for the NCLEX-RN examination</w:t>
        </w:r>
      </w:hyperlink>
      <w:r w:rsidRPr="009A0C09">
        <w:rPr>
          <w:rFonts w:ascii="Times New Roman" w:eastAsia="Times New Roman" w:hAnsi="Times New Roman" w:cs="Times New Roman"/>
          <w:sz w:val="24"/>
          <w:szCs w:val="24"/>
        </w:rPr>
        <w:t>, pp. 116–117</w:t>
      </w:r>
    </w:p>
    <w:p w:rsidR="00506F59" w:rsidRPr="009A0C09" w:rsidRDefault="00506F59" w:rsidP="00506F59">
      <w:pPr>
        <w:spacing w:line="360" w:lineRule="auto"/>
        <w:ind w:left="720" w:hanging="720"/>
        <w:jc w:val="both"/>
        <w:rPr>
          <w:rFonts w:ascii="Times New Roman" w:hAnsi="Times New Roman" w:cs="Times New Roman"/>
          <w:sz w:val="24"/>
          <w:szCs w:val="24"/>
        </w:rPr>
      </w:pPr>
      <w:r w:rsidRPr="009A0C09">
        <w:rPr>
          <w:rFonts w:ascii="Times New Roman" w:hAnsi="Times New Roman" w:cs="Times New Roman"/>
          <w:sz w:val="24"/>
          <w:szCs w:val="24"/>
        </w:rPr>
        <w:t xml:space="preserve">Shapiro, A. D. (2003). Clinical utility of coagulation factor assays. </w:t>
      </w:r>
      <w:r w:rsidRPr="009A0C09">
        <w:rPr>
          <w:rFonts w:ascii="Times New Roman" w:hAnsi="Times New Roman" w:cs="Times New Roman"/>
          <w:i/>
          <w:iCs/>
          <w:sz w:val="24"/>
          <w:szCs w:val="24"/>
        </w:rPr>
        <w:t>Haematology/Oncology Clinics of North America</w:t>
      </w:r>
      <w:r w:rsidRPr="009A0C09">
        <w:rPr>
          <w:rFonts w:ascii="Times New Roman" w:hAnsi="Times New Roman" w:cs="Times New Roman"/>
          <w:sz w:val="24"/>
          <w:szCs w:val="24"/>
        </w:rPr>
        <w:t xml:space="preserve">, </w:t>
      </w:r>
      <w:r w:rsidRPr="009A0C09">
        <w:rPr>
          <w:rFonts w:ascii="Times New Roman" w:hAnsi="Times New Roman" w:cs="Times New Roman"/>
          <w:b/>
          <w:bCs/>
          <w:sz w:val="24"/>
          <w:szCs w:val="24"/>
        </w:rPr>
        <w:t>17</w:t>
      </w:r>
      <w:r w:rsidRPr="009A0C09">
        <w:rPr>
          <w:rFonts w:ascii="Times New Roman" w:hAnsi="Times New Roman" w:cs="Times New Roman"/>
          <w:sz w:val="24"/>
          <w:szCs w:val="24"/>
        </w:rPr>
        <w:t>(1): 85–99.</w:t>
      </w:r>
    </w:p>
    <w:p w:rsidR="00B217D9" w:rsidRPr="009A0C09" w:rsidRDefault="00B217D9" w:rsidP="00B217D9">
      <w:pPr>
        <w:spacing w:after="240" w:line="360" w:lineRule="auto"/>
        <w:ind w:left="709" w:hanging="709"/>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Thom, C.S., Dickson, C.F., </w:t>
      </w:r>
      <w:proofErr w:type="spellStart"/>
      <w:r w:rsidRPr="009A0C09">
        <w:rPr>
          <w:rFonts w:ascii="Times New Roman" w:eastAsia="Times New Roman" w:hAnsi="Times New Roman" w:cs="Times New Roman"/>
          <w:sz w:val="24"/>
          <w:szCs w:val="24"/>
        </w:rPr>
        <w:t>Gell</w:t>
      </w:r>
      <w:proofErr w:type="spellEnd"/>
      <w:r w:rsidRPr="009A0C09">
        <w:rPr>
          <w:rFonts w:ascii="Times New Roman" w:eastAsia="Times New Roman" w:hAnsi="Times New Roman" w:cs="Times New Roman"/>
          <w:sz w:val="24"/>
          <w:szCs w:val="24"/>
        </w:rPr>
        <w:t xml:space="preserve">, D.A. &amp; Weiss, M.J. (2013). </w:t>
      </w:r>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variants: biochemical properties and clinical correlates. Cold Spring </w:t>
      </w:r>
      <w:proofErr w:type="spellStart"/>
      <w:r w:rsidRPr="009A0C09">
        <w:rPr>
          <w:rFonts w:ascii="Times New Roman" w:eastAsia="Times New Roman" w:hAnsi="Times New Roman" w:cs="Times New Roman"/>
          <w:sz w:val="24"/>
          <w:szCs w:val="24"/>
        </w:rPr>
        <w:t>HarbPerspect</w:t>
      </w:r>
      <w:proofErr w:type="spellEnd"/>
      <w:r w:rsidRPr="009A0C09">
        <w:rPr>
          <w:rFonts w:ascii="Times New Roman" w:eastAsia="Times New Roman" w:hAnsi="Times New Roman" w:cs="Times New Roman"/>
          <w:sz w:val="24"/>
          <w:szCs w:val="24"/>
        </w:rPr>
        <w:t xml:space="preserve"> Med. 1:3(3</w:t>
      </w:r>
      <w:proofErr w:type="gramStart"/>
      <w:r w:rsidRPr="009A0C09">
        <w:rPr>
          <w:rFonts w:ascii="Times New Roman" w:eastAsia="Times New Roman" w:hAnsi="Times New Roman" w:cs="Times New Roman"/>
          <w:sz w:val="24"/>
          <w:szCs w:val="24"/>
        </w:rPr>
        <w:t>):a</w:t>
      </w:r>
      <w:proofErr w:type="gramEnd"/>
      <w:r w:rsidRPr="009A0C09">
        <w:rPr>
          <w:rFonts w:ascii="Times New Roman" w:eastAsia="Times New Roman" w:hAnsi="Times New Roman" w:cs="Times New Roman"/>
          <w:sz w:val="24"/>
          <w:szCs w:val="24"/>
        </w:rPr>
        <w:t>011858.</w:t>
      </w:r>
    </w:p>
    <w:p w:rsidR="00396B0A" w:rsidRPr="009A0C09" w:rsidRDefault="00E20804" w:rsidP="009A0C09">
      <w:pPr>
        <w:pStyle w:val="NoSpacing"/>
        <w:spacing w:after="240" w:line="360" w:lineRule="auto"/>
        <w:ind w:left="720" w:hanging="720"/>
        <w:jc w:val="both"/>
        <w:rPr>
          <w:rFonts w:ascii="Times New Roman" w:hAnsi="Times New Roman" w:cs="Times New Roman"/>
          <w:sz w:val="24"/>
          <w:szCs w:val="24"/>
        </w:rPr>
      </w:pPr>
      <w:proofErr w:type="spellStart"/>
      <w:r w:rsidRPr="009A0C09">
        <w:rPr>
          <w:rFonts w:ascii="Times New Roman" w:hAnsi="Times New Roman" w:cs="Times New Roman"/>
          <w:sz w:val="24"/>
          <w:szCs w:val="24"/>
        </w:rPr>
        <w:t>Wahed</w:t>
      </w:r>
      <w:proofErr w:type="spellEnd"/>
      <w:r w:rsidRPr="009A0C09">
        <w:rPr>
          <w:rFonts w:ascii="Times New Roman" w:hAnsi="Times New Roman" w:cs="Times New Roman"/>
          <w:sz w:val="24"/>
          <w:szCs w:val="24"/>
        </w:rPr>
        <w:t>. A.,</w:t>
      </w:r>
      <w:r w:rsidR="00396B0A" w:rsidRPr="009A0C09">
        <w:rPr>
          <w:rFonts w:ascii="Times New Roman" w:hAnsi="Times New Roman" w:cs="Times New Roman"/>
          <w:sz w:val="24"/>
          <w:szCs w:val="24"/>
        </w:rPr>
        <w:t xml:space="preserve"> Quesada. A.,</w:t>
      </w:r>
      <w:r w:rsidRPr="009A0C09">
        <w:rPr>
          <w:rFonts w:ascii="Times New Roman" w:eastAsia="Times New Roman" w:hAnsi="Times New Roman" w:cs="Times New Roman"/>
          <w:sz w:val="24"/>
          <w:szCs w:val="24"/>
        </w:rPr>
        <w:t xml:space="preserve"> &amp;</w:t>
      </w:r>
      <w:r w:rsidR="00396B0A" w:rsidRPr="009A0C09">
        <w:rPr>
          <w:rFonts w:ascii="Times New Roman" w:hAnsi="Times New Roman" w:cs="Times New Roman"/>
          <w:sz w:val="24"/>
          <w:szCs w:val="24"/>
        </w:rPr>
        <w:t xml:space="preserve"> Dasgupta A. (2020</w:t>
      </w:r>
      <w:proofErr w:type="gramStart"/>
      <w:r w:rsidR="00396B0A" w:rsidRPr="009A0C09">
        <w:rPr>
          <w:rFonts w:ascii="Times New Roman" w:hAnsi="Times New Roman" w:cs="Times New Roman"/>
          <w:sz w:val="24"/>
          <w:szCs w:val="24"/>
        </w:rPr>
        <w:t>).</w:t>
      </w:r>
      <w:r w:rsidR="00396B0A" w:rsidRPr="009A0C09">
        <w:rPr>
          <w:rFonts w:ascii="Times New Roman" w:hAnsi="Times New Roman" w:cs="Times New Roman"/>
          <w:i/>
          <w:sz w:val="24"/>
          <w:szCs w:val="24"/>
        </w:rPr>
        <w:t>Hemoglobinopathies</w:t>
      </w:r>
      <w:proofErr w:type="gramEnd"/>
      <w:r w:rsidR="00396B0A" w:rsidRPr="009A0C09">
        <w:rPr>
          <w:rFonts w:ascii="Times New Roman" w:hAnsi="Times New Roman" w:cs="Times New Roman"/>
          <w:i/>
          <w:sz w:val="24"/>
          <w:szCs w:val="24"/>
        </w:rPr>
        <w:t xml:space="preserve"> and </w:t>
      </w:r>
      <w:proofErr w:type="spellStart"/>
      <w:r w:rsidR="00396B0A" w:rsidRPr="009A0C09">
        <w:rPr>
          <w:rFonts w:ascii="Times New Roman" w:hAnsi="Times New Roman" w:cs="Times New Roman"/>
          <w:i/>
          <w:sz w:val="24"/>
          <w:szCs w:val="24"/>
        </w:rPr>
        <w:t>Thalassemias</w:t>
      </w:r>
      <w:proofErr w:type="spellEnd"/>
      <w:r w:rsidR="00396B0A" w:rsidRPr="009A0C09">
        <w:rPr>
          <w:rFonts w:ascii="Times New Roman" w:hAnsi="Times New Roman" w:cs="Times New Roman"/>
          <w:sz w:val="24"/>
          <w:szCs w:val="24"/>
        </w:rPr>
        <w:t>. Academic Press.</w:t>
      </w:r>
      <w:r w:rsidRPr="009A0C09">
        <w:rPr>
          <w:rFonts w:ascii="Times New Roman" w:hAnsi="Times New Roman" w:cs="Times New Roman"/>
          <w:sz w:val="24"/>
          <w:szCs w:val="24"/>
        </w:rPr>
        <w:t xml:space="preserve"> 23</w:t>
      </w:r>
    </w:p>
    <w:p w:rsidR="00B217D9" w:rsidRPr="009A0C09" w:rsidRDefault="00B217D9" w:rsidP="00B217D9">
      <w:pPr>
        <w:spacing w:after="240" w:line="360" w:lineRule="auto"/>
        <w:ind w:left="624" w:hanging="624"/>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Watson, M.S. &amp; Pallister, C.J. (2010). </w:t>
      </w:r>
      <w:hyperlink r:id="rId13">
        <w:r w:rsidRPr="009A0C09">
          <w:rPr>
            <w:rFonts w:ascii="Times New Roman" w:eastAsia="Times New Roman" w:hAnsi="Times New Roman" w:cs="Times New Roman"/>
            <w:i/>
            <w:sz w:val="24"/>
            <w:szCs w:val="24"/>
          </w:rPr>
          <w:t>Haematology, 2nd Edition</w:t>
        </w:r>
      </w:hyperlink>
      <w:r w:rsidRPr="009A0C09">
        <w:rPr>
          <w:rFonts w:ascii="Times New Roman" w:eastAsia="Times New Roman" w:hAnsi="Times New Roman" w:cs="Times New Roman"/>
          <w:sz w:val="24"/>
          <w:szCs w:val="24"/>
        </w:rPr>
        <w:t>, Scion Publishing Limited. pp. 334–336.</w:t>
      </w:r>
    </w:p>
    <w:p w:rsidR="009A0C09" w:rsidRPr="009A0C09" w:rsidRDefault="009A0C09" w:rsidP="00B217D9">
      <w:pPr>
        <w:spacing w:after="240" w:line="360" w:lineRule="auto"/>
        <w:ind w:left="624" w:hanging="624"/>
        <w:jc w:val="both"/>
        <w:rPr>
          <w:rFonts w:ascii="Times New Roman" w:eastAsia="Times New Roman" w:hAnsi="Times New Roman" w:cs="Times New Roman"/>
          <w:sz w:val="24"/>
          <w:szCs w:val="24"/>
        </w:rPr>
      </w:pPr>
      <w:r w:rsidRPr="009A0C09">
        <w:rPr>
          <w:rFonts w:ascii="Times New Roman" w:eastAsia="Times New Roman" w:hAnsi="Times New Roman" w:cs="Times New Roman"/>
          <w:sz w:val="24"/>
          <w:szCs w:val="24"/>
        </w:rPr>
        <w:t xml:space="preserve">Zimmerman, S.A., </w:t>
      </w:r>
      <w:proofErr w:type="spellStart"/>
      <w:r w:rsidRPr="009A0C09">
        <w:rPr>
          <w:rFonts w:ascii="Times New Roman" w:eastAsia="Times New Roman" w:hAnsi="Times New Roman" w:cs="Times New Roman"/>
          <w:sz w:val="24"/>
          <w:szCs w:val="24"/>
        </w:rPr>
        <w:t>O'Branski</w:t>
      </w:r>
      <w:proofErr w:type="spellEnd"/>
      <w:r w:rsidRPr="009A0C09">
        <w:rPr>
          <w:rFonts w:ascii="Times New Roman" w:eastAsia="Times New Roman" w:hAnsi="Times New Roman" w:cs="Times New Roman"/>
          <w:sz w:val="24"/>
          <w:szCs w:val="24"/>
        </w:rPr>
        <w:t xml:space="preserve">, E.E., </w:t>
      </w:r>
      <w:proofErr w:type="spellStart"/>
      <w:r w:rsidRPr="009A0C09">
        <w:rPr>
          <w:rFonts w:ascii="Times New Roman" w:eastAsia="Times New Roman" w:hAnsi="Times New Roman" w:cs="Times New Roman"/>
          <w:sz w:val="24"/>
          <w:szCs w:val="24"/>
        </w:rPr>
        <w:t>Rosse</w:t>
      </w:r>
      <w:proofErr w:type="spellEnd"/>
      <w:r w:rsidRPr="009A0C09">
        <w:rPr>
          <w:rFonts w:ascii="Times New Roman" w:eastAsia="Times New Roman" w:hAnsi="Times New Roman" w:cs="Times New Roman"/>
          <w:sz w:val="24"/>
          <w:szCs w:val="24"/>
        </w:rPr>
        <w:t xml:space="preserve">, W.F. &amp; Ware, R.E. (2014). </w:t>
      </w:r>
      <w:hyperlink r:id="rId14">
        <w:proofErr w:type="spellStart"/>
        <w:r w:rsidRPr="009A0C09">
          <w:rPr>
            <w:rFonts w:ascii="Times New Roman" w:eastAsia="Times New Roman" w:hAnsi="Times New Roman" w:cs="Times New Roman"/>
            <w:sz w:val="24"/>
            <w:szCs w:val="24"/>
          </w:rPr>
          <w:t>Hemoglobin</w:t>
        </w:r>
        <w:proofErr w:type="spellEnd"/>
        <w:r w:rsidRPr="009A0C09">
          <w:rPr>
            <w:rFonts w:ascii="Times New Roman" w:eastAsia="Times New Roman" w:hAnsi="Times New Roman" w:cs="Times New Roman"/>
            <w:sz w:val="24"/>
            <w:szCs w:val="24"/>
          </w:rPr>
          <w:t xml:space="preserve"> S/OARAB: Thirteen new cases and review of the literature</w:t>
        </w:r>
      </w:hyperlink>
      <w:r w:rsidRPr="009A0C09">
        <w:rPr>
          <w:rFonts w:ascii="Times New Roman" w:eastAsia="Times New Roman" w:hAnsi="Times New Roman" w:cs="Times New Roman"/>
          <w:sz w:val="24"/>
          <w:szCs w:val="24"/>
        </w:rPr>
        <w:t xml:space="preserve">. </w:t>
      </w:r>
      <w:r w:rsidRPr="009A0C09">
        <w:rPr>
          <w:rFonts w:ascii="Times New Roman" w:eastAsia="Times New Roman" w:hAnsi="Times New Roman" w:cs="Times New Roman"/>
          <w:i/>
          <w:sz w:val="24"/>
          <w:szCs w:val="24"/>
        </w:rPr>
        <w:t xml:space="preserve">American Journal of </w:t>
      </w:r>
      <w:proofErr w:type="spellStart"/>
      <w:r w:rsidRPr="009A0C09">
        <w:rPr>
          <w:rFonts w:ascii="Times New Roman" w:eastAsia="Times New Roman" w:hAnsi="Times New Roman" w:cs="Times New Roman"/>
          <w:i/>
          <w:sz w:val="24"/>
          <w:szCs w:val="24"/>
        </w:rPr>
        <w:t>Hematology</w:t>
      </w:r>
      <w:proofErr w:type="spellEnd"/>
      <w:r w:rsidRPr="009A0C09">
        <w:rPr>
          <w:rFonts w:ascii="Times New Roman" w:eastAsia="Times New Roman" w:hAnsi="Times New Roman" w:cs="Times New Roman"/>
          <w:sz w:val="24"/>
          <w:szCs w:val="24"/>
        </w:rPr>
        <w:t xml:space="preserve">, </w:t>
      </w:r>
      <w:r w:rsidRPr="009A0C09">
        <w:rPr>
          <w:rFonts w:ascii="Times New Roman" w:eastAsia="Times New Roman" w:hAnsi="Times New Roman" w:cs="Times New Roman"/>
          <w:b/>
          <w:sz w:val="24"/>
          <w:szCs w:val="24"/>
        </w:rPr>
        <w:t>60</w:t>
      </w:r>
      <w:r w:rsidRPr="009A0C09">
        <w:rPr>
          <w:rFonts w:ascii="Times New Roman" w:eastAsia="Times New Roman" w:hAnsi="Times New Roman" w:cs="Times New Roman"/>
          <w:sz w:val="24"/>
          <w:szCs w:val="24"/>
        </w:rPr>
        <w:t xml:space="preserve"> (4): 279–84</w:t>
      </w:r>
      <w:bookmarkStart w:id="1" w:name="_GoBack"/>
      <w:bookmarkEnd w:id="1"/>
    </w:p>
    <w:sectPr w:rsidR="009A0C09" w:rsidRPr="009A0C09" w:rsidSect="00B2332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071" w:rsidRDefault="00512071" w:rsidP="00522EAB">
      <w:pPr>
        <w:spacing w:line="240" w:lineRule="auto"/>
      </w:pPr>
      <w:r>
        <w:separator/>
      </w:r>
    </w:p>
  </w:endnote>
  <w:endnote w:type="continuationSeparator" w:id="0">
    <w:p w:rsidR="00512071" w:rsidRDefault="00512071" w:rsidP="00522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EAB" w:rsidRDefault="00522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EAB" w:rsidRDefault="00522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EAB" w:rsidRDefault="00522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071" w:rsidRDefault="00512071" w:rsidP="00522EAB">
      <w:pPr>
        <w:spacing w:line="240" w:lineRule="auto"/>
      </w:pPr>
      <w:r>
        <w:separator/>
      </w:r>
    </w:p>
  </w:footnote>
  <w:footnote w:type="continuationSeparator" w:id="0">
    <w:p w:rsidR="00512071" w:rsidRDefault="00512071" w:rsidP="00522E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EAB" w:rsidRDefault="005120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747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EAB" w:rsidRDefault="005120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747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EAB" w:rsidRDefault="005120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8747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5FE3"/>
    <w:multiLevelType w:val="hybridMultilevel"/>
    <w:tmpl w:val="A928F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F5815"/>
    <w:multiLevelType w:val="multilevel"/>
    <w:tmpl w:val="C8225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3E5788"/>
    <w:multiLevelType w:val="hybridMultilevel"/>
    <w:tmpl w:val="EED89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52743"/>
    <w:multiLevelType w:val="multilevel"/>
    <w:tmpl w:val="E12AA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5F2B27"/>
    <w:multiLevelType w:val="multilevel"/>
    <w:tmpl w:val="4D82EBA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B41BBE"/>
    <w:multiLevelType w:val="multilevel"/>
    <w:tmpl w:val="08504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CC3447"/>
    <w:multiLevelType w:val="multilevel"/>
    <w:tmpl w:val="AA7AB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33A1EF4"/>
    <w:multiLevelType w:val="multilevel"/>
    <w:tmpl w:val="616E2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9959B2"/>
    <w:multiLevelType w:val="multilevel"/>
    <w:tmpl w:val="B7A82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3A16343"/>
    <w:multiLevelType w:val="multilevel"/>
    <w:tmpl w:val="B4F83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724E26"/>
    <w:multiLevelType w:val="multilevel"/>
    <w:tmpl w:val="B9C07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3D50720"/>
    <w:multiLevelType w:val="multilevel"/>
    <w:tmpl w:val="F06C0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AE613D"/>
    <w:multiLevelType w:val="multilevel"/>
    <w:tmpl w:val="7F0C9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FAA7603"/>
    <w:multiLevelType w:val="multilevel"/>
    <w:tmpl w:val="44EA4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F714160"/>
    <w:multiLevelType w:val="hybridMultilevel"/>
    <w:tmpl w:val="FD4A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F5030E"/>
    <w:multiLevelType w:val="multilevel"/>
    <w:tmpl w:val="C5EED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B597DE7"/>
    <w:multiLevelType w:val="multilevel"/>
    <w:tmpl w:val="B994E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DDF4BDB"/>
    <w:multiLevelType w:val="multilevel"/>
    <w:tmpl w:val="9716CB6A"/>
    <w:lvl w:ilvl="0">
      <w:start w:val="1"/>
      <w:numFmt w:val="bullet"/>
      <w:lvlText w:val="●"/>
      <w:lvlJc w:val="left"/>
      <w:pPr>
        <w:ind w:left="502" w:hanging="360"/>
      </w:pPr>
    </w:lvl>
    <w:lvl w:ilvl="1">
      <w:start w:val="1"/>
      <w:numFmt w:val="bullet"/>
      <w:lvlText w:val="○"/>
      <w:lvlJc w:val="left"/>
      <w:pPr>
        <w:ind w:left="1222" w:hanging="360"/>
      </w:pPr>
      <w:rPr>
        <w:u w:val="none"/>
      </w:rPr>
    </w:lvl>
    <w:lvl w:ilvl="2">
      <w:start w:val="1"/>
      <w:numFmt w:val="bullet"/>
      <w:lvlText w:val="■"/>
      <w:lvlJc w:val="left"/>
      <w:pPr>
        <w:ind w:left="1942" w:hanging="360"/>
      </w:pPr>
      <w:rPr>
        <w:u w:val="none"/>
      </w:rPr>
    </w:lvl>
    <w:lvl w:ilvl="3">
      <w:start w:val="1"/>
      <w:numFmt w:val="bullet"/>
      <w:lvlText w:val="●"/>
      <w:lvlJc w:val="left"/>
      <w:pPr>
        <w:ind w:left="2662" w:hanging="360"/>
      </w:pPr>
      <w:rPr>
        <w:u w:val="none"/>
      </w:rPr>
    </w:lvl>
    <w:lvl w:ilvl="4">
      <w:start w:val="1"/>
      <w:numFmt w:val="bullet"/>
      <w:lvlText w:val="○"/>
      <w:lvlJc w:val="left"/>
      <w:pPr>
        <w:ind w:left="3382" w:hanging="360"/>
      </w:pPr>
      <w:rPr>
        <w:u w:val="none"/>
      </w:rPr>
    </w:lvl>
    <w:lvl w:ilvl="5">
      <w:start w:val="1"/>
      <w:numFmt w:val="bullet"/>
      <w:lvlText w:val="■"/>
      <w:lvlJc w:val="left"/>
      <w:pPr>
        <w:ind w:left="4102" w:hanging="360"/>
      </w:pPr>
      <w:rPr>
        <w:u w:val="none"/>
      </w:rPr>
    </w:lvl>
    <w:lvl w:ilvl="6">
      <w:start w:val="1"/>
      <w:numFmt w:val="bullet"/>
      <w:lvlText w:val="●"/>
      <w:lvlJc w:val="left"/>
      <w:pPr>
        <w:ind w:left="4822" w:hanging="360"/>
      </w:pPr>
      <w:rPr>
        <w:u w:val="none"/>
      </w:rPr>
    </w:lvl>
    <w:lvl w:ilvl="7">
      <w:start w:val="1"/>
      <w:numFmt w:val="bullet"/>
      <w:lvlText w:val="○"/>
      <w:lvlJc w:val="left"/>
      <w:pPr>
        <w:ind w:left="5542" w:hanging="360"/>
      </w:pPr>
      <w:rPr>
        <w:u w:val="none"/>
      </w:rPr>
    </w:lvl>
    <w:lvl w:ilvl="8">
      <w:start w:val="1"/>
      <w:numFmt w:val="bullet"/>
      <w:lvlText w:val="■"/>
      <w:lvlJc w:val="left"/>
      <w:pPr>
        <w:ind w:left="6262" w:hanging="360"/>
      </w:pPr>
      <w:rPr>
        <w:u w:val="none"/>
      </w:rPr>
    </w:lvl>
  </w:abstractNum>
  <w:abstractNum w:abstractNumId="18" w15:restartNumberingAfterBreak="0">
    <w:nsid w:val="6E2B322D"/>
    <w:multiLevelType w:val="multilevel"/>
    <w:tmpl w:val="6BDE8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5E765D0"/>
    <w:multiLevelType w:val="multilevel"/>
    <w:tmpl w:val="5906A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A4C0320"/>
    <w:multiLevelType w:val="multilevel"/>
    <w:tmpl w:val="23E69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FD84FCA"/>
    <w:multiLevelType w:val="multilevel"/>
    <w:tmpl w:val="84A41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10"/>
  </w:num>
  <w:num w:numId="3">
    <w:abstractNumId w:val="9"/>
  </w:num>
  <w:num w:numId="4">
    <w:abstractNumId w:val="19"/>
  </w:num>
  <w:num w:numId="5">
    <w:abstractNumId w:val="13"/>
  </w:num>
  <w:num w:numId="6">
    <w:abstractNumId w:val="11"/>
  </w:num>
  <w:num w:numId="7">
    <w:abstractNumId w:val="17"/>
  </w:num>
  <w:num w:numId="8">
    <w:abstractNumId w:val="12"/>
  </w:num>
  <w:num w:numId="9">
    <w:abstractNumId w:val="3"/>
  </w:num>
  <w:num w:numId="10">
    <w:abstractNumId w:val="21"/>
  </w:num>
  <w:num w:numId="11">
    <w:abstractNumId w:val="7"/>
  </w:num>
  <w:num w:numId="12">
    <w:abstractNumId w:val="20"/>
  </w:num>
  <w:num w:numId="13">
    <w:abstractNumId w:val="15"/>
  </w:num>
  <w:num w:numId="14">
    <w:abstractNumId w:val="5"/>
  </w:num>
  <w:num w:numId="15">
    <w:abstractNumId w:val="6"/>
  </w:num>
  <w:num w:numId="16">
    <w:abstractNumId w:val="16"/>
  </w:num>
  <w:num w:numId="17">
    <w:abstractNumId w:val="1"/>
  </w:num>
  <w:num w:numId="18">
    <w:abstractNumId w:val="8"/>
  </w:num>
  <w:num w:numId="19">
    <w:abstractNumId w:val="4"/>
  </w:num>
  <w:num w:numId="20">
    <w:abstractNumId w:val="14"/>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17D9"/>
    <w:rsid w:val="000226EE"/>
    <w:rsid w:val="00056F9D"/>
    <w:rsid w:val="000771BB"/>
    <w:rsid w:val="000958EC"/>
    <w:rsid w:val="000B765F"/>
    <w:rsid w:val="00114AE8"/>
    <w:rsid w:val="0015357B"/>
    <w:rsid w:val="0025072E"/>
    <w:rsid w:val="00292E20"/>
    <w:rsid w:val="00343890"/>
    <w:rsid w:val="0035221C"/>
    <w:rsid w:val="00396B0A"/>
    <w:rsid w:val="003E7B9C"/>
    <w:rsid w:val="004052F7"/>
    <w:rsid w:val="00494AC0"/>
    <w:rsid w:val="00496E68"/>
    <w:rsid w:val="00506F59"/>
    <w:rsid w:val="00512071"/>
    <w:rsid w:val="00522EAB"/>
    <w:rsid w:val="005269CB"/>
    <w:rsid w:val="00560817"/>
    <w:rsid w:val="00643058"/>
    <w:rsid w:val="006E7CE8"/>
    <w:rsid w:val="00700530"/>
    <w:rsid w:val="00733572"/>
    <w:rsid w:val="00825E0B"/>
    <w:rsid w:val="008624AA"/>
    <w:rsid w:val="008C381E"/>
    <w:rsid w:val="008E5807"/>
    <w:rsid w:val="009A0C09"/>
    <w:rsid w:val="009A21A1"/>
    <w:rsid w:val="009A6E9A"/>
    <w:rsid w:val="00A60505"/>
    <w:rsid w:val="00AC7360"/>
    <w:rsid w:val="00B217D9"/>
    <w:rsid w:val="00B2332B"/>
    <w:rsid w:val="00C007BD"/>
    <w:rsid w:val="00C47199"/>
    <w:rsid w:val="00C744A4"/>
    <w:rsid w:val="00CF5338"/>
    <w:rsid w:val="00CF75E1"/>
    <w:rsid w:val="00D04B1B"/>
    <w:rsid w:val="00D318E1"/>
    <w:rsid w:val="00DC0C92"/>
    <w:rsid w:val="00DF7A43"/>
    <w:rsid w:val="00E20804"/>
    <w:rsid w:val="00E431CD"/>
    <w:rsid w:val="00EF10F2"/>
    <w:rsid w:val="00F95932"/>
    <w:rsid w:val="00FB22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84C0C8"/>
  <w15:docId w15:val="{0B9CF67F-B2A3-4B5E-9AF1-D5BEA33B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7D9"/>
    <w:pPr>
      <w:spacing w:after="0"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B217D9"/>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B217D9"/>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B217D9"/>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B217D9"/>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B217D9"/>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B217D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7D9"/>
    <w:rPr>
      <w:rFonts w:ascii="Arial" w:eastAsia="Arial" w:hAnsi="Arial" w:cs="Arial"/>
      <w:sz w:val="40"/>
      <w:szCs w:val="40"/>
      <w:lang w:eastAsia="en-GB"/>
    </w:rPr>
  </w:style>
  <w:style w:type="character" w:customStyle="1" w:styleId="Heading2Char">
    <w:name w:val="Heading 2 Char"/>
    <w:basedOn w:val="DefaultParagraphFont"/>
    <w:link w:val="Heading2"/>
    <w:uiPriority w:val="9"/>
    <w:semiHidden/>
    <w:rsid w:val="00B217D9"/>
    <w:rPr>
      <w:rFonts w:ascii="Arial" w:eastAsia="Arial" w:hAnsi="Arial" w:cs="Arial"/>
      <w:sz w:val="32"/>
      <w:szCs w:val="32"/>
      <w:lang w:eastAsia="en-GB"/>
    </w:rPr>
  </w:style>
  <w:style w:type="character" w:customStyle="1" w:styleId="Heading3Char">
    <w:name w:val="Heading 3 Char"/>
    <w:basedOn w:val="DefaultParagraphFont"/>
    <w:link w:val="Heading3"/>
    <w:uiPriority w:val="9"/>
    <w:semiHidden/>
    <w:rsid w:val="00B217D9"/>
    <w:rPr>
      <w:rFonts w:ascii="Arial" w:eastAsia="Arial" w:hAnsi="Arial" w:cs="Arial"/>
      <w:color w:val="434343"/>
      <w:sz w:val="28"/>
      <w:szCs w:val="28"/>
      <w:lang w:eastAsia="en-GB"/>
    </w:rPr>
  </w:style>
  <w:style w:type="character" w:customStyle="1" w:styleId="Heading4Char">
    <w:name w:val="Heading 4 Char"/>
    <w:basedOn w:val="DefaultParagraphFont"/>
    <w:link w:val="Heading4"/>
    <w:uiPriority w:val="9"/>
    <w:semiHidden/>
    <w:rsid w:val="00B217D9"/>
    <w:rPr>
      <w:rFonts w:ascii="Arial" w:eastAsia="Arial" w:hAnsi="Arial" w:cs="Arial"/>
      <w:color w:val="666666"/>
      <w:sz w:val="24"/>
      <w:szCs w:val="24"/>
      <w:lang w:eastAsia="en-GB"/>
    </w:rPr>
  </w:style>
  <w:style w:type="character" w:customStyle="1" w:styleId="Heading5Char">
    <w:name w:val="Heading 5 Char"/>
    <w:basedOn w:val="DefaultParagraphFont"/>
    <w:link w:val="Heading5"/>
    <w:uiPriority w:val="9"/>
    <w:semiHidden/>
    <w:rsid w:val="00B217D9"/>
    <w:rPr>
      <w:rFonts w:ascii="Arial" w:eastAsia="Arial" w:hAnsi="Arial" w:cs="Arial"/>
      <w:color w:val="666666"/>
      <w:lang w:eastAsia="en-GB"/>
    </w:rPr>
  </w:style>
  <w:style w:type="character" w:customStyle="1" w:styleId="Heading6Char">
    <w:name w:val="Heading 6 Char"/>
    <w:basedOn w:val="DefaultParagraphFont"/>
    <w:link w:val="Heading6"/>
    <w:uiPriority w:val="9"/>
    <w:semiHidden/>
    <w:rsid w:val="00B217D9"/>
    <w:rPr>
      <w:rFonts w:ascii="Arial" w:eastAsia="Arial" w:hAnsi="Arial" w:cs="Arial"/>
      <w:i/>
      <w:color w:val="666666"/>
      <w:lang w:eastAsia="en-GB"/>
    </w:rPr>
  </w:style>
  <w:style w:type="paragraph" w:styleId="Title">
    <w:name w:val="Title"/>
    <w:basedOn w:val="Normal"/>
    <w:next w:val="Normal"/>
    <w:link w:val="TitleChar"/>
    <w:uiPriority w:val="10"/>
    <w:qFormat/>
    <w:rsid w:val="00B217D9"/>
    <w:pPr>
      <w:keepNext/>
      <w:keepLines/>
      <w:spacing w:after="60"/>
    </w:pPr>
    <w:rPr>
      <w:sz w:val="52"/>
      <w:szCs w:val="52"/>
    </w:rPr>
  </w:style>
  <w:style w:type="character" w:customStyle="1" w:styleId="TitleChar">
    <w:name w:val="Title Char"/>
    <w:basedOn w:val="DefaultParagraphFont"/>
    <w:link w:val="Title"/>
    <w:uiPriority w:val="10"/>
    <w:rsid w:val="00B217D9"/>
    <w:rPr>
      <w:rFonts w:ascii="Arial" w:eastAsia="Arial" w:hAnsi="Arial" w:cs="Arial"/>
      <w:sz w:val="52"/>
      <w:szCs w:val="52"/>
      <w:lang w:eastAsia="en-GB"/>
    </w:rPr>
  </w:style>
  <w:style w:type="paragraph" w:styleId="Subtitle">
    <w:name w:val="Subtitle"/>
    <w:basedOn w:val="Normal"/>
    <w:next w:val="Normal"/>
    <w:link w:val="SubtitleChar"/>
    <w:uiPriority w:val="11"/>
    <w:qFormat/>
    <w:rsid w:val="00B217D9"/>
    <w:pPr>
      <w:keepNext/>
      <w:keepLines/>
      <w:spacing w:after="320"/>
    </w:pPr>
    <w:rPr>
      <w:color w:val="666666"/>
      <w:sz w:val="30"/>
      <w:szCs w:val="30"/>
    </w:rPr>
  </w:style>
  <w:style w:type="character" w:customStyle="1" w:styleId="SubtitleChar">
    <w:name w:val="Subtitle Char"/>
    <w:basedOn w:val="DefaultParagraphFont"/>
    <w:link w:val="Subtitle"/>
    <w:uiPriority w:val="11"/>
    <w:rsid w:val="00B217D9"/>
    <w:rPr>
      <w:rFonts w:ascii="Arial" w:eastAsia="Arial" w:hAnsi="Arial" w:cs="Arial"/>
      <w:color w:val="666666"/>
      <w:sz w:val="30"/>
      <w:szCs w:val="30"/>
      <w:lang w:eastAsia="en-GB"/>
    </w:rPr>
  </w:style>
  <w:style w:type="paragraph" w:styleId="ListParagraph">
    <w:name w:val="List Paragraph"/>
    <w:basedOn w:val="Normal"/>
    <w:qFormat/>
    <w:rsid w:val="00B217D9"/>
    <w:pPr>
      <w:ind w:left="720"/>
      <w:contextualSpacing/>
    </w:pPr>
  </w:style>
  <w:style w:type="paragraph" w:styleId="Header">
    <w:name w:val="header"/>
    <w:basedOn w:val="Normal"/>
    <w:link w:val="HeaderChar"/>
    <w:uiPriority w:val="99"/>
    <w:unhideWhenUsed/>
    <w:rsid w:val="00B217D9"/>
    <w:pPr>
      <w:tabs>
        <w:tab w:val="center" w:pos="4513"/>
        <w:tab w:val="right" w:pos="9026"/>
      </w:tabs>
      <w:spacing w:line="240" w:lineRule="auto"/>
    </w:pPr>
  </w:style>
  <w:style w:type="character" w:customStyle="1" w:styleId="HeaderChar">
    <w:name w:val="Header Char"/>
    <w:basedOn w:val="DefaultParagraphFont"/>
    <w:link w:val="Header"/>
    <w:uiPriority w:val="99"/>
    <w:rsid w:val="00B217D9"/>
    <w:rPr>
      <w:rFonts w:ascii="Arial" w:eastAsia="Arial" w:hAnsi="Arial" w:cs="Arial"/>
      <w:lang w:eastAsia="en-GB"/>
    </w:rPr>
  </w:style>
  <w:style w:type="paragraph" w:styleId="Footer">
    <w:name w:val="footer"/>
    <w:basedOn w:val="Normal"/>
    <w:link w:val="FooterChar"/>
    <w:uiPriority w:val="99"/>
    <w:unhideWhenUsed/>
    <w:rsid w:val="00B217D9"/>
    <w:pPr>
      <w:tabs>
        <w:tab w:val="center" w:pos="4513"/>
        <w:tab w:val="right" w:pos="9026"/>
      </w:tabs>
      <w:spacing w:line="240" w:lineRule="auto"/>
    </w:pPr>
  </w:style>
  <w:style w:type="character" w:customStyle="1" w:styleId="FooterChar">
    <w:name w:val="Footer Char"/>
    <w:basedOn w:val="DefaultParagraphFont"/>
    <w:link w:val="Footer"/>
    <w:uiPriority w:val="99"/>
    <w:rsid w:val="00B217D9"/>
    <w:rPr>
      <w:rFonts w:ascii="Arial" w:eastAsia="Arial" w:hAnsi="Arial" w:cs="Arial"/>
      <w:lang w:eastAsia="en-GB"/>
    </w:rPr>
  </w:style>
  <w:style w:type="paragraph" w:styleId="BalloonText">
    <w:name w:val="Balloon Text"/>
    <w:basedOn w:val="Normal"/>
    <w:link w:val="BalloonTextChar"/>
    <w:uiPriority w:val="99"/>
    <w:semiHidden/>
    <w:unhideWhenUsed/>
    <w:rsid w:val="008C38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81E"/>
    <w:rPr>
      <w:rFonts w:ascii="Tahoma" w:eastAsia="Arial" w:hAnsi="Tahoma" w:cs="Tahoma"/>
      <w:sz w:val="16"/>
      <w:szCs w:val="16"/>
      <w:lang w:eastAsia="en-GB"/>
    </w:rPr>
  </w:style>
  <w:style w:type="character" w:styleId="Hyperlink">
    <w:name w:val="Hyperlink"/>
    <w:basedOn w:val="DefaultParagraphFont"/>
    <w:uiPriority w:val="99"/>
    <w:unhideWhenUsed/>
    <w:rsid w:val="00D318E1"/>
    <w:rPr>
      <w:color w:val="0563C1" w:themeColor="hyperlink"/>
      <w:u w:val="single"/>
    </w:rPr>
  </w:style>
  <w:style w:type="character" w:customStyle="1" w:styleId="UnresolvedMention1">
    <w:name w:val="Unresolved Mention1"/>
    <w:basedOn w:val="DefaultParagraphFont"/>
    <w:uiPriority w:val="99"/>
    <w:semiHidden/>
    <w:unhideWhenUsed/>
    <w:rsid w:val="00D318E1"/>
    <w:rPr>
      <w:color w:val="605E5C"/>
      <w:shd w:val="clear" w:color="auto" w:fill="E1DFDD"/>
    </w:rPr>
  </w:style>
  <w:style w:type="paragraph" w:styleId="NoSpacing">
    <w:name w:val="No Spacing"/>
    <w:uiPriority w:val="1"/>
    <w:qFormat/>
    <w:rsid w:val="00C007BD"/>
    <w:pPr>
      <w:spacing w:after="0" w:line="240" w:lineRule="auto"/>
    </w:pPr>
    <w:rPr>
      <w:kern w:val="2"/>
      <w:lang w:val="en-US"/>
    </w:rPr>
  </w:style>
  <w:style w:type="paragraph" w:customStyle="1" w:styleId="p1">
    <w:name w:val="p1"/>
    <w:basedOn w:val="Normal"/>
    <w:rsid w:val="00506F59"/>
    <w:pPr>
      <w:spacing w:line="240" w:lineRule="auto"/>
    </w:pPr>
    <w:rPr>
      <w:rFonts w:ascii="Helvetica" w:eastAsiaTheme="minorEastAsia" w:hAnsi="Helvetica" w:cs="Times New Roman"/>
      <w:sz w:val="18"/>
      <w:szCs w:val="18"/>
      <w:lang w:val="en-US"/>
    </w:rPr>
  </w:style>
  <w:style w:type="character" w:customStyle="1" w:styleId="s1">
    <w:name w:val="s1"/>
    <w:basedOn w:val="DefaultParagraphFont"/>
    <w:rsid w:val="00506F59"/>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663284" TargetMode="External"/><Relationship Id="rId13" Type="http://schemas.openxmlformats.org/officeDocument/2006/relationships/hyperlink" Target="https://www.worldcat.org/oclc/102316501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ortlandpress.com/DocumentLibrary/Umbrella/Cell%20Signaling/csb0001011.full.pdf" TargetMode="External"/><Relationship Id="rId12" Type="http://schemas.openxmlformats.org/officeDocument/2006/relationships/hyperlink" Target="https://archive.org/details/saunderscomprehe0000silv_z4o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cat.org/oclc/77916097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rchive.org/details/practicalhemosta00key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152%2Fajpcell.00360.2016" TargetMode="External"/><Relationship Id="rId14" Type="http://schemas.openxmlformats.org/officeDocument/2006/relationships/hyperlink" Target="https://doi.org/10.1002%2F%28SICI%291096-8652%28199904%2960%3A4%3C279%3A%3AAID-AJH5%3E3.0.CO%3B2-2"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3875</Words>
  <Characters>22092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melodyamadi4@outlook.com</dc:creator>
  <cp:lastModifiedBy>SDI 1022</cp:lastModifiedBy>
  <cp:revision>8</cp:revision>
  <dcterms:created xsi:type="dcterms:W3CDTF">2026-03-08T19:49:00Z</dcterms:created>
  <dcterms:modified xsi:type="dcterms:W3CDTF">2026-03-09T12:55:00Z</dcterms:modified>
</cp:coreProperties>
</file>