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04210C" w:rsidRPr="00A97D6D" w:rsidRDefault="0004210C" w:rsidP="0004210C">
      <w:pPr>
        <w:jc w:val="both"/>
        <w:rPr>
          <w:rFonts w:ascii="Arial" w:hAnsi="Arial" w:cs="Arial"/>
          <w:b/>
          <w:bCs/>
          <w:sz w:val="36"/>
          <w:szCs w:val="36"/>
          <w:lang w:val="en-IN"/>
        </w:rPr>
      </w:pPr>
      <w:r>
        <w:rPr>
          <w:rFonts w:ascii="Arial" w:hAnsi="Arial" w:cs="Arial"/>
          <w:sz w:val="36"/>
          <w:szCs w:val="36"/>
          <w:lang w:val="en-IN"/>
        </w:rPr>
        <w:t xml:space="preserve">Integrated Pre- and Post- Emergence Herbicide Strategies for Effective Weed Management in Transplanted Rice under Wet Terrace System of Nagaland </w:t>
      </w:r>
    </w:p>
    <w:p w:rsidR="0004210C" w:rsidRPr="00790ADA" w:rsidRDefault="0004210C" w:rsidP="0004210C">
      <w:pPr>
        <w:pStyle w:val="Author"/>
        <w:spacing w:line="240" w:lineRule="auto"/>
        <w:jc w:val="both"/>
        <w:rPr>
          <w:rFonts w:ascii="Arial" w:hAnsi="Arial" w:cs="Arial"/>
          <w:sz w:val="36"/>
        </w:rPr>
      </w:pPr>
      <w:bookmarkStart w:id="0" w:name="_GoBack"/>
      <w:bookmarkEnd w:id="0"/>
    </w:p>
    <w:p w:rsidR="00633614" w:rsidRDefault="0063361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62510E" w:rsidP="00441B6F">
      <w:pPr>
        <w:pStyle w:val="Copyright"/>
        <w:spacing w:after="0" w:line="240" w:lineRule="auto"/>
        <w:jc w:val="both"/>
        <w:rPr>
          <w:rFonts w:ascii="Arial" w:hAnsi="Arial" w:cs="Arial"/>
        </w:rPr>
        <w:sectPr w:rsidR="00B01FCD" w:rsidRPr="00FB3A86" w:rsidSect="0004210C">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26" type="#_x0000_t32" style="width:417.6pt;height:.05pt;visibility:visibl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04210C" w:rsidRDefault="0004210C" w:rsidP="0004210C">
            <w:pPr>
              <w:ind w:firstLine="720"/>
              <w:jc w:val="both"/>
              <w:rPr>
                <w:rFonts w:ascii="Arial" w:hAnsi="Arial" w:cs="Arial"/>
                <w:lang w:val="en-IN"/>
              </w:rPr>
            </w:pPr>
            <w:r w:rsidRPr="00291510">
              <w:rPr>
                <w:rFonts w:ascii="Arial" w:hAnsi="Arial" w:cs="Arial"/>
                <w:lang w:val="en-IN"/>
              </w:rPr>
              <w:t xml:space="preserve">The present study was conducted during the </w:t>
            </w:r>
            <w:r w:rsidRPr="00291510">
              <w:rPr>
                <w:rFonts w:ascii="Arial" w:hAnsi="Arial" w:cs="Arial"/>
                <w:i/>
                <w:iCs/>
                <w:lang w:val="en-IN"/>
              </w:rPr>
              <w:t>kharif</w:t>
            </w:r>
            <w:r w:rsidRPr="00291510">
              <w:rPr>
                <w:rFonts w:ascii="Arial" w:hAnsi="Arial" w:cs="Arial"/>
                <w:lang w:val="en-IN"/>
              </w:rPr>
              <w:t xml:space="preserve"> season of 2024 at a farmer’s field in </w:t>
            </w:r>
            <w:proofErr w:type="spellStart"/>
            <w:r w:rsidRPr="00291510">
              <w:rPr>
                <w:rFonts w:ascii="Arial" w:hAnsi="Arial" w:cs="Arial"/>
                <w:lang w:val="en-IN"/>
              </w:rPr>
              <w:t>Soc</w:t>
            </w:r>
            <w:r>
              <w:rPr>
                <w:rFonts w:ascii="Arial" w:hAnsi="Arial" w:cs="Arial"/>
                <w:lang w:val="en-IN"/>
              </w:rPr>
              <w:t>un</w:t>
            </w:r>
            <w:r w:rsidRPr="00291510">
              <w:rPr>
                <w:rFonts w:ascii="Arial" w:hAnsi="Arial" w:cs="Arial"/>
                <w:lang w:val="en-IN"/>
              </w:rPr>
              <w:t>oma</w:t>
            </w:r>
            <w:proofErr w:type="spellEnd"/>
            <w:r w:rsidRPr="00291510">
              <w:rPr>
                <w:rFonts w:ascii="Arial" w:hAnsi="Arial" w:cs="Arial"/>
                <w:lang w:val="en-IN"/>
              </w:rPr>
              <w:t xml:space="preserve"> village, </w:t>
            </w:r>
            <w:proofErr w:type="spellStart"/>
            <w:r w:rsidRPr="00291510">
              <w:rPr>
                <w:rFonts w:ascii="Arial" w:hAnsi="Arial" w:cs="Arial"/>
                <w:lang w:val="en-IN"/>
              </w:rPr>
              <w:t>Chumoukedima</w:t>
            </w:r>
            <w:proofErr w:type="spellEnd"/>
            <w:r w:rsidRPr="00291510">
              <w:rPr>
                <w:rFonts w:ascii="Arial" w:hAnsi="Arial" w:cs="Arial"/>
                <w:lang w:val="en-IN"/>
              </w:rPr>
              <w:t>, Nagaland, with the objective of assessing the response of rice (</w:t>
            </w:r>
            <w:r w:rsidRPr="00291510">
              <w:rPr>
                <w:rFonts w:ascii="Arial" w:hAnsi="Arial" w:cs="Arial"/>
                <w:i/>
                <w:iCs/>
                <w:lang w:val="en-IN"/>
              </w:rPr>
              <w:t>Oryza sativa</w:t>
            </w:r>
            <w:r w:rsidRPr="00291510">
              <w:rPr>
                <w:rFonts w:ascii="Arial" w:hAnsi="Arial" w:cs="Arial"/>
                <w:lang w:val="en-IN"/>
              </w:rPr>
              <w:t xml:space="preserve"> L.) to pre- and post-emergence herbicides under the wet terrace system of Nagaland. The experiment was laid out in a randomized block design with three replications and eight treatments. The rice variety </w:t>
            </w:r>
            <w:r w:rsidRPr="00291510">
              <w:rPr>
                <w:rFonts w:ascii="Arial" w:hAnsi="Arial" w:cs="Arial"/>
                <w:i/>
                <w:iCs/>
                <w:lang w:val="en-IN"/>
              </w:rPr>
              <w:t>Ranjit</w:t>
            </w:r>
            <w:r w:rsidRPr="00291510">
              <w:rPr>
                <w:rFonts w:ascii="Arial" w:hAnsi="Arial" w:cs="Arial"/>
                <w:lang w:val="en-IN"/>
              </w:rPr>
              <w:t xml:space="preserve"> was selected as the test crop and established through transplanting. The major weed flora in the experimental field consisted of grassy weeds (</w:t>
            </w:r>
            <w:proofErr w:type="spellStart"/>
            <w:r w:rsidRPr="00291510">
              <w:rPr>
                <w:rFonts w:ascii="Arial" w:hAnsi="Arial" w:cs="Arial"/>
                <w:i/>
                <w:iCs/>
                <w:lang w:val="en-IN"/>
              </w:rPr>
              <w:t>Echinochloa</w:t>
            </w:r>
            <w:proofErr w:type="spellEnd"/>
            <w:r w:rsidRPr="00291510">
              <w:rPr>
                <w:rFonts w:ascii="Arial" w:hAnsi="Arial" w:cs="Arial"/>
                <w:i/>
                <w:iCs/>
                <w:lang w:val="en-IN"/>
              </w:rPr>
              <w:t xml:space="preserve"> </w:t>
            </w:r>
            <w:proofErr w:type="spellStart"/>
            <w:r w:rsidRPr="00291510">
              <w:rPr>
                <w:rFonts w:ascii="Arial" w:hAnsi="Arial" w:cs="Arial"/>
                <w:i/>
                <w:iCs/>
                <w:lang w:val="en-IN"/>
              </w:rPr>
              <w:t>colona</w:t>
            </w:r>
            <w:proofErr w:type="spellEnd"/>
            <w:r w:rsidRPr="00291510">
              <w:rPr>
                <w:rFonts w:ascii="Arial" w:hAnsi="Arial" w:cs="Arial"/>
                <w:lang w:val="en-IN"/>
              </w:rPr>
              <w:t xml:space="preserve">, </w:t>
            </w:r>
            <w:r w:rsidRPr="00291510">
              <w:rPr>
                <w:rFonts w:ascii="Arial" w:hAnsi="Arial" w:cs="Arial"/>
                <w:i/>
                <w:iCs/>
                <w:lang w:val="en-IN"/>
              </w:rPr>
              <w:t xml:space="preserve">E. </w:t>
            </w:r>
            <w:proofErr w:type="spellStart"/>
            <w:r w:rsidRPr="00291510">
              <w:rPr>
                <w:rFonts w:ascii="Arial" w:hAnsi="Arial" w:cs="Arial"/>
                <w:i/>
                <w:iCs/>
                <w:lang w:val="en-IN"/>
              </w:rPr>
              <w:t>crusgalli</w:t>
            </w:r>
            <w:proofErr w:type="spellEnd"/>
            <w:r w:rsidRPr="00291510">
              <w:rPr>
                <w:rFonts w:ascii="Arial" w:hAnsi="Arial" w:cs="Arial"/>
                <w:lang w:val="en-IN"/>
              </w:rPr>
              <w:t>), sedges (</w:t>
            </w:r>
            <w:proofErr w:type="spellStart"/>
            <w:r w:rsidRPr="00291510">
              <w:rPr>
                <w:rFonts w:ascii="Arial" w:hAnsi="Arial" w:cs="Arial"/>
                <w:i/>
                <w:iCs/>
                <w:lang w:val="en-IN"/>
              </w:rPr>
              <w:t>Cyperus</w:t>
            </w:r>
            <w:proofErr w:type="spellEnd"/>
            <w:r w:rsidRPr="00291510">
              <w:rPr>
                <w:rFonts w:ascii="Arial" w:hAnsi="Arial" w:cs="Arial"/>
                <w:i/>
                <w:iCs/>
                <w:lang w:val="en-IN"/>
              </w:rPr>
              <w:t xml:space="preserve"> </w:t>
            </w:r>
            <w:proofErr w:type="spellStart"/>
            <w:r w:rsidRPr="00291510">
              <w:rPr>
                <w:rFonts w:ascii="Arial" w:hAnsi="Arial" w:cs="Arial"/>
                <w:i/>
                <w:iCs/>
                <w:lang w:val="en-IN"/>
              </w:rPr>
              <w:t>difformis</w:t>
            </w:r>
            <w:proofErr w:type="spellEnd"/>
            <w:r w:rsidRPr="00291510">
              <w:rPr>
                <w:rFonts w:ascii="Arial" w:hAnsi="Arial" w:cs="Arial"/>
                <w:lang w:val="en-IN"/>
              </w:rPr>
              <w:t xml:space="preserve">, </w:t>
            </w:r>
            <w:r w:rsidRPr="00291510">
              <w:rPr>
                <w:rFonts w:ascii="Arial" w:hAnsi="Arial" w:cs="Arial"/>
                <w:i/>
                <w:iCs/>
                <w:lang w:val="en-IN"/>
              </w:rPr>
              <w:t xml:space="preserve">C. </w:t>
            </w:r>
            <w:proofErr w:type="spellStart"/>
            <w:r w:rsidRPr="00291510">
              <w:rPr>
                <w:rFonts w:ascii="Arial" w:hAnsi="Arial" w:cs="Arial"/>
                <w:i/>
                <w:iCs/>
                <w:lang w:val="en-IN"/>
              </w:rPr>
              <w:t>esculentus</w:t>
            </w:r>
            <w:proofErr w:type="spellEnd"/>
            <w:r w:rsidRPr="00291510">
              <w:rPr>
                <w:rFonts w:ascii="Arial" w:hAnsi="Arial" w:cs="Arial"/>
                <w:lang w:val="en-IN"/>
              </w:rPr>
              <w:t>), and broad-leaved weeds (</w:t>
            </w:r>
            <w:r w:rsidRPr="00291510">
              <w:rPr>
                <w:rFonts w:ascii="Arial" w:hAnsi="Arial" w:cs="Arial"/>
                <w:i/>
                <w:iCs/>
                <w:lang w:val="en-IN"/>
              </w:rPr>
              <w:t xml:space="preserve">Euphorbia </w:t>
            </w:r>
            <w:proofErr w:type="spellStart"/>
            <w:r w:rsidRPr="00291510">
              <w:rPr>
                <w:rFonts w:ascii="Arial" w:hAnsi="Arial" w:cs="Arial"/>
                <w:i/>
                <w:iCs/>
                <w:lang w:val="en-IN"/>
              </w:rPr>
              <w:t>hirta</w:t>
            </w:r>
            <w:proofErr w:type="spellEnd"/>
            <w:r w:rsidRPr="00291510">
              <w:rPr>
                <w:rFonts w:ascii="Arial" w:hAnsi="Arial" w:cs="Arial"/>
                <w:lang w:val="en-IN"/>
              </w:rPr>
              <w:t xml:space="preserve">, </w:t>
            </w:r>
            <w:proofErr w:type="spellStart"/>
            <w:r w:rsidRPr="00291510">
              <w:rPr>
                <w:rFonts w:ascii="Arial" w:hAnsi="Arial" w:cs="Arial"/>
                <w:i/>
                <w:iCs/>
                <w:lang w:val="en-IN"/>
              </w:rPr>
              <w:t>Monochoria</w:t>
            </w:r>
            <w:proofErr w:type="spellEnd"/>
            <w:r w:rsidRPr="00291510">
              <w:rPr>
                <w:rFonts w:ascii="Arial" w:hAnsi="Arial" w:cs="Arial"/>
                <w:i/>
                <w:iCs/>
                <w:lang w:val="en-IN"/>
              </w:rPr>
              <w:t xml:space="preserve"> vaginalis</w:t>
            </w:r>
            <w:r w:rsidRPr="00291510">
              <w:rPr>
                <w:rFonts w:ascii="Arial" w:hAnsi="Arial" w:cs="Arial"/>
                <w:lang w:val="en-IN"/>
              </w:rPr>
              <w:t>). Significant effects were observed in T</w:t>
            </w:r>
            <w:r w:rsidRPr="00291510">
              <w:rPr>
                <w:rFonts w:ascii="Arial" w:hAnsi="Arial" w:cs="Arial"/>
                <w:vertAlign w:val="subscript"/>
                <w:lang w:val="en-IN"/>
              </w:rPr>
              <w:t>2</w:t>
            </w:r>
            <w:r w:rsidRPr="00291510">
              <w:rPr>
                <w:rFonts w:ascii="Arial" w:hAnsi="Arial" w:cs="Arial"/>
                <w:lang w:val="en-IN"/>
              </w:rPr>
              <w:t xml:space="preserve"> (hand weeding at 15, 30, and 45 DAT), which proved most effective in reducing both weed density (2.69, 2.70, and 3.34 weeds m</w:t>
            </w:r>
            <w:r w:rsidRPr="00291510">
              <w:rPr>
                <w:rFonts w:ascii="Cambria Math" w:hAnsi="Cambria Math" w:cs="Cambria Math"/>
                <w:lang w:val="en-IN"/>
              </w:rPr>
              <w:t>⁻</w:t>
            </w:r>
            <w:r w:rsidRPr="00291510">
              <w:rPr>
                <w:rFonts w:ascii="Arial" w:hAnsi="Arial" w:cs="Arial"/>
                <w:lang w:val="en-IN"/>
              </w:rPr>
              <w:t>², respectively) and biomass (1.33, 1.40, and 1.58 g m</w:t>
            </w:r>
            <w:r w:rsidRPr="00291510">
              <w:rPr>
                <w:rFonts w:ascii="Cambria Math" w:hAnsi="Cambria Math" w:cs="Cambria Math"/>
                <w:lang w:val="en-IN"/>
              </w:rPr>
              <w:t>⁻</w:t>
            </w:r>
            <w:r w:rsidRPr="00291510">
              <w:rPr>
                <w:rFonts w:ascii="Arial" w:hAnsi="Arial" w:cs="Arial"/>
                <w:lang w:val="en-IN"/>
              </w:rPr>
              <w:t>²) compared to other treatments. Among the herbicide-based treatments, T</w:t>
            </w:r>
            <w:r w:rsidRPr="00291510">
              <w:rPr>
                <w:rFonts w:ascii="Arial" w:hAnsi="Arial" w:cs="Arial"/>
                <w:vertAlign w:val="subscript"/>
                <w:lang w:val="en-IN"/>
              </w:rPr>
              <w:t>7</w:t>
            </w:r>
            <w:r w:rsidRPr="00291510">
              <w:rPr>
                <w:rFonts w:ascii="Arial" w:hAnsi="Arial" w:cs="Arial"/>
                <w:lang w:val="en-IN"/>
              </w:rPr>
              <w:t xml:space="preserve"> (Pretilachlor 37% EW @ 1.5 L ha</w:t>
            </w:r>
            <w:r w:rsidRPr="00291510">
              <w:rPr>
                <w:rFonts w:ascii="Cambria Math" w:hAnsi="Cambria Math" w:cs="Cambria Math"/>
                <w:lang w:val="en-IN"/>
              </w:rPr>
              <w:t>⁻</w:t>
            </w:r>
            <w:r w:rsidRPr="00291510">
              <w:rPr>
                <w:rFonts w:ascii="Arial" w:hAnsi="Arial" w:cs="Arial"/>
                <w:lang w:val="en-IN"/>
              </w:rPr>
              <w:t>¹ at 3 DAT + hand weeding at 30 DAT) and T</w:t>
            </w:r>
            <w:r w:rsidRPr="00291510">
              <w:rPr>
                <w:rFonts w:ascii="Arial" w:hAnsi="Arial" w:cs="Arial"/>
                <w:vertAlign w:val="subscript"/>
                <w:lang w:val="en-IN"/>
              </w:rPr>
              <w:t>8</w:t>
            </w:r>
            <w:r w:rsidRPr="00291510">
              <w:rPr>
                <w:rFonts w:ascii="Arial" w:hAnsi="Arial" w:cs="Arial"/>
                <w:lang w:val="en-IN"/>
              </w:rPr>
              <w:t xml:space="preserve"> (</w:t>
            </w:r>
            <w:proofErr w:type="spellStart"/>
            <w:r w:rsidRPr="00291510">
              <w:rPr>
                <w:rFonts w:ascii="Arial" w:hAnsi="Arial" w:cs="Arial"/>
                <w:lang w:val="en-IN"/>
              </w:rPr>
              <w:t>Pyrazosulfuron</w:t>
            </w:r>
            <w:proofErr w:type="spellEnd"/>
            <w:r w:rsidRPr="00291510">
              <w:rPr>
                <w:rFonts w:ascii="Arial" w:hAnsi="Arial" w:cs="Arial"/>
                <w:lang w:val="en-IN"/>
              </w:rPr>
              <w:t>-ethyl @ 15 g ha</w:t>
            </w:r>
            <w:r w:rsidRPr="00291510">
              <w:rPr>
                <w:rFonts w:ascii="Cambria Math" w:hAnsi="Cambria Math" w:cs="Cambria Math"/>
                <w:lang w:val="en-IN"/>
              </w:rPr>
              <w:t>⁻</w:t>
            </w:r>
            <w:r w:rsidRPr="00291510">
              <w:rPr>
                <w:rFonts w:ascii="Arial" w:hAnsi="Arial" w:cs="Arial"/>
                <w:lang w:val="en-IN"/>
              </w:rPr>
              <w:t xml:space="preserve">¹ at 5 DAT + </w:t>
            </w:r>
            <w:proofErr w:type="spellStart"/>
            <w:r w:rsidRPr="00291510">
              <w:rPr>
                <w:rFonts w:ascii="Arial" w:hAnsi="Arial" w:cs="Arial"/>
                <w:lang w:val="en-IN"/>
              </w:rPr>
              <w:t>Bispyribac</w:t>
            </w:r>
            <w:proofErr w:type="spellEnd"/>
            <w:r w:rsidRPr="00291510">
              <w:rPr>
                <w:rFonts w:ascii="Arial" w:hAnsi="Arial" w:cs="Arial"/>
                <w:lang w:val="en-IN"/>
              </w:rPr>
              <w:t xml:space="preserve"> sodium 10 EC @ 30 g ha</w:t>
            </w:r>
            <w:r w:rsidRPr="00291510">
              <w:rPr>
                <w:rFonts w:ascii="Cambria Math" w:hAnsi="Cambria Math" w:cs="Cambria Math"/>
                <w:lang w:val="en-IN"/>
              </w:rPr>
              <w:t>⁻</w:t>
            </w:r>
            <w:r w:rsidRPr="00291510">
              <w:rPr>
                <w:rFonts w:ascii="Arial" w:hAnsi="Arial" w:cs="Arial"/>
                <w:lang w:val="en-IN"/>
              </w:rPr>
              <w:t>¹ at 25 DAT) effectively suppressed grassy, sedge, and broad-leaved weeds throughout the crop growth period. In contrast, T</w:t>
            </w:r>
            <w:r w:rsidRPr="00291510">
              <w:rPr>
                <w:rFonts w:ascii="Arial" w:hAnsi="Arial" w:cs="Arial"/>
                <w:vertAlign w:val="subscript"/>
                <w:lang w:val="en-IN"/>
              </w:rPr>
              <w:t>1</w:t>
            </w:r>
            <w:r w:rsidRPr="00291510">
              <w:rPr>
                <w:rFonts w:ascii="Arial" w:hAnsi="Arial" w:cs="Arial"/>
                <w:lang w:val="en-IN"/>
              </w:rPr>
              <w:t xml:space="preserve"> (weedy check) recorded the maximum weed density and biomass at different crop growth stages. In terms of weed control efficiency, treatment T</w:t>
            </w:r>
            <w:r w:rsidRPr="00291510">
              <w:rPr>
                <w:rFonts w:ascii="Arial" w:hAnsi="Arial" w:cs="Arial"/>
                <w:vertAlign w:val="subscript"/>
                <w:lang w:val="en-IN"/>
              </w:rPr>
              <w:t>2</w:t>
            </w:r>
            <w:r w:rsidRPr="00291510">
              <w:rPr>
                <w:rFonts w:ascii="Arial" w:hAnsi="Arial" w:cs="Arial"/>
                <w:lang w:val="en-IN"/>
              </w:rPr>
              <w:t xml:space="preserve"> achieved the highest efficiency at 95.80%. Conversely, the weed index was greatest in T</w:t>
            </w:r>
            <w:r w:rsidRPr="00291510">
              <w:rPr>
                <w:rFonts w:ascii="Arial" w:hAnsi="Arial" w:cs="Arial"/>
                <w:vertAlign w:val="subscript"/>
                <w:lang w:val="en-IN"/>
              </w:rPr>
              <w:t>1</w:t>
            </w:r>
            <w:r w:rsidRPr="00291510">
              <w:rPr>
                <w:rFonts w:ascii="Arial" w:hAnsi="Arial" w:cs="Arial"/>
                <w:lang w:val="en-IN"/>
              </w:rPr>
              <w:t xml:space="preserve"> (weedy check) at 44.44%, signifying severe yield reduction. These results demonstrate the effectiveness of timely manual interventions in suppressing weed growth. Moreover, the integration of pre- and post-emergence herbicides, particularly treatments T</w:t>
            </w:r>
            <w:r w:rsidRPr="00291510">
              <w:rPr>
                <w:rFonts w:ascii="Arial" w:hAnsi="Arial" w:cs="Arial"/>
                <w:vertAlign w:val="subscript"/>
                <w:lang w:val="en-IN"/>
              </w:rPr>
              <w:t>7</w:t>
            </w:r>
            <w:r w:rsidRPr="00291510">
              <w:rPr>
                <w:rFonts w:ascii="Arial" w:hAnsi="Arial" w:cs="Arial"/>
                <w:lang w:val="en-IN"/>
              </w:rPr>
              <w:t xml:space="preserve"> and T</w:t>
            </w:r>
            <w:r w:rsidRPr="00291510">
              <w:rPr>
                <w:rFonts w:ascii="Arial" w:hAnsi="Arial" w:cs="Arial"/>
                <w:vertAlign w:val="subscript"/>
                <w:lang w:val="en-IN"/>
              </w:rPr>
              <w:t>8</w:t>
            </w:r>
            <w:r w:rsidRPr="00291510">
              <w:rPr>
                <w:rFonts w:ascii="Arial" w:hAnsi="Arial" w:cs="Arial"/>
                <w:lang w:val="en-IN"/>
              </w:rPr>
              <w:t xml:space="preserve">, significantly reduced the weed index, thereby indicating their potential to enhance rice yield. When combined with manual weeding, this strategy provides a highly effective, sustainable and </w:t>
            </w:r>
            <w:r w:rsidRPr="00291510">
              <w:rPr>
                <w:rFonts w:ascii="Arial" w:hAnsi="Arial" w:cs="Arial"/>
              </w:rPr>
              <w:t>practical approach to weed management in rice-based cropping systems.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04210C" w:rsidRPr="003C5206">
        <w:rPr>
          <w:rFonts w:ascii="Arial" w:hAnsi="Arial" w:cs="Arial"/>
          <w:i/>
          <w:iCs/>
          <w:lang w:val="en-IN"/>
        </w:rPr>
        <w:t xml:space="preserve">Post-emergence herbicide, Pre- emergence herbicide, Rice, </w:t>
      </w:r>
      <w:proofErr w:type="gramStart"/>
      <w:r w:rsidR="0004210C" w:rsidRPr="003C5206">
        <w:rPr>
          <w:rFonts w:ascii="Arial" w:hAnsi="Arial" w:cs="Arial"/>
          <w:i/>
          <w:iCs/>
          <w:lang w:val="en-IN"/>
        </w:rPr>
        <w:t>Weed</w:t>
      </w:r>
      <w:proofErr w:type="gramEnd"/>
      <w:r w:rsidR="0004210C" w:rsidRPr="003C5206">
        <w:rPr>
          <w:rFonts w:ascii="Arial" w:hAnsi="Arial" w:cs="Arial"/>
          <w:i/>
          <w:iCs/>
          <w:lang w:val="en-IN"/>
        </w:rPr>
        <w:t xml:space="preserve"> biomass and density, Weed management</w:t>
      </w:r>
    </w:p>
    <w:p w:rsidR="0024282C" w:rsidRDefault="0024282C" w:rsidP="00441B6F">
      <w:pPr>
        <w:pStyle w:val="Body"/>
        <w:spacing w:after="0"/>
        <w:rPr>
          <w:rFonts w:ascii="Arial" w:hAnsi="Arial" w:cs="Arial"/>
          <w:i/>
          <w:sz w:val="18"/>
        </w:rPr>
      </w:pPr>
    </w:p>
    <w:p w:rsidR="0004210C" w:rsidRDefault="0004210C" w:rsidP="0004210C">
      <w:pPr>
        <w:pStyle w:val="AbstHead"/>
        <w:jc w:val="both"/>
        <w:rPr>
          <w:rFonts w:ascii="Arial" w:hAnsi="Arial" w:cs="Arial"/>
        </w:rPr>
      </w:pPr>
      <w:r>
        <w:rPr>
          <w:rFonts w:ascii="Arial" w:hAnsi="Arial" w:cs="Arial"/>
        </w:rPr>
        <w:t xml:space="preserve">1. </w:t>
      </w:r>
      <w:r w:rsidRPr="00FB3A86">
        <w:rPr>
          <w:rFonts w:ascii="Arial" w:hAnsi="Arial" w:cs="Arial"/>
        </w:rPr>
        <w:t>INTRODUCTION</w:t>
      </w:r>
    </w:p>
    <w:p w:rsidR="0004210C" w:rsidRPr="00E02786" w:rsidRDefault="0004210C" w:rsidP="00CF4BBE">
      <w:pPr>
        <w:pStyle w:val="Body"/>
        <w:ind w:firstLine="720"/>
        <w:rPr>
          <w:rFonts w:ascii="Arial" w:eastAsiaTheme="minorHAnsi" w:hAnsi="Arial" w:cs="Arial"/>
          <w:kern w:val="2"/>
          <w:lang w:val="en-IN"/>
        </w:rPr>
      </w:pPr>
      <w:r w:rsidRPr="00E02786">
        <w:rPr>
          <w:rFonts w:ascii="Arial" w:eastAsiaTheme="minorHAnsi" w:hAnsi="Arial" w:cs="Arial"/>
          <w:kern w:val="2"/>
          <w:lang w:val="en-IN"/>
        </w:rPr>
        <w:t>Rice remains as one of the most vital staple foods for over half of the global population, ranking second in consumption after wheat. Its significance in global food security is immense, as it serves as a primary source of nutrition for billions of people. As of recent estimates, rice is cultivated in 114 countries, covering approximately 161.35 million hectares and yielding around 480.13 million metric tonnes, with an average productivity of 4.44 t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Asia alone accounts for about 90 percent of global rice production (Seema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2014). In India, during 2016-2017, rice was grown over 433.88 lakh hectares, yielding </w:t>
      </w:r>
      <w:r w:rsidRPr="00E02786">
        <w:rPr>
          <w:rFonts w:ascii="Arial" w:eastAsiaTheme="minorHAnsi" w:hAnsi="Arial" w:cs="Arial"/>
          <w:kern w:val="2"/>
          <w:lang w:val="en-IN"/>
        </w:rPr>
        <w:lastRenderedPageBreak/>
        <w:t>104.32 million tonnes with a productivity of 2.4 t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(Anon., 2025). The projected rice production in India by 2020 is estimated to be 350 million tonnes (</w:t>
      </w:r>
      <w:proofErr w:type="spellStart"/>
      <w:r w:rsidRPr="00E02786">
        <w:rPr>
          <w:rFonts w:ascii="Arial" w:eastAsiaTheme="minorHAnsi" w:hAnsi="Arial" w:cs="Arial"/>
          <w:kern w:val="2"/>
          <w:lang w:val="en-IN"/>
        </w:rPr>
        <w:t>Veeraputhiran</w:t>
      </w:r>
      <w:proofErr w:type="spellEnd"/>
      <w:r w:rsidRPr="00E02786">
        <w:rPr>
          <w:rFonts w:ascii="Arial" w:eastAsiaTheme="minorHAnsi" w:hAnsi="Arial" w:cs="Arial"/>
          <w:kern w:val="2"/>
          <w:lang w:val="en-IN"/>
        </w:rPr>
        <w:t xml:space="preserve"> and Balasubramanian, 2014). Nagaland primarily uses three methods for cultivation; </w:t>
      </w:r>
      <w:proofErr w:type="spellStart"/>
      <w:r w:rsidRPr="00E02786">
        <w:rPr>
          <w:rFonts w:ascii="Arial" w:eastAsiaTheme="minorHAnsi" w:hAnsi="Arial" w:cs="Arial"/>
          <w:kern w:val="2"/>
          <w:lang w:val="en-IN"/>
        </w:rPr>
        <w:t>jhuming</w:t>
      </w:r>
      <w:proofErr w:type="spellEnd"/>
      <w:r w:rsidRPr="00E02786">
        <w:rPr>
          <w:rFonts w:ascii="Arial" w:eastAsiaTheme="minorHAnsi" w:hAnsi="Arial" w:cs="Arial"/>
          <w:kern w:val="2"/>
          <w:lang w:val="en-IN"/>
        </w:rPr>
        <w:t xml:space="preserve">, wet terrace and wet rice farming. Jhum cultivation spans about 87,339 hectares, while terraced farming covers roughly 62,091 hectares. Jhum is practiced throughout the state, but wet rice cultivation is confined to the plains of Dimapur district and wet terrace farming is mainly found in Kohima and </w:t>
      </w:r>
      <w:proofErr w:type="spellStart"/>
      <w:r w:rsidRPr="00E02786">
        <w:rPr>
          <w:rFonts w:ascii="Arial" w:eastAsiaTheme="minorHAnsi" w:hAnsi="Arial" w:cs="Arial"/>
          <w:kern w:val="2"/>
          <w:lang w:val="en-IN"/>
        </w:rPr>
        <w:t>Phek</w:t>
      </w:r>
      <w:proofErr w:type="spellEnd"/>
      <w:r w:rsidRPr="00E02786">
        <w:rPr>
          <w:rFonts w:ascii="Arial" w:eastAsiaTheme="minorHAnsi" w:hAnsi="Arial" w:cs="Arial"/>
          <w:kern w:val="2"/>
          <w:lang w:val="en-IN"/>
        </w:rPr>
        <w:t xml:space="preserve"> districts. Transplanted rice faces significant challenges from various weed species, including grasses, sedges and broad-leaved weeds. </w:t>
      </w:r>
      <w:proofErr w:type="spellStart"/>
      <w:r w:rsidRPr="00E02786">
        <w:rPr>
          <w:rFonts w:ascii="Arial" w:eastAsiaTheme="minorHAnsi" w:hAnsi="Arial" w:cs="Arial"/>
          <w:i/>
          <w:iCs/>
          <w:kern w:val="2"/>
          <w:lang w:val="en-IN"/>
        </w:rPr>
        <w:t>Echinochloa</w:t>
      </w:r>
      <w:proofErr w:type="spellEnd"/>
      <w:r w:rsidRPr="00E02786">
        <w:rPr>
          <w:rFonts w:ascii="Arial" w:eastAsiaTheme="minorHAnsi" w:hAnsi="Arial" w:cs="Arial"/>
          <w:i/>
          <w:iCs/>
          <w:kern w:val="2"/>
          <w:lang w:val="en-IN"/>
        </w:rPr>
        <w:t xml:space="preserve"> </w:t>
      </w:r>
      <w:proofErr w:type="spellStart"/>
      <w:r w:rsidRPr="00E02786">
        <w:rPr>
          <w:rFonts w:ascii="Arial" w:eastAsiaTheme="minorHAnsi" w:hAnsi="Arial" w:cs="Arial"/>
          <w:i/>
          <w:iCs/>
          <w:kern w:val="2"/>
          <w:lang w:val="en-IN"/>
        </w:rPr>
        <w:t>crusgalli</w:t>
      </w:r>
      <w:proofErr w:type="spellEnd"/>
      <w:r w:rsidRPr="00E02786">
        <w:rPr>
          <w:rFonts w:ascii="Arial" w:eastAsiaTheme="minorHAnsi" w:hAnsi="Arial" w:cs="Arial"/>
          <w:kern w:val="2"/>
          <w:lang w:val="en-IN"/>
        </w:rPr>
        <w:t xml:space="preserve"> and </w:t>
      </w:r>
      <w:proofErr w:type="spellStart"/>
      <w:r w:rsidRPr="00E02786">
        <w:rPr>
          <w:rFonts w:ascii="Arial" w:eastAsiaTheme="minorHAnsi" w:hAnsi="Arial" w:cs="Arial"/>
          <w:i/>
          <w:iCs/>
          <w:kern w:val="2"/>
          <w:lang w:val="en-IN"/>
        </w:rPr>
        <w:t>Cyperus</w:t>
      </w:r>
      <w:proofErr w:type="spellEnd"/>
      <w:r w:rsidRPr="00E02786">
        <w:rPr>
          <w:rFonts w:ascii="Arial" w:eastAsiaTheme="minorHAnsi" w:hAnsi="Arial" w:cs="Arial"/>
          <w:i/>
          <w:iCs/>
          <w:kern w:val="2"/>
          <w:lang w:val="en-IN"/>
        </w:rPr>
        <w:t xml:space="preserve"> </w:t>
      </w:r>
      <w:proofErr w:type="spellStart"/>
      <w:r w:rsidRPr="00E02786">
        <w:rPr>
          <w:rFonts w:ascii="Arial" w:eastAsiaTheme="minorHAnsi" w:hAnsi="Arial" w:cs="Arial"/>
          <w:i/>
          <w:iCs/>
          <w:kern w:val="2"/>
          <w:lang w:val="en-IN"/>
        </w:rPr>
        <w:t>difformis</w:t>
      </w:r>
      <w:proofErr w:type="spellEnd"/>
      <w:r w:rsidRPr="00E02786">
        <w:rPr>
          <w:rFonts w:ascii="Arial" w:eastAsiaTheme="minorHAnsi" w:hAnsi="Arial" w:cs="Arial"/>
          <w:kern w:val="2"/>
          <w:lang w:val="en-IN"/>
        </w:rPr>
        <w:t xml:space="preserve"> are particularly detrimental, competing intensely with rice throughout its growth cycle. Weed infestation can cause yield reductions of up to 48 percent annually in transplanted rice in India, with associated losses reaching 15 million metric tonnes due to competition (</w:t>
      </w:r>
      <w:proofErr w:type="spellStart"/>
      <w:r w:rsidRPr="00E02786">
        <w:rPr>
          <w:rFonts w:ascii="Arial" w:eastAsiaTheme="minorHAnsi" w:hAnsi="Arial" w:cs="Arial"/>
          <w:kern w:val="2"/>
          <w:lang w:val="en-IN"/>
        </w:rPr>
        <w:t>Duary</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2015). Weeds not only reduce crop quantity but also affect quality by competing for nutrients, water and light and by hosting pests and pathogens. Weeds typically grow faster than crop plants and absorb nutrients more quickly and in larger amounts, which can lead to nutrient depletion for the crops. According to Singh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(2001), weeds remove nutrients (N, P, K) at a rate eight times higher in directly seeded rice compared to puddled transplanting. </w:t>
      </w:r>
      <w:proofErr w:type="spellStart"/>
      <w:r w:rsidRPr="00E02786">
        <w:rPr>
          <w:rFonts w:ascii="Arial" w:eastAsiaTheme="minorHAnsi" w:hAnsi="Arial" w:cs="Arial"/>
          <w:kern w:val="2"/>
          <w:lang w:val="en-IN"/>
        </w:rPr>
        <w:t>Sudhalakshmi</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(2005) reported that in clay loam soil in Coimbatore, weeds in transplanted rice field’s uptake approximately 30 kg of nitrogen (N), 10 kg of phosphorus (P) and 17 kg of potassium (K) per hectare. </w:t>
      </w:r>
      <w:proofErr w:type="spellStart"/>
      <w:r w:rsidRPr="00E02786">
        <w:rPr>
          <w:rFonts w:ascii="Arial" w:eastAsiaTheme="minorHAnsi" w:hAnsi="Arial" w:cs="Arial"/>
          <w:kern w:val="2"/>
          <w:lang w:val="en-IN"/>
        </w:rPr>
        <w:t>Puniya</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(2007) noted that the highest nutrient losses (42.07 k</w:t>
      </w:r>
      <w:r>
        <w:rPr>
          <w:rFonts w:ascii="Arial" w:eastAsiaTheme="minorHAnsi" w:hAnsi="Arial" w:cs="Arial"/>
          <w:kern w:val="2"/>
          <w:lang w:val="en-IN"/>
        </w:rPr>
        <w:t>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N, 10.00 k</w:t>
      </w:r>
      <w:r>
        <w:rPr>
          <w:rFonts w:ascii="Arial" w:eastAsiaTheme="minorHAnsi" w:hAnsi="Arial" w:cs="Arial"/>
          <w:kern w:val="2"/>
          <w:lang w:val="en-IN"/>
        </w:rPr>
        <w:t>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P and 21.80 k</w:t>
      </w:r>
      <w:r>
        <w:rPr>
          <w:rFonts w:ascii="Arial" w:eastAsiaTheme="minorHAnsi" w:hAnsi="Arial" w:cs="Arial"/>
          <w:kern w:val="2"/>
          <w:lang w:val="en-IN"/>
        </w:rPr>
        <w:t>g ha</w:t>
      </w:r>
      <w:r w:rsidRPr="00E02786">
        <w:rPr>
          <w:rFonts w:ascii="Arial" w:eastAsiaTheme="minorHAnsi" w:hAnsi="Arial" w:cs="Arial"/>
          <w:kern w:val="2"/>
          <w:vertAlign w:val="superscript"/>
          <w:lang w:val="en-IN"/>
        </w:rPr>
        <w:t>-1</w:t>
      </w:r>
      <w:r w:rsidRPr="00E02786">
        <w:rPr>
          <w:rFonts w:ascii="Arial" w:eastAsiaTheme="minorHAnsi" w:hAnsi="Arial" w:cs="Arial"/>
          <w:kern w:val="2"/>
          <w:lang w:val="en-IN"/>
        </w:rPr>
        <w:t xml:space="preserve"> of K) occurred in </w:t>
      </w:r>
      <w:proofErr w:type="spellStart"/>
      <w:r w:rsidRPr="00E02786">
        <w:rPr>
          <w:rFonts w:ascii="Arial" w:eastAsiaTheme="minorHAnsi" w:hAnsi="Arial" w:cs="Arial"/>
          <w:kern w:val="2"/>
          <w:lang w:val="en-IN"/>
        </w:rPr>
        <w:t>unweeded</w:t>
      </w:r>
      <w:proofErr w:type="spellEnd"/>
      <w:r w:rsidRPr="00E02786">
        <w:rPr>
          <w:rFonts w:ascii="Arial" w:eastAsiaTheme="minorHAnsi" w:hAnsi="Arial" w:cs="Arial"/>
          <w:kern w:val="2"/>
          <w:lang w:val="en-IN"/>
        </w:rPr>
        <w:t xml:space="preserve"> control plots for transplanted rice, due to the greater density and dry weight of weeds competing with rice plants for nutrients. In puddle-sown rice farming, chemical weed control proves highly efficient for managing grasses, sedges and broadleaved weeds, reducing labo</w:t>
      </w:r>
      <w:r>
        <w:rPr>
          <w:rFonts w:ascii="Arial" w:eastAsiaTheme="minorHAnsi" w:hAnsi="Arial" w:cs="Arial"/>
          <w:kern w:val="2"/>
          <w:lang w:val="en-IN"/>
        </w:rPr>
        <w:t>u</w:t>
      </w:r>
      <w:r w:rsidRPr="00E02786">
        <w:rPr>
          <w:rFonts w:ascii="Arial" w:eastAsiaTheme="minorHAnsi" w:hAnsi="Arial" w:cs="Arial"/>
          <w:kern w:val="2"/>
          <w:lang w:val="en-IN"/>
        </w:rPr>
        <w:t>r costs and boosting grain yields. Traditionally, manual methods like hand weeding are used, but these are becoming less feasible due to labo</w:t>
      </w:r>
      <w:r>
        <w:rPr>
          <w:rFonts w:ascii="Arial" w:eastAsiaTheme="minorHAnsi" w:hAnsi="Arial" w:cs="Arial"/>
          <w:kern w:val="2"/>
          <w:lang w:val="en-IN"/>
        </w:rPr>
        <w:t>u</w:t>
      </w:r>
      <w:r w:rsidRPr="00E02786">
        <w:rPr>
          <w:rFonts w:ascii="Arial" w:eastAsiaTheme="minorHAnsi" w:hAnsi="Arial" w:cs="Arial"/>
          <w:kern w:val="2"/>
          <w:lang w:val="en-IN"/>
        </w:rPr>
        <w:t>r shortages and rising costs (Chauhan, 2013a). Sustainable development and production packages have always relied heavily on an effective weed management strategy. There are several techniques used to effectively control weeds, including machine weeding, chemical weeding, manual weeding and a mix of these. Hand pulling and manual weeding are the conventional methods used to manage weeds. The most popular technique for controlling weeds in rice systems is hand weeding. It successfully lessens weeds' direct competition and stops them from seeding and developing (</w:t>
      </w:r>
      <w:proofErr w:type="spellStart"/>
      <w:r w:rsidRPr="00E02786">
        <w:rPr>
          <w:rFonts w:ascii="Arial" w:eastAsiaTheme="minorHAnsi" w:hAnsi="Arial" w:cs="Arial"/>
          <w:kern w:val="2"/>
          <w:lang w:val="en-IN"/>
        </w:rPr>
        <w:t>Rodenburg</w:t>
      </w:r>
      <w:proofErr w:type="spellEnd"/>
      <w:r w:rsidRPr="00E02786">
        <w:rPr>
          <w:rFonts w:ascii="Arial" w:eastAsiaTheme="minorHAnsi" w:hAnsi="Arial" w:cs="Arial"/>
          <w:kern w:val="2"/>
          <w:lang w:val="en-IN"/>
        </w:rPr>
        <w:t xml:space="preserve"> and Johnson, 2009). Despite its effectiveness, manual weedin</w:t>
      </w:r>
      <w:r>
        <w:rPr>
          <w:rFonts w:ascii="Arial" w:eastAsiaTheme="minorHAnsi" w:hAnsi="Arial" w:cs="Arial"/>
          <w:kern w:val="2"/>
          <w:lang w:val="en-IN"/>
        </w:rPr>
        <w:t>g ha</w:t>
      </w:r>
      <w:r w:rsidRPr="00E02786">
        <w:rPr>
          <w:rFonts w:ascii="Arial" w:eastAsiaTheme="minorHAnsi" w:hAnsi="Arial" w:cs="Arial"/>
          <w:kern w:val="2"/>
          <w:lang w:val="en-IN"/>
        </w:rPr>
        <w:t>s a number of drawbacks, including a lack of personnel, rising costs and difficult weather. Additionally, because perennial weeds have several flushes and can regenerate or escape, it is unfeasible and incomplete (</w:t>
      </w:r>
      <w:proofErr w:type="spellStart"/>
      <w:r w:rsidRPr="00E02786">
        <w:rPr>
          <w:rFonts w:ascii="Arial" w:eastAsiaTheme="minorHAnsi" w:hAnsi="Arial" w:cs="Arial"/>
          <w:kern w:val="2"/>
          <w:lang w:val="en-IN"/>
        </w:rPr>
        <w:t>Antralinna</w:t>
      </w:r>
      <w:proofErr w:type="spellEnd"/>
      <w:r w:rsidRPr="00E02786">
        <w:rPr>
          <w:rFonts w:ascii="Arial" w:eastAsiaTheme="minorHAnsi" w:hAnsi="Arial" w:cs="Arial"/>
          <w:kern w:val="2"/>
          <w:lang w:val="en-IN"/>
        </w:rPr>
        <w:t xml:space="preserve"> </w:t>
      </w:r>
      <w:r w:rsidRPr="00E02786">
        <w:rPr>
          <w:rFonts w:ascii="Arial" w:eastAsiaTheme="minorHAnsi" w:hAnsi="Arial" w:cs="Arial"/>
          <w:i/>
          <w:iCs/>
          <w:kern w:val="2"/>
          <w:lang w:val="en-IN"/>
        </w:rPr>
        <w:t>et al.,</w:t>
      </w:r>
      <w:r w:rsidRPr="00E02786">
        <w:rPr>
          <w:rFonts w:ascii="Arial" w:eastAsiaTheme="minorHAnsi" w:hAnsi="Arial" w:cs="Arial"/>
          <w:kern w:val="2"/>
          <w:lang w:val="en-IN"/>
        </w:rPr>
        <w:t xml:space="preserve"> 2015). Hence managing weeds effectively is critical for maximizing rice yields and ensuring food security amidst growing global demand Understanding the importance of weed management has become a pivotal point in obtaining higher productivity.</w:t>
      </w:r>
    </w:p>
    <w:p w:rsidR="0004210C" w:rsidRDefault="0004210C" w:rsidP="0004210C">
      <w:pPr>
        <w:pStyle w:val="Body"/>
        <w:spacing w:after="0"/>
        <w:rPr>
          <w:rFonts w:ascii="Arial" w:hAnsi="Arial" w:cs="Arial"/>
        </w:rPr>
      </w:pPr>
    </w:p>
    <w:p w:rsidR="0004210C" w:rsidRPr="00FB3A86" w:rsidRDefault="0004210C" w:rsidP="0004210C">
      <w:pPr>
        <w:pStyle w:val="Body"/>
        <w:spacing w:after="0"/>
        <w:rPr>
          <w:rFonts w:ascii="Arial" w:hAnsi="Arial" w:cs="Arial"/>
        </w:rPr>
      </w:pPr>
    </w:p>
    <w:p w:rsidR="0004210C" w:rsidRDefault="0004210C" w:rsidP="0004210C">
      <w:pPr>
        <w:pStyle w:val="AbstHead"/>
        <w:jc w:val="both"/>
        <w:rPr>
          <w:rFonts w:ascii="Arial" w:hAnsi="Arial" w:cs="Arial"/>
        </w:rPr>
      </w:pPr>
      <w:r>
        <w:rPr>
          <w:rFonts w:ascii="Arial" w:hAnsi="Arial" w:cs="Arial"/>
        </w:rPr>
        <w:t xml:space="preserve">2. material and methods </w:t>
      </w:r>
    </w:p>
    <w:p w:rsidR="0004210C" w:rsidRPr="004779D1" w:rsidRDefault="0004210C" w:rsidP="00CF4BBE">
      <w:pPr>
        <w:ind w:firstLine="720"/>
        <w:jc w:val="both"/>
        <w:rPr>
          <w:rFonts w:ascii="Arial" w:hAnsi="Arial" w:cs="Arial"/>
          <w:b/>
          <w:bCs/>
          <w:lang w:val="en-IN"/>
        </w:rPr>
      </w:pPr>
      <w:r w:rsidRPr="00425771">
        <w:rPr>
          <w:rFonts w:ascii="Arial" w:hAnsi="Arial" w:cs="Arial"/>
          <w:lang w:val="en-IN"/>
        </w:rPr>
        <w:t>The experiment entitled</w:t>
      </w:r>
      <w:r w:rsidR="004779D1">
        <w:rPr>
          <w:rFonts w:ascii="Arial" w:hAnsi="Arial" w:cs="Arial"/>
          <w:lang w:val="en-IN"/>
        </w:rPr>
        <w:t xml:space="preserve"> “</w:t>
      </w:r>
      <w:r w:rsidR="004779D1" w:rsidRPr="004779D1">
        <w:rPr>
          <w:rFonts w:ascii="Arial" w:hAnsi="Arial" w:cs="Arial"/>
          <w:lang w:val="en-IN"/>
        </w:rPr>
        <w:t xml:space="preserve">Integrated Pre- and Post- Emergence Herbicide Strategies for Effective Weed Management in Transplanted Rice under Wet Terrace System of </w:t>
      </w:r>
      <w:proofErr w:type="spellStart"/>
      <w:proofErr w:type="gramStart"/>
      <w:r w:rsidR="004779D1" w:rsidRPr="004779D1">
        <w:rPr>
          <w:rFonts w:ascii="Arial" w:hAnsi="Arial" w:cs="Arial"/>
          <w:lang w:val="en-IN"/>
        </w:rPr>
        <w:t>Nagaland</w:t>
      </w:r>
      <w:r w:rsidR="004779D1">
        <w:rPr>
          <w:rFonts w:ascii="Arial" w:hAnsi="Arial" w:cs="Arial"/>
          <w:lang w:val="en-IN"/>
        </w:rPr>
        <w:t>”</w:t>
      </w:r>
      <w:r w:rsidRPr="00425771">
        <w:rPr>
          <w:rFonts w:ascii="Arial" w:hAnsi="Arial" w:cs="Arial"/>
          <w:lang w:val="en-IN"/>
        </w:rPr>
        <w:t>was</w:t>
      </w:r>
      <w:proofErr w:type="spellEnd"/>
      <w:proofErr w:type="gramEnd"/>
      <w:r w:rsidRPr="00425771">
        <w:rPr>
          <w:rFonts w:ascii="Arial" w:hAnsi="Arial" w:cs="Arial"/>
          <w:lang w:val="en-IN"/>
        </w:rPr>
        <w:t xml:space="preserve"> carried out at</w:t>
      </w:r>
      <w:r>
        <w:rPr>
          <w:rFonts w:ascii="Arial" w:hAnsi="Arial" w:cs="Arial"/>
          <w:lang w:val="en-IN"/>
        </w:rPr>
        <w:t xml:space="preserve"> a</w:t>
      </w:r>
      <w:r w:rsidRPr="00425771">
        <w:rPr>
          <w:rFonts w:ascii="Arial" w:hAnsi="Arial" w:cs="Arial"/>
          <w:lang w:val="en-IN"/>
        </w:rPr>
        <w:t xml:space="preserve"> farmer</w:t>
      </w:r>
      <w:r>
        <w:rPr>
          <w:rFonts w:ascii="Arial" w:hAnsi="Arial" w:cs="Arial"/>
          <w:lang w:val="en-IN"/>
        </w:rPr>
        <w:t>’s</w:t>
      </w:r>
      <w:r w:rsidRPr="00425771">
        <w:rPr>
          <w:rFonts w:ascii="Arial" w:hAnsi="Arial" w:cs="Arial"/>
          <w:lang w:val="en-IN"/>
        </w:rPr>
        <w:t xml:space="preserve"> field </w:t>
      </w:r>
      <w:proofErr w:type="spellStart"/>
      <w:r w:rsidRPr="00425771">
        <w:rPr>
          <w:rFonts w:ascii="Arial" w:hAnsi="Arial" w:cs="Arial"/>
          <w:lang w:val="en-IN"/>
        </w:rPr>
        <w:t>S</w:t>
      </w:r>
      <w:r>
        <w:rPr>
          <w:rFonts w:ascii="Arial" w:hAnsi="Arial" w:cs="Arial"/>
          <w:lang w:val="en-IN"/>
        </w:rPr>
        <w:t>ocun</w:t>
      </w:r>
      <w:r w:rsidRPr="00425771">
        <w:rPr>
          <w:rFonts w:ascii="Arial" w:hAnsi="Arial" w:cs="Arial"/>
          <w:lang w:val="en-IN"/>
        </w:rPr>
        <w:t>oma</w:t>
      </w:r>
      <w:proofErr w:type="spellEnd"/>
      <w:r w:rsidRPr="00425771">
        <w:rPr>
          <w:rFonts w:ascii="Arial" w:hAnsi="Arial" w:cs="Arial"/>
          <w:lang w:val="en-IN"/>
        </w:rPr>
        <w:t xml:space="preserve"> village, unde</w:t>
      </w:r>
      <w:r>
        <w:rPr>
          <w:rFonts w:ascii="Arial" w:hAnsi="Arial" w:cs="Arial"/>
          <w:lang w:val="en-IN"/>
        </w:rPr>
        <w:t xml:space="preserve">r </w:t>
      </w:r>
      <w:proofErr w:type="spellStart"/>
      <w:r>
        <w:rPr>
          <w:rFonts w:ascii="Arial" w:hAnsi="Arial" w:cs="Arial"/>
          <w:lang w:val="en-IN"/>
        </w:rPr>
        <w:t>Chumoukedima</w:t>
      </w:r>
      <w:proofErr w:type="spellEnd"/>
      <w:r w:rsidRPr="00425771">
        <w:rPr>
          <w:rFonts w:ascii="Arial" w:hAnsi="Arial" w:cs="Arial"/>
          <w:lang w:val="en-IN"/>
        </w:rPr>
        <w:t xml:space="preserve">, Nagaland during </w:t>
      </w:r>
      <w:r w:rsidRPr="00291510">
        <w:rPr>
          <w:rFonts w:ascii="Arial" w:hAnsi="Arial" w:cs="Arial"/>
          <w:i/>
          <w:iCs/>
          <w:lang w:val="en-IN"/>
        </w:rPr>
        <w:t xml:space="preserve">kharif </w:t>
      </w:r>
      <w:r w:rsidRPr="00425771">
        <w:rPr>
          <w:rFonts w:ascii="Arial" w:hAnsi="Arial" w:cs="Arial"/>
          <w:lang w:val="en-IN"/>
        </w:rPr>
        <w:t>season of 2024. The farm is situated at the foothill of Nagaland at an a</w:t>
      </w:r>
      <w:r>
        <w:rPr>
          <w:rFonts w:ascii="Arial" w:hAnsi="Arial" w:cs="Arial"/>
          <w:lang w:val="en-IN"/>
        </w:rPr>
        <w:t>ltitude</w:t>
      </w:r>
      <w:r w:rsidRPr="00425771">
        <w:rPr>
          <w:rFonts w:ascii="Arial" w:hAnsi="Arial" w:cs="Arial"/>
          <w:lang w:val="en-IN"/>
        </w:rPr>
        <w:t xml:space="preserve"> of 310 meters above the mean sea level with the geographical location of 25</w:t>
      </w:r>
      <w:r w:rsidRPr="00425771">
        <w:rPr>
          <w:rFonts w:ascii="Arial" w:hAnsi="Arial" w:cs="Arial"/>
          <w:vertAlign w:val="superscript"/>
          <w:lang w:val="en-IN"/>
        </w:rPr>
        <w:t>0</w:t>
      </w:r>
      <w:r w:rsidRPr="00425771">
        <w:rPr>
          <w:rFonts w:ascii="Arial" w:hAnsi="Arial" w:cs="Arial"/>
          <w:lang w:val="en-IN"/>
        </w:rPr>
        <w:t>70</w:t>
      </w:r>
      <w:r w:rsidRPr="00425771">
        <w:rPr>
          <w:rFonts w:ascii="Arial" w:hAnsi="Arial" w:cs="Arial"/>
          <w:vertAlign w:val="superscript"/>
          <w:lang w:val="en-IN"/>
        </w:rPr>
        <w:t>’</w:t>
      </w:r>
      <w:r w:rsidRPr="00425771">
        <w:rPr>
          <w:rFonts w:ascii="Arial" w:hAnsi="Arial" w:cs="Arial"/>
          <w:lang w:val="en-IN"/>
        </w:rPr>
        <w:t>7</w:t>
      </w:r>
      <w:r w:rsidRPr="00425771">
        <w:rPr>
          <w:rFonts w:ascii="Arial" w:hAnsi="Arial" w:cs="Arial"/>
          <w:vertAlign w:val="superscript"/>
          <w:lang w:val="en-IN"/>
        </w:rPr>
        <w:t>//</w:t>
      </w:r>
      <w:r w:rsidRPr="00425771">
        <w:rPr>
          <w:rFonts w:ascii="Arial" w:hAnsi="Arial" w:cs="Arial"/>
          <w:lang w:val="en-IN"/>
        </w:rPr>
        <w:t xml:space="preserve"> North latitude and 93</w:t>
      </w:r>
      <w:r w:rsidRPr="00425771">
        <w:rPr>
          <w:rFonts w:ascii="Arial" w:hAnsi="Arial" w:cs="Arial"/>
          <w:vertAlign w:val="superscript"/>
          <w:lang w:val="en-IN"/>
        </w:rPr>
        <w:t>0</w:t>
      </w:r>
      <w:r w:rsidRPr="00425771">
        <w:rPr>
          <w:rFonts w:ascii="Arial" w:hAnsi="Arial" w:cs="Arial"/>
          <w:lang w:val="en-IN"/>
        </w:rPr>
        <w:t>84</w:t>
      </w:r>
      <w:r w:rsidRPr="00425771">
        <w:rPr>
          <w:rFonts w:ascii="Arial" w:hAnsi="Arial" w:cs="Arial"/>
          <w:vertAlign w:val="superscript"/>
          <w:lang w:val="en-IN"/>
        </w:rPr>
        <w:t>/</w:t>
      </w:r>
      <w:r w:rsidRPr="00425771">
        <w:rPr>
          <w:rFonts w:ascii="Arial" w:hAnsi="Arial" w:cs="Arial"/>
          <w:lang w:val="en-IN"/>
        </w:rPr>
        <w:t>8</w:t>
      </w:r>
      <w:r w:rsidRPr="00425771">
        <w:rPr>
          <w:rFonts w:ascii="Arial" w:hAnsi="Arial" w:cs="Arial"/>
          <w:vertAlign w:val="superscript"/>
          <w:lang w:val="en-IN"/>
        </w:rPr>
        <w:t>//</w:t>
      </w:r>
      <w:r w:rsidRPr="00425771">
        <w:rPr>
          <w:rFonts w:ascii="Arial" w:hAnsi="Arial" w:cs="Arial"/>
          <w:lang w:val="en-IN"/>
        </w:rPr>
        <w:t xml:space="preserve"> East longitude. </w:t>
      </w:r>
    </w:p>
    <w:p w:rsidR="0004210C" w:rsidRPr="00425771" w:rsidRDefault="0004210C" w:rsidP="00CF4BBE">
      <w:pPr>
        <w:ind w:firstLine="720"/>
        <w:jc w:val="both"/>
        <w:rPr>
          <w:rFonts w:ascii="Arial" w:hAnsi="Arial" w:cs="Arial"/>
          <w:lang w:val="en-IN"/>
        </w:rPr>
      </w:pPr>
      <w:r w:rsidRPr="00425771">
        <w:rPr>
          <w:rFonts w:ascii="Arial" w:hAnsi="Arial" w:cs="Arial"/>
          <w:lang w:val="en-IN"/>
        </w:rPr>
        <w:t xml:space="preserve">The experiment was carried out </w:t>
      </w:r>
      <w:r>
        <w:rPr>
          <w:rFonts w:ascii="Arial" w:hAnsi="Arial" w:cs="Arial"/>
          <w:lang w:val="en-IN"/>
        </w:rPr>
        <w:t xml:space="preserve">by </w:t>
      </w:r>
      <w:r w:rsidRPr="00425771">
        <w:rPr>
          <w:rFonts w:ascii="Arial" w:hAnsi="Arial" w:cs="Arial"/>
          <w:lang w:val="en-IN"/>
        </w:rPr>
        <w:t>using eight weed management treatments to evaluate their effectiveness under field conditions. The treatments included</w:t>
      </w:r>
      <w:r>
        <w:rPr>
          <w:rFonts w:ascii="Arial" w:hAnsi="Arial" w:cs="Arial"/>
          <w:lang w:val="en-IN"/>
        </w:rPr>
        <w:t>,</w:t>
      </w:r>
      <w:r w:rsidRPr="00425771">
        <w:rPr>
          <w:rFonts w:ascii="Arial" w:hAnsi="Arial" w:cs="Arial"/>
          <w:lang w:val="en-IN"/>
        </w:rPr>
        <w:t xml:space="preserve"> T</w:t>
      </w:r>
      <w:r w:rsidRPr="00425771">
        <w:rPr>
          <w:rFonts w:ascii="Arial" w:hAnsi="Arial" w:cs="Arial"/>
          <w:vertAlign w:val="subscript"/>
          <w:lang w:val="en-IN"/>
        </w:rPr>
        <w:t>1</w:t>
      </w:r>
      <w:r w:rsidRPr="00425771">
        <w:rPr>
          <w:rFonts w:ascii="Arial" w:hAnsi="Arial" w:cs="Arial"/>
          <w:lang w:val="en-IN"/>
        </w:rPr>
        <w:t>- Weedy check; T</w:t>
      </w:r>
      <w:r w:rsidRPr="00425771">
        <w:rPr>
          <w:rFonts w:ascii="Arial" w:hAnsi="Arial" w:cs="Arial"/>
          <w:vertAlign w:val="subscript"/>
          <w:lang w:val="en-IN"/>
        </w:rPr>
        <w:t>2</w:t>
      </w:r>
      <w:r w:rsidRPr="00425771">
        <w:rPr>
          <w:rFonts w:ascii="Arial" w:hAnsi="Arial" w:cs="Arial"/>
          <w:lang w:val="en-IN"/>
        </w:rPr>
        <w:t>- Three hand weeding performed at 15, 30, and 45 DAT; T</w:t>
      </w:r>
      <w:r w:rsidRPr="00425771">
        <w:rPr>
          <w:rFonts w:ascii="Arial" w:hAnsi="Arial" w:cs="Arial"/>
          <w:vertAlign w:val="subscript"/>
          <w:lang w:val="en-IN"/>
        </w:rPr>
        <w:t>3</w:t>
      </w:r>
      <w:r w:rsidRPr="00425771">
        <w:rPr>
          <w:rFonts w:ascii="Arial" w:hAnsi="Arial" w:cs="Arial"/>
          <w:lang w:val="en-IN"/>
        </w:rPr>
        <w:t xml:space="preserve">- Pretilachlor 37% EW </w:t>
      </w:r>
      <w:r w:rsidRPr="00425771">
        <w:rPr>
          <w:rFonts w:ascii="Arial" w:hAnsi="Arial" w:cs="Arial"/>
          <w:lang w:val="en-IN"/>
        </w:rPr>
        <w:lastRenderedPageBreak/>
        <w:t xml:space="preserve">applied at 1.5 </w:t>
      </w:r>
      <w:r>
        <w:rPr>
          <w:rFonts w:ascii="Arial" w:hAnsi="Arial" w:cs="Arial"/>
          <w:lang w:val="en-IN"/>
        </w:rPr>
        <w:t>l ha</w:t>
      </w:r>
      <w:r w:rsidRPr="00425771">
        <w:rPr>
          <w:rFonts w:ascii="Arial" w:hAnsi="Arial" w:cs="Arial"/>
          <w:vertAlign w:val="superscript"/>
          <w:lang w:val="en-IN"/>
        </w:rPr>
        <w:t>-</w:t>
      </w:r>
      <w:r w:rsidRPr="00425771">
        <w:rPr>
          <w:rFonts w:ascii="Arial" w:hAnsi="Arial" w:cs="Arial"/>
          <w:lang w:val="en-IN"/>
        </w:rPr>
        <w:t>¹ at 3 DAT; T</w:t>
      </w:r>
      <w:r w:rsidRPr="00425771">
        <w:rPr>
          <w:rFonts w:ascii="Arial" w:hAnsi="Arial" w:cs="Arial"/>
          <w:vertAlign w:val="subscript"/>
          <w:lang w:val="en-IN"/>
        </w:rPr>
        <w:t>4</w:t>
      </w:r>
      <w:r w:rsidRPr="00425771">
        <w:rPr>
          <w:rFonts w:ascii="Arial" w:hAnsi="Arial" w:cs="Arial"/>
          <w:lang w:val="en-IN"/>
        </w:rPr>
        <w:t xml:space="preserve">-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applied at 30 </w:t>
      </w:r>
      <w:r>
        <w:rPr>
          <w:rFonts w:ascii="Arial" w:hAnsi="Arial" w:cs="Arial"/>
          <w:lang w:val="en-IN"/>
        </w:rPr>
        <w:t>g ha</w:t>
      </w:r>
      <w:r w:rsidRPr="00425771">
        <w:rPr>
          <w:rFonts w:ascii="Arial" w:hAnsi="Arial" w:cs="Arial"/>
          <w:vertAlign w:val="superscript"/>
          <w:lang w:val="en-IN"/>
        </w:rPr>
        <w:t>-</w:t>
      </w:r>
      <w:r w:rsidRPr="00425771">
        <w:rPr>
          <w:rFonts w:ascii="Arial" w:hAnsi="Arial" w:cs="Arial"/>
          <w:lang w:val="en-IN"/>
        </w:rPr>
        <w:t>¹ at 20 DAT; T</w:t>
      </w:r>
      <w:r w:rsidRPr="00425771">
        <w:rPr>
          <w:rFonts w:ascii="Arial" w:hAnsi="Arial" w:cs="Arial"/>
          <w:vertAlign w:val="subscript"/>
          <w:lang w:val="en-IN"/>
        </w:rPr>
        <w:t>5</w:t>
      </w:r>
      <w:r w:rsidRPr="00425771">
        <w:rPr>
          <w:rFonts w:ascii="Arial" w:hAnsi="Arial" w:cs="Arial"/>
          <w:lang w:val="en-IN"/>
        </w:rPr>
        <w:t xml:space="preserve">-  Pretilachlor 37% EW at 1.0 </w:t>
      </w:r>
      <w:r>
        <w:rPr>
          <w:rFonts w:ascii="Arial" w:hAnsi="Arial" w:cs="Arial"/>
          <w:lang w:val="en-IN"/>
        </w:rPr>
        <w:t>l ha</w:t>
      </w:r>
      <w:r w:rsidRPr="00425771">
        <w:rPr>
          <w:rFonts w:ascii="Arial" w:hAnsi="Arial" w:cs="Arial"/>
          <w:vertAlign w:val="superscript"/>
          <w:lang w:val="en-IN"/>
        </w:rPr>
        <w:t>-</w:t>
      </w:r>
      <w:r w:rsidRPr="00425771">
        <w:rPr>
          <w:rFonts w:ascii="Arial" w:hAnsi="Arial" w:cs="Arial"/>
          <w:lang w:val="en-IN"/>
        </w:rPr>
        <w:t xml:space="preserve">¹ at 3 DAT followed by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at 25 </w:t>
      </w:r>
      <w:r>
        <w:rPr>
          <w:rFonts w:ascii="Arial" w:hAnsi="Arial" w:cs="Arial"/>
          <w:lang w:val="en-IN"/>
        </w:rPr>
        <w:t>g ha</w:t>
      </w:r>
      <w:r w:rsidRPr="00425771">
        <w:rPr>
          <w:rFonts w:ascii="Arial" w:hAnsi="Arial" w:cs="Arial"/>
          <w:vertAlign w:val="superscript"/>
          <w:lang w:val="en-IN"/>
        </w:rPr>
        <w:t>-</w:t>
      </w:r>
      <w:r w:rsidRPr="00425771">
        <w:rPr>
          <w:rFonts w:ascii="Arial" w:hAnsi="Arial" w:cs="Arial"/>
          <w:lang w:val="en-IN"/>
        </w:rPr>
        <w:t>¹ at 20 DAT; T</w:t>
      </w:r>
      <w:r w:rsidRPr="00425771">
        <w:rPr>
          <w:rFonts w:ascii="Arial" w:hAnsi="Arial" w:cs="Arial"/>
          <w:vertAlign w:val="subscript"/>
          <w:lang w:val="en-IN"/>
        </w:rPr>
        <w:t>6</w:t>
      </w:r>
      <w:r w:rsidRPr="00425771">
        <w:rPr>
          <w:rFonts w:ascii="Arial" w:hAnsi="Arial" w:cs="Arial"/>
          <w:lang w:val="en-IN"/>
        </w:rPr>
        <w:t xml:space="preserve">- Pretilachlor 37% EW at 1.0 </w:t>
      </w:r>
      <w:r>
        <w:rPr>
          <w:rFonts w:ascii="Arial" w:hAnsi="Arial" w:cs="Arial"/>
          <w:lang w:val="en-IN"/>
        </w:rPr>
        <w:t>l ha</w:t>
      </w:r>
      <w:r w:rsidRPr="00425771">
        <w:rPr>
          <w:rFonts w:ascii="Arial" w:hAnsi="Arial" w:cs="Arial"/>
          <w:vertAlign w:val="superscript"/>
          <w:lang w:val="en-IN"/>
        </w:rPr>
        <w:t>-</w:t>
      </w:r>
      <w:r w:rsidRPr="00425771">
        <w:rPr>
          <w:rFonts w:ascii="Arial" w:hAnsi="Arial" w:cs="Arial"/>
          <w:lang w:val="en-IN"/>
        </w:rPr>
        <w:t xml:space="preserve">¹ at 3 DAT followed by </w:t>
      </w:r>
      <w:proofErr w:type="spellStart"/>
      <w:r w:rsidRPr="00425771">
        <w:rPr>
          <w:rFonts w:ascii="Arial" w:hAnsi="Arial" w:cs="Arial"/>
          <w:lang w:val="en-IN"/>
        </w:rPr>
        <w:t>Metsulfuron</w:t>
      </w:r>
      <w:proofErr w:type="spellEnd"/>
      <w:r w:rsidRPr="00425771">
        <w:rPr>
          <w:rFonts w:ascii="Arial" w:hAnsi="Arial" w:cs="Arial"/>
          <w:lang w:val="en-IN"/>
        </w:rPr>
        <w:t xml:space="preserve"> Methyl 10% + Chlorimuron Ethyl 10% WP at 4 </w:t>
      </w:r>
      <w:r>
        <w:rPr>
          <w:rFonts w:ascii="Arial" w:hAnsi="Arial" w:cs="Arial"/>
          <w:lang w:val="en-IN"/>
        </w:rPr>
        <w:t>g ha</w:t>
      </w:r>
      <w:r w:rsidRPr="00425771">
        <w:rPr>
          <w:rFonts w:ascii="Arial" w:hAnsi="Arial" w:cs="Arial"/>
          <w:vertAlign w:val="superscript"/>
          <w:lang w:val="en-IN"/>
        </w:rPr>
        <w:t>-</w:t>
      </w:r>
      <w:r w:rsidRPr="00425771">
        <w:rPr>
          <w:rFonts w:ascii="Arial" w:hAnsi="Arial" w:cs="Arial"/>
          <w:lang w:val="en-IN"/>
        </w:rPr>
        <w:t>¹ at 30 DAT; T</w:t>
      </w:r>
      <w:r w:rsidRPr="00425771">
        <w:rPr>
          <w:rFonts w:ascii="Arial" w:hAnsi="Arial" w:cs="Arial"/>
          <w:vertAlign w:val="subscript"/>
          <w:lang w:val="en-IN"/>
        </w:rPr>
        <w:t>7</w:t>
      </w:r>
      <w:r w:rsidRPr="00425771">
        <w:rPr>
          <w:rFonts w:ascii="Arial" w:hAnsi="Arial" w:cs="Arial"/>
          <w:lang w:val="en-IN"/>
        </w:rPr>
        <w:t xml:space="preserve">- Pretilachlor 37% EW at </w:t>
      </w:r>
      <w:r w:rsidRPr="00326D99">
        <w:rPr>
          <w:rFonts w:ascii="Arial" w:hAnsi="Arial" w:cs="Arial"/>
          <w:lang w:val="en-IN"/>
        </w:rPr>
        <w:t>1.</w:t>
      </w:r>
      <w:r>
        <w:rPr>
          <w:rFonts w:ascii="Arial" w:hAnsi="Arial" w:cs="Arial"/>
          <w:lang w:val="en-IN"/>
        </w:rPr>
        <w:t>5l ha</w:t>
      </w:r>
      <w:r w:rsidRPr="00425771">
        <w:rPr>
          <w:rFonts w:ascii="Arial" w:hAnsi="Arial" w:cs="Arial"/>
          <w:vertAlign w:val="superscript"/>
          <w:lang w:val="en-IN"/>
        </w:rPr>
        <w:t>-</w:t>
      </w:r>
      <w:r w:rsidRPr="00425771">
        <w:rPr>
          <w:rFonts w:ascii="Arial" w:hAnsi="Arial" w:cs="Arial"/>
          <w:lang w:val="en-IN"/>
        </w:rPr>
        <w:t>¹ at 3 DAT followed by hand weeding at 30 DAT; and T</w:t>
      </w:r>
      <w:r w:rsidRPr="00425771">
        <w:rPr>
          <w:rFonts w:ascii="Arial" w:hAnsi="Arial" w:cs="Arial"/>
          <w:vertAlign w:val="subscript"/>
          <w:lang w:val="en-IN"/>
        </w:rPr>
        <w:t>8</w:t>
      </w:r>
      <w:r w:rsidRPr="00425771">
        <w:rPr>
          <w:rFonts w:ascii="Arial" w:hAnsi="Arial" w:cs="Arial"/>
          <w:lang w:val="en-IN"/>
        </w:rPr>
        <w:t xml:space="preserve">-Pyrazosulfuron-ethyl at 15 </w:t>
      </w:r>
      <w:r>
        <w:rPr>
          <w:rFonts w:ascii="Arial" w:hAnsi="Arial" w:cs="Arial"/>
          <w:lang w:val="en-IN"/>
        </w:rPr>
        <w:t>g ha</w:t>
      </w:r>
      <w:r w:rsidRPr="00425771">
        <w:rPr>
          <w:rFonts w:ascii="Arial" w:hAnsi="Arial" w:cs="Arial"/>
          <w:vertAlign w:val="superscript"/>
          <w:lang w:val="en-IN"/>
        </w:rPr>
        <w:t>-</w:t>
      </w:r>
      <w:r w:rsidRPr="00425771">
        <w:rPr>
          <w:rFonts w:ascii="Arial" w:hAnsi="Arial" w:cs="Arial"/>
          <w:lang w:val="en-IN"/>
        </w:rPr>
        <w:t xml:space="preserve">¹ at 5 DAT followed by </w:t>
      </w:r>
      <w:proofErr w:type="spellStart"/>
      <w:r w:rsidRPr="00425771">
        <w:rPr>
          <w:rFonts w:ascii="Arial" w:hAnsi="Arial" w:cs="Arial"/>
          <w:lang w:val="en-IN"/>
        </w:rPr>
        <w:t>Bispyribac</w:t>
      </w:r>
      <w:proofErr w:type="spellEnd"/>
      <w:r w:rsidRPr="00425771">
        <w:rPr>
          <w:rFonts w:ascii="Arial" w:hAnsi="Arial" w:cs="Arial"/>
          <w:lang w:val="en-IN"/>
        </w:rPr>
        <w:t xml:space="preserve"> Sodium 10 EC at 30 </w:t>
      </w:r>
      <w:r>
        <w:rPr>
          <w:rFonts w:ascii="Arial" w:hAnsi="Arial" w:cs="Arial"/>
          <w:lang w:val="en-IN"/>
        </w:rPr>
        <w:t>g ha</w:t>
      </w:r>
      <w:r w:rsidRPr="00425771">
        <w:rPr>
          <w:rFonts w:ascii="Arial" w:hAnsi="Arial" w:cs="Arial"/>
          <w:vertAlign w:val="superscript"/>
          <w:lang w:val="en-IN"/>
        </w:rPr>
        <w:t>-</w:t>
      </w:r>
      <w:r w:rsidRPr="00425771">
        <w:rPr>
          <w:rFonts w:ascii="Arial" w:hAnsi="Arial" w:cs="Arial"/>
          <w:lang w:val="en-IN"/>
        </w:rPr>
        <w:t>¹ at 25 DAT. All herbicides used were legally registered and readily available in the North Eastern region</w:t>
      </w:r>
      <w:r>
        <w:rPr>
          <w:rFonts w:ascii="Arial" w:hAnsi="Arial" w:cs="Arial"/>
          <w:lang w:val="en-IN"/>
        </w:rPr>
        <w:t xml:space="preserve"> of India</w:t>
      </w:r>
      <w:r w:rsidRPr="00425771">
        <w:rPr>
          <w:rFonts w:ascii="Arial" w:hAnsi="Arial" w:cs="Arial"/>
          <w:lang w:val="en-IN"/>
        </w:rPr>
        <w:t>. The experiment was carried out in Randomized Block Design (RBD) with three replications. The whole experimental field was divided into 3 equal blocks with each block sub-divided into 8 sub-plots each measuring 4 m x 3 m. Placement of each treatment was done in randomized manner into the sub-plots of each block. Weed count from each treatment were recorded at 20, 40 and 60 DAT from inside an area of 0.5 m x 0.5 m and expressed as number of weeds m</w:t>
      </w:r>
      <w:r w:rsidRPr="00425771">
        <w:rPr>
          <w:rFonts w:ascii="Arial" w:hAnsi="Arial" w:cs="Arial"/>
          <w:vertAlign w:val="superscript"/>
          <w:lang w:val="en-IN"/>
        </w:rPr>
        <w:t>-2</w:t>
      </w:r>
      <w:r w:rsidRPr="00425771">
        <w:rPr>
          <w:rFonts w:ascii="Arial" w:hAnsi="Arial" w:cs="Arial"/>
          <w:lang w:val="en-IN"/>
        </w:rPr>
        <w:t>. The dry weight of the weeds from each experimental plot were recorded at 20, 40 and 60 DAT. The weeds from inside the quadrate were uprooted and dried in the sun and finally oven dried at 70 – 75</w:t>
      </w:r>
      <w:r w:rsidRPr="00425771">
        <w:rPr>
          <w:rFonts w:ascii="Arial" w:hAnsi="Arial" w:cs="Arial"/>
          <w:vertAlign w:val="superscript"/>
          <w:lang w:val="en-IN"/>
        </w:rPr>
        <w:t>0</w:t>
      </w:r>
      <w:r w:rsidRPr="00425771">
        <w:rPr>
          <w:rFonts w:ascii="Arial" w:hAnsi="Arial" w:cs="Arial"/>
          <w:lang w:val="en-IN"/>
        </w:rPr>
        <w:t>C for 48 hours. The oven dried weight of the samples was recorded when the samples attained a constant weight and the data obtained was expressed in g m</w:t>
      </w:r>
      <w:r w:rsidRPr="00425771">
        <w:rPr>
          <w:rFonts w:ascii="Arial" w:hAnsi="Arial" w:cs="Arial"/>
          <w:vertAlign w:val="superscript"/>
          <w:lang w:val="en-IN"/>
        </w:rPr>
        <w:t>-2</w:t>
      </w:r>
      <w:r w:rsidRPr="00425771">
        <w:rPr>
          <w:rFonts w:ascii="Arial" w:hAnsi="Arial" w:cs="Arial"/>
          <w:lang w:val="en-IN"/>
        </w:rPr>
        <w:t>.</w:t>
      </w:r>
    </w:p>
    <w:p w:rsidR="0004210C" w:rsidRPr="00425771" w:rsidRDefault="0004210C" w:rsidP="0004210C">
      <w:pPr>
        <w:ind w:firstLine="720"/>
        <w:jc w:val="both"/>
        <w:rPr>
          <w:rFonts w:ascii="Arial" w:hAnsi="Arial" w:cs="Arial"/>
          <w:lang w:val="en-IN"/>
        </w:rPr>
      </w:pPr>
      <w:r w:rsidRPr="00425771">
        <w:rPr>
          <w:rFonts w:ascii="Arial" w:hAnsi="Arial" w:cs="Arial"/>
          <w:lang w:val="en-IN"/>
        </w:rPr>
        <w:t>Weed control efficiency (WCE) was calculated by using the formula,</w:t>
      </w:r>
    </w:p>
    <w:p w:rsidR="0004210C" w:rsidRPr="00425771" w:rsidRDefault="0004210C" w:rsidP="0004210C">
      <w:pPr>
        <w:jc w:val="both"/>
        <w:rPr>
          <w:rFonts w:ascii="Arial" w:hAnsi="Arial" w:cs="Arial"/>
          <w:lang w:val="en-IN"/>
        </w:rPr>
      </w:pPr>
      <m:oMathPara>
        <m:oMath>
          <m:r>
            <w:rPr>
              <w:rFonts w:ascii="Cambria Math" w:hAnsi="Cambria Math" w:cs="Arial"/>
              <w:lang w:val="en-IN"/>
            </w:rPr>
            <m:t>WCE=</m:t>
          </m:r>
          <m:f>
            <m:fPr>
              <m:ctrlPr>
                <w:rPr>
                  <w:rFonts w:ascii="Cambria Math" w:hAnsi="Cambria Math" w:cs="Arial"/>
                  <w:i/>
                  <w:lang w:val="en-IN"/>
                </w:rPr>
              </m:ctrlPr>
            </m:fPr>
            <m:num>
              <m:r>
                <w:rPr>
                  <w:rFonts w:ascii="Cambria Math" w:hAnsi="Cambria Math" w:cs="Arial"/>
                  <w:lang w:val="en-IN"/>
                </w:rPr>
                <m:t>Weed Biomass in nontreated plot-Weed biomass in treated plot</m:t>
              </m:r>
            </m:num>
            <m:den>
              <m:r>
                <w:rPr>
                  <w:rFonts w:ascii="Cambria Math" w:hAnsi="Cambria Math" w:cs="Arial"/>
                  <w:lang w:val="en-IN"/>
                </w:rPr>
                <m:t>Weed Biomass in nontreated plot</m:t>
              </m:r>
            </m:den>
          </m:f>
          <m:r>
            <w:rPr>
              <w:rFonts w:ascii="Cambria Math" w:hAnsi="Cambria Math" w:cs="Arial"/>
              <w:lang w:val="en-IN"/>
            </w:rPr>
            <m:t>×100</m:t>
          </m:r>
        </m:oMath>
      </m:oMathPara>
    </w:p>
    <w:p w:rsidR="0004210C" w:rsidRPr="00425771" w:rsidRDefault="0004210C" w:rsidP="0004210C">
      <w:pPr>
        <w:ind w:firstLine="720"/>
        <w:jc w:val="both"/>
        <w:rPr>
          <w:rFonts w:ascii="Arial" w:hAnsi="Arial" w:cs="Arial"/>
          <w:lang w:val="en-IN"/>
        </w:rPr>
      </w:pPr>
      <w:r w:rsidRPr="00425771">
        <w:rPr>
          <w:rFonts w:ascii="Arial" w:hAnsi="Arial" w:cs="Arial"/>
          <w:lang w:val="en-IN"/>
        </w:rPr>
        <w:t xml:space="preserve">Weed index was calculated by the formula, </w:t>
      </w:r>
    </w:p>
    <w:p w:rsidR="004779D1" w:rsidRDefault="004779D1" w:rsidP="0004210C">
      <w:pPr>
        <w:jc w:val="both"/>
        <w:rPr>
          <w:rFonts w:ascii="Arial" w:hAnsi="Arial" w:cs="Arial"/>
          <w:lang w:val="en-IN"/>
        </w:rPr>
      </w:pPr>
      <m:oMathPara>
        <m:oMath>
          <m:r>
            <w:rPr>
              <w:rFonts w:ascii="Cambria Math" w:hAnsi="Cambria Math" w:cs="Arial"/>
              <w:lang w:val="en-IN"/>
            </w:rPr>
            <m:t xml:space="preserve">WI </m:t>
          </m:r>
          <m:d>
            <m:dPr>
              <m:ctrlPr>
                <w:rPr>
                  <w:rFonts w:ascii="Cambria Math" w:hAnsi="Cambria Math" w:cs="Arial"/>
                  <w:i/>
                  <w:lang w:val="en-IN"/>
                </w:rPr>
              </m:ctrlPr>
            </m:dPr>
            <m:e>
              <m:r>
                <w:rPr>
                  <w:rFonts w:ascii="Cambria Math" w:hAnsi="Cambria Math" w:cs="Arial"/>
                  <w:lang w:val="en-IN"/>
                </w:rPr>
                <m:t>%</m:t>
              </m:r>
            </m:e>
          </m:d>
          <m:r>
            <w:rPr>
              <w:rFonts w:ascii="Cambria Math" w:hAnsi="Cambria Math" w:cs="Arial"/>
              <w:lang w:val="en-IN"/>
            </w:rPr>
            <m:t>=</m:t>
          </m:r>
          <m:f>
            <m:fPr>
              <m:ctrlPr>
                <w:rPr>
                  <w:rFonts w:ascii="Cambria Math" w:hAnsi="Cambria Math" w:cs="Arial"/>
                  <w:i/>
                  <w:lang w:val="en-IN"/>
                </w:rPr>
              </m:ctrlPr>
            </m:fPr>
            <m:num>
              <m:r>
                <m:rPr>
                  <m:sty m:val="p"/>
                </m:rPr>
                <w:rPr>
                  <w:rFonts w:ascii="Cambria Math" w:hAnsi="Cambria Math" w:cs="Arial"/>
                  <w:lang w:val="en-IN"/>
                </w:rPr>
                <m:t xml:space="preserve">highest yield of grain </m:t>
              </m:r>
              <m:r>
                <w:rPr>
                  <w:rFonts w:ascii="Cambria Math" w:hAnsi="Cambria Math" w:cs="Arial"/>
                  <w:lang w:val="en-IN"/>
                </w:rPr>
                <m:t>-</m:t>
              </m:r>
              <m:r>
                <m:rPr>
                  <m:sty m:val="p"/>
                </m:rPr>
                <w:rPr>
                  <w:rFonts w:ascii="Cambria Math" w:hAnsi="Cambria Math" w:cs="Arial"/>
                  <w:lang w:val="en-IN"/>
                </w:rPr>
                <m:t xml:space="preserve">Grain yield from the treated plot </m:t>
              </m:r>
            </m:num>
            <m:den>
              <m:r>
                <m:rPr>
                  <m:sty m:val="p"/>
                </m:rPr>
                <w:rPr>
                  <w:rFonts w:ascii="Cambria Math" w:hAnsi="Cambria Math" w:cs="Arial"/>
                  <w:lang w:val="en-IN"/>
                </w:rPr>
                <m:t>highest yield of grain</m:t>
              </m:r>
            </m:den>
          </m:f>
          <m:r>
            <w:rPr>
              <w:rFonts w:ascii="Cambria Math" w:hAnsi="Cambria Math" w:cs="Arial"/>
              <w:lang w:val="en-IN"/>
            </w:rPr>
            <m:t>×10</m:t>
          </m:r>
        </m:oMath>
      </m:oMathPara>
    </w:p>
    <w:p w:rsidR="0004210C" w:rsidRPr="004779D1" w:rsidRDefault="0004210C" w:rsidP="0004210C">
      <w:pPr>
        <w:jc w:val="both"/>
        <w:rPr>
          <w:rFonts w:ascii="Arial" w:hAnsi="Arial" w:cs="Arial"/>
          <w:lang w:val="en-IN"/>
        </w:rPr>
      </w:pPr>
      <w:r w:rsidRPr="002F295B">
        <w:rPr>
          <w:rFonts w:ascii="Arial Narrow" w:hAnsi="Arial Narrow"/>
          <w:noProof/>
          <w:sz w:val="18"/>
          <w:szCs w:val="18"/>
        </w:rPr>
        <w:drawing>
          <wp:inline distT="0" distB="0" distL="0" distR="0">
            <wp:extent cx="5211765" cy="2581275"/>
            <wp:effectExtent l="19050" t="0" r="7935" b="0"/>
            <wp:docPr id="307780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2581431"/>
                    </a:xfrm>
                    <a:prstGeom prst="rect">
                      <a:avLst/>
                    </a:prstGeom>
                    <a:noFill/>
                    <a:ln>
                      <a:noFill/>
                    </a:ln>
                  </pic:spPr>
                </pic:pic>
              </a:graphicData>
            </a:graphic>
          </wp:inline>
        </w:drawing>
      </w:r>
    </w:p>
    <w:p w:rsidR="0004210C" w:rsidRPr="000C7530" w:rsidRDefault="0004210C" w:rsidP="0004210C">
      <w:pPr>
        <w:ind w:left="720"/>
        <w:rPr>
          <w:rFonts w:ascii="Arial" w:hAnsi="Arial" w:cs="Arial"/>
          <w:b/>
          <w:lang w:val="en-IN"/>
        </w:rPr>
      </w:pPr>
      <w:r w:rsidRPr="000C7530">
        <w:rPr>
          <w:rFonts w:ascii="Arial" w:hAnsi="Arial" w:cs="Arial"/>
          <w:b/>
          <w:lang w:val="en-IN"/>
        </w:rPr>
        <w:t>Fig.1. Meteorological observation during the period of investigation (9</w:t>
      </w:r>
      <w:r w:rsidRPr="000C7530">
        <w:rPr>
          <w:rFonts w:ascii="Arial" w:hAnsi="Arial" w:cs="Arial"/>
          <w:b/>
          <w:vertAlign w:val="superscript"/>
          <w:lang w:val="en-IN"/>
        </w:rPr>
        <w:t>th</w:t>
      </w:r>
      <w:r w:rsidRPr="000C7530">
        <w:rPr>
          <w:rFonts w:ascii="Arial" w:hAnsi="Arial" w:cs="Arial"/>
          <w:b/>
          <w:lang w:val="en-IN"/>
        </w:rPr>
        <w:t>July–23</w:t>
      </w:r>
      <w:r w:rsidRPr="000C7530">
        <w:rPr>
          <w:rFonts w:ascii="Arial" w:hAnsi="Arial" w:cs="Arial"/>
          <w:b/>
          <w:vertAlign w:val="superscript"/>
          <w:lang w:val="en-IN"/>
        </w:rPr>
        <w:t xml:space="preserve">rd </w:t>
      </w:r>
      <w:r w:rsidRPr="000C7530">
        <w:rPr>
          <w:rFonts w:ascii="Arial" w:hAnsi="Arial" w:cs="Arial"/>
          <w:b/>
          <w:lang w:val="en-IN"/>
        </w:rPr>
        <w:t>November, 2024</w:t>
      </w:r>
      <w:r>
        <w:rPr>
          <w:rFonts w:ascii="Arial" w:hAnsi="Arial" w:cs="Arial"/>
          <w:b/>
          <w:lang w:val="en-IN"/>
        </w:rPr>
        <w:t>)</w:t>
      </w:r>
    </w:p>
    <w:p w:rsidR="0004210C" w:rsidRDefault="0004210C" w:rsidP="0004210C">
      <w:pPr>
        <w:pStyle w:val="Head1"/>
        <w:spacing w:after="0"/>
        <w:jc w:val="both"/>
        <w:rPr>
          <w:rFonts w:ascii="Arial" w:hAnsi="Arial" w:cs="Arial"/>
        </w:rPr>
      </w:pPr>
      <w:r>
        <w:rPr>
          <w:rFonts w:ascii="Arial" w:hAnsi="Arial" w:cs="Arial"/>
        </w:rPr>
        <w:t>3. results and discussion</w:t>
      </w:r>
    </w:p>
    <w:p w:rsidR="0004210C" w:rsidRDefault="0004210C" w:rsidP="0004210C">
      <w:pPr>
        <w:pStyle w:val="Head1"/>
        <w:spacing w:after="0"/>
        <w:jc w:val="both"/>
        <w:rPr>
          <w:rFonts w:ascii="Arial" w:hAnsi="Arial" w:cs="Arial"/>
        </w:rPr>
      </w:pPr>
    </w:p>
    <w:p w:rsidR="0004210C" w:rsidRPr="006962CF" w:rsidRDefault="0004210C" w:rsidP="0004210C">
      <w:pPr>
        <w:spacing w:after="240"/>
        <w:rPr>
          <w:rFonts w:ascii="Arial" w:hAnsi="Arial" w:cs="Arial"/>
          <w:b/>
          <w:bCs/>
          <w:sz w:val="22"/>
          <w:szCs w:val="22"/>
          <w:lang w:val="en-IN"/>
        </w:rPr>
      </w:pPr>
      <w:r w:rsidRPr="006962CF">
        <w:rPr>
          <w:rFonts w:ascii="Arial" w:hAnsi="Arial" w:cs="Arial"/>
          <w:b/>
          <w:bCs/>
          <w:sz w:val="22"/>
          <w:szCs w:val="22"/>
          <w:lang w:val="en-IN"/>
        </w:rPr>
        <w:t>3.1 Weed flora</w:t>
      </w:r>
    </w:p>
    <w:p w:rsidR="0004210C" w:rsidRPr="008D0DF0" w:rsidRDefault="0004210C" w:rsidP="00CF4BBE">
      <w:pPr>
        <w:spacing w:after="240"/>
        <w:ind w:firstLine="720"/>
        <w:jc w:val="both"/>
        <w:rPr>
          <w:rFonts w:ascii="Arial" w:hAnsi="Arial" w:cs="Arial"/>
          <w:lang w:val="en-IN"/>
        </w:rPr>
      </w:pPr>
      <w:r w:rsidRPr="008D0DF0">
        <w:rPr>
          <w:rFonts w:ascii="Arial" w:hAnsi="Arial" w:cs="Arial"/>
          <w:lang w:val="en-IN"/>
        </w:rPr>
        <w:t xml:space="preserve">The experimental field was infested with different species grasses, broadleaved weeds and sedges. The major grassy weeds found at the experimental field were </w:t>
      </w:r>
      <w:proofErr w:type="spellStart"/>
      <w:r w:rsidRPr="008D0DF0">
        <w:rPr>
          <w:rFonts w:ascii="Arial" w:hAnsi="Arial" w:cs="Arial"/>
          <w:i/>
          <w:iCs/>
          <w:lang w:val="en-IN"/>
        </w:rPr>
        <w:t>Echinichloa</w:t>
      </w:r>
      <w:proofErr w:type="spellEnd"/>
      <w:r w:rsidRPr="008D0DF0">
        <w:rPr>
          <w:rFonts w:ascii="Arial" w:hAnsi="Arial" w:cs="Arial"/>
          <w:i/>
          <w:iCs/>
          <w:lang w:val="en-IN"/>
        </w:rPr>
        <w:t xml:space="preserve"> </w:t>
      </w:r>
      <w:proofErr w:type="spellStart"/>
      <w:r w:rsidRPr="008D0DF0">
        <w:rPr>
          <w:rFonts w:ascii="Arial" w:hAnsi="Arial" w:cs="Arial"/>
          <w:i/>
          <w:iCs/>
          <w:lang w:val="en-IN"/>
        </w:rPr>
        <w:t>colona</w:t>
      </w:r>
      <w:proofErr w:type="spellEnd"/>
      <w:r w:rsidRPr="008D0DF0">
        <w:rPr>
          <w:rFonts w:ascii="Arial" w:hAnsi="Arial" w:cs="Arial"/>
          <w:lang w:val="en-IN"/>
        </w:rPr>
        <w:t xml:space="preserve">, </w:t>
      </w:r>
      <w:proofErr w:type="spellStart"/>
      <w:r w:rsidRPr="008D0DF0">
        <w:rPr>
          <w:rFonts w:ascii="Arial" w:hAnsi="Arial" w:cs="Arial"/>
          <w:i/>
          <w:iCs/>
          <w:lang w:val="en-IN"/>
        </w:rPr>
        <w:t>Echinichloa</w:t>
      </w:r>
      <w:proofErr w:type="spellEnd"/>
      <w:r w:rsidRPr="008D0DF0">
        <w:rPr>
          <w:rFonts w:ascii="Arial" w:hAnsi="Arial" w:cs="Arial"/>
          <w:i/>
          <w:iCs/>
          <w:lang w:val="en-IN"/>
        </w:rPr>
        <w:t xml:space="preserve"> </w:t>
      </w:r>
      <w:proofErr w:type="spellStart"/>
      <w:r w:rsidRPr="008D0DF0">
        <w:rPr>
          <w:rFonts w:ascii="Arial" w:hAnsi="Arial" w:cs="Arial"/>
          <w:i/>
          <w:iCs/>
          <w:lang w:val="en-IN"/>
        </w:rPr>
        <w:t>crusgalli</w:t>
      </w:r>
      <w:proofErr w:type="spellEnd"/>
      <w:r w:rsidRPr="008D0DF0">
        <w:rPr>
          <w:rFonts w:ascii="Arial" w:hAnsi="Arial" w:cs="Arial"/>
          <w:i/>
          <w:iCs/>
          <w:lang w:val="en-IN"/>
        </w:rPr>
        <w:t xml:space="preserve">, </w:t>
      </w:r>
      <w:proofErr w:type="spellStart"/>
      <w:r w:rsidRPr="008D0DF0">
        <w:rPr>
          <w:rFonts w:ascii="Arial" w:hAnsi="Arial" w:cs="Arial"/>
          <w:i/>
          <w:iCs/>
          <w:lang w:val="en-IN"/>
        </w:rPr>
        <w:t>Digitaria</w:t>
      </w:r>
      <w:proofErr w:type="spellEnd"/>
      <w:r w:rsidRPr="008D0DF0">
        <w:rPr>
          <w:rFonts w:ascii="Arial" w:hAnsi="Arial" w:cs="Arial"/>
          <w:i/>
          <w:iCs/>
          <w:lang w:val="en-IN"/>
        </w:rPr>
        <w:t xml:space="preserve"> </w:t>
      </w:r>
      <w:proofErr w:type="spellStart"/>
      <w:r w:rsidRPr="008D0DF0">
        <w:rPr>
          <w:rFonts w:ascii="Arial" w:hAnsi="Arial" w:cs="Arial"/>
          <w:i/>
          <w:iCs/>
          <w:lang w:val="en-IN"/>
        </w:rPr>
        <w:t>sanguinalis</w:t>
      </w:r>
      <w:proofErr w:type="spellEnd"/>
      <w:r w:rsidRPr="008D0DF0">
        <w:rPr>
          <w:rFonts w:ascii="Arial" w:hAnsi="Arial" w:cs="Arial"/>
          <w:i/>
          <w:iCs/>
          <w:lang w:val="en-IN"/>
        </w:rPr>
        <w:t xml:space="preserve">, </w:t>
      </w:r>
      <w:proofErr w:type="spellStart"/>
      <w:r w:rsidRPr="008D0DF0">
        <w:rPr>
          <w:rFonts w:ascii="Arial" w:hAnsi="Arial" w:cs="Arial"/>
          <w:i/>
          <w:iCs/>
          <w:lang w:val="en-IN"/>
        </w:rPr>
        <w:t>Cynodon</w:t>
      </w:r>
      <w:proofErr w:type="spellEnd"/>
      <w:r w:rsidRPr="008D0DF0">
        <w:rPr>
          <w:rFonts w:ascii="Arial" w:hAnsi="Arial" w:cs="Arial"/>
          <w:i/>
          <w:iCs/>
          <w:lang w:val="en-IN"/>
        </w:rPr>
        <w:t xml:space="preserve"> </w:t>
      </w:r>
      <w:proofErr w:type="spellStart"/>
      <w:r w:rsidRPr="008D0DF0">
        <w:rPr>
          <w:rFonts w:ascii="Arial" w:hAnsi="Arial" w:cs="Arial"/>
          <w:i/>
          <w:iCs/>
          <w:lang w:val="en-IN"/>
        </w:rPr>
        <w:t>dactylon</w:t>
      </w:r>
      <w:proofErr w:type="spellEnd"/>
      <w:r w:rsidRPr="008D0DF0">
        <w:rPr>
          <w:rFonts w:ascii="Arial" w:hAnsi="Arial" w:cs="Arial"/>
          <w:lang w:val="en-IN"/>
        </w:rPr>
        <w:t xml:space="preserve"> (L.), </w:t>
      </w:r>
      <w:r w:rsidRPr="008D0DF0">
        <w:rPr>
          <w:rFonts w:ascii="Arial" w:hAnsi="Arial" w:cs="Arial"/>
          <w:i/>
          <w:iCs/>
          <w:lang w:val="en-IN"/>
        </w:rPr>
        <w:t xml:space="preserve">Panicum </w:t>
      </w:r>
      <w:proofErr w:type="spellStart"/>
      <w:r w:rsidRPr="008D0DF0">
        <w:rPr>
          <w:rFonts w:ascii="Arial" w:hAnsi="Arial" w:cs="Arial"/>
          <w:i/>
          <w:iCs/>
          <w:lang w:val="en-IN"/>
        </w:rPr>
        <w:t>repens</w:t>
      </w:r>
      <w:proofErr w:type="spellEnd"/>
      <w:r w:rsidRPr="008D0DF0">
        <w:rPr>
          <w:rFonts w:ascii="Arial" w:hAnsi="Arial" w:cs="Arial"/>
          <w:lang w:val="en-IN"/>
        </w:rPr>
        <w:t xml:space="preserve"> and </w:t>
      </w:r>
      <w:proofErr w:type="spellStart"/>
      <w:r w:rsidRPr="008D0DF0">
        <w:rPr>
          <w:rFonts w:ascii="Arial" w:hAnsi="Arial" w:cs="Arial"/>
          <w:i/>
          <w:iCs/>
          <w:lang w:val="en-IN"/>
        </w:rPr>
        <w:t>Paspalum</w:t>
      </w:r>
      <w:proofErr w:type="spellEnd"/>
      <w:r w:rsidRPr="008D0DF0">
        <w:rPr>
          <w:rFonts w:ascii="Arial" w:hAnsi="Arial" w:cs="Arial"/>
          <w:i/>
          <w:iCs/>
          <w:lang w:val="en-IN"/>
        </w:rPr>
        <w:t xml:space="preserve"> distichum</w:t>
      </w:r>
      <w:r w:rsidRPr="008D0DF0">
        <w:rPr>
          <w:rFonts w:ascii="Arial" w:hAnsi="Arial" w:cs="Arial"/>
          <w:lang w:val="en-IN"/>
        </w:rPr>
        <w:t xml:space="preserve">. </w:t>
      </w:r>
      <w:r w:rsidRPr="008D0DF0">
        <w:rPr>
          <w:rFonts w:ascii="Arial" w:hAnsi="Arial" w:cs="Arial"/>
          <w:i/>
          <w:iCs/>
          <w:lang w:val="en-IN"/>
        </w:rPr>
        <w:t xml:space="preserve">Euphorbia </w:t>
      </w:r>
      <w:proofErr w:type="spellStart"/>
      <w:r w:rsidRPr="008D0DF0">
        <w:rPr>
          <w:rFonts w:ascii="Arial" w:hAnsi="Arial" w:cs="Arial"/>
          <w:i/>
          <w:iCs/>
          <w:lang w:val="en-IN"/>
        </w:rPr>
        <w:t>hirta</w:t>
      </w:r>
      <w:proofErr w:type="spellEnd"/>
      <w:r w:rsidRPr="008D0DF0">
        <w:rPr>
          <w:rFonts w:ascii="Arial" w:hAnsi="Arial" w:cs="Arial"/>
          <w:i/>
          <w:iCs/>
          <w:lang w:val="en-IN"/>
        </w:rPr>
        <w:t xml:space="preserve">, </w:t>
      </w:r>
      <w:proofErr w:type="spellStart"/>
      <w:r w:rsidRPr="008D0DF0">
        <w:rPr>
          <w:rFonts w:ascii="Arial" w:hAnsi="Arial" w:cs="Arial"/>
          <w:i/>
          <w:iCs/>
          <w:lang w:val="en-IN"/>
        </w:rPr>
        <w:t>Monochoria</w:t>
      </w:r>
      <w:proofErr w:type="spellEnd"/>
      <w:r w:rsidRPr="008D0DF0">
        <w:rPr>
          <w:rFonts w:ascii="Arial" w:hAnsi="Arial" w:cs="Arial"/>
          <w:i/>
          <w:iCs/>
          <w:lang w:val="en-IN"/>
        </w:rPr>
        <w:t xml:space="preserve"> vaginalis, </w:t>
      </w:r>
      <w:proofErr w:type="spellStart"/>
      <w:r w:rsidRPr="008D0DF0">
        <w:rPr>
          <w:rFonts w:ascii="Arial" w:hAnsi="Arial" w:cs="Arial"/>
          <w:i/>
          <w:iCs/>
          <w:lang w:val="en-IN"/>
        </w:rPr>
        <w:t>Eclipta</w:t>
      </w:r>
      <w:proofErr w:type="spellEnd"/>
      <w:r w:rsidRPr="008D0DF0">
        <w:rPr>
          <w:rFonts w:ascii="Arial" w:hAnsi="Arial" w:cs="Arial"/>
          <w:i/>
          <w:iCs/>
          <w:lang w:val="en-IN"/>
        </w:rPr>
        <w:t xml:space="preserve"> alba</w:t>
      </w:r>
      <w:r w:rsidRPr="008D0DF0">
        <w:rPr>
          <w:rFonts w:ascii="Arial" w:hAnsi="Arial" w:cs="Arial"/>
          <w:lang w:val="en-IN"/>
        </w:rPr>
        <w:t xml:space="preserve"> and </w:t>
      </w:r>
      <w:proofErr w:type="spellStart"/>
      <w:r w:rsidRPr="008D0DF0">
        <w:rPr>
          <w:rFonts w:ascii="Arial" w:hAnsi="Arial" w:cs="Arial"/>
          <w:i/>
          <w:iCs/>
          <w:lang w:val="en-IN"/>
        </w:rPr>
        <w:t>Ludwigia</w:t>
      </w:r>
      <w:proofErr w:type="spellEnd"/>
      <w:r w:rsidRPr="008D0DF0">
        <w:rPr>
          <w:rFonts w:ascii="Arial" w:hAnsi="Arial" w:cs="Arial"/>
          <w:i/>
          <w:iCs/>
          <w:lang w:val="en-IN"/>
        </w:rPr>
        <w:t xml:space="preserve"> </w:t>
      </w:r>
      <w:proofErr w:type="spellStart"/>
      <w:r w:rsidRPr="008D0DF0">
        <w:rPr>
          <w:rFonts w:ascii="Arial" w:hAnsi="Arial" w:cs="Arial"/>
          <w:i/>
          <w:iCs/>
          <w:lang w:val="en-IN"/>
        </w:rPr>
        <w:t>parviflora</w:t>
      </w:r>
      <w:proofErr w:type="spellEnd"/>
      <w:r w:rsidRPr="008D0DF0">
        <w:rPr>
          <w:rFonts w:ascii="Arial" w:hAnsi="Arial" w:cs="Arial"/>
          <w:lang w:val="en-IN"/>
        </w:rPr>
        <w:t xml:space="preserve"> were the most dominant broadleaved weeds.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difformis</w:t>
      </w:r>
      <w:proofErr w:type="spellEnd"/>
      <w:r w:rsidRPr="008D0DF0">
        <w:rPr>
          <w:rFonts w:ascii="Arial" w:hAnsi="Arial" w:cs="Arial"/>
          <w:lang w:val="en-IN"/>
        </w:rPr>
        <w:t xml:space="preserv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esculanthus</w:t>
      </w:r>
      <w:proofErr w:type="spellEnd"/>
      <w:r w:rsidRPr="008D0DF0">
        <w:rPr>
          <w:rFonts w:ascii="Arial" w:hAnsi="Arial" w:cs="Arial"/>
          <w:i/>
          <w:iCs/>
          <w:lang w:val="en-IN"/>
        </w:rPr>
        <w:t xml:space="preserv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haspan</w:t>
      </w:r>
      <w:proofErr w:type="spellEnd"/>
      <w:r w:rsidRPr="008D0DF0">
        <w:rPr>
          <w:rFonts w:ascii="Arial" w:hAnsi="Arial" w:cs="Arial"/>
          <w:lang w:val="en-IN"/>
        </w:rPr>
        <w:t xml:space="preserve"> (L.) and </w:t>
      </w:r>
      <w:proofErr w:type="spellStart"/>
      <w:r w:rsidRPr="008D0DF0">
        <w:rPr>
          <w:rFonts w:ascii="Arial" w:hAnsi="Arial" w:cs="Arial"/>
          <w:i/>
          <w:iCs/>
          <w:lang w:val="en-IN"/>
        </w:rPr>
        <w:t>Fimbrystyllis</w:t>
      </w:r>
      <w:proofErr w:type="spellEnd"/>
      <w:r w:rsidRPr="008D0DF0">
        <w:rPr>
          <w:rFonts w:ascii="Arial" w:hAnsi="Arial" w:cs="Arial"/>
          <w:i/>
          <w:iCs/>
          <w:lang w:val="en-IN"/>
        </w:rPr>
        <w:t xml:space="preserve"> </w:t>
      </w:r>
      <w:proofErr w:type="spellStart"/>
      <w:r w:rsidRPr="008D0DF0">
        <w:rPr>
          <w:rFonts w:ascii="Arial" w:hAnsi="Arial" w:cs="Arial"/>
          <w:i/>
          <w:iCs/>
          <w:lang w:val="en-IN"/>
        </w:rPr>
        <w:t>milicea</w:t>
      </w:r>
      <w:proofErr w:type="spellEnd"/>
      <w:r w:rsidRPr="008D0DF0">
        <w:rPr>
          <w:rFonts w:ascii="Arial" w:hAnsi="Arial" w:cs="Arial"/>
          <w:lang w:val="en-IN"/>
        </w:rPr>
        <w:t xml:space="preserve"> were the dominant sedges found.</w:t>
      </w:r>
    </w:p>
    <w:p w:rsidR="0004210C" w:rsidRPr="008D0DF0" w:rsidRDefault="0004210C" w:rsidP="0004210C">
      <w:pPr>
        <w:ind w:left="360" w:firstLine="360"/>
        <w:jc w:val="both"/>
        <w:rPr>
          <w:rFonts w:ascii="Arial" w:hAnsi="Arial" w:cs="Arial"/>
          <w:b/>
          <w:bCs/>
          <w:i/>
          <w:iCs/>
          <w:lang w:val="en-IN"/>
        </w:rPr>
      </w:pPr>
    </w:p>
    <w:p w:rsidR="0004210C" w:rsidRPr="00756455" w:rsidRDefault="0004210C" w:rsidP="0004210C">
      <w:pPr>
        <w:spacing w:after="240"/>
        <w:jc w:val="both"/>
        <w:rPr>
          <w:rFonts w:ascii="Arial" w:hAnsi="Arial" w:cs="Arial"/>
          <w:b/>
          <w:bCs/>
          <w:sz w:val="22"/>
          <w:szCs w:val="22"/>
          <w:lang w:val="en-IN"/>
        </w:rPr>
      </w:pPr>
      <w:r w:rsidRPr="00756455">
        <w:rPr>
          <w:rFonts w:ascii="Arial" w:hAnsi="Arial" w:cs="Arial"/>
          <w:b/>
          <w:bCs/>
          <w:sz w:val="22"/>
          <w:szCs w:val="22"/>
          <w:lang w:val="en-IN"/>
        </w:rPr>
        <w:t>3.2 Weed density (no. m</w:t>
      </w:r>
      <w:r w:rsidRPr="00756455">
        <w:rPr>
          <w:rFonts w:ascii="Arial" w:hAnsi="Arial" w:cs="Arial"/>
          <w:b/>
          <w:bCs/>
          <w:sz w:val="22"/>
          <w:szCs w:val="22"/>
          <w:vertAlign w:val="superscript"/>
          <w:lang w:val="en-IN"/>
        </w:rPr>
        <w:t>-2</w:t>
      </w:r>
      <w:r w:rsidRPr="00756455">
        <w:rPr>
          <w:rFonts w:ascii="Arial" w:hAnsi="Arial" w:cs="Arial"/>
          <w:b/>
          <w:bCs/>
          <w:sz w:val="22"/>
          <w:szCs w:val="22"/>
          <w:lang w:val="en-IN"/>
        </w:rPr>
        <w:t>)</w:t>
      </w:r>
    </w:p>
    <w:p w:rsidR="0004210C" w:rsidRDefault="0004210C" w:rsidP="0004210C">
      <w:pPr>
        <w:spacing w:after="240"/>
        <w:jc w:val="both"/>
        <w:rPr>
          <w:rFonts w:ascii="Arial" w:hAnsi="Arial" w:cs="Arial"/>
          <w:b/>
          <w:bCs/>
          <w:u w:val="single"/>
          <w:lang w:val="en-IN"/>
        </w:rPr>
      </w:pPr>
      <w:r w:rsidRPr="000E369E">
        <w:rPr>
          <w:rFonts w:ascii="Arial" w:hAnsi="Arial" w:cs="Arial"/>
          <w:b/>
          <w:bCs/>
          <w:u w:val="single"/>
          <w:lang w:val="en-IN"/>
        </w:rPr>
        <w:t xml:space="preserve">3.2.1 Grassy weeds </w:t>
      </w:r>
    </w:p>
    <w:p w:rsidR="0004210C" w:rsidRDefault="0004210C" w:rsidP="00CF4BBE">
      <w:pPr>
        <w:spacing w:after="240"/>
        <w:ind w:firstLine="720"/>
        <w:jc w:val="both"/>
        <w:rPr>
          <w:rFonts w:ascii="Arial" w:hAnsi="Arial" w:cs="Arial"/>
          <w:lang w:val="en-IN"/>
        </w:rPr>
      </w:pPr>
      <w:r w:rsidRPr="008D0DF0">
        <w:rPr>
          <w:rFonts w:ascii="Arial" w:hAnsi="Arial" w:cs="Arial"/>
          <w:lang w:val="en-IN"/>
        </w:rPr>
        <w:t>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grassy weed density (1.59 weeds m</w:t>
      </w:r>
      <w:r w:rsidRPr="008D0DF0">
        <w:rPr>
          <w:rFonts w:ascii="Arial" w:hAnsi="Arial" w:cs="Arial"/>
          <w:vertAlign w:val="superscript"/>
          <w:lang w:val="en-IN"/>
        </w:rPr>
        <w:t>-</w:t>
      </w:r>
      <w:r w:rsidRPr="008D0DF0">
        <w:rPr>
          <w:rFonts w:ascii="Arial" w:hAnsi="Arial" w:cs="Arial"/>
          <w:lang w:val="en-IN"/>
        </w:rPr>
        <w:t>²), significantly superior than other treatments, followed by T</w:t>
      </w:r>
      <w:r w:rsidRPr="008D0DF0">
        <w:rPr>
          <w:rFonts w:ascii="Arial" w:hAnsi="Arial" w:cs="Arial"/>
          <w:vertAlign w:val="subscript"/>
          <w:lang w:val="en-IN"/>
        </w:rPr>
        <w:t xml:space="preserve">7 </w:t>
      </w:r>
      <w:r w:rsidRPr="008D0DF0">
        <w:rPr>
          <w:rFonts w:ascii="Arial" w:hAnsi="Arial" w:cs="Arial"/>
          <w:lang w:val="en-IN"/>
        </w:rPr>
        <w:t xml:space="preserve">(Pretilachlor 37% EW @ 1.5 </w:t>
      </w:r>
      <w:r>
        <w:rPr>
          <w:rFonts w:ascii="Arial" w:hAnsi="Arial" w:cs="Arial"/>
          <w:lang w:val="en-IN"/>
        </w:rPr>
        <w:t>l ha</w:t>
      </w:r>
      <w:r w:rsidRPr="008D0DF0">
        <w:rPr>
          <w:rFonts w:ascii="Arial" w:hAnsi="Arial" w:cs="Arial"/>
          <w:vertAlign w:val="superscript"/>
          <w:lang w:val="en-IN"/>
        </w:rPr>
        <w:t>-1</w:t>
      </w:r>
      <w:r w:rsidRPr="008D0DF0">
        <w:rPr>
          <w:rFonts w:ascii="Arial" w:hAnsi="Arial" w:cs="Arial"/>
          <w:lang w:val="en-IN"/>
        </w:rPr>
        <w:t>at 3 DAT + hand weeding at 30 DAT) with (3.33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8</w:t>
      </w:r>
      <w:r w:rsidRPr="008D0DF0">
        <w:rPr>
          <w:rFonts w:ascii="Arial" w:hAnsi="Arial" w:cs="Arial"/>
          <w:lang w:val="en-IN"/>
        </w:rPr>
        <w:t xml:space="preserve"> (</w:t>
      </w:r>
      <w:proofErr w:type="spellStart"/>
      <w:r w:rsidRPr="008D0DF0">
        <w:rPr>
          <w:rFonts w:ascii="Arial" w:hAnsi="Arial" w:cs="Arial"/>
          <w:lang w:val="en-IN"/>
        </w:rPr>
        <w:t>Pyrazosulfuron</w:t>
      </w:r>
      <w:proofErr w:type="spellEnd"/>
      <w:r w:rsidRPr="008D0DF0">
        <w:rPr>
          <w:rFonts w:ascii="Arial" w:hAnsi="Arial" w:cs="Arial"/>
          <w:lang w:val="en-IN"/>
        </w:rPr>
        <w:t xml:space="preserve">-ethyl at 15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 xml:space="preserve">at 5 DAT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25 DAT) with (3.44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exhibited the highest weed density (4.85weeds m</w:t>
      </w:r>
      <w:r w:rsidRPr="008D0DF0">
        <w:rPr>
          <w:rFonts w:ascii="Arial" w:hAnsi="Arial" w:cs="Arial"/>
          <w:vertAlign w:val="superscript"/>
          <w:lang w:val="en-IN"/>
        </w:rPr>
        <w:t>-</w:t>
      </w:r>
      <w:r w:rsidRPr="008D0DF0">
        <w:rPr>
          <w:rFonts w:ascii="Arial" w:hAnsi="Arial" w:cs="Arial"/>
          <w:lang w:val="en-IN"/>
        </w:rPr>
        <w:t>²), indicating severe weed infestation without control measures. Among herbicide-based treatments, T</w:t>
      </w:r>
      <w:r w:rsidRPr="008D0DF0">
        <w:rPr>
          <w:rFonts w:ascii="Arial" w:hAnsi="Arial" w:cs="Arial"/>
          <w:vertAlign w:val="subscript"/>
          <w:lang w:val="en-IN"/>
        </w:rPr>
        <w:t>6</w:t>
      </w:r>
      <w:r w:rsidRPr="008D0DF0">
        <w:rPr>
          <w:rFonts w:ascii="Arial" w:hAnsi="Arial" w:cs="Arial"/>
          <w:lang w:val="en-IN"/>
        </w:rPr>
        <w:t xml:space="preserve"> (Pretilachlor 37% EW @ 1.0 </w:t>
      </w:r>
      <w:r>
        <w:rPr>
          <w:rFonts w:ascii="Arial" w:hAnsi="Arial" w:cs="Arial"/>
          <w:lang w:val="en-IN"/>
        </w:rPr>
        <w:t>l ha</w:t>
      </w:r>
      <w:r w:rsidRPr="008D0DF0">
        <w:rPr>
          <w:rFonts w:ascii="Arial" w:hAnsi="Arial" w:cs="Arial"/>
          <w:vertAlign w:val="superscript"/>
          <w:lang w:val="en-IN"/>
        </w:rPr>
        <w:t>-1</w:t>
      </w:r>
      <w:r w:rsidRPr="008D0DF0">
        <w:rPr>
          <w:rFonts w:ascii="Arial" w:hAnsi="Arial" w:cs="Arial"/>
          <w:lang w:val="en-IN"/>
        </w:rPr>
        <w:t xml:space="preserve">at 3 DAT + </w:t>
      </w:r>
      <w:proofErr w:type="spellStart"/>
      <w:r w:rsidRPr="008D0DF0">
        <w:rPr>
          <w:rFonts w:ascii="Arial" w:hAnsi="Arial" w:cs="Arial"/>
          <w:lang w:val="en-IN"/>
        </w:rPr>
        <w:t>Metsulfuron</w:t>
      </w:r>
      <w:proofErr w:type="spellEnd"/>
      <w:r w:rsidRPr="008D0DF0">
        <w:rPr>
          <w:rFonts w:ascii="Arial" w:hAnsi="Arial" w:cs="Arial"/>
          <w:lang w:val="en-IN"/>
        </w:rPr>
        <w:t xml:space="preserve"> methyl 10% + Chlorimuron ethyl 10% WP at 4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 xml:space="preserve">at </w:t>
      </w:r>
      <w:r>
        <w:rPr>
          <w:rFonts w:ascii="Arial" w:hAnsi="Arial" w:cs="Arial"/>
          <w:lang w:val="en-IN"/>
        </w:rPr>
        <w:t>2</w:t>
      </w:r>
      <w:r w:rsidRPr="008D0DF0">
        <w:rPr>
          <w:rFonts w:ascii="Arial" w:hAnsi="Arial" w:cs="Arial"/>
          <w:lang w:val="en-IN"/>
        </w:rPr>
        <w:t>0 DAT) recorded (3.54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5</w:t>
      </w:r>
      <w:r w:rsidRPr="008D0DF0">
        <w:rPr>
          <w:rFonts w:ascii="Arial" w:hAnsi="Arial" w:cs="Arial"/>
          <w:lang w:val="en-IN"/>
        </w:rPr>
        <w:t xml:space="preserve"> (Pretilachlor 37% EW @ 30 g/ha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25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20 DAT) and T</w:t>
      </w:r>
      <w:r w:rsidRPr="008D0DF0">
        <w:rPr>
          <w:rFonts w:ascii="Arial" w:hAnsi="Arial" w:cs="Arial"/>
          <w:vertAlign w:val="subscript"/>
          <w:lang w:val="en-IN"/>
        </w:rPr>
        <w:t>4</w:t>
      </w:r>
      <w:r w:rsidRPr="008D0DF0">
        <w:rPr>
          <w:rFonts w:ascii="Arial" w:hAnsi="Arial" w:cs="Arial"/>
          <w:lang w:val="en-IN"/>
        </w:rPr>
        <w:t xml:space="preserve">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20 DAT) had the highest densities among treated plots, with 4.78weeds m</w:t>
      </w:r>
      <w:r w:rsidRPr="006C0886">
        <w:rPr>
          <w:rFonts w:ascii="Arial" w:hAnsi="Arial" w:cs="Arial"/>
          <w:sz w:val="24"/>
          <w:szCs w:val="24"/>
          <w:vertAlign w:val="superscript"/>
          <w:lang w:val="en-IN"/>
        </w:rPr>
        <w:t>-²</w:t>
      </w:r>
      <w:r w:rsidRPr="008D0DF0">
        <w:rPr>
          <w:rFonts w:ascii="Arial" w:hAnsi="Arial" w:cs="Arial"/>
          <w:lang w:val="en-IN"/>
        </w:rPr>
        <w:t xml:space="preserve"> and 4.81 weeds m</w:t>
      </w:r>
      <w:r w:rsidRPr="006C0886">
        <w:rPr>
          <w:rFonts w:ascii="Arial" w:hAnsi="Arial" w:cs="Arial"/>
          <w:vertAlign w:val="superscript"/>
          <w:lang w:val="en-IN"/>
        </w:rPr>
        <w:t>-</w:t>
      </w:r>
      <w:r w:rsidRPr="008D0DF0">
        <w:rPr>
          <w:rFonts w:ascii="Arial" w:hAnsi="Arial" w:cs="Arial"/>
          <w:lang w:val="en-IN"/>
        </w:rPr>
        <w:t>², respectively. At 40 DAT, T</w:t>
      </w:r>
      <w:r w:rsidRPr="008D0DF0">
        <w:rPr>
          <w:rFonts w:ascii="Arial" w:hAnsi="Arial" w:cs="Arial"/>
          <w:vertAlign w:val="subscript"/>
          <w:lang w:val="en-IN"/>
        </w:rPr>
        <w:t>2</w:t>
      </w:r>
      <w:r w:rsidRPr="008D0DF0">
        <w:rPr>
          <w:rFonts w:ascii="Arial" w:hAnsi="Arial" w:cs="Arial"/>
          <w:lang w:val="en-IN"/>
        </w:rPr>
        <w:t xml:space="preserve"> maintained the lowest weed density (1.59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(1.69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recorded the highest density (7.55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and T</w:t>
      </w:r>
      <w:r w:rsidRPr="008D0DF0">
        <w:rPr>
          <w:rFonts w:ascii="Arial" w:hAnsi="Arial" w:cs="Arial"/>
          <w:vertAlign w:val="subscript"/>
          <w:lang w:val="en-IN"/>
        </w:rPr>
        <w:t>6</w:t>
      </w:r>
      <w:r w:rsidRPr="008D0DF0">
        <w:rPr>
          <w:rFonts w:ascii="Arial" w:hAnsi="Arial" w:cs="Arial"/>
          <w:lang w:val="en-IN"/>
        </w:rPr>
        <w:t xml:space="preserve"> showed relatively lower densities at (4.02 weeds m</w:t>
      </w:r>
      <w:r w:rsidRPr="008D0DF0">
        <w:rPr>
          <w:rFonts w:ascii="Arial" w:hAnsi="Arial" w:cs="Arial"/>
          <w:vertAlign w:val="superscript"/>
          <w:lang w:val="en-IN"/>
        </w:rPr>
        <w:t>-</w:t>
      </w:r>
      <w:r w:rsidRPr="008D0DF0">
        <w:rPr>
          <w:rFonts w:ascii="Arial" w:hAnsi="Arial" w:cs="Arial"/>
          <w:lang w:val="en-IN"/>
        </w:rPr>
        <w:t>²) and (4.07 weeds m</w:t>
      </w:r>
      <w:r w:rsidRPr="008D0DF0">
        <w:rPr>
          <w:rFonts w:ascii="Arial" w:hAnsi="Arial" w:cs="Arial"/>
          <w:vertAlign w:val="superscript"/>
          <w:lang w:val="en-IN"/>
        </w:rPr>
        <w:t>-</w:t>
      </w:r>
      <w:r w:rsidRPr="008D0DF0">
        <w:rPr>
          <w:rFonts w:ascii="Arial" w:hAnsi="Arial" w:cs="Arial"/>
          <w:lang w:val="en-IN"/>
        </w:rPr>
        <w:t>²), respectively, while T</w:t>
      </w:r>
      <w:r w:rsidRPr="008D0DF0">
        <w:rPr>
          <w:rFonts w:ascii="Arial" w:hAnsi="Arial" w:cs="Arial"/>
          <w:vertAlign w:val="subscript"/>
          <w:lang w:val="en-IN"/>
        </w:rPr>
        <w:t>4</w:t>
      </w:r>
      <w:r w:rsidRPr="008D0DF0">
        <w:rPr>
          <w:rFonts w:ascii="Arial" w:hAnsi="Arial" w:cs="Arial"/>
          <w:lang w:val="en-IN"/>
        </w:rPr>
        <w:t xml:space="preserve"> and T</w:t>
      </w:r>
      <w:r w:rsidRPr="008D0DF0">
        <w:rPr>
          <w:rFonts w:ascii="Arial" w:hAnsi="Arial" w:cs="Arial"/>
          <w:vertAlign w:val="subscript"/>
          <w:lang w:val="en-IN"/>
        </w:rPr>
        <w:t>5</w:t>
      </w:r>
      <w:r w:rsidRPr="008D0DF0">
        <w:rPr>
          <w:rFonts w:ascii="Arial" w:hAnsi="Arial" w:cs="Arial"/>
          <w:lang w:val="en-IN"/>
        </w:rPr>
        <w:t xml:space="preserve"> recorded higher densities at (4.41 weeds m</w:t>
      </w:r>
      <w:r w:rsidRPr="008D0DF0">
        <w:rPr>
          <w:rFonts w:ascii="Arial" w:hAnsi="Arial" w:cs="Arial"/>
          <w:vertAlign w:val="superscript"/>
          <w:lang w:val="en-IN"/>
        </w:rPr>
        <w:t>-</w:t>
      </w:r>
      <w:r w:rsidRPr="008D0DF0">
        <w:rPr>
          <w:rFonts w:ascii="Arial" w:hAnsi="Arial" w:cs="Arial"/>
          <w:lang w:val="en-IN"/>
        </w:rPr>
        <w:t>²) and (4.18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again had the lowest weed density (1.97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(3.37 weeds m</w:t>
      </w:r>
      <w:r w:rsidRPr="008D0DF0">
        <w:rPr>
          <w:rFonts w:ascii="Arial" w:hAnsi="Arial" w:cs="Arial"/>
          <w:vertAlign w:val="superscript"/>
          <w:lang w:val="en-IN"/>
        </w:rPr>
        <w:t>-</w:t>
      </w:r>
      <w:r w:rsidRPr="008D0DF0">
        <w:rPr>
          <w:rFonts w:ascii="Arial" w:hAnsi="Arial" w:cs="Arial"/>
          <w:lang w:val="en-IN"/>
        </w:rPr>
        <w:t>²). The weedy check (T</w:t>
      </w:r>
      <w:r w:rsidRPr="008D0DF0">
        <w:rPr>
          <w:rFonts w:ascii="Arial" w:hAnsi="Arial" w:cs="Arial"/>
          <w:vertAlign w:val="subscript"/>
          <w:lang w:val="en-IN"/>
        </w:rPr>
        <w:t>1</w:t>
      </w:r>
      <w:r w:rsidRPr="008D0DF0">
        <w:rPr>
          <w:rFonts w:ascii="Arial" w:hAnsi="Arial" w:cs="Arial"/>
          <w:lang w:val="en-IN"/>
        </w:rPr>
        <w:t>) showed the highest density (9.14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recorded (4.89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6</w:t>
      </w:r>
      <w:r w:rsidRPr="008D0DF0">
        <w:rPr>
          <w:rFonts w:ascii="Arial" w:hAnsi="Arial" w:cs="Arial"/>
          <w:lang w:val="en-IN"/>
        </w:rPr>
        <w:t xml:space="preserve"> (5.08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4</w:t>
      </w:r>
      <w:r w:rsidRPr="008D0DF0">
        <w:rPr>
          <w:rFonts w:ascii="Arial" w:hAnsi="Arial" w:cs="Arial"/>
          <w:lang w:val="en-IN"/>
        </w:rPr>
        <w:t xml:space="preserve"> and T</w:t>
      </w:r>
      <w:r w:rsidRPr="008D0DF0">
        <w:rPr>
          <w:rFonts w:ascii="Arial" w:hAnsi="Arial" w:cs="Arial"/>
          <w:vertAlign w:val="subscript"/>
          <w:lang w:val="en-IN"/>
        </w:rPr>
        <w:t xml:space="preserve">5 </w:t>
      </w:r>
      <w:r w:rsidRPr="008D0DF0">
        <w:rPr>
          <w:rFonts w:ascii="Arial" w:hAnsi="Arial" w:cs="Arial"/>
          <w:lang w:val="en-IN"/>
        </w:rPr>
        <w:t>had higher densities at (5.28 weeds m</w:t>
      </w:r>
      <w:r w:rsidRPr="008D0DF0">
        <w:rPr>
          <w:rFonts w:ascii="Arial" w:hAnsi="Arial" w:cs="Arial"/>
          <w:vertAlign w:val="superscript"/>
          <w:lang w:val="en-IN"/>
        </w:rPr>
        <w:t>-</w:t>
      </w:r>
      <w:r w:rsidRPr="008D0DF0">
        <w:rPr>
          <w:rFonts w:ascii="Arial" w:hAnsi="Arial" w:cs="Arial"/>
          <w:lang w:val="en-IN"/>
        </w:rPr>
        <w:t>²) and (5.19 weeds m</w:t>
      </w:r>
      <w:r w:rsidRPr="008D0DF0">
        <w:rPr>
          <w:rFonts w:ascii="Arial" w:hAnsi="Arial" w:cs="Arial"/>
          <w:vertAlign w:val="superscript"/>
          <w:lang w:val="en-IN"/>
        </w:rPr>
        <w:t>-</w:t>
      </w:r>
      <w:r w:rsidRPr="008D0DF0">
        <w:rPr>
          <w:rFonts w:ascii="Arial" w:hAnsi="Arial" w:cs="Arial"/>
          <w:lang w:val="en-IN"/>
        </w:rPr>
        <w:t>²), respectively. Pretilachlor was also shown to be one of the most successful herbicides against grass weeds in wet-seeded rice (</w:t>
      </w:r>
      <w:proofErr w:type="spellStart"/>
      <w:r w:rsidRPr="008D0DF0">
        <w:rPr>
          <w:rFonts w:ascii="Arial" w:hAnsi="Arial" w:cs="Arial"/>
          <w:lang w:val="en-IN"/>
        </w:rPr>
        <w:t>Tuat</w:t>
      </w:r>
      <w:proofErr w:type="spellEnd"/>
      <w:r w:rsidRPr="008D0DF0">
        <w:rPr>
          <w:rFonts w:ascii="Arial" w:hAnsi="Arial" w:cs="Arial"/>
          <w:lang w:val="en-IN"/>
        </w:rPr>
        <w:t xml:space="preserve"> and Son, 2005). Pretilachlor with pyribenzoxim produced more than 90% control of all weeds (Chauhan </w:t>
      </w:r>
      <w:r w:rsidRPr="008D0DF0">
        <w:rPr>
          <w:rFonts w:ascii="Arial" w:hAnsi="Arial" w:cs="Arial"/>
          <w:i/>
          <w:iCs/>
          <w:lang w:val="en-IN"/>
        </w:rPr>
        <w:t>et al.,</w:t>
      </w:r>
      <w:r w:rsidRPr="008D0DF0">
        <w:rPr>
          <w:rFonts w:ascii="Arial" w:hAnsi="Arial" w:cs="Arial"/>
          <w:lang w:val="en-IN"/>
        </w:rPr>
        <w:t xml:space="preserve"> 2013b).</w:t>
      </w:r>
    </w:p>
    <w:p w:rsidR="0004210C" w:rsidRPr="008D0DF0" w:rsidRDefault="0004210C" w:rsidP="0004210C">
      <w:pPr>
        <w:jc w:val="both"/>
        <w:rPr>
          <w:rFonts w:ascii="Arial" w:hAnsi="Arial" w:cs="Arial"/>
          <w:b/>
          <w:bCs/>
          <w:lang w:val="en-IN"/>
        </w:rPr>
      </w:pPr>
    </w:p>
    <w:p w:rsidR="0004210C" w:rsidRDefault="0004210C" w:rsidP="0004210C">
      <w:pPr>
        <w:spacing w:after="200"/>
        <w:jc w:val="both"/>
        <w:rPr>
          <w:rFonts w:ascii="Arial" w:hAnsi="Arial" w:cs="Arial"/>
          <w:b/>
          <w:bCs/>
          <w:u w:val="single"/>
          <w:lang w:val="en-IN"/>
        </w:rPr>
      </w:pPr>
      <w:r w:rsidRPr="001D7A3F">
        <w:rPr>
          <w:rFonts w:ascii="Arial" w:hAnsi="Arial" w:cs="Arial"/>
          <w:b/>
          <w:bCs/>
          <w:u w:val="single"/>
          <w:lang w:val="en-IN"/>
        </w:rPr>
        <w:t>3.2.2 Sedges weeds</w:t>
      </w:r>
    </w:p>
    <w:p w:rsidR="0004210C" w:rsidRDefault="0004210C" w:rsidP="00CF4BBE">
      <w:pPr>
        <w:spacing w:after="200"/>
        <w:ind w:firstLine="720"/>
        <w:jc w:val="both"/>
        <w:rPr>
          <w:rFonts w:ascii="Arial" w:hAnsi="Arial" w:cs="Arial"/>
          <w:b/>
          <w:bCs/>
          <w:lang w:val="en-IN"/>
        </w:rPr>
      </w:pPr>
      <w:r w:rsidRPr="008D0DF0">
        <w:rPr>
          <w:rFonts w:ascii="Arial" w:hAnsi="Arial" w:cs="Arial"/>
          <w:lang w:val="en-IN"/>
        </w:rPr>
        <w:t>The density of sedge weeds, recorded at 20, 40 and 60 DAT showed significant differences across treatments. At 20 DAT, T</w:t>
      </w:r>
      <w:r w:rsidRPr="008D0DF0">
        <w:rPr>
          <w:rFonts w:ascii="Arial" w:hAnsi="Arial" w:cs="Arial"/>
          <w:vertAlign w:val="subscript"/>
          <w:lang w:val="en-IN"/>
        </w:rPr>
        <w:t xml:space="preserve">2 </w:t>
      </w:r>
      <w:r w:rsidRPr="008D0DF0">
        <w:rPr>
          <w:rFonts w:ascii="Arial" w:hAnsi="Arial" w:cs="Arial"/>
          <w:lang w:val="en-IN"/>
        </w:rPr>
        <w:t>(three hand weeding at 15, 30, 45 DAT) recorded the lowest sedge weed density (1.94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(3.67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6 </w:t>
      </w:r>
      <w:r w:rsidRPr="008D0DF0">
        <w:rPr>
          <w:rFonts w:ascii="Arial" w:hAnsi="Arial" w:cs="Arial"/>
          <w:lang w:val="en-IN"/>
        </w:rPr>
        <w:t>(3.71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(5.08 weeds m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(4.38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(4.40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showed higher densities. At 40 DAT, T</w:t>
      </w:r>
      <w:r w:rsidRPr="008D0DF0">
        <w:rPr>
          <w:rFonts w:ascii="Arial" w:hAnsi="Arial" w:cs="Arial"/>
          <w:vertAlign w:val="subscript"/>
          <w:lang w:val="en-IN"/>
        </w:rPr>
        <w:t>2</w:t>
      </w:r>
      <w:r w:rsidRPr="008D0DF0">
        <w:rPr>
          <w:rFonts w:ascii="Arial" w:hAnsi="Arial" w:cs="Arial"/>
          <w:lang w:val="en-IN"/>
        </w:rPr>
        <w:t xml:space="preserve"> maintained the lowest density (1.89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(2.07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recording the highest (7.71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(4.07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(4.29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5</w:t>
      </w:r>
      <w:r w:rsidRPr="008D0DF0">
        <w:rPr>
          <w:rFonts w:ascii="Arial" w:hAnsi="Arial" w:cs="Arial"/>
          <w:lang w:val="en-IN"/>
        </w:rPr>
        <w:t xml:space="preserve"> (4.44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4</w:t>
      </w:r>
      <w:r w:rsidRPr="008D0DF0">
        <w:rPr>
          <w:rFonts w:ascii="Arial" w:hAnsi="Arial" w:cs="Arial"/>
          <w:lang w:val="en-IN"/>
        </w:rPr>
        <w:t xml:space="preserve"> (4.64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continued with the lowest density (1.90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(3.30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(9.06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(5.11 weeds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5</w:t>
      </w:r>
      <w:r w:rsidRPr="008D0DF0">
        <w:rPr>
          <w:rFonts w:ascii="Arial" w:hAnsi="Arial" w:cs="Arial"/>
          <w:lang w:val="en-IN"/>
        </w:rPr>
        <w:t xml:space="preserve"> (5.19weeds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4</w:t>
      </w:r>
      <w:r w:rsidRPr="008D0DF0">
        <w:rPr>
          <w:rFonts w:ascii="Arial" w:hAnsi="Arial" w:cs="Arial"/>
          <w:lang w:val="en-IN"/>
        </w:rPr>
        <w:t xml:space="preserve"> (5.34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(5.44 weeds m</w:t>
      </w:r>
      <w:r w:rsidRPr="008D0DF0">
        <w:rPr>
          <w:rFonts w:ascii="Arial" w:hAnsi="Arial" w:cs="Arial"/>
          <w:vertAlign w:val="superscript"/>
          <w:lang w:val="en-IN"/>
        </w:rPr>
        <w:t>-</w:t>
      </w:r>
      <w:r w:rsidRPr="008D0DF0">
        <w:rPr>
          <w:rFonts w:ascii="Arial" w:hAnsi="Arial" w:cs="Arial"/>
          <w:lang w:val="en-IN"/>
        </w:rPr>
        <w:t xml:space="preserve">²). In comparison to the weedy check, the weed density was noticeably lower in the treatments. The application of </w:t>
      </w:r>
      <w:proofErr w:type="spellStart"/>
      <w:r w:rsidRPr="008D0DF0">
        <w:rPr>
          <w:rFonts w:ascii="Arial" w:hAnsi="Arial" w:cs="Arial"/>
          <w:lang w:val="en-IN"/>
        </w:rPr>
        <w:t>pyrazosulfuron</w:t>
      </w:r>
      <w:proofErr w:type="spellEnd"/>
      <w:r w:rsidRPr="008D0DF0">
        <w:rPr>
          <w:rFonts w:ascii="Arial" w:hAnsi="Arial" w:cs="Arial"/>
          <w:lang w:val="en-IN"/>
        </w:rPr>
        <w:t xml:space="preserve">-ethyl and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30g/ha as a post emergence treatment evidently resulted in a considerable decrease in weed densities of sedges. According to </w:t>
      </w:r>
      <w:proofErr w:type="spellStart"/>
      <w:r w:rsidRPr="008D0DF0">
        <w:rPr>
          <w:rFonts w:ascii="Arial" w:hAnsi="Arial" w:cs="Arial"/>
          <w:lang w:val="en-IN"/>
        </w:rPr>
        <w:t>Yaduraju</w:t>
      </w:r>
      <w:proofErr w:type="spellEnd"/>
      <w:r w:rsidRPr="008D0DF0">
        <w:rPr>
          <w:rFonts w:ascii="Arial" w:hAnsi="Arial" w:cs="Arial"/>
          <w:lang w:val="en-IN"/>
        </w:rPr>
        <w:t xml:space="preserve"> and Mishra (2005), sedges like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iria</w:t>
      </w:r>
      <w:proofErr w:type="spellEnd"/>
      <w:r w:rsidRPr="008D0DF0">
        <w:rPr>
          <w:rFonts w:ascii="Arial" w:hAnsi="Arial" w:cs="Arial"/>
          <w:lang w:val="en-IN"/>
        </w:rPr>
        <w:t xml:space="preserve"> and </w:t>
      </w:r>
      <w:proofErr w:type="spellStart"/>
      <w:r w:rsidRPr="008D0DF0">
        <w:rPr>
          <w:rFonts w:ascii="Arial" w:hAnsi="Arial" w:cs="Arial"/>
          <w:i/>
          <w:iCs/>
          <w:lang w:val="en-IN"/>
        </w:rPr>
        <w:t>Cyperus</w:t>
      </w:r>
      <w:proofErr w:type="spellEnd"/>
      <w:r w:rsidRPr="008D0DF0">
        <w:rPr>
          <w:rFonts w:ascii="Arial" w:hAnsi="Arial" w:cs="Arial"/>
          <w:i/>
          <w:iCs/>
          <w:lang w:val="en-IN"/>
        </w:rPr>
        <w:t xml:space="preserve"> </w:t>
      </w:r>
      <w:proofErr w:type="spellStart"/>
      <w:r w:rsidRPr="008D0DF0">
        <w:rPr>
          <w:rFonts w:ascii="Arial" w:hAnsi="Arial" w:cs="Arial"/>
          <w:i/>
          <w:iCs/>
          <w:lang w:val="en-IN"/>
        </w:rPr>
        <w:t>difformis</w:t>
      </w:r>
      <w:proofErr w:type="spellEnd"/>
      <w:r w:rsidRPr="008D0DF0">
        <w:rPr>
          <w:rFonts w:ascii="Arial" w:hAnsi="Arial" w:cs="Arial"/>
          <w:lang w:val="en-IN"/>
        </w:rPr>
        <w:t xml:space="preserve"> were reduce in both dry and wet seeding conditions. Results are aligning with the Sen </w:t>
      </w:r>
      <w:r w:rsidRPr="008D0DF0">
        <w:rPr>
          <w:rFonts w:ascii="Arial" w:hAnsi="Arial" w:cs="Arial"/>
          <w:i/>
          <w:iCs/>
          <w:lang w:val="en-IN"/>
        </w:rPr>
        <w:t>et al.,</w:t>
      </w:r>
      <w:r w:rsidRPr="008D0DF0">
        <w:rPr>
          <w:rFonts w:ascii="Arial" w:hAnsi="Arial" w:cs="Arial"/>
          <w:lang w:val="en-IN"/>
        </w:rPr>
        <w:t xml:space="preserve"> (2002).</w:t>
      </w:r>
    </w:p>
    <w:p w:rsidR="0004210C" w:rsidRDefault="0004210C" w:rsidP="0004210C">
      <w:pPr>
        <w:spacing w:after="200"/>
        <w:jc w:val="both"/>
        <w:rPr>
          <w:rFonts w:ascii="Arial" w:hAnsi="Arial" w:cs="Arial"/>
          <w:b/>
          <w:bCs/>
          <w:u w:val="single"/>
          <w:lang w:val="en-IN"/>
        </w:rPr>
      </w:pPr>
      <w:r w:rsidRPr="001D7A3F">
        <w:rPr>
          <w:rFonts w:ascii="Arial" w:hAnsi="Arial" w:cs="Arial"/>
          <w:b/>
          <w:bCs/>
          <w:u w:val="single"/>
          <w:lang w:val="en-IN"/>
        </w:rPr>
        <w:t>3.2.3 Broadleaved weeds</w:t>
      </w:r>
    </w:p>
    <w:p w:rsidR="0004210C" w:rsidRPr="008D0DF0" w:rsidRDefault="0004210C" w:rsidP="00CF4BBE">
      <w:pPr>
        <w:spacing w:after="200"/>
        <w:ind w:firstLine="720"/>
        <w:jc w:val="both"/>
        <w:rPr>
          <w:rFonts w:ascii="Arial" w:hAnsi="Arial" w:cs="Arial"/>
          <w:b/>
          <w:bCs/>
          <w:lang w:val="en-IN"/>
        </w:rPr>
      </w:pPr>
      <w:r w:rsidRPr="008D0DF0">
        <w:rPr>
          <w:rFonts w:ascii="Arial" w:hAnsi="Arial" w:cs="Arial"/>
          <w:lang w:val="en-IN"/>
        </w:rPr>
        <w:t xml:space="preserve">The density of broadleaf weeds recorded at 20, 40 and 60 DAT and expressed as the square root of weed density per square meter, showed significant differences across </w:t>
      </w:r>
      <w:r w:rsidRPr="008D0DF0">
        <w:rPr>
          <w:rFonts w:ascii="Arial" w:hAnsi="Arial" w:cs="Arial"/>
          <w:lang w:val="en-IN"/>
        </w:rPr>
        <w:lastRenderedPageBreak/>
        <w:t>treatments. At 20 DAT,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broadleaf weed density (1.37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8 </w:t>
      </w:r>
      <w:r w:rsidRPr="008D0DF0">
        <w:rPr>
          <w:rFonts w:ascii="Arial" w:hAnsi="Arial" w:cs="Arial"/>
          <w:lang w:val="en-IN"/>
        </w:rPr>
        <w:t>(3.12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(3.26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(4.5</w:t>
      </w:r>
      <w:r>
        <w:rPr>
          <w:rFonts w:ascii="Arial" w:hAnsi="Arial" w:cs="Arial"/>
          <w:lang w:val="en-IN"/>
        </w:rPr>
        <w:t>4</w:t>
      </w:r>
      <w:r w:rsidRPr="008D0DF0">
        <w:rPr>
          <w:rFonts w:ascii="Arial" w:hAnsi="Arial" w:cs="Arial"/>
          <w:lang w:val="en-IN"/>
        </w:rPr>
        <w:t xml:space="preserve">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(4.31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(4.35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(4.53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(4.53 weeds m</w:t>
      </w:r>
      <w:r w:rsidRPr="008D0DF0">
        <w:rPr>
          <w:rFonts w:ascii="Arial" w:hAnsi="Arial" w:cs="Arial"/>
          <w:vertAlign w:val="superscript"/>
          <w:lang w:val="en-IN"/>
        </w:rPr>
        <w:t>-</w:t>
      </w:r>
      <w:r w:rsidRPr="008D0DF0">
        <w:rPr>
          <w:rFonts w:ascii="Arial" w:hAnsi="Arial" w:cs="Arial"/>
          <w:lang w:val="en-IN"/>
        </w:rPr>
        <w:t>²) showed higher density. At 40 DAT, T</w:t>
      </w:r>
      <w:r w:rsidRPr="008D0DF0">
        <w:rPr>
          <w:rFonts w:ascii="Arial" w:hAnsi="Arial" w:cs="Arial"/>
          <w:vertAlign w:val="subscript"/>
          <w:lang w:val="en-IN"/>
        </w:rPr>
        <w:t>2</w:t>
      </w:r>
      <w:r w:rsidRPr="008D0DF0">
        <w:rPr>
          <w:rFonts w:ascii="Arial" w:hAnsi="Arial" w:cs="Arial"/>
          <w:lang w:val="en-IN"/>
        </w:rPr>
        <w:t xml:space="preserve"> and T</w:t>
      </w:r>
      <w:r w:rsidRPr="008D0DF0">
        <w:rPr>
          <w:rFonts w:ascii="Arial" w:hAnsi="Arial" w:cs="Arial"/>
          <w:vertAlign w:val="subscript"/>
          <w:lang w:val="en-IN"/>
        </w:rPr>
        <w:t>7</w:t>
      </w:r>
      <w:r w:rsidRPr="008D0DF0">
        <w:rPr>
          <w:rFonts w:ascii="Arial" w:hAnsi="Arial" w:cs="Arial"/>
          <w:lang w:val="en-IN"/>
        </w:rPr>
        <w:t xml:space="preserve"> recorded the lowest density (1.48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(7.01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(3.67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(3.71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(3.81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(4.06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(3.94 weeds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 xml:space="preserve">2 </w:t>
      </w:r>
      <w:r w:rsidRPr="008D0DF0">
        <w:rPr>
          <w:rFonts w:ascii="Arial" w:hAnsi="Arial" w:cs="Arial"/>
          <w:lang w:val="en-IN"/>
        </w:rPr>
        <w:t>maintained the lowest density (1.97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(3.02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(8.83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(4.81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(4.85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(4.95 weeds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4</w:t>
      </w:r>
      <w:r w:rsidRPr="008D0DF0">
        <w:rPr>
          <w:rFonts w:ascii="Arial" w:hAnsi="Arial" w:cs="Arial"/>
          <w:lang w:val="en-IN"/>
        </w:rPr>
        <w:t xml:space="preserve"> (5.05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(5.12 weeds m</w:t>
      </w:r>
      <w:r w:rsidRPr="008D0DF0">
        <w:rPr>
          <w:rFonts w:ascii="Arial" w:hAnsi="Arial" w:cs="Arial"/>
          <w:vertAlign w:val="superscript"/>
          <w:lang w:val="en-IN"/>
        </w:rPr>
        <w:t>-</w:t>
      </w:r>
      <w:r w:rsidRPr="008D0DF0">
        <w:rPr>
          <w:rFonts w:ascii="Arial" w:hAnsi="Arial" w:cs="Arial"/>
          <w:lang w:val="en-IN"/>
        </w:rPr>
        <w:t xml:space="preserve">²). Khaliq </w:t>
      </w:r>
      <w:r w:rsidRPr="008D0DF0">
        <w:rPr>
          <w:rFonts w:ascii="Arial" w:hAnsi="Arial" w:cs="Arial"/>
          <w:i/>
          <w:iCs/>
          <w:lang w:val="en-IN"/>
        </w:rPr>
        <w:t>et al.,</w:t>
      </w:r>
      <w:r w:rsidRPr="008D0DF0">
        <w:rPr>
          <w:rFonts w:ascii="Arial" w:hAnsi="Arial" w:cs="Arial"/>
          <w:lang w:val="en-IN"/>
        </w:rPr>
        <w:t xml:space="preserve"> (2012) proved that the tank mixture application of post-emergence herbicide decreased weed density and tank mixture application of </w:t>
      </w:r>
      <w:proofErr w:type="spellStart"/>
      <w:r w:rsidRPr="008D0DF0">
        <w:rPr>
          <w:rFonts w:ascii="Arial" w:hAnsi="Arial" w:cs="Arial"/>
          <w:lang w:val="en-IN"/>
        </w:rPr>
        <w:t>Bispyribac</w:t>
      </w:r>
      <w:proofErr w:type="spellEnd"/>
      <w:r w:rsidRPr="008D0DF0">
        <w:rPr>
          <w:rFonts w:ascii="Arial" w:hAnsi="Arial" w:cs="Arial"/>
          <w:lang w:val="en-IN"/>
        </w:rPr>
        <w:t xml:space="preserve"> sodium and </w:t>
      </w:r>
      <w:proofErr w:type="spellStart"/>
      <w:r w:rsidRPr="008D0DF0">
        <w:rPr>
          <w:rFonts w:ascii="Arial" w:hAnsi="Arial" w:cs="Arial"/>
          <w:lang w:val="en-IN"/>
        </w:rPr>
        <w:t>ethoxysulfuron</w:t>
      </w:r>
      <w:proofErr w:type="spellEnd"/>
      <w:r w:rsidRPr="008D0DF0">
        <w:rPr>
          <w:rFonts w:ascii="Arial" w:hAnsi="Arial" w:cs="Arial"/>
          <w:lang w:val="en-IN"/>
        </w:rPr>
        <w:t xml:space="preserve"> obtained the lowest weed density.</w:t>
      </w:r>
    </w:p>
    <w:p w:rsidR="004779D1" w:rsidRDefault="004779D1" w:rsidP="0004210C">
      <w:pPr>
        <w:spacing w:after="240"/>
        <w:jc w:val="both"/>
        <w:rPr>
          <w:rFonts w:ascii="Arial" w:hAnsi="Arial" w:cs="Arial"/>
          <w:b/>
          <w:bCs/>
          <w:u w:val="single"/>
          <w:lang w:val="en-IN"/>
        </w:rPr>
      </w:pPr>
    </w:p>
    <w:p w:rsidR="0004210C" w:rsidRDefault="0004210C" w:rsidP="0004210C">
      <w:pPr>
        <w:spacing w:after="240"/>
        <w:jc w:val="both"/>
        <w:rPr>
          <w:rFonts w:ascii="Arial" w:hAnsi="Arial" w:cs="Arial"/>
          <w:u w:val="single"/>
          <w:lang w:val="en-IN"/>
        </w:rPr>
      </w:pPr>
      <w:r w:rsidRPr="001D7A3F">
        <w:rPr>
          <w:rFonts w:ascii="Arial" w:hAnsi="Arial" w:cs="Arial"/>
          <w:b/>
          <w:bCs/>
          <w:u w:val="single"/>
          <w:lang w:val="en-IN"/>
        </w:rPr>
        <w:t>3.2.4Total density of weeds</w:t>
      </w:r>
    </w:p>
    <w:p w:rsidR="0004210C" w:rsidRPr="00CF4BBE" w:rsidRDefault="0004210C" w:rsidP="00CF4BBE">
      <w:pPr>
        <w:spacing w:after="240"/>
        <w:ind w:firstLine="720"/>
        <w:jc w:val="both"/>
        <w:rPr>
          <w:rFonts w:ascii="Arial" w:hAnsi="Arial" w:cs="Arial"/>
          <w:b/>
          <w:bCs/>
          <w:lang w:val="en-IN"/>
        </w:rPr>
      </w:pPr>
      <w:r w:rsidRPr="008D0DF0">
        <w:rPr>
          <w:rFonts w:ascii="Arial" w:hAnsi="Arial" w:cs="Arial"/>
          <w:lang w:val="en-IN"/>
        </w:rPr>
        <w:t>Significant results were observed in the total weed density, measured at 20, 40 and 60 DAT. At 20 DAT, T</w:t>
      </w:r>
      <w:r w:rsidRPr="008D0DF0">
        <w:rPr>
          <w:rFonts w:ascii="Arial" w:hAnsi="Arial" w:cs="Arial"/>
          <w:vertAlign w:val="subscript"/>
          <w:lang w:val="en-IN"/>
        </w:rPr>
        <w:t>2</w:t>
      </w:r>
      <w:r w:rsidRPr="008D0DF0">
        <w:rPr>
          <w:rFonts w:ascii="Arial" w:hAnsi="Arial" w:cs="Arial"/>
          <w:lang w:val="en-IN"/>
        </w:rPr>
        <w:t xml:space="preserve"> (three hand weeding at 15, 30, 45 DAT) led with an impressively low weed density (2.69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(5.84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(6.00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suffered the highest weed density (8.31 weeds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(6.92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(6.89 weeds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5</w:t>
      </w:r>
      <w:r w:rsidRPr="008D0DF0">
        <w:rPr>
          <w:rFonts w:ascii="Arial" w:hAnsi="Arial" w:cs="Arial"/>
          <w:lang w:val="en-IN"/>
        </w:rPr>
        <w:t xml:space="preserve"> (8.12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(8.20 weeds m</w:t>
      </w:r>
      <w:r w:rsidRPr="008D0DF0">
        <w:rPr>
          <w:rFonts w:ascii="Arial" w:hAnsi="Arial" w:cs="Arial"/>
          <w:vertAlign w:val="superscript"/>
          <w:lang w:val="en-IN"/>
        </w:rPr>
        <w:t>-</w:t>
      </w:r>
      <w:r w:rsidRPr="008D0DF0">
        <w:rPr>
          <w:rFonts w:ascii="Arial" w:hAnsi="Arial" w:cs="Arial"/>
          <w:lang w:val="en-IN"/>
        </w:rPr>
        <w:t>²). At 40 DAT, T</w:t>
      </w:r>
      <w:r w:rsidRPr="008D0DF0">
        <w:rPr>
          <w:rFonts w:ascii="Arial" w:hAnsi="Arial" w:cs="Arial"/>
          <w:vertAlign w:val="subscript"/>
          <w:lang w:val="en-IN"/>
        </w:rPr>
        <w:t>2</w:t>
      </w:r>
      <w:r w:rsidRPr="008D0DF0">
        <w:rPr>
          <w:rFonts w:ascii="Arial" w:hAnsi="Arial" w:cs="Arial"/>
          <w:lang w:val="en-IN"/>
        </w:rPr>
        <w:t xml:space="preserve"> maintained its dominance with the lowest density of weeds (2.70 weeds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(2.88 weeds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show high weed density (12.83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(6.73 weeds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(6.91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(7.12 weeds m</w:t>
      </w:r>
      <w:r w:rsidRPr="008D0DF0">
        <w:rPr>
          <w:rFonts w:ascii="Arial" w:hAnsi="Arial" w:cs="Arial"/>
          <w:vertAlign w:val="superscript"/>
          <w:lang w:val="en-IN"/>
        </w:rPr>
        <w:t>-</w:t>
      </w:r>
      <w:r w:rsidRPr="008D0DF0">
        <w:rPr>
          <w:rFonts w:ascii="Arial" w:hAnsi="Arial" w:cs="Arial"/>
          <w:lang w:val="en-IN"/>
        </w:rPr>
        <w:t>²) showed better control than T</w:t>
      </w:r>
      <w:r w:rsidRPr="008D0DF0">
        <w:rPr>
          <w:rFonts w:ascii="Arial" w:hAnsi="Arial" w:cs="Arial"/>
          <w:vertAlign w:val="subscript"/>
          <w:lang w:val="en-IN"/>
        </w:rPr>
        <w:t>4</w:t>
      </w:r>
      <w:r w:rsidRPr="008D0DF0">
        <w:rPr>
          <w:rFonts w:ascii="Arial" w:hAnsi="Arial" w:cs="Arial"/>
          <w:lang w:val="en-IN"/>
        </w:rPr>
        <w:t xml:space="preserve"> (7.56 weeds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(7.66 weeds m-²). At 60 DAT, T</w:t>
      </w:r>
      <w:r w:rsidRPr="008D0DF0">
        <w:rPr>
          <w:rFonts w:ascii="Arial" w:hAnsi="Arial" w:cs="Arial"/>
          <w:vertAlign w:val="subscript"/>
          <w:lang w:val="en-IN"/>
        </w:rPr>
        <w:t>2</w:t>
      </w:r>
      <w:r w:rsidRPr="008D0DF0">
        <w:rPr>
          <w:rFonts w:ascii="Arial" w:hAnsi="Arial" w:cs="Arial"/>
          <w:lang w:val="en-IN"/>
        </w:rPr>
        <w:t xml:space="preserve"> continued to showed less weed density (3.34 weeds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7</w:t>
      </w:r>
      <w:r w:rsidRPr="008D0DF0">
        <w:rPr>
          <w:rFonts w:ascii="Arial" w:hAnsi="Arial" w:cs="Arial"/>
          <w:lang w:val="en-IN"/>
        </w:rPr>
        <w:t xml:space="preserve"> (5.56 weeds m</w:t>
      </w:r>
      <w:r w:rsidRPr="008D0DF0">
        <w:rPr>
          <w:rFonts w:ascii="Arial" w:hAnsi="Arial" w:cs="Arial"/>
          <w:vertAlign w:val="superscript"/>
          <w:lang w:val="en-IN"/>
        </w:rPr>
        <w:t>-</w:t>
      </w:r>
      <w:r w:rsidRPr="008D0DF0">
        <w:rPr>
          <w:rFonts w:ascii="Arial" w:hAnsi="Arial" w:cs="Arial"/>
          <w:lang w:val="en-IN"/>
        </w:rPr>
        <w:t>²) following, while T</w:t>
      </w:r>
      <w:r w:rsidRPr="008D0DF0">
        <w:rPr>
          <w:rFonts w:ascii="Arial" w:hAnsi="Arial" w:cs="Arial"/>
          <w:vertAlign w:val="subscript"/>
          <w:lang w:val="en-IN"/>
        </w:rPr>
        <w:t xml:space="preserve">1 </w:t>
      </w:r>
      <w:r w:rsidRPr="008D0DF0">
        <w:rPr>
          <w:rFonts w:ascii="Arial" w:hAnsi="Arial" w:cs="Arial"/>
          <w:lang w:val="en-IN"/>
        </w:rPr>
        <w:t>(15.71 weeds m</w:t>
      </w:r>
      <w:r w:rsidRPr="008D0DF0">
        <w:rPr>
          <w:rFonts w:ascii="Arial" w:hAnsi="Arial" w:cs="Arial"/>
          <w:vertAlign w:val="superscript"/>
          <w:lang w:val="en-IN"/>
        </w:rPr>
        <w:t>-</w:t>
      </w:r>
      <w:r w:rsidRPr="008D0DF0">
        <w:rPr>
          <w:rFonts w:ascii="Arial" w:hAnsi="Arial" w:cs="Arial"/>
          <w:lang w:val="en-IN"/>
        </w:rPr>
        <w:t>²) showed maximum weed density.</w:t>
      </w:r>
    </w:p>
    <w:p w:rsidR="0004210C" w:rsidRPr="00756455" w:rsidRDefault="0004210C" w:rsidP="0004210C">
      <w:pPr>
        <w:spacing w:after="240"/>
        <w:rPr>
          <w:rFonts w:ascii="Arial" w:hAnsi="Arial" w:cs="Arial"/>
          <w:b/>
          <w:bCs/>
          <w:sz w:val="22"/>
          <w:szCs w:val="22"/>
          <w:lang w:val="en-IN"/>
        </w:rPr>
      </w:pPr>
      <w:r w:rsidRPr="00756455">
        <w:rPr>
          <w:rFonts w:ascii="Arial" w:hAnsi="Arial" w:cs="Arial"/>
          <w:b/>
          <w:bCs/>
          <w:sz w:val="22"/>
          <w:szCs w:val="22"/>
          <w:lang w:val="en-IN"/>
        </w:rPr>
        <w:t>3.</w:t>
      </w:r>
      <w:r>
        <w:rPr>
          <w:rFonts w:ascii="Arial" w:hAnsi="Arial" w:cs="Arial"/>
          <w:b/>
          <w:bCs/>
          <w:sz w:val="22"/>
          <w:szCs w:val="22"/>
          <w:lang w:val="en-IN"/>
        </w:rPr>
        <w:t>3</w:t>
      </w:r>
      <w:r w:rsidRPr="00756455">
        <w:rPr>
          <w:rFonts w:ascii="Arial" w:hAnsi="Arial" w:cs="Arial"/>
          <w:b/>
          <w:bCs/>
          <w:sz w:val="22"/>
          <w:szCs w:val="22"/>
          <w:lang w:val="en-IN"/>
        </w:rPr>
        <w:t xml:space="preserve"> Weed biomass (g m</w:t>
      </w:r>
      <w:r w:rsidRPr="00756455">
        <w:rPr>
          <w:rFonts w:ascii="Arial" w:hAnsi="Arial" w:cs="Arial"/>
          <w:b/>
          <w:bCs/>
          <w:sz w:val="22"/>
          <w:szCs w:val="22"/>
          <w:vertAlign w:val="superscript"/>
          <w:lang w:val="en-IN"/>
        </w:rPr>
        <w:t>-2</w:t>
      </w:r>
      <w:r w:rsidRPr="00756455">
        <w:rPr>
          <w:rFonts w:ascii="Arial" w:hAnsi="Arial" w:cs="Arial"/>
          <w:b/>
          <w:bCs/>
          <w:sz w:val="22"/>
          <w:szCs w:val="22"/>
          <w:lang w:val="en-IN"/>
        </w:rPr>
        <w:t>)</w:t>
      </w:r>
    </w:p>
    <w:p w:rsidR="0004210C" w:rsidRDefault="0004210C" w:rsidP="0004210C">
      <w:pPr>
        <w:spacing w:after="240"/>
        <w:jc w:val="both"/>
        <w:rPr>
          <w:rFonts w:ascii="Arial" w:hAnsi="Arial" w:cs="Arial"/>
          <w:b/>
          <w:bCs/>
          <w:lang w:val="en-IN"/>
        </w:rPr>
      </w:pPr>
      <w:r w:rsidRPr="008F509E">
        <w:rPr>
          <w:rFonts w:ascii="Arial" w:hAnsi="Arial" w:cs="Arial"/>
          <w:b/>
          <w:bCs/>
          <w:u w:val="single"/>
          <w:lang w:val="en-IN"/>
        </w:rPr>
        <w:t>3.3.1 Weed biomass of grassy weeds (g m</w:t>
      </w:r>
      <w:r w:rsidRPr="008F509E">
        <w:rPr>
          <w:rFonts w:ascii="Arial" w:hAnsi="Arial" w:cs="Arial"/>
          <w:b/>
          <w:bCs/>
          <w:u w:val="single"/>
          <w:vertAlign w:val="superscript"/>
          <w:lang w:val="en-IN"/>
        </w:rPr>
        <w:t>-</w:t>
      </w:r>
      <w:r w:rsidRPr="008F509E">
        <w:rPr>
          <w:rFonts w:ascii="Arial" w:hAnsi="Arial" w:cs="Arial"/>
          <w:b/>
          <w:bCs/>
          <w:u w:val="single"/>
          <w:lang w:val="en-IN"/>
        </w:rPr>
        <w:t>²)</w:t>
      </w:r>
    </w:p>
    <w:p w:rsidR="0004210C" w:rsidRPr="008D0DF0" w:rsidRDefault="0004210C" w:rsidP="00CF4BBE">
      <w:pPr>
        <w:spacing w:after="240"/>
        <w:ind w:firstLine="720"/>
        <w:jc w:val="both"/>
        <w:rPr>
          <w:rFonts w:ascii="Arial" w:hAnsi="Arial" w:cs="Arial"/>
          <w:b/>
          <w:bCs/>
          <w:lang w:val="en-IN"/>
        </w:rPr>
      </w:pPr>
      <w:r w:rsidRPr="008D0DF0">
        <w:rPr>
          <w:rFonts w:ascii="Arial" w:hAnsi="Arial" w:cs="Arial"/>
          <w:lang w:val="en-IN"/>
        </w:rPr>
        <w:t>The biomass of grassy weeds, measured at 20, 40 and 60 (DAT) and expressed as the (g m</w:t>
      </w:r>
      <w:r w:rsidRPr="008D0DF0">
        <w:rPr>
          <w:rFonts w:ascii="Arial" w:hAnsi="Arial" w:cs="Arial"/>
          <w:vertAlign w:val="superscript"/>
          <w:lang w:val="en-IN"/>
        </w:rPr>
        <w:t>-</w:t>
      </w:r>
      <w:r w:rsidRPr="008D0DF0">
        <w:rPr>
          <w:rFonts w:ascii="Arial" w:hAnsi="Arial" w:cs="Arial"/>
          <w:lang w:val="en-IN"/>
        </w:rPr>
        <w:t>²), revealed significant differences across treatments and</w:t>
      </w:r>
      <w:r>
        <w:rPr>
          <w:rFonts w:ascii="Arial" w:hAnsi="Arial" w:cs="Arial"/>
          <w:lang w:val="en-IN"/>
        </w:rPr>
        <w:t xml:space="preserve"> demonstrated effective</w:t>
      </w:r>
      <w:r w:rsidRPr="008D0DF0">
        <w:rPr>
          <w:rFonts w:ascii="Arial" w:hAnsi="Arial" w:cs="Arial"/>
          <w:lang w:val="en-IN"/>
        </w:rPr>
        <w:t xml:space="preserve"> strategies for weed management in </w:t>
      </w:r>
      <w:r>
        <w:rPr>
          <w:rFonts w:ascii="Arial" w:hAnsi="Arial" w:cs="Arial"/>
          <w:lang w:val="en-IN"/>
        </w:rPr>
        <w:t>transplanted</w:t>
      </w:r>
      <w:r w:rsidRPr="008D0DF0">
        <w:rPr>
          <w:rFonts w:ascii="Arial" w:hAnsi="Arial" w:cs="Arial"/>
          <w:lang w:val="en-IN"/>
        </w:rPr>
        <w:t xml:space="preserve"> rice. 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grassy weed biomass (0.94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3</w:t>
      </w:r>
      <w:r w:rsidRPr="008D0DF0">
        <w:rPr>
          <w:rFonts w:ascii="Arial" w:hAnsi="Arial" w:cs="Arial"/>
          <w:lang w:val="en-IN"/>
        </w:rPr>
        <w:t xml:space="preserve"> (1.56 g m-2) and T</w:t>
      </w:r>
      <w:r w:rsidRPr="008D0DF0">
        <w:rPr>
          <w:rFonts w:ascii="Arial" w:hAnsi="Arial" w:cs="Arial"/>
          <w:vertAlign w:val="subscript"/>
          <w:lang w:val="en-IN"/>
        </w:rPr>
        <w:t>7</w:t>
      </w:r>
      <w:r w:rsidRPr="008D0DF0">
        <w:rPr>
          <w:rFonts w:ascii="Arial" w:hAnsi="Arial" w:cs="Arial"/>
          <w:lang w:val="en-IN"/>
        </w:rPr>
        <w:t xml:space="preserve"> (1.58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(weedy check) had the highest weed biomass (2.21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8</w:t>
      </w:r>
      <w:r w:rsidRPr="008D0DF0">
        <w:rPr>
          <w:rFonts w:ascii="Arial" w:hAnsi="Arial" w:cs="Arial"/>
          <w:lang w:val="en-IN"/>
        </w:rPr>
        <w:t xml:space="preserve"> (1.63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(1.67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(2.18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(2.18 g m</w:t>
      </w:r>
      <w:r w:rsidRPr="008D0DF0">
        <w:rPr>
          <w:rFonts w:ascii="Arial" w:hAnsi="Arial" w:cs="Arial"/>
          <w:vertAlign w:val="superscript"/>
          <w:lang w:val="en-IN"/>
        </w:rPr>
        <w:t>-</w:t>
      </w:r>
      <w:r w:rsidRPr="008D0DF0">
        <w:rPr>
          <w:rFonts w:ascii="Arial" w:hAnsi="Arial" w:cs="Arial"/>
          <w:lang w:val="en-IN"/>
        </w:rPr>
        <w:t>²) showed higher biomass. At 40 DAT, T</w:t>
      </w:r>
      <w:r w:rsidRPr="008D0DF0">
        <w:rPr>
          <w:rFonts w:ascii="Arial" w:hAnsi="Arial" w:cs="Arial"/>
          <w:vertAlign w:val="subscript"/>
          <w:lang w:val="en-IN"/>
        </w:rPr>
        <w:t>7</w:t>
      </w:r>
      <w:r w:rsidRPr="008D0DF0">
        <w:rPr>
          <w:rFonts w:ascii="Arial" w:hAnsi="Arial" w:cs="Arial"/>
          <w:lang w:val="en-IN"/>
        </w:rPr>
        <w:t xml:space="preserve"> achieved the lowest biomass (0.90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2</w:t>
      </w:r>
      <w:r w:rsidRPr="008D0DF0">
        <w:rPr>
          <w:rFonts w:ascii="Arial" w:hAnsi="Arial" w:cs="Arial"/>
          <w:lang w:val="en-IN"/>
        </w:rPr>
        <w:t xml:space="preserve"> (0.93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 xml:space="preserve">1 </w:t>
      </w:r>
      <w:r w:rsidRPr="008D0DF0">
        <w:rPr>
          <w:rFonts w:ascii="Arial" w:hAnsi="Arial" w:cs="Arial"/>
          <w:lang w:val="en-IN"/>
        </w:rPr>
        <w:t>showing the highest weed biomass (3.33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maintained the lowest weed biomass (1.06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(1.60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(4.05 g m</w:t>
      </w:r>
      <w:r w:rsidRPr="008D0DF0">
        <w:rPr>
          <w:rFonts w:ascii="Arial" w:hAnsi="Arial" w:cs="Arial"/>
          <w:vertAlign w:val="superscript"/>
          <w:lang w:val="en-IN"/>
        </w:rPr>
        <w:t>-</w:t>
      </w:r>
      <w:r w:rsidRPr="008D0DF0">
        <w:rPr>
          <w:rFonts w:ascii="Arial" w:hAnsi="Arial" w:cs="Arial"/>
          <w:lang w:val="en-IN"/>
        </w:rPr>
        <w:t>²), treatment T</w:t>
      </w:r>
      <w:r w:rsidRPr="008D0DF0">
        <w:rPr>
          <w:rFonts w:ascii="Arial" w:hAnsi="Arial" w:cs="Arial"/>
          <w:vertAlign w:val="subscript"/>
          <w:lang w:val="en-IN"/>
        </w:rPr>
        <w:t>8</w:t>
      </w:r>
      <w:r w:rsidRPr="008D0DF0">
        <w:rPr>
          <w:rFonts w:ascii="Arial" w:hAnsi="Arial" w:cs="Arial"/>
          <w:lang w:val="en-IN"/>
        </w:rPr>
        <w:t xml:space="preserve"> (2.22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(2.31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(2.35 g m</w:t>
      </w:r>
      <w:r w:rsidRPr="00E5163C">
        <w:rPr>
          <w:rFonts w:ascii="Arial" w:hAnsi="Arial" w:cs="Arial"/>
          <w:vertAlign w:val="superscript"/>
          <w:lang w:val="en-IN"/>
        </w:rPr>
        <w:t>-2</w:t>
      </w:r>
      <w:r w:rsidRPr="008D0DF0">
        <w:rPr>
          <w:rFonts w:ascii="Arial" w:hAnsi="Arial" w:cs="Arial"/>
          <w:lang w:val="en-IN"/>
        </w:rPr>
        <w:t>) and T</w:t>
      </w:r>
      <w:r w:rsidRPr="008D0DF0">
        <w:rPr>
          <w:rFonts w:ascii="Arial" w:hAnsi="Arial" w:cs="Arial"/>
          <w:vertAlign w:val="subscript"/>
          <w:lang w:val="en-IN"/>
        </w:rPr>
        <w:t>4</w:t>
      </w:r>
      <w:r w:rsidRPr="008D0DF0">
        <w:rPr>
          <w:rFonts w:ascii="Arial" w:hAnsi="Arial" w:cs="Arial"/>
          <w:lang w:val="en-IN"/>
        </w:rPr>
        <w:t xml:space="preserve"> (2.39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3</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²). The low grassy weed biomass in T</w:t>
      </w:r>
      <w:r w:rsidRPr="008D0DF0">
        <w:rPr>
          <w:rFonts w:ascii="Arial" w:hAnsi="Arial" w:cs="Arial"/>
          <w:vertAlign w:val="subscript"/>
          <w:lang w:val="en-IN"/>
        </w:rPr>
        <w:t>2</w:t>
      </w:r>
      <w:r w:rsidRPr="008D0DF0">
        <w:rPr>
          <w:rFonts w:ascii="Arial" w:hAnsi="Arial" w:cs="Arial"/>
          <w:lang w:val="en-IN"/>
        </w:rPr>
        <w:t>, T</w:t>
      </w:r>
      <w:r w:rsidRPr="008D0DF0">
        <w:rPr>
          <w:rFonts w:ascii="Arial" w:hAnsi="Arial" w:cs="Arial"/>
          <w:vertAlign w:val="subscript"/>
          <w:lang w:val="en-IN"/>
        </w:rPr>
        <w:t>7</w:t>
      </w:r>
      <w:r w:rsidRPr="008D0DF0">
        <w:rPr>
          <w:rFonts w:ascii="Arial" w:hAnsi="Arial" w:cs="Arial"/>
          <w:lang w:val="en-IN"/>
        </w:rPr>
        <w:t xml:space="preserve"> and T</w:t>
      </w:r>
      <w:r w:rsidRPr="008D0DF0">
        <w:rPr>
          <w:rFonts w:ascii="Arial" w:hAnsi="Arial" w:cs="Arial"/>
          <w:vertAlign w:val="subscript"/>
          <w:lang w:val="en-IN"/>
        </w:rPr>
        <w:t>8</w:t>
      </w:r>
      <w:r w:rsidRPr="008D0DF0">
        <w:rPr>
          <w:rFonts w:ascii="Arial" w:hAnsi="Arial" w:cs="Arial"/>
          <w:lang w:val="en-IN"/>
        </w:rPr>
        <w:t xml:space="preserve"> reflects highly effective weed control through repeated hand weeding or integrated herbicide and manual methods, significantly reducing competition and supporting robust crop growth. This result aligns with the findings of Mahajan and Chauhan (2013) and Chauhan, (2012).</w:t>
      </w:r>
    </w:p>
    <w:p w:rsidR="0004210C" w:rsidRDefault="0004210C" w:rsidP="0004210C">
      <w:pPr>
        <w:spacing w:after="200"/>
        <w:jc w:val="both"/>
        <w:rPr>
          <w:rFonts w:ascii="Arial" w:hAnsi="Arial" w:cs="Arial"/>
          <w:b/>
          <w:bCs/>
          <w:u w:val="single"/>
          <w:lang w:val="en-IN"/>
        </w:rPr>
      </w:pPr>
      <w:r w:rsidRPr="00061FB0">
        <w:rPr>
          <w:rFonts w:ascii="Arial" w:hAnsi="Arial" w:cs="Arial"/>
          <w:b/>
          <w:bCs/>
          <w:u w:val="single"/>
          <w:lang w:val="en-IN"/>
        </w:rPr>
        <w:t>3.3.2 Weed biomass of Sedges weeds (g m</w:t>
      </w:r>
      <w:r w:rsidRPr="00061FB0">
        <w:rPr>
          <w:rFonts w:ascii="Arial" w:hAnsi="Arial" w:cs="Arial"/>
          <w:b/>
          <w:bCs/>
          <w:u w:val="single"/>
          <w:vertAlign w:val="superscript"/>
          <w:lang w:val="en-IN"/>
        </w:rPr>
        <w:t>-2</w:t>
      </w:r>
      <w:r w:rsidRPr="00061FB0">
        <w:rPr>
          <w:rFonts w:ascii="Arial" w:hAnsi="Arial" w:cs="Arial"/>
          <w:b/>
          <w:bCs/>
          <w:u w:val="single"/>
          <w:lang w:val="en-IN"/>
        </w:rPr>
        <w:t>)</w:t>
      </w:r>
    </w:p>
    <w:p w:rsidR="0004210C" w:rsidRPr="008D0DF0" w:rsidRDefault="0004210C" w:rsidP="00CF4BBE">
      <w:pPr>
        <w:spacing w:after="200"/>
        <w:ind w:firstLine="720"/>
        <w:jc w:val="both"/>
        <w:rPr>
          <w:rFonts w:ascii="Arial" w:hAnsi="Arial" w:cs="Arial"/>
          <w:b/>
          <w:bCs/>
          <w:lang w:val="en-IN"/>
        </w:rPr>
      </w:pPr>
      <w:r w:rsidRPr="008D0DF0">
        <w:rPr>
          <w:rFonts w:ascii="Arial" w:hAnsi="Arial" w:cs="Arial"/>
          <w:lang w:val="en-IN"/>
        </w:rPr>
        <w:lastRenderedPageBreak/>
        <w:t>The biomass of sedge weeds, measured at 20, 40 and 60 (DAT) and expressed of weed biomass (g m</w:t>
      </w:r>
      <w:r w:rsidRPr="008D0DF0">
        <w:rPr>
          <w:rFonts w:ascii="Arial" w:hAnsi="Arial" w:cs="Arial"/>
          <w:vertAlign w:val="superscript"/>
          <w:lang w:val="en-IN"/>
        </w:rPr>
        <w:t>-</w:t>
      </w:r>
      <w:r w:rsidRPr="008D0DF0">
        <w:rPr>
          <w:rFonts w:ascii="Arial" w:hAnsi="Arial" w:cs="Arial"/>
          <w:lang w:val="en-IN"/>
        </w:rPr>
        <w:t xml:space="preserve">²) revealed significant differences across treatments and show impact of weed management strategies in </w:t>
      </w:r>
      <w:r>
        <w:rPr>
          <w:rFonts w:ascii="Arial" w:hAnsi="Arial" w:cs="Arial"/>
          <w:lang w:val="en-IN"/>
        </w:rPr>
        <w:t>transplanted</w:t>
      </w:r>
      <w:r w:rsidRPr="008D0DF0">
        <w:rPr>
          <w:rFonts w:ascii="Arial" w:hAnsi="Arial" w:cs="Arial"/>
          <w:lang w:val="en-IN"/>
        </w:rPr>
        <w:t xml:space="preserve"> rice. At 20 DAT,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sedge weed biomass (1.06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6</w:t>
      </w:r>
      <w:r w:rsidRPr="008D0DF0">
        <w:rPr>
          <w:rFonts w:ascii="Arial" w:hAnsi="Arial" w:cs="Arial"/>
          <w:lang w:val="en-IN"/>
        </w:rPr>
        <w:t xml:space="preserve"> (1.73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8</w:t>
      </w:r>
      <w:r w:rsidRPr="008D0DF0">
        <w:rPr>
          <w:rFonts w:ascii="Arial" w:hAnsi="Arial" w:cs="Arial"/>
          <w:lang w:val="en-IN"/>
        </w:rPr>
        <w:t xml:space="preserve"> (1.75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(weedy check) had the highest weed biomass (2.31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7</w:t>
      </w:r>
      <w:r w:rsidRPr="008D0DF0">
        <w:rPr>
          <w:rFonts w:ascii="Arial" w:hAnsi="Arial" w:cs="Arial"/>
          <w:lang w:val="en-IN"/>
        </w:rPr>
        <w:t xml:space="preserve"> (2.14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3 </w:t>
      </w:r>
      <w:r w:rsidRPr="008D0DF0">
        <w:rPr>
          <w:rFonts w:ascii="Arial" w:hAnsi="Arial" w:cs="Arial"/>
          <w:lang w:val="en-IN"/>
        </w:rPr>
        <w:t>(2.14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(2.21g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(2.24g m</w:t>
      </w:r>
      <w:r w:rsidRPr="008D0DF0">
        <w:rPr>
          <w:rFonts w:ascii="Arial" w:hAnsi="Arial" w:cs="Arial"/>
          <w:vertAlign w:val="superscript"/>
          <w:lang w:val="en-IN"/>
        </w:rPr>
        <w:t>-</w:t>
      </w:r>
      <w:r w:rsidRPr="008D0DF0">
        <w:rPr>
          <w:rFonts w:ascii="Arial" w:hAnsi="Arial" w:cs="Arial"/>
          <w:lang w:val="en-IN"/>
        </w:rPr>
        <w:t>²) showed higher weed biomass. At 40 DAT, treatment T</w:t>
      </w:r>
      <w:r w:rsidRPr="008D0DF0">
        <w:rPr>
          <w:rFonts w:ascii="Arial" w:hAnsi="Arial" w:cs="Arial"/>
          <w:vertAlign w:val="subscript"/>
          <w:lang w:val="en-IN"/>
        </w:rPr>
        <w:t>2</w:t>
      </w:r>
      <w:r w:rsidRPr="008D0DF0">
        <w:rPr>
          <w:rFonts w:ascii="Arial" w:hAnsi="Arial" w:cs="Arial"/>
          <w:lang w:val="en-IN"/>
        </w:rPr>
        <w:t xml:space="preserve"> show the lowest weed biomass (1.12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(1.89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7</w:t>
      </w:r>
      <w:r w:rsidRPr="008D0DF0">
        <w:rPr>
          <w:rFonts w:ascii="Arial" w:hAnsi="Arial" w:cs="Arial"/>
          <w:lang w:val="en-IN"/>
        </w:rPr>
        <w:t xml:space="preserve"> (1.99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 xml:space="preserve">1 </w:t>
      </w:r>
      <w:r w:rsidRPr="008D0DF0">
        <w:rPr>
          <w:rFonts w:ascii="Arial" w:hAnsi="Arial" w:cs="Arial"/>
          <w:lang w:val="en-IN"/>
        </w:rPr>
        <w:t>showing the highest weed biomass (3.46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6 </w:t>
      </w:r>
      <w:r w:rsidRPr="008D0DF0">
        <w:rPr>
          <w:rFonts w:ascii="Arial" w:hAnsi="Arial" w:cs="Arial"/>
          <w:lang w:val="en-IN"/>
        </w:rPr>
        <w:t>(2.01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5 </w:t>
      </w:r>
      <w:r w:rsidRPr="008D0DF0">
        <w:rPr>
          <w:rFonts w:ascii="Arial" w:hAnsi="Arial" w:cs="Arial"/>
          <w:lang w:val="en-IN"/>
        </w:rPr>
        <w:t>(2.04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(2.15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3</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continued with the lowest weed biomass (1.10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(1.64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 xml:space="preserve">1 </w:t>
      </w:r>
      <w:r w:rsidRPr="008D0DF0">
        <w:rPr>
          <w:rFonts w:ascii="Arial" w:hAnsi="Arial" w:cs="Arial"/>
          <w:lang w:val="en-IN"/>
        </w:rPr>
        <w:t>had the highest weed biomass (9.26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(2.40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(2.44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 xml:space="preserve">3 </w:t>
      </w:r>
      <w:r w:rsidRPr="008D0DF0">
        <w:rPr>
          <w:rFonts w:ascii="Arial" w:hAnsi="Arial" w:cs="Arial"/>
          <w:lang w:val="en-IN"/>
        </w:rPr>
        <w:t>(2.49 g m</w:t>
      </w:r>
      <w:r w:rsidRPr="008D0DF0">
        <w:rPr>
          <w:rFonts w:ascii="Arial" w:hAnsi="Arial" w:cs="Arial"/>
          <w:vertAlign w:val="superscript"/>
          <w:lang w:val="en-IN"/>
        </w:rPr>
        <w:t>-</w:t>
      </w:r>
      <w:r w:rsidRPr="008D0DF0">
        <w:rPr>
          <w:rFonts w:ascii="Arial" w:hAnsi="Arial" w:cs="Arial"/>
          <w:lang w:val="en-IN"/>
        </w:rPr>
        <w:t xml:space="preserve">²). These results are in line with Menon </w:t>
      </w:r>
      <w:r w:rsidRPr="008D0DF0">
        <w:rPr>
          <w:rFonts w:ascii="Arial" w:hAnsi="Arial" w:cs="Arial"/>
          <w:i/>
          <w:iCs/>
          <w:lang w:val="en-IN"/>
        </w:rPr>
        <w:t>et al.,</w:t>
      </w:r>
      <w:r w:rsidRPr="008D0DF0">
        <w:rPr>
          <w:rFonts w:ascii="Arial" w:hAnsi="Arial" w:cs="Arial"/>
          <w:lang w:val="en-IN"/>
        </w:rPr>
        <w:t xml:space="preserve"> (2016).</w:t>
      </w:r>
    </w:p>
    <w:p w:rsidR="004779D1" w:rsidRDefault="004779D1" w:rsidP="0004210C">
      <w:pPr>
        <w:spacing w:after="200"/>
        <w:jc w:val="both"/>
        <w:rPr>
          <w:rFonts w:ascii="Arial" w:hAnsi="Arial" w:cs="Arial"/>
          <w:b/>
          <w:bCs/>
          <w:u w:val="single"/>
          <w:lang w:val="en-IN"/>
        </w:rPr>
      </w:pPr>
    </w:p>
    <w:p w:rsidR="0004210C" w:rsidRDefault="0004210C" w:rsidP="0004210C">
      <w:pPr>
        <w:spacing w:after="200"/>
        <w:jc w:val="both"/>
        <w:rPr>
          <w:rFonts w:ascii="Arial" w:hAnsi="Arial" w:cs="Arial"/>
          <w:b/>
          <w:bCs/>
          <w:lang w:val="en-IN"/>
        </w:rPr>
      </w:pPr>
      <w:r w:rsidRPr="002618EF">
        <w:rPr>
          <w:rFonts w:ascii="Arial" w:hAnsi="Arial" w:cs="Arial"/>
          <w:b/>
          <w:bCs/>
          <w:u w:val="single"/>
          <w:lang w:val="en-IN"/>
        </w:rPr>
        <w:t>3.3.3 Weed biomass of broadleaved weeds (g m</w:t>
      </w:r>
      <w:r w:rsidRPr="002618EF">
        <w:rPr>
          <w:rFonts w:ascii="Arial" w:hAnsi="Arial" w:cs="Arial"/>
          <w:b/>
          <w:bCs/>
          <w:u w:val="single"/>
          <w:vertAlign w:val="superscript"/>
          <w:lang w:val="en-IN"/>
        </w:rPr>
        <w:t>-</w:t>
      </w:r>
      <w:r w:rsidRPr="002618EF">
        <w:rPr>
          <w:rFonts w:ascii="Arial" w:hAnsi="Arial" w:cs="Arial"/>
          <w:b/>
          <w:bCs/>
          <w:u w:val="single"/>
          <w:lang w:val="en-IN"/>
        </w:rPr>
        <w:t>²)</w:t>
      </w:r>
    </w:p>
    <w:p w:rsidR="0004210C" w:rsidRPr="008D0DF0" w:rsidRDefault="0004210C" w:rsidP="00CF4BBE">
      <w:pPr>
        <w:spacing w:after="200"/>
        <w:ind w:firstLine="720"/>
        <w:jc w:val="both"/>
        <w:rPr>
          <w:rFonts w:ascii="Arial" w:hAnsi="Arial" w:cs="Arial"/>
          <w:b/>
          <w:bCs/>
          <w:lang w:val="en-IN"/>
        </w:rPr>
      </w:pPr>
      <w:r w:rsidRPr="008D0DF0">
        <w:rPr>
          <w:rFonts w:ascii="Arial" w:hAnsi="Arial" w:cs="Arial"/>
          <w:lang w:val="en-IN"/>
        </w:rPr>
        <w:t>The biomass of broadleaved weeds, measured at 20, 40 and 60 DAT and expressed as the (g m</w:t>
      </w:r>
      <w:r w:rsidRPr="008D0DF0">
        <w:rPr>
          <w:rFonts w:ascii="Arial" w:hAnsi="Arial" w:cs="Arial"/>
          <w:vertAlign w:val="superscript"/>
          <w:lang w:val="en-IN"/>
        </w:rPr>
        <w:t>-</w:t>
      </w:r>
      <w:r w:rsidRPr="008D0DF0">
        <w:rPr>
          <w:rFonts w:ascii="Arial" w:hAnsi="Arial" w:cs="Arial"/>
          <w:lang w:val="en-IN"/>
        </w:rPr>
        <w:t xml:space="preserve">²), revealed significant differences across treatments, proved the impact of weed management strategies in </w:t>
      </w:r>
      <w:r>
        <w:rPr>
          <w:rFonts w:ascii="Arial" w:hAnsi="Arial" w:cs="Arial"/>
          <w:lang w:val="en-IN"/>
        </w:rPr>
        <w:t>transplanted</w:t>
      </w:r>
      <w:r w:rsidRPr="008D0DF0">
        <w:rPr>
          <w:rFonts w:ascii="Arial" w:hAnsi="Arial" w:cs="Arial"/>
          <w:lang w:val="en-IN"/>
        </w:rPr>
        <w:t xml:space="preserve"> rice crops. At 20 DAT, T</w:t>
      </w:r>
      <w:r w:rsidRPr="008D0DF0">
        <w:rPr>
          <w:rFonts w:ascii="Arial" w:hAnsi="Arial" w:cs="Arial"/>
          <w:vertAlign w:val="subscript"/>
          <w:lang w:val="en-IN"/>
        </w:rPr>
        <w:t xml:space="preserve">2 </w:t>
      </w:r>
      <w:r w:rsidRPr="008D0DF0">
        <w:rPr>
          <w:rFonts w:ascii="Arial" w:hAnsi="Arial" w:cs="Arial"/>
          <w:lang w:val="en-IN"/>
        </w:rPr>
        <w:t>(three hand weeding at 15, 30, 45 DAT) recorded the lowest broadleaf weed biomass (0.87g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8</w:t>
      </w:r>
      <w:r w:rsidRPr="008D0DF0">
        <w:rPr>
          <w:rFonts w:ascii="Arial" w:hAnsi="Arial" w:cs="Arial"/>
          <w:lang w:val="en-IN"/>
        </w:rPr>
        <w:t xml:space="preserve"> (1.50g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(1.56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weed biomass (2.09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4</w:t>
      </w:r>
      <w:r w:rsidRPr="008D0DF0">
        <w:rPr>
          <w:rFonts w:ascii="Arial" w:hAnsi="Arial" w:cs="Arial"/>
          <w:lang w:val="en-IN"/>
        </w:rPr>
        <w:t xml:space="preserve"> (1.99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(2.07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7 </w:t>
      </w:r>
      <w:r w:rsidRPr="008D0DF0">
        <w:rPr>
          <w:rFonts w:ascii="Arial" w:hAnsi="Arial" w:cs="Arial"/>
          <w:lang w:val="en-IN"/>
        </w:rPr>
        <w:t>(2.10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(2.11 g m</w:t>
      </w:r>
      <w:r w:rsidRPr="008D0DF0">
        <w:rPr>
          <w:rFonts w:ascii="Arial" w:hAnsi="Arial" w:cs="Arial"/>
          <w:vertAlign w:val="superscript"/>
          <w:lang w:val="en-IN"/>
        </w:rPr>
        <w:t>-</w:t>
      </w:r>
      <w:r w:rsidRPr="008D0DF0">
        <w:rPr>
          <w:rFonts w:ascii="Arial" w:hAnsi="Arial" w:cs="Arial"/>
          <w:lang w:val="en-IN"/>
        </w:rPr>
        <w:t>²) showed higher weed biomass. At 40 DAT, T</w:t>
      </w:r>
      <w:r w:rsidRPr="008D0DF0">
        <w:rPr>
          <w:rFonts w:ascii="Arial" w:hAnsi="Arial" w:cs="Arial"/>
          <w:vertAlign w:val="subscript"/>
          <w:lang w:val="en-IN"/>
        </w:rPr>
        <w:t>2</w:t>
      </w:r>
      <w:r w:rsidRPr="008D0DF0">
        <w:rPr>
          <w:rFonts w:ascii="Arial" w:hAnsi="Arial" w:cs="Arial"/>
          <w:lang w:val="en-IN"/>
        </w:rPr>
        <w:t xml:space="preserve"> maintained the lowest broadleaf weed biomass (0.90 g m</w:t>
      </w:r>
      <w:r w:rsidRPr="008D0DF0">
        <w:rPr>
          <w:rFonts w:ascii="Arial" w:hAnsi="Arial" w:cs="Arial"/>
          <w:vertAlign w:val="superscript"/>
          <w:lang w:val="en-IN"/>
        </w:rPr>
        <w:t>-</w:t>
      </w:r>
      <w:r w:rsidRPr="008D0DF0">
        <w:rPr>
          <w:rFonts w:ascii="Arial" w:hAnsi="Arial" w:cs="Arial"/>
          <w:lang w:val="en-IN"/>
        </w:rPr>
        <w:t>²) closely followed by T</w:t>
      </w:r>
      <w:r w:rsidRPr="008D0DF0">
        <w:rPr>
          <w:rFonts w:ascii="Arial" w:hAnsi="Arial" w:cs="Arial"/>
          <w:vertAlign w:val="subscript"/>
          <w:lang w:val="en-IN"/>
        </w:rPr>
        <w:t>7</w:t>
      </w:r>
      <w:r w:rsidRPr="008D0DF0">
        <w:rPr>
          <w:rFonts w:ascii="Arial" w:hAnsi="Arial" w:cs="Arial"/>
          <w:lang w:val="en-IN"/>
        </w:rPr>
        <w:t xml:space="preserve"> (0.90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weed biomass (3.11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(1.72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6 </w:t>
      </w:r>
      <w:r w:rsidRPr="008D0DF0">
        <w:rPr>
          <w:rFonts w:ascii="Arial" w:hAnsi="Arial" w:cs="Arial"/>
          <w:lang w:val="en-IN"/>
        </w:rPr>
        <w:t>(1.74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(1.77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(1.88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3</w:t>
      </w:r>
      <w:r w:rsidRPr="008D0DF0">
        <w:rPr>
          <w:rFonts w:ascii="Arial" w:hAnsi="Arial" w:cs="Arial"/>
          <w:lang w:val="en-IN"/>
        </w:rPr>
        <w:t xml:space="preserve"> (2.17 g m</w:t>
      </w:r>
      <w:r w:rsidRPr="008D0DF0">
        <w:rPr>
          <w:rFonts w:ascii="Arial" w:hAnsi="Arial" w:cs="Arial"/>
          <w:vertAlign w:val="superscript"/>
          <w:lang w:val="en-IN"/>
        </w:rPr>
        <w:t>-</w:t>
      </w:r>
      <w:r w:rsidRPr="008D0DF0">
        <w:rPr>
          <w:rFonts w:ascii="Arial" w:hAnsi="Arial" w:cs="Arial"/>
          <w:lang w:val="en-IN"/>
        </w:rPr>
        <w:t>²). At 60 DAT, T</w:t>
      </w:r>
      <w:r w:rsidRPr="008D0DF0">
        <w:rPr>
          <w:rFonts w:ascii="Arial" w:hAnsi="Arial" w:cs="Arial"/>
          <w:vertAlign w:val="subscript"/>
          <w:lang w:val="en-IN"/>
        </w:rPr>
        <w:t>2</w:t>
      </w:r>
      <w:r w:rsidRPr="008D0DF0">
        <w:rPr>
          <w:rFonts w:ascii="Arial" w:hAnsi="Arial" w:cs="Arial"/>
          <w:lang w:val="en-IN"/>
        </w:rPr>
        <w:t xml:space="preserve"> showed the lowest weed biomass (1.07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7 </w:t>
      </w:r>
      <w:r w:rsidRPr="008D0DF0">
        <w:rPr>
          <w:rFonts w:ascii="Arial" w:hAnsi="Arial" w:cs="Arial"/>
          <w:lang w:val="en-IN"/>
        </w:rPr>
        <w:t>(1.42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(3.90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8</w:t>
      </w:r>
      <w:r w:rsidRPr="008D0DF0">
        <w:rPr>
          <w:rFonts w:ascii="Arial" w:hAnsi="Arial" w:cs="Arial"/>
          <w:lang w:val="en-IN"/>
        </w:rPr>
        <w:t xml:space="preserve"> (2.20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(2.21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(2.25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(2.29 g m</w:t>
      </w:r>
      <w:r w:rsidRPr="008D0DF0">
        <w:rPr>
          <w:rFonts w:ascii="Arial" w:hAnsi="Arial" w:cs="Arial"/>
          <w:vertAlign w:val="superscript"/>
          <w:lang w:val="en-IN"/>
        </w:rPr>
        <w:t>-</w:t>
      </w:r>
      <w:r w:rsidRPr="008D0DF0">
        <w:rPr>
          <w:rFonts w:ascii="Arial" w:hAnsi="Arial" w:cs="Arial"/>
          <w:lang w:val="en-IN"/>
        </w:rPr>
        <w:t>²) were more effective than T</w:t>
      </w:r>
      <w:r w:rsidRPr="008D0DF0">
        <w:rPr>
          <w:rFonts w:ascii="Arial" w:hAnsi="Arial" w:cs="Arial"/>
          <w:vertAlign w:val="subscript"/>
          <w:lang w:val="en-IN"/>
        </w:rPr>
        <w:t>3</w:t>
      </w:r>
      <w:r w:rsidRPr="008D0DF0">
        <w:rPr>
          <w:rFonts w:ascii="Arial" w:hAnsi="Arial" w:cs="Arial"/>
          <w:lang w:val="en-IN"/>
        </w:rPr>
        <w:t xml:space="preserve"> (2.36 g m</w:t>
      </w:r>
      <w:r w:rsidRPr="008D0DF0">
        <w:rPr>
          <w:rFonts w:ascii="Arial" w:hAnsi="Arial" w:cs="Arial"/>
          <w:vertAlign w:val="superscript"/>
          <w:lang w:val="en-IN"/>
        </w:rPr>
        <w:t>-</w:t>
      </w:r>
      <w:r w:rsidRPr="008D0DF0">
        <w:rPr>
          <w:rFonts w:ascii="Arial" w:hAnsi="Arial" w:cs="Arial"/>
          <w:lang w:val="en-IN"/>
        </w:rPr>
        <w:t xml:space="preserve">²). Pretilachlor is a common herbicide in wet-seeded rice systems because it works best when soil moisture is kept at saturation. This result is in conformity with Chauhan </w:t>
      </w:r>
      <w:r w:rsidRPr="008D0DF0">
        <w:rPr>
          <w:rFonts w:ascii="Arial" w:hAnsi="Arial" w:cs="Arial"/>
          <w:i/>
          <w:iCs/>
          <w:lang w:val="en-IN"/>
        </w:rPr>
        <w:t>et al</w:t>
      </w:r>
      <w:r w:rsidRPr="008D0DF0">
        <w:rPr>
          <w:rFonts w:ascii="Arial" w:hAnsi="Arial" w:cs="Arial"/>
          <w:lang w:val="en-IN"/>
        </w:rPr>
        <w:t>., (2014).</w:t>
      </w:r>
    </w:p>
    <w:p w:rsidR="0004210C" w:rsidRDefault="0004210C" w:rsidP="0004210C">
      <w:pPr>
        <w:spacing w:after="200"/>
        <w:jc w:val="both"/>
        <w:rPr>
          <w:rFonts w:ascii="Arial" w:hAnsi="Arial" w:cs="Arial"/>
          <w:b/>
          <w:bCs/>
          <w:lang w:val="en-IN"/>
        </w:rPr>
      </w:pPr>
      <w:r w:rsidRPr="002618EF">
        <w:rPr>
          <w:rFonts w:ascii="Arial" w:hAnsi="Arial" w:cs="Arial"/>
          <w:b/>
          <w:bCs/>
          <w:u w:val="single"/>
          <w:lang w:val="en-IN"/>
        </w:rPr>
        <w:t>3.3.4 Total biomass of weeds (g m</w:t>
      </w:r>
      <w:r w:rsidRPr="002618EF">
        <w:rPr>
          <w:rFonts w:ascii="Arial" w:hAnsi="Arial" w:cs="Arial"/>
          <w:b/>
          <w:bCs/>
          <w:u w:val="single"/>
          <w:vertAlign w:val="superscript"/>
          <w:lang w:val="en-IN"/>
        </w:rPr>
        <w:t>-</w:t>
      </w:r>
      <w:r w:rsidRPr="002618EF">
        <w:rPr>
          <w:rFonts w:ascii="Arial" w:hAnsi="Arial" w:cs="Arial"/>
          <w:b/>
          <w:bCs/>
          <w:u w:val="single"/>
          <w:lang w:val="en-IN"/>
        </w:rPr>
        <w:t>²)</w:t>
      </w:r>
    </w:p>
    <w:p w:rsidR="0004210C" w:rsidRPr="008D0DF0" w:rsidRDefault="0004210C" w:rsidP="00CF4BBE">
      <w:pPr>
        <w:spacing w:after="200"/>
        <w:ind w:firstLine="720"/>
        <w:jc w:val="both"/>
        <w:rPr>
          <w:rFonts w:ascii="Arial" w:hAnsi="Arial" w:cs="Arial"/>
          <w:b/>
          <w:bCs/>
          <w:lang w:val="en-IN"/>
        </w:rPr>
      </w:pPr>
      <w:r w:rsidRPr="008D0DF0">
        <w:rPr>
          <w:rFonts w:ascii="Arial" w:hAnsi="Arial" w:cs="Arial"/>
          <w:lang w:val="en-IN"/>
        </w:rPr>
        <w:t>The total biomass of weeds, measured at 20, 40 and 60 DAT and expressed of weed biomass (g m</w:t>
      </w:r>
      <w:r w:rsidRPr="008D0DF0">
        <w:rPr>
          <w:rFonts w:ascii="Arial" w:hAnsi="Arial" w:cs="Arial"/>
          <w:vertAlign w:val="superscript"/>
          <w:lang w:val="en-IN"/>
        </w:rPr>
        <w:t>-</w:t>
      </w:r>
      <w:r w:rsidRPr="008D0DF0">
        <w:rPr>
          <w:rFonts w:ascii="Arial" w:hAnsi="Arial" w:cs="Arial"/>
          <w:lang w:val="en-IN"/>
        </w:rPr>
        <w:t xml:space="preserve">²), revealed significant differences across treatments, highlighting the efficacy of weed management strategies in </w:t>
      </w:r>
      <w:r>
        <w:rPr>
          <w:rFonts w:ascii="Arial" w:hAnsi="Arial" w:cs="Arial"/>
          <w:lang w:val="en-IN"/>
        </w:rPr>
        <w:t>transplanted</w:t>
      </w:r>
      <w:r w:rsidRPr="008D0DF0">
        <w:rPr>
          <w:rFonts w:ascii="Arial" w:hAnsi="Arial" w:cs="Arial"/>
          <w:lang w:val="en-IN"/>
        </w:rPr>
        <w:t xml:space="preserve"> rice crops. At 20 DAT, treatment T</w:t>
      </w:r>
      <w:r w:rsidRPr="008D0DF0">
        <w:rPr>
          <w:rFonts w:ascii="Arial" w:hAnsi="Arial" w:cs="Arial"/>
          <w:vertAlign w:val="subscript"/>
          <w:lang w:val="en-IN"/>
        </w:rPr>
        <w:t>2</w:t>
      </w:r>
      <w:r w:rsidRPr="008D0DF0">
        <w:rPr>
          <w:rFonts w:ascii="Arial" w:hAnsi="Arial" w:cs="Arial"/>
          <w:lang w:val="en-IN"/>
        </w:rPr>
        <w:t xml:space="preserve"> (three hand weeding at 15, 30, 45 DAT) recorded the lowest total weed biomass (1.33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 xml:space="preserve">8 </w:t>
      </w:r>
      <w:r w:rsidRPr="008D0DF0">
        <w:rPr>
          <w:rFonts w:ascii="Arial" w:hAnsi="Arial" w:cs="Arial"/>
          <w:lang w:val="en-IN"/>
        </w:rPr>
        <w:t>(2.64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6</w:t>
      </w:r>
      <w:r w:rsidRPr="008D0DF0">
        <w:rPr>
          <w:rFonts w:ascii="Arial" w:hAnsi="Arial" w:cs="Arial"/>
          <w:lang w:val="en-IN"/>
        </w:rPr>
        <w:t xml:space="preserve"> (2.69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(weedy check) had the highest weed biomass (3.68 g m</w:t>
      </w:r>
      <w:r w:rsidRPr="008D0DF0">
        <w:rPr>
          <w:rFonts w:ascii="Arial" w:hAnsi="Arial" w:cs="Arial"/>
          <w:vertAlign w:val="superscript"/>
          <w:lang w:val="en-IN"/>
        </w:rPr>
        <w:t>-</w:t>
      </w:r>
      <w:r w:rsidRPr="008D0DF0">
        <w:rPr>
          <w:rFonts w:ascii="Arial" w:hAnsi="Arial" w:cs="Arial"/>
          <w:lang w:val="en-IN"/>
        </w:rPr>
        <w:t>²); among herbicide-based treatments, T</w:t>
      </w:r>
      <w:r w:rsidRPr="008D0DF0">
        <w:rPr>
          <w:rFonts w:ascii="Arial" w:hAnsi="Arial" w:cs="Arial"/>
          <w:vertAlign w:val="subscript"/>
          <w:lang w:val="en-IN"/>
        </w:rPr>
        <w:t xml:space="preserve">3 </w:t>
      </w:r>
      <w:r w:rsidRPr="008D0DF0">
        <w:rPr>
          <w:rFonts w:ascii="Arial" w:hAnsi="Arial" w:cs="Arial"/>
          <w:lang w:val="en-IN"/>
        </w:rPr>
        <w:t>(3.24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7</w:t>
      </w:r>
      <w:r w:rsidRPr="008D0DF0">
        <w:rPr>
          <w:rFonts w:ascii="Arial" w:hAnsi="Arial" w:cs="Arial"/>
          <w:lang w:val="en-IN"/>
        </w:rPr>
        <w:t xml:space="preserve"> (3.24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(3.60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4 </w:t>
      </w:r>
      <w:r w:rsidRPr="008D0DF0">
        <w:rPr>
          <w:rFonts w:ascii="Arial" w:hAnsi="Arial" w:cs="Arial"/>
          <w:lang w:val="en-IN"/>
        </w:rPr>
        <w:t>(3.63 g m</w:t>
      </w:r>
      <w:r w:rsidRPr="008D0DF0">
        <w:rPr>
          <w:rFonts w:ascii="Arial" w:hAnsi="Arial" w:cs="Arial"/>
          <w:vertAlign w:val="superscript"/>
          <w:lang w:val="en-IN"/>
        </w:rPr>
        <w:t>-</w:t>
      </w:r>
      <w:r w:rsidRPr="008D0DF0">
        <w:rPr>
          <w:rFonts w:ascii="Arial" w:hAnsi="Arial" w:cs="Arial"/>
          <w:lang w:val="en-IN"/>
        </w:rPr>
        <w:t>²) showed higher biomass. At 40 DAT, treatment T</w:t>
      </w:r>
      <w:r w:rsidRPr="008D0DF0">
        <w:rPr>
          <w:rFonts w:ascii="Arial" w:hAnsi="Arial" w:cs="Arial"/>
          <w:vertAlign w:val="subscript"/>
          <w:lang w:val="en-IN"/>
        </w:rPr>
        <w:t>2</w:t>
      </w:r>
      <w:r w:rsidRPr="008D0DF0">
        <w:rPr>
          <w:rFonts w:ascii="Arial" w:hAnsi="Arial" w:cs="Arial"/>
          <w:lang w:val="en-IN"/>
        </w:rPr>
        <w:t xml:space="preserve"> maintained the lowest weed biomass (1.40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(2.14 g m</w:t>
      </w:r>
      <w:r w:rsidRPr="008D0DF0">
        <w:rPr>
          <w:rFonts w:ascii="Arial" w:hAnsi="Arial" w:cs="Arial"/>
          <w:vertAlign w:val="superscript"/>
          <w:lang w:val="en-IN"/>
        </w:rPr>
        <w:t>-</w:t>
      </w:r>
      <w:r w:rsidRPr="008D0DF0">
        <w:rPr>
          <w:rFonts w:ascii="Arial" w:hAnsi="Arial" w:cs="Arial"/>
          <w:lang w:val="en-IN"/>
        </w:rPr>
        <w:t>²), with T</w:t>
      </w:r>
      <w:r w:rsidRPr="008D0DF0">
        <w:rPr>
          <w:rFonts w:ascii="Arial" w:hAnsi="Arial" w:cs="Arial"/>
          <w:vertAlign w:val="subscript"/>
          <w:lang w:val="en-IN"/>
        </w:rPr>
        <w:t>1</w:t>
      </w:r>
      <w:r w:rsidRPr="008D0DF0">
        <w:rPr>
          <w:rFonts w:ascii="Arial" w:hAnsi="Arial" w:cs="Arial"/>
          <w:lang w:val="en-IN"/>
        </w:rPr>
        <w:t xml:space="preserve"> showing the highest weed biomass (5.66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8 </w:t>
      </w:r>
      <w:r w:rsidRPr="008D0DF0">
        <w:rPr>
          <w:rFonts w:ascii="Arial" w:hAnsi="Arial" w:cs="Arial"/>
          <w:lang w:val="en-IN"/>
        </w:rPr>
        <w:t>(3.00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6</w:t>
      </w:r>
      <w:r w:rsidRPr="008D0DF0">
        <w:rPr>
          <w:rFonts w:ascii="Arial" w:hAnsi="Arial" w:cs="Arial"/>
          <w:lang w:val="en-IN"/>
        </w:rPr>
        <w:t xml:space="preserve"> (3.10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5</w:t>
      </w:r>
      <w:r w:rsidRPr="008D0DF0">
        <w:rPr>
          <w:rFonts w:ascii="Arial" w:hAnsi="Arial" w:cs="Arial"/>
          <w:lang w:val="en-IN"/>
        </w:rPr>
        <w:t xml:space="preserve"> (3.18 g m</w:t>
      </w:r>
      <w:r w:rsidRPr="008D0DF0">
        <w:rPr>
          <w:rFonts w:ascii="Arial" w:hAnsi="Arial" w:cs="Arial"/>
          <w:vertAlign w:val="superscript"/>
          <w:lang w:val="en-IN"/>
        </w:rPr>
        <w:t>-</w:t>
      </w:r>
      <w:r w:rsidRPr="008D0DF0">
        <w:rPr>
          <w:rFonts w:ascii="Arial" w:hAnsi="Arial" w:cs="Arial"/>
          <w:lang w:val="en-IN"/>
        </w:rPr>
        <w:t>²) outperformed T</w:t>
      </w:r>
      <w:r w:rsidRPr="008D0DF0">
        <w:rPr>
          <w:rFonts w:ascii="Arial" w:hAnsi="Arial" w:cs="Arial"/>
          <w:vertAlign w:val="subscript"/>
          <w:lang w:val="en-IN"/>
        </w:rPr>
        <w:t>4</w:t>
      </w:r>
      <w:r w:rsidRPr="008D0DF0">
        <w:rPr>
          <w:rFonts w:ascii="Arial" w:hAnsi="Arial" w:cs="Arial"/>
          <w:lang w:val="en-IN"/>
        </w:rPr>
        <w:t xml:space="preserve"> (3.36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 xml:space="preserve">3 </w:t>
      </w:r>
      <w:r w:rsidRPr="008D0DF0">
        <w:rPr>
          <w:rFonts w:ascii="Arial" w:hAnsi="Arial" w:cs="Arial"/>
          <w:lang w:val="en-IN"/>
        </w:rPr>
        <w:t>(3.58 g m</w:t>
      </w:r>
      <w:r w:rsidRPr="008D0DF0">
        <w:rPr>
          <w:rFonts w:ascii="Arial" w:hAnsi="Arial" w:cs="Arial"/>
          <w:vertAlign w:val="superscript"/>
          <w:lang w:val="en-IN"/>
        </w:rPr>
        <w:t>-</w:t>
      </w:r>
      <w:r w:rsidRPr="008D0DF0">
        <w:rPr>
          <w:rFonts w:ascii="Arial" w:hAnsi="Arial" w:cs="Arial"/>
          <w:lang w:val="en-IN"/>
        </w:rPr>
        <w:t>²). At 60 DAT, treatment T</w:t>
      </w:r>
      <w:r w:rsidRPr="008D0DF0">
        <w:rPr>
          <w:rFonts w:ascii="Arial" w:hAnsi="Arial" w:cs="Arial"/>
          <w:vertAlign w:val="subscript"/>
          <w:lang w:val="en-IN"/>
        </w:rPr>
        <w:t>2</w:t>
      </w:r>
      <w:r w:rsidRPr="008D0DF0">
        <w:rPr>
          <w:rFonts w:ascii="Arial" w:hAnsi="Arial" w:cs="Arial"/>
          <w:lang w:val="en-IN"/>
        </w:rPr>
        <w:t xml:space="preserve"> showed the lowest weed biomass (1.58 g m</w:t>
      </w:r>
      <w:r w:rsidRPr="008D0DF0">
        <w:rPr>
          <w:rFonts w:ascii="Arial" w:hAnsi="Arial" w:cs="Arial"/>
          <w:vertAlign w:val="superscript"/>
          <w:lang w:val="en-IN"/>
        </w:rPr>
        <w:t>-</w:t>
      </w:r>
      <w:r w:rsidRPr="008D0DF0">
        <w:rPr>
          <w:rFonts w:ascii="Arial" w:hAnsi="Arial" w:cs="Arial"/>
          <w:lang w:val="en-IN"/>
        </w:rPr>
        <w:t>²), followed by T</w:t>
      </w:r>
      <w:r w:rsidRPr="008D0DF0">
        <w:rPr>
          <w:rFonts w:ascii="Arial" w:hAnsi="Arial" w:cs="Arial"/>
          <w:vertAlign w:val="subscript"/>
          <w:lang w:val="en-IN"/>
        </w:rPr>
        <w:t>7</w:t>
      </w:r>
      <w:r w:rsidRPr="008D0DF0">
        <w:rPr>
          <w:rFonts w:ascii="Arial" w:hAnsi="Arial" w:cs="Arial"/>
          <w:lang w:val="en-IN"/>
        </w:rPr>
        <w:t xml:space="preserve"> (2.51 g m</w:t>
      </w:r>
      <w:r w:rsidRPr="008D0DF0">
        <w:rPr>
          <w:rFonts w:ascii="Arial" w:hAnsi="Arial" w:cs="Arial"/>
          <w:vertAlign w:val="superscript"/>
          <w:lang w:val="en-IN"/>
        </w:rPr>
        <w:t>-</w:t>
      </w:r>
      <w:r w:rsidRPr="008D0DF0">
        <w:rPr>
          <w:rFonts w:ascii="Arial" w:hAnsi="Arial" w:cs="Arial"/>
          <w:lang w:val="en-IN"/>
        </w:rPr>
        <w:t>²), while T</w:t>
      </w:r>
      <w:r w:rsidRPr="008D0DF0">
        <w:rPr>
          <w:rFonts w:ascii="Arial" w:hAnsi="Arial" w:cs="Arial"/>
          <w:vertAlign w:val="subscript"/>
          <w:lang w:val="en-IN"/>
        </w:rPr>
        <w:t>1</w:t>
      </w:r>
      <w:r w:rsidRPr="008D0DF0">
        <w:rPr>
          <w:rFonts w:ascii="Arial" w:hAnsi="Arial" w:cs="Arial"/>
          <w:lang w:val="en-IN"/>
        </w:rPr>
        <w:t xml:space="preserve"> had the highest weed biomass (6.89 g m</w:t>
      </w:r>
      <w:r w:rsidRPr="008D0DF0">
        <w:rPr>
          <w:rFonts w:ascii="Arial" w:hAnsi="Arial" w:cs="Arial"/>
          <w:vertAlign w:val="superscript"/>
          <w:lang w:val="en-IN"/>
        </w:rPr>
        <w:t>-</w:t>
      </w:r>
      <w:r w:rsidRPr="008D0DF0">
        <w:rPr>
          <w:rFonts w:ascii="Arial" w:hAnsi="Arial" w:cs="Arial"/>
          <w:lang w:val="en-IN"/>
        </w:rPr>
        <w:t>²), T8 (3.74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 xml:space="preserve">6 </w:t>
      </w:r>
      <w:r w:rsidRPr="008D0DF0">
        <w:rPr>
          <w:rFonts w:ascii="Arial" w:hAnsi="Arial" w:cs="Arial"/>
          <w:lang w:val="en-IN"/>
        </w:rPr>
        <w:t>(3.84 g m</w:t>
      </w:r>
      <w:r w:rsidRPr="008D0DF0">
        <w:rPr>
          <w:rFonts w:ascii="Arial" w:hAnsi="Arial" w:cs="Arial"/>
          <w:vertAlign w:val="superscript"/>
          <w:lang w:val="en-IN"/>
        </w:rPr>
        <w:t>-</w:t>
      </w:r>
      <w:r w:rsidRPr="008D0DF0">
        <w:rPr>
          <w:rFonts w:ascii="Arial" w:hAnsi="Arial" w:cs="Arial"/>
          <w:lang w:val="en-IN"/>
        </w:rPr>
        <w:t>²), T</w:t>
      </w:r>
      <w:r w:rsidRPr="008D0DF0">
        <w:rPr>
          <w:rFonts w:ascii="Arial" w:hAnsi="Arial" w:cs="Arial"/>
          <w:vertAlign w:val="subscript"/>
          <w:lang w:val="en-IN"/>
        </w:rPr>
        <w:t>5</w:t>
      </w:r>
      <w:r w:rsidRPr="008D0DF0">
        <w:rPr>
          <w:rFonts w:ascii="Arial" w:hAnsi="Arial" w:cs="Arial"/>
          <w:lang w:val="en-IN"/>
        </w:rPr>
        <w:t xml:space="preserve"> (3.92 g m</w:t>
      </w:r>
      <w:r w:rsidRPr="008D0DF0">
        <w:rPr>
          <w:rFonts w:ascii="Arial" w:hAnsi="Arial" w:cs="Arial"/>
          <w:vertAlign w:val="superscript"/>
          <w:lang w:val="en-IN"/>
        </w:rPr>
        <w:t>-</w:t>
      </w:r>
      <w:r w:rsidRPr="008D0DF0">
        <w:rPr>
          <w:rFonts w:ascii="Arial" w:hAnsi="Arial" w:cs="Arial"/>
          <w:lang w:val="en-IN"/>
        </w:rPr>
        <w:t>²) and T</w:t>
      </w:r>
      <w:r w:rsidRPr="008D0DF0">
        <w:rPr>
          <w:rFonts w:ascii="Arial" w:hAnsi="Arial" w:cs="Arial"/>
          <w:vertAlign w:val="subscript"/>
          <w:lang w:val="en-IN"/>
        </w:rPr>
        <w:t>4</w:t>
      </w:r>
      <w:r w:rsidRPr="008D0DF0">
        <w:rPr>
          <w:rFonts w:ascii="Arial" w:hAnsi="Arial" w:cs="Arial"/>
          <w:lang w:val="en-IN"/>
        </w:rPr>
        <w:t xml:space="preserve"> (3.99 g m</w:t>
      </w:r>
      <w:r w:rsidRPr="008D0DF0">
        <w:rPr>
          <w:rFonts w:ascii="Arial" w:hAnsi="Arial" w:cs="Arial"/>
          <w:vertAlign w:val="superscript"/>
          <w:lang w:val="en-IN"/>
        </w:rPr>
        <w:t>-</w:t>
      </w:r>
      <w:r w:rsidRPr="008D0DF0">
        <w:rPr>
          <w:rFonts w:ascii="Arial" w:hAnsi="Arial" w:cs="Arial"/>
          <w:lang w:val="en-IN"/>
        </w:rPr>
        <w:t>²) were more effective than treatment T</w:t>
      </w:r>
      <w:r w:rsidRPr="008D0DF0">
        <w:rPr>
          <w:rFonts w:ascii="Arial" w:hAnsi="Arial" w:cs="Arial"/>
          <w:vertAlign w:val="subscript"/>
          <w:lang w:val="en-IN"/>
        </w:rPr>
        <w:t>3</w:t>
      </w:r>
      <w:r w:rsidRPr="008D0DF0">
        <w:rPr>
          <w:rFonts w:ascii="Arial" w:hAnsi="Arial" w:cs="Arial"/>
          <w:lang w:val="en-IN"/>
        </w:rPr>
        <w:t xml:space="preserve"> (4.05 g m</w:t>
      </w:r>
      <w:r w:rsidRPr="008D0DF0">
        <w:rPr>
          <w:rFonts w:ascii="Arial" w:hAnsi="Arial" w:cs="Arial"/>
          <w:vertAlign w:val="superscript"/>
          <w:lang w:val="en-IN"/>
        </w:rPr>
        <w:t>-</w:t>
      </w:r>
      <w:r w:rsidRPr="008D0DF0">
        <w:rPr>
          <w:rFonts w:ascii="Arial" w:hAnsi="Arial" w:cs="Arial"/>
          <w:lang w:val="en-IN"/>
        </w:rPr>
        <w:t>²).</w:t>
      </w:r>
    </w:p>
    <w:p w:rsidR="0004210C" w:rsidRDefault="0004210C" w:rsidP="0004210C">
      <w:pPr>
        <w:spacing w:after="240"/>
        <w:rPr>
          <w:rFonts w:ascii="Arial" w:hAnsi="Arial" w:cs="Arial"/>
          <w:b/>
          <w:bCs/>
          <w:sz w:val="22"/>
          <w:szCs w:val="22"/>
          <w:lang w:val="en-IN"/>
        </w:rPr>
      </w:pPr>
    </w:p>
    <w:p w:rsidR="0004210C" w:rsidRPr="00756455" w:rsidRDefault="0004210C" w:rsidP="0004210C">
      <w:pPr>
        <w:spacing w:after="240"/>
        <w:rPr>
          <w:rFonts w:ascii="Arial" w:hAnsi="Arial" w:cs="Arial"/>
          <w:b/>
          <w:bCs/>
          <w:sz w:val="22"/>
          <w:szCs w:val="22"/>
          <w:lang w:val="en-IN"/>
        </w:rPr>
      </w:pPr>
      <w:r w:rsidRPr="00756455">
        <w:rPr>
          <w:rFonts w:ascii="Arial" w:hAnsi="Arial" w:cs="Arial"/>
          <w:b/>
          <w:bCs/>
          <w:sz w:val="22"/>
          <w:szCs w:val="22"/>
          <w:lang w:val="en-IN"/>
        </w:rPr>
        <w:t>3.</w:t>
      </w:r>
      <w:r>
        <w:rPr>
          <w:rFonts w:ascii="Arial" w:hAnsi="Arial" w:cs="Arial"/>
          <w:b/>
          <w:bCs/>
          <w:sz w:val="22"/>
          <w:szCs w:val="22"/>
          <w:lang w:val="en-IN"/>
        </w:rPr>
        <w:t>4</w:t>
      </w:r>
      <w:r w:rsidRPr="00756455">
        <w:rPr>
          <w:rFonts w:ascii="Arial" w:hAnsi="Arial" w:cs="Arial"/>
          <w:b/>
          <w:bCs/>
          <w:sz w:val="22"/>
          <w:szCs w:val="22"/>
          <w:lang w:val="en-IN"/>
        </w:rPr>
        <w:t xml:space="preserve"> Weed control efficiency (%) at 60 DAT</w:t>
      </w:r>
    </w:p>
    <w:p w:rsidR="004779D1" w:rsidRPr="004779D1" w:rsidRDefault="00CF4BBE" w:rsidP="004779D1">
      <w:pPr>
        <w:tabs>
          <w:tab w:val="left" w:pos="284"/>
        </w:tabs>
        <w:jc w:val="both"/>
        <w:rPr>
          <w:rFonts w:ascii="Arial" w:hAnsi="Arial" w:cs="Arial"/>
          <w:lang w:val="en-IN"/>
        </w:rPr>
      </w:pPr>
      <w:r>
        <w:rPr>
          <w:rFonts w:ascii="Arial" w:hAnsi="Arial" w:cs="Arial"/>
          <w:lang w:val="en-IN"/>
        </w:rPr>
        <w:lastRenderedPageBreak/>
        <w:tab/>
      </w:r>
      <w:r w:rsidR="0004210C" w:rsidRPr="008D0DF0">
        <w:rPr>
          <w:rFonts w:ascii="Arial" w:hAnsi="Arial" w:cs="Arial"/>
          <w:lang w:val="en-IN"/>
        </w:rPr>
        <w:t>The weed control efficiency (WCE) at 60 (DAT) showed significant variations across treatments, reflecting their effectiveness in suppressing weeds and minimizing yield losses in rice. Treatment T</w:t>
      </w:r>
      <w:r w:rsidR="0004210C" w:rsidRPr="008D0DF0">
        <w:rPr>
          <w:rFonts w:ascii="Arial" w:hAnsi="Arial" w:cs="Arial"/>
          <w:vertAlign w:val="subscript"/>
          <w:lang w:val="en-IN"/>
        </w:rPr>
        <w:t xml:space="preserve">2 </w:t>
      </w:r>
      <w:r w:rsidR="0004210C" w:rsidRPr="008D0DF0">
        <w:rPr>
          <w:rFonts w:ascii="Arial" w:hAnsi="Arial" w:cs="Arial"/>
          <w:lang w:val="en-IN"/>
        </w:rPr>
        <w:t>(three hand weeding at 15, 30, 45 DAT achieved the highest weed control efficiency at 95.80%, significantly superior than other treatments, followed by T</w:t>
      </w:r>
      <w:r w:rsidR="0004210C" w:rsidRPr="008D0DF0">
        <w:rPr>
          <w:rFonts w:ascii="Arial" w:hAnsi="Arial" w:cs="Arial"/>
          <w:vertAlign w:val="subscript"/>
          <w:lang w:val="en-IN"/>
        </w:rPr>
        <w:t>7</w:t>
      </w:r>
      <w:r w:rsidR="0004210C" w:rsidRPr="008D0DF0">
        <w:rPr>
          <w:rFonts w:ascii="Arial" w:hAnsi="Arial" w:cs="Arial"/>
          <w:lang w:val="en-IN"/>
        </w:rPr>
        <w:t xml:space="preserve"> (Pretilachlor 37% EW @ 1.5 </w:t>
      </w:r>
      <w:r w:rsidR="0004210C">
        <w:rPr>
          <w:rFonts w:ascii="Arial" w:hAnsi="Arial" w:cs="Arial"/>
          <w:lang w:val="en-IN"/>
        </w:rPr>
        <w:t>l ha</w:t>
      </w:r>
      <w:r w:rsidR="0004210C" w:rsidRPr="008D0DF0">
        <w:rPr>
          <w:rFonts w:ascii="Arial" w:hAnsi="Arial" w:cs="Arial"/>
          <w:vertAlign w:val="superscript"/>
          <w:lang w:val="en-IN"/>
        </w:rPr>
        <w:t>-1</w:t>
      </w:r>
      <w:r w:rsidR="0004210C" w:rsidRPr="008D0DF0">
        <w:rPr>
          <w:rFonts w:ascii="Arial" w:hAnsi="Arial" w:cs="Arial"/>
          <w:lang w:val="en-IN"/>
        </w:rPr>
        <w:t>at 3 DAT + hand weeding at 30 DAT) at 87.80% and T</w:t>
      </w:r>
      <w:r w:rsidR="0004210C" w:rsidRPr="008D0DF0">
        <w:rPr>
          <w:rFonts w:ascii="Arial" w:hAnsi="Arial" w:cs="Arial"/>
          <w:vertAlign w:val="subscript"/>
          <w:lang w:val="en-IN"/>
        </w:rPr>
        <w:t xml:space="preserve">8 </w:t>
      </w:r>
      <w:r w:rsidR="0004210C" w:rsidRPr="008D0DF0">
        <w:rPr>
          <w:rFonts w:ascii="Arial" w:hAnsi="Arial" w:cs="Arial"/>
          <w:lang w:val="en-IN"/>
        </w:rPr>
        <w:t>(</w:t>
      </w:r>
      <w:proofErr w:type="spellStart"/>
      <w:r w:rsidR="0004210C" w:rsidRPr="008D0DF0">
        <w:rPr>
          <w:rFonts w:ascii="Arial" w:hAnsi="Arial" w:cs="Arial"/>
          <w:lang w:val="en-IN"/>
        </w:rPr>
        <w:t>Pyrazosulfuron</w:t>
      </w:r>
      <w:proofErr w:type="spellEnd"/>
      <w:r w:rsidR="0004210C" w:rsidRPr="008D0DF0">
        <w:rPr>
          <w:rFonts w:ascii="Arial" w:hAnsi="Arial" w:cs="Arial"/>
          <w:lang w:val="en-IN"/>
        </w:rPr>
        <w:t xml:space="preserve">-ethyl at 15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 xml:space="preserve">at 5 DAT + </w:t>
      </w:r>
      <w:proofErr w:type="spellStart"/>
      <w:r w:rsidR="0004210C" w:rsidRPr="008D0DF0">
        <w:rPr>
          <w:rFonts w:ascii="Arial" w:hAnsi="Arial" w:cs="Arial"/>
          <w:lang w:val="en-IN"/>
        </w:rPr>
        <w:t>Bispyribac</w:t>
      </w:r>
      <w:proofErr w:type="spellEnd"/>
      <w:r w:rsidR="0004210C" w:rsidRPr="008D0DF0">
        <w:rPr>
          <w:rFonts w:ascii="Arial" w:hAnsi="Arial" w:cs="Arial"/>
          <w:lang w:val="en-IN"/>
        </w:rPr>
        <w:t xml:space="preserve"> sodium 10 EC @ 30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at 25 DAT) at 71.54%. Among other herbicide-based treatments, T</w:t>
      </w:r>
      <w:r w:rsidR="0004210C" w:rsidRPr="008D0DF0">
        <w:rPr>
          <w:rFonts w:ascii="Arial" w:hAnsi="Arial" w:cs="Arial"/>
          <w:vertAlign w:val="subscript"/>
          <w:lang w:val="en-IN"/>
        </w:rPr>
        <w:t xml:space="preserve">6 </w:t>
      </w:r>
      <w:r w:rsidR="0004210C" w:rsidRPr="008D0DF0">
        <w:rPr>
          <w:rFonts w:ascii="Arial" w:hAnsi="Arial" w:cs="Arial"/>
          <w:lang w:val="en-IN"/>
        </w:rPr>
        <w:t xml:space="preserve">(Pretilachlor 37% EW @ 1.0 </w:t>
      </w:r>
      <w:r w:rsidR="0004210C">
        <w:rPr>
          <w:rFonts w:ascii="Arial" w:hAnsi="Arial" w:cs="Arial"/>
          <w:lang w:val="en-IN"/>
        </w:rPr>
        <w:t>l ha</w:t>
      </w:r>
      <w:r w:rsidR="0004210C" w:rsidRPr="008D0DF0">
        <w:rPr>
          <w:rFonts w:ascii="Arial" w:hAnsi="Arial" w:cs="Arial"/>
          <w:vertAlign w:val="superscript"/>
          <w:lang w:val="en-IN"/>
        </w:rPr>
        <w:t>-1</w:t>
      </w:r>
      <w:r w:rsidR="0004210C" w:rsidRPr="008D0DF0">
        <w:rPr>
          <w:rFonts w:ascii="Arial" w:hAnsi="Arial" w:cs="Arial"/>
          <w:lang w:val="en-IN"/>
        </w:rPr>
        <w:t xml:space="preserve">at 3 DAT + </w:t>
      </w:r>
      <w:proofErr w:type="spellStart"/>
      <w:r w:rsidR="0004210C" w:rsidRPr="008D0DF0">
        <w:rPr>
          <w:rFonts w:ascii="Arial" w:hAnsi="Arial" w:cs="Arial"/>
          <w:lang w:val="en-IN"/>
        </w:rPr>
        <w:t>Metsulfuron</w:t>
      </w:r>
      <w:proofErr w:type="spellEnd"/>
      <w:r w:rsidR="0004210C" w:rsidRPr="008D0DF0">
        <w:rPr>
          <w:rFonts w:ascii="Arial" w:hAnsi="Arial" w:cs="Arial"/>
          <w:lang w:val="en-IN"/>
        </w:rPr>
        <w:t xml:space="preserve"> methyl 10% + Chlorimuron ethyl 10% WP at 4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at 30 DAT) recorded 69.95%, followed by T</w:t>
      </w:r>
      <w:r w:rsidR="0004210C" w:rsidRPr="008D0DF0">
        <w:rPr>
          <w:rFonts w:ascii="Arial" w:hAnsi="Arial" w:cs="Arial"/>
          <w:vertAlign w:val="subscript"/>
          <w:lang w:val="en-IN"/>
        </w:rPr>
        <w:t>5</w:t>
      </w:r>
      <w:r w:rsidR="0004210C" w:rsidRPr="008D0DF0">
        <w:rPr>
          <w:rFonts w:ascii="Arial" w:hAnsi="Arial" w:cs="Arial"/>
          <w:lang w:val="en-IN"/>
        </w:rPr>
        <w:t xml:space="preserve"> (Pretilachlor 37% EW @ 30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 xml:space="preserve">+ </w:t>
      </w:r>
      <w:proofErr w:type="spellStart"/>
      <w:r w:rsidR="0004210C" w:rsidRPr="008D0DF0">
        <w:rPr>
          <w:rFonts w:ascii="Arial" w:hAnsi="Arial" w:cs="Arial"/>
          <w:lang w:val="en-IN"/>
        </w:rPr>
        <w:t>Bispyribac</w:t>
      </w:r>
      <w:proofErr w:type="spellEnd"/>
      <w:r w:rsidR="0004210C" w:rsidRPr="008D0DF0">
        <w:rPr>
          <w:rFonts w:ascii="Arial" w:hAnsi="Arial" w:cs="Arial"/>
          <w:lang w:val="en-IN"/>
        </w:rPr>
        <w:t xml:space="preserve"> sodium 10 EC @ 25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at 20 DAT) at 68.71%, T</w:t>
      </w:r>
      <w:r w:rsidR="0004210C" w:rsidRPr="008D0DF0">
        <w:rPr>
          <w:rFonts w:ascii="Arial" w:hAnsi="Arial" w:cs="Arial"/>
          <w:vertAlign w:val="subscript"/>
          <w:lang w:val="en-IN"/>
        </w:rPr>
        <w:t>4</w:t>
      </w:r>
      <w:r w:rsidR="0004210C" w:rsidRPr="008D0DF0">
        <w:rPr>
          <w:rFonts w:ascii="Arial" w:hAnsi="Arial" w:cs="Arial"/>
          <w:lang w:val="en-IN"/>
        </w:rPr>
        <w:t xml:space="preserve"> (</w:t>
      </w:r>
      <w:proofErr w:type="spellStart"/>
      <w:r w:rsidR="0004210C" w:rsidRPr="008D0DF0">
        <w:rPr>
          <w:rFonts w:ascii="Arial" w:hAnsi="Arial" w:cs="Arial"/>
          <w:lang w:val="en-IN"/>
        </w:rPr>
        <w:t>Bispyribac</w:t>
      </w:r>
      <w:proofErr w:type="spellEnd"/>
      <w:r w:rsidR="0004210C" w:rsidRPr="008D0DF0">
        <w:rPr>
          <w:rFonts w:ascii="Arial" w:hAnsi="Arial" w:cs="Arial"/>
          <w:lang w:val="en-IN"/>
        </w:rPr>
        <w:t xml:space="preserve"> sodium 10 EC @ 30 </w:t>
      </w:r>
      <w:r w:rsidR="0004210C">
        <w:rPr>
          <w:rFonts w:ascii="Arial" w:hAnsi="Arial" w:cs="Arial"/>
          <w:lang w:val="en-IN"/>
        </w:rPr>
        <w:t>g ha</w:t>
      </w:r>
      <w:r w:rsidR="0004210C" w:rsidRPr="008D0DF0">
        <w:rPr>
          <w:rFonts w:ascii="Arial" w:hAnsi="Arial" w:cs="Arial"/>
          <w:vertAlign w:val="superscript"/>
          <w:lang w:val="en-IN"/>
        </w:rPr>
        <w:t>-1</w:t>
      </w:r>
      <w:r w:rsidR="0004210C" w:rsidRPr="008D0DF0">
        <w:rPr>
          <w:rFonts w:ascii="Arial" w:hAnsi="Arial" w:cs="Arial"/>
          <w:lang w:val="en-IN"/>
        </w:rPr>
        <w:t>at 20 DAT) at 67.51% and T</w:t>
      </w:r>
      <w:r w:rsidR="0004210C" w:rsidRPr="008D0DF0">
        <w:rPr>
          <w:rFonts w:ascii="Arial" w:hAnsi="Arial" w:cs="Arial"/>
          <w:vertAlign w:val="subscript"/>
          <w:lang w:val="en-IN"/>
        </w:rPr>
        <w:t>3</w:t>
      </w:r>
      <w:r w:rsidR="0004210C" w:rsidRPr="008D0DF0">
        <w:rPr>
          <w:rFonts w:ascii="Arial" w:hAnsi="Arial" w:cs="Arial"/>
          <w:lang w:val="en-IN"/>
        </w:rPr>
        <w:t xml:space="preserve"> (Pretilachlor 37% EW @ 1.5 </w:t>
      </w:r>
      <w:r w:rsidR="0004210C">
        <w:rPr>
          <w:rFonts w:ascii="Arial" w:hAnsi="Arial" w:cs="Arial"/>
          <w:lang w:val="en-IN"/>
        </w:rPr>
        <w:t>l ha</w:t>
      </w:r>
      <w:r w:rsidR="0004210C" w:rsidRPr="008D0DF0">
        <w:rPr>
          <w:rFonts w:ascii="Arial" w:hAnsi="Arial" w:cs="Arial"/>
          <w:vertAlign w:val="superscript"/>
          <w:lang w:val="en-IN"/>
        </w:rPr>
        <w:t>-1</w:t>
      </w:r>
      <w:r w:rsidR="0004210C" w:rsidRPr="008D0DF0">
        <w:rPr>
          <w:rFonts w:ascii="Arial" w:hAnsi="Arial" w:cs="Arial"/>
          <w:lang w:val="en-IN"/>
        </w:rPr>
        <w:t>at 3 DAT) at 66.12%. The WCE in T</w:t>
      </w:r>
      <w:r w:rsidR="0004210C" w:rsidRPr="008D0DF0">
        <w:rPr>
          <w:rFonts w:ascii="Arial" w:hAnsi="Arial" w:cs="Arial"/>
          <w:vertAlign w:val="subscript"/>
          <w:lang w:val="en-IN"/>
        </w:rPr>
        <w:t>2</w:t>
      </w:r>
      <w:r w:rsidR="0004210C" w:rsidRPr="008D0DF0">
        <w:rPr>
          <w:rFonts w:ascii="Arial" w:hAnsi="Arial" w:cs="Arial"/>
          <w:lang w:val="en-IN"/>
        </w:rPr>
        <w:t xml:space="preserve"> highlights the strongly effect of repeated hand weeding which consistently suppressed grassy, sedge and broadleaf weeds, minimizing competition for light, nutrients and water, as evidenced by the low weed biomass and density. Similar trend was also reported by Sunil </w:t>
      </w:r>
      <w:r w:rsidR="0004210C" w:rsidRPr="008D0DF0">
        <w:rPr>
          <w:rFonts w:ascii="Arial" w:hAnsi="Arial" w:cs="Arial"/>
          <w:i/>
          <w:iCs/>
          <w:lang w:val="en-IN"/>
        </w:rPr>
        <w:t>et al.,</w:t>
      </w:r>
      <w:r w:rsidR="0004210C" w:rsidRPr="008D0DF0">
        <w:rPr>
          <w:rFonts w:ascii="Arial" w:hAnsi="Arial" w:cs="Arial"/>
          <w:lang w:val="en-IN"/>
        </w:rPr>
        <w:t xml:space="preserve"> (2015).</w:t>
      </w:r>
    </w:p>
    <w:p w:rsidR="00CF4BBE" w:rsidRDefault="00CF4BBE" w:rsidP="0004210C">
      <w:pPr>
        <w:spacing w:after="240"/>
        <w:rPr>
          <w:rFonts w:ascii="Arial" w:hAnsi="Arial" w:cs="Arial"/>
          <w:b/>
          <w:bCs/>
          <w:sz w:val="22"/>
          <w:szCs w:val="22"/>
          <w:lang w:val="en-IN"/>
        </w:rPr>
      </w:pPr>
    </w:p>
    <w:p w:rsidR="0004210C" w:rsidRPr="00756455" w:rsidRDefault="0004210C" w:rsidP="0004210C">
      <w:pPr>
        <w:spacing w:after="240"/>
        <w:rPr>
          <w:rFonts w:ascii="Arial" w:hAnsi="Arial" w:cs="Arial"/>
          <w:b/>
          <w:bCs/>
          <w:sz w:val="22"/>
          <w:szCs w:val="22"/>
          <w:lang w:val="en-IN"/>
        </w:rPr>
      </w:pPr>
      <w:r w:rsidRPr="00756455">
        <w:rPr>
          <w:rFonts w:ascii="Arial" w:hAnsi="Arial" w:cs="Arial"/>
          <w:b/>
          <w:bCs/>
          <w:sz w:val="22"/>
          <w:szCs w:val="22"/>
          <w:lang w:val="en-IN"/>
        </w:rPr>
        <w:t>3.</w:t>
      </w:r>
      <w:r>
        <w:rPr>
          <w:rFonts w:ascii="Arial" w:hAnsi="Arial" w:cs="Arial"/>
          <w:b/>
          <w:bCs/>
          <w:sz w:val="22"/>
          <w:szCs w:val="22"/>
          <w:lang w:val="en-IN"/>
        </w:rPr>
        <w:t>5</w:t>
      </w:r>
      <w:r w:rsidRPr="00756455">
        <w:rPr>
          <w:rFonts w:ascii="Arial" w:hAnsi="Arial" w:cs="Arial"/>
          <w:b/>
          <w:bCs/>
          <w:sz w:val="22"/>
          <w:szCs w:val="22"/>
          <w:lang w:val="en-IN"/>
        </w:rPr>
        <w:t xml:space="preserve"> Weed index (%)</w:t>
      </w:r>
    </w:p>
    <w:p w:rsidR="0004210C" w:rsidRDefault="0004210C" w:rsidP="00CF4BBE">
      <w:pPr>
        <w:spacing w:after="240"/>
        <w:ind w:firstLine="720"/>
        <w:jc w:val="both"/>
        <w:rPr>
          <w:rFonts w:ascii="Arial" w:hAnsi="Arial" w:cs="Arial"/>
          <w:lang w:val="en-IN"/>
        </w:rPr>
      </w:pPr>
      <w:r w:rsidRPr="008D0DF0">
        <w:rPr>
          <w:rFonts w:ascii="Arial" w:hAnsi="Arial" w:cs="Arial"/>
          <w:lang w:val="en-IN"/>
        </w:rPr>
        <w:t>Weed index, measuring the percentage yield loss due to weeds compared to the highest-yielding treatment T</w:t>
      </w:r>
      <w:r w:rsidRPr="008D0DF0">
        <w:rPr>
          <w:rFonts w:ascii="Arial" w:hAnsi="Arial" w:cs="Arial"/>
          <w:vertAlign w:val="subscript"/>
          <w:lang w:val="en-IN"/>
        </w:rPr>
        <w:t>2</w:t>
      </w:r>
      <w:r w:rsidRPr="008D0DF0">
        <w:rPr>
          <w:rFonts w:ascii="Arial" w:hAnsi="Arial" w:cs="Arial"/>
          <w:lang w:val="en-IN"/>
        </w:rPr>
        <w:t xml:space="preserve"> (Three hand weeding at 15, 30, 45 DAT), was highest in T</w:t>
      </w:r>
      <w:r w:rsidRPr="008D0DF0">
        <w:rPr>
          <w:rFonts w:ascii="Arial" w:hAnsi="Arial" w:cs="Arial"/>
          <w:vertAlign w:val="subscript"/>
          <w:lang w:val="en-IN"/>
        </w:rPr>
        <w:t>1</w:t>
      </w:r>
      <w:r w:rsidRPr="008D0DF0">
        <w:rPr>
          <w:rFonts w:ascii="Arial" w:hAnsi="Arial" w:cs="Arial"/>
          <w:lang w:val="en-IN"/>
        </w:rPr>
        <w:t xml:space="preserve"> (weedy check) at 44.44%, indicating severe yield reduction. Among treated plots, T</w:t>
      </w:r>
      <w:r w:rsidRPr="008D0DF0">
        <w:rPr>
          <w:rFonts w:ascii="Arial" w:hAnsi="Arial" w:cs="Arial"/>
          <w:vertAlign w:val="subscript"/>
          <w:lang w:val="en-IN"/>
        </w:rPr>
        <w:t>7</w:t>
      </w:r>
      <w:r w:rsidRPr="008D0DF0">
        <w:rPr>
          <w:rFonts w:ascii="Arial" w:hAnsi="Arial" w:cs="Arial"/>
          <w:lang w:val="en-IN"/>
        </w:rPr>
        <w:t xml:space="preserve"> (Pretilachlor 37% EW @ 1.5 </w:t>
      </w:r>
      <w:r>
        <w:rPr>
          <w:rFonts w:ascii="Arial" w:hAnsi="Arial" w:cs="Arial"/>
          <w:lang w:val="en-IN"/>
        </w:rPr>
        <w:t>l ha</w:t>
      </w:r>
      <w:r w:rsidRPr="008D0DF0">
        <w:rPr>
          <w:rFonts w:ascii="Arial" w:hAnsi="Arial" w:cs="Arial"/>
          <w:vertAlign w:val="superscript"/>
          <w:lang w:val="en-IN"/>
        </w:rPr>
        <w:t>-1</w:t>
      </w:r>
      <w:r w:rsidRPr="008D0DF0">
        <w:rPr>
          <w:rFonts w:ascii="Arial" w:hAnsi="Arial" w:cs="Arial"/>
          <w:lang w:val="en-IN"/>
        </w:rPr>
        <w:t>at 3 DAT + hand weeding at 30 DAT) recorded the lowest weed index at 9.16%, followed by T</w:t>
      </w:r>
      <w:r w:rsidRPr="008D0DF0">
        <w:rPr>
          <w:rFonts w:ascii="Arial" w:hAnsi="Arial" w:cs="Arial"/>
          <w:vertAlign w:val="subscript"/>
          <w:lang w:val="en-IN"/>
        </w:rPr>
        <w:t>8</w:t>
      </w:r>
      <w:r w:rsidRPr="008D0DF0">
        <w:rPr>
          <w:rFonts w:ascii="Arial" w:hAnsi="Arial" w:cs="Arial"/>
          <w:lang w:val="en-IN"/>
        </w:rPr>
        <w:t xml:space="preserve"> (</w:t>
      </w:r>
      <w:proofErr w:type="spellStart"/>
      <w:r w:rsidRPr="008D0DF0">
        <w:rPr>
          <w:rFonts w:ascii="Arial" w:hAnsi="Arial" w:cs="Arial"/>
          <w:lang w:val="en-IN"/>
        </w:rPr>
        <w:t>Pyrazosulfuron</w:t>
      </w:r>
      <w:proofErr w:type="spellEnd"/>
      <w:r w:rsidRPr="008D0DF0">
        <w:rPr>
          <w:rFonts w:ascii="Arial" w:hAnsi="Arial" w:cs="Arial"/>
          <w:lang w:val="en-IN"/>
        </w:rPr>
        <w:t xml:space="preserve">-ethyl at 15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 xml:space="preserve">at 5 DAT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25 DAT) at 13.33%. Other herbicide-based treatments showed higher weed index in treatment, T</w:t>
      </w:r>
      <w:r w:rsidRPr="008D0DF0">
        <w:rPr>
          <w:rFonts w:ascii="Arial" w:hAnsi="Arial" w:cs="Arial"/>
          <w:vertAlign w:val="subscript"/>
          <w:lang w:val="en-IN"/>
        </w:rPr>
        <w:t>3</w:t>
      </w:r>
      <w:r w:rsidRPr="008D0DF0">
        <w:rPr>
          <w:rFonts w:ascii="Arial" w:hAnsi="Arial" w:cs="Arial"/>
          <w:lang w:val="en-IN"/>
        </w:rPr>
        <w:t xml:space="preserve"> (Pretilachlor 37% EW @ 1.5 </w:t>
      </w:r>
      <w:r>
        <w:rPr>
          <w:rFonts w:ascii="Arial" w:hAnsi="Arial" w:cs="Arial"/>
          <w:lang w:val="en-IN"/>
        </w:rPr>
        <w:t>l ha</w:t>
      </w:r>
      <w:r w:rsidRPr="008D0DF0">
        <w:rPr>
          <w:rFonts w:ascii="Arial" w:hAnsi="Arial" w:cs="Arial"/>
          <w:vertAlign w:val="superscript"/>
          <w:lang w:val="en-IN"/>
        </w:rPr>
        <w:t>-1</w:t>
      </w:r>
      <w:r w:rsidRPr="008D0DF0">
        <w:rPr>
          <w:rFonts w:ascii="Arial" w:hAnsi="Arial" w:cs="Arial"/>
          <w:lang w:val="en-IN"/>
        </w:rPr>
        <w:t>at 3 DAT) at 21.38%, T</w:t>
      </w:r>
      <w:r w:rsidRPr="008D0DF0">
        <w:rPr>
          <w:rFonts w:ascii="Arial" w:hAnsi="Arial" w:cs="Arial"/>
          <w:vertAlign w:val="subscript"/>
          <w:lang w:val="en-IN"/>
        </w:rPr>
        <w:t>4</w:t>
      </w:r>
      <w:r w:rsidRPr="008D0DF0">
        <w:rPr>
          <w:rFonts w:ascii="Arial" w:hAnsi="Arial" w:cs="Arial"/>
          <w:lang w:val="en-IN"/>
        </w:rPr>
        <w:t xml:space="preserve">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30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20 DAT) at 25.83%, T</w:t>
      </w:r>
      <w:r w:rsidRPr="008D0DF0">
        <w:rPr>
          <w:rFonts w:ascii="Arial" w:hAnsi="Arial" w:cs="Arial"/>
          <w:vertAlign w:val="subscript"/>
          <w:lang w:val="en-IN"/>
        </w:rPr>
        <w:t xml:space="preserve">5 </w:t>
      </w:r>
      <w:r w:rsidRPr="008D0DF0">
        <w:rPr>
          <w:rFonts w:ascii="Arial" w:hAnsi="Arial" w:cs="Arial"/>
          <w:lang w:val="en-IN"/>
        </w:rPr>
        <w:t xml:space="preserve">(Pretilachlor 37% EW @ 30 g/ha + </w:t>
      </w:r>
      <w:proofErr w:type="spellStart"/>
      <w:r w:rsidRPr="008D0DF0">
        <w:rPr>
          <w:rFonts w:ascii="Arial" w:hAnsi="Arial" w:cs="Arial"/>
          <w:lang w:val="en-IN"/>
        </w:rPr>
        <w:t>Bispyribac</w:t>
      </w:r>
      <w:proofErr w:type="spellEnd"/>
      <w:r w:rsidRPr="008D0DF0">
        <w:rPr>
          <w:rFonts w:ascii="Arial" w:hAnsi="Arial" w:cs="Arial"/>
          <w:lang w:val="en-IN"/>
        </w:rPr>
        <w:t xml:space="preserve"> sodium 10 EC @ 25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at 20 DAT) at 27.77% and T</w:t>
      </w:r>
      <w:r w:rsidRPr="008D0DF0">
        <w:rPr>
          <w:rFonts w:ascii="Arial" w:hAnsi="Arial" w:cs="Arial"/>
          <w:vertAlign w:val="subscript"/>
          <w:lang w:val="en-IN"/>
        </w:rPr>
        <w:t xml:space="preserve">6 </w:t>
      </w:r>
      <w:r w:rsidRPr="008D0DF0">
        <w:rPr>
          <w:rFonts w:ascii="Arial" w:hAnsi="Arial" w:cs="Arial"/>
          <w:lang w:val="en-IN"/>
        </w:rPr>
        <w:t xml:space="preserve">(Pretilachlor 37% EW @ 1.0 l/ha at 3 DAT + </w:t>
      </w:r>
      <w:proofErr w:type="spellStart"/>
      <w:r w:rsidRPr="008D0DF0">
        <w:rPr>
          <w:rFonts w:ascii="Arial" w:hAnsi="Arial" w:cs="Arial"/>
          <w:lang w:val="en-IN"/>
        </w:rPr>
        <w:t>Metsulfuron</w:t>
      </w:r>
      <w:proofErr w:type="spellEnd"/>
      <w:r w:rsidRPr="008D0DF0">
        <w:rPr>
          <w:rFonts w:ascii="Arial" w:hAnsi="Arial" w:cs="Arial"/>
          <w:lang w:val="en-IN"/>
        </w:rPr>
        <w:t xml:space="preserve"> methyl 10% + Chlorimuron ethyl 10% WP at 4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 xml:space="preserve"> at 30 DAT) at 30.55%. The high weed index in T</w:t>
      </w:r>
      <w:r w:rsidRPr="008D0DF0">
        <w:rPr>
          <w:rFonts w:ascii="Arial" w:hAnsi="Arial" w:cs="Arial"/>
          <w:vertAlign w:val="subscript"/>
          <w:lang w:val="en-IN"/>
        </w:rPr>
        <w:t>1</w:t>
      </w:r>
      <w:r w:rsidRPr="008D0DF0">
        <w:rPr>
          <w:rFonts w:ascii="Arial" w:hAnsi="Arial" w:cs="Arial"/>
          <w:lang w:val="en-IN"/>
        </w:rPr>
        <w:t xml:space="preserve"> reflects the severe impact of uncontrolled weeds, accumulated high biomass and density of grassy, sedge and broadleaf weeds, drastically reducing yield. Treatment T</w:t>
      </w:r>
      <w:r w:rsidRPr="008D0DF0">
        <w:rPr>
          <w:rFonts w:ascii="Arial" w:hAnsi="Arial" w:cs="Arial"/>
          <w:vertAlign w:val="subscript"/>
          <w:lang w:val="en-IN"/>
        </w:rPr>
        <w:t>7</w:t>
      </w:r>
      <w:r w:rsidRPr="008D0DF0">
        <w:rPr>
          <w:rFonts w:ascii="Arial" w:hAnsi="Arial" w:cs="Arial"/>
          <w:lang w:val="en-IN"/>
        </w:rPr>
        <w:t xml:space="preserve"> (Pretilachlor 37% EW @ 1.5 l/ha at 3 DAT + hand weeding at 30 DAT) shows low weed index, achieved through Pretilachlor application at 3 DAT and hand weeding at 30 DAT, demonstrates effective weed control that minimized competition, supporting high yield components like panicle number, number of grains per panicles and grain yield. Similar results were observed by Patel </w:t>
      </w:r>
      <w:r w:rsidRPr="008D0DF0">
        <w:rPr>
          <w:rFonts w:ascii="Arial" w:hAnsi="Arial" w:cs="Arial"/>
          <w:i/>
          <w:iCs/>
          <w:lang w:val="en-IN"/>
        </w:rPr>
        <w:t>et al.,</w:t>
      </w:r>
      <w:r w:rsidRPr="008D0DF0">
        <w:rPr>
          <w:rFonts w:ascii="Arial" w:hAnsi="Arial" w:cs="Arial"/>
          <w:lang w:val="en-IN"/>
        </w:rPr>
        <w:t xml:space="preserve"> (2018) with the application of Pretilachlor 1250 </w:t>
      </w:r>
      <w:r>
        <w:rPr>
          <w:rFonts w:ascii="Arial" w:hAnsi="Arial" w:cs="Arial"/>
          <w:lang w:val="en-IN"/>
        </w:rPr>
        <w:t>g ha</w:t>
      </w:r>
      <w:r w:rsidRPr="008D0DF0">
        <w:rPr>
          <w:rFonts w:ascii="Arial" w:hAnsi="Arial" w:cs="Arial"/>
          <w:vertAlign w:val="superscript"/>
          <w:lang w:val="en-IN"/>
        </w:rPr>
        <w:t>-1</w:t>
      </w:r>
      <w:r w:rsidRPr="008D0DF0">
        <w:rPr>
          <w:rFonts w:ascii="Arial" w:hAnsi="Arial" w:cs="Arial"/>
          <w:lang w:val="en-IN"/>
        </w:rPr>
        <w:t>.</w:t>
      </w:r>
    </w:p>
    <w:p w:rsidR="0004210C" w:rsidRDefault="0004210C" w:rsidP="0004210C">
      <w:pPr>
        <w:spacing w:after="240"/>
        <w:jc w:val="both"/>
        <w:rPr>
          <w:rFonts w:ascii="Arial" w:hAnsi="Arial" w:cs="Arial"/>
          <w:lang w:val="en-IN"/>
        </w:rPr>
      </w:pPr>
    </w:p>
    <w:p w:rsidR="00CF4BBE" w:rsidRDefault="00CF4BBE" w:rsidP="0004210C">
      <w:pPr>
        <w:spacing w:after="240"/>
        <w:rPr>
          <w:rFonts w:ascii="Arial" w:hAnsi="Arial" w:cs="Arial"/>
          <w:b/>
          <w:bCs/>
          <w:lang w:val="en-IN"/>
        </w:rPr>
      </w:pPr>
    </w:p>
    <w:p w:rsidR="0004210C" w:rsidRPr="0056007E" w:rsidRDefault="0004210C" w:rsidP="0004210C">
      <w:pPr>
        <w:spacing w:after="240"/>
        <w:rPr>
          <w:rFonts w:ascii="Arial" w:hAnsi="Arial" w:cs="Arial"/>
          <w:b/>
          <w:bCs/>
          <w:lang w:val="en-IN"/>
        </w:rPr>
      </w:pPr>
      <w:r w:rsidRPr="0056007E">
        <w:rPr>
          <w:rFonts w:ascii="Arial" w:hAnsi="Arial" w:cs="Arial"/>
          <w:b/>
          <w:bCs/>
          <w:lang w:val="en-IN"/>
        </w:rPr>
        <w:t>Table 1. Effect of different treatment on Weed density (no. m</w:t>
      </w:r>
      <w:r w:rsidRPr="0056007E">
        <w:rPr>
          <w:rFonts w:ascii="Arial" w:hAnsi="Arial" w:cs="Arial"/>
          <w:b/>
          <w:bCs/>
          <w:vertAlign w:val="superscript"/>
          <w:lang w:val="en-IN"/>
        </w:rPr>
        <w:t>-2</w:t>
      </w:r>
      <w:r w:rsidRPr="0056007E">
        <w:rPr>
          <w:rFonts w:ascii="Arial" w:hAnsi="Arial" w:cs="Arial"/>
          <w:b/>
          <w:bCs/>
          <w:lang w:val="en-IN"/>
        </w:rPr>
        <w:t>)</w:t>
      </w:r>
    </w:p>
    <w:tbl>
      <w:tblPr>
        <w:tblStyle w:val="PlainTable21"/>
        <w:tblW w:w="9688"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85"/>
        <w:gridCol w:w="663"/>
        <w:gridCol w:w="627"/>
        <w:gridCol w:w="623"/>
        <w:gridCol w:w="624"/>
        <w:gridCol w:w="631"/>
        <w:gridCol w:w="624"/>
        <w:gridCol w:w="703"/>
        <w:gridCol w:w="808"/>
        <w:gridCol w:w="808"/>
        <w:gridCol w:w="807"/>
        <w:gridCol w:w="808"/>
      </w:tblGrid>
      <w:tr w:rsidR="0004210C" w:rsidRPr="002F295B" w:rsidTr="00CF4BB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dxa"/>
            <w:tcBorders>
              <w:bottom w:val="none" w:sz="0" w:space="0" w:color="auto"/>
            </w:tcBorders>
            <w:vAlign w:val="center"/>
            <w:hideMark/>
          </w:tcPr>
          <w:p w:rsidR="0004210C" w:rsidRPr="0056007E" w:rsidRDefault="0004210C" w:rsidP="001B4020">
            <w:pPr>
              <w:spacing w:line="276" w:lineRule="auto"/>
              <w:ind w:right="-99"/>
              <w:jc w:val="center"/>
              <w:rPr>
                <w:rFonts w:ascii="Arial" w:hAnsi="Arial" w:cs="Arial"/>
                <w:sz w:val="20"/>
                <w:szCs w:val="20"/>
                <w:lang w:val="en-IN"/>
              </w:rPr>
            </w:pPr>
            <w:r w:rsidRPr="0056007E">
              <w:rPr>
                <w:rFonts w:ascii="Arial" w:hAnsi="Arial" w:cs="Arial"/>
                <w:sz w:val="20"/>
                <w:szCs w:val="20"/>
                <w:lang w:val="en-IN"/>
              </w:rPr>
              <w:t>Treatments</w:t>
            </w:r>
          </w:p>
        </w:tc>
        <w:tc>
          <w:tcPr>
            <w:tcW w:w="1975" w:type="dxa"/>
            <w:gridSpan w:val="3"/>
            <w:tcBorders>
              <w:bottom w:val="none" w:sz="0" w:space="0" w:color="auto"/>
            </w:tcBorders>
            <w:vAlign w:val="center"/>
            <w:hideMark/>
          </w:tcPr>
          <w:p w:rsidR="001B4020"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 xml:space="preserve">Density of grassy weeds </w:t>
            </w:r>
          </w:p>
          <w:p w:rsidR="0004210C" w:rsidRPr="0056007E"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1878" w:type="dxa"/>
            <w:gridSpan w:val="3"/>
            <w:tcBorders>
              <w:bottom w:val="none" w:sz="0" w:space="0" w:color="auto"/>
            </w:tcBorders>
            <w:vAlign w:val="center"/>
            <w:hideMark/>
          </w:tcPr>
          <w:p w:rsidR="001B4020"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 xml:space="preserve">Density of sedge weeds </w:t>
            </w:r>
          </w:p>
          <w:p w:rsidR="0004210C" w:rsidRPr="0056007E"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2135" w:type="dxa"/>
            <w:gridSpan w:val="3"/>
            <w:tcBorders>
              <w:bottom w:val="none" w:sz="0" w:space="0" w:color="auto"/>
            </w:tcBorders>
            <w:vAlign w:val="center"/>
            <w:hideMark/>
          </w:tcPr>
          <w:p w:rsidR="0004210C" w:rsidRPr="0056007E"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Density of broadleaf weeds (no.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c>
          <w:tcPr>
            <w:tcW w:w="2423" w:type="dxa"/>
            <w:gridSpan w:val="3"/>
            <w:tcBorders>
              <w:bottom w:val="none" w:sz="0" w:space="0" w:color="auto"/>
            </w:tcBorders>
            <w:vAlign w:val="center"/>
            <w:hideMark/>
          </w:tcPr>
          <w:p w:rsidR="0004210C" w:rsidRPr="0056007E"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Total density of weeds (no. m</w:t>
            </w:r>
            <w:r w:rsidRPr="0056007E">
              <w:rPr>
                <w:rFonts w:ascii="Arial" w:hAnsi="Arial" w:cs="Arial"/>
                <w:sz w:val="20"/>
                <w:szCs w:val="20"/>
                <w:vertAlign w:val="superscript"/>
                <w:lang w:val="en-IN"/>
              </w:rPr>
              <w:t>-2</w:t>
            </w:r>
            <w:r w:rsidRPr="0056007E">
              <w:rPr>
                <w:rFonts w:ascii="Arial" w:hAnsi="Arial" w:cs="Arial"/>
                <w:sz w:val="20"/>
                <w:szCs w:val="20"/>
                <w:lang w:val="en-IN"/>
              </w:rPr>
              <w:t>)</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277" w:type="dxa"/>
            <w:vAlign w:val="center"/>
          </w:tcPr>
          <w:p w:rsidR="0004210C" w:rsidRPr="0056007E" w:rsidRDefault="0004210C" w:rsidP="00CF4BBE">
            <w:pPr>
              <w:spacing w:line="276" w:lineRule="auto"/>
              <w:jc w:val="center"/>
              <w:rPr>
                <w:rFonts w:ascii="Arial" w:hAnsi="Arial" w:cs="Arial"/>
                <w:sz w:val="20"/>
                <w:szCs w:val="20"/>
                <w:vertAlign w:val="subscript"/>
                <w:lang w:val="en-IN"/>
              </w:rPr>
            </w:pP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 DAT</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 DAT</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 DAT</w:t>
            </w:r>
          </w:p>
        </w:tc>
      </w:tr>
      <w:tr w:rsidR="0004210C" w:rsidRPr="002F295B" w:rsidTr="00CF4BBE">
        <w:trPr>
          <w:trHeight w:val="385"/>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1</w:t>
            </w:r>
          </w:p>
        </w:tc>
        <w:tc>
          <w:tcPr>
            <w:tcW w:w="685"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66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7.55</w:t>
            </w:r>
          </w:p>
        </w:tc>
        <w:tc>
          <w:tcPr>
            <w:tcW w:w="62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9.14</w:t>
            </w:r>
          </w:p>
        </w:tc>
        <w:tc>
          <w:tcPr>
            <w:tcW w:w="62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5.08</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7.71</w:t>
            </w:r>
          </w:p>
        </w:tc>
        <w:tc>
          <w:tcPr>
            <w:tcW w:w="631"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9.06</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4.54</w:t>
            </w:r>
          </w:p>
        </w:tc>
        <w:tc>
          <w:tcPr>
            <w:tcW w:w="70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7.01</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8.83</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8.31</w:t>
            </w:r>
          </w:p>
        </w:tc>
        <w:tc>
          <w:tcPr>
            <w:tcW w:w="80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12.83</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15.71</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lastRenderedPageBreak/>
              <w:t>T</w:t>
            </w:r>
            <w:r w:rsidRPr="00996AA5">
              <w:rPr>
                <w:rFonts w:ascii="Arial" w:hAnsi="Arial" w:cs="Arial"/>
                <w:b w:val="0"/>
                <w:bCs w:val="0"/>
                <w:sz w:val="20"/>
                <w:szCs w:val="20"/>
                <w:vertAlign w:val="subscript"/>
                <w:lang w:val="en-IN"/>
              </w:rPr>
              <w:t>2</w:t>
            </w: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1.59</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1.59</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1.97</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1.94</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1.89</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1.90</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1.37</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1.48</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1.97</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2.69</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2.70</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3.34</w:t>
            </w:r>
          </w:p>
        </w:tc>
      </w:tr>
      <w:tr w:rsidR="0004210C" w:rsidRPr="002F295B" w:rsidTr="00CF4BBE">
        <w:trPr>
          <w:trHeight w:val="385"/>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vertAlign w:val="subscript"/>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3</w:t>
            </w:r>
          </w:p>
        </w:tc>
        <w:tc>
          <w:tcPr>
            <w:tcW w:w="685"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3.27</w:t>
            </w:r>
          </w:p>
        </w:tc>
        <w:tc>
          <w:tcPr>
            <w:tcW w:w="66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4.27</w:t>
            </w:r>
          </w:p>
        </w:tc>
        <w:tc>
          <w:tcPr>
            <w:tcW w:w="62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5.21</w:t>
            </w:r>
          </w:p>
        </w:tc>
        <w:tc>
          <w:tcPr>
            <w:tcW w:w="62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4.40</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631"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5.44</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4.35</w:t>
            </w:r>
          </w:p>
        </w:tc>
        <w:tc>
          <w:tcPr>
            <w:tcW w:w="70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3.94</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5.12</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6.89</w:t>
            </w:r>
          </w:p>
        </w:tc>
        <w:tc>
          <w:tcPr>
            <w:tcW w:w="80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7.66</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9.19</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4</w:t>
            </w: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4.81</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4.41</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5.28</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4.64</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5.34</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4.53</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4.06</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5.05</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8.20</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7.56</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9.02</w:t>
            </w:r>
          </w:p>
        </w:tc>
      </w:tr>
      <w:tr w:rsidR="0004210C" w:rsidRPr="002F295B" w:rsidTr="00CF4BBE">
        <w:trPr>
          <w:trHeight w:val="41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5</w:t>
            </w:r>
          </w:p>
        </w:tc>
        <w:tc>
          <w:tcPr>
            <w:tcW w:w="685"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4.78</w:t>
            </w:r>
          </w:p>
        </w:tc>
        <w:tc>
          <w:tcPr>
            <w:tcW w:w="66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4.18</w:t>
            </w:r>
          </w:p>
        </w:tc>
        <w:tc>
          <w:tcPr>
            <w:tcW w:w="62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5.19</w:t>
            </w:r>
          </w:p>
        </w:tc>
        <w:tc>
          <w:tcPr>
            <w:tcW w:w="62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4.44</w:t>
            </w:r>
          </w:p>
        </w:tc>
        <w:tc>
          <w:tcPr>
            <w:tcW w:w="631"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5.19</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4.53</w:t>
            </w:r>
          </w:p>
        </w:tc>
        <w:tc>
          <w:tcPr>
            <w:tcW w:w="70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3.81</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8.12</w:t>
            </w:r>
          </w:p>
        </w:tc>
        <w:tc>
          <w:tcPr>
            <w:tcW w:w="80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7.12</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8.85</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6</w:t>
            </w: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3.54</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4.07</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5.08</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3.71</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4.29</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5.11</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3.26</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3.71</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4.85</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6.00</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6.91</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8.67</w:t>
            </w:r>
          </w:p>
        </w:tc>
      </w:tr>
      <w:tr w:rsidR="0004210C" w:rsidRPr="002F295B" w:rsidTr="00CF4BBE">
        <w:trPr>
          <w:trHeight w:val="37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7</w:t>
            </w:r>
          </w:p>
        </w:tc>
        <w:tc>
          <w:tcPr>
            <w:tcW w:w="685"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3.33</w:t>
            </w:r>
          </w:p>
        </w:tc>
        <w:tc>
          <w:tcPr>
            <w:tcW w:w="66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1.69</w:t>
            </w:r>
          </w:p>
        </w:tc>
        <w:tc>
          <w:tcPr>
            <w:tcW w:w="62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3.37</w:t>
            </w:r>
          </w:p>
        </w:tc>
        <w:tc>
          <w:tcPr>
            <w:tcW w:w="62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4.38</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2.07</w:t>
            </w:r>
          </w:p>
        </w:tc>
        <w:tc>
          <w:tcPr>
            <w:tcW w:w="631"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3.30</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4.31</w:t>
            </w:r>
          </w:p>
        </w:tc>
        <w:tc>
          <w:tcPr>
            <w:tcW w:w="70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1.48</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3.02</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6.92</w:t>
            </w:r>
          </w:p>
        </w:tc>
        <w:tc>
          <w:tcPr>
            <w:tcW w:w="80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2.88</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5.56</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8</w:t>
            </w: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3.44</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4.02</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4.89</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3.67</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4.07</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4.95</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3.12</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3.67</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4.81</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5.84</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6.73</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8.47</w:t>
            </w:r>
          </w:p>
        </w:tc>
      </w:tr>
      <w:tr w:rsidR="0004210C" w:rsidRPr="002F295B" w:rsidTr="00CF4BBE">
        <w:trPr>
          <w:trHeight w:val="344"/>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04210C" w:rsidP="001B4020">
            <w:pPr>
              <w:spacing w:line="276" w:lineRule="auto"/>
              <w:rPr>
                <w:rFonts w:ascii="Arial" w:hAnsi="Arial" w:cs="Arial"/>
                <w:b w:val="0"/>
                <w:bCs w:val="0"/>
                <w:sz w:val="20"/>
                <w:szCs w:val="20"/>
                <w:lang w:val="en-IN"/>
              </w:rPr>
            </w:pPr>
            <w:proofErr w:type="spellStart"/>
            <w:r w:rsidRPr="00996AA5">
              <w:rPr>
                <w:rFonts w:ascii="Arial" w:hAnsi="Arial" w:cs="Arial"/>
                <w:b w:val="0"/>
                <w:bCs w:val="0"/>
                <w:sz w:val="20"/>
                <w:szCs w:val="20"/>
                <w:lang w:val="en-IN"/>
              </w:rPr>
              <w:t>SEm</w:t>
            </w:r>
            <w:proofErr w:type="spellEnd"/>
            <w:r w:rsidRPr="00996AA5">
              <w:rPr>
                <w:rFonts w:ascii="Arial" w:hAnsi="Arial" w:cs="Arial"/>
                <w:b w:val="0"/>
                <w:bCs w:val="0"/>
                <w:sz w:val="20"/>
                <w:szCs w:val="20"/>
                <w:lang w:val="en-IN"/>
              </w:rPr>
              <w:t xml:space="preserve"> ±</w:t>
            </w:r>
          </w:p>
        </w:tc>
        <w:tc>
          <w:tcPr>
            <w:tcW w:w="685"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0.24</w:t>
            </w:r>
          </w:p>
        </w:tc>
        <w:tc>
          <w:tcPr>
            <w:tcW w:w="66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0.23</w:t>
            </w:r>
          </w:p>
        </w:tc>
        <w:tc>
          <w:tcPr>
            <w:tcW w:w="62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0.24</w:t>
            </w:r>
          </w:p>
        </w:tc>
        <w:tc>
          <w:tcPr>
            <w:tcW w:w="62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0.26</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0.07</w:t>
            </w:r>
          </w:p>
        </w:tc>
        <w:tc>
          <w:tcPr>
            <w:tcW w:w="631"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0.32</w:t>
            </w:r>
          </w:p>
        </w:tc>
        <w:tc>
          <w:tcPr>
            <w:tcW w:w="624"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0.18</w:t>
            </w:r>
          </w:p>
        </w:tc>
        <w:tc>
          <w:tcPr>
            <w:tcW w:w="703"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0.26</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0.14</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1.38</w:t>
            </w:r>
          </w:p>
        </w:tc>
        <w:tc>
          <w:tcPr>
            <w:tcW w:w="807"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0.94</w:t>
            </w:r>
          </w:p>
        </w:tc>
        <w:tc>
          <w:tcPr>
            <w:tcW w:w="808" w:type="dxa"/>
            <w:vAlign w:val="center"/>
            <w:hideMark/>
          </w:tcPr>
          <w:p w:rsidR="0004210C" w:rsidRPr="0056007E"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0.65</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277" w:type="dxa"/>
            <w:vAlign w:val="center"/>
            <w:hideMark/>
          </w:tcPr>
          <w:p w:rsidR="0004210C" w:rsidRPr="00996AA5" w:rsidRDefault="001B4020" w:rsidP="001B4020">
            <w:pPr>
              <w:spacing w:line="276" w:lineRule="auto"/>
              <w:ind w:right="-99"/>
              <w:rPr>
                <w:rFonts w:ascii="Arial" w:hAnsi="Arial" w:cs="Arial"/>
                <w:b w:val="0"/>
                <w:bCs w:val="0"/>
                <w:sz w:val="20"/>
                <w:szCs w:val="20"/>
                <w:lang w:val="en-IN"/>
              </w:rPr>
            </w:pPr>
            <w:r>
              <w:rPr>
                <w:rFonts w:ascii="Arial" w:hAnsi="Arial" w:cs="Arial"/>
                <w:b w:val="0"/>
                <w:bCs w:val="0"/>
                <w:sz w:val="20"/>
                <w:szCs w:val="20"/>
                <w:lang w:val="en-IN"/>
              </w:rPr>
              <w:t xml:space="preserve">CD </w:t>
            </w:r>
            <w:r w:rsidR="0004210C" w:rsidRPr="00996AA5">
              <w:rPr>
                <w:rFonts w:ascii="Arial" w:hAnsi="Arial" w:cs="Arial"/>
                <w:b w:val="0"/>
                <w:bCs w:val="0"/>
                <w:sz w:val="20"/>
                <w:szCs w:val="20"/>
                <w:lang w:val="en-IN"/>
              </w:rPr>
              <w:t>(p=0.05)</w:t>
            </w:r>
          </w:p>
        </w:tc>
        <w:tc>
          <w:tcPr>
            <w:tcW w:w="685"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0.74</w:t>
            </w:r>
          </w:p>
        </w:tc>
        <w:tc>
          <w:tcPr>
            <w:tcW w:w="66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0.72</w:t>
            </w:r>
          </w:p>
        </w:tc>
        <w:tc>
          <w:tcPr>
            <w:tcW w:w="62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0.74</w:t>
            </w:r>
          </w:p>
        </w:tc>
        <w:tc>
          <w:tcPr>
            <w:tcW w:w="62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0.80</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0.21</w:t>
            </w:r>
          </w:p>
        </w:tc>
        <w:tc>
          <w:tcPr>
            <w:tcW w:w="631"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0.97</w:t>
            </w:r>
          </w:p>
        </w:tc>
        <w:tc>
          <w:tcPr>
            <w:tcW w:w="624"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0.56</w:t>
            </w:r>
          </w:p>
        </w:tc>
        <w:tc>
          <w:tcPr>
            <w:tcW w:w="703"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0.80</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0.42</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4.21</w:t>
            </w:r>
          </w:p>
        </w:tc>
        <w:tc>
          <w:tcPr>
            <w:tcW w:w="807"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2.85</w:t>
            </w:r>
          </w:p>
        </w:tc>
        <w:tc>
          <w:tcPr>
            <w:tcW w:w="808" w:type="dxa"/>
            <w:vAlign w:val="center"/>
            <w:hideMark/>
          </w:tcPr>
          <w:p w:rsidR="0004210C" w:rsidRPr="0056007E"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56007E">
              <w:rPr>
                <w:rFonts w:ascii="Arial" w:hAnsi="Arial" w:cs="Arial"/>
                <w:sz w:val="20"/>
                <w:szCs w:val="20"/>
                <w:lang w:val="en-IN"/>
              </w:rPr>
              <w:t>1.99</w:t>
            </w:r>
          </w:p>
        </w:tc>
      </w:tr>
    </w:tbl>
    <w:p w:rsidR="0004210C" w:rsidRPr="008D0DF0" w:rsidRDefault="0004210C" w:rsidP="0004210C">
      <w:pPr>
        <w:spacing w:after="240"/>
        <w:ind w:firstLine="720"/>
        <w:jc w:val="both"/>
        <w:rPr>
          <w:rFonts w:ascii="Arial" w:hAnsi="Arial" w:cs="Arial"/>
          <w:lang w:val="en-IN"/>
        </w:rPr>
      </w:pPr>
    </w:p>
    <w:p w:rsidR="0004210C" w:rsidRPr="00996AA5" w:rsidRDefault="0004210C" w:rsidP="0004210C">
      <w:pPr>
        <w:spacing w:after="240"/>
        <w:rPr>
          <w:rFonts w:ascii="Arial" w:hAnsi="Arial" w:cs="Arial"/>
          <w:b/>
          <w:bCs/>
          <w:i/>
          <w:iCs/>
          <w:lang w:val="en-IN"/>
        </w:rPr>
      </w:pPr>
      <w:r w:rsidRPr="00996AA5">
        <w:rPr>
          <w:rFonts w:ascii="Arial" w:hAnsi="Arial" w:cs="Arial"/>
          <w:b/>
          <w:bCs/>
          <w:lang w:val="en-IN"/>
        </w:rPr>
        <w:t>Table 2. Effect of different treatment on Weed biomass (g m</w:t>
      </w:r>
      <w:r w:rsidRPr="00996AA5">
        <w:rPr>
          <w:rFonts w:ascii="Arial" w:hAnsi="Arial" w:cs="Arial"/>
          <w:b/>
          <w:bCs/>
          <w:vertAlign w:val="superscript"/>
          <w:lang w:val="en-IN"/>
        </w:rPr>
        <w:t>-2</w:t>
      </w:r>
      <w:r w:rsidRPr="00996AA5">
        <w:rPr>
          <w:rFonts w:ascii="Arial" w:hAnsi="Arial" w:cs="Arial"/>
          <w:b/>
          <w:bCs/>
          <w:lang w:val="en-IN"/>
        </w:rPr>
        <w:t>)</w:t>
      </w:r>
    </w:p>
    <w:tbl>
      <w:tblPr>
        <w:tblStyle w:val="PlainTable21"/>
        <w:tblW w:w="9631"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686"/>
        <w:gridCol w:w="687"/>
        <w:gridCol w:w="685"/>
        <w:gridCol w:w="680"/>
        <w:gridCol w:w="682"/>
        <w:gridCol w:w="684"/>
        <w:gridCol w:w="682"/>
        <w:gridCol w:w="682"/>
        <w:gridCol w:w="683"/>
        <w:gridCol w:w="682"/>
        <w:gridCol w:w="689"/>
        <w:gridCol w:w="687"/>
      </w:tblGrid>
      <w:tr w:rsidR="0004210C" w:rsidRPr="00996AA5" w:rsidTr="00CF4BBE">
        <w:trPr>
          <w:cnfStyle w:val="100000000000" w:firstRow="1" w:lastRow="0" w:firstColumn="0" w:lastColumn="0" w:oddVBand="0" w:evenVBand="0" w:oddHBand="0"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422" w:type="dxa"/>
            <w:tcBorders>
              <w:bottom w:val="none" w:sz="0" w:space="0" w:color="auto"/>
            </w:tcBorders>
            <w:vAlign w:val="center"/>
            <w:hideMark/>
          </w:tcPr>
          <w:p w:rsidR="0004210C" w:rsidRPr="00996AA5" w:rsidRDefault="0004210C" w:rsidP="00CF4BBE">
            <w:pPr>
              <w:spacing w:line="276" w:lineRule="auto"/>
              <w:jc w:val="center"/>
              <w:rPr>
                <w:rFonts w:ascii="Arial" w:hAnsi="Arial" w:cs="Arial"/>
                <w:sz w:val="20"/>
                <w:szCs w:val="20"/>
                <w:lang w:val="en-IN"/>
              </w:rPr>
            </w:pPr>
            <w:r w:rsidRPr="00996AA5">
              <w:rPr>
                <w:rFonts w:ascii="Arial" w:hAnsi="Arial" w:cs="Arial"/>
                <w:sz w:val="20"/>
                <w:szCs w:val="20"/>
                <w:lang w:val="en-IN"/>
              </w:rPr>
              <w:t>Treatments</w:t>
            </w:r>
          </w:p>
        </w:tc>
        <w:tc>
          <w:tcPr>
            <w:tcW w:w="2058" w:type="dxa"/>
            <w:gridSpan w:val="3"/>
            <w:tcBorders>
              <w:bottom w:val="none" w:sz="0" w:space="0" w:color="auto"/>
            </w:tcBorders>
            <w:vAlign w:val="center"/>
            <w:hideMark/>
          </w:tcPr>
          <w:p w:rsidR="001B4020"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Biomass of grassy weeds</w:t>
            </w:r>
          </w:p>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 xml:space="preserve"> (</w:t>
            </w:r>
            <w:r>
              <w:rPr>
                <w:rFonts w:ascii="Arial" w:hAnsi="Arial" w:cs="Arial"/>
                <w:sz w:val="20"/>
                <w:szCs w:val="20"/>
                <w:lang w:val="en-IN"/>
              </w:rPr>
              <w:t>g</w:t>
            </w:r>
            <w:r w:rsidRPr="00996AA5">
              <w:rPr>
                <w:rFonts w:ascii="Arial" w:hAnsi="Arial" w:cs="Arial"/>
                <w:sz w:val="20"/>
                <w:szCs w:val="20"/>
                <w:lang w:val="en-IN"/>
              </w:rPr>
              <w:t xml:space="preserve">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046" w:type="dxa"/>
            <w:gridSpan w:val="3"/>
            <w:tcBorders>
              <w:bottom w:val="none" w:sz="0" w:space="0" w:color="auto"/>
            </w:tcBorders>
            <w:vAlign w:val="center"/>
            <w:hideMark/>
          </w:tcPr>
          <w:p w:rsidR="001B4020"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 xml:space="preserve">Biomass of sedge weeds </w:t>
            </w:r>
          </w:p>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w:t>
            </w:r>
            <w:r>
              <w:rPr>
                <w:rFonts w:ascii="Arial" w:hAnsi="Arial" w:cs="Arial"/>
                <w:sz w:val="20"/>
                <w:szCs w:val="20"/>
                <w:lang w:val="en-IN"/>
              </w:rPr>
              <w:t>g</w:t>
            </w:r>
            <w:r w:rsidRPr="00996AA5">
              <w:rPr>
                <w:rFonts w:ascii="Arial" w:hAnsi="Arial" w:cs="Arial"/>
                <w:sz w:val="20"/>
                <w:szCs w:val="20"/>
                <w:lang w:val="en-IN"/>
              </w:rPr>
              <w:t xml:space="preserve">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047" w:type="dxa"/>
            <w:gridSpan w:val="3"/>
            <w:tcBorders>
              <w:bottom w:val="none" w:sz="0" w:space="0" w:color="auto"/>
            </w:tcBorders>
            <w:vAlign w:val="center"/>
            <w:hideMark/>
          </w:tcPr>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Biomass</w:t>
            </w:r>
          </w:p>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of broadleaf weeds</w:t>
            </w:r>
          </w:p>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w:t>
            </w:r>
            <w:r>
              <w:rPr>
                <w:rFonts w:ascii="Arial" w:hAnsi="Arial" w:cs="Arial"/>
                <w:sz w:val="20"/>
                <w:szCs w:val="20"/>
                <w:lang w:val="en-IN"/>
              </w:rPr>
              <w:t>g</w:t>
            </w:r>
            <w:r w:rsidRPr="00996AA5">
              <w:rPr>
                <w:rFonts w:ascii="Arial" w:hAnsi="Arial" w:cs="Arial"/>
                <w:sz w:val="20"/>
                <w:szCs w:val="20"/>
                <w:lang w:val="en-IN"/>
              </w:rPr>
              <w:t xml:space="preserve">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c>
          <w:tcPr>
            <w:tcW w:w="2058" w:type="dxa"/>
            <w:gridSpan w:val="3"/>
            <w:tcBorders>
              <w:bottom w:val="none" w:sz="0" w:space="0" w:color="auto"/>
            </w:tcBorders>
            <w:vAlign w:val="center"/>
            <w:hideMark/>
          </w:tcPr>
          <w:p w:rsidR="001B4020"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 xml:space="preserve">Total biomass of weeds </w:t>
            </w:r>
          </w:p>
          <w:p w:rsidR="0004210C" w:rsidRPr="00996AA5" w:rsidRDefault="0004210C" w:rsidP="00CF4BBE">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w:t>
            </w:r>
            <w:r>
              <w:rPr>
                <w:rFonts w:ascii="Arial" w:hAnsi="Arial" w:cs="Arial"/>
                <w:sz w:val="20"/>
                <w:szCs w:val="20"/>
                <w:lang w:val="en-IN"/>
              </w:rPr>
              <w:t>g</w:t>
            </w:r>
            <w:r w:rsidRPr="00996AA5">
              <w:rPr>
                <w:rFonts w:ascii="Arial" w:hAnsi="Arial" w:cs="Arial"/>
                <w:sz w:val="20"/>
                <w:szCs w:val="20"/>
                <w:lang w:val="en-IN"/>
              </w:rPr>
              <w:t xml:space="preserve"> m</w:t>
            </w:r>
            <w:r w:rsidRPr="00996AA5">
              <w:rPr>
                <w:rFonts w:ascii="Arial" w:hAnsi="Arial" w:cs="Arial"/>
                <w:sz w:val="20"/>
                <w:szCs w:val="20"/>
                <w:vertAlign w:val="superscript"/>
                <w:lang w:val="en-IN"/>
              </w:rPr>
              <w:t>-2</w:t>
            </w:r>
            <w:r w:rsidRPr="00996AA5">
              <w:rPr>
                <w:rFonts w:ascii="Arial" w:hAnsi="Arial" w:cs="Arial"/>
                <w:sz w:val="20"/>
                <w:szCs w:val="20"/>
                <w:lang w:val="en-IN"/>
              </w:rPr>
              <w:t>)</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tcPr>
          <w:p w:rsidR="0004210C" w:rsidRPr="00996AA5" w:rsidRDefault="0004210C" w:rsidP="00CF4BBE">
            <w:pPr>
              <w:spacing w:line="276" w:lineRule="auto"/>
              <w:jc w:val="center"/>
              <w:rPr>
                <w:rFonts w:ascii="Arial" w:hAnsi="Arial" w:cs="Arial"/>
                <w:b w:val="0"/>
                <w:bCs w:val="0"/>
                <w:sz w:val="20"/>
                <w:szCs w:val="20"/>
                <w:vertAlign w:val="subscript"/>
                <w:lang w:val="en-IN"/>
              </w:rPr>
            </w:pP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 DAT</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 DAT</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60 DAT</w:t>
            </w:r>
          </w:p>
        </w:tc>
      </w:tr>
      <w:tr w:rsidR="0004210C" w:rsidRPr="00996AA5" w:rsidTr="00CF4BBE">
        <w:trPr>
          <w:trHeight w:val="302"/>
        </w:trPr>
        <w:tc>
          <w:tcPr>
            <w:cnfStyle w:val="001000000000" w:firstRow="0" w:lastRow="0" w:firstColumn="1" w:lastColumn="0" w:oddVBand="0" w:evenVBand="0" w:oddHBand="0" w:evenHBand="0" w:firstRowFirstColumn="0" w:firstRowLastColumn="0" w:lastRowFirstColumn="0" w:lastRowLastColumn="0"/>
            <w:tcW w:w="1422"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1</w:t>
            </w:r>
          </w:p>
        </w:tc>
        <w:tc>
          <w:tcPr>
            <w:tcW w:w="686"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3.33</w:t>
            </w:r>
          </w:p>
        </w:tc>
        <w:tc>
          <w:tcPr>
            <w:tcW w:w="685"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4.05</w:t>
            </w:r>
          </w:p>
        </w:tc>
        <w:tc>
          <w:tcPr>
            <w:tcW w:w="680"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2.31</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3.46</w:t>
            </w:r>
          </w:p>
        </w:tc>
        <w:tc>
          <w:tcPr>
            <w:tcW w:w="684"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9.26</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2.09</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3.11</w:t>
            </w:r>
          </w:p>
        </w:tc>
        <w:tc>
          <w:tcPr>
            <w:tcW w:w="683"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3.90</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3.68</w:t>
            </w:r>
          </w:p>
        </w:tc>
        <w:tc>
          <w:tcPr>
            <w:tcW w:w="689"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5.66</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6.89</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2</w:t>
            </w: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0.94</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0.93</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1.06</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1.06</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1.12</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1.10</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0.87</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0.90</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1.07</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1.33</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1.4</w:t>
            </w:r>
            <w:r>
              <w:rPr>
                <w:rFonts w:ascii="Arial" w:hAnsi="Arial" w:cs="Arial"/>
                <w:sz w:val="20"/>
                <w:szCs w:val="20"/>
                <w:lang w:val="en-IN"/>
              </w:rPr>
              <w:t>0</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1.58</w:t>
            </w:r>
          </w:p>
        </w:tc>
      </w:tr>
      <w:tr w:rsidR="0004210C" w:rsidRPr="00996AA5" w:rsidTr="00CF4BBE">
        <w:trPr>
          <w:trHeight w:val="302"/>
        </w:trPr>
        <w:tc>
          <w:tcPr>
            <w:cnfStyle w:val="001000000000" w:firstRow="0" w:lastRow="0" w:firstColumn="1" w:lastColumn="0" w:oddVBand="0" w:evenVBand="0" w:oddHBand="0" w:evenHBand="0" w:firstRowFirstColumn="0" w:firstRowLastColumn="0" w:lastRowFirstColumn="0" w:lastRowLastColumn="0"/>
            <w:tcW w:w="1422" w:type="dxa"/>
            <w:vAlign w:val="center"/>
            <w:hideMark/>
          </w:tcPr>
          <w:p w:rsidR="0004210C" w:rsidRPr="00996AA5" w:rsidRDefault="0004210C" w:rsidP="00CF4BBE">
            <w:pPr>
              <w:spacing w:line="276" w:lineRule="auto"/>
              <w:jc w:val="center"/>
              <w:rPr>
                <w:rFonts w:ascii="Arial" w:hAnsi="Arial" w:cs="Arial"/>
                <w:b w:val="0"/>
                <w:bCs w:val="0"/>
                <w:sz w:val="20"/>
                <w:szCs w:val="20"/>
                <w:vertAlign w:val="subscript"/>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3</w:t>
            </w:r>
          </w:p>
        </w:tc>
        <w:tc>
          <w:tcPr>
            <w:tcW w:w="686"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1.56</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1.97</w:t>
            </w:r>
          </w:p>
        </w:tc>
        <w:tc>
          <w:tcPr>
            <w:tcW w:w="685"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0"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4"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2.49</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2.11</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2.17</w:t>
            </w:r>
          </w:p>
        </w:tc>
        <w:tc>
          <w:tcPr>
            <w:tcW w:w="683"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3.24</w:t>
            </w:r>
          </w:p>
        </w:tc>
        <w:tc>
          <w:tcPr>
            <w:tcW w:w="689"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3.58</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4.05</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4</w:t>
            </w: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2.18</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2.02</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2.39</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2.24</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2.15</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2.44</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1.99</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1.88</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3.63</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3.36</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3.99</w:t>
            </w:r>
          </w:p>
        </w:tc>
      </w:tr>
      <w:tr w:rsidR="0004210C" w:rsidRPr="00996AA5" w:rsidTr="00CF4BBE">
        <w:trPr>
          <w:trHeight w:val="334"/>
        </w:trPr>
        <w:tc>
          <w:tcPr>
            <w:cnfStyle w:val="001000000000" w:firstRow="0" w:lastRow="0" w:firstColumn="1" w:lastColumn="0" w:oddVBand="0" w:evenVBand="0" w:oddHBand="0" w:evenHBand="0" w:firstRowFirstColumn="0" w:firstRowLastColumn="0" w:lastRowFirstColumn="0" w:lastRowLastColumn="0"/>
            <w:tcW w:w="1422"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5</w:t>
            </w:r>
          </w:p>
        </w:tc>
        <w:tc>
          <w:tcPr>
            <w:tcW w:w="686"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2.18</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1.93</w:t>
            </w:r>
          </w:p>
        </w:tc>
        <w:tc>
          <w:tcPr>
            <w:tcW w:w="685"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2.35</w:t>
            </w:r>
          </w:p>
        </w:tc>
        <w:tc>
          <w:tcPr>
            <w:tcW w:w="680"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2.04</w:t>
            </w:r>
          </w:p>
        </w:tc>
        <w:tc>
          <w:tcPr>
            <w:tcW w:w="684"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2.40</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2.07</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1.77</w:t>
            </w:r>
          </w:p>
        </w:tc>
        <w:tc>
          <w:tcPr>
            <w:tcW w:w="683"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2.25</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3.60</w:t>
            </w:r>
          </w:p>
        </w:tc>
        <w:tc>
          <w:tcPr>
            <w:tcW w:w="689"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3.18</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3.92</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6</w:t>
            </w: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1.67</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1.88</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2.31</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1.73</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2.01</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2.36</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1.56</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1.74</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2.21</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2.69</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3.10</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3.84</w:t>
            </w:r>
          </w:p>
        </w:tc>
      </w:tr>
      <w:tr w:rsidR="0004210C" w:rsidRPr="00996AA5" w:rsidTr="00CF4BBE">
        <w:trPr>
          <w:trHeight w:val="291"/>
        </w:trPr>
        <w:tc>
          <w:tcPr>
            <w:cnfStyle w:val="001000000000" w:firstRow="0" w:lastRow="0" w:firstColumn="1" w:lastColumn="0" w:oddVBand="0" w:evenVBand="0" w:oddHBand="0" w:evenHBand="0" w:firstRowFirstColumn="0" w:firstRowLastColumn="0" w:lastRowFirstColumn="0" w:lastRowLastColumn="0"/>
            <w:tcW w:w="1422" w:type="dxa"/>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7</w:t>
            </w:r>
          </w:p>
        </w:tc>
        <w:tc>
          <w:tcPr>
            <w:tcW w:w="686"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1.58</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0.90</w:t>
            </w:r>
          </w:p>
        </w:tc>
        <w:tc>
          <w:tcPr>
            <w:tcW w:w="685"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1.60</w:t>
            </w:r>
          </w:p>
        </w:tc>
        <w:tc>
          <w:tcPr>
            <w:tcW w:w="680"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1.99</w:t>
            </w:r>
          </w:p>
        </w:tc>
        <w:tc>
          <w:tcPr>
            <w:tcW w:w="684"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1.64</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2.10</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0.9</w:t>
            </w:r>
          </w:p>
        </w:tc>
        <w:tc>
          <w:tcPr>
            <w:tcW w:w="683"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1.42</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3.24</w:t>
            </w:r>
          </w:p>
        </w:tc>
        <w:tc>
          <w:tcPr>
            <w:tcW w:w="689"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2.14</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2.51</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hideMark/>
          </w:tcPr>
          <w:p w:rsidR="0004210C" w:rsidRPr="00996AA5" w:rsidRDefault="0004210C" w:rsidP="00CF4BBE">
            <w:pPr>
              <w:spacing w:line="276" w:lineRule="auto"/>
              <w:jc w:val="center"/>
              <w:rPr>
                <w:rFonts w:ascii="Arial" w:hAnsi="Arial" w:cs="Arial"/>
                <w:b w:val="0"/>
                <w:bCs w:val="0"/>
                <w:sz w:val="20"/>
                <w:szCs w:val="20"/>
                <w:lang w:val="en-IN"/>
              </w:rPr>
            </w:pPr>
            <w:r w:rsidRPr="00996AA5">
              <w:rPr>
                <w:rFonts w:ascii="Arial" w:hAnsi="Arial" w:cs="Arial"/>
                <w:b w:val="0"/>
                <w:bCs w:val="0"/>
                <w:sz w:val="20"/>
                <w:szCs w:val="20"/>
                <w:lang w:val="en-IN"/>
              </w:rPr>
              <w:t>T</w:t>
            </w:r>
            <w:r w:rsidRPr="00996AA5">
              <w:rPr>
                <w:rFonts w:ascii="Arial" w:hAnsi="Arial" w:cs="Arial"/>
                <w:b w:val="0"/>
                <w:bCs w:val="0"/>
                <w:sz w:val="20"/>
                <w:szCs w:val="20"/>
                <w:vertAlign w:val="subscript"/>
                <w:lang w:val="en-IN"/>
              </w:rPr>
              <w:t>8</w:t>
            </w: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1.63</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1.86</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2.22</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1.75</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1.89</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2.29</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1.5</w:t>
            </w:r>
            <w:r>
              <w:rPr>
                <w:rFonts w:ascii="Arial" w:hAnsi="Arial" w:cs="Arial"/>
                <w:sz w:val="20"/>
                <w:szCs w:val="20"/>
                <w:lang w:val="en-IN"/>
              </w:rPr>
              <w:t>0</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1.72</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2.2</w:t>
            </w:r>
            <w:r>
              <w:rPr>
                <w:rFonts w:ascii="Arial" w:hAnsi="Arial" w:cs="Arial"/>
                <w:sz w:val="20"/>
                <w:szCs w:val="20"/>
                <w:lang w:val="en-IN"/>
              </w:rPr>
              <w:t>0</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2.64</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3.00</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3.74</w:t>
            </w:r>
          </w:p>
        </w:tc>
      </w:tr>
      <w:tr w:rsidR="0004210C" w:rsidRPr="00996AA5" w:rsidTr="00CF4BBE">
        <w:trPr>
          <w:trHeight w:val="279"/>
        </w:trPr>
        <w:tc>
          <w:tcPr>
            <w:cnfStyle w:val="001000000000" w:firstRow="0" w:lastRow="0" w:firstColumn="1" w:lastColumn="0" w:oddVBand="0" w:evenVBand="0" w:oddHBand="0" w:evenHBand="0" w:firstRowFirstColumn="0" w:firstRowLastColumn="0" w:lastRowFirstColumn="0" w:lastRowLastColumn="0"/>
            <w:tcW w:w="1422" w:type="dxa"/>
            <w:vAlign w:val="center"/>
            <w:hideMark/>
          </w:tcPr>
          <w:p w:rsidR="0004210C" w:rsidRPr="00996AA5" w:rsidRDefault="0004210C" w:rsidP="001B4020">
            <w:pPr>
              <w:spacing w:line="276" w:lineRule="auto"/>
              <w:rPr>
                <w:rFonts w:ascii="Arial" w:hAnsi="Arial" w:cs="Arial"/>
                <w:b w:val="0"/>
                <w:bCs w:val="0"/>
                <w:sz w:val="20"/>
                <w:szCs w:val="20"/>
                <w:lang w:val="en-IN"/>
              </w:rPr>
            </w:pPr>
            <w:proofErr w:type="spellStart"/>
            <w:r w:rsidRPr="00996AA5">
              <w:rPr>
                <w:rFonts w:ascii="Arial" w:hAnsi="Arial" w:cs="Arial"/>
                <w:b w:val="0"/>
                <w:bCs w:val="0"/>
                <w:sz w:val="20"/>
                <w:szCs w:val="20"/>
                <w:lang w:val="en-IN"/>
              </w:rPr>
              <w:t>SEm</w:t>
            </w:r>
            <w:proofErr w:type="spellEnd"/>
            <w:r w:rsidRPr="00996AA5">
              <w:rPr>
                <w:rFonts w:ascii="Arial" w:hAnsi="Arial" w:cs="Arial"/>
                <w:b w:val="0"/>
                <w:bCs w:val="0"/>
                <w:sz w:val="20"/>
                <w:szCs w:val="20"/>
                <w:lang w:val="en-IN"/>
              </w:rPr>
              <w:t xml:space="preserve"> ±</w:t>
            </w:r>
          </w:p>
        </w:tc>
        <w:tc>
          <w:tcPr>
            <w:tcW w:w="686"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0.01</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0.05</w:t>
            </w:r>
          </w:p>
        </w:tc>
        <w:tc>
          <w:tcPr>
            <w:tcW w:w="685"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0.00</w:t>
            </w:r>
          </w:p>
        </w:tc>
        <w:tc>
          <w:tcPr>
            <w:tcW w:w="680"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0.03</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0.07</w:t>
            </w:r>
          </w:p>
        </w:tc>
        <w:tc>
          <w:tcPr>
            <w:tcW w:w="684"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0.12</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0.01</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0.03</w:t>
            </w:r>
          </w:p>
        </w:tc>
        <w:tc>
          <w:tcPr>
            <w:tcW w:w="683"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0.00</w:t>
            </w:r>
          </w:p>
        </w:tc>
        <w:tc>
          <w:tcPr>
            <w:tcW w:w="682"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0.33</w:t>
            </w:r>
          </w:p>
        </w:tc>
        <w:tc>
          <w:tcPr>
            <w:tcW w:w="689"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0.36</w:t>
            </w:r>
          </w:p>
        </w:tc>
        <w:tc>
          <w:tcPr>
            <w:tcW w:w="687" w:type="dxa"/>
            <w:vAlign w:val="center"/>
            <w:hideMark/>
          </w:tcPr>
          <w:p w:rsidR="0004210C" w:rsidRPr="00996AA5" w:rsidRDefault="0004210C" w:rsidP="00CF4BBE">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0.13</w:t>
            </w:r>
          </w:p>
        </w:tc>
      </w:tr>
      <w:tr w:rsidR="0004210C" w:rsidRPr="00996AA5" w:rsidTr="00CF4BBE">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422" w:type="dxa"/>
            <w:tcBorders>
              <w:top w:val="none" w:sz="0" w:space="0" w:color="auto"/>
              <w:bottom w:val="none" w:sz="0" w:space="0" w:color="auto"/>
            </w:tcBorders>
            <w:vAlign w:val="center"/>
            <w:hideMark/>
          </w:tcPr>
          <w:p w:rsidR="0004210C" w:rsidRPr="00996AA5" w:rsidRDefault="0004210C" w:rsidP="001B4020">
            <w:pPr>
              <w:spacing w:line="276" w:lineRule="auto"/>
              <w:rPr>
                <w:rFonts w:ascii="Arial" w:hAnsi="Arial" w:cs="Arial"/>
                <w:b w:val="0"/>
                <w:bCs w:val="0"/>
                <w:sz w:val="20"/>
                <w:szCs w:val="20"/>
                <w:lang w:val="en-IN"/>
              </w:rPr>
            </w:pPr>
            <w:r w:rsidRPr="00996AA5">
              <w:rPr>
                <w:rFonts w:ascii="Arial" w:hAnsi="Arial" w:cs="Arial"/>
                <w:b w:val="0"/>
                <w:bCs w:val="0"/>
                <w:sz w:val="20"/>
                <w:szCs w:val="20"/>
                <w:lang w:val="en-IN"/>
              </w:rPr>
              <w:t>CD (p=0.05)</w:t>
            </w:r>
          </w:p>
        </w:tc>
        <w:tc>
          <w:tcPr>
            <w:tcW w:w="686"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0.03</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0.17</w:t>
            </w:r>
          </w:p>
        </w:tc>
        <w:tc>
          <w:tcPr>
            <w:tcW w:w="685"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0.00</w:t>
            </w:r>
          </w:p>
        </w:tc>
        <w:tc>
          <w:tcPr>
            <w:tcW w:w="680"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0.09</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0.21</w:t>
            </w:r>
          </w:p>
        </w:tc>
        <w:tc>
          <w:tcPr>
            <w:tcW w:w="684"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0.38</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0.04</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0.09</w:t>
            </w:r>
          </w:p>
        </w:tc>
        <w:tc>
          <w:tcPr>
            <w:tcW w:w="683"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0.01</w:t>
            </w:r>
          </w:p>
        </w:tc>
        <w:tc>
          <w:tcPr>
            <w:tcW w:w="682"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1.02</w:t>
            </w:r>
          </w:p>
        </w:tc>
        <w:tc>
          <w:tcPr>
            <w:tcW w:w="689"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1.09</w:t>
            </w:r>
          </w:p>
        </w:tc>
        <w:tc>
          <w:tcPr>
            <w:tcW w:w="687" w:type="dxa"/>
            <w:tcBorders>
              <w:top w:val="none" w:sz="0" w:space="0" w:color="auto"/>
              <w:bottom w:val="none" w:sz="0" w:space="0" w:color="auto"/>
            </w:tcBorders>
            <w:vAlign w:val="center"/>
            <w:hideMark/>
          </w:tcPr>
          <w:p w:rsidR="0004210C" w:rsidRPr="00996AA5" w:rsidRDefault="0004210C" w:rsidP="00CF4BBE">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IN"/>
              </w:rPr>
            </w:pPr>
            <w:r w:rsidRPr="00996AA5">
              <w:rPr>
                <w:rFonts w:ascii="Arial" w:hAnsi="Arial" w:cs="Arial"/>
                <w:sz w:val="20"/>
                <w:szCs w:val="20"/>
                <w:lang w:val="en-IN"/>
              </w:rPr>
              <w:t>0.42</w:t>
            </w:r>
          </w:p>
        </w:tc>
      </w:tr>
    </w:tbl>
    <w:p w:rsidR="0004210C" w:rsidRDefault="0004210C" w:rsidP="0004210C">
      <w:pPr>
        <w:rPr>
          <w:rFonts w:ascii="Arial" w:hAnsi="Arial" w:cs="Arial"/>
          <w:b/>
          <w:bCs/>
          <w:lang w:val="en-IN"/>
        </w:rPr>
      </w:pPr>
    </w:p>
    <w:p w:rsidR="0004210C" w:rsidRDefault="0004210C" w:rsidP="0004210C">
      <w:pPr>
        <w:spacing w:after="240"/>
        <w:ind w:left="1440" w:hanging="1440"/>
        <w:rPr>
          <w:rFonts w:ascii="Arial" w:hAnsi="Arial" w:cs="Arial"/>
          <w:b/>
          <w:bCs/>
          <w:lang w:val="en-IN"/>
        </w:rPr>
      </w:pPr>
    </w:p>
    <w:p w:rsidR="0004210C" w:rsidRPr="00703CE9" w:rsidRDefault="0004210C" w:rsidP="0004210C">
      <w:pPr>
        <w:spacing w:after="240"/>
        <w:rPr>
          <w:rFonts w:ascii="Arial" w:hAnsi="Arial" w:cs="Arial"/>
          <w:b/>
          <w:bCs/>
          <w:i/>
          <w:iCs/>
          <w:lang w:val="en-IN"/>
        </w:rPr>
      </w:pPr>
      <w:r w:rsidRPr="00703CE9">
        <w:rPr>
          <w:rFonts w:ascii="Arial" w:hAnsi="Arial" w:cs="Arial"/>
          <w:b/>
          <w:bCs/>
          <w:lang w:val="en-IN"/>
        </w:rPr>
        <w:t>Table 3. Effect of different treatment on Weed control</w:t>
      </w:r>
      <w:r w:rsidR="00CF4BBE">
        <w:rPr>
          <w:rFonts w:ascii="Arial" w:hAnsi="Arial" w:cs="Arial"/>
          <w:b/>
          <w:bCs/>
          <w:lang w:val="en-IN"/>
        </w:rPr>
        <w:t xml:space="preserve"> efficiency (%) 60 DAT and Weed </w:t>
      </w:r>
      <w:r w:rsidRPr="00703CE9">
        <w:rPr>
          <w:rFonts w:ascii="Arial" w:hAnsi="Arial" w:cs="Arial"/>
          <w:b/>
          <w:bCs/>
          <w:lang w:val="en-IN"/>
        </w:rPr>
        <w:t>Index (%)</w:t>
      </w:r>
    </w:p>
    <w:tbl>
      <w:tblPr>
        <w:tblStyle w:val="PlainTable21"/>
        <w:tblW w:w="940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9"/>
        <w:gridCol w:w="2416"/>
        <w:gridCol w:w="1724"/>
      </w:tblGrid>
      <w:tr w:rsidR="0004210C" w:rsidRPr="002F295B" w:rsidTr="00CF4BBE">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5269" w:type="dxa"/>
            <w:tcBorders>
              <w:bottom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Treatments</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bottom w:val="none" w:sz="0" w:space="0" w:color="auto"/>
              <w:right w:val="none" w:sz="0" w:space="0" w:color="auto"/>
            </w:tcBorders>
            <w:vAlign w:val="center"/>
            <w:hideMark/>
          </w:tcPr>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Weed control efficiency (%) 60 DAT</w:t>
            </w:r>
          </w:p>
        </w:tc>
        <w:tc>
          <w:tcPr>
            <w:cnfStyle w:val="000100000000" w:firstRow="0" w:lastRow="0" w:firstColumn="0" w:lastColumn="1" w:oddVBand="0" w:evenVBand="0" w:oddHBand="0" w:evenHBand="0" w:firstRowFirstColumn="0" w:firstRowLastColumn="0" w:lastRowFirstColumn="0" w:lastRowLastColumn="0"/>
            <w:tcW w:w="1724" w:type="dxa"/>
            <w:tcBorders>
              <w:bottom w:val="none" w:sz="0" w:space="0" w:color="auto"/>
            </w:tcBorders>
            <w:vAlign w:val="center"/>
            <w:hideMark/>
          </w:tcPr>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Weed Index (%)</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1</w:t>
            </w:r>
            <w:r w:rsidRPr="000A4872">
              <w:rPr>
                <w:rFonts w:ascii="Arial" w:hAnsi="Arial" w:cs="Arial"/>
                <w:b w:val="0"/>
                <w:bCs w:val="0"/>
                <w:sz w:val="20"/>
                <w:szCs w:val="20"/>
                <w:lang w:val="en-IN"/>
              </w:rPr>
              <w:t>-Weedycheck</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44.44</w:t>
            </w:r>
          </w:p>
        </w:tc>
      </w:tr>
      <w:tr w:rsidR="0004210C" w:rsidRPr="002F295B" w:rsidTr="00CF4BBE">
        <w:trPr>
          <w:trHeight w:val="434"/>
        </w:trPr>
        <w:tc>
          <w:tcPr>
            <w:cnfStyle w:val="001000000000" w:firstRow="0" w:lastRow="0" w:firstColumn="1" w:lastColumn="0" w:oddVBand="0" w:evenVBand="0" w:oddHBand="0" w:evenHBand="0" w:firstRowFirstColumn="0" w:firstRowLastColumn="0" w:lastRowFirstColumn="0" w:lastRowLastColumn="0"/>
            <w:tcW w:w="5269" w:type="dxa"/>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2</w:t>
            </w:r>
            <w:r w:rsidRPr="000A4872">
              <w:rPr>
                <w:rFonts w:ascii="Arial" w:hAnsi="Arial" w:cs="Arial"/>
                <w:b w:val="0"/>
                <w:bCs w:val="0"/>
                <w:sz w:val="20"/>
                <w:szCs w:val="20"/>
                <w:lang w:val="en-IN"/>
              </w:rPr>
              <w:t>-Threehandweedingat15,30,45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95.80</w:t>
            </w:r>
          </w:p>
        </w:tc>
        <w:tc>
          <w:tcPr>
            <w:cnfStyle w:val="000100000000" w:firstRow="0" w:lastRow="0" w:firstColumn="0" w:lastColumn="1" w:oddVBand="0" w:evenVBand="0" w:oddHBand="0" w:evenHBand="0" w:firstRowFirstColumn="0" w:firstRowLastColumn="0" w:lastRowFirstColumn="0" w:lastRowLastColumn="0"/>
            <w:tcW w:w="1724" w:type="dxa"/>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vAlign w:val="center"/>
            <w:hideMark/>
          </w:tcPr>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3</w:t>
            </w:r>
            <w:r w:rsidRPr="000A4872">
              <w:rPr>
                <w:rFonts w:ascii="Arial" w:hAnsi="Arial" w:cs="Arial"/>
                <w:b w:val="0"/>
                <w:bCs w:val="0"/>
                <w:sz w:val="20"/>
                <w:szCs w:val="20"/>
                <w:lang w:val="en-IN"/>
              </w:rPr>
              <w:t xml:space="preserve">-Pretilachlor37%EW@1.5 </w:t>
            </w:r>
            <w:r>
              <w:rPr>
                <w:rFonts w:ascii="Arial" w:hAnsi="Arial" w:cs="Arial"/>
                <w:b w:val="0"/>
                <w:bCs w:val="0"/>
                <w:sz w:val="20"/>
                <w:szCs w:val="20"/>
                <w:lang w:val="en-IN"/>
              </w:rPr>
              <w:t>l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at3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66.12</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21.38</w:t>
            </w:r>
          </w:p>
        </w:tc>
      </w:tr>
      <w:tr w:rsidR="0004210C" w:rsidRPr="002F295B" w:rsidTr="00CF4BBE">
        <w:trPr>
          <w:trHeight w:val="480"/>
        </w:trPr>
        <w:tc>
          <w:tcPr>
            <w:cnfStyle w:val="001000000000" w:firstRow="0" w:lastRow="0" w:firstColumn="1" w:lastColumn="0" w:oddVBand="0" w:evenVBand="0" w:oddHBand="0" w:evenHBand="0" w:firstRowFirstColumn="0" w:firstRowLastColumn="0" w:lastRowFirstColumn="0" w:lastRowLastColumn="0"/>
            <w:tcW w:w="5269" w:type="dxa"/>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4</w:t>
            </w:r>
            <w:r w:rsidRPr="000A4872">
              <w:rPr>
                <w:rFonts w:ascii="Arial" w:hAnsi="Arial" w:cs="Arial"/>
                <w:b w:val="0"/>
                <w:bCs w:val="0"/>
                <w:sz w:val="20"/>
                <w:szCs w:val="20"/>
                <w:lang w:val="en-IN"/>
              </w:rPr>
              <w:t>-Bispyribacsodium 10 EC @30</w:t>
            </w:r>
            <w:r>
              <w:rPr>
                <w:rFonts w:ascii="Arial" w:hAnsi="Arial" w:cs="Arial"/>
                <w:b w:val="0"/>
                <w:bCs w:val="0"/>
                <w:sz w:val="20"/>
                <w:szCs w:val="20"/>
                <w:lang w:val="en-IN"/>
              </w:rPr>
              <w:t>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 20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67.51</w:t>
            </w:r>
          </w:p>
        </w:tc>
        <w:tc>
          <w:tcPr>
            <w:cnfStyle w:val="000100000000" w:firstRow="0" w:lastRow="0" w:firstColumn="0" w:lastColumn="1" w:oddVBand="0" w:evenVBand="0" w:oddHBand="0" w:evenHBand="0" w:firstRowFirstColumn="0" w:firstRowLastColumn="0" w:lastRowFirstColumn="0" w:lastRowLastColumn="0"/>
            <w:tcW w:w="1724" w:type="dxa"/>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25.83</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vAlign w:val="center"/>
            <w:hideMark/>
          </w:tcPr>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5</w:t>
            </w:r>
            <w:r w:rsidRPr="000A4872">
              <w:rPr>
                <w:rFonts w:ascii="Arial" w:hAnsi="Arial" w:cs="Arial"/>
                <w:b w:val="0"/>
                <w:bCs w:val="0"/>
                <w:sz w:val="20"/>
                <w:szCs w:val="20"/>
                <w:lang w:val="en-IN"/>
              </w:rPr>
              <w:t>-Pretilachlor37%EW@30</w:t>
            </w:r>
            <w:r>
              <w:rPr>
                <w:rFonts w:ascii="Arial" w:hAnsi="Arial" w:cs="Arial"/>
                <w:b w:val="0"/>
                <w:bCs w:val="0"/>
                <w:sz w:val="20"/>
                <w:szCs w:val="20"/>
                <w:lang w:val="en-IN"/>
              </w:rPr>
              <w:t>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+Bispyribacsodium10EC@25</w:t>
            </w:r>
            <w:r>
              <w:rPr>
                <w:rFonts w:ascii="Arial" w:hAnsi="Arial" w:cs="Arial"/>
                <w:b w:val="0"/>
                <w:bCs w:val="0"/>
                <w:sz w:val="20"/>
                <w:szCs w:val="20"/>
                <w:lang w:val="en-IN"/>
              </w:rPr>
              <w:t>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 20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68.71</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27.77</w:t>
            </w:r>
          </w:p>
        </w:tc>
      </w:tr>
      <w:tr w:rsidR="0004210C" w:rsidRPr="002F295B" w:rsidTr="00CF4BBE">
        <w:trPr>
          <w:trHeight w:val="942"/>
        </w:trPr>
        <w:tc>
          <w:tcPr>
            <w:cnfStyle w:val="001000000000" w:firstRow="0" w:lastRow="0" w:firstColumn="1" w:lastColumn="0" w:oddVBand="0" w:evenVBand="0" w:oddHBand="0" w:evenHBand="0" w:firstRowFirstColumn="0" w:firstRowLastColumn="0" w:lastRowFirstColumn="0" w:lastRowLastColumn="0"/>
            <w:tcW w:w="5269" w:type="dxa"/>
            <w:vAlign w:val="center"/>
            <w:hideMark/>
          </w:tcPr>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6</w:t>
            </w:r>
            <w:r w:rsidRPr="000A4872">
              <w:rPr>
                <w:rFonts w:ascii="Arial" w:hAnsi="Arial" w:cs="Arial"/>
                <w:b w:val="0"/>
                <w:bCs w:val="0"/>
                <w:sz w:val="20"/>
                <w:szCs w:val="20"/>
                <w:lang w:val="en-IN"/>
              </w:rPr>
              <w:t>-Pretilachlor37%EW@1.0</w:t>
            </w:r>
            <w:r>
              <w:rPr>
                <w:rFonts w:ascii="Arial" w:hAnsi="Arial" w:cs="Arial"/>
                <w:b w:val="0"/>
                <w:bCs w:val="0"/>
                <w:sz w:val="20"/>
                <w:szCs w:val="20"/>
                <w:lang w:val="en-IN"/>
              </w:rPr>
              <w:t>l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at3DAT+Metsulfuronmethyl10%+ Chlorimuron ethyl 10% WP at 4</w:t>
            </w:r>
            <w:r>
              <w:rPr>
                <w:rFonts w:ascii="Arial" w:hAnsi="Arial" w:cs="Arial"/>
                <w:b w:val="0"/>
                <w:bCs w:val="0"/>
                <w:sz w:val="20"/>
                <w:szCs w:val="20"/>
                <w:lang w:val="en-IN"/>
              </w:rPr>
              <w:t>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 at 30 DAT</w:t>
            </w:r>
          </w:p>
        </w:tc>
        <w:tc>
          <w:tcPr>
            <w:cnfStyle w:val="000010000000" w:firstRow="0" w:lastRow="0" w:firstColumn="0" w:lastColumn="0" w:oddVBand="1" w:evenVBand="0" w:oddHBand="0" w:evenHBand="0" w:firstRowFirstColumn="0" w:firstRowLastColumn="0" w:lastRowFirstColumn="0" w:lastRowLastColumn="0"/>
            <w:tcW w:w="2416" w:type="dxa"/>
            <w:tcBorders>
              <w:left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69.95</w:t>
            </w:r>
          </w:p>
        </w:tc>
        <w:tc>
          <w:tcPr>
            <w:cnfStyle w:val="000100000000" w:firstRow="0" w:lastRow="0" w:firstColumn="0" w:lastColumn="1" w:oddVBand="0" w:evenVBand="0" w:oddHBand="0" w:evenHBand="0" w:firstRowFirstColumn="0" w:firstRowLastColumn="0" w:lastRowFirstColumn="0" w:lastRowLastColumn="0"/>
            <w:tcW w:w="1724" w:type="dxa"/>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30.55</w:t>
            </w:r>
          </w:p>
        </w:tc>
      </w:tr>
      <w:tr w:rsidR="0004210C" w:rsidRPr="002F295B" w:rsidTr="00CF4BBE">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bottom w:val="none" w:sz="0" w:space="0" w:color="auto"/>
            </w:tcBorders>
            <w:vAlign w:val="center"/>
            <w:hideMark/>
          </w:tcPr>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7</w:t>
            </w:r>
            <w:r w:rsidRPr="000A4872">
              <w:rPr>
                <w:rFonts w:ascii="Arial" w:hAnsi="Arial" w:cs="Arial"/>
                <w:b w:val="0"/>
                <w:bCs w:val="0"/>
                <w:sz w:val="20"/>
                <w:szCs w:val="20"/>
                <w:lang w:val="en-IN"/>
              </w:rPr>
              <w:t>-Pretilachlor37%EW@1.5</w:t>
            </w:r>
            <w:r>
              <w:rPr>
                <w:rFonts w:ascii="Arial" w:hAnsi="Arial" w:cs="Arial"/>
                <w:b w:val="0"/>
                <w:bCs w:val="0"/>
                <w:sz w:val="20"/>
                <w:szCs w:val="20"/>
                <w:lang w:val="en-IN"/>
              </w:rPr>
              <w:t xml:space="preserve"> l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at3 </w:t>
            </w:r>
            <w:proofErr w:type="spellStart"/>
            <w:r w:rsidRPr="000A4872">
              <w:rPr>
                <w:rFonts w:ascii="Arial" w:hAnsi="Arial" w:cs="Arial"/>
                <w:b w:val="0"/>
                <w:bCs w:val="0"/>
                <w:sz w:val="20"/>
                <w:szCs w:val="20"/>
                <w:lang w:val="en-IN"/>
              </w:rPr>
              <w:t>DAT+Hand</w:t>
            </w:r>
            <w:proofErr w:type="spellEnd"/>
            <w:r w:rsidRPr="000A4872">
              <w:rPr>
                <w:rFonts w:ascii="Arial" w:hAnsi="Arial" w:cs="Arial"/>
                <w:b w:val="0"/>
                <w:bCs w:val="0"/>
                <w:sz w:val="20"/>
                <w:szCs w:val="20"/>
                <w:lang w:val="en-IN"/>
              </w:rPr>
              <w:t xml:space="preserve"> </w:t>
            </w:r>
            <w:proofErr w:type="spellStart"/>
            <w:r w:rsidRPr="000A4872">
              <w:rPr>
                <w:rFonts w:ascii="Arial" w:hAnsi="Arial" w:cs="Arial"/>
                <w:b w:val="0"/>
                <w:bCs w:val="0"/>
                <w:sz w:val="20"/>
                <w:szCs w:val="20"/>
                <w:lang w:val="en-IN"/>
              </w:rPr>
              <w:t>weedingat</w:t>
            </w:r>
            <w:proofErr w:type="spellEnd"/>
            <w:r w:rsidRPr="000A4872">
              <w:rPr>
                <w:rFonts w:ascii="Arial" w:hAnsi="Arial" w:cs="Arial"/>
                <w:b w:val="0"/>
                <w:bCs w:val="0"/>
                <w:sz w:val="20"/>
                <w:szCs w:val="20"/>
                <w:lang w:val="en-IN"/>
              </w:rPr>
              <w:t xml:space="preserve"> 30DAT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bottom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sz w:val="20"/>
                <w:szCs w:val="20"/>
                <w:lang w:val="en-IN"/>
              </w:rPr>
            </w:pPr>
          </w:p>
          <w:p w:rsidR="0004210C" w:rsidRPr="000A4872" w:rsidRDefault="0004210C" w:rsidP="00CF4BBE">
            <w:pPr>
              <w:spacing w:line="276" w:lineRule="auto"/>
              <w:jc w:val="center"/>
              <w:rPr>
                <w:rFonts w:ascii="Arial" w:hAnsi="Arial" w:cs="Arial"/>
                <w:sz w:val="20"/>
                <w:szCs w:val="20"/>
                <w:lang w:val="en-IN"/>
              </w:rPr>
            </w:pPr>
            <w:r w:rsidRPr="000A4872">
              <w:rPr>
                <w:rFonts w:ascii="Arial" w:hAnsi="Arial" w:cs="Arial"/>
                <w:sz w:val="20"/>
                <w:szCs w:val="20"/>
                <w:lang w:val="en-IN"/>
              </w:rPr>
              <w:t>87.80</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bottom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9.16</w:t>
            </w:r>
          </w:p>
        </w:tc>
      </w:tr>
      <w:tr w:rsidR="0004210C" w:rsidRPr="002F295B" w:rsidTr="00CF4BBE">
        <w:trPr>
          <w:cnfStyle w:val="010000000000" w:firstRow="0" w:lastRow="1" w:firstColumn="0" w:lastColumn="0" w:oddVBand="0" w:evenVBand="0" w:oddHBand="0" w:evenHBand="0"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5269" w:type="dxa"/>
            <w:tcBorders>
              <w:top w:val="none" w:sz="0" w:space="0" w:color="auto"/>
            </w:tcBorders>
            <w:vAlign w:val="center"/>
            <w:hideMark/>
          </w:tcPr>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T</w:t>
            </w:r>
            <w:r w:rsidRPr="000A4872">
              <w:rPr>
                <w:rFonts w:ascii="Arial" w:hAnsi="Arial" w:cs="Arial"/>
                <w:b w:val="0"/>
                <w:bCs w:val="0"/>
                <w:sz w:val="20"/>
                <w:szCs w:val="20"/>
                <w:vertAlign w:val="subscript"/>
                <w:lang w:val="en-IN"/>
              </w:rPr>
              <w:t>8</w:t>
            </w:r>
            <w:r w:rsidRPr="000A4872">
              <w:rPr>
                <w:rFonts w:ascii="Arial" w:hAnsi="Arial" w:cs="Arial"/>
                <w:b w:val="0"/>
                <w:bCs w:val="0"/>
                <w:sz w:val="20"/>
                <w:szCs w:val="20"/>
                <w:lang w:val="en-IN"/>
              </w:rPr>
              <w:t>-Pyrazosulfuron-ethylat15</w:t>
            </w:r>
            <w:r>
              <w:rPr>
                <w:rFonts w:ascii="Arial" w:hAnsi="Arial" w:cs="Arial"/>
                <w:b w:val="0"/>
                <w:bCs w:val="0"/>
                <w:sz w:val="20"/>
                <w:szCs w:val="20"/>
                <w:lang w:val="en-IN"/>
              </w:rPr>
              <w:t xml:space="preserve"> 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at5DAT+Bispyribacsodium10EC@ 30</w:t>
            </w:r>
            <w:r>
              <w:rPr>
                <w:rFonts w:ascii="Arial" w:hAnsi="Arial" w:cs="Arial"/>
                <w:b w:val="0"/>
                <w:bCs w:val="0"/>
                <w:sz w:val="20"/>
                <w:szCs w:val="20"/>
                <w:lang w:val="en-IN"/>
              </w:rPr>
              <w:t>g ha</w:t>
            </w:r>
            <w:r w:rsidRPr="000A4872">
              <w:rPr>
                <w:rFonts w:ascii="Arial" w:hAnsi="Arial" w:cs="Arial"/>
                <w:b w:val="0"/>
                <w:bCs w:val="0"/>
                <w:sz w:val="20"/>
                <w:szCs w:val="20"/>
                <w:vertAlign w:val="superscript"/>
                <w:lang w:val="en-IN"/>
              </w:rPr>
              <w:t>-1</w:t>
            </w:r>
            <w:r w:rsidRPr="000A4872">
              <w:rPr>
                <w:rFonts w:ascii="Arial" w:hAnsi="Arial" w:cs="Arial"/>
                <w:b w:val="0"/>
                <w:bCs w:val="0"/>
                <w:sz w:val="20"/>
                <w:szCs w:val="20"/>
                <w:lang w:val="en-IN"/>
              </w:rPr>
              <w:t xml:space="preserve"> at 25 DAT</w:t>
            </w:r>
          </w:p>
        </w:tc>
        <w:tc>
          <w:tcPr>
            <w:cnfStyle w:val="000010000000" w:firstRow="0" w:lastRow="0" w:firstColumn="0" w:lastColumn="0" w:oddVBand="1" w:evenVBand="0" w:oddHBand="0" w:evenHBand="0" w:firstRowFirstColumn="0" w:firstRowLastColumn="0" w:lastRowFirstColumn="0" w:lastRowLastColumn="0"/>
            <w:tcW w:w="2416" w:type="dxa"/>
            <w:tcBorders>
              <w:top w:val="none" w:sz="0" w:space="0" w:color="auto"/>
              <w:left w:val="none" w:sz="0" w:space="0" w:color="auto"/>
              <w:right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71.54</w:t>
            </w:r>
          </w:p>
        </w:tc>
        <w:tc>
          <w:tcPr>
            <w:cnfStyle w:val="000100000000" w:firstRow="0" w:lastRow="0" w:firstColumn="0" w:lastColumn="1" w:oddVBand="0" w:evenVBand="0" w:oddHBand="0" w:evenHBand="0" w:firstRowFirstColumn="0" w:firstRowLastColumn="0" w:lastRowFirstColumn="0" w:lastRowLastColumn="0"/>
            <w:tcW w:w="1724" w:type="dxa"/>
            <w:tcBorders>
              <w:top w:val="none" w:sz="0" w:space="0" w:color="auto"/>
            </w:tcBorders>
            <w:vAlign w:val="center"/>
          </w:tcPr>
          <w:p w:rsidR="0004210C" w:rsidRPr="000A4872" w:rsidRDefault="0004210C" w:rsidP="00CF4BBE">
            <w:pPr>
              <w:spacing w:line="276" w:lineRule="auto"/>
              <w:jc w:val="center"/>
              <w:rPr>
                <w:rFonts w:ascii="Arial" w:hAnsi="Arial" w:cs="Arial"/>
                <w:b w:val="0"/>
                <w:bCs w:val="0"/>
                <w:sz w:val="20"/>
                <w:szCs w:val="20"/>
                <w:lang w:val="en-IN"/>
              </w:rPr>
            </w:pPr>
          </w:p>
          <w:p w:rsidR="0004210C" w:rsidRPr="000A4872" w:rsidRDefault="0004210C" w:rsidP="00CF4BBE">
            <w:pPr>
              <w:spacing w:line="276" w:lineRule="auto"/>
              <w:jc w:val="center"/>
              <w:rPr>
                <w:rFonts w:ascii="Arial" w:hAnsi="Arial" w:cs="Arial"/>
                <w:b w:val="0"/>
                <w:bCs w:val="0"/>
                <w:sz w:val="20"/>
                <w:szCs w:val="20"/>
                <w:lang w:val="en-IN"/>
              </w:rPr>
            </w:pPr>
            <w:r w:rsidRPr="000A4872">
              <w:rPr>
                <w:rFonts w:ascii="Arial" w:hAnsi="Arial" w:cs="Arial"/>
                <w:b w:val="0"/>
                <w:bCs w:val="0"/>
                <w:sz w:val="20"/>
                <w:szCs w:val="20"/>
                <w:lang w:val="en-IN"/>
              </w:rPr>
              <w:t>13.33</w:t>
            </w:r>
          </w:p>
        </w:tc>
      </w:tr>
    </w:tbl>
    <w:p w:rsidR="0004210C" w:rsidRPr="00FB3A86" w:rsidRDefault="0004210C" w:rsidP="0004210C">
      <w:pPr>
        <w:pStyle w:val="Head1"/>
        <w:spacing w:after="0"/>
        <w:jc w:val="both"/>
        <w:rPr>
          <w:rFonts w:ascii="Arial" w:hAnsi="Arial" w:cs="Arial"/>
        </w:rPr>
      </w:pPr>
    </w:p>
    <w:p w:rsidR="0004210C" w:rsidRDefault="0004210C" w:rsidP="0004210C">
      <w:pPr>
        <w:pStyle w:val="Body"/>
        <w:spacing w:after="0"/>
        <w:rPr>
          <w:rFonts w:ascii="Arial" w:hAnsi="Arial" w:cs="Arial"/>
        </w:rPr>
      </w:pPr>
    </w:p>
    <w:p w:rsidR="0004210C" w:rsidRDefault="0004210C" w:rsidP="0004210C">
      <w:pPr>
        <w:pStyle w:val="Body"/>
        <w:spacing w:after="0"/>
        <w:rPr>
          <w:rFonts w:ascii="Arial" w:hAnsi="Arial" w:cs="Arial"/>
        </w:rPr>
      </w:pPr>
    </w:p>
    <w:p w:rsidR="0004210C" w:rsidRDefault="0004210C" w:rsidP="0004210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04210C" w:rsidRPr="00FB3A86" w:rsidRDefault="0004210C" w:rsidP="0004210C">
      <w:pPr>
        <w:pStyle w:val="ConcHead"/>
        <w:spacing w:after="0"/>
        <w:jc w:val="both"/>
        <w:rPr>
          <w:rFonts w:ascii="Arial" w:hAnsi="Arial" w:cs="Arial"/>
        </w:rPr>
      </w:pPr>
    </w:p>
    <w:p w:rsidR="0004210C" w:rsidRDefault="0004210C" w:rsidP="00CF4BBE">
      <w:pPr>
        <w:ind w:firstLine="720"/>
        <w:jc w:val="both"/>
        <w:rPr>
          <w:rFonts w:ascii="Arial" w:hAnsi="Arial" w:cs="Arial"/>
          <w:lang w:val="en-IN"/>
        </w:rPr>
      </w:pPr>
      <w:r w:rsidRPr="00156993">
        <w:rPr>
          <w:rFonts w:ascii="Arial" w:hAnsi="Arial" w:cs="Arial"/>
          <w:lang w:val="en-IN"/>
        </w:rPr>
        <w:t>On the basis of the results summarized above, it is found that, different weed management practices significantly influenced weed density, biomass, and control efficiency at various crop growth stages. The major weed flora in the experimental field comprised grassy weeds (</w:t>
      </w:r>
      <w:proofErr w:type="spellStart"/>
      <w:r w:rsidRPr="00156993">
        <w:rPr>
          <w:rFonts w:ascii="Arial" w:hAnsi="Arial" w:cs="Arial"/>
          <w:i/>
          <w:iCs/>
          <w:lang w:val="en-IN"/>
        </w:rPr>
        <w:t>Echinochloacolona</w:t>
      </w:r>
      <w:proofErr w:type="spellEnd"/>
      <w:r w:rsidRPr="00156993">
        <w:rPr>
          <w:rFonts w:ascii="Arial" w:hAnsi="Arial" w:cs="Arial"/>
          <w:lang w:val="en-IN"/>
        </w:rPr>
        <w:t xml:space="preserve">, </w:t>
      </w:r>
      <w:r w:rsidRPr="00156993">
        <w:rPr>
          <w:rFonts w:ascii="Arial" w:hAnsi="Arial" w:cs="Arial"/>
          <w:i/>
          <w:iCs/>
          <w:lang w:val="en-IN"/>
        </w:rPr>
        <w:t xml:space="preserve">E. </w:t>
      </w:r>
      <w:proofErr w:type="spellStart"/>
      <w:r w:rsidRPr="00156993">
        <w:rPr>
          <w:rFonts w:ascii="Arial" w:hAnsi="Arial" w:cs="Arial"/>
          <w:i/>
          <w:iCs/>
          <w:lang w:val="en-IN"/>
        </w:rPr>
        <w:t>crusgalli</w:t>
      </w:r>
      <w:proofErr w:type="spellEnd"/>
      <w:r w:rsidRPr="00156993">
        <w:rPr>
          <w:rFonts w:ascii="Arial" w:hAnsi="Arial" w:cs="Arial"/>
          <w:lang w:val="en-IN"/>
        </w:rPr>
        <w:t>), sedges (</w:t>
      </w:r>
      <w:proofErr w:type="spellStart"/>
      <w:r w:rsidRPr="00156993">
        <w:rPr>
          <w:rFonts w:ascii="Arial" w:hAnsi="Arial" w:cs="Arial"/>
          <w:i/>
          <w:iCs/>
          <w:lang w:val="en-IN"/>
        </w:rPr>
        <w:t>Cyperus</w:t>
      </w:r>
      <w:proofErr w:type="spellEnd"/>
      <w:r w:rsidRPr="00156993">
        <w:rPr>
          <w:rFonts w:ascii="Arial" w:hAnsi="Arial" w:cs="Arial"/>
          <w:i/>
          <w:iCs/>
          <w:lang w:val="en-IN"/>
        </w:rPr>
        <w:t xml:space="preserve"> </w:t>
      </w:r>
      <w:proofErr w:type="spellStart"/>
      <w:r w:rsidRPr="00156993">
        <w:rPr>
          <w:rFonts w:ascii="Arial" w:hAnsi="Arial" w:cs="Arial"/>
          <w:i/>
          <w:iCs/>
          <w:lang w:val="en-IN"/>
        </w:rPr>
        <w:t>difformis</w:t>
      </w:r>
      <w:proofErr w:type="spellEnd"/>
      <w:r w:rsidRPr="00156993">
        <w:rPr>
          <w:rFonts w:ascii="Arial" w:hAnsi="Arial" w:cs="Arial"/>
          <w:lang w:val="en-IN"/>
        </w:rPr>
        <w:t xml:space="preserve">, </w:t>
      </w:r>
      <w:r w:rsidRPr="00156993">
        <w:rPr>
          <w:rFonts w:ascii="Arial" w:hAnsi="Arial" w:cs="Arial"/>
          <w:i/>
          <w:iCs/>
          <w:lang w:val="en-IN"/>
        </w:rPr>
        <w:t xml:space="preserve">C. </w:t>
      </w:r>
      <w:proofErr w:type="spellStart"/>
      <w:r w:rsidRPr="00156993">
        <w:rPr>
          <w:rFonts w:ascii="Arial" w:hAnsi="Arial" w:cs="Arial"/>
          <w:i/>
          <w:iCs/>
          <w:lang w:val="en-IN"/>
        </w:rPr>
        <w:t>esculentus</w:t>
      </w:r>
      <w:proofErr w:type="spellEnd"/>
      <w:r w:rsidRPr="00156993">
        <w:rPr>
          <w:rFonts w:ascii="Arial" w:hAnsi="Arial" w:cs="Arial"/>
          <w:lang w:val="en-IN"/>
        </w:rPr>
        <w:t>), and broad-leaved weeds (</w:t>
      </w:r>
      <w:r w:rsidRPr="00156993">
        <w:rPr>
          <w:rFonts w:ascii="Arial" w:hAnsi="Arial" w:cs="Arial"/>
          <w:i/>
          <w:iCs/>
          <w:lang w:val="en-IN"/>
        </w:rPr>
        <w:t xml:space="preserve">Euphorbia </w:t>
      </w:r>
      <w:proofErr w:type="spellStart"/>
      <w:r w:rsidRPr="00156993">
        <w:rPr>
          <w:rFonts w:ascii="Arial" w:hAnsi="Arial" w:cs="Arial"/>
          <w:i/>
          <w:iCs/>
          <w:lang w:val="en-IN"/>
        </w:rPr>
        <w:t>hirta</w:t>
      </w:r>
      <w:proofErr w:type="spellEnd"/>
      <w:r w:rsidRPr="00156993">
        <w:rPr>
          <w:rFonts w:ascii="Arial" w:hAnsi="Arial" w:cs="Arial"/>
          <w:lang w:val="en-IN"/>
        </w:rPr>
        <w:t xml:space="preserve">, </w:t>
      </w:r>
      <w:proofErr w:type="spellStart"/>
      <w:r w:rsidRPr="00156993">
        <w:rPr>
          <w:rFonts w:ascii="Arial" w:hAnsi="Arial" w:cs="Arial"/>
          <w:i/>
          <w:iCs/>
          <w:lang w:val="en-IN"/>
        </w:rPr>
        <w:t>Monochoria</w:t>
      </w:r>
      <w:proofErr w:type="spellEnd"/>
      <w:r w:rsidRPr="00156993">
        <w:rPr>
          <w:rFonts w:ascii="Arial" w:hAnsi="Arial" w:cs="Arial"/>
          <w:i/>
          <w:iCs/>
          <w:lang w:val="en-IN"/>
        </w:rPr>
        <w:t xml:space="preserve"> vaginalis</w:t>
      </w:r>
      <w:r w:rsidRPr="00156993">
        <w:rPr>
          <w:rFonts w:ascii="Arial" w:hAnsi="Arial" w:cs="Arial"/>
          <w:lang w:val="en-IN"/>
        </w:rPr>
        <w:t>). Among the treatments, T</w:t>
      </w:r>
      <w:r w:rsidRPr="00156993">
        <w:rPr>
          <w:rFonts w:ascii="Arial" w:hAnsi="Arial" w:cs="Arial"/>
          <w:vertAlign w:val="subscript"/>
          <w:lang w:val="en-IN"/>
        </w:rPr>
        <w:t>2</w:t>
      </w:r>
      <w:r w:rsidRPr="00156993">
        <w:rPr>
          <w:rFonts w:ascii="Arial" w:hAnsi="Arial" w:cs="Arial"/>
          <w:lang w:val="en-IN"/>
        </w:rPr>
        <w:t xml:space="preserve"> (three hand </w:t>
      </w:r>
      <w:proofErr w:type="spellStart"/>
      <w:r w:rsidRPr="00156993">
        <w:rPr>
          <w:rFonts w:ascii="Arial" w:hAnsi="Arial" w:cs="Arial"/>
          <w:lang w:val="en-IN"/>
        </w:rPr>
        <w:t>weedings</w:t>
      </w:r>
      <w:proofErr w:type="spellEnd"/>
      <w:r w:rsidRPr="00156993">
        <w:rPr>
          <w:rFonts w:ascii="Arial" w:hAnsi="Arial" w:cs="Arial"/>
          <w:lang w:val="en-IN"/>
        </w:rPr>
        <w:t xml:space="preserve"> at 15, 30, and 45 DAT) proved most effective in minimizing weed density and biomass, and achieved the highest weed control efficiency and lowest weed index. However, among the herbicide-based treatments, T</w:t>
      </w:r>
      <w:r w:rsidRPr="00156993">
        <w:rPr>
          <w:rFonts w:ascii="Arial" w:hAnsi="Arial" w:cs="Arial"/>
          <w:vertAlign w:val="subscript"/>
          <w:lang w:val="en-IN"/>
        </w:rPr>
        <w:t>7</w:t>
      </w:r>
      <w:r w:rsidRPr="00156993">
        <w:rPr>
          <w:rFonts w:ascii="Arial" w:hAnsi="Arial" w:cs="Arial"/>
          <w:lang w:val="en-IN"/>
        </w:rPr>
        <w:t xml:space="preserve"> (Pretilachlor 37% EW @ 1.5 </w:t>
      </w:r>
      <w:r>
        <w:rPr>
          <w:rFonts w:ascii="Arial" w:hAnsi="Arial" w:cs="Arial"/>
          <w:lang w:val="en-IN"/>
        </w:rPr>
        <w:t>l ha</w:t>
      </w:r>
      <w:r w:rsidRPr="00156993">
        <w:rPr>
          <w:rFonts w:ascii="Cambria Math" w:hAnsi="Cambria Math" w:cs="Cambria Math"/>
          <w:lang w:val="en-IN"/>
        </w:rPr>
        <w:t>⁻</w:t>
      </w:r>
      <w:r w:rsidRPr="00156993">
        <w:rPr>
          <w:rFonts w:ascii="Arial" w:hAnsi="Arial" w:cs="Arial"/>
          <w:lang w:val="en-IN"/>
        </w:rPr>
        <w:t>¹ at 3 DAT + Hand weeding at 30 DAT) and T</w:t>
      </w:r>
      <w:r w:rsidRPr="00156993">
        <w:rPr>
          <w:rFonts w:ascii="Arial" w:hAnsi="Arial" w:cs="Arial"/>
          <w:vertAlign w:val="subscript"/>
          <w:lang w:val="en-IN"/>
        </w:rPr>
        <w:t>8 (</w:t>
      </w:r>
      <w:proofErr w:type="spellStart"/>
      <w:r w:rsidRPr="00156993">
        <w:rPr>
          <w:rFonts w:ascii="Arial" w:hAnsi="Arial" w:cs="Arial"/>
          <w:lang w:val="en-IN"/>
        </w:rPr>
        <w:t>Pyrazosulfuron</w:t>
      </w:r>
      <w:proofErr w:type="spellEnd"/>
      <w:r w:rsidRPr="00156993">
        <w:rPr>
          <w:rFonts w:ascii="Arial" w:hAnsi="Arial" w:cs="Arial"/>
          <w:lang w:val="en-IN"/>
        </w:rPr>
        <w:t xml:space="preserve">-ethyl at 15 </w:t>
      </w:r>
      <w:r>
        <w:rPr>
          <w:rFonts w:ascii="Arial" w:hAnsi="Arial" w:cs="Arial"/>
          <w:lang w:val="en-IN"/>
        </w:rPr>
        <w:t>g ha</w:t>
      </w:r>
      <w:r w:rsidRPr="00156993">
        <w:rPr>
          <w:rFonts w:ascii="Cambria Math" w:hAnsi="Cambria Math" w:cs="Cambria Math"/>
          <w:lang w:val="en-IN"/>
        </w:rPr>
        <w:t>⁻</w:t>
      </w:r>
      <w:r w:rsidRPr="00156993">
        <w:rPr>
          <w:rFonts w:ascii="Arial" w:hAnsi="Arial" w:cs="Arial"/>
          <w:lang w:val="en-IN"/>
        </w:rPr>
        <w:t xml:space="preserve">¹ at 5 DAT + </w:t>
      </w:r>
      <w:proofErr w:type="spellStart"/>
      <w:r w:rsidRPr="00156993">
        <w:rPr>
          <w:rFonts w:ascii="Arial" w:hAnsi="Arial" w:cs="Arial"/>
          <w:lang w:val="en-IN"/>
        </w:rPr>
        <w:t>Bispyribac</w:t>
      </w:r>
      <w:proofErr w:type="spellEnd"/>
      <w:r w:rsidRPr="00156993">
        <w:rPr>
          <w:rFonts w:ascii="Arial" w:hAnsi="Arial" w:cs="Arial"/>
          <w:lang w:val="en-IN"/>
        </w:rPr>
        <w:t xml:space="preserve"> sodium 10 EC @ 30 </w:t>
      </w:r>
      <w:r>
        <w:rPr>
          <w:rFonts w:ascii="Arial" w:hAnsi="Arial" w:cs="Arial"/>
          <w:lang w:val="en-IN"/>
        </w:rPr>
        <w:t>g ha</w:t>
      </w:r>
      <w:r w:rsidRPr="00156993">
        <w:rPr>
          <w:rFonts w:ascii="Cambria Math" w:hAnsi="Cambria Math" w:cs="Cambria Math"/>
          <w:lang w:val="en-IN"/>
        </w:rPr>
        <w:t>⁻</w:t>
      </w:r>
      <w:r w:rsidRPr="00156993">
        <w:rPr>
          <w:rFonts w:ascii="Arial" w:hAnsi="Arial" w:cs="Arial"/>
          <w:lang w:val="en-IN"/>
        </w:rPr>
        <w:t>¹ at 25 DAT) effectively suppressed grassy, sedge, and broad-leaved weeds throughout the crop growth period. While T</w:t>
      </w:r>
      <w:r w:rsidRPr="00156993">
        <w:rPr>
          <w:rFonts w:ascii="Arial" w:hAnsi="Arial" w:cs="Arial"/>
          <w:vertAlign w:val="subscript"/>
          <w:lang w:val="en-IN"/>
        </w:rPr>
        <w:t>1</w:t>
      </w:r>
      <w:r w:rsidRPr="00156993">
        <w:rPr>
          <w:rFonts w:ascii="Arial" w:hAnsi="Arial" w:cs="Arial"/>
          <w:lang w:val="en-IN"/>
        </w:rPr>
        <w:t xml:space="preserve"> (weedy check) recorded the maximum weed density and biomass with the lowest weed control efficiency. These results highlight that integrating pre- and post-emergence herbicides with manual weeding provides efficient, sustainable, and practical weed control in the cropping system.</w:t>
      </w:r>
    </w:p>
    <w:p w:rsidR="0004210C" w:rsidRDefault="0004210C" w:rsidP="0004210C">
      <w:pPr>
        <w:ind w:firstLine="720"/>
        <w:jc w:val="both"/>
        <w:rPr>
          <w:rFonts w:ascii="Arial" w:hAnsi="Arial" w:cs="Arial"/>
          <w:lang w:val="en-IN"/>
        </w:rPr>
      </w:pPr>
    </w:p>
    <w:p w:rsidR="0004210C" w:rsidRDefault="0004210C" w:rsidP="0004210C">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rsidR="0004210C" w:rsidRPr="00FB3A86" w:rsidRDefault="0004210C" w:rsidP="0004210C">
      <w:pPr>
        <w:pStyle w:val="AcknHead"/>
        <w:spacing w:after="0"/>
        <w:jc w:val="both"/>
        <w:rPr>
          <w:rFonts w:ascii="Arial" w:hAnsi="Arial" w:cs="Arial"/>
        </w:rPr>
      </w:pPr>
    </w:p>
    <w:p w:rsidR="0004210C" w:rsidRPr="00BA1CC7" w:rsidRDefault="0004210C" w:rsidP="00CF4BBE">
      <w:pPr>
        <w:ind w:firstLine="720"/>
        <w:jc w:val="both"/>
        <w:rPr>
          <w:rFonts w:ascii="Arial" w:hAnsi="Arial" w:cs="Arial"/>
          <w:lang w:val="en-IN"/>
        </w:rPr>
      </w:pPr>
      <w:r w:rsidRPr="00BA1CC7">
        <w:rPr>
          <w:rFonts w:ascii="Arial" w:hAnsi="Arial" w:cs="Arial"/>
          <w:lang w:val="en-IN"/>
        </w:rPr>
        <w:t xml:space="preserve">The authors extend their sincere gratitude to the Department of Agronomy, School of Agricultural Sciences, Nagaland University, </w:t>
      </w:r>
      <w:proofErr w:type="spellStart"/>
      <w:r w:rsidRPr="00BA1CC7">
        <w:rPr>
          <w:rFonts w:ascii="Arial" w:hAnsi="Arial" w:cs="Arial"/>
          <w:lang w:val="en-IN"/>
        </w:rPr>
        <w:t>Medziphema</w:t>
      </w:r>
      <w:proofErr w:type="spellEnd"/>
      <w:r w:rsidRPr="00BA1CC7">
        <w:rPr>
          <w:rFonts w:ascii="Arial" w:hAnsi="Arial" w:cs="Arial"/>
          <w:lang w:val="en-IN"/>
        </w:rPr>
        <w:t xml:space="preserve"> Campus for their invaluable support and guidance in the completion of the field and lab research experiment. </w:t>
      </w:r>
    </w:p>
    <w:p w:rsidR="0004210C" w:rsidRPr="006676E4" w:rsidRDefault="0004210C" w:rsidP="0004210C">
      <w:pPr>
        <w:jc w:val="both"/>
        <w:rPr>
          <w:rFonts w:ascii="Arial" w:hAnsi="Arial" w:cs="Arial"/>
          <w:lang w:val="en-IN"/>
        </w:rPr>
      </w:pPr>
      <w:r w:rsidRPr="006676E4">
        <w:rPr>
          <w:rFonts w:ascii="Arial" w:hAnsi="Arial" w:cs="Arial"/>
          <w:b/>
          <w:bCs/>
          <w:lang w:val="en-IN"/>
        </w:rPr>
        <w:t xml:space="preserve">Funding: </w:t>
      </w:r>
      <w:r w:rsidRPr="006676E4">
        <w:rPr>
          <w:rFonts w:ascii="Arial" w:hAnsi="Arial" w:cs="Arial"/>
          <w:lang w:val="en-IN"/>
        </w:rPr>
        <w:t>Not applicable.</w:t>
      </w:r>
    </w:p>
    <w:p w:rsidR="0004210C" w:rsidRPr="008E5F10" w:rsidRDefault="0004210C" w:rsidP="008E5F10">
      <w:pPr>
        <w:jc w:val="both"/>
        <w:rPr>
          <w:rFonts w:ascii="Arial" w:hAnsi="Arial" w:cs="Arial"/>
          <w:lang w:val="en-IN"/>
        </w:rPr>
      </w:pPr>
      <w:r w:rsidRPr="006676E4">
        <w:rPr>
          <w:rFonts w:ascii="Arial" w:hAnsi="Arial" w:cs="Arial"/>
          <w:b/>
          <w:bCs/>
          <w:lang w:val="en-IN"/>
        </w:rPr>
        <w:t xml:space="preserve">Data availability: </w:t>
      </w:r>
      <w:r w:rsidRPr="006676E4">
        <w:rPr>
          <w:rFonts w:ascii="Arial" w:hAnsi="Arial" w:cs="Arial"/>
          <w:lang w:val="en-IN"/>
        </w:rPr>
        <w:t xml:space="preserve">All data generated and </w:t>
      </w:r>
      <w:proofErr w:type="spellStart"/>
      <w:r w:rsidRPr="006676E4">
        <w:rPr>
          <w:rFonts w:ascii="Arial" w:hAnsi="Arial" w:cs="Arial"/>
          <w:lang w:val="en-IN"/>
        </w:rPr>
        <w:t>analyzed</w:t>
      </w:r>
      <w:proofErr w:type="spellEnd"/>
      <w:r w:rsidRPr="006676E4">
        <w:rPr>
          <w:rFonts w:ascii="Arial" w:hAnsi="Arial" w:cs="Arial"/>
          <w:lang w:val="en-IN"/>
        </w:rPr>
        <w:t xml:space="preserve"> are included in the research article.</w:t>
      </w:r>
    </w:p>
    <w:p w:rsidR="0004210C" w:rsidRPr="00315186" w:rsidRDefault="0004210C" w:rsidP="0004210C"/>
    <w:p w:rsidR="0004210C" w:rsidRPr="00786D36" w:rsidRDefault="0004210C" w:rsidP="0004210C">
      <w:pPr>
        <w:pStyle w:val="ReferHead"/>
        <w:spacing w:after="0"/>
        <w:jc w:val="both"/>
        <w:rPr>
          <w:rFonts w:ascii="Arial" w:hAnsi="Arial" w:cs="Arial"/>
          <w:bCs/>
        </w:rPr>
      </w:pPr>
      <w:r w:rsidRPr="00786D36">
        <w:rPr>
          <w:rFonts w:ascii="Arial" w:hAnsi="Arial" w:cs="Arial"/>
          <w:bCs/>
        </w:rPr>
        <w:lastRenderedPageBreak/>
        <w:t>Competing interests</w:t>
      </w:r>
    </w:p>
    <w:p w:rsidR="0004210C" w:rsidRPr="00786D36" w:rsidRDefault="0004210C" w:rsidP="0004210C">
      <w:pPr>
        <w:pStyle w:val="ReferHead"/>
        <w:spacing w:after="0"/>
        <w:jc w:val="both"/>
        <w:rPr>
          <w:rFonts w:ascii="Arial" w:hAnsi="Arial" w:cs="Arial"/>
        </w:rPr>
      </w:pPr>
    </w:p>
    <w:p w:rsidR="0004210C" w:rsidRPr="000A05F1" w:rsidRDefault="0004210C" w:rsidP="0004210C">
      <w:pPr>
        <w:pStyle w:val="ReferHead"/>
        <w:spacing w:after="0"/>
        <w:jc w:val="both"/>
        <w:rPr>
          <w:rFonts w:ascii="Arial" w:hAnsi="Arial" w:cs="Arial"/>
          <w:b w:val="0"/>
          <w:caps w:val="0"/>
          <w:sz w:val="20"/>
        </w:rPr>
      </w:pPr>
      <w:r w:rsidRPr="000A05F1">
        <w:rPr>
          <w:rFonts w:ascii="Arial" w:hAnsi="Arial" w:cs="Arial"/>
          <w:b w:val="0"/>
          <w:caps w:val="0"/>
          <w:sz w:val="20"/>
        </w:rPr>
        <w:t>Authors have declared that no competing interests exist.</w:t>
      </w:r>
    </w:p>
    <w:p w:rsidR="0004210C" w:rsidRDefault="0004210C" w:rsidP="0004210C">
      <w:pPr>
        <w:pStyle w:val="ReferHead"/>
        <w:spacing w:after="0"/>
        <w:jc w:val="both"/>
        <w:rPr>
          <w:rFonts w:ascii="Arial" w:hAnsi="Arial" w:cs="Arial"/>
          <w:b w:val="0"/>
          <w:caps w:val="0"/>
          <w:sz w:val="20"/>
        </w:rPr>
      </w:pPr>
    </w:p>
    <w:p w:rsidR="0004210C" w:rsidRDefault="0004210C" w:rsidP="0004210C">
      <w:pPr>
        <w:pStyle w:val="ReferHead"/>
        <w:spacing w:after="0"/>
        <w:jc w:val="both"/>
        <w:rPr>
          <w:rFonts w:ascii="Arial" w:hAnsi="Arial" w:cs="Arial"/>
          <w:bCs/>
        </w:rPr>
      </w:pPr>
      <w:r w:rsidRPr="00371FB6">
        <w:rPr>
          <w:rFonts w:ascii="Arial" w:hAnsi="Arial" w:cs="Arial"/>
          <w:bCs/>
        </w:rPr>
        <w:t>Authors’ Contributions</w:t>
      </w:r>
    </w:p>
    <w:p w:rsidR="0004210C" w:rsidRPr="00371FB6" w:rsidRDefault="0004210C" w:rsidP="0004210C">
      <w:pPr>
        <w:pStyle w:val="ReferHead"/>
        <w:spacing w:after="0"/>
        <w:jc w:val="both"/>
        <w:rPr>
          <w:rFonts w:ascii="Arial" w:hAnsi="Arial" w:cs="Arial"/>
          <w:bCs/>
        </w:rPr>
      </w:pPr>
    </w:p>
    <w:p w:rsidR="0004210C" w:rsidRPr="00E91690" w:rsidRDefault="0004210C" w:rsidP="0004210C">
      <w:pPr>
        <w:jc w:val="both"/>
        <w:rPr>
          <w:rFonts w:ascii="Arial" w:hAnsi="Arial" w:cs="Arial"/>
          <w:lang w:val="en-IN"/>
        </w:rPr>
      </w:pPr>
      <w:proofErr w:type="spellStart"/>
      <w:r w:rsidRPr="00E91690">
        <w:rPr>
          <w:rFonts w:ascii="Arial" w:hAnsi="Arial" w:cs="Arial"/>
          <w:lang w:val="en-IN"/>
        </w:rPr>
        <w:t>Megolhoukho</w:t>
      </w:r>
      <w:proofErr w:type="spellEnd"/>
      <w:r w:rsidRPr="00E91690">
        <w:rPr>
          <w:rFonts w:ascii="Arial" w:hAnsi="Arial" w:cs="Arial"/>
          <w:lang w:val="en-IN"/>
        </w:rPr>
        <w:t xml:space="preserve"> </w:t>
      </w:r>
      <w:proofErr w:type="spellStart"/>
      <w:r w:rsidRPr="00E91690">
        <w:rPr>
          <w:rFonts w:ascii="Arial" w:hAnsi="Arial" w:cs="Arial"/>
          <w:lang w:val="en-IN"/>
        </w:rPr>
        <w:t>Salhu</w:t>
      </w:r>
      <w:proofErr w:type="spellEnd"/>
      <w:r w:rsidRPr="00E91690">
        <w:rPr>
          <w:rFonts w:ascii="Arial" w:hAnsi="Arial" w:cs="Arial"/>
          <w:lang w:val="en-IN"/>
        </w:rPr>
        <w:t xml:space="preserve">, T. </w:t>
      </w:r>
      <w:proofErr w:type="spellStart"/>
      <w:r w:rsidRPr="00E91690">
        <w:rPr>
          <w:rFonts w:ascii="Arial" w:hAnsi="Arial" w:cs="Arial"/>
          <w:lang w:val="en-IN"/>
        </w:rPr>
        <w:t>Gohain</w:t>
      </w:r>
      <w:proofErr w:type="spellEnd"/>
      <w:r w:rsidRPr="00E91690">
        <w:rPr>
          <w:rFonts w:ascii="Arial" w:hAnsi="Arial" w:cs="Arial"/>
          <w:lang w:val="en-IN"/>
        </w:rPr>
        <w:t xml:space="preserve">, </w:t>
      </w:r>
      <w:proofErr w:type="spellStart"/>
      <w:r w:rsidRPr="00E91690">
        <w:rPr>
          <w:rFonts w:ascii="Arial" w:hAnsi="Arial" w:cs="Arial"/>
          <w:lang w:val="en-IN"/>
        </w:rPr>
        <w:t>Madhudwisha</w:t>
      </w:r>
      <w:proofErr w:type="spellEnd"/>
      <w:r w:rsidRPr="00E91690">
        <w:rPr>
          <w:rFonts w:ascii="Arial" w:hAnsi="Arial" w:cs="Arial"/>
          <w:lang w:val="en-IN"/>
        </w:rPr>
        <w:t xml:space="preserve"> </w:t>
      </w:r>
      <w:proofErr w:type="spellStart"/>
      <w:r w:rsidRPr="00E91690">
        <w:rPr>
          <w:rFonts w:ascii="Arial" w:hAnsi="Arial" w:cs="Arial"/>
          <w:lang w:val="en-IN"/>
        </w:rPr>
        <w:t>Chetia</w:t>
      </w:r>
      <w:proofErr w:type="spellEnd"/>
      <w:r w:rsidRPr="00E91690">
        <w:rPr>
          <w:rFonts w:ascii="Arial" w:hAnsi="Arial" w:cs="Arial"/>
          <w:lang w:val="en-IN"/>
        </w:rPr>
        <w:t xml:space="preserve">, </w:t>
      </w:r>
      <w:proofErr w:type="spellStart"/>
      <w:r w:rsidRPr="00E91690">
        <w:rPr>
          <w:rFonts w:ascii="Arial" w:hAnsi="Arial" w:cs="Arial"/>
          <w:lang w:val="en-IN"/>
        </w:rPr>
        <w:t>Yeka</w:t>
      </w:r>
      <w:proofErr w:type="spellEnd"/>
      <w:r w:rsidRPr="00E91690">
        <w:rPr>
          <w:rFonts w:ascii="Arial" w:hAnsi="Arial" w:cs="Arial"/>
          <w:lang w:val="en-IN"/>
        </w:rPr>
        <w:t xml:space="preserve"> K </w:t>
      </w:r>
      <w:proofErr w:type="spellStart"/>
      <w:r w:rsidRPr="00E91690">
        <w:rPr>
          <w:rFonts w:ascii="Arial" w:hAnsi="Arial" w:cs="Arial"/>
          <w:lang w:val="en-IN"/>
        </w:rPr>
        <w:t>Awomi</w:t>
      </w:r>
      <w:proofErr w:type="spellEnd"/>
      <w:r w:rsidRPr="00E91690">
        <w:rPr>
          <w:rFonts w:ascii="Arial" w:hAnsi="Arial" w:cs="Arial"/>
          <w:lang w:val="en-IN"/>
        </w:rPr>
        <w:t xml:space="preserve">, </w:t>
      </w:r>
      <w:proofErr w:type="spellStart"/>
      <w:r w:rsidRPr="00E91690">
        <w:rPr>
          <w:rFonts w:ascii="Arial" w:hAnsi="Arial" w:cs="Arial"/>
          <w:lang w:val="en-IN"/>
        </w:rPr>
        <w:t>Denshong</w:t>
      </w:r>
      <w:proofErr w:type="spellEnd"/>
      <w:r w:rsidRPr="00E91690">
        <w:rPr>
          <w:rFonts w:ascii="Arial" w:hAnsi="Arial" w:cs="Arial"/>
          <w:lang w:val="en-IN"/>
        </w:rPr>
        <w:t xml:space="preserve"> </w:t>
      </w:r>
      <w:proofErr w:type="spellStart"/>
      <w:r w:rsidRPr="00E91690">
        <w:rPr>
          <w:rFonts w:ascii="Arial" w:hAnsi="Arial" w:cs="Arial"/>
          <w:lang w:val="en-IN"/>
        </w:rPr>
        <w:t>Phomand</w:t>
      </w:r>
      <w:proofErr w:type="spellEnd"/>
      <w:r w:rsidRPr="00E91690">
        <w:rPr>
          <w:rFonts w:ascii="Arial" w:hAnsi="Arial" w:cs="Arial"/>
          <w:lang w:val="en-IN"/>
        </w:rPr>
        <w:t xml:space="preserve"> I. </w:t>
      </w:r>
      <w:proofErr w:type="spellStart"/>
      <w:r w:rsidRPr="00E91690">
        <w:rPr>
          <w:rFonts w:ascii="Arial" w:hAnsi="Arial" w:cs="Arial"/>
          <w:lang w:val="en-IN"/>
        </w:rPr>
        <w:t>Tsukjemchiba</w:t>
      </w:r>
      <w:proofErr w:type="spellEnd"/>
      <w:r w:rsidRPr="00E91690">
        <w:rPr>
          <w:rFonts w:ascii="Arial" w:hAnsi="Arial" w:cs="Arial"/>
          <w:lang w:val="en-IN"/>
        </w:rPr>
        <w:t xml:space="preserve">: All authors have equally contributed to the design, field experimentation and writing of the manuscript. </w:t>
      </w:r>
    </w:p>
    <w:p w:rsidR="0004210C" w:rsidRDefault="0004210C" w:rsidP="0004210C">
      <w:pPr>
        <w:pStyle w:val="ReferHead"/>
        <w:spacing w:after="0"/>
        <w:jc w:val="both"/>
        <w:rPr>
          <w:rFonts w:ascii="Arial" w:hAnsi="Arial" w:cs="Arial"/>
        </w:rPr>
      </w:pPr>
    </w:p>
    <w:p w:rsidR="0004210C" w:rsidRDefault="0004210C" w:rsidP="0004210C">
      <w:pPr>
        <w:pStyle w:val="ReferHead"/>
        <w:jc w:val="both"/>
        <w:rPr>
          <w:rFonts w:ascii="Arial" w:hAnsi="Arial" w:cs="Arial"/>
        </w:rPr>
      </w:pPr>
      <w:r w:rsidRPr="00FB3A86">
        <w:rPr>
          <w:rFonts w:ascii="Arial" w:hAnsi="Arial" w:cs="Arial"/>
        </w:rPr>
        <w:t>References</w:t>
      </w:r>
    </w:p>
    <w:p w:rsidR="00CF4BBE" w:rsidRDefault="0004210C" w:rsidP="00CF4BBE">
      <w:pPr>
        <w:spacing w:after="240"/>
        <w:ind w:left="1134" w:hanging="1134"/>
        <w:jc w:val="both"/>
        <w:rPr>
          <w:rFonts w:ascii="Arial Narrow" w:hAnsi="Arial Narrow"/>
          <w:sz w:val="18"/>
          <w:szCs w:val="18"/>
          <w:lang w:val="en-IN"/>
        </w:rPr>
      </w:pPr>
      <w:r w:rsidRPr="009A77EC">
        <w:rPr>
          <w:rFonts w:ascii="Arial" w:hAnsi="Arial" w:cs="Arial"/>
        </w:rPr>
        <w:t xml:space="preserve">Anonymous, (2025). Rice-based production systems for food security and poverty alleviation in the Near East and North Africa. Assessed on 12th June 2025. </w:t>
      </w:r>
      <w:hyperlink r:id="rId11" w:history="1">
        <w:r w:rsidRPr="00AF295D">
          <w:rPr>
            <w:rStyle w:val="Hyperlink"/>
            <w:rFonts w:ascii="Arial" w:hAnsi="Arial" w:cs="Arial"/>
            <w:lang w:val="en-IN"/>
          </w:rPr>
          <w:t>https://www.fao.org/4/y5682e/y5682e0f.htm</w:t>
        </w:r>
      </w:hyperlink>
    </w:p>
    <w:p w:rsidR="00CF4BBE" w:rsidRDefault="0004210C" w:rsidP="00CF4BBE">
      <w:pPr>
        <w:spacing w:after="240"/>
        <w:ind w:left="1134" w:hanging="1134"/>
        <w:jc w:val="both"/>
        <w:rPr>
          <w:rFonts w:ascii="Arial" w:hAnsi="Arial" w:cs="Arial"/>
        </w:rPr>
      </w:pPr>
      <w:proofErr w:type="spellStart"/>
      <w:r w:rsidRPr="009A77EC">
        <w:rPr>
          <w:rFonts w:ascii="Arial" w:hAnsi="Arial" w:cs="Arial"/>
        </w:rPr>
        <w:t>Antralinna</w:t>
      </w:r>
      <w:proofErr w:type="spellEnd"/>
      <w:r w:rsidRPr="009A77EC">
        <w:rPr>
          <w:rFonts w:ascii="Arial" w:hAnsi="Arial" w:cs="Arial"/>
        </w:rPr>
        <w:t xml:space="preserve">, M., </w:t>
      </w:r>
      <w:proofErr w:type="spellStart"/>
      <w:r w:rsidRPr="009A77EC">
        <w:rPr>
          <w:rFonts w:ascii="Arial" w:hAnsi="Arial" w:cs="Arial"/>
        </w:rPr>
        <w:t>Istina</w:t>
      </w:r>
      <w:proofErr w:type="spellEnd"/>
      <w:r w:rsidRPr="009A77EC">
        <w:rPr>
          <w:rFonts w:ascii="Arial" w:hAnsi="Arial" w:cs="Arial"/>
        </w:rPr>
        <w:t xml:space="preserve">, N. I., </w:t>
      </w:r>
      <w:proofErr w:type="spellStart"/>
      <w:r w:rsidRPr="009A77EC">
        <w:rPr>
          <w:rFonts w:ascii="Arial" w:hAnsi="Arial" w:cs="Arial"/>
        </w:rPr>
        <w:t>Yuwariahc</w:t>
      </w:r>
      <w:proofErr w:type="spellEnd"/>
      <w:r w:rsidRPr="009A77EC">
        <w:rPr>
          <w:rFonts w:ascii="Arial" w:hAnsi="Arial" w:cs="Arial"/>
        </w:rPr>
        <w:t xml:space="preserve">, Y. and </w:t>
      </w:r>
      <w:proofErr w:type="spellStart"/>
      <w:r w:rsidRPr="009A77EC">
        <w:rPr>
          <w:rFonts w:ascii="Arial" w:hAnsi="Arial" w:cs="Arial"/>
        </w:rPr>
        <w:t>Simarmatac</w:t>
      </w:r>
      <w:proofErr w:type="spellEnd"/>
      <w:r w:rsidRPr="009A77EC">
        <w:rPr>
          <w:rFonts w:ascii="Arial" w:hAnsi="Arial" w:cs="Arial"/>
        </w:rPr>
        <w:t xml:space="preserve">, T. </w:t>
      </w:r>
      <w:r>
        <w:rPr>
          <w:rFonts w:ascii="Arial" w:hAnsi="Arial" w:cs="Arial"/>
        </w:rPr>
        <w:t>(</w:t>
      </w:r>
      <w:r w:rsidRPr="009A77EC">
        <w:rPr>
          <w:rFonts w:ascii="Arial" w:hAnsi="Arial" w:cs="Arial"/>
        </w:rPr>
        <w:t>2015</w:t>
      </w:r>
      <w:r>
        <w:rPr>
          <w:rFonts w:ascii="Arial" w:hAnsi="Arial" w:cs="Arial"/>
        </w:rPr>
        <w:t>)</w:t>
      </w:r>
      <w:r w:rsidRPr="009A77EC">
        <w:rPr>
          <w:rFonts w:ascii="Arial" w:hAnsi="Arial" w:cs="Arial"/>
        </w:rPr>
        <w:t>. Effect of Difference Weed Control Methods to Yield of Lowland Rice in the SOBARI, Procedia Food Science</w:t>
      </w:r>
      <w:r w:rsidRPr="009A77EC">
        <w:rPr>
          <w:rFonts w:ascii="Arial" w:hAnsi="Arial" w:cs="Arial"/>
          <w:i/>
        </w:rPr>
        <w:t xml:space="preserve">. </w:t>
      </w:r>
      <w:r w:rsidRPr="00530114">
        <w:rPr>
          <w:rFonts w:ascii="Arial" w:hAnsi="Arial" w:cs="Arial"/>
          <w:iCs/>
        </w:rPr>
        <w:t>The First International Symposium on Food and Agro-biodiversity,</w:t>
      </w:r>
      <w:r w:rsidRPr="00530114">
        <w:rPr>
          <w:rFonts w:ascii="Arial" w:hAnsi="Arial" w:cs="Arial"/>
          <w:bCs/>
        </w:rPr>
        <w:t>3</w:t>
      </w:r>
      <w:r>
        <w:rPr>
          <w:rFonts w:ascii="Arial" w:hAnsi="Arial" w:cs="Arial"/>
          <w:bCs/>
        </w:rPr>
        <w:t xml:space="preserve">, </w:t>
      </w:r>
      <w:r w:rsidRPr="009A77EC">
        <w:rPr>
          <w:rFonts w:ascii="Arial" w:hAnsi="Arial" w:cs="Arial"/>
        </w:rPr>
        <w:t>323-329.</w:t>
      </w:r>
    </w:p>
    <w:p w:rsidR="00CF4BBE" w:rsidRDefault="0004210C" w:rsidP="00CF4BBE">
      <w:pPr>
        <w:spacing w:after="240"/>
        <w:ind w:left="1134" w:hanging="1134"/>
        <w:jc w:val="both"/>
        <w:rPr>
          <w:rFonts w:ascii="Arial Narrow" w:hAnsi="Arial Narrow"/>
          <w:sz w:val="18"/>
          <w:szCs w:val="18"/>
          <w:lang w:val="en-IN"/>
        </w:rPr>
      </w:pPr>
      <w:r w:rsidRPr="009A77EC">
        <w:rPr>
          <w:rFonts w:ascii="Arial" w:hAnsi="Arial" w:cs="Arial"/>
        </w:rPr>
        <w:t xml:space="preserve">Chauhan, B. S. </w:t>
      </w:r>
      <w:r>
        <w:rPr>
          <w:rFonts w:ascii="Arial" w:hAnsi="Arial" w:cs="Arial"/>
        </w:rPr>
        <w:t>(</w:t>
      </w:r>
      <w:r w:rsidRPr="009A77EC">
        <w:rPr>
          <w:rFonts w:ascii="Arial" w:hAnsi="Arial" w:cs="Arial"/>
        </w:rPr>
        <w:t>2012</w:t>
      </w:r>
      <w:r>
        <w:rPr>
          <w:rFonts w:ascii="Arial" w:hAnsi="Arial" w:cs="Arial"/>
        </w:rPr>
        <w:t>)</w:t>
      </w:r>
      <w:r w:rsidRPr="009A77EC">
        <w:rPr>
          <w:rFonts w:ascii="Arial" w:hAnsi="Arial" w:cs="Arial"/>
        </w:rPr>
        <w:t xml:space="preserve">. Weed ecology and weed management strategies for dry- seeded rice in Asia. </w:t>
      </w:r>
      <w:r w:rsidRPr="00E43FAD">
        <w:rPr>
          <w:rFonts w:ascii="Arial" w:hAnsi="Arial" w:cs="Arial"/>
          <w:i/>
          <w:iCs/>
        </w:rPr>
        <w:t>Weed Technology</w:t>
      </w:r>
      <w:r>
        <w:rPr>
          <w:rFonts w:ascii="Arial" w:hAnsi="Arial" w:cs="Arial"/>
          <w:iCs/>
        </w:rPr>
        <w:t xml:space="preserve">, </w:t>
      </w:r>
      <w:r w:rsidRPr="00FB0976">
        <w:rPr>
          <w:rFonts w:ascii="Arial" w:hAnsi="Arial" w:cs="Arial"/>
          <w:iCs/>
        </w:rPr>
        <w:t>26(1</w:t>
      </w:r>
      <w:r>
        <w:rPr>
          <w:rFonts w:ascii="Arial" w:hAnsi="Arial" w:cs="Arial"/>
          <w:iCs/>
        </w:rPr>
        <w:t>),</w:t>
      </w:r>
      <w:r w:rsidRPr="00FB0976">
        <w:rPr>
          <w:rFonts w:ascii="Arial" w:hAnsi="Arial" w:cs="Arial"/>
          <w:iCs/>
        </w:rPr>
        <w:t xml:space="preserve"> 1-13.</w:t>
      </w:r>
    </w:p>
    <w:p w:rsidR="00CF4BBE" w:rsidRDefault="0004210C" w:rsidP="00CF4BBE">
      <w:pPr>
        <w:spacing w:after="240"/>
        <w:ind w:left="1134" w:hanging="1134"/>
        <w:jc w:val="both"/>
        <w:rPr>
          <w:rFonts w:ascii="Arial" w:hAnsi="Arial" w:cs="Arial"/>
          <w:spacing w:val="-4"/>
        </w:rPr>
      </w:pPr>
      <w:r w:rsidRPr="009A77EC">
        <w:rPr>
          <w:rFonts w:ascii="Arial" w:hAnsi="Arial" w:cs="Arial"/>
        </w:rPr>
        <w:t xml:space="preserve">Chauhan, B. S. and Yadav, A. 2013a. Weed management approaches for dry- seeded rice in India: a review. </w:t>
      </w:r>
      <w:r w:rsidRPr="00E43FAD">
        <w:rPr>
          <w:rFonts w:ascii="Arial" w:hAnsi="Arial" w:cs="Arial"/>
          <w:i/>
          <w:iCs/>
        </w:rPr>
        <w:t>Indian Journal of Weed Science</w:t>
      </w:r>
      <w:r>
        <w:rPr>
          <w:rFonts w:ascii="Arial" w:hAnsi="Arial" w:cs="Arial"/>
          <w:iCs/>
        </w:rPr>
        <w:t>,</w:t>
      </w:r>
      <w:r w:rsidRPr="00FB0976">
        <w:rPr>
          <w:rFonts w:ascii="Arial" w:hAnsi="Arial" w:cs="Arial"/>
          <w:bCs/>
        </w:rPr>
        <w:t>45(1)</w:t>
      </w:r>
      <w:r>
        <w:rPr>
          <w:rFonts w:ascii="Arial" w:hAnsi="Arial" w:cs="Arial"/>
          <w:bCs/>
        </w:rPr>
        <w:t>,</w:t>
      </w:r>
      <w:r w:rsidRPr="009A77EC">
        <w:rPr>
          <w:rFonts w:ascii="Arial" w:hAnsi="Arial" w:cs="Arial"/>
          <w:spacing w:val="-4"/>
        </w:rPr>
        <w:t>1-6.</w:t>
      </w:r>
    </w:p>
    <w:p w:rsidR="00CF4BBE" w:rsidRDefault="0004210C" w:rsidP="00CF4BBE">
      <w:pPr>
        <w:spacing w:after="240"/>
        <w:ind w:left="1134" w:hanging="1134"/>
        <w:jc w:val="both"/>
        <w:rPr>
          <w:rFonts w:ascii="Arial" w:hAnsi="Arial" w:cs="Arial"/>
          <w:iCs/>
        </w:rPr>
      </w:pPr>
      <w:r w:rsidRPr="009A77EC">
        <w:rPr>
          <w:rFonts w:ascii="Arial" w:hAnsi="Arial" w:cs="Arial"/>
        </w:rPr>
        <w:t xml:space="preserve">Chauhan, B. S., </w:t>
      </w:r>
      <w:proofErr w:type="spellStart"/>
      <w:r w:rsidRPr="009A77EC">
        <w:rPr>
          <w:rFonts w:ascii="Arial" w:hAnsi="Arial" w:cs="Arial"/>
        </w:rPr>
        <w:t>Abeysekera</w:t>
      </w:r>
      <w:proofErr w:type="spellEnd"/>
      <w:r w:rsidRPr="009A77EC">
        <w:rPr>
          <w:rFonts w:ascii="Arial" w:hAnsi="Arial" w:cs="Arial"/>
        </w:rPr>
        <w:t xml:space="preserve">, A. S. K., </w:t>
      </w:r>
      <w:proofErr w:type="spellStart"/>
      <w:r w:rsidRPr="009A77EC">
        <w:rPr>
          <w:rFonts w:ascii="Arial" w:hAnsi="Arial" w:cs="Arial"/>
        </w:rPr>
        <w:t>Kulatunga</w:t>
      </w:r>
      <w:proofErr w:type="spellEnd"/>
      <w:r w:rsidRPr="009A77EC">
        <w:rPr>
          <w:rFonts w:ascii="Arial" w:hAnsi="Arial" w:cs="Arial"/>
        </w:rPr>
        <w:t xml:space="preserve">, S. D. and </w:t>
      </w:r>
      <w:proofErr w:type="spellStart"/>
      <w:r w:rsidRPr="009A77EC">
        <w:rPr>
          <w:rFonts w:ascii="Arial" w:hAnsi="Arial" w:cs="Arial"/>
        </w:rPr>
        <w:t>Wickrama</w:t>
      </w:r>
      <w:proofErr w:type="spellEnd"/>
      <w:r w:rsidRPr="009A77EC">
        <w:rPr>
          <w:rFonts w:ascii="Arial" w:hAnsi="Arial" w:cs="Arial"/>
        </w:rPr>
        <w:t xml:space="preserve">, U. B. </w:t>
      </w:r>
      <w:r>
        <w:rPr>
          <w:rFonts w:ascii="Arial" w:hAnsi="Arial" w:cs="Arial"/>
        </w:rPr>
        <w:t>(</w:t>
      </w:r>
      <w:r w:rsidRPr="009A77EC">
        <w:rPr>
          <w:rFonts w:ascii="Arial" w:hAnsi="Arial" w:cs="Arial"/>
        </w:rPr>
        <w:t>2013b</w:t>
      </w:r>
      <w:r>
        <w:rPr>
          <w:rFonts w:ascii="Arial" w:hAnsi="Arial" w:cs="Arial"/>
        </w:rPr>
        <w:t>)</w:t>
      </w:r>
      <w:r w:rsidRPr="009A77EC">
        <w:rPr>
          <w:rFonts w:ascii="Arial" w:hAnsi="Arial" w:cs="Arial"/>
        </w:rPr>
        <w:t xml:space="preserve">. Performance of different herbicides in a dry-seeded rice system in Sri Lanka. </w:t>
      </w:r>
      <w:r w:rsidRPr="00E43FAD">
        <w:rPr>
          <w:rFonts w:ascii="Arial" w:hAnsi="Arial" w:cs="Arial"/>
          <w:i/>
          <w:iCs/>
        </w:rPr>
        <w:t>Weed Technology</w:t>
      </w:r>
      <w:r>
        <w:rPr>
          <w:rFonts w:ascii="Arial" w:hAnsi="Arial" w:cs="Arial"/>
          <w:iCs/>
        </w:rPr>
        <w:t xml:space="preserve">, </w:t>
      </w:r>
      <w:r w:rsidRPr="000509BC">
        <w:rPr>
          <w:rFonts w:ascii="Arial" w:hAnsi="Arial" w:cs="Arial"/>
          <w:iCs/>
        </w:rPr>
        <w:t>27</w:t>
      </w:r>
      <w:r>
        <w:rPr>
          <w:rFonts w:ascii="Arial" w:hAnsi="Arial" w:cs="Arial"/>
          <w:iCs/>
        </w:rPr>
        <w:t>,</w:t>
      </w:r>
      <w:r w:rsidRPr="000509BC">
        <w:rPr>
          <w:rFonts w:ascii="Arial" w:hAnsi="Arial" w:cs="Arial"/>
          <w:iCs/>
        </w:rPr>
        <w:t xml:space="preserve"> 459-462.</w:t>
      </w:r>
    </w:p>
    <w:p w:rsidR="00CF4BBE" w:rsidRDefault="0004210C" w:rsidP="00CF4BBE">
      <w:pPr>
        <w:spacing w:after="240"/>
        <w:ind w:left="1134" w:hanging="1134"/>
        <w:jc w:val="both"/>
        <w:rPr>
          <w:rFonts w:ascii="Arial Narrow" w:hAnsi="Arial Narrow"/>
          <w:sz w:val="18"/>
          <w:szCs w:val="18"/>
          <w:lang w:val="en-IN"/>
        </w:rPr>
      </w:pPr>
      <w:r w:rsidRPr="009A77EC">
        <w:rPr>
          <w:rFonts w:ascii="Arial" w:hAnsi="Arial" w:cs="Arial"/>
        </w:rPr>
        <w:t xml:space="preserve">Chauhan, B. S., Ngoc, S. T. T., Duong, D. and </w:t>
      </w:r>
      <w:proofErr w:type="spellStart"/>
      <w:r w:rsidRPr="009A77EC">
        <w:rPr>
          <w:rFonts w:ascii="Arial" w:hAnsi="Arial" w:cs="Arial"/>
        </w:rPr>
        <w:t>Lengoc</w:t>
      </w:r>
      <w:proofErr w:type="spellEnd"/>
      <w:r w:rsidRPr="009A77EC">
        <w:rPr>
          <w:rFonts w:ascii="Arial" w:hAnsi="Arial" w:cs="Arial"/>
        </w:rPr>
        <w:t xml:space="preserve">, P. </w:t>
      </w:r>
      <w:r>
        <w:rPr>
          <w:rFonts w:ascii="Arial" w:hAnsi="Arial" w:cs="Arial"/>
        </w:rPr>
        <w:t>(</w:t>
      </w:r>
      <w:r w:rsidRPr="009A77EC">
        <w:rPr>
          <w:rFonts w:ascii="Arial" w:hAnsi="Arial" w:cs="Arial"/>
        </w:rPr>
        <w:t>2014</w:t>
      </w:r>
      <w:r>
        <w:rPr>
          <w:rFonts w:ascii="Arial" w:hAnsi="Arial" w:cs="Arial"/>
        </w:rPr>
        <w:t>)</w:t>
      </w:r>
      <w:r w:rsidRPr="009A77EC">
        <w:rPr>
          <w:rFonts w:ascii="Arial" w:hAnsi="Arial" w:cs="Arial"/>
        </w:rPr>
        <w:t xml:space="preserve">. Effect of pretilachlor on weedy rice and other weeds in wet-seeded rice cultivation in </w:t>
      </w:r>
      <w:r w:rsidRPr="00E43FAD">
        <w:rPr>
          <w:rFonts w:ascii="Arial" w:hAnsi="Arial" w:cs="Arial"/>
          <w:i/>
        </w:rPr>
        <w:t>South Vietnam.</w:t>
      </w:r>
      <w:r w:rsidR="005A5CCE" w:rsidRPr="00E43FAD">
        <w:rPr>
          <w:rFonts w:ascii="Arial" w:hAnsi="Arial" w:cs="Arial"/>
          <w:i/>
        </w:rPr>
        <w:t xml:space="preserve"> </w:t>
      </w:r>
      <w:r w:rsidRPr="00E43FAD">
        <w:rPr>
          <w:rFonts w:ascii="Arial" w:hAnsi="Arial" w:cs="Arial"/>
          <w:i/>
          <w:iCs/>
        </w:rPr>
        <w:t>Plant Production Science</w:t>
      </w:r>
      <w:r>
        <w:rPr>
          <w:rFonts w:ascii="Arial" w:hAnsi="Arial" w:cs="Arial"/>
          <w:iCs/>
        </w:rPr>
        <w:t>,</w:t>
      </w:r>
      <w:r w:rsidRPr="000509BC">
        <w:rPr>
          <w:rFonts w:ascii="Arial" w:hAnsi="Arial" w:cs="Arial"/>
          <w:iCs/>
        </w:rPr>
        <w:t>17(4)</w:t>
      </w:r>
      <w:r>
        <w:rPr>
          <w:rFonts w:ascii="Arial" w:hAnsi="Arial" w:cs="Arial"/>
          <w:iCs/>
        </w:rPr>
        <w:t>,</w:t>
      </w:r>
      <w:r w:rsidRPr="000509BC">
        <w:rPr>
          <w:rFonts w:ascii="Arial" w:hAnsi="Arial" w:cs="Arial"/>
          <w:iCs/>
        </w:rPr>
        <w:t xml:space="preserve"> 315- </w:t>
      </w:r>
      <w:r w:rsidRPr="000509BC">
        <w:rPr>
          <w:rFonts w:ascii="Arial" w:hAnsi="Arial" w:cs="Arial"/>
          <w:iCs/>
          <w:spacing w:val="-4"/>
        </w:rPr>
        <w:t>320</w:t>
      </w:r>
      <w:r w:rsidRPr="009A77EC">
        <w:rPr>
          <w:rFonts w:ascii="Arial" w:hAnsi="Arial" w:cs="Arial"/>
          <w:spacing w:val="-4"/>
        </w:rPr>
        <w:t>.</w:t>
      </w:r>
    </w:p>
    <w:p w:rsidR="00CF4BBE" w:rsidRDefault="0004210C" w:rsidP="00CF4BBE">
      <w:pPr>
        <w:spacing w:after="240"/>
        <w:ind w:left="1134" w:hanging="1134"/>
        <w:jc w:val="both"/>
        <w:rPr>
          <w:rFonts w:ascii="Arial" w:hAnsi="Arial" w:cs="Arial"/>
        </w:rPr>
      </w:pPr>
      <w:proofErr w:type="spellStart"/>
      <w:r w:rsidRPr="009A77EC">
        <w:rPr>
          <w:rFonts w:ascii="Arial" w:hAnsi="Arial" w:cs="Arial"/>
        </w:rPr>
        <w:t>Duary</w:t>
      </w:r>
      <w:proofErr w:type="spellEnd"/>
      <w:r w:rsidRPr="009A77EC">
        <w:rPr>
          <w:rFonts w:ascii="Arial" w:hAnsi="Arial" w:cs="Arial"/>
        </w:rPr>
        <w:t>,</w:t>
      </w:r>
      <w:r w:rsidR="008E5F10">
        <w:rPr>
          <w:rFonts w:ascii="Arial" w:hAnsi="Arial" w:cs="Arial"/>
        </w:rPr>
        <w:t xml:space="preserve"> </w:t>
      </w:r>
      <w:r w:rsidRPr="009A77EC">
        <w:rPr>
          <w:rFonts w:ascii="Arial" w:hAnsi="Arial" w:cs="Arial"/>
        </w:rPr>
        <w:t>B.,</w:t>
      </w:r>
      <w:r w:rsidR="008E5F10">
        <w:rPr>
          <w:rFonts w:ascii="Arial" w:hAnsi="Arial" w:cs="Arial"/>
        </w:rPr>
        <w:t xml:space="preserve"> </w:t>
      </w:r>
      <w:r w:rsidRPr="009A77EC">
        <w:rPr>
          <w:rFonts w:ascii="Arial" w:hAnsi="Arial" w:cs="Arial"/>
        </w:rPr>
        <w:t>Mishra,</w:t>
      </w:r>
      <w:r w:rsidR="008E5F10">
        <w:rPr>
          <w:rFonts w:ascii="Arial" w:hAnsi="Arial" w:cs="Arial"/>
        </w:rPr>
        <w:t xml:space="preserve"> </w:t>
      </w:r>
      <w:r w:rsidRPr="009A77EC">
        <w:rPr>
          <w:rFonts w:ascii="Arial" w:hAnsi="Arial" w:cs="Arial"/>
        </w:rPr>
        <w:t>M.M.,</w:t>
      </w:r>
      <w:r w:rsidR="008E5F10">
        <w:rPr>
          <w:rFonts w:ascii="Arial" w:hAnsi="Arial" w:cs="Arial"/>
        </w:rPr>
        <w:t xml:space="preserve"> </w:t>
      </w:r>
      <w:r w:rsidRPr="009A77EC">
        <w:rPr>
          <w:rFonts w:ascii="Arial" w:hAnsi="Arial" w:cs="Arial"/>
        </w:rPr>
        <w:t>Dash,</w:t>
      </w:r>
      <w:r w:rsidR="008E5F10">
        <w:rPr>
          <w:rFonts w:ascii="Arial" w:hAnsi="Arial" w:cs="Arial"/>
        </w:rPr>
        <w:t xml:space="preserve"> </w:t>
      </w:r>
      <w:r w:rsidRPr="009A77EC">
        <w:rPr>
          <w:rFonts w:ascii="Arial" w:hAnsi="Arial" w:cs="Arial"/>
        </w:rPr>
        <w:t>R.</w:t>
      </w:r>
      <w:r w:rsidR="008E5F10">
        <w:rPr>
          <w:rFonts w:ascii="Arial" w:hAnsi="Arial" w:cs="Arial"/>
        </w:rPr>
        <w:t xml:space="preserve"> </w:t>
      </w:r>
      <w:r w:rsidRPr="009A77EC">
        <w:rPr>
          <w:rFonts w:ascii="Arial" w:hAnsi="Arial" w:cs="Arial"/>
        </w:rPr>
        <w:t>and</w:t>
      </w:r>
      <w:r w:rsidR="005A5CCE">
        <w:rPr>
          <w:rFonts w:ascii="Arial" w:hAnsi="Arial" w:cs="Arial"/>
        </w:rPr>
        <w:t xml:space="preserve"> </w:t>
      </w:r>
      <w:proofErr w:type="spellStart"/>
      <w:r w:rsidRPr="009A77EC">
        <w:rPr>
          <w:rFonts w:ascii="Arial" w:hAnsi="Arial" w:cs="Arial"/>
        </w:rPr>
        <w:t>Teja</w:t>
      </w:r>
      <w:proofErr w:type="spellEnd"/>
      <w:r w:rsidRPr="009A77EC">
        <w:rPr>
          <w:rFonts w:ascii="Arial" w:hAnsi="Arial" w:cs="Arial"/>
        </w:rPr>
        <w:t>,</w:t>
      </w:r>
      <w:r w:rsidR="008E5F10">
        <w:rPr>
          <w:rFonts w:ascii="Arial" w:hAnsi="Arial" w:cs="Arial"/>
        </w:rPr>
        <w:t xml:space="preserve"> </w:t>
      </w:r>
      <w:proofErr w:type="gramStart"/>
      <w:r w:rsidRPr="009A77EC">
        <w:rPr>
          <w:rFonts w:ascii="Arial" w:hAnsi="Arial" w:cs="Arial"/>
        </w:rPr>
        <w:t>K.C.</w:t>
      </w:r>
      <w:r>
        <w:rPr>
          <w:rFonts w:ascii="Arial" w:hAnsi="Arial" w:cs="Arial"/>
          <w:spacing w:val="-9"/>
        </w:rPr>
        <w:t>(</w:t>
      </w:r>
      <w:proofErr w:type="gramEnd"/>
      <w:r w:rsidRPr="009A77EC">
        <w:rPr>
          <w:rFonts w:ascii="Arial" w:hAnsi="Arial" w:cs="Arial"/>
        </w:rPr>
        <w:t>2015</w:t>
      </w:r>
      <w:r>
        <w:rPr>
          <w:rFonts w:ascii="Arial" w:hAnsi="Arial" w:cs="Arial"/>
        </w:rPr>
        <w:t>)</w:t>
      </w:r>
      <w:r w:rsidRPr="009A77EC">
        <w:rPr>
          <w:rFonts w:ascii="Arial" w:hAnsi="Arial" w:cs="Arial"/>
        </w:rPr>
        <w:t>.Weed</w:t>
      </w:r>
      <w:r w:rsidR="005A5CCE">
        <w:rPr>
          <w:rFonts w:ascii="Arial" w:hAnsi="Arial" w:cs="Arial"/>
        </w:rPr>
        <w:t xml:space="preserve"> </w:t>
      </w:r>
      <w:r w:rsidRPr="009A77EC">
        <w:rPr>
          <w:rFonts w:ascii="Arial" w:hAnsi="Arial" w:cs="Arial"/>
        </w:rPr>
        <w:t>management</w:t>
      </w:r>
      <w:r w:rsidR="005A5CCE">
        <w:rPr>
          <w:rFonts w:ascii="Arial" w:hAnsi="Arial" w:cs="Arial"/>
        </w:rPr>
        <w:t xml:space="preserve"> </w:t>
      </w:r>
      <w:r w:rsidRPr="009A77EC">
        <w:rPr>
          <w:rFonts w:ascii="Arial" w:hAnsi="Arial" w:cs="Arial"/>
        </w:rPr>
        <w:t xml:space="preserve">in lowland rice. </w:t>
      </w:r>
      <w:r w:rsidRPr="00E43FAD">
        <w:rPr>
          <w:rFonts w:ascii="Arial" w:hAnsi="Arial" w:cs="Arial"/>
          <w:i/>
          <w:iCs/>
        </w:rPr>
        <w:t>Indian Journal of Weed Science</w:t>
      </w:r>
      <w:r>
        <w:rPr>
          <w:rFonts w:ascii="Arial" w:hAnsi="Arial" w:cs="Arial"/>
        </w:rPr>
        <w:t>,</w:t>
      </w:r>
      <w:r w:rsidRPr="00796EED">
        <w:rPr>
          <w:rFonts w:ascii="Arial" w:hAnsi="Arial" w:cs="Arial"/>
          <w:bCs/>
        </w:rPr>
        <w:t>47</w:t>
      </w:r>
      <w:r>
        <w:rPr>
          <w:rFonts w:ascii="Arial" w:hAnsi="Arial" w:cs="Arial"/>
        </w:rPr>
        <w:t>,</w:t>
      </w:r>
      <w:r w:rsidRPr="009A77EC">
        <w:rPr>
          <w:rFonts w:ascii="Arial" w:hAnsi="Arial" w:cs="Arial"/>
        </w:rPr>
        <w:t xml:space="preserve"> 224-232.</w:t>
      </w:r>
    </w:p>
    <w:p w:rsidR="00CF4BBE" w:rsidRDefault="0004210C" w:rsidP="00CF4BBE">
      <w:pPr>
        <w:ind w:left="1134" w:hanging="1134"/>
        <w:jc w:val="both"/>
        <w:rPr>
          <w:rFonts w:ascii="Arial" w:hAnsi="Arial" w:cs="Arial"/>
        </w:rPr>
      </w:pPr>
      <w:r w:rsidRPr="009A77EC">
        <w:rPr>
          <w:rFonts w:ascii="Arial" w:hAnsi="Arial" w:cs="Arial"/>
        </w:rPr>
        <w:t xml:space="preserve">Khaliq, A., </w:t>
      </w:r>
      <w:proofErr w:type="spellStart"/>
      <w:r w:rsidRPr="009A77EC">
        <w:rPr>
          <w:rFonts w:ascii="Arial" w:hAnsi="Arial" w:cs="Arial"/>
        </w:rPr>
        <w:t>Matloob</w:t>
      </w:r>
      <w:proofErr w:type="spellEnd"/>
      <w:r w:rsidRPr="009A77EC">
        <w:rPr>
          <w:rFonts w:ascii="Arial" w:hAnsi="Arial" w:cs="Arial"/>
        </w:rPr>
        <w:t xml:space="preserve">, A., Mahmood, S., Abbas, R. N. and Khan, M. B. </w:t>
      </w:r>
      <w:r>
        <w:rPr>
          <w:rFonts w:ascii="Arial" w:hAnsi="Arial" w:cs="Arial"/>
        </w:rPr>
        <w:t>(</w:t>
      </w:r>
      <w:r w:rsidRPr="009A77EC">
        <w:rPr>
          <w:rFonts w:ascii="Arial" w:hAnsi="Arial" w:cs="Arial"/>
        </w:rPr>
        <w:t>2012</w:t>
      </w:r>
      <w:r>
        <w:rPr>
          <w:rFonts w:ascii="Arial" w:hAnsi="Arial" w:cs="Arial"/>
        </w:rPr>
        <w:t>)</w:t>
      </w:r>
      <w:r w:rsidRPr="009A77EC">
        <w:rPr>
          <w:rFonts w:ascii="Arial" w:hAnsi="Arial" w:cs="Arial"/>
        </w:rPr>
        <w:t>. Seeding</w:t>
      </w:r>
      <w:r w:rsidR="005A5CCE">
        <w:rPr>
          <w:rFonts w:ascii="Arial" w:hAnsi="Arial" w:cs="Arial"/>
        </w:rPr>
        <w:t xml:space="preserve"> </w:t>
      </w:r>
      <w:r w:rsidRPr="009A77EC">
        <w:rPr>
          <w:rFonts w:ascii="Arial" w:hAnsi="Arial" w:cs="Arial"/>
        </w:rPr>
        <w:t>density</w:t>
      </w:r>
      <w:r w:rsidR="005A5CCE">
        <w:rPr>
          <w:rFonts w:ascii="Arial" w:hAnsi="Arial" w:cs="Arial"/>
        </w:rPr>
        <w:t xml:space="preserve"> </w:t>
      </w:r>
      <w:r w:rsidRPr="009A77EC">
        <w:rPr>
          <w:rFonts w:ascii="Arial" w:hAnsi="Arial" w:cs="Arial"/>
        </w:rPr>
        <w:t>and</w:t>
      </w:r>
      <w:r w:rsidR="005A5CCE">
        <w:rPr>
          <w:rFonts w:ascii="Arial" w:hAnsi="Arial" w:cs="Arial"/>
        </w:rPr>
        <w:t xml:space="preserve"> </w:t>
      </w:r>
      <w:r w:rsidRPr="009A77EC">
        <w:rPr>
          <w:rFonts w:ascii="Arial" w:hAnsi="Arial" w:cs="Arial"/>
        </w:rPr>
        <w:t>herbicide</w:t>
      </w:r>
      <w:r w:rsidR="005A5CCE">
        <w:rPr>
          <w:rFonts w:ascii="Arial" w:hAnsi="Arial" w:cs="Arial"/>
        </w:rPr>
        <w:t xml:space="preserve"> </w:t>
      </w:r>
      <w:r w:rsidRPr="009A77EC">
        <w:rPr>
          <w:rFonts w:ascii="Arial" w:hAnsi="Arial" w:cs="Arial"/>
        </w:rPr>
        <w:t>tank mixture furnish</w:t>
      </w:r>
      <w:r w:rsidR="005A5CCE">
        <w:rPr>
          <w:rFonts w:ascii="Arial" w:hAnsi="Arial" w:cs="Arial"/>
        </w:rPr>
        <w:t xml:space="preserve"> </w:t>
      </w:r>
      <w:r w:rsidRPr="009A77EC">
        <w:rPr>
          <w:rFonts w:ascii="Arial" w:hAnsi="Arial" w:cs="Arial"/>
        </w:rPr>
        <w:t>better weed</w:t>
      </w:r>
      <w:r w:rsidR="005A5CCE">
        <w:rPr>
          <w:rFonts w:ascii="Arial" w:hAnsi="Arial" w:cs="Arial"/>
        </w:rPr>
        <w:t xml:space="preserve"> </w:t>
      </w:r>
      <w:r w:rsidRPr="009A77EC">
        <w:rPr>
          <w:rFonts w:ascii="Arial" w:hAnsi="Arial" w:cs="Arial"/>
        </w:rPr>
        <w:t xml:space="preserve">control and improve growth, yield and quality of direct of direct seeded fine rice. </w:t>
      </w:r>
      <w:r w:rsidRPr="00E43FAD">
        <w:rPr>
          <w:rFonts w:ascii="Arial" w:hAnsi="Arial" w:cs="Arial"/>
          <w:i/>
          <w:iCs/>
        </w:rPr>
        <w:t>International</w:t>
      </w:r>
      <w:r w:rsidR="005A5CCE" w:rsidRPr="00E43FAD">
        <w:rPr>
          <w:rFonts w:ascii="Arial" w:hAnsi="Arial" w:cs="Arial"/>
          <w:i/>
          <w:iCs/>
        </w:rPr>
        <w:t xml:space="preserve"> </w:t>
      </w:r>
      <w:r w:rsidRPr="00E43FAD">
        <w:rPr>
          <w:rFonts w:ascii="Arial" w:hAnsi="Arial" w:cs="Arial"/>
          <w:i/>
          <w:iCs/>
        </w:rPr>
        <w:t>Journal</w:t>
      </w:r>
      <w:r w:rsidR="005A5CCE" w:rsidRPr="00E43FAD">
        <w:rPr>
          <w:rFonts w:ascii="Arial" w:hAnsi="Arial" w:cs="Arial"/>
          <w:i/>
          <w:iCs/>
        </w:rPr>
        <w:t xml:space="preserve"> </w:t>
      </w:r>
      <w:r w:rsidRPr="00E43FAD">
        <w:rPr>
          <w:rFonts w:ascii="Arial" w:hAnsi="Arial" w:cs="Arial"/>
          <w:i/>
          <w:iCs/>
        </w:rPr>
        <w:t>of</w:t>
      </w:r>
      <w:r w:rsidR="005A5CCE" w:rsidRPr="00E43FAD">
        <w:rPr>
          <w:rFonts w:ascii="Arial" w:hAnsi="Arial" w:cs="Arial"/>
          <w:i/>
          <w:iCs/>
        </w:rPr>
        <w:t xml:space="preserve"> </w:t>
      </w:r>
      <w:r w:rsidRPr="00E43FAD">
        <w:rPr>
          <w:rFonts w:ascii="Arial" w:hAnsi="Arial" w:cs="Arial"/>
          <w:i/>
          <w:iCs/>
        </w:rPr>
        <w:t>Agriculture and Biology</w:t>
      </w:r>
      <w:r>
        <w:rPr>
          <w:rFonts w:ascii="Arial" w:hAnsi="Arial" w:cs="Arial"/>
          <w:iCs/>
        </w:rPr>
        <w:t>,</w:t>
      </w:r>
      <w:r w:rsidRPr="00796EED">
        <w:rPr>
          <w:rFonts w:ascii="Arial" w:hAnsi="Arial" w:cs="Arial"/>
          <w:iCs/>
        </w:rPr>
        <w:t>14(4)</w:t>
      </w:r>
      <w:r>
        <w:rPr>
          <w:rFonts w:ascii="Arial" w:hAnsi="Arial" w:cs="Arial"/>
          <w:iCs/>
        </w:rPr>
        <w:t>,</w:t>
      </w:r>
      <w:r w:rsidRPr="00796EED">
        <w:rPr>
          <w:rFonts w:ascii="Arial" w:hAnsi="Arial" w:cs="Arial"/>
          <w:iCs/>
        </w:rPr>
        <w:t>499-</w:t>
      </w:r>
      <w:r w:rsidRPr="009A77EC">
        <w:rPr>
          <w:rFonts w:ascii="Arial" w:hAnsi="Arial" w:cs="Arial"/>
        </w:rPr>
        <w:t>508.</w:t>
      </w:r>
    </w:p>
    <w:p w:rsidR="00CF4BBE" w:rsidRDefault="0004210C" w:rsidP="00CF4BBE">
      <w:pPr>
        <w:ind w:left="1134" w:hanging="1134"/>
        <w:jc w:val="both"/>
        <w:rPr>
          <w:rFonts w:ascii="Arial" w:hAnsi="Arial" w:cs="Arial"/>
        </w:rPr>
      </w:pPr>
      <w:r w:rsidRPr="009A77EC">
        <w:rPr>
          <w:rFonts w:ascii="Arial" w:hAnsi="Arial" w:cs="Arial"/>
        </w:rPr>
        <w:t xml:space="preserve">Mahajan, G. and Chauhan, B. S. </w:t>
      </w:r>
      <w:r>
        <w:rPr>
          <w:rFonts w:ascii="Arial" w:hAnsi="Arial" w:cs="Arial"/>
        </w:rPr>
        <w:t>(</w:t>
      </w:r>
      <w:r w:rsidRPr="009A77EC">
        <w:rPr>
          <w:rFonts w:ascii="Arial" w:hAnsi="Arial" w:cs="Arial"/>
        </w:rPr>
        <w:t>2013</w:t>
      </w:r>
      <w:r>
        <w:rPr>
          <w:rFonts w:ascii="Arial" w:hAnsi="Arial" w:cs="Arial"/>
        </w:rPr>
        <w:t>)</w:t>
      </w:r>
      <w:r w:rsidRPr="009A77EC">
        <w:rPr>
          <w:rFonts w:ascii="Arial" w:hAnsi="Arial" w:cs="Arial"/>
        </w:rPr>
        <w:t xml:space="preserve">. Herbicide options for weed control in dry-seeded aromatic rice in India. </w:t>
      </w:r>
      <w:r w:rsidRPr="00E43FAD">
        <w:rPr>
          <w:rFonts w:ascii="Arial" w:hAnsi="Arial" w:cs="Arial"/>
          <w:i/>
          <w:iCs/>
        </w:rPr>
        <w:t>Weed Technology</w:t>
      </w:r>
      <w:r>
        <w:rPr>
          <w:rFonts w:ascii="Arial" w:hAnsi="Arial" w:cs="Arial"/>
          <w:iCs/>
        </w:rPr>
        <w:t>,</w:t>
      </w:r>
      <w:r w:rsidRPr="00796EED">
        <w:rPr>
          <w:rFonts w:ascii="Arial" w:hAnsi="Arial" w:cs="Arial"/>
          <w:bCs/>
        </w:rPr>
        <w:t>27</w:t>
      </w:r>
      <w:r w:rsidRPr="009A77EC">
        <w:rPr>
          <w:rFonts w:ascii="Arial" w:hAnsi="Arial" w:cs="Arial"/>
        </w:rPr>
        <w:t>(4)</w:t>
      </w:r>
      <w:r>
        <w:rPr>
          <w:rFonts w:ascii="Arial" w:hAnsi="Arial" w:cs="Arial"/>
        </w:rPr>
        <w:t>,</w:t>
      </w:r>
      <w:r w:rsidRPr="009A77EC">
        <w:rPr>
          <w:rFonts w:ascii="Arial" w:hAnsi="Arial" w:cs="Arial"/>
        </w:rPr>
        <w:t xml:space="preserve"> 682-689.</w:t>
      </w:r>
    </w:p>
    <w:p w:rsidR="00CF4BBE" w:rsidRDefault="0004210C" w:rsidP="00CF4BBE">
      <w:pPr>
        <w:spacing w:after="240"/>
        <w:ind w:left="1134" w:hanging="1134"/>
        <w:jc w:val="both"/>
        <w:rPr>
          <w:rFonts w:ascii="Arial" w:hAnsi="Arial" w:cs="Arial"/>
        </w:rPr>
      </w:pPr>
      <w:r w:rsidRPr="009A77EC">
        <w:rPr>
          <w:rFonts w:ascii="Arial" w:hAnsi="Arial" w:cs="Arial"/>
        </w:rPr>
        <w:t xml:space="preserve">Menon, M. V., Bridgit, T. K. and </w:t>
      </w:r>
      <w:proofErr w:type="spellStart"/>
      <w:r w:rsidRPr="009A77EC">
        <w:rPr>
          <w:rFonts w:ascii="Arial" w:hAnsi="Arial" w:cs="Arial"/>
        </w:rPr>
        <w:t>Girija</w:t>
      </w:r>
      <w:proofErr w:type="spellEnd"/>
      <w:r w:rsidRPr="009A77EC">
        <w:rPr>
          <w:rFonts w:ascii="Arial" w:hAnsi="Arial" w:cs="Arial"/>
        </w:rPr>
        <w:t xml:space="preserve">, T. </w:t>
      </w:r>
      <w:r>
        <w:rPr>
          <w:rFonts w:ascii="Arial" w:hAnsi="Arial" w:cs="Arial"/>
        </w:rPr>
        <w:t>(</w:t>
      </w:r>
      <w:r w:rsidRPr="009A77EC">
        <w:rPr>
          <w:rFonts w:ascii="Arial" w:hAnsi="Arial" w:cs="Arial"/>
        </w:rPr>
        <w:t>2016</w:t>
      </w:r>
      <w:r>
        <w:rPr>
          <w:rFonts w:ascii="Arial" w:hAnsi="Arial" w:cs="Arial"/>
        </w:rPr>
        <w:t>)</w:t>
      </w:r>
      <w:r w:rsidRPr="009A77EC">
        <w:rPr>
          <w:rFonts w:ascii="Arial" w:hAnsi="Arial" w:cs="Arial"/>
        </w:rPr>
        <w:t xml:space="preserve">. Efficacy of herbicide combinations for weed management in transplanted rice. </w:t>
      </w:r>
      <w:r w:rsidRPr="00E43FAD">
        <w:rPr>
          <w:rFonts w:ascii="Arial" w:hAnsi="Arial" w:cs="Arial"/>
          <w:i/>
          <w:iCs/>
        </w:rPr>
        <w:t>Journal of Tropical Agriculture</w:t>
      </w:r>
      <w:r>
        <w:rPr>
          <w:rFonts w:ascii="Arial" w:hAnsi="Arial" w:cs="Arial"/>
          <w:iCs/>
        </w:rPr>
        <w:t>,</w:t>
      </w:r>
      <w:r w:rsidRPr="00796EED">
        <w:rPr>
          <w:rFonts w:ascii="Arial" w:hAnsi="Arial" w:cs="Arial"/>
          <w:iCs/>
        </w:rPr>
        <w:t xml:space="preserve"> 54</w:t>
      </w:r>
      <w:r w:rsidRPr="009A77EC">
        <w:rPr>
          <w:rFonts w:ascii="Arial" w:hAnsi="Arial" w:cs="Arial"/>
        </w:rPr>
        <w:t>(2)</w:t>
      </w:r>
      <w:r>
        <w:rPr>
          <w:rFonts w:ascii="Arial" w:hAnsi="Arial" w:cs="Arial"/>
        </w:rPr>
        <w:t>,</w:t>
      </w:r>
      <w:r w:rsidRPr="009A77EC">
        <w:rPr>
          <w:rFonts w:ascii="Arial" w:hAnsi="Arial" w:cs="Arial"/>
        </w:rPr>
        <w:t xml:space="preserve"> 204-208.</w:t>
      </w:r>
    </w:p>
    <w:p w:rsidR="00CF4BBE" w:rsidRPr="00E43FAD" w:rsidRDefault="0004210C" w:rsidP="00CF4BBE">
      <w:pPr>
        <w:spacing w:after="240"/>
        <w:ind w:left="1134" w:hanging="1134"/>
        <w:jc w:val="both"/>
        <w:rPr>
          <w:rFonts w:ascii="Arial" w:hAnsi="Arial" w:cs="Arial"/>
          <w:i/>
        </w:rPr>
      </w:pPr>
      <w:r w:rsidRPr="009A77EC">
        <w:rPr>
          <w:rFonts w:ascii="Arial" w:hAnsi="Arial" w:cs="Arial"/>
        </w:rPr>
        <w:t xml:space="preserve">Patel, T. U., </w:t>
      </w:r>
      <w:proofErr w:type="spellStart"/>
      <w:r w:rsidRPr="009A77EC">
        <w:rPr>
          <w:rFonts w:ascii="Arial" w:hAnsi="Arial" w:cs="Arial"/>
        </w:rPr>
        <w:t>Lodaya</w:t>
      </w:r>
      <w:proofErr w:type="spellEnd"/>
      <w:r w:rsidRPr="009A77EC">
        <w:rPr>
          <w:rFonts w:ascii="Arial" w:hAnsi="Arial" w:cs="Arial"/>
        </w:rPr>
        <w:t xml:space="preserve">, D. H., </w:t>
      </w:r>
      <w:proofErr w:type="spellStart"/>
      <w:r w:rsidRPr="009A77EC">
        <w:rPr>
          <w:rFonts w:ascii="Arial" w:hAnsi="Arial" w:cs="Arial"/>
        </w:rPr>
        <w:t>Italiya</w:t>
      </w:r>
      <w:proofErr w:type="spellEnd"/>
      <w:r w:rsidRPr="009A77EC">
        <w:rPr>
          <w:rFonts w:ascii="Arial" w:hAnsi="Arial" w:cs="Arial"/>
        </w:rPr>
        <w:t xml:space="preserve">, A. P., Patel, D. D. and Patel, H. H. </w:t>
      </w:r>
      <w:r>
        <w:rPr>
          <w:rFonts w:ascii="Arial" w:hAnsi="Arial" w:cs="Arial"/>
        </w:rPr>
        <w:t>(</w:t>
      </w:r>
      <w:r w:rsidRPr="009A77EC">
        <w:rPr>
          <w:rFonts w:ascii="Arial" w:hAnsi="Arial" w:cs="Arial"/>
        </w:rPr>
        <w:t>2018</w:t>
      </w:r>
      <w:r>
        <w:rPr>
          <w:rFonts w:ascii="Arial" w:hAnsi="Arial" w:cs="Arial"/>
        </w:rPr>
        <w:t>)</w:t>
      </w:r>
      <w:r w:rsidRPr="009A77EC">
        <w:rPr>
          <w:rFonts w:ascii="Arial" w:hAnsi="Arial" w:cs="Arial"/>
        </w:rPr>
        <w:t>. Bio-efficacy</w:t>
      </w:r>
      <w:r w:rsidR="005A5CCE">
        <w:rPr>
          <w:rFonts w:ascii="Arial" w:hAnsi="Arial" w:cs="Arial"/>
        </w:rPr>
        <w:t xml:space="preserve"> </w:t>
      </w:r>
      <w:r w:rsidRPr="009A77EC">
        <w:rPr>
          <w:rFonts w:ascii="Arial" w:hAnsi="Arial" w:cs="Arial"/>
        </w:rPr>
        <w:t>of</w:t>
      </w:r>
      <w:r w:rsidR="005A5CCE">
        <w:rPr>
          <w:rFonts w:ascii="Arial" w:hAnsi="Arial" w:cs="Arial"/>
        </w:rPr>
        <w:t xml:space="preserve"> </w:t>
      </w:r>
      <w:r w:rsidRPr="009A77EC">
        <w:rPr>
          <w:rFonts w:ascii="Arial" w:hAnsi="Arial" w:cs="Arial"/>
        </w:rPr>
        <w:t>herbicides</w:t>
      </w:r>
      <w:r w:rsidR="005A5CCE">
        <w:rPr>
          <w:rFonts w:ascii="Arial" w:hAnsi="Arial" w:cs="Arial"/>
        </w:rPr>
        <w:t xml:space="preserve"> </w:t>
      </w:r>
      <w:r w:rsidRPr="009A77EC">
        <w:rPr>
          <w:rFonts w:ascii="Arial" w:hAnsi="Arial" w:cs="Arial"/>
        </w:rPr>
        <w:t>in</w:t>
      </w:r>
      <w:r w:rsidR="005A5CCE">
        <w:rPr>
          <w:rFonts w:ascii="Arial" w:hAnsi="Arial" w:cs="Arial"/>
        </w:rPr>
        <w:t xml:space="preserve"> </w:t>
      </w:r>
      <w:r w:rsidRPr="009A77EC">
        <w:rPr>
          <w:rFonts w:ascii="Arial" w:hAnsi="Arial" w:cs="Arial"/>
        </w:rPr>
        <w:t>direct-</w:t>
      </w:r>
      <w:proofErr w:type="spellStart"/>
      <w:r w:rsidRPr="009A77EC">
        <w:rPr>
          <w:rFonts w:ascii="Arial" w:hAnsi="Arial" w:cs="Arial"/>
        </w:rPr>
        <w:t>seededrice</w:t>
      </w:r>
      <w:proofErr w:type="spellEnd"/>
      <w:r w:rsidRPr="009A77EC">
        <w:rPr>
          <w:rFonts w:ascii="Arial" w:hAnsi="Arial" w:cs="Arial"/>
        </w:rPr>
        <w:t>.</w:t>
      </w:r>
      <w:r w:rsidR="00E43FAD">
        <w:rPr>
          <w:rFonts w:ascii="Arial" w:hAnsi="Arial" w:cs="Arial"/>
        </w:rPr>
        <w:t xml:space="preserve"> </w:t>
      </w:r>
      <w:r w:rsidRPr="00E43FAD">
        <w:rPr>
          <w:rFonts w:ascii="Arial" w:hAnsi="Arial" w:cs="Arial"/>
          <w:i/>
          <w:iCs/>
        </w:rPr>
        <w:t>Indian</w:t>
      </w:r>
      <w:r w:rsidR="00E43FAD" w:rsidRPr="00E43FAD">
        <w:rPr>
          <w:rFonts w:ascii="Arial" w:hAnsi="Arial" w:cs="Arial"/>
          <w:i/>
          <w:iCs/>
        </w:rPr>
        <w:t xml:space="preserve"> </w:t>
      </w:r>
      <w:r w:rsidRPr="00E43FAD">
        <w:rPr>
          <w:rFonts w:ascii="Arial" w:hAnsi="Arial" w:cs="Arial"/>
          <w:i/>
          <w:iCs/>
        </w:rPr>
        <w:t>Journal</w:t>
      </w:r>
      <w:r w:rsidR="00E43FAD" w:rsidRPr="00E43FAD">
        <w:rPr>
          <w:rFonts w:ascii="Arial" w:hAnsi="Arial" w:cs="Arial"/>
          <w:i/>
          <w:iCs/>
        </w:rPr>
        <w:t xml:space="preserve"> </w:t>
      </w:r>
      <w:r w:rsidRPr="00E43FAD">
        <w:rPr>
          <w:rFonts w:ascii="Arial" w:hAnsi="Arial" w:cs="Arial"/>
          <w:i/>
          <w:iCs/>
        </w:rPr>
        <w:t>of</w:t>
      </w:r>
      <w:r w:rsidR="00E43FAD" w:rsidRPr="00E43FAD">
        <w:rPr>
          <w:rFonts w:ascii="Arial" w:hAnsi="Arial" w:cs="Arial"/>
          <w:i/>
          <w:iCs/>
        </w:rPr>
        <w:t xml:space="preserve"> </w:t>
      </w:r>
      <w:r w:rsidRPr="00E43FAD">
        <w:rPr>
          <w:rFonts w:ascii="Arial" w:hAnsi="Arial" w:cs="Arial"/>
          <w:i/>
          <w:iCs/>
        </w:rPr>
        <w:t>Weed Science, 50(2),</w:t>
      </w:r>
      <w:r w:rsidRPr="00E43FAD">
        <w:rPr>
          <w:rFonts w:ascii="Arial" w:hAnsi="Arial" w:cs="Arial"/>
          <w:i/>
        </w:rPr>
        <w:t xml:space="preserve"> 120-123.</w:t>
      </w:r>
    </w:p>
    <w:p w:rsidR="00CF4BBE" w:rsidRDefault="0004210C" w:rsidP="00CF4BBE">
      <w:pPr>
        <w:spacing w:after="240"/>
        <w:ind w:left="1134" w:hanging="1134"/>
        <w:jc w:val="both"/>
        <w:rPr>
          <w:rFonts w:ascii="Arial" w:hAnsi="Arial" w:cs="Arial"/>
        </w:rPr>
      </w:pPr>
      <w:proofErr w:type="spellStart"/>
      <w:r w:rsidRPr="009A77EC">
        <w:rPr>
          <w:rFonts w:ascii="Arial" w:hAnsi="Arial" w:cs="Arial"/>
        </w:rPr>
        <w:lastRenderedPageBreak/>
        <w:t>Puniya</w:t>
      </w:r>
      <w:proofErr w:type="spellEnd"/>
      <w:r w:rsidRPr="009A77EC">
        <w:rPr>
          <w:rFonts w:ascii="Arial" w:hAnsi="Arial" w:cs="Arial"/>
        </w:rPr>
        <w:t xml:space="preserve">, R., Pandey, P. C., Bisht, P. S. and Singh, D. K. </w:t>
      </w:r>
      <w:r>
        <w:rPr>
          <w:rFonts w:ascii="Arial" w:hAnsi="Arial" w:cs="Arial"/>
        </w:rPr>
        <w:t>(</w:t>
      </w:r>
      <w:r w:rsidRPr="009A77EC">
        <w:rPr>
          <w:rFonts w:ascii="Arial" w:hAnsi="Arial" w:cs="Arial"/>
        </w:rPr>
        <w:t>2007</w:t>
      </w:r>
      <w:r>
        <w:rPr>
          <w:rFonts w:ascii="Arial" w:hAnsi="Arial" w:cs="Arial"/>
        </w:rPr>
        <w:t>)</w:t>
      </w:r>
      <w:r w:rsidRPr="009A77EC">
        <w:rPr>
          <w:rFonts w:ascii="Arial" w:hAnsi="Arial" w:cs="Arial"/>
        </w:rPr>
        <w:t xml:space="preserve">. Nutrient uptake by crop and weeds as influenced by </w:t>
      </w:r>
      <w:proofErr w:type="spellStart"/>
      <w:r w:rsidRPr="009A77EC">
        <w:rPr>
          <w:rFonts w:ascii="Arial" w:hAnsi="Arial" w:cs="Arial"/>
        </w:rPr>
        <w:t>Trisulfuron</w:t>
      </w:r>
      <w:proofErr w:type="spellEnd"/>
      <w:r w:rsidRPr="009A77EC">
        <w:rPr>
          <w:rFonts w:ascii="Arial" w:hAnsi="Arial" w:cs="Arial"/>
        </w:rPr>
        <w:t xml:space="preserve">, </w:t>
      </w:r>
      <w:proofErr w:type="spellStart"/>
      <w:r w:rsidRPr="009A77EC">
        <w:rPr>
          <w:rFonts w:ascii="Arial" w:hAnsi="Arial" w:cs="Arial"/>
        </w:rPr>
        <w:t>Trisulfuron</w:t>
      </w:r>
      <w:proofErr w:type="spellEnd"/>
      <w:r w:rsidRPr="009A77EC">
        <w:rPr>
          <w:rFonts w:ascii="Arial" w:hAnsi="Arial" w:cs="Arial"/>
        </w:rPr>
        <w:t xml:space="preserve">+ Pretilachlor and </w:t>
      </w:r>
      <w:proofErr w:type="spellStart"/>
      <w:r w:rsidRPr="009A77EC">
        <w:rPr>
          <w:rFonts w:ascii="Arial" w:hAnsi="Arial" w:cs="Arial"/>
        </w:rPr>
        <w:t>Bensulfuron</w:t>
      </w:r>
      <w:proofErr w:type="spellEnd"/>
      <w:r w:rsidRPr="009A77EC">
        <w:rPr>
          <w:rFonts w:ascii="Arial" w:hAnsi="Arial" w:cs="Arial"/>
        </w:rPr>
        <w:t xml:space="preserve">-methyl in transplanted rice </w:t>
      </w:r>
      <w:r w:rsidRPr="009A77EC">
        <w:rPr>
          <w:rFonts w:ascii="Arial" w:hAnsi="Arial" w:cs="Arial"/>
          <w:i/>
        </w:rPr>
        <w:t xml:space="preserve">(Oryza sativa </w:t>
      </w:r>
      <w:r w:rsidRPr="009A77EC">
        <w:rPr>
          <w:rFonts w:ascii="Arial" w:hAnsi="Arial" w:cs="Arial"/>
        </w:rPr>
        <w:t>L</w:t>
      </w:r>
      <w:r w:rsidRPr="00796EED">
        <w:rPr>
          <w:rFonts w:ascii="Arial" w:hAnsi="Arial" w:cs="Arial"/>
        </w:rPr>
        <w:t xml:space="preserve">.). </w:t>
      </w:r>
      <w:r w:rsidRPr="00E43FAD">
        <w:rPr>
          <w:rFonts w:ascii="Arial" w:hAnsi="Arial" w:cs="Arial"/>
          <w:i/>
        </w:rPr>
        <w:t>Indian Journal of Weed Science</w:t>
      </w:r>
      <w:r>
        <w:rPr>
          <w:rFonts w:ascii="Arial" w:hAnsi="Arial" w:cs="Arial"/>
        </w:rPr>
        <w:t>,</w:t>
      </w:r>
      <w:r w:rsidRPr="00796EED">
        <w:rPr>
          <w:rFonts w:ascii="Arial" w:hAnsi="Arial" w:cs="Arial"/>
          <w:bCs/>
        </w:rPr>
        <w:t>39</w:t>
      </w:r>
      <w:r w:rsidRPr="009A77EC">
        <w:rPr>
          <w:rFonts w:ascii="Arial" w:hAnsi="Arial" w:cs="Arial"/>
        </w:rPr>
        <w:t>(3and4)</w:t>
      </w:r>
      <w:r>
        <w:rPr>
          <w:rFonts w:ascii="Arial" w:hAnsi="Arial" w:cs="Arial"/>
        </w:rPr>
        <w:t>,</w:t>
      </w:r>
      <w:r w:rsidRPr="009A77EC">
        <w:rPr>
          <w:rFonts w:ascii="Arial" w:hAnsi="Arial" w:cs="Arial"/>
        </w:rPr>
        <w:t xml:space="preserve"> 239-240.</w:t>
      </w:r>
    </w:p>
    <w:p w:rsidR="00CF4BBE" w:rsidRDefault="0004210C" w:rsidP="00CF4BBE">
      <w:pPr>
        <w:spacing w:after="240"/>
        <w:ind w:left="1134" w:hanging="1134"/>
        <w:jc w:val="both"/>
        <w:rPr>
          <w:rFonts w:ascii="Arial Narrow" w:hAnsi="Arial Narrow"/>
          <w:sz w:val="18"/>
          <w:szCs w:val="18"/>
          <w:lang w:val="en-IN"/>
        </w:rPr>
      </w:pPr>
      <w:proofErr w:type="spellStart"/>
      <w:r w:rsidRPr="009A77EC">
        <w:rPr>
          <w:rFonts w:ascii="Arial" w:hAnsi="Arial" w:cs="Arial"/>
        </w:rPr>
        <w:t>Rodenburg</w:t>
      </w:r>
      <w:proofErr w:type="spellEnd"/>
      <w:r w:rsidRPr="009A77EC">
        <w:rPr>
          <w:rFonts w:ascii="Arial" w:hAnsi="Arial" w:cs="Arial"/>
        </w:rPr>
        <w:t xml:space="preserve">, J. and Johnson, D. E. </w:t>
      </w:r>
      <w:r>
        <w:rPr>
          <w:rFonts w:ascii="Arial" w:hAnsi="Arial" w:cs="Arial"/>
        </w:rPr>
        <w:t>(</w:t>
      </w:r>
      <w:r w:rsidRPr="009A77EC">
        <w:rPr>
          <w:rFonts w:ascii="Arial" w:hAnsi="Arial" w:cs="Arial"/>
        </w:rPr>
        <w:t>2009</w:t>
      </w:r>
      <w:r>
        <w:rPr>
          <w:rFonts w:ascii="Arial" w:hAnsi="Arial" w:cs="Arial"/>
        </w:rPr>
        <w:t>)</w:t>
      </w:r>
      <w:r w:rsidRPr="009A77EC">
        <w:rPr>
          <w:rFonts w:ascii="Arial" w:hAnsi="Arial" w:cs="Arial"/>
        </w:rPr>
        <w:t xml:space="preserve">. Weed management in rice-based cropping systems in Africa. </w:t>
      </w:r>
      <w:r w:rsidRPr="00E43FAD">
        <w:rPr>
          <w:rFonts w:ascii="Arial" w:hAnsi="Arial" w:cs="Arial"/>
          <w:i/>
          <w:iCs/>
        </w:rPr>
        <w:t>Advances in Agronomy</w:t>
      </w:r>
      <w:r>
        <w:rPr>
          <w:rFonts w:ascii="Arial" w:hAnsi="Arial" w:cs="Arial"/>
        </w:rPr>
        <w:t xml:space="preserve">, </w:t>
      </w:r>
      <w:r w:rsidRPr="00796EED">
        <w:rPr>
          <w:rFonts w:ascii="Arial" w:hAnsi="Arial" w:cs="Arial"/>
          <w:bCs/>
        </w:rPr>
        <w:t>103</w:t>
      </w:r>
      <w:r>
        <w:rPr>
          <w:rFonts w:ascii="Arial" w:hAnsi="Arial" w:cs="Arial"/>
        </w:rPr>
        <w:t>,</w:t>
      </w:r>
      <w:r w:rsidRPr="009A77EC">
        <w:rPr>
          <w:rFonts w:ascii="Arial" w:hAnsi="Arial" w:cs="Arial"/>
        </w:rPr>
        <w:t xml:space="preserve"> 149-218.</w:t>
      </w:r>
    </w:p>
    <w:p w:rsidR="00CF4BBE" w:rsidRDefault="0004210C" w:rsidP="00CF4BBE">
      <w:pPr>
        <w:spacing w:after="240"/>
        <w:ind w:left="1134" w:hanging="1134"/>
        <w:jc w:val="both"/>
        <w:rPr>
          <w:rFonts w:ascii="Arial" w:hAnsi="Arial" w:cs="Arial"/>
        </w:rPr>
      </w:pPr>
      <w:r w:rsidRPr="009A77EC">
        <w:rPr>
          <w:rFonts w:ascii="Arial" w:hAnsi="Arial" w:cs="Arial"/>
        </w:rPr>
        <w:t xml:space="preserve">Seema, S., Bisht, P. S. and Maya K. </w:t>
      </w:r>
      <w:r>
        <w:rPr>
          <w:rFonts w:ascii="Arial" w:hAnsi="Arial" w:cs="Arial"/>
        </w:rPr>
        <w:t>(</w:t>
      </w:r>
      <w:r w:rsidRPr="009A77EC">
        <w:rPr>
          <w:rFonts w:ascii="Arial" w:hAnsi="Arial" w:cs="Arial"/>
        </w:rPr>
        <w:t>2014</w:t>
      </w:r>
      <w:r>
        <w:rPr>
          <w:rFonts w:ascii="Arial" w:hAnsi="Arial" w:cs="Arial"/>
        </w:rPr>
        <w:t>)</w:t>
      </w:r>
      <w:r w:rsidRPr="009A77EC">
        <w:rPr>
          <w:rFonts w:ascii="Arial" w:hAnsi="Arial" w:cs="Arial"/>
        </w:rPr>
        <w:t>. Agronomic weed management practices</w:t>
      </w:r>
      <w:r w:rsidR="00CF4BBE">
        <w:rPr>
          <w:rFonts w:ascii="Arial" w:hAnsi="Arial" w:cs="Arial"/>
        </w:rPr>
        <w:t xml:space="preserve"> </w:t>
      </w:r>
      <w:r w:rsidRPr="009A77EC">
        <w:rPr>
          <w:rFonts w:ascii="Arial" w:hAnsi="Arial" w:cs="Arial"/>
        </w:rPr>
        <w:t>with</w:t>
      </w:r>
      <w:r w:rsidR="00CF4BBE">
        <w:rPr>
          <w:rFonts w:ascii="Arial" w:hAnsi="Arial" w:cs="Arial"/>
        </w:rPr>
        <w:t xml:space="preserve"> </w:t>
      </w:r>
      <w:r w:rsidRPr="009A77EC">
        <w:rPr>
          <w:rFonts w:ascii="Arial" w:hAnsi="Arial" w:cs="Arial"/>
        </w:rPr>
        <w:t>varying</w:t>
      </w:r>
      <w:r w:rsidR="00CF4BBE">
        <w:rPr>
          <w:rFonts w:ascii="Arial" w:hAnsi="Arial" w:cs="Arial"/>
        </w:rPr>
        <w:t xml:space="preserve"> levels o N in direct seeded aerobic </w:t>
      </w:r>
      <w:r w:rsidRPr="009A77EC">
        <w:rPr>
          <w:rFonts w:ascii="Arial" w:hAnsi="Arial" w:cs="Arial"/>
        </w:rPr>
        <w:t>rice.</w:t>
      </w:r>
      <w:r w:rsidR="00CF4BBE">
        <w:rPr>
          <w:rFonts w:ascii="Arial" w:hAnsi="Arial" w:cs="Arial"/>
        </w:rPr>
        <w:t xml:space="preserve"> </w:t>
      </w:r>
      <w:r w:rsidRPr="00E43FAD">
        <w:rPr>
          <w:rFonts w:ascii="Arial" w:hAnsi="Arial" w:cs="Arial"/>
          <w:i/>
          <w:iCs/>
        </w:rPr>
        <w:t>International</w:t>
      </w:r>
      <w:r w:rsidR="00CF4BBE" w:rsidRPr="00E43FAD">
        <w:rPr>
          <w:rFonts w:ascii="Arial" w:hAnsi="Arial" w:cs="Arial"/>
          <w:i/>
          <w:iCs/>
        </w:rPr>
        <w:t xml:space="preserve"> </w:t>
      </w:r>
      <w:r w:rsidRPr="00E43FAD">
        <w:rPr>
          <w:rFonts w:ascii="Arial" w:hAnsi="Arial" w:cs="Arial"/>
          <w:i/>
          <w:iCs/>
        </w:rPr>
        <w:t>Journal</w:t>
      </w:r>
      <w:r w:rsidR="00CF4BBE" w:rsidRPr="00E43FAD">
        <w:rPr>
          <w:rFonts w:ascii="Arial" w:hAnsi="Arial" w:cs="Arial"/>
          <w:i/>
          <w:iCs/>
        </w:rPr>
        <w:t xml:space="preserve"> </w:t>
      </w:r>
      <w:r w:rsidRPr="00E43FAD">
        <w:rPr>
          <w:rFonts w:ascii="Arial" w:hAnsi="Arial" w:cs="Arial"/>
          <w:i/>
          <w:iCs/>
        </w:rPr>
        <w:t>o</w:t>
      </w:r>
      <w:r w:rsidR="00CF4BBE" w:rsidRPr="00E43FAD">
        <w:rPr>
          <w:rFonts w:ascii="Arial" w:hAnsi="Arial" w:cs="Arial"/>
          <w:i/>
          <w:iCs/>
        </w:rPr>
        <w:t xml:space="preserve">f </w:t>
      </w:r>
      <w:r w:rsidRPr="00E43FAD">
        <w:rPr>
          <w:rFonts w:ascii="Arial" w:hAnsi="Arial" w:cs="Arial"/>
          <w:i/>
          <w:iCs/>
        </w:rPr>
        <w:t>BasicandAppliedAgriculturalResearch</w:t>
      </w:r>
      <w:r>
        <w:rPr>
          <w:rFonts w:ascii="Arial" w:hAnsi="Arial" w:cs="Arial"/>
          <w:iCs/>
        </w:rPr>
        <w:t>,</w:t>
      </w:r>
      <w:r w:rsidRPr="00796EED">
        <w:rPr>
          <w:rFonts w:ascii="Arial" w:hAnsi="Arial" w:cs="Arial"/>
          <w:bCs/>
        </w:rPr>
        <w:t>12(</w:t>
      </w:r>
      <w:r w:rsidRPr="009A77EC">
        <w:rPr>
          <w:rFonts w:ascii="Arial" w:hAnsi="Arial" w:cs="Arial"/>
        </w:rPr>
        <w:t>3)</w:t>
      </w:r>
      <w:r>
        <w:rPr>
          <w:rFonts w:ascii="Arial" w:hAnsi="Arial" w:cs="Arial"/>
        </w:rPr>
        <w:t xml:space="preserve">, </w:t>
      </w:r>
      <w:r w:rsidRPr="009A77EC">
        <w:rPr>
          <w:rFonts w:ascii="Arial" w:hAnsi="Arial" w:cs="Arial"/>
        </w:rPr>
        <w:t>329-331.</w:t>
      </w:r>
    </w:p>
    <w:p w:rsidR="00CF4BBE" w:rsidRDefault="0004210C" w:rsidP="00CF4BBE">
      <w:pPr>
        <w:spacing w:after="240"/>
        <w:ind w:left="1134" w:hanging="1134"/>
        <w:jc w:val="both"/>
        <w:rPr>
          <w:rFonts w:ascii="Arial" w:hAnsi="Arial" w:cs="Arial"/>
        </w:rPr>
      </w:pPr>
      <w:r w:rsidRPr="009A77EC">
        <w:rPr>
          <w:rFonts w:ascii="Arial" w:hAnsi="Arial" w:cs="Arial"/>
        </w:rPr>
        <w:t xml:space="preserve">Sen, L. T., </w:t>
      </w:r>
      <w:proofErr w:type="spellStart"/>
      <w:r w:rsidRPr="009A77EC">
        <w:rPr>
          <w:rFonts w:ascii="Arial" w:hAnsi="Arial" w:cs="Arial"/>
        </w:rPr>
        <w:t>Ranamukhaarachchi</w:t>
      </w:r>
      <w:proofErr w:type="spellEnd"/>
      <w:r w:rsidRPr="009A77EC">
        <w:rPr>
          <w:rFonts w:ascii="Arial" w:hAnsi="Arial" w:cs="Arial"/>
        </w:rPr>
        <w:t xml:space="preserve">, S. L., </w:t>
      </w:r>
      <w:proofErr w:type="spellStart"/>
      <w:r w:rsidRPr="009A77EC">
        <w:rPr>
          <w:rFonts w:ascii="Arial" w:hAnsi="Arial" w:cs="Arial"/>
        </w:rPr>
        <w:t>Zoebisch</w:t>
      </w:r>
      <w:proofErr w:type="spellEnd"/>
      <w:r w:rsidRPr="009A77EC">
        <w:rPr>
          <w:rFonts w:ascii="Arial" w:hAnsi="Arial" w:cs="Arial"/>
        </w:rPr>
        <w:t xml:space="preserve">, M. A., Hasan, M. M. and </w:t>
      </w:r>
      <w:proofErr w:type="spellStart"/>
      <w:r w:rsidRPr="009A77EC">
        <w:rPr>
          <w:rFonts w:ascii="Arial" w:hAnsi="Arial" w:cs="Arial"/>
        </w:rPr>
        <w:t>Meskuntavon</w:t>
      </w:r>
      <w:proofErr w:type="spellEnd"/>
      <w:r w:rsidRPr="009A77EC">
        <w:rPr>
          <w:rFonts w:ascii="Arial" w:hAnsi="Arial" w:cs="Arial"/>
        </w:rPr>
        <w:t>,</w:t>
      </w:r>
      <w:r w:rsidR="00CF4BBE">
        <w:rPr>
          <w:rFonts w:ascii="Arial" w:hAnsi="Arial" w:cs="Arial"/>
        </w:rPr>
        <w:t xml:space="preserve"> </w:t>
      </w:r>
      <w:proofErr w:type="gramStart"/>
      <w:r w:rsidRPr="009A77EC">
        <w:rPr>
          <w:rFonts w:ascii="Arial" w:hAnsi="Arial" w:cs="Arial"/>
        </w:rPr>
        <w:t>W.</w:t>
      </w:r>
      <w:r>
        <w:rPr>
          <w:rFonts w:ascii="Arial" w:hAnsi="Arial" w:cs="Arial"/>
          <w:spacing w:val="-5"/>
        </w:rPr>
        <w:t>(</w:t>
      </w:r>
      <w:proofErr w:type="gramEnd"/>
      <w:r w:rsidRPr="009A77EC">
        <w:rPr>
          <w:rFonts w:ascii="Arial" w:hAnsi="Arial" w:cs="Arial"/>
        </w:rPr>
        <w:t>2002</w:t>
      </w:r>
      <w:r>
        <w:rPr>
          <w:rFonts w:ascii="Arial" w:hAnsi="Arial" w:cs="Arial"/>
        </w:rPr>
        <w:t>)</w:t>
      </w:r>
      <w:r w:rsidRPr="009A77EC">
        <w:rPr>
          <w:rFonts w:ascii="Arial" w:hAnsi="Arial" w:cs="Arial"/>
        </w:rPr>
        <w:t>.Effects</w:t>
      </w:r>
      <w:r w:rsidR="00CF4BBE">
        <w:rPr>
          <w:rFonts w:ascii="Arial" w:hAnsi="Arial" w:cs="Arial"/>
        </w:rPr>
        <w:t xml:space="preserve"> </w:t>
      </w:r>
      <w:r w:rsidRPr="009A77EC">
        <w:rPr>
          <w:rFonts w:ascii="Arial" w:hAnsi="Arial" w:cs="Arial"/>
        </w:rPr>
        <w:t>of</w:t>
      </w:r>
      <w:r w:rsidR="00CF4BBE">
        <w:rPr>
          <w:rFonts w:ascii="Arial" w:hAnsi="Arial" w:cs="Arial"/>
        </w:rPr>
        <w:t xml:space="preserve"> </w:t>
      </w:r>
      <w:r w:rsidRPr="009A77EC">
        <w:rPr>
          <w:rFonts w:ascii="Arial" w:hAnsi="Arial" w:cs="Arial"/>
        </w:rPr>
        <w:t>early-inundation</w:t>
      </w:r>
      <w:r w:rsidR="00CF4BBE">
        <w:rPr>
          <w:rFonts w:ascii="Arial" w:hAnsi="Arial" w:cs="Arial"/>
        </w:rPr>
        <w:t xml:space="preserve"> </w:t>
      </w:r>
      <w:r w:rsidRPr="009A77EC">
        <w:rPr>
          <w:rFonts w:ascii="Arial" w:hAnsi="Arial" w:cs="Arial"/>
        </w:rPr>
        <w:t>and</w:t>
      </w:r>
      <w:r w:rsidR="00CF4BBE">
        <w:rPr>
          <w:rFonts w:ascii="Arial" w:hAnsi="Arial" w:cs="Arial"/>
        </w:rPr>
        <w:t xml:space="preserve"> </w:t>
      </w:r>
      <w:r w:rsidRPr="009A77EC">
        <w:rPr>
          <w:rFonts w:ascii="Arial" w:hAnsi="Arial" w:cs="Arial"/>
        </w:rPr>
        <w:t>water</w:t>
      </w:r>
      <w:r w:rsidR="00CF4BBE">
        <w:rPr>
          <w:rFonts w:ascii="Arial" w:hAnsi="Arial" w:cs="Arial"/>
        </w:rPr>
        <w:t xml:space="preserve"> </w:t>
      </w:r>
      <w:r w:rsidRPr="009A77EC">
        <w:rPr>
          <w:rFonts w:ascii="Arial" w:hAnsi="Arial" w:cs="Arial"/>
        </w:rPr>
        <w:t>depth</w:t>
      </w:r>
      <w:r w:rsidR="00CF4BBE">
        <w:rPr>
          <w:rFonts w:ascii="Arial" w:hAnsi="Arial" w:cs="Arial"/>
        </w:rPr>
        <w:t xml:space="preserve"> </w:t>
      </w:r>
      <w:r w:rsidRPr="009A77EC">
        <w:rPr>
          <w:rFonts w:ascii="Arial" w:hAnsi="Arial" w:cs="Arial"/>
        </w:rPr>
        <w:t>on weed competition and grain yield of rice in the central plains of Thailand. Conference on international agricultural research for development (pp. 9–11).</w:t>
      </w:r>
    </w:p>
    <w:p w:rsidR="00CF4BBE" w:rsidRDefault="0004210C" w:rsidP="00CF4BBE">
      <w:pPr>
        <w:spacing w:after="240"/>
        <w:ind w:left="1134" w:hanging="1134"/>
        <w:jc w:val="both"/>
        <w:rPr>
          <w:rFonts w:ascii="Arial" w:hAnsi="Arial" w:cs="Arial"/>
        </w:rPr>
      </w:pPr>
      <w:proofErr w:type="gramStart"/>
      <w:r w:rsidRPr="009A77EC">
        <w:rPr>
          <w:rFonts w:ascii="Arial" w:hAnsi="Arial" w:cs="Arial"/>
        </w:rPr>
        <w:t>Singh,S.B.</w:t>
      </w:r>
      <w:proofErr w:type="gramEnd"/>
      <w:r w:rsidRPr="009A77EC">
        <w:rPr>
          <w:rFonts w:ascii="Arial" w:hAnsi="Arial" w:cs="Arial"/>
        </w:rPr>
        <w:t>,Sarma,B.K.,Goswami,S.N.,Dutta,K.K.andSingh,K.B.</w:t>
      </w:r>
      <w:r>
        <w:rPr>
          <w:rFonts w:ascii="Arial" w:hAnsi="Arial" w:cs="Arial"/>
          <w:spacing w:val="-9"/>
        </w:rPr>
        <w:t>(</w:t>
      </w:r>
      <w:r w:rsidRPr="009A77EC">
        <w:rPr>
          <w:rFonts w:ascii="Arial" w:hAnsi="Arial" w:cs="Arial"/>
        </w:rPr>
        <w:t>2001</w:t>
      </w:r>
      <w:r>
        <w:rPr>
          <w:rFonts w:ascii="Arial" w:hAnsi="Arial" w:cs="Arial"/>
        </w:rPr>
        <w:t>)</w:t>
      </w:r>
      <w:r w:rsidRPr="009A77EC">
        <w:rPr>
          <w:rFonts w:ascii="Arial" w:hAnsi="Arial" w:cs="Arial"/>
        </w:rPr>
        <w:t>. Production</w:t>
      </w:r>
      <w:r w:rsidR="00CF4BBE">
        <w:rPr>
          <w:rFonts w:ascii="Arial" w:hAnsi="Arial" w:cs="Arial"/>
        </w:rPr>
        <w:t xml:space="preserve"> </w:t>
      </w:r>
      <w:r w:rsidRPr="009A77EC">
        <w:rPr>
          <w:rFonts w:ascii="Arial" w:hAnsi="Arial" w:cs="Arial"/>
        </w:rPr>
        <w:t>and</w:t>
      </w:r>
      <w:r w:rsidR="00CF4BBE">
        <w:rPr>
          <w:rFonts w:ascii="Arial" w:hAnsi="Arial" w:cs="Arial"/>
        </w:rPr>
        <w:t xml:space="preserve"> </w:t>
      </w:r>
      <w:r w:rsidRPr="009A77EC">
        <w:rPr>
          <w:rFonts w:ascii="Arial" w:hAnsi="Arial" w:cs="Arial"/>
        </w:rPr>
        <w:t>productivity</w:t>
      </w:r>
      <w:r w:rsidR="00CF4BBE">
        <w:rPr>
          <w:rFonts w:ascii="Arial" w:hAnsi="Arial" w:cs="Arial"/>
        </w:rPr>
        <w:t xml:space="preserve"> </w:t>
      </w:r>
      <w:r w:rsidRPr="009A77EC">
        <w:rPr>
          <w:rFonts w:ascii="Arial" w:hAnsi="Arial" w:cs="Arial"/>
        </w:rPr>
        <w:t>analysis</w:t>
      </w:r>
      <w:r w:rsidR="00CF4BBE">
        <w:rPr>
          <w:rFonts w:ascii="Arial" w:hAnsi="Arial" w:cs="Arial"/>
        </w:rPr>
        <w:t xml:space="preserve"> </w:t>
      </w:r>
      <w:r w:rsidRPr="009A77EC">
        <w:rPr>
          <w:rFonts w:ascii="Arial" w:hAnsi="Arial" w:cs="Arial"/>
        </w:rPr>
        <w:t>of</w:t>
      </w:r>
      <w:r w:rsidR="00CF4BBE">
        <w:rPr>
          <w:rFonts w:ascii="Arial" w:hAnsi="Arial" w:cs="Arial"/>
        </w:rPr>
        <w:t xml:space="preserve"> </w:t>
      </w:r>
      <w:r w:rsidRPr="009A77EC">
        <w:rPr>
          <w:rFonts w:ascii="Arial" w:hAnsi="Arial" w:cs="Arial"/>
        </w:rPr>
        <w:t>rice</w:t>
      </w:r>
      <w:r w:rsidR="00CF4BBE">
        <w:rPr>
          <w:rFonts w:ascii="Arial" w:hAnsi="Arial" w:cs="Arial"/>
        </w:rPr>
        <w:t xml:space="preserve"> </w:t>
      </w:r>
      <w:r w:rsidRPr="009A77EC">
        <w:rPr>
          <w:rFonts w:ascii="Arial" w:hAnsi="Arial" w:cs="Arial"/>
        </w:rPr>
        <w:t>in</w:t>
      </w:r>
      <w:r w:rsidR="00CF4BBE">
        <w:rPr>
          <w:rFonts w:ascii="Arial" w:hAnsi="Arial" w:cs="Arial"/>
        </w:rPr>
        <w:t xml:space="preserve"> </w:t>
      </w:r>
      <w:r w:rsidRPr="009A77EC">
        <w:rPr>
          <w:rFonts w:ascii="Arial" w:hAnsi="Arial" w:cs="Arial"/>
        </w:rPr>
        <w:t>North-East</w:t>
      </w:r>
      <w:r w:rsidR="00CF4BBE">
        <w:rPr>
          <w:rFonts w:ascii="Arial" w:hAnsi="Arial" w:cs="Arial"/>
        </w:rPr>
        <w:t xml:space="preserve"> </w:t>
      </w:r>
      <w:r w:rsidRPr="009A77EC">
        <w:rPr>
          <w:rFonts w:ascii="Arial" w:hAnsi="Arial" w:cs="Arial"/>
        </w:rPr>
        <w:t>India.</w:t>
      </w:r>
      <w:r w:rsidR="00CF4BBE">
        <w:rPr>
          <w:rFonts w:ascii="Arial" w:hAnsi="Arial" w:cs="Arial"/>
        </w:rPr>
        <w:t xml:space="preserve"> </w:t>
      </w:r>
      <w:r w:rsidRPr="00E43FAD">
        <w:rPr>
          <w:rFonts w:ascii="Arial" w:hAnsi="Arial" w:cs="Arial"/>
          <w:i/>
          <w:iCs/>
        </w:rPr>
        <w:t>Indian Journal of Hill Farming</w:t>
      </w:r>
      <w:r>
        <w:rPr>
          <w:rFonts w:ascii="Arial" w:hAnsi="Arial" w:cs="Arial"/>
          <w:iCs/>
        </w:rPr>
        <w:t xml:space="preserve">, </w:t>
      </w:r>
      <w:r w:rsidRPr="006847CB">
        <w:rPr>
          <w:rFonts w:ascii="Arial" w:hAnsi="Arial" w:cs="Arial"/>
          <w:bCs/>
        </w:rPr>
        <w:t>14</w:t>
      </w:r>
      <w:r w:rsidRPr="009A77EC">
        <w:rPr>
          <w:rFonts w:ascii="Arial" w:hAnsi="Arial" w:cs="Arial"/>
        </w:rPr>
        <w:t>(1)</w:t>
      </w:r>
      <w:r>
        <w:rPr>
          <w:rFonts w:ascii="Arial" w:hAnsi="Arial" w:cs="Arial"/>
        </w:rPr>
        <w:t>,</w:t>
      </w:r>
      <w:r w:rsidRPr="009A77EC">
        <w:rPr>
          <w:rFonts w:ascii="Arial" w:hAnsi="Arial" w:cs="Arial"/>
        </w:rPr>
        <w:t xml:space="preserve"> 39-44.</w:t>
      </w:r>
    </w:p>
    <w:p w:rsidR="00CF4BBE" w:rsidRDefault="0004210C" w:rsidP="00CF4BBE">
      <w:pPr>
        <w:spacing w:after="240"/>
        <w:ind w:left="1134" w:hanging="1134"/>
        <w:jc w:val="both"/>
        <w:rPr>
          <w:rFonts w:ascii="Arial Narrow" w:hAnsi="Arial Narrow"/>
          <w:sz w:val="18"/>
          <w:szCs w:val="18"/>
          <w:lang w:val="en-IN"/>
        </w:rPr>
      </w:pPr>
      <w:proofErr w:type="spellStart"/>
      <w:r w:rsidRPr="009A77EC">
        <w:rPr>
          <w:rFonts w:ascii="Arial" w:hAnsi="Arial" w:cs="Arial"/>
        </w:rPr>
        <w:t>Sudhalakshmi</w:t>
      </w:r>
      <w:proofErr w:type="spellEnd"/>
      <w:r w:rsidRPr="009A77EC">
        <w:rPr>
          <w:rFonts w:ascii="Arial" w:hAnsi="Arial" w:cs="Arial"/>
        </w:rPr>
        <w:t xml:space="preserve">, C., </w:t>
      </w:r>
      <w:proofErr w:type="spellStart"/>
      <w:r w:rsidRPr="009A77EC">
        <w:rPr>
          <w:rFonts w:ascii="Arial" w:hAnsi="Arial" w:cs="Arial"/>
        </w:rPr>
        <w:t>Velu</w:t>
      </w:r>
      <w:proofErr w:type="spellEnd"/>
      <w:r w:rsidRPr="009A77EC">
        <w:rPr>
          <w:rFonts w:ascii="Arial" w:hAnsi="Arial" w:cs="Arial"/>
        </w:rPr>
        <w:t xml:space="preserve">, V. and </w:t>
      </w:r>
      <w:proofErr w:type="spellStart"/>
      <w:r w:rsidRPr="009A77EC">
        <w:rPr>
          <w:rFonts w:ascii="Arial" w:hAnsi="Arial" w:cs="Arial"/>
        </w:rPr>
        <w:t>Thiyagarajan</w:t>
      </w:r>
      <w:proofErr w:type="spellEnd"/>
      <w:r w:rsidRPr="009A77EC">
        <w:rPr>
          <w:rFonts w:ascii="Arial" w:hAnsi="Arial" w:cs="Arial"/>
        </w:rPr>
        <w:t xml:space="preserve">, </w:t>
      </w:r>
      <w:proofErr w:type="gramStart"/>
      <w:r w:rsidRPr="009A77EC">
        <w:rPr>
          <w:rFonts w:ascii="Arial" w:hAnsi="Arial" w:cs="Arial"/>
        </w:rPr>
        <w:t>T.M.</w:t>
      </w:r>
      <w:r>
        <w:rPr>
          <w:rFonts w:ascii="Arial" w:hAnsi="Arial" w:cs="Arial"/>
          <w:spacing w:val="40"/>
        </w:rPr>
        <w:t>(</w:t>
      </w:r>
      <w:proofErr w:type="gramEnd"/>
      <w:r w:rsidRPr="009A77EC">
        <w:rPr>
          <w:rFonts w:ascii="Arial" w:hAnsi="Arial" w:cs="Arial"/>
        </w:rPr>
        <w:t>2005</w:t>
      </w:r>
      <w:r>
        <w:rPr>
          <w:rFonts w:ascii="Arial" w:hAnsi="Arial" w:cs="Arial"/>
        </w:rPr>
        <w:t>)</w:t>
      </w:r>
      <w:r w:rsidRPr="009A77EC">
        <w:rPr>
          <w:rFonts w:ascii="Arial" w:hAnsi="Arial" w:cs="Arial"/>
        </w:rPr>
        <w:t>. Weed Management Options</w:t>
      </w:r>
      <w:r w:rsidR="00CF4BBE">
        <w:rPr>
          <w:rFonts w:ascii="Arial" w:hAnsi="Arial" w:cs="Arial"/>
        </w:rPr>
        <w:t xml:space="preserve"> </w:t>
      </w:r>
      <w:r w:rsidRPr="009A77EC">
        <w:rPr>
          <w:rFonts w:ascii="Arial" w:hAnsi="Arial" w:cs="Arial"/>
        </w:rPr>
        <w:t>on</w:t>
      </w:r>
      <w:r w:rsidR="00CF4BBE">
        <w:rPr>
          <w:rFonts w:ascii="Arial" w:hAnsi="Arial" w:cs="Arial"/>
        </w:rPr>
        <w:t xml:space="preserve"> </w:t>
      </w:r>
      <w:r w:rsidRPr="009A77EC">
        <w:rPr>
          <w:rFonts w:ascii="Arial" w:hAnsi="Arial" w:cs="Arial"/>
        </w:rPr>
        <w:t>the</w:t>
      </w:r>
      <w:r w:rsidR="00CF4BBE">
        <w:rPr>
          <w:rFonts w:ascii="Arial" w:hAnsi="Arial" w:cs="Arial"/>
        </w:rPr>
        <w:t xml:space="preserve"> </w:t>
      </w:r>
      <w:r w:rsidRPr="009A77EC">
        <w:rPr>
          <w:rFonts w:ascii="Arial" w:hAnsi="Arial" w:cs="Arial"/>
        </w:rPr>
        <w:t>Dynamics</w:t>
      </w:r>
      <w:r w:rsidR="00CF4BBE">
        <w:rPr>
          <w:rFonts w:ascii="Arial" w:hAnsi="Arial" w:cs="Arial"/>
        </w:rPr>
        <w:t xml:space="preserve"> </w:t>
      </w:r>
      <w:r w:rsidRPr="009A77EC">
        <w:rPr>
          <w:rFonts w:ascii="Arial" w:hAnsi="Arial" w:cs="Arial"/>
        </w:rPr>
        <w:t>of</w:t>
      </w:r>
      <w:r w:rsidR="00CF4BBE">
        <w:rPr>
          <w:rFonts w:ascii="Arial" w:hAnsi="Arial" w:cs="Arial"/>
        </w:rPr>
        <w:t xml:space="preserve"> </w:t>
      </w:r>
      <w:r w:rsidRPr="009A77EC">
        <w:rPr>
          <w:rFonts w:ascii="Arial" w:hAnsi="Arial" w:cs="Arial"/>
        </w:rPr>
        <w:t>Nitrogen</w:t>
      </w:r>
      <w:r w:rsidR="00CF4BBE">
        <w:rPr>
          <w:rFonts w:ascii="Arial" w:hAnsi="Arial" w:cs="Arial"/>
        </w:rPr>
        <w:t xml:space="preserve"> </w:t>
      </w:r>
      <w:r w:rsidRPr="009A77EC">
        <w:rPr>
          <w:rFonts w:ascii="Arial" w:hAnsi="Arial" w:cs="Arial"/>
        </w:rPr>
        <w:t>Fractions</w:t>
      </w:r>
      <w:r w:rsidR="00CF4BBE">
        <w:rPr>
          <w:rFonts w:ascii="Arial" w:hAnsi="Arial" w:cs="Arial"/>
        </w:rPr>
        <w:t xml:space="preserve"> </w:t>
      </w:r>
      <w:r w:rsidRPr="009A77EC">
        <w:rPr>
          <w:rFonts w:ascii="Arial" w:hAnsi="Arial" w:cs="Arial"/>
        </w:rPr>
        <w:t>in</w:t>
      </w:r>
      <w:r w:rsidR="00CF4BBE">
        <w:rPr>
          <w:rFonts w:ascii="Arial" w:hAnsi="Arial" w:cs="Arial"/>
        </w:rPr>
        <w:t xml:space="preserve"> </w:t>
      </w:r>
      <w:r w:rsidRPr="009A77EC">
        <w:rPr>
          <w:rFonts w:ascii="Arial" w:hAnsi="Arial" w:cs="Arial"/>
        </w:rPr>
        <w:t>the</w:t>
      </w:r>
      <w:r w:rsidR="00CF4BBE">
        <w:rPr>
          <w:rFonts w:ascii="Arial" w:hAnsi="Arial" w:cs="Arial"/>
        </w:rPr>
        <w:t xml:space="preserve"> </w:t>
      </w:r>
      <w:r w:rsidRPr="009A77EC">
        <w:rPr>
          <w:rFonts w:ascii="Arial" w:hAnsi="Arial" w:cs="Arial"/>
        </w:rPr>
        <w:t>Rhizosphere</w:t>
      </w:r>
      <w:r w:rsidR="00CF4BBE">
        <w:rPr>
          <w:rFonts w:ascii="Arial" w:hAnsi="Arial" w:cs="Arial"/>
        </w:rPr>
        <w:t xml:space="preserve"> </w:t>
      </w:r>
      <w:r w:rsidRPr="009A77EC">
        <w:rPr>
          <w:rFonts w:ascii="Arial" w:hAnsi="Arial" w:cs="Arial"/>
        </w:rPr>
        <w:t xml:space="preserve">Soil of Rice Hybrids. </w:t>
      </w:r>
      <w:r w:rsidRPr="00E43FAD">
        <w:rPr>
          <w:rFonts w:ascii="Arial" w:hAnsi="Arial" w:cs="Arial"/>
          <w:i/>
          <w:iCs/>
        </w:rPr>
        <w:t>Madras Journal of Agricultural</w:t>
      </w:r>
      <w:r w:rsidRPr="006847CB">
        <w:rPr>
          <w:rFonts w:ascii="Arial" w:hAnsi="Arial" w:cs="Arial"/>
          <w:iCs/>
        </w:rPr>
        <w:t xml:space="preserve">, </w:t>
      </w:r>
      <w:r w:rsidRPr="006847CB">
        <w:rPr>
          <w:rFonts w:ascii="Arial" w:hAnsi="Arial" w:cs="Arial"/>
        </w:rPr>
        <w:t>92</w:t>
      </w:r>
      <w:r w:rsidRPr="009A77EC">
        <w:rPr>
          <w:rFonts w:ascii="Arial" w:hAnsi="Arial" w:cs="Arial"/>
        </w:rPr>
        <w:t>(7-9)</w:t>
      </w:r>
      <w:r>
        <w:rPr>
          <w:rFonts w:ascii="Arial" w:hAnsi="Arial" w:cs="Arial"/>
        </w:rPr>
        <w:t xml:space="preserve">, </w:t>
      </w:r>
      <w:r w:rsidRPr="009A77EC">
        <w:rPr>
          <w:rFonts w:ascii="Arial" w:hAnsi="Arial" w:cs="Arial"/>
        </w:rPr>
        <w:t>444-448.</w:t>
      </w:r>
    </w:p>
    <w:p w:rsidR="00CF4BBE" w:rsidRDefault="0004210C" w:rsidP="00CF4BBE">
      <w:pPr>
        <w:spacing w:after="240"/>
        <w:ind w:left="1134" w:hanging="1134"/>
        <w:jc w:val="both"/>
        <w:rPr>
          <w:rFonts w:ascii="Arial" w:hAnsi="Arial" w:cs="Arial"/>
        </w:rPr>
      </w:pPr>
      <w:proofErr w:type="gramStart"/>
      <w:r w:rsidRPr="009A77EC">
        <w:rPr>
          <w:rFonts w:ascii="Arial" w:hAnsi="Arial" w:cs="Arial"/>
        </w:rPr>
        <w:t>Sunil,C.M.</w:t>
      </w:r>
      <w:proofErr w:type="gramEnd"/>
      <w:r w:rsidRPr="009A77EC">
        <w:rPr>
          <w:rFonts w:ascii="Arial" w:hAnsi="Arial" w:cs="Arial"/>
        </w:rPr>
        <w:t>,Shankaralingappa,B.C.,Shruthi,M.K.andShekara,B.G.</w:t>
      </w:r>
      <w:r>
        <w:rPr>
          <w:rFonts w:ascii="Arial" w:hAnsi="Arial" w:cs="Arial"/>
          <w:spacing w:val="-2"/>
        </w:rPr>
        <w:t>(</w:t>
      </w:r>
      <w:r w:rsidRPr="009A77EC">
        <w:rPr>
          <w:rFonts w:ascii="Arial" w:hAnsi="Arial" w:cs="Arial"/>
        </w:rPr>
        <w:t>2015</w:t>
      </w:r>
      <w:r>
        <w:rPr>
          <w:rFonts w:ascii="Arial" w:hAnsi="Arial" w:cs="Arial"/>
        </w:rPr>
        <w:t>)</w:t>
      </w:r>
      <w:r w:rsidRPr="009A77EC">
        <w:rPr>
          <w:rFonts w:ascii="Arial" w:hAnsi="Arial" w:cs="Arial"/>
        </w:rPr>
        <w:t>. Effect of agronomic practices on the performance of aerobic rice (</w:t>
      </w:r>
      <w:r w:rsidRPr="009A77EC">
        <w:rPr>
          <w:rFonts w:ascii="Arial" w:hAnsi="Arial" w:cs="Arial"/>
          <w:i/>
        </w:rPr>
        <w:t>Oryza</w:t>
      </w:r>
      <w:r w:rsidR="00E43FAD">
        <w:rPr>
          <w:rFonts w:ascii="Arial" w:hAnsi="Arial" w:cs="Arial"/>
          <w:i/>
        </w:rPr>
        <w:t xml:space="preserve"> </w:t>
      </w:r>
      <w:r w:rsidRPr="009A77EC">
        <w:rPr>
          <w:rFonts w:ascii="Arial" w:hAnsi="Arial" w:cs="Arial"/>
          <w:i/>
        </w:rPr>
        <w:t xml:space="preserve">sativa </w:t>
      </w:r>
      <w:r w:rsidRPr="009A77EC">
        <w:rPr>
          <w:rFonts w:ascii="Arial" w:hAnsi="Arial" w:cs="Arial"/>
        </w:rPr>
        <w:t xml:space="preserve">L.). </w:t>
      </w:r>
      <w:r w:rsidRPr="00E43FAD">
        <w:rPr>
          <w:rFonts w:ascii="Arial" w:hAnsi="Arial" w:cs="Arial"/>
          <w:i/>
          <w:iCs/>
        </w:rPr>
        <w:t>Indian Journal of Agronomy,</w:t>
      </w:r>
      <w:r w:rsidRPr="006847CB">
        <w:rPr>
          <w:rFonts w:ascii="Arial" w:hAnsi="Arial" w:cs="Arial"/>
          <w:bCs/>
        </w:rPr>
        <w:t>60(</w:t>
      </w:r>
      <w:r w:rsidRPr="009A77EC">
        <w:rPr>
          <w:rFonts w:ascii="Arial" w:hAnsi="Arial" w:cs="Arial"/>
        </w:rPr>
        <w:t>4)</w:t>
      </w:r>
      <w:r>
        <w:rPr>
          <w:rFonts w:ascii="Arial" w:hAnsi="Arial" w:cs="Arial"/>
        </w:rPr>
        <w:t>,</w:t>
      </w:r>
      <w:r w:rsidRPr="009A77EC">
        <w:rPr>
          <w:rFonts w:ascii="Arial" w:hAnsi="Arial" w:cs="Arial"/>
        </w:rPr>
        <w:t xml:space="preserve"> 541-546.</w:t>
      </w:r>
    </w:p>
    <w:p w:rsidR="00CF4BBE" w:rsidRDefault="0004210C" w:rsidP="00CF4BBE">
      <w:pPr>
        <w:spacing w:after="240"/>
        <w:ind w:left="1134" w:hanging="1134"/>
        <w:jc w:val="both"/>
        <w:rPr>
          <w:rFonts w:ascii="Arial" w:hAnsi="Arial" w:cs="Arial"/>
        </w:rPr>
      </w:pPr>
      <w:proofErr w:type="spellStart"/>
      <w:r w:rsidRPr="009A77EC">
        <w:rPr>
          <w:rFonts w:ascii="Arial" w:hAnsi="Arial" w:cs="Arial"/>
        </w:rPr>
        <w:t>Tuat</w:t>
      </w:r>
      <w:proofErr w:type="spellEnd"/>
      <w:r w:rsidRPr="009A77EC">
        <w:rPr>
          <w:rFonts w:ascii="Arial" w:hAnsi="Arial" w:cs="Arial"/>
        </w:rPr>
        <w:t>, N. V. and Son, N. H. 2005. Influence of eco-conditions on the selectivity and</w:t>
      </w:r>
      <w:r w:rsidR="005A5CCE">
        <w:rPr>
          <w:rFonts w:ascii="Arial" w:hAnsi="Arial" w:cs="Arial"/>
        </w:rPr>
        <w:t xml:space="preserve"> </w:t>
      </w:r>
      <w:r w:rsidRPr="009A77EC">
        <w:rPr>
          <w:rFonts w:ascii="Arial" w:hAnsi="Arial" w:cs="Arial"/>
        </w:rPr>
        <w:t>efficacy</w:t>
      </w:r>
      <w:r w:rsidR="005A5CCE">
        <w:rPr>
          <w:rFonts w:ascii="Arial" w:hAnsi="Arial" w:cs="Arial"/>
        </w:rPr>
        <w:t xml:space="preserve"> </w:t>
      </w:r>
      <w:r w:rsidRPr="009A77EC">
        <w:rPr>
          <w:rFonts w:ascii="Arial" w:hAnsi="Arial" w:cs="Arial"/>
        </w:rPr>
        <w:t>of</w:t>
      </w:r>
      <w:r w:rsidR="005A5CCE">
        <w:rPr>
          <w:rFonts w:ascii="Arial" w:hAnsi="Arial" w:cs="Arial"/>
        </w:rPr>
        <w:t xml:space="preserve"> </w:t>
      </w:r>
      <w:r w:rsidRPr="009A77EC">
        <w:rPr>
          <w:rFonts w:ascii="Arial" w:hAnsi="Arial" w:cs="Arial"/>
        </w:rPr>
        <w:t>major</w:t>
      </w:r>
      <w:r w:rsidR="005A5CCE">
        <w:rPr>
          <w:rFonts w:ascii="Arial" w:hAnsi="Arial" w:cs="Arial"/>
        </w:rPr>
        <w:t xml:space="preserve"> </w:t>
      </w:r>
      <w:r w:rsidRPr="009A77EC">
        <w:rPr>
          <w:rFonts w:ascii="Arial" w:hAnsi="Arial" w:cs="Arial"/>
        </w:rPr>
        <w:t>paddy</w:t>
      </w:r>
      <w:r w:rsidR="005A5CCE">
        <w:rPr>
          <w:rFonts w:ascii="Arial" w:hAnsi="Arial" w:cs="Arial"/>
        </w:rPr>
        <w:t xml:space="preserve"> </w:t>
      </w:r>
      <w:r w:rsidRPr="009A77EC">
        <w:rPr>
          <w:rFonts w:ascii="Arial" w:hAnsi="Arial" w:cs="Arial"/>
        </w:rPr>
        <w:t>rice</w:t>
      </w:r>
      <w:r w:rsidR="005A5CCE">
        <w:rPr>
          <w:rFonts w:ascii="Arial" w:hAnsi="Arial" w:cs="Arial"/>
        </w:rPr>
        <w:t xml:space="preserve"> </w:t>
      </w:r>
      <w:r w:rsidRPr="009A77EC">
        <w:rPr>
          <w:rFonts w:ascii="Arial" w:hAnsi="Arial" w:cs="Arial"/>
        </w:rPr>
        <w:t>herbicides</w:t>
      </w:r>
      <w:r w:rsidR="005A5CCE">
        <w:rPr>
          <w:rFonts w:ascii="Arial" w:hAnsi="Arial" w:cs="Arial"/>
        </w:rPr>
        <w:t xml:space="preserve"> </w:t>
      </w:r>
      <w:r w:rsidRPr="009A77EC">
        <w:rPr>
          <w:rFonts w:ascii="Arial" w:hAnsi="Arial" w:cs="Arial"/>
        </w:rPr>
        <w:t>used</w:t>
      </w:r>
      <w:r w:rsidR="005A5CCE">
        <w:rPr>
          <w:rFonts w:ascii="Arial" w:hAnsi="Arial" w:cs="Arial"/>
        </w:rPr>
        <w:t xml:space="preserve"> </w:t>
      </w:r>
      <w:r w:rsidRPr="009A77EC">
        <w:rPr>
          <w:rFonts w:ascii="Arial" w:hAnsi="Arial" w:cs="Arial"/>
        </w:rPr>
        <w:t>in</w:t>
      </w:r>
      <w:r w:rsidR="005A5CCE">
        <w:rPr>
          <w:rFonts w:ascii="Arial" w:hAnsi="Arial" w:cs="Arial"/>
        </w:rPr>
        <w:t xml:space="preserve"> </w:t>
      </w:r>
      <w:r w:rsidRPr="009A77EC">
        <w:rPr>
          <w:rFonts w:ascii="Arial" w:hAnsi="Arial" w:cs="Arial"/>
        </w:rPr>
        <w:t>Vietnam.</w:t>
      </w:r>
      <w:r w:rsidR="005A5CCE">
        <w:rPr>
          <w:rFonts w:ascii="Arial" w:hAnsi="Arial" w:cs="Arial"/>
        </w:rPr>
        <w:t xml:space="preserve"> </w:t>
      </w:r>
      <w:r w:rsidRPr="009A77EC">
        <w:rPr>
          <w:rFonts w:ascii="Arial" w:hAnsi="Arial" w:cs="Arial"/>
          <w:i/>
          <w:spacing w:val="-5"/>
        </w:rPr>
        <w:t xml:space="preserve">In </w:t>
      </w:r>
      <w:r w:rsidRPr="009A77EC">
        <w:rPr>
          <w:rFonts w:ascii="Arial" w:hAnsi="Arial" w:cs="Arial"/>
          <w:spacing w:val="-2"/>
        </w:rPr>
        <w:t xml:space="preserve">Proceeding </w:t>
      </w:r>
      <w:r w:rsidRPr="009A77EC">
        <w:rPr>
          <w:rFonts w:ascii="Arial" w:hAnsi="Arial" w:cs="Arial"/>
          <w:spacing w:val="-6"/>
        </w:rPr>
        <w:t>of</w:t>
      </w:r>
      <w:r w:rsidRPr="009A77EC">
        <w:rPr>
          <w:rFonts w:ascii="Arial" w:hAnsi="Arial" w:cs="Arial"/>
          <w:spacing w:val="-4"/>
        </w:rPr>
        <w:t>the20</w:t>
      </w:r>
      <w:r w:rsidRPr="009A77EC">
        <w:rPr>
          <w:rFonts w:ascii="Arial" w:hAnsi="Arial" w:cs="Arial"/>
          <w:spacing w:val="-4"/>
          <w:vertAlign w:val="superscript"/>
        </w:rPr>
        <w:t>th</w:t>
      </w:r>
      <w:r w:rsidRPr="009A77EC">
        <w:rPr>
          <w:rFonts w:ascii="Arial" w:hAnsi="Arial" w:cs="Arial"/>
          <w:spacing w:val="-2"/>
        </w:rPr>
        <w:t>Asian-Pacific</w:t>
      </w:r>
      <w:r w:rsidR="005A5CCE">
        <w:rPr>
          <w:rFonts w:ascii="Arial" w:hAnsi="Arial" w:cs="Arial"/>
          <w:spacing w:val="-2"/>
        </w:rPr>
        <w:t xml:space="preserve"> </w:t>
      </w:r>
      <w:r w:rsidRPr="009A77EC">
        <w:rPr>
          <w:rFonts w:ascii="Arial" w:hAnsi="Arial" w:cs="Arial"/>
          <w:spacing w:val="-4"/>
        </w:rPr>
        <w:t>Weed</w:t>
      </w:r>
      <w:r w:rsidR="005A5CCE">
        <w:rPr>
          <w:rFonts w:ascii="Arial" w:hAnsi="Arial" w:cs="Arial"/>
        </w:rPr>
        <w:t xml:space="preserve"> </w:t>
      </w:r>
      <w:r w:rsidRPr="009A77EC">
        <w:rPr>
          <w:rFonts w:ascii="Arial" w:hAnsi="Arial" w:cs="Arial"/>
          <w:spacing w:val="-2"/>
        </w:rPr>
        <w:t>Science</w:t>
      </w:r>
      <w:r w:rsidR="005A5CCE">
        <w:rPr>
          <w:rFonts w:ascii="Arial" w:hAnsi="Arial" w:cs="Arial"/>
          <w:spacing w:val="-2"/>
        </w:rPr>
        <w:t xml:space="preserve"> </w:t>
      </w:r>
      <w:r w:rsidRPr="009A77EC">
        <w:rPr>
          <w:rFonts w:ascii="Arial" w:hAnsi="Arial" w:cs="Arial"/>
          <w:spacing w:val="-2"/>
        </w:rPr>
        <w:t xml:space="preserve">Society </w:t>
      </w:r>
      <w:r w:rsidRPr="009A77EC">
        <w:rPr>
          <w:rFonts w:ascii="Arial" w:hAnsi="Arial" w:cs="Arial"/>
        </w:rPr>
        <w:t>Conference. Ho Chi Minh City</w:t>
      </w:r>
      <w:r>
        <w:rPr>
          <w:rFonts w:ascii="Arial" w:hAnsi="Arial" w:cs="Arial"/>
        </w:rPr>
        <w:t>,</w:t>
      </w:r>
      <w:r w:rsidRPr="009A77EC">
        <w:rPr>
          <w:rFonts w:ascii="Arial" w:hAnsi="Arial" w:cs="Arial"/>
        </w:rPr>
        <w:t xml:space="preserve"> 259-266.</w:t>
      </w:r>
    </w:p>
    <w:p w:rsidR="00CF4BBE" w:rsidRDefault="0004210C" w:rsidP="00CF4BBE">
      <w:pPr>
        <w:spacing w:after="240"/>
        <w:ind w:left="1134" w:hanging="1134"/>
        <w:jc w:val="both"/>
        <w:rPr>
          <w:rFonts w:ascii="Arial" w:hAnsi="Arial" w:cs="Arial"/>
        </w:rPr>
      </w:pPr>
      <w:proofErr w:type="spellStart"/>
      <w:r w:rsidRPr="009A77EC">
        <w:rPr>
          <w:rFonts w:ascii="Arial" w:hAnsi="Arial" w:cs="Arial"/>
        </w:rPr>
        <w:t>Veeraputhiran</w:t>
      </w:r>
      <w:proofErr w:type="spellEnd"/>
      <w:r w:rsidRPr="009A77EC">
        <w:rPr>
          <w:rFonts w:ascii="Arial" w:hAnsi="Arial" w:cs="Arial"/>
        </w:rPr>
        <w:t xml:space="preserve">, R. and Balasubramanian, R. </w:t>
      </w:r>
      <w:r>
        <w:rPr>
          <w:rFonts w:ascii="Arial" w:hAnsi="Arial" w:cs="Arial"/>
        </w:rPr>
        <w:t>(</w:t>
      </w:r>
      <w:r w:rsidRPr="009A77EC">
        <w:rPr>
          <w:rFonts w:ascii="Arial" w:hAnsi="Arial" w:cs="Arial"/>
        </w:rPr>
        <w:t>2014</w:t>
      </w:r>
      <w:r>
        <w:rPr>
          <w:rFonts w:ascii="Arial" w:hAnsi="Arial" w:cs="Arial"/>
        </w:rPr>
        <w:t>)</w:t>
      </w:r>
      <w:r w:rsidRPr="009A77EC">
        <w:rPr>
          <w:rFonts w:ascii="Arial" w:hAnsi="Arial" w:cs="Arial"/>
        </w:rPr>
        <w:t xml:space="preserve">. Productivity, Weed Control and Economics of Transplanted Rice as Influenced by New Post Emergence Herbicide </w:t>
      </w:r>
      <w:proofErr w:type="spellStart"/>
      <w:r w:rsidRPr="009A77EC">
        <w:rPr>
          <w:rFonts w:ascii="Arial" w:hAnsi="Arial" w:cs="Arial"/>
        </w:rPr>
        <w:t>Bispyribac</w:t>
      </w:r>
      <w:proofErr w:type="spellEnd"/>
      <w:r w:rsidRPr="009A77EC">
        <w:rPr>
          <w:rFonts w:ascii="Arial" w:hAnsi="Arial" w:cs="Arial"/>
        </w:rPr>
        <w:t xml:space="preserve"> sodium. </w:t>
      </w:r>
      <w:r w:rsidRPr="00BC3096">
        <w:rPr>
          <w:rFonts w:ascii="Arial" w:hAnsi="Arial" w:cs="Arial"/>
          <w:iCs/>
        </w:rPr>
        <w:t>Madras Agricultural Journal</w:t>
      </w:r>
      <w:r>
        <w:rPr>
          <w:rFonts w:ascii="Arial" w:hAnsi="Arial" w:cs="Arial"/>
          <w:iCs/>
        </w:rPr>
        <w:t>,</w:t>
      </w:r>
      <w:r w:rsidRPr="00BC3096">
        <w:rPr>
          <w:rFonts w:ascii="Arial" w:hAnsi="Arial" w:cs="Arial"/>
          <w:iCs/>
        </w:rPr>
        <w:t>10</w:t>
      </w:r>
      <w:r w:rsidRPr="009A77EC">
        <w:rPr>
          <w:rFonts w:ascii="Arial" w:hAnsi="Arial" w:cs="Arial"/>
        </w:rPr>
        <w:t>(4)</w:t>
      </w:r>
      <w:r>
        <w:rPr>
          <w:rFonts w:ascii="Arial" w:hAnsi="Arial" w:cs="Arial"/>
        </w:rPr>
        <w:t>,</w:t>
      </w:r>
      <w:r w:rsidRPr="009A77EC">
        <w:rPr>
          <w:rFonts w:ascii="Arial" w:hAnsi="Arial" w:cs="Arial"/>
        </w:rPr>
        <w:t xml:space="preserve"> 19-24.</w:t>
      </w:r>
    </w:p>
    <w:p w:rsidR="004D4277" w:rsidRPr="00E43FAD" w:rsidRDefault="0004210C" w:rsidP="00E43FAD">
      <w:pPr>
        <w:ind w:left="1134" w:hanging="1134"/>
        <w:jc w:val="both"/>
        <w:rPr>
          <w:rFonts w:ascii="Arial Narrow" w:hAnsi="Arial Narrow"/>
          <w:sz w:val="18"/>
          <w:szCs w:val="18"/>
          <w:lang w:val="en-IN"/>
        </w:rPr>
        <w:sectPr w:rsidR="004D4277" w:rsidRPr="00E43FAD" w:rsidSect="0004210C">
          <w:footerReference w:type="default" r:id="rId12"/>
          <w:type w:val="continuous"/>
          <w:pgSz w:w="12240" w:h="15840"/>
          <w:pgMar w:top="1440" w:right="2016" w:bottom="2016" w:left="2016" w:header="720" w:footer="1123" w:gutter="0"/>
          <w:cols w:space="720"/>
          <w:docGrid w:linePitch="272"/>
        </w:sectPr>
      </w:pPr>
      <w:proofErr w:type="spellStart"/>
      <w:r w:rsidRPr="009A77EC">
        <w:rPr>
          <w:rFonts w:ascii="Arial" w:hAnsi="Arial" w:cs="Arial"/>
        </w:rPr>
        <w:t>Yaduraju</w:t>
      </w:r>
      <w:proofErr w:type="spellEnd"/>
      <w:r w:rsidRPr="009A77EC">
        <w:rPr>
          <w:rFonts w:ascii="Arial" w:hAnsi="Arial" w:cs="Arial"/>
        </w:rPr>
        <w:t xml:space="preserve">, N. T. and Mishra, J. S. </w:t>
      </w:r>
      <w:r>
        <w:rPr>
          <w:rFonts w:ascii="Arial" w:hAnsi="Arial" w:cs="Arial"/>
        </w:rPr>
        <w:t>(</w:t>
      </w:r>
      <w:r w:rsidRPr="009A77EC">
        <w:rPr>
          <w:rFonts w:ascii="Arial" w:hAnsi="Arial" w:cs="Arial"/>
        </w:rPr>
        <w:t>2005</w:t>
      </w:r>
      <w:r>
        <w:rPr>
          <w:rFonts w:ascii="Arial" w:hAnsi="Arial" w:cs="Arial"/>
        </w:rPr>
        <w:t>)</w:t>
      </w:r>
      <w:r w:rsidRPr="009A77EC">
        <w:rPr>
          <w:rFonts w:ascii="Arial" w:hAnsi="Arial" w:cs="Arial"/>
        </w:rPr>
        <w:t>. Sedges in rice culture and their management.</w:t>
      </w:r>
      <w:r w:rsidR="00CF4BBE">
        <w:rPr>
          <w:rFonts w:ascii="Arial" w:hAnsi="Arial" w:cs="Arial"/>
        </w:rPr>
        <w:t xml:space="preserve"> </w:t>
      </w:r>
      <w:r w:rsidRPr="009A77EC">
        <w:rPr>
          <w:rFonts w:ascii="Arial" w:hAnsi="Arial" w:cs="Arial"/>
        </w:rPr>
        <w:t>In</w:t>
      </w:r>
      <w:r w:rsidR="005A5CCE">
        <w:rPr>
          <w:rFonts w:ascii="Arial" w:hAnsi="Arial" w:cs="Arial"/>
        </w:rPr>
        <w:t xml:space="preserve"> </w:t>
      </w:r>
      <w:r w:rsidRPr="009A77EC">
        <w:rPr>
          <w:rFonts w:ascii="Arial" w:hAnsi="Arial" w:cs="Arial"/>
        </w:rPr>
        <w:t xml:space="preserve">Direct seeding of rice and weed management in the irrigated rice-wheat cropping system of the Indo Gangetic plains (pp. 17). Directorate of Experiment Station, G.B. Pant University of Agriculture and </w:t>
      </w:r>
      <w:proofErr w:type="spellStart"/>
      <w:r w:rsidRPr="009A77EC">
        <w:rPr>
          <w:rFonts w:ascii="Arial" w:hAnsi="Arial" w:cs="Arial"/>
        </w:rPr>
        <w:t>Technolog</w:t>
      </w:r>
      <w:proofErr w:type="spellEnd"/>
      <w:r w:rsidR="00E43FAD">
        <w:rPr>
          <w:rFonts w:ascii="Arial" w:hAnsi="Arial" w:cs="Arial"/>
        </w:rPr>
        <w:t>.</w:t>
      </w:r>
    </w:p>
    <w:p w:rsidR="00B01FCD" w:rsidRPr="00FB3A86" w:rsidRDefault="00B01FCD" w:rsidP="00E43FAD">
      <w:pPr>
        <w:pStyle w:val="Appendix"/>
        <w:spacing w:after="0"/>
        <w:jc w:val="both"/>
        <w:rPr>
          <w:rFonts w:ascii="Arial" w:hAnsi="Arial" w:cs="Arial"/>
          <w:b w:val="0"/>
        </w:rPr>
      </w:pPr>
    </w:p>
    <w:sectPr w:rsidR="00B01FCD" w:rsidRPr="00FB3A86" w:rsidSect="000421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10E" w:rsidRDefault="0062510E" w:rsidP="00C37E61">
      <w:r>
        <w:separator/>
      </w:r>
    </w:p>
  </w:endnote>
  <w:endnote w:type="continuationSeparator" w:id="0">
    <w:p w:rsidR="0062510E" w:rsidRDefault="006251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BBE" w:rsidRDefault="00CF4BBE">
    <w:pPr>
      <w:pStyle w:val="Footer"/>
      <w:rPr>
        <w:rFonts w:ascii="Arial" w:hAnsi="Arial" w:cs="Arial"/>
        <w:sz w:val="16"/>
      </w:rPr>
    </w:pPr>
  </w:p>
  <w:p w:rsidR="00CF4BBE" w:rsidRDefault="00CF4BB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CF4BBE" w:rsidRDefault="00CF4BBE">
    <w:pPr>
      <w:pStyle w:val="Footer"/>
      <w:rPr>
        <w:rFonts w:ascii="Arial" w:hAnsi="Arial" w:cs="Arial"/>
        <w:sz w:val="16"/>
      </w:rPr>
    </w:pPr>
  </w:p>
  <w:p w:rsidR="00CF4BBE" w:rsidRPr="009E048A" w:rsidRDefault="00CF4BBE">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BBE" w:rsidRPr="00C37E61" w:rsidRDefault="00CF4BB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10E" w:rsidRDefault="0062510E" w:rsidP="00C37E61">
      <w:r>
        <w:separator/>
      </w:r>
    </w:p>
  </w:footnote>
  <w:footnote w:type="continuationSeparator" w:id="0">
    <w:p w:rsidR="0062510E" w:rsidRDefault="006251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BBE" w:rsidRPr="00296529" w:rsidRDefault="00CF4BBE" w:rsidP="00296529">
    <w:pPr>
      <w:ind w:left="2160"/>
      <w:jc w:val="center"/>
      <w:rPr>
        <w:rFonts w:ascii="Times New Roman" w:eastAsia="Calibri" w:hAnsi="Times New Roman"/>
        <w:i/>
        <w:sz w:val="18"/>
        <w:szCs w:val="22"/>
      </w:rPr>
    </w:pPr>
  </w:p>
  <w:p w:rsidR="00CF4BBE" w:rsidRPr="00296529" w:rsidRDefault="00CF4BBE" w:rsidP="00296529">
    <w:pPr>
      <w:ind w:left="4320"/>
      <w:rPr>
        <w:rFonts w:ascii="Times New Roman" w:eastAsia="Calibri" w:hAnsi="Times New Roman"/>
        <w:i/>
        <w:sz w:val="18"/>
        <w:szCs w:val="22"/>
      </w:rPr>
    </w:pPr>
    <w:r>
      <w:rPr>
        <w:rFonts w:ascii="Times New Roman" w:eastAsia="Calibri" w:hAnsi="Times New Roman"/>
        <w:i/>
        <w:sz w:val="18"/>
        <w:szCs w:val="22"/>
      </w:rPr>
      <w:t>.</w:t>
    </w:r>
  </w:p>
  <w:p w:rsidR="00CF4BBE" w:rsidRPr="00296529" w:rsidRDefault="00CF4BBE" w:rsidP="00296529">
    <w:pPr>
      <w:jc w:val="center"/>
      <w:rPr>
        <w:rFonts w:ascii="Times New Roman" w:eastAsia="Calibri" w:hAnsi="Times New Roman"/>
        <w:i/>
        <w:sz w:val="18"/>
        <w:szCs w:val="22"/>
      </w:rPr>
    </w:pPr>
    <w:r>
      <w:rPr>
        <w:rFonts w:ascii="Times New Roman" w:eastAsia="Calibri" w:hAnsi="Times New Roman"/>
        <w:i/>
        <w:sz w:val="18"/>
        <w:szCs w:val="22"/>
      </w:rPr>
      <w:t>.</w:t>
    </w:r>
  </w:p>
  <w:p w:rsidR="00CF4BBE" w:rsidRPr="00296529" w:rsidRDefault="00CF4BB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CF4BBE" w:rsidRDefault="00CF4BBE" w:rsidP="00296529">
    <w:pPr>
      <w:jc w:val="center"/>
      <w:rPr>
        <w:rFonts w:ascii="Times New Roman" w:eastAsia="Calibri" w:hAnsi="Times New Roman"/>
        <w:i/>
        <w:sz w:val="18"/>
        <w:szCs w:val="22"/>
      </w:rPr>
    </w:pPr>
  </w:p>
  <w:p w:rsidR="00CF4BBE" w:rsidRDefault="00CF4BB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F4BBE" w:rsidRDefault="00CF4BB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875CB"/>
    <w:multiLevelType w:val="hybridMultilevel"/>
    <w:tmpl w:val="9E3CDAC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71191A"/>
    <w:multiLevelType w:val="hybridMultilevel"/>
    <w:tmpl w:val="F7D68B6A"/>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667237"/>
    <w:multiLevelType w:val="hybridMultilevel"/>
    <w:tmpl w:val="5C302A14"/>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210C"/>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02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B08"/>
    <w:rsid w:val="003E2904"/>
    <w:rsid w:val="003E5E31"/>
    <w:rsid w:val="00401927"/>
    <w:rsid w:val="0041027F"/>
    <w:rsid w:val="00412475"/>
    <w:rsid w:val="00423789"/>
    <w:rsid w:val="00440F43"/>
    <w:rsid w:val="00441B6F"/>
    <w:rsid w:val="00446221"/>
    <w:rsid w:val="00450E62"/>
    <w:rsid w:val="004539DB"/>
    <w:rsid w:val="00471A80"/>
    <w:rsid w:val="004776FD"/>
    <w:rsid w:val="004779D1"/>
    <w:rsid w:val="004D305E"/>
    <w:rsid w:val="004D4277"/>
    <w:rsid w:val="00502516"/>
    <w:rsid w:val="00505F06"/>
    <w:rsid w:val="00506828"/>
    <w:rsid w:val="0053056E"/>
    <w:rsid w:val="00554FDA"/>
    <w:rsid w:val="005A5CCE"/>
    <w:rsid w:val="005C784C"/>
    <w:rsid w:val="005D17F6"/>
    <w:rsid w:val="005E5539"/>
    <w:rsid w:val="00602BF5"/>
    <w:rsid w:val="00617FDD"/>
    <w:rsid w:val="0062510E"/>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5F10"/>
    <w:rsid w:val="008E710C"/>
    <w:rsid w:val="008F69D6"/>
    <w:rsid w:val="00902823"/>
    <w:rsid w:val="00915CA6"/>
    <w:rsid w:val="00927834"/>
    <w:rsid w:val="009500A6"/>
    <w:rsid w:val="00953D2A"/>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7D6D"/>
    <w:rsid w:val="00AA6219"/>
    <w:rsid w:val="00AA74E0"/>
    <w:rsid w:val="00AB703F"/>
    <w:rsid w:val="00AC6BB8"/>
    <w:rsid w:val="00AE008F"/>
    <w:rsid w:val="00B01FCD"/>
    <w:rsid w:val="00B1776C"/>
    <w:rsid w:val="00B45CE5"/>
    <w:rsid w:val="00B52583"/>
    <w:rsid w:val="00B52896"/>
    <w:rsid w:val="00B95236"/>
    <w:rsid w:val="00B96BD9"/>
    <w:rsid w:val="00BA1B01"/>
    <w:rsid w:val="00BA2641"/>
    <w:rsid w:val="00BB37AA"/>
    <w:rsid w:val="00BC53A0"/>
    <w:rsid w:val="00BE62AD"/>
    <w:rsid w:val="00BF121F"/>
    <w:rsid w:val="00BF1F80"/>
    <w:rsid w:val="00BF6E2B"/>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4BBE"/>
    <w:rsid w:val="00D173F1"/>
    <w:rsid w:val="00D74CB0"/>
    <w:rsid w:val="00D8295D"/>
    <w:rsid w:val="00DC2A65"/>
    <w:rsid w:val="00DE15F0"/>
    <w:rsid w:val="00DE5663"/>
    <w:rsid w:val="00DE78AA"/>
    <w:rsid w:val="00E053D0"/>
    <w:rsid w:val="00E15994"/>
    <w:rsid w:val="00E3114E"/>
    <w:rsid w:val="00E31A70"/>
    <w:rsid w:val="00E35B02"/>
    <w:rsid w:val="00E43FAD"/>
    <w:rsid w:val="00E66496"/>
    <w:rsid w:val="00E66B35"/>
    <w:rsid w:val="00E66E10"/>
    <w:rsid w:val="00E759DE"/>
    <w:rsid w:val="00E769F6"/>
    <w:rsid w:val="00E8407C"/>
    <w:rsid w:val="00E84F3C"/>
    <w:rsid w:val="00EA012C"/>
    <w:rsid w:val="00EC6A55"/>
    <w:rsid w:val="00ED0288"/>
    <w:rsid w:val="00EE52CB"/>
    <w:rsid w:val="00EF581D"/>
    <w:rsid w:val="00EF7FD8"/>
    <w:rsid w:val="00F06F59"/>
    <w:rsid w:val="00F17988"/>
    <w:rsid w:val="00F469F0"/>
    <w:rsid w:val="00F53273"/>
    <w:rsid w:val="00F54276"/>
    <w:rsid w:val="00F755E4"/>
    <w:rsid w:val="00F77D02"/>
    <w:rsid w:val="00F90211"/>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2"/>
      </o:rules>
    </o:shapelayout>
  </w:shapeDefaults>
  <w:decimalSymbol w:val="."/>
  <w:listSeparator w:val=","/>
  <w15:docId w15:val="{120A61D3-8757-473A-985E-6EE3F317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21">
    <w:name w:val="Plain Table 21"/>
    <w:basedOn w:val="TableNormal"/>
    <w:uiPriority w:val="42"/>
    <w:rsid w:val="0004210C"/>
    <w:rPr>
      <w:rFonts w:asciiTheme="minorHAnsi" w:eastAsiaTheme="minorHAnsi" w:hAnsiTheme="minorHAnsi" w:cstheme="minorBidi"/>
      <w:kern w:val="2"/>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04210C"/>
    <w:pPr>
      <w:spacing w:after="120"/>
    </w:pPr>
  </w:style>
  <w:style w:type="character" w:customStyle="1" w:styleId="BodyTextChar">
    <w:name w:val="Body Text Char"/>
    <w:basedOn w:val="DefaultParagraphFont"/>
    <w:link w:val="BodyText"/>
    <w:rsid w:val="0004210C"/>
    <w:rPr>
      <w:rFonts w:ascii="Helvetica" w:hAnsi="Helvetica"/>
    </w:rPr>
  </w:style>
  <w:style w:type="paragraph" w:styleId="NormalWeb">
    <w:name w:val="Normal (Web)"/>
    <w:basedOn w:val="Normal"/>
    <w:semiHidden/>
    <w:unhideWhenUsed/>
    <w:rsid w:val="000421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o.org/4/y5682e/y5682e0f.ht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150B-EB9D-4985-8BE0-EA6CBC0D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11</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7</cp:revision>
  <cp:lastPrinted>1999-07-06T11:00:00Z</cp:lastPrinted>
  <dcterms:created xsi:type="dcterms:W3CDTF">2026-03-08T12:59:00Z</dcterms:created>
  <dcterms:modified xsi:type="dcterms:W3CDTF">2026-03-09T10:01:00Z</dcterms:modified>
</cp:coreProperties>
</file>