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F98FF" w14:textId="2A4F6FCA" w:rsidR="0039145B" w:rsidRDefault="008C143C">
      <w:pPr>
        <w:rPr>
          <w:rFonts w:ascii="Times New Roman" w:hAnsi="Times New Roman" w:cs="Times New Roman"/>
          <w:b/>
          <w:bCs/>
        </w:rPr>
      </w:pPr>
      <w:r w:rsidRPr="004A3B20">
        <w:rPr>
          <w:rFonts w:ascii="Times New Roman" w:hAnsi="Times New Roman" w:cs="Times New Roman"/>
          <w:b/>
          <w:bCs/>
        </w:rPr>
        <w:t xml:space="preserve">Response of fodder pearl </w:t>
      </w:r>
      <w:r w:rsidRPr="005E1A48">
        <w:rPr>
          <w:rFonts w:ascii="Times New Roman" w:hAnsi="Times New Roman" w:cs="Times New Roman"/>
          <w:b/>
          <w:bCs/>
          <w:highlight w:val="yellow"/>
        </w:rPr>
        <w:t xml:space="preserve">millet </w:t>
      </w:r>
      <w:r w:rsidR="0039145B" w:rsidRPr="005E1A48">
        <w:rPr>
          <w:rFonts w:ascii="Times New Roman" w:hAnsi="Times New Roman" w:cs="Times New Roman"/>
          <w:b/>
          <w:bCs/>
          <w:highlight w:val="yellow"/>
        </w:rPr>
        <w:t>(</w:t>
      </w:r>
      <w:proofErr w:type="spellStart"/>
      <w:r w:rsidR="00625FAC" w:rsidRPr="005E1A48">
        <w:rPr>
          <w:rFonts w:ascii="Times New Roman" w:hAnsi="Times New Roman" w:cs="Times New Roman"/>
          <w:b/>
          <w:bCs/>
          <w:i/>
          <w:iCs/>
          <w:highlight w:val="yellow"/>
        </w:rPr>
        <w:t>Cenchrus</w:t>
      </w:r>
      <w:proofErr w:type="spellEnd"/>
      <w:r w:rsidR="00625FAC" w:rsidRPr="005E1A48">
        <w:rPr>
          <w:rFonts w:ascii="Times New Roman" w:hAnsi="Times New Roman" w:cs="Times New Roman"/>
          <w:b/>
          <w:bCs/>
          <w:i/>
          <w:iCs/>
          <w:highlight w:val="yellow"/>
        </w:rPr>
        <w:t xml:space="preserve"> </w:t>
      </w:r>
      <w:proofErr w:type="spellStart"/>
      <w:r w:rsidR="00625FAC" w:rsidRPr="005E1A48">
        <w:rPr>
          <w:rFonts w:ascii="Times New Roman" w:hAnsi="Times New Roman" w:cs="Times New Roman"/>
          <w:b/>
          <w:bCs/>
          <w:i/>
          <w:iCs/>
          <w:highlight w:val="yellow"/>
        </w:rPr>
        <w:t>americanus</w:t>
      </w:r>
      <w:proofErr w:type="spellEnd"/>
      <w:r w:rsidR="00625FAC" w:rsidRPr="005E1A48">
        <w:rPr>
          <w:rFonts w:ascii="Times New Roman" w:hAnsi="Times New Roman" w:cs="Times New Roman"/>
          <w:b/>
          <w:bCs/>
          <w:i/>
          <w:iCs/>
          <w:highlight w:val="yellow"/>
        </w:rPr>
        <w:t xml:space="preserve"> </w:t>
      </w:r>
      <w:r w:rsidR="00625FAC" w:rsidRPr="005E1A48">
        <w:rPr>
          <w:rFonts w:ascii="Times New Roman" w:hAnsi="Times New Roman" w:cs="Times New Roman"/>
          <w:b/>
          <w:bCs/>
          <w:iCs/>
          <w:highlight w:val="yellow"/>
        </w:rPr>
        <w:t xml:space="preserve">(L.) </w:t>
      </w:r>
      <w:proofErr w:type="spellStart"/>
      <w:r w:rsidR="00625FAC" w:rsidRPr="005E1A48">
        <w:rPr>
          <w:rFonts w:ascii="Times New Roman" w:hAnsi="Times New Roman" w:cs="Times New Roman"/>
          <w:b/>
          <w:bCs/>
          <w:iCs/>
          <w:highlight w:val="yellow"/>
        </w:rPr>
        <w:t>Morrone</w:t>
      </w:r>
      <w:proofErr w:type="spellEnd"/>
      <w:r w:rsidR="0039145B" w:rsidRPr="005E1A48">
        <w:rPr>
          <w:rFonts w:ascii="Times New Roman" w:hAnsi="Times New Roman" w:cs="Times New Roman"/>
          <w:b/>
          <w:bCs/>
          <w:highlight w:val="yellow"/>
        </w:rPr>
        <w:t xml:space="preserve">) </w:t>
      </w:r>
      <w:r w:rsidRPr="005E1A48">
        <w:rPr>
          <w:rFonts w:ascii="Times New Roman" w:hAnsi="Times New Roman" w:cs="Times New Roman"/>
          <w:b/>
          <w:bCs/>
          <w:highlight w:val="yellow"/>
        </w:rPr>
        <w:t>to zinc and iron</w:t>
      </w:r>
      <w:r w:rsidRPr="004A3B20">
        <w:rPr>
          <w:rFonts w:ascii="Times New Roman" w:hAnsi="Times New Roman" w:cs="Times New Roman"/>
          <w:b/>
          <w:bCs/>
        </w:rPr>
        <w:t xml:space="preserve"> application</w:t>
      </w:r>
    </w:p>
    <w:p w14:paraId="30CA226F" w14:textId="77777777" w:rsidR="00DE3FA3" w:rsidRDefault="00DE3FA3">
      <w:pPr>
        <w:rPr>
          <w:rFonts w:ascii="Times New Roman" w:hAnsi="Times New Roman" w:cs="Times New Roman"/>
          <w:b/>
          <w:bCs/>
        </w:rPr>
      </w:pPr>
    </w:p>
    <w:p w14:paraId="621A38AE" w14:textId="0DF7FB6F" w:rsidR="000920BA" w:rsidRPr="008F0A3B" w:rsidRDefault="000920BA">
      <w:pPr>
        <w:rPr>
          <w:rFonts w:ascii="Times New Roman" w:hAnsi="Times New Roman" w:cs="Times New Roman"/>
        </w:rPr>
      </w:pPr>
      <w:r>
        <w:rPr>
          <w:rFonts w:ascii="Times New Roman" w:hAnsi="Times New Roman" w:cs="Times New Roman"/>
        </w:rPr>
        <w:t xml:space="preserve"> </w:t>
      </w:r>
    </w:p>
    <w:p w14:paraId="7B4BDE6E" w14:textId="60CC6787" w:rsidR="0039145B" w:rsidRDefault="0039145B">
      <w:pPr>
        <w:rPr>
          <w:rFonts w:ascii="Times New Roman" w:hAnsi="Times New Roman" w:cs="Times New Roman"/>
          <w:b/>
          <w:bCs/>
        </w:rPr>
      </w:pPr>
      <w:r w:rsidRPr="0039145B">
        <w:rPr>
          <w:rFonts w:ascii="Times New Roman" w:hAnsi="Times New Roman" w:cs="Times New Roman"/>
          <w:b/>
          <w:bCs/>
        </w:rPr>
        <w:t>Abstract</w:t>
      </w:r>
    </w:p>
    <w:p w14:paraId="23FECD81" w14:textId="32CB2766" w:rsidR="00C3140D" w:rsidRDefault="00852296" w:rsidP="003503F2">
      <w:pPr>
        <w:jc w:val="both"/>
        <w:rPr>
          <w:rFonts w:ascii="Times New Roman" w:hAnsi="Times New Roman" w:cs="Times New Roman"/>
          <w:lang w:val="en-IN"/>
        </w:rPr>
      </w:pPr>
      <w:r w:rsidRPr="00167E6F">
        <w:rPr>
          <w:rFonts w:ascii="Times New Roman" w:hAnsi="Times New Roman" w:cs="Times New Roman"/>
          <w:highlight w:val="yellow"/>
          <w:lang w:val="en-IN"/>
        </w:rPr>
        <w:t xml:space="preserve">Pearl millet is a vital food and fodder crop in India, offering profuse </w:t>
      </w:r>
      <w:proofErr w:type="spellStart"/>
      <w:r w:rsidRPr="00167E6F">
        <w:rPr>
          <w:rFonts w:ascii="Times New Roman" w:hAnsi="Times New Roman" w:cs="Times New Roman"/>
          <w:highlight w:val="yellow"/>
          <w:lang w:val="en-IN"/>
        </w:rPr>
        <w:t>tillering</w:t>
      </w:r>
      <w:proofErr w:type="spellEnd"/>
      <w:r w:rsidRPr="00167E6F">
        <w:rPr>
          <w:rFonts w:ascii="Times New Roman" w:hAnsi="Times New Roman" w:cs="Times New Roman"/>
          <w:highlight w:val="yellow"/>
          <w:lang w:val="en-IN"/>
        </w:rPr>
        <w:t>, drought resistance, and nutritious fodder, making it a valuable resource for the country's large livestock population. Micronutrients like Zn and Fe play a crucial role in enhancing pearl millet's growth, yield, and quality, addressing widespread deficiencies and improving crop productivity.</w:t>
      </w:r>
      <w:r>
        <w:rPr>
          <w:rFonts w:ascii="Times New Roman" w:hAnsi="Times New Roman" w:cs="Times New Roman"/>
          <w:lang w:val="en-IN"/>
        </w:rPr>
        <w:t xml:space="preserve"> </w:t>
      </w:r>
      <w:r w:rsidR="00C81BAE">
        <w:rPr>
          <w:rFonts w:ascii="Times New Roman" w:hAnsi="Times New Roman" w:cs="Times New Roman"/>
          <w:lang w:val="en-IN"/>
        </w:rPr>
        <w:t xml:space="preserve"> </w:t>
      </w:r>
      <w:r w:rsidR="00BB0BD7">
        <w:rPr>
          <w:rFonts w:ascii="Times New Roman" w:hAnsi="Times New Roman" w:cs="Times New Roman"/>
          <w:lang w:val="en-IN"/>
        </w:rPr>
        <w:t>The study aims to evaluate the r</w:t>
      </w:r>
      <w:r w:rsidR="00BB0BD7" w:rsidRPr="00C3140D">
        <w:rPr>
          <w:rFonts w:ascii="Times New Roman" w:hAnsi="Times New Roman" w:cs="Times New Roman"/>
          <w:lang w:val="en-IN"/>
        </w:rPr>
        <w:t xml:space="preserve">esponse of fodder pearl </w:t>
      </w:r>
      <w:r w:rsidR="00BB0BD7" w:rsidRPr="005E1A48">
        <w:rPr>
          <w:rFonts w:ascii="Times New Roman" w:hAnsi="Times New Roman" w:cs="Times New Roman"/>
          <w:highlight w:val="yellow"/>
          <w:lang w:val="en-IN"/>
        </w:rPr>
        <w:t>millet (</w:t>
      </w:r>
      <w:proofErr w:type="spellStart"/>
      <w:r w:rsidR="00BB0BD7" w:rsidRPr="005E1A48">
        <w:rPr>
          <w:rFonts w:ascii="Times New Roman" w:hAnsi="Times New Roman" w:cs="Times New Roman"/>
          <w:i/>
          <w:iCs/>
          <w:highlight w:val="yellow"/>
          <w:lang w:val="en-IN"/>
        </w:rPr>
        <w:t>Cenchrus</w:t>
      </w:r>
      <w:proofErr w:type="spellEnd"/>
      <w:r w:rsidR="00BB0BD7" w:rsidRPr="005E1A48">
        <w:rPr>
          <w:rFonts w:ascii="Times New Roman" w:hAnsi="Times New Roman" w:cs="Times New Roman"/>
          <w:i/>
          <w:iCs/>
          <w:highlight w:val="yellow"/>
          <w:lang w:val="en-IN"/>
        </w:rPr>
        <w:t xml:space="preserve"> </w:t>
      </w:r>
      <w:proofErr w:type="spellStart"/>
      <w:r w:rsidR="00BB0BD7" w:rsidRPr="005E1A48">
        <w:rPr>
          <w:rFonts w:ascii="Times New Roman" w:hAnsi="Times New Roman" w:cs="Times New Roman"/>
          <w:i/>
          <w:iCs/>
          <w:highlight w:val="yellow"/>
          <w:lang w:val="en-IN"/>
        </w:rPr>
        <w:t>americanus</w:t>
      </w:r>
      <w:proofErr w:type="spellEnd"/>
      <w:r w:rsidR="00BB0BD7" w:rsidRPr="005E1A48">
        <w:rPr>
          <w:rFonts w:ascii="Times New Roman" w:hAnsi="Times New Roman" w:cs="Times New Roman"/>
          <w:i/>
          <w:iCs/>
          <w:highlight w:val="yellow"/>
          <w:lang w:val="en-IN"/>
        </w:rPr>
        <w:t xml:space="preserve"> </w:t>
      </w:r>
      <w:r w:rsidR="00BB0BD7" w:rsidRPr="005E1A48">
        <w:rPr>
          <w:rFonts w:ascii="Times New Roman" w:hAnsi="Times New Roman" w:cs="Times New Roman"/>
          <w:iCs/>
          <w:highlight w:val="yellow"/>
          <w:lang w:val="en-IN"/>
        </w:rPr>
        <w:t xml:space="preserve">(L.) </w:t>
      </w:r>
      <w:proofErr w:type="spellStart"/>
      <w:r w:rsidR="00BB0BD7" w:rsidRPr="005E1A48">
        <w:rPr>
          <w:rFonts w:ascii="Times New Roman" w:hAnsi="Times New Roman" w:cs="Times New Roman"/>
          <w:iCs/>
          <w:highlight w:val="yellow"/>
          <w:lang w:val="en-IN"/>
        </w:rPr>
        <w:t>Morrone</w:t>
      </w:r>
      <w:proofErr w:type="spellEnd"/>
      <w:r w:rsidR="00BB0BD7" w:rsidRPr="005E1A48">
        <w:rPr>
          <w:rFonts w:ascii="Times New Roman" w:hAnsi="Times New Roman" w:cs="Times New Roman"/>
          <w:highlight w:val="yellow"/>
          <w:lang w:val="en-IN"/>
        </w:rPr>
        <w:t>) to zinc (Zn</w:t>
      </w:r>
      <w:r w:rsidR="00BB0BD7" w:rsidRPr="00C3140D">
        <w:rPr>
          <w:rFonts w:ascii="Times New Roman" w:hAnsi="Times New Roman" w:cs="Times New Roman"/>
          <w:lang w:val="en-IN"/>
        </w:rPr>
        <w:t xml:space="preserve">) and iron (Fe) application. </w:t>
      </w:r>
      <w:r w:rsidR="00407CB2">
        <w:rPr>
          <w:rFonts w:ascii="Times New Roman" w:hAnsi="Times New Roman" w:cs="Times New Roman"/>
          <w:lang w:val="en-IN"/>
        </w:rPr>
        <w:t xml:space="preserve">The </w:t>
      </w:r>
      <w:r w:rsidR="00C3140D" w:rsidRPr="00C3140D">
        <w:rPr>
          <w:rFonts w:ascii="Times New Roman" w:hAnsi="Times New Roman" w:cs="Times New Roman"/>
          <w:lang w:val="en-IN"/>
        </w:rPr>
        <w:t>field experiment was conducted at College Farm of Navinchandra Mafatlal College of Agriculture, Navsari Agricultural University, Navsari (Gujarat) during the summer season of 2024</w:t>
      </w:r>
      <w:r w:rsidR="00574AB5">
        <w:rPr>
          <w:rFonts w:ascii="Times New Roman" w:hAnsi="Times New Roman" w:cs="Times New Roman"/>
          <w:lang w:val="en-IN"/>
        </w:rPr>
        <w:t xml:space="preserve">. </w:t>
      </w:r>
      <w:r w:rsidR="00C3140D" w:rsidRPr="00C3140D">
        <w:rPr>
          <w:rFonts w:ascii="Times New Roman" w:hAnsi="Times New Roman" w:cs="Times New Roman"/>
          <w:lang w:val="en-IN"/>
        </w:rPr>
        <w:t>The experiment comprised 10 treatments, laid out in a randomised block design with 3 replications. The recommended dose of fertilisers (100-00-00 N-P</w:t>
      </w:r>
      <w:r w:rsidR="00C3140D" w:rsidRPr="009C7762">
        <w:rPr>
          <w:rFonts w:ascii="Times New Roman" w:hAnsi="Times New Roman" w:cs="Times New Roman"/>
          <w:vertAlign w:val="subscript"/>
          <w:lang w:val="en-IN"/>
        </w:rPr>
        <w:t>2</w:t>
      </w:r>
      <w:r w:rsidR="00C3140D" w:rsidRPr="00C3140D">
        <w:rPr>
          <w:rFonts w:ascii="Times New Roman" w:hAnsi="Times New Roman" w:cs="Times New Roman"/>
          <w:lang w:val="en-IN"/>
        </w:rPr>
        <w:t>O</w:t>
      </w:r>
      <w:r w:rsidR="00C3140D" w:rsidRPr="009C7762">
        <w:rPr>
          <w:rFonts w:ascii="Times New Roman" w:hAnsi="Times New Roman" w:cs="Times New Roman"/>
          <w:vertAlign w:val="subscript"/>
          <w:lang w:val="en-IN"/>
        </w:rPr>
        <w:t>5</w:t>
      </w:r>
      <w:r w:rsidR="00C3140D" w:rsidRPr="00C3140D">
        <w:rPr>
          <w:rFonts w:ascii="Times New Roman" w:hAnsi="Times New Roman" w:cs="Times New Roman"/>
          <w:lang w:val="en-IN"/>
        </w:rPr>
        <w:t>-K</w:t>
      </w:r>
      <w:r w:rsidR="00C3140D" w:rsidRPr="009C7762">
        <w:rPr>
          <w:rFonts w:ascii="Times New Roman" w:hAnsi="Times New Roman" w:cs="Times New Roman"/>
          <w:vertAlign w:val="subscript"/>
          <w:lang w:val="en-IN"/>
        </w:rPr>
        <w:t>2</w:t>
      </w:r>
      <w:r w:rsidR="00C3140D" w:rsidRPr="00C3140D">
        <w:rPr>
          <w:rFonts w:ascii="Times New Roman" w:hAnsi="Times New Roman" w:cs="Times New Roman"/>
          <w:lang w:val="en-IN"/>
        </w:rPr>
        <w:t>O kg/ha) was applied to all the treatments. Soil application of 25 kg/ha ZnSO</w:t>
      </w:r>
      <w:r w:rsidR="00C3140D" w:rsidRPr="009C7762">
        <w:rPr>
          <w:rFonts w:ascii="Times New Roman" w:hAnsi="Times New Roman" w:cs="Times New Roman"/>
          <w:vertAlign w:val="subscript"/>
          <w:lang w:val="en-IN"/>
        </w:rPr>
        <w:t>4</w:t>
      </w:r>
      <w:r w:rsidR="00C3140D" w:rsidRPr="00C3140D">
        <w:rPr>
          <w:rFonts w:ascii="Times New Roman" w:hAnsi="Times New Roman" w:cs="Times New Roman"/>
          <w:lang w:val="en-IN"/>
        </w:rPr>
        <w:t xml:space="preserve"> + 25 kg/ha FeSO</w:t>
      </w:r>
      <w:r w:rsidR="00C3140D" w:rsidRPr="009C7762">
        <w:rPr>
          <w:rFonts w:ascii="Times New Roman" w:hAnsi="Times New Roman" w:cs="Times New Roman"/>
          <w:vertAlign w:val="subscript"/>
          <w:lang w:val="en-IN"/>
        </w:rPr>
        <w:t>4</w:t>
      </w:r>
      <w:r w:rsidR="00C3140D" w:rsidRPr="00C3140D">
        <w:rPr>
          <w:rFonts w:ascii="Times New Roman" w:hAnsi="Times New Roman" w:cs="Times New Roman"/>
          <w:lang w:val="en-IN"/>
        </w:rPr>
        <w:t xml:space="preserve"> recorded remarkably higher plant growth in terms of plant height (219.76 cm), number of leaves per plant (19.33), plant dry matter (21.26 g/plant), leaf:</w:t>
      </w:r>
      <w:r w:rsidR="00021AD9">
        <w:rPr>
          <w:rFonts w:ascii="Times New Roman" w:hAnsi="Times New Roman" w:cs="Times New Roman"/>
          <w:lang w:val="en-IN"/>
        </w:rPr>
        <w:t xml:space="preserve"> </w:t>
      </w:r>
      <w:r w:rsidR="00C3140D" w:rsidRPr="00C3140D">
        <w:rPr>
          <w:rFonts w:ascii="Times New Roman" w:hAnsi="Times New Roman" w:cs="Times New Roman"/>
          <w:lang w:val="en-IN"/>
        </w:rPr>
        <w:t xml:space="preserve">stem ratio (0.89) and length of internode (23.40 cm) as well as green (459 q/ha) and dry fodder yield (139 q/ha) of summer fodder pearl millet. Quality parameters, </w:t>
      </w:r>
      <w:r w:rsidR="00C3140D" w:rsidRPr="00C3140D">
        <w:rPr>
          <w:rFonts w:ascii="Times New Roman" w:hAnsi="Times New Roman" w:cs="Times New Roman"/>
          <w:i/>
          <w:iCs/>
          <w:lang w:val="en-IN"/>
        </w:rPr>
        <w:t>viz.,</w:t>
      </w:r>
      <w:r w:rsidR="00C3140D" w:rsidRPr="00C3140D">
        <w:rPr>
          <w:rFonts w:ascii="Times New Roman" w:hAnsi="Times New Roman" w:cs="Times New Roman"/>
          <w:lang w:val="en-IN"/>
        </w:rPr>
        <w:t xml:space="preserve"> crude protein and crude fibre content of fodder pearl millet, remained unaffected by different treatments. The highest net return and B:C (4.73) ratio were accrued under the treatment soil application of 25 kg/ha ZnSO</w:t>
      </w:r>
      <w:r w:rsidR="00C3140D" w:rsidRPr="009C7762">
        <w:rPr>
          <w:rFonts w:ascii="Times New Roman" w:hAnsi="Times New Roman" w:cs="Times New Roman"/>
          <w:vertAlign w:val="subscript"/>
          <w:lang w:val="en-IN"/>
        </w:rPr>
        <w:t>4</w:t>
      </w:r>
      <w:r w:rsidR="00C3140D" w:rsidRPr="00C3140D">
        <w:rPr>
          <w:rFonts w:ascii="Times New Roman" w:hAnsi="Times New Roman" w:cs="Times New Roman"/>
          <w:lang w:val="en-IN"/>
        </w:rPr>
        <w:t xml:space="preserve"> + 25 kg/ha FeSO</w:t>
      </w:r>
      <w:r w:rsidR="00C3140D" w:rsidRPr="009C7762">
        <w:rPr>
          <w:rFonts w:ascii="Times New Roman" w:hAnsi="Times New Roman" w:cs="Times New Roman"/>
          <w:vertAlign w:val="subscript"/>
          <w:lang w:val="en-IN"/>
        </w:rPr>
        <w:t>4</w:t>
      </w:r>
      <w:r w:rsidR="00C3140D" w:rsidRPr="00C3140D">
        <w:rPr>
          <w:rFonts w:ascii="Times New Roman" w:hAnsi="Times New Roman" w:cs="Times New Roman"/>
          <w:lang w:val="en-IN"/>
        </w:rPr>
        <w:t xml:space="preserve"> (T</w:t>
      </w:r>
      <w:r w:rsidR="00C3140D" w:rsidRPr="009C7762">
        <w:rPr>
          <w:rFonts w:ascii="Times New Roman" w:hAnsi="Times New Roman" w:cs="Times New Roman"/>
          <w:vertAlign w:val="subscript"/>
          <w:lang w:val="en-IN"/>
        </w:rPr>
        <w:t>4</w:t>
      </w:r>
      <w:r w:rsidR="00C3140D" w:rsidRPr="00C3140D">
        <w:rPr>
          <w:rFonts w:ascii="Times New Roman" w:hAnsi="Times New Roman" w:cs="Times New Roman"/>
          <w:lang w:val="en-IN"/>
        </w:rPr>
        <w:t>).</w:t>
      </w:r>
    </w:p>
    <w:p w14:paraId="3E23505B" w14:textId="6D433876" w:rsidR="008F0A3B" w:rsidRPr="00C3140D" w:rsidRDefault="007D4792" w:rsidP="008F0A3B">
      <w:pPr>
        <w:jc w:val="both"/>
        <w:rPr>
          <w:rFonts w:ascii="Times New Roman" w:hAnsi="Times New Roman" w:cs="Times New Roman"/>
          <w:lang w:val="en-IN"/>
        </w:rPr>
      </w:pPr>
      <w:r w:rsidRPr="001523E2">
        <w:rPr>
          <w:rFonts w:ascii="Times New Roman" w:hAnsi="Times New Roman" w:cs="Times New Roman"/>
          <w:highlight w:val="yellow"/>
          <w:lang w:val="en-IN"/>
        </w:rPr>
        <w:t>Keywords:</w:t>
      </w:r>
      <w:r w:rsidR="008F0A3B" w:rsidRPr="001523E2">
        <w:rPr>
          <w:rFonts w:ascii="Times New Roman" w:hAnsi="Times New Roman" w:cs="Times New Roman"/>
          <w:highlight w:val="yellow"/>
          <w:lang w:val="en-IN"/>
        </w:rPr>
        <w:t xml:space="preserve"> Fodder</w:t>
      </w:r>
      <w:r w:rsidR="008F0A3B">
        <w:rPr>
          <w:rFonts w:ascii="Times New Roman" w:hAnsi="Times New Roman" w:cs="Times New Roman"/>
          <w:lang w:val="en-IN"/>
        </w:rPr>
        <w:t xml:space="preserve"> pearl millet, Zinc, Iron, Growth, Yield, Economics</w:t>
      </w:r>
    </w:p>
    <w:p w14:paraId="011E9DAB" w14:textId="77777777" w:rsidR="00C3140D" w:rsidRPr="00C3140D" w:rsidRDefault="00C3140D" w:rsidP="00C3140D">
      <w:pPr>
        <w:jc w:val="both"/>
        <w:rPr>
          <w:rFonts w:ascii="Times New Roman" w:hAnsi="Times New Roman" w:cs="Times New Roman"/>
          <w:lang w:val="en-IN"/>
        </w:rPr>
      </w:pPr>
      <w:r w:rsidRPr="00C3140D">
        <w:rPr>
          <w:rFonts w:ascii="Times New Roman" w:hAnsi="Times New Roman" w:cs="Times New Roman"/>
          <w:b/>
          <w:bCs/>
          <w:lang w:val="en-IN"/>
        </w:rPr>
        <w:t>Introduction</w:t>
      </w:r>
    </w:p>
    <w:p w14:paraId="6C01DA5D" w14:textId="21B620CC" w:rsidR="00644CB2" w:rsidRDefault="00D24834" w:rsidP="009C7762">
      <w:pPr>
        <w:ind w:firstLine="720"/>
        <w:jc w:val="both"/>
        <w:rPr>
          <w:rFonts w:ascii="Times New Roman" w:hAnsi="Times New Roman" w:cs="Times New Roman"/>
          <w:lang w:val="en-IN"/>
        </w:rPr>
      </w:pPr>
      <w:r>
        <w:rPr>
          <w:rFonts w:ascii="Times New Roman" w:hAnsi="Times New Roman" w:cs="Times New Roman"/>
          <w:highlight w:val="yellow"/>
          <w:lang w:val="en-IN"/>
        </w:rPr>
        <w:t>“</w:t>
      </w:r>
      <w:r w:rsidR="00F82F60" w:rsidRPr="00F82F60">
        <w:rPr>
          <w:rFonts w:ascii="Times New Roman" w:hAnsi="Times New Roman" w:cs="Times New Roman"/>
          <w:highlight w:val="yellow"/>
          <w:lang w:val="en-IN"/>
        </w:rPr>
        <w:t>Pearl millet [</w:t>
      </w:r>
      <w:proofErr w:type="spellStart"/>
      <w:r w:rsidR="00F82F60" w:rsidRPr="00874D8A">
        <w:rPr>
          <w:rFonts w:ascii="Times New Roman" w:hAnsi="Times New Roman" w:cs="Times New Roman"/>
          <w:i/>
          <w:highlight w:val="yellow"/>
          <w:lang w:val="en-IN"/>
        </w:rPr>
        <w:t>Pennisetum</w:t>
      </w:r>
      <w:proofErr w:type="spellEnd"/>
      <w:r w:rsidR="00F82F60" w:rsidRPr="00874D8A">
        <w:rPr>
          <w:rFonts w:ascii="Times New Roman" w:hAnsi="Times New Roman" w:cs="Times New Roman"/>
          <w:i/>
          <w:highlight w:val="yellow"/>
          <w:lang w:val="en-IN"/>
        </w:rPr>
        <w:t xml:space="preserve"> </w:t>
      </w:r>
      <w:proofErr w:type="spellStart"/>
      <w:r w:rsidR="00F82F60" w:rsidRPr="00874D8A">
        <w:rPr>
          <w:rFonts w:ascii="Times New Roman" w:hAnsi="Times New Roman" w:cs="Times New Roman"/>
          <w:i/>
          <w:highlight w:val="yellow"/>
          <w:lang w:val="en-IN"/>
        </w:rPr>
        <w:t>glaucum</w:t>
      </w:r>
      <w:proofErr w:type="spellEnd"/>
      <w:r w:rsidR="00F82F60" w:rsidRPr="00F82F60">
        <w:rPr>
          <w:rFonts w:ascii="Times New Roman" w:hAnsi="Times New Roman" w:cs="Times New Roman"/>
          <w:highlight w:val="yellow"/>
          <w:lang w:val="en-IN"/>
        </w:rPr>
        <w:t xml:space="preserve"> (L.)] ranks as the fourth most important cereal crop in India</w:t>
      </w:r>
      <w:r w:rsidR="00F82F60">
        <w:rPr>
          <w:rFonts w:ascii="Times New Roman" w:hAnsi="Times New Roman" w:cs="Times New Roman"/>
          <w:highlight w:val="yellow"/>
          <w:lang w:val="en-IN"/>
        </w:rPr>
        <w:t xml:space="preserve"> </w:t>
      </w:r>
      <w:r w:rsidR="00F82F60" w:rsidRPr="00F82F60">
        <w:rPr>
          <w:rFonts w:ascii="Times New Roman" w:hAnsi="Times New Roman" w:cs="Times New Roman"/>
          <w:highlight w:val="yellow"/>
          <w:lang w:val="en-IN"/>
        </w:rPr>
        <w:t>after rice, wheat, and sorghum.</w:t>
      </w:r>
      <w:r w:rsidR="00F82F60" w:rsidRPr="00F82F60">
        <w:rPr>
          <w:rFonts w:ascii="Times New Roman" w:hAnsi="Times New Roman" w:cs="Times New Roman"/>
          <w:lang w:val="en-IN"/>
        </w:rPr>
        <w:t xml:space="preserve"> </w:t>
      </w:r>
      <w:r w:rsidR="00015AAF">
        <w:rPr>
          <w:rFonts w:ascii="Times New Roman" w:hAnsi="Times New Roman" w:cs="Times New Roman"/>
          <w:lang w:val="en-IN"/>
        </w:rPr>
        <w:t xml:space="preserve">It is </w:t>
      </w:r>
      <w:r w:rsidR="00C3140D" w:rsidRPr="00C3140D">
        <w:rPr>
          <w:rFonts w:ascii="Times New Roman" w:hAnsi="Times New Roman" w:cs="Times New Roman"/>
          <w:lang w:val="en-IN"/>
        </w:rPr>
        <w:t xml:space="preserve">commonly known as bajra, </w:t>
      </w:r>
      <w:r w:rsidR="00021AD9">
        <w:rPr>
          <w:rFonts w:ascii="Times New Roman" w:hAnsi="Times New Roman" w:cs="Times New Roman"/>
          <w:lang w:val="en-IN"/>
        </w:rPr>
        <w:t xml:space="preserve">and </w:t>
      </w:r>
      <w:r w:rsidR="00C3140D" w:rsidRPr="00C3140D">
        <w:rPr>
          <w:rFonts w:ascii="Times New Roman" w:hAnsi="Times New Roman" w:cs="Times New Roman"/>
          <w:lang w:val="en-IN"/>
        </w:rPr>
        <w:t xml:space="preserve">is one of the important </w:t>
      </w:r>
      <w:r w:rsidR="005B64A9" w:rsidRPr="00C3140D">
        <w:rPr>
          <w:rFonts w:ascii="Times New Roman" w:hAnsi="Times New Roman" w:cs="Times New Roman"/>
          <w:lang w:val="en-IN"/>
        </w:rPr>
        <w:t>foods</w:t>
      </w:r>
      <w:r w:rsidR="00C3140D" w:rsidRPr="00C3140D">
        <w:rPr>
          <w:rFonts w:ascii="Times New Roman" w:hAnsi="Times New Roman" w:cs="Times New Roman"/>
          <w:lang w:val="en-IN"/>
        </w:rPr>
        <w:t xml:space="preserve"> as well as fodder crops. It is cultivated in both the summer and the kharif seasons. Profuse tillering, early bulkiness, quick establishment, short duration, drought resistance, highly palatable and nutritious fodder, etc., make it an important fodder species. Its green forage (without prussic acid, a poisoning potential commonly found in sorghum and Sudan grass) is a valuable fodder for livestock</w:t>
      </w:r>
      <w:r>
        <w:rPr>
          <w:rFonts w:ascii="Times New Roman" w:hAnsi="Times New Roman" w:cs="Times New Roman"/>
          <w:lang w:val="en-IN"/>
        </w:rPr>
        <w:t>”</w:t>
      </w:r>
      <w:r w:rsidR="00C3140D" w:rsidRPr="00C3140D">
        <w:rPr>
          <w:rFonts w:ascii="Times New Roman" w:hAnsi="Times New Roman" w:cs="Times New Roman"/>
          <w:lang w:val="en-IN"/>
        </w:rPr>
        <w:t xml:space="preserve"> (Yusuf </w:t>
      </w:r>
      <w:r w:rsidR="00C3140D" w:rsidRPr="00C3140D">
        <w:rPr>
          <w:rFonts w:ascii="Times New Roman" w:hAnsi="Times New Roman" w:cs="Times New Roman"/>
          <w:i/>
          <w:iCs/>
          <w:lang w:val="en-IN"/>
        </w:rPr>
        <w:t>et al.,</w:t>
      </w:r>
      <w:r w:rsidR="00C3140D" w:rsidRPr="00C3140D">
        <w:rPr>
          <w:rFonts w:ascii="Times New Roman" w:hAnsi="Times New Roman" w:cs="Times New Roman"/>
          <w:lang w:val="en-IN"/>
        </w:rPr>
        <w:t xml:space="preserve"> 2012).</w:t>
      </w:r>
      <w:r w:rsidR="00B51723">
        <w:rPr>
          <w:rFonts w:ascii="Times New Roman" w:hAnsi="Times New Roman" w:cs="Times New Roman"/>
          <w:lang w:val="en-IN"/>
        </w:rPr>
        <w:t xml:space="preserve"> </w:t>
      </w:r>
      <w:r>
        <w:rPr>
          <w:rFonts w:ascii="Times New Roman" w:hAnsi="Times New Roman" w:cs="Times New Roman"/>
          <w:lang w:val="en-IN"/>
        </w:rPr>
        <w:t>“</w:t>
      </w:r>
      <w:r w:rsidR="00B51723" w:rsidRPr="00B51723">
        <w:rPr>
          <w:rFonts w:ascii="Times New Roman" w:hAnsi="Times New Roman" w:cs="Times New Roman"/>
          <w:highlight w:val="yellow"/>
          <w:lang w:val="en-IN"/>
        </w:rPr>
        <w:t>Nutritionally, pearl millet grains are comparable to, and often superior to, other</w:t>
      </w:r>
      <w:r w:rsidR="00B51723">
        <w:rPr>
          <w:rFonts w:ascii="Times New Roman" w:hAnsi="Times New Roman" w:cs="Times New Roman"/>
          <w:highlight w:val="yellow"/>
          <w:lang w:val="en-IN"/>
        </w:rPr>
        <w:t xml:space="preserve"> </w:t>
      </w:r>
      <w:r w:rsidR="00B51723" w:rsidRPr="00B51723">
        <w:rPr>
          <w:rFonts w:ascii="Times New Roman" w:hAnsi="Times New Roman" w:cs="Times New Roman"/>
          <w:highlight w:val="yellow"/>
          <w:lang w:val="en-IN"/>
        </w:rPr>
        <w:t>major cereals in terms of protein, energy, vitamins, and minerals. They are also rich in</w:t>
      </w:r>
      <w:r w:rsidR="00B51723">
        <w:rPr>
          <w:rFonts w:ascii="Times New Roman" w:hAnsi="Times New Roman" w:cs="Times New Roman"/>
          <w:highlight w:val="yellow"/>
          <w:lang w:val="en-IN"/>
        </w:rPr>
        <w:t xml:space="preserve"> </w:t>
      </w:r>
      <w:r w:rsidR="00B51723" w:rsidRPr="00B51723">
        <w:rPr>
          <w:rFonts w:ascii="Times New Roman" w:hAnsi="Times New Roman" w:cs="Times New Roman"/>
          <w:highlight w:val="yellow"/>
          <w:lang w:val="en-IN"/>
        </w:rPr>
        <w:t xml:space="preserve">dietary </w:t>
      </w:r>
      <w:r w:rsidR="00021AD9" w:rsidRPr="00B51723">
        <w:rPr>
          <w:rFonts w:ascii="Times New Roman" w:hAnsi="Times New Roman" w:cs="Times New Roman"/>
          <w:highlight w:val="yellow"/>
          <w:lang w:val="en-IN"/>
        </w:rPr>
        <w:t>fib</w:t>
      </w:r>
      <w:r w:rsidR="00021AD9">
        <w:rPr>
          <w:rFonts w:ascii="Times New Roman" w:hAnsi="Times New Roman" w:cs="Times New Roman"/>
          <w:highlight w:val="yellow"/>
          <w:lang w:val="en-IN"/>
        </w:rPr>
        <w:t>re</w:t>
      </w:r>
      <w:r w:rsidR="00B51723" w:rsidRPr="00B51723">
        <w:rPr>
          <w:rFonts w:ascii="Times New Roman" w:hAnsi="Times New Roman" w:cs="Times New Roman"/>
          <w:highlight w:val="yellow"/>
          <w:lang w:val="en-IN"/>
        </w:rPr>
        <w:t>, phytochemicals, micronutrients, and nutraceuticals, earning them the designation</w:t>
      </w:r>
      <w:r w:rsidR="00B51723">
        <w:rPr>
          <w:rFonts w:ascii="Times New Roman" w:hAnsi="Times New Roman" w:cs="Times New Roman"/>
          <w:highlight w:val="yellow"/>
          <w:lang w:val="en-IN"/>
        </w:rPr>
        <w:t xml:space="preserve"> </w:t>
      </w:r>
      <w:r w:rsidR="00B51723" w:rsidRPr="00B51723">
        <w:rPr>
          <w:rFonts w:ascii="Times New Roman" w:hAnsi="Times New Roman" w:cs="Times New Roman"/>
          <w:highlight w:val="yellow"/>
          <w:lang w:val="en-IN"/>
        </w:rPr>
        <w:t xml:space="preserve">of </w:t>
      </w:r>
      <w:proofErr w:type="spellStart"/>
      <w:r w:rsidR="00B51723" w:rsidRPr="00B51723">
        <w:rPr>
          <w:rFonts w:ascii="Times New Roman" w:hAnsi="Times New Roman" w:cs="Times New Roman"/>
          <w:highlight w:val="yellow"/>
          <w:lang w:val="en-IN"/>
        </w:rPr>
        <w:t>nutricereal</w:t>
      </w:r>
      <w:proofErr w:type="spellEnd"/>
      <w:r w:rsidR="00B51723" w:rsidRPr="00B51723">
        <w:rPr>
          <w:rFonts w:ascii="Times New Roman" w:hAnsi="Times New Roman" w:cs="Times New Roman"/>
          <w:highlight w:val="yellow"/>
          <w:lang w:val="en-IN"/>
        </w:rPr>
        <w:t>”</w:t>
      </w:r>
      <w:r w:rsidR="000F73EB">
        <w:rPr>
          <w:rFonts w:ascii="Times New Roman" w:hAnsi="Times New Roman" w:cs="Times New Roman"/>
          <w:highlight w:val="yellow"/>
          <w:lang w:val="en-IN"/>
        </w:rPr>
        <w:t xml:space="preserve"> (</w:t>
      </w:r>
      <w:r w:rsidR="000F73EB" w:rsidRPr="000F73EB">
        <w:rPr>
          <w:rFonts w:ascii="Times New Roman" w:hAnsi="Times New Roman" w:cs="Times New Roman"/>
          <w:lang w:val="en-IN"/>
        </w:rPr>
        <w:t>Babar</w:t>
      </w:r>
      <w:r w:rsidR="000F73EB">
        <w:rPr>
          <w:rFonts w:ascii="Times New Roman" w:hAnsi="Times New Roman" w:cs="Times New Roman"/>
          <w:lang w:val="en-IN"/>
        </w:rPr>
        <w:t xml:space="preserve"> et al., 2025)</w:t>
      </w:r>
      <w:r w:rsidR="00B51723">
        <w:rPr>
          <w:rFonts w:ascii="Times New Roman" w:hAnsi="Times New Roman" w:cs="Times New Roman"/>
          <w:highlight w:val="yellow"/>
          <w:lang w:val="en-IN"/>
        </w:rPr>
        <w:t>.</w:t>
      </w:r>
      <w:r w:rsidR="009E0B02">
        <w:rPr>
          <w:rFonts w:ascii="Times New Roman" w:hAnsi="Times New Roman" w:cs="Times New Roman"/>
          <w:highlight w:val="yellow"/>
          <w:lang w:val="en-IN"/>
        </w:rPr>
        <w:t xml:space="preserve"> </w:t>
      </w:r>
      <w:r>
        <w:rPr>
          <w:rFonts w:ascii="Times New Roman" w:hAnsi="Times New Roman" w:cs="Times New Roman"/>
          <w:highlight w:val="yellow"/>
          <w:lang w:val="en-IN"/>
        </w:rPr>
        <w:t>“</w:t>
      </w:r>
      <w:r w:rsidR="0087291D" w:rsidRPr="0087291D">
        <w:rPr>
          <w:rFonts w:ascii="Times New Roman" w:hAnsi="Times New Roman" w:cs="Times New Roman"/>
          <w:lang w:val="en-IN"/>
        </w:rPr>
        <w:t>T</w:t>
      </w:r>
      <w:r w:rsidR="0087291D" w:rsidRPr="0087291D">
        <w:rPr>
          <w:rFonts w:ascii="Times New Roman" w:hAnsi="Times New Roman" w:cs="Times New Roman"/>
          <w:highlight w:val="yellow"/>
          <w:lang w:val="en-IN"/>
        </w:rPr>
        <w:t xml:space="preserve">he grain contains 11-19% protein, 60-78% carbohydrates and 3.0-4.6% fat and also has </w:t>
      </w:r>
      <w:r w:rsidR="00021AD9">
        <w:rPr>
          <w:rFonts w:ascii="Times New Roman" w:hAnsi="Times New Roman" w:cs="Times New Roman"/>
          <w:highlight w:val="yellow"/>
          <w:lang w:val="en-IN"/>
        </w:rPr>
        <w:t xml:space="preserve">a </w:t>
      </w:r>
      <w:r w:rsidR="0087291D" w:rsidRPr="0087291D">
        <w:rPr>
          <w:rFonts w:ascii="Times New Roman" w:hAnsi="Times New Roman" w:cs="Times New Roman"/>
          <w:highlight w:val="yellow"/>
          <w:lang w:val="en-IN"/>
        </w:rPr>
        <w:t xml:space="preserve">good amount of phosphorus and iron. It is fairly rich in fat content compared to the other cereals. It has the maximum potential of all the millets and is mainly grown in </w:t>
      </w:r>
      <w:r w:rsidR="00021AD9" w:rsidRPr="0087291D">
        <w:rPr>
          <w:rFonts w:ascii="Times New Roman" w:hAnsi="Times New Roman" w:cs="Times New Roman"/>
          <w:highlight w:val="yellow"/>
          <w:lang w:val="en-IN"/>
        </w:rPr>
        <w:t>drought</w:t>
      </w:r>
      <w:r w:rsidR="00021AD9">
        <w:rPr>
          <w:rFonts w:ascii="Times New Roman" w:hAnsi="Times New Roman" w:cs="Times New Roman"/>
          <w:highlight w:val="yellow"/>
          <w:lang w:val="en-IN"/>
        </w:rPr>
        <w:t>-</w:t>
      </w:r>
      <w:r w:rsidR="0087291D" w:rsidRPr="0087291D">
        <w:rPr>
          <w:rFonts w:ascii="Times New Roman" w:hAnsi="Times New Roman" w:cs="Times New Roman"/>
          <w:highlight w:val="yellow"/>
          <w:lang w:val="en-IN"/>
        </w:rPr>
        <w:t>prone areas and marginal soils</w:t>
      </w:r>
      <w:r>
        <w:rPr>
          <w:rFonts w:ascii="Times New Roman" w:hAnsi="Times New Roman" w:cs="Times New Roman"/>
          <w:highlight w:val="yellow"/>
          <w:lang w:val="en-IN"/>
        </w:rPr>
        <w:t>”</w:t>
      </w:r>
      <w:r w:rsidR="00092F30">
        <w:rPr>
          <w:rFonts w:ascii="Times New Roman" w:hAnsi="Times New Roman" w:cs="Times New Roman"/>
          <w:highlight w:val="yellow"/>
          <w:lang w:val="en-IN"/>
        </w:rPr>
        <w:t xml:space="preserve"> (</w:t>
      </w:r>
      <w:proofErr w:type="spellStart"/>
      <w:r w:rsidR="00092F30" w:rsidRPr="00092F30">
        <w:rPr>
          <w:rFonts w:ascii="Times New Roman" w:hAnsi="Times New Roman" w:cs="Times New Roman"/>
          <w:lang w:val="en-IN"/>
        </w:rPr>
        <w:t>Prathyusha</w:t>
      </w:r>
      <w:proofErr w:type="spellEnd"/>
      <w:r w:rsidR="00092F30">
        <w:rPr>
          <w:rFonts w:ascii="Times New Roman" w:hAnsi="Times New Roman" w:cs="Times New Roman"/>
          <w:lang w:val="en-IN"/>
        </w:rPr>
        <w:t xml:space="preserve"> et al., 2022</w:t>
      </w:r>
      <w:r w:rsidR="00B77C93">
        <w:rPr>
          <w:rFonts w:ascii="Times New Roman" w:hAnsi="Times New Roman" w:cs="Times New Roman"/>
          <w:lang w:val="en-IN"/>
        </w:rPr>
        <w:t xml:space="preserve">; </w:t>
      </w:r>
      <w:r w:rsidR="00B77C93" w:rsidRPr="00B77C93">
        <w:rPr>
          <w:rFonts w:ascii="Times New Roman" w:hAnsi="Times New Roman" w:cs="Times New Roman"/>
          <w:lang w:val="en-IN"/>
        </w:rPr>
        <w:t>Ravi</w:t>
      </w:r>
      <w:r w:rsidR="00B77C93">
        <w:rPr>
          <w:rFonts w:ascii="Times New Roman" w:hAnsi="Times New Roman" w:cs="Times New Roman"/>
          <w:lang w:val="en-IN"/>
        </w:rPr>
        <w:t xml:space="preserve"> et al., 2023</w:t>
      </w:r>
      <w:r w:rsidR="00092F30">
        <w:rPr>
          <w:rFonts w:ascii="Times New Roman" w:hAnsi="Times New Roman" w:cs="Times New Roman"/>
          <w:lang w:val="en-IN"/>
        </w:rPr>
        <w:t>)</w:t>
      </w:r>
      <w:r w:rsidR="0087291D" w:rsidRPr="0087291D">
        <w:rPr>
          <w:rFonts w:ascii="Times New Roman" w:hAnsi="Times New Roman" w:cs="Times New Roman"/>
          <w:highlight w:val="yellow"/>
          <w:lang w:val="en-IN"/>
        </w:rPr>
        <w:t>.</w:t>
      </w:r>
      <w:r w:rsidR="0087291D">
        <w:rPr>
          <w:rFonts w:ascii="Times New Roman" w:hAnsi="Times New Roman" w:cs="Times New Roman"/>
          <w:lang w:val="en-IN"/>
        </w:rPr>
        <w:t xml:space="preserve"> </w:t>
      </w:r>
    </w:p>
    <w:p w14:paraId="4326AFDB" w14:textId="6873EE0D" w:rsidR="00C3140D" w:rsidRPr="00C3140D" w:rsidRDefault="00D24834" w:rsidP="009C7762">
      <w:pPr>
        <w:ind w:firstLine="720"/>
        <w:jc w:val="both"/>
        <w:rPr>
          <w:rFonts w:ascii="Times New Roman" w:hAnsi="Times New Roman" w:cs="Times New Roman"/>
          <w:lang w:val="en-IN"/>
        </w:rPr>
      </w:pPr>
      <w:r>
        <w:rPr>
          <w:rFonts w:ascii="Times New Roman" w:hAnsi="Times New Roman" w:cs="Times New Roman"/>
          <w:lang w:val="en-IN"/>
        </w:rPr>
        <w:lastRenderedPageBreak/>
        <w:t>“</w:t>
      </w:r>
      <w:r w:rsidR="00C3140D" w:rsidRPr="00C3140D">
        <w:rPr>
          <w:rFonts w:ascii="Times New Roman" w:hAnsi="Times New Roman" w:cs="Times New Roman"/>
          <w:lang w:val="en-IN"/>
        </w:rPr>
        <w:t xml:space="preserve">India has the largest livestock population in the world, accounting for about 18% of the world’s livestock, despite occupying only 2% of the world’s land area. </w:t>
      </w:r>
      <w:r w:rsidR="009C7762" w:rsidRPr="001A71F3">
        <w:rPr>
          <w:rFonts w:ascii="Times New Roman" w:hAnsi="Times New Roman" w:cs="Times New Roman"/>
          <w:highlight w:val="yellow"/>
          <w:lang w:val="en-IN"/>
        </w:rPr>
        <w:t>A</w:t>
      </w:r>
      <w:r w:rsidR="00C3140D" w:rsidRPr="001A71F3">
        <w:rPr>
          <w:rFonts w:ascii="Times New Roman" w:hAnsi="Times New Roman" w:cs="Times New Roman"/>
          <w:highlight w:val="yellow"/>
          <w:lang w:val="en-IN"/>
        </w:rPr>
        <w:t>cc</w:t>
      </w:r>
      <w:r w:rsidR="009C7762" w:rsidRPr="001A71F3">
        <w:rPr>
          <w:rFonts w:ascii="Times New Roman" w:hAnsi="Times New Roman" w:cs="Times New Roman"/>
          <w:highlight w:val="yellow"/>
          <w:lang w:val="en-IN"/>
        </w:rPr>
        <w:t xml:space="preserve">ording to </w:t>
      </w:r>
      <w:r w:rsidR="00021AD9" w:rsidRPr="001A71F3">
        <w:rPr>
          <w:rFonts w:ascii="Times New Roman" w:hAnsi="Times New Roman" w:cs="Times New Roman"/>
          <w:highlight w:val="yellow"/>
          <w:lang w:val="en-IN"/>
        </w:rPr>
        <w:t>the</w:t>
      </w:r>
      <w:r w:rsidR="00021AD9">
        <w:rPr>
          <w:rFonts w:ascii="Times New Roman" w:hAnsi="Times New Roman" w:cs="Times New Roman"/>
          <w:lang w:val="en-IN"/>
        </w:rPr>
        <w:t xml:space="preserve"> </w:t>
      </w:r>
      <w:r w:rsidR="00C3140D" w:rsidRPr="00C3140D">
        <w:rPr>
          <w:rFonts w:ascii="Times New Roman" w:hAnsi="Times New Roman" w:cs="Times New Roman"/>
          <w:lang w:val="en-IN"/>
        </w:rPr>
        <w:t>21</w:t>
      </w:r>
      <w:r w:rsidR="00C3140D" w:rsidRPr="009C7762">
        <w:rPr>
          <w:rFonts w:ascii="Times New Roman" w:hAnsi="Times New Roman" w:cs="Times New Roman"/>
          <w:vertAlign w:val="superscript"/>
          <w:lang w:val="en-IN"/>
        </w:rPr>
        <w:t>st</w:t>
      </w:r>
      <w:r w:rsidR="00C3140D" w:rsidRPr="00C3140D">
        <w:rPr>
          <w:rFonts w:ascii="Times New Roman" w:hAnsi="Times New Roman" w:cs="Times New Roman"/>
          <w:lang w:val="en-IN"/>
        </w:rPr>
        <w:t xml:space="preserve"> livestock census 2024</w:t>
      </w:r>
      <w:r w:rsidR="00021AD9">
        <w:rPr>
          <w:rFonts w:ascii="Times New Roman" w:hAnsi="Times New Roman" w:cs="Times New Roman"/>
          <w:lang w:val="en-IN"/>
        </w:rPr>
        <w:t>,</w:t>
      </w:r>
      <w:r w:rsidR="00C3140D" w:rsidRPr="00C3140D">
        <w:rPr>
          <w:rFonts w:ascii="Times New Roman" w:hAnsi="Times New Roman" w:cs="Times New Roman"/>
          <w:lang w:val="en-IN"/>
        </w:rPr>
        <w:t xml:space="preserve"> India has a livestock population of 536.76 million, which is the largest in the world. India ranks first among global milk producers. Gujarat contributes 7.78% of the country's total milk production</w:t>
      </w:r>
      <w:r>
        <w:rPr>
          <w:rFonts w:ascii="Times New Roman" w:hAnsi="Times New Roman" w:cs="Times New Roman"/>
          <w:lang w:val="en-IN"/>
        </w:rPr>
        <w:t>”</w:t>
      </w:r>
      <w:r w:rsidR="00C3140D" w:rsidRPr="00C3140D">
        <w:rPr>
          <w:rFonts w:ascii="Times New Roman" w:hAnsi="Times New Roman" w:cs="Times New Roman"/>
          <w:lang w:val="en-IN"/>
        </w:rPr>
        <w:t xml:space="preserve"> </w:t>
      </w:r>
      <w:r w:rsidR="009C7762" w:rsidRPr="009C7762">
        <w:rPr>
          <w:rFonts w:ascii="Times New Roman" w:hAnsi="Times New Roman" w:cs="Times New Roman"/>
          <w:lang w:val="en-IN"/>
        </w:rPr>
        <w:t>(IGFRI, 2023).</w:t>
      </w:r>
      <w:r w:rsidR="00C3140D" w:rsidRPr="00C3140D">
        <w:rPr>
          <w:rFonts w:ascii="Times New Roman" w:hAnsi="Times New Roman" w:cs="Times New Roman"/>
          <w:b/>
          <w:bCs/>
          <w:lang w:val="en-IN"/>
        </w:rPr>
        <w:t xml:space="preserve"> </w:t>
      </w:r>
      <w:r>
        <w:rPr>
          <w:rFonts w:ascii="Times New Roman" w:hAnsi="Times New Roman" w:cs="Times New Roman"/>
          <w:b/>
          <w:bCs/>
          <w:lang w:val="en-IN"/>
        </w:rPr>
        <w:t>“</w:t>
      </w:r>
      <w:r w:rsidR="00C3140D" w:rsidRPr="00C3140D">
        <w:rPr>
          <w:rFonts w:ascii="Times New Roman" w:hAnsi="Times New Roman" w:cs="Times New Roman"/>
          <w:lang w:val="en-IN"/>
        </w:rPr>
        <w:t>This sizeable livestock population plays a multitude of ensuring food security, poverty alleviation, evading climate change and engaging women in agriculture in a larger number</w:t>
      </w:r>
      <w:r>
        <w:rPr>
          <w:rFonts w:ascii="Times New Roman" w:hAnsi="Times New Roman" w:cs="Times New Roman"/>
          <w:lang w:val="en-IN"/>
        </w:rPr>
        <w:t>”</w:t>
      </w:r>
      <w:r w:rsidR="00C3140D" w:rsidRPr="00C3140D">
        <w:rPr>
          <w:rFonts w:ascii="Times New Roman" w:hAnsi="Times New Roman" w:cs="Times New Roman"/>
          <w:lang w:val="en-IN"/>
        </w:rPr>
        <w:t xml:space="preserve"> (Smith </w:t>
      </w:r>
      <w:r w:rsidR="00C3140D" w:rsidRPr="00C3140D">
        <w:rPr>
          <w:rFonts w:ascii="Times New Roman" w:hAnsi="Times New Roman" w:cs="Times New Roman"/>
          <w:i/>
          <w:iCs/>
          <w:lang w:val="en-IN"/>
        </w:rPr>
        <w:t>et al.,</w:t>
      </w:r>
      <w:r w:rsidR="00C3140D" w:rsidRPr="00C3140D">
        <w:rPr>
          <w:rFonts w:ascii="Times New Roman" w:hAnsi="Times New Roman" w:cs="Times New Roman"/>
          <w:lang w:val="en-IN"/>
        </w:rPr>
        <w:t xml:space="preserve"> 2013).</w:t>
      </w:r>
      <w:r w:rsidR="00B51723">
        <w:rPr>
          <w:rFonts w:ascii="Times New Roman" w:hAnsi="Times New Roman" w:cs="Times New Roman"/>
          <w:lang w:val="en-IN"/>
        </w:rPr>
        <w:t xml:space="preserve"> </w:t>
      </w:r>
    </w:p>
    <w:p w14:paraId="3E353272" w14:textId="1FD06A68" w:rsidR="00C3140D" w:rsidRPr="00C3140D" w:rsidRDefault="00D24834" w:rsidP="009C7762">
      <w:pPr>
        <w:ind w:firstLine="720"/>
        <w:jc w:val="both"/>
        <w:rPr>
          <w:rFonts w:ascii="Times New Roman" w:hAnsi="Times New Roman" w:cs="Times New Roman"/>
          <w:lang w:val="en-IN"/>
        </w:rPr>
      </w:pPr>
      <w:r>
        <w:rPr>
          <w:rFonts w:ascii="Times New Roman" w:hAnsi="Times New Roman" w:cs="Times New Roman"/>
          <w:lang w:val="en-IN"/>
        </w:rPr>
        <w:t>“</w:t>
      </w:r>
      <w:r w:rsidR="00C3140D" w:rsidRPr="00C3140D">
        <w:rPr>
          <w:rFonts w:ascii="Times New Roman" w:hAnsi="Times New Roman" w:cs="Times New Roman"/>
          <w:lang w:val="en-IN"/>
        </w:rPr>
        <w:t xml:space="preserve">The availability of nutritious feed and fodder is a major bottleneck to enhancing livestock production. In India, as the livestock population is growing, there is an increase in the demand for green fodder, and this creates a gap between the requirement and the supply of fodder. Our country may face a shortage of both </w:t>
      </w:r>
      <w:r w:rsidR="00C3140D" w:rsidRPr="001A71F3">
        <w:rPr>
          <w:rFonts w:ascii="Times New Roman" w:hAnsi="Times New Roman" w:cs="Times New Roman"/>
          <w:highlight w:val="yellow"/>
          <w:lang w:val="en-IN"/>
        </w:rPr>
        <w:t>green a</w:t>
      </w:r>
      <w:r w:rsidR="00021AD9" w:rsidRPr="001A71F3">
        <w:rPr>
          <w:rFonts w:ascii="Times New Roman" w:hAnsi="Times New Roman" w:cs="Times New Roman"/>
          <w:highlight w:val="yellow"/>
          <w:lang w:val="en-IN"/>
        </w:rPr>
        <w:t>nd</w:t>
      </w:r>
      <w:r w:rsidR="00C3140D" w:rsidRPr="001A71F3">
        <w:rPr>
          <w:rFonts w:ascii="Times New Roman" w:hAnsi="Times New Roman" w:cs="Times New Roman"/>
          <w:highlight w:val="yellow"/>
          <w:lang w:val="en-IN"/>
        </w:rPr>
        <w:t xml:space="preserve"> dry fodder by ab</w:t>
      </w:r>
      <w:r w:rsidR="00C3140D" w:rsidRPr="00C3140D">
        <w:rPr>
          <w:rFonts w:ascii="Times New Roman" w:hAnsi="Times New Roman" w:cs="Times New Roman"/>
          <w:lang w:val="en-IN"/>
        </w:rPr>
        <w:t>out 32.15% and 10.99%, respectively. At present, the availability of green forage is 608 lakhs metric tonnes, and dry fodder is 139 lakhs metric tonnes in Gujarat. There is a 25% and 44% deficit of green and dry fodder, respectively</w:t>
      </w:r>
      <w:r>
        <w:rPr>
          <w:rFonts w:ascii="Times New Roman" w:hAnsi="Times New Roman" w:cs="Times New Roman"/>
          <w:lang w:val="en-IN"/>
        </w:rPr>
        <w:t>”</w:t>
      </w:r>
      <w:r w:rsidR="00C3140D" w:rsidRPr="00C3140D">
        <w:rPr>
          <w:rFonts w:ascii="Times New Roman" w:hAnsi="Times New Roman" w:cs="Times New Roman"/>
          <w:lang w:val="en-IN"/>
        </w:rPr>
        <w:t xml:space="preserve"> </w:t>
      </w:r>
      <w:r w:rsidR="00C3140D" w:rsidRPr="009C7762">
        <w:rPr>
          <w:rFonts w:ascii="Times New Roman" w:hAnsi="Times New Roman" w:cs="Times New Roman"/>
          <w:lang w:val="en-IN"/>
        </w:rPr>
        <w:t>(IGFRI, 2023).</w:t>
      </w:r>
    </w:p>
    <w:p w14:paraId="19DD2552" w14:textId="77777777" w:rsidR="00C3140D" w:rsidRP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To improve and maintain agricultural yield, the right amount of necessary plant nutrients must be applied. Widespread micronutrient deficiencies are mostly caused by the overuse of pure, high-analysis chemical fertilisers devoid of micronutrients, high-yielding varieties, a decrease in the recycling of manures and crop residues and nutrient interactions. Zn and Fe in particular are crucial for boosting crop growth and enhancing crop quality. The effectiveness of macronutrients can also be increased by micronutrients.</w:t>
      </w:r>
    </w:p>
    <w:p w14:paraId="53ED6F76" w14:textId="1F113D26" w:rsidR="00C3140D" w:rsidRPr="00C3140D" w:rsidRDefault="00D24834" w:rsidP="000C37A0">
      <w:pPr>
        <w:ind w:firstLine="720"/>
        <w:jc w:val="both"/>
        <w:rPr>
          <w:rFonts w:ascii="Times New Roman" w:hAnsi="Times New Roman" w:cs="Times New Roman"/>
          <w:lang w:val="en-IN"/>
        </w:rPr>
      </w:pPr>
      <w:r>
        <w:rPr>
          <w:rFonts w:ascii="Times New Roman" w:hAnsi="Times New Roman" w:cs="Times New Roman"/>
          <w:highlight w:val="yellow"/>
          <w:lang w:val="en-IN"/>
        </w:rPr>
        <w:t>“</w:t>
      </w:r>
      <w:r w:rsidR="000C37A0" w:rsidRPr="00AC70FB">
        <w:rPr>
          <w:rFonts w:ascii="Times New Roman" w:hAnsi="Times New Roman" w:cs="Times New Roman"/>
          <w:highlight w:val="yellow"/>
          <w:lang w:val="en-IN"/>
        </w:rPr>
        <w:t>Zinc deficiency in plants can hinder crop yield and quality, as zinc is essential for structural components and enzymatic cofactors in key biochemical pathways</w:t>
      </w:r>
      <w:r>
        <w:rPr>
          <w:rFonts w:ascii="Times New Roman" w:hAnsi="Times New Roman" w:cs="Times New Roman"/>
          <w:highlight w:val="yellow"/>
          <w:lang w:val="en-IN"/>
        </w:rPr>
        <w:t>”</w:t>
      </w:r>
      <w:r w:rsidR="00C412DE">
        <w:rPr>
          <w:rFonts w:ascii="Times New Roman" w:hAnsi="Times New Roman" w:cs="Times New Roman"/>
          <w:highlight w:val="yellow"/>
          <w:lang w:val="en-IN"/>
        </w:rPr>
        <w:t xml:space="preserve"> (</w:t>
      </w:r>
      <w:r w:rsidR="00C412DE" w:rsidRPr="00C412DE">
        <w:rPr>
          <w:rFonts w:ascii="Times New Roman" w:hAnsi="Times New Roman" w:cs="Times New Roman"/>
          <w:lang w:val="en-IN"/>
        </w:rPr>
        <w:t>Bharathi</w:t>
      </w:r>
      <w:r w:rsidR="00C412DE">
        <w:rPr>
          <w:rFonts w:ascii="Times New Roman" w:hAnsi="Times New Roman" w:cs="Times New Roman"/>
          <w:lang w:val="en-IN"/>
        </w:rPr>
        <w:t xml:space="preserve"> et al., 2024)</w:t>
      </w:r>
      <w:r w:rsidR="000C37A0" w:rsidRPr="00AC70FB">
        <w:rPr>
          <w:rFonts w:ascii="Times New Roman" w:hAnsi="Times New Roman" w:cs="Times New Roman"/>
          <w:highlight w:val="yellow"/>
          <w:lang w:val="en-IN"/>
        </w:rPr>
        <w:t>.</w:t>
      </w:r>
      <w:r w:rsidR="000C37A0">
        <w:rPr>
          <w:rFonts w:ascii="Times New Roman" w:hAnsi="Times New Roman" w:cs="Times New Roman"/>
          <w:lang w:val="en-IN"/>
        </w:rPr>
        <w:t xml:space="preserve"> </w:t>
      </w:r>
      <w:r>
        <w:rPr>
          <w:rFonts w:ascii="Times New Roman" w:hAnsi="Times New Roman" w:cs="Times New Roman"/>
          <w:lang w:val="en-IN"/>
        </w:rPr>
        <w:t>“</w:t>
      </w:r>
      <w:r w:rsidR="00D25665">
        <w:rPr>
          <w:rFonts w:ascii="Times New Roman" w:hAnsi="Times New Roman" w:cs="Times New Roman"/>
          <w:lang w:val="en-IN"/>
        </w:rPr>
        <w:t xml:space="preserve">It </w:t>
      </w:r>
      <w:r w:rsidR="00C3140D" w:rsidRPr="00C3140D">
        <w:rPr>
          <w:rFonts w:ascii="Times New Roman" w:hAnsi="Times New Roman" w:cs="Times New Roman"/>
          <w:lang w:val="en-IN"/>
        </w:rPr>
        <w:t>is considered the most critical micronutrient, as it affects protein synthesis in plants. It is an important component in the functioning of various enzymes and acts as a cofactor for about 300 enzymes. It plays a major role in plant development since it is involved in cell division and acts as a catalyst in nucleic acid metabolism. Zn improves yield attributes by altering the source-sink relationship, thereby affecting the translocation of photosynthates towards the reproductive system</w:t>
      </w:r>
      <w:r>
        <w:rPr>
          <w:rFonts w:ascii="Times New Roman" w:hAnsi="Times New Roman" w:cs="Times New Roman"/>
          <w:lang w:val="en-IN"/>
        </w:rPr>
        <w:t>”</w:t>
      </w:r>
      <w:r w:rsidR="00C3140D" w:rsidRPr="00C3140D">
        <w:rPr>
          <w:rFonts w:ascii="Times New Roman" w:hAnsi="Times New Roman" w:cs="Times New Roman"/>
          <w:lang w:val="en-IN"/>
        </w:rPr>
        <w:t xml:space="preserve"> (Sammauria and Yadav 2010). </w:t>
      </w:r>
      <w:r>
        <w:rPr>
          <w:rFonts w:ascii="Times New Roman" w:hAnsi="Times New Roman" w:cs="Times New Roman"/>
          <w:lang w:val="en-IN"/>
        </w:rPr>
        <w:t>“</w:t>
      </w:r>
      <w:r w:rsidR="00C3140D" w:rsidRPr="00C3140D">
        <w:rPr>
          <w:rFonts w:ascii="Times New Roman" w:hAnsi="Times New Roman" w:cs="Times New Roman"/>
          <w:lang w:val="en-IN"/>
        </w:rPr>
        <w:t>Zn plays an important role in the synthesis of various enzymes, such as carbonic anhydrase, glutamic acid dehydrogenase, lactic acid dehydrogenase, and some peptidases. It is also considered a precursor for auxin synthesis, involved in nitrogen metabolism and several oxidation-reduction reactions, RNA stability, and starch formation; thus, its adequate supply results in higher dry matter production, ultimately affecting the growth and development of plants</w:t>
      </w:r>
      <w:r>
        <w:rPr>
          <w:rFonts w:ascii="Times New Roman" w:hAnsi="Times New Roman" w:cs="Times New Roman"/>
          <w:lang w:val="en-IN"/>
        </w:rPr>
        <w:t>”</w:t>
      </w:r>
      <w:r w:rsidR="00C3140D" w:rsidRPr="00C3140D">
        <w:rPr>
          <w:rFonts w:ascii="Times New Roman" w:hAnsi="Times New Roman" w:cs="Times New Roman"/>
          <w:lang w:val="en-IN"/>
        </w:rPr>
        <w:t xml:space="preserve"> (Dadhich and Gupta 2003). </w:t>
      </w:r>
      <w:r>
        <w:rPr>
          <w:rFonts w:ascii="Times New Roman" w:hAnsi="Times New Roman" w:cs="Times New Roman"/>
          <w:lang w:val="en-IN"/>
        </w:rPr>
        <w:t>“</w:t>
      </w:r>
      <w:r w:rsidR="00C3140D" w:rsidRPr="00C3140D">
        <w:rPr>
          <w:rFonts w:ascii="Times New Roman" w:hAnsi="Times New Roman" w:cs="Times New Roman"/>
          <w:lang w:val="en-IN"/>
        </w:rPr>
        <w:t>Zinc deficiency remained a major problem all over the country. Zinc deficiency has increased from 44% to 48% and is expected to further increase up to 63% by 2025</w:t>
      </w:r>
      <w:r w:rsidR="00021AD9">
        <w:rPr>
          <w:rFonts w:ascii="Times New Roman" w:hAnsi="Times New Roman" w:cs="Times New Roman"/>
          <w:lang w:val="en-IN"/>
        </w:rPr>
        <w:t>,</w:t>
      </w:r>
      <w:r w:rsidR="00C3140D" w:rsidRPr="00C3140D">
        <w:rPr>
          <w:rFonts w:ascii="Times New Roman" w:hAnsi="Times New Roman" w:cs="Times New Roman"/>
          <w:lang w:val="en-IN"/>
        </w:rPr>
        <w:t xml:space="preserve"> as most of the marginal soils are showing higher response to added zinc</w:t>
      </w:r>
      <w:r>
        <w:rPr>
          <w:rFonts w:ascii="Times New Roman" w:hAnsi="Times New Roman" w:cs="Times New Roman"/>
          <w:lang w:val="en-IN"/>
        </w:rPr>
        <w:t>”</w:t>
      </w:r>
      <w:r w:rsidR="00C3140D" w:rsidRPr="00C3140D">
        <w:rPr>
          <w:rFonts w:ascii="Times New Roman" w:hAnsi="Times New Roman" w:cs="Times New Roman"/>
          <w:lang w:val="en-IN"/>
        </w:rPr>
        <w:t xml:space="preserve"> (Singh and Ram, 2006).</w:t>
      </w:r>
    </w:p>
    <w:p w14:paraId="56D9F64E" w14:textId="219EAA8F" w:rsidR="00C3140D" w:rsidRPr="00286B38" w:rsidRDefault="00D24834" w:rsidP="009C7762">
      <w:pPr>
        <w:ind w:firstLine="720"/>
        <w:jc w:val="both"/>
        <w:rPr>
          <w:rFonts w:ascii="Times New Roman" w:hAnsi="Times New Roman" w:cs="Times New Roman"/>
          <w:highlight w:val="yellow"/>
          <w:lang w:val="en-IN"/>
        </w:rPr>
      </w:pPr>
      <w:r>
        <w:rPr>
          <w:rFonts w:ascii="Times New Roman" w:hAnsi="Times New Roman" w:cs="Times New Roman"/>
          <w:lang w:val="en-IN"/>
        </w:rPr>
        <w:t>“</w:t>
      </w:r>
      <w:r w:rsidR="00C3140D" w:rsidRPr="00C3140D">
        <w:rPr>
          <w:rFonts w:ascii="Times New Roman" w:hAnsi="Times New Roman" w:cs="Times New Roman"/>
          <w:lang w:val="en-IN"/>
        </w:rPr>
        <w:t>One of the most crucial micronutrients needed by cereals for proper growth and life cycle completion is iron. Although Fe is the fourth most abundant element in the Earth’s crust, it is the third-most limiting micronutrient for plant growth</w:t>
      </w:r>
      <w:r>
        <w:rPr>
          <w:rFonts w:ascii="Times New Roman" w:hAnsi="Times New Roman" w:cs="Times New Roman"/>
          <w:lang w:val="en-IN"/>
        </w:rPr>
        <w:t>”</w:t>
      </w:r>
      <w:r w:rsidR="00C3140D" w:rsidRPr="00C3140D">
        <w:rPr>
          <w:rFonts w:ascii="Times New Roman" w:hAnsi="Times New Roman" w:cs="Times New Roman"/>
          <w:lang w:val="en-IN"/>
        </w:rPr>
        <w:t xml:space="preserve"> (</w:t>
      </w:r>
      <w:proofErr w:type="spellStart"/>
      <w:r w:rsidR="00C3140D" w:rsidRPr="00C3140D">
        <w:rPr>
          <w:rFonts w:ascii="Times New Roman" w:hAnsi="Times New Roman" w:cs="Times New Roman"/>
          <w:lang w:val="en-IN"/>
        </w:rPr>
        <w:t>Zuo</w:t>
      </w:r>
      <w:proofErr w:type="spellEnd"/>
      <w:r w:rsidR="00C3140D" w:rsidRPr="00C3140D">
        <w:rPr>
          <w:rFonts w:ascii="Times New Roman" w:hAnsi="Times New Roman" w:cs="Times New Roman"/>
          <w:lang w:val="en-IN"/>
        </w:rPr>
        <w:t xml:space="preserve"> and Zhang, 2011). </w:t>
      </w:r>
      <w:r>
        <w:rPr>
          <w:rFonts w:ascii="Times New Roman" w:hAnsi="Times New Roman" w:cs="Times New Roman"/>
          <w:lang w:val="en-IN"/>
        </w:rPr>
        <w:t>“</w:t>
      </w:r>
      <w:r w:rsidR="00C3140D" w:rsidRPr="00C3140D">
        <w:rPr>
          <w:rFonts w:ascii="Times New Roman" w:hAnsi="Times New Roman" w:cs="Times New Roman"/>
          <w:lang w:val="en-IN"/>
        </w:rPr>
        <w:t xml:space="preserve">It is involved in the biosynthesis of chlorophyll, respiration, chloroplast development and also improves the performance of photosystems. It plays an essential role in nucleic acid </w:t>
      </w:r>
      <w:r w:rsidR="00C3140D" w:rsidRPr="00C3140D">
        <w:rPr>
          <w:rFonts w:ascii="Times New Roman" w:hAnsi="Times New Roman" w:cs="Times New Roman"/>
          <w:lang w:val="en-IN"/>
        </w:rPr>
        <w:lastRenderedPageBreak/>
        <w:t xml:space="preserve">metabolism. Iron plays a major role in the biosynthesis of </w:t>
      </w:r>
      <w:r w:rsidR="00C3140D" w:rsidRPr="001A71F3">
        <w:rPr>
          <w:rFonts w:ascii="Times New Roman" w:hAnsi="Times New Roman" w:cs="Times New Roman"/>
          <w:highlight w:val="yellow"/>
          <w:lang w:val="en-IN"/>
        </w:rPr>
        <w:t>IAA</w:t>
      </w:r>
      <w:r w:rsidR="00021AD9" w:rsidRPr="001A71F3">
        <w:rPr>
          <w:rFonts w:ascii="Times New Roman" w:hAnsi="Times New Roman" w:cs="Times New Roman"/>
          <w:highlight w:val="yellow"/>
          <w:lang w:val="en-IN"/>
        </w:rPr>
        <w:t>,</w:t>
      </w:r>
      <w:r w:rsidR="00C3140D" w:rsidRPr="001A71F3">
        <w:rPr>
          <w:rFonts w:ascii="Times New Roman" w:hAnsi="Times New Roman" w:cs="Times New Roman"/>
          <w:highlight w:val="yellow"/>
          <w:lang w:val="en-IN"/>
        </w:rPr>
        <w:t xml:space="preserve"> especiall</w:t>
      </w:r>
      <w:r w:rsidR="00C3140D" w:rsidRPr="00C3140D">
        <w:rPr>
          <w:rFonts w:ascii="Times New Roman" w:hAnsi="Times New Roman" w:cs="Times New Roman"/>
          <w:lang w:val="en-IN"/>
        </w:rPr>
        <w:t xml:space="preserve">y due to its role in the initiation of the primordial reproductive part and portioning of photosynthates towards them, which promotes the yield. Iron provides potential for many of the enzymatic transformations. Several of these enzymes are involved in chlorophyll synthesis, grain formation, and dry matter production, which ultimately lead to an increase in yield characters such as the number of effective tillers per </w:t>
      </w:r>
      <w:r w:rsidR="00C3140D" w:rsidRPr="00286B38">
        <w:rPr>
          <w:rFonts w:ascii="Times New Roman" w:hAnsi="Times New Roman" w:cs="Times New Roman"/>
          <w:highlight w:val="yellow"/>
          <w:lang w:val="en-IN"/>
        </w:rPr>
        <w:t>plant</w:t>
      </w:r>
      <w:r>
        <w:rPr>
          <w:rFonts w:ascii="Times New Roman" w:hAnsi="Times New Roman" w:cs="Times New Roman"/>
          <w:highlight w:val="yellow"/>
          <w:lang w:val="en-IN"/>
        </w:rPr>
        <w:t>”</w:t>
      </w:r>
      <w:bookmarkStart w:id="0" w:name="_GoBack"/>
      <w:bookmarkEnd w:id="0"/>
      <w:r w:rsidR="00C3140D" w:rsidRPr="00286B38">
        <w:rPr>
          <w:rFonts w:ascii="Times New Roman" w:hAnsi="Times New Roman" w:cs="Times New Roman"/>
          <w:highlight w:val="yellow"/>
          <w:lang w:val="en-IN"/>
        </w:rPr>
        <w:t xml:space="preserve"> (Abbas </w:t>
      </w:r>
      <w:r w:rsidR="00C3140D" w:rsidRPr="00286B38">
        <w:rPr>
          <w:rFonts w:ascii="Times New Roman" w:hAnsi="Times New Roman" w:cs="Times New Roman"/>
          <w:i/>
          <w:iCs/>
          <w:highlight w:val="yellow"/>
          <w:lang w:val="en-IN"/>
        </w:rPr>
        <w:t>et al.,</w:t>
      </w:r>
      <w:r w:rsidR="00C3140D" w:rsidRPr="00286B38">
        <w:rPr>
          <w:rFonts w:ascii="Times New Roman" w:hAnsi="Times New Roman" w:cs="Times New Roman"/>
          <w:highlight w:val="yellow"/>
          <w:lang w:val="en-IN"/>
        </w:rPr>
        <w:t xml:space="preserve"> 2009).</w:t>
      </w:r>
    </w:p>
    <w:p w14:paraId="7520C931" w14:textId="46DD6D32" w:rsidR="00573618" w:rsidRPr="00C3140D" w:rsidRDefault="00573618" w:rsidP="009C7762">
      <w:pPr>
        <w:ind w:firstLine="720"/>
        <w:jc w:val="both"/>
        <w:rPr>
          <w:rFonts w:ascii="Times New Roman" w:hAnsi="Times New Roman" w:cs="Times New Roman"/>
          <w:lang w:val="en-IN"/>
        </w:rPr>
      </w:pPr>
      <w:r w:rsidRPr="00286B38">
        <w:rPr>
          <w:rFonts w:ascii="Times New Roman" w:hAnsi="Times New Roman" w:cs="Times New Roman"/>
          <w:highlight w:val="yellow"/>
          <w:lang w:val="en-IN"/>
        </w:rPr>
        <w:t>The objective of the present study is to evaluate the response of fodder pearl millet (</w:t>
      </w:r>
      <w:proofErr w:type="spellStart"/>
      <w:r w:rsidRPr="00286B38">
        <w:rPr>
          <w:rFonts w:ascii="Times New Roman" w:hAnsi="Times New Roman" w:cs="Times New Roman"/>
          <w:i/>
          <w:highlight w:val="yellow"/>
          <w:lang w:val="en-IN"/>
        </w:rPr>
        <w:t>Cenchrus</w:t>
      </w:r>
      <w:proofErr w:type="spellEnd"/>
      <w:r w:rsidRPr="00286B38">
        <w:rPr>
          <w:rFonts w:ascii="Times New Roman" w:hAnsi="Times New Roman" w:cs="Times New Roman"/>
          <w:i/>
          <w:highlight w:val="yellow"/>
          <w:lang w:val="en-IN"/>
        </w:rPr>
        <w:t xml:space="preserve"> </w:t>
      </w:r>
      <w:proofErr w:type="spellStart"/>
      <w:r w:rsidRPr="00286B38">
        <w:rPr>
          <w:rFonts w:ascii="Times New Roman" w:hAnsi="Times New Roman" w:cs="Times New Roman"/>
          <w:i/>
          <w:highlight w:val="yellow"/>
          <w:lang w:val="en-IN"/>
        </w:rPr>
        <w:t>americanus</w:t>
      </w:r>
      <w:proofErr w:type="spellEnd"/>
      <w:r w:rsidRPr="00286B38">
        <w:rPr>
          <w:rFonts w:ascii="Times New Roman" w:hAnsi="Times New Roman" w:cs="Times New Roman"/>
          <w:highlight w:val="yellow"/>
          <w:lang w:val="en-IN"/>
        </w:rPr>
        <w:t xml:space="preserve"> (L.) </w:t>
      </w:r>
      <w:proofErr w:type="spellStart"/>
      <w:r w:rsidRPr="00286B38">
        <w:rPr>
          <w:rFonts w:ascii="Times New Roman" w:hAnsi="Times New Roman" w:cs="Times New Roman"/>
          <w:highlight w:val="yellow"/>
          <w:lang w:val="en-IN"/>
        </w:rPr>
        <w:t>Morrone</w:t>
      </w:r>
      <w:proofErr w:type="spellEnd"/>
      <w:r w:rsidRPr="00286B38">
        <w:rPr>
          <w:rFonts w:ascii="Times New Roman" w:hAnsi="Times New Roman" w:cs="Times New Roman"/>
          <w:highlight w:val="yellow"/>
          <w:lang w:val="en-IN"/>
        </w:rPr>
        <w:t>) to zinc (Zn) and iron (Fe) application.</w:t>
      </w:r>
    </w:p>
    <w:p w14:paraId="02CAF285" w14:textId="77777777" w:rsidR="00C3140D" w:rsidRPr="00C3140D" w:rsidRDefault="00C3140D" w:rsidP="00C3140D">
      <w:pPr>
        <w:jc w:val="both"/>
        <w:rPr>
          <w:rFonts w:ascii="Times New Roman" w:hAnsi="Times New Roman" w:cs="Times New Roman"/>
          <w:lang w:val="en-IN"/>
        </w:rPr>
      </w:pPr>
      <w:r w:rsidRPr="00C3140D">
        <w:rPr>
          <w:rFonts w:ascii="Times New Roman" w:hAnsi="Times New Roman" w:cs="Times New Roman"/>
          <w:b/>
          <w:bCs/>
          <w:lang w:val="en-IN"/>
        </w:rPr>
        <w:t>Materials and Methods</w:t>
      </w:r>
    </w:p>
    <w:p w14:paraId="3EC6862C" w14:textId="77777777" w:rsidR="00C3140D" w:rsidRPr="00C3140D" w:rsidRDefault="00C3140D" w:rsidP="00C3140D">
      <w:pPr>
        <w:jc w:val="both"/>
        <w:rPr>
          <w:rFonts w:ascii="Times New Roman" w:hAnsi="Times New Roman" w:cs="Times New Roman"/>
          <w:lang w:val="en-IN"/>
        </w:rPr>
      </w:pPr>
      <w:r w:rsidRPr="00C3140D">
        <w:rPr>
          <w:rFonts w:ascii="Times New Roman" w:hAnsi="Times New Roman" w:cs="Times New Roman"/>
          <w:b/>
          <w:bCs/>
          <w:lang w:val="en-IN"/>
        </w:rPr>
        <w:t>Experimental site</w:t>
      </w:r>
    </w:p>
    <w:p w14:paraId="6116261E" w14:textId="77777777" w:rsidR="00C3140D" w:rsidRP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The field experiment was carried out during the Summer of 2024 at the College Farm, Navinchandra Mafatlal College of Agriculture, Navsari Agricultural University, Navsari. The experimental site on the Navsari Agricultural University campus is geographically situated in the coastal region of south Gujarat, at 20° 37¹ N latitude and 72° 54¹ E longitude, with an altitude of 11.98 meters above mean sea level. The location is 12 kilometres east of the famous historical site known as "Dandi" on the Arabian Sea coast.</w:t>
      </w:r>
    </w:p>
    <w:p w14:paraId="29C13F77" w14:textId="77777777" w:rsidR="00C3140D" w:rsidRPr="00C3140D" w:rsidRDefault="00C3140D" w:rsidP="00C3140D">
      <w:pPr>
        <w:jc w:val="both"/>
        <w:rPr>
          <w:rFonts w:ascii="Times New Roman" w:hAnsi="Times New Roman" w:cs="Times New Roman"/>
          <w:lang w:val="en-IN"/>
        </w:rPr>
      </w:pPr>
      <w:r w:rsidRPr="00C3140D">
        <w:rPr>
          <w:rFonts w:ascii="Times New Roman" w:hAnsi="Times New Roman" w:cs="Times New Roman"/>
          <w:b/>
          <w:bCs/>
          <w:lang w:val="en-IN"/>
        </w:rPr>
        <w:t>Soil characteristics</w:t>
      </w:r>
    </w:p>
    <w:p w14:paraId="75AC87A7" w14:textId="77777777" w:rsidR="00C3140D" w:rsidRP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The experimental site was slightly alkaline in reaction (7.7), low in organic carbon (0.44%), low in available nitrogen (223.6 kg/ha), medium in available phosphorous (39.13 kg/ha), high in available potassium (374.13 kg/ha), low in available zinc (0.41 mg/kg) and medium in available iron (6.37 mg/kg).</w:t>
      </w:r>
    </w:p>
    <w:p w14:paraId="76DD002F" w14:textId="77777777" w:rsidR="00C3140D" w:rsidRPr="00C3140D" w:rsidRDefault="00C3140D" w:rsidP="00C3140D">
      <w:pPr>
        <w:jc w:val="both"/>
        <w:rPr>
          <w:rFonts w:ascii="Times New Roman" w:hAnsi="Times New Roman" w:cs="Times New Roman"/>
          <w:lang w:val="en-IN"/>
        </w:rPr>
      </w:pPr>
      <w:r w:rsidRPr="00C3140D">
        <w:rPr>
          <w:rFonts w:ascii="Times New Roman" w:hAnsi="Times New Roman" w:cs="Times New Roman"/>
          <w:b/>
          <w:bCs/>
          <w:lang w:val="en-IN"/>
        </w:rPr>
        <w:t>Experimental design and treatment details</w:t>
      </w:r>
    </w:p>
    <w:p w14:paraId="175D0848" w14:textId="77777777" w:rsidR="00C3140D" w:rsidRP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 xml:space="preserve">The experiment comprising 10 treatments was arranged in a Randomised Block Design (RBD) with 3 replications. The treatments included soil and foliar application of zinc and iron </w:t>
      </w:r>
      <w:r w:rsidRPr="00C3140D">
        <w:rPr>
          <w:rFonts w:ascii="Times New Roman" w:hAnsi="Times New Roman" w:cs="Times New Roman"/>
          <w:i/>
          <w:iCs/>
          <w:lang w:val="en-IN"/>
        </w:rPr>
        <w:t>viz.,</w:t>
      </w:r>
      <w:r w:rsidRPr="00C3140D">
        <w:rPr>
          <w:rFonts w:ascii="Times New Roman" w:hAnsi="Times New Roman" w:cs="Times New Roman"/>
          <w:lang w:val="en-IN"/>
        </w:rPr>
        <w:t>T</w:t>
      </w:r>
      <w:r w:rsidRPr="009C7762">
        <w:rPr>
          <w:rFonts w:ascii="Times New Roman" w:hAnsi="Times New Roman" w:cs="Times New Roman"/>
          <w:vertAlign w:val="subscript"/>
          <w:lang w:val="en-IN"/>
        </w:rPr>
        <w:t>1</w:t>
      </w:r>
      <w:r w:rsidRPr="00C3140D">
        <w:rPr>
          <w:rFonts w:ascii="Times New Roman" w:hAnsi="Times New Roman" w:cs="Times New Roman"/>
          <w:lang w:val="en-IN"/>
        </w:rPr>
        <w:t>: No Zn and Fe application (Control), T</w:t>
      </w:r>
      <w:r w:rsidRPr="009C7762">
        <w:rPr>
          <w:rFonts w:ascii="Times New Roman" w:hAnsi="Times New Roman" w:cs="Times New Roman"/>
          <w:vertAlign w:val="subscript"/>
          <w:lang w:val="en-IN"/>
        </w:rPr>
        <w:t>2</w:t>
      </w:r>
      <w:r w:rsidRPr="00C3140D">
        <w:rPr>
          <w:rFonts w:ascii="Times New Roman" w:hAnsi="Times New Roman" w:cs="Times New Roman"/>
          <w:lang w:val="en-IN"/>
        </w:rPr>
        <w:t>: Soil application of 25 kg/ha ZnSO</w:t>
      </w:r>
      <w:r w:rsidRPr="009C7762">
        <w:rPr>
          <w:rFonts w:ascii="Times New Roman" w:hAnsi="Times New Roman" w:cs="Times New Roman"/>
          <w:vertAlign w:val="subscript"/>
          <w:lang w:val="en-IN"/>
        </w:rPr>
        <w:t>4</w:t>
      </w:r>
      <w:r w:rsidRPr="00C3140D">
        <w:rPr>
          <w:rFonts w:ascii="Times New Roman" w:hAnsi="Times New Roman" w:cs="Times New Roman"/>
          <w:lang w:val="en-IN"/>
        </w:rPr>
        <w:t>, T</w:t>
      </w:r>
      <w:r w:rsidRPr="009C7762">
        <w:rPr>
          <w:rFonts w:ascii="Times New Roman" w:hAnsi="Times New Roman" w:cs="Times New Roman"/>
          <w:vertAlign w:val="subscript"/>
          <w:lang w:val="en-IN"/>
        </w:rPr>
        <w:t>3</w:t>
      </w:r>
      <w:r w:rsidRPr="00C3140D">
        <w:rPr>
          <w:rFonts w:ascii="Times New Roman" w:hAnsi="Times New Roman" w:cs="Times New Roman"/>
          <w:lang w:val="en-IN"/>
        </w:rPr>
        <w:t>: Soil application of 25 kg/ha FeSO</w:t>
      </w:r>
      <w:r w:rsidRPr="009C7762">
        <w:rPr>
          <w:rFonts w:ascii="Times New Roman" w:hAnsi="Times New Roman" w:cs="Times New Roman"/>
          <w:vertAlign w:val="subscript"/>
          <w:lang w:val="en-IN"/>
        </w:rPr>
        <w:t>4</w:t>
      </w:r>
      <w:r w:rsidRPr="00C3140D">
        <w:rPr>
          <w:rFonts w:ascii="Times New Roman" w:hAnsi="Times New Roman" w:cs="Times New Roman"/>
          <w:lang w:val="en-IN"/>
        </w:rPr>
        <w:t>, T</w:t>
      </w:r>
      <w:r w:rsidRPr="009C7762">
        <w:rPr>
          <w:rFonts w:ascii="Times New Roman" w:hAnsi="Times New Roman" w:cs="Times New Roman"/>
          <w:vertAlign w:val="subscript"/>
          <w:lang w:val="en-IN"/>
        </w:rPr>
        <w:t>4</w:t>
      </w:r>
      <w:r w:rsidRPr="00C3140D">
        <w:rPr>
          <w:rFonts w:ascii="Times New Roman" w:hAnsi="Times New Roman" w:cs="Times New Roman"/>
          <w:lang w:val="en-IN"/>
        </w:rPr>
        <w:t>: Soil application of 25 kg/ha ZnSO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+ 25 kg/ha FeSO</w:t>
      </w:r>
      <w:r w:rsidRPr="009C7762">
        <w:rPr>
          <w:rFonts w:ascii="Times New Roman" w:hAnsi="Times New Roman" w:cs="Times New Roman"/>
          <w:vertAlign w:val="subscript"/>
          <w:lang w:val="en-IN"/>
        </w:rPr>
        <w:t>4</w:t>
      </w:r>
      <w:r w:rsidRPr="00C3140D">
        <w:rPr>
          <w:rFonts w:ascii="Times New Roman" w:hAnsi="Times New Roman" w:cs="Times New Roman"/>
          <w:lang w:val="en-IN"/>
        </w:rPr>
        <w:t>, T</w:t>
      </w:r>
      <w:r w:rsidRPr="009C7762">
        <w:rPr>
          <w:rFonts w:ascii="Times New Roman" w:hAnsi="Times New Roman" w:cs="Times New Roman"/>
          <w:vertAlign w:val="subscript"/>
          <w:lang w:val="en-IN"/>
        </w:rPr>
        <w:t>5</w:t>
      </w:r>
      <w:r w:rsidRPr="00C3140D">
        <w:rPr>
          <w:rFonts w:ascii="Times New Roman" w:hAnsi="Times New Roman" w:cs="Times New Roman"/>
          <w:lang w:val="en-IN"/>
        </w:rPr>
        <w:t>: Soil application of 12.5 kg/ha ZnSO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w:t>
      </w:r>
      <w:r w:rsidRPr="00C3140D">
        <w:rPr>
          <w:rFonts w:ascii="Times New Roman" w:hAnsi="Times New Roman" w:cs="Times New Roman"/>
          <w:i/>
          <w:iCs/>
          <w:lang w:val="en-IN"/>
        </w:rPr>
        <w:t>fb</w:t>
      </w:r>
      <w:r w:rsidRPr="00C3140D">
        <w:rPr>
          <w:rFonts w:ascii="Times New Roman" w:hAnsi="Times New Roman" w:cs="Times New Roman"/>
          <w:lang w:val="en-IN"/>
        </w:rPr>
        <w:t xml:space="preserve"> Foliar spray of 0.5% ZnSO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at 30 DAS, T</w:t>
      </w:r>
      <w:r w:rsidRPr="009C7762">
        <w:rPr>
          <w:rFonts w:ascii="Times New Roman" w:hAnsi="Times New Roman" w:cs="Times New Roman"/>
          <w:vertAlign w:val="subscript"/>
          <w:lang w:val="en-IN"/>
        </w:rPr>
        <w:t>6</w:t>
      </w:r>
      <w:r w:rsidRPr="00C3140D">
        <w:rPr>
          <w:rFonts w:ascii="Times New Roman" w:hAnsi="Times New Roman" w:cs="Times New Roman"/>
          <w:lang w:val="en-IN"/>
        </w:rPr>
        <w:t>: Soil application of 12.5 kg/ha FeSO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w:t>
      </w:r>
      <w:r w:rsidRPr="00C3140D">
        <w:rPr>
          <w:rFonts w:ascii="Times New Roman" w:hAnsi="Times New Roman" w:cs="Times New Roman"/>
          <w:i/>
          <w:iCs/>
          <w:lang w:val="en-IN"/>
        </w:rPr>
        <w:t>fb</w:t>
      </w:r>
      <w:r w:rsidRPr="00C3140D">
        <w:rPr>
          <w:rFonts w:ascii="Times New Roman" w:hAnsi="Times New Roman" w:cs="Times New Roman"/>
          <w:lang w:val="en-IN"/>
        </w:rPr>
        <w:t xml:space="preserve"> Foliar spray of 0.5% FeSO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at 30 DAS, T</w:t>
      </w:r>
      <w:r w:rsidRPr="009C7762">
        <w:rPr>
          <w:rFonts w:ascii="Times New Roman" w:hAnsi="Times New Roman" w:cs="Times New Roman"/>
          <w:vertAlign w:val="subscript"/>
          <w:lang w:val="en-IN"/>
        </w:rPr>
        <w:t>7</w:t>
      </w:r>
      <w:r w:rsidRPr="00C3140D">
        <w:rPr>
          <w:rFonts w:ascii="Times New Roman" w:hAnsi="Times New Roman" w:cs="Times New Roman"/>
          <w:lang w:val="en-IN"/>
        </w:rPr>
        <w:t>: Soil application of 12.5 kg/ha ZnSO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+ 12.5 kg/ha FeSO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w:t>
      </w:r>
      <w:r w:rsidRPr="00C3140D">
        <w:rPr>
          <w:rFonts w:ascii="Times New Roman" w:hAnsi="Times New Roman" w:cs="Times New Roman"/>
          <w:i/>
          <w:iCs/>
          <w:lang w:val="en-IN"/>
        </w:rPr>
        <w:t>fb</w:t>
      </w:r>
      <w:r w:rsidRPr="00C3140D">
        <w:rPr>
          <w:rFonts w:ascii="Times New Roman" w:hAnsi="Times New Roman" w:cs="Times New Roman"/>
          <w:lang w:val="en-IN"/>
        </w:rPr>
        <w:t xml:space="preserve"> Foliar spray of 0.5% ZnSO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+ 0.5% FeSO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at 30 DAS, T</w:t>
      </w:r>
      <w:r w:rsidRPr="009C7762">
        <w:rPr>
          <w:rFonts w:ascii="Times New Roman" w:hAnsi="Times New Roman" w:cs="Times New Roman"/>
          <w:vertAlign w:val="subscript"/>
          <w:lang w:val="en-IN"/>
        </w:rPr>
        <w:t>8</w:t>
      </w:r>
      <w:r w:rsidRPr="00C3140D">
        <w:rPr>
          <w:rFonts w:ascii="Times New Roman" w:hAnsi="Times New Roman" w:cs="Times New Roman"/>
          <w:lang w:val="en-IN"/>
        </w:rPr>
        <w:t>: Foliar spray of 0.5% ZnSO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at 30 and 45 DAS, T</w:t>
      </w:r>
      <w:r w:rsidRPr="009C7762">
        <w:rPr>
          <w:rFonts w:ascii="Times New Roman" w:hAnsi="Times New Roman" w:cs="Times New Roman"/>
          <w:vertAlign w:val="subscript"/>
          <w:lang w:val="en-IN"/>
        </w:rPr>
        <w:t>9</w:t>
      </w:r>
      <w:r w:rsidRPr="00C3140D">
        <w:rPr>
          <w:rFonts w:ascii="Times New Roman" w:hAnsi="Times New Roman" w:cs="Times New Roman"/>
          <w:lang w:val="en-IN"/>
        </w:rPr>
        <w:t>: Foliar spray of 0.5% FeSO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at 30 and 45 DAS, T</w:t>
      </w:r>
      <w:r w:rsidRPr="009C7762">
        <w:rPr>
          <w:rFonts w:ascii="Times New Roman" w:hAnsi="Times New Roman" w:cs="Times New Roman"/>
          <w:vertAlign w:val="subscript"/>
          <w:lang w:val="en-IN"/>
        </w:rPr>
        <w:t>10</w:t>
      </w:r>
      <w:r w:rsidRPr="00C3140D">
        <w:rPr>
          <w:rFonts w:ascii="Times New Roman" w:hAnsi="Times New Roman" w:cs="Times New Roman"/>
          <w:lang w:val="en-IN"/>
        </w:rPr>
        <w:t>: Foliar spray of 0.5% ZnSO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+ 0.5% FeSO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at 30 and 45 DAS.</w:t>
      </w:r>
    </w:p>
    <w:p w14:paraId="671379B6" w14:textId="77777777" w:rsidR="00C3140D" w:rsidRPr="00C3140D" w:rsidRDefault="00C3140D" w:rsidP="00C3140D">
      <w:pPr>
        <w:jc w:val="both"/>
        <w:rPr>
          <w:rFonts w:ascii="Times New Roman" w:hAnsi="Times New Roman" w:cs="Times New Roman"/>
          <w:lang w:val="en-IN"/>
        </w:rPr>
      </w:pPr>
      <w:r w:rsidRPr="00C3140D">
        <w:rPr>
          <w:rFonts w:ascii="Times New Roman" w:hAnsi="Times New Roman" w:cs="Times New Roman"/>
          <w:b/>
          <w:bCs/>
          <w:lang w:val="en-IN"/>
        </w:rPr>
        <w:t>Observations</w:t>
      </w:r>
    </w:p>
    <w:p w14:paraId="713126DD" w14:textId="7007DC03" w:rsidR="00C3140D" w:rsidRP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 xml:space="preserve">Five representative plants were randomly selected and tagged within the net plot area. The biometric data and post-harvest observations were recorded from these tagged plants. Plant height was measured from the ground level to the tip of the top leaf. The number of leaves per plant was recorded by </w:t>
      </w:r>
      <w:r w:rsidR="00021AD9" w:rsidRPr="001A71F3">
        <w:rPr>
          <w:rFonts w:ascii="Times New Roman" w:hAnsi="Times New Roman" w:cs="Times New Roman"/>
          <w:highlight w:val="yellow"/>
          <w:lang w:val="en-IN"/>
        </w:rPr>
        <w:t>counting</w:t>
      </w:r>
      <w:r w:rsidRPr="001A71F3">
        <w:rPr>
          <w:rFonts w:ascii="Times New Roman" w:hAnsi="Times New Roman" w:cs="Times New Roman"/>
          <w:highlight w:val="yellow"/>
          <w:lang w:val="en-IN"/>
        </w:rPr>
        <w:t xml:space="preserve"> leaves. Dry matter</w:t>
      </w:r>
      <w:r w:rsidRPr="00C3140D">
        <w:rPr>
          <w:rFonts w:ascii="Times New Roman" w:hAnsi="Times New Roman" w:cs="Times New Roman"/>
          <w:lang w:val="en-IN"/>
        </w:rPr>
        <w:t xml:space="preserve"> production was determined by destructive sampling. First, the samples were allowed to dry in the shade, then cut into pieces and transferred to labelled brown paper bags and later kept in a hot air oven at 60-65°C to a constant </w:t>
      </w:r>
      <w:r w:rsidRPr="00C3140D">
        <w:rPr>
          <w:rFonts w:ascii="Times New Roman" w:hAnsi="Times New Roman" w:cs="Times New Roman"/>
          <w:lang w:val="en-IN"/>
        </w:rPr>
        <w:lastRenderedPageBreak/>
        <w:t>weight. Leaf: stem ratio was determined by measuring the dry weight of the leaf and the stem separately. The number of internodes per plant was counted, and internodal length was measured from each plot. Plants were cut to the base, and green fodder yield from net plots was weighed. After harvest, the green fodder was spread out separately for sun drying for 5 days to determine the dry fodder yield. Crude protein content was estimated by multiplying the %N by the conversion factor 6.25 (Sadasivam and Manickam, 2010). Crude fibre content in fodder plants was estimated by the acid-alkali digestion method (Singh and Pradhan, 1981).</w:t>
      </w:r>
    </w:p>
    <w:p w14:paraId="05ACCDC5" w14:textId="77777777" w:rsidR="00C3140D" w:rsidRPr="00C3140D" w:rsidRDefault="00C3140D" w:rsidP="00C3140D">
      <w:pPr>
        <w:jc w:val="both"/>
        <w:rPr>
          <w:rFonts w:ascii="Times New Roman" w:hAnsi="Times New Roman" w:cs="Times New Roman"/>
          <w:lang w:val="en-IN"/>
        </w:rPr>
      </w:pPr>
      <w:r w:rsidRPr="00C3140D">
        <w:rPr>
          <w:rFonts w:ascii="Times New Roman" w:hAnsi="Times New Roman" w:cs="Times New Roman"/>
          <w:b/>
          <w:bCs/>
          <w:lang w:val="en-IN"/>
        </w:rPr>
        <w:t>Economics</w:t>
      </w:r>
    </w:p>
    <w:p w14:paraId="515EBE2E" w14:textId="77777777" w:rsidR="00C3140D" w:rsidRP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The costs of all cultivation operations, from preparatory tillage to harvesting, and of variable inputs such as seeds and fertiliser, were computed using market prices at the time. The gross return for each treatment was calculated using current market prices for outputs and reported in ₹/ha. Net returns for each treatment were determined independently by deducting the total cost of cultivation from the gross return. The Benefit-Cost ratio (BCR) was computed for each treatment using the following formula.</w:t>
      </w:r>
    </w:p>
    <w:p w14:paraId="68340556" w14:textId="29FF1B67" w:rsidR="009C7762" w:rsidRDefault="009C7762" w:rsidP="009C7762">
      <w:pPr>
        <w:jc w:val="both"/>
        <w:rPr>
          <w:rFonts w:ascii="Times New Roman" w:eastAsiaTheme="minorEastAsia" w:hAnsi="Times New Roman" w:cs="Times New Roman"/>
          <w:sz w:val="28"/>
          <w:szCs w:val="28"/>
        </w:rPr>
      </w:pPr>
      <w:r w:rsidRPr="00E945D8">
        <w:rPr>
          <w:rFonts w:ascii="Times New Roman" w:hAnsi="Times New Roman" w:cs="Times New Roman"/>
        </w:rPr>
        <w:t>B:</w:t>
      </w:r>
      <w:r w:rsidR="00021AD9">
        <w:rPr>
          <w:rFonts w:ascii="Times New Roman" w:hAnsi="Times New Roman" w:cs="Times New Roman"/>
        </w:rPr>
        <w:t xml:space="preserve"> </w:t>
      </w:r>
      <w:r w:rsidRPr="00E945D8">
        <w:rPr>
          <w:rFonts w:ascii="Times New Roman" w:hAnsi="Times New Roman" w:cs="Times New Roman"/>
        </w:rPr>
        <w:t xml:space="preserve">C ratio </w:t>
      </w:r>
      <w:r>
        <w:rPr>
          <w:rFonts w:ascii="Times New Roman" w:hAnsi="Times New Roman" w:cs="Times New Roman"/>
        </w:rPr>
        <w:t xml:space="preserve">= </w:t>
      </w:r>
      <m:oMath>
        <m:f>
          <m:fPr>
            <m:ctrlPr>
              <w:rPr>
                <w:rFonts w:ascii="Cambria Math" w:hAnsi="Cambria Math" w:cs="Times New Roman"/>
                <w:i/>
                <w:sz w:val="28"/>
                <w:szCs w:val="28"/>
              </w:rPr>
            </m:ctrlPr>
          </m:fPr>
          <m:num>
            <m:r>
              <w:rPr>
                <w:rFonts w:ascii="Cambria Math" w:hAnsi="Cambria Math" w:cs="Times New Roman"/>
                <w:sz w:val="28"/>
                <w:szCs w:val="28"/>
              </w:rPr>
              <m:t>Gross returns (₹/ha)</m:t>
            </m:r>
          </m:num>
          <m:den>
            <m:r>
              <w:rPr>
                <w:rFonts w:ascii="Cambria Math" w:hAnsi="Cambria Math" w:cs="Times New Roman"/>
                <w:sz w:val="28"/>
                <w:szCs w:val="28"/>
              </w:rPr>
              <m:t>Cost of cultivation (₹/ha)</m:t>
            </m:r>
          </m:den>
        </m:f>
      </m:oMath>
    </w:p>
    <w:p w14:paraId="786478CB" w14:textId="77777777" w:rsidR="00C3140D" w:rsidRPr="00C3140D" w:rsidRDefault="00C3140D" w:rsidP="00C3140D">
      <w:pPr>
        <w:jc w:val="both"/>
        <w:rPr>
          <w:rFonts w:ascii="Times New Roman" w:hAnsi="Times New Roman" w:cs="Times New Roman"/>
          <w:lang w:val="en-IN"/>
        </w:rPr>
      </w:pPr>
      <w:r w:rsidRPr="00C3140D">
        <w:rPr>
          <w:rFonts w:ascii="Times New Roman" w:hAnsi="Times New Roman" w:cs="Times New Roman"/>
          <w:b/>
          <w:bCs/>
          <w:lang w:val="en-IN"/>
        </w:rPr>
        <w:t>Statistical analysis</w:t>
      </w:r>
    </w:p>
    <w:p w14:paraId="417B0EAA" w14:textId="77777777" w:rsid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The data recorded for all characters involved in the study were subjected to statistical analysis. The standard method of analysis of variance technique appropriate to the Randomised Block Design was followed as described by Panse and Sukhatme (1985). The differences among treatments were tested using the F-test at the 5% level of significance. The Critical Difference (C.D.) at the 5% level of probability was calculated to compare the treatment means only when the treatment effects were found to be significant under the F test.</w:t>
      </w:r>
    </w:p>
    <w:p w14:paraId="1E38F620" w14:textId="4420D380" w:rsidR="00194A45" w:rsidRPr="00194A45" w:rsidRDefault="00194A45" w:rsidP="00194A45">
      <w:pPr>
        <w:jc w:val="both"/>
        <w:rPr>
          <w:rFonts w:ascii="Times New Roman" w:hAnsi="Times New Roman" w:cs="Times New Roman"/>
          <w:b/>
          <w:bCs/>
          <w:lang w:val="en-IN"/>
        </w:rPr>
      </w:pPr>
      <w:r w:rsidRPr="00194A45">
        <w:rPr>
          <w:rFonts w:ascii="Times New Roman" w:hAnsi="Times New Roman" w:cs="Times New Roman"/>
          <w:b/>
          <w:bCs/>
          <w:lang w:val="en-IN"/>
        </w:rPr>
        <w:t xml:space="preserve">Results and </w:t>
      </w:r>
      <w:r>
        <w:rPr>
          <w:rFonts w:ascii="Times New Roman" w:hAnsi="Times New Roman" w:cs="Times New Roman"/>
          <w:b/>
          <w:bCs/>
          <w:lang w:val="en-IN"/>
        </w:rPr>
        <w:t>D</w:t>
      </w:r>
      <w:r w:rsidRPr="00194A45">
        <w:rPr>
          <w:rFonts w:ascii="Times New Roman" w:hAnsi="Times New Roman" w:cs="Times New Roman"/>
          <w:b/>
          <w:bCs/>
          <w:lang w:val="en-IN"/>
        </w:rPr>
        <w:t xml:space="preserve">iscussion </w:t>
      </w:r>
    </w:p>
    <w:p w14:paraId="56FD4CBF" w14:textId="6EC1C637" w:rsidR="00194A45" w:rsidRPr="008D42C6" w:rsidRDefault="00194A45" w:rsidP="00194A45">
      <w:pPr>
        <w:jc w:val="both"/>
        <w:rPr>
          <w:rFonts w:ascii="Times New Roman" w:hAnsi="Times New Roman" w:cs="Times New Roman"/>
          <w:lang w:val="en-IN"/>
        </w:rPr>
      </w:pPr>
      <w:r w:rsidRPr="008D42C6">
        <w:rPr>
          <w:rFonts w:ascii="Times New Roman" w:hAnsi="Times New Roman" w:cs="Times New Roman"/>
          <w:b/>
          <w:bCs/>
          <w:lang w:val="en-IN"/>
        </w:rPr>
        <w:t xml:space="preserve">Growth </w:t>
      </w:r>
      <w:r>
        <w:rPr>
          <w:rFonts w:ascii="Times New Roman" w:hAnsi="Times New Roman" w:cs="Times New Roman"/>
          <w:b/>
          <w:bCs/>
          <w:lang w:val="en-IN"/>
        </w:rPr>
        <w:t>p</w:t>
      </w:r>
      <w:r w:rsidRPr="008D42C6">
        <w:rPr>
          <w:rFonts w:ascii="Times New Roman" w:hAnsi="Times New Roman" w:cs="Times New Roman"/>
          <w:b/>
          <w:bCs/>
          <w:lang w:val="en-IN"/>
        </w:rPr>
        <w:t>arameters</w:t>
      </w:r>
    </w:p>
    <w:p w14:paraId="4E7612E7" w14:textId="56692ECE" w:rsidR="00194A45" w:rsidRPr="008D42C6" w:rsidRDefault="00194A45" w:rsidP="00194A45">
      <w:pPr>
        <w:jc w:val="both"/>
        <w:rPr>
          <w:rFonts w:ascii="Times New Roman" w:hAnsi="Times New Roman" w:cs="Times New Roman"/>
          <w:lang w:val="en-IN"/>
        </w:rPr>
      </w:pPr>
      <w:r w:rsidRPr="008D42C6">
        <w:rPr>
          <w:rFonts w:ascii="Times New Roman" w:hAnsi="Times New Roman" w:cs="Times New Roman"/>
          <w:b/>
          <w:bCs/>
          <w:lang w:val="en-IN"/>
        </w:rPr>
        <w:t xml:space="preserve">Plant </w:t>
      </w:r>
      <w:r>
        <w:rPr>
          <w:rFonts w:ascii="Times New Roman" w:hAnsi="Times New Roman" w:cs="Times New Roman"/>
          <w:b/>
          <w:bCs/>
          <w:lang w:val="en-IN"/>
        </w:rPr>
        <w:t>h</w:t>
      </w:r>
      <w:r w:rsidRPr="008D42C6">
        <w:rPr>
          <w:rFonts w:ascii="Times New Roman" w:hAnsi="Times New Roman" w:cs="Times New Roman"/>
          <w:b/>
          <w:bCs/>
          <w:lang w:val="en-IN"/>
        </w:rPr>
        <w:t>eight (cm)</w:t>
      </w:r>
    </w:p>
    <w:p w14:paraId="22C007C1" w14:textId="77777777" w:rsidR="00194A45" w:rsidRPr="008D42C6" w:rsidRDefault="00194A45" w:rsidP="00194A45">
      <w:pPr>
        <w:ind w:firstLine="720"/>
        <w:jc w:val="both"/>
        <w:rPr>
          <w:rFonts w:ascii="Times New Roman" w:hAnsi="Times New Roman" w:cs="Times New Roman"/>
          <w:lang w:val="en-IN"/>
        </w:rPr>
      </w:pPr>
      <w:r w:rsidRPr="008D42C6">
        <w:rPr>
          <w:rFonts w:ascii="Times New Roman" w:hAnsi="Times New Roman" w:cs="Times New Roman"/>
          <w:lang w:val="en-IN"/>
        </w:rPr>
        <w:t>At harvest, the highest plant height (219.7 cm) was observed in the treatment T</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(Soil application of 25 kg/ha ZnSO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+ 25 kg/ha FeSO</w:t>
      </w:r>
      <w:r w:rsidRPr="00F33944">
        <w:rPr>
          <w:rFonts w:ascii="Times New Roman" w:hAnsi="Times New Roman" w:cs="Times New Roman"/>
          <w:vertAlign w:val="subscript"/>
          <w:lang w:val="en-IN"/>
        </w:rPr>
        <w:t>4</w:t>
      </w:r>
      <w:r w:rsidRPr="008D42C6">
        <w:rPr>
          <w:rFonts w:ascii="Times New Roman" w:hAnsi="Times New Roman" w:cs="Times New Roman"/>
          <w:lang w:val="en-IN"/>
        </w:rPr>
        <w:t>) and the lowest in the control (173.4 cm). Treatment T</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was statistically at par with T</w:t>
      </w:r>
      <w:r w:rsidRPr="00F33944">
        <w:rPr>
          <w:rFonts w:ascii="Times New Roman" w:hAnsi="Times New Roman" w:cs="Times New Roman"/>
          <w:vertAlign w:val="subscript"/>
          <w:lang w:val="en-IN"/>
        </w:rPr>
        <w:t>7</w:t>
      </w:r>
      <w:r w:rsidRPr="008D42C6">
        <w:rPr>
          <w:rFonts w:ascii="Times New Roman" w:hAnsi="Times New Roman" w:cs="Times New Roman"/>
          <w:lang w:val="en-IN"/>
        </w:rPr>
        <w:t>, T</w:t>
      </w:r>
      <w:r w:rsidRPr="00F33944">
        <w:rPr>
          <w:rFonts w:ascii="Times New Roman" w:hAnsi="Times New Roman" w:cs="Times New Roman"/>
          <w:vertAlign w:val="subscript"/>
          <w:lang w:val="en-IN"/>
        </w:rPr>
        <w:t>10</w:t>
      </w:r>
      <w:r w:rsidRPr="008D42C6">
        <w:rPr>
          <w:rFonts w:ascii="Times New Roman" w:hAnsi="Times New Roman" w:cs="Times New Roman"/>
          <w:lang w:val="en-IN"/>
        </w:rPr>
        <w:t>, T</w:t>
      </w:r>
      <w:r w:rsidRPr="00F33944">
        <w:rPr>
          <w:rFonts w:ascii="Times New Roman" w:hAnsi="Times New Roman" w:cs="Times New Roman"/>
          <w:vertAlign w:val="subscript"/>
          <w:lang w:val="en-IN"/>
        </w:rPr>
        <w:t>3</w:t>
      </w:r>
      <w:r w:rsidRPr="008D42C6">
        <w:rPr>
          <w:rFonts w:ascii="Times New Roman" w:hAnsi="Times New Roman" w:cs="Times New Roman"/>
          <w:lang w:val="en-IN"/>
        </w:rPr>
        <w:t>, T</w:t>
      </w:r>
      <w:r w:rsidRPr="00F33944">
        <w:rPr>
          <w:rFonts w:ascii="Times New Roman" w:hAnsi="Times New Roman" w:cs="Times New Roman"/>
          <w:vertAlign w:val="subscript"/>
          <w:lang w:val="en-IN"/>
        </w:rPr>
        <w:t>5</w:t>
      </w:r>
      <w:r w:rsidRPr="008D42C6">
        <w:rPr>
          <w:rFonts w:ascii="Times New Roman" w:hAnsi="Times New Roman" w:cs="Times New Roman"/>
          <w:lang w:val="en-IN"/>
        </w:rPr>
        <w:t>, and T</w:t>
      </w:r>
      <w:r w:rsidRPr="00F33944">
        <w:rPr>
          <w:rFonts w:ascii="Times New Roman" w:hAnsi="Times New Roman" w:cs="Times New Roman"/>
          <w:vertAlign w:val="subscript"/>
          <w:lang w:val="en-IN"/>
        </w:rPr>
        <w:t>6</w:t>
      </w:r>
      <w:r w:rsidRPr="008D42C6">
        <w:rPr>
          <w:rFonts w:ascii="Times New Roman" w:hAnsi="Times New Roman" w:cs="Times New Roman"/>
          <w:lang w:val="en-IN"/>
        </w:rPr>
        <w:t xml:space="preserve">, with plant heights of 211.4 cm, 208 cm, 205.8 cm, 204.1 cm, 197.6 cm, and 196 cm, respectively. These results are in line with those of Adesh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(2021) and Patel and Rathod (2024), who reported that combined soil application of zinc and iron enhanced nutrient availability throughout the plant's growth stages.</w:t>
      </w:r>
    </w:p>
    <w:p w14:paraId="3BF636CE" w14:textId="4F27C9CA" w:rsidR="00194A45" w:rsidRPr="008D42C6" w:rsidRDefault="00194A45" w:rsidP="00194A45">
      <w:pPr>
        <w:jc w:val="both"/>
        <w:rPr>
          <w:rFonts w:ascii="Times New Roman" w:hAnsi="Times New Roman" w:cs="Times New Roman"/>
          <w:lang w:val="en-IN"/>
        </w:rPr>
      </w:pPr>
      <w:r w:rsidRPr="008D42C6">
        <w:rPr>
          <w:rFonts w:ascii="Times New Roman" w:hAnsi="Times New Roman" w:cs="Times New Roman"/>
          <w:b/>
          <w:bCs/>
          <w:lang w:val="en-IN"/>
        </w:rPr>
        <w:t xml:space="preserve">Number of </w:t>
      </w:r>
      <w:r>
        <w:rPr>
          <w:rFonts w:ascii="Times New Roman" w:hAnsi="Times New Roman" w:cs="Times New Roman"/>
          <w:b/>
          <w:bCs/>
          <w:lang w:val="en-IN"/>
        </w:rPr>
        <w:t>l</w:t>
      </w:r>
      <w:r w:rsidRPr="008D42C6">
        <w:rPr>
          <w:rFonts w:ascii="Times New Roman" w:hAnsi="Times New Roman" w:cs="Times New Roman"/>
          <w:b/>
          <w:bCs/>
          <w:lang w:val="en-IN"/>
        </w:rPr>
        <w:t xml:space="preserve">eaves per </w:t>
      </w:r>
      <w:r>
        <w:rPr>
          <w:rFonts w:ascii="Times New Roman" w:hAnsi="Times New Roman" w:cs="Times New Roman"/>
          <w:b/>
          <w:bCs/>
          <w:lang w:val="en-IN"/>
        </w:rPr>
        <w:t>p</w:t>
      </w:r>
      <w:r w:rsidRPr="008D42C6">
        <w:rPr>
          <w:rFonts w:ascii="Times New Roman" w:hAnsi="Times New Roman" w:cs="Times New Roman"/>
          <w:b/>
          <w:bCs/>
          <w:lang w:val="en-IN"/>
        </w:rPr>
        <w:t>lant</w:t>
      </w:r>
    </w:p>
    <w:p w14:paraId="6FA13F72" w14:textId="77777777" w:rsidR="00194A45" w:rsidRPr="008D42C6" w:rsidRDefault="00194A45" w:rsidP="00194A45">
      <w:pPr>
        <w:ind w:firstLine="720"/>
        <w:jc w:val="both"/>
        <w:rPr>
          <w:rFonts w:ascii="Times New Roman" w:hAnsi="Times New Roman" w:cs="Times New Roman"/>
          <w:lang w:val="en-IN"/>
        </w:rPr>
      </w:pPr>
      <w:r w:rsidRPr="008D42C6">
        <w:rPr>
          <w:rFonts w:ascii="Times New Roman" w:hAnsi="Times New Roman" w:cs="Times New Roman"/>
          <w:lang w:val="en-IN"/>
        </w:rPr>
        <w:t>T</w:t>
      </w:r>
      <w:r w:rsidRPr="00F33944">
        <w:rPr>
          <w:rFonts w:ascii="Times New Roman" w:hAnsi="Times New Roman" w:cs="Times New Roman"/>
          <w:vertAlign w:val="subscript"/>
          <w:lang w:val="en-IN"/>
        </w:rPr>
        <w:t>1</w:t>
      </w:r>
      <w:r w:rsidRPr="008D42C6">
        <w:rPr>
          <w:rFonts w:ascii="Times New Roman" w:hAnsi="Times New Roman" w:cs="Times New Roman"/>
          <w:lang w:val="en-IN"/>
        </w:rPr>
        <w:t xml:space="preserve"> treatment (without zinc and iron) showed the lowest number of leaves per plant (14.20), whereas the T</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(Soil application of 25 kg/ha ZnSO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+ 25 kg/ha FeSO</w:t>
      </w:r>
      <w:r w:rsidRPr="00F33944">
        <w:rPr>
          <w:rFonts w:ascii="Times New Roman" w:hAnsi="Times New Roman" w:cs="Times New Roman"/>
          <w:vertAlign w:val="subscript"/>
          <w:lang w:val="en-IN"/>
        </w:rPr>
        <w:t>4</w:t>
      </w:r>
      <w:r w:rsidRPr="008D42C6">
        <w:rPr>
          <w:rFonts w:ascii="Times New Roman" w:hAnsi="Times New Roman" w:cs="Times New Roman"/>
          <w:lang w:val="en-IN"/>
        </w:rPr>
        <w:t>) treatment recorded the highest number of leaves per plant (19.33). T</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treatment was statistically equivalent to T</w:t>
      </w:r>
      <w:r w:rsidRPr="00F33944">
        <w:rPr>
          <w:rFonts w:ascii="Times New Roman" w:hAnsi="Times New Roman" w:cs="Times New Roman"/>
          <w:vertAlign w:val="subscript"/>
          <w:lang w:val="en-IN"/>
        </w:rPr>
        <w:t>7</w:t>
      </w:r>
      <w:r w:rsidRPr="008D42C6">
        <w:rPr>
          <w:rFonts w:ascii="Times New Roman" w:hAnsi="Times New Roman" w:cs="Times New Roman"/>
          <w:lang w:val="en-IN"/>
        </w:rPr>
        <w:t>, T</w:t>
      </w:r>
      <w:r w:rsidRPr="00F33944">
        <w:rPr>
          <w:rFonts w:ascii="Times New Roman" w:hAnsi="Times New Roman" w:cs="Times New Roman"/>
          <w:vertAlign w:val="subscript"/>
          <w:lang w:val="en-IN"/>
        </w:rPr>
        <w:t>10</w:t>
      </w:r>
      <w:r w:rsidRPr="008D42C6">
        <w:rPr>
          <w:rFonts w:ascii="Times New Roman" w:hAnsi="Times New Roman" w:cs="Times New Roman"/>
          <w:lang w:val="en-IN"/>
        </w:rPr>
        <w:t>, T2, T</w:t>
      </w:r>
      <w:r w:rsidRPr="00F33944">
        <w:rPr>
          <w:rFonts w:ascii="Times New Roman" w:hAnsi="Times New Roman" w:cs="Times New Roman"/>
          <w:vertAlign w:val="subscript"/>
          <w:lang w:val="en-IN"/>
        </w:rPr>
        <w:t>3</w:t>
      </w:r>
      <w:r w:rsidRPr="008D42C6">
        <w:rPr>
          <w:rFonts w:ascii="Times New Roman" w:hAnsi="Times New Roman" w:cs="Times New Roman"/>
          <w:lang w:val="en-IN"/>
        </w:rPr>
        <w:t>, T</w:t>
      </w:r>
      <w:r w:rsidRPr="00F33944">
        <w:rPr>
          <w:rFonts w:ascii="Times New Roman" w:hAnsi="Times New Roman" w:cs="Times New Roman"/>
          <w:vertAlign w:val="subscript"/>
          <w:lang w:val="en-IN"/>
        </w:rPr>
        <w:t>5</w:t>
      </w:r>
      <w:r w:rsidRPr="008D42C6">
        <w:rPr>
          <w:rFonts w:ascii="Times New Roman" w:hAnsi="Times New Roman" w:cs="Times New Roman"/>
          <w:lang w:val="en-IN"/>
        </w:rPr>
        <w:t>, and T</w:t>
      </w:r>
      <w:r w:rsidRPr="00F33944">
        <w:rPr>
          <w:rFonts w:ascii="Times New Roman" w:hAnsi="Times New Roman" w:cs="Times New Roman"/>
          <w:vertAlign w:val="subscript"/>
          <w:lang w:val="en-IN"/>
        </w:rPr>
        <w:t>6</w:t>
      </w:r>
      <w:r w:rsidRPr="008D42C6">
        <w:rPr>
          <w:rFonts w:ascii="Times New Roman" w:hAnsi="Times New Roman" w:cs="Times New Roman"/>
          <w:lang w:val="en-IN"/>
        </w:rPr>
        <w:t xml:space="preserve">, which recorded 19.26, 17.86, 17.33, 17.26, 17.20, and </w:t>
      </w:r>
      <w:r w:rsidRPr="008D42C6">
        <w:rPr>
          <w:rFonts w:ascii="Times New Roman" w:hAnsi="Times New Roman" w:cs="Times New Roman"/>
          <w:lang w:val="en-IN"/>
        </w:rPr>
        <w:lastRenderedPageBreak/>
        <w:t>16.93 leaves per plant, respectively. The number of leaves per plant may have increased in treatments T</w:t>
      </w:r>
      <w:r w:rsidRPr="00F33944">
        <w:rPr>
          <w:rFonts w:ascii="Times New Roman" w:hAnsi="Times New Roman" w:cs="Times New Roman"/>
          <w:vertAlign w:val="subscript"/>
          <w:lang w:val="en-IN"/>
        </w:rPr>
        <w:t>8</w:t>
      </w:r>
      <w:r w:rsidRPr="008D42C6">
        <w:rPr>
          <w:rFonts w:ascii="Times New Roman" w:hAnsi="Times New Roman" w:cs="Times New Roman"/>
          <w:lang w:val="en-IN"/>
        </w:rPr>
        <w:t>, T</w:t>
      </w:r>
      <w:r w:rsidRPr="00F33944">
        <w:rPr>
          <w:rFonts w:ascii="Times New Roman" w:hAnsi="Times New Roman" w:cs="Times New Roman"/>
          <w:vertAlign w:val="subscript"/>
          <w:lang w:val="en-IN"/>
        </w:rPr>
        <w:t>9</w:t>
      </w:r>
      <w:r w:rsidRPr="008D42C6">
        <w:rPr>
          <w:rFonts w:ascii="Times New Roman" w:hAnsi="Times New Roman" w:cs="Times New Roman"/>
          <w:lang w:val="en-IN"/>
        </w:rPr>
        <w:t>, and T</w:t>
      </w:r>
      <w:r w:rsidRPr="00F33944">
        <w:rPr>
          <w:rFonts w:ascii="Times New Roman" w:hAnsi="Times New Roman" w:cs="Times New Roman"/>
          <w:vertAlign w:val="subscript"/>
          <w:lang w:val="en-IN"/>
        </w:rPr>
        <w:t>10</w:t>
      </w:r>
      <w:r w:rsidRPr="008D42C6">
        <w:rPr>
          <w:rFonts w:ascii="Times New Roman" w:hAnsi="Times New Roman" w:cs="Times New Roman"/>
          <w:lang w:val="en-IN"/>
        </w:rPr>
        <w:t xml:space="preserve"> at harvest as a result of enhanced photosynthetic activity induced by timely foliar fertiliser sprays at 30 and 45 DAS.</w:t>
      </w:r>
    </w:p>
    <w:p w14:paraId="5E0A2347" w14:textId="7E801529" w:rsidR="00C16B13" w:rsidRPr="00C16B13" w:rsidRDefault="00194A45" w:rsidP="00C16B13">
      <w:pPr>
        <w:ind w:firstLine="720"/>
        <w:jc w:val="both"/>
        <w:rPr>
          <w:rFonts w:ascii="Times New Roman" w:hAnsi="Times New Roman" w:cs="Times New Roman"/>
          <w:lang w:val="en-IN"/>
        </w:rPr>
      </w:pPr>
      <w:r w:rsidRPr="008D42C6">
        <w:rPr>
          <w:rFonts w:ascii="Times New Roman" w:hAnsi="Times New Roman" w:cs="Times New Roman"/>
          <w:lang w:val="en-IN"/>
        </w:rPr>
        <w:t xml:space="preserve">The higher number of leaves per plant reflects photosynthetic potential and results from cell division and expansion in leaf primordia. This might be due to efficient utilisation of zinc and iron. These results corroborate those reported by Adesh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(2021), Kumar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(2022) and Sewhag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(2022).</w:t>
      </w:r>
    </w:p>
    <w:p w14:paraId="5C10CC46" w14:textId="538BDBC3" w:rsidR="00C16B13" w:rsidRPr="008D42C6" w:rsidRDefault="00C16B13" w:rsidP="00C16B13">
      <w:pPr>
        <w:jc w:val="both"/>
        <w:rPr>
          <w:rFonts w:ascii="Times New Roman" w:hAnsi="Times New Roman" w:cs="Times New Roman"/>
          <w:lang w:val="en-IN"/>
        </w:rPr>
      </w:pPr>
      <w:r w:rsidRPr="008D42C6">
        <w:rPr>
          <w:rFonts w:ascii="Times New Roman" w:hAnsi="Times New Roman" w:cs="Times New Roman"/>
          <w:b/>
          <w:bCs/>
          <w:lang w:val="en-IN"/>
        </w:rPr>
        <w:t xml:space="preserve">Plant </w:t>
      </w:r>
      <w:r>
        <w:rPr>
          <w:rFonts w:ascii="Times New Roman" w:hAnsi="Times New Roman" w:cs="Times New Roman"/>
          <w:b/>
          <w:bCs/>
          <w:lang w:val="en-IN"/>
        </w:rPr>
        <w:t>d</w:t>
      </w:r>
      <w:r w:rsidRPr="008D42C6">
        <w:rPr>
          <w:rFonts w:ascii="Times New Roman" w:hAnsi="Times New Roman" w:cs="Times New Roman"/>
          <w:b/>
          <w:bCs/>
          <w:lang w:val="en-IN"/>
        </w:rPr>
        <w:t xml:space="preserve">ry </w:t>
      </w:r>
      <w:r>
        <w:rPr>
          <w:rFonts w:ascii="Times New Roman" w:hAnsi="Times New Roman" w:cs="Times New Roman"/>
          <w:b/>
          <w:bCs/>
          <w:lang w:val="en-IN"/>
        </w:rPr>
        <w:t>m</w:t>
      </w:r>
      <w:r w:rsidRPr="008D42C6">
        <w:rPr>
          <w:rFonts w:ascii="Times New Roman" w:hAnsi="Times New Roman" w:cs="Times New Roman"/>
          <w:b/>
          <w:bCs/>
          <w:lang w:val="en-IN"/>
        </w:rPr>
        <w:t xml:space="preserve">atter at </w:t>
      </w:r>
      <w:r>
        <w:rPr>
          <w:rFonts w:ascii="Times New Roman" w:hAnsi="Times New Roman" w:cs="Times New Roman"/>
          <w:b/>
          <w:bCs/>
          <w:lang w:val="en-IN"/>
        </w:rPr>
        <w:t>h</w:t>
      </w:r>
      <w:r w:rsidRPr="008D42C6">
        <w:rPr>
          <w:rFonts w:ascii="Times New Roman" w:hAnsi="Times New Roman" w:cs="Times New Roman"/>
          <w:b/>
          <w:bCs/>
          <w:lang w:val="en-IN"/>
        </w:rPr>
        <w:t>arvest (g/plant)</w:t>
      </w:r>
    </w:p>
    <w:p w14:paraId="0B797419" w14:textId="77777777" w:rsidR="00C16B13" w:rsidRPr="008D42C6" w:rsidRDefault="00C16B13" w:rsidP="00C16B13">
      <w:pPr>
        <w:ind w:firstLine="720"/>
        <w:jc w:val="both"/>
        <w:rPr>
          <w:rFonts w:ascii="Times New Roman" w:hAnsi="Times New Roman" w:cs="Times New Roman"/>
          <w:lang w:val="en-IN"/>
        </w:rPr>
      </w:pPr>
      <w:r w:rsidRPr="008D42C6">
        <w:rPr>
          <w:rFonts w:ascii="Times New Roman" w:hAnsi="Times New Roman" w:cs="Times New Roman"/>
          <w:lang w:val="en-IN"/>
        </w:rPr>
        <w:t>Dry weight provides a good indicator of the amount of energy fixed and helps mitigate the effects of short-term fluctuations in water content. At harvest, the maximum (21.26 g/plant) dry matter accumulation was observed in treatment T</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(Soil application of 25 kg/ha ZnSO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+ 25 kg/ha FeSO</w:t>
      </w:r>
      <w:r w:rsidRPr="00F33944">
        <w:rPr>
          <w:rFonts w:ascii="Times New Roman" w:hAnsi="Times New Roman" w:cs="Times New Roman"/>
          <w:vertAlign w:val="subscript"/>
          <w:lang w:val="en-IN"/>
        </w:rPr>
        <w:t>4</w:t>
      </w:r>
      <w:r w:rsidRPr="008D42C6">
        <w:rPr>
          <w:rFonts w:ascii="Times New Roman" w:hAnsi="Times New Roman" w:cs="Times New Roman"/>
          <w:lang w:val="en-IN"/>
        </w:rPr>
        <w:t>), followed by T</w:t>
      </w:r>
      <w:r w:rsidRPr="00F33944">
        <w:rPr>
          <w:rFonts w:ascii="Times New Roman" w:hAnsi="Times New Roman" w:cs="Times New Roman"/>
          <w:vertAlign w:val="subscript"/>
          <w:lang w:val="en-IN"/>
        </w:rPr>
        <w:t>7</w:t>
      </w:r>
      <w:r w:rsidRPr="008D42C6">
        <w:rPr>
          <w:rFonts w:ascii="Times New Roman" w:hAnsi="Times New Roman" w:cs="Times New Roman"/>
          <w:lang w:val="en-IN"/>
        </w:rPr>
        <w:t>, which is at par with T</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with dry matter production of 20.70 g/plant. The lowest dry matter per plant is recorded in the control, 16.16 g/plant.</w:t>
      </w:r>
    </w:p>
    <w:p w14:paraId="4D678E51" w14:textId="77777777" w:rsidR="00C16B13" w:rsidRPr="008D42C6" w:rsidRDefault="00C16B13" w:rsidP="00C16B13">
      <w:pPr>
        <w:ind w:firstLine="720"/>
        <w:jc w:val="both"/>
        <w:rPr>
          <w:rFonts w:ascii="Times New Roman" w:hAnsi="Times New Roman" w:cs="Times New Roman"/>
          <w:lang w:val="en-IN"/>
        </w:rPr>
      </w:pPr>
      <w:r w:rsidRPr="008D42C6">
        <w:rPr>
          <w:rFonts w:ascii="Times New Roman" w:hAnsi="Times New Roman" w:cs="Times New Roman"/>
          <w:lang w:val="en-IN"/>
        </w:rPr>
        <w:t xml:space="preserve">The current results are in accordance with Sulthana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(2015) and Patel and Rathod (2024), who reported that, as plants directly participate in photosynthesis and in the movement of photosynthates from source to sink, continuous application of zinc and iron to plants could be the cause of increased dry matter production.</w:t>
      </w:r>
    </w:p>
    <w:p w14:paraId="56C5E6ED" w14:textId="77777777" w:rsidR="004A3B20" w:rsidRDefault="004A3B20" w:rsidP="00C16B13">
      <w:pPr>
        <w:jc w:val="both"/>
        <w:rPr>
          <w:rFonts w:ascii="Times New Roman" w:hAnsi="Times New Roman" w:cs="Times New Roman"/>
          <w:b/>
          <w:bCs/>
          <w:lang w:val="en-IN"/>
        </w:rPr>
      </w:pPr>
    </w:p>
    <w:p w14:paraId="032A008C" w14:textId="77777777" w:rsidR="004A3B20" w:rsidRDefault="004A3B20" w:rsidP="00C16B13">
      <w:pPr>
        <w:jc w:val="both"/>
        <w:rPr>
          <w:rFonts w:ascii="Times New Roman" w:hAnsi="Times New Roman" w:cs="Times New Roman"/>
          <w:b/>
          <w:bCs/>
          <w:lang w:val="en-IN"/>
        </w:rPr>
      </w:pPr>
    </w:p>
    <w:p w14:paraId="18CB8BDA" w14:textId="013902B8" w:rsidR="00C16B13" w:rsidRPr="008D42C6" w:rsidRDefault="00C16B13" w:rsidP="00C16B13">
      <w:pPr>
        <w:jc w:val="both"/>
        <w:rPr>
          <w:rFonts w:ascii="Times New Roman" w:hAnsi="Times New Roman" w:cs="Times New Roman"/>
          <w:lang w:val="en-IN"/>
        </w:rPr>
      </w:pPr>
      <w:r w:rsidRPr="008D42C6">
        <w:rPr>
          <w:rFonts w:ascii="Times New Roman" w:hAnsi="Times New Roman" w:cs="Times New Roman"/>
          <w:b/>
          <w:bCs/>
          <w:lang w:val="en-IN"/>
        </w:rPr>
        <w:t xml:space="preserve">Leaf to </w:t>
      </w:r>
      <w:r>
        <w:rPr>
          <w:rFonts w:ascii="Times New Roman" w:hAnsi="Times New Roman" w:cs="Times New Roman"/>
          <w:b/>
          <w:bCs/>
          <w:lang w:val="en-IN"/>
        </w:rPr>
        <w:t>s</w:t>
      </w:r>
      <w:r w:rsidRPr="008D42C6">
        <w:rPr>
          <w:rFonts w:ascii="Times New Roman" w:hAnsi="Times New Roman" w:cs="Times New Roman"/>
          <w:b/>
          <w:bCs/>
          <w:lang w:val="en-IN"/>
        </w:rPr>
        <w:t xml:space="preserve">tem </w:t>
      </w:r>
      <w:r>
        <w:rPr>
          <w:rFonts w:ascii="Times New Roman" w:hAnsi="Times New Roman" w:cs="Times New Roman"/>
          <w:b/>
          <w:bCs/>
          <w:lang w:val="en-IN"/>
        </w:rPr>
        <w:t>r</w:t>
      </w:r>
      <w:r w:rsidRPr="008D42C6">
        <w:rPr>
          <w:rFonts w:ascii="Times New Roman" w:hAnsi="Times New Roman" w:cs="Times New Roman"/>
          <w:b/>
          <w:bCs/>
          <w:lang w:val="en-IN"/>
        </w:rPr>
        <w:t>atio</w:t>
      </w:r>
    </w:p>
    <w:p w14:paraId="53C0D62D" w14:textId="3ACB187B" w:rsidR="00C16B13" w:rsidRPr="008D42C6" w:rsidRDefault="00C16B13" w:rsidP="00C16B13">
      <w:pPr>
        <w:ind w:firstLine="720"/>
        <w:jc w:val="both"/>
        <w:rPr>
          <w:rFonts w:ascii="Times New Roman" w:hAnsi="Times New Roman" w:cs="Times New Roman"/>
          <w:lang w:val="en-IN"/>
        </w:rPr>
      </w:pPr>
      <w:r w:rsidRPr="008D42C6">
        <w:rPr>
          <w:rFonts w:ascii="Times New Roman" w:hAnsi="Times New Roman" w:cs="Times New Roman"/>
          <w:lang w:val="en-IN"/>
        </w:rPr>
        <w:t>Significantly highest leaf to stem ratio of 0.89 at harvest was recorded in treatment T</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(Soil application of 25 kg/ha ZnSO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+ 25 kg/ha FeSO</w:t>
      </w:r>
      <w:r w:rsidRPr="00F33944">
        <w:rPr>
          <w:rFonts w:ascii="Times New Roman" w:hAnsi="Times New Roman" w:cs="Times New Roman"/>
          <w:vertAlign w:val="subscript"/>
          <w:lang w:val="en-IN"/>
        </w:rPr>
        <w:t>4</w:t>
      </w:r>
      <w:r w:rsidRPr="008D42C6">
        <w:rPr>
          <w:rFonts w:ascii="Times New Roman" w:hAnsi="Times New Roman" w:cs="Times New Roman"/>
          <w:lang w:val="en-IN"/>
        </w:rPr>
        <w:t>), followed by treatments T</w:t>
      </w:r>
      <w:r w:rsidRPr="00F33944">
        <w:rPr>
          <w:rFonts w:ascii="Times New Roman" w:hAnsi="Times New Roman" w:cs="Times New Roman"/>
          <w:vertAlign w:val="subscript"/>
          <w:lang w:val="en-IN"/>
        </w:rPr>
        <w:t>7</w:t>
      </w:r>
      <w:r w:rsidRPr="008D42C6">
        <w:rPr>
          <w:rFonts w:ascii="Times New Roman" w:hAnsi="Times New Roman" w:cs="Times New Roman"/>
          <w:lang w:val="en-IN"/>
        </w:rPr>
        <w:t>, T</w:t>
      </w:r>
      <w:r w:rsidRPr="00F33944">
        <w:rPr>
          <w:rFonts w:ascii="Times New Roman" w:hAnsi="Times New Roman" w:cs="Times New Roman"/>
          <w:vertAlign w:val="subscript"/>
          <w:lang w:val="en-IN"/>
        </w:rPr>
        <w:t>2</w:t>
      </w:r>
      <w:r w:rsidRPr="008D42C6">
        <w:rPr>
          <w:rFonts w:ascii="Times New Roman" w:hAnsi="Times New Roman" w:cs="Times New Roman"/>
          <w:lang w:val="en-IN"/>
        </w:rPr>
        <w:t xml:space="preserve"> and T</w:t>
      </w:r>
      <w:r w:rsidRPr="00F33944">
        <w:rPr>
          <w:rFonts w:ascii="Times New Roman" w:hAnsi="Times New Roman" w:cs="Times New Roman"/>
          <w:vertAlign w:val="subscript"/>
          <w:lang w:val="en-IN"/>
        </w:rPr>
        <w:t>3</w:t>
      </w:r>
      <w:r w:rsidRPr="008D42C6">
        <w:rPr>
          <w:rFonts w:ascii="Times New Roman" w:hAnsi="Times New Roman" w:cs="Times New Roman"/>
          <w:lang w:val="en-IN"/>
        </w:rPr>
        <w:t>, which were statistically at par with T</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with leaf to stem ratio</w:t>
      </w:r>
      <w:r w:rsidR="00021AD9">
        <w:rPr>
          <w:rFonts w:ascii="Times New Roman" w:hAnsi="Times New Roman" w:cs="Times New Roman"/>
          <w:lang w:val="en-IN"/>
        </w:rPr>
        <w:t>s</w:t>
      </w:r>
      <w:r w:rsidRPr="008D42C6">
        <w:rPr>
          <w:rFonts w:ascii="Times New Roman" w:hAnsi="Times New Roman" w:cs="Times New Roman"/>
          <w:lang w:val="en-IN"/>
        </w:rPr>
        <w:t xml:space="preserve"> of 0.86, 0.82 and 0.78, respectively. The lowest leaf-to-stem ratio (0.58) was recorded in the T</w:t>
      </w:r>
      <w:r w:rsidRPr="00F33944">
        <w:rPr>
          <w:rFonts w:ascii="Times New Roman" w:hAnsi="Times New Roman" w:cs="Times New Roman"/>
          <w:vertAlign w:val="subscript"/>
          <w:lang w:val="en-IN"/>
        </w:rPr>
        <w:t>1</w:t>
      </w:r>
      <w:r w:rsidRPr="008D42C6">
        <w:rPr>
          <w:rFonts w:ascii="Times New Roman" w:hAnsi="Times New Roman" w:cs="Times New Roman"/>
          <w:lang w:val="en-IN"/>
        </w:rPr>
        <w:t xml:space="preserve"> treatment with no zinc and iron application.</w:t>
      </w:r>
    </w:p>
    <w:p w14:paraId="27E56E17" w14:textId="77777777" w:rsidR="00C16B13" w:rsidRPr="008D42C6" w:rsidRDefault="00C16B13" w:rsidP="00C16B13">
      <w:pPr>
        <w:ind w:firstLine="720"/>
        <w:jc w:val="both"/>
        <w:rPr>
          <w:rFonts w:ascii="Times New Roman" w:hAnsi="Times New Roman" w:cs="Times New Roman"/>
          <w:lang w:val="en-IN"/>
        </w:rPr>
      </w:pPr>
      <w:r w:rsidRPr="008D42C6">
        <w:rPr>
          <w:rFonts w:ascii="Times New Roman" w:hAnsi="Times New Roman" w:cs="Times New Roman"/>
          <w:lang w:val="en-IN"/>
        </w:rPr>
        <w:t xml:space="preserve">This could be due to the role of zinc and iron in the synthesis of various enzymes, biosynthesis of plant auxins, nitrogen metabolism, oxidation-reduction reactions, chlorophyll formation, photosynthesis, and respiration in plants, resulting in a higher leaf-to-stem ratio. Sewhag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(2023) and Kumar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(2024) also reported a similar result.</w:t>
      </w:r>
    </w:p>
    <w:p w14:paraId="27BD37DB" w14:textId="77777777" w:rsidR="00C16B13" w:rsidRPr="008D42C6" w:rsidRDefault="00C16B13" w:rsidP="00C16B13">
      <w:pPr>
        <w:jc w:val="both"/>
        <w:rPr>
          <w:rFonts w:ascii="Times New Roman" w:hAnsi="Times New Roman" w:cs="Times New Roman"/>
          <w:lang w:val="en-IN"/>
        </w:rPr>
      </w:pPr>
      <w:r w:rsidRPr="008D42C6">
        <w:rPr>
          <w:rFonts w:ascii="Times New Roman" w:hAnsi="Times New Roman" w:cs="Times New Roman"/>
          <w:b/>
          <w:bCs/>
          <w:lang w:val="en-IN"/>
        </w:rPr>
        <w:t>Yield</w:t>
      </w:r>
    </w:p>
    <w:p w14:paraId="21149BAF" w14:textId="77777777" w:rsidR="00C16B13" w:rsidRPr="008D42C6" w:rsidRDefault="00C16B13" w:rsidP="00C16B13">
      <w:pPr>
        <w:jc w:val="both"/>
        <w:rPr>
          <w:rFonts w:ascii="Times New Roman" w:hAnsi="Times New Roman" w:cs="Times New Roman"/>
          <w:lang w:val="en-IN"/>
        </w:rPr>
      </w:pPr>
      <w:r w:rsidRPr="008D42C6">
        <w:rPr>
          <w:rFonts w:ascii="Times New Roman" w:hAnsi="Times New Roman" w:cs="Times New Roman"/>
          <w:b/>
          <w:bCs/>
          <w:lang w:val="en-IN"/>
        </w:rPr>
        <w:t xml:space="preserve">Green </w:t>
      </w:r>
      <w:r>
        <w:rPr>
          <w:rFonts w:ascii="Times New Roman" w:hAnsi="Times New Roman" w:cs="Times New Roman"/>
          <w:b/>
          <w:bCs/>
          <w:lang w:val="en-IN"/>
        </w:rPr>
        <w:t>f</w:t>
      </w:r>
      <w:r w:rsidRPr="008D42C6">
        <w:rPr>
          <w:rFonts w:ascii="Times New Roman" w:hAnsi="Times New Roman" w:cs="Times New Roman"/>
          <w:b/>
          <w:bCs/>
          <w:lang w:val="en-IN"/>
        </w:rPr>
        <w:t xml:space="preserve">odder </w:t>
      </w:r>
      <w:r>
        <w:rPr>
          <w:rFonts w:ascii="Times New Roman" w:hAnsi="Times New Roman" w:cs="Times New Roman"/>
          <w:b/>
          <w:bCs/>
          <w:lang w:val="en-IN"/>
        </w:rPr>
        <w:t>y</w:t>
      </w:r>
      <w:r w:rsidRPr="008D42C6">
        <w:rPr>
          <w:rFonts w:ascii="Times New Roman" w:hAnsi="Times New Roman" w:cs="Times New Roman"/>
          <w:b/>
          <w:bCs/>
          <w:lang w:val="en-IN"/>
        </w:rPr>
        <w:t>ield (q/ha)</w:t>
      </w:r>
    </w:p>
    <w:p w14:paraId="2EA55B39" w14:textId="77777777" w:rsidR="00C16B13" w:rsidRPr="008D42C6" w:rsidRDefault="00C16B13" w:rsidP="00C16B13">
      <w:pPr>
        <w:ind w:firstLine="720"/>
        <w:jc w:val="both"/>
        <w:rPr>
          <w:rFonts w:ascii="Times New Roman" w:hAnsi="Times New Roman" w:cs="Times New Roman"/>
          <w:lang w:val="en-IN"/>
        </w:rPr>
      </w:pPr>
      <w:r w:rsidRPr="008D42C6">
        <w:rPr>
          <w:rFonts w:ascii="Times New Roman" w:hAnsi="Times New Roman" w:cs="Times New Roman"/>
          <w:lang w:val="en-IN"/>
        </w:rPr>
        <w:t>Among the various nutrient management treatments, soil application of 25 kg/ha ZnSO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+ 25 kg/ha FeSO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(T</w:t>
      </w:r>
      <w:r w:rsidRPr="00F33944">
        <w:rPr>
          <w:rFonts w:ascii="Times New Roman" w:hAnsi="Times New Roman" w:cs="Times New Roman"/>
          <w:vertAlign w:val="subscript"/>
          <w:lang w:val="en-IN"/>
        </w:rPr>
        <w:t>4</w:t>
      </w:r>
      <w:r w:rsidRPr="008D42C6">
        <w:rPr>
          <w:rFonts w:ascii="Times New Roman" w:hAnsi="Times New Roman" w:cs="Times New Roman"/>
          <w:lang w:val="en-IN"/>
        </w:rPr>
        <w:t>) recorded a significantly higher green fodder yield (459 q/ha) than the control. Treatments T</w:t>
      </w:r>
      <w:r w:rsidRPr="00F33944">
        <w:rPr>
          <w:rFonts w:ascii="Times New Roman" w:hAnsi="Times New Roman" w:cs="Times New Roman"/>
          <w:vertAlign w:val="subscript"/>
          <w:lang w:val="en-IN"/>
        </w:rPr>
        <w:t>7</w:t>
      </w:r>
      <w:r w:rsidRPr="008D42C6">
        <w:rPr>
          <w:rFonts w:ascii="Times New Roman" w:hAnsi="Times New Roman" w:cs="Times New Roman"/>
          <w:lang w:val="en-IN"/>
        </w:rPr>
        <w:t xml:space="preserve"> and T</w:t>
      </w:r>
      <w:r w:rsidRPr="00F33944">
        <w:rPr>
          <w:rFonts w:ascii="Times New Roman" w:hAnsi="Times New Roman" w:cs="Times New Roman"/>
          <w:vertAlign w:val="subscript"/>
          <w:lang w:val="en-IN"/>
        </w:rPr>
        <w:t>2</w:t>
      </w:r>
      <w:r w:rsidRPr="008D42C6">
        <w:rPr>
          <w:rFonts w:ascii="Times New Roman" w:hAnsi="Times New Roman" w:cs="Times New Roman"/>
          <w:lang w:val="en-IN"/>
        </w:rPr>
        <w:t xml:space="preserve"> were statistically equivalent to T</w:t>
      </w:r>
      <w:r w:rsidRPr="00F33944">
        <w:rPr>
          <w:rFonts w:ascii="Times New Roman" w:hAnsi="Times New Roman" w:cs="Times New Roman"/>
          <w:vertAlign w:val="subscript"/>
          <w:lang w:val="en-IN"/>
        </w:rPr>
        <w:t>4</w:t>
      </w:r>
      <w:r w:rsidRPr="008D42C6">
        <w:rPr>
          <w:rFonts w:ascii="Times New Roman" w:hAnsi="Times New Roman" w:cs="Times New Roman"/>
          <w:lang w:val="en-IN"/>
        </w:rPr>
        <w:t>, with yields of 435 (q/ha) and 422 (q/ha), respectively. The minimum green fodder yield of 370 (q/ha) was recorded in control (T</w:t>
      </w:r>
      <w:r w:rsidRPr="00F33944">
        <w:rPr>
          <w:rFonts w:ascii="Times New Roman" w:hAnsi="Times New Roman" w:cs="Times New Roman"/>
          <w:vertAlign w:val="subscript"/>
          <w:lang w:val="en-IN"/>
        </w:rPr>
        <w:t>1</w:t>
      </w:r>
      <w:r w:rsidRPr="008D42C6">
        <w:rPr>
          <w:rFonts w:ascii="Times New Roman" w:hAnsi="Times New Roman" w:cs="Times New Roman"/>
          <w:lang w:val="en-IN"/>
        </w:rPr>
        <w:t>) with no zinc and iron application.</w:t>
      </w:r>
    </w:p>
    <w:p w14:paraId="02689FCE" w14:textId="18A95A99" w:rsidR="00FA38C8" w:rsidRDefault="00C16B13" w:rsidP="00C16B13">
      <w:pPr>
        <w:jc w:val="both"/>
        <w:rPr>
          <w:rFonts w:ascii="Times New Roman" w:hAnsi="Times New Roman" w:cs="Times New Roman"/>
        </w:rPr>
      </w:pPr>
      <w:r w:rsidRPr="008D42C6">
        <w:rPr>
          <w:rFonts w:ascii="Times New Roman" w:hAnsi="Times New Roman" w:cs="Times New Roman"/>
          <w:lang w:val="en-IN"/>
        </w:rPr>
        <w:lastRenderedPageBreak/>
        <w:t xml:space="preserve">Reddy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(2021) reported that zinc and iron absorption, along with longer nitrogen availability, strengthened the assimilatory surface and increased photosynthetic capacity, protein synthesis, and growth hormone release, all of which promoted internode elongation and subsequent plant growth. The enhanced availability of zinc and iron with organic matter, particularly during the enrichment process, which lasts longer and releases the nutrients gradually in the soil system so that they are protected from fixation and made available to the plant root system throughout the crop growth, which might be the cause of the yield increase in treatments with the soil application (T</w:t>
      </w:r>
      <w:r w:rsidRPr="00F33944">
        <w:rPr>
          <w:rFonts w:ascii="Times New Roman" w:hAnsi="Times New Roman" w:cs="Times New Roman"/>
          <w:vertAlign w:val="subscript"/>
          <w:lang w:val="en-IN"/>
        </w:rPr>
        <w:t>4</w:t>
      </w:r>
      <w:r w:rsidRPr="008D42C6">
        <w:rPr>
          <w:rFonts w:ascii="Times New Roman" w:hAnsi="Times New Roman" w:cs="Times New Roman"/>
          <w:lang w:val="en-IN"/>
        </w:rPr>
        <w:t>, T</w:t>
      </w:r>
      <w:r w:rsidRPr="00F33944">
        <w:rPr>
          <w:rFonts w:ascii="Times New Roman" w:hAnsi="Times New Roman" w:cs="Times New Roman"/>
          <w:vertAlign w:val="subscript"/>
          <w:lang w:val="en-IN"/>
        </w:rPr>
        <w:t>2</w:t>
      </w:r>
      <w:r w:rsidRPr="008D42C6">
        <w:rPr>
          <w:rFonts w:ascii="Times New Roman" w:hAnsi="Times New Roman" w:cs="Times New Roman"/>
          <w:lang w:val="en-IN"/>
        </w:rPr>
        <w:t xml:space="preserve"> and T</w:t>
      </w:r>
      <w:r w:rsidRPr="00F33944">
        <w:rPr>
          <w:rFonts w:ascii="Times New Roman" w:hAnsi="Times New Roman" w:cs="Times New Roman"/>
          <w:vertAlign w:val="subscript"/>
          <w:lang w:val="en-IN"/>
        </w:rPr>
        <w:t>3</w:t>
      </w:r>
      <w:r w:rsidRPr="008D42C6">
        <w:rPr>
          <w:rFonts w:ascii="Times New Roman" w:hAnsi="Times New Roman" w:cs="Times New Roman"/>
          <w:lang w:val="en-IN"/>
        </w:rPr>
        <w:t>) in comparison to the treatments with foliar spray. These findings agree with those of Vinita and Shivakumar (2021).</w:t>
      </w:r>
    </w:p>
    <w:p w14:paraId="2A81AC58" w14:textId="77777777" w:rsidR="00C16B13" w:rsidRPr="008D42C6" w:rsidRDefault="00C16B13" w:rsidP="00C16B13">
      <w:pPr>
        <w:jc w:val="both"/>
        <w:rPr>
          <w:rFonts w:ascii="Times New Roman" w:hAnsi="Times New Roman" w:cs="Times New Roman"/>
          <w:lang w:val="en-IN"/>
        </w:rPr>
      </w:pPr>
      <w:r w:rsidRPr="008D42C6">
        <w:rPr>
          <w:rFonts w:ascii="Times New Roman" w:hAnsi="Times New Roman" w:cs="Times New Roman"/>
          <w:b/>
          <w:bCs/>
          <w:lang w:val="en-IN"/>
        </w:rPr>
        <w:t xml:space="preserve">Dry </w:t>
      </w:r>
      <w:r>
        <w:rPr>
          <w:rFonts w:ascii="Times New Roman" w:hAnsi="Times New Roman" w:cs="Times New Roman"/>
          <w:b/>
          <w:bCs/>
          <w:lang w:val="en-IN"/>
        </w:rPr>
        <w:t>f</w:t>
      </w:r>
      <w:r w:rsidRPr="008D42C6">
        <w:rPr>
          <w:rFonts w:ascii="Times New Roman" w:hAnsi="Times New Roman" w:cs="Times New Roman"/>
          <w:b/>
          <w:bCs/>
          <w:lang w:val="en-IN"/>
        </w:rPr>
        <w:t xml:space="preserve">odder </w:t>
      </w:r>
      <w:r>
        <w:rPr>
          <w:rFonts w:ascii="Times New Roman" w:hAnsi="Times New Roman" w:cs="Times New Roman"/>
          <w:b/>
          <w:bCs/>
          <w:lang w:val="en-IN"/>
        </w:rPr>
        <w:t>y</w:t>
      </w:r>
      <w:r w:rsidRPr="008D42C6">
        <w:rPr>
          <w:rFonts w:ascii="Times New Roman" w:hAnsi="Times New Roman" w:cs="Times New Roman"/>
          <w:b/>
          <w:bCs/>
          <w:lang w:val="en-IN"/>
        </w:rPr>
        <w:t>ield (q/ha)</w:t>
      </w:r>
    </w:p>
    <w:p w14:paraId="4BBD76AC" w14:textId="77777777" w:rsidR="00C16B13" w:rsidRPr="008D42C6" w:rsidRDefault="00C16B13" w:rsidP="00C16B13">
      <w:pPr>
        <w:ind w:firstLine="720"/>
        <w:jc w:val="both"/>
        <w:rPr>
          <w:rFonts w:ascii="Times New Roman" w:hAnsi="Times New Roman" w:cs="Times New Roman"/>
          <w:lang w:val="en-IN"/>
        </w:rPr>
      </w:pPr>
      <w:r w:rsidRPr="008D42C6">
        <w:rPr>
          <w:rFonts w:ascii="Times New Roman" w:hAnsi="Times New Roman" w:cs="Times New Roman"/>
          <w:lang w:val="en-IN"/>
        </w:rPr>
        <w:t>The maximum dry fodder yield (139 q/ha) was observed with soil application of 25 kg/ha ZnSO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+ 25 kg/ha FeSO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(T</w:t>
      </w:r>
      <w:r w:rsidRPr="00F33944">
        <w:rPr>
          <w:rFonts w:ascii="Times New Roman" w:hAnsi="Times New Roman" w:cs="Times New Roman"/>
          <w:vertAlign w:val="subscript"/>
          <w:lang w:val="en-IN"/>
        </w:rPr>
        <w:t>4</w:t>
      </w:r>
      <w:r w:rsidRPr="008D42C6">
        <w:rPr>
          <w:rFonts w:ascii="Times New Roman" w:hAnsi="Times New Roman" w:cs="Times New Roman"/>
          <w:lang w:val="en-IN"/>
        </w:rPr>
        <w:t>), which was significantly superior to the control. Whereas treatments T</w:t>
      </w:r>
      <w:r w:rsidRPr="00F33944">
        <w:rPr>
          <w:rFonts w:ascii="Times New Roman" w:hAnsi="Times New Roman" w:cs="Times New Roman"/>
          <w:vertAlign w:val="subscript"/>
          <w:lang w:val="en-IN"/>
        </w:rPr>
        <w:t>7</w:t>
      </w:r>
      <w:r w:rsidRPr="008D42C6">
        <w:rPr>
          <w:rFonts w:ascii="Times New Roman" w:hAnsi="Times New Roman" w:cs="Times New Roman"/>
          <w:lang w:val="en-IN"/>
        </w:rPr>
        <w:t>, T</w:t>
      </w:r>
      <w:r w:rsidRPr="00F33944">
        <w:rPr>
          <w:rFonts w:ascii="Times New Roman" w:hAnsi="Times New Roman" w:cs="Times New Roman"/>
          <w:vertAlign w:val="subscript"/>
          <w:lang w:val="en-IN"/>
        </w:rPr>
        <w:t>2</w:t>
      </w:r>
      <w:r w:rsidRPr="008D42C6">
        <w:rPr>
          <w:rFonts w:ascii="Times New Roman" w:hAnsi="Times New Roman" w:cs="Times New Roman"/>
          <w:lang w:val="en-IN"/>
        </w:rPr>
        <w:t xml:space="preserve"> and T</w:t>
      </w:r>
      <w:r w:rsidRPr="00F33944">
        <w:rPr>
          <w:rFonts w:ascii="Times New Roman" w:hAnsi="Times New Roman" w:cs="Times New Roman"/>
          <w:vertAlign w:val="subscript"/>
          <w:lang w:val="en-IN"/>
        </w:rPr>
        <w:t>3</w:t>
      </w:r>
      <w:r w:rsidRPr="008D42C6">
        <w:rPr>
          <w:rFonts w:ascii="Times New Roman" w:hAnsi="Times New Roman" w:cs="Times New Roman"/>
          <w:lang w:val="en-IN"/>
        </w:rPr>
        <w:t xml:space="preserve"> were found to be comparable to T</w:t>
      </w:r>
      <w:r w:rsidRPr="00F33944">
        <w:rPr>
          <w:rFonts w:ascii="Times New Roman" w:hAnsi="Times New Roman" w:cs="Times New Roman"/>
          <w:vertAlign w:val="subscript"/>
          <w:lang w:val="en-IN"/>
        </w:rPr>
        <w:t>4</w:t>
      </w:r>
      <w:r w:rsidRPr="008D42C6">
        <w:rPr>
          <w:rFonts w:ascii="Times New Roman" w:hAnsi="Times New Roman" w:cs="Times New Roman"/>
          <w:lang w:val="en-IN"/>
        </w:rPr>
        <w:t>, which recorded dry fodder yields of 131 q/ha, 126 q/ha and 123 q/ha, respectively.</w:t>
      </w:r>
    </w:p>
    <w:p w14:paraId="3E7E81FF" w14:textId="77777777" w:rsidR="00C16B13" w:rsidRPr="008D42C6" w:rsidRDefault="00C16B13" w:rsidP="00C16B13">
      <w:pPr>
        <w:ind w:firstLine="720"/>
        <w:jc w:val="both"/>
        <w:rPr>
          <w:rFonts w:ascii="Times New Roman" w:hAnsi="Times New Roman" w:cs="Times New Roman"/>
          <w:lang w:val="en-IN"/>
        </w:rPr>
      </w:pPr>
      <w:r w:rsidRPr="008D42C6">
        <w:rPr>
          <w:rFonts w:ascii="Times New Roman" w:hAnsi="Times New Roman" w:cs="Times New Roman"/>
          <w:lang w:val="en-IN"/>
        </w:rPr>
        <w:t xml:space="preserve">Higher zinc and iron availability may have led to greater synthesis of proteins, fats, and carbohydrates, which, in turn, caused plants to grow and develop vigorously and, eventually, to accumulate more dry matter in their shoots. Similar findings were noticed by Soleymani and Shahrajabian (2012), Adesh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(2021), Reddy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(2021) and Patel and Rathod (2024).</w:t>
      </w:r>
    </w:p>
    <w:p w14:paraId="2EAC6B8D" w14:textId="77777777" w:rsidR="004A3B20" w:rsidRDefault="004A3B20" w:rsidP="00C16B13">
      <w:pPr>
        <w:jc w:val="both"/>
        <w:rPr>
          <w:rFonts w:ascii="Times New Roman" w:hAnsi="Times New Roman" w:cs="Times New Roman"/>
          <w:b/>
          <w:bCs/>
          <w:lang w:val="en-IN"/>
        </w:rPr>
      </w:pPr>
    </w:p>
    <w:p w14:paraId="164DE17D" w14:textId="5D736311" w:rsidR="00C16B13" w:rsidRPr="008D42C6" w:rsidRDefault="00C16B13" w:rsidP="00C16B13">
      <w:pPr>
        <w:jc w:val="both"/>
        <w:rPr>
          <w:rFonts w:ascii="Times New Roman" w:hAnsi="Times New Roman" w:cs="Times New Roman"/>
          <w:lang w:val="en-IN"/>
        </w:rPr>
      </w:pPr>
      <w:r w:rsidRPr="008D42C6">
        <w:rPr>
          <w:rFonts w:ascii="Times New Roman" w:hAnsi="Times New Roman" w:cs="Times New Roman"/>
          <w:b/>
          <w:bCs/>
          <w:lang w:val="en-IN"/>
        </w:rPr>
        <w:t>Quality Parameters</w:t>
      </w:r>
    </w:p>
    <w:p w14:paraId="44D047AF" w14:textId="77777777" w:rsidR="00C16B13" w:rsidRPr="008D42C6" w:rsidRDefault="00C16B13" w:rsidP="00C16B13">
      <w:pPr>
        <w:jc w:val="both"/>
        <w:rPr>
          <w:rFonts w:ascii="Times New Roman" w:hAnsi="Times New Roman" w:cs="Times New Roman"/>
          <w:lang w:val="en-IN"/>
        </w:rPr>
      </w:pPr>
      <w:r w:rsidRPr="008D42C6">
        <w:rPr>
          <w:rFonts w:ascii="Times New Roman" w:hAnsi="Times New Roman" w:cs="Times New Roman"/>
          <w:b/>
          <w:bCs/>
          <w:lang w:val="en-IN"/>
        </w:rPr>
        <w:t xml:space="preserve">Crude </w:t>
      </w:r>
      <w:r>
        <w:rPr>
          <w:rFonts w:ascii="Times New Roman" w:hAnsi="Times New Roman" w:cs="Times New Roman"/>
          <w:b/>
          <w:bCs/>
          <w:lang w:val="en-IN"/>
        </w:rPr>
        <w:t>p</w:t>
      </w:r>
      <w:r w:rsidRPr="008D42C6">
        <w:rPr>
          <w:rFonts w:ascii="Times New Roman" w:hAnsi="Times New Roman" w:cs="Times New Roman"/>
          <w:b/>
          <w:bCs/>
          <w:lang w:val="en-IN"/>
        </w:rPr>
        <w:t xml:space="preserve">rotein </w:t>
      </w:r>
      <w:r>
        <w:rPr>
          <w:rFonts w:ascii="Times New Roman" w:hAnsi="Times New Roman" w:cs="Times New Roman"/>
          <w:b/>
          <w:bCs/>
          <w:lang w:val="en-IN"/>
        </w:rPr>
        <w:t>c</w:t>
      </w:r>
      <w:r w:rsidRPr="008D42C6">
        <w:rPr>
          <w:rFonts w:ascii="Times New Roman" w:hAnsi="Times New Roman" w:cs="Times New Roman"/>
          <w:b/>
          <w:bCs/>
          <w:lang w:val="en-IN"/>
        </w:rPr>
        <w:t>ontent (%)</w:t>
      </w:r>
    </w:p>
    <w:p w14:paraId="055AE529" w14:textId="6B3944FC" w:rsidR="00C16B13" w:rsidRPr="008D42C6" w:rsidRDefault="00C16B13" w:rsidP="00C16B13">
      <w:pPr>
        <w:ind w:firstLine="720"/>
        <w:jc w:val="both"/>
        <w:rPr>
          <w:rFonts w:ascii="Times New Roman" w:hAnsi="Times New Roman" w:cs="Times New Roman"/>
          <w:lang w:val="en-IN"/>
        </w:rPr>
      </w:pPr>
      <w:r w:rsidRPr="008D42C6">
        <w:rPr>
          <w:rFonts w:ascii="Times New Roman" w:hAnsi="Times New Roman" w:cs="Times New Roman"/>
          <w:lang w:val="en-IN"/>
        </w:rPr>
        <w:t xml:space="preserve">The most crucial factor in assessing the quality of fodder pearl millet is its crude protein level. The quality of fodder improves with increasing crude protein. A review of the data (Table </w:t>
      </w:r>
      <w:r w:rsidR="007922AD">
        <w:rPr>
          <w:rFonts w:ascii="Times New Roman" w:hAnsi="Times New Roman" w:cs="Times New Roman"/>
          <w:lang w:val="en-IN"/>
        </w:rPr>
        <w:t>3</w:t>
      </w:r>
      <w:r w:rsidRPr="008D42C6">
        <w:rPr>
          <w:rFonts w:ascii="Times New Roman" w:hAnsi="Times New Roman" w:cs="Times New Roman"/>
          <w:lang w:val="en-IN"/>
        </w:rPr>
        <w:t xml:space="preserve">) showed that the different treatments did not have a significant effect on the crude protein content of fodder pearl millet. These results confirm the findings of Rana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(2013).</w:t>
      </w:r>
    </w:p>
    <w:p w14:paraId="0B160E8B" w14:textId="77777777" w:rsidR="00C16B13" w:rsidRPr="008D42C6" w:rsidRDefault="00C16B13" w:rsidP="00C16B13">
      <w:pPr>
        <w:jc w:val="both"/>
        <w:rPr>
          <w:rFonts w:ascii="Times New Roman" w:hAnsi="Times New Roman" w:cs="Times New Roman"/>
          <w:lang w:val="en-IN"/>
        </w:rPr>
      </w:pPr>
      <w:r w:rsidRPr="008D42C6">
        <w:rPr>
          <w:rFonts w:ascii="Times New Roman" w:hAnsi="Times New Roman" w:cs="Times New Roman"/>
          <w:b/>
          <w:bCs/>
          <w:lang w:val="en-IN"/>
        </w:rPr>
        <w:t xml:space="preserve">Crude </w:t>
      </w:r>
      <w:r>
        <w:rPr>
          <w:rFonts w:ascii="Times New Roman" w:hAnsi="Times New Roman" w:cs="Times New Roman"/>
          <w:b/>
          <w:bCs/>
          <w:lang w:val="en-IN"/>
        </w:rPr>
        <w:t>f</w:t>
      </w:r>
      <w:r w:rsidRPr="008D42C6">
        <w:rPr>
          <w:rFonts w:ascii="Times New Roman" w:hAnsi="Times New Roman" w:cs="Times New Roman"/>
          <w:b/>
          <w:bCs/>
          <w:lang w:val="en-IN"/>
        </w:rPr>
        <w:t xml:space="preserve">ibre </w:t>
      </w:r>
      <w:r>
        <w:rPr>
          <w:rFonts w:ascii="Times New Roman" w:hAnsi="Times New Roman" w:cs="Times New Roman"/>
          <w:b/>
          <w:bCs/>
          <w:lang w:val="en-IN"/>
        </w:rPr>
        <w:t>c</w:t>
      </w:r>
      <w:r w:rsidRPr="008D42C6">
        <w:rPr>
          <w:rFonts w:ascii="Times New Roman" w:hAnsi="Times New Roman" w:cs="Times New Roman"/>
          <w:b/>
          <w:bCs/>
          <w:lang w:val="en-IN"/>
        </w:rPr>
        <w:t>ontent (%)</w:t>
      </w:r>
    </w:p>
    <w:p w14:paraId="6838AA42" w14:textId="77777777" w:rsidR="00C16B13" w:rsidRPr="008D42C6" w:rsidRDefault="00C16B13" w:rsidP="00C16B13">
      <w:pPr>
        <w:ind w:firstLine="720"/>
        <w:jc w:val="both"/>
        <w:rPr>
          <w:rFonts w:ascii="Times New Roman" w:hAnsi="Times New Roman" w:cs="Times New Roman"/>
          <w:lang w:val="en-IN"/>
        </w:rPr>
      </w:pPr>
      <w:r w:rsidRPr="008D42C6">
        <w:rPr>
          <w:rFonts w:ascii="Times New Roman" w:hAnsi="Times New Roman" w:cs="Times New Roman"/>
          <w:lang w:val="en-IN"/>
        </w:rPr>
        <w:t>An essential characteristic correlated to the digestibility of fodders is crude fibre. It is regarded as the least digestible component of all the feed materials. Numerically, the highest crude fibre was noticed in control treatment (T</w:t>
      </w:r>
      <w:r w:rsidRPr="00F33944">
        <w:rPr>
          <w:rFonts w:ascii="Times New Roman" w:hAnsi="Times New Roman" w:cs="Times New Roman"/>
          <w:vertAlign w:val="subscript"/>
          <w:lang w:val="en-IN"/>
        </w:rPr>
        <w:t>1</w:t>
      </w:r>
      <w:r w:rsidRPr="008D42C6">
        <w:rPr>
          <w:rFonts w:ascii="Times New Roman" w:hAnsi="Times New Roman" w:cs="Times New Roman"/>
          <w:lang w:val="en-IN"/>
        </w:rPr>
        <w:t>) with no zinc and iron application (32.8%), and the lowest (26.4%) was in treatment T</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with soil application of 25 kg/ha ZnSO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+ 25 kg/ha FeSO</w:t>
      </w:r>
      <w:r w:rsidRPr="00F33944">
        <w:rPr>
          <w:rFonts w:ascii="Times New Roman" w:hAnsi="Times New Roman" w:cs="Times New Roman"/>
          <w:vertAlign w:val="subscript"/>
          <w:lang w:val="en-IN"/>
        </w:rPr>
        <w:t>4</w:t>
      </w:r>
      <w:r w:rsidRPr="008D42C6">
        <w:rPr>
          <w:rFonts w:ascii="Times New Roman" w:hAnsi="Times New Roman" w:cs="Times New Roman"/>
          <w:lang w:val="en-IN"/>
        </w:rPr>
        <w:t>. Zinc and iron application did not significantly impact the crude fibre content of the pearl millet fodder. However, after observation, it was discovered that the crude fibre content displayed a decreasing trend as zinc and iron fertility levels increased.</w:t>
      </w:r>
    </w:p>
    <w:p w14:paraId="60E895EB" w14:textId="77777777" w:rsidR="00C16B13" w:rsidRPr="008D42C6" w:rsidRDefault="00C16B13" w:rsidP="00C16B13">
      <w:pPr>
        <w:jc w:val="both"/>
        <w:rPr>
          <w:rFonts w:ascii="Times New Roman" w:hAnsi="Times New Roman" w:cs="Times New Roman"/>
          <w:lang w:val="en-IN"/>
        </w:rPr>
      </w:pPr>
      <w:r w:rsidRPr="008D42C6">
        <w:rPr>
          <w:rFonts w:ascii="Times New Roman" w:hAnsi="Times New Roman" w:cs="Times New Roman"/>
          <w:b/>
          <w:bCs/>
          <w:lang w:val="en-IN"/>
        </w:rPr>
        <w:t>Economics</w:t>
      </w:r>
    </w:p>
    <w:p w14:paraId="102819E1" w14:textId="589E89E5" w:rsidR="00C16B13" w:rsidRDefault="00C16B13" w:rsidP="00C16B13">
      <w:pPr>
        <w:ind w:firstLine="720"/>
        <w:jc w:val="both"/>
        <w:rPr>
          <w:rFonts w:ascii="Times New Roman" w:hAnsi="Times New Roman" w:cs="Times New Roman"/>
          <w:lang w:val="en-IN"/>
        </w:rPr>
      </w:pPr>
      <w:r w:rsidRPr="008D42C6">
        <w:rPr>
          <w:rFonts w:ascii="Times New Roman" w:hAnsi="Times New Roman" w:cs="Times New Roman"/>
          <w:lang w:val="en-IN"/>
        </w:rPr>
        <w:t>Soil application of 25 kg/ha ZnSO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+ 25 kg/ha FeSO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(T</w:t>
      </w:r>
      <w:r w:rsidRPr="00F33944">
        <w:rPr>
          <w:rFonts w:ascii="Times New Roman" w:hAnsi="Times New Roman" w:cs="Times New Roman"/>
          <w:vertAlign w:val="subscript"/>
          <w:lang w:val="en-IN"/>
        </w:rPr>
        <w:t>4</w:t>
      </w:r>
      <w:r w:rsidRPr="008D42C6">
        <w:rPr>
          <w:rFonts w:ascii="Times New Roman" w:hAnsi="Times New Roman" w:cs="Times New Roman"/>
          <w:lang w:val="en-IN"/>
        </w:rPr>
        <w:t>) recorded the highest net return (1,44,852 ₹/ha) and B:C ratio (4.73) of fodder pearl millet, whereas as the lowest net return (1,12,414 ₹/ha) and B:C (4.15) ratio was registered under the control treatment (T</w:t>
      </w:r>
      <w:r w:rsidRPr="00F33944">
        <w:rPr>
          <w:rFonts w:ascii="Times New Roman" w:hAnsi="Times New Roman" w:cs="Times New Roman"/>
          <w:vertAlign w:val="subscript"/>
          <w:lang w:val="en-IN"/>
        </w:rPr>
        <w:t>1</w:t>
      </w:r>
      <w:r w:rsidRPr="008D42C6">
        <w:rPr>
          <w:rFonts w:ascii="Times New Roman" w:hAnsi="Times New Roman" w:cs="Times New Roman"/>
          <w:lang w:val="en-IN"/>
        </w:rPr>
        <w:t xml:space="preserve">). </w:t>
      </w:r>
      <w:r w:rsidRPr="008D42C6">
        <w:rPr>
          <w:rFonts w:ascii="Times New Roman" w:hAnsi="Times New Roman" w:cs="Times New Roman"/>
          <w:lang w:val="en-IN"/>
        </w:rPr>
        <w:lastRenderedPageBreak/>
        <w:t xml:space="preserve">These results were consistent with those of Kumar and Kubsad (2017), Durgude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(2019), Shanti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(2020), Ram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(2021), and Sewhag </w:t>
      </w:r>
      <w:r w:rsidRPr="008D42C6">
        <w:rPr>
          <w:rFonts w:ascii="Times New Roman" w:hAnsi="Times New Roman" w:cs="Times New Roman"/>
          <w:i/>
          <w:iCs/>
          <w:lang w:val="en-IN"/>
        </w:rPr>
        <w:t>et al</w:t>
      </w:r>
      <w:r w:rsidRPr="008D42C6">
        <w:rPr>
          <w:rFonts w:ascii="Times New Roman" w:hAnsi="Times New Roman" w:cs="Times New Roman"/>
          <w:lang w:val="en-IN"/>
        </w:rPr>
        <w:t>. (2023).</w:t>
      </w:r>
    </w:p>
    <w:p w14:paraId="77F0C7D2" w14:textId="3DA9A0B0" w:rsidR="00C16B13" w:rsidRDefault="00C16B13" w:rsidP="00C16B13">
      <w:pPr>
        <w:jc w:val="both"/>
        <w:rPr>
          <w:rFonts w:ascii="Times New Roman" w:hAnsi="Times New Roman" w:cs="Times New Roman"/>
          <w:b/>
          <w:bCs/>
          <w:lang w:val="en-IN"/>
        </w:rPr>
      </w:pPr>
      <w:r>
        <w:rPr>
          <w:rFonts w:ascii="Times New Roman" w:hAnsi="Times New Roman" w:cs="Times New Roman"/>
          <w:b/>
          <w:bCs/>
          <w:lang w:val="en-IN"/>
        </w:rPr>
        <w:t xml:space="preserve">Conclusion </w:t>
      </w:r>
    </w:p>
    <w:p w14:paraId="5176AA39" w14:textId="5B0BB75B" w:rsidR="00C16B13" w:rsidRPr="003410F6" w:rsidRDefault="003410F6" w:rsidP="003410F6">
      <w:pPr>
        <w:ind w:firstLine="720"/>
        <w:jc w:val="both"/>
        <w:rPr>
          <w:rFonts w:ascii="Times New Roman" w:hAnsi="Times New Roman" w:cs="Times New Roman"/>
          <w:lang w:val="en-IN"/>
        </w:rPr>
      </w:pPr>
      <w:r w:rsidRPr="003410F6">
        <w:rPr>
          <w:rFonts w:ascii="Times New Roman" w:hAnsi="Times New Roman" w:cs="Times New Roman"/>
        </w:rPr>
        <w:t>Soil application of 25 kg/ha ZnSO</w:t>
      </w:r>
      <w:r w:rsidRPr="003410F6">
        <w:rPr>
          <w:rFonts w:ascii="Times New Roman" w:hAnsi="Times New Roman" w:cs="Times New Roman"/>
          <w:vertAlign w:val="subscript"/>
        </w:rPr>
        <w:t>4</w:t>
      </w:r>
      <w:r w:rsidRPr="003410F6">
        <w:rPr>
          <w:rFonts w:ascii="Times New Roman" w:hAnsi="Times New Roman" w:cs="Times New Roman"/>
        </w:rPr>
        <w:t xml:space="preserve"> + 25 kg/ha FeSO</w:t>
      </w:r>
      <w:r w:rsidRPr="003410F6">
        <w:rPr>
          <w:rFonts w:ascii="Times New Roman" w:hAnsi="Times New Roman" w:cs="Times New Roman"/>
          <w:vertAlign w:val="subscript"/>
        </w:rPr>
        <w:t>4</w:t>
      </w:r>
      <w:r w:rsidRPr="003410F6">
        <w:rPr>
          <w:rFonts w:ascii="Times New Roman" w:hAnsi="Times New Roman" w:cs="Times New Roman"/>
        </w:rPr>
        <w:t xml:space="preserve"> recorded remarkably higher plant growth in terms of plant height, number of leaves per plant, plant dry matter, leaf:</w:t>
      </w:r>
      <w:r w:rsidR="00021AD9">
        <w:rPr>
          <w:rFonts w:ascii="Times New Roman" w:hAnsi="Times New Roman" w:cs="Times New Roman"/>
        </w:rPr>
        <w:t xml:space="preserve"> </w:t>
      </w:r>
      <w:r w:rsidRPr="003410F6">
        <w:rPr>
          <w:rFonts w:ascii="Times New Roman" w:hAnsi="Times New Roman" w:cs="Times New Roman"/>
        </w:rPr>
        <w:t>stem ratio</w:t>
      </w:r>
      <w:r w:rsidR="00021AD9">
        <w:rPr>
          <w:rFonts w:ascii="Times New Roman" w:hAnsi="Times New Roman" w:cs="Times New Roman"/>
        </w:rPr>
        <w:t>,</w:t>
      </w:r>
      <w:r w:rsidRPr="003410F6">
        <w:rPr>
          <w:rFonts w:ascii="Times New Roman" w:hAnsi="Times New Roman" w:cs="Times New Roman"/>
        </w:rPr>
        <w:t xml:space="preserve"> as well as green and dry fodder yield of summer fodder pearl millet</w:t>
      </w:r>
      <w:r>
        <w:rPr>
          <w:rFonts w:ascii="Times New Roman" w:hAnsi="Times New Roman" w:cs="Times New Roman"/>
        </w:rPr>
        <w:t>.</w:t>
      </w:r>
      <w:r>
        <w:rPr>
          <w:rFonts w:ascii="Times New Roman" w:hAnsi="Times New Roman" w:cs="Times New Roman"/>
          <w:lang w:val="en-IN"/>
        </w:rPr>
        <w:t xml:space="preserve"> </w:t>
      </w:r>
      <w:r>
        <w:rPr>
          <w:rFonts w:ascii="Times New Roman" w:hAnsi="Times New Roman" w:cs="Times New Roman"/>
        </w:rPr>
        <w:t>It</w:t>
      </w:r>
      <w:r w:rsidR="00C16B13" w:rsidRPr="00C16B13">
        <w:rPr>
          <w:rFonts w:ascii="Times New Roman" w:hAnsi="Times New Roman" w:cs="Times New Roman"/>
        </w:rPr>
        <w:t xml:space="preserve"> can be concluded that summer fodder pearl millet should </w:t>
      </w:r>
      <w:r w:rsidR="00C16B13" w:rsidRPr="001A71F3">
        <w:rPr>
          <w:rFonts w:ascii="Times New Roman" w:hAnsi="Times New Roman" w:cs="Times New Roman"/>
          <w:highlight w:val="yellow"/>
        </w:rPr>
        <w:t xml:space="preserve">be </w:t>
      </w:r>
      <w:proofErr w:type="spellStart"/>
      <w:r w:rsidR="00021AD9" w:rsidRPr="001A71F3">
        <w:rPr>
          <w:rFonts w:ascii="Times New Roman" w:hAnsi="Times New Roman" w:cs="Times New Roman"/>
          <w:highlight w:val="yellow"/>
        </w:rPr>
        <w:t>fertilised</w:t>
      </w:r>
      <w:proofErr w:type="spellEnd"/>
      <w:r w:rsidR="00021AD9" w:rsidRPr="001A71F3">
        <w:rPr>
          <w:rFonts w:ascii="Times New Roman" w:hAnsi="Times New Roman" w:cs="Times New Roman"/>
          <w:highlight w:val="yellow"/>
        </w:rPr>
        <w:t xml:space="preserve"> </w:t>
      </w:r>
      <w:r w:rsidR="00C16B13" w:rsidRPr="001A71F3">
        <w:rPr>
          <w:rFonts w:ascii="Times New Roman" w:hAnsi="Times New Roman" w:cs="Times New Roman"/>
          <w:highlight w:val="yellow"/>
        </w:rPr>
        <w:t>w</w:t>
      </w:r>
      <w:r w:rsidR="00C16B13" w:rsidRPr="00C16B13">
        <w:rPr>
          <w:rFonts w:ascii="Times New Roman" w:hAnsi="Times New Roman" w:cs="Times New Roman"/>
        </w:rPr>
        <w:t>ith soil application of 25 kg/ha ZnSO</w:t>
      </w:r>
      <w:r w:rsidR="00C16B13" w:rsidRPr="00C16B13">
        <w:rPr>
          <w:rFonts w:ascii="Times New Roman" w:hAnsi="Times New Roman" w:cs="Times New Roman"/>
          <w:vertAlign w:val="subscript"/>
        </w:rPr>
        <w:t>4</w:t>
      </w:r>
      <w:r w:rsidR="00C16B13" w:rsidRPr="00C16B13">
        <w:rPr>
          <w:rFonts w:ascii="Times New Roman" w:hAnsi="Times New Roman" w:cs="Times New Roman"/>
        </w:rPr>
        <w:t xml:space="preserve"> + 25 kg/ha FeSO</w:t>
      </w:r>
      <w:r w:rsidR="00C16B13" w:rsidRPr="00C16B13">
        <w:rPr>
          <w:rFonts w:ascii="Times New Roman" w:hAnsi="Times New Roman" w:cs="Times New Roman"/>
          <w:vertAlign w:val="subscript"/>
        </w:rPr>
        <w:t>4</w:t>
      </w:r>
      <w:r w:rsidR="00C16B13">
        <w:rPr>
          <w:rFonts w:ascii="Times New Roman" w:hAnsi="Times New Roman" w:cs="Times New Roman"/>
        </w:rPr>
        <w:t xml:space="preserve"> </w:t>
      </w:r>
      <w:r w:rsidR="00C16B13" w:rsidRPr="00C16B13">
        <w:rPr>
          <w:rFonts w:ascii="Times New Roman" w:hAnsi="Times New Roman" w:cs="Times New Roman"/>
        </w:rPr>
        <w:t xml:space="preserve">in addition </w:t>
      </w:r>
      <w:r w:rsidR="00C16B13" w:rsidRPr="001A71F3">
        <w:rPr>
          <w:rFonts w:ascii="Times New Roman" w:hAnsi="Times New Roman" w:cs="Times New Roman"/>
          <w:highlight w:val="yellow"/>
        </w:rPr>
        <w:t xml:space="preserve">to </w:t>
      </w:r>
      <w:r w:rsidR="00021AD9" w:rsidRPr="001A71F3">
        <w:rPr>
          <w:rFonts w:ascii="Times New Roman" w:hAnsi="Times New Roman" w:cs="Times New Roman"/>
          <w:highlight w:val="yellow"/>
        </w:rPr>
        <w:t xml:space="preserve">the </w:t>
      </w:r>
      <w:r w:rsidR="00C16B13" w:rsidRPr="001A71F3">
        <w:rPr>
          <w:rFonts w:ascii="Times New Roman" w:hAnsi="Times New Roman" w:cs="Times New Roman"/>
          <w:highlight w:val="yellow"/>
        </w:rPr>
        <w:t>reco</w:t>
      </w:r>
      <w:r w:rsidR="00C16B13" w:rsidRPr="00C16B13">
        <w:rPr>
          <w:rFonts w:ascii="Times New Roman" w:hAnsi="Times New Roman" w:cs="Times New Roman"/>
        </w:rPr>
        <w:t xml:space="preserve">mmended dose </w:t>
      </w:r>
      <w:r w:rsidR="00C16B13" w:rsidRPr="001A71F3">
        <w:rPr>
          <w:rFonts w:ascii="Times New Roman" w:hAnsi="Times New Roman" w:cs="Times New Roman"/>
          <w:highlight w:val="yellow"/>
        </w:rPr>
        <w:t xml:space="preserve">of N </w:t>
      </w:r>
      <w:proofErr w:type="spellStart"/>
      <w:r w:rsidR="00021AD9" w:rsidRPr="001A71F3">
        <w:rPr>
          <w:rFonts w:ascii="Times New Roman" w:hAnsi="Times New Roman" w:cs="Times New Roman"/>
          <w:highlight w:val="yellow"/>
        </w:rPr>
        <w:t>fertiliser</w:t>
      </w:r>
      <w:proofErr w:type="spellEnd"/>
      <w:r w:rsidR="00021AD9" w:rsidRPr="001A71F3">
        <w:rPr>
          <w:rFonts w:ascii="Times New Roman" w:hAnsi="Times New Roman" w:cs="Times New Roman"/>
          <w:highlight w:val="yellow"/>
        </w:rPr>
        <w:t xml:space="preserve"> </w:t>
      </w:r>
      <w:r w:rsidR="00C16B13" w:rsidRPr="001A71F3">
        <w:rPr>
          <w:rFonts w:ascii="Times New Roman" w:hAnsi="Times New Roman" w:cs="Times New Roman"/>
          <w:highlight w:val="yellow"/>
        </w:rPr>
        <w:t xml:space="preserve">for achieving higher yield, higher net return and </w:t>
      </w:r>
      <w:r w:rsidR="00021AD9" w:rsidRPr="001A71F3">
        <w:rPr>
          <w:rFonts w:ascii="Times New Roman" w:hAnsi="Times New Roman" w:cs="Times New Roman"/>
          <w:highlight w:val="yellow"/>
        </w:rPr>
        <w:t>benefit-c</w:t>
      </w:r>
      <w:r w:rsidR="00C16B13" w:rsidRPr="001A71F3">
        <w:rPr>
          <w:rFonts w:ascii="Times New Roman" w:hAnsi="Times New Roman" w:cs="Times New Roman"/>
          <w:highlight w:val="yellow"/>
        </w:rPr>
        <w:t>ost ratio.</w:t>
      </w:r>
    </w:p>
    <w:p w14:paraId="1FC5C92B" w14:textId="77777777" w:rsidR="00C16B13" w:rsidRDefault="00C16B13" w:rsidP="00516D62">
      <w:pPr>
        <w:jc w:val="both"/>
        <w:rPr>
          <w:rFonts w:ascii="Times New Roman" w:hAnsi="Times New Roman"/>
          <w:b/>
          <w:bCs/>
        </w:rPr>
      </w:pPr>
    </w:p>
    <w:p w14:paraId="3AF8A74D" w14:textId="77777777" w:rsidR="00C16B13" w:rsidRDefault="00C16B13" w:rsidP="00516D62">
      <w:pPr>
        <w:jc w:val="both"/>
        <w:rPr>
          <w:rFonts w:ascii="Times New Roman" w:hAnsi="Times New Roman"/>
          <w:b/>
          <w:bCs/>
        </w:rPr>
      </w:pPr>
    </w:p>
    <w:p w14:paraId="0AA4F139" w14:textId="77777777" w:rsidR="00C16B13" w:rsidRDefault="00C16B13" w:rsidP="00516D62">
      <w:pPr>
        <w:jc w:val="both"/>
        <w:rPr>
          <w:rFonts w:ascii="Times New Roman" w:hAnsi="Times New Roman"/>
          <w:b/>
          <w:bCs/>
        </w:rPr>
      </w:pPr>
    </w:p>
    <w:p w14:paraId="52D43E96" w14:textId="77777777" w:rsidR="00C16B13" w:rsidRDefault="00C16B13" w:rsidP="00C16B13">
      <w:pPr>
        <w:jc w:val="both"/>
        <w:rPr>
          <w:rFonts w:ascii="Times New Roman" w:hAnsi="Times New Roman"/>
          <w:b/>
          <w:bCs/>
        </w:rPr>
      </w:pPr>
    </w:p>
    <w:p w14:paraId="35ABB431" w14:textId="77777777" w:rsidR="00C16B13" w:rsidRDefault="00C16B13" w:rsidP="00C16B13">
      <w:pPr>
        <w:jc w:val="both"/>
        <w:rPr>
          <w:rFonts w:ascii="Times New Roman" w:hAnsi="Times New Roman"/>
          <w:b/>
          <w:bCs/>
        </w:rPr>
      </w:pPr>
    </w:p>
    <w:p w14:paraId="25475CD0" w14:textId="77777777" w:rsidR="00C16B13" w:rsidRDefault="00C16B13" w:rsidP="00C16B13">
      <w:pPr>
        <w:jc w:val="both"/>
        <w:rPr>
          <w:rFonts w:ascii="Times New Roman" w:hAnsi="Times New Roman"/>
          <w:b/>
          <w:bCs/>
        </w:rPr>
      </w:pPr>
    </w:p>
    <w:p w14:paraId="15E3269C" w14:textId="77777777" w:rsidR="00C16B13" w:rsidRDefault="00C16B13" w:rsidP="00C16B13">
      <w:pPr>
        <w:jc w:val="both"/>
        <w:rPr>
          <w:rFonts w:ascii="Times New Roman" w:hAnsi="Times New Roman"/>
          <w:b/>
          <w:bCs/>
        </w:rPr>
      </w:pPr>
    </w:p>
    <w:p w14:paraId="472DC7CE" w14:textId="77777777" w:rsidR="004A3B20" w:rsidRDefault="004A3B20" w:rsidP="00516D62">
      <w:pPr>
        <w:jc w:val="both"/>
        <w:rPr>
          <w:rFonts w:ascii="Times New Roman" w:hAnsi="Times New Roman"/>
          <w:b/>
          <w:bCs/>
        </w:rPr>
      </w:pPr>
    </w:p>
    <w:p w14:paraId="0C9DF705" w14:textId="27A6DB0A" w:rsidR="00C16B13" w:rsidRPr="00C16B13" w:rsidRDefault="00C16B13" w:rsidP="00516D62">
      <w:pPr>
        <w:jc w:val="both"/>
        <w:rPr>
          <w:rFonts w:ascii="Times New Roman" w:hAnsi="Times New Roman" w:cs="Times New Roman"/>
        </w:rPr>
      </w:pPr>
      <w:r>
        <w:rPr>
          <w:rFonts w:ascii="Times New Roman" w:hAnsi="Times New Roman"/>
          <w:b/>
          <w:bCs/>
        </w:rPr>
        <w:t xml:space="preserve">Table 1: </w:t>
      </w:r>
      <w:r w:rsidRPr="00081647">
        <w:rPr>
          <w:rFonts w:ascii="Times New Roman" w:hAnsi="Times New Roman"/>
          <w:b/>
          <w:bCs/>
        </w:rPr>
        <w:t xml:space="preserve">Effect of zinc and iron </w:t>
      </w:r>
      <w:r>
        <w:rPr>
          <w:rFonts w:ascii="Times New Roman" w:hAnsi="Times New Roman"/>
          <w:b/>
          <w:bCs/>
        </w:rPr>
        <w:t>application on growth parameters</w:t>
      </w:r>
      <w:r>
        <w:rPr>
          <w:rFonts w:ascii="Times New Roman" w:hAnsi="Times New Roman"/>
          <w:b/>
          <w:bCs/>
          <w:color w:val="000000"/>
        </w:rPr>
        <w:t xml:space="preserve"> </w:t>
      </w:r>
      <w:r w:rsidRPr="00081647">
        <w:rPr>
          <w:rFonts w:ascii="Times New Roman" w:hAnsi="Times New Roman"/>
          <w:b/>
          <w:bCs/>
        </w:rPr>
        <w:t>of fodder pearl millet</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854"/>
        <w:gridCol w:w="1124"/>
        <w:gridCol w:w="1221"/>
        <w:gridCol w:w="1303"/>
        <w:gridCol w:w="1217"/>
      </w:tblGrid>
      <w:tr w:rsidR="00C16B13" w:rsidRPr="00FA38C8" w14:paraId="0EC1B59A" w14:textId="77777777" w:rsidTr="00590BB2">
        <w:trPr>
          <w:trHeight w:val="980"/>
        </w:trPr>
        <w:tc>
          <w:tcPr>
            <w:tcW w:w="4377" w:type="dxa"/>
            <w:gridSpan w:val="2"/>
          </w:tcPr>
          <w:p w14:paraId="3470874C" w14:textId="77777777" w:rsidR="00C16B13" w:rsidRPr="00FA38C8" w:rsidRDefault="00C16B13" w:rsidP="00590BB2">
            <w:pPr>
              <w:spacing w:after="0" w:line="360" w:lineRule="auto"/>
              <w:jc w:val="center"/>
              <w:rPr>
                <w:rFonts w:ascii="Times New Roman" w:hAnsi="Times New Roman"/>
                <w:b/>
                <w:bCs/>
              </w:rPr>
            </w:pPr>
          </w:p>
          <w:p w14:paraId="5C0349F2" w14:textId="77777777" w:rsidR="00C16B13" w:rsidRPr="00FA38C8" w:rsidRDefault="00C16B13" w:rsidP="00590BB2">
            <w:pPr>
              <w:spacing w:after="0" w:line="360" w:lineRule="auto"/>
              <w:jc w:val="center"/>
              <w:rPr>
                <w:rFonts w:ascii="Times New Roman" w:hAnsi="Times New Roman"/>
                <w:b/>
                <w:bCs/>
              </w:rPr>
            </w:pPr>
            <w:r w:rsidRPr="00FA38C8">
              <w:rPr>
                <w:rFonts w:ascii="Times New Roman" w:hAnsi="Times New Roman"/>
                <w:b/>
                <w:bCs/>
              </w:rPr>
              <w:t>Treatment</w:t>
            </w:r>
          </w:p>
        </w:tc>
        <w:tc>
          <w:tcPr>
            <w:tcW w:w="1124" w:type="dxa"/>
            <w:vAlign w:val="center"/>
          </w:tcPr>
          <w:p w14:paraId="0538B2DE" w14:textId="77777777" w:rsidR="00C16B13" w:rsidRPr="00FA38C8" w:rsidRDefault="00C16B13" w:rsidP="00590BB2">
            <w:pPr>
              <w:spacing w:after="0" w:line="360" w:lineRule="auto"/>
              <w:jc w:val="center"/>
              <w:rPr>
                <w:rFonts w:ascii="Times New Roman" w:hAnsi="Times New Roman"/>
                <w:b/>
                <w:bCs/>
              </w:rPr>
            </w:pPr>
            <w:r w:rsidRPr="00FA38C8">
              <w:rPr>
                <w:rFonts w:ascii="Times New Roman" w:hAnsi="Times New Roman"/>
                <w:b/>
                <w:bCs/>
              </w:rPr>
              <w:t>Plant height (cm)</w:t>
            </w:r>
          </w:p>
        </w:tc>
        <w:tc>
          <w:tcPr>
            <w:tcW w:w="1221" w:type="dxa"/>
          </w:tcPr>
          <w:p w14:paraId="6B329BFA" w14:textId="77777777" w:rsidR="00C16B13" w:rsidRPr="00FA38C8" w:rsidRDefault="00C16B13" w:rsidP="00590BB2">
            <w:pPr>
              <w:spacing w:after="0" w:line="360" w:lineRule="auto"/>
              <w:jc w:val="center"/>
              <w:rPr>
                <w:rFonts w:ascii="Times New Roman" w:hAnsi="Times New Roman"/>
                <w:b/>
                <w:bCs/>
              </w:rPr>
            </w:pPr>
            <w:r w:rsidRPr="00FA38C8">
              <w:rPr>
                <w:rFonts w:ascii="Times New Roman" w:hAnsi="Times New Roman"/>
                <w:b/>
                <w:bCs/>
              </w:rPr>
              <w:t>Number of leaves per plant</w:t>
            </w:r>
          </w:p>
        </w:tc>
        <w:tc>
          <w:tcPr>
            <w:tcW w:w="1303" w:type="dxa"/>
          </w:tcPr>
          <w:p w14:paraId="0F96C1E8" w14:textId="77777777" w:rsidR="00C16B13" w:rsidRPr="00FA38C8" w:rsidRDefault="00C16B13" w:rsidP="00590BB2">
            <w:pPr>
              <w:spacing w:after="0" w:line="360" w:lineRule="auto"/>
              <w:jc w:val="center"/>
              <w:rPr>
                <w:rFonts w:ascii="Times New Roman" w:hAnsi="Times New Roman"/>
                <w:b/>
                <w:bCs/>
              </w:rPr>
            </w:pPr>
            <w:r w:rsidRPr="00FA38C8">
              <w:rPr>
                <w:rFonts w:ascii="Times New Roman" w:hAnsi="Times New Roman"/>
                <w:b/>
                <w:bCs/>
              </w:rPr>
              <w:t>Plant dry matter (g/plant)</w:t>
            </w:r>
          </w:p>
        </w:tc>
        <w:tc>
          <w:tcPr>
            <w:tcW w:w="1217" w:type="dxa"/>
          </w:tcPr>
          <w:p w14:paraId="25998CF7" w14:textId="77777777" w:rsidR="00C16B13" w:rsidRPr="00FA38C8" w:rsidRDefault="00C16B13" w:rsidP="00590BB2">
            <w:pPr>
              <w:spacing w:after="0" w:line="360" w:lineRule="auto"/>
              <w:jc w:val="center"/>
              <w:rPr>
                <w:rFonts w:ascii="Times New Roman" w:hAnsi="Times New Roman"/>
                <w:b/>
                <w:bCs/>
              </w:rPr>
            </w:pPr>
            <w:proofErr w:type="gramStart"/>
            <w:r w:rsidRPr="00FA38C8">
              <w:rPr>
                <w:rFonts w:ascii="Times New Roman" w:hAnsi="Times New Roman"/>
                <w:b/>
                <w:bCs/>
              </w:rPr>
              <w:t>Leaf :</w:t>
            </w:r>
            <w:proofErr w:type="gramEnd"/>
            <w:r w:rsidRPr="00FA38C8">
              <w:rPr>
                <w:rFonts w:ascii="Times New Roman" w:hAnsi="Times New Roman"/>
                <w:b/>
                <w:bCs/>
              </w:rPr>
              <w:t xml:space="preserve"> stem ratio</w:t>
            </w:r>
          </w:p>
        </w:tc>
      </w:tr>
      <w:tr w:rsidR="00C16B13" w:rsidRPr="00FA38C8" w14:paraId="7C25F7A9" w14:textId="77777777" w:rsidTr="00590BB2">
        <w:trPr>
          <w:trHeight w:val="576"/>
        </w:trPr>
        <w:tc>
          <w:tcPr>
            <w:tcW w:w="523" w:type="dxa"/>
            <w:vAlign w:val="center"/>
          </w:tcPr>
          <w:p w14:paraId="38608E91"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T</w:t>
            </w:r>
            <w:r w:rsidRPr="00FA38C8">
              <w:rPr>
                <w:rFonts w:ascii="Times New Roman" w:hAnsi="Times New Roman"/>
                <w:vertAlign w:val="subscript"/>
              </w:rPr>
              <w:t>1</w:t>
            </w:r>
          </w:p>
        </w:tc>
        <w:tc>
          <w:tcPr>
            <w:tcW w:w="3854" w:type="dxa"/>
            <w:vAlign w:val="center"/>
          </w:tcPr>
          <w:p w14:paraId="6B4A1E4D"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No Zn and Fe application (Control)</w:t>
            </w:r>
          </w:p>
        </w:tc>
        <w:tc>
          <w:tcPr>
            <w:tcW w:w="1124" w:type="dxa"/>
            <w:vAlign w:val="center"/>
          </w:tcPr>
          <w:p w14:paraId="157950B5"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color w:val="000000"/>
              </w:rPr>
              <w:t>173.40</w:t>
            </w:r>
          </w:p>
        </w:tc>
        <w:tc>
          <w:tcPr>
            <w:tcW w:w="1221" w:type="dxa"/>
            <w:vAlign w:val="center"/>
          </w:tcPr>
          <w:p w14:paraId="6A19F669"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14.20</w:t>
            </w:r>
          </w:p>
        </w:tc>
        <w:tc>
          <w:tcPr>
            <w:tcW w:w="1303" w:type="dxa"/>
            <w:vAlign w:val="center"/>
          </w:tcPr>
          <w:p w14:paraId="010EFF01"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16.16</w:t>
            </w:r>
          </w:p>
        </w:tc>
        <w:tc>
          <w:tcPr>
            <w:tcW w:w="1217" w:type="dxa"/>
            <w:vAlign w:val="center"/>
          </w:tcPr>
          <w:p w14:paraId="37596935"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0.58</w:t>
            </w:r>
          </w:p>
        </w:tc>
      </w:tr>
      <w:tr w:rsidR="00C16B13" w:rsidRPr="00FA38C8" w14:paraId="5552F8B8" w14:textId="77777777" w:rsidTr="00590BB2">
        <w:trPr>
          <w:trHeight w:val="576"/>
        </w:trPr>
        <w:tc>
          <w:tcPr>
            <w:tcW w:w="523" w:type="dxa"/>
            <w:vAlign w:val="center"/>
          </w:tcPr>
          <w:p w14:paraId="579AF8CB"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T</w:t>
            </w:r>
            <w:r w:rsidRPr="00FA38C8">
              <w:rPr>
                <w:rFonts w:ascii="Times New Roman" w:hAnsi="Times New Roman"/>
                <w:vertAlign w:val="subscript"/>
              </w:rPr>
              <w:t>2</w:t>
            </w:r>
          </w:p>
        </w:tc>
        <w:tc>
          <w:tcPr>
            <w:tcW w:w="3854" w:type="dxa"/>
            <w:vAlign w:val="center"/>
          </w:tcPr>
          <w:p w14:paraId="6F475AE3"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Soil application of 25 kg/ha ZnSO</w:t>
            </w:r>
            <w:r w:rsidRPr="00FA38C8">
              <w:rPr>
                <w:rFonts w:ascii="Times New Roman" w:hAnsi="Times New Roman"/>
                <w:vertAlign w:val="subscript"/>
              </w:rPr>
              <w:t>4</w:t>
            </w:r>
          </w:p>
        </w:tc>
        <w:tc>
          <w:tcPr>
            <w:tcW w:w="1124" w:type="dxa"/>
            <w:vAlign w:val="center"/>
          </w:tcPr>
          <w:p w14:paraId="1F7699D2"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color w:val="000000"/>
              </w:rPr>
              <w:t>205.80</w:t>
            </w:r>
          </w:p>
        </w:tc>
        <w:tc>
          <w:tcPr>
            <w:tcW w:w="1221" w:type="dxa"/>
            <w:vAlign w:val="center"/>
          </w:tcPr>
          <w:p w14:paraId="23F7E1BC"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17.33</w:t>
            </w:r>
          </w:p>
        </w:tc>
        <w:tc>
          <w:tcPr>
            <w:tcW w:w="1303" w:type="dxa"/>
            <w:vAlign w:val="center"/>
          </w:tcPr>
          <w:p w14:paraId="779BB7F8"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20.46</w:t>
            </w:r>
          </w:p>
        </w:tc>
        <w:tc>
          <w:tcPr>
            <w:tcW w:w="1217" w:type="dxa"/>
            <w:vAlign w:val="center"/>
          </w:tcPr>
          <w:p w14:paraId="2BED9AA8"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0.82</w:t>
            </w:r>
          </w:p>
        </w:tc>
      </w:tr>
      <w:tr w:rsidR="00C16B13" w:rsidRPr="00FA38C8" w14:paraId="0B8CE63A" w14:textId="77777777" w:rsidTr="00590BB2">
        <w:trPr>
          <w:trHeight w:val="576"/>
        </w:trPr>
        <w:tc>
          <w:tcPr>
            <w:tcW w:w="523" w:type="dxa"/>
            <w:vAlign w:val="center"/>
          </w:tcPr>
          <w:p w14:paraId="6B1C94F1"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T</w:t>
            </w:r>
            <w:r w:rsidRPr="00FA38C8">
              <w:rPr>
                <w:rFonts w:ascii="Times New Roman" w:hAnsi="Times New Roman"/>
                <w:vertAlign w:val="subscript"/>
              </w:rPr>
              <w:t>3</w:t>
            </w:r>
          </w:p>
        </w:tc>
        <w:tc>
          <w:tcPr>
            <w:tcW w:w="3854" w:type="dxa"/>
            <w:vAlign w:val="center"/>
          </w:tcPr>
          <w:p w14:paraId="428AC32F"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Soil application of 25 kg/ha FeSO</w:t>
            </w:r>
            <w:r w:rsidRPr="00FA38C8">
              <w:rPr>
                <w:rFonts w:ascii="Times New Roman" w:hAnsi="Times New Roman"/>
                <w:vertAlign w:val="subscript"/>
              </w:rPr>
              <w:t>4</w:t>
            </w:r>
          </w:p>
        </w:tc>
        <w:tc>
          <w:tcPr>
            <w:tcW w:w="1124" w:type="dxa"/>
            <w:vAlign w:val="center"/>
          </w:tcPr>
          <w:p w14:paraId="606EAFA0"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204.13</w:t>
            </w:r>
          </w:p>
        </w:tc>
        <w:tc>
          <w:tcPr>
            <w:tcW w:w="1221" w:type="dxa"/>
            <w:vAlign w:val="center"/>
          </w:tcPr>
          <w:p w14:paraId="115466E4"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rPr>
              <w:t>17.26</w:t>
            </w:r>
          </w:p>
        </w:tc>
        <w:tc>
          <w:tcPr>
            <w:tcW w:w="1303" w:type="dxa"/>
            <w:vAlign w:val="center"/>
          </w:tcPr>
          <w:p w14:paraId="6DFC0387"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rPr>
              <w:t>20.23</w:t>
            </w:r>
          </w:p>
        </w:tc>
        <w:tc>
          <w:tcPr>
            <w:tcW w:w="1217" w:type="dxa"/>
            <w:vAlign w:val="center"/>
          </w:tcPr>
          <w:p w14:paraId="782055EA"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rPr>
              <w:t>0.78</w:t>
            </w:r>
          </w:p>
        </w:tc>
      </w:tr>
      <w:tr w:rsidR="00C16B13" w:rsidRPr="00FA38C8" w14:paraId="1D87624C" w14:textId="77777777" w:rsidTr="00590BB2">
        <w:trPr>
          <w:trHeight w:val="576"/>
        </w:trPr>
        <w:tc>
          <w:tcPr>
            <w:tcW w:w="523" w:type="dxa"/>
            <w:vAlign w:val="center"/>
          </w:tcPr>
          <w:p w14:paraId="3768E80F"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T</w:t>
            </w:r>
            <w:r w:rsidRPr="00FA38C8">
              <w:rPr>
                <w:rFonts w:ascii="Times New Roman" w:hAnsi="Times New Roman"/>
                <w:vertAlign w:val="subscript"/>
              </w:rPr>
              <w:t>4</w:t>
            </w:r>
          </w:p>
        </w:tc>
        <w:tc>
          <w:tcPr>
            <w:tcW w:w="3854" w:type="dxa"/>
            <w:vAlign w:val="center"/>
          </w:tcPr>
          <w:p w14:paraId="4E9B48A3"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Soil application of 25 kg/ha ZnSO</w:t>
            </w:r>
            <w:r w:rsidRPr="00FA38C8">
              <w:rPr>
                <w:rFonts w:ascii="Times New Roman" w:hAnsi="Times New Roman"/>
                <w:vertAlign w:val="subscript"/>
              </w:rPr>
              <w:t>4</w:t>
            </w:r>
            <w:r w:rsidRPr="00FA38C8">
              <w:rPr>
                <w:rFonts w:ascii="Times New Roman" w:hAnsi="Times New Roman"/>
              </w:rPr>
              <w:t xml:space="preserve"> + 25 kg/ha FeSO</w:t>
            </w:r>
            <w:r w:rsidRPr="00FA38C8">
              <w:rPr>
                <w:rFonts w:ascii="Times New Roman" w:hAnsi="Times New Roman"/>
                <w:vertAlign w:val="subscript"/>
              </w:rPr>
              <w:t>4</w:t>
            </w:r>
          </w:p>
        </w:tc>
        <w:tc>
          <w:tcPr>
            <w:tcW w:w="1124" w:type="dxa"/>
            <w:vAlign w:val="center"/>
          </w:tcPr>
          <w:p w14:paraId="363E701B"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219.76</w:t>
            </w:r>
          </w:p>
        </w:tc>
        <w:tc>
          <w:tcPr>
            <w:tcW w:w="1221" w:type="dxa"/>
            <w:vAlign w:val="center"/>
          </w:tcPr>
          <w:p w14:paraId="145F7BF3"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rPr>
              <w:t>19.33</w:t>
            </w:r>
          </w:p>
        </w:tc>
        <w:tc>
          <w:tcPr>
            <w:tcW w:w="1303" w:type="dxa"/>
            <w:vAlign w:val="center"/>
          </w:tcPr>
          <w:p w14:paraId="2E22DF56"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rPr>
              <w:t>21.26</w:t>
            </w:r>
          </w:p>
        </w:tc>
        <w:tc>
          <w:tcPr>
            <w:tcW w:w="1217" w:type="dxa"/>
            <w:vAlign w:val="center"/>
          </w:tcPr>
          <w:p w14:paraId="0ADEB9B7"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rPr>
              <w:t>0.89</w:t>
            </w:r>
          </w:p>
        </w:tc>
      </w:tr>
      <w:tr w:rsidR="00C16B13" w:rsidRPr="00FA38C8" w14:paraId="54D5A7F7" w14:textId="77777777" w:rsidTr="00590BB2">
        <w:trPr>
          <w:trHeight w:val="576"/>
        </w:trPr>
        <w:tc>
          <w:tcPr>
            <w:tcW w:w="523" w:type="dxa"/>
            <w:vAlign w:val="center"/>
          </w:tcPr>
          <w:p w14:paraId="6DD2B5A7"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T</w:t>
            </w:r>
            <w:r w:rsidRPr="00FA38C8">
              <w:rPr>
                <w:rFonts w:ascii="Times New Roman" w:hAnsi="Times New Roman"/>
                <w:vertAlign w:val="subscript"/>
              </w:rPr>
              <w:t>5</w:t>
            </w:r>
          </w:p>
        </w:tc>
        <w:tc>
          <w:tcPr>
            <w:tcW w:w="3854" w:type="dxa"/>
            <w:vAlign w:val="center"/>
          </w:tcPr>
          <w:p w14:paraId="478FC2C6"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Soil application of 12.5 kg/ha ZnSO</w:t>
            </w:r>
            <w:r w:rsidRPr="00FA38C8">
              <w:rPr>
                <w:rFonts w:ascii="Times New Roman" w:hAnsi="Times New Roman"/>
                <w:vertAlign w:val="subscript"/>
              </w:rPr>
              <w:t>4</w:t>
            </w:r>
            <w:r w:rsidRPr="00FA38C8">
              <w:rPr>
                <w:rFonts w:ascii="Times New Roman" w:hAnsi="Times New Roman"/>
              </w:rPr>
              <w:t xml:space="preserve"> </w:t>
            </w:r>
            <w:r w:rsidRPr="00FA38C8">
              <w:rPr>
                <w:rFonts w:ascii="Times New Roman" w:hAnsi="Times New Roman"/>
                <w:i/>
                <w:iCs/>
              </w:rPr>
              <w:t>fb</w:t>
            </w:r>
            <w:r w:rsidRPr="00FA38C8">
              <w:rPr>
                <w:rFonts w:ascii="Times New Roman" w:hAnsi="Times New Roman"/>
              </w:rPr>
              <w:t xml:space="preserve"> Foliar spray of 0.5% ZnSO</w:t>
            </w:r>
            <w:r w:rsidRPr="00FA38C8">
              <w:rPr>
                <w:rFonts w:ascii="Times New Roman" w:hAnsi="Times New Roman"/>
                <w:vertAlign w:val="subscript"/>
              </w:rPr>
              <w:t>4</w:t>
            </w:r>
            <w:r w:rsidRPr="00FA38C8">
              <w:rPr>
                <w:rFonts w:ascii="Times New Roman" w:hAnsi="Times New Roman"/>
              </w:rPr>
              <w:t xml:space="preserve"> at 30 DAS</w:t>
            </w:r>
          </w:p>
        </w:tc>
        <w:tc>
          <w:tcPr>
            <w:tcW w:w="1124" w:type="dxa"/>
            <w:vAlign w:val="center"/>
          </w:tcPr>
          <w:p w14:paraId="7130108D"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color w:val="000000"/>
              </w:rPr>
              <w:t>197.63</w:t>
            </w:r>
          </w:p>
        </w:tc>
        <w:tc>
          <w:tcPr>
            <w:tcW w:w="1221" w:type="dxa"/>
            <w:vAlign w:val="center"/>
          </w:tcPr>
          <w:p w14:paraId="5BF7DD45"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17.20</w:t>
            </w:r>
          </w:p>
        </w:tc>
        <w:tc>
          <w:tcPr>
            <w:tcW w:w="1303" w:type="dxa"/>
            <w:vAlign w:val="center"/>
          </w:tcPr>
          <w:p w14:paraId="4EF07735"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19.36</w:t>
            </w:r>
          </w:p>
        </w:tc>
        <w:tc>
          <w:tcPr>
            <w:tcW w:w="1217" w:type="dxa"/>
            <w:vAlign w:val="center"/>
          </w:tcPr>
          <w:p w14:paraId="7A1A0F9B"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0.75</w:t>
            </w:r>
          </w:p>
        </w:tc>
      </w:tr>
      <w:tr w:rsidR="00C16B13" w:rsidRPr="00FA38C8" w14:paraId="450F99FF" w14:textId="77777777" w:rsidTr="00590BB2">
        <w:trPr>
          <w:trHeight w:val="576"/>
        </w:trPr>
        <w:tc>
          <w:tcPr>
            <w:tcW w:w="523" w:type="dxa"/>
            <w:vAlign w:val="center"/>
          </w:tcPr>
          <w:p w14:paraId="239995E9"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lastRenderedPageBreak/>
              <w:t>T</w:t>
            </w:r>
            <w:r w:rsidRPr="00FA38C8">
              <w:rPr>
                <w:rFonts w:ascii="Times New Roman" w:hAnsi="Times New Roman"/>
                <w:vertAlign w:val="subscript"/>
              </w:rPr>
              <w:t>6</w:t>
            </w:r>
          </w:p>
        </w:tc>
        <w:tc>
          <w:tcPr>
            <w:tcW w:w="3854" w:type="dxa"/>
            <w:vAlign w:val="center"/>
          </w:tcPr>
          <w:p w14:paraId="5618C3B1"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Soil application of 12.5 kg/ha FeSO</w:t>
            </w:r>
            <w:r w:rsidRPr="00FA38C8">
              <w:rPr>
                <w:rFonts w:ascii="Times New Roman" w:hAnsi="Times New Roman"/>
                <w:vertAlign w:val="subscript"/>
              </w:rPr>
              <w:t>4</w:t>
            </w:r>
            <w:r w:rsidRPr="00FA38C8">
              <w:rPr>
                <w:rFonts w:ascii="Times New Roman" w:hAnsi="Times New Roman"/>
              </w:rPr>
              <w:t xml:space="preserve"> </w:t>
            </w:r>
            <w:r w:rsidRPr="00FA38C8">
              <w:rPr>
                <w:rFonts w:ascii="Times New Roman" w:hAnsi="Times New Roman"/>
                <w:i/>
                <w:iCs/>
              </w:rPr>
              <w:t>fb</w:t>
            </w:r>
            <w:r w:rsidRPr="00FA38C8">
              <w:rPr>
                <w:rFonts w:ascii="Times New Roman" w:hAnsi="Times New Roman"/>
              </w:rPr>
              <w:t xml:space="preserve"> Foliar spray of 0.5% FeSO</w:t>
            </w:r>
            <w:r w:rsidRPr="00FA38C8">
              <w:rPr>
                <w:rFonts w:ascii="Times New Roman" w:hAnsi="Times New Roman"/>
                <w:vertAlign w:val="subscript"/>
              </w:rPr>
              <w:t>4</w:t>
            </w:r>
            <w:r w:rsidRPr="00FA38C8">
              <w:rPr>
                <w:rFonts w:ascii="Times New Roman" w:hAnsi="Times New Roman"/>
              </w:rPr>
              <w:t xml:space="preserve"> at 30 DAS</w:t>
            </w:r>
          </w:p>
        </w:tc>
        <w:tc>
          <w:tcPr>
            <w:tcW w:w="1124" w:type="dxa"/>
            <w:vAlign w:val="center"/>
          </w:tcPr>
          <w:p w14:paraId="0F18320C"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193.00</w:t>
            </w:r>
          </w:p>
        </w:tc>
        <w:tc>
          <w:tcPr>
            <w:tcW w:w="1221" w:type="dxa"/>
            <w:vAlign w:val="center"/>
          </w:tcPr>
          <w:p w14:paraId="2E44BA8C"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16.93</w:t>
            </w:r>
          </w:p>
        </w:tc>
        <w:tc>
          <w:tcPr>
            <w:tcW w:w="1303" w:type="dxa"/>
            <w:vAlign w:val="center"/>
          </w:tcPr>
          <w:p w14:paraId="1DB54B94"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18.83</w:t>
            </w:r>
          </w:p>
        </w:tc>
        <w:tc>
          <w:tcPr>
            <w:tcW w:w="1217" w:type="dxa"/>
            <w:vAlign w:val="center"/>
          </w:tcPr>
          <w:p w14:paraId="4F212184"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0.72</w:t>
            </w:r>
          </w:p>
        </w:tc>
      </w:tr>
      <w:tr w:rsidR="00C16B13" w:rsidRPr="00FA38C8" w14:paraId="60E48652" w14:textId="77777777" w:rsidTr="00590BB2">
        <w:trPr>
          <w:trHeight w:val="576"/>
        </w:trPr>
        <w:tc>
          <w:tcPr>
            <w:tcW w:w="523" w:type="dxa"/>
            <w:vAlign w:val="center"/>
          </w:tcPr>
          <w:p w14:paraId="0293ABB3"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T</w:t>
            </w:r>
            <w:r w:rsidRPr="00FA38C8">
              <w:rPr>
                <w:rFonts w:ascii="Times New Roman" w:hAnsi="Times New Roman"/>
                <w:vertAlign w:val="subscript"/>
              </w:rPr>
              <w:t>7</w:t>
            </w:r>
          </w:p>
        </w:tc>
        <w:tc>
          <w:tcPr>
            <w:tcW w:w="3854" w:type="dxa"/>
            <w:vAlign w:val="center"/>
          </w:tcPr>
          <w:p w14:paraId="762EA041"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Soil application of 12.5 kg/ha ZnSO</w:t>
            </w:r>
            <w:r w:rsidRPr="00FA38C8">
              <w:rPr>
                <w:rFonts w:ascii="Times New Roman" w:hAnsi="Times New Roman"/>
                <w:vertAlign w:val="subscript"/>
              </w:rPr>
              <w:t>4</w:t>
            </w:r>
            <w:r w:rsidRPr="00FA38C8">
              <w:rPr>
                <w:rFonts w:ascii="Times New Roman" w:hAnsi="Times New Roman"/>
              </w:rPr>
              <w:t xml:space="preserve"> + 12.5 kg/ha FeSO</w:t>
            </w:r>
            <w:r w:rsidRPr="00FA38C8">
              <w:rPr>
                <w:rFonts w:ascii="Times New Roman" w:hAnsi="Times New Roman"/>
                <w:vertAlign w:val="subscript"/>
              </w:rPr>
              <w:t>4</w:t>
            </w:r>
            <w:r w:rsidRPr="00FA38C8">
              <w:rPr>
                <w:rFonts w:ascii="Times New Roman" w:hAnsi="Times New Roman"/>
              </w:rPr>
              <w:t xml:space="preserve"> </w:t>
            </w:r>
            <w:r w:rsidRPr="00FA38C8">
              <w:rPr>
                <w:rFonts w:ascii="Times New Roman" w:hAnsi="Times New Roman"/>
                <w:i/>
                <w:iCs/>
              </w:rPr>
              <w:t>fb</w:t>
            </w:r>
            <w:r w:rsidRPr="00FA38C8">
              <w:rPr>
                <w:rFonts w:ascii="Times New Roman" w:hAnsi="Times New Roman"/>
              </w:rPr>
              <w:t xml:space="preserve"> Foliar spray of 0.5% ZnSO</w:t>
            </w:r>
            <w:r w:rsidRPr="00FA38C8">
              <w:rPr>
                <w:rFonts w:ascii="Times New Roman" w:hAnsi="Times New Roman"/>
                <w:vertAlign w:val="subscript"/>
              </w:rPr>
              <w:t>4</w:t>
            </w:r>
            <w:r w:rsidRPr="00FA38C8">
              <w:rPr>
                <w:rFonts w:ascii="Times New Roman" w:hAnsi="Times New Roman"/>
              </w:rPr>
              <w:t xml:space="preserve"> + 0.5% FeSO</w:t>
            </w:r>
            <w:r w:rsidRPr="00FA38C8">
              <w:rPr>
                <w:rFonts w:ascii="Times New Roman" w:hAnsi="Times New Roman"/>
                <w:vertAlign w:val="subscript"/>
              </w:rPr>
              <w:t>4</w:t>
            </w:r>
            <w:r w:rsidRPr="00FA38C8">
              <w:rPr>
                <w:rFonts w:ascii="Times New Roman" w:hAnsi="Times New Roman"/>
              </w:rPr>
              <w:t xml:space="preserve"> at 30 DAS</w:t>
            </w:r>
          </w:p>
        </w:tc>
        <w:tc>
          <w:tcPr>
            <w:tcW w:w="1124" w:type="dxa"/>
            <w:vAlign w:val="center"/>
          </w:tcPr>
          <w:p w14:paraId="75C6E096"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211.40</w:t>
            </w:r>
          </w:p>
        </w:tc>
        <w:tc>
          <w:tcPr>
            <w:tcW w:w="1221" w:type="dxa"/>
            <w:vAlign w:val="center"/>
          </w:tcPr>
          <w:p w14:paraId="69A2DEE3"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19.26</w:t>
            </w:r>
          </w:p>
        </w:tc>
        <w:tc>
          <w:tcPr>
            <w:tcW w:w="1303" w:type="dxa"/>
            <w:vAlign w:val="center"/>
          </w:tcPr>
          <w:p w14:paraId="284DA92C"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20.70</w:t>
            </w:r>
          </w:p>
        </w:tc>
        <w:tc>
          <w:tcPr>
            <w:tcW w:w="1217" w:type="dxa"/>
            <w:vAlign w:val="center"/>
          </w:tcPr>
          <w:p w14:paraId="465FB661"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0.86</w:t>
            </w:r>
          </w:p>
        </w:tc>
      </w:tr>
      <w:tr w:rsidR="00C16B13" w:rsidRPr="00FA38C8" w14:paraId="09AC431D" w14:textId="77777777" w:rsidTr="00590BB2">
        <w:trPr>
          <w:trHeight w:val="576"/>
        </w:trPr>
        <w:tc>
          <w:tcPr>
            <w:tcW w:w="523" w:type="dxa"/>
            <w:vAlign w:val="center"/>
          </w:tcPr>
          <w:p w14:paraId="3A01E4E3"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T</w:t>
            </w:r>
            <w:r w:rsidRPr="00FA38C8">
              <w:rPr>
                <w:rFonts w:ascii="Times New Roman" w:hAnsi="Times New Roman"/>
                <w:vertAlign w:val="subscript"/>
              </w:rPr>
              <w:t>8</w:t>
            </w:r>
          </w:p>
        </w:tc>
        <w:tc>
          <w:tcPr>
            <w:tcW w:w="3854" w:type="dxa"/>
            <w:vAlign w:val="center"/>
          </w:tcPr>
          <w:p w14:paraId="75B69DEC"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Foliar spray of 0.5% ZnSO</w:t>
            </w:r>
            <w:r w:rsidRPr="00FA38C8">
              <w:rPr>
                <w:rFonts w:ascii="Times New Roman" w:hAnsi="Times New Roman"/>
                <w:vertAlign w:val="subscript"/>
              </w:rPr>
              <w:t>4</w:t>
            </w:r>
            <w:r w:rsidRPr="00FA38C8">
              <w:rPr>
                <w:rFonts w:ascii="Times New Roman" w:hAnsi="Times New Roman"/>
              </w:rPr>
              <w:t xml:space="preserve"> at 30 and 45 DAS</w:t>
            </w:r>
          </w:p>
        </w:tc>
        <w:tc>
          <w:tcPr>
            <w:tcW w:w="1124" w:type="dxa"/>
            <w:vAlign w:val="center"/>
          </w:tcPr>
          <w:p w14:paraId="79D54F2E"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color w:val="000000"/>
              </w:rPr>
              <w:t>190.70</w:t>
            </w:r>
          </w:p>
        </w:tc>
        <w:tc>
          <w:tcPr>
            <w:tcW w:w="1221" w:type="dxa"/>
            <w:vAlign w:val="center"/>
          </w:tcPr>
          <w:p w14:paraId="074BA002"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15.93</w:t>
            </w:r>
          </w:p>
        </w:tc>
        <w:tc>
          <w:tcPr>
            <w:tcW w:w="1303" w:type="dxa"/>
            <w:vAlign w:val="center"/>
          </w:tcPr>
          <w:p w14:paraId="7B462FC9"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18.36</w:t>
            </w:r>
          </w:p>
        </w:tc>
        <w:tc>
          <w:tcPr>
            <w:tcW w:w="1217" w:type="dxa"/>
            <w:vAlign w:val="center"/>
          </w:tcPr>
          <w:p w14:paraId="4EA421AA"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0.67</w:t>
            </w:r>
          </w:p>
        </w:tc>
      </w:tr>
      <w:tr w:rsidR="00C16B13" w:rsidRPr="00FA38C8" w14:paraId="46B2D4B0" w14:textId="77777777" w:rsidTr="00590BB2">
        <w:trPr>
          <w:trHeight w:val="576"/>
        </w:trPr>
        <w:tc>
          <w:tcPr>
            <w:tcW w:w="523" w:type="dxa"/>
            <w:vAlign w:val="center"/>
          </w:tcPr>
          <w:p w14:paraId="30976689"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T</w:t>
            </w:r>
            <w:r w:rsidRPr="00FA38C8">
              <w:rPr>
                <w:rFonts w:ascii="Times New Roman" w:hAnsi="Times New Roman"/>
                <w:vertAlign w:val="subscript"/>
              </w:rPr>
              <w:t>9</w:t>
            </w:r>
          </w:p>
        </w:tc>
        <w:tc>
          <w:tcPr>
            <w:tcW w:w="3854" w:type="dxa"/>
            <w:vAlign w:val="center"/>
          </w:tcPr>
          <w:p w14:paraId="3B4555AF"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Foliar spray of 0.5% FeSO</w:t>
            </w:r>
            <w:r w:rsidRPr="00FA38C8">
              <w:rPr>
                <w:rFonts w:ascii="Times New Roman" w:hAnsi="Times New Roman"/>
                <w:vertAlign w:val="subscript"/>
              </w:rPr>
              <w:t>4</w:t>
            </w:r>
            <w:r w:rsidRPr="00FA38C8">
              <w:rPr>
                <w:rFonts w:ascii="Times New Roman" w:hAnsi="Times New Roman"/>
              </w:rPr>
              <w:t xml:space="preserve"> at 30 and 45 DAS</w:t>
            </w:r>
          </w:p>
        </w:tc>
        <w:tc>
          <w:tcPr>
            <w:tcW w:w="1124" w:type="dxa"/>
            <w:vAlign w:val="center"/>
          </w:tcPr>
          <w:p w14:paraId="6DF4F217"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187.76</w:t>
            </w:r>
          </w:p>
        </w:tc>
        <w:tc>
          <w:tcPr>
            <w:tcW w:w="1221" w:type="dxa"/>
            <w:vAlign w:val="center"/>
          </w:tcPr>
          <w:p w14:paraId="68F83C30"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rPr>
              <w:t>15.80</w:t>
            </w:r>
          </w:p>
        </w:tc>
        <w:tc>
          <w:tcPr>
            <w:tcW w:w="1303" w:type="dxa"/>
            <w:vAlign w:val="center"/>
          </w:tcPr>
          <w:p w14:paraId="1629E391"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rPr>
              <w:t>18.06</w:t>
            </w:r>
          </w:p>
        </w:tc>
        <w:tc>
          <w:tcPr>
            <w:tcW w:w="1217" w:type="dxa"/>
            <w:vAlign w:val="center"/>
          </w:tcPr>
          <w:p w14:paraId="600BFB41"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0.65</w:t>
            </w:r>
          </w:p>
        </w:tc>
      </w:tr>
      <w:tr w:rsidR="00C16B13" w:rsidRPr="00FA38C8" w14:paraId="3D8FE195" w14:textId="77777777" w:rsidTr="00590BB2">
        <w:trPr>
          <w:trHeight w:val="576"/>
        </w:trPr>
        <w:tc>
          <w:tcPr>
            <w:tcW w:w="523" w:type="dxa"/>
            <w:vAlign w:val="center"/>
          </w:tcPr>
          <w:p w14:paraId="5596493D"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T</w:t>
            </w:r>
            <w:r w:rsidRPr="00FA38C8">
              <w:rPr>
                <w:rFonts w:ascii="Times New Roman" w:hAnsi="Times New Roman"/>
                <w:vertAlign w:val="subscript"/>
              </w:rPr>
              <w:t>10</w:t>
            </w:r>
          </w:p>
        </w:tc>
        <w:tc>
          <w:tcPr>
            <w:tcW w:w="3854" w:type="dxa"/>
            <w:vAlign w:val="center"/>
          </w:tcPr>
          <w:p w14:paraId="0184992F"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Foliar spray of 0.5% ZnSO</w:t>
            </w:r>
            <w:r w:rsidRPr="00FA38C8">
              <w:rPr>
                <w:rFonts w:ascii="Times New Roman" w:hAnsi="Times New Roman"/>
                <w:vertAlign w:val="subscript"/>
              </w:rPr>
              <w:t>4</w:t>
            </w:r>
            <w:r w:rsidRPr="00FA38C8">
              <w:rPr>
                <w:rFonts w:ascii="Times New Roman" w:hAnsi="Times New Roman"/>
              </w:rPr>
              <w:t xml:space="preserve"> + 0.5% FeSO</w:t>
            </w:r>
            <w:r w:rsidRPr="00FA38C8">
              <w:rPr>
                <w:rFonts w:ascii="Times New Roman" w:hAnsi="Times New Roman"/>
                <w:vertAlign w:val="subscript"/>
              </w:rPr>
              <w:t>4</w:t>
            </w:r>
            <w:r w:rsidRPr="00FA38C8">
              <w:rPr>
                <w:rFonts w:ascii="Times New Roman" w:hAnsi="Times New Roman"/>
              </w:rPr>
              <w:t xml:space="preserve"> at 30 and 45 DAS</w:t>
            </w:r>
          </w:p>
        </w:tc>
        <w:tc>
          <w:tcPr>
            <w:tcW w:w="1124" w:type="dxa"/>
            <w:vAlign w:val="center"/>
          </w:tcPr>
          <w:p w14:paraId="56F54264"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208.02</w:t>
            </w:r>
          </w:p>
        </w:tc>
        <w:tc>
          <w:tcPr>
            <w:tcW w:w="1221" w:type="dxa"/>
            <w:vAlign w:val="center"/>
          </w:tcPr>
          <w:p w14:paraId="1A00D784"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rPr>
              <w:t>17.86</w:t>
            </w:r>
          </w:p>
        </w:tc>
        <w:tc>
          <w:tcPr>
            <w:tcW w:w="1303" w:type="dxa"/>
            <w:vAlign w:val="center"/>
          </w:tcPr>
          <w:p w14:paraId="2D589216"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rPr>
              <w:t>19.16</w:t>
            </w:r>
          </w:p>
        </w:tc>
        <w:tc>
          <w:tcPr>
            <w:tcW w:w="1217" w:type="dxa"/>
            <w:vAlign w:val="center"/>
          </w:tcPr>
          <w:p w14:paraId="39E91322"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0.76</w:t>
            </w:r>
          </w:p>
        </w:tc>
      </w:tr>
      <w:tr w:rsidR="00C16B13" w:rsidRPr="00FA38C8" w14:paraId="4AE01F55" w14:textId="77777777" w:rsidTr="00590BB2">
        <w:trPr>
          <w:trHeight w:val="576"/>
        </w:trPr>
        <w:tc>
          <w:tcPr>
            <w:tcW w:w="4377" w:type="dxa"/>
            <w:gridSpan w:val="2"/>
            <w:vAlign w:val="center"/>
          </w:tcPr>
          <w:p w14:paraId="53CDEFFD" w14:textId="77777777" w:rsidR="00C16B13" w:rsidRPr="00FA38C8" w:rsidRDefault="00C16B13" w:rsidP="00590BB2">
            <w:pPr>
              <w:spacing w:after="0" w:line="360" w:lineRule="auto"/>
              <w:jc w:val="right"/>
              <w:rPr>
                <w:rFonts w:ascii="Times New Roman" w:hAnsi="Times New Roman"/>
              </w:rPr>
            </w:pPr>
            <w:r w:rsidRPr="00FA38C8">
              <w:rPr>
                <w:rFonts w:ascii="Times New Roman" w:hAnsi="Times New Roman"/>
              </w:rPr>
              <w:t>SEm±</w:t>
            </w:r>
          </w:p>
        </w:tc>
        <w:tc>
          <w:tcPr>
            <w:tcW w:w="1124" w:type="dxa"/>
            <w:vAlign w:val="center"/>
          </w:tcPr>
          <w:p w14:paraId="1E7C951A"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color w:val="000000"/>
              </w:rPr>
              <w:t>9.48</w:t>
            </w:r>
          </w:p>
        </w:tc>
        <w:tc>
          <w:tcPr>
            <w:tcW w:w="1221" w:type="dxa"/>
            <w:vAlign w:val="center"/>
          </w:tcPr>
          <w:p w14:paraId="2C70D845"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0.81</w:t>
            </w:r>
          </w:p>
        </w:tc>
        <w:tc>
          <w:tcPr>
            <w:tcW w:w="1303" w:type="dxa"/>
            <w:vAlign w:val="center"/>
          </w:tcPr>
          <w:p w14:paraId="00259009"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0.93</w:t>
            </w:r>
          </w:p>
        </w:tc>
        <w:tc>
          <w:tcPr>
            <w:tcW w:w="1217" w:type="dxa"/>
            <w:vAlign w:val="center"/>
          </w:tcPr>
          <w:p w14:paraId="3C1348E4"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0.04</w:t>
            </w:r>
          </w:p>
        </w:tc>
      </w:tr>
      <w:tr w:rsidR="00C16B13" w:rsidRPr="00FA38C8" w14:paraId="511DE77D" w14:textId="77777777" w:rsidTr="00590BB2">
        <w:trPr>
          <w:trHeight w:val="576"/>
        </w:trPr>
        <w:tc>
          <w:tcPr>
            <w:tcW w:w="4377" w:type="dxa"/>
            <w:gridSpan w:val="2"/>
            <w:vAlign w:val="center"/>
          </w:tcPr>
          <w:p w14:paraId="131ED334" w14:textId="77777777" w:rsidR="00C16B13" w:rsidRPr="00FA38C8" w:rsidRDefault="00C16B13" w:rsidP="00590BB2">
            <w:pPr>
              <w:spacing w:after="0" w:line="360" w:lineRule="auto"/>
              <w:jc w:val="right"/>
              <w:rPr>
                <w:rFonts w:ascii="Times New Roman" w:hAnsi="Times New Roman"/>
              </w:rPr>
            </w:pPr>
            <w:r w:rsidRPr="00FA38C8">
              <w:rPr>
                <w:rFonts w:ascii="Times New Roman" w:hAnsi="Times New Roman"/>
              </w:rPr>
              <w:t>CD at 5%</w:t>
            </w:r>
          </w:p>
        </w:tc>
        <w:tc>
          <w:tcPr>
            <w:tcW w:w="1124" w:type="dxa"/>
            <w:vAlign w:val="center"/>
          </w:tcPr>
          <w:p w14:paraId="209924C5"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color w:val="000000"/>
              </w:rPr>
              <w:t>28.19</w:t>
            </w:r>
          </w:p>
        </w:tc>
        <w:tc>
          <w:tcPr>
            <w:tcW w:w="1221" w:type="dxa"/>
            <w:vAlign w:val="center"/>
          </w:tcPr>
          <w:p w14:paraId="2E2459DB"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2.43</w:t>
            </w:r>
          </w:p>
        </w:tc>
        <w:tc>
          <w:tcPr>
            <w:tcW w:w="1303" w:type="dxa"/>
            <w:vAlign w:val="center"/>
          </w:tcPr>
          <w:p w14:paraId="4397FA8E"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2.76</w:t>
            </w:r>
          </w:p>
        </w:tc>
        <w:tc>
          <w:tcPr>
            <w:tcW w:w="1217" w:type="dxa"/>
            <w:vAlign w:val="center"/>
          </w:tcPr>
          <w:p w14:paraId="3873E4D1"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0.12</w:t>
            </w:r>
          </w:p>
        </w:tc>
      </w:tr>
      <w:tr w:rsidR="00C16B13" w:rsidRPr="00FA38C8" w14:paraId="00920CC8" w14:textId="77777777" w:rsidTr="00590BB2">
        <w:trPr>
          <w:trHeight w:val="576"/>
        </w:trPr>
        <w:tc>
          <w:tcPr>
            <w:tcW w:w="4377" w:type="dxa"/>
            <w:gridSpan w:val="2"/>
            <w:vAlign w:val="center"/>
          </w:tcPr>
          <w:p w14:paraId="03467DC8" w14:textId="77777777" w:rsidR="00C16B13" w:rsidRPr="00FA38C8" w:rsidRDefault="00C16B13" w:rsidP="00590BB2">
            <w:pPr>
              <w:spacing w:after="0" w:line="360" w:lineRule="auto"/>
              <w:jc w:val="right"/>
              <w:rPr>
                <w:rFonts w:ascii="Times New Roman" w:hAnsi="Times New Roman"/>
              </w:rPr>
            </w:pPr>
            <w:r w:rsidRPr="00FA38C8">
              <w:rPr>
                <w:rFonts w:ascii="Times New Roman" w:hAnsi="Times New Roman"/>
              </w:rPr>
              <w:t>CV%</w:t>
            </w:r>
          </w:p>
        </w:tc>
        <w:tc>
          <w:tcPr>
            <w:tcW w:w="1124" w:type="dxa"/>
            <w:vAlign w:val="center"/>
          </w:tcPr>
          <w:p w14:paraId="42540D31"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color w:val="000000"/>
              </w:rPr>
              <w:t>8.25</w:t>
            </w:r>
          </w:p>
        </w:tc>
        <w:tc>
          <w:tcPr>
            <w:tcW w:w="1221" w:type="dxa"/>
            <w:vAlign w:val="center"/>
          </w:tcPr>
          <w:p w14:paraId="2D8AD8BC"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8.29</w:t>
            </w:r>
          </w:p>
        </w:tc>
        <w:tc>
          <w:tcPr>
            <w:tcW w:w="1303" w:type="dxa"/>
            <w:vAlign w:val="center"/>
          </w:tcPr>
          <w:p w14:paraId="42A97D29"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8.36</w:t>
            </w:r>
          </w:p>
        </w:tc>
        <w:tc>
          <w:tcPr>
            <w:tcW w:w="1217" w:type="dxa"/>
            <w:vAlign w:val="center"/>
          </w:tcPr>
          <w:p w14:paraId="7B337811"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9.6</w:t>
            </w:r>
          </w:p>
        </w:tc>
      </w:tr>
    </w:tbl>
    <w:p w14:paraId="674C2D2D" w14:textId="77777777" w:rsidR="003410F6" w:rsidRDefault="003410F6" w:rsidP="00C16B13">
      <w:pPr>
        <w:jc w:val="both"/>
        <w:rPr>
          <w:rFonts w:ascii="Times New Roman" w:hAnsi="Times New Roman"/>
          <w:b/>
          <w:bCs/>
        </w:rPr>
      </w:pPr>
    </w:p>
    <w:p w14:paraId="48C42254" w14:textId="77777777" w:rsidR="003410F6" w:rsidRDefault="003410F6" w:rsidP="00C16B13">
      <w:pPr>
        <w:jc w:val="both"/>
        <w:rPr>
          <w:rFonts w:ascii="Times New Roman" w:hAnsi="Times New Roman"/>
          <w:b/>
          <w:bCs/>
        </w:rPr>
      </w:pPr>
    </w:p>
    <w:p w14:paraId="17DCBB38" w14:textId="706E0BB5" w:rsidR="00C16B13" w:rsidRDefault="00C16B13" w:rsidP="00C16B13">
      <w:pPr>
        <w:jc w:val="both"/>
        <w:rPr>
          <w:rFonts w:ascii="Times New Roman" w:hAnsi="Times New Roman" w:cs="Times New Roman"/>
        </w:rPr>
      </w:pPr>
      <w:r>
        <w:rPr>
          <w:rFonts w:ascii="Times New Roman" w:hAnsi="Times New Roman"/>
          <w:b/>
          <w:bCs/>
        </w:rPr>
        <w:t xml:space="preserve">Table 2: </w:t>
      </w:r>
      <w:r w:rsidRPr="00081647">
        <w:rPr>
          <w:rFonts w:ascii="Times New Roman" w:hAnsi="Times New Roman"/>
          <w:b/>
          <w:bCs/>
        </w:rPr>
        <w:t xml:space="preserve">Effect of zinc and iron </w:t>
      </w:r>
      <w:r>
        <w:rPr>
          <w:rFonts w:ascii="Times New Roman" w:hAnsi="Times New Roman"/>
          <w:b/>
          <w:bCs/>
        </w:rPr>
        <w:t>application on yield</w:t>
      </w:r>
      <w:r>
        <w:rPr>
          <w:rFonts w:ascii="Times New Roman" w:hAnsi="Times New Roman"/>
          <w:b/>
          <w:bCs/>
          <w:color w:val="000000"/>
        </w:rPr>
        <w:t xml:space="preserve"> </w:t>
      </w:r>
      <w:r w:rsidRPr="00081647">
        <w:rPr>
          <w:rFonts w:ascii="Times New Roman" w:hAnsi="Times New Roman"/>
          <w:b/>
          <w:bCs/>
        </w:rPr>
        <w:t>of fodder pearl millet</w:t>
      </w:r>
    </w:p>
    <w:tbl>
      <w:tblPr>
        <w:tblpPr w:leftFromText="180" w:rightFromText="180" w:vertAnchor="text" w:horzAnchor="margin" w:tblpXSpec="center" w:tblpY="31"/>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4772"/>
        <w:gridCol w:w="1665"/>
        <w:gridCol w:w="1410"/>
      </w:tblGrid>
      <w:tr w:rsidR="00C16B13" w:rsidRPr="00F33944" w14:paraId="15234F2D" w14:textId="77777777" w:rsidTr="00590BB2">
        <w:trPr>
          <w:trHeight w:val="1008"/>
        </w:trPr>
        <w:tc>
          <w:tcPr>
            <w:tcW w:w="5220" w:type="dxa"/>
            <w:gridSpan w:val="2"/>
            <w:vAlign w:val="bottom"/>
          </w:tcPr>
          <w:p w14:paraId="0A071F66" w14:textId="77777777" w:rsidR="00C16B13" w:rsidRPr="00F33944" w:rsidRDefault="00C16B13" w:rsidP="00590BB2">
            <w:pPr>
              <w:spacing w:after="0" w:line="360" w:lineRule="auto"/>
              <w:jc w:val="center"/>
              <w:rPr>
                <w:rFonts w:ascii="Times New Roman" w:hAnsi="Times New Roman"/>
                <w:b/>
                <w:bCs/>
              </w:rPr>
            </w:pPr>
            <w:r w:rsidRPr="00F33944">
              <w:rPr>
                <w:rFonts w:ascii="Times New Roman" w:hAnsi="Times New Roman"/>
                <w:b/>
                <w:bCs/>
              </w:rPr>
              <w:t>Treatment</w:t>
            </w:r>
          </w:p>
          <w:p w14:paraId="4E4C4D8B" w14:textId="77777777" w:rsidR="00C16B13" w:rsidRPr="00F33944" w:rsidRDefault="00C16B13" w:rsidP="00590BB2">
            <w:pPr>
              <w:spacing w:after="0" w:line="360" w:lineRule="auto"/>
              <w:jc w:val="center"/>
              <w:rPr>
                <w:rFonts w:ascii="Times New Roman" w:hAnsi="Times New Roman"/>
                <w:b/>
                <w:bCs/>
              </w:rPr>
            </w:pPr>
          </w:p>
        </w:tc>
        <w:tc>
          <w:tcPr>
            <w:tcW w:w="1710" w:type="dxa"/>
            <w:vAlign w:val="center"/>
          </w:tcPr>
          <w:p w14:paraId="60479DE4" w14:textId="77777777" w:rsidR="00C16B13" w:rsidRPr="00F33944" w:rsidRDefault="00C16B13" w:rsidP="00590BB2">
            <w:pPr>
              <w:spacing w:after="0" w:line="360" w:lineRule="auto"/>
              <w:jc w:val="center"/>
              <w:rPr>
                <w:rFonts w:ascii="Times New Roman" w:hAnsi="Times New Roman"/>
                <w:b/>
                <w:bCs/>
              </w:rPr>
            </w:pPr>
            <w:r w:rsidRPr="00F33944">
              <w:rPr>
                <w:rFonts w:ascii="Times New Roman" w:hAnsi="Times New Roman"/>
                <w:b/>
                <w:bCs/>
              </w:rPr>
              <w:t>Green fodder yield (q/ha)</w:t>
            </w:r>
          </w:p>
        </w:tc>
        <w:tc>
          <w:tcPr>
            <w:tcW w:w="1440" w:type="dxa"/>
            <w:vAlign w:val="center"/>
          </w:tcPr>
          <w:p w14:paraId="36813036" w14:textId="77777777" w:rsidR="00C16B13" w:rsidRPr="00F33944" w:rsidRDefault="00C16B13" w:rsidP="00590BB2">
            <w:pPr>
              <w:spacing w:after="0" w:line="360" w:lineRule="auto"/>
              <w:jc w:val="center"/>
              <w:rPr>
                <w:rFonts w:ascii="Times New Roman" w:hAnsi="Times New Roman"/>
                <w:b/>
                <w:bCs/>
              </w:rPr>
            </w:pPr>
            <w:r w:rsidRPr="00F33944">
              <w:rPr>
                <w:rFonts w:ascii="Times New Roman" w:hAnsi="Times New Roman"/>
                <w:b/>
                <w:bCs/>
              </w:rPr>
              <w:t>Dry fodder yield (q/ha)</w:t>
            </w:r>
          </w:p>
        </w:tc>
      </w:tr>
      <w:tr w:rsidR="00C16B13" w:rsidRPr="00F33944" w14:paraId="5BBD5526" w14:textId="77777777" w:rsidTr="00590BB2">
        <w:trPr>
          <w:trHeight w:val="576"/>
        </w:trPr>
        <w:tc>
          <w:tcPr>
            <w:tcW w:w="245" w:type="dxa"/>
            <w:vAlign w:val="center"/>
          </w:tcPr>
          <w:p w14:paraId="06A136BC"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T</w:t>
            </w:r>
            <w:r w:rsidRPr="00F33944">
              <w:rPr>
                <w:rFonts w:ascii="Times New Roman" w:hAnsi="Times New Roman"/>
                <w:vertAlign w:val="subscript"/>
              </w:rPr>
              <w:t>1</w:t>
            </w:r>
          </w:p>
        </w:tc>
        <w:tc>
          <w:tcPr>
            <w:tcW w:w="4975" w:type="dxa"/>
            <w:vAlign w:val="center"/>
          </w:tcPr>
          <w:p w14:paraId="71BD856A"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No Zn and Fe application (Control)</w:t>
            </w:r>
          </w:p>
        </w:tc>
        <w:tc>
          <w:tcPr>
            <w:tcW w:w="1710" w:type="dxa"/>
            <w:vAlign w:val="center"/>
          </w:tcPr>
          <w:p w14:paraId="0EB4196A"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370</w:t>
            </w:r>
          </w:p>
        </w:tc>
        <w:tc>
          <w:tcPr>
            <w:tcW w:w="1440" w:type="dxa"/>
            <w:vAlign w:val="center"/>
          </w:tcPr>
          <w:p w14:paraId="2E3FAC2F"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109</w:t>
            </w:r>
          </w:p>
        </w:tc>
      </w:tr>
      <w:tr w:rsidR="00C16B13" w:rsidRPr="00F33944" w14:paraId="41325D32" w14:textId="77777777" w:rsidTr="00590BB2">
        <w:trPr>
          <w:trHeight w:val="576"/>
        </w:trPr>
        <w:tc>
          <w:tcPr>
            <w:tcW w:w="245" w:type="dxa"/>
            <w:vAlign w:val="center"/>
          </w:tcPr>
          <w:p w14:paraId="097876FD"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T</w:t>
            </w:r>
            <w:r w:rsidRPr="00F33944">
              <w:rPr>
                <w:rFonts w:ascii="Times New Roman" w:hAnsi="Times New Roman"/>
                <w:vertAlign w:val="subscript"/>
              </w:rPr>
              <w:t>2</w:t>
            </w:r>
          </w:p>
        </w:tc>
        <w:tc>
          <w:tcPr>
            <w:tcW w:w="4975" w:type="dxa"/>
            <w:vAlign w:val="center"/>
          </w:tcPr>
          <w:p w14:paraId="6D7975C4"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Soil application of 25 kg/ha ZnSO</w:t>
            </w:r>
            <w:r w:rsidRPr="00F33944">
              <w:rPr>
                <w:rFonts w:ascii="Times New Roman" w:hAnsi="Times New Roman"/>
                <w:vertAlign w:val="subscript"/>
              </w:rPr>
              <w:t>4</w:t>
            </w:r>
          </w:p>
        </w:tc>
        <w:tc>
          <w:tcPr>
            <w:tcW w:w="1710" w:type="dxa"/>
            <w:vAlign w:val="center"/>
          </w:tcPr>
          <w:p w14:paraId="67A7C056"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422</w:t>
            </w:r>
          </w:p>
        </w:tc>
        <w:tc>
          <w:tcPr>
            <w:tcW w:w="1440" w:type="dxa"/>
            <w:vAlign w:val="center"/>
          </w:tcPr>
          <w:p w14:paraId="298A7EE2"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126</w:t>
            </w:r>
          </w:p>
        </w:tc>
      </w:tr>
      <w:tr w:rsidR="00C16B13" w:rsidRPr="00F33944" w14:paraId="01D55302" w14:textId="77777777" w:rsidTr="00590BB2">
        <w:trPr>
          <w:trHeight w:val="576"/>
        </w:trPr>
        <w:tc>
          <w:tcPr>
            <w:tcW w:w="245" w:type="dxa"/>
            <w:vAlign w:val="center"/>
          </w:tcPr>
          <w:p w14:paraId="442E30BD"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T</w:t>
            </w:r>
            <w:r w:rsidRPr="00F33944">
              <w:rPr>
                <w:rFonts w:ascii="Times New Roman" w:hAnsi="Times New Roman"/>
                <w:vertAlign w:val="subscript"/>
              </w:rPr>
              <w:t>3</w:t>
            </w:r>
          </w:p>
        </w:tc>
        <w:tc>
          <w:tcPr>
            <w:tcW w:w="4975" w:type="dxa"/>
            <w:vAlign w:val="center"/>
          </w:tcPr>
          <w:p w14:paraId="3B1099E1"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Soil application of 25 kg/ha FeSO</w:t>
            </w:r>
            <w:r w:rsidRPr="00F33944">
              <w:rPr>
                <w:rFonts w:ascii="Times New Roman" w:hAnsi="Times New Roman"/>
                <w:vertAlign w:val="subscript"/>
              </w:rPr>
              <w:t>4</w:t>
            </w:r>
          </w:p>
        </w:tc>
        <w:tc>
          <w:tcPr>
            <w:tcW w:w="1710" w:type="dxa"/>
            <w:vAlign w:val="center"/>
          </w:tcPr>
          <w:p w14:paraId="06EC10B4"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408</w:t>
            </w:r>
          </w:p>
        </w:tc>
        <w:tc>
          <w:tcPr>
            <w:tcW w:w="1440" w:type="dxa"/>
            <w:vAlign w:val="center"/>
          </w:tcPr>
          <w:p w14:paraId="29497334"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123</w:t>
            </w:r>
          </w:p>
        </w:tc>
      </w:tr>
      <w:tr w:rsidR="00C16B13" w:rsidRPr="00F33944" w14:paraId="69C6C26F" w14:textId="77777777" w:rsidTr="00590BB2">
        <w:trPr>
          <w:trHeight w:val="576"/>
        </w:trPr>
        <w:tc>
          <w:tcPr>
            <w:tcW w:w="245" w:type="dxa"/>
            <w:vAlign w:val="center"/>
          </w:tcPr>
          <w:p w14:paraId="6FDE2148"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T</w:t>
            </w:r>
            <w:r w:rsidRPr="00F33944">
              <w:rPr>
                <w:rFonts w:ascii="Times New Roman" w:hAnsi="Times New Roman"/>
                <w:vertAlign w:val="subscript"/>
              </w:rPr>
              <w:t>4</w:t>
            </w:r>
          </w:p>
        </w:tc>
        <w:tc>
          <w:tcPr>
            <w:tcW w:w="4975" w:type="dxa"/>
            <w:vAlign w:val="center"/>
          </w:tcPr>
          <w:p w14:paraId="37AFB1C8"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Soil application of 25 kg/ha ZnSO</w:t>
            </w:r>
            <w:r w:rsidRPr="00F33944">
              <w:rPr>
                <w:rFonts w:ascii="Times New Roman" w:hAnsi="Times New Roman"/>
                <w:vertAlign w:val="subscript"/>
              </w:rPr>
              <w:t>4</w:t>
            </w:r>
            <w:r w:rsidRPr="00F33944">
              <w:rPr>
                <w:rFonts w:ascii="Times New Roman" w:hAnsi="Times New Roman"/>
              </w:rPr>
              <w:t xml:space="preserve"> + 25 kg/ha FeSO</w:t>
            </w:r>
            <w:r w:rsidRPr="00F33944">
              <w:rPr>
                <w:rFonts w:ascii="Times New Roman" w:hAnsi="Times New Roman"/>
                <w:vertAlign w:val="subscript"/>
              </w:rPr>
              <w:t>4</w:t>
            </w:r>
          </w:p>
        </w:tc>
        <w:tc>
          <w:tcPr>
            <w:tcW w:w="1710" w:type="dxa"/>
            <w:vAlign w:val="center"/>
          </w:tcPr>
          <w:p w14:paraId="6A442257"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459</w:t>
            </w:r>
          </w:p>
        </w:tc>
        <w:tc>
          <w:tcPr>
            <w:tcW w:w="1440" w:type="dxa"/>
            <w:vAlign w:val="center"/>
          </w:tcPr>
          <w:p w14:paraId="52E657E5"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139</w:t>
            </w:r>
          </w:p>
        </w:tc>
      </w:tr>
      <w:tr w:rsidR="00C16B13" w:rsidRPr="00F33944" w14:paraId="52129EE7" w14:textId="77777777" w:rsidTr="00590BB2">
        <w:trPr>
          <w:trHeight w:val="576"/>
        </w:trPr>
        <w:tc>
          <w:tcPr>
            <w:tcW w:w="245" w:type="dxa"/>
            <w:vAlign w:val="center"/>
          </w:tcPr>
          <w:p w14:paraId="091DF8CA"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T</w:t>
            </w:r>
            <w:r w:rsidRPr="00F33944">
              <w:rPr>
                <w:rFonts w:ascii="Times New Roman" w:hAnsi="Times New Roman"/>
                <w:vertAlign w:val="subscript"/>
              </w:rPr>
              <w:t>5</w:t>
            </w:r>
          </w:p>
        </w:tc>
        <w:tc>
          <w:tcPr>
            <w:tcW w:w="4975" w:type="dxa"/>
            <w:vAlign w:val="center"/>
          </w:tcPr>
          <w:p w14:paraId="5DDE1667"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Soil application of 12.5 kg/ha ZnSO</w:t>
            </w:r>
            <w:r w:rsidRPr="00F33944">
              <w:rPr>
                <w:rFonts w:ascii="Times New Roman" w:hAnsi="Times New Roman"/>
                <w:vertAlign w:val="subscript"/>
              </w:rPr>
              <w:t>4</w:t>
            </w:r>
            <w:r w:rsidRPr="00F33944">
              <w:rPr>
                <w:rFonts w:ascii="Times New Roman" w:hAnsi="Times New Roman"/>
              </w:rPr>
              <w:t xml:space="preserve"> </w:t>
            </w:r>
            <w:r w:rsidRPr="00F33944">
              <w:rPr>
                <w:rFonts w:ascii="Times New Roman" w:hAnsi="Times New Roman"/>
                <w:i/>
                <w:iCs/>
              </w:rPr>
              <w:t>fb</w:t>
            </w:r>
            <w:r w:rsidRPr="00F33944">
              <w:rPr>
                <w:rFonts w:ascii="Times New Roman" w:hAnsi="Times New Roman"/>
              </w:rPr>
              <w:t xml:space="preserve"> Foliar spray of 0.5% ZnSO</w:t>
            </w:r>
            <w:r w:rsidRPr="00F33944">
              <w:rPr>
                <w:rFonts w:ascii="Times New Roman" w:hAnsi="Times New Roman"/>
                <w:vertAlign w:val="subscript"/>
              </w:rPr>
              <w:t>4</w:t>
            </w:r>
            <w:r w:rsidRPr="00F33944">
              <w:rPr>
                <w:rFonts w:ascii="Times New Roman" w:hAnsi="Times New Roman"/>
              </w:rPr>
              <w:t xml:space="preserve"> at 30 DAS</w:t>
            </w:r>
          </w:p>
        </w:tc>
        <w:tc>
          <w:tcPr>
            <w:tcW w:w="1710" w:type="dxa"/>
            <w:vAlign w:val="center"/>
          </w:tcPr>
          <w:p w14:paraId="2C0E5006"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400</w:t>
            </w:r>
          </w:p>
        </w:tc>
        <w:tc>
          <w:tcPr>
            <w:tcW w:w="1440" w:type="dxa"/>
            <w:vAlign w:val="center"/>
          </w:tcPr>
          <w:p w14:paraId="3C20D185"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119</w:t>
            </w:r>
          </w:p>
        </w:tc>
      </w:tr>
      <w:tr w:rsidR="00C16B13" w:rsidRPr="00F33944" w14:paraId="60436BD2" w14:textId="77777777" w:rsidTr="00590BB2">
        <w:trPr>
          <w:trHeight w:val="576"/>
        </w:trPr>
        <w:tc>
          <w:tcPr>
            <w:tcW w:w="245" w:type="dxa"/>
            <w:vAlign w:val="center"/>
          </w:tcPr>
          <w:p w14:paraId="2F66D79D"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lastRenderedPageBreak/>
              <w:t>T</w:t>
            </w:r>
            <w:r w:rsidRPr="00F33944">
              <w:rPr>
                <w:rFonts w:ascii="Times New Roman" w:hAnsi="Times New Roman"/>
                <w:vertAlign w:val="subscript"/>
              </w:rPr>
              <w:t>6</w:t>
            </w:r>
          </w:p>
        </w:tc>
        <w:tc>
          <w:tcPr>
            <w:tcW w:w="4975" w:type="dxa"/>
            <w:vAlign w:val="center"/>
          </w:tcPr>
          <w:p w14:paraId="176A77C2"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Soil application of 12.5 kg/ha FeSO</w:t>
            </w:r>
            <w:r w:rsidRPr="00F33944">
              <w:rPr>
                <w:rFonts w:ascii="Times New Roman" w:hAnsi="Times New Roman"/>
                <w:vertAlign w:val="subscript"/>
              </w:rPr>
              <w:t>4</w:t>
            </w:r>
            <w:r w:rsidRPr="00F33944">
              <w:rPr>
                <w:rFonts w:ascii="Times New Roman" w:hAnsi="Times New Roman"/>
              </w:rPr>
              <w:t xml:space="preserve"> </w:t>
            </w:r>
            <w:r w:rsidRPr="00F33944">
              <w:rPr>
                <w:rFonts w:ascii="Times New Roman" w:hAnsi="Times New Roman"/>
                <w:i/>
                <w:iCs/>
              </w:rPr>
              <w:t>fb</w:t>
            </w:r>
            <w:r w:rsidRPr="00F33944">
              <w:rPr>
                <w:rFonts w:ascii="Times New Roman" w:hAnsi="Times New Roman"/>
              </w:rPr>
              <w:t xml:space="preserve"> Foliar spray of 0.5% FeSO</w:t>
            </w:r>
            <w:r w:rsidRPr="00F33944">
              <w:rPr>
                <w:rFonts w:ascii="Times New Roman" w:hAnsi="Times New Roman"/>
                <w:vertAlign w:val="subscript"/>
              </w:rPr>
              <w:t>4</w:t>
            </w:r>
            <w:r w:rsidRPr="00F33944">
              <w:rPr>
                <w:rFonts w:ascii="Times New Roman" w:hAnsi="Times New Roman"/>
              </w:rPr>
              <w:t xml:space="preserve"> at 30 DAS</w:t>
            </w:r>
          </w:p>
        </w:tc>
        <w:tc>
          <w:tcPr>
            <w:tcW w:w="1710" w:type="dxa"/>
            <w:vAlign w:val="center"/>
          </w:tcPr>
          <w:p w14:paraId="6A80F928" w14:textId="77777777" w:rsidR="00C16B13" w:rsidRPr="00F33944" w:rsidRDefault="00C16B13" w:rsidP="00590BB2">
            <w:pPr>
              <w:spacing w:after="0" w:line="360" w:lineRule="auto"/>
              <w:jc w:val="center"/>
              <w:rPr>
                <w:rFonts w:ascii="Times New Roman" w:hAnsi="Times New Roman"/>
              </w:rPr>
            </w:pPr>
            <w:r w:rsidRPr="00F33944">
              <w:rPr>
                <w:rFonts w:ascii="Times New Roman" w:hAnsi="Times New Roman"/>
              </w:rPr>
              <w:t>383</w:t>
            </w:r>
          </w:p>
        </w:tc>
        <w:tc>
          <w:tcPr>
            <w:tcW w:w="1440" w:type="dxa"/>
            <w:vAlign w:val="center"/>
          </w:tcPr>
          <w:p w14:paraId="70E36FC2" w14:textId="77777777" w:rsidR="00C16B13" w:rsidRPr="00F33944" w:rsidRDefault="00C16B13" w:rsidP="00590BB2">
            <w:pPr>
              <w:spacing w:after="0" w:line="360" w:lineRule="auto"/>
              <w:jc w:val="center"/>
              <w:rPr>
                <w:rFonts w:ascii="Times New Roman" w:hAnsi="Times New Roman"/>
              </w:rPr>
            </w:pPr>
            <w:r w:rsidRPr="00F33944">
              <w:rPr>
                <w:rFonts w:ascii="Times New Roman" w:hAnsi="Times New Roman"/>
              </w:rPr>
              <w:t>114</w:t>
            </w:r>
          </w:p>
        </w:tc>
      </w:tr>
      <w:tr w:rsidR="00C16B13" w:rsidRPr="00F33944" w14:paraId="7C1324C9" w14:textId="77777777" w:rsidTr="00590BB2">
        <w:trPr>
          <w:trHeight w:val="576"/>
        </w:trPr>
        <w:tc>
          <w:tcPr>
            <w:tcW w:w="245" w:type="dxa"/>
            <w:vAlign w:val="center"/>
          </w:tcPr>
          <w:p w14:paraId="158C4B5B"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T</w:t>
            </w:r>
            <w:r w:rsidRPr="00F33944">
              <w:rPr>
                <w:rFonts w:ascii="Times New Roman" w:hAnsi="Times New Roman"/>
                <w:vertAlign w:val="subscript"/>
              </w:rPr>
              <w:t>7</w:t>
            </w:r>
          </w:p>
        </w:tc>
        <w:tc>
          <w:tcPr>
            <w:tcW w:w="4975" w:type="dxa"/>
            <w:vAlign w:val="center"/>
          </w:tcPr>
          <w:p w14:paraId="4233A365"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Soil application of 12.5 kg/ha ZnSO</w:t>
            </w:r>
            <w:r w:rsidRPr="00F33944">
              <w:rPr>
                <w:rFonts w:ascii="Times New Roman" w:hAnsi="Times New Roman"/>
                <w:vertAlign w:val="subscript"/>
              </w:rPr>
              <w:t>4</w:t>
            </w:r>
            <w:r w:rsidRPr="00F33944">
              <w:rPr>
                <w:rFonts w:ascii="Times New Roman" w:hAnsi="Times New Roman"/>
              </w:rPr>
              <w:t xml:space="preserve"> + 12.5 kg/ha FeSO</w:t>
            </w:r>
            <w:r w:rsidRPr="00F33944">
              <w:rPr>
                <w:rFonts w:ascii="Times New Roman" w:hAnsi="Times New Roman"/>
                <w:vertAlign w:val="subscript"/>
              </w:rPr>
              <w:t>4</w:t>
            </w:r>
            <w:r w:rsidRPr="00F33944">
              <w:rPr>
                <w:rFonts w:ascii="Times New Roman" w:hAnsi="Times New Roman"/>
              </w:rPr>
              <w:t xml:space="preserve"> </w:t>
            </w:r>
            <w:r w:rsidRPr="00F33944">
              <w:rPr>
                <w:rFonts w:ascii="Times New Roman" w:hAnsi="Times New Roman"/>
                <w:i/>
                <w:iCs/>
              </w:rPr>
              <w:t>fb</w:t>
            </w:r>
            <w:r w:rsidRPr="00F33944">
              <w:rPr>
                <w:rFonts w:ascii="Times New Roman" w:hAnsi="Times New Roman"/>
              </w:rPr>
              <w:t xml:space="preserve"> Foliar spray of 0.5% ZnSO</w:t>
            </w:r>
            <w:r w:rsidRPr="00F33944">
              <w:rPr>
                <w:rFonts w:ascii="Times New Roman" w:hAnsi="Times New Roman"/>
                <w:vertAlign w:val="subscript"/>
              </w:rPr>
              <w:t>4</w:t>
            </w:r>
            <w:r w:rsidRPr="00F33944">
              <w:rPr>
                <w:rFonts w:ascii="Times New Roman" w:hAnsi="Times New Roman"/>
              </w:rPr>
              <w:t xml:space="preserve"> + 0.5% FeSO</w:t>
            </w:r>
            <w:r w:rsidRPr="00F33944">
              <w:rPr>
                <w:rFonts w:ascii="Times New Roman" w:hAnsi="Times New Roman"/>
                <w:vertAlign w:val="subscript"/>
              </w:rPr>
              <w:t>4</w:t>
            </w:r>
            <w:r w:rsidRPr="00F33944">
              <w:rPr>
                <w:rFonts w:ascii="Times New Roman" w:hAnsi="Times New Roman"/>
              </w:rPr>
              <w:t xml:space="preserve"> at 30 DAS</w:t>
            </w:r>
          </w:p>
        </w:tc>
        <w:tc>
          <w:tcPr>
            <w:tcW w:w="1710" w:type="dxa"/>
            <w:vAlign w:val="center"/>
          </w:tcPr>
          <w:p w14:paraId="52104284" w14:textId="77777777" w:rsidR="00C16B13" w:rsidRPr="00F33944" w:rsidRDefault="00C16B13" w:rsidP="00590BB2">
            <w:pPr>
              <w:spacing w:after="0" w:line="360" w:lineRule="auto"/>
              <w:jc w:val="center"/>
              <w:rPr>
                <w:rFonts w:ascii="Times New Roman" w:hAnsi="Times New Roman"/>
              </w:rPr>
            </w:pPr>
            <w:r w:rsidRPr="00F33944">
              <w:rPr>
                <w:rFonts w:ascii="Times New Roman" w:hAnsi="Times New Roman"/>
              </w:rPr>
              <w:t>435</w:t>
            </w:r>
          </w:p>
        </w:tc>
        <w:tc>
          <w:tcPr>
            <w:tcW w:w="1440" w:type="dxa"/>
            <w:vAlign w:val="center"/>
          </w:tcPr>
          <w:p w14:paraId="54D4A036" w14:textId="77777777" w:rsidR="00C16B13" w:rsidRPr="00F33944" w:rsidRDefault="00C16B13" w:rsidP="00590BB2">
            <w:pPr>
              <w:spacing w:after="0" w:line="360" w:lineRule="auto"/>
              <w:jc w:val="center"/>
              <w:rPr>
                <w:rFonts w:ascii="Times New Roman" w:hAnsi="Times New Roman"/>
              </w:rPr>
            </w:pPr>
            <w:r w:rsidRPr="00F33944">
              <w:rPr>
                <w:rFonts w:ascii="Times New Roman" w:hAnsi="Times New Roman"/>
              </w:rPr>
              <w:t>131</w:t>
            </w:r>
          </w:p>
        </w:tc>
      </w:tr>
      <w:tr w:rsidR="00C16B13" w:rsidRPr="00F33944" w14:paraId="456A782F" w14:textId="77777777" w:rsidTr="00590BB2">
        <w:trPr>
          <w:trHeight w:val="576"/>
        </w:trPr>
        <w:tc>
          <w:tcPr>
            <w:tcW w:w="245" w:type="dxa"/>
            <w:vAlign w:val="center"/>
          </w:tcPr>
          <w:p w14:paraId="057725D0"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T</w:t>
            </w:r>
            <w:r w:rsidRPr="00F33944">
              <w:rPr>
                <w:rFonts w:ascii="Times New Roman" w:hAnsi="Times New Roman"/>
                <w:vertAlign w:val="subscript"/>
              </w:rPr>
              <w:t>8</w:t>
            </w:r>
          </w:p>
        </w:tc>
        <w:tc>
          <w:tcPr>
            <w:tcW w:w="4975" w:type="dxa"/>
            <w:vAlign w:val="center"/>
          </w:tcPr>
          <w:p w14:paraId="46F25A87"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Foliar spray of 0.5% ZnSO</w:t>
            </w:r>
            <w:r w:rsidRPr="00F33944">
              <w:rPr>
                <w:rFonts w:ascii="Times New Roman" w:hAnsi="Times New Roman"/>
                <w:vertAlign w:val="subscript"/>
              </w:rPr>
              <w:t>4</w:t>
            </w:r>
            <w:r w:rsidRPr="00F33944">
              <w:rPr>
                <w:rFonts w:ascii="Times New Roman" w:hAnsi="Times New Roman"/>
              </w:rPr>
              <w:t xml:space="preserve"> at 30 and 45 DAS</w:t>
            </w:r>
          </w:p>
        </w:tc>
        <w:tc>
          <w:tcPr>
            <w:tcW w:w="1710" w:type="dxa"/>
            <w:vAlign w:val="center"/>
          </w:tcPr>
          <w:p w14:paraId="5A87CF33"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381</w:t>
            </w:r>
          </w:p>
        </w:tc>
        <w:tc>
          <w:tcPr>
            <w:tcW w:w="1440" w:type="dxa"/>
            <w:vAlign w:val="center"/>
          </w:tcPr>
          <w:p w14:paraId="2724AF6C"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113</w:t>
            </w:r>
          </w:p>
        </w:tc>
      </w:tr>
      <w:tr w:rsidR="00C16B13" w:rsidRPr="00F33944" w14:paraId="5C3F3668" w14:textId="77777777" w:rsidTr="00590BB2">
        <w:trPr>
          <w:trHeight w:val="576"/>
        </w:trPr>
        <w:tc>
          <w:tcPr>
            <w:tcW w:w="245" w:type="dxa"/>
            <w:vAlign w:val="center"/>
          </w:tcPr>
          <w:p w14:paraId="20917486"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T</w:t>
            </w:r>
            <w:r w:rsidRPr="00F33944">
              <w:rPr>
                <w:rFonts w:ascii="Times New Roman" w:hAnsi="Times New Roman"/>
                <w:vertAlign w:val="subscript"/>
              </w:rPr>
              <w:t>9</w:t>
            </w:r>
          </w:p>
        </w:tc>
        <w:tc>
          <w:tcPr>
            <w:tcW w:w="4975" w:type="dxa"/>
            <w:vAlign w:val="center"/>
          </w:tcPr>
          <w:p w14:paraId="072FFD2B"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Foliar spray of 0.5% FeSO</w:t>
            </w:r>
            <w:r w:rsidRPr="00F33944">
              <w:rPr>
                <w:rFonts w:ascii="Times New Roman" w:hAnsi="Times New Roman"/>
                <w:vertAlign w:val="subscript"/>
              </w:rPr>
              <w:t>4</w:t>
            </w:r>
            <w:r w:rsidRPr="00F33944">
              <w:rPr>
                <w:rFonts w:ascii="Times New Roman" w:hAnsi="Times New Roman"/>
              </w:rPr>
              <w:t xml:space="preserve"> at 30 and 45 DAS</w:t>
            </w:r>
          </w:p>
        </w:tc>
        <w:tc>
          <w:tcPr>
            <w:tcW w:w="1710" w:type="dxa"/>
            <w:vAlign w:val="center"/>
          </w:tcPr>
          <w:p w14:paraId="57100ED8"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378</w:t>
            </w:r>
          </w:p>
        </w:tc>
        <w:tc>
          <w:tcPr>
            <w:tcW w:w="1440" w:type="dxa"/>
            <w:vAlign w:val="center"/>
          </w:tcPr>
          <w:p w14:paraId="1E166577"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112</w:t>
            </w:r>
          </w:p>
        </w:tc>
      </w:tr>
      <w:tr w:rsidR="00C16B13" w:rsidRPr="00F33944" w14:paraId="70C3AE1E" w14:textId="77777777" w:rsidTr="00590BB2">
        <w:trPr>
          <w:trHeight w:val="576"/>
        </w:trPr>
        <w:tc>
          <w:tcPr>
            <w:tcW w:w="245" w:type="dxa"/>
            <w:vAlign w:val="center"/>
          </w:tcPr>
          <w:p w14:paraId="00172C1F"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T</w:t>
            </w:r>
            <w:r w:rsidRPr="00F33944">
              <w:rPr>
                <w:rFonts w:ascii="Times New Roman" w:hAnsi="Times New Roman"/>
                <w:vertAlign w:val="subscript"/>
              </w:rPr>
              <w:t>10</w:t>
            </w:r>
          </w:p>
        </w:tc>
        <w:tc>
          <w:tcPr>
            <w:tcW w:w="4975" w:type="dxa"/>
            <w:vAlign w:val="center"/>
          </w:tcPr>
          <w:p w14:paraId="140449CD"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Foliar spray of 0.5% ZnSO</w:t>
            </w:r>
            <w:r w:rsidRPr="00F33944">
              <w:rPr>
                <w:rFonts w:ascii="Times New Roman" w:hAnsi="Times New Roman"/>
                <w:vertAlign w:val="subscript"/>
              </w:rPr>
              <w:t>4</w:t>
            </w:r>
            <w:r w:rsidRPr="00F33944">
              <w:rPr>
                <w:rFonts w:ascii="Times New Roman" w:hAnsi="Times New Roman"/>
              </w:rPr>
              <w:t xml:space="preserve"> + 0.5% FeSO</w:t>
            </w:r>
            <w:r w:rsidRPr="00F33944">
              <w:rPr>
                <w:rFonts w:ascii="Times New Roman" w:hAnsi="Times New Roman"/>
                <w:vertAlign w:val="subscript"/>
              </w:rPr>
              <w:t>4</w:t>
            </w:r>
            <w:r w:rsidRPr="00F33944">
              <w:rPr>
                <w:rFonts w:ascii="Times New Roman" w:hAnsi="Times New Roman"/>
              </w:rPr>
              <w:t xml:space="preserve"> at 30 and 45 DAS</w:t>
            </w:r>
          </w:p>
        </w:tc>
        <w:tc>
          <w:tcPr>
            <w:tcW w:w="1710" w:type="dxa"/>
            <w:vAlign w:val="center"/>
          </w:tcPr>
          <w:p w14:paraId="038FFB38"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394</w:t>
            </w:r>
          </w:p>
        </w:tc>
        <w:tc>
          <w:tcPr>
            <w:tcW w:w="1440" w:type="dxa"/>
            <w:vAlign w:val="center"/>
          </w:tcPr>
          <w:p w14:paraId="45A547E3"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116</w:t>
            </w:r>
          </w:p>
        </w:tc>
      </w:tr>
      <w:tr w:rsidR="00C16B13" w:rsidRPr="00F33944" w14:paraId="41414CAD" w14:textId="77777777" w:rsidTr="00590BB2">
        <w:trPr>
          <w:trHeight w:val="314"/>
        </w:trPr>
        <w:tc>
          <w:tcPr>
            <w:tcW w:w="5220" w:type="dxa"/>
            <w:gridSpan w:val="2"/>
            <w:vAlign w:val="center"/>
          </w:tcPr>
          <w:p w14:paraId="1DFB96AF" w14:textId="77777777" w:rsidR="00C16B13" w:rsidRPr="00F33944" w:rsidRDefault="00C16B13" w:rsidP="00590BB2">
            <w:pPr>
              <w:spacing w:after="0" w:line="360" w:lineRule="auto"/>
              <w:jc w:val="right"/>
              <w:rPr>
                <w:rFonts w:ascii="Times New Roman" w:hAnsi="Times New Roman"/>
              </w:rPr>
            </w:pPr>
            <w:r w:rsidRPr="00F33944">
              <w:rPr>
                <w:rFonts w:ascii="Times New Roman" w:hAnsi="Times New Roman"/>
              </w:rPr>
              <w:t>SEm±</w:t>
            </w:r>
          </w:p>
        </w:tc>
        <w:tc>
          <w:tcPr>
            <w:tcW w:w="1710" w:type="dxa"/>
            <w:vAlign w:val="center"/>
          </w:tcPr>
          <w:p w14:paraId="57D06CB2"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16.48</w:t>
            </w:r>
          </w:p>
        </w:tc>
        <w:tc>
          <w:tcPr>
            <w:tcW w:w="1440" w:type="dxa"/>
            <w:vAlign w:val="center"/>
          </w:tcPr>
          <w:p w14:paraId="71E6E08C"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5.60</w:t>
            </w:r>
          </w:p>
        </w:tc>
      </w:tr>
      <w:tr w:rsidR="00C16B13" w:rsidRPr="00F33944" w14:paraId="26FDEB95" w14:textId="77777777" w:rsidTr="00590BB2">
        <w:trPr>
          <w:trHeight w:val="251"/>
        </w:trPr>
        <w:tc>
          <w:tcPr>
            <w:tcW w:w="5220" w:type="dxa"/>
            <w:gridSpan w:val="2"/>
            <w:vAlign w:val="center"/>
          </w:tcPr>
          <w:p w14:paraId="01275F65" w14:textId="77777777" w:rsidR="00C16B13" w:rsidRPr="00F33944" w:rsidRDefault="00C16B13" w:rsidP="00590BB2">
            <w:pPr>
              <w:spacing w:after="0" w:line="360" w:lineRule="auto"/>
              <w:jc w:val="right"/>
              <w:rPr>
                <w:rFonts w:ascii="Times New Roman" w:hAnsi="Times New Roman"/>
              </w:rPr>
            </w:pPr>
            <w:r w:rsidRPr="00F33944">
              <w:rPr>
                <w:rFonts w:ascii="Times New Roman" w:hAnsi="Times New Roman"/>
              </w:rPr>
              <w:t>CD at 5%</w:t>
            </w:r>
          </w:p>
        </w:tc>
        <w:tc>
          <w:tcPr>
            <w:tcW w:w="1710" w:type="dxa"/>
            <w:vAlign w:val="center"/>
          </w:tcPr>
          <w:p w14:paraId="5E83514C"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48.98</w:t>
            </w:r>
          </w:p>
        </w:tc>
        <w:tc>
          <w:tcPr>
            <w:tcW w:w="1440" w:type="dxa"/>
            <w:vAlign w:val="center"/>
          </w:tcPr>
          <w:p w14:paraId="6ED2C5DF"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16.65</w:t>
            </w:r>
          </w:p>
        </w:tc>
      </w:tr>
      <w:tr w:rsidR="00C16B13" w:rsidRPr="00F33944" w14:paraId="345AE4E3" w14:textId="77777777" w:rsidTr="00590BB2">
        <w:trPr>
          <w:trHeight w:val="242"/>
        </w:trPr>
        <w:tc>
          <w:tcPr>
            <w:tcW w:w="5220" w:type="dxa"/>
            <w:gridSpan w:val="2"/>
            <w:vAlign w:val="center"/>
          </w:tcPr>
          <w:p w14:paraId="7643786F" w14:textId="77777777" w:rsidR="00C16B13" w:rsidRPr="00F33944" w:rsidRDefault="00C16B13" w:rsidP="00590BB2">
            <w:pPr>
              <w:spacing w:after="0" w:line="360" w:lineRule="auto"/>
              <w:jc w:val="right"/>
              <w:rPr>
                <w:rFonts w:ascii="Times New Roman" w:hAnsi="Times New Roman"/>
              </w:rPr>
            </w:pPr>
            <w:r w:rsidRPr="00F33944">
              <w:rPr>
                <w:rFonts w:ascii="Times New Roman" w:hAnsi="Times New Roman"/>
              </w:rPr>
              <w:t>CV%</w:t>
            </w:r>
          </w:p>
        </w:tc>
        <w:tc>
          <w:tcPr>
            <w:tcW w:w="1710" w:type="dxa"/>
            <w:vAlign w:val="center"/>
          </w:tcPr>
          <w:p w14:paraId="15703B34"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7.08</w:t>
            </w:r>
          </w:p>
        </w:tc>
        <w:tc>
          <w:tcPr>
            <w:tcW w:w="1440" w:type="dxa"/>
            <w:vAlign w:val="center"/>
          </w:tcPr>
          <w:p w14:paraId="0D9BFD8E"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8.06</w:t>
            </w:r>
          </w:p>
        </w:tc>
      </w:tr>
    </w:tbl>
    <w:p w14:paraId="1E0BAA10" w14:textId="77777777" w:rsidR="00C16B13" w:rsidRDefault="00C16B13" w:rsidP="00C16B13">
      <w:pPr>
        <w:jc w:val="both"/>
        <w:rPr>
          <w:rFonts w:ascii="Times New Roman" w:hAnsi="Times New Roman" w:cs="Times New Roman"/>
        </w:rPr>
      </w:pPr>
    </w:p>
    <w:p w14:paraId="3B97A225" w14:textId="77777777" w:rsidR="00C16B13" w:rsidRDefault="00C16B13" w:rsidP="00516D62">
      <w:pPr>
        <w:jc w:val="both"/>
        <w:rPr>
          <w:rFonts w:ascii="Times New Roman" w:hAnsi="Times New Roman"/>
          <w:b/>
          <w:bCs/>
        </w:rPr>
      </w:pPr>
    </w:p>
    <w:p w14:paraId="31D08A61" w14:textId="4087FA3C" w:rsidR="00FA38C8" w:rsidRDefault="00C16B13" w:rsidP="00516D62">
      <w:pPr>
        <w:jc w:val="both"/>
        <w:rPr>
          <w:rFonts w:ascii="Times New Roman" w:hAnsi="Times New Roman" w:cs="Times New Roman"/>
        </w:rPr>
      </w:pPr>
      <w:r>
        <w:rPr>
          <w:rFonts w:ascii="Times New Roman" w:hAnsi="Times New Roman"/>
          <w:b/>
          <w:bCs/>
        </w:rPr>
        <w:t xml:space="preserve">Table 3: </w:t>
      </w:r>
      <w:r w:rsidR="00194A45" w:rsidRPr="00081647">
        <w:rPr>
          <w:rFonts w:ascii="Times New Roman" w:hAnsi="Times New Roman"/>
          <w:b/>
          <w:bCs/>
        </w:rPr>
        <w:t xml:space="preserve">Effect of zinc and iron </w:t>
      </w:r>
      <w:r w:rsidR="00194A45">
        <w:rPr>
          <w:rFonts w:ascii="Times New Roman" w:hAnsi="Times New Roman"/>
          <w:b/>
          <w:bCs/>
        </w:rPr>
        <w:t>application on quality parameters</w:t>
      </w:r>
      <w:r w:rsidR="00194A45">
        <w:rPr>
          <w:rFonts w:ascii="Times New Roman" w:hAnsi="Times New Roman"/>
          <w:b/>
          <w:bCs/>
          <w:color w:val="000000"/>
        </w:rPr>
        <w:t xml:space="preserve"> </w:t>
      </w:r>
      <w:r w:rsidR="00194A45" w:rsidRPr="00081647">
        <w:rPr>
          <w:rFonts w:ascii="Times New Roman" w:hAnsi="Times New Roman"/>
          <w:b/>
          <w:bCs/>
        </w:rPr>
        <w:t>of fodder pearl millet</w:t>
      </w:r>
    </w:p>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5304"/>
        <w:gridCol w:w="1890"/>
        <w:gridCol w:w="1499"/>
      </w:tblGrid>
      <w:tr w:rsidR="00FA38C8" w:rsidRPr="00F33944" w14:paraId="3D27CE2A" w14:textId="10A679FE" w:rsidTr="00194A45">
        <w:trPr>
          <w:trHeight w:val="602"/>
        </w:trPr>
        <w:tc>
          <w:tcPr>
            <w:tcW w:w="5827" w:type="dxa"/>
            <w:gridSpan w:val="2"/>
            <w:vAlign w:val="center"/>
          </w:tcPr>
          <w:p w14:paraId="142A3B3E" w14:textId="77777777" w:rsidR="00FA38C8" w:rsidRPr="00F33944" w:rsidRDefault="00FA38C8" w:rsidP="00FA38C8">
            <w:pPr>
              <w:spacing w:after="0" w:line="360" w:lineRule="auto"/>
              <w:jc w:val="center"/>
              <w:rPr>
                <w:rFonts w:ascii="Times New Roman" w:hAnsi="Times New Roman"/>
                <w:b/>
                <w:bCs/>
              </w:rPr>
            </w:pPr>
            <w:r w:rsidRPr="00F33944">
              <w:rPr>
                <w:rFonts w:ascii="Times New Roman" w:hAnsi="Times New Roman"/>
                <w:b/>
                <w:bCs/>
              </w:rPr>
              <w:t>Treatment</w:t>
            </w:r>
          </w:p>
        </w:tc>
        <w:tc>
          <w:tcPr>
            <w:tcW w:w="1890" w:type="dxa"/>
          </w:tcPr>
          <w:p w14:paraId="332F6AFA" w14:textId="649DBED3" w:rsidR="00FA38C8" w:rsidRPr="00FA38C8" w:rsidRDefault="00FA38C8" w:rsidP="00FA38C8">
            <w:pPr>
              <w:spacing w:after="0" w:line="360" w:lineRule="auto"/>
              <w:jc w:val="center"/>
              <w:rPr>
                <w:rFonts w:ascii="Times New Roman" w:hAnsi="Times New Roman" w:cs="Times New Roman"/>
                <w:b/>
                <w:bCs/>
              </w:rPr>
            </w:pPr>
            <w:r w:rsidRPr="00FA38C8">
              <w:rPr>
                <w:rFonts w:ascii="Times New Roman" w:hAnsi="Times New Roman" w:cs="Times New Roman"/>
                <w:b/>
                <w:bCs/>
              </w:rPr>
              <w:t xml:space="preserve">Crude protein content (%) </w:t>
            </w:r>
          </w:p>
        </w:tc>
        <w:tc>
          <w:tcPr>
            <w:tcW w:w="1499" w:type="dxa"/>
          </w:tcPr>
          <w:p w14:paraId="448154AC" w14:textId="12AE9E44" w:rsidR="00FA38C8" w:rsidRPr="00FA38C8" w:rsidRDefault="00FA38C8" w:rsidP="00FA38C8">
            <w:pPr>
              <w:spacing w:after="0" w:line="360" w:lineRule="auto"/>
              <w:jc w:val="center"/>
              <w:rPr>
                <w:rFonts w:ascii="Times New Roman" w:hAnsi="Times New Roman" w:cs="Times New Roman"/>
                <w:b/>
                <w:bCs/>
              </w:rPr>
            </w:pPr>
            <w:r w:rsidRPr="00FA38C8">
              <w:rPr>
                <w:rFonts w:ascii="Times New Roman" w:hAnsi="Times New Roman" w:cs="Times New Roman"/>
                <w:b/>
                <w:bCs/>
              </w:rPr>
              <w:t xml:space="preserve">Crude fibre content (%) </w:t>
            </w:r>
          </w:p>
        </w:tc>
      </w:tr>
      <w:tr w:rsidR="00194A45" w:rsidRPr="00F33944" w14:paraId="0786CF89" w14:textId="49E38966" w:rsidTr="00194A45">
        <w:trPr>
          <w:trHeight w:val="576"/>
        </w:trPr>
        <w:tc>
          <w:tcPr>
            <w:tcW w:w="523" w:type="dxa"/>
            <w:vAlign w:val="center"/>
          </w:tcPr>
          <w:p w14:paraId="3B1CF6D4" w14:textId="77777777" w:rsidR="00194A45" w:rsidRPr="00F33944" w:rsidRDefault="00194A45" w:rsidP="00194A45">
            <w:pPr>
              <w:spacing w:after="0" w:line="360" w:lineRule="auto"/>
              <w:jc w:val="center"/>
              <w:rPr>
                <w:rFonts w:ascii="Times New Roman" w:hAnsi="Times New Roman"/>
              </w:rPr>
            </w:pPr>
            <w:r w:rsidRPr="00F33944">
              <w:rPr>
                <w:rFonts w:ascii="Times New Roman" w:hAnsi="Times New Roman"/>
              </w:rPr>
              <w:t>T</w:t>
            </w:r>
            <w:r w:rsidRPr="00F33944">
              <w:rPr>
                <w:rFonts w:ascii="Times New Roman" w:hAnsi="Times New Roman"/>
                <w:vertAlign w:val="subscript"/>
              </w:rPr>
              <w:t>1</w:t>
            </w:r>
          </w:p>
        </w:tc>
        <w:tc>
          <w:tcPr>
            <w:tcW w:w="5304" w:type="dxa"/>
            <w:vAlign w:val="center"/>
          </w:tcPr>
          <w:p w14:paraId="6135E720" w14:textId="77777777" w:rsidR="00194A45" w:rsidRPr="00F33944" w:rsidRDefault="00194A45" w:rsidP="00194A45">
            <w:pPr>
              <w:spacing w:after="0" w:line="360" w:lineRule="auto"/>
              <w:rPr>
                <w:rFonts w:ascii="Times New Roman" w:hAnsi="Times New Roman"/>
              </w:rPr>
            </w:pPr>
            <w:r w:rsidRPr="00F33944">
              <w:rPr>
                <w:rFonts w:ascii="Times New Roman" w:hAnsi="Times New Roman"/>
              </w:rPr>
              <w:t>No Zn and Fe application (Control)</w:t>
            </w:r>
          </w:p>
        </w:tc>
        <w:tc>
          <w:tcPr>
            <w:tcW w:w="1890" w:type="dxa"/>
            <w:vAlign w:val="center"/>
          </w:tcPr>
          <w:p w14:paraId="2436D86A" w14:textId="7139661E" w:rsidR="00194A45" w:rsidRPr="00F33944" w:rsidRDefault="00194A45" w:rsidP="00194A45">
            <w:pPr>
              <w:spacing w:after="0" w:line="360" w:lineRule="auto"/>
              <w:jc w:val="center"/>
              <w:rPr>
                <w:rFonts w:ascii="Times New Roman" w:hAnsi="Times New Roman"/>
                <w:color w:val="000000"/>
              </w:rPr>
            </w:pPr>
            <w:r w:rsidRPr="00093698">
              <w:rPr>
                <w:rFonts w:ascii="Times New Roman" w:hAnsi="Times New Roman"/>
              </w:rPr>
              <w:t>3.93</w:t>
            </w:r>
          </w:p>
        </w:tc>
        <w:tc>
          <w:tcPr>
            <w:tcW w:w="1499" w:type="dxa"/>
            <w:vAlign w:val="center"/>
          </w:tcPr>
          <w:p w14:paraId="6BF094BC" w14:textId="1CBC7A6B" w:rsidR="00194A45" w:rsidRPr="00F33944" w:rsidRDefault="00194A45" w:rsidP="00194A45">
            <w:pPr>
              <w:spacing w:after="0" w:line="360" w:lineRule="auto"/>
              <w:jc w:val="center"/>
              <w:rPr>
                <w:rFonts w:ascii="Times New Roman" w:hAnsi="Times New Roman"/>
                <w:color w:val="000000"/>
              </w:rPr>
            </w:pPr>
            <w:r>
              <w:rPr>
                <w:rFonts w:ascii="Times New Roman" w:hAnsi="Times New Roman"/>
                <w:color w:val="000000"/>
              </w:rPr>
              <w:t>32.80</w:t>
            </w:r>
          </w:p>
        </w:tc>
      </w:tr>
      <w:tr w:rsidR="00194A45" w:rsidRPr="00F33944" w14:paraId="7F1C4D0A" w14:textId="5A94F2F6" w:rsidTr="00194A45">
        <w:trPr>
          <w:trHeight w:val="576"/>
        </w:trPr>
        <w:tc>
          <w:tcPr>
            <w:tcW w:w="523" w:type="dxa"/>
            <w:vAlign w:val="center"/>
          </w:tcPr>
          <w:p w14:paraId="59D46926" w14:textId="77777777" w:rsidR="00194A45" w:rsidRPr="00F33944" w:rsidRDefault="00194A45" w:rsidP="00194A45">
            <w:pPr>
              <w:spacing w:after="0" w:line="360" w:lineRule="auto"/>
              <w:jc w:val="center"/>
              <w:rPr>
                <w:rFonts w:ascii="Times New Roman" w:hAnsi="Times New Roman"/>
              </w:rPr>
            </w:pPr>
            <w:r w:rsidRPr="00F33944">
              <w:rPr>
                <w:rFonts w:ascii="Times New Roman" w:hAnsi="Times New Roman"/>
              </w:rPr>
              <w:t>T</w:t>
            </w:r>
            <w:r w:rsidRPr="00F33944">
              <w:rPr>
                <w:rFonts w:ascii="Times New Roman" w:hAnsi="Times New Roman"/>
                <w:vertAlign w:val="subscript"/>
              </w:rPr>
              <w:t>2</w:t>
            </w:r>
          </w:p>
        </w:tc>
        <w:tc>
          <w:tcPr>
            <w:tcW w:w="5304" w:type="dxa"/>
            <w:vAlign w:val="center"/>
          </w:tcPr>
          <w:p w14:paraId="44D2C15A" w14:textId="77777777" w:rsidR="00194A45" w:rsidRPr="00F33944" w:rsidRDefault="00194A45" w:rsidP="00194A45">
            <w:pPr>
              <w:spacing w:after="0" w:line="360" w:lineRule="auto"/>
              <w:rPr>
                <w:rFonts w:ascii="Times New Roman" w:hAnsi="Times New Roman"/>
              </w:rPr>
            </w:pPr>
            <w:r w:rsidRPr="00F33944">
              <w:rPr>
                <w:rFonts w:ascii="Times New Roman" w:hAnsi="Times New Roman"/>
              </w:rPr>
              <w:t>Soil application of 25 kg/ha ZnSO</w:t>
            </w:r>
            <w:r w:rsidRPr="00F33944">
              <w:rPr>
                <w:rFonts w:ascii="Times New Roman" w:hAnsi="Times New Roman"/>
                <w:vertAlign w:val="subscript"/>
              </w:rPr>
              <w:t>4</w:t>
            </w:r>
          </w:p>
        </w:tc>
        <w:tc>
          <w:tcPr>
            <w:tcW w:w="1890" w:type="dxa"/>
            <w:vAlign w:val="center"/>
          </w:tcPr>
          <w:p w14:paraId="4803852A" w14:textId="6985518A" w:rsidR="00194A45" w:rsidRPr="00F33944" w:rsidRDefault="00194A45" w:rsidP="00194A45">
            <w:pPr>
              <w:spacing w:after="0" w:line="360" w:lineRule="auto"/>
              <w:jc w:val="center"/>
              <w:rPr>
                <w:rFonts w:ascii="Times New Roman" w:hAnsi="Times New Roman"/>
                <w:color w:val="000000"/>
              </w:rPr>
            </w:pPr>
            <w:r w:rsidRPr="00093698">
              <w:rPr>
                <w:rFonts w:ascii="Times New Roman" w:hAnsi="Times New Roman"/>
              </w:rPr>
              <w:t>4.43</w:t>
            </w:r>
          </w:p>
        </w:tc>
        <w:tc>
          <w:tcPr>
            <w:tcW w:w="1499" w:type="dxa"/>
            <w:vAlign w:val="center"/>
          </w:tcPr>
          <w:p w14:paraId="64507EC6" w14:textId="05B118D7" w:rsidR="00194A45" w:rsidRPr="00F33944" w:rsidRDefault="00194A45" w:rsidP="00194A45">
            <w:pPr>
              <w:spacing w:after="0" w:line="360" w:lineRule="auto"/>
              <w:jc w:val="center"/>
              <w:rPr>
                <w:rFonts w:ascii="Times New Roman" w:hAnsi="Times New Roman"/>
                <w:color w:val="000000"/>
              </w:rPr>
            </w:pPr>
            <w:r>
              <w:rPr>
                <w:rFonts w:ascii="Times New Roman" w:hAnsi="Times New Roman"/>
                <w:color w:val="000000"/>
              </w:rPr>
              <w:t>29.80</w:t>
            </w:r>
          </w:p>
        </w:tc>
      </w:tr>
      <w:tr w:rsidR="00194A45" w:rsidRPr="00F33944" w14:paraId="7B020490" w14:textId="049ED541" w:rsidTr="00194A45">
        <w:trPr>
          <w:trHeight w:val="576"/>
        </w:trPr>
        <w:tc>
          <w:tcPr>
            <w:tcW w:w="523" w:type="dxa"/>
            <w:vAlign w:val="center"/>
          </w:tcPr>
          <w:p w14:paraId="7BC47409" w14:textId="77777777" w:rsidR="00194A45" w:rsidRPr="00F33944" w:rsidRDefault="00194A45" w:rsidP="00194A45">
            <w:pPr>
              <w:spacing w:after="0" w:line="360" w:lineRule="auto"/>
              <w:jc w:val="center"/>
              <w:rPr>
                <w:rFonts w:ascii="Times New Roman" w:hAnsi="Times New Roman"/>
              </w:rPr>
            </w:pPr>
            <w:r w:rsidRPr="00F33944">
              <w:rPr>
                <w:rFonts w:ascii="Times New Roman" w:hAnsi="Times New Roman"/>
              </w:rPr>
              <w:t>T</w:t>
            </w:r>
            <w:r w:rsidRPr="00F33944">
              <w:rPr>
                <w:rFonts w:ascii="Times New Roman" w:hAnsi="Times New Roman"/>
                <w:vertAlign w:val="subscript"/>
              </w:rPr>
              <w:t>3</w:t>
            </w:r>
          </w:p>
        </w:tc>
        <w:tc>
          <w:tcPr>
            <w:tcW w:w="5304" w:type="dxa"/>
            <w:vAlign w:val="center"/>
          </w:tcPr>
          <w:p w14:paraId="3AA483C4" w14:textId="77777777" w:rsidR="00194A45" w:rsidRPr="00F33944" w:rsidRDefault="00194A45" w:rsidP="00194A45">
            <w:pPr>
              <w:spacing w:after="0" w:line="360" w:lineRule="auto"/>
              <w:rPr>
                <w:rFonts w:ascii="Times New Roman" w:hAnsi="Times New Roman"/>
              </w:rPr>
            </w:pPr>
            <w:r w:rsidRPr="00F33944">
              <w:rPr>
                <w:rFonts w:ascii="Times New Roman" w:hAnsi="Times New Roman"/>
              </w:rPr>
              <w:t>Soil application of 25 kg/ha FeSO</w:t>
            </w:r>
            <w:r w:rsidRPr="00F33944">
              <w:rPr>
                <w:rFonts w:ascii="Times New Roman" w:hAnsi="Times New Roman"/>
                <w:vertAlign w:val="subscript"/>
              </w:rPr>
              <w:t>4</w:t>
            </w:r>
          </w:p>
        </w:tc>
        <w:tc>
          <w:tcPr>
            <w:tcW w:w="1890" w:type="dxa"/>
            <w:vAlign w:val="center"/>
          </w:tcPr>
          <w:p w14:paraId="2A294FB8" w14:textId="26DDDAE1" w:rsidR="00194A45" w:rsidRPr="00F33944" w:rsidRDefault="00194A45" w:rsidP="00194A45">
            <w:pPr>
              <w:spacing w:after="0" w:line="360" w:lineRule="auto"/>
              <w:jc w:val="center"/>
              <w:rPr>
                <w:rFonts w:ascii="Times New Roman" w:hAnsi="Times New Roman"/>
              </w:rPr>
            </w:pPr>
            <w:r w:rsidRPr="00093698">
              <w:rPr>
                <w:rFonts w:ascii="Times New Roman" w:hAnsi="Times New Roman"/>
              </w:rPr>
              <w:t>4.5</w:t>
            </w:r>
            <w:r>
              <w:rPr>
                <w:rFonts w:ascii="Times New Roman" w:hAnsi="Times New Roman"/>
              </w:rPr>
              <w:t>0</w:t>
            </w:r>
          </w:p>
        </w:tc>
        <w:tc>
          <w:tcPr>
            <w:tcW w:w="1499" w:type="dxa"/>
            <w:vAlign w:val="center"/>
          </w:tcPr>
          <w:p w14:paraId="545FD1D7" w14:textId="7612ABE5" w:rsidR="00194A45" w:rsidRPr="00F33944" w:rsidRDefault="00194A45" w:rsidP="00194A45">
            <w:pPr>
              <w:spacing w:after="0" w:line="360" w:lineRule="auto"/>
              <w:jc w:val="center"/>
              <w:rPr>
                <w:rFonts w:ascii="Times New Roman" w:hAnsi="Times New Roman"/>
              </w:rPr>
            </w:pPr>
            <w:r>
              <w:rPr>
                <w:rFonts w:ascii="Times New Roman" w:hAnsi="Times New Roman"/>
                <w:color w:val="000000"/>
              </w:rPr>
              <w:t>30.50</w:t>
            </w:r>
          </w:p>
        </w:tc>
      </w:tr>
      <w:tr w:rsidR="00194A45" w:rsidRPr="00F33944" w14:paraId="412E52D5" w14:textId="134D2C8D" w:rsidTr="00194A45">
        <w:trPr>
          <w:trHeight w:val="576"/>
        </w:trPr>
        <w:tc>
          <w:tcPr>
            <w:tcW w:w="523" w:type="dxa"/>
            <w:vAlign w:val="center"/>
          </w:tcPr>
          <w:p w14:paraId="1775F1E4" w14:textId="77777777" w:rsidR="00194A45" w:rsidRPr="00F33944" w:rsidRDefault="00194A45" w:rsidP="00194A45">
            <w:pPr>
              <w:spacing w:after="0" w:line="360" w:lineRule="auto"/>
              <w:jc w:val="center"/>
              <w:rPr>
                <w:rFonts w:ascii="Times New Roman" w:hAnsi="Times New Roman"/>
              </w:rPr>
            </w:pPr>
            <w:r w:rsidRPr="00F33944">
              <w:rPr>
                <w:rFonts w:ascii="Times New Roman" w:hAnsi="Times New Roman"/>
              </w:rPr>
              <w:t>T</w:t>
            </w:r>
            <w:r w:rsidRPr="00F33944">
              <w:rPr>
                <w:rFonts w:ascii="Times New Roman" w:hAnsi="Times New Roman"/>
                <w:vertAlign w:val="subscript"/>
              </w:rPr>
              <w:t>4</w:t>
            </w:r>
          </w:p>
        </w:tc>
        <w:tc>
          <w:tcPr>
            <w:tcW w:w="5304" w:type="dxa"/>
            <w:vAlign w:val="center"/>
          </w:tcPr>
          <w:p w14:paraId="22CD68C2" w14:textId="77777777" w:rsidR="00194A45" w:rsidRPr="00F33944" w:rsidRDefault="00194A45" w:rsidP="00194A45">
            <w:pPr>
              <w:spacing w:after="0" w:line="360" w:lineRule="auto"/>
              <w:rPr>
                <w:rFonts w:ascii="Times New Roman" w:hAnsi="Times New Roman"/>
              </w:rPr>
            </w:pPr>
            <w:r w:rsidRPr="00F33944">
              <w:rPr>
                <w:rFonts w:ascii="Times New Roman" w:hAnsi="Times New Roman"/>
              </w:rPr>
              <w:t>Soil application of 25 kg/ha ZnSO</w:t>
            </w:r>
            <w:r w:rsidRPr="00F33944">
              <w:rPr>
                <w:rFonts w:ascii="Times New Roman" w:hAnsi="Times New Roman"/>
                <w:vertAlign w:val="subscript"/>
              </w:rPr>
              <w:t>4</w:t>
            </w:r>
            <w:r w:rsidRPr="00F33944">
              <w:rPr>
                <w:rFonts w:ascii="Times New Roman" w:hAnsi="Times New Roman"/>
              </w:rPr>
              <w:t xml:space="preserve"> + 25 kg/ha FeSO</w:t>
            </w:r>
            <w:r w:rsidRPr="00F33944">
              <w:rPr>
                <w:rFonts w:ascii="Times New Roman" w:hAnsi="Times New Roman"/>
                <w:vertAlign w:val="subscript"/>
              </w:rPr>
              <w:t>4</w:t>
            </w:r>
          </w:p>
        </w:tc>
        <w:tc>
          <w:tcPr>
            <w:tcW w:w="1890" w:type="dxa"/>
            <w:vAlign w:val="center"/>
          </w:tcPr>
          <w:p w14:paraId="7F1142C0" w14:textId="56A7CE1A" w:rsidR="00194A45" w:rsidRPr="00F33944" w:rsidRDefault="00194A45" w:rsidP="00194A45">
            <w:pPr>
              <w:spacing w:after="0" w:line="360" w:lineRule="auto"/>
              <w:jc w:val="center"/>
              <w:rPr>
                <w:rFonts w:ascii="Times New Roman" w:hAnsi="Times New Roman"/>
              </w:rPr>
            </w:pPr>
            <w:r w:rsidRPr="00093698">
              <w:rPr>
                <w:rFonts w:ascii="Times New Roman" w:hAnsi="Times New Roman"/>
              </w:rPr>
              <w:t>4.68</w:t>
            </w:r>
          </w:p>
        </w:tc>
        <w:tc>
          <w:tcPr>
            <w:tcW w:w="1499" w:type="dxa"/>
            <w:vAlign w:val="center"/>
          </w:tcPr>
          <w:p w14:paraId="3D38A568" w14:textId="45596E72" w:rsidR="00194A45" w:rsidRPr="00F33944" w:rsidRDefault="00194A45" w:rsidP="00194A45">
            <w:pPr>
              <w:spacing w:after="0" w:line="360" w:lineRule="auto"/>
              <w:jc w:val="center"/>
              <w:rPr>
                <w:rFonts w:ascii="Times New Roman" w:hAnsi="Times New Roman"/>
              </w:rPr>
            </w:pPr>
            <w:r>
              <w:rPr>
                <w:rFonts w:ascii="Times New Roman" w:hAnsi="Times New Roman"/>
                <w:color w:val="000000"/>
              </w:rPr>
              <w:t>26.40</w:t>
            </w:r>
          </w:p>
        </w:tc>
      </w:tr>
      <w:tr w:rsidR="00194A45" w:rsidRPr="00F33944" w14:paraId="07D65D9D" w14:textId="72F15E32" w:rsidTr="00194A45">
        <w:trPr>
          <w:trHeight w:val="576"/>
        </w:trPr>
        <w:tc>
          <w:tcPr>
            <w:tcW w:w="523" w:type="dxa"/>
            <w:vAlign w:val="center"/>
          </w:tcPr>
          <w:p w14:paraId="292C9D3B" w14:textId="77777777" w:rsidR="00194A45" w:rsidRPr="00F33944" w:rsidRDefault="00194A45" w:rsidP="00194A45">
            <w:pPr>
              <w:spacing w:after="0" w:line="360" w:lineRule="auto"/>
              <w:jc w:val="center"/>
              <w:rPr>
                <w:rFonts w:ascii="Times New Roman" w:hAnsi="Times New Roman"/>
              </w:rPr>
            </w:pPr>
            <w:r w:rsidRPr="00F33944">
              <w:rPr>
                <w:rFonts w:ascii="Times New Roman" w:hAnsi="Times New Roman"/>
              </w:rPr>
              <w:t>T</w:t>
            </w:r>
            <w:r w:rsidRPr="00F33944">
              <w:rPr>
                <w:rFonts w:ascii="Times New Roman" w:hAnsi="Times New Roman"/>
                <w:vertAlign w:val="subscript"/>
              </w:rPr>
              <w:t>5</w:t>
            </w:r>
          </w:p>
        </w:tc>
        <w:tc>
          <w:tcPr>
            <w:tcW w:w="5304" w:type="dxa"/>
            <w:vAlign w:val="center"/>
          </w:tcPr>
          <w:p w14:paraId="2F98B0D5" w14:textId="77777777" w:rsidR="00194A45" w:rsidRPr="00F33944" w:rsidRDefault="00194A45" w:rsidP="00194A45">
            <w:pPr>
              <w:spacing w:after="0" w:line="360" w:lineRule="auto"/>
              <w:rPr>
                <w:rFonts w:ascii="Times New Roman" w:hAnsi="Times New Roman"/>
              </w:rPr>
            </w:pPr>
            <w:r w:rsidRPr="00F33944">
              <w:rPr>
                <w:rFonts w:ascii="Times New Roman" w:hAnsi="Times New Roman"/>
              </w:rPr>
              <w:t>Soil application of 12.5 kg/ha ZnSO</w:t>
            </w:r>
            <w:r w:rsidRPr="00F33944">
              <w:rPr>
                <w:rFonts w:ascii="Times New Roman" w:hAnsi="Times New Roman"/>
                <w:vertAlign w:val="subscript"/>
              </w:rPr>
              <w:t>4</w:t>
            </w:r>
            <w:r w:rsidRPr="00F33944">
              <w:rPr>
                <w:rFonts w:ascii="Times New Roman" w:hAnsi="Times New Roman"/>
              </w:rPr>
              <w:t xml:space="preserve"> </w:t>
            </w:r>
            <w:r w:rsidRPr="00F33944">
              <w:rPr>
                <w:rFonts w:ascii="Times New Roman" w:hAnsi="Times New Roman"/>
                <w:i/>
                <w:iCs/>
              </w:rPr>
              <w:t>fb</w:t>
            </w:r>
            <w:r w:rsidRPr="00F33944">
              <w:rPr>
                <w:rFonts w:ascii="Times New Roman" w:hAnsi="Times New Roman"/>
              </w:rPr>
              <w:t xml:space="preserve"> Foliar spray of 0.5% ZnSO</w:t>
            </w:r>
            <w:r w:rsidRPr="00F33944">
              <w:rPr>
                <w:rFonts w:ascii="Times New Roman" w:hAnsi="Times New Roman"/>
                <w:vertAlign w:val="subscript"/>
              </w:rPr>
              <w:t>4</w:t>
            </w:r>
            <w:r w:rsidRPr="00F33944">
              <w:rPr>
                <w:rFonts w:ascii="Times New Roman" w:hAnsi="Times New Roman"/>
              </w:rPr>
              <w:t xml:space="preserve"> at 30 DAS</w:t>
            </w:r>
          </w:p>
        </w:tc>
        <w:tc>
          <w:tcPr>
            <w:tcW w:w="1890" w:type="dxa"/>
            <w:vAlign w:val="center"/>
          </w:tcPr>
          <w:p w14:paraId="6A985FC5" w14:textId="0F155863" w:rsidR="00194A45" w:rsidRPr="00F33944" w:rsidRDefault="00194A45" w:rsidP="00194A45">
            <w:pPr>
              <w:spacing w:after="0" w:line="360" w:lineRule="auto"/>
              <w:jc w:val="center"/>
              <w:rPr>
                <w:rFonts w:ascii="Times New Roman" w:hAnsi="Times New Roman"/>
                <w:color w:val="000000"/>
              </w:rPr>
            </w:pPr>
            <w:r w:rsidRPr="00093698">
              <w:rPr>
                <w:rFonts w:ascii="Times New Roman" w:hAnsi="Times New Roman"/>
              </w:rPr>
              <w:t>4.18</w:t>
            </w:r>
          </w:p>
        </w:tc>
        <w:tc>
          <w:tcPr>
            <w:tcW w:w="1499" w:type="dxa"/>
            <w:vAlign w:val="center"/>
          </w:tcPr>
          <w:p w14:paraId="0FC4B166" w14:textId="12EEE7CE" w:rsidR="00194A45" w:rsidRPr="00F33944" w:rsidRDefault="00194A45" w:rsidP="00194A45">
            <w:pPr>
              <w:spacing w:after="0" w:line="360" w:lineRule="auto"/>
              <w:jc w:val="center"/>
              <w:rPr>
                <w:rFonts w:ascii="Times New Roman" w:hAnsi="Times New Roman"/>
                <w:color w:val="000000"/>
              </w:rPr>
            </w:pPr>
            <w:r>
              <w:rPr>
                <w:rFonts w:ascii="Times New Roman" w:hAnsi="Times New Roman"/>
                <w:color w:val="000000"/>
              </w:rPr>
              <w:t>30.70</w:t>
            </w:r>
          </w:p>
        </w:tc>
      </w:tr>
      <w:tr w:rsidR="00194A45" w:rsidRPr="00F33944" w14:paraId="633D859E" w14:textId="0C1EAA75" w:rsidTr="00194A45">
        <w:trPr>
          <w:trHeight w:val="576"/>
        </w:trPr>
        <w:tc>
          <w:tcPr>
            <w:tcW w:w="523" w:type="dxa"/>
            <w:vAlign w:val="center"/>
          </w:tcPr>
          <w:p w14:paraId="45D2156B" w14:textId="77777777" w:rsidR="00194A45" w:rsidRPr="00F33944" w:rsidRDefault="00194A45" w:rsidP="00194A45">
            <w:pPr>
              <w:spacing w:after="0" w:line="360" w:lineRule="auto"/>
              <w:jc w:val="center"/>
              <w:rPr>
                <w:rFonts w:ascii="Times New Roman" w:hAnsi="Times New Roman"/>
              </w:rPr>
            </w:pPr>
            <w:r w:rsidRPr="00F33944">
              <w:rPr>
                <w:rFonts w:ascii="Times New Roman" w:hAnsi="Times New Roman"/>
              </w:rPr>
              <w:t>T</w:t>
            </w:r>
            <w:r w:rsidRPr="00F33944">
              <w:rPr>
                <w:rFonts w:ascii="Times New Roman" w:hAnsi="Times New Roman"/>
                <w:vertAlign w:val="subscript"/>
              </w:rPr>
              <w:t>6</w:t>
            </w:r>
          </w:p>
        </w:tc>
        <w:tc>
          <w:tcPr>
            <w:tcW w:w="5304" w:type="dxa"/>
            <w:vAlign w:val="center"/>
          </w:tcPr>
          <w:p w14:paraId="278C8B5B" w14:textId="77777777" w:rsidR="00194A45" w:rsidRPr="00F33944" w:rsidRDefault="00194A45" w:rsidP="00194A45">
            <w:pPr>
              <w:spacing w:after="0" w:line="360" w:lineRule="auto"/>
              <w:rPr>
                <w:rFonts w:ascii="Times New Roman" w:hAnsi="Times New Roman"/>
              </w:rPr>
            </w:pPr>
            <w:r w:rsidRPr="00F33944">
              <w:rPr>
                <w:rFonts w:ascii="Times New Roman" w:hAnsi="Times New Roman"/>
              </w:rPr>
              <w:t>Soil application of 12.5 kg/ha FeSO</w:t>
            </w:r>
            <w:r w:rsidRPr="00F33944">
              <w:rPr>
                <w:rFonts w:ascii="Times New Roman" w:hAnsi="Times New Roman"/>
                <w:vertAlign w:val="subscript"/>
              </w:rPr>
              <w:t>4</w:t>
            </w:r>
            <w:r w:rsidRPr="00F33944">
              <w:rPr>
                <w:rFonts w:ascii="Times New Roman" w:hAnsi="Times New Roman"/>
              </w:rPr>
              <w:t xml:space="preserve"> </w:t>
            </w:r>
            <w:r w:rsidRPr="00F33944">
              <w:rPr>
                <w:rFonts w:ascii="Times New Roman" w:hAnsi="Times New Roman"/>
                <w:i/>
                <w:iCs/>
              </w:rPr>
              <w:t>fb</w:t>
            </w:r>
            <w:r w:rsidRPr="00F33944">
              <w:rPr>
                <w:rFonts w:ascii="Times New Roman" w:hAnsi="Times New Roman"/>
              </w:rPr>
              <w:t xml:space="preserve"> Foliar spray of 0.5% FeSO</w:t>
            </w:r>
            <w:r w:rsidRPr="00F33944">
              <w:rPr>
                <w:rFonts w:ascii="Times New Roman" w:hAnsi="Times New Roman"/>
                <w:vertAlign w:val="subscript"/>
              </w:rPr>
              <w:t>4</w:t>
            </w:r>
            <w:r w:rsidRPr="00F33944">
              <w:rPr>
                <w:rFonts w:ascii="Times New Roman" w:hAnsi="Times New Roman"/>
              </w:rPr>
              <w:t xml:space="preserve"> at 30 DAS</w:t>
            </w:r>
          </w:p>
        </w:tc>
        <w:tc>
          <w:tcPr>
            <w:tcW w:w="1890" w:type="dxa"/>
            <w:vAlign w:val="center"/>
          </w:tcPr>
          <w:p w14:paraId="54DC1BE4" w14:textId="2BAF56E3" w:rsidR="00194A45" w:rsidRPr="00F33944" w:rsidRDefault="00194A45" w:rsidP="00194A45">
            <w:pPr>
              <w:spacing w:after="0" w:line="360" w:lineRule="auto"/>
              <w:jc w:val="center"/>
              <w:rPr>
                <w:rFonts w:ascii="Times New Roman" w:hAnsi="Times New Roman"/>
                <w:color w:val="000000"/>
              </w:rPr>
            </w:pPr>
            <w:r w:rsidRPr="00093698">
              <w:rPr>
                <w:rFonts w:ascii="Times New Roman" w:hAnsi="Times New Roman"/>
              </w:rPr>
              <w:t>4.25</w:t>
            </w:r>
          </w:p>
        </w:tc>
        <w:tc>
          <w:tcPr>
            <w:tcW w:w="1499" w:type="dxa"/>
            <w:vAlign w:val="center"/>
          </w:tcPr>
          <w:p w14:paraId="55CAE199" w14:textId="22040254" w:rsidR="00194A45" w:rsidRPr="00F33944" w:rsidRDefault="00194A45" w:rsidP="00194A45">
            <w:pPr>
              <w:spacing w:after="0" w:line="360" w:lineRule="auto"/>
              <w:jc w:val="center"/>
              <w:rPr>
                <w:rFonts w:ascii="Times New Roman" w:hAnsi="Times New Roman"/>
                <w:color w:val="000000"/>
              </w:rPr>
            </w:pPr>
            <w:r>
              <w:rPr>
                <w:rFonts w:ascii="Times New Roman" w:hAnsi="Times New Roman"/>
              </w:rPr>
              <w:t>31.70</w:t>
            </w:r>
          </w:p>
        </w:tc>
      </w:tr>
      <w:tr w:rsidR="00194A45" w:rsidRPr="00F33944" w14:paraId="336254C6" w14:textId="6E9C8254" w:rsidTr="00194A45">
        <w:trPr>
          <w:trHeight w:val="576"/>
        </w:trPr>
        <w:tc>
          <w:tcPr>
            <w:tcW w:w="523" w:type="dxa"/>
            <w:vAlign w:val="center"/>
          </w:tcPr>
          <w:p w14:paraId="4A3BF2D6" w14:textId="77777777" w:rsidR="00194A45" w:rsidRPr="00F33944" w:rsidRDefault="00194A45" w:rsidP="00194A45">
            <w:pPr>
              <w:spacing w:after="0" w:line="360" w:lineRule="auto"/>
              <w:jc w:val="center"/>
              <w:rPr>
                <w:rFonts w:ascii="Times New Roman" w:hAnsi="Times New Roman"/>
              </w:rPr>
            </w:pPr>
            <w:r w:rsidRPr="00F33944">
              <w:rPr>
                <w:rFonts w:ascii="Times New Roman" w:hAnsi="Times New Roman"/>
              </w:rPr>
              <w:t>T</w:t>
            </w:r>
            <w:r w:rsidRPr="00F33944">
              <w:rPr>
                <w:rFonts w:ascii="Times New Roman" w:hAnsi="Times New Roman"/>
                <w:vertAlign w:val="subscript"/>
              </w:rPr>
              <w:t>7</w:t>
            </w:r>
          </w:p>
        </w:tc>
        <w:tc>
          <w:tcPr>
            <w:tcW w:w="5304" w:type="dxa"/>
            <w:vAlign w:val="center"/>
          </w:tcPr>
          <w:p w14:paraId="78DFDFEB" w14:textId="77777777" w:rsidR="00194A45" w:rsidRPr="00F33944" w:rsidRDefault="00194A45" w:rsidP="00194A45">
            <w:pPr>
              <w:spacing w:after="0" w:line="360" w:lineRule="auto"/>
              <w:rPr>
                <w:rFonts w:ascii="Times New Roman" w:hAnsi="Times New Roman"/>
              </w:rPr>
            </w:pPr>
            <w:r w:rsidRPr="00F33944">
              <w:rPr>
                <w:rFonts w:ascii="Times New Roman" w:hAnsi="Times New Roman"/>
              </w:rPr>
              <w:t>Soil application of 12.5 kg/ha ZnSO</w:t>
            </w:r>
            <w:r w:rsidRPr="00F33944">
              <w:rPr>
                <w:rFonts w:ascii="Times New Roman" w:hAnsi="Times New Roman"/>
                <w:vertAlign w:val="subscript"/>
              </w:rPr>
              <w:t>4</w:t>
            </w:r>
            <w:r w:rsidRPr="00F33944">
              <w:rPr>
                <w:rFonts w:ascii="Times New Roman" w:hAnsi="Times New Roman"/>
              </w:rPr>
              <w:t xml:space="preserve"> + 12.5 kg/ha FeSO</w:t>
            </w:r>
            <w:r w:rsidRPr="00F33944">
              <w:rPr>
                <w:rFonts w:ascii="Times New Roman" w:hAnsi="Times New Roman"/>
                <w:vertAlign w:val="subscript"/>
              </w:rPr>
              <w:t>4</w:t>
            </w:r>
            <w:r w:rsidRPr="00F33944">
              <w:rPr>
                <w:rFonts w:ascii="Times New Roman" w:hAnsi="Times New Roman"/>
              </w:rPr>
              <w:t xml:space="preserve"> </w:t>
            </w:r>
            <w:r w:rsidRPr="00F33944">
              <w:rPr>
                <w:rFonts w:ascii="Times New Roman" w:hAnsi="Times New Roman"/>
                <w:i/>
                <w:iCs/>
              </w:rPr>
              <w:t>fb</w:t>
            </w:r>
            <w:r w:rsidRPr="00F33944">
              <w:rPr>
                <w:rFonts w:ascii="Times New Roman" w:hAnsi="Times New Roman"/>
              </w:rPr>
              <w:t xml:space="preserve"> Foliar spray of 0.5% ZnSO</w:t>
            </w:r>
            <w:r w:rsidRPr="00F33944">
              <w:rPr>
                <w:rFonts w:ascii="Times New Roman" w:hAnsi="Times New Roman"/>
                <w:vertAlign w:val="subscript"/>
              </w:rPr>
              <w:t>4</w:t>
            </w:r>
            <w:r w:rsidRPr="00F33944">
              <w:rPr>
                <w:rFonts w:ascii="Times New Roman" w:hAnsi="Times New Roman"/>
              </w:rPr>
              <w:t xml:space="preserve"> + 0.5% FeSO</w:t>
            </w:r>
            <w:r w:rsidRPr="00F33944">
              <w:rPr>
                <w:rFonts w:ascii="Times New Roman" w:hAnsi="Times New Roman"/>
                <w:vertAlign w:val="subscript"/>
              </w:rPr>
              <w:t>4</w:t>
            </w:r>
            <w:r w:rsidRPr="00F33944">
              <w:rPr>
                <w:rFonts w:ascii="Times New Roman" w:hAnsi="Times New Roman"/>
              </w:rPr>
              <w:t xml:space="preserve"> at 30 DAS</w:t>
            </w:r>
          </w:p>
        </w:tc>
        <w:tc>
          <w:tcPr>
            <w:tcW w:w="1890" w:type="dxa"/>
            <w:vAlign w:val="center"/>
          </w:tcPr>
          <w:p w14:paraId="3DB54039" w14:textId="54846453" w:rsidR="00194A45" w:rsidRPr="00F33944" w:rsidRDefault="00194A45" w:rsidP="00194A45">
            <w:pPr>
              <w:spacing w:after="0" w:line="360" w:lineRule="auto"/>
              <w:jc w:val="center"/>
              <w:rPr>
                <w:rFonts w:ascii="Times New Roman" w:hAnsi="Times New Roman"/>
                <w:color w:val="000000"/>
              </w:rPr>
            </w:pPr>
            <w:r w:rsidRPr="00093698">
              <w:rPr>
                <w:rFonts w:ascii="Times New Roman" w:hAnsi="Times New Roman"/>
              </w:rPr>
              <w:t>4.37</w:t>
            </w:r>
          </w:p>
        </w:tc>
        <w:tc>
          <w:tcPr>
            <w:tcW w:w="1499" w:type="dxa"/>
            <w:vAlign w:val="center"/>
          </w:tcPr>
          <w:p w14:paraId="3F9E34F4" w14:textId="0EDA0917" w:rsidR="00194A45" w:rsidRPr="00F33944" w:rsidRDefault="00194A45" w:rsidP="00194A45">
            <w:pPr>
              <w:spacing w:after="0" w:line="360" w:lineRule="auto"/>
              <w:jc w:val="center"/>
              <w:rPr>
                <w:rFonts w:ascii="Times New Roman" w:hAnsi="Times New Roman"/>
                <w:color w:val="000000"/>
              </w:rPr>
            </w:pPr>
            <w:r>
              <w:rPr>
                <w:rFonts w:ascii="Times New Roman" w:hAnsi="Times New Roman"/>
              </w:rPr>
              <w:t>27.90</w:t>
            </w:r>
          </w:p>
        </w:tc>
      </w:tr>
      <w:tr w:rsidR="00194A45" w:rsidRPr="00F33944" w14:paraId="62D0891C" w14:textId="20CAE915" w:rsidTr="00194A45">
        <w:trPr>
          <w:trHeight w:val="576"/>
        </w:trPr>
        <w:tc>
          <w:tcPr>
            <w:tcW w:w="523" w:type="dxa"/>
            <w:vAlign w:val="center"/>
          </w:tcPr>
          <w:p w14:paraId="5E5B0B7E" w14:textId="77777777" w:rsidR="00194A45" w:rsidRPr="00F33944" w:rsidRDefault="00194A45" w:rsidP="00194A45">
            <w:pPr>
              <w:spacing w:after="0" w:line="360" w:lineRule="auto"/>
              <w:jc w:val="center"/>
              <w:rPr>
                <w:rFonts w:ascii="Times New Roman" w:hAnsi="Times New Roman"/>
              </w:rPr>
            </w:pPr>
            <w:r w:rsidRPr="00F33944">
              <w:rPr>
                <w:rFonts w:ascii="Times New Roman" w:hAnsi="Times New Roman"/>
              </w:rPr>
              <w:t>T</w:t>
            </w:r>
            <w:r w:rsidRPr="00F33944">
              <w:rPr>
                <w:rFonts w:ascii="Times New Roman" w:hAnsi="Times New Roman"/>
                <w:vertAlign w:val="subscript"/>
              </w:rPr>
              <w:t>8</w:t>
            </w:r>
          </w:p>
        </w:tc>
        <w:tc>
          <w:tcPr>
            <w:tcW w:w="5304" w:type="dxa"/>
            <w:vAlign w:val="center"/>
          </w:tcPr>
          <w:p w14:paraId="65D4B943" w14:textId="77777777" w:rsidR="00194A45" w:rsidRPr="00F33944" w:rsidRDefault="00194A45" w:rsidP="00194A45">
            <w:pPr>
              <w:spacing w:after="0" w:line="360" w:lineRule="auto"/>
              <w:rPr>
                <w:rFonts w:ascii="Times New Roman" w:hAnsi="Times New Roman"/>
              </w:rPr>
            </w:pPr>
            <w:r w:rsidRPr="00F33944">
              <w:rPr>
                <w:rFonts w:ascii="Times New Roman" w:hAnsi="Times New Roman"/>
              </w:rPr>
              <w:t>Foliar spray of 0.5% ZnSO</w:t>
            </w:r>
            <w:r w:rsidRPr="00F33944">
              <w:rPr>
                <w:rFonts w:ascii="Times New Roman" w:hAnsi="Times New Roman"/>
                <w:vertAlign w:val="subscript"/>
              </w:rPr>
              <w:t>4</w:t>
            </w:r>
            <w:r w:rsidRPr="00F33944">
              <w:rPr>
                <w:rFonts w:ascii="Times New Roman" w:hAnsi="Times New Roman"/>
              </w:rPr>
              <w:t xml:space="preserve"> at 30 and 45 DAS</w:t>
            </w:r>
          </w:p>
        </w:tc>
        <w:tc>
          <w:tcPr>
            <w:tcW w:w="1890" w:type="dxa"/>
            <w:vAlign w:val="center"/>
          </w:tcPr>
          <w:p w14:paraId="1FE17C78" w14:textId="6A9A2F6C" w:rsidR="00194A45" w:rsidRPr="00F33944" w:rsidRDefault="00194A45" w:rsidP="00194A45">
            <w:pPr>
              <w:spacing w:after="0" w:line="360" w:lineRule="auto"/>
              <w:jc w:val="center"/>
              <w:rPr>
                <w:rFonts w:ascii="Times New Roman" w:hAnsi="Times New Roman"/>
                <w:color w:val="000000"/>
              </w:rPr>
            </w:pPr>
            <w:r w:rsidRPr="00093698">
              <w:rPr>
                <w:rFonts w:ascii="Times New Roman" w:hAnsi="Times New Roman"/>
              </w:rPr>
              <w:t>4.06</w:t>
            </w:r>
          </w:p>
        </w:tc>
        <w:tc>
          <w:tcPr>
            <w:tcW w:w="1499" w:type="dxa"/>
            <w:vAlign w:val="center"/>
          </w:tcPr>
          <w:p w14:paraId="2CD42D09" w14:textId="5D9B7026" w:rsidR="00194A45" w:rsidRPr="00F33944" w:rsidRDefault="00194A45" w:rsidP="00194A45">
            <w:pPr>
              <w:spacing w:after="0" w:line="360" w:lineRule="auto"/>
              <w:jc w:val="center"/>
              <w:rPr>
                <w:rFonts w:ascii="Times New Roman" w:hAnsi="Times New Roman"/>
                <w:color w:val="000000"/>
              </w:rPr>
            </w:pPr>
            <w:r>
              <w:rPr>
                <w:rFonts w:ascii="Times New Roman" w:hAnsi="Times New Roman"/>
                <w:color w:val="000000"/>
              </w:rPr>
              <w:t>32.01</w:t>
            </w:r>
          </w:p>
        </w:tc>
      </w:tr>
      <w:tr w:rsidR="00194A45" w:rsidRPr="00F33944" w14:paraId="5D572EAB" w14:textId="2EC33EF5" w:rsidTr="00194A45">
        <w:trPr>
          <w:trHeight w:val="576"/>
        </w:trPr>
        <w:tc>
          <w:tcPr>
            <w:tcW w:w="523" w:type="dxa"/>
            <w:vAlign w:val="center"/>
          </w:tcPr>
          <w:p w14:paraId="7528E504" w14:textId="77777777" w:rsidR="00194A45" w:rsidRPr="00F33944" w:rsidRDefault="00194A45" w:rsidP="00194A45">
            <w:pPr>
              <w:spacing w:after="0" w:line="360" w:lineRule="auto"/>
              <w:jc w:val="center"/>
              <w:rPr>
                <w:rFonts w:ascii="Times New Roman" w:hAnsi="Times New Roman"/>
              </w:rPr>
            </w:pPr>
            <w:r w:rsidRPr="00F33944">
              <w:rPr>
                <w:rFonts w:ascii="Times New Roman" w:hAnsi="Times New Roman"/>
              </w:rPr>
              <w:lastRenderedPageBreak/>
              <w:t>T</w:t>
            </w:r>
            <w:r w:rsidRPr="00F33944">
              <w:rPr>
                <w:rFonts w:ascii="Times New Roman" w:hAnsi="Times New Roman"/>
                <w:vertAlign w:val="subscript"/>
              </w:rPr>
              <w:t>9</w:t>
            </w:r>
          </w:p>
        </w:tc>
        <w:tc>
          <w:tcPr>
            <w:tcW w:w="5304" w:type="dxa"/>
            <w:vAlign w:val="center"/>
          </w:tcPr>
          <w:p w14:paraId="3CE6AF3B" w14:textId="77777777" w:rsidR="00194A45" w:rsidRPr="00F33944" w:rsidRDefault="00194A45" w:rsidP="00194A45">
            <w:pPr>
              <w:spacing w:after="0" w:line="360" w:lineRule="auto"/>
              <w:rPr>
                <w:rFonts w:ascii="Times New Roman" w:hAnsi="Times New Roman"/>
              </w:rPr>
            </w:pPr>
            <w:r w:rsidRPr="00F33944">
              <w:rPr>
                <w:rFonts w:ascii="Times New Roman" w:hAnsi="Times New Roman"/>
              </w:rPr>
              <w:t>Foliar spray of 0.5% FeSO</w:t>
            </w:r>
            <w:r w:rsidRPr="00F33944">
              <w:rPr>
                <w:rFonts w:ascii="Times New Roman" w:hAnsi="Times New Roman"/>
                <w:vertAlign w:val="subscript"/>
              </w:rPr>
              <w:t>4</w:t>
            </w:r>
            <w:r w:rsidRPr="00F33944">
              <w:rPr>
                <w:rFonts w:ascii="Times New Roman" w:hAnsi="Times New Roman"/>
              </w:rPr>
              <w:t xml:space="preserve"> at 30 and 45 DAS</w:t>
            </w:r>
          </w:p>
        </w:tc>
        <w:tc>
          <w:tcPr>
            <w:tcW w:w="1890" w:type="dxa"/>
            <w:vAlign w:val="center"/>
          </w:tcPr>
          <w:p w14:paraId="08E4E648" w14:textId="6256D5A7" w:rsidR="00194A45" w:rsidRPr="00F33944" w:rsidRDefault="00194A45" w:rsidP="00194A45">
            <w:pPr>
              <w:spacing w:after="0" w:line="360" w:lineRule="auto"/>
              <w:jc w:val="center"/>
              <w:rPr>
                <w:rFonts w:ascii="Times New Roman" w:hAnsi="Times New Roman"/>
                <w:color w:val="000000"/>
              </w:rPr>
            </w:pPr>
            <w:r w:rsidRPr="00093698">
              <w:rPr>
                <w:rFonts w:ascii="Times New Roman" w:hAnsi="Times New Roman"/>
              </w:rPr>
              <w:t>4.06</w:t>
            </w:r>
          </w:p>
        </w:tc>
        <w:tc>
          <w:tcPr>
            <w:tcW w:w="1499" w:type="dxa"/>
            <w:vAlign w:val="center"/>
          </w:tcPr>
          <w:p w14:paraId="78DD501C" w14:textId="2F2A55DF" w:rsidR="00194A45" w:rsidRPr="00F33944" w:rsidRDefault="00194A45" w:rsidP="00194A45">
            <w:pPr>
              <w:spacing w:after="0" w:line="360" w:lineRule="auto"/>
              <w:jc w:val="center"/>
              <w:rPr>
                <w:rFonts w:ascii="Times New Roman" w:hAnsi="Times New Roman"/>
                <w:color w:val="000000"/>
              </w:rPr>
            </w:pPr>
            <w:r>
              <w:rPr>
                <w:rFonts w:ascii="Times New Roman" w:hAnsi="Times New Roman"/>
                <w:color w:val="000000"/>
              </w:rPr>
              <w:t>32.20</w:t>
            </w:r>
          </w:p>
        </w:tc>
      </w:tr>
      <w:tr w:rsidR="00194A45" w:rsidRPr="00F33944" w14:paraId="1D0E9CC5" w14:textId="7130C139" w:rsidTr="00194A45">
        <w:trPr>
          <w:trHeight w:val="576"/>
        </w:trPr>
        <w:tc>
          <w:tcPr>
            <w:tcW w:w="523" w:type="dxa"/>
            <w:vAlign w:val="center"/>
          </w:tcPr>
          <w:p w14:paraId="74A6308F" w14:textId="77777777" w:rsidR="00194A45" w:rsidRPr="00F33944" w:rsidRDefault="00194A45" w:rsidP="00194A45">
            <w:pPr>
              <w:spacing w:after="0" w:line="360" w:lineRule="auto"/>
              <w:jc w:val="center"/>
              <w:rPr>
                <w:rFonts w:ascii="Times New Roman" w:hAnsi="Times New Roman"/>
              </w:rPr>
            </w:pPr>
            <w:r w:rsidRPr="00F33944">
              <w:rPr>
                <w:rFonts w:ascii="Times New Roman" w:hAnsi="Times New Roman"/>
              </w:rPr>
              <w:t>T</w:t>
            </w:r>
            <w:r w:rsidRPr="00F33944">
              <w:rPr>
                <w:rFonts w:ascii="Times New Roman" w:hAnsi="Times New Roman"/>
                <w:vertAlign w:val="subscript"/>
              </w:rPr>
              <w:t>10</w:t>
            </w:r>
          </w:p>
        </w:tc>
        <w:tc>
          <w:tcPr>
            <w:tcW w:w="5304" w:type="dxa"/>
            <w:vAlign w:val="center"/>
          </w:tcPr>
          <w:p w14:paraId="26A1C102" w14:textId="77777777" w:rsidR="00194A45" w:rsidRPr="00F33944" w:rsidRDefault="00194A45" w:rsidP="00194A45">
            <w:pPr>
              <w:spacing w:after="0" w:line="360" w:lineRule="auto"/>
              <w:rPr>
                <w:rFonts w:ascii="Times New Roman" w:hAnsi="Times New Roman"/>
              </w:rPr>
            </w:pPr>
            <w:r w:rsidRPr="00F33944">
              <w:rPr>
                <w:rFonts w:ascii="Times New Roman" w:hAnsi="Times New Roman"/>
              </w:rPr>
              <w:t>Foliar spray of 0.5% ZnSO</w:t>
            </w:r>
            <w:r w:rsidRPr="00F33944">
              <w:rPr>
                <w:rFonts w:ascii="Times New Roman" w:hAnsi="Times New Roman"/>
                <w:vertAlign w:val="subscript"/>
              </w:rPr>
              <w:t>4</w:t>
            </w:r>
            <w:r w:rsidRPr="00F33944">
              <w:rPr>
                <w:rFonts w:ascii="Times New Roman" w:hAnsi="Times New Roman"/>
              </w:rPr>
              <w:t xml:space="preserve"> + 0.5% FeSO</w:t>
            </w:r>
            <w:r w:rsidRPr="00F33944">
              <w:rPr>
                <w:rFonts w:ascii="Times New Roman" w:hAnsi="Times New Roman"/>
                <w:vertAlign w:val="subscript"/>
              </w:rPr>
              <w:t>4</w:t>
            </w:r>
            <w:r w:rsidRPr="00F33944">
              <w:rPr>
                <w:rFonts w:ascii="Times New Roman" w:hAnsi="Times New Roman"/>
              </w:rPr>
              <w:t xml:space="preserve"> at 30 and 45 DAS</w:t>
            </w:r>
          </w:p>
        </w:tc>
        <w:tc>
          <w:tcPr>
            <w:tcW w:w="1890" w:type="dxa"/>
            <w:vAlign w:val="center"/>
          </w:tcPr>
          <w:p w14:paraId="042C473B" w14:textId="53ECE5C2" w:rsidR="00194A45" w:rsidRPr="00F33944" w:rsidRDefault="00194A45" w:rsidP="00194A45">
            <w:pPr>
              <w:spacing w:after="0" w:line="360" w:lineRule="auto"/>
              <w:jc w:val="center"/>
              <w:rPr>
                <w:rFonts w:ascii="Times New Roman" w:hAnsi="Times New Roman"/>
                <w:color w:val="000000"/>
              </w:rPr>
            </w:pPr>
            <w:r w:rsidRPr="00093698">
              <w:rPr>
                <w:rFonts w:ascii="Times New Roman" w:hAnsi="Times New Roman"/>
              </w:rPr>
              <w:t>4.12</w:t>
            </w:r>
          </w:p>
        </w:tc>
        <w:tc>
          <w:tcPr>
            <w:tcW w:w="1499" w:type="dxa"/>
            <w:vAlign w:val="center"/>
          </w:tcPr>
          <w:p w14:paraId="2676224D" w14:textId="062D0D5A" w:rsidR="00194A45" w:rsidRPr="00F33944" w:rsidRDefault="00194A45" w:rsidP="00194A45">
            <w:pPr>
              <w:spacing w:after="0" w:line="360" w:lineRule="auto"/>
              <w:jc w:val="center"/>
              <w:rPr>
                <w:rFonts w:ascii="Times New Roman" w:hAnsi="Times New Roman"/>
                <w:color w:val="000000"/>
              </w:rPr>
            </w:pPr>
            <w:r>
              <w:rPr>
                <w:rFonts w:ascii="Times New Roman" w:hAnsi="Times New Roman"/>
                <w:color w:val="000000"/>
              </w:rPr>
              <w:t>31.30</w:t>
            </w:r>
          </w:p>
        </w:tc>
      </w:tr>
      <w:tr w:rsidR="00194A45" w:rsidRPr="00F33944" w14:paraId="6FBB473D" w14:textId="7DEDADDF" w:rsidTr="00194A45">
        <w:trPr>
          <w:trHeight w:val="576"/>
        </w:trPr>
        <w:tc>
          <w:tcPr>
            <w:tcW w:w="5827" w:type="dxa"/>
            <w:gridSpan w:val="2"/>
            <w:vAlign w:val="center"/>
          </w:tcPr>
          <w:p w14:paraId="54A0FF44" w14:textId="77777777" w:rsidR="00194A45" w:rsidRPr="00F33944" w:rsidRDefault="00194A45" w:rsidP="00194A45">
            <w:pPr>
              <w:spacing w:after="0" w:line="360" w:lineRule="auto"/>
              <w:jc w:val="right"/>
              <w:rPr>
                <w:rFonts w:ascii="Times New Roman" w:hAnsi="Times New Roman"/>
              </w:rPr>
            </w:pPr>
            <w:r w:rsidRPr="00F33944">
              <w:rPr>
                <w:rFonts w:ascii="Times New Roman" w:hAnsi="Times New Roman"/>
              </w:rPr>
              <w:t>SEm±</w:t>
            </w:r>
          </w:p>
        </w:tc>
        <w:tc>
          <w:tcPr>
            <w:tcW w:w="1890" w:type="dxa"/>
            <w:vAlign w:val="center"/>
          </w:tcPr>
          <w:p w14:paraId="3F6DBB67" w14:textId="292D3905" w:rsidR="00194A45" w:rsidRPr="00F33944" w:rsidRDefault="00194A45" w:rsidP="00194A45">
            <w:pPr>
              <w:spacing w:after="0" w:line="360" w:lineRule="auto"/>
              <w:jc w:val="center"/>
              <w:rPr>
                <w:rFonts w:ascii="Times New Roman" w:hAnsi="Times New Roman"/>
                <w:color w:val="000000"/>
              </w:rPr>
            </w:pPr>
            <w:r w:rsidRPr="00017890">
              <w:rPr>
                <w:rFonts w:ascii="Times New Roman" w:hAnsi="Times New Roman"/>
              </w:rPr>
              <w:t>0.15</w:t>
            </w:r>
          </w:p>
        </w:tc>
        <w:tc>
          <w:tcPr>
            <w:tcW w:w="1499" w:type="dxa"/>
            <w:vAlign w:val="center"/>
          </w:tcPr>
          <w:p w14:paraId="17487F51" w14:textId="2E4E4429" w:rsidR="00194A45" w:rsidRPr="00F33944" w:rsidRDefault="00194A45" w:rsidP="00194A45">
            <w:pPr>
              <w:spacing w:after="0" w:line="360" w:lineRule="auto"/>
              <w:jc w:val="center"/>
              <w:rPr>
                <w:rFonts w:ascii="Times New Roman" w:hAnsi="Times New Roman"/>
                <w:color w:val="000000"/>
              </w:rPr>
            </w:pPr>
            <w:r>
              <w:rPr>
                <w:rFonts w:ascii="Times New Roman" w:hAnsi="Times New Roman"/>
                <w:color w:val="000000"/>
              </w:rPr>
              <w:t>1.34</w:t>
            </w:r>
          </w:p>
        </w:tc>
      </w:tr>
      <w:tr w:rsidR="00194A45" w:rsidRPr="00F33944" w14:paraId="52D34D42" w14:textId="4BA532A8" w:rsidTr="00194A45">
        <w:trPr>
          <w:trHeight w:val="576"/>
        </w:trPr>
        <w:tc>
          <w:tcPr>
            <w:tcW w:w="5827" w:type="dxa"/>
            <w:gridSpan w:val="2"/>
            <w:vAlign w:val="center"/>
          </w:tcPr>
          <w:p w14:paraId="7EA8F3C8" w14:textId="77777777" w:rsidR="00194A45" w:rsidRPr="00F33944" w:rsidRDefault="00194A45" w:rsidP="00194A45">
            <w:pPr>
              <w:spacing w:after="0" w:line="360" w:lineRule="auto"/>
              <w:jc w:val="right"/>
              <w:rPr>
                <w:rFonts w:ascii="Times New Roman" w:hAnsi="Times New Roman"/>
              </w:rPr>
            </w:pPr>
            <w:r w:rsidRPr="00F33944">
              <w:rPr>
                <w:rFonts w:ascii="Times New Roman" w:hAnsi="Times New Roman"/>
              </w:rPr>
              <w:t>CD at 5%</w:t>
            </w:r>
          </w:p>
        </w:tc>
        <w:tc>
          <w:tcPr>
            <w:tcW w:w="1890" w:type="dxa"/>
            <w:vAlign w:val="center"/>
          </w:tcPr>
          <w:p w14:paraId="329D2CFA" w14:textId="31CAFB8F" w:rsidR="00194A45" w:rsidRPr="00F33944" w:rsidRDefault="00194A45" w:rsidP="00194A45">
            <w:pPr>
              <w:spacing w:after="0" w:line="360" w:lineRule="auto"/>
              <w:jc w:val="center"/>
              <w:rPr>
                <w:rFonts w:ascii="Times New Roman" w:hAnsi="Times New Roman"/>
                <w:color w:val="000000"/>
              </w:rPr>
            </w:pPr>
            <w:r w:rsidRPr="00017890">
              <w:rPr>
                <w:rFonts w:ascii="Times New Roman" w:hAnsi="Times New Roman"/>
              </w:rPr>
              <w:t>NS</w:t>
            </w:r>
          </w:p>
        </w:tc>
        <w:tc>
          <w:tcPr>
            <w:tcW w:w="1499" w:type="dxa"/>
            <w:vAlign w:val="center"/>
          </w:tcPr>
          <w:p w14:paraId="3209A032" w14:textId="0B99A1F4" w:rsidR="00194A45" w:rsidRPr="00F33944" w:rsidRDefault="00194A45" w:rsidP="00194A45">
            <w:pPr>
              <w:spacing w:after="0" w:line="360" w:lineRule="auto"/>
              <w:jc w:val="center"/>
              <w:rPr>
                <w:rFonts w:ascii="Times New Roman" w:hAnsi="Times New Roman"/>
                <w:color w:val="000000"/>
              </w:rPr>
            </w:pPr>
            <w:r>
              <w:rPr>
                <w:rFonts w:ascii="Times New Roman" w:hAnsi="Times New Roman"/>
                <w:color w:val="000000"/>
              </w:rPr>
              <w:t>NS</w:t>
            </w:r>
          </w:p>
        </w:tc>
      </w:tr>
      <w:tr w:rsidR="00194A45" w:rsidRPr="00F33944" w14:paraId="3DDF4486" w14:textId="45724D55" w:rsidTr="00194A45">
        <w:trPr>
          <w:trHeight w:val="576"/>
        </w:trPr>
        <w:tc>
          <w:tcPr>
            <w:tcW w:w="5827" w:type="dxa"/>
            <w:gridSpan w:val="2"/>
            <w:vAlign w:val="center"/>
          </w:tcPr>
          <w:p w14:paraId="0F47C009" w14:textId="77777777" w:rsidR="00194A45" w:rsidRPr="00F33944" w:rsidRDefault="00194A45" w:rsidP="00194A45">
            <w:pPr>
              <w:spacing w:after="0" w:line="360" w:lineRule="auto"/>
              <w:jc w:val="right"/>
              <w:rPr>
                <w:rFonts w:ascii="Times New Roman" w:hAnsi="Times New Roman"/>
              </w:rPr>
            </w:pPr>
            <w:r w:rsidRPr="00F33944">
              <w:rPr>
                <w:rFonts w:ascii="Times New Roman" w:hAnsi="Times New Roman"/>
              </w:rPr>
              <w:t>CV%</w:t>
            </w:r>
          </w:p>
        </w:tc>
        <w:tc>
          <w:tcPr>
            <w:tcW w:w="1890" w:type="dxa"/>
            <w:vAlign w:val="center"/>
          </w:tcPr>
          <w:p w14:paraId="4E9ED1B1" w14:textId="44026A23" w:rsidR="00194A45" w:rsidRPr="00F33944" w:rsidRDefault="00194A45" w:rsidP="00194A45">
            <w:pPr>
              <w:spacing w:after="0" w:line="360" w:lineRule="auto"/>
              <w:jc w:val="center"/>
              <w:rPr>
                <w:rFonts w:ascii="Times New Roman" w:hAnsi="Times New Roman"/>
                <w:color w:val="000000"/>
              </w:rPr>
            </w:pPr>
            <w:r w:rsidRPr="00017890">
              <w:rPr>
                <w:rFonts w:ascii="Times New Roman" w:hAnsi="Times New Roman"/>
              </w:rPr>
              <w:t>6.12</w:t>
            </w:r>
          </w:p>
        </w:tc>
        <w:tc>
          <w:tcPr>
            <w:tcW w:w="1499" w:type="dxa"/>
            <w:vAlign w:val="center"/>
          </w:tcPr>
          <w:p w14:paraId="375E3C02" w14:textId="1FE6C4F1" w:rsidR="00194A45" w:rsidRPr="00F33944" w:rsidRDefault="00194A45" w:rsidP="00194A45">
            <w:pPr>
              <w:spacing w:after="0" w:line="360" w:lineRule="auto"/>
              <w:jc w:val="center"/>
              <w:rPr>
                <w:rFonts w:ascii="Times New Roman" w:hAnsi="Times New Roman"/>
                <w:color w:val="000000"/>
              </w:rPr>
            </w:pPr>
            <w:r>
              <w:rPr>
                <w:rFonts w:ascii="Times New Roman" w:hAnsi="Times New Roman"/>
                <w:color w:val="000000"/>
              </w:rPr>
              <w:t>7.61</w:t>
            </w:r>
          </w:p>
        </w:tc>
      </w:tr>
    </w:tbl>
    <w:p w14:paraId="3648712A" w14:textId="77777777" w:rsidR="00B00F53" w:rsidRDefault="00B00F53" w:rsidP="00516D62">
      <w:pPr>
        <w:jc w:val="both"/>
        <w:rPr>
          <w:rFonts w:ascii="Times New Roman" w:hAnsi="Times New Roman" w:cs="Times New Roman"/>
        </w:rPr>
      </w:pPr>
    </w:p>
    <w:p w14:paraId="6E09CCC5" w14:textId="77777777" w:rsidR="00B00F53" w:rsidRDefault="00B00F53" w:rsidP="00516D62">
      <w:pPr>
        <w:jc w:val="both"/>
        <w:rPr>
          <w:rFonts w:ascii="Times New Roman" w:hAnsi="Times New Roman" w:cs="Times New Roman"/>
        </w:rPr>
      </w:pPr>
    </w:p>
    <w:p w14:paraId="1A8603E8" w14:textId="77777777" w:rsidR="00B00F53" w:rsidRDefault="00B00F53" w:rsidP="00516D62">
      <w:pPr>
        <w:jc w:val="both"/>
        <w:rPr>
          <w:rFonts w:ascii="Times New Roman" w:hAnsi="Times New Roman" w:cs="Times New Roman"/>
        </w:rPr>
      </w:pPr>
    </w:p>
    <w:p w14:paraId="1C0A6A05" w14:textId="77777777" w:rsidR="00B00F53" w:rsidRDefault="00B00F53" w:rsidP="00516D62">
      <w:pPr>
        <w:jc w:val="both"/>
        <w:rPr>
          <w:rFonts w:ascii="Times New Roman" w:hAnsi="Times New Roman" w:cs="Times New Roman"/>
        </w:rPr>
      </w:pPr>
    </w:p>
    <w:p w14:paraId="72E32BD2" w14:textId="77777777" w:rsidR="00B00F53" w:rsidRDefault="00B00F53" w:rsidP="00516D62">
      <w:pPr>
        <w:jc w:val="both"/>
        <w:rPr>
          <w:rFonts w:ascii="Times New Roman" w:hAnsi="Times New Roman" w:cs="Times New Roman"/>
        </w:rPr>
      </w:pPr>
    </w:p>
    <w:p w14:paraId="7EE8C11C" w14:textId="77777777" w:rsidR="00C16B13" w:rsidRDefault="00C16B13" w:rsidP="00194A45">
      <w:pPr>
        <w:jc w:val="both"/>
        <w:rPr>
          <w:rFonts w:ascii="Times New Roman" w:hAnsi="Times New Roman"/>
          <w:b/>
          <w:bCs/>
        </w:rPr>
      </w:pPr>
    </w:p>
    <w:p w14:paraId="778D0CFF" w14:textId="77777777" w:rsidR="00C16B13" w:rsidRDefault="00C16B13" w:rsidP="00194A45">
      <w:pPr>
        <w:jc w:val="both"/>
        <w:rPr>
          <w:rFonts w:ascii="Times New Roman" w:hAnsi="Times New Roman"/>
          <w:b/>
          <w:bCs/>
        </w:rPr>
      </w:pPr>
    </w:p>
    <w:p w14:paraId="7DDAAC80" w14:textId="42454C4D" w:rsidR="008C143C" w:rsidRDefault="00C16B13" w:rsidP="00194A45">
      <w:pPr>
        <w:jc w:val="both"/>
        <w:rPr>
          <w:rFonts w:ascii="Times New Roman" w:hAnsi="Times New Roman" w:cs="Times New Roman"/>
          <w:lang w:val="en-IN"/>
        </w:rPr>
      </w:pPr>
      <w:r>
        <w:rPr>
          <w:rFonts w:ascii="Times New Roman" w:hAnsi="Times New Roman"/>
          <w:b/>
          <w:bCs/>
        </w:rPr>
        <w:t xml:space="preserve">Table 4: </w:t>
      </w:r>
      <w:r w:rsidR="00194A45" w:rsidRPr="00081647">
        <w:rPr>
          <w:rFonts w:ascii="Times New Roman" w:hAnsi="Times New Roman"/>
          <w:b/>
          <w:bCs/>
        </w:rPr>
        <w:t xml:space="preserve">Effect of zinc and iron </w:t>
      </w:r>
      <w:r w:rsidR="00194A45">
        <w:rPr>
          <w:rFonts w:ascii="Times New Roman" w:hAnsi="Times New Roman"/>
          <w:b/>
          <w:bCs/>
        </w:rPr>
        <w:t>application on economics</w:t>
      </w:r>
      <w:r w:rsidR="00194A45">
        <w:rPr>
          <w:rFonts w:ascii="Times New Roman" w:hAnsi="Times New Roman"/>
          <w:b/>
          <w:bCs/>
          <w:color w:val="000000"/>
        </w:rPr>
        <w:t xml:space="preserve"> </w:t>
      </w:r>
      <w:r w:rsidR="00194A45" w:rsidRPr="00081647">
        <w:rPr>
          <w:rFonts w:ascii="Times New Roman" w:hAnsi="Times New Roman"/>
          <w:b/>
          <w:bCs/>
        </w:rPr>
        <w:t>of fodder pearl millet</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4223"/>
        <w:gridCol w:w="1502"/>
        <w:gridCol w:w="1919"/>
        <w:gridCol w:w="1075"/>
      </w:tblGrid>
      <w:tr w:rsidR="008C143C" w:rsidRPr="008C143C" w14:paraId="1AEC8C03" w14:textId="77777777" w:rsidTr="008C143C">
        <w:trPr>
          <w:trHeight w:val="980"/>
        </w:trPr>
        <w:tc>
          <w:tcPr>
            <w:tcW w:w="4746" w:type="dxa"/>
            <w:gridSpan w:val="2"/>
          </w:tcPr>
          <w:p w14:paraId="565849FE" w14:textId="77777777" w:rsidR="008C143C" w:rsidRPr="008C143C" w:rsidRDefault="008C143C" w:rsidP="008C143C">
            <w:pPr>
              <w:spacing w:after="0" w:line="360" w:lineRule="auto"/>
              <w:jc w:val="center"/>
              <w:rPr>
                <w:rFonts w:ascii="Times New Roman" w:hAnsi="Times New Roman"/>
                <w:b/>
                <w:bCs/>
              </w:rPr>
            </w:pPr>
          </w:p>
          <w:p w14:paraId="141B6BD2" w14:textId="77777777" w:rsidR="008C143C" w:rsidRPr="008C143C" w:rsidRDefault="008C143C" w:rsidP="008C143C">
            <w:pPr>
              <w:spacing w:after="0" w:line="360" w:lineRule="auto"/>
              <w:jc w:val="center"/>
              <w:rPr>
                <w:rFonts w:ascii="Times New Roman" w:hAnsi="Times New Roman"/>
                <w:b/>
                <w:bCs/>
              </w:rPr>
            </w:pPr>
            <w:r w:rsidRPr="008C143C">
              <w:rPr>
                <w:rFonts w:ascii="Times New Roman" w:hAnsi="Times New Roman"/>
                <w:b/>
                <w:bCs/>
              </w:rPr>
              <w:t>Treatment</w:t>
            </w:r>
          </w:p>
        </w:tc>
        <w:tc>
          <w:tcPr>
            <w:tcW w:w="1502" w:type="dxa"/>
            <w:vAlign w:val="center"/>
          </w:tcPr>
          <w:p w14:paraId="7B0402E5" w14:textId="67425A6D" w:rsidR="008C143C" w:rsidRPr="008C143C" w:rsidRDefault="008C143C" w:rsidP="008C143C">
            <w:pPr>
              <w:spacing w:after="0" w:line="360" w:lineRule="auto"/>
              <w:jc w:val="center"/>
              <w:rPr>
                <w:rFonts w:ascii="Times New Roman" w:hAnsi="Times New Roman"/>
                <w:b/>
                <w:bCs/>
              </w:rPr>
            </w:pPr>
            <w:r w:rsidRPr="00A807B3">
              <w:rPr>
                <w:rFonts w:ascii="Times New Roman" w:hAnsi="Times New Roman"/>
                <w:b/>
                <w:bCs/>
              </w:rPr>
              <w:t>Gross return (₹/ha)</w:t>
            </w:r>
          </w:p>
        </w:tc>
        <w:tc>
          <w:tcPr>
            <w:tcW w:w="1919" w:type="dxa"/>
            <w:vAlign w:val="center"/>
          </w:tcPr>
          <w:p w14:paraId="63F00074" w14:textId="1EACD05A" w:rsidR="008C143C" w:rsidRPr="008C143C" w:rsidRDefault="008C143C" w:rsidP="008C143C">
            <w:pPr>
              <w:spacing w:after="0" w:line="360" w:lineRule="auto"/>
              <w:jc w:val="center"/>
              <w:rPr>
                <w:rFonts w:ascii="Times New Roman" w:hAnsi="Times New Roman"/>
                <w:b/>
                <w:bCs/>
              </w:rPr>
            </w:pPr>
            <w:r w:rsidRPr="00A807B3">
              <w:rPr>
                <w:rFonts w:ascii="Times New Roman" w:hAnsi="Times New Roman"/>
                <w:b/>
                <w:bCs/>
              </w:rPr>
              <w:t>Total</w:t>
            </w:r>
            <w:r>
              <w:rPr>
                <w:rFonts w:ascii="Times New Roman" w:hAnsi="Times New Roman"/>
                <w:b/>
                <w:bCs/>
              </w:rPr>
              <w:t xml:space="preserve"> cost of cultivation </w:t>
            </w:r>
            <w:r w:rsidRPr="00A807B3">
              <w:rPr>
                <w:rFonts w:ascii="Times New Roman" w:hAnsi="Times New Roman"/>
                <w:b/>
                <w:bCs/>
              </w:rPr>
              <w:t>(₹/ha)</w:t>
            </w:r>
          </w:p>
        </w:tc>
        <w:tc>
          <w:tcPr>
            <w:tcW w:w="1075" w:type="dxa"/>
          </w:tcPr>
          <w:p w14:paraId="094E4653" w14:textId="4007763F" w:rsidR="008C143C" w:rsidRPr="008C143C" w:rsidRDefault="008C143C" w:rsidP="008C143C">
            <w:pPr>
              <w:spacing w:after="0" w:line="360" w:lineRule="auto"/>
              <w:jc w:val="center"/>
              <w:rPr>
                <w:rFonts w:ascii="Times New Roman" w:hAnsi="Times New Roman"/>
                <w:b/>
                <w:bCs/>
              </w:rPr>
            </w:pPr>
            <w:r w:rsidRPr="00A807B3">
              <w:rPr>
                <w:rFonts w:ascii="Times New Roman" w:hAnsi="Times New Roman"/>
                <w:b/>
                <w:bCs/>
              </w:rPr>
              <w:t>B: C ratio</w:t>
            </w:r>
          </w:p>
        </w:tc>
      </w:tr>
      <w:tr w:rsidR="008C143C" w:rsidRPr="008C143C" w14:paraId="6F6965DD" w14:textId="77777777" w:rsidTr="008C143C">
        <w:trPr>
          <w:trHeight w:val="576"/>
        </w:trPr>
        <w:tc>
          <w:tcPr>
            <w:tcW w:w="523" w:type="dxa"/>
            <w:vAlign w:val="center"/>
          </w:tcPr>
          <w:p w14:paraId="7FC408DB"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T</w:t>
            </w:r>
            <w:r w:rsidRPr="008C143C">
              <w:rPr>
                <w:rFonts w:ascii="Times New Roman" w:hAnsi="Times New Roman"/>
                <w:vertAlign w:val="subscript"/>
              </w:rPr>
              <w:t>1</w:t>
            </w:r>
          </w:p>
        </w:tc>
        <w:tc>
          <w:tcPr>
            <w:tcW w:w="4223" w:type="dxa"/>
            <w:vAlign w:val="center"/>
          </w:tcPr>
          <w:p w14:paraId="1E94BB7D"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No Zn and Fe application (Control)</w:t>
            </w:r>
          </w:p>
        </w:tc>
        <w:tc>
          <w:tcPr>
            <w:tcW w:w="1502" w:type="dxa"/>
            <w:vAlign w:val="center"/>
          </w:tcPr>
          <w:p w14:paraId="4AE95CB0" w14:textId="5E2071CC"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1,</w:t>
            </w:r>
            <w:r>
              <w:rPr>
                <w:rFonts w:ascii="Times New Roman" w:hAnsi="Times New Roman"/>
              </w:rPr>
              <w:t>48,0</w:t>
            </w:r>
            <w:r w:rsidRPr="00A807B3">
              <w:rPr>
                <w:rFonts w:ascii="Times New Roman" w:hAnsi="Times New Roman"/>
              </w:rPr>
              <w:t>00</w:t>
            </w:r>
          </w:p>
        </w:tc>
        <w:tc>
          <w:tcPr>
            <w:tcW w:w="1919" w:type="dxa"/>
            <w:vAlign w:val="center"/>
          </w:tcPr>
          <w:p w14:paraId="7595A134" w14:textId="0010C847" w:rsidR="008C143C" w:rsidRPr="008C143C" w:rsidRDefault="008C143C" w:rsidP="008C143C">
            <w:pPr>
              <w:spacing w:after="0" w:line="360" w:lineRule="auto"/>
              <w:jc w:val="center"/>
              <w:rPr>
                <w:rFonts w:ascii="Times New Roman" w:hAnsi="Times New Roman"/>
                <w:color w:val="000000"/>
              </w:rPr>
            </w:pPr>
            <w:r w:rsidRPr="006A3D13">
              <w:rPr>
                <w:rFonts w:ascii="Times New Roman" w:hAnsi="Times New Roman"/>
              </w:rPr>
              <w:t>35,586</w:t>
            </w:r>
          </w:p>
        </w:tc>
        <w:tc>
          <w:tcPr>
            <w:tcW w:w="1075" w:type="dxa"/>
            <w:vAlign w:val="center"/>
          </w:tcPr>
          <w:p w14:paraId="08563CDB" w14:textId="6B272265" w:rsidR="008C143C" w:rsidRPr="008C143C" w:rsidRDefault="008C143C" w:rsidP="008C143C">
            <w:pPr>
              <w:spacing w:after="0" w:line="360" w:lineRule="auto"/>
              <w:jc w:val="center"/>
              <w:rPr>
                <w:rFonts w:ascii="Times New Roman" w:hAnsi="Times New Roman"/>
                <w:color w:val="000000"/>
              </w:rPr>
            </w:pPr>
            <w:r>
              <w:rPr>
                <w:rFonts w:ascii="Times New Roman" w:hAnsi="Times New Roman"/>
              </w:rPr>
              <w:t>4.15</w:t>
            </w:r>
          </w:p>
        </w:tc>
      </w:tr>
      <w:tr w:rsidR="008C143C" w:rsidRPr="008C143C" w14:paraId="69B5C0D8" w14:textId="77777777" w:rsidTr="008C143C">
        <w:trPr>
          <w:trHeight w:val="576"/>
        </w:trPr>
        <w:tc>
          <w:tcPr>
            <w:tcW w:w="523" w:type="dxa"/>
            <w:vAlign w:val="center"/>
          </w:tcPr>
          <w:p w14:paraId="3975B3FD"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T</w:t>
            </w:r>
            <w:r w:rsidRPr="008C143C">
              <w:rPr>
                <w:rFonts w:ascii="Times New Roman" w:hAnsi="Times New Roman"/>
                <w:vertAlign w:val="subscript"/>
              </w:rPr>
              <w:t>2</w:t>
            </w:r>
          </w:p>
        </w:tc>
        <w:tc>
          <w:tcPr>
            <w:tcW w:w="4223" w:type="dxa"/>
            <w:vAlign w:val="center"/>
          </w:tcPr>
          <w:p w14:paraId="7386CF8B"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Soil application of 25 kg/ha ZnSO</w:t>
            </w:r>
            <w:r w:rsidRPr="008C143C">
              <w:rPr>
                <w:rFonts w:ascii="Times New Roman" w:hAnsi="Times New Roman"/>
                <w:vertAlign w:val="subscript"/>
              </w:rPr>
              <w:t>4</w:t>
            </w:r>
          </w:p>
        </w:tc>
        <w:tc>
          <w:tcPr>
            <w:tcW w:w="1502" w:type="dxa"/>
            <w:vAlign w:val="center"/>
          </w:tcPr>
          <w:p w14:paraId="15D4F126" w14:textId="18A75275"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1,</w:t>
            </w:r>
            <w:r>
              <w:rPr>
                <w:rFonts w:ascii="Times New Roman" w:hAnsi="Times New Roman"/>
              </w:rPr>
              <w:t>68,8</w:t>
            </w:r>
            <w:r w:rsidRPr="00A807B3">
              <w:rPr>
                <w:rFonts w:ascii="Times New Roman" w:hAnsi="Times New Roman"/>
              </w:rPr>
              <w:t>00</w:t>
            </w:r>
          </w:p>
        </w:tc>
        <w:tc>
          <w:tcPr>
            <w:tcW w:w="1919" w:type="dxa"/>
            <w:vAlign w:val="center"/>
          </w:tcPr>
          <w:p w14:paraId="2533F6C7" w14:textId="13A11C9D"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3</w:t>
            </w:r>
            <w:r>
              <w:rPr>
                <w:rFonts w:ascii="Times New Roman" w:hAnsi="Times New Roman"/>
              </w:rPr>
              <w:t>7,811</w:t>
            </w:r>
          </w:p>
        </w:tc>
        <w:tc>
          <w:tcPr>
            <w:tcW w:w="1075" w:type="dxa"/>
            <w:vAlign w:val="center"/>
          </w:tcPr>
          <w:p w14:paraId="558EFE11" w14:textId="03B7A0D8" w:rsidR="008C143C" w:rsidRPr="008C143C" w:rsidRDefault="008C143C" w:rsidP="008C143C">
            <w:pPr>
              <w:spacing w:after="0" w:line="360" w:lineRule="auto"/>
              <w:jc w:val="center"/>
              <w:rPr>
                <w:rFonts w:ascii="Times New Roman" w:hAnsi="Times New Roman"/>
                <w:color w:val="000000"/>
              </w:rPr>
            </w:pPr>
            <w:r>
              <w:rPr>
                <w:rFonts w:ascii="Times New Roman" w:hAnsi="Times New Roman"/>
              </w:rPr>
              <w:t>4.46</w:t>
            </w:r>
          </w:p>
        </w:tc>
      </w:tr>
      <w:tr w:rsidR="008C143C" w:rsidRPr="008C143C" w14:paraId="543D0FC7" w14:textId="77777777" w:rsidTr="008C143C">
        <w:trPr>
          <w:trHeight w:val="576"/>
        </w:trPr>
        <w:tc>
          <w:tcPr>
            <w:tcW w:w="523" w:type="dxa"/>
            <w:vAlign w:val="center"/>
          </w:tcPr>
          <w:p w14:paraId="7CB4032B"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T</w:t>
            </w:r>
            <w:r w:rsidRPr="008C143C">
              <w:rPr>
                <w:rFonts w:ascii="Times New Roman" w:hAnsi="Times New Roman"/>
                <w:vertAlign w:val="subscript"/>
              </w:rPr>
              <w:t>3</w:t>
            </w:r>
          </w:p>
        </w:tc>
        <w:tc>
          <w:tcPr>
            <w:tcW w:w="4223" w:type="dxa"/>
            <w:vAlign w:val="center"/>
          </w:tcPr>
          <w:p w14:paraId="20EA8D9F"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Soil application of 25 kg/ha FeSO</w:t>
            </w:r>
            <w:r w:rsidRPr="008C143C">
              <w:rPr>
                <w:rFonts w:ascii="Times New Roman" w:hAnsi="Times New Roman"/>
                <w:vertAlign w:val="subscript"/>
              </w:rPr>
              <w:t>4</w:t>
            </w:r>
          </w:p>
        </w:tc>
        <w:tc>
          <w:tcPr>
            <w:tcW w:w="1502" w:type="dxa"/>
            <w:vAlign w:val="center"/>
          </w:tcPr>
          <w:p w14:paraId="6147D01F" w14:textId="03CD94DE"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1,</w:t>
            </w:r>
            <w:r>
              <w:rPr>
                <w:rFonts w:ascii="Times New Roman" w:hAnsi="Times New Roman"/>
              </w:rPr>
              <w:t>63</w:t>
            </w:r>
            <w:r w:rsidRPr="00A807B3">
              <w:rPr>
                <w:rFonts w:ascii="Times New Roman" w:hAnsi="Times New Roman"/>
              </w:rPr>
              <w:t>,</w:t>
            </w:r>
            <w:r>
              <w:rPr>
                <w:rFonts w:ascii="Times New Roman" w:hAnsi="Times New Roman"/>
              </w:rPr>
              <w:t>2</w:t>
            </w:r>
            <w:r w:rsidRPr="00A807B3">
              <w:rPr>
                <w:rFonts w:ascii="Times New Roman" w:hAnsi="Times New Roman"/>
              </w:rPr>
              <w:t>00</w:t>
            </w:r>
          </w:p>
        </w:tc>
        <w:tc>
          <w:tcPr>
            <w:tcW w:w="1919" w:type="dxa"/>
            <w:vAlign w:val="center"/>
          </w:tcPr>
          <w:p w14:paraId="1B081A6B" w14:textId="15C5F023" w:rsidR="008C143C" w:rsidRPr="008C143C" w:rsidRDefault="008C143C" w:rsidP="008C143C">
            <w:pPr>
              <w:spacing w:after="0" w:line="360" w:lineRule="auto"/>
              <w:jc w:val="center"/>
              <w:rPr>
                <w:rFonts w:ascii="Times New Roman" w:hAnsi="Times New Roman"/>
              </w:rPr>
            </w:pPr>
            <w:r w:rsidRPr="00A807B3">
              <w:rPr>
                <w:rFonts w:ascii="Times New Roman" w:hAnsi="Times New Roman"/>
              </w:rPr>
              <w:t>3</w:t>
            </w:r>
            <w:r>
              <w:rPr>
                <w:rFonts w:ascii="Times New Roman" w:hAnsi="Times New Roman"/>
              </w:rPr>
              <w:t>6,523</w:t>
            </w:r>
          </w:p>
        </w:tc>
        <w:tc>
          <w:tcPr>
            <w:tcW w:w="1075" w:type="dxa"/>
            <w:vAlign w:val="center"/>
          </w:tcPr>
          <w:p w14:paraId="20EA3697" w14:textId="06ED07E4" w:rsidR="008C143C" w:rsidRPr="008C143C" w:rsidRDefault="008C143C" w:rsidP="008C143C">
            <w:pPr>
              <w:spacing w:after="0" w:line="360" w:lineRule="auto"/>
              <w:jc w:val="center"/>
              <w:rPr>
                <w:rFonts w:ascii="Times New Roman" w:hAnsi="Times New Roman"/>
              </w:rPr>
            </w:pPr>
            <w:r>
              <w:rPr>
                <w:rFonts w:ascii="Times New Roman" w:hAnsi="Times New Roman"/>
              </w:rPr>
              <w:t>4.46</w:t>
            </w:r>
          </w:p>
        </w:tc>
      </w:tr>
      <w:tr w:rsidR="008C143C" w:rsidRPr="008C143C" w14:paraId="7FAFBF3F" w14:textId="77777777" w:rsidTr="008C143C">
        <w:trPr>
          <w:trHeight w:val="576"/>
        </w:trPr>
        <w:tc>
          <w:tcPr>
            <w:tcW w:w="523" w:type="dxa"/>
            <w:vAlign w:val="center"/>
          </w:tcPr>
          <w:p w14:paraId="459325BA"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T</w:t>
            </w:r>
            <w:r w:rsidRPr="008C143C">
              <w:rPr>
                <w:rFonts w:ascii="Times New Roman" w:hAnsi="Times New Roman"/>
                <w:vertAlign w:val="subscript"/>
              </w:rPr>
              <w:t>4</w:t>
            </w:r>
          </w:p>
        </w:tc>
        <w:tc>
          <w:tcPr>
            <w:tcW w:w="4223" w:type="dxa"/>
            <w:vAlign w:val="center"/>
          </w:tcPr>
          <w:p w14:paraId="391B21A5"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Soil application of 25 kg/ha ZnSO</w:t>
            </w:r>
            <w:r w:rsidRPr="008C143C">
              <w:rPr>
                <w:rFonts w:ascii="Times New Roman" w:hAnsi="Times New Roman"/>
                <w:vertAlign w:val="subscript"/>
              </w:rPr>
              <w:t>4</w:t>
            </w:r>
            <w:r w:rsidRPr="008C143C">
              <w:rPr>
                <w:rFonts w:ascii="Times New Roman" w:hAnsi="Times New Roman"/>
              </w:rPr>
              <w:t xml:space="preserve"> + 25 kg/ha FeSO</w:t>
            </w:r>
            <w:r w:rsidRPr="008C143C">
              <w:rPr>
                <w:rFonts w:ascii="Times New Roman" w:hAnsi="Times New Roman"/>
                <w:vertAlign w:val="subscript"/>
              </w:rPr>
              <w:t>4</w:t>
            </w:r>
          </w:p>
        </w:tc>
        <w:tc>
          <w:tcPr>
            <w:tcW w:w="1502" w:type="dxa"/>
            <w:vAlign w:val="center"/>
          </w:tcPr>
          <w:p w14:paraId="60E67EF2" w14:textId="7B7012BC"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1,</w:t>
            </w:r>
            <w:r>
              <w:rPr>
                <w:rFonts w:ascii="Times New Roman" w:hAnsi="Times New Roman"/>
              </w:rPr>
              <w:t>83</w:t>
            </w:r>
            <w:r w:rsidRPr="00A807B3">
              <w:rPr>
                <w:rFonts w:ascii="Times New Roman" w:hAnsi="Times New Roman"/>
              </w:rPr>
              <w:t>,</w:t>
            </w:r>
            <w:r>
              <w:rPr>
                <w:rFonts w:ascii="Times New Roman" w:hAnsi="Times New Roman"/>
              </w:rPr>
              <w:t>6</w:t>
            </w:r>
            <w:r w:rsidRPr="00A807B3">
              <w:rPr>
                <w:rFonts w:ascii="Times New Roman" w:hAnsi="Times New Roman"/>
              </w:rPr>
              <w:t>00</w:t>
            </w:r>
          </w:p>
        </w:tc>
        <w:tc>
          <w:tcPr>
            <w:tcW w:w="1919" w:type="dxa"/>
            <w:vAlign w:val="center"/>
          </w:tcPr>
          <w:p w14:paraId="05A0F91D" w14:textId="67158CD7" w:rsidR="008C143C" w:rsidRPr="008C143C" w:rsidRDefault="008C143C" w:rsidP="008C143C">
            <w:pPr>
              <w:spacing w:after="0" w:line="360" w:lineRule="auto"/>
              <w:jc w:val="center"/>
              <w:rPr>
                <w:rFonts w:ascii="Times New Roman" w:hAnsi="Times New Roman"/>
              </w:rPr>
            </w:pPr>
            <w:r w:rsidRPr="00A807B3">
              <w:rPr>
                <w:rFonts w:ascii="Times New Roman" w:hAnsi="Times New Roman"/>
              </w:rPr>
              <w:t>3</w:t>
            </w:r>
            <w:r>
              <w:rPr>
                <w:rFonts w:ascii="Times New Roman" w:hAnsi="Times New Roman"/>
              </w:rPr>
              <w:t>8,748</w:t>
            </w:r>
          </w:p>
        </w:tc>
        <w:tc>
          <w:tcPr>
            <w:tcW w:w="1075" w:type="dxa"/>
            <w:vAlign w:val="center"/>
          </w:tcPr>
          <w:p w14:paraId="0B816FEE" w14:textId="199A6D04" w:rsidR="008C143C" w:rsidRPr="008C143C" w:rsidRDefault="008C143C" w:rsidP="008C143C">
            <w:pPr>
              <w:spacing w:after="0" w:line="360" w:lineRule="auto"/>
              <w:jc w:val="center"/>
              <w:rPr>
                <w:rFonts w:ascii="Times New Roman" w:hAnsi="Times New Roman"/>
              </w:rPr>
            </w:pPr>
            <w:r>
              <w:rPr>
                <w:rFonts w:ascii="Times New Roman" w:hAnsi="Times New Roman"/>
              </w:rPr>
              <w:t>4.73</w:t>
            </w:r>
          </w:p>
        </w:tc>
      </w:tr>
      <w:tr w:rsidR="008C143C" w:rsidRPr="008C143C" w14:paraId="6B8A848D" w14:textId="77777777" w:rsidTr="008C143C">
        <w:trPr>
          <w:trHeight w:val="576"/>
        </w:trPr>
        <w:tc>
          <w:tcPr>
            <w:tcW w:w="523" w:type="dxa"/>
            <w:vAlign w:val="center"/>
          </w:tcPr>
          <w:p w14:paraId="1448C029"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T</w:t>
            </w:r>
            <w:r w:rsidRPr="008C143C">
              <w:rPr>
                <w:rFonts w:ascii="Times New Roman" w:hAnsi="Times New Roman"/>
                <w:vertAlign w:val="subscript"/>
              </w:rPr>
              <w:t>5</w:t>
            </w:r>
          </w:p>
        </w:tc>
        <w:tc>
          <w:tcPr>
            <w:tcW w:w="4223" w:type="dxa"/>
            <w:vAlign w:val="center"/>
          </w:tcPr>
          <w:p w14:paraId="4600AA81"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Soil application of 12.5 kg/ha ZnSO</w:t>
            </w:r>
            <w:r w:rsidRPr="008C143C">
              <w:rPr>
                <w:rFonts w:ascii="Times New Roman" w:hAnsi="Times New Roman"/>
                <w:vertAlign w:val="subscript"/>
              </w:rPr>
              <w:t>4</w:t>
            </w:r>
            <w:r w:rsidRPr="008C143C">
              <w:rPr>
                <w:rFonts w:ascii="Times New Roman" w:hAnsi="Times New Roman"/>
              </w:rPr>
              <w:t xml:space="preserve"> </w:t>
            </w:r>
            <w:r w:rsidRPr="008C143C">
              <w:rPr>
                <w:rFonts w:ascii="Times New Roman" w:hAnsi="Times New Roman"/>
                <w:i/>
                <w:iCs/>
              </w:rPr>
              <w:t>fb</w:t>
            </w:r>
            <w:r w:rsidRPr="008C143C">
              <w:rPr>
                <w:rFonts w:ascii="Times New Roman" w:hAnsi="Times New Roman"/>
              </w:rPr>
              <w:t xml:space="preserve"> Foliar spray of 0.5% ZnSO</w:t>
            </w:r>
            <w:r w:rsidRPr="008C143C">
              <w:rPr>
                <w:rFonts w:ascii="Times New Roman" w:hAnsi="Times New Roman"/>
                <w:vertAlign w:val="subscript"/>
              </w:rPr>
              <w:t>4</w:t>
            </w:r>
            <w:r w:rsidRPr="008C143C">
              <w:rPr>
                <w:rFonts w:ascii="Times New Roman" w:hAnsi="Times New Roman"/>
              </w:rPr>
              <w:t xml:space="preserve"> at 30 DAS</w:t>
            </w:r>
          </w:p>
        </w:tc>
        <w:tc>
          <w:tcPr>
            <w:tcW w:w="1502" w:type="dxa"/>
            <w:vAlign w:val="center"/>
          </w:tcPr>
          <w:p w14:paraId="2299E6E4" w14:textId="2AEB14F7"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1,6</w:t>
            </w:r>
            <w:r>
              <w:rPr>
                <w:rFonts w:ascii="Times New Roman" w:hAnsi="Times New Roman"/>
              </w:rPr>
              <w:t>0</w:t>
            </w:r>
            <w:r w:rsidRPr="00A807B3">
              <w:rPr>
                <w:rFonts w:ascii="Times New Roman" w:hAnsi="Times New Roman"/>
              </w:rPr>
              <w:t>,</w:t>
            </w:r>
            <w:r>
              <w:rPr>
                <w:rFonts w:ascii="Times New Roman" w:hAnsi="Times New Roman"/>
              </w:rPr>
              <w:t>0</w:t>
            </w:r>
            <w:r w:rsidRPr="00A807B3">
              <w:rPr>
                <w:rFonts w:ascii="Times New Roman" w:hAnsi="Times New Roman"/>
              </w:rPr>
              <w:t>00</w:t>
            </w:r>
          </w:p>
        </w:tc>
        <w:tc>
          <w:tcPr>
            <w:tcW w:w="1919" w:type="dxa"/>
            <w:vAlign w:val="center"/>
          </w:tcPr>
          <w:p w14:paraId="053B6C02" w14:textId="7874020A"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3</w:t>
            </w:r>
            <w:r>
              <w:rPr>
                <w:rFonts w:ascii="Times New Roman" w:hAnsi="Times New Roman"/>
              </w:rPr>
              <w:t>7,310</w:t>
            </w:r>
          </w:p>
        </w:tc>
        <w:tc>
          <w:tcPr>
            <w:tcW w:w="1075" w:type="dxa"/>
            <w:vAlign w:val="center"/>
          </w:tcPr>
          <w:p w14:paraId="53AB3E86" w14:textId="5A4D32E1" w:rsidR="008C143C" w:rsidRPr="008C143C" w:rsidRDefault="008C143C" w:rsidP="008C143C">
            <w:pPr>
              <w:spacing w:after="0" w:line="360" w:lineRule="auto"/>
              <w:jc w:val="center"/>
              <w:rPr>
                <w:rFonts w:ascii="Times New Roman" w:hAnsi="Times New Roman"/>
                <w:color w:val="000000"/>
              </w:rPr>
            </w:pPr>
            <w:r>
              <w:rPr>
                <w:rFonts w:ascii="Times New Roman" w:hAnsi="Times New Roman"/>
              </w:rPr>
              <w:t>4.28</w:t>
            </w:r>
          </w:p>
        </w:tc>
      </w:tr>
      <w:tr w:rsidR="008C143C" w:rsidRPr="008C143C" w14:paraId="13761A4A" w14:textId="77777777" w:rsidTr="008C143C">
        <w:trPr>
          <w:trHeight w:val="576"/>
        </w:trPr>
        <w:tc>
          <w:tcPr>
            <w:tcW w:w="523" w:type="dxa"/>
            <w:vAlign w:val="center"/>
          </w:tcPr>
          <w:p w14:paraId="3C0C0850"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T</w:t>
            </w:r>
            <w:r w:rsidRPr="008C143C">
              <w:rPr>
                <w:rFonts w:ascii="Times New Roman" w:hAnsi="Times New Roman"/>
                <w:vertAlign w:val="subscript"/>
              </w:rPr>
              <w:t>6</w:t>
            </w:r>
          </w:p>
        </w:tc>
        <w:tc>
          <w:tcPr>
            <w:tcW w:w="4223" w:type="dxa"/>
            <w:vAlign w:val="center"/>
          </w:tcPr>
          <w:p w14:paraId="34A7BEE7"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Soil application of 12.5 kg/ha FeSO</w:t>
            </w:r>
            <w:r w:rsidRPr="008C143C">
              <w:rPr>
                <w:rFonts w:ascii="Times New Roman" w:hAnsi="Times New Roman"/>
                <w:vertAlign w:val="subscript"/>
              </w:rPr>
              <w:t>4</w:t>
            </w:r>
            <w:r w:rsidRPr="008C143C">
              <w:rPr>
                <w:rFonts w:ascii="Times New Roman" w:hAnsi="Times New Roman"/>
              </w:rPr>
              <w:t xml:space="preserve"> </w:t>
            </w:r>
            <w:r w:rsidRPr="008C143C">
              <w:rPr>
                <w:rFonts w:ascii="Times New Roman" w:hAnsi="Times New Roman"/>
                <w:i/>
                <w:iCs/>
              </w:rPr>
              <w:t>fb</w:t>
            </w:r>
            <w:r w:rsidRPr="008C143C">
              <w:rPr>
                <w:rFonts w:ascii="Times New Roman" w:hAnsi="Times New Roman"/>
              </w:rPr>
              <w:t xml:space="preserve"> Foliar spray of 0.5% FeSO</w:t>
            </w:r>
            <w:r w:rsidRPr="008C143C">
              <w:rPr>
                <w:rFonts w:ascii="Times New Roman" w:hAnsi="Times New Roman"/>
                <w:vertAlign w:val="subscript"/>
              </w:rPr>
              <w:t>4</w:t>
            </w:r>
            <w:r w:rsidRPr="008C143C">
              <w:rPr>
                <w:rFonts w:ascii="Times New Roman" w:hAnsi="Times New Roman"/>
              </w:rPr>
              <w:t xml:space="preserve"> at 30 DAS</w:t>
            </w:r>
          </w:p>
        </w:tc>
        <w:tc>
          <w:tcPr>
            <w:tcW w:w="1502" w:type="dxa"/>
            <w:vAlign w:val="center"/>
          </w:tcPr>
          <w:p w14:paraId="22537598" w14:textId="0B683DA0" w:rsidR="008C143C" w:rsidRPr="008C143C" w:rsidRDefault="008C143C" w:rsidP="008C143C">
            <w:pPr>
              <w:spacing w:after="0" w:line="360" w:lineRule="auto"/>
              <w:jc w:val="center"/>
              <w:rPr>
                <w:rFonts w:ascii="Times New Roman" w:hAnsi="Times New Roman"/>
              </w:rPr>
            </w:pPr>
            <w:r w:rsidRPr="00A807B3">
              <w:rPr>
                <w:rFonts w:ascii="Times New Roman" w:hAnsi="Times New Roman"/>
              </w:rPr>
              <w:t>1,</w:t>
            </w:r>
            <w:r>
              <w:rPr>
                <w:rFonts w:ascii="Times New Roman" w:hAnsi="Times New Roman"/>
              </w:rPr>
              <w:t>53</w:t>
            </w:r>
            <w:r w:rsidRPr="00A807B3">
              <w:rPr>
                <w:rFonts w:ascii="Times New Roman" w:hAnsi="Times New Roman"/>
              </w:rPr>
              <w:t>,</w:t>
            </w:r>
            <w:r>
              <w:rPr>
                <w:rFonts w:ascii="Times New Roman" w:hAnsi="Times New Roman"/>
              </w:rPr>
              <w:t>2</w:t>
            </w:r>
            <w:r w:rsidRPr="00A807B3">
              <w:rPr>
                <w:rFonts w:ascii="Times New Roman" w:hAnsi="Times New Roman"/>
              </w:rPr>
              <w:t>00</w:t>
            </w:r>
          </w:p>
        </w:tc>
        <w:tc>
          <w:tcPr>
            <w:tcW w:w="1919" w:type="dxa"/>
            <w:vAlign w:val="center"/>
          </w:tcPr>
          <w:p w14:paraId="76D2FB3E" w14:textId="4A5F5525"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3</w:t>
            </w:r>
            <w:r>
              <w:rPr>
                <w:rFonts w:ascii="Times New Roman" w:hAnsi="Times New Roman"/>
              </w:rPr>
              <w:t>65,37</w:t>
            </w:r>
          </w:p>
        </w:tc>
        <w:tc>
          <w:tcPr>
            <w:tcW w:w="1075" w:type="dxa"/>
            <w:vAlign w:val="center"/>
          </w:tcPr>
          <w:p w14:paraId="16FD6E1D" w14:textId="1825426A" w:rsidR="008C143C" w:rsidRPr="008C143C" w:rsidRDefault="008C143C" w:rsidP="008C143C">
            <w:pPr>
              <w:spacing w:after="0" w:line="360" w:lineRule="auto"/>
              <w:jc w:val="center"/>
              <w:rPr>
                <w:rFonts w:ascii="Times New Roman" w:hAnsi="Times New Roman"/>
                <w:color w:val="000000"/>
              </w:rPr>
            </w:pPr>
            <w:r>
              <w:rPr>
                <w:rFonts w:ascii="Times New Roman" w:hAnsi="Times New Roman"/>
              </w:rPr>
              <w:t>4.19</w:t>
            </w:r>
          </w:p>
        </w:tc>
      </w:tr>
      <w:tr w:rsidR="008C143C" w:rsidRPr="008C143C" w14:paraId="29CDDCBC" w14:textId="77777777" w:rsidTr="008C143C">
        <w:trPr>
          <w:trHeight w:val="576"/>
        </w:trPr>
        <w:tc>
          <w:tcPr>
            <w:tcW w:w="523" w:type="dxa"/>
            <w:vAlign w:val="center"/>
          </w:tcPr>
          <w:p w14:paraId="34DB54DC"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T</w:t>
            </w:r>
            <w:r w:rsidRPr="008C143C">
              <w:rPr>
                <w:rFonts w:ascii="Times New Roman" w:hAnsi="Times New Roman"/>
                <w:vertAlign w:val="subscript"/>
              </w:rPr>
              <w:t>7</w:t>
            </w:r>
          </w:p>
        </w:tc>
        <w:tc>
          <w:tcPr>
            <w:tcW w:w="4223" w:type="dxa"/>
            <w:vAlign w:val="center"/>
          </w:tcPr>
          <w:p w14:paraId="5D535CCD"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Soil application of 12.5 kg/ha ZnSO</w:t>
            </w:r>
            <w:r w:rsidRPr="008C143C">
              <w:rPr>
                <w:rFonts w:ascii="Times New Roman" w:hAnsi="Times New Roman"/>
                <w:vertAlign w:val="subscript"/>
              </w:rPr>
              <w:t>4</w:t>
            </w:r>
            <w:r w:rsidRPr="008C143C">
              <w:rPr>
                <w:rFonts w:ascii="Times New Roman" w:hAnsi="Times New Roman"/>
              </w:rPr>
              <w:t xml:space="preserve"> + 12.5 kg/ha FeSO</w:t>
            </w:r>
            <w:r w:rsidRPr="008C143C">
              <w:rPr>
                <w:rFonts w:ascii="Times New Roman" w:hAnsi="Times New Roman"/>
                <w:vertAlign w:val="subscript"/>
              </w:rPr>
              <w:t>4</w:t>
            </w:r>
            <w:r w:rsidRPr="008C143C">
              <w:rPr>
                <w:rFonts w:ascii="Times New Roman" w:hAnsi="Times New Roman"/>
              </w:rPr>
              <w:t xml:space="preserve"> </w:t>
            </w:r>
            <w:r w:rsidRPr="008C143C">
              <w:rPr>
                <w:rFonts w:ascii="Times New Roman" w:hAnsi="Times New Roman"/>
                <w:i/>
                <w:iCs/>
              </w:rPr>
              <w:t>fb</w:t>
            </w:r>
            <w:r w:rsidRPr="008C143C">
              <w:rPr>
                <w:rFonts w:ascii="Times New Roman" w:hAnsi="Times New Roman"/>
              </w:rPr>
              <w:t xml:space="preserve"> Foliar spray of 0.5% ZnSO</w:t>
            </w:r>
            <w:r w:rsidRPr="008C143C">
              <w:rPr>
                <w:rFonts w:ascii="Times New Roman" w:hAnsi="Times New Roman"/>
                <w:vertAlign w:val="subscript"/>
              </w:rPr>
              <w:t>4</w:t>
            </w:r>
            <w:r w:rsidRPr="008C143C">
              <w:rPr>
                <w:rFonts w:ascii="Times New Roman" w:hAnsi="Times New Roman"/>
              </w:rPr>
              <w:t xml:space="preserve"> + 0.5% FeSO</w:t>
            </w:r>
            <w:r w:rsidRPr="008C143C">
              <w:rPr>
                <w:rFonts w:ascii="Times New Roman" w:hAnsi="Times New Roman"/>
                <w:vertAlign w:val="subscript"/>
              </w:rPr>
              <w:t>4</w:t>
            </w:r>
            <w:r w:rsidRPr="008C143C">
              <w:rPr>
                <w:rFonts w:ascii="Times New Roman" w:hAnsi="Times New Roman"/>
              </w:rPr>
              <w:t xml:space="preserve"> at 30 DAS</w:t>
            </w:r>
          </w:p>
        </w:tc>
        <w:tc>
          <w:tcPr>
            <w:tcW w:w="1502" w:type="dxa"/>
            <w:vAlign w:val="center"/>
          </w:tcPr>
          <w:p w14:paraId="621C1F5A" w14:textId="56BABB78" w:rsidR="008C143C" w:rsidRPr="008C143C" w:rsidRDefault="008C143C" w:rsidP="008C143C">
            <w:pPr>
              <w:spacing w:after="0" w:line="360" w:lineRule="auto"/>
              <w:jc w:val="center"/>
              <w:rPr>
                <w:rFonts w:ascii="Times New Roman" w:hAnsi="Times New Roman"/>
              </w:rPr>
            </w:pPr>
            <w:r w:rsidRPr="00A807B3">
              <w:rPr>
                <w:rFonts w:ascii="Times New Roman" w:hAnsi="Times New Roman"/>
              </w:rPr>
              <w:t>1,</w:t>
            </w:r>
            <w:r>
              <w:rPr>
                <w:rFonts w:ascii="Times New Roman" w:hAnsi="Times New Roman"/>
              </w:rPr>
              <w:t>74</w:t>
            </w:r>
            <w:r w:rsidRPr="00A807B3">
              <w:rPr>
                <w:rFonts w:ascii="Times New Roman" w:hAnsi="Times New Roman"/>
              </w:rPr>
              <w:t>,</w:t>
            </w:r>
            <w:r>
              <w:rPr>
                <w:rFonts w:ascii="Times New Roman" w:hAnsi="Times New Roman"/>
              </w:rPr>
              <w:t>0</w:t>
            </w:r>
            <w:r w:rsidRPr="00A807B3">
              <w:rPr>
                <w:rFonts w:ascii="Times New Roman" w:hAnsi="Times New Roman"/>
              </w:rPr>
              <w:t>00</w:t>
            </w:r>
          </w:p>
        </w:tc>
        <w:tc>
          <w:tcPr>
            <w:tcW w:w="1919" w:type="dxa"/>
            <w:vAlign w:val="center"/>
          </w:tcPr>
          <w:p w14:paraId="6BEBBBB3" w14:textId="5DE623C0"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3</w:t>
            </w:r>
            <w:r>
              <w:rPr>
                <w:rFonts w:ascii="Times New Roman" w:hAnsi="Times New Roman"/>
              </w:rPr>
              <w:t>7,872</w:t>
            </w:r>
          </w:p>
        </w:tc>
        <w:tc>
          <w:tcPr>
            <w:tcW w:w="1075" w:type="dxa"/>
            <w:vAlign w:val="center"/>
          </w:tcPr>
          <w:p w14:paraId="4D8CB378" w14:textId="67AAA859" w:rsidR="008C143C" w:rsidRPr="008C143C" w:rsidRDefault="008C143C" w:rsidP="008C143C">
            <w:pPr>
              <w:spacing w:after="0" w:line="360" w:lineRule="auto"/>
              <w:jc w:val="center"/>
              <w:rPr>
                <w:rFonts w:ascii="Times New Roman" w:hAnsi="Times New Roman"/>
                <w:color w:val="000000"/>
              </w:rPr>
            </w:pPr>
            <w:r>
              <w:rPr>
                <w:rFonts w:ascii="Times New Roman" w:hAnsi="Times New Roman"/>
              </w:rPr>
              <w:t>4.59</w:t>
            </w:r>
          </w:p>
        </w:tc>
      </w:tr>
      <w:tr w:rsidR="008C143C" w:rsidRPr="008C143C" w14:paraId="6A089F92" w14:textId="77777777" w:rsidTr="008C143C">
        <w:trPr>
          <w:trHeight w:val="576"/>
        </w:trPr>
        <w:tc>
          <w:tcPr>
            <w:tcW w:w="523" w:type="dxa"/>
            <w:vAlign w:val="center"/>
          </w:tcPr>
          <w:p w14:paraId="5999DF7A"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lastRenderedPageBreak/>
              <w:t>T</w:t>
            </w:r>
            <w:r w:rsidRPr="008C143C">
              <w:rPr>
                <w:rFonts w:ascii="Times New Roman" w:hAnsi="Times New Roman"/>
                <w:vertAlign w:val="subscript"/>
              </w:rPr>
              <w:t>8</w:t>
            </w:r>
          </w:p>
        </w:tc>
        <w:tc>
          <w:tcPr>
            <w:tcW w:w="4223" w:type="dxa"/>
            <w:vAlign w:val="center"/>
          </w:tcPr>
          <w:p w14:paraId="7F1F3A96"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Foliar spray of 0.5% ZnSO</w:t>
            </w:r>
            <w:r w:rsidRPr="008C143C">
              <w:rPr>
                <w:rFonts w:ascii="Times New Roman" w:hAnsi="Times New Roman"/>
                <w:vertAlign w:val="subscript"/>
              </w:rPr>
              <w:t>4</w:t>
            </w:r>
            <w:r w:rsidRPr="008C143C">
              <w:rPr>
                <w:rFonts w:ascii="Times New Roman" w:hAnsi="Times New Roman"/>
              </w:rPr>
              <w:t xml:space="preserve"> at 30 and 45 DAS</w:t>
            </w:r>
          </w:p>
        </w:tc>
        <w:tc>
          <w:tcPr>
            <w:tcW w:w="1502" w:type="dxa"/>
            <w:vAlign w:val="center"/>
          </w:tcPr>
          <w:p w14:paraId="6C178294" w14:textId="03DF7963"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1,</w:t>
            </w:r>
            <w:r>
              <w:rPr>
                <w:rFonts w:ascii="Times New Roman" w:hAnsi="Times New Roman"/>
              </w:rPr>
              <w:t>52</w:t>
            </w:r>
            <w:r w:rsidRPr="00A807B3">
              <w:rPr>
                <w:rFonts w:ascii="Times New Roman" w:hAnsi="Times New Roman"/>
              </w:rPr>
              <w:t>,</w:t>
            </w:r>
            <w:r>
              <w:rPr>
                <w:rFonts w:ascii="Times New Roman" w:hAnsi="Times New Roman"/>
              </w:rPr>
              <w:t>4</w:t>
            </w:r>
            <w:r w:rsidRPr="00A807B3">
              <w:rPr>
                <w:rFonts w:ascii="Times New Roman" w:hAnsi="Times New Roman"/>
              </w:rPr>
              <w:t>00</w:t>
            </w:r>
          </w:p>
        </w:tc>
        <w:tc>
          <w:tcPr>
            <w:tcW w:w="1919" w:type="dxa"/>
            <w:vAlign w:val="center"/>
          </w:tcPr>
          <w:p w14:paraId="5CF94BCB" w14:textId="650B9489"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3</w:t>
            </w:r>
            <w:r>
              <w:rPr>
                <w:rFonts w:ascii="Times New Roman" w:hAnsi="Times New Roman"/>
              </w:rPr>
              <w:t>6,809</w:t>
            </w:r>
          </w:p>
        </w:tc>
        <w:tc>
          <w:tcPr>
            <w:tcW w:w="1075" w:type="dxa"/>
            <w:vAlign w:val="center"/>
          </w:tcPr>
          <w:p w14:paraId="62DD9777" w14:textId="12499B53" w:rsidR="008C143C" w:rsidRPr="008C143C" w:rsidRDefault="008C143C" w:rsidP="008C143C">
            <w:pPr>
              <w:spacing w:after="0" w:line="360" w:lineRule="auto"/>
              <w:jc w:val="center"/>
              <w:rPr>
                <w:rFonts w:ascii="Times New Roman" w:hAnsi="Times New Roman"/>
                <w:color w:val="000000"/>
              </w:rPr>
            </w:pPr>
            <w:r>
              <w:rPr>
                <w:rFonts w:ascii="Times New Roman" w:hAnsi="Times New Roman"/>
              </w:rPr>
              <w:t>4.14</w:t>
            </w:r>
          </w:p>
        </w:tc>
      </w:tr>
      <w:tr w:rsidR="008C143C" w:rsidRPr="008C143C" w14:paraId="067A5014" w14:textId="77777777" w:rsidTr="008C143C">
        <w:trPr>
          <w:trHeight w:val="576"/>
        </w:trPr>
        <w:tc>
          <w:tcPr>
            <w:tcW w:w="523" w:type="dxa"/>
            <w:vAlign w:val="center"/>
          </w:tcPr>
          <w:p w14:paraId="67DEA118"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T</w:t>
            </w:r>
            <w:r w:rsidRPr="008C143C">
              <w:rPr>
                <w:rFonts w:ascii="Times New Roman" w:hAnsi="Times New Roman"/>
                <w:vertAlign w:val="subscript"/>
              </w:rPr>
              <w:t>9</w:t>
            </w:r>
          </w:p>
        </w:tc>
        <w:tc>
          <w:tcPr>
            <w:tcW w:w="4223" w:type="dxa"/>
            <w:vAlign w:val="center"/>
          </w:tcPr>
          <w:p w14:paraId="62D6F5A0"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Foliar spray of 0.5% FeSO</w:t>
            </w:r>
            <w:r w:rsidRPr="008C143C">
              <w:rPr>
                <w:rFonts w:ascii="Times New Roman" w:hAnsi="Times New Roman"/>
                <w:vertAlign w:val="subscript"/>
              </w:rPr>
              <w:t>4</w:t>
            </w:r>
            <w:r w:rsidRPr="008C143C">
              <w:rPr>
                <w:rFonts w:ascii="Times New Roman" w:hAnsi="Times New Roman"/>
              </w:rPr>
              <w:t xml:space="preserve"> at 30 and 45 DAS</w:t>
            </w:r>
          </w:p>
        </w:tc>
        <w:tc>
          <w:tcPr>
            <w:tcW w:w="1502" w:type="dxa"/>
            <w:vAlign w:val="center"/>
          </w:tcPr>
          <w:p w14:paraId="6B99E825" w14:textId="576230AE"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1,</w:t>
            </w:r>
            <w:r>
              <w:rPr>
                <w:rFonts w:ascii="Times New Roman" w:hAnsi="Times New Roman"/>
              </w:rPr>
              <w:t>51</w:t>
            </w:r>
            <w:r w:rsidRPr="00A807B3">
              <w:rPr>
                <w:rFonts w:ascii="Times New Roman" w:hAnsi="Times New Roman"/>
              </w:rPr>
              <w:t>,</w:t>
            </w:r>
            <w:r>
              <w:rPr>
                <w:rFonts w:ascii="Times New Roman" w:hAnsi="Times New Roman"/>
              </w:rPr>
              <w:t>2</w:t>
            </w:r>
            <w:r w:rsidRPr="00A807B3">
              <w:rPr>
                <w:rFonts w:ascii="Times New Roman" w:hAnsi="Times New Roman"/>
              </w:rPr>
              <w:t>00</w:t>
            </w:r>
          </w:p>
        </w:tc>
        <w:tc>
          <w:tcPr>
            <w:tcW w:w="1919" w:type="dxa"/>
            <w:vAlign w:val="center"/>
          </w:tcPr>
          <w:p w14:paraId="0A6BB84C" w14:textId="3ADA2E44" w:rsidR="008C143C" w:rsidRPr="008C143C" w:rsidRDefault="008C143C" w:rsidP="008C143C">
            <w:pPr>
              <w:spacing w:after="0" w:line="360" w:lineRule="auto"/>
              <w:jc w:val="center"/>
              <w:rPr>
                <w:rFonts w:ascii="Times New Roman" w:hAnsi="Times New Roman"/>
              </w:rPr>
            </w:pPr>
            <w:r w:rsidRPr="00A807B3">
              <w:rPr>
                <w:rFonts w:ascii="Times New Roman" w:hAnsi="Times New Roman"/>
              </w:rPr>
              <w:t>3</w:t>
            </w:r>
            <w:r>
              <w:rPr>
                <w:rFonts w:ascii="Times New Roman" w:hAnsi="Times New Roman"/>
              </w:rPr>
              <w:t>6,551</w:t>
            </w:r>
          </w:p>
        </w:tc>
        <w:tc>
          <w:tcPr>
            <w:tcW w:w="1075" w:type="dxa"/>
            <w:vAlign w:val="center"/>
          </w:tcPr>
          <w:p w14:paraId="618A01F7" w14:textId="051D0E66" w:rsidR="008C143C" w:rsidRPr="008C143C" w:rsidRDefault="008C143C" w:rsidP="008C143C">
            <w:pPr>
              <w:spacing w:after="0" w:line="360" w:lineRule="auto"/>
              <w:jc w:val="center"/>
              <w:rPr>
                <w:rFonts w:ascii="Times New Roman" w:hAnsi="Times New Roman"/>
              </w:rPr>
            </w:pPr>
            <w:r>
              <w:rPr>
                <w:rFonts w:ascii="Times New Roman" w:hAnsi="Times New Roman"/>
              </w:rPr>
              <w:t>4.13</w:t>
            </w:r>
          </w:p>
        </w:tc>
      </w:tr>
      <w:tr w:rsidR="008C143C" w:rsidRPr="008C143C" w14:paraId="5F76CCD5" w14:textId="77777777" w:rsidTr="008C143C">
        <w:trPr>
          <w:trHeight w:val="576"/>
        </w:trPr>
        <w:tc>
          <w:tcPr>
            <w:tcW w:w="523" w:type="dxa"/>
            <w:vAlign w:val="center"/>
          </w:tcPr>
          <w:p w14:paraId="1D5EBF99"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T</w:t>
            </w:r>
            <w:r w:rsidRPr="008C143C">
              <w:rPr>
                <w:rFonts w:ascii="Times New Roman" w:hAnsi="Times New Roman"/>
                <w:vertAlign w:val="subscript"/>
              </w:rPr>
              <w:t>10</w:t>
            </w:r>
          </w:p>
        </w:tc>
        <w:tc>
          <w:tcPr>
            <w:tcW w:w="4223" w:type="dxa"/>
            <w:vAlign w:val="center"/>
          </w:tcPr>
          <w:p w14:paraId="56E90A20"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Foliar spray of 0.5% ZnSO</w:t>
            </w:r>
            <w:r w:rsidRPr="008C143C">
              <w:rPr>
                <w:rFonts w:ascii="Times New Roman" w:hAnsi="Times New Roman"/>
                <w:vertAlign w:val="subscript"/>
              </w:rPr>
              <w:t>4</w:t>
            </w:r>
            <w:r w:rsidRPr="008C143C">
              <w:rPr>
                <w:rFonts w:ascii="Times New Roman" w:hAnsi="Times New Roman"/>
              </w:rPr>
              <w:t xml:space="preserve"> + 0.5% FeSO</w:t>
            </w:r>
            <w:r w:rsidRPr="008C143C">
              <w:rPr>
                <w:rFonts w:ascii="Times New Roman" w:hAnsi="Times New Roman"/>
                <w:vertAlign w:val="subscript"/>
              </w:rPr>
              <w:t>4</w:t>
            </w:r>
            <w:r w:rsidRPr="008C143C">
              <w:rPr>
                <w:rFonts w:ascii="Times New Roman" w:hAnsi="Times New Roman"/>
              </w:rPr>
              <w:t xml:space="preserve"> at 30 and 45 DAS</w:t>
            </w:r>
          </w:p>
        </w:tc>
        <w:tc>
          <w:tcPr>
            <w:tcW w:w="1502" w:type="dxa"/>
            <w:vAlign w:val="center"/>
          </w:tcPr>
          <w:p w14:paraId="45365AA5" w14:textId="2A66DC32"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1,</w:t>
            </w:r>
            <w:r>
              <w:rPr>
                <w:rFonts w:ascii="Times New Roman" w:hAnsi="Times New Roman"/>
              </w:rPr>
              <w:t>57</w:t>
            </w:r>
            <w:r w:rsidRPr="00A807B3">
              <w:rPr>
                <w:rFonts w:ascii="Times New Roman" w:hAnsi="Times New Roman"/>
              </w:rPr>
              <w:t>,</w:t>
            </w:r>
            <w:r>
              <w:rPr>
                <w:rFonts w:ascii="Times New Roman" w:hAnsi="Times New Roman"/>
              </w:rPr>
              <w:t>6</w:t>
            </w:r>
            <w:r w:rsidRPr="00A807B3">
              <w:rPr>
                <w:rFonts w:ascii="Times New Roman" w:hAnsi="Times New Roman"/>
              </w:rPr>
              <w:t>00</w:t>
            </w:r>
          </w:p>
        </w:tc>
        <w:tc>
          <w:tcPr>
            <w:tcW w:w="1919" w:type="dxa"/>
            <w:vAlign w:val="center"/>
          </w:tcPr>
          <w:p w14:paraId="514050CB" w14:textId="7640E8B2" w:rsidR="008C143C" w:rsidRPr="008C143C" w:rsidRDefault="008C143C" w:rsidP="008C143C">
            <w:pPr>
              <w:spacing w:after="0" w:line="360" w:lineRule="auto"/>
              <w:jc w:val="center"/>
              <w:rPr>
                <w:rFonts w:ascii="Times New Roman" w:hAnsi="Times New Roman"/>
              </w:rPr>
            </w:pPr>
            <w:r w:rsidRPr="00A807B3">
              <w:rPr>
                <w:rFonts w:ascii="Times New Roman" w:hAnsi="Times New Roman"/>
              </w:rPr>
              <w:t>3</w:t>
            </w:r>
            <w:r>
              <w:rPr>
                <w:rFonts w:ascii="Times New Roman" w:hAnsi="Times New Roman"/>
              </w:rPr>
              <w:t>6,996</w:t>
            </w:r>
          </w:p>
        </w:tc>
        <w:tc>
          <w:tcPr>
            <w:tcW w:w="1075" w:type="dxa"/>
            <w:vAlign w:val="center"/>
          </w:tcPr>
          <w:p w14:paraId="2B686852" w14:textId="05A01429" w:rsidR="008C143C" w:rsidRPr="008C143C" w:rsidRDefault="008C143C" w:rsidP="008C143C">
            <w:pPr>
              <w:spacing w:after="0" w:line="360" w:lineRule="auto"/>
              <w:jc w:val="center"/>
              <w:rPr>
                <w:rFonts w:ascii="Times New Roman" w:hAnsi="Times New Roman"/>
              </w:rPr>
            </w:pPr>
            <w:r>
              <w:rPr>
                <w:rFonts w:ascii="Times New Roman" w:hAnsi="Times New Roman"/>
              </w:rPr>
              <w:t>4.25</w:t>
            </w:r>
          </w:p>
        </w:tc>
      </w:tr>
    </w:tbl>
    <w:p w14:paraId="247C79C5" w14:textId="77777777" w:rsidR="008C143C" w:rsidRPr="008D42C6" w:rsidRDefault="008C143C" w:rsidP="008D42C6">
      <w:pPr>
        <w:ind w:firstLine="720"/>
        <w:jc w:val="both"/>
        <w:rPr>
          <w:rFonts w:ascii="Times New Roman" w:hAnsi="Times New Roman" w:cs="Times New Roman"/>
          <w:lang w:val="en-IN"/>
        </w:rPr>
      </w:pPr>
    </w:p>
    <w:p w14:paraId="000467B3" w14:textId="5A52B8A4" w:rsidR="0035028F" w:rsidRDefault="0035028F" w:rsidP="0035028F">
      <w:pPr>
        <w:ind w:firstLine="720"/>
        <w:jc w:val="both"/>
        <w:rPr>
          <w:rFonts w:ascii="Times New Roman" w:hAnsi="Times New Roman" w:cs="Times New Roman"/>
        </w:rPr>
      </w:pPr>
    </w:p>
    <w:p w14:paraId="22EA267F" w14:textId="77777777" w:rsidR="008C143C" w:rsidRDefault="008C143C" w:rsidP="0035028F">
      <w:pPr>
        <w:ind w:firstLine="720"/>
        <w:jc w:val="both"/>
        <w:rPr>
          <w:rFonts w:ascii="Times New Roman" w:hAnsi="Times New Roman" w:cs="Times New Roman"/>
        </w:rPr>
      </w:pPr>
    </w:p>
    <w:p w14:paraId="52552407" w14:textId="77777777" w:rsidR="008C143C" w:rsidRDefault="008C143C" w:rsidP="0035028F">
      <w:pPr>
        <w:ind w:firstLine="720"/>
        <w:jc w:val="both"/>
        <w:rPr>
          <w:rFonts w:ascii="Times New Roman" w:hAnsi="Times New Roman" w:cs="Times New Roman"/>
        </w:rPr>
      </w:pPr>
    </w:p>
    <w:p w14:paraId="5C2C4E19" w14:textId="77777777" w:rsidR="008C143C" w:rsidRDefault="008C143C" w:rsidP="0035028F">
      <w:pPr>
        <w:ind w:firstLine="720"/>
        <w:jc w:val="both"/>
        <w:rPr>
          <w:rFonts w:ascii="Times New Roman" w:hAnsi="Times New Roman" w:cs="Times New Roman"/>
        </w:rPr>
      </w:pPr>
    </w:p>
    <w:p w14:paraId="312037A0" w14:textId="77777777" w:rsidR="008C143C" w:rsidRDefault="008C143C" w:rsidP="0035028F">
      <w:pPr>
        <w:ind w:firstLine="720"/>
        <w:jc w:val="both"/>
        <w:rPr>
          <w:rFonts w:ascii="Times New Roman" w:hAnsi="Times New Roman" w:cs="Times New Roman"/>
        </w:rPr>
      </w:pPr>
    </w:p>
    <w:p w14:paraId="52912DFD" w14:textId="77777777" w:rsidR="008C143C" w:rsidRDefault="008C143C" w:rsidP="0035028F">
      <w:pPr>
        <w:ind w:firstLine="720"/>
        <w:jc w:val="both"/>
        <w:rPr>
          <w:rFonts w:ascii="Times New Roman" w:hAnsi="Times New Roman" w:cs="Times New Roman"/>
        </w:rPr>
      </w:pPr>
    </w:p>
    <w:p w14:paraId="1B8AFA5F" w14:textId="77777777" w:rsidR="008C143C" w:rsidRDefault="008C143C" w:rsidP="0035028F">
      <w:pPr>
        <w:ind w:firstLine="720"/>
        <w:jc w:val="both"/>
        <w:rPr>
          <w:rFonts w:ascii="Times New Roman" w:hAnsi="Times New Roman" w:cs="Times New Roman"/>
        </w:rPr>
      </w:pPr>
    </w:p>
    <w:p w14:paraId="08FEC419" w14:textId="77777777" w:rsidR="00C16B13" w:rsidRDefault="00C16B13" w:rsidP="001C78AE">
      <w:pPr>
        <w:ind w:left="2160" w:right="1440"/>
        <w:jc w:val="center"/>
        <w:rPr>
          <w:rFonts w:ascii="Times New Roman" w:hAnsi="Times New Roman"/>
          <w:b/>
          <w:bCs/>
        </w:rPr>
      </w:pPr>
    </w:p>
    <w:p w14:paraId="31326F47" w14:textId="77777777" w:rsidR="00F2099F" w:rsidRPr="00A91F3C" w:rsidRDefault="00F2099F" w:rsidP="00F2099F">
      <w:pPr>
        <w:pStyle w:val="NoSpacing"/>
        <w:rPr>
          <w:rFonts w:ascii="Arial" w:hAnsi="Arial" w:cs="Arial"/>
          <w:b/>
          <w:highlight w:val="yellow"/>
        </w:rPr>
      </w:pPr>
      <w:bookmarkStart w:id="1" w:name="_Hlk219284361"/>
      <w:bookmarkStart w:id="2" w:name="_Hlk198031404"/>
      <w:r w:rsidRPr="00A91F3C">
        <w:rPr>
          <w:rFonts w:ascii="Arial" w:hAnsi="Arial" w:cs="Arial"/>
          <w:b/>
          <w:highlight w:val="yellow"/>
        </w:rPr>
        <w:t>Disclaimer (Artificial intelligence)</w:t>
      </w:r>
    </w:p>
    <w:p w14:paraId="76E3D19A" w14:textId="77777777" w:rsidR="00F2099F" w:rsidRPr="00005ED1" w:rsidRDefault="00F2099F" w:rsidP="00F2099F">
      <w:pPr>
        <w:pStyle w:val="NoSpacing"/>
        <w:rPr>
          <w:rFonts w:ascii="Arial" w:hAnsi="Arial" w:cs="Arial"/>
          <w:highlight w:val="yellow"/>
        </w:rPr>
      </w:pPr>
    </w:p>
    <w:p w14:paraId="1CED06D8" w14:textId="77777777" w:rsidR="00F2099F" w:rsidRPr="00005ED1" w:rsidRDefault="00F2099F" w:rsidP="00F2099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5C07D145" w14:textId="77777777" w:rsidR="00F2099F" w:rsidRDefault="00F2099F" w:rsidP="001C78AE">
      <w:pPr>
        <w:ind w:left="2160" w:right="1440"/>
        <w:jc w:val="center"/>
        <w:rPr>
          <w:rFonts w:ascii="Times New Roman" w:hAnsi="Times New Roman"/>
          <w:b/>
          <w:bCs/>
        </w:rPr>
      </w:pPr>
    </w:p>
    <w:p w14:paraId="5C14C8F7" w14:textId="77777777" w:rsidR="00F2099F" w:rsidRDefault="00F2099F" w:rsidP="001C78AE">
      <w:pPr>
        <w:ind w:left="2160" w:right="1440"/>
        <w:jc w:val="center"/>
        <w:rPr>
          <w:rFonts w:ascii="Times New Roman" w:hAnsi="Times New Roman"/>
          <w:b/>
          <w:bCs/>
        </w:rPr>
      </w:pPr>
    </w:p>
    <w:p w14:paraId="714E1861" w14:textId="32F42AA5" w:rsidR="001C78AE" w:rsidRPr="001C78AE" w:rsidRDefault="001C78AE" w:rsidP="001C78AE">
      <w:pPr>
        <w:ind w:left="2160" w:right="1440"/>
        <w:jc w:val="center"/>
        <w:rPr>
          <w:rFonts w:ascii="Times New Roman" w:hAnsi="Times New Roman"/>
          <w:b/>
          <w:bCs/>
        </w:rPr>
      </w:pPr>
      <w:r w:rsidRPr="001C78AE">
        <w:rPr>
          <w:rFonts w:ascii="Times New Roman" w:hAnsi="Times New Roman"/>
          <w:b/>
          <w:bCs/>
        </w:rPr>
        <w:t>References</w:t>
      </w:r>
    </w:p>
    <w:p w14:paraId="61B96164" w14:textId="19ACA989" w:rsidR="007922AD" w:rsidRPr="00EA33EC" w:rsidRDefault="007922AD" w:rsidP="00EA33EC">
      <w:pPr>
        <w:pStyle w:val="ListParagraph"/>
        <w:numPr>
          <w:ilvl w:val="0"/>
          <w:numId w:val="1"/>
        </w:numPr>
        <w:spacing w:line="360" w:lineRule="auto"/>
        <w:jc w:val="both"/>
        <w:rPr>
          <w:rFonts w:ascii="Times New Roman" w:hAnsi="Times New Roman"/>
        </w:rPr>
      </w:pPr>
      <w:r w:rsidRPr="00EA33EC">
        <w:rPr>
          <w:rFonts w:ascii="Times New Roman" w:hAnsi="Times New Roman"/>
        </w:rPr>
        <w:t>Abbas, G.; Khan, M. Q.; Khan, M. J.; Hussain, F. and Hussain, I. (2009). Effect of iron on the growth and yield contributing parameters of wheat (</w:t>
      </w:r>
      <w:r w:rsidRPr="00EA33EC">
        <w:rPr>
          <w:rFonts w:ascii="Times New Roman" w:hAnsi="Times New Roman"/>
          <w:i/>
          <w:iCs/>
        </w:rPr>
        <w:t>Triticum aestivu</w:t>
      </w:r>
      <w:r w:rsidRPr="00EA33EC">
        <w:rPr>
          <w:rFonts w:ascii="Times New Roman" w:hAnsi="Times New Roman"/>
        </w:rPr>
        <w:t xml:space="preserve">m L.). </w:t>
      </w:r>
      <w:r w:rsidRPr="00EA33EC">
        <w:rPr>
          <w:rFonts w:ascii="Times New Roman" w:hAnsi="Times New Roman"/>
          <w:i/>
          <w:iCs/>
        </w:rPr>
        <w:t>The Journal of Animal and Plant Sciences</w:t>
      </w:r>
      <w:r w:rsidRPr="00EA33EC">
        <w:rPr>
          <w:rFonts w:ascii="Times New Roman" w:hAnsi="Times New Roman"/>
        </w:rPr>
        <w:t xml:space="preserve">, </w:t>
      </w:r>
      <w:r w:rsidRPr="00EA33EC">
        <w:rPr>
          <w:rFonts w:ascii="Times New Roman" w:hAnsi="Times New Roman"/>
          <w:b/>
          <w:bCs/>
        </w:rPr>
        <w:t>19</w:t>
      </w:r>
      <w:r w:rsidRPr="00EA33EC">
        <w:rPr>
          <w:rFonts w:ascii="Times New Roman" w:hAnsi="Times New Roman"/>
        </w:rPr>
        <w:t>(3): 135-139.</w:t>
      </w:r>
    </w:p>
    <w:p w14:paraId="1FDA23CE" w14:textId="77777777" w:rsidR="007922AD" w:rsidRPr="00EA33EC" w:rsidRDefault="007922AD" w:rsidP="00EA33EC">
      <w:pPr>
        <w:pStyle w:val="ListParagraph"/>
        <w:numPr>
          <w:ilvl w:val="0"/>
          <w:numId w:val="1"/>
        </w:numPr>
        <w:spacing w:line="360" w:lineRule="auto"/>
        <w:jc w:val="both"/>
        <w:rPr>
          <w:rFonts w:ascii="Times New Roman" w:hAnsi="Times New Roman"/>
        </w:rPr>
      </w:pPr>
      <w:r w:rsidRPr="00EA33EC">
        <w:rPr>
          <w:rFonts w:ascii="Times New Roman" w:hAnsi="Times New Roman"/>
        </w:rPr>
        <w:t xml:space="preserve">Adesh, R. P.; Singh, S.; Pal, R. P. and Verma, D. (2021). Effect of micronutrient application on growth, yield and quality of fodder maize and fodder sorghum. </w:t>
      </w:r>
      <w:r w:rsidRPr="00EA33EC">
        <w:rPr>
          <w:rFonts w:ascii="Times New Roman" w:hAnsi="Times New Roman"/>
          <w:i/>
          <w:iCs/>
        </w:rPr>
        <w:t>The Pharma Innovation Journal</w:t>
      </w:r>
      <w:r w:rsidRPr="00EA33EC">
        <w:rPr>
          <w:rFonts w:ascii="Times New Roman" w:hAnsi="Times New Roman"/>
        </w:rPr>
        <w:t xml:space="preserve">, </w:t>
      </w:r>
      <w:r w:rsidRPr="00EA33EC">
        <w:rPr>
          <w:rFonts w:ascii="Times New Roman" w:hAnsi="Times New Roman"/>
          <w:b/>
          <w:bCs/>
        </w:rPr>
        <w:t>10</w:t>
      </w:r>
      <w:r w:rsidRPr="00EA33EC">
        <w:rPr>
          <w:rFonts w:ascii="Times New Roman" w:hAnsi="Times New Roman"/>
        </w:rPr>
        <w:t>(10): 2356-2361.</w:t>
      </w:r>
    </w:p>
    <w:p w14:paraId="6735B299" w14:textId="5DD73B66" w:rsidR="004C2763" w:rsidRPr="00EA33EC" w:rsidRDefault="004C2763" w:rsidP="00EA33EC">
      <w:pPr>
        <w:pStyle w:val="ListParagraph"/>
        <w:numPr>
          <w:ilvl w:val="0"/>
          <w:numId w:val="1"/>
        </w:numPr>
        <w:spacing w:line="360" w:lineRule="auto"/>
        <w:jc w:val="both"/>
        <w:rPr>
          <w:rFonts w:ascii="Times New Roman" w:hAnsi="Times New Roman"/>
        </w:rPr>
      </w:pPr>
      <w:r w:rsidRPr="00EA33EC">
        <w:rPr>
          <w:rFonts w:ascii="Times New Roman" w:hAnsi="Times New Roman"/>
        </w:rPr>
        <w:t xml:space="preserve">Basic Animal Husbandry Statistics 2025 </w:t>
      </w:r>
      <w:hyperlink r:id="rId8" w:history="1">
        <w:r w:rsidRPr="00EA33EC">
          <w:rPr>
            <w:rStyle w:val="Hyperlink"/>
            <w:rFonts w:ascii="Times New Roman" w:hAnsi="Times New Roman"/>
          </w:rPr>
          <w:t>https://dahd.gov.in</w:t>
        </w:r>
      </w:hyperlink>
      <w:r w:rsidRPr="00EA33EC">
        <w:rPr>
          <w:rFonts w:ascii="Times New Roman" w:hAnsi="Times New Roman"/>
        </w:rPr>
        <w:t xml:space="preserve"> /schemes/</w:t>
      </w:r>
      <w:proofErr w:type="spellStart"/>
      <w:r w:rsidRPr="00EA33EC">
        <w:rPr>
          <w:rFonts w:ascii="Times New Roman" w:hAnsi="Times New Roman"/>
        </w:rPr>
        <w:t>programmes</w:t>
      </w:r>
      <w:proofErr w:type="spellEnd"/>
      <w:r w:rsidRPr="00EA33EC">
        <w:rPr>
          <w:rFonts w:ascii="Times New Roman" w:hAnsi="Times New Roman"/>
        </w:rPr>
        <w:t xml:space="preserve">/animal-husbandry-statistics Accessed on 01/01/2026 </w:t>
      </w:r>
    </w:p>
    <w:p w14:paraId="0E9C4D96" w14:textId="77777777" w:rsidR="007922AD" w:rsidRPr="00EA33EC" w:rsidRDefault="007922AD" w:rsidP="00EA33EC">
      <w:pPr>
        <w:pStyle w:val="ListParagraph"/>
        <w:numPr>
          <w:ilvl w:val="0"/>
          <w:numId w:val="1"/>
        </w:numPr>
        <w:spacing w:line="360" w:lineRule="auto"/>
        <w:jc w:val="both"/>
        <w:rPr>
          <w:rFonts w:ascii="Times New Roman" w:hAnsi="Times New Roman"/>
        </w:rPr>
      </w:pPr>
      <w:r w:rsidRPr="00EA33EC">
        <w:rPr>
          <w:rFonts w:ascii="Times New Roman" w:hAnsi="Times New Roman"/>
        </w:rPr>
        <w:lastRenderedPageBreak/>
        <w:t xml:space="preserve">Dadhich, L. K. and Gupta, A. K. (2003). Productivity and economics of pearl millet fodder as influenced by </w:t>
      </w:r>
      <w:proofErr w:type="spellStart"/>
      <w:r w:rsidRPr="00EA33EC">
        <w:rPr>
          <w:rFonts w:ascii="Times New Roman" w:hAnsi="Times New Roman"/>
        </w:rPr>
        <w:t>sulphur</w:t>
      </w:r>
      <w:proofErr w:type="spellEnd"/>
      <w:r w:rsidRPr="00EA33EC">
        <w:rPr>
          <w:rFonts w:ascii="Times New Roman" w:hAnsi="Times New Roman"/>
        </w:rPr>
        <w:t xml:space="preserve">, zinc and planting pattern. </w:t>
      </w:r>
      <w:r w:rsidRPr="00EA33EC">
        <w:rPr>
          <w:rFonts w:ascii="Times New Roman" w:hAnsi="Times New Roman"/>
          <w:i/>
          <w:iCs/>
        </w:rPr>
        <w:t>Forage Research</w:t>
      </w:r>
      <w:r w:rsidRPr="00EA33EC">
        <w:rPr>
          <w:rFonts w:ascii="Times New Roman" w:hAnsi="Times New Roman"/>
        </w:rPr>
        <w:t xml:space="preserve">, </w:t>
      </w:r>
      <w:r w:rsidRPr="00EA33EC">
        <w:rPr>
          <w:rFonts w:ascii="Times New Roman" w:hAnsi="Times New Roman"/>
          <w:b/>
          <w:bCs/>
        </w:rPr>
        <w:t>28</w:t>
      </w:r>
      <w:r w:rsidRPr="00EA33EC">
        <w:rPr>
          <w:rFonts w:ascii="Times New Roman" w:hAnsi="Times New Roman"/>
        </w:rPr>
        <w:t>(4): 207-209.</w:t>
      </w:r>
    </w:p>
    <w:p w14:paraId="1D592C5D" w14:textId="77777777" w:rsidR="007922AD" w:rsidRPr="00EA33EC" w:rsidRDefault="007922AD" w:rsidP="00EA33EC">
      <w:pPr>
        <w:pStyle w:val="ListParagraph"/>
        <w:numPr>
          <w:ilvl w:val="0"/>
          <w:numId w:val="1"/>
        </w:numPr>
        <w:spacing w:line="360" w:lineRule="auto"/>
        <w:jc w:val="both"/>
        <w:rPr>
          <w:rFonts w:ascii="Times New Roman" w:hAnsi="Times New Roman"/>
        </w:rPr>
      </w:pPr>
      <w:r w:rsidRPr="00EA33EC">
        <w:rPr>
          <w:rFonts w:ascii="Times New Roman" w:hAnsi="Times New Roman"/>
        </w:rPr>
        <w:t xml:space="preserve">Durgude, A. G.; Kadam, S. R.; </w:t>
      </w:r>
      <w:proofErr w:type="spellStart"/>
      <w:r w:rsidRPr="00EA33EC">
        <w:rPr>
          <w:rFonts w:ascii="Times New Roman" w:hAnsi="Times New Roman"/>
        </w:rPr>
        <w:t>Bagwan</w:t>
      </w:r>
      <w:proofErr w:type="spellEnd"/>
      <w:r w:rsidRPr="00EA33EC">
        <w:rPr>
          <w:rFonts w:ascii="Times New Roman" w:hAnsi="Times New Roman"/>
        </w:rPr>
        <w:t xml:space="preserve">, I. R.; </w:t>
      </w:r>
      <w:proofErr w:type="spellStart"/>
      <w:r w:rsidRPr="00EA33EC">
        <w:rPr>
          <w:rFonts w:ascii="Times New Roman" w:hAnsi="Times New Roman"/>
        </w:rPr>
        <w:t>Kadlag</w:t>
      </w:r>
      <w:proofErr w:type="spellEnd"/>
      <w:r w:rsidRPr="00EA33EC">
        <w:rPr>
          <w:rFonts w:ascii="Times New Roman" w:hAnsi="Times New Roman"/>
        </w:rPr>
        <w:t xml:space="preserve">, A. D. and </w:t>
      </w:r>
      <w:proofErr w:type="spellStart"/>
      <w:r w:rsidRPr="00EA33EC">
        <w:rPr>
          <w:rFonts w:ascii="Times New Roman" w:hAnsi="Times New Roman"/>
        </w:rPr>
        <w:t>Pharande</w:t>
      </w:r>
      <w:proofErr w:type="spellEnd"/>
      <w:r w:rsidRPr="00EA33EC">
        <w:rPr>
          <w:rFonts w:ascii="Times New Roman" w:hAnsi="Times New Roman"/>
        </w:rPr>
        <w:t xml:space="preserve">, A. L. (2019). Response of zinc and iron to </w:t>
      </w:r>
      <w:r w:rsidRPr="00EA33EC">
        <w:rPr>
          <w:rFonts w:ascii="Times New Roman" w:hAnsi="Times New Roman"/>
          <w:i/>
          <w:iCs/>
        </w:rPr>
        <w:t>rabi</w:t>
      </w:r>
      <w:r w:rsidRPr="00EA33EC">
        <w:rPr>
          <w:rFonts w:ascii="Times New Roman" w:hAnsi="Times New Roman"/>
        </w:rPr>
        <w:t xml:space="preserve"> sorghum grown on an </w:t>
      </w:r>
      <w:proofErr w:type="spellStart"/>
      <w:r w:rsidRPr="00EA33EC">
        <w:rPr>
          <w:rFonts w:ascii="Times New Roman" w:hAnsi="Times New Roman"/>
        </w:rPr>
        <w:t>Inceptisol</w:t>
      </w:r>
      <w:proofErr w:type="spellEnd"/>
      <w:r w:rsidRPr="00EA33EC">
        <w:rPr>
          <w:rFonts w:ascii="Times New Roman" w:hAnsi="Times New Roman"/>
        </w:rPr>
        <w:t xml:space="preserve">. </w:t>
      </w:r>
      <w:r w:rsidRPr="00EA33EC">
        <w:rPr>
          <w:rFonts w:ascii="Times New Roman" w:hAnsi="Times New Roman"/>
          <w:i/>
          <w:iCs/>
        </w:rPr>
        <w:t>International Journal Conservation Science</w:t>
      </w:r>
      <w:r w:rsidRPr="00EA33EC">
        <w:rPr>
          <w:rFonts w:ascii="Times New Roman" w:hAnsi="Times New Roman"/>
        </w:rPr>
        <w:t xml:space="preserve">, </w:t>
      </w:r>
      <w:r w:rsidRPr="00EA33EC">
        <w:rPr>
          <w:rFonts w:ascii="Times New Roman" w:hAnsi="Times New Roman"/>
          <w:b/>
          <w:bCs/>
        </w:rPr>
        <w:t>7</w:t>
      </w:r>
      <w:r w:rsidRPr="00EA33EC">
        <w:rPr>
          <w:rFonts w:ascii="Times New Roman" w:hAnsi="Times New Roman"/>
        </w:rPr>
        <w:t>(1): 90-94.</w:t>
      </w:r>
    </w:p>
    <w:p w14:paraId="0107C075" w14:textId="6E8779AB" w:rsidR="007922AD" w:rsidRPr="00EA33EC" w:rsidRDefault="007922AD" w:rsidP="00EA33EC">
      <w:pPr>
        <w:pStyle w:val="ListParagraph"/>
        <w:numPr>
          <w:ilvl w:val="0"/>
          <w:numId w:val="1"/>
        </w:numPr>
        <w:jc w:val="both"/>
        <w:rPr>
          <w:rFonts w:ascii="Times New Roman" w:hAnsi="Times New Roman"/>
        </w:rPr>
      </w:pPr>
      <w:r w:rsidRPr="00EA33EC">
        <w:rPr>
          <w:rFonts w:ascii="Times New Roman" w:hAnsi="Times New Roman"/>
        </w:rPr>
        <w:t xml:space="preserve">IGFRI - Fodder Plan Gujarat, </w:t>
      </w:r>
      <w:hyperlink r:id="rId9" w:history="1">
        <w:r w:rsidRPr="00EA33EC">
          <w:rPr>
            <w:rStyle w:val="Hyperlink"/>
            <w:rFonts w:ascii="Times New Roman" w:hAnsi="Times New Roman"/>
          </w:rPr>
          <w:t>https://igfri.icar.gov.in</w:t>
        </w:r>
      </w:hyperlink>
      <w:r w:rsidR="004C2763" w:rsidRPr="00EA33EC">
        <w:rPr>
          <w:rFonts w:ascii="Times New Roman" w:hAnsi="Times New Roman"/>
        </w:rPr>
        <w:t xml:space="preserve"> Retrieved on 02/04/2024</w:t>
      </w:r>
    </w:p>
    <w:p w14:paraId="216F05B9" w14:textId="77777777" w:rsidR="007922AD" w:rsidRPr="00EA33EC" w:rsidRDefault="007922AD" w:rsidP="00EA33EC">
      <w:pPr>
        <w:pStyle w:val="ListParagraph"/>
        <w:numPr>
          <w:ilvl w:val="0"/>
          <w:numId w:val="1"/>
        </w:numPr>
        <w:spacing w:line="360" w:lineRule="auto"/>
        <w:jc w:val="both"/>
        <w:rPr>
          <w:rFonts w:ascii="Times New Roman" w:hAnsi="Times New Roman"/>
        </w:rPr>
      </w:pPr>
      <w:r w:rsidRPr="00EA33EC">
        <w:rPr>
          <w:rFonts w:ascii="Times New Roman" w:hAnsi="Times New Roman"/>
        </w:rPr>
        <w:t>Kumar, A. H. and Kubsad, V. S. (2017). Effect of fortification of organics with iron and zinc on growth, yield and economics of rabi sorghum (</w:t>
      </w:r>
      <w:r w:rsidRPr="00EA33EC">
        <w:rPr>
          <w:rFonts w:ascii="Times New Roman" w:hAnsi="Times New Roman"/>
          <w:i/>
          <w:iCs/>
        </w:rPr>
        <w:t>Sorghum bicolor</w:t>
      </w:r>
      <w:r w:rsidRPr="00EA33EC">
        <w:rPr>
          <w:rFonts w:ascii="Times New Roman" w:hAnsi="Times New Roman"/>
        </w:rPr>
        <w:t xml:space="preserve"> (L.) Moench). </w:t>
      </w:r>
      <w:r w:rsidRPr="00EA33EC">
        <w:rPr>
          <w:rFonts w:ascii="Times New Roman" w:hAnsi="Times New Roman"/>
          <w:i/>
          <w:iCs/>
        </w:rPr>
        <w:t>Journal of Farm Sciences</w:t>
      </w:r>
      <w:r w:rsidRPr="00EA33EC">
        <w:rPr>
          <w:rFonts w:ascii="Times New Roman" w:hAnsi="Times New Roman"/>
        </w:rPr>
        <w:t xml:space="preserve">, </w:t>
      </w:r>
      <w:r w:rsidRPr="00EA33EC">
        <w:rPr>
          <w:rFonts w:ascii="Times New Roman" w:hAnsi="Times New Roman"/>
          <w:b/>
          <w:bCs/>
        </w:rPr>
        <w:t>30</w:t>
      </w:r>
      <w:r w:rsidRPr="00EA33EC">
        <w:rPr>
          <w:rFonts w:ascii="Times New Roman" w:hAnsi="Times New Roman"/>
        </w:rPr>
        <w:t>(4): 547-549.</w:t>
      </w:r>
    </w:p>
    <w:p w14:paraId="3B3B4D0B" w14:textId="77777777" w:rsidR="007922AD" w:rsidRPr="00EA33EC" w:rsidRDefault="007922AD" w:rsidP="00EA33EC">
      <w:pPr>
        <w:pStyle w:val="ListParagraph"/>
        <w:numPr>
          <w:ilvl w:val="0"/>
          <w:numId w:val="1"/>
        </w:numPr>
        <w:spacing w:line="360" w:lineRule="auto"/>
        <w:jc w:val="both"/>
        <w:rPr>
          <w:rFonts w:ascii="Times New Roman" w:hAnsi="Times New Roman"/>
        </w:rPr>
      </w:pPr>
      <w:r w:rsidRPr="00EA33EC">
        <w:rPr>
          <w:rFonts w:ascii="Times New Roman" w:hAnsi="Times New Roman"/>
        </w:rPr>
        <w:t xml:space="preserve">Kumar, B.; Ram, H. and </w:t>
      </w:r>
      <w:proofErr w:type="spellStart"/>
      <w:r w:rsidRPr="00EA33EC">
        <w:rPr>
          <w:rFonts w:ascii="Times New Roman" w:hAnsi="Times New Roman"/>
        </w:rPr>
        <w:t>Schoenau</w:t>
      </w:r>
      <w:proofErr w:type="spellEnd"/>
      <w:r w:rsidRPr="00EA33EC">
        <w:rPr>
          <w:rFonts w:ascii="Times New Roman" w:hAnsi="Times New Roman"/>
        </w:rPr>
        <w:t>, J. (2024). Agronomic Biofortification of Fodder Maize (</w:t>
      </w:r>
      <w:r w:rsidRPr="00EA33EC">
        <w:rPr>
          <w:rFonts w:ascii="Times New Roman" w:hAnsi="Times New Roman"/>
          <w:i/>
          <w:iCs/>
        </w:rPr>
        <w:t>Zea mays</w:t>
      </w:r>
      <w:r w:rsidRPr="00EA33EC">
        <w:rPr>
          <w:rFonts w:ascii="Times New Roman" w:hAnsi="Times New Roman"/>
        </w:rPr>
        <w:t xml:space="preserve"> L.) with Zn for Improving Herbage Productivity and Its Quality. </w:t>
      </w:r>
      <w:r w:rsidRPr="00EA33EC">
        <w:rPr>
          <w:rFonts w:ascii="Times New Roman" w:hAnsi="Times New Roman"/>
          <w:i/>
          <w:iCs/>
        </w:rPr>
        <w:t>Agronomy</w:t>
      </w:r>
      <w:r w:rsidRPr="00EA33EC">
        <w:rPr>
          <w:rFonts w:ascii="Times New Roman" w:hAnsi="Times New Roman"/>
        </w:rPr>
        <w:t>, </w:t>
      </w:r>
      <w:r w:rsidRPr="00EA33EC">
        <w:rPr>
          <w:rFonts w:ascii="Times New Roman" w:hAnsi="Times New Roman"/>
          <w:b/>
          <w:bCs/>
        </w:rPr>
        <w:t>14</w:t>
      </w:r>
      <w:r w:rsidRPr="00EA33EC">
        <w:rPr>
          <w:rFonts w:ascii="Times New Roman" w:hAnsi="Times New Roman"/>
        </w:rPr>
        <w:t>(5): 912.</w:t>
      </w:r>
    </w:p>
    <w:p w14:paraId="6D07853C" w14:textId="77777777" w:rsidR="007922AD" w:rsidRPr="00EA33EC" w:rsidRDefault="007922AD" w:rsidP="00EA33EC">
      <w:pPr>
        <w:pStyle w:val="ListParagraph"/>
        <w:numPr>
          <w:ilvl w:val="0"/>
          <w:numId w:val="1"/>
        </w:numPr>
        <w:spacing w:line="360" w:lineRule="auto"/>
        <w:jc w:val="both"/>
        <w:rPr>
          <w:rFonts w:ascii="Times New Roman" w:hAnsi="Times New Roman"/>
        </w:rPr>
      </w:pPr>
      <w:r w:rsidRPr="00EA33EC">
        <w:rPr>
          <w:rFonts w:ascii="Times New Roman" w:hAnsi="Times New Roman"/>
        </w:rPr>
        <w:t xml:space="preserve">Kumar, S.; Dawson, J.; </w:t>
      </w:r>
      <w:proofErr w:type="spellStart"/>
      <w:r w:rsidRPr="00EA33EC">
        <w:rPr>
          <w:rFonts w:ascii="Times New Roman" w:hAnsi="Times New Roman"/>
        </w:rPr>
        <w:t>Sanodiya</w:t>
      </w:r>
      <w:proofErr w:type="spellEnd"/>
      <w:r w:rsidRPr="00EA33EC">
        <w:rPr>
          <w:rFonts w:ascii="Times New Roman" w:hAnsi="Times New Roman"/>
        </w:rPr>
        <w:t>, L. K.; Kumar, R.; Dwivedi, R. K. and Meshram, M. (2022). Effect of nitrogen and potassium with zinc levels on growth and green yield of fodder pearl millet (</w:t>
      </w:r>
      <w:r w:rsidRPr="00EA33EC">
        <w:rPr>
          <w:rFonts w:ascii="Times New Roman" w:hAnsi="Times New Roman"/>
          <w:i/>
          <w:iCs/>
        </w:rPr>
        <w:t>Pennisetum glaucum</w:t>
      </w:r>
      <w:r w:rsidRPr="00EA33EC">
        <w:rPr>
          <w:rFonts w:ascii="Times New Roman" w:hAnsi="Times New Roman"/>
        </w:rPr>
        <w:t xml:space="preserve"> L.). </w:t>
      </w:r>
      <w:r w:rsidRPr="00EA33EC">
        <w:rPr>
          <w:rFonts w:ascii="Times New Roman" w:hAnsi="Times New Roman"/>
          <w:i/>
          <w:iCs/>
        </w:rPr>
        <w:t>The Pharma Innovation Journal</w:t>
      </w:r>
      <w:r w:rsidRPr="00EA33EC">
        <w:rPr>
          <w:rFonts w:ascii="Times New Roman" w:hAnsi="Times New Roman"/>
        </w:rPr>
        <w:t>, </w:t>
      </w:r>
      <w:r w:rsidRPr="00EA33EC">
        <w:rPr>
          <w:rFonts w:ascii="Times New Roman" w:hAnsi="Times New Roman"/>
          <w:b/>
          <w:bCs/>
        </w:rPr>
        <w:t>11</w:t>
      </w:r>
      <w:r w:rsidRPr="00EA33EC">
        <w:rPr>
          <w:rFonts w:ascii="Times New Roman" w:hAnsi="Times New Roman"/>
        </w:rPr>
        <w:t>(5): 2138-2141.</w:t>
      </w:r>
    </w:p>
    <w:p w14:paraId="548F360C" w14:textId="77777777" w:rsidR="007922AD" w:rsidRPr="00EA33EC" w:rsidRDefault="007922AD" w:rsidP="00EA33EC">
      <w:pPr>
        <w:pStyle w:val="ListParagraph"/>
        <w:numPr>
          <w:ilvl w:val="0"/>
          <w:numId w:val="1"/>
        </w:numPr>
        <w:spacing w:line="360" w:lineRule="auto"/>
        <w:jc w:val="both"/>
        <w:rPr>
          <w:rFonts w:ascii="Times New Roman" w:hAnsi="Times New Roman"/>
        </w:rPr>
      </w:pPr>
      <w:r w:rsidRPr="00EA33EC">
        <w:rPr>
          <w:rFonts w:ascii="Times New Roman" w:hAnsi="Times New Roman"/>
        </w:rPr>
        <w:t>Panse, V. G. and Sukhatme, P. V. (1985). “</w:t>
      </w:r>
      <w:r w:rsidRPr="00EA33EC">
        <w:rPr>
          <w:rFonts w:ascii="Times New Roman" w:hAnsi="Times New Roman"/>
          <w:i/>
          <w:iCs/>
        </w:rPr>
        <w:t>Statistical methods for agricultural workers”</w:t>
      </w:r>
      <w:r w:rsidRPr="00EA33EC">
        <w:rPr>
          <w:rFonts w:ascii="Times New Roman" w:hAnsi="Times New Roman"/>
        </w:rPr>
        <w:t xml:space="preserve">. Fourth Edition, ICAR publication, New Delhi. </w:t>
      </w:r>
    </w:p>
    <w:p w14:paraId="15194FE4" w14:textId="77777777" w:rsidR="007922AD" w:rsidRPr="00EA33EC" w:rsidRDefault="007922AD" w:rsidP="00EA33EC">
      <w:pPr>
        <w:pStyle w:val="ListParagraph"/>
        <w:numPr>
          <w:ilvl w:val="0"/>
          <w:numId w:val="1"/>
        </w:numPr>
        <w:spacing w:line="360" w:lineRule="auto"/>
        <w:jc w:val="both"/>
        <w:rPr>
          <w:rFonts w:ascii="Times New Roman" w:hAnsi="Times New Roman"/>
        </w:rPr>
      </w:pPr>
      <w:r w:rsidRPr="00EA33EC">
        <w:rPr>
          <w:rFonts w:ascii="Times New Roman" w:hAnsi="Times New Roman"/>
        </w:rPr>
        <w:t>Patel, H.K. and Rathod, P.H. (2024). Fodder maize yield and its quality as influenced by soil and foliar application of zinc and iron.</w:t>
      </w:r>
      <w:r w:rsidRPr="00697E93">
        <w:t xml:space="preserve"> </w:t>
      </w:r>
      <w:r w:rsidRPr="00EA33EC">
        <w:rPr>
          <w:rFonts w:ascii="Times New Roman" w:hAnsi="Times New Roman"/>
          <w:i/>
          <w:iCs/>
        </w:rPr>
        <w:t>International Journal of Research in Agronomy,</w:t>
      </w:r>
      <w:r w:rsidRPr="00EA33EC">
        <w:rPr>
          <w:rFonts w:ascii="Times New Roman" w:hAnsi="Times New Roman"/>
        </w:rPr>
        <w:t xml:space="preserve"> </w:t>
      </w:r>
      <w:r w:rsidRPr="00EA33EC">
        <w:rPr>
          <w:rFonts w:ascii="Times New Roman" w:hAnsi="Times New Roman"/>
          <w:b/>
          <w:bCs/>
        </w:rPr>
        <w:t>7</w:t>
      </w:r>
      <w:r w:rsidRPr="00EA33EC">
        <w:rPr>
          <w:rFonts w:ascii="Times New Roman" w:hAnsi="Times New Roman"/>
        </w:rPr>
        <w:t>(2): 70-74.</w:t>
      </w:r>
    </w:p>
    <w:p w14:paraId="071A9607" w14:textId="77777777" w:rsidR="007922AD" w:rsidRPr="00EA33EC" w:rsidRDefault="007922AD" w:rsidP="00EA33EC">
      <w:pPr>
        <w:pStyle w:val="ListParagraph"/>
        <w:numPr>
          <w:ilvl w:val="0"/>
          <w:numId w:val="1"/>
        </w:numPr>
        <w:spacing w:line="360" w:lineRule="auto"/>
        <w:jc w:val="both"/>
        <w:rPr>
          <w:rFonts w:ascii="Times New Roman" w:hAnsi="Times New Roman"/>
        </w:rPr>
      </w:pPr>
      <w:r w:rsidRPr="00EA33EC">
        <w:rPr>
          <w:rFonts w:ascii="Times New Roman" w:hAnsi="Times New Roman"/>
        </w:rPr>
        <w:t xml:space="preserve">Ram, M.; Meena, R. C.; </w:t>
      </w:r>
      <w:proofErr w:type="spellStart"/>
      <w:r w:rsidRPr="00EA33EC">
        <w:rPr>
          <w:rFonts w:ascii="Times New Roman" w:hAnsi="Times New Roman"/>
        </w:rPr>
        <w:t>Parewa</w:t>
      </w:r>
      <w:proofErr w:type="spellEnd"/>
      <w:r w:rsidRPr="00EA33EC">
        <w:rPr>
          <w:rFonts w:ascii="Times New Roman" w:hAnsi="Times New Roman"/>
        </w:rPr>
        <w:t xml:space="preserve">, H. P. and Meena, D. (2021). Productivity and profitability of pearl millet as affected by zinc and iron application in arid and semi-arid region. </w:t>
      </w:r>
      <w:r w:rsidRPr="00EA33EC">
        <w:rPr>
          <w:rFonts w:ascii="Times New Roman" w:hAnsi="Times New Roman"/>
          <w:i/>
          <w:iCs/>
        </w:rPr>
        <w:t>International Journal of Agriculture, Environment and Biotechnology</w:t>
      </w:r>
      <w:r w:rsidRPr="00EA33EC">
        <w:rPr>
          <w:rFonts w:ascii="Times New Roman" w:hAnsi="Times New Roman"/>
        </w:rPr>
        <w:t xml:space="preserve">, </w:t>
      </w:r>
      <w:r w:rsidRPr="00EA33EC">
        <w:rPr>
          <w:rFonts w:ascii="Times New Roman" w:hAnsi="Times New Roman"/>
          <w:b/>
          <w:bCs/>
        </w:rPr>
        <w:t>14</w:t>
      </w:r>
      <w:r w:rsidRPr="00EA33EC">
        <w:rPr>
          <w:rFonts w:ascii="Times New Roman" w:hAnsi="Times New Roman"/>
        </w:rPr>
        <w:t>(3): 375-380.</w:t>
      </w:r>
    </w:p>
    <w:p w14:paraId="21FA46DD" w14:textId="77777777" w:rsidR="007922AD" w:rsidRPr="00EA33EC" w:rsidRDefault="007922AD" w:rsidP="00EA33EC">
      <w:pPr>
        <w:pStyle w:val="ListParagraph"/>
        <w:numPr>
          <w:ilvl w:val="0"/>
          <w:numId w:val="1"/>
        </w:numPr>
        <w:spacing w:line="360" w:lineRule="auto"/>
        <w:jc w:val="both"/>
        <w:rPr>
          <w:rFonts w:ascii="Times New Roman" w:hAnsi="Times New Roman"/>
        </w:rPr>
      </w:pPr>
      <w:r w:rsidRPr="00EA33EC">
        <w:rPr>
          <w:rFonts w:ascii="Times New Roman" w:hAnsi="Times New Roman"/>
        </w:rPr>
        <w:t>Rana, D. S.; Singh, B.; Gupta, K.; Dhaka, A. K. and Arya, S. (2013). Response of fodder sorghum (</w:t>
      </w:r>
      <w:r w:rsidRPr="00EA33EC">
        <w:rPr>
          <w:rFonts w:ascii="Times New Roman" w:hAnsi="Times New Roman"/>
          <w:i/>
          <w:iCs/>
        </w:rPr>
        <w:t>Sorghum bicolor</w:t>
      </w:r>
      <w:r w:rsidRPr="00EA33EC">
        <w:rPr>
          <w:rFonts w:ascii="Times New Roman" w:hAnsi="Times New Roman"/>
        </w:rPr>
        <w:t xml:space="preserve"> (L.) Moench) to zinc and iron. </w:t>
      </w:r>
      <w:r w:rsidRPr="00EA33EC">
        <w:rPr>
          <w:rFonts w:ascii="Times New Roman" w:hAnsi="Times New Roman"/>
          <w:i/>
          <w:iCs/>
        </w:rPr>
        <w:t>Forage Research</w:t>
      </w:r>
      <w:r w:rsidRPr="00EA33EC">
        <w:rPr>
          <w:rFonts w:ascii="Times New Roman" w:hAnsi="Times New Roman"/>
        </w:rPr>
        <w:t>, </w:t>
      </w:r>
      <w:r w:rsidRPr="00EA33EC">
        <w:rPr>
          <w:rFonts w:ascii="Times New Roman" w:hAnsi="Times New Roman"/>
          <w:b/>
          <w:bCs/>
        </w:rPr>
        <w:t>39</w:t>
      </w:r>
      <w:r w:rsidRPr="00EA33EC">
        <w:rPr>
          <w:rFonts w:ascii="Times New Roman" w:hAnsi="Times New Roman"/>
        </w:rPr>
        <w:t>(1): 45-47.</w:t>
      </w:r>
    </w:p>
    <w:p w14:paraId="197D483B" w14:textId="77777777" w:rsidR="007922AD" w:rsidRPr="00EA33EC" w:rsidRDefault="007922AD" w:rsidP="00EA33EC">
      <w:pPr>
        <w:pStyle w:val="ListParagraph"/>
        <w:numPr>
          <w:ilvl w:val="0"/>
          <w:numId w:val="1"/>
        </w:numPr>
        <w:spacing w:line="360" w:lineRule="auto"/>
        <w:jc w:val="both"/>
        <w:rPr>
          <w:rFonts w:ascii="Times New Roman" w:hAnsi="Times New Roman"/>
        </w:rPr>
      </w:pPr>
      <w:r w:rsidRPr="00EA33EC">
        <w:rPr>
          <w:rFonts w:ascii="Times New Roman" w:hAnsi="Times New Roman"/>
        </w:rPr>
        <w:t>Reddy, S.; Rekha, B.; Hussain, S. A. and Madhavi, A. (2021). Effect of biofortification of zinc on growth, yield, zinc uptake and economics of pearl millet. </w:t>
      </w:r>
      <w:r w:rsidRPr="00EA33EC">
        <w:rPr>
          <w:rFonts w:ascii="Times New Roman" w:hAnsi="Times New Roman"/>
          <w:i/>
          <w:iCs/>
        </w:rPr>
        <w:t>Chemical Science Review and Letters</w:t>
      </w:r>
      <w:r w:rsidRPr="00EA33EC">
        <w:rPr>
          <w:rFonts w:ascii="Times New Roman" w:hAnsi="Times New Roman"/>
        </w:rPr>
        <w:t>, </w:t>
      </w:r>
      <w:r w:rsidRPr="00EA33EC">
        <w:rPr>
          <w:rFonts w:ascii="Times New Roman" w:hAnsi="Times New Roman"/>
          <w:b/>
          <w:bCs/>
        </w:rPr>
        <w:t>10</w:t>
      </w:r>
      <w:r w:rsidRPr="00EA33EC">
        <w:rPr>
          <w:rFonts w:ascii="Times New Roman" w:hAnsi="Times New Roman"/>
        </w:rPr>
        <w:t>(39): 359-366.</w:t>
      </w:r>
    </w:p>
    <w:p w14:paraId="7648BEE5" w14:textId="77777777" w:rsidR="007922AD" w:rsidRPr="00EA33EC" w:rsidRDefault="007922AD" w:rsidP="00EA33EC">
      <w:pPr>
        <w:pStyle w:val="ListParagraph"/>
        <w:numPr>
          <w:ilvl w:val="0"/>
          <w:numId w:val="1"/>
        </w:numPr>
        <w:spacing w:line="360" w:lineRule="auto"/>
        <w:jc w:val="both"/>
        <w:rPr>
          <w:rFonts w:ascii="Times New Roman" w:hAnsi="Times New Roman"/>
        </w:rPr>
      </w:pPr>
      <w:r w:rsidRPr="00EA33EC">
        <w:rPr>
          <w:rFonts w:ascii="Times New Roman" w:hAnsi="Times New Roman"/>
        </w:rPr>
        <w:t>Sadasivam, S. and Manickam, A. (2010). Biochemical Methods. </w:t>
      </w:r>
      <w:r w:rsidRPr="00EA33EC">
        <w:rPr>
          <w:rFonts w:ascii="Times New Roman" w:hAnsi="Times New Roman"/>
          <w:i/>
          <w:iCs/>
        </w:rPr>
        <w:t>New Age International Publishers</w:t>
      </w:r>
      <w:r w:rsidRPr="00EA33EC">
        <w:rPr>
          <w:rFonts w:ascii="Times New Roman" w:hAnsi="Times New Roman"/>
        </w:rPr>
        <w:t>, pp.34-35.</w:t>
      </w:r>
    </w:p>
    <w:p w14:paraId="5FD0519F" w14:textId="77777777" w:rsidR="007922AD" w:rsidRPr="00EA33EC" w:rsidRDefault="007922AD" w:rsidP="00EA33EC">
      <w:pPr>
        <w:pStyle w:val="ListParagraph"/>
        <w:numPr>
          <w:ilvl w:val="0"/>
          <w:numId w:val="1"/>
        </w:numPr>
        <w:spacing w:line="360" w:lineRule="auto"/>
        <w:jc w:val="both"/>
        <w:rPr>
          <w:rFonts w:ascii="Arial" w:hAnsi="Arial" w:cs="Arial"/>
          <w:color w:val="222222"/>
          <w:sz w:val="20"/>
          <w:szCs w:val="20"/>
          <w:shd w:val="clear" w:color="auto" w:fill="FFFFFF"/>
        </w:rPr>
      </w:pPr>
      <w:r w:rsidRPr="00EA33EC">
        <w:rPr>
          <w:rFonts w:ascii="Times New Roman" w:hAnsi="Times New Roman"/>
        </w:rPr>
        <w:lastRenderedPageBreak/>
        <w:t>Sammauria, R. and Yadav, R. S. (2010). Response of pearl millet (</w:t>
      </w:r>
      <w:r w:rsidRPr="00EA33EC">
        <w:rPr>
          <w:rFonts w:ascii="Times New Roman" w:hAnsi="Times New Roman"/>
          <w:i/>
          <w:iCs/>
        </w:rPr>
        <w:t>Pennisetum glaucum</w:t>
      </w:r>
      <w:r w:rsidRPr="00EA33EC">
        <w:rPr>
          <w:rFonts w:ascii="Times New Roman" w:hAnsi="Times New Roman"/>
        </w:rPr>
        <w:t xml:space="preserve">) to residual fertility under rainfed conditions of arid region of Rajasthan. </w:t>
      </w:r>
      <w:r w:rsidRPr="00EA33EC">
        <w:rPr>
          <w:rFonts w:ascii="Times New Roman" w:hAnsi="Times New Roman"/>
          <w:i/>
          <w:iCs/>
        </w:rPr>
        <w:t>Indian Journal of Dryland Agricultural Research and Development</w:t>
      </w:r>
      <w:r w:rsidRPr="00EA33EC">
        <w:rPr>
          <w:rFonts w:ascii="Times New Roman" w:hAnsi="Times New Roman"/>
        </w:rPr>
        <w:t xml:space="preserve">, </w:t>
      </w:r>
      <w:r w:rsidRPr="00EA33EC">
        <w:rPr>
          <w:rFonts w:ascii="Times New Roman" w:hAnsi="Times New Roman"/>
          <w:b/>
          <w:bCs/>
        </w:rPr>
        <w:t>25</w:t>
      </w:r>
      <w:r w:rsidRPr="00EA33EC">
        <w:rPr>
          <w:rFonts w:ascii="Times New Roman" w:hAnsi="Times New Roman"/>
        </w:rPr>
        <w:t>(1): 53-60.</w:t>
      </w:r>
      <w:r w:rsidRPr="00EA33EC">
        <w:rPr>
          <w:rFonts w:ascii="Arial" w:hAnsi="Arial" w:cs="Arial"/>
          <w:color w:val="222222"/>
          <w:sz w:val="20"/>
          <w:szCs w:val="20"/>
          <w:shd w:val="clear" w:color="auto" w:fill="FFFFFF"/>
        </w:rPr>
        <w:t xml:space="preserve"> </w:t>
      </w:r>
    </w:p>
    <w:p w14:paraId="55D83978" w14:textId="77777777" w:rsidR="007922AD" w:rsidRPr="00EA33EC" w:rsidRDefault="007922AD" w:rsidP="00EA33EC">
      <w:pPr>
        <w:pStyle w:val="ListParagraph"/>
        <w:numPr>
          <w:ilvl w:val="0"/>
          <w:numId w:val="1"/>
        </w:numPr>
        <w:spacing w:line="360" w:lineRule="auto"/>
        <w:jc w:val="both"/>
        <w:rPr>
          <w:rFonts w:ascii="Times New Roman" w:hAnsi="Times New Roman"/>
          <w:color w:val="222222"/>
          <w:shd w:val="clear" w:color="auto" w:fill="FFFFFF"/>
        </w:rPr>
      </w:pPr>
      <w:r w:rsidRPr="00EA33EC">
        <w:rPr>
          <w:rFonts w:ascii="Times New Roman" w:hAnsi="Times New Roman"/>
          <w:color w:val="222222"/>
          <w:shd w:val="clear" w:color="auto" w:fill="FFFFFF"/>
        </w:rPr>
        <w:t xml:space="preserve">Sehwag, M.; Pawar, N.; Kumar, R.; Kumar, J.; Singh, A.; Malhi, G. S. and </w:t>
      </w:r>
      <w:proofErr w:type="spellStart"/>
      <w:r w:rsidRPr="00EA33EC">
        <w:rPr>
          <w:rFonts w:ascii="Times New Roman" w:hAnsi="Times New Roman"/>
          <w:color w:val="222222"/>
          <w:shd w:val="clear" w:color="auto" w:fill="FFFFFF"/>
        </w:rPr>
        <w:t>Kharor</w:t>
      </w:r>
      <w:proofErr w:type="spellEnd"/>
      <w:r w:rsidRPr="00EA33EC">
        <w:rPr>
          <w:rFonts w:ascii="Times New Roman" w:hAnsi="Times New Roman"/>
          <w:color w:val="222222"/>
          <w:shd w:val="clear" w:color="auto" w:fill="FFFFFF"/>
        </w:rPr>
        <w:t xml:space="preserve">, N. (2023). Effect of foliar spray of zinc and iron on fodder yield of sorghum. </w:t>
      </w:r>
      <w:r w:rsidRPr="00EA33EC">
        <w:rPr>
          <w:rFonts w:ascii="Times New Roman" w:hAnsi="Times New Roman"/>
          <w:i/>
          <w:iCs/>
          <w:color w:val="222222"/>
          <w:shd w:val="clear" w:color="auto" w:fill="FFFFFF"/>
        </w:rPr>
        <w:t xml:space="preserve">Forage Research, </w:t>
      </w:r>
      <w:r w:rsidRPr="00EA33EC">
        <w:rPr>
          <w:rFonts w:ascii="Times New Roman" w:hAnsi="Times New Roman"/>
          <w:b/>
          <w:bCs/>
          <w:color w:val="222222"/>
          <w:shd w:val="clear" w:color="auto" w:fill="FFFFFF"/>
        </w:rPr>
        <w:t>49</w:t>
      </w:r>
      <w:r w:rsidRPr="00EA33EC">
        <w:rPr>
          <w:rFonts w:ascii="Times New Roman" w:hAnsi="Times New Roman"/>
          <w:color w:val="222222"/>
          <w:shd w:val="clear" w:color="auto" w:fill="FFFFFF"/>
        </w:rPr>
        <w:t>(3): 329-335.</w:t>
      </w:r>
    </w:p>
    <w:p w14:paraId="6321A255" w14:textId="77777777" w:rsidR="007922AD" w:rsidRPr="00EA33EC" w:rsidRDefault="007922AD" w:rsidP="00EA33EC">
      <w:pPr>
        <w:pStyle w:val="ListParagraph"/>
        <w:numPr>
          <w:ilvl w:val="0"/>
          <w:numId w:val="1"/>
        </w:numPr>
        <w:spacing w:line="360" w:lineRule="auto"/>
        <w:jc w:val="both"/>
        <w:rPr>
          <w:rFonts w:ascii="Arial" w:hAnsi="Arial" w:cs="Arial"/>
          <w:color w:val="222222"/>
          <w:sz w:val="20"/>
          <w:szCs w:val="20"/>
          <w:shd w:val="clear" w:color="auto" w:fill="FFFFFF"/>
        </w:rPr>
      </w:pPr>
      <w:r w:rsidRPr="00EA33EC">
        <w:rPr>
          <w:rFonts w:ascii="Times New Roman" w:hAnsi="Times New Roman"/>
          <w:color w:val="222222"/>
          <w:shd w:val="clear" w:color="auto" w:fill="FFFFFF"/>
        </w:rPr>
        <w:t xml:space="preserve">Sewhag, M.; Devi, U.; Neelam, S.; Hooda, V.; </w:t>
      </w:r>
      <w:proofErr w:type="spellStart"/>
      <w:r w:rsidRPr="00EA33EC">
        <w:rPr>
          <w:rFonts w:ascii="Times New Roman" w:hAnsi="Times New Roman"/>
          <w:color w:val="222222"/>
          <w:shd w:val="clear" w:color="auto" w:fill="FFFFFF"/>
        </w:rPr>
        <w:t>Kharor</w:t>
      </w:r>
      <w:proofErr w:type="spellEnd"/>
      <w:r w:rsidRPr="00EA33EC">
        <w:rPr>
          <w:rFonts w:ascii="Times New Roman" w:hAnsi="Times New Roman"/>
          <w:color w:val="222222"/>
          <w:shd w:val="clear" w:color="auto" w:fill="FFFFFF"/>
        </w:rPr>
        <w:t xml:space="preserve">, N. and </w:t>
      </w:r>
      <w:proofErr w:type="spellStart"/>
      <w:r w:rsidRPr="00EA33EC">
        <w:rPr>
          <w:rFonts w:ascii="Times New Roman" w:hAnsi="Times New Roman"/>
          <w:color w:val="222222"/>
          <w:shd w:val="clear" w:color="auto" w:fill="FFFFFF"/>
        </w:rPr>
        <w:t>Nagora</w:t>
      </w:r>
      <w:proofErr w:type="spellEnd"/>
      <w:r w:rsidRPr="00EA33EC">
        <w:rPr>
          <w:rFonts w:ascii="Times New Roman" w:hAnsi="Times New Roman"/>
          <w:color w:val="222222"/>
          <w:shd w:val="clear" w:color="auto" w:fill="FFFFFF"/>
        </w:rPr>
        <w:t>, M. (2022). Agronomic fortification through zinc and iron application: A viable option to improve the productivity of fodder maize. </w:t>
      </w:r>
      <w:r w:rsidRPr="00EA33EC">
        <w:rPr>
          <w:rFonts w:ascii="Times New Roman" w:hAnsi="Times New Roman"/>
          <w:i/>
          <w:iCs/>
          <w:color w:val="222222"/>
          <w:shd w:val="clear" w:color="auto" w:fill="FFFFFF"/>
        </w:rPr>
        <w:t>Forage Research</w:t>
      </w:r>
      <w:r w:rsidRPr="00EA33EC">
        <w:rPr>
          <w:rFonts w:ascii="Times New Roman" w:hAnsi="Times New Roman"/>
          <w:color w:val="222222"/>
          <w:shd w:val="clear" w:color="auto" w:fill="FFFFFF"/>
        </w:rPr>
        <w:t>, </w:t>
      </w:r>
      <w:r w:rsidRPr="00EA33EC">
        <w:rPr>
          <w:rFonts w:ascii="Times New Roman" w:hAnsi="Times New Roman"/>
          <w:b/>
          <w:bCs/>
          <w:color w:val="222222"/>
          <w:shd w:val="clear" w:color="auto" w:fill="FFFFFF"/>
        </w:rPr>
        <w:t>47</w:t>
      </w:r>
      <w:r w:rsidRPr="00EA33EC">
        <w:rPr>
          <w:rFonts w:ascii="Times New Roman" w:hAnsi="Times New Roman"/>
          <w:color w:val="222222"/>
          <w:shd w:val="clear" w:color="auto" w:fill="FFFFFF"/>
        </w:rPr>
        <w:t>(4): 470-475.</w:t>
      </w:r>
      <w:r w:rsidRPr="00EA33EC">
        <w:rPr>
          <w:rFonts w:ascii="Arial" w:hAnsi="Arial" w:cs="Arial"/>
          <w:color w:val="222222"/>
          <w:sz w:val="20"/>
          <w:szCs w:val="20"/>
          <w:shd w:val="clear" w:color="auto" w:fill="FFFFFF"/>
        </w:rPr>
        <w:t xml:space="preserve"> </w:t>
      </w:r>
    </w:p>
    <w:p w14:paraId="1C5D8CBE" w14:textId="77777777" w:rsidR="007922AD" w:rsidRPr="00EA33EC" w:rsidRDefault="007922AD" w:rsidP="00EA33EC">
      <w:pPr>
        <w:pStyle w:val="ListParagraph"/>
        <w:numPr>
          <w:ilvl w:val="0"/>
          <w:numId w:val="1"/>
        </w:numPr>
        <w:spacing w:line="360" w:lineRule="auto"/>
        <w:jc w:val="both"/>
        <w:rPr>
          <w:rFonts w:ascii="Times New Roman" w:hAnsi="Times New Roman"/>
        </w:rPr>
      </w:pPr>
      <w:r w:rsidRPr="00EA33EC">
        <w:rPr>
          <w:rFonts w:ascii="Times New Roman" w:hAnsi="Times New Roman"/>
        </w:rPr>
        <w:t xml:space="preserve">Shanti, M.; Susheela, R.; Chandrika, V.; Shashikala, T.; Patnaik, M. C. and Surendra Babu, P. (2020). Influence of zinc fortification on yield and quality of fodder maize. </w:t>
      </w:r>
      <w:proofErr w:type="spellStart"/>
      <w:r w:rsidRPr="00EA33EC">
        <w:rPr>
          <w:rFonts w:ascii="Times New Roman" w:hAnsi="Times New Roman"/>
          <w:i/>
          <w:iCs/>
        </w:rPr>
        <w:t>Agropedology</w:t>
      </w:r>
      <w:proofErr w:type="spellEnd"/>
      <w:r w:rsidRPr="00EA33EC">
        <w:rPr>
          <w:rFonts w:ascii="Times New Roman" w:hAnsi="Times New Roman"/>
          <w:i/>
          <w:iCs/>
        </w:rPr>
        <w:t xml:space="preserve">, </w:t>
      </w:r>
      <w:r w:rsidRPr="00EA33EC">
        <w:rPr>
          <w:rFonts w:ascii="Times New Roman" w:hAnsi="Times New Roman"/>
          <w:b/>
          <w:bCs/>
        </w:rPr>
        <w:t>30</w:t>
      </w:r>
      <w:r w:rsidRPr="00EA33EC">
        <w:rPr>
          <w:rFonts w:ascii="Times New Roman" w:hAnsi="Times New Roman"/>
        </w:rPr>
        <w:t xml:space="preserve"> (02): 144-154.</w:t>
      </w:r>
    </w:p>
    <w:p w14:paraId="4BED2426" w14:textId="77777777" w:rsidR="007922AD" w:rsidRPr="00EA33EC" w:rsidRDefault="007922AD" w:rsidP="00EA33EC">
      <w:pPr>
        <w:pStyle w:val="ListParagraph"/>
        <w:numPr>
          <w:ilvl w:val="0"/>
          <w:numId w:val="1"/>
        </w:numPr>
        <w:spacing w:line="360" w:lineRule="auto"/>
        <w:jc w:val="both"/>
        <w:rPr>
          <w:rFonts w:ascii="Times New Roman" w:hAnsi="Times New Roman"/>
        </w:rPr>
      </w:pPr>
      <w:r w:rsidRPr="00EA33EC">
        <w:rPr>
          <w:rFonts w:ascii="Times New Roman" w:hAnsi="Times New Roman"/>
        </w:rPr>
        <w:t xml:space="preserve">Singh, N and Pradhan. (1981). </w:t>
      </w:r>
      <w:r w:rsidRPr="00EA33EC">
        <w:rPr>
          <w:rFonts w:ascii="Times New Roman" w:hAnsi="Times New Roman"/>
          <w:i/>
          <w:iCs/>
        </w:rPr>
        <w:t>Forage Evaluation</w:t>
      </w:r>
      <w:r w:rsidRPr="00EA33EC">
        <w:rPr>
          <w:rFonts w:ascii="Times New Roman" w:hAnsi="Times New Roman"/>
        </w:rPr>
        <w:t>. Allied Publishers Limited. Calcutta. 8-22.</w:t>
      </w:r>
    </w:p>
    <w:p w14:paraId="63909873" w14:textId="77777777" w:rsidR="007922AD" w:rsidRPr="00EA33EC" w:rsidRDefault="007922AD" w:rsidP="00EA33EC">
      <w:pPr>
        <w:pStyle w:val="ListParagraph"/>
        <w:numPr>
          <w:ilvl w:val="0"/>
          <w:numId w:val="1"/>
        </w:numPr>
        <w:spacing w:line="360" w:lineRule="auto"/>
        <w:jc w:val="both"/>
        <w:rPr>
          <w:rFonts w:ascii="Times New Roman" w:hAnsi="Times New Roman"/>
        </w:rPr>
      </w:pPr>
      <w:r w:rsidRPr="00EA33EC">
        <w:rPr>
          <w:rFonts w:ascii="Times New Roman" w:hAnsi="Times New Roman"/>
        </w:rPr>
        <w:t xml:space="preserve">Singh, V. and Ram, N. (2006). Effect of twenty-four years of cropping and fertilizer use on the availability of micronutrients in a </w:t>
      </w:r>
      <w:proofErr w:type="spellStart"/>
      <w:r w:rsidRPr="00EA33EC">
        <w:rPr>
          <w:rFonts w:ascii="Times New Roman" w:hAnsi="Times New Roman"/>
        </w:rPr>
        <w:t>mollisol</w:t>
      </w:r>
      <w:proofErr w:type="spellEnd"/>
      <w:r w:rsidRPr="00EA33EC">
        <w:rPr>
          <w:rFonts w:ascii="Times New Roman" w:hAnsi="Times New Roman"/>
        </w:rPr>
        <w:t xml:space="preserve">. </w:t>
      </w:r>
      <w:r w:rsidRPr="00EA33EC">
        <w:rPr>
          <w:rFonts w:ascii="Times New Roman" w:hAnsi="Times New Roman"/>
          <w:i/>
          <w:iCs/>
        </w:rPr>
        <w:t xml:space="preserve">Acta </w:t>
      </w:r>
      <w:proofErr w:type="spellStart"/>
      <w:r w:rsidRPr="00EA33EC">
        <w:rPr>
          <w:rFonts w:ascii="Times New Roman" w:hAnsi="Times New Roman"/>
          <w:i/>
          <w:iCs/>
        </w:rPr>
        <w:t>Agronomica</w:t>
      </w:r>
      <w:proofErr w:type="spellEnd"/>
      <w:r w:rsidRPr="00EA33EC">
        <w:rPr>
          <w:rFonts w:ascii="Times New Roman" w:hAnsi="Times New Roman"/>
          <w:i/>
          <w:iCs/>
        </w:rPr>
        <w:t xml:space="preserve"> </w:t>
      </w:r>
      <w:proofErr w:type="spellStart"/>
      <w:r w:rsidRPr="00EA33EC">
        <w:rPr>
          <w:rFonts w:ascii="Times New Roman" w:hAnsi="Times New Roman"/>
          <w:i/>
          <w:iCs/>
        </w:rPr>
        <w:t>Ovariensis</w:t>
      </w:r>
      <w:proofErr w:type="spellEnd"/>
      <w:r w:rsidRPr="00EA33EC">
        <w:rPr>
          <w:rFonts w:ascii="Times New Roman" w:hAnsi="Times New Roman"/>
        </w:rPr>
        <w:t xml:space="preserve">, </w:t>
      </w:r>
      <w:r w:rsidRPr="00EA33EC">
        <w:rPr>
          <w:rFonts w:ascii="Times New Roman" w:hAnsi="Times New Roman"/>
          <w:b/>
          <w:bCs/>
        </w:rPr>
        <w:t>48</w:t>
      </w:r>
      <w:r w:rsidRPr="00EA33EC">
        <w:rPr>
          <w:rFonts w:ascii="Times New Roman" w:hAnsi="Times New Roman"/>
        </w:rPr>
        <w:t>(1): 41-46.</w:t>
      </w:r>
    </w:p>
    <w:p w14:paraId="3D355B07" w14:textId="77777777" w:rsidR="007922AD" w:rsidRPr="00EA33EC" w:rsidRDefault="007922AD" w:rsidP="00EA33EC">
      <w:pPr>
        <w:pStyle w:val="ListParagraph"/>
        <w:numPr>
          <w:ilvl w:val="0"/>
          <w:numId w:val="1"/>
        </w:numPr>
        <w:spacing w:line="360" w:lineRule="auto"/>
        <w:jc w:val="both"/>
        <w:rPr>
          <w:rFonts w:ascii="Times New Roman" w:hAnsi="Times New Roman"/>
        </w:rPr>
      </w:pPr>
      <w:r w:rsidRPr="00EA33EC">
        <w:rPr>
          <w:rFonts w:ascii="Times New Roman" w:hAnsi="Times New Roman"/>
        </w:rPr>
        <w:t xml:space="preserve">Smith, J.; Sones, K.; Grace, D.; MacMillan, S.; </w:t>
      </w:r>
      <w:proofErr w:type="spellStart"/>
      <w:r w:rsidRPr="00EA33EC">
        <w:rPr>
          <w:rFonts w:ascii="Times New Roman" w:hAnsi="Times New Roman"/>
        </w:rPr>
        <w:t>Tarawali</w:t>
      </w:r>
      <w:proofErr w:type="spellEnd"/>
      <w:r w:rsidRPr="00EA33EC">
        <w:rPr>
          <w:rFonts w:ascii="Times New Roman" w:hAnsi="Times New Roman"/>
        </w:rPr>
        <w:t xml:space="preserve">, S. and Herrero, M. (2013). Beyond milk, meat, and eggs: Role of livestock in food and nutrition security. </w:t>
      </w:r>
      <w:r w:rsidRPr="00EA33EC">
        <w:rPr>
          <w:rFonts w:ascii="Times New Roman" w:hAnsi="Times New Roman"/>
          <w:i/>
          <w:iCs/>
        </w:rPr>
        <w:t>Animal Frontiers</w:t>
      </w:r>
      <w:r w:rsidRPr="00EA33EC">
        <w:rPr>
          <w:rFonts w:ascii="Times New Roman" w:hAnsi="Times New Roman"/>
        </w:rPr>
        <w:t xml:space="preserve">, </w:t>
      </w:r>
      <w:r w:rsidRPr="00EA33EC">
        <w:rPr>
          <w:rFonts w:ascii="Times New Roman" w:hAnsi="Times New Roman"/>
          <w:b/>
          <w:bCs/>
        </w:rPr>
        <w:t>3</w:t>
      </w:r>
      <w:r w:rsidRPr="00EA33EC">
        <w:rPr>
          <w:rFonts w:ascii="Times New Roman" w:hAnsi="Times New Roman"/>
        </w:rPr>
        <w:t>(1): 6-13.</w:t>
      </w:r>
    </w:p>
    <w:p w14:paraId="42F200EC" w14:textId="77777777" w:rsidR="007922AD" w:rsidRPr="00EA33EC" w:rsidRDefault="007922AD" w:rsidP="00EA33EC">
      <w:pPr>
        <w:pStyle w:val="ListParagraph"/>
        <w:numPr>
          <w:ilvl w:val="0"/>
          <w:numId w:val="1"/>
        </w:numPr>
        <w:spacing w:line="360" w:lineRule="auto"/>
        <w:jc w:val="both"/>
        <w:rPr>
          <w:rFonts w:ascii="Times New Roman" w:hAnsi="Times New Roman"/>
        </w:rPr>
      </w:pPr>
      <w:r w:rsidRPr="00EA33EC">
        <w:rPr>
          <w:rFonts w:ascii="Times New Roman" w:hAnsi="Times New Roman"/>
        </w:rPr>
        <w:t xml:space="preserve">Soleymani, A. and Shahrajabian, H. M. (2012). The effects of Fe, Mn and Zn foliar application on yield, ash and protein percentage of forage sorghum in climatic condition of Esfahan. </w:t>
      </w:r>
      <w:r w:rsidRPr="00EA33EC">
        <w:rPr>
          <w:rFonts w:ascii="Times New Roman" w:hAnsi="Times New Roman"/>
          <w:i/>
          <w:iCs/>
        </w:rPr>
        <w:t>International Journal of Biology</w:t>
      </w:r>
      <w:r w:rsidRPr="00EA33EC">
        <w:rPr>
          <w:rFonts w:ascii="Times New Roman" w:hAnsi="Times New Roman"/>
        </w:rPr>
        <w:t xml:space="preserve">, </w:t>
      </w:r>
      <w:r w:rsidRPr="00EA33EC">
        <w:rPr>
          <w:rFonts w:ascii="Times New Roman" w:hAnsi="Times New Roman"/>
          <w:b/>
          <w:bCs/>
        </w:rPr>
        <w:t>4</w:t>
      </w:r>
      <w:r w:rsidRPr="00EA33EC">
        <w:rPr>
          <w:rFonts w:ascii="Times New Roman" w:hAnsi="Times New Roman"/>
        </w:rPr>
        <w:t xml:space="preserve">(3): 92-96. </w:t>
      </w:r>
    </w:p>
    <w:p w14:paraId="591A2E5B" w14:textId="77777777" w:rsidR="007922AD" w:rsidRPr="00EA33EC" w:rsidRDefault="007922AD" w:rsidP="00EA33EC">
      <w:pPr>
        <w:pStyle w:val="ListParagraph"/>
        <w:numPr>
          <w:ilvl w:val="0"/>
          <w:numId w:val="1"/>
        </w:numPr>
        <w:spacing w:line="360" w:lineRule="auto"/>
        <w:jc w:val="both"/>
        <w:rPr>
          <w:rFonts w:ascii="Times New Roman" w:hAnsi="Times New Roman"/>
        </w:rPr>
      </w:pPr>
      <w:r w:rsidRPr="00EA33EC">
        <w:rPr>
          <w:rFonts w:ascii="Times New Roman" w:hAnsi="Times New Roman"/>
        </w:rPr>
        <w:t>Sulthana, S. M.; Chandrika, V.; Ramu, Y. R. and Madhuri, K. N. (2015). Productive potential of fodder maize (</w:t>
      </w:r>
      <w:r w:rsidRPr="00EA33EC">
        <w:rPr>
          <w:rFonts w:ascii="Times New Roman" w:hAnsi="Times New Roman"/>
          <w:i/>
          <w:iCs/>
        </w:rPr>
        <w:t>Zea mays</w:t>
      </w:r>
      <w:r w:rsidRPr="00EA33EC">
        <w:rPr>
          <w:rFonts w:ascii="Times New Roman" w:hAnsi="Times New Roman"/>
        </w:rPr>
        <w:t xml:space="preserve"> L.) as influenced by soil and foliar application of Zinc. </w:t>
      </w:r>
      <w:r w:rsidRPr="00EA33EC">
        <w:rPr>
          <w:rFonts w:ascii="Times New Roman" w:hAnsi="Times New Roman"/>
          <w:i/>
          <w:iCs/>
        </w:rPr>
        <w:t>Andhra Pradesh Journal of Agricultural Sciences</w:t>
      </w:r>
      <w:r w:rsidRPr="00EA33EC">
        <w:rPr>
          <w:rFonts w:ascii="Times New Roman" w:hAnsi="Times New Roman"/>
        </w:rPr>
        <w:t xml:space="preserve">, </w:t>
      </w:r>
      <w:r w:rsidRPr="00EA33EC">
        <w:rPr>
          <w:rFonts w:ascii="Times New Roman" w:hAnsi="Times New Roman"/>
          <w:b/>
          <w:bCs/>
        </w:rPr>
        <w:t>1</w:t>
      </w:r>
      <w:r w:rsidRPr="00EA33EC">
        <w:rPr>
          <w:rFonts w:ascii="Times New Roman" w:hAnsi="Times New Roman"/>
        </w:rPr>
        <w:t>(3): 79-82.</w:t>
      </w:r>
    </w:p>
    <w:p w14:paraId="5C7143FB" w14:textId="77777777" w:rsidR="007922AD" w:rsidRPr="00EA33EC" w:rsidRDefault="007922AD" w:rsidP="00EA33EC">
      <w:pPr>
        <w:pStyle w:val="ListParagraph"/>
        <w:numPr>
          <w:ilvl w:val="0"/>
          <w:numId w:val="1"/>
        </w:numPr>
        <w:spacing w:line="360" w:lineRule="auto"/>
        <w:jc w:val="both"/>
        <w:rPr>
          <w:rFonts w:ascii="Times New Roman" w:hAnsi="Times New Roman"/>
        </w:rPr>
      </w:pPr>
      <w:r w:rsidRPr="00EA33EC">
        <w:rPr>
          <w:rFonts w:ascii="Times New Roman" w:hAnsi="Times New Roman"/>
        </w:rPr>
        <w:t xml:space="preserve">Vinita, S. R. and Shivakumar, B. (2021). Influence of zinc and iron bio-fortification on growth and yield of annual cereal fodder crops. </w:t>
      </w:r>
      <w:r w:rsidRPr="00EA33EC">
        <w:rPr>
          <w:rFonts w:ascii="Times New Roman" w:hAnsi="Times New Roman"/>
          <w:i/>
          <w:iCs/>
        </w:rPr>
        <w:t>Journal of Farm Sciences</w:t>
      </w:r>
      <w:r w:rsidRPr="00EA33EC">
        <w:rPr>
          <w:rFonts w:ascii="Times New Roman" w:hAnsi="Times New Roman"/>
        </w:rPr>
        <w:t xml:space="preserve">, </w:t>
      </w:r>
      <w:r w:rsidRPr="00EA33EC">
        <w:rPr>
          <w:rFonts w:ascii="Times New Roman" w:hAnsi="Times New Roman"/>
          <w:b/>
          <w:bCs/>
        </w:rPr>
        <w:t>34</w:t>
      </w:r>
      <w:r w:rsidRPr="00EA33EC">
        <w:rPr>
          <w:rFonts w:ascii="Times New Roman" w:hAnsi="Times New Roman"/>
        </w:rPr>
        <w:t>(2): 149-155.</w:t>
      </w:r>
    </w:p>
    <w:p w14:paraId="0049D5BF" w14:textId="77777777" w:rsidR="007922AD" w:rsidRPr="00EA33EC" w:rsidRDefault="007922AD" w:rsidP="00EA33EC">
      <w:pPr>
        <w:pStyle w:val="ListParagraph"/>
        <w:numPr>
          <w:ilvl w:val="0"/>
          <w:numId w:val="1"/>
        </w:numPr>
        <w:spacing w:line="360" w:lineRule="auto"/>
        <w:jc w:val="both"/>
        <w:rPr>
          <w:rFonts w:ascii="Times New Roman" w:hAnsi="Times New Roman"/>
        </w:rPr>
      </w:pPr>
      <w:r w:rsidRPr="00EA33EC">
        <w:rPr>
          <w:rFonts w:ascii="Times New Roman" w:hAnsi="Times New Roman"/>
        </w:rPr>
        <w:t xml:space="preserve">Yusuf, M. J.; Nabi, G.; Basit, A.; Husnain, S. K. and Akhtar, L. H. (2012). Development of high yielding millet variety “Sargodha Bajra-2011” released for general cultivation in Punjab Province of Pakistan. </w:t>
      </w:r>
      <w:r w:rsidRPr="00EA33EC">
        <w:rPr>
          <w:rFonts w:ascii="Times New Roman" w:hAnsi="Times New Roman"/>
          <w:i/>
          <w:iCs/>
        </w:rPr>
        <w:t>Pakistan Journal of Agricultural Sciences</w:t>
      </w:r>
      <w:r w:rsidRPr="00EA33EC">
        <w:rPr>
          <w:rFonts w:ascii="Times New Roman" w:hAnsi="Times New Roman"/>
        </w:rPr>
        <w:t xml:space="preserve">, </w:t>
      </w:r>
      <w:r w:rsidRPr="00EA33EC">
        <w:rPr>
          <w:rFonts w:ascii="Times New Roman" w:hAnsi="Times New Roman"/>
          <w:b/>
          <w:bCs/>
        </w:rPr>
        <w:t>49</w:t>
      </w:r>
      <w:r w:rsidRPr="00EA33EC">
        <w:rPr>
          <w:rFonts w:ascii="Times New Roman" w:hAnsi="Times New Roman"/>
        </w:rPr>
        <w:t>(3): 299-305.</w:t>
      </w:r>
    </w:p>
    <w:p w14:paraId="2B99A088" w14:textId="47C4D4F2" w:rsidR="007922AD" w:rsidRPr="00EA33EC" w:rsidRDefault="007922AD" w:rsidP="00EA33EC">
      <w:pPr>
        <w:pStyle w:val="ListParagraph"/>
        <w:numPr>
          <w:ilvl w:val="0"/>
          <w:numId w:val="1"/>
        </w:numPr>
        <w:spacing w:line="360" w:lineRule="auto"/>
        <w:jc w:val="both"/>
        <w:rPr>
          <w:rFonts w:ascii="Times New Roman" w:hAnsi="Times New Roman"/>
        </w:rPr>
      </w:pPr>
      <w:r w:rsidRPr="00EA33EC">
        <w:rPr>
          <w:rFonts w:ascii="Times New Roman" w:hAnsi="Times New Roman"/>
        </w:rPr>
        <w:lastRenderedPageBreak/>
        <w:t>Zuo, Y. and Zhang, F. (2011). Soil and crop management strategies to prevent iron deficiency in crops. </w:t>
      </w:r>
      <w:r w:rsidRPr="00EA33EC">
        <w:rPr>
          <w:rFonts w:ascii="Times New Roman" w:hAnsi="Times New Roman"/>
          <w:i/>
          <w:iCs/>
        </w:rPr>
        <w:t>Plant and Soil</w:t>
      </w:r>
      <w:r w:rsidRPr="00EA33EC">
        <w:rPr>
          <w:rFonts w:ascii="Times New Roman" w:hAnsi="Times New Roman"/>
        </w:rPr>
        <w:t>, </w:t>
      </w:r>
      <w:r w:rsidRPr="00EA33EC">
        <w:rPr>
          <w:rFonts w:ascii="Times New Roman" w:hAnsi="Times New Roman"/>
          <w:b/>
          <w:bCs/>
        </w:rPr>
        <w:t>339</w:t>
      </w:r>
      <w:r w:rsidRPr="00EA33EC">
        <w:rPr>
          <w:rFonts w:ascii="Times New Roman" w:hAnsi="Times New Roman"/>
        </w:rPr>
        <w:t>(1): 83-95.</w:t>
      </w:r>
    </w:p>
    <w:p w14:paraId="652A2F3D" w14:textId="351DE707" w:rsidR="001C45ED" w:rsidRPr="00EA33EC" w:rsidRDefault="001C45ED" w:rsidP="00EA33EC">
      <w:pPr>
        <w:pStyle w:val="ListParagraph"/>
        <w:numPr>
          <w:ilvl w:val="0"/>
          <w:numId w:val="1"/>
        </w:numPr>
        <w:spacing w:line="360" w:lineRule="auto"/>
        <w:jc w:val="both"/>
        <w:rPr>
          <w:rFonts w:ascii="Times New Roman" w:hAnsi="Times New Roman"/>
          <w:highlight w:val="yellow"/>
        </w:rPr>
      </w:pPr>
      <w:r w:rsidRPr="00EA33EC">
        <w:rPr>
          <w:rFonts w:ascii="Times New Roman" w:hAnsi="Times New Roman"/>
          <w:highlight w:val="yellow"/>
        </w:rPr>
        <w:t xml:space="preserve">Babar, S. R., </w:t>
      </w:r>
      <w:proofErr w:type="spellStart"/>
      <w:r w:rsidRPr="00EA33EC">
        <w:rPr>
          <w:rFonts w:ascii="Times New Roman" w:hAnsi="Times New Roman"/>
          <w:highlight w:val="yellow"/>
        </w:rPr>
        <w:t>Devaranavadagi</w:t>
      </w:r>
      <w:proofErr w:type="spellEnd"/>
      <w:r w:rsidRPr="00EA33EC">
        <w:rPr>
          <w:rFonts w:ascii="Times New Roman" w:hAnsi="Times New Roman"/>
          <w:highlight w:val="yellow"/>
        </w:rPr>
        <w:t xml:space="preserve">, V. S., &amp; </w:t>
      </w:r>
      <w:proofErr w:type="spellStart"/>
      <w:r w:rsidRPr="00EA33EC">
        <w:rPr>
          <w:rFonts w:ascii="Times New Roman" w:hAnsi="Times New Roman"/>
          <w:highlight w:val="yellow"/>
        </w:rPr>
        <w:t>Beerge</w:t>
      </w:r>
      <w:proofErr w:type="spellEnd"/>
      <w:r w:rsidRPr="00EA33EC">
        <w:rPr>
          <w:rFonts w:ascii="Times New Roman" w:hAnsi="Times New Roman"/>
          <w:highlight w:val="yellow"/>
        </w:rPr>
        <w:t>, R. (2025). Response of pearl millet (</w:t>
      </w:r>
      <w:proofErr w:type="spellStart"/>
      <w:r w:rsidRPr="00EA33EC">
        <w:rPr>
          <w:rFonts w:ascii="Times New Roman" w:hAnsi="Times New Roman"/>
          <w:highlight w:val="yellow"/>
        </w:rPr>
        <w:t>Pennisetum</w:t>
      </w:r>
      <w:proofErr w:type="spellEnd"/>
      <w:r w:rsidRPr="00EA33EC">
        <w:rPr>
          <w:rFonts w:ascii="Times New Roman" w:hAnsi="Times New Roman"/>
          <w:highlight w:val="yellow"/>
        </w:rPr>
        <w:t xml:space="preserve"> </w:t>
      </w:r>
      <w:proofErr w:type="spellStart"/>
      <w:r w:rsidRPr="00EA33EC">
        <w:rPr>
          <w:rFonts w:ascii="Times New Roman" w:hAnsi="Times New Roman"/>
          <w:highlight w:val="yellow"/>
        </w:rPr>
        <w:t>glaucum</w:t>
      </w:r>
      <w:proofErr w:type="spellEnd"/>
      <w:r w:rsidRPr="00EA33EC">
        <w:rPr>
          <w:rFonts w:ascii="Times New Roman" w:hAnsi="Times New Roman"/>
          <w:highlight w:val="yellow"/>
        </w:rPr>
        <w:t xml:space="preserve"> L.) hybrids to micronutrient application under irrigated condition. International Journal of Research in Agronomy, 8(11), 342–345.</w:t>
      </w:r>
    </w:p>
    <w:p w14:paraId="5734CFF5" w14:textId="3F9F3C9A" w:rsidR="00752EA2" w:rsidRPr="00EA33EC" w:rsidRDefault="00752EA2" w:rsidP="00EA33EC">
      <w:pPr>
        <w:pStyle w:val="ListParagraph"/>
        <w:numPr>
          <w:ilvl w:val="0"/>
          <w:numId w:val="1"/>
        </w:numPr>
        <w:spacing w:line="360" w:lineRule="auto"/>
        <w:jc w:val="both"/>
        <w:rPr>
          <w:rFonts w:ascii="Times New Roman" w:hAnsi="Times New Roman"/>
          <w:highlight w:val="yellow"/>
        </w:rPr>
      </w:pPr>
      <w:proofErr w:type="spellStart"/>
      <w:r w:rsidRPr="00EA33EC">
        <w:rPr>
          <w:rFonts w:ascii="Times New Roman" w:hAnsi="Times New Roman"/>
          <w:highlight w:val="yellow"/>
        </w:rPr>
        <w:t>Prathyusha</w:t>
      </w:r>
      <w:proofErr w:type="spellEnd"/>
      <w:r w:rsidRPr="00EA33EC">
        <w:rPr>
          <w:rFonts w:ascii="Times New Roman" w:hAnsi="Times New Roman"/>
          <w:highlight w:val="yellow"/>
        </w:rPr>
        <w:t xml:space="preserve">, G., </w:t>
      </w:r>
      <w:proofErr w:type="spellStart"/>
      <w:r w:rsidRPr="00EA33EC">
        <w:rPr>
          <w:rFonts w:ascii="Times New Roman" w:hAnsi="Times New Roman"/>
          <w:highlight w:val="yellow"/>
        </w:rPr>
        <w:t>Umesha</w:t>
      </w:r>
      <w:proofErr w:type="spellEnd"/>
      <w:r w:rsidRPr="00EA33EC">
        <w:rPr>
          <w:rFonts w:ascii="Times New Roman" w:hAnsi="Times New Roman"/>
          <w:highlight w:val="yellow"/>
        </w:rPr>
        <w:t>, C., &amp; Kumar, M. G. (2022). Studies on Growth, Yield and Economics of Pearl Millet (</w:t>
      </w:r>
      <w:proofErr w:type="spellStart"/>
      <w:r w:rsidRPr="00EA33EC">
        <w:rPr>
          <w:rFonts w:ascii="Times New Roman" w:hAnsi="Times New Roman"/>
          <w:highlight w:val="yellow"/>
        </w:rPr>
        <w:t>Pennisetum</w:t>
      </w:r>
      <w:proofErr w:type="spellEnd"/>
      <w:r w:rsidRPr="00EA33EC">
        <w:rPr>
          <w:rFonts w:ascii="Times New Roman" w:hAnsi="Times New Roman"/>
          <w:highlight w:val="yellow"/>
        </w:rPr>
        <w:t xml:space="preserve"> </w:t>
      </w:r>
      <w:proofErr w:type="spellStart"/>
      <w:r w:rsidRPr="00EA33EC">
        <w:rPr>
          <w:rFonts w:ascii="Times New Roman" w:hAnsi="Times New Roman"/>
          <w:highlight w:val="yellow"/>
        </w:rPr>
        <w:t>glaucum</w:t>
      </w:r>
      <w:proofErr w:type="spellEnd"/>
      <w:r w:rsidRPr="00EA33EC">
        <w:rPr>
          <w:rFonts w:ascii="Times New Roman" w:hAnsi="Times New Roman"/>
          <w:highlight w:val="yellow"/>
        </w:rPr>
        <w:t xml:space="preserve"> L.) var. VARUN - 666 as Influenced by Bio Fertilizer and Spacing. International Journal of Plant &amp; Soil Science, 34(16), 27–36. </w:t>
      </w:r>
      <w:hyperlink r:id="rId10" w:history="1">
        <w:r w:rsidRPr="00EA33EC">
          <w:rPr>
            <w:rStyle w:val="Hyperlink"/>
            <w:rFonts w:ascii="Times New Roman" w:hAnsi="Times New Roman"/>
            <w:highlight w:val="yellow"/>
          </w:rPr>
          <w:t>https://doi.org/10.9734/ijpss/2022/v34i1631019</w:t>
        </w:r>
      </w:hyperlink>
      <w:r w:rsidRPr="00EA33EC">
        <w:rPr>
          <w:rFonts w:ascii="Times New Roman" w:hAnsi="Times New Roman"/>
          <w:highlight w:val="yellow"/>
        </w:rPr>
        <w:t xml:space="preserve"> </w:t>
      </w:r>
    </w:p>
    <w:p w14:paraId="5AE4A6AD" w14:textId="01232AC4" w:rsidR="00996966" w:rsidRPr="00EA33EC" w:rsidRDefault="00996966" w:rsidP="00EA33EC">
      <w:pPr>
        <w:pStyle w:val="ListParagraph"/>
        <w:numPr>
          <w:ilvl w:val="0"/>
          <w:numId w:val="1"/>
        </w:numPr>
        <w:spacing w:line="360" w:lineRule="auto"/>
        <w:jc w:val="both"/>
        <w:rPr>
          <w:rFonts w:ascii="Times New Roman" w:hAnsi="Times New Roman"/>
          <w:highlight w:val="yellow"/>
        </w:rPr>
      </w:pPr>
      <w:r w:rsidRPr="00EA33EC">
        <w:rPr>
          <w:rFonts w:ascii="Times New Roman" w:hAnsi="Times New Roman"/>
          <w:highlight w:val="yellow"/>
        </w:rPr>
        <w:t xml:space="preserve">Bharathi, C., Singh, K., &amp; Dawson, J. (2024). Effect of Nitrogen and Zinc on Yield and Economics of Pearl Millet. Journal of Experimental Agriculture International, 46(8), 174–178. </w:t>
      </w:r>
      <w:hyperlink r:id="rId11" w:history="1">
        <w:r w:rsidR="005626C5" w:rsidRPr="00EA33EC">
          <w:rPr>
            <w:rStyle w:val="Hyperlink"/>
            <w:rFonts w:ascii="Times New Roman" w:hAnsi="Times New Roman"/>
            <w:highlight w:val="yellow"/>
          </w:rPr>
          <w:t>https://doi.org/10.9734/jeai/2024/v46i82692</w:t>
        </w:r>
      </w:hyperlink>
    </w:p>
    <w:p w14:paraId="57C1891F" w14:textId="6FFE7EBF" w:rsidR="0071727D" w:rsidRPr="00EA33EC" w:rsidRDefault="00AD446E" w:rsidP="00EA33EC">
      <w:pPr>
        <w:pStyle w:val="ListParagraph"/>
        <w:numPr>
          <w:ilvl w:val="0"/>
          <w:numId w:val="1"/>
        </w:numPr>
        <w:spacing w:line="360" w:lineRule="auto"/>
        <w:jc w:val="both"/>
        <w:rPr>
          <w:rFonts w:ascii="Times New Roman" w:hAnsi="Times New Roman"/>
        </w:rPr>
      </w:pPr>
      <w:proofErr w:type="gramStart"/>
      <w:r w:rsidRPr="00EA33EC">
        <w:rPr>
          <w:rFonts w:ascii="Times New Roman" w:hAnsi="Times New Roman"/>
          <w:highlight w:val="yellow"/>
        </w:rPr>
        <w:t>Ravi ,</w:t>
      </w:r>
      <w:proofErr w:type="gramEnd"/>
      <w:r w:rsidRPr="00EA33EC">
        <w:rPr>
          <w:rFonts w:ascii="Times New Roman" w:hAnsi="Times New Roman"/>
          <w:highlight w:val="yellow"/>
        </w:rPr>
        <w:t xml:space="preserve"> S., Rao, K. N., Jadhav , R. L., Bhat , S. N., &amp; Shankar , K. A. (2023). Effect of Graded Levels of Nitrogen with Iron and Zinc Nutrition on Growth, Yield and Quality of Pearl Millet (</w:t>
      </w:r>
      <w:proofErr w:type="spellStart"/>
      <w:r w:rsidRPr="00EA33EC">
        <w:rPr>
          <w:rFonts w:ascii="Times New Roman" w:hAnsi="Times New Roman"/>
          <w:highlight w:val="yellow"/>
        </w:rPr>
        <w:t>Pennisetum</w:t>
      </w:r>
      <w:proofErr w:type="spellEnd"/>
      <w:r w:rsidRPr="00EA33EC">
        <w:rPr>
          <w:rFonts w:ascii="Times New Roman" w:hAnsi="Times New Roman"/>
          <w:highlight w:val="yellow"/>
        </w:rPr>
        <w:t xml:space="preserve"> </w:t>
      </w:r>
      <w:proofErr w:type="spellStart"/>
      <w:r w:rsidRPr="00EA33EC">
        <w:rPr>
          <w:rFonts w:ascii="Times New Roman" w:hAnsi="Times New Roman"/>
          <w:highlight w:val="yellow"/>
        </w:rPr>
        <w:t>glaucum</w:t>
      </w:r>
      <w:proofErr w:type="spellEnd"/>
      <w:r w:rsidRPr="00EA33EC">
        <w:rPr>
          <w:rFonts w:ascii="Times New Roman" w:hAnsi="Times New Roman"/>
          <w:highlight w:val="yellow"/>
        </w:rPr>
        <w:t xml:space="preserve"> L.). International Journal of Environment and Climate Change, 13(9), 2425–2433. https://doi.org/10.9734/ijecc/2023/v13i92475</w:t>
      </w:r>
    </w:p>
    <w:p w14:paraId="4F2BCCA4" w14:textId="77777777" w:rsidR="003D1216" w:rsidRPr="00027357" w:rsidRDefault="003D1216" w:rsidP="003D1216">
      <w:pPr>
        <w:jc w:val="both"/>
        <w:rPr>
          <w:rFonts w:ascii="Times New Roman" w:hAnsi="Times New Roman" w:cs="Times New Roman"/>
        </w:rPr>
      </w:pPr>
    </w:p>
    <w:sectPr w:rsidR="003D1216" w:rsidRPr="00027357" w:rsidSect="00C16B13">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98370" w14:textId="77777777" w:rsidR="00B97359" w:rsidRDefault="00B97359" w:rsidP="001C78AE">
      <w:pPr>
        <w:spacing w:after="0" w:line="240" w:lineRule="auto"/>
      </w:pPr>
      <w:r>
        <w:separator/>
      </w:r>
    </w:p>
  </w:endnote>
  <w:endnote w:type="continuationSeparator" w:id="0">
    <w:p w14:paraId="4FD76EB8" w14:textId="77777777" w:rsidR="00B97359" w:rsidRDefault="00B97359" w:rsidP="001C7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35156" w14:textId="77777777" w:rsidR="00410A23" w:rsidRDefault="00410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2406E" w14:textId="77777777" w:rsidR="00410A23" w:rsidRDefault="00410A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097E7" w14:textId="77777777" w:rsidR="00410A23" w:rsidRDefault="00410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356D3" w14:textId="77777777" w:rsidR="00B97359" w:rsidRDefault="00B97359" w:rsidP="001C78AE">
      <w:pPr>
        <w:spacing w:after="0" w:line="240" w:lineRule="auto"/>
      </w:pPr>
      <w:r>
        <w:separator/>
      </w:r>
    </w:p>
  </w:footnote>
  <w:footnote w:type="continuationSeparator" w:id="0">
    <w:p w14:paraId="6A87A3EC" w14:textId="77777777" w:rsidR="00B97359" w:rsidRDefault="00B97359" w:rsidP="001C7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7B86B" w14:textId="447BF7D2" w:rsidR="00410A23" w:rsidRDefault="00D24834">
    <w:pPr>
      <w:pStyle w:val="Header"/>
    </w:pPr>
    <w:r>
      <w:rPr>
        <w:noProof/>
      </w:rPr>
      <w:pict w14:anchorId="20750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389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85E57" w14:textId="7D5B6A07" w:rsidR="00410A23" w:rsidRDefault="00D24834">
    <w:pPr>
      <w:pStyle w:val="Header"/>
    </w:pPr>
    <w:r>
      <w:rPr>
        <w:noProof/>
      </w:rPr>
      <w:pict w14:anchorId="21EF8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389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D267E" w14:textId="63C6BDAD" w:rsidR="00410A23" w:rsidRDefault="00D24834">
    <w:pPr>
      <w:pStyle w:val="Header"/>
    </w:pPr>
    <w:r>
      <w:rPr>
        <w:noProof/>
      </w:rPr>
      <w:pict w14:anchorId="68782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389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26D9C"/>
    <w:multiLevelType w:val="hybridMultilevel"/>
    <w:tmpl w:val="8F70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3MDQ0NzcyMDazMDJS0lEKTi0uzszPAykwrAUAEvxVDywAAAA="/>
  </w:docVars>
  <w:rsids>
    <w:rsidRoot w:val="0039145B"/>
    <w:rsid w:val="00015AAF"/>
    <w:rsid w:val="0001669B"/>
    <w:rsid w:val="00021AD9"/>
    <w:rsid w:val="00027357"/>
    <w:rsid w:val="00057DB1"/>
    <w:rsid w:val="000920BA"/>
    <w:rsid w:val="00092F30"/>
    <w:rsid w:val="000B0BF6"/>
    <w:rsid w:val="000B4868"/>
    <w:rsid w:val="000C37A0"/>
    <w:rsid w:val="000F52EB"/>
    <w:rsid w:val="000F73EB"/>
    <w:rsid w:val="001454C5"/>
    <w:rsid w:val="001523E2"/>
    <w:rsid w:val="00161285"/>
    <w:rsid w:val="00167E6F"/>
    <w:rsid w:val="00193E00"/>
    <w:rsid w:val="00194A45"/>
    <w:rsid w:val="001A71F3"/>
    <w:rsid w:val="001C45ED"/>
    <w:rsid w:val="001C78AE"/>
    <w:rsid w:val="0020000C"/>
    <w:rsid w:val="00216983"/>
    <w:rsid w:val="00226DE5"/>
    <w:rsid w:val="00237FD4"/>
    <w:rsid w:val="00286B38"/>
    <w:rsid w:val="002D09FC"/>
    <w:rsid w:val="002D459A"/>
    <w:rsid w:val="002D538F"/>
    <w:rsid w:val="00332318"/>
    <w:rsid w:val="003410F6"/>
    <w:rsid w:val="0035028F"/>
    <w:rsid w:val="003503F2"/>
    <w:rsid w:val="003537BE"/>
    <w:rsid w:val="00354C6D"/>
    <w:rsid w:val="00355CF7"/>
    <w:rsid w:val="0039145B"/>
    <w:rsid w:val="00396A6F"/>
    <w:rsid w:val="003D1216"/>
    <w:rsid w:val="003E68E8"/>
    <w:rsid w:val="003E734D"/>
    <w:rsid w:val="00407CB2"/>
    <w:rsid w:val="00410A23"/>
    <w:rsid w:val="004427D9"/>
    <w:rsid w:val="00455199"/>
    <w:rsid w:val="004A3B20"/>
    <w:rsid w:val="004C2763"/>
    <w:rsid w:val="004D1C05"/>
    <w:rsid w:val="004E6AA1"/>
    <w:rsid w:val="005138E7"/>
    <w:rsid w:val="00516D62"/>
    <w:rsid w:val="005626C5"/>
    <w:rsid w:val="00573618"/>
    <w:rsid w:val="00574AB5"/>
    <w:rsid w:val="00590270"/>
    <w:rsid w:val="005B422F"/>
    <w:rsid w:val="005B64A9"/>
    <w:rsid w:val="005B6DE0"/>
    <w:rsid w:val="005D7B49"/>
    <w:rsid w:val="005E1A48"/>
    <w:rsid w:val="00603C87"/>
    <w:rsid w:val="00605878"/>
    <w:rsid w:val="00606E2A"/>
    <w:rsid w:val="00625FAC"/>
    <w:rsid w:val="00644CB2"/>
    <w:rsid w:val="006A7443"/>
    <w:rsid w:val="006B1B3D"/>
    <w:rsid w:val="006F15B6"/>
    <w:rsid w:val="0071727D"/>
    <w:rsid w:val="00720F91"/>
    <w:rsid w:val="00747686"/>
    <w:rsid w:val="00752EA2"/>
    <w:rsid w:val="007922AD"/>
    <w:rsid w:val="00797E6C"/>
    <w:rsid w:val="007A0B01"/>
    <w:rsid w:val="007C3982"/>
    <w:rsid w:val="007D4792"/>
    <w:rsid w:val="00852296"/>
    <w:rsid w:val="0087291D"/>
    <w:rsid w:val="00874D8A"/>
    <w:rsid w:val="0089609D"/>
    <w:rsid w:val="008B3718"/>
    <w:rsid w:val="008C143C"/>
    <w:rsid w:val="008D075C"/>
    <w:rsid w:val="008D42C6"/>
    <w:rsid w:val="008D59F0"/>
    <w:rsid w:val="008E0915"/>
    <w:rsid w:val="008F0A3B"/>
    <w:rsid w:val="009003F8"/>
    <w:rsid w:val="00914823"/>
    <w:rsid w:val="009163F4"/>
    <w:rsid w:val="00934C25"/>
    <w:rsid w:val="009436F0"/>
    <w:rsid w:val="00960F29"/>
    <w:rsid w:val="00966AF4"/>
    <w:rsid w:val="00983E21"/>
    <w:rsid w:val="00984DE8"/>
    <w:rsid w:val="009925B1"/>
    <w:rsid w:val="00996966"/>
    <w:rsid w:val="009C079E"/>
    <w:rsid w:val="009C2675"/>
    <w:rsid w:val="009C7762"/>
    <w:rsid w:val="009E0B02"/>
    <w:rsid w:val="009F789B"/>
    <w:rsid w:val="00A04993"/>
    <w:rsid w:val="00A136EE"/>
    <w:rsid w:val="00A44F37"/>
    <w:rsid w:val="00A617F6"/>
    <w:rsid w:val="00A74903"/>
    <w:rsid w:val="00A84417"/>
    <w:rsid w:val="00A91F3C"/>
    <w:rsid w:val="00A94F9A"/>
    <w:rsid w:val="00AC70FB"/>
    <w:rsid w:val="00AD446E"/>
    <w:rsid w:val="00AF1921"/>
    <w:rsid w:val="00B00F53"/>
    <w:rsid w:val="00B43185"/>
    <w:rsid w:val="00B51723"/>
    <w:rsid w:val="00B65838"/>
    <w:rsid w:val="00B65C3C"/>
    <w:rsid w:val="00B77C93"/>
    <w:rsid w:val="00B86C01"/>
    <w:rsid w:val="00B94F47"/>
    <w:rsid w:val="00B97359"/>
    <w:rsid w:val="00BB0BD7"/>
    <w:rsid w:val="00BB1899"/>
    <w:rsid w:val="00BB755D"/>
    <w:rsid w:val="00BC080A"/>
    <w:rsid w:val="00BD6F31"/>
    <w:rsid w:val="00BD7A7F"/>
    <w:rsid w:val="00C16B13"/>
    <w:rsid w:val="00C3140D"/>
    <w:rsid w:val="00C412DE"/>
    <w:rsid w:val="00C629B0"/>
    <w:rsid w:val="00C81BAE"/>
    <w:rsid w:val="00CF4A33"/>
    <w:rsid w:val="00D16FBA"/>
    <w:rsid w:val="00D24834"/>
    <w:rsid w:val="00D25665"/>
    <w:rsid w:val="00D32CC2"/>
    <w:rsid w:val="00D37044"/>
    <w:rsid w:val="00D72842"/>
    <w:rsid w:val="00DA79E6"/>
    <w:rsid w:val="00DD26A3"/>
    <w:rsid w:val="00DE3FA3"/>
    <w:rsid w:val="00E25DB5"/>
    <w:rsid w:val="00E377C6"/>
    <w:rsid w:val="00E945D8"/>
    <w:rsid w:val="00EA33EC"/>
    <w:rsid w:val="00EF14C5"/>
    <w:rsid w:val="00F04BC5"/>
    <w:rsid w:val="00F2099F"/>
    <w:rsid w:val="00F33944"/>
    <w:rsid w:val="00F35F56"/>
    <w:rsid w:val="00F46DEA"/>
    <w:rsid w:val="00F52F10"/>
    <w:rsid w:val="00F779FD"/>
    <w:rsid w:val="00F82F60"/>
    <w:rsid w:val="00FA38C8"/>
    <w:rsid w:val="00FB7B0B"/>
    <w:rsid w:val="00FC0CD7"/>
    <w:rsid w:val="00FE10F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576C49"/>
  <w15:chartTrackingRefBased/>
  <w15:docId w15:val="{D8D1A436-4497-4FB7-8DD1-05B72899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4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14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14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14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14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1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4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14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14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14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14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1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45B"/>
    <w:rPr>
      <w:rFonts w:eastAsiaTheme="majorEastAsia" w:cstheme="majorBidi"/>
      <w:color w:val="272727" w:themeColor="text1" w:themeTint="D8"/>
    </w:rPr>
  </w:style>
  <w:style w:type="paragraph" w:styleId="Title">
    <w:name w:val="Title"/>
    <w:basedOn w:val="Normal"/>
    <w:next w:val="Normal"/>
    <w:link w:val="TitleChar"/>
    <w:uiPriority w:val="10"/>
    <w:qFormat/>
    <w:rsid w:val="00391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45B"/>
    <w:pPr>
      <w:spacing w:before="160"/>
      <w:jc w:val="center"/>
    </w:pPr>
    <w:rPr>
      <w:i/>
      <w:iCs/>
      <w:color w:val="404040" w:themeColor="text1" w:themeTint="BF"/>
    </w:rPr>
  </w:style>
  <w:style w:type="character" w:customStyle="1" w:styleId="QuoteChar">
    <w:name w:val="Quote Char"/>
    <w:basedOn w:val="DefaultParagraphFont"/>
    <w:link w:val="Quote"/>
    <w:uiPriority w:val="29"/>
    <w:rsid w:val="0039145B"/>
    <w:rPr>
      <w:i/>
      <w:iCs/>
      <w:color w:val="404040" w:themeColor="text1" w:themeTint="BF"/>
    </w:rPr>
  </w:style>
  <w:style w:type="paragraph" w:styleId="ListParagraph">
    <w:name w:val="List Paragraph"/>
    <w:basedOn w:val="Normal"/>
    <w:uiPriority w:val="34"/>
    <w:qFormat/>
    <w:rsid w:val="0039145B"/>
    <w:pPr>
      <w:ind w:left="720"/>
      <w:contextualSpacing/>
    </w:pPr>
  </w:style>
  <w:style w:type="character" w:styleId="IntenseEmphasis">
    <w:name w:val="Intense Emphasis"/>
    <w:basedOn w:val="DefaultParagraphFont"/>
    <w:uiPriority w:val="21"/>
    <w:qFormat/>
    <w:rsid w:val="0039145B"/>
    <w:rPr>
      <w:i/>
      <w:iCs/>
      <w:color w:val="2F5496" w:themeColor="accent1" w:themeShade="BF"/>
    </w:rPr>
  </w:style>
  <w:style w:type="paragraph" w:styleId="IntenseQuote">
    <w:name w:val="Intense Quote"/>
    <w:basedOn w:val="Normal"/>
    <w:next w:val="Normal"/>
    <w:link w:val="IntenseQuoteChar"/>
    <w:uiPriority w:val="30"/>
    <w:qFormat/>
    <w:rsid w:val="00391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145B"/>
    <w:rPr>
      <w:i/>
      <w:iCs/>
      <w:color w:val="2F5496" w:themeColor="accent1" w:themeShade="BF"/>
    </w:rPr>
  </w:style>
  <w:style w:type="character" w:styleId="IntenseReference">
    <w:name w:val="Intense Reference"/>
    <w:basedOn w:val="DefaultParagraphFont"/>
    <w:uiPriority w:val="32"/>
    <w:qFormat/>
    <w:rsid w:val="0039145B"/>
    <w:rPr>
      <w:b/>
      <w:bCs/>
      <w:smallCaps/>
      <w:color w:val="2F5496" w:themeColor="accent1" w:themeShade="BF"/>
      <w:spacing w:val="5"/>
    </w:rPr>
  </w:style>
  <w:style w:type="character" w:styleId="PlaceholderText">
    <w:name w:val="Placeholder Text"/>
    <w:basedOn w:val="DefaultParagraphFont"/>
    <w:uiPriority w:val="99"/>
    <w:semiHidden/>
    <w:rsid w:val="00E945D8"/>
    <w:rPr>
      <w:color w:val="666666"/>
    </w:rPr>
  </w:style>
  <w:style w:type="character" w:styleId="Hyperlink">
    <w:name w:val="Hyperlink"/>
    <w:uiPriority w:val="99"/>
    <w:unhideWhenUsed/>
    <w:rsid w:val="003D1216"/>
    <w:rPr>
      <w:color w:val="0563C1"/>
      <w:u w:val="single"/>
    </w:rPr>
  </w:style>
  <w:style w:type="paragraph" w:styleId="Header">
    <w:name w:val="header"/>
    <w:basedOn w:val="Normal"/>
    <w:link w:val="HeaderChar"/>
    <w:uiPriority w:val="99"/>
    <w:unhideWhenUsed/>
    <w:rsid w:val="001C7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8AE"/>
  </w:style>
  <w:style w:type="paragraph" w:styleId="Footer">
    <w:name w:val="footer"/>
    <w:basedOn w:val="Normal"/>
    <w:link w:val="FooterChar"/>
    <w:uiPriority w:val="99"/>
    <w:unhideWhenUsed/>
    <w:rsid w:val="001C7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8AE"/>
  </w:style>
  <w:style w:type="character" w:styleId="UnresolvedMention">
    <w:name w:val="Unresolved Mention"/>
    <w:basedOn w:val="DefaultParagraphFont"/>
    <w:uiPriority w:val="99"/>
    <w:semiHidden/>
    <w:unhideWhenUsed/>
    <w:rsid w:val="004C2763"/>
    <w:rPr>
      <w:color w:val="605E5C"/>
      <w:shd w:val="clear" w:color="auto" w:fill="E1DFDD"/>
    </w:rPr>
  </w:style>
  <w:style w:type="paragraph" w:styleId="NoSpacing">
    <w:name w:val="No Spacing"/>
    <w:uiPriority w:val="1"/>
    <w:qFormat/>
    <w:rsid w:val="00F2099F"/>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3097">
      <w:bodyDiv w:val="1"/>
      <w:marLeft w:val="0"/>
      <w:marRight w:val="0"/>
      <w:marTop w:val="0"/>
      <w:marBottom w:val="0"/>
      <w:divBdr>
        <w:top w:val="none" w:sz="0" w:space="0" w:color="auto"/>
        <w:left w:val="none" w:sz="0" w:space="0" w:color="auto"/>
        <w:bottom w:val="none" w:sz="0" w:space="0" w:color="auto"/>
        <w:right w:val="none" w:sz="0" w:space="0" w:color="auto"/>
      </w:divBdr>
    </w:div>
    <w:div w:id="172110244">
      <w:bodyDiv w:val="1"/>
      <w:marLeft w:val="0"/>
      <w:marRight w:val="0"/>
      <w:marTop w:val="0"/>
      <w:marBottom w:val="0"/>
      <w:divBdr>
        <w:top w:val="none" w:sz="0" w:space="0" w:color="auto"/>
        <w:left w:val="none" w:sz="0" w:space="0" w:color="auto"/>
        <w:bottom w:val="none" w:sz="0" w:space="0" w:color="auto"/>
        <w:right w:val="none" w:sz="0" w:space="0" w:color="auto"/>
      </w:divBdr>
    </w:div>
    <w:div w:id="201283870">
      <w:bodyDiv w:val="1"/>
      <w:marLeft w:val="0"/>
      <w:marRight w:val="0"/>
      <w:marTop w:val="0"/>
      <w:marBottom w:val="0"/>
      <w:divBdr>
        <w:top w:val="none" w:sz="0" w:space="0" w:color="auto"/>
        <w:left w:val="none" w:sz="0" w:space="0" w:color="auto"/>
        <w:bottom w:val="none" w:sz="0" w:space="0" w:color="auto"/>
        <w:right w:val="none" w:sz="0" w:space="0" w:color="auto"/>
      </w:divBdr>
    </w:div>
    <w:div w:id="386996508">
      <w:bodyDiv w:val="1"/>
      <w:marLeft w:val="0"/>
      <w:marRight w:val="0"/>
      <w:marTop w:val="0"/>
      <w:marBottom w:val="0"/>
      <w:divBdr>
        <w:top w:val="none" w:sz="0" w:space="0" w:color="auto"/>
        <w:left w:val="none" w:sz="0" w:space="0" w:color="auto"/>
        <w:bottom w:val="none" w:sz="0" w:space="0" w:color="auto"/>
        <w:right w:val="none" w:sz="0" w:space="0" w:color="auto"/>
      </w:divBdr>
      <w:divsChild>
        <w:div w:id="965812550">
          <w:marLeft w:val="0"/>
          <w:marRight w:val="0"/>
          <w:marTop w:val="0"/>
          <w:marBottom w:val="0"/>
          <w:divBdr>
            <w:top w:val="none" w:sz="0" w:space="0" w:color="auto"/>
            <w:left w:val="none" w:sz="0" w:space="0" w:color="auto"/>
            <w:bottom w:val="none" w:sz="0" w:space="0" w:color="auto"/>
            <w:right w:val="none" w:sz="0" w:space="0" w:color="auto"/>
          </w:divBdr>
          <w:divsChild>
            <w:div w:id="887766525">
              <w:marLeft w:val="0"/>
              <w:marRight w:val="0"/>
              <w:marTop w:val="0"/>
              <w:marBottom w:val="0"/>
              <w:divBdr>
                <w:top w:val="none" w:sz="0" w:space="0" w:color="auto"/>
                <w:left w:val="none" w:sz="0" w:space="0" w:color="auto"/>
                <w:bottom w:val="none" w:sz="0" w:space="0" w:color="auto"/>
                <w:right w:val="none" w:sz="0" w:space="0" w:color="auto"/>
              </w:divBdr>
              <w:divsChild>
                <w:div w:id="759986910">
                  <w:marLeft w:val="0"/>
                  <w:marRight w:val="0"/>
                  <w:marTop w:val="0"/>
                  <w:marBottom w:val="0"/>
                  <w:divBdr>
                    <w:top w:val="none" w:sz="0" w:space="0" w:color="auto"/>
                    <w:left w:val="none" w:sz="0" w:space="0" w:color="auto"/>
                    <w:bottom w:val="none" w:sz="0" w:space="0" w:color="auto"/>
                    <w:right w:val="none" w:sz="0" w:space="0" w:color="auto"/>
                  </w:divBdr>
                  <w:divsChild>
                    <w:div w:id="29256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865605">
      <w:bodyDiv w:val="1"/>
      <w:marLeft w:val="0"/>
      <w:marRight w:val="0"/>
      <w:marTop w:val="0"/>
      <w:marBottom w:val="0"/>
      <w:divBdr>
        <w:top w:val="none" w:sz="0" w:space="0" w:color="auto"/>
        <w:left w:val="none" w:sz="0" w:space="0" w:color="auto"/>
        <w:bottom w:val="none" w:sz="0" w:space="0" w:color="auto"/>
        <w:right w:val="none" w:sz="0" w:space="0" w:color="auto"/>
      </w:divBdr>
    </w:div>
    <w:div w:id="1003825877">
      <w:bodyDiv w:val="1"/>
      <w:marLeft w:val="0"/>
      <w:marRight w:val="0"/>
      <w:marTop w:val="0"/>
      <w:marBottom w:val="0"/>
      <w:divBdr>
        <w:top w:val="none" w:sz="0" w:space="0" w:color="auto"/>
        <w:left w:val="none" w:sz="0" w:space="0" w:color="auto"/>
        <w:bottom w:val="none" w:sz="0" w:space="0" w:color="auto"/>
        <w:right w:val="none" w:sz="0" w:space="0" w:color="auto"/>
      </w:divBdr>
    </w:div>
    <w:div w:id="1147823094">
      <w:bodyDiv w:val="1"/>
      <w:marLeft w:val="0"/>
      <w:marRight w:val="0"/>
      <w:marTop w:val="0"/>
      <w:marBottom w:val="0"/>
      <w:divBdr>
        <w:top w:val="none" w:sz="0" w:space="0" w:color="auto"/>
        <w:left w:val="none" w:sz="0" w:space="0" w:color="auto"/>
        <w:bottom w:val="none" w:sz="0" w:space="0" w:color="auto"/>
        <w:right w:val="none" w:sz="0" w:space="0" w:color="auto"/>
      </w:divBdr>
    </w:div>
    <w:div w:id="1305551307">
      <w:bodyDiv w:val="1"/>
      <w:marLeft w:val="0"/>
      <w:marRight w:val="0"/>
      <w:marTop w:val="0"/>
      <w:marBottom w:val="0"/>
      <w:divBdr>
        <w:top w:val="none" w:sz="0" w:space="0" w:color="auto"/>
        <w:left w:val="none" w:sz="0" w:space="0" w:color="auto"/>
        <w:bottom w:val="none" w:sz="0" w:space="0" w:color="auto"/>
        <w:right w:val="none" w:sz="0" w:space="0" w:color="auto"/>
      </w:divBdr>
    </w:div>
    <w:div w:id="1578249454">
      <w:bodyDiv w:val="1"/>
      <w:marLeft w:val="0"/>
      <w:marRight w:val="0"/>
      <w:marTop w:val="0"/>
      <w:marBottom w:val="0"/>
      <w:divBdr>
        <w:top w:val="none" w:sz="0" w:space="0" w:color="auto"/>
        <w:left w:val="none" w:sz="0" w:space="0" w:color="auto"/>
        <w:bottom w:val="none" w:sz="0" w:space="0" w:color="auto"/>
        <w:right w:val="none" w:sz="0" w:space="0" w:color="auto"/>
      </w:divBdr>
    </w:div>
    <w:div w:id="1984042163">
      <w:bodyDiv w:val="1"/>
      <w:marLeft w:val="0"/>
      <w:marRight w:val="0"/>
      <w:marTop w:val="0"/>
      <w:marBottom w:val="0"/>
      <w:divBdr>
        <w:top w:val="none" w:sz="0" w:space="0" w:color="auto"/>
        <w:left w:val="none" w:sz="0" w:space="0" w:color="auto"/>
        <w:bottom w:val="none" w:sz="0" w:space="0" w:color="auto"/>
        <w:right w:val="none" w:sz="0" w:space="0" w:color="auto"/>
      </w:divBdr>
      <w:divsChild>
        <w:div w:id="1352612718">
          <w:marLeft w:val="0"/>
          <w:marRight w:val="0"/>
          <w:marTop w:val="0"/>
          <w:marBottom w:val="0"/>
          <w:divBdr>
            <w:top w:val="none" w:sz="0" w:space="0" w:color="auto"/>
            <w:left w:val="none" w:sz="0" w:space="0" w:color="auto"/>
            <w:bottom w:val="none" w:sz="0" w:space="0" w:color="auto"/>
            <w:right w:val="none" w:sz="0" w:space="0" w:color="auto"/>
          </w:divBdr>
          <w:divsChild>
            <w:div w:id="515387674">
              <w:marLeft w:val="0"/>
              <w:marRight w:val="0"/>
              <w:marTop w:val="0"/>
              <w:marBottom w:val="0"/>
              <w:divBdr>
                <w:top w:val="none" w:sz="0" w:space="0" w:color="auto"/>
                <w:left w:val="none" w:sz="0" w:space="0" w:color="auto"/>
                <w:bottom w:val="none" w:sz="0" w:space="0" w:color="auto"/>
                <w:right w:val="none" w:sz="0" w:space="0" w:color="auto"/>
              </w:divBdr>
              <w:divsChild>
                <w:div w:id="906647419">
                  <w:marLeft w:val="0"/>
                  <w:marRight w:val="0"/>
                  <w:marTop w:val="0"/>
                  <w:marBottom w:val="0"/>
                  <w:divBdr>
                    <w:top w:val="none" w:sz="0" w:space="0" w:color="auto"/>
                    <w:left w:val="none" w:sz="0" w:space="0" w:color="auto"/>
                    <w:bottom w:val="none" w:sz="0" w:space="0" w:color="auto"/>
                    <w:right w:val="none" w:sz="0" w:space="0" w:color="auto"/>
                  </w:divBdr>
                  <w:divsChild>
                    <w:div w:id="9880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hd.gov.i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jeai/2024/v46i8269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9734/ijpss/2022/v34i16310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gfri.icar.gov.i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5EDD5-C3A6-4500-B043-1576C45CB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4354</Words>
  <Characters>24818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PC New 16</cp:lastModifiedBy>
  <cp:revision>87</cp:revision>
  <dcterms:created xsi:type="dcterms:W3CDTF">2026-01-02T08:26:00Z</dcterms:created>
  <dcterms:modified xsi:type="dcterms:W3CDTF">2026-02-17T11:00:00Z</dcterms:modified>
</cp:coreProperties>
</file>