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019" w:rsidRDefault="00100019">
      <w:pPr>
        <w:spacing w:before="101" w:after="1"/>
        <w:rPr>
          <w:sz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100019">
        <w:trPr>
          <w:trHeight w:val="290"/>
        </w:trPr>
        <w:tc>
          <w:tcPr>
            <w:tcW w:w="5168" w:type="dxa"/>
          </w:tcPr>
          <w:p w:rsidR="00100019" w:rsidRDefault="00434CC2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100019" w:rsidRDefault="0055427A">
            <w:pPr>
              <w:pStyle w:val="TableParagraph"/>
              <w:spacing w:before="26"/>
              <w:ind w:left="107"/>
              <w:rPr>
                <w:rFonts w:ascii="Arial"/>
                <w:b/>
                <w:sz w:val="20"/>
              </w:rPr>
            </w:pPr>
            <w:hyperlink r:id="rId7">
              <w:r w:rsidR="00434CC2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434CC2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434CC2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434CC2"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="00434CC2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Scientific</w:t>
              </w:r>
              <w:r w:rsidR="00434CC2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434CC2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Research</w:t>
              </w:r>
              <w:r w:rsidR="00434CC2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434CC2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 w:rsidR="00434CC2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434CC2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Reports</w:t>
              </w:r>
            </w:hyperlink>
          </w:p>
        </w:tc>
      </w:tr>
      <w:tr w:rsidR="00100019">
        <w:trPr>
          <w:trHeight w:val="290"/>
        </w:trPr>
        <w:tc>
          <w:tcPr>
            <w:tcW w:w="5168" w:type="dxa"/>
          </w:tcPr>
          <w:p w:rsidR="00100019" w:rsidRDefault="00434CC2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100019" w:rsidRDefault="00434CC2">
            <w:pPr>
              <w:pStyle w:val="TableParagraph"/>
              <w:spacing w:before="26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Ms_JSRR_154135</w:t>
            </w:r>
          </w:p>
        </w:tc>
      </w:tr>
      <w:tr w:rsidR="00100019">
        <w:trPr>
          <w:trHeight w:val="650"/>
        </w:trPr>
        <w:tc>
          <w:tcPr>
            <w:tcW w:w="5168" w:type="dxa"/>
          </w:tcPr>
          <w:p w:rsidR="00100019" w:rsidRDefault="00434CC2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100019" w:rsidRDefault="00434CC2">
            <w:pPr>
              <w:pStyle w:val="TableParagraph"/>
              <w:spacing w:before="206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Precision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Irrigation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Smart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Greenhouse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Technologies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Sustainable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Agriculture: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Integrated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Review</w:t>
            </w:r>
          </w:p>
        </w:tc>
      </w:tr>
      <w:tr w:rsidR="00100019">
        <w:trPr>
          <w:trHeight w:val="333"/>
        </w:trPr>
        <w:tc>
          <w:tcPr>
            <w:tcW w:w="5168" w:type="dxa"/>
          </w:tcPr>
          <w:p w:rsidR="00100019" w:rsidRDefault="00434CC2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100019" w:rsidRDefault="00434CC2">
            <w:pPr>
              <w:pStyle w:val="TableParagraph"/>
              <w:spacing w:before="47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Scientific</w:t>
            </w:r>
          </w:p>
        </w:tc>
      </w:tr>
    </w:tbl>
    <w:p w:rsidR="00100019" w:rsidRDefault="00100019">
      <w:pPr>
        <w:rPr>
          <w:sz w:val="20"/>
        </w:rPr>
        <w:sectPr w:rsidR="00100019">
          <w:headerReference w:type="default" r:id="rId8"/>
          <w:footerReference w:type="default" r:id="rId9"/>
          <w:type w:val="continuous"/>
          <w:pgSz w:w="23820" w:h="16840" w:orient="landscape"/>
          <w:pgMar w:top="1820" w:right="0" w:bottom="880" w:left="1275" w:header="1280" w:footer="699" w:gutter="0"/>
          <w:pgNumType w:start="1"/>
          <w:cols w:space="720"/>
        </w:sectPr>
      </w:pPr>
    </w:p>
    <w:p w:rsidR="00100019" w:rsidRDefault="00100019">
      <w:pPr>
        <w:spacing w:before="12" w:after="1"/>
        <w:rPr>
          <w:sz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100019">
        <w:trPr>
          <w:trHeight w:val="453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100019" w:rsidRDefault="00434CC2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100019">
        <w:trPr>
          <w:trHeight w:val="964"/>
        </w:trPr>
        <w:tc>
          <w:tcPr>
            <w:tcW w:w="5352" w:type="dxa"/>
          </w:tcPr>
          <w:p w:rsidR="00100019" w:rsidRDefault="00100019">
            <w:pPr>
              <w:pStyle w:val="TableParagraph"/>
            </w:pPr>
          </w:p>
        </w:tc>
        <w:tc>
          <w:tcPr>
            <w:tcW w:w="9356" w:type="dxa"/>
          </w:tcPr>
          <w:p w:rsidR="00100019" w:rsidRDefault="00434CC2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100019" w:rsidRDefault="00100019">
            <w:pPr>
              <w:pStyle w:val="TableParagraph"/>
              <w:ind w:left="108" w:right="137"/>
              <w:rPr>
                <w:b/>
                <w:sz w:val="20"/>
              </w:rPr>
            </w:pPr>
          </w:p>
        </w:tc>
        <w:tc>
          <w:tcPr>
            <w:tcW w:w="6445" w:type="dxa"/>
          </w:tcPr>
          <w:p w:rsidR="00100019" w:rsidRDefault="00434CC2">
            <w:pPr>
              <w:pStyle w:val="TableParagraph"/>
              <w:spacing w:line="252" w:lineRule="auto"/>
              <w:ind w:left="108" w:right="740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100019">
        <w:trPr>
          <w:trHeight w:val="2438"/>
        </w:trPr>
        <w:tc>
          <w:tcPr>
            <w:tcW w:w="5352" w:type="dxa"/>
          </w:tcPr>
          <w:p w:rsidR="00100019" w:rsidRDefault="00434CC2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100019" w:rsidRDefault="00434CC2">
            <w:pPr>
              <w:pStyle w:val="TableParagraph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Precision irrigation and smart greenhouse technologies enhance sustainable agriculture by optimizing water usage (30%–50% reduction) and boosting yields (10%–30%) through real- time, sensor-driven automation and </w:t>
            </w:r>
            <w:r>
              <w:rPr>
                <w:color w:val="090909"/>
                <w:sz w:val="24"/>
              </w:rPr>
              <w:t>Internet of Things (IoT)</w:t>
            </w:r>
            <w:r>
              <w:rPr>
                <w:sz w:val="24"/>
              </w:rPr>
              <w:t>. These systems leverage artificial intelligence (AI), machine learning, and cloud computing for climate control, soil monitoring, and automated nutrient delivery, promoting high-efficiency resource management and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reducing environmental impact.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The major challenges are</w:t>
            </w:r>
            <w:r>
              <w:rPr>
                <w:color w:val="090909"/>
                <w:spacing w:val="-3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 xml:space="preserve">high investment for advanced sensors and infrastructure requires skilled operators for data interpretation and maintenance and consistent internet/network connectivity. </w:t>
            </w:r>
            <w:r>
              <w:rPr>
                <w:sz w:val="24"/>
              </w:rPr>
              <w:t>More research work needed in these dimensions.</w:t>
            </w:r>
          </w:p>
        </w:tc>
        <w:tc>
          <w:tcPr>
            <w:tcW w:w="6445" w:type="dxa"/>
          </w:tcPr>
          <w:p w:rsidR="00100019" w:rsidRDefault="00100019">
            <w:pPr>
              <w:pStyle w:val="TableParagraph"/>
            </w:pPr>
          </w:p>
        </w:tc>
      </w:tr>
      <w:tr w:rsidR="00100019">
        <w:trPr>
          <w:trHeight w:val="1261"/>
        </w:trPr>
        <w:tc>
          <w:tcPr>
            <w:tcW w:w="5352" w:type="dxa"/>
          </w:tcPr>
          <w:p w:rsidR="00100019" w:rsidRDefault="00434CC2">
            <w:pPr>
              <w:pStyle w:val="TableParagraph"/>
              <w:spacing w:line="229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100019" w:rsidRDefault="00434CC2">
            <w:pPr>
              <w:pStyle w:val="TableParagraph"/>
              <w:spacing w:line="229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100019" w:rsidRDefault="00434CC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Yes,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title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manuscript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appropriate </w:t>
            </w:r>
            <w:r>
              <w:rPr>
                <w:spacing w:val="-2"/>
                <w:sz w:val="24"/>
              </w:rPr>
              <w:t>/suitable.</w:t>
            </w:r>
          </w:p>
        </w:tc>
        <w:tc>
          <w:tcPr>
            <w:tcW w:w="6445" w:type="dxa"/>
          </w:tcPr>
          <w:p w:rsidR="00100019" w:rsidRDefault="00100019">
            <w:pPr>
              <w:pStyle w:val="TableParagraph"/>
            </w:pPr>
          </w:p>
        </w:tc>
      </w:tr>
      <w:tr w:rsidR="00100019">
        <w:trPr>
          <w:trHeight w:val="1262"/>
        </w:trPr>
        <w:tc>
          <w:tcPr>
            <w:tcW w:w="5352" w:type="dxa"/>
          </w:tcPr>
          <w:p w:rsidR="00100019" w:rsidRDefault="00434CC2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100019" w:rsidRDefault="00434CC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Yes,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abstract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manuscript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written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structured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comprehensively.</w:t>
            </w:r>
          </w:p>
        </w:tc>
        <w:tc>
          <w:tcPr>
            <w:tcW w:w="6445" w:type="dxa"/>
          </w:tcPr>
          <w:p w:rsidR="00100019" w:rsidRDefault="00100019">
            <w:pPr>
              <w:pStyle w:val="TableParagraph"/>
            </w:pPr>
          </w:p>
        </w:tc>
      </w:tr>
      <w:tr w:rsidR="00100019">
        <w:trPr>
          <w:trHeight w:val="705"/>
        </w:trPr>
        <w:tc>
          <w:tcPr>
            <w:tcW w:w="5352" w:type="dxa"/>
          </w:tcPr>
          <w:p w:rsidR="00100019" w:rsidRDefault="00434CC2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100019" w:rsidRDefault="00434CC2" w:rsidP="00B37957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manuscript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 scientifically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 w:rsidR="00B37957">
              <w:rPr>
                <w:sz w:val="24"/>
              </w:rPr>
              <w:t>Good.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However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text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formatting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needed.</w:t>
            </w:r>
          </w:p>
        </w:tc>
        <w:tc>
          <w:tcPr>
            <w:tcW w:w="6445" w:type="dxa"/>
          </w:tcPr>
          <w:p w:rsidR="00100019" w:rsidRDefault="00100019">
            <w:pPr>
              <w:pStyle w:val="TableParagraph"/>
            </w:pPr>
          </w:p>
        </w:tc>
      </w:tr>
      <w:tr w:rsidR="00100019">
        <w:trPr>
          <w:trHeight w:val="702"/>
        </w:trPr>
        <w:tc>
          <w:tcPr>
            <w:tcW w:w="5352" w:type="dxa"/>
          </w:tcPr>
          <w:p w:rsidR="00100019" w:rsidRDefault="00434CC2">
            <w:pPr>
              <w:pStyle w:val="TableParagraph"/>
              <w:spacing w:line="230" w:lineRule="exact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100019" w:rsidRDefault="00434CC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references/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literature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sufficient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 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recent.</w:t>
            </w:r>
          </w:p>
        </w:tc>
        <w:tc>
          <w:tcPr>
            <w:tcW w:w="6445" w:type="dxa"/>
          </w:tcPr>
          <w:p w:rsidR="00100019" w:rsidRDefault="00100019">
            <w:pPr>
              <w:pStyle w:val="TableParagraph"/>
            </w:pPr>
          </w:p>
        </w:tc>
      </w:tr>
      <w:tr w:rsidR="00100019">
        <w:trPr>
          <w:trHeight w:val="690"/>
        </w:trPr>
        <w:tc>
          <w:tcPr>
            <w:tcW w:w="5352" w:type="dxa"/>
          </w:tcPr>
          <w:p w:rsidR="00100019" w:rsidRDefault="00434CC2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100019" w:rsidRDefault="00434CC2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whole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manuscript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suitable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scholarly </w:t>
            </w:r>
            <w:r>
              <w:rPr>
                <w:spacing w:val="-2"/>
                <w:sz w:val="24"/>
              </w:rPr>
              <w:t>communications.</w:t>
            </w:r>
          </w:p>
        </w:tc>
        <w:tc>
          <w:tcPr>
            <w:tcW w:w="6445" w:type="dxa"/>
          </w:tcPr>
          <w:p w:rsidR="00100019" w:rsidRDefault="00100019">
            <w:pPr>
              <w:pStyle w:val="TableParagraph"/>
            </w:pPr>
          </w:p>
        </w:tc>
      </w:tr>
      <w:tr w:rsidR="00100019">
        <w:trPr>
          <w:trHeight w:val="1269"/>
        </w:trPr>
        <w:tc>
          <w:tcPr>
            <w:tcW w:w="5352" w:type="dxa"/>
          </w:tcPr>
          <w:p w:rsidR="00100019" w:rsidRDefault="00434CC2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100019" w:rsidRDefault="00434CC2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manuscript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structured.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terms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experimental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techniques/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data analysis, review of literature cited, materials and methods used are novel.</w:t>
            </w:r>
          </w:p>
          <w:p w:rsidR="00100019" w:rsidRDefault="00434CC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feel this unique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manuscript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dataset has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utilized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full </w:t>
            </w:r>
            <w:r>
              <w:rPr>
                <w:spacing w:val="-2"/>
                <w:sz w:val="24"/>
              </w:rPr>
              <w:t>extent.</w:t>
            </w:r>
          </w:p>
          <w:p w:rsidR="00100019" w:rsidRDefault="00434CC2">
            <w:pPr>
              <w:pStyle w:val="TableParagraph"/>
              <w:spacing w:before="35"/>
              <w:ind w:left="108"/>
              <w:rPr>
                <w:sz w:val="24"/>
              </w:rPr>
            </w:pPr>
            <w:r>
              <w:rPr>
                <w:sz w:val="24"/>
              </w:rPr>
              <w:t>Hence,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recommend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 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manuscript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accepted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publication.</w:t>
            </w:r>
          </w:p>
        </w:tc>
        <w:tc>
          <w:tcPr>
            <w:tcW w:w="6445" w:type="dxa"/>
          </w:tcPr>
          <w:p w:rsidR="00100019" w:rsidRDefault="00100019">
            <w:pPr>
              <w:pStyle w:val="TableParagraph"/>
            </w:pPr>
          </w:p>
        </w:tc>
      </w:tr>
    </w:tbl>
    <w:p w:rsidR="00100019" w:rsidRDefault="00100019">
      <w:pPr>
        <w:rPr>
          <w:sz w:val="20"/>
        </w:rPr>
      </w:pPr>
    </w:p>
    <w:p w:rsidR="00100019" w:rsidRDefault="00100019">
      <w:pPr>
        <w:rPr>
          <w:sz w:val="20"/>
        </w:rPr>
      </w:pPr>
    </w:p>
    <w:p w:rsidR="00100019" w:rsidRDefault="00100019">
      <w:pPr>
        <w:rPr>
          <w:sz w:val="20"/>
        </w:rPr>
      </w:pPr>
    </w:p>
    <w:p w:rsidR="00100019" w:rsidRDefault="00100019">
      <w:pPr>
        <w:rPr>
          <w:sz w:val="20"/>
        </w:rPr>
      </w:pPr>
    </w:p>
    <w:p w:rsidR="00100019" w:rsidRDefault="00100019">
      <w:pPr>
        <w:rPr>
          <w:sz w:val="20"/>
        </w:rPr>
      </w:pPr>
    </w:p>
    <w:p w:rsidR="00100019" w:rsidRDefault="00100019">
      <w:pPr>
        <w:rPr>
          <w:sz w:val="20"/>
        </w:rPr>
      </w:pPr>
    </w:p>
    <w:p w:rsidR="00100019" w:rsidRDefault="00100019">
      <w:pPr>
        <w:rPr>
          <w:sz w:val="20"/>
        </w:rPr>
      </w:pPr>
    </w:p>
    <w:p w:rsidR="00100019" w:rsidRDefault="00100019">
      <w:pPr>
        <w:rPr>
          <w:sz w:val="20"/>
        </w:rPr>
      </w:pPr>
    </w:p>
    <w:p w:rsidR="00100019" w:rsidRDefault="00100019">
      <w:pPr>
        <w:rPr>
          <w:sz w:val="20"/>
        </w:rPr>
      </w:pPr>
    </w:p>
    <w:p w:rsidR="00100019" w:rsidRDefault="00100019">
      <w:pPr>
        <w:rPr>
          <w:sz w:val="20"/>
        </w:rPr>
      </w:pPr>
    </w:p>
    <w:p w:rsidR="00100019" w:rsidRDefault="00100019">
      <w:pPr>
        <w:rPr>
          <w:sz w:val="20"/>
        </w:rPr>
      </w:pPr>
    </w:p>
    <w:p w:rsidR="00100019" w:rsidRDefault="00100019">
      <w:pPr>
        <w:rPr>
          <w:sz w:val="20"/>
        </w:rPr>
      </w:pPr>
    </w:p>
    <w:p w:rsidR="00100019" w:rsidRDefault="00100019">
      <w:pPr>
        <w:spacing w:before="8"/>
        <w:rPr>
          <w:sz w:val="20"/>
        </w:rPr>
      </w:pPr>
    </w:p>
    <w:p w:rsidR="00100019" w:rsidRDefault="00434CC2">
      <w:pPr>
        <w:pStyle w:val="BodyText"/>
        <w:ind w:left="165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44"/>
          <w:highlight w:val="yellow"/>
          <w:u w:val="single"/>
        </w:rPr>
        <w:t xml:space="preserve"> </w:t>
      </w:r>
      <w:r>
        <w:rPr>
          <w:color w:val="000000"/>
          <w:spacing w:val="-5"/>
          <w:highlight w:val="yellow"/>
          <w:u w:val="single"/>
        </w:rPr>
        <w:t>2:</w:t>
      </w:r>
    </w:p>
    <w:p w:rsidR="00100019" w:rsidRDefault="00434CC2">
      <w:pPr>
        <w:spacing w:before="11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836675</wp:posOffset>
                </wp:positionH>
                <wp:positionV relativeFrom="paragraph">
                  <wp:posOffset>146356</wp:posOffset>
                </wp:positionV>
                <wp:extent cx="1344168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16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41680" h="6350">
                              <a:moveTo>
                                <a:pt x="1344168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3441680" y="6095"/>
                              </a:lnTo>
                              <a:lnTo>
                                <a:pt x="13441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3EEBB" id="Graphic 6" o:spid="_x0000_s1026" style="position:absolute;margin-left:65.9pt;margin-top:11.5pt;width:1058.4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4416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" path="m13441680,l,,,6095r13441680,l1344168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00019" w:rsidRDefault="00100019">
      <w:pPr>
        <w:rPr>
          <w:b/>
          <w:sz w:val="17"/>
        </w:rPr>
        <w:sectPr w:rsidR="00100019">
          <w:pgSz w:w="23820" w:h="16840" w:orient="landscape"/>
          <w:pgMar w:top="1820" w:right="0" w:bottom="880" w:left="1275" w:header="1280" w:footer="699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100019">
        <w:trPr>
          <w:trHeight w:val="935"/>
        </w:trPr>
        <w:tc>
          <w:tcPr>
            <w:tcW w:w="6831" w:type="dxa"/>
          </w:tcPr>
          <w:p w:rsidR="00100019" w:rsidRDefault="00100019">
            <w:pPr>
              <w:pStyle w:val="TableParagraph"/>
              <w:rPr>
                <w:sz w:val="20"/>
              </w:rPr>
            </w:pPr>
          </w:p>
        </w:tc>
        <w:tc>
          <w:tcPr>
            <w:tcW w:w="8643" w:type="dxa"/>
          </w:tcPr>
          <w:p w:rsidR="00100019" w:rsidRDefault="00434CC2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78" w:type="dxa"/>
          </w:tcPr>
          <w:p w:rsidR="00100019" w:rsidRDefault="00434CC2">
            <w:pPr>
              <w:pStyle w:val="TableParagraph"/>
              <w:spacing w:line="254" w:lineRule="auto"/>
              <w:ind w:left="5" w:right="75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100019">
        <w:trPr>
          <w:trHeight w:val="921"/>
        </w:trPr>
        <w:tc>
          <w:tcPr>
            <w:tcW w:w="6831" w:type="dxa"/>
          </w:tcPr>
          <w:p w:rsidR="00100019" w:rsidRDefault="00434CC2">
            <w:pPr>
              <w:pStyle w:val="TableParagraph"/>
              <w:spacing w:before="22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manuscript?</w:t>
            </w:r>
          </w:p>
        </w:tc>
        <w:tc>
          <w:tcPr>
            <w:tcW w:w="8643" w:type="dxa"/>
          </w:tcPr>
          <w:p w:rsidR="00100019" w:rsidRDefault="00100019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100019" w:rsidRDefault="00434CC2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1F1F1F"/>
                <w:sz w:val="24"/>
              </w:rPr>
              <w:t>No,</w:t>
            </w:r>
            <w:r>
              <w:rPr>
                <w:color w:val="1F1F1F"/>
                <w:spacing w:val="-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there</w:t>
            </w:r>
            <w:r>
              <w:rPr>
                <w:color w:val="1F1F1F"/>
                <w:spacing w:val="-2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are</w:t>
            </w:r>
            <w:r>
              <w:rPr>
                <w:color w:val="1F1F1F"/>
                <w:spacing w:val="-2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no</w:t>
            </w:r>
            <w:r>
              <w:rPr>
                <w:color w:val="1F1F1F"/>
                <w:spacing w:val="2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 xml:space="preserve">ethical issues with this </w:t>
            </w:r>
            <w:r>
              <w:rPr>
                <w:color w:val="1F1F1F"/>
                <w:spacing w:val="-2"/>
                <w:sz w:val="24"/>
              </w:rPr>
              <w:t>manuscript.</w:t>
            </w:r>
          </w:p>
        </w:tc>
        <w:tc>
          <w:tcPr>
            <w:tcW w:w="5678" w:type="dxa"/>
          </w:tcPr>
          <w:p w:rsidR="00100019" w:rsidRDefault="00100019">
            <w:pPr>
              <w:pStyle w:val="TableParagraph"/>
              <w:rPr>
                <w:sz w:val="20"/>
              </w:rPr>
            </w:pPr>
          </w:p>
        </w:tc>
      </w:tr>
    </w:tbl>
    <w:p w:rsidR="001E70DC" w:rsidRPr="00F4368E" w:rsidRDefault="001E70DC" w:rsidP="001E70D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1E70DC" w:rsidRPr="00F4368E" w:rsidRDefault="001E70DC" w:rsidP="001E70D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4368E">
        <w:rPr>
          <w:rFonts w:ascii="Arial" w:hAnsi="Arial" w:cs="Arial"/>
          <w:b/>
          <w:u w:val="single"/>
        </w:rPr>
        <w:t>Reviewer details:</w:t>
      </w:r>
    </w:p>
    <w:p w:rsidR="001E70DC" w:rsidRPr="00F4368E" w:rsidRDefault="001E70DC" w:rsidP="001E70DC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1E70DC" w:rsidRPr="00F4368E" w:rsidRDefault="001E70DC" w:rsidP="001E70DC">
      <w:pPr>
        <w:rPr>
          <w:rFonts w:asciiTheme="minorHAnsi" w:hAnsiTheme="minorHAnsi"/>
          <w:sz w:val="20"/>
          <w:szCs w:val="20"/>
        </w:rPr>
      </w:pPr>
      <w:r w:rsidRPr="00F4368E">
        <w:rPr>
          <w:rFonts w:ascii="Helvetica" w:hAnsi="Helvetica" w:cs="Helvetica"/>
          <w:color w:val="555555"/>
          <w:sz w:val="20"/>
          <w:szCs w:val="20"/>
        </w:rPr>
        <w:t>Mohammad Halim Khan</w:t>
      </w:r>
      <w:r w:rsidRPr="00F4368E">
        <w:rPr>
          <w:rFonts w:cs="Helvetica"/>
          <w:color w:val="555555"/>
          <w:sz w:val="20"/>
          <w:szCs w:val="20"/>
        </w:rPr>
        <w:t xml:space="preserve">, </w:t>
      </w:r>
      <w:proofErr w:type="spellStart"/>
      <w:r w:rsidRPr="00F4368E">
        <w:rPr>
          <w:rFonts w:ascii="Helvetica" w:hAnsi="Helvetica" w:cs="Helvetica"/>
          <w:color w:val="555555"/>
          <w:sz w:val="20"/>
          <w:szCs w:val="20"/>
        </w:rPr>
        <w:t>Atarra</w:t>
      </w:r>
      <w:proofErr w:type="spellEnd"/>
      <w:r w:rsidRPr="00F4368E">
        <w:rPr>
          <w:rFonts w:ascii="Helvetica" w:hAnsi="Helvetica" w:cs="Helvetica"/>
          <w:color w:val="555555"/>
          <w:sz w:val="20"/>
          <w:szCs w:val="20"/>
        </w:rPr>
        <w:t xml:space="preserve"> Post Graduate College</w:t>
      </w:r>
      <w:r w:rsidRPr="00F4368E">
        <w:rPr>
          <w:rFonts w:cs="Helvetica"/>
          <w:color w:val="555555"/>
          <w:sz w:val="20"/>
          <w:szCs w:val="20"/>
        </w:rPr>
        <w:t xml:space="preserve">, </w:t>
      </w:r>
      <w:r w:rsidRPr="00F4368E">
        <w:rPr>
          <w:rFonts w:ascii="Helvetica" w:hAnsi="Helvetica" w:cs="Helvetica"/>
          <w:color w:val="555555"/>
          <w:sz w:val="20"/>
          <w:szCs w:val="20"/>
        </w:rPr>
        <w:t>India</w:t>
      </w:r>
      <w:r w:rsidRPr="00F4368E">
        <w:rPr>
          <w:rFonts w:ascii="Helvetica" w:hAnsi="Helvetica" w:cs="Helvetica"/>
          <w:color w:val="555555"/>
          <w:sz w:val="20"/>
          <w:szCs w:val="20"/>
        </w:rPr>
        <w:br/>
      </w:r>
    </w:p>
    <w:p w:rsidR="00100019" w:rsidRDefault="00100019">
      <w:pPr>
        <w:spacing w:before="4"/>
        <w:rPr>
          <w:b/>
          <w:sz w:val="17"/>
        </w:rPr>
      </w:pPr>
      <w:bookmarkStart w:id="0" w:name="_GoBack"/>
      <w:bookmarkEnd w:id="0"/>
    </w:p>
    <w:sectPr w:rsidR="00100019">
      <w:pgSz w:w="23820" w:h="16840" w:orient="landscape"/>
      <w:pgMar w:top="1820" w:right="0" w:bottom="880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27A" w:rsidRDefault="0055427A">
      <w:r>
        <w:separator/>
      </w:r>
    </w:p>
  </w:endnote>
  <w:endnote w:type="continuationSeparator" w:id="0">
    <w:p w:rsidR="0055427A" w:rsidRDefault="00554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019" w:rsidRDefault="00434CC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8816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00019" w:rsidRDefault="00434CC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1592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100019" w:rsidRDefault="00434CC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88672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00019" w:rsidRDefault="00434CC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1592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100019" w:rsidRDefault="00434CC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89184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00019" w:rsidRDefault="00434CC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1592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100019" w:rsidRDefault="00434CC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8969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00019" w:rsidRDefault="00434CC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5pt;height:10.95pt;z-index:-1592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HNlZ9uIAAAAPAQAADwAAAAAAAAAAAAAAAAAEBAAAZHJzL2Rvd25yZXYu&#10;eG1sUEsFBgAAAAAEAAQA8wAAABMFAAAAAA==&#10;" filled="f" stroked="f">
              <v:textbox inset="0,0,0,0">
                <w:txbxContent>
                  <w:p w:rsidR="00100019" w:rsidRDefault="00434CC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27A" w:rsidRDefault="0055427A">
      <w:r>
        <w:separator/>
      </w:r>
    </w:p>
  </w:footnote>
  <w:footnote w:type="continuationSeparator" w:id="0">
    <w:p w:rsidR="0055427A" w:rsidRDefault="00554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019" w:rsidRDefault="00434CC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8764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00019" w:rsidRDefault="00434CC2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1592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100019" w:rsidRDefault="00434CC2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741DB0"/>
    <w:multiLevelType w:val="hybridMultilevel"/>
    <w:tmpl w:val="2F2E46BC"/>
    <w:lvl w:ilvl="0" w:tplc="1DB4E480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71C5ECE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ar-SA"/>
      </w:rPr>
    </w:lvl>
    <w:lvl w:ilvl="2" w:tplc="9E0EFDB0"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ar-SA"/>
      </w:rPr>
    </w:lvl>
    <w:lvl w:ilvl="3" w:tplc="11206F2A">
      <w:numFmt w:val="bullet"/>
      <w:lvlText w:val="•"/>
      <w:lvlJc w:val="left"/>
      <w:pPr>
        <w:ind w:left="4123" w:hanging="360"/>
      </w:pPr>
      <w:rPr>
        <w:rFonts w:hint="default"/>
        <w:lang w:val="en-US" w:eastAsia="en-US" w:bidi="ar-SA"/>
      </w:rPr>
    </w:lvl>
    <w:lvl w:ilvl="4" w:tplc="2CB81A8A">
      <w:numFmt w:val="bullet"/>
      <w:lvlText w:val="•"/>
      <w:lvlJc w:val="left"/>
      <w:pPr>
        <w:ind w:left="5224" w:hanging="360"/>
      </w:pPr>
      <w:rPr>
        <w:rFonts w:hint="default"/>
        <w:lang w:val="en-US" w:eastAsia="en-US" w:bidi="ar-SA"/>
      </w:rPr>
    </w:lvl>
    <w:lvl w:ilvl="5" w:tplc="9402B77A">
      <w:numFmt w:val="bullet"/>
      <w:lvlText w:val="•"/>
      <w:lvlJc w:val="left"/>
      <w:pPr>
        <w:ind w:left="6325" w:hanging="360"/>
      </w:pPr>
      <w:rPr>
        <w:rFonts w:hint="default"/>
        <w:lang w:val="en-US" w:eastAsia="en-US" w:bidi="ar-SA"/>
      </w:rPr>
    </w:lvl>
    <w:lvl w:ilvl="6" w:tplc="6D2A5E12">
      <w:numFmt w:val="bullet"/>
      <w:lvlText w:val="•"/>
      <w:lvlJc w:val="left"/>
      <w:pPr>
        <w:ind w:left="7426" w:hanging="360"/>
      </w:pPr>
      <w:rPr>
        <w:rFonts w:hint="default"/>
        <w:lang w:val="en-US" w:eastAsia="en-US" w:bidi="ar-SA"/>
      </w:rPr>
    </w:lvl>
    <w:lvl w:ilvl="7" w:tplc="6290C61C">
      <w:numFmt w:val="bullet"/>
      <w:lvlText w:val="•"/>
      <w:lvlJc w:val="left"/>
      <w:pPr>
        <w:ind w:left="8527" w:hanging="360"/>
      </w:pPr>
      <w:rPr>
        <w:rFonts w:hint="default"/>
        <w:lang w:val="en-US" w:eastAsia="en-US" w:bidi="ar-SA"/>
      </w:rPr>
    </w:lvl>
    <w:lvl w:ilvl="8" w:tplc="AE5EF9E4">
      <w:numFmt w:val="bullet"/>
      <w:lvlText w:val="•"/>
      <w:lvlJc w:val="left"/>
      <w:pPr>
        <w:ind w:left="962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0019"/>
    <w:rsid w:val="00100019"/>
    <w:rsid w:val="001E70DC"/>
    <w:rsid w:val="00434CC2"/>
    <w:rsid w:val="0055427A"/>
    <w:rsid w:val="00B37957"/>
    <w:rsid w:val="00BD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8D4BB"/>
  <w15:docId w15:val="{CB837453-B69E-465F-9A50-13AA307D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Affiliation">
    <w:name w:val="Affiliation"/>
    <w:basedOn w:val="Normal"/>
    <w:rsid w:val="001E70DC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srr.com/index.php/JSR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434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4</cp:revision>
  <dcterms:created xsi:type="dcterms:W3CDTF">2026-03-05T06:28:00Z</dcterms:created>
  <dcterms:modified xsi:type="dcterms:W3CDTF">2026-03-05T11:45:00Z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2026-03-05T00:00:00Z</vt:filetime>
  </property>
  <property fmtid="{D5CDD505-2E9C-101B-9397-08002B2CF9AE}" pid="5" name="Producer">
    <vt:lpwstr>Microsoft® Word 2010</vt:lpwstr>
  </property>
</Properties>
</file>