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9A262" w14:textId="77777777" w:rsidR="005D308E" w:rsidRDefault="005D308E" w:rsidP="002A4C47">
      <w:pPr>
        <w:pStyle w:val="Heading1"/>
        <w:rPr>
          <w:rStyle w:val="Strong"/>
          <w:b/>
          <w:bCs/>
          <w:lang w:val="en-GB"/>
        </w:rPr>
      </w:pPr>
      <w:r w:rsidRPr="005D308E">
        <w:rPr>
          <w:rStyle w:val="Strong"/>
          <w:b/>
          <w:bCs/>
          <w:lang w:val="en-GB"/>
        </w:rPr>
        <w:t>Original Research Article</w:t>
      </w:r>
    </w:p>
    <w:p w14:paraId="0E58D2A0" w14:textId="77777777" w:rsidR="005D308E" w:rsidRDefault="005D308E" w:rsidP="002A4C47">
      <w:pPr>
        <w:pStyle w:val="Heading1"/>
        <w:rPr>
          <w:rStyle w:val="Strong"/>
          <w:b/>
          <w:bCs/>
          <w:lang w:val="en-GB"/>
        </w:rPr>
      </w:pPr>
    </w:p>
    <w:p w14:paraId="022BB78E" w14:textId="3FF753DB" w:rsidR="00883166" w:rsidRPr="009929A7" w:rsidRDefault="00883166" w:rsidP="002A4C47">
      <w:pPr>
        <w:pStyle w:val="Heading1"/>
        <w:rPr>
          <w:lang w:val="en-GB"/>
        </w:rPr>
      </w:pPr>
      <w:commentRangeStart w:id="0"/>
      <w:r w:rsidRPr="009929A7">
        <w:rPr>
          <w:rStyle w:val="Strong"/>
          <w:b/>
          <w:bCs/>
          <w:lang w:val="en-GB"/>
        </w:rPr>
        <w:t>Non-Bovine Dairy Revolution: Emerging Contributions to the Indian Milk Economy</w:t>
      </w:r>
      <w:commentRangeEnd w:id="0"/>
      <w:r w:rsidR="00D96091">
        <w:rPr>
          <w:rStyle w:val="CommentReference"/>
          <w:rFonts w:asciiTheme="minorHAnsi" w:eastAsiaTheme="minorHAnsi" w:hAnsiTheme="minorHAnsi" w:cstheme="minorBidi"/>
          <w:b w:val="0"/>
          <w:bCs w:val="0"/>
          <w:kern w:val="0"/>
          <w:lang w:val="en-GB"/>
        </w:rPr>
        <w:commentReference w:id="0"/>
      </w:r>
    </w:p>
    <w:p w14:paraId="622D76E2" w14:textId="77777777" w:rsidR="00883166" w:rsidRPr="009929A7" w:rsidRDefault="00883166" w:rsidP="00883166">
      <w:pPr>
        <w:pStyle w:val="Heading2"/>
        <w:rPr>
          <w:lang w:val="en-GB"/>
        </w:rPr>
      </w:pPr>
      <w:commentRangeStart w:id="1"/>
      <w:r w:rsidRPr="009929A7">
        <w:rPr>
          <w:lang w:val="en-GB"/>
        </w:rPr>
        <w:t>Abstract</w:t>
      </w:r>
      <w:commentRangeEnd w:id="1"/>
      <w:r w:rsidR="00D96091">
        <w:rPr>
          <w:rStyle w:val="CommentReference"/>
          <w:rFonts w:asciiTheme="minorHAnsi" w:eastAsiaTheme="minorHAnsi" w:hAnsiTheme="minorHAnsi" w:cstheme="minorBidi"/>
          <w:b w:val="0"/>
          <w:bCs w:val="0"/>
          <w:lang w:val="en-GB"/>
        </w:rPr>
        <w:commentReference w:id="1"/>
      </w:r>
    </w:p>
    <w:p w14:paraId="0536B411" w14:textId="77777777" w:rsidR="00883166" w:rsidRPr="009929A7" w:rsidRDefault="00883166" w:rsidP="00883166">
      <w:pPr>
        <w:pStyle w:val="NormalWeb"/>
        <w:rPr>
          <w:lang w:val="en-GB"/>
        </w:rPr>
      </w:pPr>
      <w:commentRangeStart w:id="2"/>
      <w:r w:rsidRPr="009929A7">
        <w:rPr>
          <w:lang w:val="en-GB"/>
        </w:rPr>
        <w:t>India’s milk economy is often narrated through the lens of cattle, yet much of its dynamism—and a growing share of its product innovation—sits outside the bovine (cow) frame. This review synthesizes evidence on the expanding role of non-bovine milks and dairy products in India, focusing on buffalo, goats, camels, yaks, and emerging niche species (e.g., donkey), and on how these sectors interact with livelihoods, markets, processing technologies, and sustainability goals. We argue that India’s “non-bovine dairy revolution” is not a single transition but a portfolio of pathways: (</w:t>
      </w:r>
      <w:proofErr w:type="spellStart"/>
      <w:r w:rsidRPr="009929A7">
        <w:rPr>
          <w:lang w:val="en-GB"/>
        </w:rPr>
        <w:t>i</w:t>
      </w:r>
      <w:proofErr w:type="spellEnd"/>
      <w:r w:rsidRPr="009929A7">
        <w:rPr>
          <w:lang w:val="en-GB"/>
        </w:rPr>
        <w:t>) buffalo dairying as the scale backbone supporting fat-rich traditional products and industrial ingredient streams; (ii) goat dairying as a smallholder- and enterprise-friendly diversification with strong nutrition and premium-market narratives; (iii) camel dairying as an arid-land resilience option constrained by processing challenges yet supported by a fast-developing functional-food discourse; and (iv) high-altitude (yak) and niche milks as geographically anchored micro-economies with high value-per-litre potential. Across species, compositional differences influence digestibility, product yield, and technological suitability, while governance and value-chain modernization shape safety, traceability, and farmer returns. The review highlights actionable priorities: species-sensitive quality standards, cold-chain and aggregation models tailored to dispersed production, validated health-claim pathways, and climate-resilient breeding and feeding strategies. Collectively, non-bovine dairying can strengthen India’s milk economy by widening income options, supporting region-specific dairy clusters, and enabling differentiated products—provided investment, evidence, and regulation advance together.</w:t>
      </w:r>
      <w:commentRangeEnd w:id="2"/>
      <w:r w:rsidR="00D96091">
        <w:rPr>
          <w:rStyle w:val="CommentReference"/>
          <w:rFonts w:asciiTheme="minorHAnsi" w:eastAsiaTheme="minorHAnsi" w:hAnsiTheme="minorHAnsi" w:cstheme="minorBidi"/>
          <w:lang w:val="en-GB"/>
        </w:rPr>
        <w:commentReference w:id="2"/>
      </w:r>
    </w:p>
    <w:p w14:paraId="1EA6B33D" w14:textId="77777777" w:rsidR="00883166" w:rsidRPr="009929A7" w:rsidRDefault="00883166" w:rsidP="00883166">
      <w:pPr>
        <w:pStyle w:val="NormalWeb"/>
        <w:rPr>
          <w:lang w:val="en-GB"/>
        </w:rPr>
      </w:pPr>
      <w:commentRangeStart w:id="3"/>
      <w:r w:rsidRPr="009929A7">
        <w:rPr>
          <w:rStyle w:val="Strong"/>
          <w:lang w:val="en-GB"/>
        </w:rPr>
        <w:t>Keywords:</w:t>
      </w:r>
      <w:r w:rsidRPr="009929A7">
        <w:rPr>
          <w:lang w:val="en-GB"/>
        </w:rPr>
        <w:t xml:space="preserve"> buffalo milk; goat dairying; camel milk; yak milk; niche dairy; value chains; India; functional dairy; processing technology; climate resilience</w:t>
      </w:r>
      <w:commentRangeEnd w:id="3"/>
      <w:r w:rsidR="00D96091">
        <w:rPr>
          <w:rStyle w:val="CommentReference"/>
          <w:rFonts w:asciiTheme="minorHAnsi" w:eastAsiaTheme="minorHAnsi" w:hAnsiTheme="minorHAnsi" w:cstheme="minorBidi"/>
          <w:lang w:val="en-GB"/>
        </w:rPr>
        <w:commentReference w:id="3"/>
      </w:r>
    </w:p>
    <w:p w14:paraId="7C36F470" w14:textId="77777777" w:rsidR="00883166" w:rsidRPr="009929A7" w:rsidRDefault="00883166" w:rsidP="00883166"/>
    <w:p w14:paraId="634C5F40" w14:textId="77777777" w:rsidR="00883166" w:rsidRPr="009929A7" w:rsidRDefault="00883166" w:rsidP="00883166">
      <w:pPr>
        <w:pStyle w:val="Heading2"/>
        <w:rPr>
          <w:lang w:val="en-GB"/>
        </w:rPr>
      </w:pPr>
      <w:commentRangeStart w:id="4"/>
      <w:commentRangeStart w:id="5"/>
      <w:r w:rsidRPr="009929A7">
        <w:rPr>
          <w:lang w:val="en-GB"/>
        </w:rPr>
        <w:t>1. Introduction</w:t>
      </w:r>
      <w:commentRangeEnd w:id="4"/>
      <w:r w:rsidR="002D7360">
        <w:rPr>
          <w:rStyle w:val="CommentReference"/>
          <w:rFonts w:asciiTheme="minorHAnsi" w:eastAsiaTheme="minorHAnsi" w:hAnsiTheme="minorHAnsi" w:cstheme="minorBidi"/>
          <w:b w:val="0"/>
          <w:bCs w:val="0"/>
          <w:lang w:val="en-GB"/>
        </w:rPr>
        <w:commentReference w:id="4"/>
      </w:r>
      <w:commentRangeEnd w:id="5"/>
      <w:r w:rsidR="002D7360">
        <w:rPr>
          <w:rStyle w:val="CommentReference"/>
          <w:rFonts w:asciiTheme="minorHAnsi" w:eastAsiaTheme="minorHAnsi" w:hAnsiTheme="minorHAnsi" w:cstheme="minorBidi"/>
          <w:b w:val="0"/>
          <w:bCs w:val="0"/>
          <w:lang w:val="en-GB"/>
        </w:rPr>
        <w:commentReference w:id="5"/>
      </w:r>
    </w:p>
    <w:p w14:paraId="03EF101E" w14:textId="77777777" w:rsidR="00883166" w:rsidRPr="009929A7" w:rsidRDefault="00883166" w:rsidP="00883166">
      <w:pPr>
        <w:pStyle w:val="NormalWeb"/>
        <w:rPr>
          <w:lang w:val="en-GB"/>
        </w:rPr>
      </w:pPr>
      <w:commentRangeStart w:id="6"/>
      <w:r w:rsidRPr="009929A7">
        <w:rPr>
          <w:lang w:val="en-GB"/>
        </w:rPr>
        <w:t xml:space="preserve">India’s dairy sector is among the world’s largest food systems, deeply embedded in household nutrition, rural employment, and the political economy of prices and procurement. Yet, the category “milk” is not homogeneous. Species differences shape farm economics, product portfolios, processing feasibility, and consumer narratives around taste, digestibility, and functionality. In India, this diversity is particularly salient because a substantial share of milk and fat-based products come from species other than cows, while the fastest-growing premium segments often rely on differentiation (species, breed, production geography, or protein variant claims). </w:t>
      </w:r>
    </w:p>
    <w:p w14:paraId="0549F7AA" w14:textId="77777777" w:rsidR="00883166" w:rsidRPr="009929A7" w:rsidRDefault="00883166" w:rsidP="00883166">
      <w:pPr>
        <w:pStyle w:val="NormalWeb"/>
        <w:rPr>
          <w:lang w:val="en-GB"/>
        </w:rPr>
      </w:pPr>
      <w:r w:rsidRPr="009929A7">
        <w:rPr>
          <w:lang w:val="en-GB"/>
        </w:rPr>
        <w:t xml:space="preserve">At the same time, market change is underway. Consumers are increasingly exposed to premium labels (e.g., A2 milk), functional-food positioning, and new retail channels that lower the transaction costs of selling small volumes of high-value milk. Such shifts create openings for non-bovine dairying—especially when it aligns with agro-ecological realities (arid, semi-arid, and high-altitude zones) and with the constraints of smallholder landholdings. However, these opportunities coexist with hard constraints: low per-animal yields for some species, fragmented supply, limited chilling/aggregation, and species-specific processing barriers that prevent conventional dairy plants from simply “substituting” cow milk lines. </w:t>
      </w:r>
      <w:commentRangeEnd w:id="6"/>
      <w:r w:rsidR="002D7360">
        <w:rPr>
          <w:rStyle w:val="CommentReference"/>
          <w:rFonts w:asciiTheme="minorHAnsi" w:eastAsiaTheme="minorHAnsi" w:hAnsiTheme="minorHAnsi" w:cstheme="minorBidi"/>
          <w:lang w:val="en-GB"/>
        </w:rPr>
        <w:commentReference w:id="6"/>
      </w:r>
    </w:p>
    <w:p w14:paraId="01AEE10B" w14:textId="77777777" w:rsidR="00883166" w:rsidRPr="009929A7" w:rsidRDefault="00883166" w:rsidP="00883166">
      <w:pPr>
        <w:pStyle w:val="Heading3"/>
        <w:rPr>
          <w:lang w:val="en-GB"/>
        </w:rPr>
      </w:pPr>
      <w:commentRangeStart w:id="7"/>
      <w:r w:rsidRPr="009929A7">
        <w:rPr>
          <w:lang w:val="en-GB"/>
        </w:rPr>
        <w:t>1.1 Scope and objectives</w:t>
      </w:r>
      <w:commentRangeEnd w:id="7"/>
      <w:r w:rsidR="002D7360">
        <w:rPr>
          <w:rStyle w:val="CommentReference"/>
          <w:rFonts w:asciiTheme="minorHAnsi" w:eastAsiaTheme="minorHAnsi" w:hAnsiTheme="minorHAnsi" w:cstheme="minorBidi"/>
          <w:b w:val="0"/>
          <w:bCs w:val="0"/>
          <w:lang w:val="en-GB"/>
        </w:rPr>
        <w:commentReference w:id="7"/>
      </w:r>
    </w:p>
    <w:p w14:paraId="2CFC23E3" w14:textId="77777777" w:rsidR="00883166" w:rsidRPr="009929A7" w:rsidRDefault="00883166" w:rsidP="00883166">
      <w:pPr>
        <w:pStyle w:val="NormalWeb"/>
        <w:rPr>
          <w:lang w:val="en-GB"/>
        </w:rPr>
      </w:pPr>
      <w:commentRangeStart w:id="8"/>
      <w:r w:rsidRPr="009929A7">
        <w:rPr>
          <w:lang w:val="en-GB"/>
        </w:rPr>
        <w:t xml:space="preserve">This review examines the </w:t>
      </w:r>
      <w:r w:rsidRPr="009929A7">
        <w:rPr>
          <w:rStyle w:val="Strong"/>
          <w:lang w:val="en-GB"/>
        </w:rPr>
        <w:t>emerging contributions of non-bovine dairy to the Indian milk economy</w:t>
      </w:r>
      <w:r w:rsidRPr="009929A7">
        <w:rPr>
          <w:lang w:val="en-GB"/>
        </w:rPr>
        <w:t xml:space="preserve"> across five linked dimensions:</w:t>
      </w:r>
    </w:p>
    <w:p w14:paraId="5FF97A7B" w14:textId="77777777" w:rsidR="00883166" w:rsidRPr="009929A7" w:rsidRDefault="00883166" w:rsidP="00883166">
      <w:pPr>
        <w:pStyle w:val="NormalWeb"/>
        <w:numPr>
          <w:ilvl w:val="0"/>
          <w:numId w:val="27"/>
        </w:numPr>
        <w:rPr>
          <w:lang w:val="en-GB"/>
        </w:rPr>
      </w:pPr>
      <w:r w:rsidRPr="009929A7">
        <w:rPr>
          <w:lang w:val="en-GB"/>
        </w:rPr>
        <w:t>production systems and livelihood roles (with emphasis on smallholders, pastoralists, and region-specific dairying);</w:t>
      </w:r>
    </w:p>
    <w:p w14:paraId="00DCA850" w14:textId="77777777" w:rsidR="00883166" w:rsidRPr="009929A7" w:rsidRDefault="00883166" w:rsidP="00883166">
      <w:pPr>
        <w:pStyle w:val="NormalWeb"/>
        <w:numPr>
          <w:ilvl w:val="0"/>
          <w:numId w:val="27"/>
        </w:numPr>
        <w:rPr>
          <w:lang w:val="en-GB"/>
        </w:rPr>
      </w:pPr>
      <w:r w:rsidRPr="009929A7">
        <w:rPr>
          <w:lang w:val="en-GB"/>
        </w:rPr>
        <w:t>compositional and techno-functional properties that shape processing, safety, and product yield;</w:t>
      </w:r>
    </w:p>
    <w:p w14:paraId="2C31C08F" w14:textId="77777777" w:rsidR="00883166" w:rsidRPr="009929A7" w:rsidRDefault="00883166" w:rsidP="00883166">
      <w:pPr>
        <w:pStyle w:val="NormalWeb"/>
        <w:numPr>
          <w:ilvl w:val="0"/>
          <w:numId w:val="27"/>
        </w:numPr>
        <w:rPr>
          <w:lang w:val="en-GB"/>
        </w:rPr>
      </w:pPr>
      <w:r w:rsidRPr="009929A7">
        <w:rPr>
          <w:lang w:val="en-GB"/>
        </w:rPr>
        <w:t>value-chain organization, modernization, and market differentiation;</w:t>
      </w:r>
    </w:p>
    <w:p w14:paraId="0BB4E9F9" w14:textId="77777777" w:rsidR="00883166" w:rsidRPr="009929A7" w:rsidRDefault="00883166" w:rsidP="00883166">
      <w:pPr>
        <w:pStyle w:val="NormalWeb"/>
        <w:numPr>
          <w:ilvl w:val="0"/>
          <w:numId w:val="27"/>
        </w:numPr>
        <w:rPr>
          <w:lang w:val="en-GB"/>
        </w:rPr>
      </w:pPr>
      <w:r w:rsidRPr="009929A7">
        <w:rPr>
          <w:lang w:val="en-GB"/>
        </w:rPr>
        <w:t>sustainability and climate resilience; and</w:t>
      </w:r>
    </w:p>
    <w:p w14:paraId="3680A107" w14:textId="77777777" w:rsidR="00883166" w:rsidRPr="009929A7" w:rsidRDefault="00883166" w:rsidP="00883166">
      <w:pPr>
        <w:pStyle w:val="NormalWeb"/>
        <w:numPr>
          <w:ilvl w:val="0"/>
          <w:numId w:val="27"/>
        </w:numPr>
        <w:rPr>
          <w:lang w:val="en-GB"/>
        </w:rPr>
      </w:pPr>
      <w:proofErr w:type="gramStart"/>
      <w:r w:rsidRPr="009929A7">
        <w:rPr>
          <w:lang w:val="en-GB"/>
        </w:rPr>
        <w:t>policy</w:t>
      </w:r>
      <w:proofErr w:type="gramEnd"/>
      <w:r w:rsidRPr="009929A7">
        <w:rPr>
          <w:lang w:val="en-GB"/>
        </w:rPr>
        <w:t xml:space="preserve"> and research priorities needed for responsible scaling. </w:t>
      </w:r>
      <w:commentRangeEnd w:id="8"/>
      <w:r w:rsidR="002D7360">
        <w:rPr>
          <w:rStyle w:val="CommentReference"/>
          <w:rFonts w:asciiTheme="minorHAnsi" w:eastAsiaTheme="minorHAnsi" w:hAnsiTheme="minorHAnsi" w:cstheme="minorBidi"/>
          <w:lang w:val="en-GB"/>
        </w:rPr>
        <w:commentReference w:id="8"/>
      </w:r>
    </w:p>
    <w:p w14:paraId="7FAE6823" w14:textId="77777777" w:rsidR="00883166" w:rsidRPr="009929A7" w:rsidRDefault="00883166" w:rsidP="00883166">
      <w:pPr>
        <w:pStyle w:val="Heading3"/>
        <w:rPr>
          <w:lang w:val="en-GB"/>
        </w:rPr>
      </w:pPr>
      <w:commentRangeStart w:id="9"/>
      <w:r w:rsidRPr="009929A7">
        <w:rPr>
          <w:lang w:val="en-GB"/>
        </w:rPr>
        <w:t>1.2 Defining “non-bovine dairy” in the Indian context</w:t>
      </w:r>
      <w:commentRangeEnd w:id="9"/>
      <w:r w:rsidR="002D7360">
        <w:rPr>
          <w:rStyle w:val="CommentReference"/>
          <w:rFonts w:asciiTheme="minorHAnsi" w:eastAsiaTheme="minorHAnsi" w:hAnsiTheme="minorHAnsi" w:cstheme="minorBidi"/>
          <w:b w:val="0"/>
          <w:bCs w:val="0"/>
          <w:lang w:val="en-GB"/>
        </w:rPr>
        <w:commentReference w:id="9"/>
      </w:r>
    </w:p>
    <w:p w14:paraId="60DE0019" w14:textId="77777777" w:rsidR="00883166" w:rsidRPr="009929A7" w:rsidRDefault="00883166" w:rsidP="00883166">
      <w:pPr>
        <w:pStyle w:val="NormalWeb"/>
        <w:rPr>
          <w:lang w:val="en-GB"/>
        </w:rPr>
      </w:pPr>
      <w:commentRangeStart w:id="10"/>
      <w:r w:rsidRPr="009929A7">
        <w:rPr>
          <w:lang w:val="en-GB"/>
        </w:rPr>
        <w:t xml:space="preserve">In global usage, “bovine” often refers to cattle (cows), while “non-bovine milk” may include buffalo, goats, </w:t>
      </w:r>
      <w:proofErr w:type="gramStart"/>
      <w:r w:rsidRPr="009929A7">
        <w:rPr>
          <w:lang w:val="en-GB"/>
        </w:rPr>
        <w:t>sheep</w:t>
      </w:r>
      <w:proofErr w:type="gramEnd"/>
      <w:r w:rsidRPr="009929A7">
        <w:rPr>
          <w:lang w:val="en-GB"/>
        </w:rPr>
        <w:t xml:space="preserve">, camels, equids (donkey/mare), and high-altitude species such as yak. This review adopts a </w:t>
      </w:r>
      <w:r w:rsidRPr="009929A7">
        <w:rPr>
          <w:rStyle w:val="Strong"/>
          <w:lang w:val="en-GB"/>
        </w:rPr>
        <w:t>cow-centric definition</w:t>
      </w:r>
      <w:r w:rsidRPr="009929A7">
        <w:rPr>
          <w:lang w:val="en-GB"/>
        </w:rPr>
        <w:t xml:space="preserve"> relevant to Indian discourse: </w:t>
      </w:r>
      <w:r w:rsidRPr="009929A7">
        <w:rPr>
          <w:rStyle w:val="Emphasis"/>
          <w:rFonts w:eastAsiaTheme="majorEastAsia"/>
          <w:lang w:val="en-GB"/>
        </w:rPr>
        <w:t>non-bovine dairy refers to dairy systems and products derived from species other than cows</w:t>
      </w:r>
      <w:r w:rsidRPr="009929A7">
        <w:rPr>
          <w:lang w:val="en-GB"/>
        </w:rPr>
        <w:t xml:space="preserve">, including buffalo (a cornerstone in India), goats, camels, yaks, and emerging niche species where economically relevant. </w:t>
      </w:r>
      <w:commentRangeEnd w:id="10"/>
      <w:r w:rsidR="002D7360">
        <w:rPr>
          <w:rStyle w:val="CommentReference"/>
          <w:rFonts w:asciiTheme="minorHAnsi" w:eastAsiaTheme="minorHAnsi" w:hAnsiTheme="minorHAnsi" w:cstheme="minorBidi"/>
          <w:lang w:val="en-GB"/>
        </w:rPr>
        <w:commentReference w:id="10"/>
      </w:r>
    </w:p>
    <w:p w14:paraId="3FB6A2D0" w14:textId="77777777" w:rsidR="00883166" w:rsidRPr="009929A7" w:rsidRDefault="00883166" w:rsidP="00883166">
      <w:pPr>
        <w:pStyle w:val="Heading2"/>
        <w:rPr>
          <w:lang w:val="en-GB"/>
        </w:rPr>
      </w:pPr>
      <w:commentRangeStart w:id="11"/>
      <w:r w:rsidRPr="009929A7">
        <w:rPr>
          <w:lang w:val="en-GB"/>
        </w:rPr>
        <w:t>2. Materials and Methods</w:t>
      </w:r>
      <w:commentRangeEnd w:id="11"/>
      <w:r w:rsidR="002D7360">
        <w:rPr>
          <w:rStyle w:val="CommentReference"/>
          <w:rFonts w:asciiTheme="minorHAnsi" w:eastAsiaTheme="minorHAnsi" w:hAnsiTheme="minorHAnsi" w:cstheme="minorBidi"/>
          <w:b w:val="0"/>
          <w:bCs w:val="0"/>
          <w:lang w:val="en-GB"/>
        </w:rPr>
        <w:commentReference w:id="11"/>
      </w:r>
    </w:p>
    <w:p w14:paraId="5C90D655" w14:textId="77777777" w:rsidR="00883166" w:rsidRPr="009929A7" w:rsidRDefault="00883166" w:rsidP="00883166">
      <w:pPr>
        <w:pStyle w:val="NormalWeb"/>
        <w:rPr>
          <w:lang w:val="en-GB"/>
        </w:rPr>
      </w:pPr>
      <w:r w:rsidRPr="009929A7">
        <w:rPr>
          <w:lang w:val="en-GB"/>
        </w:rPr>
        <w:t>This article is a narrative review with explicit literature selection steps, designed to synthesize multidisciplinary evidence spanning animal production, food science, and agri-food economics.</w:t>
      </w:r>
    </w:p>
    <w:p w14:paraId="3B7B73BD" w14:textId="77777777" w:rsidR="00883166" w:rsidRPr="009929A7" w:rsidRDefault="00883166" w:rsidP="00883166">
      <w:pPr>
        <w:pStyle w:val="Heading3"/>
        <w:rPr>
          <w:lang w:val="en-GB"/>
        </w:rPr>
      </w:pPr>
      <w:commentRangeStart w:id="12"/>
      <w:r w:rsidRPr="009929A7">
        <w:rPr>
          <w:lang w:val="en-GB"/>
        </w:rPr>
        <w:t>2.1 Methods for literature selection</w:t>
      </w:r>
      <w:commentRangeEnd w:id="12"/>
      <w:r w:rsidR="002D7360">
        <w:rPr>
          <w:rStyle w:val="CommentReference"/>
          <w:rFonts w:asciiTheme="minorHAnsi" w:eastAsiaTheme="minorHAnsi" w:hAnsiTheme="minorHAnsi" w:cstheme="minorBidi"/>
          <w:b w:val="0"/>
          <w:bCs w:val="0"/>
          <w:lang w:val="en-GB"/>
        </w:rPr>
        <w:commentReference w:id="12"/>
      </w:r>
    </w:p>
    <w:p w14:paraId="0A13F2FA" w14:textId="77777777" w:rsidR="00883166" w:rsidRPr="009929A7" w:rsidRDefault="00883166" w:rsidP="00883166">
      <w:pPr>
        <w:pStyle w:val="NormalWeb"/>
        <w:rPr>
          <w:lang w:val="en-GB"/>
        </w:rPr>
      </w:pPr>
      <w:r w:rsidRPr="009929A7">
        <w:rPr>
          <w:rStyle w:val="Strong"/>
          <w:lang w:val="en-GB"/>
        </w:rPr>
        <w:t>Databases searched:</w:t>
      </w:r>
      <w:r w:rsidRPr="009929A7">
        <w:rPr>
          <w:lang w:val="en-GB"/>
        </w:rPr>
        <w:t xml:space="preserve"> Scopus, Web of Science, PubMed, CAB Abstracts, and Google Scholar</w:t>
      </w:r>
      <w:r w:rsidR="002A4C47" w:rsidRPr="009929A7">
        <w:rPr>
          <w:lang w:val="en-GB"/>
        </w:rPr>
        <w:t>.</w:t>
      </w:r>
    </w:p>
    <w:p w14:paraId="3A5D2814" w14:textId="77777777" w:rsidR="00883166" w:rsidRPr="009929A7" w:rsidRDefault="00883166" w:rsidP="00883166">
      <w:pPr>
        <w:pStyle w:val="NormalWeb"/>
        <w:rPr>
          <w:lang w:val="en-GB"/>
        </w:rPr>
      </w:pPr>
      <w:r w:rsidRPr="009929A7">
        <w:rPr>
          <w:rStyle w:val="Strong"/>
          <w:lang w:val="en-GB"/>
        </w:rPr>
        <w:t>Search strings (illustrative):</w:t>
      </w:r>
    </w:p>
    <w:p w14:paraId="22D75724" w14:textId="77777777" w:rsidR="00883166" w:rsidRPr="009929A7" w:rsidRDefault="00883166" w:rsidP="00883166">
      <w:pPr>
        <w:pStyle w:val="NormalWeb"/>
        <w:numPr>
          <w:ilvl w:val="0"/>
          <w:numId w:val="28"/>
        </w:numPr>
        <w:rPr>
          <w:lang w:val="en-GB"/>
        </w:rPr>
      </w:pPr>
      <w:r w:rsidRPr="009929A7">
        <w:rPr>
          <w:lang w:val="en-GB"/>
        </w:rPr>
        <w:t>(“buffalo milk” AND (India OR “South Asia”) AND (processing OR value chain OR economy))</w:t>
      </w:r>
    </w:p>
    <w:p w14:paraId="3A36CBAE" w14:textId="77777777" w:rsidR="00883166" w:rsidRPr="009929A7" w:rsidRDefault="00883166" w:rsidP="00883166">
      <w:pPr>
        <w:pStyle w:val="NormalWeb"/>
        <w:numPr>
          <w:ilvl w:val="0"/>
          <w:numId w:val="28"/>
        </w:numPr>
        <w:rPr>
          <w:lang w:val="en-GB"/>
        </w:rPr>
      </w:pPr>
      <w:r w:rsidRPr="009929A7">
        <w:rPr>
          <w:lang w:val="en-GB"/>
        </w:rPr>
        <w:t>(“goat milk” AND India AND (dairy farming OR enterprise OR processing OR “value chain”))</w:t>
      </w:r>
    </w:p>
    <w:p w14:paraId="6330B69D" w14:textId="77777777" w:rsidR="00883166" w:rsidRPr="009929A7" w:rsidRDefault="00883166" w:rsidP="00883166">
      <w:pPr>
        <w:pStyle w:val="NormalWeb"/>
        <w:numPr>
          <w:ilvl w:val="0"/>
          <w:numId w:val="28"/>
        </w:numPr>
        <w:rPr>
          <w:lang w:val="en-GB"/>
        </w:rPr>
      </w:pPr>
      <w:r w:rsidRPr="009929A7">
        <w:rPr>
          <w:lang w:val="en-GB"/>
        </w:rPr>
        <w:t>(“camel milk” AND (processing constraints OR techno-functional OR dairy products))</w:t>
      </w:r>
    </w:p>
    <w:p w14:paraId="5EDA8E28" w14:textId="77777777" w:rsidR="00883166" w:rsidRPr="009929A7" w:rsidRDefault="00883166" w:rsidP="00883166">
      <w:pPr>
        <w:pStyle w:val="NormalWeb"/>
        <w:numPr>
          <w:ilvl w:val="0"/>
          <w:numId w:val="28"/>
        </w:numPr>
        <w:rPr>
          <w:lang w:val="en-GB"/>
        </w:rPr>
      </w:pPr>
      <w:r w:rsidRPr="009929A7">
        <w:rPr>
          <w:lang w:val="en-GB"/>
        </w:rPr>
        <w:t>(“yak milk” AND (Himalaya OR “high altitude”) AND (processing OR health benefits))</w:t>
      </w:r>
    </w:p>
    <w:p w14:paraId="018C8EAB" w14:textId="77777777" w:rsidR="00883166" w:rsidRPr="009929A7" w:rsidRDefault="00883166" w:rsidP="00883166">
      <w:pPr>
        <w:pStyle w:val="NormalWeb"/>
        <w:numPr>
          <w:ilvl w:val="0"/>
          <w:numId w:val="28"/>
        </w:numPr>
        <w:rPr>
          <w:lang w:val="en-GB"/>
        </w:rPr>
      </w:pPr>
      <w:r w:rsidRPr="009929A7">
        <w:rPr>
          <w:lang w:val="en-GB"/>
        </w:rPr>
        <w:t>(“donkey milk” AND (composition OR processing OR functional))</w:t>
      </w:r>
    </w:p>
    <w:p w14:paraId="0849EC73" w14:textId="77777777" w:rsidR="00883166" w:rsidRPr="009929A7" w:rsidRDefault="00883166" w:rsidP="00883166">
      <w:pPr>
        <w:pStyle w:val="NormalWeb"/>
        <w:numPr>
          <w:ilvl w:val="0"/>
          <w:numId w:val="28"/>
        </w:numPr>
        <w:rPr>
          <w:lang w:val="en-GB"/>
        </w:rPr>
      </w:pPr>
      <w:r w:rsidRPr="009929A7">
        <w:rPr>
          <w:lang w:val="en-GB"/>
        </w:rPr>
        <w:t xml:space="preserve">(“A2 milk” AND (detection OR quantification OR market trends)) </w:t>
      </w:r>
    </w:p>
    <w:p w14:paraId="17009F58" w14:textId="77777777" w:rsidR="00883166" w:rsidRPr="009929A7" w:rsidRDefault="00883166" w:rsidP="00883166">
      <w:pPr>
        <w:pStyle w:val="NormalWeb"/>
        <w:rPr>
          <w:lang w:val="en-GB"/>
        </w:rPr>
      </w:pPr>
      <w:r w:rsidRPr="009929A7">
        <w:rPr>
          <w:rStyle w:val="Strong"/>
          <w:lang w:val="en-GB"/>
        </w:rPr>
        <w:t>Date range:</w:t>
      </w:r>
      <w:r w:rsidRPr="009929A7">
        <w:rPr>
          <w:lang w:val="en-GB"/>
        </w:rPr>
        <w:t xml:space="preserve"> January 2014 to December 2025 (with selective inclusion of foundational older work where essential for technological suitability concepts). </w:t>
      </w:r>
    </w:p>
    <w:p w14:paraId="0DEDAE5A" w14:textId="77777777" w:rsidR="00883166" w:rsidRPr="009929A7" w:rsidRDefault="00883166" w:rsidP="00883166">
      <w:pPr>
        <w:pStyle w:val="NormalWeb"/>
        <w:rPr>
          <w:lang w:val="en-GB"/>
        </w:rPr>
      </w:pPr>
      <w:r w:rsidRPr="009929A7">
        <w:rPr>
          <w:rStyle w:val="Strong"/>
          <w:lang w:val="en-GB"/>
        </w:rPr>
        <w:t>Inclusion criteria:</w:t>
      </w:r>
      <w:r w:rsidRPr="009929A7">
        <w:rPr>
          <w:lang w:val="en-GB"/>
        </w:rPr>
        <w:t xml:space="preserve"> peer-reviewed journal articles (reviews and high-quality original studies) in English; relevance to at least one of (</w:t>
      </w:r>
      <w:proofErr w:type="spellStart"/>
      <w:r w:rsidRPr="009929A7">
        <w:rPr>
          <w:lang w:val="en-GB"/>
        </w:rPr>
        <w:t>i</w:t>
      </w:r>
      <w:proofErr w:type="spellEnd"/>
      <w:r w:rsidRPr="009929A7">
        <w:rPr>
          <w:lang w:val="en-GB"/>
        </w:rPr>
        <w:t>) India’s dairy economy/value chains, (ii) species-differentiated milk composition/processing, or (iii) sustainability/climate resilience in dairy systems.</w:t>
      </w:r>
    </w:p>
    <w:p w14:paraId="72467770" w14:textId="77777777" w:rsidR="00883166" w:rsidRPr="009929A7" w:rsidRDefault="00883166" w:rsidP="00883166">
      <w:pPr>
        <w:pStyle w:val="NormalWeb"/>
        <w:rPr>
          <w:lang w:val="en-GB"/>
        </w:rPr>
      </w:pPr>
      <w:r w:rsidRPr="009929A7">
        <w:rPr>
          <w:rStyle w:val="Strong"/>
          <w:lang w:val="en-GB"/>
        </w:rPr>
        <w:t>Exclusion criteria:</w:t>
      </w:r>
      <w:r w:rsidRPr="009929A7">
        <w:rPr>
          <w:lang w:val="en-GB"/>
        </w:rPr>
        <w:t xml:space="preserve"> non-peer-reviewed web content, unverified health-claim articles without scientific framing, and studies unrelated to dairy use (e.g., non-food uses without economic linkage).</w:t>
      </w:r>
    </w:p>
    <w:p w14:paraId="146109D9" w14:textId="77777777" w:rsidR="00883166" w:rsidRPr="009929A7" w:rsidRDefault="00883166" w:rsidP="00883166">
      <w:pPr>
        <w:pStyle w:val="Heading3"/>
        <w:rPr>
          <w:lang w:val="en-GB"/>
        </w:rPr>
      </w:pPr>
      <w:commentRangeStart w:id="13"/>
      <w:r w:rsidRPr="009929A7">
        <w:rPr>
          <w:lang w:val="en-GB"/>
        </w:rPr>
        <w:t>2.2 Synthesis approach</w:t>
      </w:r>
      <w:commentRangeEnd w:id="13"/>
      <w:r w:rsidR="002D7360">
        <w:rPr>
          <w:rStyle w:val="CommentReference"/>
          <w:rFonts w:asciiTheme="minorHAnsi" w:eastAsiaTheme="minorHAnsi" w:hAnsiTheme="minorHAnsi" w:cstheme="minorBidi"/>
          <w:b w:val="0"/>
          <w:bCs w:val="0"/>
          <w:lang w:val="en-GB"/>
        </w:rPr>
        <w:commentReference w:id="13"/>
      </w:r>
    </w:p>
    <w:p w14:paraId="69C39954" w14:textId="77777777" w:rsidR="00883166" w:rsidRPr="009929A7" w:rsidRDefault="00883166" w:rsidP="00883166">
      <w:pPr>
        <w:pStyle w:val="NormalWeb"/>
        <w:rPr>
          <w:lang w:val="en-GB"/>
        </w:rPr>
      </w:pPr>
      <w:r w:rsidRPr="009929A7">
        <w:rPr>
          <w:lang w:val="en-GB"/>
        </w:rPr>
        <w:t>Evidence was organized into thematic clusters: (</w:t>
      </w:r>
      <w:proofErr w:type="spellStart"/>
      <w:r w:rsidRPr="009929A7">
        <w:rPr>
          <w:lang w:val="en-GB"/>
        </w:rPr>
        <w:t>i</w:t>
      </w:r>
      <w:proofErr w:type="spellEnd"/>
      <w:r w:rsidRPr="009929A7">
        <w:rPr>
          <w:lang w:val="en-GB"/>
        </w:rPr>
        <w:t>) species roles and production geographies; (ii) composition/digestive dynamics; (iii) processing and product innovation; (iv) value chains and market organization; and (v) sustainability and climate resilience. Cross-cutting constraints (quality/safety, aggregation, and standards) were emphasized because they largely determine whether non-bovine dairy remains niche or scales into formal markets.</w:t>
      </w:r>
    </w:p>
    <w:p w14:paraId="0FDE2102" w14:textId="77777777" w:rsidR="00883166" w:rsidRPr="009929A7" w:rsidRDefault="00883166" w:rsidP="00883166"/>
    <w:p w14:paraId="57A4F602" w14:textId="77777777" w:rsidR="00E76785" w:rsidRPr="009929A7" w:rsidRDefault="00E76785" w:rsidP="00E76785">
      <w:pPr>
        <w:spacing w:before="100" w:beforeAutospacing="1" w:after="100" w:afterAutospacing="1" w:line="240" w:lineRule="auto"/>
        <w:outlineLvl w:val="1"/>
        <w:rPr>
          <w:rFonts w:ascii="Times New Roman" w:eastAsia="Times New Roman" w:hAnsi="Times New Roman" w:cs="Times New Roman"/>
          <w:b/>
          <w:bCs/>
          <w:sz w:val="36"/>
          <w:szCs w:val="36"/>
        </w:rPr>
      </w:pPr>
      <w:commentRangeStart w:id="14"/>
      <w:r w:rsidRPr="009929A7">
        <w:rPr>
          <w:rFonts w:ascii="Times New Roman" w:eastAsia="Times New Roman" w:hAnsi="Times New Roman" w:cs="Times New Roman"/>
          <w:b/>
          <w:bCs/>
          <w:sz w:val="36"/>
          <w:szCs w:val="36"/>
        </w:rPr>
        <w:t>3</w:t>
      </w:r>
      <w:commentRangeStart w:id="15"/>
      <w:r w:rsidRPr="009929A7">
        <w:rPr>
          <w:rFonts w:ascii="Times New Roman" w:eastAsia="Times New Roman" w:hAnsi="Times New Roman" w:cs="Times New Roman"/>
          <w:b/>
          <w:bCs/>
          <w:sz w:val="36"/>
          <w:szCs w:val="36"/>
        </w:rPr>
        <w:t>. India’s non-bovine dairy landscape: why “revolution” is plausible</w:t>
      </w:r>
      <w:commentRangeEnd w:id="14"/>
      <w:r w:rsidR="002D7360">
        <w:rPr>
          <w:rStyle w:val="CommentReference"/>
        </w:rPr>
        <w:commentReference w:id="14"/>
      </w:r>
    </w:p>
    <w:p w14:paraId="6E7E91FA" w14:textId="77777777" w:rsidR="00E76785" w:rsidRPr="009929A7" w:rsidRDefault="00E76785" w:rsidP="00E76785">
      <w:pPr>
        <w:spacing w:before="100" w:beforeAutospacing="1" w:after="100" w:afterAutospacing="1" w:line="240" w:lineRule="auto"/>
        <w:outlineLvl w:val="2"/>
        <w:rPr>
          <w:rFonts w:ascii="Times New Roman" w:eastAsia="Times New Roman" w:hAnsi="Times New Roman" w:cs="Times New Roman"/>
          <w:b/>
          <w:bCs/>
          <w:sz w:val="27"/>
          <w:szCs w:val="27"/>
        </w:rPr>
      </w:pPr>
      <w:commentRangeStart w:id="16"/>
      <w:r w:rsidRPr="009929A7">
        <w:rPr>
          <w:rFonts w:ascii="Times New Roman" w:eastAsia="Times New Roman" w:hAnsi="Times New Roman" w:cs="Times New Roman"/>
          <w:b/>
          <w:bCs/>
          <w:sz w:val="27"/>
          <w:szCs w:val="27"/>
        </w:rPr>
        <w:t xml:space="preserve">3.1 Demand-side differentiation and the </w:t>
      </w:r>
      <w:proofErr w:type="spellStart"/>
      <w:r w:rsidRPr="009929A7">
        <w:rPr>
          <w:rFonts w:ascii="Times New Roman" w:eastAsia="Times New Roman" w:hAnsi="Times New Roman" w:cs="Times New Roman"/>
          <w:b/>
          <w:bCs/>
          <w:sz w:val="27"/>
          <w:szCs w:val="27"/>
        </w:rPr>
        <w:t>premiumization</w:t>
      </w:r>
      <w:proofErr w:type="spellEnd"/>
      <w:r w:rsidRPr="009929A7">
        <w:rPr>
          <w:rFonts w:ascii="Times New Roman" w:eastAsia="Times New Roman" w:hAnsi="Times New Roman" w:cs="Times New Roman"/>
          <w:b/>
          <w:bCs/>
          <w:sz w:val="27"/>
          <w:szCs w:val="27"/>
        </w:rPr>
        <w:t xml:space="preserve"> engine</w:t>
      </w:r>
      <w:commentRangeEnd w:id="16"/>
      <w:r w:rsidR="002D7360">
        <w:rPr>
          <w:rStyle w:val="CommentReference"/>
        </w:rPr>
        <w:commentReference w:id="16"/>
      </w:r>
    </w:p>
    <w:p w14:paraId="08B30934" w14:textId="77777777" w:rsidR="00E76785" w:rsidRPr="009929A7" w:rsidRDefault="00E76785" w:rsidP="00E76785">
      <w:pPr>
        <w:spacing w:before="100" w:beforeAutospacing="1" w:after="100" w:afterAutospacing="1" w:line="240" w:lineRule="auto"/>
        <w:rPr>
          <w:rFonts w:ascii="Times New Roman" w:eastAsia="Times New Roman" w:hAnsi="Times New Roman" w:cs="Times New Roman"/>
          <w:sz w:val="24"/>
          <w:szCs w:val="24"/>
        </w:rPr>
      </w:pPr>
      <w:commentRangeStart w:id="17"/>
      <w:r w:rsidRPr="009929A7">
        <w:rPr>
          <w:rFonts w:ascii="Times New Roman" w:eastAsia="Times New Roman" w:hAnsi="Times New Roman" w:cs="Times New Roman"/>
          <w:sz w:val="24"/>
          <w:szCs w:val="24"/>
        </w:rPr>
        <w:t xml:space="preserve">Calling India’s non-bovine dairy shift a “revolution” is plausible because the market is no longer driven only by volumes and undifferentiated liquid milk. Instead, value is increasingly created through attributes that consumers can recognize and pay for: species identity (buffalo/goat/camel), region-linked authenticity, processing style, and credence claims connected to digestibility or functionality. This premiumization logic is visible in the broader “A2” interface, where consumers pay for perceived protein-variant differences and brands invest in testing and traceability to defend price premiums (Dantas et al., 2023). While A2 </w:t>
      </w:r>
      <w:proofErr w:type="spellStart"/>
      <w:r w:rsidRPr="009929A7">
        <w:rPr>
          <w:rFonts w:ascii="Times New Roman" w:eastAsia="Times New Roman" w:hAnsi="Times New Roman" w:cs="Times New Roman"/>
          <w:sz w:val="24"/>
          <w:szCs w:val="24"/>
        </w:rPr>
        <w:t>labeling</w:t>
      </w:r>
      <w:proofErr w:type="spellEnd"/>
      <w:r w:rsidRPr="009929A7">
        <w:rPr>
          <w:rFonts w:ascii="Times New Roman" w:eastAsia="Times New Roman" w:hAnsi="Times New Roman" w:cs="Times New Roman"/>
          <w:sz w:val="24"/>
          <w:szCs w:val="24"/>
        </w:rPr>
        <w:t xml:space="preserve"> is not synonymous with non-bovine dairying, it illustrates the same economic mechanism: differentiation can convert small, dispersed supply into viable business models when trust systems and consistent quality are in place. In that sense, a revolution is plausible because the market can reward “less milk, more margin,” which suits several non-bovine </w:t>
      </w:r>
      <w:commentRangeEnd w:id="17"/>
      <w:r w:rsidR="002D7360">
        <w:rPr>
          <w:rStyle w:val="CommentReference"/>
        </w:rPr>
        <w:commentReference w:id="17"/>
      </w:r>
      <w:r w:rsidRPr="009929A7">
        <w:rPr>
          <w:rFonts w:ascii="Times New Roman" w:eastAsia="Times New Roman" w:hAnsi="Times New Roman" w:cs="Times New Roman"/>
          <w:sz w:val="24"/>
          <w:szCs w:val="24"/>
        </w:rPr>
        <w:t>species whose comparative advantage is not maximum yield but product distinctiveness.</w:t>
      </w:r>
    </w:p>
    <w:p w14:paraId="5774BA39" w14:textId="77777777" w:rsidR="00E76785" w:rsidRPr="009929A7" w:rsidRDefault="00E76785" w:rsidP="00E76785">
      <w:pPr>
        <w:spacing w:before="100" w:beforeAutospacing="1" w:after="100" w:afterAutospacing="1" w:line="240" w:lineRule="auto"/>
        <w:outlineLvl w:val="2"/>
        <w:rPr>
          <w:rFonts w:ascii="Times New Roman" w:eastAsia="Times New Roman" w:hAnsi="Times New Roman" w:cs="Times New Roman"/>
          <w:b/>
          <w:bCs/>
          <w:sz w:val="27"/>
          <w:szCs w:val="27"/>
        </w:rPr>
      </w:pPr>
      <w:commentRangeStart w:id="18"/>
      <w:r w:rsidRPr="009929A7">
        <w:rPr>
          <w:rFonts w:ascii="Times New Roman" w:eastAsia="Times New Roman" w:hAnsi="Times New Roman" w:cs="Times New Roman"/>
          <w:b/>
          <w:bCs/>
          <w:sz w:val="27"/>
          <w:szCs w:val="27"/>
        </w:rPr>
        <w:t>3.2 Agro-ecological fit, risk management, and livelihood strategy</w:t>
      </w:r>
      <w:commentRangeEnd w:id="18"/>
      <w:r w:rsidR="002D7360">
        <w:rPr>
          <w:rStyle w:val="CommentReference"/>
        </w:rPr>
        <w:commentReference w:id="18"/>
      </w:r>
    </w:p>
    <w:p w14:paraId="34190E99" w14:textId="77777777" w:rsidR="00E76785" w:rsidRPr="009929A7" w:rsidRDefault="00E76785" w:rsidP="00E76785">
      <w:pPr>
        <w:spacing w:before="100" w:beforeAutospacing="1" w:after="100" w:afterAutospacing="1" w:line="240" w:lineRule="auto"/>
        <w:rPr>
          <w:rFonts w:ascii="Times New Roman" w:eastAsia="Times New Roman" w:hAnsi="Times New Roman" w:cs="Times New Roman"/>
          <w:sz w:val="24"/>
          <w:szCs w:val="24"/>
        </w:rPr>
      </w:pPr>
      <w:commentRangeStart w:id="19"/>
      <w:r w:rsidRPr="009929A7">
        <w:rPr>
          <w:rFonts w:ascii="Times New Roman" w:eastAsia="Times New Roman" w:hAnsi="Times New Roman" w:cs="Times New Roman"/>
          <w:sz w:val="24"/>
          <w:szCs w:val="24"/>
        </w:rPr>
        <w:t>A second driver is the alignment of species portfolios with India’s agro-ecologies and household risk realities. In many regions, non-bovine dairying is not a lifestyle choice but a resilience strategy: species are selected to match fodder availability, water constraints, and heat stress exposure. Buffalo dairying, for instance, underpins a large share of India’s milk output, yet it is also notably sensitive to heat stress, implying that climate adaptation investments directly shape the stability of the milk economy (Balhara et al., 2017). Goats, by contrast, often function as flexible assets within smallholder systems, enabling diversification where land and capital are constrained; the “revolution” here is the growing shift from opportunistic rearing to more organized dairy-goat development, entrepreneurship, and market-facing production models (Singh et al., 2023). The plausibility of a non-bovine transition therefore rests on a structural reality: climate variability and land fragmentation are not temporary, and species-diverse dairying offers a practical way to distribute risk and sustain rural incomes.</w:t>
      </w:r>
      <w:commentRangeEnd w:id="19"/>
      <w:r w:rsidR="002D7360">
        <w:rPr>
          <w:rStyle w:val="CommentReference"/>
        </w:rPr>
        <w:commentReference w:id="19"/>
      </w:r>
    </w:p>
    <w:p w14:paraId="4051E105" w14:textId="77777777" w:rsidR="00E76785" w:rsidRPr="009929A7" w:rsidRDefault="00E76785" w:rsidP="00E76785">
      <w:pPr>
        <w:spacing w:before="100" w:beforeAutospacing="1" w:after="100" w:afterAutospacing="1" w:line="240" w:lineRule="auto"/>
        <w:outlineLvl w:val="2"/>
        <w:rPr>
          <w:rFonts w:ascii="Times New Roman" w:eastAsia="Times New Roman" w:hAnsi="Times New Roman" w:cs="Times New Roman"/>
          <w:b/>
          <w:bCs/>
          <w:sz w:val="27"/>
          <w:szCs w:val="27"/>
        </w:rPr>
      </w:pPr>
      <w:commentRangeStart w:id="20"/>
      <w:r w:rsidRPr="009929A7">
        <w:rPr>
          <w:rFonts w:ascii="Times New Roman" w:eastAsia="Times New Roman" w:hAnsi="Times New Roman" w:cs="Times New Roman"/>
          <w:b/>
          <w:bCs/>
          <w:sz w:val="27"/>
          <w:szCs w:val="27"/>
        </w:rPr>
        <w:t>3.3 Processing feasibility as the real bottleneck and the real opportunity</w:t>
      </w:r>
      <w:commentRangeEnd w:id="20"/>
      <w:r w:rsidR="002D7360">
        <w:rPr>
          <w:rStyle w:val="CommentReference"/>
        </w:rPr>
        <w:commentReference w:id="20"/>
      </w:r>
    </w:p>
    <w:p w14:paraId="203243B3" w14:textId="77777777" w:rsidR="00E76785" w:rsidRPr="009929A7" w:rsidRDefault="00E76785" w:rsidP="00E76785">
      <w:pPr>
        <w:spacing w:before="100" w:beforeAutospacing="1" w:after="100" w:afterAutospacing="1" w:line="240" w:lineRule="auto"/>
        <w:rPr>
          <w:rFonts w:ascii="Times New Roman" w:eastAsia="Times New Roman" w:hAnsi="Times New Roman" w:cs="Times New Roman"/>
          <w:sz w:val="24"/>
          <w:szCs w:val="24"/>
        </w:rPr>
      </w:pPr>
      <w:commentRangeStart w:id="21"/>
      <w:r w:rsidRPr="009929A7">
        <w:rPr>
          <w:rFonts w:ascii="Times New Roman" w:eastAsia="Times New Roman" w:hAnsi="Times New Roman" w:cs="Times New Roman"/>
          <w:sz w:val="24"/>
          <w:szCs w:val="24"/>
        </w:rPr>
        <w:t xml:space="preserve">Revolutions in dairy do not scale on farm potential alone; they scale when processing lines can convert milk into stable, safe, and desirable products. Species differences in composition and techno-functional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determine what is easy versus difficult to manufacture at consistent quality. Comparative evidence shows that milk from different species varies in nutritional profile and technological suitability, affecting heat stability, fermentation performance, and coagulation outcomes—factors that ultimately govern which value-added products can be produced reliably (</w:t>
      </w:r>
      <w:proofErr w:type="spellStart"/>
      <w:r w:rsidRPr="009929A7">
        <w:rPr>
          <w:rFonts w:ascii="Times New Roman" w:eastAsia="Times New Roman" w:hAnsi="Times New Roman" w:cs="Times New Roman"/>
          <w:sz w:val="24"/>
          <w:szCs w:val="24"/>
        </w:rPr>
        <w:t>Barłowska</w:t>
      </w:r>
      <w:proofErr w:type="spellEnd"/>
      <w:r w:rsidRPr="009929A7">
        <w:rPr>
          <w:rFonts w:ascii="Times New Roman" w:eastAsia="Times New Roman" w:hAnsi="Times New Roman" w:cs="Times New Roman"/>
          <w:sz w:val="24"/>
          <w:szCs w:val="24"/>
        </w:rPr>
        <w:t xml:space="preserve"> et al., 2011). Camel milk makes this point sharply: despite strong consumer narratives and arid-zone relevance, conventional processing can be constrained by camel milk’s distinct physicochemical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limiting product diversity unless tailored technologies are developed (Arain et al., 2024). Conversely, niches such as donkey milk illustrate another pathway: extremely high value-per-litre categories can emerge, but they remain tightly dependent on safety controls, credible positioning, and processing know-how (Meena et al., 2024). In short, the “revolution” is plausible because processing innovation is catching up to species diversity, but it is also conditional—without species-specific R&amp;D and suitable plant configurations, growth will remain confined to fragmented informal markets.</w:t>
      </w:r>
      <w:commentRangeEnd w:id="21"/>
      <w:r w:rsidR="002D7360">
        <w:rPr>
          <w:rStyle w:val="CommentReference"/>
        </w:rPr>
        <w:commentReference w:id="21"/>
      </w:r>
    </w:p>
    <w:p w14:paraId="435BFD6C" w14:textId="77777777" w:rsidR="00E76785" w:rsidRPr="009929A7" w:rsidRDefault="00E76785" w:rsidP="00E76785">
      <w:pPr>
        <w:spacing w:before="100" w:beforeAutospacing="1" w:after="100" w:afterAutospacing="1" w:line="240" w:lineRule="auto"/>
        <w:outlineLvl w:val="2"/>
        <w:rPr>
          <w:rFonts w:ascii="Times New Roman" w:eastAsia="Times New Roman" w:hAnsi="Times New Roman" w:cs="Times New Roman"/>
          <w:b/>
          <w:bCs/>
          <w:sz w:val="27"/>
          <w:szCs w:val="27"/>
        </w:rPr>
      </w:pPr>
      <w:commentRangeStart w:id="22"/>
      <w:r w:rsidRPr="009929A7">
        <w:rPr>
          <w:rFonts w:ascii="Times New Roman" w:eastAsia="Times New Roman" w:hAnsi="Times New Roman" w:cs="Times New Roman"/>
          <w:b/>
          <w:bCs/>
          <w:sz w:val="27"/>
          <w:szCs w:val="27"/>
        </w:rPr>
        <w:t>3.4 Trust, evidence governance, and the institutional conditions for scaling</w:t>
      </w:r>
      <w:commentRangeEnd w:id="22"/>
      <w:r w:rsidR="002D7360">
        <w:rPr>
          <w:rStyle w:val="CommentReference"/>
        </w:rPr>
        <w:commentReference w:id="22"/>
      </w:r>
    </w:p>
    <w:p w14:paraId="3B15F871" w14:textId="77777777" w:rsidR="00E76785" w:rsidRPr="009929A7" w:rsidRDefault="00E76785" w:rsidP="00E76785">
      <w:pPr>
        <w:spacing w:before="100" w:beforeAutospacing="1" w:after="100" w:afterAutospacing="1" w:line="240" w:lineRule="auto"/>
        <w:rPr>
          <w:rFonts w:ascii="Times New Roman" w:eastAsia="Times New Roman" w:hAnsi="Times New Roman" w:cs="Times New Roman"/>
          <w:sz w:val="24"/>
          <w:szCs w:val="24"/>
        </w:rPr>
      </w:pPr>
      <w:commentRangeStart w:id="23"/>
      <w:r w:rsidRPr="009929A7">
        <w:rPr>
          <w:rFonts w:ascii="Times New Roman" w:eastAsia="Times New Roman" w:hAnsi="Times New Roman" w:cs="Times New Roman"/>
          <w:sz w:val="24"/>
          <w:szCs w:val="24"/>
        </w:rPr>
        <w:t xml:space="preserve">Finally, a revolution is plausible only if institutions reduce “trust costs.” As non-bovine dairy becomes </w:t>
      </w:r>
      <w:proofErr w:type="spellStart"/>
      <w:r w:rsidRPr="009929A7">
        <w:rPr>
          <w:rFonts w:ascii="Times New Roman" w:eastAsia="Times New Roman" w:hAnsi="Times New Roman" w:cs="Times New Roman"/>
          <w:sz w:val="24"/>
          <w:szCs w:val="24"/>
        </w:rPr>
        <w:t>premiumized</w:t>
      </w:r>
      <w:proofErr w:type="spellEnd"/>
      <w:r w:rsidRPr="009929A7">
        <w:rPr>
          <w:rFonts w:ascii="Times New Roman" w:eastAsia="Times New Roman" w:hAnsi="Times New Roman" w:cs="Times New Roman"/>
          <w:sz w:val="24"/>
          <w:szCs w:val="24"/>
        </w:rPr>
        <w:t xml:space="preserve">, the penalty for adulteration, inconsistent quality, or exaggerated health claims rises sharply. The same market dynamics that enable premiums can quickly destroy them if verification systems are weak. The A2 experience again serves as a cautionary parallel: once claims become central to pricing, credible testing, traceability, and truthful </w:t>
      </w:r>
      <w:proofErr w:type="spellStart"/>
      <w:r w:rsidRPr="009929A7">
        <w:rPr>
          <w:rFonts w:ascii="Times New Roman" w:eastAsia="Times New Roman" w:hAnsi="Times New Roman" w:cs="Times New Roman"/>
          <w:sz w:val="24"/>
          <w:szCs w:val="24"/>
        </w:rPr>
        <w:t>labeling</w:t>
      </w:r>
      <w:proofErr w:type="spellEnd"/>
      <w:r w:rsidRPr="009929A7">
        <w:rPr>
          <w:rFonts w:ascii="Times New Roman" w:eastAsia="Times New Roman" w:hAnsi="Times New Roman" w:cs="Times New Roman"/>
          <w:sz w:val="24"/>
          <w:szCs w:val="24"/>
        </w:rPr>
        <w:t xml:space="preserve"> become market infrastructure rather than optional extras (Dantas et al., 2023). For non-bovine species, this means species-sensitive standards, hygienic aggregation, and validation pathways that separate promising </w:t>
      </w:r>
      <w:proofErr w:type="spellStart"/>
      <w:r w:rsidRPr="009929A7">
        <w:rPr>
          <w:rFonts w:ascii="Times New Roman" w:eastAsia="Times New Roman" w:hAnsi="Times New Roman" w:cs="Times New Roman"/>
          <w:sz w:val="24"/>
          <w:szCs w:val="24"/>
        </w:rPr>
        <w:t>biofunctional</w:t>
      </w:r>
      <w:proofErr w:type="spellEnd"/>
      <w:r w:rsidRPr="009929A7">
        <w:rPr>
          <w:rFonts w:ascii="Times New Roman" w:eastAsia="Times New Roman" w:hAnsi="Times New Roman" w:cs="Times New Roman"/>
          <w:sz w:val="24"/>
          <w:szCs w:val="24"/>
        </w:rPr>
        <w:t xml:space="preserve"> research from overstated medical claims. If these governance conditions improve, India’s non-bovine dairy landscape can evolve from being primarily a set of regional traditions into a modern, differentiated, and climate-relevant growth frontier—hence the plausibility of describing current change as a “revolution.”</w:t>
      </w:r>
      <w:commentRangeEnd w:id="23"/>
      <w:r w:rsidR="002D7360">
        <w:rPr>
          <w:rStyle w:val="CommentReference"/>
        </w:rPr>
        <w:commentReference w:id="23"/>
      </w:r>
    </w:p>
    <w:p w14:paraId="54E8E995" w14:textId="77777777" w:rsidR="00883166" w:rsidRPr="009929A7" w:rsidRDefault="00883166" w:rsidP="00883166"/>
    <w:p w14:paraId="0655CD81" w14:textId="77777777" w:rsidR="001A165A" w:rsidRPr="009929A7" w:rsidRDefault="001A165A" w:rsidP="001A165A">
      <w:pPr>
        <w:spacing w:before="100" w:beforeAutospacing="1" w:after="100" w:afterAutospacing="1" w:line="240" w:lineRule="auto"/>
        <w:outlineLvl w:val="1"/>
        <w:rPr>
          <w:rFonts w:ascii="Times New Roman" w:eastAsia="Times New Roman" w:hAnsi="Times New Roman" w:cs="Times New Roman"/>
          <w:b/>
          <w:bCs/>
          <w:sz w:val="36"/>
          <w:szCs w:val="36"/>
        </w:rPr>
      </w:pPr>
      <w:commentRangeStart w:id="24"/>
      <w:r w:rsidRPr="009929A7">
        <w:rPr>
          <w:rFonts w:ascii="Times New Roman" w:eastAsia="Times New Roman" w:hAnsi="Times New Roman" w:cs="Times New Roman"/>
          <w:b/>
          <w:bCs/>
          <w:sz w:val="36"/>
          <w:szCs w:val="36"/>
        </w:rPr>
        <w:t>4. Buffalo dairy: India’s scale anchor beyond cow-centric narratives</w:t>
      </w:r>
      <w:commentRangeEnd w:id="24"/>
      <w:r w:rsidR="002D7360">
        <w:rPr>
          <w:rStyle w:val="CommentReference"/>
        </w:rPr>
        <w:commentReference w:id="24"/>
      </w:r>
    </w:p>
    <w:p w14:paraId="24B96F35" w14:textId="77777777" w:rsidR="001A165A" w:rsidRPr="009929A7" w:rsidRDefault="001A165A" w:rsidP="001A165A">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4.1 Scale anchor and product portfolio</w:t>
      </w:r>
    </w:p>
    <w:p w14:paraId="78EC1792" w14:textId="77777777" w:rsidR="001A165A" w:rsidRPr="009929A7" w:rsidRDefault="001A165A" w:rsidP="001A165A">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India’s dairy economy cannot be explained through a cow-only lens, because </w:t>
      </w:r>
      <w:r w:rsidRPr="009929A7">
        <w:rPr>
          <w:rFonts w:ascii="Times New Roman" w:eastAsia="Times New Roman" w:hAnsi="Times New Roman" w:cs="Times New Roman"/>
          <w:b/>
          <w:bCs/>
          <w:sz w:val="24"/>
          <w:szCs w:val="24"/>
        </w:rPr>
        <w:t>buffalo milk is structurally embedded in the country’s product demand</w:t>
      </w:r>
      <w:r w:rsidRPr="009929A7">
        <w:rPr>
          <w:rFonts w:ascii="Times New Roman" w:eastAsia="Times New Roman" w:hAnsi="Times New Roman" w:cs="Times New Roman"/>
          <w:sz w:val="24"/>
          <w:szCs w:val="24"/>
        </w:rPr>
        <w:t xml:space="preserve"> and processing logic. Buffalo milk’s naturally higher solids content creates a technological and economic advantage for products where fat and total solids directly determine yield, texture, and profitability. This makes buffalo milk an intrinsic “scale anchor” for India’s concentrated and heat-processed dairy portfolio, including ghee, khoa-based sweets, paneer, and fat-forward culinary applications. Such positioning means buffalo milk is not a marginal “alternative”; rather, it is a foundational raw material that stabilizes household nutrition, smallholder income, and processing throughput. Importantly, the anchor effect becomes stronger where payment systems reward fat and solids, because buffalo milk converts feed into market value efficiently and predictably in those pricing regimes.</w:t>
      </w:r>
    </w:p>
    <w:p w14:paraId="14513BA5" w14:textId="77777777" w:rsidR="001A165A" w:rsidRPr="009929A7" w:rsidRDefault="001A165A" w:rsidP="001A165A">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The plausibility of a buffalo-driven “revolution” lies less in novelty and more in the </w:t>
      </w:r>
      <w:r w:rsidRPr="009929A7">
        <w:rPr>
          <w:rFonts w:ascii="Times New Roman" w:eastAsia="Times New Roman" w:hAnsi="Times New Roman" w:cs="Times New Roman"/>
          <w:b/>
          <w:bCs/>
          <w:sz w:val="24"/>
          <w:szCs w:val="24"/>
        </w:rPr>
        <w:t>capacity to formalize what already exists at scale</w:t>
      </w:r>
      <w:r w:rsidRPr="009929A7">
        <w:rPr>
          <w:rFonts w:ascii="Times New Roman" w:eastAsia="Times New Roman" w:hAnsi="Times New Roman" w:cs="Times New Roman"/>
          <w:sz w:val="24"/>
          <w:szCs w:val="24"/>
        </w:rPr>
        <w:t xml:space="preserve">. When procurement and processing systems treat buffalo milk as a distinct industrial input—rather than as “cow milk with higher fat”—they can develop buffalo-specific quality standards and pricing formulas that better reflect its technological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in products. The outcome is not only better farmgate incentives but also clearer pathways for differentiated branding around culinary performance and richness. This is consistent with the broader call that non-cow milk sectors require species-sensitive quality and value-chain design rather than one-size-fits-all regulation.</w:t>
      </w:r>
    </w:p>
    <w:p w14:paraId="0B69E94F" w14:textId="77777777" w:rsidR="001A165A" w:rsidRPr="009929A7" w:rsidRDefault="001A165A" w:rsidP="001A165A">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 xml:space="preserve">4.2 Composition, </w:t>
      </w:r>
      <w:proofErr w:type="spellStart"/>
      <w:r w:rsidRPr="009929A7">
        <w:rPr>
          <w:rFonts w:ascii="Times New Roman" w:eastAsia="Times New Roman" w:hAnsi="Times New Roman" w:cs="Times New Roman"/>
          <w:b/>
          <w:bCs/>
          <w:sz w:val="27"/>
          <w:szCs w:val="27"/>
        </w:rPr>
        <w:t>bioactives</w:t>
      </w:r>
      <w:proofErr w:type="spellEnd"/>
      <w:r w:rsidRPr="009929A7">
        <w:rPr>
          <w:rFonts w:ascii="Times New Roman" w:eastAsia="Times New Roman" w:hAnsi="Times New Roman" w:cs="Times New Roman"/>
          <w:b/>
          <w:bCs/>
          <w:sz w:val="27"/>
          <w:szCs w:val="27"/>
        </w:rPr>
        <w:t>, and microstructure as sources of differentiated value</w:t>
      </w:r>
    </w:p>
    <w:p w14:paraId="7928304C" w14:textId="77777777" w:rsidR="001A165A" w:rsidRPr="009929A7" w:rsidRDefault="001A165A" w:rsidP="001A165A">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Buffalo milk’s advantage is not only compositional; it is also structural. A cross-species synthesis shows that differences in casein fractions, fat globule properties, and protein-to-fat ratio influence gastric curd formation and thereby alter the kinetics of nutrient delivery and digestion (Roy et al., 2020). These digestion dynamics are relevant for India because they intersect with consumer perceptions of satiety, “heaviness,” and tolerance—perceptions that often shape household preference for buffalo milk in specific demographic groups. At the microstructural level, detailed structural investigations of buffalo milk fat globules and their biological membranes show that globule architecture and membrane composition differ in ways that can influence emulsion stability and processing outcomes (Nguyen et al., 2015). In practical terms, microstructure becomes a hidden lever behind why buffalo milk often delivers distinct sensory and functional performance in traditional Indian products even before any fortification or reformulation is attempted.</w:t>
      </w:r>
    </w:p>
    <w:p w14:paraId="15D1C115" w14:textId="77777777" w:rsidR="001A165A" w:rsidRPr="009929A7" w:rsidRDefault="001A165A" w:rsidP="001A165A">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Beyond bulk nutrients, buffalo milk is increasingly framed as a carrier of bioactive metabolites that can support health-oriented value propositions. A recent comprehensive review highlights compounds such as </w:t>
      </w:r>
      <w:r w:rsidRPr="009929A7">
        <w:rPr>
          <w:rFonts w:ascii="Times New Roman" w:eastAsia="Times New Roman" w:hAnsi="Times New Roman" w:cs="Times New Roman"/>
          <w:b/>
          <w:bCs/>
          <w:sz w:val="24"/>
          <w:szCs w:val="24"/>
        </w:rPr>
        <w:t>δ-</w:t>
      </w:r>
      <w:proofErr w:type="spellStart"/>
      <w:r w:rsidRPr="009929A7">
        <w:rPr>
          <w:rFonts w:ascii="Times New Roman" w:eastAsia="Times New Roman" w:hAnsi="Times New Roman" w:cs="Times New Roman"/>
          <w:b/>
          <w:bCs/>
          <w:sz w:val="24"/>
          <w:szCs w:val="24"/>
        </w:rPr>
        <w:t>valerobetaine</w:t>
      </w:r>
      <w:proofErr w:type="spellEnd"/>
      <w:r w:rsidRPr="009929A7">
        <w:rPr>
          <w:rFonts w:ascii="Times New Roman" w:eastAsia="Times New Roman" w:hAnsi="Times New Roman" w:cs="Times New Roman"/>
          <w:sz w:val="24"/>
          <w:szCs w:val="24"/>
        </w:rPr>
        <w:t xml:space="preserve"> and acetyl-L-carnitine, and emphasizes that buffalo milk functionality is sensitive to processing—thermal treatments may reduce certain antimicrobial factors, while enzymatic or non-thermal strategies may enhance bioactivity (Liao et al., 2025). Mechanistic evidence strengthens this argument: buffalo milk δ-</w:t>
      </w:r>
      <w:proofErr w:type="spellStart"/>
      <w:r w:rsidRPr="009929A7">
        <w:rPr>
          <w:rFonts w:ascii="Times New Roman" w:eastAsia="Times New Roman" w:hAnsi="Times New Roman" w:cs="Times New Roman"/>
          <w:sz w:val="24"/>
          <w:szCs w:val="24"/>
        </w:rPr>
        <w:t>valerobetaine</w:t>
      </w:r>
      <w:proofErr w:type="spellEnd"/>
      <w:r w:rsidRPr="009929A7">
        <w:rPr>
          <w:rFonts w:ascii="Times New Roman" w:eastAsia="Times New Roman" w:hAnsi="Times New Roman" w:cs="Times New Roman"/>
          <w:sz w:val="24"/>
          <w:szCs w:val="24"/>
        </w:rPr>
        <w:t xml:space="preserve"> has been reported to exhibit antioxidant and anti-inflammatory activities in experimental models, suggesting plausible pathways for functional product positioning if supported by further clinical validation (D’Onofrio et al., 2019). Together, these findings imply that buffalo milk can support both traditional richness-based demand and emerging functional dairy narratives.</w:t>
      </w:r>
    </w:p>
    <w:p w14:paraId="2AE904A4" w14:textId="77777777" w:rsidR="001A165A" w:rsidRPr="009929A7" w:rsidRDefault="001A165A" w:rsidP="001A165A">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4.3 Processing and preservation: species-specific optimization from heat to “gentle” technologies</w:t>
      </w:r>
    </w:p>
    <w:p w14:paraId="4863E264" w14:textId="77777777" w:rsidR="001A165A" w:rsidRPr="009929A7" w:rsidRDefault="001A165A" w:rsidP="001A165A">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Because buffalo milk is commonly produced in warm climates and often moves through uneven cold-chain conditions, thermal processing remains central to safety and shelf-life. However, heating does more than microbial inactivation; it changes whey protein–casein interactions, alters micellar structure, and can shift downstream performance in concentration, coagulation, and texture formation. A focused review of buffalo milk thermal processing argues strongly for </w:t>
      </w:r>
      <w:r w:rsidRPr="009929A7">
        <w:rPr>
          <w:rFonts w:ascii="Times New Roman" w:eastAsia="Times New Roman" w:hAnsi="Times New Roman" w:cs="Times New Roman"/>
          <w:b/>
          <w:bCs/>
          <w:sz w:val="24"/>
          <w:szCs w:val="24"/>
        </w:rPr>
        <w:t>species-specific process optimization</w:t>
      </w:r>
      <w:r w:rsidRPr="009929A7">
        <w:rPr>
          <w:rFonts w:ascii="Times New Roman" w:eastAsia="Times New Roman" w:hAnsi="Times New Roman" w:cs="Times New Roman"/>
          <w:sz w:val="24"/>
          <w:szCs w:val="24"/>
        </w:rPr>
        <w:t>, cautioning that parameters derived for cow milk cannot be assumed optimal for buffalo milk because the baseline solids and protein organization are different (</w:t>
      </w:r>
      <w:proofErr w:type="spellStart"/>
      <w:r w:rsidRPr="009929A7">
        <w:rPr>
          <w:rFonts w:ascii="Times New Roman" w:eastAsia="Times New Roman" w:hAnsi="Times New Roman" w:cs="Times New Roman"/>
          <w:sz w:val="24"/>
          <w:szCs w:val="24"/>
        </w:rPr>
        <w:t>Mejares</w:t>
      </w:r>
      <w:proofErr w:type="spellEnd"/>
      <w:r w:rsidRPr="009929A7">
        <w:rPr>
          <w:rFonts w:ascii="Times New Roman" w:eastAsia="Times New Roman" w:hAnsi="Times New Roman" w:cs="Times New Roman"/>
          <w:sz w:val="24"/>
          <w:szCs w:val="24"/>
        </w:rPr>
        <w:t xml:space="preserve"> et al., 2022). The broader processing literature similarly emphasizes that buffalo milk’s functional qualities—including bioactivity—are modulated by process selection, strengthening the case for designing buffalo-specific thermal and non-thermal treatment strategies rather than borrowing cow-milk defaults (Liao et al., 2025).</w:t>
      </w:r>
    </w:p>
    <w:p w14:paraId="3AF0F5DD" w14:textId="77777777" w:rsidR="001A165A" w:rsidRPr="009929A7" w:rsidRDefault="001A165A" w:rsidP="001A165A">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Alongside heat optimization, fermentation and “gentle” technologies provide a scalable route to value addition. Buffalo milk is increasingly viewed as a promising substrate for probiotic dairy development due to its compositional richness and microbial ecology, but successful commercialization depends on strain selection, safety evaluation, and maintaining probiotic viability through storage (Habiba et al., 2025). This is particularly relevant in India, where fermented dairy consumption is already culturally normalized, meaning innovation can proceed through </w:t>
      </w:r>
      <w:r w:rsidRPr="009929A7">
        <w:rPr>
          <w:rFonts w:ascii="Times New Roman" w:eastAsia="Times New Roman" w:hAnsi="Times New Roman" w:cs="Times New Roman"/>
          <w:b/>
          <w:bCs/>
          <w:sz w:val="24"/>
          <w:szCs w:val="24"/>
        </w:rPr>
        <w:t>upgrading familiar product forms</w:t>
      </w:r>
      <w:r w:rsidRPr="009929A7">
        <w:rPr>
          <w:rFonts w:ascii="Times New Roman" w:eastAsia="Times New Roman" w:hAnsi="Times New Roman" w:cs="Times New Roman"/>
          <w:sz w:val="24"/>
          <w:szCs w:val="24"/>
        </w:rPr>
        <w:t xml:space="preserve"> rather than inventing entirely new categories. In this framing, buffalo milk can anchor both traditional processing systems and new functional innovations—provided processing choices are engineered for buffalo milk’s distinctive composition and structure.</w:t>
      </w:r>
    </w:p>
    <w:p w14:paraId="4914E977" w14:textId="77777777" w:rsidR="001A165A" w:rsidRPr="009929A7" w:rsidRDefault="001A165A" w:rsidP="001A165A">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4.4 Quality variability, climate resilience, and circularity in buffalo systems</w:t>
      </w:r>
    </w:p>
    <w:p w14:paraId="424D4D53" w14:textId="77777777" w:rsidR="001A165A" w:rsidRPr="009929A7" w:rsidRDefault="001A165A" w:rsidP="001A165A">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A buffalo-</w:t>
      </w:r>
      <w:proofErr w:type="spellStart"/>
      <w:r w:rsidRPr="009929A7">
        <w:rPr>
          <w:rFonts w:ascii="Times New Roman" w:eastAsia="Times New Roman" w:hAnsi="Times New Roman" w:cs="Times New Roman"/>
          <w:sz w:val="24"/>
          <w:szCs w:val="24"/>
        </w:rPr>
        <w:t>centered</w:t>
      </w:r>
      <w:proofErr w:type="spellEnd"/>
      <w:r w:rsidRPr="009929A7">
        <w:rPr>
          <w:rFonts w:ascii="Times New Roman" w:eastAsia="Times New Roman" w:hAnsi="Times New Roman" w:cs="Times New Roman"/>
          <w:sz w:val="24"/>
          <w:szCs w:val="24"/>
        </w:rPr>
        <w:t xml:space="preserve"> dairy future must still solve the problem of consistency. Buffalo milk composition varies by season, feeding regime, lactation stage, and management, and large-scale evidence shows that these factors can shift fat, protein, total solids, and somatic cell count over the year (Viana et al., 2025). For India, such variability matters because it affects product yield, standardization costs, and the credibility of quality-linked procurement. Species-specific baselines and transparent testing infrastructure are therefore not optional; they determine whether buffalo milk can be scaled through formal markets without losing quality reliability or farmer trust.</w:t>
      </w:r>
    </w:p>
    <w:p w14:paraId="2A9C53DA" w14:textId="77777777" w:rsidR="001A165A" w:rsidRPr="009929A7" w:rsidRDefault="001A165A" w:rsidP="001A165A">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Climate resilience also supports buffalo’s plausibility as a long-term anchor. Evidence from India’s major milk-producing states emphasizes that buffalo systems face climate-change pressures and require adaptation across feeding, housing, and water management (Balhara et al., 2017). Finally, sustainability competitiveness increasingly depends on circularity. Buffalo dairy processing generates streams such as whey and other residues that can be </w:t>
      </w:r>
      <w:proofErr w:type="spellStart"/>
      <w:r w:rsidRPr="009929A7">
        <w:rPr>
          <w:rFonts w:ascii="Times New Roman" w:eastAsia="Times New Roman" w:hAnsi="Times New Roman" w:cs="Times New Roman"/>
          <w:sz w:val="24"/>
          <w:szCs w:val="24"/>
        </w:rPr>
        <w:t>valorized</w:t>
      </w:r>
      <w:proofErr w:type="spellEnd"/>
      <w:r w:rsidRPr="009929A7">
        <w:rPr>
          <w:rFonts w:ascii="Times New Roman" w:eastAsia="Times New Roman" w:hAnsi="Times New Roman" w:cs="Times New Roman"/>
          <w:sz w:val="24"/>
          <w:szCs w:val="24"/>
        </w:rPr>
        <w:t xml:space="preserve"> into foods, ingredients, or bioproducts, and a global assessment of buffalo-chain byproduct recovery highlights the scope for value addition through cleaner production and waste-to-resource strategies (Pantoja et al., 2022). When combined—quality stabilization, climate adaptation, and circular </w:t>
      </w:r>
      <w:proofErr w:type="spellStart"/>
      <w:r w:rsidRPr="009929A7">
        <w:rPr>
          <w:rFonts w:ascii="Times New Roman" w:eastAsia="Times New Roman" w:hAnsi="Times New Roman" w:cs="Times New Roman"/>
          <w:sz w:val="24"/>
          <w:szCs w:val="24"/>
        </w:rPr>
        <w:t>valorization</w:t>
      </w:r>
      <w:proofErr w:type="spellEnd"/>
      <w:r w:rsidRPr="009929A7">
        <w:rPr>
          <w:rFonts w:ascii="Times New Roman" w:eastAsia="Times New Roman" w:hAnsi="Times New Roman" w:cs="Times New Roman"/>
          <w:sz w:val="24"/>
          <w:szCs w:val="24"/>
        </w:rPr>
        <w:t>—these levers make it plausible that buffalo dairy can extend beyond cow-centric narratives and remain a central pillar of India’s evolving milk economy.</w:t>
      </w:r>
    </w:p>
    <w:p w14:paraId="4A499ED9" w14:textId="77777777" w:rsidR="00883166" w:rsidRPr="009929A7" w:rsidRDefault="00883166" w:rsidP="00883166"/>
    <w:p w14:paraId="055FBDB5" w14:textId="77777777" w:rsidR="004C1A63" w:rsidRPr="009929A7" w:rsidRDefault="004C1A63" w:rsidP="004C1A63">
      <w:pPr>
        <w:spacing w:before="100" w:beforeAutospacing="1" w:after="100" w:afterAutospacing="1" w:line="240" w:lineRule="auto"/>
        <w:outlineLvl w:val="1"/>
        <w:rPr>
          <w:rFonts w:ascii="Times New Roman" w:eastAsia="Times New Roman" w:hAnsi="Times New Roman" w:cs="Times New Roman"/>
          <w:b/>
          <w:bCs/>
          <w:sz w:val="36"/>
          <w:szCs w:val="36"/>
        </w:rPr>
      </w:pPr>
      <w:r w:rsidRPr="009929A7">
        <w:rPr>
          <w:rFonts w:ascii="Times New Roman" w:eastAsia="Times New Roman" w:hAnsi="Times New Roman" w:cs="Times New Roman"/>
          <w:b/>
          <w:bCs/>
          <w:sz w:val="36"/>
          <w:szCs w:val="36"/>
        </w:rPr>
        <w:t>5. Goat dairy: diversification, enterprise potential, and premium markets</w:t>
      </w:r>
    </w:p>
    <w:p w14:paraId="44FD782F" w14:textId="77777777" w:rsidR="004C1A63" w:rsidRPr="009929A7" w:rsidRDefault="004C1A63" w:rsidP="004C1A63">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5.1. Why goats matter for India’s dairy diversification pathway</w:t>
      </w:r>
    </w:p>
    <w:p w14:paraId="4AF87C17" w14:textId="77777777" w:rsidR="004C1A63" w:rsidRPr="009929A7" w:rsidRDefault="004C1A63" w:rsidP="004C1A63">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Goat dairy is increasingly being discussed as a meaningful diversification pathway within India’s milk economy because it aligns with two structural realities: (</w:t>
      </w:r>
      <w:proofErr w:type="spellStart"/>
      <w:r w:rsidRPr="009929A7">
        <w:rPr>
          <w:rFonts w:ascii="Times New Roman" w:eastAsia="Times New Roman" w:hAnsi="Times New Roman" w:cs="Times New Roman"/>
          <w:sz w:val="24"/>
          <w:szCs w:val="24"/>
        </w:rPr>
        <w:t>i</w:t>
      </w:r>
      <w:proofErr w:type="spellEnd"/>
      <w:r w:rsidRPr="009929A7">
        <w:rPr>
          <w:rFonts w:ascii="Times New Roman" w:eastAsia="Times New Roman" w:hAnsi="Times New Roman" w:cs="Times New Roman"/>
          <w:sz w:val="24"/>
          <w:szCs w:val="24"/>
        </w:rPr>
        <w:t>) goats are already embedded in smallholder and land-constrained livelihood systems, and (ii) caprine milk can occupy differentiated “high-value” spaces that are not always well-served by mass, commodity-style liquid milk supply. In practical terms, goats lower entry barriers for first-generation livestock entrepreneurs because herd sizes can be built incrementally and management can be integrated with crop residues and common-property grazing where available. This “small asset, scalable enterprise” logic helps explain why a goat-dairy expansion narrative is plausible even without displacing buffalo and cow dominance in absolute volumes. The most credible scenario is not a sudden volumetric takeover, but a steady increase in organized collection, quality assurance, and value-added processing that converts dispersed production into bankable, premium-ready supply chains (Singh et al., 2023).</w:t>
      </w:r>
    </w:p>
    <w:p w14:paraId="39BD501A" w14:textId="77777777" w:rsidR="004C1A63" w:rsidRPr="009929A7" w:rsidRDefault="004C1A63" w:rsidP="004C1A63">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A second reason diversification is plausible is that goat dairying can provide a resilience option for regions where climatic stress, land fragmentation, or feed constraints make high-input bovine dairying difficult to sustain. From a sectoral perspective, the strategic value of goat dairy lies in portfolio diversification: adding another milk stream that can serve specialized markets (e.g., infant/clinical nutrition concepts, digestive-comfort positioning, artisanal fermented products) while also supporting rural incomes through localized processing and direct-to-consumer models (Mishra et al., 2026; Singh et al., 2023). In that sense, goat milk is best framed as a “value-led” contributor rather than a purely volume-led competitor.</w:t>
      </w:r>
    </w:p>
    <w:p w14:paraId="2EB6D5CE" w14:textId="77777777" w:rsidR="004C1A63" w:rsidRPr="009929A7" w:rsidRDefault="004C1A63" w:rsidP="004C1A63">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5.2. Product differentiation: digestibility narratives, proteins, and functional positioning</w:t>
      </w:r>
    </w:p>
    <w:p w14:paraId="373509F1" w14:textId="77777777" w:rsidR="004C1A63" w:rsidRPr="009929A7" w:rsidRDefault="004C1A63" w:rsidP="004C1A63">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Premiumization requires a technically defensible story about why the product is different. For goat milk, differentiation is often anchored in compositional and structural features that can influence digestive dynamics and consumer tolerance, although the strength of evidence varies by outcome and population. Reviews comparing milks across species highlight that coagulation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in the stomach, fat globule and casein micelle characteristics, and protein profiles can shape digestion kinetics; these mechanisms are frequently used to explain why some consumers report greater comfort with non-cattle milks (Roy et al., 2020). Importantly, such evidence supports “plausible mechanism” claims, but it should not be </w:t>
      </w:r>
      <w:proofErr w:type="spellStart"/>
      <w:r w:rsidRPr="009929A7">
        <w:rPr>
          <w:rFonts w:ascii="Times New Roman" w:eastAsia="Times New Roman" w:hAnsi="Times New Roman" w:cs="Times New Roman"/>
          <w:sz w:val="24"/>
          <w:szCs w:val="24"/>
        </w:rPr>
        <w:t>overtranslated</w:t>
      </w:r>
      <w:proofErr w:type="spellEnd"/>
      <w:r w:rsidRPr="009929A7">
        <w:rPr>
          <w:rFonts w:ascii="Times New Roman" w:eastAsia="Times New Roman" w:hAnsi="Times New Roman" w:cs="Times New Roman"/>
          <w:sz w:val="24"/>
          <w:szCs w:val="24"/>
        </w:rPr>
        <w:t xml:space="preserve"> into universal clinical promises.</w:t>
      </w:r>
    </w:p>
    <w:p w14:paraId="08CB2EAE" w14:textId="77777777" w:rsidR="004C1A63" w:rsidRPr="009929A7" w:rsidRDefault="004C1A63" w:rsidP="004C1A63">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At the ingredient level, goat milk proteins are also discussed for functional properties relevant to new product development—such as emulsifying or foaming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—and for bioactivity narratives (e.g., immunomodulatory or antioxidant-related pathways), which are attractive for premium positioning when communicated responsibly (</w:t>
      </w:r>
      <w:proofErr w:type="spellStart"/>
      <w:r w:rsidRPr="009929A7">
        <w:rPr>
          <w:rFonts w:ascii="Times New Roman" w:eastAsia="Times New Roman" w:hAnsi="Times New Roman" w:cs="Times New Roman"/>
          <w:sz w:val="24"/>
          <w:szCs w:val="24"/>
        </w:rPr>
        <w:t>ALKaisy</w:t>
      </w:r>
      <w:proofErr w:type="spellEnd"/>
      <w:r w:rsidRPr="009929A7">
        <w:rPr>
          <w:rFonts w:ascii="Times New Roman" w:eastAsia="Times New Roman" w:hAnsi="Times New Roman" w:cs="Times New Roman"/>
          <w:sz w:val="24"/>
          <w:szCs w:val="24"/>
        </w:rPr>
        <w:t xml:space="preserve"> et al., 2023). For India’s premium markets, this matters because goat dairy’s growth is likely to be driven by branded differentiation rather than anonymous bulk trade. A careful strategy is to position goat dairy as “nutritionally dense and functionally versatile” while acknowledging that health effects depend on processing, dose, and consumer characteristics (</w:t>
      </w:r>
      <w:proofErr w:type="spellStart"/>
      <w:r w:rsidRPr="009929A7">
        <w:rPr>
          <w:rFonts w:ascii="Times New Roman" w:eastAsia="Times New Roman" w:hAnsi="Times New Roman" w:cs="Times New Roman"/>
          <w:sz w:val="24"/>
          <w:szCs w:val="24"/>
        </w:rPr>
        <w:t>ALKaisy</w:t>
      </w:r>
      <w:proofErr w:type="spellEnd"/>
      <w:r w:rsidRPr="009929A7">
        <w:rPr>
          <w:rFonts w:ascii="Times New Roman" w:eastAsia="Times New Roman" w:hAnsi="Times New Roman" w:cs="Times New Roman"/>
          <w:sz w:val="24"/>
          <w:szCs w:val="24"/>
        </w:rPr>
        <w:t xml:space="preserve"> et al., 2023; Mishra et al., 2026).</w:t>
      </w:r>
    </w:p>
    <w:p w14:paraId="75CA91AA" w14:textId="77777777" w:rsidR="004C1A63" w:rsidRPr="009929A7" w:rsidRDefault="004C1A63" w:rsidP="004C1A63">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5.3. Enterprise potential depends on value addition, not just fluid milk sales</w:t>
      </w:r>
    </w:p>
    <w:p w14:paraId="77431965" w14:textId="77777777" w:rsidR="004C1A63" w:rsidRPr="009929A7" w:rsidRDefault="004C1A63" w:rsidP="004C1A63">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The most robust route to enterprise viability is to move beyond raw/fluid milk and create shelf-stable or high-margin formats. Reviews focused on goat milk value addition emphasize pathways such as fermented products, powders, cheeses, and specialized formulations—each of which can convert small daily volumes into higher per-unit revenue (Mishra et al., 2026; Thakur et al., 2024). Fermentation, in particular, can underpin a premium strategy because it allows the producer to combine sensory differentiation with functional narratives. For example, controlled fermentation can generate peptide profiles associated with antioxidative activity in laboratory settings, offering a scientific anchor for “functional fermented dairy” claims when paired with appropriate substantiation and compliant wording (Panchal et al., 2020).</w:t>
      </w:r>
    </w:p>
    <w:p w14:paraId="64323498" w14:textId="77777777" w:rsidR="004C1A63" w:rsidRPr="009929A7" w:rsidRDefault="004C1A63" w:rsidP="004C1A63">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However, premium markets punish inconsistency. That is why the “goat dairy opportunity” is inseparable from investments in process control, hygiene, and cold-chain reliability. The practical implication for India is that goat dairy enterprises will likely cluster around (</w:t>
      </w:r>
      <w:proofErr w:type="spellStart"/>
      <w:r w:rsidRPr="009929A7">
        <w:rPr>
          <w:rFonts w:ascii="Times New Roman" w:eastAsia="Times New Roman" w:hAnsi="Times New Roman" w:cs="Times New Roman"/>
          <w:sz w:val="24"/>
          <w:szCs w:val="24"/>
        </w:rPr>
        <w:t>i</w:t>
      </w:r>
      <w:proofErr w:type="spellEnd"/>
      <w:r w:rsidRPr="009929A7">
        <w:rPr>
          <w:rFonts w:ascii="Times New Roman" w:eastAsia="Times New Roman" w:hAnsi="Times New Roman" w:cs="Times New Roman"/>
          <w:sz w:val="24"/>
          <w:szCs w:val="24"/>
        </w:rPr>
        <w:t xml:space="preserve">) </w:t>
      </w:r>
      <w:proofErr w:type="spellStart"/>
      <w:r w:rsidRPr="009929A7">
        <w:rPr>
          <w:rFonts w:ascii="Times New Roman" w:eastAsia="Times New Roman" w:hAnsi="Times New Roman" w:cs="Times New Roman"/>
          <w:sz w:val="24"/>
          <w:szCs w:val="24"/>
        </w:rPr>
        <w:t>peri</w:t>
      </w:r>
      <w:proofErr w:type="spellEnd"/>
      <w:r w:rsidRPr="009929A7">
        <w:rPr>
          <w:rFonts w:ascii="Times New Roman" w:eastAsia="Times New Roman" w:hAnsi="Times New Roman" w:cs="Times New Roman"/>
          <w:sz w:val="24"/>
          <w:szCs w:val="24"/>
        </w:rPr>
        <w:t>-urban belts with direct market access, (ii) aggregation models that can standardize quality, and (iii) micro-processing units that can transform milk quickly into fermented or preserved forms. The literature on goat milk commercialization repeatedly underlines that the bottleneck is rarely consumer curiosity alone; it is the ability to supply a consistent product with predictable sensory and safety attributes across seasons (Singh et al., 2023; Thakur et al., 2024).</w:t>
      </w:r>
    </w:p>
    <w:p w14:paraId="7518A3A0" w14:textId="77777777" w:rsidR="004C1A63" w:rsidRPr="009929A7" w:rsidRDefault="004C1A63" w:rsidP="004C1A63">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 xml:space="preserve">5.4. What will decide “premium markets” in India: trust, standards, and credible </w:t>
      </w:r>
      <w:proofErr w:type="gramStart"/>
      <w:r w:rsidRPr="009929A7">
        <w:rPr>
          <w:rFonts w:ascii="Times New Roman" w:eastAsia="Times New Roman" w:hAnsi="Times New Roman" w:cs="Times New Roman"/>
          <w:b/>
          <w:bCs/>
          <w:sz w:val="27"/>
          <w:szCs w:val="27"/>
        </w:rPr>
        <w:t>claims</w:t>
      </w:r>
      <w:proofErr w:type="gramEnd"/>
    </w:p>
    <w:p w14:paraId="4D4A2D5B" w14:textId="77777777" w:rsidR="004C1A63" w:rsidRPr="009929A7" w:rsidRDefault="004C1A63" w:rsidP="004C1A63">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India’s premium dairy segments are increasingly shaped by trust markers—testing regimes, traceability cues, and label discipline. For goat dairy, the key risk is that premium pricing attracts adulteration incentives and brand-damaging variability. Therefore, market success will depend on governance: routine compositional testing, clear batch documentation, and transparent handling protocols that can withstand scrutiny by regulators and discerning consumers. In parallel, premium communication must remain scientifically cautious. Mechanistic reviews support the idea that non-cattle milks can differ in digestion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and perceived tolerance, but they also stress evidence gaps in direct human data for several claims (Roy et al., 2020). The credible route is to emphasize quality, provenance, and processing excellence first, and to use health-linked narratives only where substantiation is strong and phrasing is compliant.</w:t>
      </w:r>
    </w:p>
    <w:p w14:paraId="31BADC31" w14:textId="77777777" w:rsidR="004C1A63" w:rsidRPr="009929A7" w:rsidRDefault="004C1A63" w:rsidP="004C1A63">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Overall, goat dairy’s most realistic contribution to the Indian milk economy is a layered one: supporting diversification at the producer level, enabling entrepreneurship through value-added formats, and expanding premium segments through differentiated products that are standardized, safe, and consistently delivered (Mishra et al., 2026; Singh et al., 2023; Thakur et al., 2024).</w:t>
      </w:r>
    </w:p>
    <w:p w14:paraId="689E1F5C" w14:textId="77777777" w:rsidR="00883166" w:rsidRPr="009929A7" w:rsidRDefault="00883166" w:rsidP="00883166"/>
    <w:p w14:paraId="15260B47" w14:textId="77777777" w:rsidR="00202F35" w:rsidRPr="009929A7" w:rsidRDefault="00202F35" w:rsidP="00202F35">
      <w:pPr>
        <w:pStyle w:val="Heading3"/>
        <w:rPr>
          <w:lang w:val="en-GB"/>
        </w:rPr>
      </w:pPr>
      <w:r w:rsidRPr="009929A7">
        <w:rPr>
          <w:lang w:val="en-GB"/>
        </w:rPr>
        <w:t>6. Camel dairy: arid resilience with processing constraints</w:t>
      </w:r>
    </w:p>
    <w:p w14:paraId="6F8B6A1F" w14:textId="77777777" w:rsidR="00202F35" w:rsidRPr="009929A7" w:rsidRDefault="00202F35" w:rsidP="00202F35">
      <w:pPr>
        <w:pStyle w:val="Heading4"/>
      </w:pPr>
      <w:r w:rsidRPr="009929A7">
        <w:t>6.1 Camel milk as an “arid-frontier dairy” with growing economic logic</w:t>
      </w:r>
    </w:p>
    <w:p w14:paraId="52732477" w14:textId="77777777" w:rsidR="00202F35" w:rsidRPr="009929A7" w:rsidRDefault="00202F35" w:rsidP="00202F35">
      <w:pPr>
        <w:pStyle w:val="NormalWeb"/>
        <w:rPr>
          <w:lang w:val="en-GB"/>
        </w:rPr>
      </w:pPr>
      <w:r w:rsidRPr="009929A7">
        <w:rPr>
          <w:lang w:val="en-GB"/>
        </w:rPr>
        <w:t>Camel dairying becomes strategically plausible in India because it converts climatic constraint into comparative advantage: camels can sustain milk production under heat stress and limited water in ways that are difficult to match for many other dairy animals, which makes camel milk a livelihood buffer in dryland pastoral and agro-pastoral systems (</w:t>
      </w:r>
      <w:proofErr w:type="spellStart"/>
      <w:r w:rsidRPr="009929A7">
        <w:rPr>
          <w:lang w:val="en-GB"/>
        </w:rPr>
        <w:t>Seifu</w:t>
      </w:r>
      <w:proofErr w:type="spellEnd"/>
      <w:r w:rsidRPr="009929A7">
        <w:rPr>
          <w:lang w:val="en-GB"/>
        </w:rPr>
        <w:t xml:space="preserve">, 2022). In the Indian milk economy—often discussed through a cow–buffalo binary—camel milk occupies a smaller but increasingly visible niche that aligns with two structural shifts. First, climate variability and rangeland pressures are intensifying the need for dairy options that are compatible with arid and semi-arid ecologies, where “resilience” is not just a productivity goal but a survival requirement. Second, consumer demand is evolving toward “functional” and differentiated foods, creating space for specialty milks that can command premiums when backed by credible quality assurance and product standardization (Khaliq et al., 2024; Seifu, 2022). Globally, recent value-chain analyses argue that the camel milk sector’s growth is constrained less by consumer interest than by infrastructural bottlenecks—cold chain, hygiene assurance, and processing capacity—implying that organized procurement and processing can unlock disproportionate value even from modest volumes (Ait El Alia et al., 2025). For India, this means camel milk’s contribution is unlikely to be measured only by aggregate </w:t>
      </w:r>
      <w:proofErr w:type="spellStart"/>
      <w:r w:rsidRPr="009929A7">
        <w:rPr>
          <w:lang w:val="en-GB"/>
        </w:rPr>
        <w:t>liters</w:t>
      </w:r>
      <w:proofErr w:type="spellEnd"/>
      <w:r w:rsidRPr="009929A7">
        <w:rPr>
          <w:lang w:val="en-GB"/>
        </w:rPr>
        <w:t>, but by its ability to create high-value, place-based dairy enterprises in arid districts where conventional dairy expansion is costly and risk-prone.</w:t>
      </w:r>
    </w:p>
    <w:p w14:paraId="264AD727" w14:textId="77777777" w:rsidR="00202F35" w:rsidRPr="009929A7" w:rsidRDefault="00202F35" w:rsidP="00202F35">
      <w:pPr>
        <w:pStyle w:val="Heading4"/>
      </w:pPr>
      <w:r w:rsidRPr="009929A7">
        <w:t>6.2 Why camel milk is technologically “non-bovine” in the factory</w:t>
      </w:r>
    </w:p>
    <w:p w14:paraId="202CB88E" w14:textId="77777777" w:rsidR="00202F35" w:rsidRPr="009929A7" w:rsidRDefault="00202F35" w:rsidP="00202F35">
      <w:pPr>
        <w:pStyle w:val="NormalWeb"/>
        <w:rPr>
          <w:lang w:val="en-GB"/>
        </w:rPr>
      </w:pPr>
      <w:r w:rsidRPr="009929A7">
        <w:rPr>
          <w:lang w:val="en-GB"/>
        </w:rPr>
        <w:t xml:space="preserve">The same compositional features that underpin camel milk’s distinctiveness can make industrial processing difficult. Multiple reviews converge on a central point: camel milk behaves differently from bovine milk at the level of its colloidal structure, casein micelles, fat globules, and antimicrobial proteins, so cow-milk processing logic does not reliably transfer (Arain et al., 2024; Seifu, 2022). These differences surface sharply in cheesemaking. Camel milk cheeses frequently show weak curd formation and softer texture because of species-specific protein composition and micellar structure; for example, the κ-casein fraction is relatively low compared with bovine milk, which reduces the strength of rennet-induced gel networks (Baig et al., 2022; Mbye et al., 2022). In addition, native antimicrobial systems (e.g., lactoferrin and other protective proteins) and proteolytic activity can shape fermentation kinetics, </w:t>
      </w:r>
      <w:proofErr w:type="spellStart"/>
      <w:r w:rsidRPr="009929A7">
        <w:rPr>
          <w:lang w:val="en-GB"/>
        </w:rPr>
        <w:t>flavor</w:t>
      </w:r>
      <w:proofErr w:type="spellEnd"/>
      <w:r w:rsidRPr="009929A7">
        <w:rPr>
          <w:lang w:val="en-GB"/>
        </w:rPr>
        <w:t xml:space="preserve"> development, and shelf stability in ways that require careful starter selection and process optimization (Arain et al., 2024; Khaliq et al., 2024). Practically, this means that camel dairying’s “processing constraint” is not a single technical hurdle but a bundle of interacting effects—coagulation </w:t>
      </w:r>
      <w:proofErr w:type="spellStart"/>
      <w:r w:rsidRPr="009929A7">
        <w:rPr>
          <w:lang w:val="en-GB"/>
        </w:rPr>
        <w:t>behavior</w:t>
      </w:r>
      <w:proofErr w:type="spellEnd"/>
      <w:r w:rsidRPr="009929A7">
        <w:rPr>
          <w:lang w:val="en-GB"/>
        </w:rPr>
        <w:t>, thermal sensitivity of certain protein fractions, and variability linked to season, feed, and pastoral management—each of which can undermine product uniformity if not managed through standardization and targeted technology.</w:t>
      </w:r>
    </w:p>
    <w:p w14:paraId="6EB0DAB4" w14:textId="77777777" w:rsidR="00202F35" w:rsidRPr="009929A7" w:rsidRDefault="00202F35" w:rsidP="00202F35">
      <w:pPr>
        <w:pStyle w:val="Heading4"/>
      </w:pPr>
      <w:r w:rsidRPr="009929A7">
        <w:t>6.3 Product pathways that reduce constraints: fermentation, cheese, and powders</w:t>
      </w:r>
    </w:p>
    <w:p w14:paraId="11C3114C" w14:textId="77777777" w:rsidR="00202F35" w:rsidRPr="009929A7" w:rsidRDefault="00202F35" w:rsidP="00202F35">
      <w:pPr>
        <w:pStyle w:val="NormalWeb"/>
        <w:rPr>
          <w:lang w:val="en-GB"/>
        </w:rPr>
      </w:pPr>
      <w:r w:rsidRPr="009929A7">
        <w:rPr>
          <w:lang w:val="en-GB"/>
        </w:rPr>
        <w:t>One of the most realistic near-term routes for camel milk commercialization is fermented beverages, because fermentation can improve shelf life and create strong consumer-facing value propositions. Yet recent evidence also emphasizes that “probiotic camel milk” is not a plug-and-play category: standardization for commercialization, sensory consistency, and process repeatability remain central barriers (Ansari et al., 2024). This is especially relevant for India, where premium dairy markets reward uniformity and safety (cold chain + microbiological quality) as much as novelty. Accordingly, the technology priority is not merely adding probiotic cultures, but designing strain–process combinations that perform reliably in camel milk matrices, while maintaining sensory acceptability and viable counts across distribution (Ansari et al., 2024).</w:t>
      </w:r>
    </w:p>
    <w:p w14:paraId="037B454A" w14:textId="77777777" w:rsidR="00202F35" w:rsidRPr="009929A7" w:rsidRDefault="00202F35" w:rsidP="00202F35">
      <w:pPr>
        <w:pStyle w:val="NormalWeb"/>
        <w:rPr>
          <w:lang w:val="en-GB"/>
        </w:rPr>
      </w:pPr>
      <w:r w:rsidRPr="009929A7">
        <w:rPr>
          <w:lang w:val="en-GB"/>
        </w:rPr>
        <w:t>Cheese illustrates the second pathway—higher value, but higher technical risk. Reviews focusing on camel milk cheese show that texture can be improved through careful choice of coagulants (including camel chymosin), control of heat treatment, and use of novel processing such as high-pressure treatment, although outcomes depend on the precise processing window and milk composition (Baig et al., 2022; Mbye et al., 2022). In an Indian context, this suggests that artisanal and semi-industrial cheese models may succeed when they are built around species-appropriate protocols rather than retrofitted bovine templates, and when they accept product identity that differs from conventional cow-milk cheeses instead of attempting exact replication.</w:t>
      </w:r>
    </w:p>
    <w:p w14:paraId="2B1DCF99" w14:textId="77777777" w:rsidR="00202F35" w:rsidRPr="009929A7" w:rsidRDefault="00202F35" w:rsidP="00202F35">
      <w:pPr>
        <w:pStyle w:val="NormalWeb"/>
        <w:rPr>
          <w:lang w:val="en-GB"/>
        </w:rPr>
      </w:pPr>
      <w:r w:rsidRPr="009929A7">
        <w:rPr>
          <w:lang w:val="en-GB"/>
        </w:rPr>
        <w:t xml:space="preserve">A third pathway—powders—matters disproportionately for India because it can delink production from geography and seasonality, enabling longer shelf life and wider distribution from arid collection zones. However, drying is also where the “processing constraint” reappears as thermal stress. A recent comprehensive review of powdered camel milk emphasizes that spray drying can yield high-quality powder, but process temperatures and total solids critically affect rehydration </w:t>
      </w:r>
      <w:proofErr w:type="spellStart"/>
      <w:r w:rsidRPr="009929A7">
        <w:rPr>
          <w:lang w:val="en-GB"/>
        </w:rPr>
        <w:t>behavior</w:t>
      </w:r>
      <w:proofErr w:type="spellEnd"/>
      <w:r w:rsidRPr="009929A7">
        <w:rPr>
          <w:lang w:val="en-GB"/>
        </w:rPr>
        <w:t xml:space="preserve"> and the integrity of bioactive proteins; the review also underscores that some camel milk protein fractions respond differently to heat than bovine milk components, requiring parameter optimization to protect functional and nutritional attributes (Gebrehiwot &amp; Banat, 2025). In practical terms, powder manufacturing (or even intermediate concentration using membranes before drying) becomes a strategic technology lever—provided it is paired with strong upstream hygiene and rapid chilling to stabilize the raw milk entering the plant (Ait El Alia et al., 2025; Arain et al., 2024).</w:t>
      </w:r>
    </w:p>
    <w:p w14:paraId="31B1DE66" w14:textId="77777777" w:rsidR="00202F35" w:rsidRPr="009929A7" w:rsidRDefault="00202F35" w:rsidP="00202F35">
      <w:pPr>
        <w:pStyle w:val="Heading4"/>
      </w:pPr>
      <w:r w:rsidRPr="009929A7">
        <w:t>6.4 Governing the transition from niche wellness to credible dairy category</w:t>
      </w:r>
    </w:p>
    <w:p w14:paraId="0FADC347" w14:textId="77777777" w:rsidR="00202F35" w:rsidRPr="009929A7" w:rsidRDefault="00202F35" w:rsidP="00202F35">
      <w:pPr>
        <w:pStyle w:val="NormalWeb"/>
        <w:rPr>
          <w:lang w:val="en-GB"/>
        </w:rPr>
      </w:pPr>
      <w:r w:rsidRPr="009929A7">
        <w:rPr>
          <w:lang w:val="en-GB"/>
        </w:rPr>
        <w:t>Camel milk markets often attract “therapeutic” narratives, but scaling in the Indian milk economy will depend on careful governance of claims, quality, and trust. Comprehensive reviews summarize a wide range of proposed health associations and bioactive components (Khaliq et al., 2024; Seifu, 2022), yet a policy-relevant implication is that commercial messaging must remain aligned with evidence standards and food regulations, especially as products move from informal channels into organized retail. Value-chain assessments highlight that investments in hygienic milking, producer training, and cold chain infrastructure are not optional add-ons but the core of market expansion (Ait El Alia et al., 2025). For India, a “camel dairy revolution” therefore looks less like rapid volume expansion and more like institutional modernization: procurement protocols suited to dispersed herds, transparent testing and traceability, product-specific standards (for fermented drinks, cheese, powders), and technology adoption that is explicitly tailored to camel milk’s techno-functional properties (Arain et al., 2024; Mbye et al., 2022). If these conditions are met, camel dairying can become an economically meaningful non-bovine pillar—small in share, but large in resilience value and premium market potential.</w:t>
      </w:r>
    </w:p>
    <w:p w14:paraId="18293491" w14:textId="77777777" w:rsidR="00260455" w:rsidRPr="009929A7" w:rsidRDefault="00260455" w:rsidP="00260455">
      <w:pPr>
        <w:pStyle w:val="Heading3"/>
        <w:rPr>
          <w:lang w:val="en-GB"/>
        </w:rPr>
      </w:pPr>
      <w:r w:rsidRPr="009929A7">
        <w:rPr>
          <w:lang w:val="en-GB"/>
        </w:rPr>
        <w:t>7. High-altitude and niche milks: yak and emerging equid markets</w:t>
      </w:r>
    </w:p>
    <w:p w14:paraId="7FD253DF" w14:textId="77777777" w:rsidR="00260455" w:rsidRPr="009929A7" w:rsidRDefault="00260455" w:rsidP="00260455">
      <w:pPr>
        <w:pStyle w:val="Heading4"/>
      </w:pPr>
      <w:r w:rsidRPr="009929A7">
        <w:t>7.1. Yak dairy in India: low-volume, high-value, geography-locked supply</w:t>
      </w:r>
    </w:p>
    <w:p w14:paraId="42E890DE" w14:textId="77777777" w:rsidR="00260455" w:rsidRPr="009929A7" w:rsidRDefault="00260455" w:rsidP="00260455">
      <w:pPr>
        <w:pStyle w:val="NormalWeb"/>
        <w:rPr>
          <w:lang w:val="en-GB"/>
        </w:rPr>
      </w:pPr>
      <w:r w:rsidRPr="009929A7">
        <w:rPr>
          <w:lang w:val="en-GB"/>
        </w:rPr>
        <w:t>Yak milk sits at the most “structurally niche” end of India’s dairy spectrum: production is constrained by ecology, altitude, and herd mobility, yet the product’s density of solids and distinctive sensory profile make it disproportionately relevant for value addition. In Indian conditions—particularly parts of Ladakh, Sikkim, Arunachal Pradesh, and adjoining Himalayan belts—yak husbandry is tightly linked to pastoral livelihoods and seasonal transhumance, meaning that milk collection is episodic, dispersed, and often distant from chilling infrastructure. These constraints are precisely why yak milk tends to move into the economy through processed formats (traditional and semi-industrial) rather than as a fluid-milk commodity. This pattern supports the plausibility of a “non-bovine revolution” in a specific sense: yak milk is unlikely to shift national volume shares, but it can shift value shares in mountain dairy by converting limited milk into shelf-stable, premium, and identity-linked products. Reviews synthesizing composition and processing research repeatedly highlight yak milk’s relatively concentrated nature and the scope for product differentiation through compositional advantages and unique microbial resources—traits that are commercially meaningful in “small milk, big margin” chains (Li et al., 2023; Singh et al., 2023).</w:t>
      </w:r>
    </w:p>
    <w:p w14:paraId="6F0A5C0D" w14:textId="77777777" w:rsidR="00260455" w:rsidRPr="009929A7" w:rsidRDefault="00260455" w:rsidP="00260455">
      <w:pPr>
        <w:pStyle w:val="NormalWeb"/>
        <w:rPr>
          <w:lang w:val="en-GB"/>
        </w:rPr>
      </w:pPr>
      <w:r w:rsidRPr="009929A7">
        <w:rPr>
          <w:lang w:val="en-GB"/>
        </w:rPr>
        <w:t>From a nutrition-and-functionality framing, yak milk is frequently positioned as richer in several macronutrient fractions and bioactive components than conventional cow milk, with an expanding evidence base covering peptides, lipid fractions, and bioactive candidates relevant to health-oriented narratives (Kalwar et al., 2023; Singh et al., 2023). While such claims must be carefully translated into consumer benefits (given the gap between compositional potential and clinical outcomes), they are nonetheless important in shaping premiumization strategies—especially when paired with origin stories, artisanal processing, and tourism-linked consumption in high-altitude regions. The “revolution” becomes plausible when the unit economics support pastoral producers and local processors: higher farmgate realization per litre (or per kg of milk solids) can matter more than aggregate litres in remote regions, where opportunity costs and logistics are structurally high.</w:t>
      </w:r>
    </w:p>
    <w:p w14:paraId="7B7A62E5" w14:textId="77777777" w:rsidR="00260455" w:rsidRPr="009929A7" w:rsidRDefault="00260455" w:rsidP="00260455">
      <w:pPr>
        <w:pStyle w:val="Heading4"/>
      </w:pPr>
      <w:r w:rsidRPr="009929A7">
        <w:t>7.2. Technology pathway: fermentation, hard cheeses, and microbial assets as market levers</w:t>
      </w:r>
    </w:p>
    <w:p w14:paraId="2130D4EB" w14:textId="77777777" w:rsidR="00260455" w:rsidRPr="009929A7" w:rsidRDefault="00260455" w:rsidP="00260455">
      <w:pPr>
        <w:pStyle w:val="NormalWeb"/>
        <w:rPr>
          <w:lang w:val="en-GB"/>
        </w:rPr>
      </w:pPr>
      <w:r w:rsidRPr="009929A7">
        <w:rPr>
          <w:lang w:val="en-GB"/>
        </w:rPr>
        <w:t>A key reason yak milk can “travel” economically is that Himalayan dairy cultures have long specialized in converting milk into stable products that withstand distance and seasonality. Work on chhurpi (including Ladakh and Eastern Himalayan contexts) documents traditional preparation routes, microbial participation, and quality characteristics, while simultaneously pointing to process variability and the need for basic standardization if these foods are to scale beyond local markets (Panda et al., 2016; Rai et al., 2016). Recent analytical studies deepen the value proposition by identifying bioactive peptides and multifunctional fractions in fermented chhurpi matrices, which—if communicated responsibly—can support higher-value positioning without overclaiming therapeutic effects (Chourasia et al., 2025). Parallel research also indicates that yak-milk fermented products are a reservoir for lactic acid bacteria with potential probiotic attributes, suggesting that “microbial provenance” can become a distinctive differentiator for regional dairy innovation, provided safety and reproducibility are secured (Rai &amp; Tamang, 2022; Tamang, 2022).</w:t>
      </w:r>
    </w:p>
    <w:p w14:paraId="6964FA3C" w14:textId="77777777" w:rsidR="00260455" w:rsidRPr="009929A7" w:rsidRDefault="00260455" w:rsidP="00260455">
      <w:pPr>
        <w:pStyle w:val="NormalWeb"/>
        <w:rPr>
          <w:lang w:val="en-GB"/>
        </w:rPr>
      </w:pPr>
      <w:r w:rsidRPr="009929A7">
        <w:rPr>
          <w:lang w:val="en-GB"/>
        </w:rPr>
        <w:t>Processing constraints, however, remain decisive. Mountain supply chains often lack consistent refrigeration, pushing processors toward heat-acid coagulated products and fermented formats where short runs are feasible. Even within niche products, shelf-life and sensory stability govern market expansion. Evidence from yak milk “</w:t>
      </w:r>
      <w:proofErr w:type="spellStart"/>
      <w:r w:rsidRPr="009929A7">
        <w:rPr>
          <w:lang w:val="en-GB"/>
        </w:rPr>
        <w:t>phrum</w:t>
      </w:r>
      <w:proofErr w:type="spellEnd"/>
      <w:r w:rsidRPr="009929A7">
        <w:rPr>
          <w:lang w:val="en-GB"/>
        </w:rPr>
        <w:t>” (a paneer-like product) illustrates both the opportunity (high acceptability and conversion yield) and the bottleneck (limited refrigerated shelf-life), emphasizing that small-scale cold-chain design and hygienic handling protocols are not optional if products are to reach urban premium markets (Kandeepan, 2023). In practice, the most scalable near-term pathway for yak dairy in India may be a portfolio strategy: (</w:t>
      </w:r>
      <w:proofErr w:type="spellStart"/>
      <w:r w:rsidRPr="009929A7">
        <w:rPr>
          <w:lang w:val="en-GB"/>
        </w:rPr>
        <w:t>i</w:t>
      </w:r>
      <w:proofErr w:type="spellEnd"/>
      <w:r w:rsidRPr="009929A7">
        <w:rPr>
          <w:lang w:val="en-GB"/>
        </w:rPr>
        <w:t>) stable, transportable fermented/hard products for distance markets, (ii) locally consumed fresh products aligned with tourism and regional hospitality, and (iii) ingredient streams (e.g., powders, concentrates) that reduce logistical fragility. The scientific literature supports this direction by repeatedly linking yak milk’s differentiated composition to processing performance and product innovation potential—yet also warning that translating “potential” into dependable products demands controlled processing and credible quality assurance (Li et al., 2023; Singh et al., 2023).</w:t>
      </w:r>
    </w:p>
    <w:p w14:paraId="61E0B8D8" w14:textId="77777777" w:rsidR="00260455" w:rsidRPr="009929A7" w:rsidRDefault="00260455" w:rsidP="00260455">
      <w:pPr>
        <w:pStyle w:val="Heading4"/>
      </w:pPr>
      <w:r w:rsidRPr="009929A7">
        <w:t>7.3. Equid milks in India: donkey (and niche mare markets) as premium, regulation-sensitive categories</w:t>
      </w:r>
    </w:p>
    <w:p w14:paraId="052029A3" w14:textId="77777777" w:rsidR="00260455" w:rsidRPr="009929A7" w:rsidRDefault="00260455" w:rsidP="00260455">
      <w:pPr>
        <w:pStyle w:val="NormalWeb"/>
        <w:rPr>
          <w:lang w:val="en-GB"/>
        </w:rPr>
      </w:pPr>
      <w:r w:rsidRPr="009929A7">
        <w:rPr>
          <w:lang w:val="en-GB"/>
        </w:rPr>
        <w:t xml:space="preserve">Equid milks—especially donkey milk—represent an even more </w:t>
      </w:r>
      <w:proofErr w:type="spellStart"/>
      <w:r w:rsidRPr="009929A7">
        <w:rPr>
          <w:lang w:val="en-GB"/>
        </w:rPr>
        <w:t>premiumized</w:t>
      </w:r>
      <w:proofErr w:type="spellEnd"/>
      <w:r w:rsidRPr="009929A7">
        <w:rPr>
          <w:lang w:val="en-GB"/>
        </w:rPr>
        <w:t xml:space="preserve"> niche than yak in the Indian milk economy. Their relevance comes less from terroir and more from positioning in sensitive-consumer segments: perceived </w:t>
      </w:r>
      <w:proofErr w:type="spellStart"/>
      <w:r w:rsidRPr="009929A7">
        <w:rPr>
          <w:lang w:val="en-GB"/>
        </w:rPr>
        <w:t>hypoallergenicity</w:t>
      </w:r>
      <w:proofErr w:type="spellEnd"/>
      <w:r w:rsidRPr="009929A7">
        <w:rPr>
          <w:lang w:val="en-GB"/>
        </w:rPr>
        <w:t xml:space="preserve">, digestibility, and functional-food framing. A growing body of review literature synthesizes donkey milk composition, product possibilities, and market-facing applications, while also stressing that the evidence base varies by endpoint and that safety governance is central to legitimacy (Meena et al., 2024; </w:t>
      </w:r>
      <w:proofErr w:type="spellStart"/>
      <w:r w:rsidRPr="009929A7">
        <w:rPr>
          <w:lang w:val="en-GB"/>
        </w:rPr>
        <w:t>Papademas</w:t>
      </w:r>
      <w:proofErr w:type="spellEnd"/>
      <w:r w:rsidRPr="009929A7">
        <w:rPr>
          <w:lang w:val="en-GB"/>
        </w:rPr>
        <w:t xml:space="preserve"> et al., 2022). International assessments of equine milk systems also emphasize that “niche milk” economics rely on strict handling, traceability, and often direct-to-consumer distribution—features that can fit boutique Indian enterprises but are not easily compatible with informal raw-milk channels (Miraglia et al., 2020).</w:t>
      </w:r>
    </w:p>
    <w:p w14:paraId="3DEA0CA9" w14:textId="77777777" w:rsidR="00260455" w:rsidRPr="009929A7" w:rsidRDefault="00260455" w:rsidP="00260455">
      <w:pPr>
        <w:pStyle w:val="NormalWeb"/>
        <w:rPr>
          <w:lang w:val="en-GB"/>
        </w:rPr>
      </w:pPr>
      <w:r w:rsidRPr="009929A7">
        <w:rPr>
          <w:lang w:val="en-GB"/>
        </w:rPr>
        <w:t>The constraint set is clear in the literature: (</w:t>
      </w:r>
      <w:proofErr w:type="spellStart"/>
      <w:r w:rsidRPr="009929A7">
        <w:rPr>
          <w:lang w:val="en-GB"/>
        </w:rPr>
        <w:t>i</w:t>
      </w:r>
      <w:proofErr w:type="spellEnd"/>
      <w:r w:rsidRPr="009929A7">
        <w:rPr>
          <w:lang w:val="en-GB"/>
        </w:rPr>
        <w:t xml:space="preserve">) low yields relative to bovines, (ii) higher per-unit collection and handling costs, (iii) narrow processing windows because raw milk quality is fragile, and </w:t>
      </w:r>
      <w:proofErr w:type="gramStart"/>
      <w:r w:rsidRPr="009929A7">
        <w:rPr>
          <w:lang w:val="en-GB"/>
        </w:rPr>
        <w:t>(iv) regulatory</w:t>
      </w:r>
      <w:proofErr w:type="gramEnd"/>
      <w:r w:rsidRPr="009929A7">
        <w:rPr>
          <w:lang w:val="en-GB"/>
        </w:rPr>
        <w:t xml:space="preserve"> and food-safety scrutiny, particularly when raw consumption is marketed. Reviews mapping chemical contaminants in donkey milk underscore that safety considerations extend beyond microbiology to residues and contaminants, reinforcing the need for surveillance, validated testing, and compliance-oriented branding (</w:t>
      </w:r>
      <w:proofErr w:type="spellStart"/>
      <w:r w:rsidRPr="009929A7">
        <w:rPr>
          <w:lang w:val="en-GB"/>
        </w:rPr>
        <w:t>Ljubojević</w:t>
      </w:r>
      <w:proofErr w:type="spellEnd"/>
      <w:r w:rsidRPr="009929A7">
        <w:rPr>
          <w:lang w:val="en-GB"/>
        </w:rPr>
        <w:t xml:space="preserve"> </w:t>
      </w:r>
      <w:proofErr w:type="spellStart"/>
      <w:r w:rsidRPr="009929A7">
        <w:rPr>
          <w:lang w:val="en-GB"/>
        </w:rPr>
        <w:t>Pelić</w:t>
      </w:r>
      <w:proofErr w:type="spellEnd"/>
      <w:r w:rsidRPr="009929A7">
        <w:rPr>
          <w:lang w:val="en-GB"/>
        </w:rPr>
        <w:t xml:space="preserve"> et al., 2024). Complementarily, risk-oriented discussions around raw equid milk highlight zoonotic considerations, strengthening the case that Indian niche-milk entrepreneurs should build their market proposition around safe processing and verified quality rather than “raw” authenticity cues (Mazzotta et al., 2025).</w:t>
      </w:r>
    </w:p>
    <w:p w14:paraId="56F47CF2" w14:textId="77777777" w:rsidR="00260455" w:rsidRPr="009929A7" w:rsidRDefault="00260455" w:rsidP="00260455">
      <w:pPr>
        <w:pStyle w:val="NormalWeb"/>
        <w:rPr>
          <w:lang w:val="en-GB"/>
        </w:rPr>
      </w:pPr>
      <w:r w:rsidRPr="009929A7">
        <w:rPr>
          <w:lang w:val="en-GB"/>
        </w:rPr>
        <w:t xml:space="preserve">For India specifically, the most credible “emerging equid market” pathway is therefore not mass retail fluid milk, but controlled premium channels: pasteurized/processed variants, ingredient use in high-margin formulations, and scientifically cautious health-positioning supported by compositional evidence (Meena et al., 2024; </w:t>
      </w:r>
      <w:proofErr w:type="spellStart"/>
      <w:r w:rsidRPr="009929A7">
        <w:rPr>
          <w:lang w:val="en-GB"/>
        </w:rPr>
        <w:t>Papademas</w:t>
      </w:r>
      <w:proofErr w:type="spellEnd"/>
      <w:r w:rsidRPr="009929A7">
        <w:rPr>
          <w:lang w:val="en-GB"/>
        </w:rPr>
        <w:t xml:space="preserve"> et al., 2022). Importantly, positioning equid milk within the “non-bovine dairy revolution” should be framed as institutional innovation—standards, testing, traceability, and consumer communication—rather than as a volume play. In that sense, yak and donkey milks occupy different strategic niches: yak is an origin-linked mountain value chain anchored in pastoral economies and fermented/hard products, while donkey milk is a boutique functional/premium market that rises or falls on compliance and trust infrastructure. Both, however, demonstrate the same macro-logic: non-bovine dairying can contribute to the Indian milk economy by expanding value diversity, not by replacing bovine scale. Evidence from broader Indian “minor milch animal” assessments supports this view by positioning niche milks as culturally embedded and economically meaningful when aligned with appropriate processing, quality governance, and market segmentation (Kanetkar et al., 2023).</w:t>
      </w:r>
    </w:p>
    <w:p w14:paraId="7C6A29AD" w14:textId="77777777" w:rsidR="00883166" w:rsidRPr="009929A7" w:rsidRDefault="00883166" w:rsidP="00883166"/>
    <w:p w14:paraId="0FCDC2EB" w14:textId="77777777" w:rsidR="00B06888" w:rsidRPr="009929A7" w:rsidRDefault="00B06888" w:rsidP="00B06888">
      <w:pPr>
        <w:spacing w:before="100" w:beforeAutospacing="1" w:after="100" w:afterAutospacing="1" w:line="240" w:lineRule="auto"/>
        <w:outlineLvl w:val="1"/>
        <w:rPr>
          <w:rFonts w:ascii="Times New Roman" w:eastAsia="Times New Roman" w:hAnsi="Times New Roman" w:cs="Times New Roman"/>
          <w:b/>
          <w:bCs/>
          <w:sz w:val="36"/>
          <w:szCs w:val="36"/>
        </w:rPr>
      </w:pPr>
      <w:r w:rsidRPr="009929A7">
        <w:rPr>
          <w:rFonts w:ascii="Times New Roman" w:eastAsia="Times New Roman" w:hAnsi="Times New Roman" w:cs="Times New Roman"/>
          <w:b/>
          <w:bCs/>
          <w:sz w:val="36"/>
          <w:szCs w:val="36"/>
        </w:rPr>
        <w:t>8. Cross-species science: composition, digestibility, and technological suitability</w:t>
      </w:r>
    </w:p>
    <w:p w14:paraId="63BB6897"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8.1. Species fingerprints in milk composition and structure</w:t>
      </w:r>
    </w:p>
    <w:p w14:paraId="27A8640A"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Cross-species “milk equivalence” is not a simple substitution problem: the macronutrient proportions, protein fractions, mineral balance, and fat-globule/casein-micelle architectures differ in ways that directly shape both processing performance and physiological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Comparative syntheses consistently show that non-bovine milks span a wide compositional space, with buffalo generally higher in total solids (supporting higher yields in concentrated products), small-ruminant milks often richer in short- and medium-chain fatty acids, camel milk notable for distinct whey-protein patterns (including reported absence/low levels of β-lactoglobulin in many discussions), and equid milks (mare/donkey) tending toward higher lactose and lower casein—an important reason they behave differently during coagulation and cheese-making (</w:t>
      </w:r>
      <w:proofErr w:type="spellStart"/>
      <w:r w:rsidRPr="009929A7">
        <w:rPr>
          <w:rFonts w:ascii="Times New Roman" w:eastAsia="Times New Roman" w:hAnsi="Times New Roman" w:cs="Times New Roman"/>
          <w:sz w:val="24"/>
          <w:szCs w:val="24"/>
        </w:rPr>
        <w:t>Barłowska</w:t>
      </w:r>
      <w:proofErr w:type="spellEnd"/>
      <w:r w:rsidRPr="009929A7">
        <w:rPr>
          <w:rFonts w:ascii="Times New Roman" w:eastAsia="Times New Roman" w:hAnsi="Times New Roman" w:cs="Times New Roman"/>
          <w:sz w:val="24"/>
          <w:szCs w:val="24"/>
        </w:rPr>
        <w:t xml:space="preserve"> et al., 2011; Siddiqui et al., 2024). The practical implication for India’s non-bovine “revolution” is that compositional diversity is not a drawback but a portfolio advantage: different species are naturally suited to different product categories (e.g., high-solids milks for ghee, </w:t>
      </w:r>
      <w:proofErr w:type="spellStart"/>
      <w:r w:rsidRPr="009929A7">
        <w:rPr>
          <w:rFonts w:ascii="Times New Roman" w:eastAsia="Times New Roman" w:hAnsi="Times New Roman" w:cs="Times New Roman"/>
          <w:sz w:val="24"/>
          <w:szCs w:val="24"/>
        </w:rPr>
        <w:t>khoa</w:t>
      </w:r>
      <w:proofErr w:type="spellEnd"/>
      <w:r w:rsidRPr="009929A7">
        <w:rPr>
          <w:rFonts w:ascii="Times New Roman" w:eastAsia="Times New Roman" w:hAnsi="Times New Roman" w:cs="Times New Roman"/>
          <w:sz w:val="24"/>
          <w:szCs w:val="24"/>
        </w:rPr>
        <w:t xml:space="preserve">, and paneer </w:t>
      </w:r>
      <w:proofErr w:type="spellStart"/>
      <w:r w:rsidRPr="009929A7">
        <w:rPr>
          <w:rFonts w:ascii="Times New Roman" w:eastAsia="Times New Roman" w:hAnsi="Times New Roman" w:cs="Times New Roman"/>
          <w:sz w:val="24"/>
          <w:szCs w:val="24"/>
        </w:rPr>
        <w:t>analogs</w:t>
      </w:r>
      <w:proofErr w:type="spellEnd"/>
      <w:r w:rsidRPr="009929A7">
        <w:rPr>
          <w:rFonts w:ascii="Times New Roman" w:eastAsia="Times New Roman" w:hAnsi="Times New Roman" w:cs="Times New Roman"/>
          <w:sz w:val="24"/>
          <w:szCs w:val="24"/>
        </w:rPr>
        <w:t>; higher whey/lactose milks for fermented beverages or specialized nutrition concepts), provided the processing pathway is aligned to the milk’s intrinsic colloidal design (Roy et al., 2020).</w:t>
      </w:r>
    </w:p>
    <w:p w14:paraId="02129ECA"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8.2. Digestibility is a structure story, not a slogan</w:t>
      </w:r>
    </w:p>
    <w:p w14:paraId="1F6265FB"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Claims of “easy digestibility” or “hypoallergenic” benefits often circulate around non-bovine milks, but the mechanistic basis is better explained through gastric structuring—how proteins aggregate, form curds, and subsequently break down—rather than through species labels alone. In vitro digestion work under infant-simulated gastric conditions indicates that coagulation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viscosity, and the partitioning of proteins across cream/serum/pellet fractions can differ meaningfully between formula matrices, with some physicochemical </w:t>
      </w:r>
      <w:proofErr w:type="spellStart"/>
      <w:r w:rsidRPr="009929A7">
        <w:rPr>
          <w:rFonts w:ascii="Times New Roman" w:eastAsia="Times New Roman" w:hAnsi="Times New Roman" w:cs="Times New Roman"/>
          <w:sz w:val="24"/>
          <w:szCs w:val="24"/>
        </w:rPr>
        <w:t>behaviors</w:t>
      </w:r>
      <w:proofErr w:type="spellEnd"/>
      <w:r w:rsidRPr="009929A7">
        <w:rPr>
          <w:rFonts w:ascii="Times New Roman" w:eastAsia="Times New Roman" w:hAnsi="Times New Roman" w:cs="Times New Roman"/>
          <w:sz w:val="24"/>
          <w:szCs w:val="24"/>
        </w:rPr>
        <w:t xml:space="preserve"> potentially supporting faster initial proteolysis in goat-milk-based formulations compared with cow-milk-based formulations in specific contexts (He et al., 2022). More broadly, a key modern digestion insight is that “soft” versus “firm” gastric curds act as different nutrient-release systems: curd strength and disintegration kinetics influence how quickly peptides and fat globules become available for downstream intestinal digestion (Roy et al., 2020). Importantly, tolerance outcomes are not guaranteed; cross-reactivity in milk-protein allergy and individual variability remain major confounders, and responsible scientific framing requires avoiding universalized health claims while emphasizing the processing–structure–digestion link as the most defensible pathway for product innovation (Siddiqui et al., 2024).</w:t>
      </w:r>
    </w:p>
    <w:p w14:paraId="1CEF0350"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8.3. Technological suitability: matching milk physics to unit operations</w:t>
      </w:r>
    </w:p>
    <w:p w14:paraId="185ED63A"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From a dairy-technology perspective, species differences show up most clearly in coagulation, heat stability, fermentation kinetics, and concentration/powdering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A recurring pattern is that processing can </w:t>
      </w:r>
      <w:r w:rsidRPr="009929A7">
        <w:rPr>
          <w:rFonts w:ascii="Times New Roman" w:eastAsia="Times New Roman" w:hAnsi="Times New Roman" w:cs="Times New Roman"/>
          <w:i/>
          <w:iCs/>
          <w:sz w:val="24"/>
          <w:szCs w:val="24"/>
        </w:rPr>
        <w:t>amplify</w:t>
      </w:r>
      <w:r w:rsidRPr="009929A7">
        <w:rPr>
          <w:rFonts w:ascii="Times New Roman" w:eastAsia="Times New Roman" w:hAnsi="Times New Roman" w:cs="Times New Roman"/>
          <w:sz w:val="24"/>
          <w:szCs w:val="24"/>
        </w:rPr>
        <w:t xml:space="preserve"> or </w:t>
      </w:r>
      <w:r w:rsidRPr="009929A7">
        <w:rPr>
          <w:rFonts w:ascii="Times New Roman" w:eastAsia="Times New Roman" w:hAnsi="Times New Roman" w:cs="Times New Roman"/>
          <w:i/>
          <w:iCs/>
          <w:sz w:val="24"/>
          <w:szCs w:val="24"/>
        </w:rPr>
        <w:t>dampen</w:t>
      </w:r>
      <w:r w:rsidRPr="009929A7">
        <w:rPr>
          <w:rFonts w:ascii="Times New Roman" w:eastAsia="Times New Roman" w:hAnsi="Times New Roman" w:cs="Times New Roman"/>
          <w:sz w:val="24"/>
          <w:szCs w:val="24"/>
        </w:rPr>
        <w:t xml:space="preserve"> species-specific traits by reshaping microstructure. For example, dynamic gastric simulation research demonstrates that pasteurization can yield less-structured coagula than raw milk, increasing protein breakdown and promoting greater fat release from the curd; critically, these relationships appear across multiple species (cow, goat, sheep), showing that “species effects” and “processing effects” are intertwined rather than separable (Roy et al., 2021). This matters industrially because the same underlying interactions—casein network formation, mineral bridging, fat-globule entrapment—also govern rennet gel strength, acid gelation, syneresis, and texture in fermented products. Meanwhile, review evidence indicates that buffalo milk’s comparatively higher κ-casein and α-casein fractions and overall solids can support robust curd formation and higher-yield dairy manufacturing, while equid milks’ low casein content makes traditional cheese structures difficult without technological aids (e.g., blending, concentration, hydrocolloids, or fermentation-focused product design) (</w:t>
      </w:r>
      <w:proofErr w:type="spellStart"/>
      <w:r w:rsidRPr="009929A7">
        <w:rPr>
          <w:rFonts w:ascii="Times New Roman" w:eastAsia="Times New Roman" w:hAnsi="Times New Roman" w:cs="Times New Roman"/>
          <w:sz w:val="24"/>
          <w:szCs w:val="24"/>
        </w:rPr>
        <w:t>Barłowska</w:t>
      </w:r>
      <w:proofErr w:type="spellEnd"/>
      <w:r w:rsidRPr="009929A7">
        <w:rPr>
          <w:rFonts w:ascii="Times New Roman" w:eastAsia="Times New Roman" w:hAnsi="Times New Roman" w:cs="Times New Roman"/>
          <w:sz w:val="24"/>
          <w:szCs w:val="24"/>
        </w:rPr>
        <w:t xml:space="preserve"> et al., 2011; Siddiqui et al., 2024). For Indian processors seeking scalable non-bovine lines, the most credible strategy is therefore </w:t>
      </w:r>
      <w:r w:rsidRPr="009929A7">
        <w:rPr>
          <w:rFonts w:ascii="Times New Roman" w:eastAsia="Times New Roman" w:hAnsi="Times New Roman" w:cs="Times New Roman"/>
          <w:i/>
          <w:iCs/>
          <w:sz w:val="24"/>
          <w:szCs w:val="24"/>
        </w:rPr>
        <w:t>product–process targeting</w:t>
      </w:r>
      <w:r w:rsidRPr="009929A7">
        <w:rPr>
          <w:rFonts w:ascii="Times New Roman" w:eastAsia="Times New Roman" w:hAnsi="Times New Roman" w:cs="Times New Roman"/>
          <w:sz w:val="24"/>
          <w:szCs w:val="24"/>
        </w:rPr>
        <w:t>: design the product format (paneer-style coagulum, fermented beverage, powder, frozen dessert, probiotic carrier) around the milk’s native colloidal strengths rather than forcing a cow-milk playbook onto fundamentally different matrices (Roy et al., 2020).</w:t>
      </w:r>
    </w:p>
    <w:p w14:paraId="094D3176"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8.4. Toward value creation: linking nutrition narratives to measurable functionality</w:t>
      </w:r>
    </w:p>
    <w:p w14:paraId="716F2CCB"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Finally, cross-species science is increasingly evaluated not only by composition and processing performance but also by downstream functional endpoints such as bioactive peptide generation, gut microbiota interactions, and sustainability-aligned nutrition portfolios. Recent perspective work emphasizes that non-bovine milks contain </w:t>
      </w:r>
      <w:proofErr w:type="spellStart"/>
      <w:r w:rsidRPr="009929A7">
        <w:rPr>
          <w:rFonts w:ascii="Times New Roman" w:eastAsia="Times New Roman" w:hAnsi="Times New Roman" w:cs="Times New Roman"/>
          <w:sz w:val="24"/>
          <w:szCs w:val="24"/>
        </w:rPr>
        <w:t>bioactives</w:t>
      </w:r>
      <w:proofErr w:type="spellEnd"/>
      <w:r w:rsidRPr="009929A7">
        <w:rPr>
          <w:rFonts w:ascii="Times New Roman" w:eastAsia="Times New Roman" w:hAnsi="Times New Roman" w:cs="Times New Roman"/>
          <w:sz w:val="24"/>
          <w:szCs w:val="24"/>
        </w:rPr>
        <w:t xml:space="preserve"> (oligosaccharides, peptides, distinctive lipid fractions) that may modulate gut microbial communities, but also underscores the need for more critical, well-controlled studies to identify species-, product-, and dose-specific effects (Koirala et al., 2024). For India’s milk economy, this points to a defensible “revolution” pathway that is evidence-led: (</w:t>
      </w:r>
      <w:proofErr w:type="spellStart"/>
      <w:r w:rsidRPr="009929A7">
        <w:rPr>
          <w:rFonts w:ascii="Times New Roman" w:eastAsia="Times New Roman" w:hAnsi="Times New Roman" w:cs="Times New Roman"/>
          <w:sz w:val="24"/>
          <w:szCs w:val="24"/>
        </w:rPr>
        <w:t>i</w:t>
      </w:r>
      <w:proofErr w:type="spellEnd"/>
      <w:r w:rsidRPr="009929A7">
        <w:rPr>
          <w:rFonts w:ascii="Times New Roman" w:eastAsia="Times New Roman" w:hAnsi="Times New Roman" w:cs="Times New Roman"/>
          <w:sz w:val="24"/>
          <w:szCs w:val="24"/>
        </w:rPr>
        <w:t>) use compositional advantages to build differentiated products; (ii) validate processing–structure–digestibility mechanisms with appropriate models; and (iii) translate claims into measurable functional markers suitable for regulatory and consumer trust. The scientific opportunity is substantial precisely because non-bovine milks are not interchangeable—yet that same diversity demands species-specific standards, process optimization, and careful health-claim discipline to avoid overpromising while still enabling innovation (Roy et al., 2020; Siddiqui et al., 2024).</w:t>
      </w:r>
    </w:p>
    <w:p w14:paraId="51165909" w14:textId="77777777" w:rsidR="00B06888" w:rsidRPr="009929A7" w:rsidRDefault="00B06888" w:rsidP="00B06888">
      <w:pPr>
        <w:spacing w:before="100" w:beforeAutospacing="1" w:after="100" w:afterAutospacing="1" w:line="240" w:lineRule="auto"/>
        <w:outlineLvl w:val="1"/>
        <w:rPr>
          <w:rFonts w:ascii="Times New Roman" w:eastAsia="Times New Roman" w:hAnsi="Times New Roman" w:cs="Times New Roman"/>
          <w:b/>
          <w:bCs/>
          <w:sz w:val="36"/>
          <w:szCs w:val="36"/>
        </w:rPr>
      </w:pPr>
      <w:r w:rsidRPr="009929A7">
        <w:rPr>
          <w:rFonts w:ascii="Times New Roman" w:eastAsia="Times New Roman" w:hAnsi="Times New Roman" w:cs="Times New Roman"/>
          <w:b/>
          <w:bCs/>
          <w:sz w:val="36"/>
          <w:szCs w:val="36"/>
        </w:rPr>
        <w:t>9. Product differentiation and the “A2” market interface</w:t>
      </w:r>
    </w:p>
    <w:p w14:paraId="6162A0AF"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9.1. Why “A2” matters in a non-bovine revolution discussion</w:t>
      </w:r>
    </w:p>
    <w:p w14:paraId="1FBB416D"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Although “A2” is not, strictly speaking, a </w:t>
      </w:r>
      <w:r w:rsidRPr="009929A7">
        <w:rPr>
          <w:rFonts w:ascii="Times New Roman" w:eastAsia="Times New Roman" w:hAnsi="Times New Roman" w:cs="Times New Roman"/>
          <w:i/>
          <w:iCs/>
          <w:sz w:val="24"/>
          <w:szCs w:val="24"/>
        </w:rPr>
        <w:t>non-bovine</w:t>
      </w:r>
      <w:r w:rsidRPr="009929A7">
        <w:rPr>
          <w:rFonts w:ascii="Times New Roman" w:eastAsia="Times New Roman" w:hAnsi="Times New Roman" w:cs="Times New Roman"/>
          <w:sz w:val="24"/>
          <w:szCs w:val="24"/>
        </w:rPr>
        <w:t xml:space="preserve"> category, it has become an influential “premium-interface” that shapes how Indian consumers interpret milk differentiation, digestibility claims, and willingness to pay for identity-labelled dairy. The A2 concept refers to a specific β-casein variant in </w:t>
      </w:r>
      <w:r w:rsidRPr="009929A7">
        <w:rPr>
          <w:rFonts w:ascii="Times New Roman" w:eastAsia="Times New Roman" w:hAnsi="Times New Roman" w:cs="Times New Roman"/>
          <w:i/>
          <w:iCs/>
          <w:sz w:val="24"/>
          <w:szCs w:val="24"/>
        </w:rPr>
        <w:t>cow</w:t>
      </w:r>
      <w:r w:rsidRPr="009929A7">
        <w:rPr>
          <w:rFonts w:ascii="Times New Roman" w:eastAsia="Times New Roman" w:hAnsi="Times New Roman" w:cs="Times New Roman"/>
          <w:sz w:val="24"/>
          <w:szCs w:val="24"/>
        </w:rPr>
        <w:t xml:space="preserve"> milk (CSN2), and the commercialization of A2-labeled dairy has accelerated alongside heightened consumer interest in “tolerance”, “clean-label”, and “functional” positioning. A major implication for the non-bovine dairy revolution is competitive: A2 can occupy the same premium shelf space that goat, camel, and other niche milks target, sometimes acting as a “within-cow” alternative to cross-species diversification (Dantas et al., 2023). At the same time, A2 branding can also serve as an entry point into milk literacy—encouraging consumers to think about proteins, digestion, and provenance—thus potentially expanding the overall market for differentiated (including non-bovine) products if messaging stays evidence-based and non-misleading (Dantas et al., 2023).</w:t>
      </w:r>
    </w:p>
    <w:p w14:paraId="6DC9C2FE"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9.2. Evidence base and the boundary between digestive comfort and broad health claims</w:t>
      </w:r>
    </w:p>
    <w:p w14:paraId="704A86A7"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The strongest and most repeatable human evidence around A2 relates to gastrointestinal symptoms and markers in some populations, not to sweeping reductions in chronic disease risk. Systematic reviews highlight that the evidence landscape is heterogeneous: some randomized controlled trials suggest better digestive comfort with A2-only milk versus conventional milk containing both A1 and A2 β-casein, but the overall certainty varies by outcome, population, and study design (Brooke-Taylor et al., 2017; </w:t>
      </w:r>
      <w:proofErr w:type="spellStart"/>
      <w:r w:rsidRPr="009929A7">
        <w:rPr>
          <w:rFonts w:ascii="Times New Roman" w:eastAsia="Times New Roman" w:hAnsi="Times New Roman" w:cs="Times New Roman"/>
          <w:sz w:val="24"/>
          <w:szCs w:val="24"/>
        </w:rPr>
        <w:t>Küllenberg</w:t>
      </w:r>
      <w:proofErr w:type="spellEnd"/>
      <w:r w:rsidRPr="009929A7">
        <w:rPr>
          <w:rFonts w:ascii="Times New Roman" w:eastAsia="Times New Roman" w:hAnsi="Times New Roman" w:cs="Times New Roman"/>
          <w:sz w:val="24"/>
          <w:szCs w:val="24"/>
        </w:rPr>
        <w:t xml:space="preserve"> de </w:t>
      </w:r>
      <w:proofErr w:type="spellStart"/>
      <w:r w:rsidRPr="009929A7">
        <w:rPr>
          <w:rFonts w:ascii="Times New Roman" w:eastAsia="Times New Roman" w:hAnsi="Times New Roman" w:cs="Times New Roman"/>
          <w:sz w:val="24"/>
          <w:szCs w:val="24"/>
        </w:rPr>
        <w:t>Gaudry</w:t>
      </w:r>
      <w:proofErr w:type="spellEnd"/>
      <w:r w:rsidRPr="009929A7">
        <w:rPr>
          <w:rFonts w:ascii="Times New Roman" w:eastAsia="Times New Roman" w:hAnsi="Times New Roman" w:cs="Times New Roman"/>
          <w:sz w:val="24"/>
          <w:szCs w:val="24"/>
        </w:rPr>
        <w:t xml:space="preserve"> et al., 2019). Controlled crossover trials in adults and children report differences in gastrointestinal symptom scores and some inflammatory/immune markers when comparing conventional milk to A2-only milk, particularly in groups with self-reported milk intolerance (Ho et al., 2014; </w:t>
      </w:r>
      <w:proofErr w:type="spellStart"/>
      <w:r w:rsidRPr="009929A7">
        <w:rPr>
          <w:rFonts w:ascii="Times New Roman" w:eastAsia="Times New Roman" w:hAnsi="Times New Roman" w:cs="Times New Roman"/>
          <w:sz w:val="24"/>
          <w:szCs w:val="24"/>
        </w:rPr>
        <w:t>Jianqin</w:t>
      </w:r>
      <w:proofErr w:type="spellEnd"/>
      <w:r w:rsidRPr="009929A7">
        <w:rPr>
          <w:rFonts w:ascii="Times New Roman" w:eastAsia="Times New Roman" w:hAnsi="Times New Roman" w:cs="Times New Roman"/>
          <w:sz w:val="24"/>
          <w:szCs w:val="24"/>
        </w:rPr>
        <w:t xml:space="preserve"> et al., 2016; Sheng et al., 2019). However, systematic reviewers also caution that many endpoints are intermediate markers, and that milk intolerance is multifactorial (e.g., lactose malabsorption, gut sensitivity, milk-protein responses), making it scientifically inappropriate to frame A2 as a universal solution or to imply disease prevention without stronger confirmatory evidence (Brooke-Taylor et al., 2017; </w:t>
      </w:r>
      <w:proofErr w:type="spellStart"/>
      <w:r w:rsidRPr="009929A7">
        <w:rPr>
          <w:rFonts w:ascii="Times New Roman" w:eastAsia="Times New Roman" w:hAnsi="Times New Roman" w:cs="Times New Roman"/>
          <w:sz w:val="24"/>
          <w:szCs w:val="24"/>
        </w:rPr>
        <w:t>Küllenberg</w:t>
      </w:r>
      <w:proofErr w:type="spellEnd"/>
      <w:r w:rsidRPr="009929A7">
        <w:rPr>
          <w:rFonts w:ascii="Times New Roman" w:eastAsia="Times New Roman" w:hAnsi="Times New Roman" w:cs="Times New Roman"/>
          <w:sz w:val="24"/>
          <w:szCs w:val="24"/>
        </w:rPr>
        <w:t xml:space="preserve"> de </w:t>
      </w:r>
      <w:proofErr w:type="spellStart"/>
      <w:r w:rsidRPr="009929A7">
        <w:rPr>
          <w:rFonts w:ascii="Times New Roman" w:eastAsia="Times New Roman" w:hAnsi="Times New Roman" w:cs="Times New Roman"/>
          <w:sz w:val="24"/>
          <w:szCs w:val="24"/>
        </w:rPr>
        <w:t>Gaudry</w:t>
      </w:r>
      <w:proofErr w:type="spellEnd"/>
      <w:r w:rsidRPr="009929A7">
        <w:rPr>
          <w:rFonts w:ascii="Times New Roman" w:eastAsia="Times New Roman" w:hAnsi="Times New Roman" w:cs="Times New Roman"/>
          <w:sz w:val="24"/>
          <w:szCs w:val="24"/>
        </w:rPr>
        <w:t xml:space="preserve"> et al., 2019). For India’s wider non-bovine strategy, this nuance matters: the premium segment can grow, but credibility depends on confining claims to what trials and systematic reviews actually support.</w:t>
      </w:r>
    </w:p>
    <w:p w14:paraId="761CA296"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 xml:space="preserve">9.3. Interface risks: category confusion and species </w:t>
      </w:r>
      <w:proofErr w:type="spellStart"/>
      <w:r w:rsidRPr="009929A7">
        <w:rPr>
          <w:rFonts w:ascii="Times New Roman" w:eastAsia="Times New Roman" w:hAnsi="Times New Roman" w:cs="Times New Roman"/>
          <w:b/>
          <w:bCs/>
          <w:sz w:val="27"/>
          <w:szCs w:val="27"/>
        </w:rPr>
        <w:t>mislabeling</w:t>
      </w:r>
      <w:proofErr w:type="spellEnd"/>
    </w:p>
    <w:p w14:paraId="43964050"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A second interface issue is semantic drift—where “A2” becomes shorthand for “better milk” and is informally extended to non-cow species. Scientifically, the A1/A2 naming convention is tied to a specific bovine β-casein polymorphism; other species (goat, camel, donkey, yak, and even buffalo) have different milk-protein compositions and genetic variants, so “A2” cannot be assumed to be a biologically meaningful label outside the cow-milk CSN2 context (Dantas et al., 2023). In an emerging non-bovine ecosystem, this creates two practical risks. First, consumers may incorrectly treat A2 cow milk as a substitute for non-bovine milks that differ much more fundamentally in protein fractions and technological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Second, </w:t>
      </w:r>
      <w:proofErr w:type="spellStart"/>
      <w:r w:rsidRPr="009929A7">
        <w:rPr>
          <w:rFonts w:ascii="Times New Roman" w:eastAsia="Times New Roman" w:hAnsi="Times New Roman" w:cs="Times New Roman"/>
          <w:sz w:val="24"/>
          <w:szCs w:val="24"/>
        </w:rPr>
        <w:t>mislabeling</w:t>
      </w:r>
      <w:proofErr w:type="spellEnd"/>
      <w:r w:rsidRPr="009929A7">
        <w:rPr>
          <w:rFonts w:ascii="Times New Roman" w:eastAsia="Times New Roman" w:hAnsi="Times New Roman" w:cs="Times New Roman"/>
          <w:sz w:val="24"/>
          <w:szCs w:val="24"/>
        </w:rPr>
        <w:t xml:space="preserve"> can arise when marketing borrows the A2 halo to imply advantages that are not validated for that species or product format. The “revolution” is therefore more plausible—and more defensible—when differentiation is framed by species-appropriate attributes (solids for buffalo, arid-resilience and </w:t>
      </w:r>
      <w:proofErr w:type="spellStart"/>
      <w:r w:rsidRPr="009929A7">
        <w:rPr>
          <w:rFonts w:ascii="Times New Roman" w:eastAsia="Times New Roman" w:hAnsi="Times New Roman" w:cs="Times New Roman"/>
          <w:sz w:val="24"/>
          <w:szCs w:val="24"/>
        </w:rPr>
        <w:t>bioactives</w:t>
      </w:r>
      <w:proofErr w:type="spellEnd"/>
      <w:r w:rsidRPr="009929A7">
        <w:rPr>
          <w:rFonts w:ascii="Times New Roman" w:eastAsia="Times New Roman" w:hAnsi="Times New Roman" w:cs="Times New Roman"/>
          <w:sz w:val="24"/>
          <w:szCs w:val="24"/>
        </w:rPr>
        <w:t xml:space="preserve"> narratives for camel within evidence bounds, </w:t>
      </w:r>
      <w:proofErr w:type="spellStart"/>
      <w:r w:rsidRPr="009929A7">
        <w:rPr>
          <w:rFonts w:ascii="Times New Roman" w:eastAsia="Times New Roman" w:hAnsi="Times New Roman" w:cs="Times New Roman"/>
          <w:sz w:val="24"/>
          <w:szCs w:val="24"/>
        </w:rPr>
        <w:t>hypoallergenicity</w:t>
      </w:r>
      <w:proofErr w:type="spellEnd"/>
      <w:r w:rsidRPr="009929A7">
        <w:rPr>
          <w:rFonts w:ascii="Times New Roman" w:eastAsia="Times New Roman" w:hAnsi="Times New Roman" w:cs="Times New Roman"/>
          <w:sz w:val="24"/>
          <w:szCs w:val="24"/>
        </w:rPr>
        <w:t xml:space="preserve"> claims avoided unless clinically substantiated), rather than by importing cow-centric genetic branding across categories (Dantas et al., 2023).</w:t>
      </w:r>
    </w:p>
    <w:p w14:paraId="762E2596"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9.4. Authentication and integrity: why testing capability underpins premiumization</w:t>
      </w:r>
    </w:p>
    <w:p w14:paraId="6364D43D"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Premium labels invite fraud risk, and A2 is a prime example because the differential is invisible to consumers and adulteration can occur through blending. Reviews of the A2 sector emphasize that robust detection/quantification workflows are central to market integrity, spanning DNA-based genotyping of herds to protein/peptide-based analytical verification in milk and processed products (Dantas et al., 2023). Importantly, the analytical frontier is moving toward sensitive, product-relevant methods: for instance, recent work in </w:t>
      </w:r>
      <w:r w:rsidRPr="009929A7">
        <w:rPr>
          <w:rFonts w:ascii="Times New Roman" w:eastAsia="Times New Roman" w:hAnsi="Times New Roman" w:cs="Times New Roman"/>
          <w:i/>
          <w:iCs/>
          <w:sz w:val="24"/>
          <w:szCs w:val="24"/>
        </w:rPr>
        <w:t>Journal of Dairy Science</w:t>
      </w:r>
      <w:r w:rsidRPr="009929A7">
        <w:rPr>
          <w:rFonts w:ascii="Times New Roman" w:eastAsia="Times New Roman" w:hAnsi="Times New Roman" w:cs="Times New Roman"/>
          <w:sz w:val="24"/>
          <w:szCs w:val="24"/>
        </w:rPr>
        <w:t xml:space="preserve"> reports an HPLC–MS/MS approach using characteristic peptides to quantify A1 and A2 β-casein and support authenticity testing (Wang et al., 2025). For India, the broader message extends beyond A2: the success of non-bovine premium markets (goat, camel, yak, equid) will likewise depend on credible identity preservation systems, traceability, and species/protein authentication—because once consumers pay for provenance and function, quality assurance becomes the market’s “license to operate” (Dantas et al., 2023; Wang et al., 2025).</w:t>
      </w:r>
    </w:p>
    <w:p w14:paraId="2E2F25F7" w14:textId="77777777" w:rsidR="00883166" w:rsidRPr="009929A7" w:rsidRDefault="00883166" w:rsidP="00883166"/>
    <w:p w14:paraId="61D04D98" w14:textId="77777777" w:rsidR="00B06888" w:rsidRPr="009929A7" w:rsidRDefault="00B06888" w:rsidP="00B06888">
      <w:pPr>
        <w:spacing w:before="100" w:beforeAutospacing="1" w:after="100" w:afterAutospacing="1" w:line="240" w:lineRule="auto"/>
        <w:outlineLvl w:val="1"/>
        <w:rPr>
          <w:rFonts w:ascii="Times New Roman" w:eastAsia="Times New Roman" w:hAnsi="Times New Roman" w:cs="Times New Roman"/>
          <w:b/>
          <w:bCs/>
          <w:sz w:val="36"/>
          <w:szCs w:val="36"/>
        </w:rPr>
      </w:pPr>
      <w:r w:rsidRPr="009929A7">
        <w:rPr>
          <w:rFonts w:ascii="Times New Roman" w:eastAsia="Times New Roman" w:hAnsi="Times New Roman" w:cs="Times New Roman"/>
          <w:b/>
          <w:bCs/>
          <w:sz w:val="36"/>
          <w:szCs w:val="36"/>
        </w:rPr>
        <w:t>10. Value chains and inclusion: from traditional trade to modern procurement</w:t>
      </w:r>
    </w:p>
    <w:p w14:paraId="0F3DAA65"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10.1. Coexistence, not replacement: why informal channels persist</w:t>
      </w:r>
    </w:p>
    <w:p w14:paraId="4BBEA6ED"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India’s milk economy has long been characterized by dense, relationship-based local marketing—vendors, traders, sweet-makers, and direct-to-consumer sales—because milk is bulky, perishable, and produced in small daily quantities across dispersed households. Even as procurement and processing have modernized, the empirical picture is better described as coexistence rather than a clean transition: formal chains (cooperatives and private processors) expand where chilling, testing, and logistics infrastructure are viable, while informal chains remain competitive where transaction costs are high and marketable surplus per household is small. Evidence from Punjab illustrates this duality sharply: formal and informal value chains operate side by side, with resource-rich farmers more likely to partner with formal buyers, whereas smaller producers depend disproportionately on informal outlets due to accessibility and scale constraints. </w:t>
      </w:r>
    </w:p>
    <w:p w14:paraId="6C16C1D0"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 xml:space="preserve">10.2. What “modern procurement” changes for </w:t>
      </w:r>
      <w:proofErr w:type="gramStart"/>
      <w:r w:rsidRPr="009929A7">
        <w:rPr>
          <w:rFonts w:ascii="Times New Roman" w:eastAsia="Times New Roman" w:hAnsi="Times New Roman" w:cs="Times New Roman"/>
          <w:b/>
          <w:bCs/>
          <w:sz w:val="27"/>
          <w:szCs w:val="27"/>
        </w:rPr>
        <w:t>smallholders</w:t>
      </w:r>
      <w:proofErr w:type="gramEnd"/>
    </w:p>
    <w:p w14:paraId="40164219"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Where it is accessible, modern procurement can shift the farmer’s value proposition from “immediate cash and convenience” to “assured off-take, transparent pricing, and service bundles.” National evidence indicates that integration into modern dairy value chains is associated with higher net returns from dairying and improved household consumption-expenditure measures used as food-security proxies, suggesting that procurement modernization can translate into welfare gains beyond the farmgate price alone. However, inclusion is not automatic. The same Punjab evidence notes scale-based price discrimination in parts of the formal segment, and unequal access to external finance, implying that the poorest producers may not capture the full benefit unless institutions deliberately design low-transaction-cost onboarding (e.g., nearby collection points, smaller-lot acceptance, rapid payments, and basic input/service access). </w:t>
      </w:r>
    </w:p>
    <w:p w14:paraId="30F28489"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10.3. Institutions that widen participation: cooperatives, producer companies, and women’s agency</w:t>
      </w:r>
    </w:p>
    <w:p w14:paraId="62D3523C"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Two institutional pathways are especially salient in India’s current transition: dairy cooperatives and newer producer-company models. Panel-data evidence from Bihar shows that cooperative membership can raise milk yield, net returns per </w:t>
      </w:r>
      <w:proofErr w:type="spellStart"/>
      <w:r w:rsidRPr="009929A7">
        <w:rPr>
          <w:rFonts w:ascii="Times New Roman" w:eastAsia="Times New Roman" w:hAnsi="Times New Roman" w:cs="Times New Roman"/>
          <w:sz w:val="24"/>
          <w:szCs w:val="24"/>
        </w:rPr>
        <w:t>liter</w:t>
      </w:r>
      <w:proofErr w:type="spellEnd"/>
      <w:r w:rsidRPr="009929A7">
        <w:rPr>
          <w:rFonts w:ascii="Times New Roman" w:eastAsia="Times New Roman" w:hAnsi="Times New Roman" w:cs="Times New Roman"/>
          <w:sz w:val="24"/>
          <w:szCs w:val="24"/>
        </w:rPr>
        <w:t xml:space="preserve">, and compliance with food safety measures, with disproportionately larger gains for smaller-scale producers—an inclusion-relevant result because it suggests that collective marketing can be pro-poor when governance and service delivery function well. Complementing this, recent evidence from Punjab comparing a cooperative with a producer company engaged in direct procurement indicates that both “milk collectives” can offer higher prices and profitability for members than non-members, while also highlighting the need for these institutions to extend inclusion-oriented services (credit linkage, productivity support, and deliberate encouragement of women’s participation). Inclusion also has a gendered dimension that procurement design can either suppress or unlock. Evidence using India’s National Dairy Plan-I as a context suggests that when value-chain participation is paired with mechanisms that raise women’s intra-household bargaining power, welfare improvements (food/nutrition and related outcomes) become substantially stronger than in gender-neutral designs. </w:t>
      </w:r>
    </w:p>
    <w:p w14:paraId="6006B929"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10.4. Safety, quality, and trust: the hidden “inclusion barrier”</w:t>
      </w:r>
    </w:p>
    <w:p w14:paraId="7CFA5346"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The movement from traditional trade to modern procurement is also a movement from implicit trust to measured quality and managed risk. Value-chain mapping work from Punjab shows how procurement networks can be analyzed as systems that carry not only milk and money but also disease and contamination risks, highlighting vulnerable nodes linked to veterinary service gaps, animal movement, carcass/placenta disposal practices, and limited health certification/testing during sale and purchase of animals. For the non-bovine dairy segment (buffalo-led but increasingly including goat, camel, yak, and equids), these insights matter because niche chains often rely on thinner procurement networks, seasonal supply, and longer distances to processing—conditions that magnify the importance of chilling, testing, hygienic handling, and traceability. In this sense, “inclusion” in modern procurement is not only about membership or market access; it is also about whether small producers can meet evolving quality and safety expectations without being priced out by compliance costs. </w:t>
      </w:r>
    </w:p>
    <w:p w14:paraId="2A59AE86" w14:textId="77777777" w:rsidR="00883166" w:rsidRPr="009929A7" w:rsidRDefault="00883166" w:rsidP="00883166"/>
    <w:p w14:paraId="4D891B87" w14:textId="77777777" w:rsidR="006F708E" w:rsidRPr="009929A7" w:rsidRDefault="006F708E" w:rsidP="006F708E">
      <w:pPr>
        <w:pStyle w:val="Heading3"/>
        <w:rPr>
          <w:lang w:val="en-GB"/>
        </w:rPr>
      </w:pPr>
      <w:r w:rsidRPr="009929A7">
        <w:rPr>
          <w:lang w:val="en-GB"/>
        </w:rPr>
        <w:t>11. Sustainability and climate resilience: species portfolios as adaptation</w:t>
      </w:r>
    </w:p>
    <w:p w14:paraId="1FF1E382" w14:textId="77777777" w:rsidR="006F708E" w:rsidRPr="009929A7" w:rsidRDefault="006F708E" w:rsidP="006F708E">
      <w:pPr>
        <w:pStyle w:val="Heading4"/>
      </w:pPr>
      <w:r w:rsidRPr="009929A7">
        <w:t>11.1 Climate risk is now a core “milk-economy variable”</w:t>
      </w:r>
    </w:p>
    <w:p w14:paraId="1DB1C76C" w14:textId="77777777" w:rsidR="006F708E" w:rsidRPr="009929A7" w:rsidRDefault="006F708E" w:rsidP="006F708E">
      <w:pPr>
        <w:pStyle w:val="NormalWeb"/>
        <w:rPr>
          <w:lang w:val="en-GB"/>
        </w:rPr>
      </w:pPr>
      <w:r w:rsidRPr="009929A7">
        <w:rPr>
          <w:lang w:val="en-GB"/>
        </w:rPr>
        <w:t>In India, the sustainability debate around dairy can no longer be treated as a separate environmental add-on; it is increasingly a production and livelihood question shaped by heat stress, water constraints, fodder volatility, and disease burdens. The immediate biological stressor is rising thermal load on animals, which affects feed intake, fertility, immunity, and lactation persistence, thereby amplifying seasonal variability in milk supply and undermining the reliability of procurement systems. Buffalo-centric dairying is particularly exposed because buffaloes are physiologically more vulnerable to heat load and often rely on water-based thermoregulation and microclimate buffering, yet they remain indispensable for national milk supply and farmer incomes in many major milk-producing states (Balhara et al., 2017). At the same time, sustainability metrics are tightening as India’s livestock methane profile becomes more visible in national and regional inventories; updated district-level mapping of enteric and manure methane signals both the scale of the challenge and the opportunity for targeted mitigation where emissions are concentrated (Samal et al., 2024). These twin pressures—climate exposure and climate accountability—make adaptation strategies that simultaneously protect yield stability and reduce emission intensity more attractive than those that focus on either dimension alone.</w:t>
      </w:r>
    </w:p>
    <w:p w14:paraId="483C41DE" w14:textId="77777777" w:rsidR="006F708E" w:rsidRPr="009929A7" w:rsidRDefault="006F708E" w:rsidP="006F708E">
      <w:pPr>
        <w:pStyle w:val="Heading4"/>
      </w:pPr>
      <w:r w:rsidRPr="009929A7">
        <w:t>11.2 Why “species portfolios” are a practical adaptation strategy</w:t>
      </w:r>
    </w:p>
    <w:p w14:paraId="4AB7AE00" w14:textId="77777777" w:rsidR="006F708E" w:rsidRPr="009929A7" w:rsidRDefault="006F708E" w:rsidP="006F708E">
      <w:pPr>
        <w:pStyle w:val="NormalWeb"/>
        <w:rPr>
          <w:lang w:val="en-GB"/>
        </w:rPr>
      </w:pPr>
      <w:r w:rsidRPr="009929A7">
        <w:rPr>
          <w:lang w:val="en-GB"/>
        </w:rPr>
        <w:t xml:space="preserve">A portfolio approach treats dairy species diversity as a risk-spreading asset rather than a legacy of fragmented husbandry. Instead of expecting one “ideal” dairy animal to perform across India’s diverse agro-ecologies, the portfolio logic matches species to climatic niches and feed-water realities. In this framing, non-bovine dairying is not simply market differentiation; it is an adaptation pathway that can stabilize household milk income by diversifying biological risk. Goats, for example, can maintain production under low-input and variable forage conditions, and India’s wide range of goat genetic resources can be leveraged for climate resilience in heat- and drought-prone production landscapes (Ramachandran &amp; </w:t>
      </w:r>
      <w:proofErr w:type="spellStart"/>
      <w:r w:rsidRPr="009929A7">
        <w:rPr>
          <w:lang w:val="en-GB"/>
        </w:rPr>
        <w:t>Sejian</w:t>
      </w:r>
      <w:proofErr w:type="spellEnd"/>
      <w:r w:rsidRPr="009929A7">
        <w:rPr>
          <w:lang w:val="en-GB"/>
        </w:rPr>
        <w:t>, 2022). This resilience argument becomes economically meaningful when goat dairying is linked to credible processing and procurement routes; otherwise, climate suitability does not translate into farmer incentives. India-specific reviews on dairy goat development repeatedly underline that improved breeding support, nutrition strategies, and assured market channels are essential to convert caprine resilience into stable dairy enterprise growth (Singh et al., 2023).</w:t>
      </w:r>
    </w:p>
    <w:p w14:paraId="039B135D" w14:textId="77777777" w:rsidR="006F708E" w:rsidRPr="009929A7" w:rsidRDefault="006F708E" w:rsidP="006F708E">
      <w:pPr>
        <w:pStyle w:val="NormalWeb"/>
        <w:rPr>
          <w:lang w:val="en-GB"/>
        </w:rPr>
      </w:pPr>
      <w:r w:rsidRPr="009929A7">
        <w:rPr>
          <w:lang w:val="en-GB"/>
        </w:rPr>
        <w:t>Portfolios also allow regionally tailored resilience without forcing uniform intensification. Buffalo remain the “scale anchor” in several states, but climate resilience depends on management packages that include shade and ventilation design, heat abatement routines, water access planning, and feed strategies that reduce thermal stress while sustaining productivity (Balhara et al., 2017). In arid and semi-arid systems, camel dairying is frequently discussed as a resilience option because camels tolerate heat and water scarcity better than most large ruminants; however, sustainability is constrained not only by production ecology but also by technological bottlenecks in processing and product standardization, which determine whether camel milk can reliably enter formal chains (Arain et al., 2024). Thus, the portfolio strategy is not a romantic return to “traditional diversity”; it is a deliberate alignment of species, technologies, and markets to reduce climate sensitivity at both farm and value-chain levels.</w:t>
      </w:r>
    </w:p>
    <w:p w14:paraId="6F4296B2" w14:textId="77777777" w:rsidR="006F708E" w:rsidRPr="009929A7" w:rsidRDefault="006F708E" w:rsidP="006F708E">
      <w:pPr>
        <w:pStyle w:val="Heading4"/>
      </w:pPr>
      <w:r w:rsidRPr="009929A7">
        <w:t>11.3 Adaptation–mitigation co-benefits: lowering emission intensity without shrinking livelihoods</w:t>
      </w:r>
    </w:p>
    <w:p w14:paraId="689C288B" w14:textId="77777777" w:rsidR="006F708E" w:rsidRPr="009929A7" w:rsidRDefault="006F708E" w:rsidP="006F708E">
      <w:pPr>
        <w:pStyle w:val="NormalWeb"/>
        <w:rPr>
          <w:lang w:val="en-GB"/>
        </w:rPr>
      </w:pPr>
      <w:r w:rsidRPr="009929A7">
        <w:rPr>
          <w:lang w:val="en-GB"/>
        </w:rPr>
        <w:t>India’s dairy sustainability agenda is often framed as a tension between productivity and emissions, but the more practical metric for smallholders is emission intensity (emissions per unit of milk) rather than absolute emissions alone. Policy and management packages that reduce disease burden and improve productivity can create mitigation co-benefits because healthier, more productive animals spread maintenance emissions over more output. Evidence comparing mitigation-relevant policies in smallholder systems shows that some interventions can lower methane emission intensity, while others may shift emissions across sectors or fail to deliver net reductions when system boundaries are considered (York et al., 2017). This insight is crucial for designing non-bovine expansion strategies: adding resilient species should not inadvertently raise intensity through low productivity, high spoilage, or weak cold-chain logistics.</w:t>
      </w:r>
    </w:p>
    <w:p w14:paraId="49CC3C54" w14:textId="77777777" w:rsidR="006F708E" w:rsidRPr="009929A7" w:rsidRDefault="006F708E" w:rsidP="006F708E">
      <w:pPr>
        <w:pStyle w:val="NormalWeb"/>
        <w:rPr>
          <w:lang w:val="en-GB"/>
        </w:rPr>
      </w:pPr>
      <w:r w:rsidRPr="009929A7">
        <w:rPr>
          <w:lang w:val="en-GB"/>
        </w:rPr>
        <w:t>Life cycle assessment (LCA) frameworks are increasingly useful here because they move beyond enteric methane alone and account for feed production, energy use, transport, and post-farm losses. Recent syntheses emphasize that LCA can identify “hotspots” where mitigation and resilience investments generate the highest returns, such as feed quality improvements, manure handling, energy-efficient chilling, and reduced wastage in processing and distribution (</w:t>
      </w:r>
      <w:proofErr w:type="spellStart"/>
      <w:r w:rsidRPr="009929A7">
        <w:rPr>
          <w:lang w:val="en-GB"/>
        </w:rPr>
        <w:t>Singaravadivelan</w:t>
      </w:r>
      <w:proofErr w:type="spellEnd"/>
      <w:r w:rsidRPr="009929A7">
        <w:rPr>
          <w:lang w:val="en-GB"/>
        </w:rPr>
        <w:t xml:space="preserve"> et al., 2023). In this context, non-bovine milk can be evaluated not only on niche health claims but on measurable system performance: how species-specific feed conversion, water reliance, and processing requirements translate into climate and resource footprints under Indian conditions.</w:t>
      </w:r>
    </w:p>
    <w:p w14:paraId="3B334892" w14:textId="77777777" w:rsidR="006F708E" w:rsidRPr="009929A7" w:rsidRDefault="006F708E" w:rsidP="006F708E">
      <w:pPr>
        <w:pStyle w:val="Heading4"/>
      </w:pPr>
      <w:r w:rsidRPr="009929A7">
        <w:t>11.4 Enablers that make the portfolio approach scalable in India</w:t>
      </w:r>
    </w:p>
    <w:p w14:paraId="3973CBA7" w14:textId="77777777" w:rsidR="006F708E" w:rsidRPr="009929A7" w:rsidRDefault="006F708E" w:rsidP="006F708E">
      <w:pPr>
        <w:pStyle w:val="NormalWeb"/>
        <w:rPr>
          <w:lang w:val="en-GB"/>
        </w:rPr>
      </w:pPr>
      <w:r w:rsidRPr="009929A7">
        <w:rPr>
          <w:lang w:val="en-GB"/>
        </w:rPr>
        <w:t xml:space="preserve">Portfolio-based adaptation becomes credible at scale when three enablers converge. First, climate services must become operational in dairy, not merely advisory. Heat-risk early warning, location-specific feeding advisories, and management nudges can reduce yield losses during thermal stress periods and support targeted investments in housing and cooling; recent work on climate-service design for dairy underscores the value of translating heat indices into actionable farm decisions rather than generic seasonal messaging (Manjunath et al., 2024). Second, procurement and processing ecosystems must be species-sensitive. Goat and camel milk often require different handling, fermentation </w:t>
      </w:r>
      <w:proofErr w:type="spellStart"/>
      <w:r w:rsidRPr="009929A7">
        <w:rPr>
          <w:lang w:val="en-GB"/>
        </w:rPr>
        <w:t>behavior</w:t>
      </w:r>
      <w:proofErr w:type="spellEnd"/>
      <w:r w:rsidRPr="009929A7">
        <w:rPr>
          <w:lang w:val="en-GB"/>
        </w:rPr>
        <w:t xml:space="preserve">, and standardization protocols; without these, higher climate resilience at farm level can be erased by higher spoilage and weak price discovery (Arain et al., 2024; Singh et al., 2023). Third, circularity and </w:t>
      </w:r>
      <w:proofErr w:type="spellStart"/>
      <w:r w:rsidRPr="009929A7">
        <w:rPr>
          <w:lang w:val="en-GB"/>
        </w:rPr>
        <w:t>byproduct</w:t>
      </w:r>
      <w:proofErr w:type="spellEnd"/>
      <w:r w:rsidRPr="009929A7">
        <w:rPr>
          <w:lang w:val="en-GB"/>
        </w:rPr>
        <w:t xml:space="preserve"> </w:t>
      </w:r>
      <w:proofErr w:type="spellStart"/>
      <w:r w:rsidRPr="009929A7">
        <w:rPr>
          <w:lang w:val="en-GB"/>
        </w:rPr>
        <w:t>valorization</w:t>
      </w:r>
      <w:proofErr w:type="spellEnd"/>
      <w:r w:rsidRPr="009929A7">
        <w:rPr>
          <w:lang w:val="en-GB"/>
        </w:rPr>
        <w:t xml:space="preserve"> can improve both economics and environmental performance. For buffalo-based value chains in particular, systematic </w:t>
      </w:r>
      <w:proofErr w:type="spellStart"/>
      <w:r w:rsidRPr="009929A7">
        <w:rPr>
          <w:lang w:val="en-GB"/>
        </w:rPr>
        <w:t>valorization</w:t>
      </w:r>
      <w:proofErr w:type="spellEnd"/>
      <w:r w:rsidRPr="009929A7">
        <w:rPr>
          <w:lang w:val="en-GB"/>
        </w:rPr>
        <w:t xml:space="preserve"> of </w:t>
      </w:r>
      <w:proofErr w:type="spellStart"/>
      <w:r w:rsidRPr="009929A7">
        <w:rPr>
          <w:lang w:val="en-GB"/>
        </w:rPr>
        <w:t>byproducts</w:t>
      </w:r>
      <w:proofErr w:type="spellEnd"/>
      <w:r w:rsidRPr="009929A7">
        <w:rPr>
          <w:lang w:val="en-GB"/>
        </w:rPr>
        <w:t xml:space="preserve"> and co-products offers a route to reduce waste and improve resource efficiency, aligning income diversification with sustainability outcomes (Pantoja et al., 2022).</w:t>
      </w:r>
    </w:p>
    <w:p w14:paraId="2A588B81" w14:textId="77777777" w:rsidR="006F708E" w:rsidRPr="009929A7" w:rsidRDefault="006F708E" w:rsidP="006F708E">
      <w:pPr>
        <w:pStyle w:val="NormalWeb"/>
        <w:rPr>
          <w:lang w:val="en-GB"/>
        </w:rPr>
      </w:pPr>
      <w:r w:rsidRPr="009929A7">
        <w:rPr>
          <w:lang w:val="en-GB"/>
        </w:rPr>
        <w:t>Overall, the sustainability argument for a non-bovine dairy “revolution” in India is strongest when it is treated as a designed portfolio—species matched to climate niches, backed by processing science, climate services, and procurement institutions—rather than a simple expansion of alternative milks. Under that framing, non-bovine dairying is not a substitute for bovine systems but a resilience layer that can stabilize rural incomes, strengthen nutritional supply reliability, and support a transition toward lower emission intensity without undermining the livelihood base of smallholder dairy.</w:t>
      </w:r>
    </w:p>
    <w:p w14:paraId="21EC926E" w14:textId="77777777" w:rsidR="00883166" w:rsidRPr="009929A7" w:rsidRDefault="00883166" w:rsidP="00883166">
      <w:pPr>
        <w:pStyle w:val="Heading2"/>
        <w:rPr>
          <w:lang w:val="en-GB"/>
        </w:rPr>
      </w:pPr>
      <w:r w:rsidRPr="009929A7">
        <w:rPr>
          <w:lang w:val="en-GB"/>
        </w:rPr>
        <w:t>12. Policy and research priorities for India’s non-bovine dairy future</w:t>
      </w:r>
    </w:p>
    <w:p w14:paraId="0BBA5324" w14:textId="77777777" w:rsidR="00883166" w:rsidRPr="009929A7" w:rsidRDefault="00883166" w:rsidP="00883166">
      <w:pPr>
        <w:pStyle w:val="NormalWeb"/>
        <w:rPr>
          <w:lang w:val="en-GB"/>
        </w:rPr>
      </w:pPr>
      <w:r w:rsidRPr="009929A7">
        <w:rPr>
          <w:lang w:val="en-GB"/>
        </w:rPr>
        <w:t>Three priorities emerge from the reviewed evidence.</w:t>
      </w:r>
    </w:p>
    <w:p w14:paraId="06144301" w14:textId="77777777" w:rsidR="00883166" w:rsidRPr="009929A7" w:rsidRDefault="00883166" w:rsidP="00883166">
      <w:pPr>
        <w:pStyle w:val="NormalWeb"/>
        <w:rPr>
          <w:lang w:val="en-GB"/>
        </w:rPr>
      </w:pPr>
      <w:r w:rsidRPr="009929A7">
        <w:rPr>
          <w:lang w:val="en-GB"/>
        </w:rPr>
        <w:t xml:space="preserve">First, </w:t>
      </w:r>
      <w:r w:rsidRPr="009929A7">
        <w:rPr>
          <w:rStyle w:val="Strong"/>
          <w:lang w:val="en-GB"/>
        </w:rPr>
        <w:t>species-sensitive quality and safety infrastructure</w:t>
      </w:r>
      <w:r w:rsidRPr="009929A7">
        <w:rPr>
          <w:lang w:val="en-GB"/>
        </w:rPr>
        <w:t xml:space="preserve"> is foundational. Non-bovine milks vary in composition and microbial risk profiles, and premiumization increases the economic cost of safety lapses. Investments in hygienic milking, chilling, and rapid testing—scaled to dispersed production—are therefore more important than marketing alone.</w:t>
      </w:r>
    </w:p>
    <w:p w14:paraId="525B364F" w14:textId="77777777" w:rsidR="00883166" w:rsidRPr="009929A7" w:rsidRDefault="00883166" w:rsidP="00883166">
      <w:pPr>
        <w:pStyle w:val="NormalWeb"/>
        <w:rPr>
          <w:lang w:val="en-GB"/>
        </w:rPr>
      </w:pPr>
      <w:r w:rsidRPr="009929A7">
        <w:rPr>
          <w:lang w:val="en-GB"/>
        </w:rPr>
        <w:t xml:space="preserve">Second, </w:t>
      </w:r>
      <w:r w:rsidRPr="009929A7">
        <w:rPr>
          <w:rStyle w:val="Strong"/>
          <w:lang w:val="en-GB"/>
        </w:rPr>
        <w:t>processing R&amp;D must be species-specific</w:t>
      </w:r>
      <w:r w:rsidRPr="009929A7">
        <w:rPr>
          <w:lang w:val="en-GB"/>
        </w:rPr>
        <w:t>. Camel milk processing constraints are not a “small problem” to be solved by standard bovine technology; they require tailored coagulation, fermentation, and stabilization strategies, supported by applied research and pilot-scale demonstration.</w:t>
      </w:r>
    </w:p>
    <w:p w14:paraId="103F5057" w14:textId="77777777" w:rsidR="00883166" w:rsidRPr="009929A7" w:rsidRDefault="00883166" w:rsidP="00883166">
      <w:pPr>
        <w:pStyle w:val="NormalWeb"/>
        <w:rPr>
          <w:lang w:val="en-GB"/>
        </w:rPr>
      </w:pPr>
      <w:r w:rsidRPr="009929A7">
        <w:rPr>
          <w:lang w:val="en-GB"/>
        </w:rPr>
        <w:t xml:space="preserve">Third, </w:t>
      </w:r>
      <w:r w:rsidRPr="009929A7">
        <w:rPr>
          <w:rStyle w:val="Strong"/>
          <w:lang w:val="en-GB"/>
        </w:rPr>
        <w:t>evidence governance for health claims</w:t>
      </w:r>
      <w:r w:rsidRPr="009929A7">
        <w:rPr>
          <w:lang w:val="en-GB"/>
        </w:rPr>
        <w:t xml:space="preserve"> should be strengthened. Functional-food positioning is a major demand driver (buffalo </w:t>
      </w:r>
      <w:proofErr w:type="spellStart"/>
      <w:r w:rsidRPr="009929A7">
        <w:rPr>
          <w:lang w:val="en-GB"/>
        </w:rPr>
        <w:t>bioactives</w:t>
      </w:r>
      <w:proofErr w:type="spellEnd"/>
      <w:r w:rsidRPr="009929A7">
        <w:rPr>
          <w:lang w:val="en-GB"/>
        </w:rPr>
        <w:t xml:space="preserve">, camel functional narratives, donkey milk positioning), but durable market growth requires validated claim pathways, transparent </w:t>
      </w:r>
      <w:proofErr w:type="spellStart"/>
      <w:r w:rsidRPr="009929A7">
        <w:rPr>
          <w:lang w:val="en-GB"/>
        </w:rPr>
        <w:t>labeling</w:t>
      </w:r>
      <w:proofErr w:type="spellEnd"/>
      <w:r w:rsidRPr="009929A7">
        <w:rPr>
          <w:lang w:val="en-GB"/>
        </w:rPr>
        <w:t>, and avoidance of exaggerated medical promises. Reviews focused on antioxidant/anti-inflammatory bioactivities support continued research, but they also implicitly underline the need for responsible translation into consumer messaging.</w:t>
      </w:r>
    </w:p>
    <w:p w14:paraId="67F9D2B3" w14:textId="77777777" w:rsidR="00883166" w:rsidRPr="009929A7" w:rsidRDefault="00883166" w:rsidP="00883166"/>
    <w:p w14:paraId="76150699" w14:textId="77777777" w:rsidR="00883166" w:rsidRPr="009929A7" w:rsidRDefault="00883166" w:rsidP="00883166">
      <w:pPr>
        <w:pStyle w:val="Heading2"/>
        <w:rPr>
          <w:lang w:val="en-GB"/>
        </w:rPr>
      </w:pPr>
      <w:r w:rsidRPr="009929A7">
        <w:rPr>
          <w:lang w:val="en-GB"/>
        </w:rPr>
        <w:t xml:space="preserve">13. </w:t>
      </w:r>
      <w:commentRangeStart w:id="25"/>
      <w:r w:rsidRPr="009929A7">
        <w:rPr>
          <w:lang w:val="en-GB"/>
        </w:rPr>
        <w:t>Conclusions</w:t>
      </w:r>
      <w:commentRangeEnd w:id="25"/>
      <w:r w:rsidR="002D7360">
        <w:rPr>
          <w:rStyle w:val="CommentReference"/>
          <w:rFonts w:asciiTheme="minorHAnsi" w:eastAsiaTheme="minorHAnsi" w:hAnsiTheme="minorHAnsi" w:cstheme="minorBidi"/>
          <w:b w:val="0"/>
          <w:bCs w:val="0"/>
          <w:lang w:val="en-GB"/>
        </w:rPr>
        <w:commentReference w:id="25"/>
      </w:r>
    </w:p>
    <w:p w14:paraId="1FAB192A" w14:textId="77777777" w:rsidR="002A4C47" w:rsidRPr="009929A7" w:rsidRDefault="002A4C47" w:rsidP="002A4C47">
      <w:pPr>
        <w:pStyle w:val="NormalWeb"/>
        <w:numPr>
          <w:ilvl w:val="0"/>
          <w:numId w:val="30"/>
        </w:numPr>
        <w:rPr>
          <w:lang w:val="en-GB"/>
        </w:rPr>
      </w:pPr>
      <w:r w:rsidRPr="009929A7">
        <w:rPr>
          <w:lang w:val="en-GB"/>
        </w:rPr>
        <w:t>India’s “non-bovine dairy revolution” is best understood as a portfolio transition in which different species contribute distinct economic functions—buffalo as the scale backbone, goats as a diversification and enterprise pathway, camels as an arid-resilience option, and yak/equid milks as geography-anchored premium niches.</w:t>
      </w:r>
    </w:p>
    <w:p w14:paraId="01F12439" w14:textId="77777777" w:rsidR="002A4C47" w:rsidRPr="009929A7" w:rsidRDefault="002A4C47" w:rsidP="002A4C47">
      <w:pPr>
        <w:pStyle w:val="NormalWeb"/>
        <w:numPr>
          <w:ilvl w:val="0"/>
          <w:numId w:val="30"/>
        </w:numPr>
        <w:rPr>
          <w:lang w:val="en-GB"/>
        </w:rPr>
      </w:pPr>
      <w:r w:rsidRPr="009929A7">
        <w:rPr>
          <w:lang w:val="en-GB"/>
        </w:rPr>
        <w:t xml:space="preserve">Buffalo milk will remain central to India’s milk economy because its higher solids support strong yields and stable demand in fat-rich and concentrated dairy products, while also offering growing opportunities through functional product development and circular </w:t>
      </w:r>
      <w:proofErr w:type="spellStart"/>
      <w:r w:rsidRPr="009929A7">
        <w:rPr>
          <w:lang w:val="en-GB"/>
        </w:rPr>
        <w:t>byproduct</w:t>
      </w:r>
      <w:proofErr w:type="spellEnd"/>
      <w:r w:rsidRPr="009929A7">
        <w:rPr>
          <w:lang w:val="en-GB"/>
        </w:rPr>
        <w:t xml:space="preserve"> </w:t>
      </w:r>
      <w:proofErr w:type="spellStart"/>
      <w:r w:rsidRPr="009929A7">
        <w:rPr>
          <w:lang w:val="en-GB"/>
        </w:rPr>
        <w:t>valorization</w:t>
      </w:r>
      <w:proofErr w:type="spellEnd"/>
      <w:r w:rsidRPr="009929A7">
        <w:rPr>
          <w:lang w:val="en-GB"/>
        </w:rPr>
        <w:t>.</w:t>
      </w:r>
    </w:p>
    <w:p w14:paraId="1B074885" w14:textId="77777777" w:rsidR="002A4C47" w:rsidRPr="009929A7" w:rsidRDefault="002A4C47" w:rsidP="002A4C47">
      <w:pPr>
        <w:pStyle w:val="NormalWeb"/>
        <w:numPr>
          <w:ilvl w:val="0"/>
          <w:numId w:val="30"/>
        </w:numPr>
        <w:rPr>
          <w:lang w:val="en-GB"/>
        </w:rPr>
      </w:pPr>
      <w:r w:rsidRPr="009929A7">
        <w:rPr>
          <w:lang w:val="en-GB"/>
        </w:rPr>
        <w:t>Goat dairying has the strongest near-term potential to expand inclusive participation because it suits land- and capital-constrained households and can be scaled through localized aggregation and value addition, particularly fermented and shelf-stable products designed for premium markets.</w:t>
      </w:r>
    </w:p>
    <w:p w14:paraId="0175D770" w14:textId="77777777" w:rsidR="002A4C47" w:rsidRPr="009929A7" w:rsidRDefault="002A4C47" w:rsidP="002A4C47">
      <w:pPr>
        <w:pStyle w:val="NormalWeb"/>
        <w:numPr>
          <w:ilvl w:val="0"/>
          <w:numId w:val="30"/>
        </w:numPr>
        <w:rPr>
          <w:lang w:val="en-GB"/>
        </w:rPr>
      </w:pPr>
      <w:r w:rsidRPr="009929A7">
        <w:rPr>
          <w:lang w:val="en-GB"/>
        </w:rPr>
        <w:t>Camel milk’s long-term promise is closely tied to climate resilience in arid systems, but meaningful scaling depends on solving species-specific processing constraints and building procurement and cold-chain models that fit dispersed pastoral production.</w:t>
      </w:r>
    </w:p>
    <w:p w14:paraId="20D681E3" w14:textId="77777777" w:rsidR="002A4C47" w:rsidRPr="009929A7" w:rsidRDefault="002A4C47" w:rsidP="002A4C47">
      <w:pPr>
        <w:pStyle w:val="NormalWeb"/>
        <w:numPr>
          <w:ilvl w:val="0"/>
          <w:numId w:val="30"/>
        </w:numPr>
        <w:rPr>
          <w:lang w:val="en-GB"/>
        </w:rPr>
      </w:pPr>
      <w:r w:rsidRPr="009929A7">
        <w:rPr>
          <w:lang w:val="en-GB"/>
        </w:rPr>
        <w:t>Yak milk and equid milks are unlikely to influence national milk volumes, yet they can generate high value per litre and sustain specialized regional micro-economies when linked to origin branding, safe processing, and reliable quality assurance.</w:t>
      </w:r>
    </w:p>
    <w:p w14:paraId="60419CA8" w14:textId="77777777" w:rsidR="002A4C47" w:rsidRPr="009929A7" w:rsidRDefault="002A4C47" w:rsidP="002A4C47">
      <w:pPr>
        <w:pStyle w:val="NormalWeb"/>
        <w:numPr>
          <w:ilvl w:val="0"/>
          <w:numId w:val="30"/>
        </w:numPr>
        <w:rPr>
          <w:lang w:val="en-GB"/>
        </w:rPr>
      </w:pPr>
      <w:r w:rsidRPr="009929A7">
        <w:rPr>
          <w:lang w:val="en-GB"/>
        </w:rPr>
        <w:t>Cross-species differences in milk composition and structure are not minor technicalities; they determine processing feasibility, product texture and yield, shelf-life stability, and the credibility of digestibility-related positioning.</w:t>
      </w:r>
    </w:p>
    <w:p w14:paraId="5023D167" w14:textId="77777777" w:rsidR="002A4C47" w:rsidRPr="009929A7" w:rsidRDefault="002A4C47" w:rsidP="002A4C47">
      <w:pPr>
        <w:pStyle w:val="NormalWeb"/>
        <w:numPr>
          <w:ilvl w:val="0"/>
          <w:numId w:val="30"/>
        </w:numPr>
        <w:rPr>
          <w:lang w:val="en-GB"/>
        </w:rPr>
      </w:pPr>
      <w:r w:rsidRPr="009929A7">
        <w:rPr>
          <w:lang w:val="en-GB"/>
        </w:rPr>
        <w:t xml:space="preserve">Premiumization pathways such as the “A2” market illustrate that differentiation succeeds only when supported by identity preservation, testing capacity, and truthful </w:t>
      </w:r>
      <w:proofErr w:type="spellStart"/>
      <w:r w:rsidRPr="009929A7">
        <w:rPr>
          <w:lang w:val="en-GB"/>
        </w:rPr>
        <w:t>labeling</w:t>
      </w:r>
      <w:proofErr w:type="spellEnd"/>
      <w:r w:rsidRPr="009929A7">
        <w:rPr>
          <w:lang w:val="en-GB"/>
        </w:rPr>
        <w:t>; these same integrity systems are essential for non-bovine premium markets.</w:t>
      </w:r>
    </w:p>
    <w:p w14:paraId="09254206" w14:textId="77777777" w:rsidR="002A4C47" w:rsidRPr="009929A7" w:rsidRDefault="002A4C47" w:rsidP="002A4C47">
      <w:pPr>
        <w:pStyle w:val="NormalWeb"/>
        <w:numPr>
          <w:ilvl w:val="0"/>
          <w:numId w:val="30"/>
        </w:numPr>
        <w:rPr>
          <w:lang w:val="en-GB"/>
        </w:rPr>
      </w:pPr>
      <w:r w:rsidRPr="009929A7">
        <w:rPr>
          <w:lang w:val="en-GB"/>
        </w:rPr>
        <w:t>Modern value chains can improve producer welfare, but inclusion is not automatic; success depends on reducing smallholder transaction costs and ensuring that quality and safety compliance requirements do not exclude the smallest producers.</w:t>
      </w:r>
    </w:p>
    <w:p w14:paraId="75629F57" w14:textId="77777777" w:rsidR="002A4C47" w:rsidRPr="009929A7" w:rsidRDefault="002A4C47" w:rsidP="002A4C47">
      <w:pPr>
        <w:pStyle w:val="NormalWeb"/>
        <w:numPr>
          <w:ilvl w:val="0"/>
          <w:numId w:val="30"/>
        </w:numPr>
        <w:rPr>
          <w:lang w:val="en-GB"/>
        </w:rPr>
      </w:pPr>
      <w:r w:rsidRPr="009929A7">
        <w:rPr>
          <w:lang w:val="en-GB"/>
        </w:rPr>
        <w:t>Climate adaptation and sustainability will increasingly shape dairy competitiveness, making species-sensitive breeding, heat-stress management, feed and water strategies, and waste-to-value processing essential components of future dairy development.</w:t>
      </w:r>
    </w:p>
    <w:p w14:paraId="6387D187" w14:textId="77777777" w:rsidR="002A4C47" w:rsidRPr="009929A7" w:rsidRDefault="002A4C47" w:rsidP="002A4C47">
      <w:pPr>
        <w:pStyle w:val="NormalWeb"/>
        <w:numPr>
          <w:ilvl w:val="0"/>
          <w:numId w:val="30"/>
        </w:numPr>
        <w:rPr>
          <w:lang w:val="en-GB"/>
        </w:rPr>
      </w:pPr>
      <w:r w:rsidRPr="009929A7">
        <w:rPr>
          <w:lang w:val="en-GB"/>
        </w:rPr>
        <w:t>The most durable growth trajectory for non-bovine dairy in India will come from aligning three elements simultaneously: species-appropriate production systems, tailored processing technologies, and governance structures that protect consumer trust while improving farmer incomes.</w:t>
      </w:r>
      <w:commentRangeEnd w:id="15"/>
      <w:r w:rsidR="002D7360">
        <w:rPr>
          <w:rStyle w:val="CommentReference"/>
          <w:rFonts w:asciiTheme="minorHAnsi" w:eastAsiaTheme="minorHAnsi" w:hAnsiTheme="minorHAnsi" w:cstheme="minorBidi"/>
          <w:lang w:val="en-GB"/>
        </w:rPr>
        <w:commentReference w:id="15"/>
      </w:r>
    </w:p>
    <w:p w14:paraId="6C7E0ADF" w14:textId="77777777" w:rsidR="00883166" w:rsidRPr="009929A7" w:rsidRDefault="00883166" w:rsidP="00883166">
      <w:pPr>
        <w:pStyle w:val="Heading2"/>
        <w:rPr>
          <w:lang w:val="en-GB"/>
        </w:rPr>
      </w:pPr>
      <w:r w:rsidRPr="009929A7">
        <w:rPr>
          <w:lang w:val="en-GB"/>
        </w:rPr>
        <w:t xml:space="preserve">14. </w:t>
      </w:r>
      <w:commentRangeStart w:id="26"/>
      <w:r w:rsidRPr="009929A7">
        <w:rPr>
          <w:lang w:val="en-GB"/>
        </w:rPr>
        <w:t>Limitations</w:t>
      </w:r>
      <w:commentRangeEnd w:id="26"/>
      <w:r w:rsidR="00DC704D">
        <w:rPr>
          <w:rStyle w:val="CommentReference"/>
          <w:rFonts w:asciiTheme="minorHAnsi" w:eastAsiaTheme="minorHAnsi" w:hAnsiTheme="minorHAnsi" w:cstheme="minorBidi"/>
          <w:b w:val="0"/>
          <w:bCs w:val="0"/>
          <w:lang w:val="en-GB"/>
        </w:rPr>
        <w:commentReference w:id="26"/>
      </w:r>
    </w:p>
    <w:p w14:paraId="3A73FD41" w14:textId="77777777" w:rsidR="002A4C47" w:rsidRPr="009929A7" w:rsidRDefault="002A4C47" w:rsidP="002A4C47">
      <w:pPr>
        <w:pStyle w:val="NormalWeb"/>
        <w:numPr>
          <w:ilvl w:val="0"/>
          <w:numId w:val="31"/>
        </w:numPr>
        <w:rPr>
          <w:lang w:val="en-GB"/>
        </w:rPr>
      </w:pPr>
      <w:r w:rsidRPr="009929A7">
        <w:rPr>
          <w:lang w:val="en-GB"/>
        </w:rPr>
        <w:t>This review is narrative in nature and does not follow a full systematic-review protocol with meta-analysis; therefore, it cannot provide pooled quantitative estimates for outcomes such as profitability, productivity gains, or consumer health impacts.</w:t>
      </w:r>
    </w:p>
    <w:p w14:paraId="0EC7845A" w14:textId="77777777" w:rsidR="002A4C47" w:rsidRPr="009929A7" w:rsidRDefault="002A4C47" w:rsidP="002A4C47">
      <w:pPr>
        <w:pStyle w:val="NormalWeb"/>
        <w:numPr>
          <w:ilvl w:val="0"/>
          <w:numId w:val="31"/>
        </w:numPr>
        <w:rPr>
          <w:lang w:val="en-GB"/>
        </w:rPr>
      </w:pPr>
      <w:r w:rsidRPr="009929A7">
        <w:rPr>
          <w:lang w:val="en-GB"/>
        </w:rPr>
        <w:t>Evidence quality and depth vary widely across species. Buffalo and goat dairying have comparatively stronger literatures, while camel, yak, and equid milks have fewer India-specific studies that rigorously quantify economics, scalability, and adoption constraints.</w:t>
      </w:r>
    </w:p>
    <w:p w14:paraId="172D2D17" w14:textId="77777777" w:rsidR="002A4C47" w:rsidRPr="009929A7" w:rsidRDefault="002A4C47" w:rsidP="002A4C47">
      <w:pPr>
        <w:pStyle w:val="NormalWeb"/>
        <w:numPr>
          <w:ilvl w:val="0"/>
          <w:numId w:val="31"/>
        </w:numPr>
        <w:rPr>
          <w:lang w:val="en-GB"/>
        </w:rPr>
      </w:pPr>
      <w:r w:rsidRPr="009929A7">
        <w:rPr>
          <w:lang w:val="en-GB"/>
        </w:rPr>
        <w:t>Many studies emphasize compositional differences and laboratory-scale functional observations, but fewer connect these findings to real-world processing performance, market acceptance, or consumer outcomes under typical Indian supply-chain conditions.</w:t>
      </w:r>
    </w:p>
    <w:p w14:paraId="3B278E44" w14:textId="77777777" w:rsidR="002A4C47" w:rsidRPr="009929A7" w:rsidRDefault="002A4C47" w:rsidP="002A4C47">
      <w:pPr>
        <w:pStyle w:val="NormalWeb"/>
        <w:numPr>
          <w:ilvl w:val="0"/>
          <w:numId w:val="31"/>
        </w:numPr>
        <w:rPr>
          <w:lang w:val="en-GB"/>
        </w:rPr>
      </w:pPr>
      <w:r w:rsidRPr="009929A7">
        <w:rPr>
          <w:lang w:val="en-GB"/>
        </w:rPr>
        <w:t>Claims related to digestibility, tolerance, and functionality often depend on population context and product format, yet available evidence is not always consistent or sufficiently representative to support broad generalizations.</w:t>
      </w:r>
    </w:p>
    <w:p w14:paraId="7789A868" w14:textId="77777777" w:rsidR="002A4C47" w:rsidRPr="009929A7" w:rsidRDefault="002A4C47" w:rsidP="002A4C47">
      <w:pPr>
        <w:pStyle w:val="NormalWeb"/>
        <w:numPr>
          <w:ilvl w:val="0"/>
          <w:numId w:val="31"/>
        </w:numPr>
        <w:rPr>
          <w:lang w:val="en-GB"/>
        </w:rPr>
      </w:pPr>
      <w:r w:rsidRPr="009929A7">
        <w:rPr>
          <w:lang w:val="en-GB"/>
        </w:rPr>
        <w:t>India’s informal milk economy is substantial, but reliable, standardized data on volumes, prices, spoilage losses, adulteration prevalence, and quality variability in informal non-bovine channels is limited, which constrains firm conclusions on national-level impacts.</w:t>
      </w:r>
    </w:p>
    <w:p w14:paraId="770E9896" w14:textId="77777777" w:rsidR="002A4C47" w:rsidRPr="009929A7" w:rsidRDefault="002A4C47" w:rsidP="002A4C47">
      <w:pPr>
        <w:pStyle w:val="NormalWeb"/>
        <w:numPr>
          <w:ilvl w:val="0"/>
          <w:numId w:val="31"/>
        </w:numPr>
        <w:rPr>
          <w:lang w:val="en-GB"/>
        </w:rPr>
      </w:pPr>
      <w:r w:rsidRPr="009929A7">
        <w:rPr>
          <w:lang w:val="en-GB"/>
        </w:rPr>
        <w:t>Regional heterogeneity is high. Findings from one agro-ecological zone or value-chain setting may not translate to others because species performance, feed-water constraints, and procurement infrastructure differ sharply across states and production systems.</w:t>
      </w:r>
    </w:p>
    <w:p w14:paraId="0600A79C" w14:textId="77777777" w:rsidR="002A4C47" w:rsidRPr="009929A7" w:rsidRDefault="002A4C47" w:rsidP="002A4C47">
      <w:pPr>
        <w:pStyle w:val="NormalWeb"/>
        <w:numPr>
          <w:ilvl w:val="0"/>
          <w:numId w:val="31"/>
        </w:numPr>
        <w:rPr>
          <w:lang w:val="en-GB"/>
        </w:rPr>
      </w:pPr>
      <w:r w:rsidRPr="009929A7">
        <w:rPr>
          <w:lang w:val="en-GB"/>
        </w:rPr>
        <w:t>Sustainability assessment remains incomplete because life-cycle evidence is uneven across species and often lacks consistent system boundaries, making cross-species comparisons of environmental footprints uncertain.</w:t>
      </w:r>
    </w:p>
    <w:p w14:paraId="622ABB8D" w14:textId="77777777" w:rsidR="002A4C47" w:rsidRPr="009929A7" w:rsidRDefault="002A4C47" w:rsidP="002A4C47">
      <w:pPr>
        <w:pStyle w:val="NormalWeb"/>
        <w:numPr>
          <w:ilvl w:val="0"/>
          <w:numId w:val="31"/>
        </w:numPr>
        <w:rPr>
          <w:lang w:val="en-GB"/>
        </w:rPr>
      </w:pPr>
      <w:r w:rsidRPr="009929A7">
        <w:rPr>
          <w:lang w:val="en-GB"/>
        </w:rPr>
        <w:t xml:space="preserve">Market dynamics in premium segments evolve rapidly; consumer preferences, </w:t>
      </w:r>
      <w:proofErr w:type="spellStart"/>
      <w:r w:rsidRPr="009929A7">
        <w:rPr>
          <w:lang w:val="en-GB"/>
        </w:rPr>
        <w:t>labeling</w:t>
      </w:r>
      <w:proofErr w:type="spellEnd"/>
      <w:r w:rsidRPr="009929A7">
        <w:rPr>
          <w:lang w:val="en-GB"/>
        </w:rPr>
        <w:t xml:space="preserve"> practices, and regulatory interpretations can change faster than the academic literature, which may affect the long-term relevance of some conclusions.</w:t>
      </w:r>
    </w:p>
    <w:p w14:paraId="1C69ECB0" w14:textId="77777777" w:rsidR="00883166" w:rsidRPr="009929A7" w:rsidRDefault="00883166" w:rsidP="00883166"/>
    <w:p w14:paraId="26A9D4F6" w14:textId="77777777" w:rsidR="00883166" w:rsidRPr="009929A7" w:rsidRDefault="00883166" w:rsidP="00883166">
      <w:pPr>
        <w:pStyle w:val="Heading1"/>
        <w:rPr>
          <w:lang w:val="en-GB"/>
        </w:rPr>
      </w:pPr>
      <w:bookmarkStart w:id="27" w:name="_GoBack"/>
      <w:commentRangeStart w:id="28"/>
      <w:r w:rsidRPr="009929A7">
        <w:rPr>
          <w:lang w:val="en-GB"/>
        </w:rPr>
        <w:t xml:space="preserve">References </w:t>
      </w:r>
      <w:bookmarkEnd w:id="27"/>
      <w:commentRangeEnd w:id="28"/>
      <w:r w:rsidR="00DC704D">
        <w:rPr>
          <w:rStyle w:val="CommentReference"/>
          <w:rFonts w:asciiTheme="minorHAnsi" w:eastAsiaTheme="minorHAnsi" w:hAnsiTheme="minorHAnsi" w:cstheme="minorBidi"/>
          <w:b w:val="0"/>
          <w:bCs w:val="0"/>
          <w:kern w:val="0"/>
          <w:lang w:val="en-GB"/>
        </w:rPr>
        <w:commentReference w:id="28"/>
      </w:r>
    </w:p>
    <w:p w14:paraId="5C5B9D9C" w14:textId="77777777" w:rsidR="002A4C47" w:rsidRPr="009929A7" w:rsidRDefault="002A4C47" w:rsidP="002A4C47">
      <w:pPr>
        <w:ind w:left="360"/>
        <w:rPr>
          <w:rFonts w:ascii="Times New Roman" w:hAnsi="Times New Roman" w:cs="Times New Roman"/>
          <w:sz w:val="24"/>
          <w:szCs w:val="24"/>
        </w:rPr>
      </w:pPr>
      <w:r w:rsidRPr="009929A7">
        <w:rPr>
          <w:rFonts w:ascii="Times New Roman" w:hAnsi="Times New Roman" w:cs="Times New Roman"/>
          <w:sz w:val="24"/>
          <w:szCs w:val="24"/>
        </w:rPr>
        <w:t xml:space="preserve">Ait El Alia, O., Zine-Eddine, Y., </w:t>
      </w:r>
      <w:proofErr w:type="spellStart"/>
      <w:r w:rsidRPr="009929A7">
        <w:rPr>
          <w:rFonts w:ascii="Times New Roman" w:hAnsi="Times New Roman" w:cs="Times New Roman"/>
          <w:sz w:val="24"/>
          <w:szCs w:val="24"/>
        </w:rPr>
        <w:t>Chaji</w:t>
      </w:r>
      <w:proofErr w:type="spellEnd"/>
      <w:r w:rsidRPr="009929A7">
        <w:rPr>
          <w:rFonts w:ascii="Times New Roman" w:hAnsi="Times New Roman" w:cs="Times New Roman"/>
          <w:sz w:val="24"/>
          <w:szCs w:val="24"/>
        </w:rPr>
        <w:t xml:space="preserve">, S., </w:t>
      </w:r>
      <w:proofErr w:type="spellStart"/>
      <w:r w:rsidRPr="009929A7">
        <w:rPr>
          <w:rFonts w:ascii="Times New Roman" w:hAnsi="Times New Roman" w:cs="Times New Roman"/>
          <w:sz w:val="24"/>
          <w:szCs w:val="24"/>
        </w:rPr>
        <w:t>Boukrouh</w:t>
      </w:r>
      <w:proofErr w:type="spellEnd"/>
      <w:r w:rsidRPr="009929A7">
        <w:rPr>
          <w:rFonts w:ascii="Times New Roman" w:hAnsi="Times New Roman" w:cs="Times New Roman"/>
          <w:sz w:val="24"/>
          <w:szCs w:val="24"/>
        </w:rPr>
        <w:t xml:space="preserve">, S., </w:t>
      </w:r>
      <w:proofErr w:type="spellStart"/>
      <w:r w:rsidRPr="009929A7">
        <w:rPr>
          <w:rFonts w:ascii="Times New Roman" w:hAnsi="Times New Roman" w:cs="Times New Roman"/>
          <w:sz w:val="24"/>
          <w:szCs w:val="24"/>
        </w:rPr>
        <w:t>Boutoial</w:t>
      </w:r>
      <w:proofErr w:type="spellEnd"/>
      <w:r w:rsidRPr="009929A7">
        <w:rPr>
          <w:rFonts w:ascii="Times New Roman" w:hAnsi="Times New Roman" w:cs="Times New Roman"/>
          <w:sz w:val="24"/>
          <w:szCs w:val="24"/>
        </w:rPr>
        <w:t xml:space="preserve">, K., &amp; Faye, B. (2025). Global camel milk industry: A comprehensive overview of production, consumption trends, market evolution, and value chain efficiency. </w:t>
      </w:r>
      <w:r w:rsidRPr="009929A7">
        <w:rPr>
          <w:rStyle w:val="Emphasis"/>
          <w:rFonts w:ascii="Times New Roman" w:hAnsi="Times New Roman" w:cs="Times New Roman"/>
          <w:sz w:val="24"/>
          <w:szCs w:val="24"/>
        </w:rPr>
        <w:t>Small Ruminant Research, 243</w:t>
      </w:r>
      <w:r w:rsidRPr="009929A7">
        <w:rPr>
          <w:rFonts w:ascii="Times New Roman" w:hAnsi="Times New Roman" w:cs="Times New Roman"/>
          <w:sz w:val="24"/>
          <w:szCs w:val="24"/>
        </w:rPr>
        <w:t xml:space="preserve">, 107441. </w:t>
      </w:r>
      <w:hyperlink r:id="rId10" w:tgtFrame="_new" w:history="1">
        <w:r w:rsidRPr="009929A7">
          <w:rPr>
            <w:rStyle w:val="Hyperlink"/>
            <w:rFonts w:ascii="Times New Roman" w:hAnsi="Times New Roman" w:cs="Times New Roman"/>
            <w:sz w:val="24"/>
            <w:szCs w:val="24"/>
          </w:rPr>
          <w:t>https://doi.org/10.1016/j.smallrumres.2025.107441</w:t>
        </w:r>
      </w:hyperlink>
    </w:p>
    <w:p w14:paraId="41BA4502" w14:textId="77777777" w:rsidR="002A4C47" w:rsidRPr="009929A7" w:rsidRDefault="002A4C47" w:rsidP="002A4C47">
      <w:pPr>
        <w:pStyle w:val="NormalWeb"/>
        <w:ind w:left="360"/>
        <w:rPr>
          <w:lang w:val="en-GB"/>
        </w:rPr>
      </w:pPr>
      <w:proofErr w:type="spellStart"/>
      <w:r w:rsidRPr="009929A7">
        <w:rPr>
          <w:lang w:val="en-GB"/>
        </w:rPr>
        <w:t>ALKaisy</w:t>
      </w:r>
      <w:proofErr w:type="spellEnd"/>
      <w:r w:rsidRPr="009929A7">
        <w:rPr>
          <w:lang w:val="en-GB"/>
        </w:rPr>
        <w:t>, Q. H., Al-Saadi, J. S., AL-</w:t>
      </w:r>
      <w:proofErr w:type="spellStart"/>
      <w:r w:rsidRPr="009929A7">
        <w:rPr>
          <w:lang w:val="en-GB"/>
        </w:rPr>
        <w:t>Rikabi</w:t>
      </w:r>
      <w:proofErr w:type="spellEnd"/>
      <w:r w:rsidRPr="009929A7">
        <w:rPr>
          <w:lang w:val="en-GB"/>
        </w:rPr>
        <w:t xml:space="preserve">, A. K. J., </w:t>
      </w:r>
      <w:proofErr w:type="spellStart"/>
      <w:r w:rsidRPr="009929A7">
        <w:rPr>
          <w:lang w:val="en-GB"/>
        </w:rPr>
        <w:t>Altemimi</w:t>
      </w:r>
      <w:proofErr w:type="spellEnd"/>
      <w:r w:rsidRPr="009929A7">
        <w:rPr>
          <w:lang w:val="en-GB"/>
        </w:rPr>
        <w:t xml:space="preserve">, A. B., &amp; </w:t>
      </w:r>
      <w:proofErr w:type="spellStart"/>
      <w:r w:rsidRPr="009929A7">
        <w:rPr>
          <w:lang w:val="en-GB"/>
        </w:rPr>
        <w:t>Hesarinejad</w:t>
      </w:r>
      <w:proofErr w:type="spellEnd"/>
      <w:r w:rsidRPr="009929A7">
        <w:rPr>
          <w:lang w:val="en-GB"/>
        </w:rPr>
        <w:t xml:space="preserve">, M. A. (2023). Exploring the health benefits and functional properties of goat milk proteins. </w:t>
      </w:r>
      <w:r w:rsidRPr="009929A7">
        <w:rPr>
          <w:rStyle w:val="Emphasis"/>
          <w:lang w:val="en-GB"/>
        </w:rPr>
        <w:t>Food Science &amp; Nutrition, 11</w:t>
      </w:r>
      <w:r w:rsidRPr="009929A7">
        <w:rPr>
          <w:lang w:val="en-GB"/>
        </w:rPr>
        <w:t xml:space="preserve">(10), 5641–5656. </w:t>
      </w:r>
      <w:hyperlink r:id="rId11" w:tgtFrame="_new" w:history="1">
        <w:r w:rsidRPr="009929A7">
          <w:rPr>
            <w:rStyle w:val="Hyperlink"/>
            <w:lang w:val="en-GB"/>
          </w:rPr>
          <w:t>https://doi.org/10.1002/fsn3.3531</w:t>
        </w:r>
      </w:hyperlink>
    </w:p>
    <w:p w14:paraId="21F647AD" w14:textId="77777777" w:rsidR="002A4C47" w:rsidRPr="009929A7" w:rsidRDefault="002A4C47" w:rsidP="002A4C47">
      <w:pPr>
        <w:pStyle w:val="NormalWeb"/>
        <w:ind w:left="360"/>
        <w:rPr>
          <w:lang w:val="en-GB"/>
        </w:rPr>
      </w:pPr>
      <w:r w:rsidRPr="009929A7">
        <w:rPr>
          <w:lang w:val="en-GB"/>
        </w:rPr>
        <w:t xml:space="preserve">Ansari, F., Pourjafar, H., Alian Samakkhah, S., &amp; Mirzakhani, E. (2024). An overview of probiotic camel milk as a nutritional beverage: Challenges and perspectives. </w:t>
      </w:r>
      <w:r w:rsidRPr="009929A7">
        <w:rPr>
          <w:rStyle w:val="Emphasis"/>
          <w:lang w:val="en-GB"/>
        </w:rPr>
        <w:t>Food Science &amp; Nutrition, 12</w:t>
      </w:r>
      <w:r w:rsidRPr="009929A7">
        <w:rPr>
          <w:lang w:val="en-GB"/>
        </w:rPr>
        <w:t xml:space="preserve">(9), 6123–6141. </w:t>
      </w:r>
      <w:hyperlink r:id="rId12" w:history="1">
        <w:r w:rsidRPr="009929A7">
          <w:rPr>
            <w:rStyle w:val="Hyperlink"/>
            <w:lang w:val="en-GB"/>
          </w:rPr>
          <w:t>https://doi.org/10.1002/fsn3.4298</w:t>
        </w:r>
      </w:hyperlink>
      <w:r w:rsidRPr="009929A7">
        <w:rPr>
          <w:lang w:val="en-GB"/>
        </w:rPr>
        <w:t xml:space="preserve"> </w:t>
      </w:r>
    </w:p>
    <w:p w14:paraId="00288B8C" w14:textId="77777777" w:rsidR="002A4C47" w:rsidRPr="009929A7" w:rsidRDefault="002A4C47" w:rsidP="002A4C47">
      <w:pPr>
        <w:pStyle w:val="NormalWeb"/>
        <w:ind w:left="360"/>
        <w:rPr>
          <w:lang w:val="en-GB"/>
        </w:rPr>
      </w:pPr>
      <w:r w:rsidRPr="009929A7">
        <w:rPr>
          <w:lang w:val="en-GB"/>
        </w:rPr>
        <w:t xml:space="preserve">Arain, M. A., Memon, A. A., </w:t>
      </w:r>
      <w:proofErr w:type="spellStart"/>
      <w:r w:rsidRPr="009929A7">
        <w:rPr>
          <w:lang w:val="en-GB"/>
        </w:rPr>
        <w:t>Halepoto</w:t>
      </w:r>
      <w:proofErr w:type="spellEnd"/>
      <w:r w:rsidRPr="009929A7">
        <w:rPr>
          <w:lang w:val="en-GB"/>
        </w:rPr>
        <w:t xml:space="preserve">, A. H., &amp; </w:t>
      </w:r>
      <w:proofErr w:type="spellStart"/>
      <w:r w:rsidRPr="009929A7">
        <w:rPr>
          <w:lang w:val="en-GB"/>
        </w:rPr>
        <w:t>Brohi</w:t>
      </w:r>
      <w:proofErr w:type="spellEnd"/>
      <w:r w:rsidRPr="009929A7">
        <w:rPr>
          <w:lang w:val="en-GB"/>
        </w:rPr>
        <w:t xml:space="preserve">, N. A. (2024). A review on camel milk composition, techno-functional properties, and challenges in processing. </w:t>
      </w:r>
      <w:r w:rsidRPr="009929A7">
        <w:rPr>
          <w:rStyle w:val="Emphasis"/>
          <w:lang w:val="en-GB"/>
        </w:rPr>
        <w:t>Food Science of Animal Resources, 44</w:t>
      </w:r>
      <w:r w:rsidRPr="009929A7">
        <w:rPr>
          <w:lang w:val="en-GB"/>
        </w:rPr>
        <w:t xml:space="preserve">(4), 739–757. </w:t>
      </w:r>
      <w:hyperlink r:id="rId13" w:history="1">
        <w:r w:rsidRPr="009929A7">
          <w:rPr>
            <w:rStyle w:val="Hyperlink"/>
            <w:lang w:val="en-GB"/>
          </w:rPr>
          <w:t>https://doi.org/10.5851/kosfa.2023.e18</w:t>
        </w:r>
      </w:hyperlink>
      <w:r w:rsidRPr="009929A7">
        <w:rPr>
          <w:lang w:val="en-GB"/>
        </w:rPr>
        <w:t xml:space="preserve"> </w:t>
      </w:r>
    </w:p>
    <w:p w14:paraId="2E7E2937" w14:textId="77777777" w:rsidR="002A4C47" w:rsidRPr="009929A7" w:rsidRDefault="002A4C47" w:rsidP="002A4C47">
      <w:pPr>
        <w:pStyle w:val="NormalWeb"/>
        <w:ind w:left="360"/>
        <w:rPr>
          <w:lang w:val="en-GB"/>
        </w:rPr>
      </w:pPr>
      <w:r w:rsidRPr="009929A7">
        <w:rPr>
          <w:lang w:val="en-GB"/>
        </w:rPr>
        <w:t xml:space="preserve">Baig, D., </w:t>
      </w:r>
      <w:proofErr w:type="spellStart"/>
      <w:r w:rsidRPr="009929A7">
        <w:rPr>
          <w:lang w:val="en-GB"/>
        </w:rPr>
        <w:t>Sabikhi</w:t>
      </w:r>
      <w:proofErr w:type="spellEnd"/>
      <w:r w:rsidRPr="009929A7">
        <w:rPr>
          <w:lang w:val="en-GB"/>
        </w:rPr>
        <w:t xml:space="preserve">, L., </w:t>
      </w:r>
      <w:proofErr w:type="spellStart"/>
      <w:r w:rsidRPr="009929A7">
        <w:rPr>
          <w:lang w:val="en-GB"/>
        </w:rPr>
        <w:t>Khetra</w:t>
      </w:r>
      <w:proofErr w:type="spellEnd"/>
      <w:r w:rsidRPr="009929A7">
        <w:rPr>
          <w:lang w:val="en-GB"/>
        </w:rPr>
        <w:t xml:space="preserve">, Y., &amp; Shelke, P. A. (2022). Technological challenges in production of camel milk cheese and ways to overcome them – A review. </w:t>
      </w:r>
      <w:r w:rsidRPr="009929A7">
        <w:rPr>
          <w:rStyle w:val="Emphasis"/>
          <w:lang w:val="en-GB"/>
        </w:rPr>
        <w:t>International Dairy Journal, 129</w:t>
      </w:r>
      <w:r w:rsidRPr="009929A7">
        <w:rPr>
          <w:lang w:val="en-GB"/>
        </w:rPr>
        <w:t xml:space="preserve">, 105344. </w:t>
      </w:r>
      <w:hyperlink r:id="rId14" w:history="1">
        <w:r w:rsidRPr="009929A7">
          <w:rPr>
            <w:rStyle w:val="Hyperlink"/>
            <w:lang w:val="en-GB"/>
          </w:rPr>
          <w:t>https://doi.org/10.1016/j.idairyj.2022.105344</w:t>
        </w:r>
      </w:hyperlink>
      <w:r w:rsidRPr="009929A7">
        <w:rPr>
          <w:lang w:val="en-GB"/>
        </w:rPr>
        <w:t xml:space="preserve"> </w:t>
      </w:r>
    </w:p>
    <w:p w14:paraId="38FFF507" w14:textId="77777777" w:rsidR="002A4C47" w:rsidRPr="009929A7" w:rsidRDefault="002A4C47" w:rsidP="002A4C47">
      <w:pPr>
        <w:pStyle w:val="NormalWeb"/>
        <w:ind w:left="360"/>
        <w:rPr>
          <w:lang w:val="en-GB"/>
        </w:rPr>
      </w:pPr>
      <w:r w:rsidRPr="009929A7">
        <w:rPr>
          <w:lang w:val="en-GB"/>
        </w:rPr>
        <w:t xml:space="preserve">Balhara, A. K., Nayan, V., Dey, A., Singh, K. P., Dahiya, S. S., &amp; Singh, I. (2017). Climate change and buffalo farming in major milk producing states of India – Present status and need for addressing concerns. </w:t>
      </w:r>
      <w:r w:rsidRPr="009929A7">
        <w:rPr>
          <w:rStyle w:val="Emphasis"/>
          <w:rFonts w:eastAsiaTheme="majorEastAsia"/>
          <w:lang w:val="en-GB"/>
        </w:rPr>
        <w:t>The Indian Journal of Animal Sciences, 87</w:t>
      </w:r>
      <w:r w:rsidRPr="009929A7">
        <w:rPr>
          <w:lang w:val="en-GB"/>
        </w:rPr>
        <w:t xml:space="preserve">(4), 403–411. </w:t>
      </w:r>
      <w:hyperlink r:id="rId15" w:history="1">
        <w:r w:rsidRPr="009929A7">
          <w:rPr>
            <w:rStyle w:val="Hyperlink"/>
            <w:lang w:val="en-GB"/>
          </w:rPr>
          <w:t>https://doi.org/10.56093/ijans.v87i4.69476</w:t>
        </w:r>
      </w:hyperlink>
      <w:r w:rsidRPr="009929A7">
        <w:rPr>
          <w:lang w:val="en-GB"/>
        </w:rPr>
        <w:t xml:space="preserve"> </w:t>
      </w:r>
    </w:p>
    <w:p w14:paraId="4E67F1CC" w14:textId="77777777" w:rsidR="002A4C47" w:rsidRPr="009929A7" w:rsidRDefault="002A4C47" w:rsidP="002A4C47">
      <w:pPr>
        <w:pStyle w:val="NormalWeb"/>
        <w:ind w:left="360"/>
        <w:rPr>
          <w:lang w:val="en-GB"/>
        </w:rPr>
      </w:pPr>
      <w:proofErr w:type="spellStart"/>
      <w:r w:rsidRPr="009929A7">
        <w:rPr>
          <w:lang w:val="en-GB"/>
        </w:rPr>
        <w:t>Barłowska</w:t>
      </w:r>
      <w:proofErr w:type="spellEnd"/>
      <w:r w:rsidRPr="009929A7">
        <w:rPr>
          <w:lang w:val="en-GB"/>
        </w:rPr>
        <w:t xml:space="preserve">, J., </w:t>
      </w:r>
      <w:proofErr w:type="spellStart"/>
      <w:r w:rsidRPr="009929A7">
        <w:rPr>
          <w:lang w:val="en-GB"/>
        </w:rPr>
        <w:t>Szwajkowska</w:t>
      </w:r>
      <w:proofErr w:type="spellEnd"/>
      <w:r w:rsidRPr="009929A7">
        <w:rPr>
          <w:lang w:val="en-GB"/>
        </w:rPr>
        <w:t xml:space="preserve">, M., </w:t>
      </w:r>
      <w:proofErr w:type="spellStart"/>
      <w:r w:rsidRPr="009929A7">
        <w:rPr>
          <w:lang w:val="en-GB"/>
        </w:rPr>
        <w:t>Litwińczuk</w:t>
      </w:r>
      <w:proofErr w:type="spellEnd"/>
      <w:r w:rsidRPr="009929A7">
        <w:rPr>
          <w:lang w:val="en-GB"/>
        </w:rPr>
        <w:t xml:space="preserve">, Z., &amp; Król, J. (2011). Nutritional value and technological suitability of milk from various animal species used for dairy production. </w:t>
      </w:r>
      <w:r w:rsidRPr="009929A7">
        <w:rPr>
          <w:rStyle w:val="Emphasis"/>
          <w:rFonts w:eastAsiaTheme="majorEastAsia"/>
          <w:lang w:val="en-GB"/>
        </w:rPr>
        <w:t>Comprehensive Reviews in Food Science and Food Safety, 10</w:t>
      </w:r>
      <w:r w:rsidRPr="009929A7">
        <w:rPr>
          <w:lang w:val="en-GB"/>
        </w:rPr>
        <w:t xml:space="preserve">(6), 291–302. </w:t>
      </w:r>
      <w:hyperlink r:id="rId16" w:history="1">
        <w:r w:rsidRPr="009929A7">
          <w:rPr>
            <w:rStyle w:val="Hyperlink"/>
            <w:lang w:val="en-GB"/>
          </w:rPr>
          <w:t>https://doi.org/10.1111/j.1541-4337.2011.00163.x</w:t>
        </w:r>
      </w:hyperlink>
      <w:r w:rsidRPr="009929A7">
        <w:rPr>
          <w:lang w:val="en-GB"/>
        </w:rPr>
        <w:t xml:space="preserve"> </w:t>
      </w:r>
    </w:p>
    <w:p w14:paraId="04B3FA4D" w14:textId="77777777" w:rsidR="002A4C47" w:rsidRPr="009929A7" w:rsidRDefault="002A4C47" w:rsidP="002A4C47">
      <w:pPr>
        <w:pStyle w:val="NormalWeb"/>
        <w:ind w:left="360"/>
        <w:rPr>
          <w:lang w:val="en-GB"/>
        </w:rPr>
      </w:pPr>
      <w:proofErr w:type="spellStart"/>
      <w:r w:rsidRPr="009929A7">
        <w:rPr>
          <w:lang w:val="en-GB"/>
        </w:rPr>
        <w:t>Birthal</w:t>
      </w:r>
      <w:proofErr w:type="spellEnd"/>
      <w:r w:rsidRPr="009929A7">
        <w:rPr>
          <w:lang w:val="en-GB"/>
        </w:rPr>
        <w:t xml:space="preserve">, P. S., Chand, R., Joshi, P. K., Saxena, R., Rajkhowa, P., Khan, M. T., Khan, M. A., &amp; Chaudhary, K. R. (2017). Formal versus informal: Efficiency, inclusiveness and financing of dairy value chains in Indian Punjab. </w:t>
      </w:r>
      <w:r w:rsidRPr="009929A7">
        <w:rPr>
          <w:rStyle w:val="Emphasis"/>
          <w:lang w:val="en-GB"/>
        </w:rPr>
        <w:t>Journal of Rural Studies, 54</w:t>
      </w:r>
      <w:r w:rsidRPr="009929A7">
        <w:rPr>
          <w:lang w:val="en-GB"/>
        </w:rPr>
        <w:t xml:space="preserve">, 288–303. </w:t>
      </w:r>
      <w:hyperlink r:id="rId17" w:history="1">
        <w:r w:rsidRPr="009929A7">
          <w:rPr>
            <w:rStyle w:val="Hyperlink"/>
            <w:lang w:val="en-GB"/>
          </w:rPr>
          <w:t>https://doi.org/10.1016/j.jrurstud.2017.06.009</w:t>
        </w:r>
      </w:hyperlink>
      <w:r w:rsidRPr="009929A7">
        <w:rPr>
          <w:lang w:val="en-GB"/>
        </w:rPr>
        <w:t xml:space="preserve">  </w:t>
      </w:r>
    </w:p>
    <w:p w14:paraId="079611A0" w14:textId="77777777" w:rsidR="002A4C47" w:rsidRPr="009929A7" w:rsidRDefault="002A4C47" w:rsidP="002A4C47">
      <w:pPr>
        <w:pStyle w:val="NormalWeb"/>
        <w:ind w:left="360"/>
        <w:rPr>
          <w:lang w:val="en-GB"/>
        </w:rPr>
      </w:pPr>
      <w:r w:rsidRPr="009929A7">
        <w:rPr>
          <w:lang w:val="en-GB"/>
        </w:rPr>
        <w:t xml:space="preserve">Brooke-Taylor, S., Dwyer, K., Woodford, K., &amp; Kost, N. (2017). Systematic review of the gastrointestinal effects of A1 compared with A2 β-casein. </w:t>
      </w:r>
      <w:r w:rsidRPr="009929A7">
        <w:rPr>
          <w:rStyle w:val="Emphasis"/>
          <w:lang w:val="en-GB"/>
        </w:rPr>
        <w:t>Advances in Nutrition, 8</w:t>
      </w:r>
      <w:r w:rsidRPr="009929A7">
        <w:rPr>
          <w:lang w:val="en-GB"/>
        </w:rPr>
        <w:t xml:space="preserve">(5), 739–748. </w:t>
      </w:r>
      <w:hyperlink r:id="rId18" w:history="1">
        <w:r w:rsidRPr="009929A7">
          <w:rPr>
            <w:rStyle w:val="Hyperlink"/>
            <w:lang w:val="en-GB"/>
          </w:rPr>
          <w:t>https://doi.org/10.3945/an.116.013953</w:t>
        </w:r>
      </w:hyperlink>
      <w:r w:rsidRPr="009929A7">
        <w:rPr>
          <w:lang w:val="en-GB"/>
        </w:rPr>
        <w:t xml:space="preserve"> </w:t>
      </w:r>
    </w:p>
    <w:p w14:paraId="232EDCB3" w14:textId="77777777" w:rsidR="002A4C47" w:rsidRPr="009929A7" w:rsidRDefault="002A4C47" w:rsidP="002A4C47">
      <w:pPr>
        <w:pStyle w:val="NormalWeb"/>
        <w:ind w:left="360"/>
        <w:rPr>
          <w:lang w:val="en-GB"/>
        </w:rPr>
      </w:pPr>
      <w:r w:rsidRPr="009929A7">
        <w:rPr>
          <w:lang w:val="en-GB"/>
        </w:rPr>
        <w:t xml:space="preserve">Chourasia, R., Abedin, M. M., </w:t>
      </w:r>
      <w:proofErr w:type="spellStart"/>
      <w:r w:rsidRPr="009929A7">
        <w:rPr>
          <w:lang w:val="en-GB"/>
        </w:rPr>
        <w:t>Phukon</w:t>
      </w:r>
      <w:proofErr w:type="spellEnd"/>
      <w:r w:rsidRPr="009929A7">
        <w:rPr>
          <w:lang w:val="en-GB"/>
        </w:rPr>
        <w:t xml:space="preserve">, L. C., Sarkar, P., Sharma, S., Sahoo, D., Singh, S. P., &amp; Rai, A. K. (2025). Unearthing novel and multifunctional peptides in peptidome of fermented chhurpi cheese of Indian Himalayan region. </w:t>
      </w:r>
      <w:r w:rsidRPr="009929A7">
        <w:rPr>
          <w:rStyle w:val="Emphasis"/>
          <w:lang w:val="en-GB"/>
        </w:rPr>
        <w:t>Food Research International, 201</w:t>
      </w:r>
      <w:r w:rsidRPr="009929A7">
        <w:rPr>
          <w:lang w:val="en-GB"/>
        </w:rPr>
        <w:t xml:space="preserve">, 115651. </w:t>
      </w:r>
      <w:hyperlink r:id="rId19" w:history="1">
        <w:r w:rsidRPr="009929A7">
          <w:rPr>
            <w:rStyle w:val="Hyperlink"/>
            <w:lang w:val="en-GB"/>
          </w:rPr>
          <w:t>https://doi.org/10.1016/j.foodres.2024.115651</w:t>
        </w:r>
      </w:hyperlink>
      <w:r w:rsidRPr="009929A7">
        <w:rPr>
          <w:lang w:val="en-GB"/>
        </w:rPr>
        <w:t xml:space="preserve"> </w:t>
      </w:r>
    </w:p>
    <w:p w14:paraId="57D593FF" w14:textId="77777777" w:rsidR="002A4C47" w:rsidRPr="009929A7" w:rsidRDefault="002A4C47" w:rsidP="002A4C47">
      <w:pPr>
        <w:pStyle w:val="NormalWeb"/>
        <w:ind w:left="360"/>
        <w:rPr>
          <w:lang w:val="en-GB"/>
        </w:rPr>
      </w:pPr>
      <w:r w:rsidRPr="009929A7">
        <w:rPr>
          <w:lang w:val="en-GB"/>
        </w:rPr>
        <w:t xml:space="preserve">Clark, S., &amp; Mora García, M. B. (2017). A 100-year review: Advances in goat milk research. </w:t>
      </w:r>
      <w:r w:rsidRPr="009929A7">
        <w:rPr>
          <w:rStyle w:val="Emphasis"/>
          <w:rFonts w:eastAsiaTheme="majorEastAsia"/>
          <w:lang w:val="en-GB"/>
        </w:rPr>
        <w:t>Journal of Dairy Science, 100</w:t>
      </w:r>
      <w:r w:rsidRPr="009929A7">
        <w:rPr>
          <w:lang w:val="en-GB"/>
        </w:rPr>
        <w:t xml:space="preserve">(12), 10026–10044. </w:t>
      </w:r>
      <w:hyperlink r:id="rId20" w:history="1">
        <w:r w:rsidRPr="009929A7">
          <w:rPr>
            <w:rStyle w:val="Hyperlink"/>
            <w:lang w:val="en-GB"/>
          </w:rPr>
          <w:t>https://doi.org/10.3168/jds.2017-13287</w:t>
        </w:r>
      </w:hyperlink>
      <w:r w:rsidRPr="009929A7">
        <w:rPr>
          <w:lang w:val="en-GB"/>
        </w:rPr>
        <w:t xml:space="preserve"> </w:t>
      </w:r>
    </w:p>
    <w:p w14:paraId="379B76BA" w14:textId="77777777" w:rsidR="002A4C47" w:rsidRPr="009929A7" w:rsidRDefault="002A4C47" w:rsidP="002A4C47">
      <w:pPr>
        <w:pStyle w:val="NormalWeb"/>
        <w:ind w:left="360"/>
        <w:rPr>
          <w:lang w:val="en-GB"/>
        </w:rPr>
      </w:pPr>
      <w:r w:rsidRPr="009929A7">
        <w:rPr>
          <w:lang w:val="en-GB"/>
        </w:rPr>
        <w:t xml:space="preserve">D’Onofrio, N., Balestrieri, A., Neglia, G., Monaco, A., </w:t>
      </w:r>
      <w:proofErr w:type="spellStart"/>
      <w:r w:rsidRPr="009929A7">
        <w:rPr>
          <w:lang w:val="en-GB"/>
        </w:rPr>
        <w:t>Tatullo</w:t>
      </w:r>
      <w:proofErr w:type="spellEnd"/>
      <w:r w:rsidRPr="009929A7">
        <w:rPr>
          <w:lang w:val="en-GB"/>
        </w:rPr>
        <w:t>, M., Casale, R., Limone, A., Balestrieri, M. L., &amp; Campanile, G. (2019). Antioxidant and anti-inflammatory activities of buffalo milk δ-</w:t>
      </w:r>
      <w:proofErr w:type="spellStart"/>
      <w:r w:rsidRPr="009929A7">
        <w:rPr>
          <w:lang w:val="en-GB"/>
        </w:rPr>
        <w:t>valerobetaine</w:t>
      </w:r>
      <w:proofErr w:type="spellEnd"/>
      <w:r w:rsidRPr="009929A7">
        <w:rPr>
          <w:lang w:val="en-GB"/>
        </w:rPr>
        <w:t xml:space="preserve">. </w:t>
      </w:r>
      <w:r w:rsidRPr="009929A7">
        <w:rPr>
          <w:rStyle w:val="Emphasis"/>
          <w:rFonts w:eastAsiaTheme="majorEastAsia"/>
          <w:lang w:val="en-GB"/>
        </w:rPr>
        <w:t>Journal of Agricultural and Food Chemistry, 67</w:t>
      </w:r>
      <w:r w:rsidRPr="009929A7">
        <w:rPr>
          <w:lang w:val="en-GB"/>
        </w:rPr>
        <w:t xml:space="preserve">(6), 1702–1710. </w:t>
      </w:r>
      <w:hyperlink r:id="rId21" w:history="1">
        <w:r w:rsidRPr="009929A7">
          <w:rPr>
            <w:rStyle w:val="Hyperlink"/>
            <w:lang w:val="en-GB"/>
          </w:rPr>
          <w:t>https://doi.org/10.1021/acs.jafc.8b07166</w:t>
        </w:r>
      </w:hyperlink>
      <w:r w:rsidRPr="009929A7">
        <w:rPr>
          <w:lang w:val="en-GB"/>
        </w:rPr>
        <w:t xml:space="preserve"> </w:t>
      </w:r>
    </w:p>
    <w:p w14:paraId="62269649" w14:textId="77777777" w:rsidR="002A4C47" w:rsidRPr="009929A7" w:rsidRDefault="002A4C47" w:rsidP="002A4C47">
      <w:pPr>
        <w:pStyle w:val="NormalWeb"/>
        <w:ind w:left="360"/>
        <w:rPr>
          <w:lang w:val="en-GB"/>
        </w:rPr>
      </w:pPr>
      <w:r w:rsidRPr="009929A7">
        <w:rPr>
          <w:lang w:val="en-GB"/>
        </w:rPr>
        <w:t xml:space="preserve">Dantas, A., Kumar, H., Prudencio, E. S., de Avila Junior, L. B., Orellana-Palma, P., Dosoky, N. S., </w:t>
      </w:r>
      <w:proofErr w:type="spellStart"/>
      <w:r w:rsidRPr="009929A7">
        <w:rPr>
          <w:lang w:val="en-GB"/>
        </w:rPr>
        <w:t>Nepovimova</w:t>
      </w:r>
      <w:proofErr w:type="spellEnd"/>
      <w:r w:rsidRPr="009929A7">
        <w:rPr>
          <w:lang w:val="en-GB"/>
        </w:rPr>
        <w:t xml:space="preserve">, E., </w:t>
      </w:r>
      <w:proofErr w:type="spellStart"/>
      <w:r w:rsidRPr="009929A7">
        <w:rPr>
          <w:lang w:val="en-GB"/>
        </w:rPr>
        <w:t>Kuča</w:t>
      </w:r>
      <w:proofErr w:type="spellEnd"/>
      <w:r w:rsidRPr="009929A7">
        <w:rPr>
          <w:lang w:val="en-GB"/>
        </w:rPr>
        <w:t xml:space="preserve">, K., Cruz-Martins, N., Verma, R., Manickam, S., Valko, M., &amp; Kumar, D. (2023). An approach on detection, quantification, technological properties, and trends market of A2 cow milk. </w:t>
      </w:r>
      <w:r w:rsidRPr="009929A7">
        <w:rPr>
          <w:rStyle w:val="Emphasis"/>
          <w:lang w:val="en-GB"/>
        </w:rPr>
        <w:t>Food Research International, 167</w:t>
      </w:r>
      <w:r w:rsidRPr="009929A7">
        <w:rPr>
          <w:lang w:val="en-GB"/>
        </w:rPr>
        <w:t xml:space="preserve">, 112690. </w:t>
      </w:r>
      <w:hyperlink r:id="rId22" w:history="1">
        <w:r w:rsidRPr="009929A7">
          <w:rPr>
            <w:rStyle w:val="Hyperlink"/>
            <w:lang w:val="en-GB"/>
          </w:rPr>
          <w:t>https://doi.org/10.1016/j.foodres.2023.112690</w:t>
        </w:r>
      </w:hyperlink>
      <w:r w:rsidRPr="009929A7">
        <w:rPr>
          <w:lang w:val="en-GB"/>
        </w:rPr>
        <w:t xml:space="preserve"> </w:t>
      </w:r>
    </w:p>
    <w:p w14:paraId="7D604AC1" w14:textId="77777777" w:rsidR="002A4C47" w:rsidRPr="009929A7" w:rsidRDefault="002A4C47" w:rsidP="002A4C47">
      <w:pPr>
        <w:pStyle w:val="NormalWeb"/>
        <w:ind w:left="360"/>
        <w:rPr>
          <w:lang w:val="en-GB"/>
        </w:rPr>
      </w:pPr>
      <w:r w:rsidRPr="009929A7">
        <w:rPr>
          <w:lang w:val="en-GB"/>
        </w:rPr>
        <w:t xml:space="preserve">Gebrehiwot, H. H., &amp; Banat, F. (2025). Powdered camel milk production and changes occurring along the processing steps and storage conditions: A comprehensive review. </w:t>
      </w:r>
      <w:r w:rsidRPr="009929A7">
        <w:rPr>
          <w:rStyle w:val="Emphasis"/>
          <w:lang w:val="en-GB"/>
        </w:rPr>
        <w:t>Food Chemistry, 493</w:t>
      </w:r>
      <w:r w:rsidRPr="009929A7">
        <w:rPr>
          <w:lang w:val="en-GB"/>
        </w:rPr>
        <w:t xml:space="preserve">(Pt 4), 146050. </w:t>
      </w:r>
      <w:hyperlink r:id="rId23" w:tgtFrame="_new" w:history="1">
        <w:r w:rsidRPr="009929A7">
          <w:rPr>
            <w:rStyle w:val="Hyperlink"/>
            <w:lang w:val="en-GB"/>
          </w:rPr>
          <w:t>https://doi.org/10.1016/j.foodchem.2025.146050</w:t>
        </w:r>
      </w:hyperlink>
    </w:p>
    <w:p w14:paraId="7220BEF4" w14:textId="77777777" w:rsidR="002A4C47" w:rsidRPr="009929A7" w:rsidRDefault="002A4C47" w:rsidP="002A4C47">
      <w:pPr>
        <w:pStyle w:val="NormalWeb"/>
        <w:ind w:left="360"/>
        <w:rPr>
          <w:lang w:val="en-GB"/>
        </w:rPr>
      </w:pPr>
      <w:r w:rsidRPr="009929A7">
        <w:rPr>
          <w:lang w:val="en-GB"/>
        </w:rPr>
        <w:t xml:space="preserve">Habiba, M. U., Augustin, M. A., Varela, C., Morris, H., Rahman, M. M., &amp; Bozkurt, H. (2025). Probiotic dairy innovations: Exploring buffalo milk potential for food product development. </w:t>
      </w:r>
      <w:r w:rsidRPr="009929A7">
        <w:rPr>
          <w:rStyle w:val="Emphasis"/>
          <w:lang w:val="en-GB"/>
        </w:rPr>
        <w:t>Comprehensive Reviews in Food Science and Food Safety, 24</w:t>
      </w:r>
      <w:r w:rsidRPr="009929A7">
        <w:rPr>
          <w:lang w:val="en-GB"/>
        </w:rPr>
        <w:t xml:space="preserve">(4), e70236. </w:t>
      </w:r>
      <w:hyperlink r:id="rId24" w:history="1">
        <w:r w:rsidRPr="009929A7">
          <w:rPr>
            <w:rStyle w:val="Hyperlink"/>
            <w:lang w:val="en-GB"/>
          </w:rPr>
          <w:t>https://doi.org/10.1111/1541-4337.70236</w:t>
        </w:r>
      </w:hyperlink>
      <w:r w:rsidRPr="009929A7">
        <w:rPr>
          <w:lang w:val="en-GB"/>
        </w:rPr>
        <w:t xml:space="preserve"> </w:t>
      </w:r>
    </w:p>
    <w:p w14:paraId="6D4A85C2" w14:textId="77777777" w:rsidR="002A4C47" w:rsidRPr="009929A7" w:rsidRDefault="002A4C47" w:rsidP="002A4C47">
      <w:pPr>
        <w:pStyle w:val="NormalWeb"/>
        <w:ind w:left="360"/>
        <w:rPr>
          <w:lang w:val="en-GB"/>
        </w:rPr>
      </w:pPr>
      <w:r w:rsidRPr="009929A7">
        <w:rPr>
          <w:lang w:val="en-GB"/>
        </w:rPr>
        <w:t xml:space="preserve">He, T., </w:t>
      </w:r>
      <w:proofErr w:type="spellStart"/>
      <w:r w:rsidRPr="009929A7">
        <w:rPr>
          <w:lang w:val="en-GB"/>
        </w:rPr>
        <w:t>Rombouts</w:t>
      </w:r>
      <w:proofErr w:type="spellEnd"/>
      <w:r w:rsidRPr="009929A7">
        <w:rPr>
          <w:lang w:val="en-GB"/>
        </w:rPr>
        <w:t xml:space="preserve">, W., </w:t>
      </w:r>
      <w:proofErr w:type="spellStart"/>
      <w:r w:rsidRPr="009929A7">
        <w:rPr>
          <w:lang w:val="en-GB"/>
        </w:rPr>
        <w:t>Einerhand</w:t>
      </w:r>
      <w:proofErr w:type="spellEnd"/>
      <w:r w:rsidRPr="009929A7">
        <w:rPr>
          <w:lang w:val="en-GB"/>
        </w:rPr>
        <w:t xml:space="preserve">, A. W. C., Hotrum, N., &amp; van de Velde, F. (2022). Gastric protein digestion of goat and cow milk infant formula and human milk under simulated infant conditions. </w:t>
      </w:r>
      <w:r w:rsidRPr="009929A7">
        <w:rPr>
          <w:rStyle w:val="Emphasis"/>
          <w:lang w:val="en-GB"/>
        </w:rPr>
        <w:t>International Journal of Food Sciences and Nutrition, 73</w:t>
      </w:r>
      <w:r w:rsidRPr="009929A7">
        <w:rPr>
          <w:lang w:val="en-GB"/>
        </w:rPr>
        <w:t xml:space="preserve">(1), 28–38. </w:t>
      </w:r>
      <w:hyperlink r:id="rId25" w:history="1">
        <w:r w:rsidRPr="009929A7">
          <w:rPr>
            <w:rStyle w:val="Hyperlink"/>
            <w:lang w:val="en-GB"/>
          </w:rPr>
          <w:t>https://doi.org/10.1080/09637486.2021.1921705</w:t>
        </w:r>
      </w:hyperlink>
      <w:r w:rsidRPr="009929A7">
        <w:rPr>
          <w:rStyle w:val="ms-1"/>
          <w:lang w:val="en-GB"/>
        </w:rPr>
        <w:t xml:space="preserve"> </w:t>
      </w:r>
      <w:r w:rsidRPr="009929A7">
        <w:rPr>
          <w:lang w:val="en-GB"/>
        </w:rPr>
        <w:t xml:space="preserve"> </w:t>
      </w:r>
    </w:p>
    <w:p w14:paraId="5EFA4BB3" w14:textId="77777777" w:rsidR="002A4C47" w:rsidRPr="009929A7" w:rsidRDefault="002A4C47" w:rsidP="002A4C47">
      <w:pPr>
        <w:pStyle w:val="NormalWeb"/>
        <w:ind w:left="360"/>
        <w:rPr>
          <w:lang w:val="en-GB"/>
        </w:rPr>
      </w:pPr>
      <w:r w:rsidRPr="009929A7">
        <w:rPr>
          <w:lang w:val="en-GB"/>
        </w:rPr>
        <w:t xml:space="preserve">Ho, S., Woodford, K., </w:t>
      </w:r>
      <w:proofErr w:type="spellStart"/>
      <w:r w:rsidRPr="009929A7">
        <w:rPr>
          <w:lang w:val="en-GB"/>
        </w:rPr>
        <w:t>Kukuljan</w:t>
      </w:r>
      <w:proofErr w:type="spellEnd"/>
      <w:r w:rsidRPr="009929A7">
        <w:rPr>
          <w:lang w:val="en-GB"/>
        </w:rPr>
        <w:t xml:space="preserve">, S., &amp; Pal, S. (2014). Comparative effects of A1 versus A2 beta-casein on gastrointestinal measures: A blinded randomised cross-over pilot study. </w:t>
      </w:r>
      <w:r w:rsidRPr="009929A7">
        <w:rPr>
          <w:rStyle w:val="Emphasis"/>
          <w:lang w:val="en-GB"/>
        </w:rPr>
        <w:t>European Journal of Clinical Nutrition, 68</w:t>
      </w:r>
      <w:r w:rsidRPr="009929A7">
        <w:rPr>
          <w:lang w:val="en-GB"/>
        </w:rPr>
        <w:t xml:space="preserve">(9), 994–1000. </w:t>
      </w:r>
      <w:hyperlink r:id="rId26" w:history="1">
        <w:r w:rsidRPr="009929A7">
          <w:rPr>
            <w:rStyle w:val="Hyperlink"/>
            <w:lang w:val="en-GB"/>
          </w:rPr>
          <w:t>https://doi.org/10.1038/ejcn.2014.127</w:t>
        </w:r>
      </w:hyperlink>
      <w:r w:rsidRPr="009929A7">
        <w:rPr>
          <w:lang w:val="en-GB"/>
        </w:rPr>
        <w:t xml:space="preserve"> </w:t>
      </w:r>
    </w:p>
    <w:p w14:paraId="43370558" w14:textId="77777777" w:rsidR="002A4C47" w:rsidRPr="009929A7" w:rsidRDefault="002A4C47" w:rsidP="002A4C47">
      <w:pPr>
        <w:pStyle w:val="NormalWeb"/>
        <w:ind w:left="360"/>
        <w:rPr>
          <w:lang w:val="en-GB"/>
        </w:rPr>
      </w:pPr>
      <w:proofErr w:type="spellStart"/>
      <w:r w:rsidRPr="009929A7">
        <w:rPr>
          <w:lang w:val="en-GB"/>
        </w:rPr>
        <w:t>Jianqin</w:t>
      </w:r>
      <w:proofErr w:type="spellEnd"/>
      <w:r w:rsidRPr="009929A7">
        <w:rPr>
          <w:lang w:val="en-GB"/>
        </w:rPr>
        <w:t xml:space="preserve">, S., </w:t>
      </w:r>
      <w:proofErr w:type="spellStart"/>
      <w:r w:rsidRPr="009929A7">
        <w:rPr>
          <w:lang w:val="en-GB"/>
        </w:rPr>
        <w:t>Leiming</w:t>
      </w:r>
      <w:proofErr w:type="spellEnd"/>
      <w:r w:rsidRPr="009929A7">
        <w:rPr>
          <w:lang w:val="en-GB"/>
        </w:rPr>
        <w:t xml:space="preserve">, X., Lu, X., Yelland, G. W., Ni, J., &amp; Clarke, A. J. (2016). Effects of milk containing only A2 beta casein versus milk containing both A1 and A2 beta casein proteins on gastrointestinal physiology, symptoms of discomfort, and cognitive </w:t>
      </w:r>
      <w:proofErr w:type="spellStart"/>
      <w:r w:rsidRPr="009929A7">
        <w:rPr>
          <w:lang w:val="en-GB"/>
        </w:rPr>
        <w:t>behavior</w:t>
      </w:r>
      <w:proofErr w:type="spellEnd"/>
      <w:r w:rsidRPr="009929A7">
        <w:rPr>
          <w:lang w:val="en-GB"/>
        </w:rPr>
        <w:t xml:space="preserve"> of people with self-reported intolerance to traditional cows’ milk. </w:t>
      </w:r>
      <w:r w:rsidRPr="009929A7">
        <w:rPr>
          <w:rStyle w:val="Emphasis"/>
          <w:lang w:val="en-GB"/>
        </w:rPr>
        <w:t>Nutrition Journal, 15</w:t>
      </w:r>
      <w:r w:rsidRPr="009929A7">
        <w:rPr>
          <w:lang w:val="en-GB"/>
        </w:rPr>
        <w:t xml:space="preserve">, 35. </w:t>
      </w:r>
      <w:hyperlink r:id="rId27" w:history="1">
        <w:r w:rsidRPr="009929A7">
          <w:rPr>
            <w:rStyle w:val="Hyperlink"/>
            <w:lang w:val="en-GB"/>
          </w:rPr>
          <w:t>https://doi.org/10.1186/s12937-016-0147-z</w:t>
        </w:r>
      </w:hyperlink>
      <w:r w:rsidRPr="009929A7">
        <w:rPr>
          <w:lang w:val="en-GB"/>
        </w:rPr>
        <w:t xml:space="preserve"> </w:t>
      </w:r>
    </w:p>
    <w:p w14:paraId="30D4C95A" w14:textId="77777777" w:rsidR="002A4C47" w:rsidRPr="009929A7" w:rsidRDefault="002A4C47" w:rsidP="002A4C47">
      <w:pPr>
        <w:pStyle w:val="NormalWeb"/>
        <w:ind w:left="360"/>
        <w:rPr>
          <w:lang w:val="en-GB"/>
        </w:rPr>
      </w:pPr>
      <w:r w:rsidRPr="009929A7">
        <w:rPr>
          <w:lang w:val="en-GB"/>
        </w:rPr>
        <w:t xml:space="preserve">Kalwar, Q., Ma, X., Xi, B., Korejo, R. A., Bhuptani, D. K., Chu, M., &amp; Yan, P. (2023). Yak milk and its health benefits: A comprehensive review. </w:t>
      </w:r>
      <w:r w:rsidRPr="009929A7">
        <w:rPr>
          <w:rStyle w:val="Emphasis"/>
          <w:rFonts w:eastAsiaTheme="majorEastAsia"/>
          <w:lang w:val="en-GB"/>
        </w:rPr>
        <w:t>Frontiers in Veterinary Science, 10</w:t>
      </w:r>
      <w:r w:rsidRPr="009929A7">
        <w:rPr>
          <w:lang w:val="en-GB"/>
        </w:rPr>
        <w:t xml:space="preserve">, 1213039. </w:t>
      </w:r>
      <w:hyperlink r:id="rId28" w:tgtFrame="_new" w:history="1">
        <w:r w:rsidRPr="009929A7">
          <w:rPr>
            <w:rStyle w:val="Hyperlink"/>
            <w:lang w:val="en-GB"/>
          </w:rPr>
          <w:t>https://doi.org/10.3389/fvets.2023.1213039</w:t>
        </w:r>
      </w:hyperlink>
    </w:p>
    <w:p w14:paraId="6E3D4700" w14:textId="77777777" w:rsidR="002A4C47" w:rsidRPr="009929A7" w:rsidRDefault="002A4C47" w:rsidP="002A4C47">
      <w:pPr>
        <w:pStyle w:val="NormalWeb"/>
        <w:ind w:left="360"/>
        <w:rPr>
          <w:lang w:val="en-GB"/>
        </w:rPr>
      </w:pPr>
      <w:r w:rsidRPr="009929A7">
        <w:rPr>
          <w:lang w:val="en-GB"/>
        </w:rPr>
        <w:t xml:space="preserve">Kandeepan, G. (2023). Evaluation of quality and shelf-life of yak milk </w:t>
      </w:r>
      <w:proofErr w:type="spellStart"/>
      <w:r w:rsidRPr="009929A7">
        <w:rPr>
          <w:lang w:val="en-GB"/>
        </w:rPr>
        <w:t>phrum</w:t>
      </w:r>
      <w:proofErr w:type="spellEnd"/>
      <w:r w:rsidRPr="009929A7">
        <w:rPr>
          <w:lang w:val="en-GB"/>
        </w:rPr>
        <w:t xml:space="preserve"> during refrigerated storage. </w:t>
      </w:r>
      <w:r w:rsidRPr="009929A7">
        <w:rPr>
          <w:rStyle w:val="Emphasis"/>
          <w:lang w:val="en-GB"/>
        </w:rPr>
        <w:t>Milk Science International, 76</w:t>
      </w:r>
      <w:r w:rsidRPr="009929A7">
        <w:rPr>
          <w:lang w:val="en-GB"/>
        </w:rPr>
        <w:t xml:space="preserve">(2). </w:t>
      </w:r>
      <w:hyperlink r:id="rId29" w:history="1">
        <w:r w:rsidRPr="009929A7">
          <w:rPr>
            <w:rStyle w:val="Hyperlink"/>
            <w:lang w:val="en-GB"/>
          </w:rPr>
          <w:t>https://doi.org/10.48435/MSI.2023.2</w:t>
        </w:r>
      </w:hyperlink>
      <w:r w:rsidRPr="009929A7">
        <w:rPr>
          <w:lang w:val="en-GB"/>
        </w:rPr>
        <w:t xml:space="preserve"> </w:t>
      </w:r>
    </w:p>
    <w:p w14:paraId="3FD9CBE1" w14:textId="77777777" w:rsidR="002A4C47" w:rsidRPr="009929A7" w:rsidRDefault="002A4C47" w:rsidP="002A4C47">
      <w:pPr>
        <w:pStyle w:val="NormalWeb"/>
        <w:ind w:left="360"/>
        <w:rPr>
          <w:lang w:val="en-GB"/>
        </w:rPr>
      </w:pPr>
      <w:r w:rsidRPr="009929A7">
        <w:rPr>
          <w:lang w:val="en-GB"/>
        </w:rPr>
        <w:t xml:space="preserve">Kanetkar, P., Rose, H., &amp; Bunkar, D. S. (2023). Appraisal of some ethnic milk products from minor milch animals: Prospects, challenges, and opportunities. </w:t>
      </w:r>
      <w:r w:rsidRPr="009929A7">
        <w:rPr>
          <w:rStyle w:val="Emphasis"/>
          <w:lang w:val="en-GB"/>
        </w:rPr>
        <w:t>Journal of Ethnic Foods, 10</w:t>
      </w:r>
      <w:r w:rsidRPr="009929A7">
        <w:rPr>
          <w:lang w:val="en-GB"/>
        </w:rPr>
        <w:t xml:space="preserve">, 1–16. </w:t>
      </w:r>
      <w:hyperlink r:id="rId30" w:history="1">
        <w:r w:rsidRPr="009929A7">
          <w:rPr>
            <w:rStyle w:val="Hyperlink"/>
            <w:lang w:val="en-GB"/>
          </w:rPr>
          <w:t>https://doi.org/10.1186/s42779-023-00205-3</w:t>
        </w:r>
      </w:hyperlink>
      <w:r w:rsidRPr="009929A7">
        <w:rPr>
          <w:lang w:val="en-GB"/>
        </w:rPr>
        <w:t xml:space="preserve"> </w:t>
      </w:r>
    </w:p>
    <w:p w14:paraId="216F3A67" w14:textId="77777777" w:rsidR="002A4C47" w:rsidRPr="009929A7" w:rsidRDefault="002A4C47" w:rsidP="002A4C47">
      <w:pPr>
        <w:pStyle w:val="NormalWeb"/>
        <w:ind w:left="360"/>
        <w:rPr>
          <w:lang w:val="en-GB"/>
        </w:rPr>
      </w:pPr>
      <w:r w:rsidRPr="009929A7">
        <w:rPr>
          <w:lang w:val="en-GB"/>
        </w:rPr>
        <w:t xml:space="preserve">Kaur, M., &amp; Singla, N. (2024). Comparative performance of cooperatives and producer companies in member producer’s income enhancement: A case study of the milk sector in Indian Punjab. </w:t>
      </w:r>
      <w:r w:rsidRPr="009929A7">
        <w:rPr>
          <w:rStyle w:val="Emphasis"/>
          <w:lang w:val="en-GB"/>
        </w:rPr>
        <w:t>Millennial Asia, 15</w:t>
      </w:r>
      <w:r w:rsidRPr="009929A7">
        <w:rPr>
          <w:lang w:val="en-GB"/>
        </w:rPr>
        <w:t xml:space="preserve">(1), 138–159. </w:t>
      </w:r>
      <w:hyperlink r:id="rId31" w:history="1">
        <w:r w:rsidRPr="009929A7">
          <w:rPr>
            <w:rStyle w:val="Hyperlink"/>
            <w:lang w:val="en-GB"/>
          </w:rPr>
          <w:t>https://doi.org/10.1177/09763996221091654</w:t>
        </w:r>
      </w:hyperlink>
      <w:r w:rsidRPr="009929A7">
        <w:rPr>
          <w:lang w:val="en-GB"/>
        </w:rPr>
        <w:t xml:space="preserve"> </w:t>
      </w:r>
    </w:p>
    <w:p w14:paraId="432035B8" w14:textId="77777777" w:rsidR="002A4C47" w:rsidRPr="009929A7" w:rsidRDefault="002A4C47" w:rsidP="002A4C47">
      <w:pPr>
        <w:pStyle w:val="NormalWeb"/>
        <w:ind w:left="360"/>
        <w:rPr>
          <w:lang w:val="en-GB"/>
        </w:rPr>
      </w:pPr>
      <w:r w:rsidRPr="009929A7">
        <w:rPr>
          <w:lang w:val="en-GB"/>
        </w:rPr>
        <w:t xml:space="preserve">Khaliq, A., Mishra, A. K., Niroula, A., Baba, W. N., Shaukat, M. N., &amp; others. (2024). </w:t>
      </w:r>
      <w:proofErr w:type="gramStart"/>
      <w:r w:rsidRPr="009929A7">
        <w:rPr>
          <w:lang w:val="en-GB"/>
        </w:rPr>
        <w:t>An</w:t>
      </w:r>
      <w:proofErr w:type="gramEnd"/>
      <w:r w:rsidRPr="009929A7">
        <w:rPr>
          <w:lang w:val="en-GB"/>
        </w:rPr>
        <w:t xml:space="preserve"> updated comprehensive review of camel milk: Composition, therapeutic properties, and industrial applications. </w:t>
      </w:r>
      <w:r w:rsidRPr="009929A7">
        <w:rPr>
          <w:rStyle w:val="Emphasis"/>
          <w:rFonts w:eastAsiaTheme="majorEastAsia"/>
          <w:lang w:val="en-GB"/>
        </w:rPr>
        <w:t>Food Bioscience, 62</w:t>
      </w:r>
      <w:r w:rsidRPr="009929A7">
        <w:rPr>
          <w:lang w:val="en-GB"/>
        </w:rPr>
        <w:t xml:space="preserve">, 105531. </w:t>
      </w:r>
      <w:hyperlink r:id="rId32" w:history="1">
        <w:r w:rsidRPr="009929A7">
          <w:rPr>
            <w:rStyle w:val="Hyperlink"/>
            <w:lang w:val="en-GB"/>
          </w:rPr>
          <w:t>https://doi.org/10.1016/j.fbio.2024.105531</w:t>
        </w:r>
      </w:hyperlink>
      <w:r w:rsidRPr="009929A7">
        <w:rPr>
          <w:lang w:val="en-GB"/>
        </w:rPr>
        <w:t xml:space="preserve"> </w:t>
      </w:r>
    </w:p>
    <w:p w14:paraId="45B9A571" w14:textId="77777777" w:rsidR="002A4C47" w:rsidRPr="009929A7" w:rsidRDefault="002A4C47" w:rsidP="002A4C47">
      <w:pPr>
        <w:pStyle w:val="NormalWeb"/>
        <w:ind w:left="360"/>
        <w:rPr>
          <w:lang w:val="en-GB"/>
        </w:rPr>
      </w:pPr>
      <w:r w:rsidRPr="009929A7">
        <w:rPr>
          <w:lang w:val="en-GB"/>
        </w:rPr>
        <w:t xml:space="preserve">Koirala, P., Malav, O. P., Rai, S., Palanisamy, G., Agrawal, A., Dhar, B. K., Bekhit, A. E. D. A., </w:t>
      </w:r>
      <w:proofErr w:type="spellStart"/>
      <w:r w:rsidRPr="009929A7">
        <w:rPr>
          <w:lang w:val="en-GB"/>
        </w:rPr>
        <w:t>Deokar</w:t>
      </w:r>
      <w:proofErr w:type="spellEnd"/>
      <w:r w:rsidRPr="009929A7">
        <w:rPr>
          <w:lang w:val="en-GB"/>
        </w:rPr>
        <w:t xml:space="preserve">, G. S., &amp; Nirmal, N. (2024). Impact of non-bovine milks and milk products on human gut microbiota: A perspective towards sustainable healthy food production. </w:t>
      </w:r>
      <w:r w:rsidRPr="009929A7">
        <w:rPr>
          <w:rStyle w:val="Emphasis"/>
          <w:lang w:val="en-GB"/>
        </w:rPr>
        <w:t>Trends in Food Science &amp; Technology, 151</w:t>
      </w:r>
      <w:r w:rsidRPr="009929A7">
        <w:rPr>
          <w:lang w:val="en-GB"/>
        </w:rPr>
        <w:t xml:space="preserve">, Article 104642. </w:t>
      </w:r>
      <w:hyperlink r:id="rId33" w:history="1">
        <w:r w:rsidRPr="009929A7">
          <w:rPr>
            <w:rStyle w:val="Hyperlink"/>
            <w:lang w:val="en-GB"/>
          </w:rPr>
          <w:t>https://doi.org/10.1016/j.tifs.2024.104642</w:t>
        </w:r>
      </w:hyperlink>
      <w:r w:rsidRPr="009929A7">
        <w:rPr>
          <w:lang w:val="en-GB"/>
        </w:rPr>
        <w:t xml:space="preserve">   </w:t>
      </w:r>
    </w:p>
    <w:p w14:paraId="7E0CB278" w14:textId="77777777" w:rsidR="002A4C47" w:rsidRPr="009929A7" w:rsidRDefault="002A4C47" w:rsidP="002A4C47">
      <w:pPr>
        <w:pStyle w:val="NormalWeb"/>
        <w:ind w:left="360"/>
        <w:rPr>
          <w:lang w:val="en-GB"/>
        </w:rPr>
      </w:pPr>
      <w:proofErr w:type="spellStart"/>
      <w:r w:rsidRPr="009929A7">
        <w:rPr>
          <w:lang w:val="en-GB"/>
        </w:rPr>
        <w:t>Küllenberg</w:t>
      </w:r>
      <w:proofErr w:type="spellEnd"/>
      <w:r w:rsidRPr="009929A7">
        <w:rPr>
          <w:lang w:val="en-GB"/>
        </w:rPr>
        <w:t xml:space="preserve"> de </w:t>
      </w:r>
      <w:proofErr w:type="spellStart"/>
      <w:r w:rsidRPr="009929A7">
        <w:rPr>
          <w:lang w:val="en-GB"/>
        </w:rPr>
        <w:t>Gaudry</w:t>
      </w:r>
      <w:proofErr w:type="spellEnd"/>
      <w:r w:rsidRPr="009929A7">
        <w:rPr>
          <w:lang w:val="en-GB"/>
        </w:rPr>
        <w:t xml:space="preserve">, D., Lohner, S., Schmucker, C., Kapp, P., </w:t>
      </w:r>
      <w:proofErr w:type="spellStart"/>
      <w:r w:rsidRPr="009929A7">
        <w:rPr>
          <w:lang w:val="en-GB"/>
        </w:rPr>
        <w:t>Motschall</w:t>
      </w:r>
      <w:proofErr w:type="spellEnd"/>
      <w:r w:rsidRPr="009929A7">
        <w:rPr>
          <w:lang w:val="en-GB"/>
        </w:rPr>
        <w:t xml:space="preserve">, E., </w:t>
      </w:r>
      <w:proofErr w:type="spellStart"/>
      <w:r w:rsidRPr="009929A7">
        <w:rPr>
          <w:lang w:val="en-GB"/>
        </w:rPr>
        <w:t>Hörrlein</w:t>
      </w:r>
      <w:proofErr w:type="spellEnd"/>
      <w:r w:rsidRPr="009929A7">
        <w:rPr>
          <w:lang w:val="en-GB"/>
        </w:rPr>
        <w:t xml:space="preserve">, S., </w:t>
      </w:r>
      <w:proofErr w:type="spellStart"/>
      <w:r w:rsidRPr="009929A7">
        <w:rPr>
          <w:lang w:val="en-GB"/>
        </w:rPr>
        <w:t>Röger</w:t>
      </w:r>
      <w:proofErr w:type="spellEnd"/>
      <w:r w:rsidRPr="009929A7">
        <w:rPr>
          <w:lang w:val="en-GB"/>
        </w:rPr>
        <w:t xml:space="preserve">, C., &amp; </w:t>
      </w:r>
      <w:proofErr w:type="spellStart"/>
      <w:r w:rsidRPr="009929A7">
        <w:rPr>
          <w:lang w:val="en-GB"/>
        </w:rPr>
        <w:t>Meerpohl</w:t>
      </w:r>
      <w:proofErr w:type="spellEnd"/>
      <w:r w:rsidRPr="009929A7">
        <w:rPr>
          <w:lang w:val="en-GB"/>
        </w:rPr>
        <w:t xml:space="preserve">, J. J. (2019). Milk A1 β-casein and health-related outcomes in humans: A systematic review. </w:t>
      </w:r>
      <w:r w:rsidRPr="009929A7">
        <w:rPr>
          <w:rStyle w:val="Emphasis"/>
          <w:lang w:val="en-GB"/>
        </w:rPr>
        <w:t>Nutrition Reviews, 77</w:t>
      </w:r>
      <w:r w:rsidRPr="009929A7">
        <w:rPr>
          <w:lang w:val="en-GB"/>
        </w:rPr>
        <w:t xml:space="preserve">(5), 278–306. </w:t>
      </w:r>
      <w:hyperlink r:id="rId34" w:history="1">
        <w:r w:rsidRPr="009929A7">
          <w:rPr>
            <w:rStyle w:val="Hyperlink"/>
            <w:lang w:val="en-GB"/>
          </w:rPr>
          <w:t>https://doi.org/10.1093/nutrit/nuy063</w:t>
        </w:r>
      </w:hyperlink>
      <w:r w:rsidRPr="009929A7">
        <w:rPr>
          <w:lang w:val="en-GB"/>
        </w:rPr>
        <w:t xml:space="preserve"> </w:t>
      </w:r>
    </w:p>
    <w:p w14:paraId="48279E4E" w14:textId="77777777" w:rsidR="002A4C47" w:rsidRPr="009929A7" w:rsidRDefault="002A4C47" w:rsidP="002A4C47">
      <w:pPr>
        <w:pStyle w:val="NormalWeb"/>
        <w:ind w:left="360"/>
        <w:rPr>
          <w:lang w:val="en-GB"/>
        </w:rPr>
      </w:pPr>
      <w:r w:rsidRPr="009929A7">
        <w:rPr>
          <w:lang w:val="en-GB"/>
        </w:rPr>
        <w:t xml:space="preserve">Kumar, A., Mishra, A. K., Saroj, S., &amp; Joshi, P. K. (2019). Impact of traditional versus modern dairy value chains on food security: Evidence from India’s dairy sector. </w:t>
      </w:r>
      <w:r w:rsidRPr="009929A7">
        <w:rPr>
          <w:rStyle w:val="Emphasis"/>
          <w:lang w:val="en-GB"/>
        </w:rPr>
        <w:t>Food Policy, 83</w:t>
      </w:r>
      <w:r w:rsidRPr="009929A7">
        <w:rPr>
          <w:lang w:val="en-GB"/>
        </w:rPr>
        <w:t xml:space="preserve">, 260–270. </w:t>
      </w:r>
      <w:hyperlink r:id="rId35" w:history="1">
        <w:r w:rsidRPr="009929A7">
          <w:rPr>
            <w:rStyle w:val="Hyperlink"/>
            <w:lang w:val="en-GB"/>
          </w:rPr>
          <w:t>https://doi.org/10.1016/j.foodpol.2019.01.010</w:t>
        </w:r>
      </w:hyperlink>
      <w:r w:rsidRPr="009929A7">
        <w:rPr>
          <w:lang w:val="en-GB"/>
        </w:rPr>
        <w:t xml:space="preserve">  </w:t>
      </w:r>
    </w:p>
    <w:p w14:paraId="32F0E1CA" w14:textId="77777777" w:rsidR="002A4C47" w:rsidRPr="009929A7" w:rsidRDefault="002A4C47" w:rsidP="002A4C47">
      <w:pPr>
        <w:pStyle w:val="NormalWeb"/>
        <w:ind w:left="360"/>
        <w:rPr>
          <w:lang w:val="en-GB"/>
        </w:rPr>
      </w:pPr>
      <w:r w:rsidRPr="009929A7">
        <w:rPr>
          <w:lang w:val="en-GB"/>
        </w:rPr>
        <w:t xml:space="preserve">Kumar, A., Saroj, S., Joshi, P. K., &amp; Takeshima, H. (2018). Does cooperative membership improve household welfare? Evidence from a panel data analysis of smallholder dairy farmers in Bihar, India. </w:t>
      </w:r>
      <w:r w:rsidRPr="009929A7">
        <w:rPr>
          <w:rStyle w:val="Emphasis"/>
          <w:lang w:val="en-GB"/>
        </w:rPr>
        <w:t>Food Policy, 75</w:t>
      </w:r>
      <w:r w:rsidRPr="009929A7">
        <w:rPr>
          <w:lang w:val="en-GB"/>
        </w:rPr>
        <w:t xml:space="preserve">, 24–36. </w:t>
      </w:r>
      <w:hyperlink r:id="rId36" w:history="1">
        <w:r w:rsidRPr="009929A7">
          <w:rPr>
            <w:rStyle w:val="Hyperlink"/>
            <w:lang w:val="en-GB"/>
          </w:rPr>
          <w:t>https://doi.org/10.1016/j.foodpol.2018.01.005</w:t>
        </w:r>
      </w:hyperlink>
      <w:r w:rsidRPr="009929A7">
        <w:rPr>
          <w:lang w:val="en-GB"/>
        </w:rPr>
        <w:t xml:space="preserve">  </w:t>
      </w:r>
    </w:p>
    <w:p w14:paraId="5E12D8D9" w14:textId="77777777" w:rsidR="002A4C47" w:rsidRPr="009929A7" w:rsidRDefault="002A4C47" w:rsidP="002A4C47">
      <w:pPr>
        <w:pStyle w:val="NormalWeb"/>
        <w:ind w:left="360"/>
        <w:rPr>
          <w:lang w:val="en-GB"/>
        </w:rPr>
      </w:pPr>
      <w:r w:rsidRPr="009929A7">
        <w:rPr>
          <w:lang w:val="en-GB"/>
        </w:rPr>
        <w:t xml:space="preserve">Li, A., Liu, C., Han, X., Zheng, J., Zhang, G., Qi, X., Du, P., &amp; Liu, L. (2023). Tibetan Plateau yak milk: A comprehensive review of nutritional values, health benefits, and processing technology. </w:t>
      </w:r>
      <w:r w:rsidRPr="009929A7">
        <w:rPr>
          <w:rStyle w:val="Emphasis"/>
          <w:lang w:val="en-GB"/>
        </w:rPr>
        <w:t>Food Chemistry: X, 20</w:t>
      </w:r>
      <w:r w:rsidRPr="009929A7">
        <w:rPr>
          <w:lang w:val="en-GB"/>
        </w:rPr>
        <w:t xml:space="preserve">, 100919. </w:t>
      </w:r>
      <w:hyperlink r:id="rId37" w:history="1">
        <w:r w:rsidRPr="009929A7">
          <w:rPr>
            <w:rStyle w:val="Hyperlink"/>
            <w:lang w:val="en-GB"/>
          </w:rPr>
          <w:t>https://doi.org/10.1016/j.fochx.2023.100919</w:t>
        </w:r>
      </w:hyperlink>
      <w:r w:rsidRPr="009929A7">
        <w:rPr>
          <w:lang w:val="en-GB"/>
        </w:rPr>
        <w:t xml:space="preserve"> </w:t>
      </w:r>
    </w:p>
    <w:p w14:paraId="1415EE34" w14:textId="77777777" w:rsidR="002A4C47" w:rsidRPr="009929A7" w:rsidRDefault="002A4C47" w:rsidP="002A4C47">
      <w:pPr>
        <w:pStyle w:val="NormalWeb"/>
        <w:ind w:left="360"/>
        <w:rPr>
          <w:lang w:val="en-GB"/>
        </w:rPr>
      </w:pPr>
      <w:r w:rsidRPr="009929A7">
        <w:rPr>
          <w:lang w:val="en-GB"/>
        </w:rPr>
        <w:t xml:space="preserve">Li, Y., Li, H., &amp; Li, M. (2025). Non-bovine milk as functional foods with focus on their antioxidant and anti-inflammatory bioactivities. </w:t>
      </w:r>
      <w:r w:rsidRPr="009929A7">
        <w:rPr>
          <w:rStyle w:val="Emphasis"/>
          <w:rFonts w:eastAsiaTheme="majorEastAsia"/>
          <w:lang w:val="en-GB"/>
        </w:rPr>
        <w:t>Antioxidants, 14</w:t>
      </w:r>
      <w:r w:rsidRPr="009929A7">
        <w:rPr>
          <w:lang w:val="en-GB"/>
        </w:rPr>
        <w:t xml:space="preserve">(7), 801. </w:t>
      </w:r>
      <w:hyperlink r:id="rId38" w:history="1">
        <w:r w:rsidRPr="009929A7">
          <w:rPr>
            <w:rStyle w:val="Hyperlink"/>
            <w:lang w:val="en-GB"/>
          </w:rPr>
          <w:t>https://doi.org/10.3390/antiox14070801</w:t>
        </w:r>
      </w:hyperlink>
      <w:r w:rsidRPr="009929A7">
        <w:rPr>
          <w:lang w:val="en-GB"/>
        </w:rPr>
        <w:t xml:space="preserve"> </w:t>
      </w:r>
    </w:p>
    <w:p w14:paraId="285FED8D" w14:textId="77777777" w:rsidR="002A4C47" w:rsidRPr="009929A7" w:rsidRDefault="002A4C47" w:rsidP="002A4C47">
      <w:pPr>
        <w:pStyle w:val="NormalWeb"/>
        <w:ind w:left="360"/>
        <w:rPr>
          <w:lang w:val="en-GB"/>
        </w:rPr>
      </w:pPr>
      <w:r w:rsidRPr="009929A7">
        <w:rPr>
          <w:lang w:val="en-GB"/>
        </w:rPr>
        <w:t>Liao, J., Wang, X., &amp; others. (2025). Buffalo milk: Nutritional composition, bioactive properties, and advances in processing technologies—</w:t>
      </w:r>
      <w:proofErr w:type="gramStart"/>
      <w:r w:rsidRPr="009929A7">
        <w:rPr>
          <w:lang w:val="en-GB"/>
        </w:rPr>
        <w:t>A</w:t>
      </w:r>
      <w:proofErr w:type="gramEnd"/>
      <w:r w:rsidRPr="009929A7">
        <w:rPr>
          <w:lang w:val="en-GB"/>
        </w:rPr>
        <w:t xml:space="preserve"> comprehensive review. </w:t>
      </w:r>
      <w:r w:rsidRPr="009929A7">
        <w:rPr>
          <w:rStyle w:val="Emphasis"/>
          <w:rFonts w:eastAsiaTheme="majorEastAsia"/>
          <w:lang w:val="en-GB"/>
        </w:rPr>
        <w:t>Food Chemistry: X, 22</w:t>
      </w:r>
      <w:r w:rsidRPr="009929A7">
        <w:rPr>
          <w:lang w:val="en-GB"/>
        </w:rPr>
        <w:t xml:space="preserve">, 102647. </w:t>
      </w:r>
      <w:hyperlink r:id="rId39" w:history="1">
        <w:r w:rsidRPr="009929A7">
          <w:rPr>
            <w:rStyle w:val="Hyperlink"/>
            <w:lang w:val="en-GB"/>
          </w:rPr>
          <w:t>https://doi.org/10.1016/j.fochx.2025.102647</w:t>
        </w:r>
      </w:hyperlink>
      <w:r w:rsidRPr="009929A7">
        <w:rPr>
          <w:lang w:val="en-GB"/>
        </w:rPr>
        <w:t xml:space="preserve"> </w:t>
      </w:r>
    </w:p>
    <w:p w14:paraId="0328F798" w14:textId="77777777" w:rsidR="002A4C47" w:rsidRPr="009929A7" w:rsidRDefault="002A4C47" w:rsidP="002A4C47">
      <w:pPr>
        <w:pStyle w:val="NormalWeb"/>
        <w:ind w:left="360"/>
        <w:rPr>
          <w:lang w:val="en-GB"/>
        </w:rPr>
      </w:pPr>
      <w:r w:rsidRPr="009929A7">
        <w:rPr>
          <w:lang w:val="en-GB"/>
        </w:rPr>
        <w:t xml:space="preserve">Ljubojević Pelić, D., Lazić, S., &amp; Živkov Baloš, M. (2024). Chemical contaminants in donkey milk: A review of literature on sources, routes and pathways of contamination, regulatory framework, health risks, and preventive measures. </w:t>
      </w:r>
      <w:proofErr w:type="spellStart"/>
      <w:r w:rsidRPr="009929A7">
        <w:rPr>
          <w:rStyle w:val="Emphasis"/>
          <w:lang w:val="en-GB"/>
        </w:rPr>
        <w:t>Heliyon</w:t>
      </w:r>
      <w:proofErr w:type="spellEnd"/>
      <w:r w:rsidRPr="009929A7">
        <w:rPr>
          <w:rStyle w:val="Emphasis"/>
          <w:lang w:val="en-GB"/>
        </w:rPr>
        <w:t>, 10</w:t>
      </w:r>
      <w:r w:rsidRPr="009929A7">
        <w:rPr>
          <w:lang w:val="en-GB"/>
        </w:rPr>
        <w:t xml:space="preserve">(21), e39999. </w:t>
      </w:r>
      <w:hyperlink r:id="rId40" w:history="1">
        <w:r w:rsidRPr="009929A7">
          <w:rPr>
            <w:rStyle w:val="Hyperlink"/>
            <w:lang w:val="en-GB"/>
          </w:rPr>
          <w:t>https://doi.org/10.1016/j.heliyon.2024.e39999</w:t>
        </w:r>
      </w:hyperlink>
      <w:r w:rsidRPr="009929A7">
        <w:rPr>
          <w:lang w:val="en-GB"/>
        </w:rPr>
        <w:t xml:space="preserve"> </w:t>
      </w:r>
    </w:p>
    <w:p w14:paraId="55AF2CA1" w14:textId="77777777" w:rsidR="002A4C47" w:rsidRPr="009929A7" w:rsidRDefault="002A4C47" w:rsidP="002A4C47">
      <w:pPr>
        <w:pStyle w:val="NormalWeb"/>
        <w:ind w:left="360"/>
        <w:rPr>
          <w:lang w:val="en-GB"/>
        </w:rPr>
      </w:pPr>
      <w:r w:rsidRPr="009929A7">
        <w:rPr>
          <w:lang w:val="en-GB"/>
        </w:rPr>
        <w:t xml:space="preserve">Manjunath, K. R., Maiti, S., Garai, S., </w:t>
      </w:r>
      <w:proofErr w:type="spellStart"/>
      <w:r w:rsidRPr="009929A7">
        <w:rPr>
          <w:lang w:val="en-GB"/>
        </w:rPr>
        <w:t>Bhakat</w:t>
      </w:r>
      <w:proofErr w:type="spellEnd"/>
      <w:r w:rsidRPr="009929A7">
        <w:rPr>
          <w:lang w:val="en-GB"/>
        </w:rPr>
        <w:t xml:space="preserve">, M., &amp; Aggarwal, A. (2024). Impact of temperature humidity index-based climate services on the livelihood of dairy farmers. </w:t>
      </w:r>
      <w:r w:rsidRPr="009929A7">
        <w:rPr>
          <w:rStyle w:val="Emphasis"/>
          <w:lang w:val="en-GB"/>
        </w:rPr>
        <w:t>Climate Services, 36</w:t>
      </w:r>
      <w:r w:rsidRPr="009929A7">
        <w:rPr>
          <w:lang w:val="en-GB"/>
        </w:rPr>
        <w:t xml:space="preserve">, 100522. </w:t>
      </w:r>
      <w:hyperlink r:id="rId41" w:history="1">
        <w:r w:rsidRPr="009929A7">
          <w:rPr>
            <w:rStyle w:val="Hyperlink"/>
            <w:lang w:val="en-GB"/>
          </w:rPr>
          <w:t>https://doi.org/10.1016/j.cliser.2024.100522</w:t>
        </w:r>
      </w:hyperlink>
      <w:r w:rsidRPr="009929A7">
        <w:rPr>
          <w:lang w:val="en-GB"/>
        </w:rPr>
        <w:t xml:space="preserve"> </w:t>
      </w:r>
    </w:p>
    <w:p w14:paraId="3C4FEEFD" w14:textId="77777777" w:rsidR="002A4C47" w:rsidRPr="009929A7" w:rsidRDefault="002A4C47" w:rsidP="002A4C47">
      <w:pPr>
        <w:pStyle w:val="NormalWeb"/>
        <w:ind w:left="360"/>
        <w:rPr>
          <w:lang w:val="en-GB"/>
        </w:rPr>
      </w:pPr>
      <w:r w:rsidRPr="009929A7">
        <w:rPr>
          <w:lang w:val="en-GB"/>
        </w:rPr>
        <w:t xml:space="preserve">Mazzotta, E., Natale, A., </w:t>
      </w:r>
      <w:proofErr w:type="spellStart"/>
      <w:r w:rsidRPr="009929A7">
        <w:rPr>
          <w:lang w:val="en-GB"/>
        </w:rPr>
        <w:t>Bellinati</w:t>
      </w:r>
      <w:proofErr w:type="spellEnd"/>
      <w:r w:rsidRPr="009929A7">
        <w:rPr>
          <w:lang w:val="en-GB"/>
        </w:rPr>
        <w:t xml:space="preserve">, L., </w:t>
      </w:r>
      <w:proofErr w:type="spellStart"/>
      <w:r w:rsidRPr="009929A7">
        <w:rPr>
          <w:lang w:val="en-GB"/>
        </w:rPr>
        <w:t>Ceglie</w:t>
      </w:r>
      <w:proofErr w:type="spellEnd"/>
      <w:r w:rsidRPr="009929A7">
        <w:rPr>
          <w:lang w:val="en-GB"/>
        </w:rPr>
        <w:t xml:space="preserve">, L., Lucchese, L., </w:t>
      </w:r>
      <w:proofErr w:type="spellStart"/>
      <w:r w:rsidRPr="009929A7">
        <w:rPr>
          <w:lang w:val="en-GB"/>
        </w:rPr>
        <w:t>Kevenk</w:t>
      </w:r>
      <w:proofErr w:type="spellEnd"/>
      <w:r w:rsidRPr="009929A7">
        <w:rPr>
          <w:lang w:val="en-GB"/>
        </w:rPr>
        <w:t xml:space="preserve">, T. O., </w:t>
      </w:r>
      <w:proofErr w:type="spellStart"/>
      <w:r w:rsidRPr="009929A7">
        <w:rPr>
          <w:lang w:val="en-GB"/>
        </w:rPr>
        <w:t>Menandro</w:t>
      </w:r>
      <w:proofErr w:type="spellEnd"/>
      <w:r w:rsidRPr="009929A7">
        <w:rPr>
          <w:lang w:val="en-GB"/>
        </w:rPr>
        <w:t xml:space="preserve">, M. L., Giacometti, F., &amp; Alberghini, L. (2025). Raw equid milk: A potential risk for Q fever? </w:t>
      </w:r>
      <w:r w:rsidRPr="009929A7">
        <w:rPr>
          <w:rStyle w:val="Emphasis"/>
          <w:lang w:val="en-GB"/>
        </w:rPr>
        <w:t>Animals, 15</w:t>
      </w:r>
      <w:r w:rsidRPr="009929A7">
        <w:rPr>
          <w:lang w:val="en-GB"/>
        </w:rPr>
        <w:t xml:space="preserve">(10), 1460. </w:t>
      </w:r>
      <w:hyperlink r:id="rId42" w:history="1">
        <w:r w:rsidRPr="009929A7">
          <w:rPr>
            <w:rStyle w:val="Hyperlink"/>
            <w:lang w:val="en-GB"/>
          </w:rPr>
          <w:t>https://doi.org/10.3390/ani15101460</w:t>
        </w:r>
      </w:hyperlink>
      <w:r w:rsidRPr="009929A7">
        <w:rPr>
          <w:lang w:val="en-GB"/>
        </w:rPr>
        <w:t xml:space="preserve"> </w:t>
      </w:r>
    </w:p>
    <w:p w14:paraId="619029DD" w14:textId="77777777" w:rsidR="002A4C47" w:rsidRPr="009929A7" w:rsidRDefault="002A4C47" w:rsidP="002A4C47">
      <w:pPr>
        <w:pStyle w:val="NormalWeb"/>
        <w:ind w:left="360"/>
        <w:rPr>
          <w:lang w:val="en-GB"/>
        </w:rPr>
      </w:pPr>
      <w:r w:rsidRPr="009929A7">
        <w:rPr>
          <w:lang w:val="en-GB"/>
        </w:rPr>
        <w:t xml:space="preserve">Mbye, M., Ayyash, M., Abu-Jdayil, B., &amp; Kamal-Eldin, A. (2022). The texture of camel milk cheese: Effects of milk composition, coagulants, and processing conditions. </w:t>
      </w:r>
      <w:r w:rsidRPr="009929A7">
        <w:rPr>
          <w:rStyle w:val="Emphasis"/>
          <w:lang w:val="en-GB"/>
        </w:rPr>
        <w:t>Frontiers in Nutrition, 9</w:t>
      </w:r>
      <w:r w:rsidRPr="009929A7">
        <w:rPr>
          <w:lang w:val="en-GB"/>
        </w:rPr>
        <w:t xml:space="preserve">, 868320. </w:t>
      </w:r>
      <w:hyperlink r:id="rId43" w:history="1">
        <w:r w:rsidRPr="009929A7">
          <w:rPr>
            <w:rStyle w:val="Hyperlink"/>
            <w:lang w:val="en-GB"/>
          </w:rPr>
          <w:t>https://doi.org/10.3389/fnut.2022.868320</w:t>
        </w:r>
      </w:hyperlink>
      <w:r w:rsidRPr="009929A7">
        <w:rPr>
          <w:lang w:val="en-GB"/>
        </w:rPr>
        <w:t xml:space="preserve"> </w:t>
      </w:r>
    </w:p>
    <w:p w14:paraId="72A2E7D6" w14:textId="77777777" w:rsidR="002A4C47" w:rsidRPr="009929A7" w:rsidRDefault="002A4C47" w:rsidP="002A4C47">
      <w:pPr>
        <w:pStyle w:val="NormalWeb"/>
        <w:ind w:left="360"/>
        <w:rPr>
          <w:lang w:val="en-GB"/>
        </w:rPr>
      </w:pPr>
      <w:r w:rsidRPr="009929A7">
        <w:rPr>
          <w:lang w:val="en-GB"/>
        </w:rPr>
        <w:t xml:space="preserve">Meena, N., Meena, H. R., Kumar, S., Harshita, Akash, K., &amp; Hegde, N. G. (2024). Donkey milk: Composition, nutritional value, and dairy products. </w:t>
      </w:r>
      <w:r w:rsidRPr="009929A7">
        <w:rPr>
          <w:rStyle w:val="Emphasis"/>
          <w:lang w:val="en-GB"/>
        </w:rPr>
        <w:t>Food Chemistry Advances, 3</w:t>
      </w:r>
      <w:r w:rsidRPr="009929A7">
        <w:rPr>
          <w:lang w:val="en-GB"/>
        </w:rPr>
        <w:t xml:space="preserve">, 100647. </w:t>
      </w:r>
      <w:hyperlink r:id="rId44" w:history="1">
        <w:r w:rsidRPr="009929A7">
          <w:rPr>
            <w:rStyle w:val="Hyperlink"/>
            <w:lang w:val="en-GB"/>
          </w:rPr>
          <w:t>https://doi.org/10.1016/j.focha.2024.100647</w:t>
        </w:r>
      </w:hyperlink>
      <w:r w:rsidRPr="009929A7">
        <w:rPr>
          <w:lang w:val="en-GB"/>
        </w:rPr>
        <w:t xml:space="preserve"> </w:t>
      </w:r>
    </w:p>
    <w:p w14:paraId="6EA4F3CD" w14:textId="77777777" w:rsidR="002A4C47" w:rsidRPr="009929A7" w:rsidRDefault="002A4C47" w:rsidP="002A4C47">
      <w:pPr>
        <w:pStyle w:val="NormalWeb"/>
        <w:ind w:left="360"/>
        <w:rPr>
          <w:lang w:val="en-GB"/>
        </w:rPr>
      </w:pPr>
      <w:r w:rsidRPr="009929A7">
        <w:rPr>
          <w:lang w:val="en-GB"/>
        </w:rPr>
        <w:t xml:space="preserve">Mejares, I., </w:t>
      </w:r>
      <w:proofErr w:type="spellStart"/>
      <w:r w:rsidRPr="009929A7">
        <w:rPr>
          <w:lang w:val="en-GB"/>
        </w:rPr>
        <w:t>Huppertz</w:t>
      </w:r>
      <w:proofErr w:type="spellEnd"/>
      <w:r w:rsidRPr="009929A7">
        <w:rPr>
          <w:lang w:val="en-GB"/>
        </w:rPr>
        <w:t xml:space="preserve">, T., &amp; </w:t>
      </w:r>
      <w:proofErr w:type="spellStart"/>
      <w:r w:rsidRPr="009929A7">
        <w:rPr>
          <w:lang w:val="en-GB"/>
        </w:rPr>
        <w:t>Chandrapala</w:t>
      </w:r>
      <w:proofErr w:type="spellEnd"/>
      <w:r w:rsidRPr="009929A7">
        <w:rPr>
          <w:lang w:val="en-GB"/>
        </w:rPr>
        <w:t>, J. (2022). Thermal processing of buffalo milk—</w:t>
      </w:r>
      <w:proofErr w:type="gramStart"/>
      <w:r w:rsidRPr="009929A7">
        <w:rPr>
          <w:lang w:val="en-GB"/>
        </w:rPr>
        <w:t>A</w:t>
      </w:r>
      <w:proofErr w:type="gramEnd"/>
      <w:r w:rsidRPr="009929A7">
        <w:rPr>
          <w:lang w:val="en-GB"/>
        </w:rPr>
        <w:t xml:space="preserve"> review. </w:t>
      </w:r>
      <w:r w:rsidRPr="009929A7">
        <w:rPr>
          <w:rStyle w:val="Emphasis"/>
          <w:lang w:val="en-GB"/>
        </w:rPr>
        <w:t>International Dairy Journal, 129</w:t>
      </w:r>
      <w:r w:rsidRPr="009929A7">
        <w:rPr>
          <w:lang w:val="en-GB"/>
        </w:rPr>
        <w:t xml:space="preserve">, 105311. </w:t>
      </w:r>
      <w:hyperlink r:id="rId45" w:tgtFrame="_new" w:history="1">
        <w:r w:rsidRPr="009929A7">
          <w:rPr>
            <w:rStyle w:val="Hyperlink"/>
            <w:lang w:val="en-GB"/>
          </w:rPr>
          <w:t>https://doi.org/10.1016/j.idairyj.2021.105311</w:t>
        </w:r>
      </w:hyperlink>
    </w:p>
    <w:p w14:paraId="4929F170" w14:textId="77777777" w:rsidR="002A4C47" w:rsidRPr="009929A7" w:rsidRDefault="002A4C47" w:rsidP="002A4C47">
      <w:pPr>
        <w:pStyle w:val="NormalWeb"/>
        <w:ind w:left="360"/>
        <w:rPr>
          <w:lang w:val="en-GB"/>
        </w:rPr>
      </w:pPr>
      <w:r w:rsidRPr="009929A7">
        <w:rPr>
          <w:lang w:val="en-GB"/>
        </w:rPr>
        <w:t xml:space="preserve">Miraglia, N., </w:t>
      </w:r>
      <w:proofErr w:type="spellStart"/>
      <w:r w:rsidRPr="009929A7">
        <w:rPr>
          <w:lang w:val="en-GB"/>
        </w:rPr>
        <w:t>Salimei</w:t>
      </w:r>
      <w:proofErr w:type="spellEnd"/>
      <w:r w:rsidRPr="009929A7">
        <w:rPr>
          <w:lang w:val="en-GB"/>
        </w:rPr>
        <w:t xml:space="preserve">, E., &amp; Fantuz, F. (2020). Equine milk production and </w:t>
      </w:r>
      <w:proofErr w:type="spellStart"/>
      <w:r w:rsidRPr="009929A7">
        <w:rPr>
          <w:lang w:val="en-GB"/>
        </w:rPr>
        <w:t>valorization</w:t>
      </w:r>
      <w:proofErr w:type="spellEnd"/>
      <w:r w:rsidRPr="009929A7">
        <w:rPr>
          <w:lang w:val="en-GB"/>
        </w:rPr>
        <w:t xml:space="preserve"> of marginal areas—A review. </w:t>
      </w:r>
      <w:r w:rsidRPr="009929A7">
        <w:rPr>
          <w:rStyle w:val="Emphasis"/>
          <w:lang w:val="en-GB"/>
        </w:rPr>
        <w:t>Animals, 10</w:t>
      </w:r>
      <w:r w:rsidRPr="009929A7">
        <w:rPr>
          <w:lang w:val="en-GB"/>
        </w:rPr>
        <w:t xml:space="preserve">(2), 353. </w:t>
      </w:r>
      <w:hyperlink r:id="rId46" w:history="1">
        <w:r w:rsidRPr="009929A7">
          <w:rPr>
            <w:rStyle w:val="Hyperlink"/>
            <w:lang w:val="en-GB"/>
          </w:rPr>
          <w:t>https://doi.org/10.3390/ani10020353</w:t>
        </w:r>
      </w:hyperlink>
      <w:r w:rsidRPr="009929A7">
        <w:rPr>
          <w:lang w:val="en-GB"/>
        </w:rPr>
        <w:t xml:space="preserve"> </w:t>
      </w:r>
    </w:p>
    <w:p w14:paraId="69203A2A" w14:textId="77777777" w:rsidR="002A4C47" w:rsidRPr="009929A7" w:rsidRDefault="002A4C47" w:rsidP="002A4C47">
      <w:pPr>
        <w:pStyle w:val="NormalWeb"/>
        <w:ind w:left="360"/>
        <w:rPr>
          <w:lang w:val="en-GB"/>
        </w:rPr>
      </w:pPr>
      <w:r w:rsidRPr="009929A7">
        <w:rPr>
          <w:lang w:val="en-GB"/>
        </w:rPr>
        <w:t xml:space="preserve">Mishra, S., </w:t>
      </w:r>
      <w:proofErr w:type="spellStart"/>
      <w:r w:rsidRPr="009929A7">
        <w:rPr>
          <w:lang w:val="en-GB"/>
        </w:rPr>
        <w:t>Kannaujia</w:t>
      </w:r>
      <w:proofErr w:type="spellEnd"/>
      <w:r w:rsidRPr="009929A7">
        <w:rPr>
          <w:lang w:val="en-GB"/>
        </w:rPr>
        <w:t xml:space="preserve">, S., </w:t>
      </w:r>
      <w:proofErr w:type="spellStart"/>
      <w:r w:rsidRPr="009929A7">
        <w:rPr>
          <w:lang w:val="en-GB"/>
        </w:rPr>
        <w:t>Dipt</w:t>
      </w:r>
      <w:proofErr w:type="spellEnd"/>
      <w:r w:rsidRPr="009929A7">
        <w:rPr>
          <w:lang w:val="en-GB"/>
        </w:rPr>
        <w:t xml:space="preserve">, A., Singh, S., Meena, S., </w:t>
      </w:r>
      <w:proofErr w:type="spellStart"/>
      <w:r w:rsidRPr="009929A7">
        <w:rPr>
          <w:lang w:val="en-GB"/>
        </w:rPr>
        <w:t>Duary</w:t>
      </w:r>
      <w:proofErr w:type="spellEnd"/>
      <w:r w:rsidRPr="009929A7">
        <w:rPr>
          <w:lang w:val="en-GB"/>
        </w:rPr>
        <w:t xml:space="preserve">, R. K., &amp; Meena, K. K. (2026). Exploring the multifaceted potential of goat milk: Nutritional, processing, and commercial applications. </w:t>
      </w:r>
      <w:r w:rsidRPr="009929A7">
        <w:rPr>
          <w:rStyle w:val="Emphasis"/>
          <w:lang w:val="en-GB"/>
        </w:rPr>
        <w:t>International Dairy Journal, 172</w:t>
      </w:r>
      <w:r w:rsidRPr="009929A7">
        <w:rPr>
          <w:lang w:val="en-GB"/>
        </w:rPr>
        <w:t xml:space="preserve">, 106447. </w:t>
      </w:r>
      <w:hyperlink r:id="rId47" w:history="1">
        <w:r w:rsidRPr="009929A7">
          <w:rPr>
            <w:rStyle w:val="Hyperlink"/>
            <w:lang w:val="en-GB"/>
          </w:rPr>
          <w:t>https://doi.org/10.1016/j.idairyj.2025.106447</w:t>
        </w:r>
      </w:hyperlink>
      <w:r w:rsidRPr="009929A7">
        <w:rPr>
          <w:lang w:val="en-GB"/>
        </w:rPr>
        <w:t xml:space="preserve"> </w:t>
      </w:r>
    </w:p>
    <w:p w14:paraId="14644D5B" w14:textId="77777777" w:rsidR="002A4C47" w:rsidRPr="009929A7" w:rsidRDefault="002A4C47" w:rsidP="002A4C47">
      <w:pPr>
        <w:pStyle w:val="NormalWeb"/>
        <w:ind w:left="360"/>
        <w:rPr>
          <w:lang w:val="en-GB"/>
        </w:rPr>
      </w:pPr>
      <w:r w:rsidRPr="009929A7">
        <w:rPr>
          <w:lang w:val="en-GB"/>
        </w:rPr>
        <w:t xml:space="preserve">Nguyen, H. T. H., Ong, L., Kentish, S. E., &amp; Gras, S. L. (2015). Buffalo milk fat globules and their biological membrane: In situ structural investigations. </w:t>
      </w:r>
      <w:r w:rsidRPr="009929A7">
        <w:rPr>
          <w:rStyle w:val="Emphasis"/>
          <w:lang w:val="en-GB"/>
        </w:rPr>
        <w:t>Food Research International, 67</w:t>
      </w:r>
      <w:r w:rsidRPr="009929A7">
        <w:rPr>
          <w:lang w:val="en-GB"/>
        </w:rPr>
        <w:t xml:space="preserve">, 35–43. </w:t>
      </w:r>
      <w:hyperlink r:id="rId48" w:history="1">
        <w:r w:rsidRPr="009929A7">
          <w:rPr>
            <w:rStyle w:val="Hyperlink"/>
            <w:lang w:val="en-GB"/>
          </w:rPr>
          <w:t>https://doi.org/10.1016/j.foodres.2014.10.022</w:t>
        </w:r>
      </w:hyperlink>
      <w:r w:rsidRPr="009929A7">
        <w:rPr>
          <w:lang w:val="en-GB"/>
        </w:rPr>
        <w:t xml:space="preserve"> </w:t>
      </w:r>
    </w:p>
    <w:p w14:paraId="66F84558" w14:textId="77777777" w:rsidR="002A4C47" w:rsidRPr="009929A7" w:rsidRDefault="002A4C47" w:rsidP="002A4C47">
      <w:pPr>
        <w:pStyle w:val="NormalWeb"/>
        <w:ind w:left="360"/>
        <w:rPr>
          <w:lang w:val="en-GB"/>
        </w:rPr>
      </w:pPr>
      <w:r w:rsidRPr="009929A7">
        <w:rPr>
          <w:color w:val="222222"/>
          <w:shd w:val="clear" w:color="auto" w:fill="FFFFFF"/>
          <w:lang w:val="en-GB"/>
        </w:rPr>
        <w:t xml:space="preserve">Panchal, G., Hati, S., &amp; </w:t>
      </w:r>
      <w:proofErr w:type="spellStart"/>
      <w:r w:rsidRPr="009929A7">
        <w:rPr>
          <w:color w:val="222222"/>
          <w:shd w:val="clear" w:color="auto" w:fill="FFFFFF"/>
          <w:lang w:val="en-GB"/>
        </w:rPr>
        <w:t>Sakure</w:t>
      </w:r>
      <w:proofErr w:type="spellEnd"/>
      <w:r w:rsidRPr="009929A7">
        <w:rPr>
          <w:color w:val="222222"/>
          <w:shd w:val="clear" w:color="auto" w:fill="FFFFFF"/>
          <w:lang w:val="en-GB"/>
        </w:rPr>
        <w:t>, A. (2020). Characterization and production of novel antioxidative peptides derived from fermented goat milk by L. fermentum. </w:t>
      </w:r>
      <w:r w:rsidRPr="009929A7">
        <w:rPr>
          <w:i/>
          <w:iCs/>
          <w:color w:val="222222"/>
          <w:shd w:val="clear" w:color="auto" w:fill="FFFFFF"/>
          <w:lang w:val="en-GB"/>
        </w:rPr>
        <w:t>LWT</w:t>
      </w:r>
      <w:r w:rsidRPr="009929A7">
        <w:rPr>
          <w:color w:val="222222"/>
          <w:shd w:val="clear" w:color="auto" w:fill="FFFFFF"/>
          <w:lang w:val="en-GB"/>
        </w:rPr>
        <w:t>, </w:t>
      </w:r>
      <w:r w:rsidRPr="009929A7">
        <w:rPr>
          <w:i/>
          <w:iCs/>
          <w:color w:val="222222"/>
          <w:shd w:val="clear" w:color="auto" w:fill="FFFFFF"/>
          <w:lang w:val="en-GB"/>
        </w:rPr>
        <w:t>119</w:t>
      </w:r>
      <w:r w:rsidRPr="009929A7">
        <w:rPr>
          <w:color w:val="222222"/>
          <w:shd w:val="clear" w:color="auto" w:fill="FFFFFF"/>
          <w:lang w:val="en-GB"/>
        </w:rPr>
        <w:t>, 108887</w:t>
      </w:r>
      <w:proofErr w:type="gramStart"/>
      <w:r w:rsidRPr="009929A7">
        <w:rPr>
          <w:color w:val="222222"/>
          <w:shd w:val="clear" w:color="auto" w:fill="FFFFFF"/>
          <w:lang w:val="en-GB"/>
        </w:rPr>
        <w:t>.</w:t>
      </w:r>
      <w:r w:rsidRPr="009929A7">
        <w:rPr>
          <w:lang w:val="en-GB"/>
        </w:rPr>
        <w:t>.</w:t>
      </w:r>
      <w:proofErr w:type="gramEnd"/>
      <w:r w:rsidRPr="009929A7">
        <w:rPr>
          <w:lang w:val="en-GB"/>
        </w:rPr>
        <w:t xml:space="preserve"> </w:t>
      </w:r>
      <w:hyperlink r:id="rId49" w:history="1">
        <w:r w:rsidRPr="009929A7">
          <w:rPr>
            <w:rStyle w:val="Hyperlink"/>
            <w:lang w:val="en-GB"/>
          </w:rPr>
          <w:t>https://doi.org/10.1016/j.lwt.2019.108887</w:t>
        </w:r>
      </w:hyperlink>
      <w:r w:rsidRPr="009929A7">
        <w:rPr>
          <w:lang w:val="en-GB"/>
        </w:rPr>
        <w:t xml:space="preserve"> </w:t>
      </w:r>
    </w:p>
    <w:p w14:paraId="5D891E07" w14:textId="77777777" w:rsidR="002A4C47" w:rsidRPr="009929A7" w:rsidRDefault="002A4C47" w:rsidP="002A4C47">
      <w:pPr>
        <w:pStyle w:val="NormalWeb"/>
        <w:ind w:left="360"/>
        <w:rPr>
          <w:lang w:val="en-GB"/>
        </w:rPr>
      </w:pPr>
      <w:r w:rsidRPr="009929A7">
        <w:rPr>
          <w:lang w:val="en-GB"/>
        </w:rPr>
        <w:t xml:space="preserve">Panda, A., Ghosh, K., Ray, M., Nandi, S. K., </w:t>
      </w:r>
      <w:proofErr w:type="spellStart"/>
      <w:r w:rsidRPr="009929A7">
        <w:rPr>
          <w:lang w:val="en-GB"/>
        </w:rPr>
        <w:t>Parua</w:t>
      </w:r>
      <w:proofErr w:type="spellEnd"/>
      <w:r w:rsidRPr="009929A7">
        <w:rPr>
          <w:lang w:val="en-GB"/>
        </w:rPr>
        <w:t xml:space="preserve"> (</w:t>
      </w:r>
      <w:proofErr w:type="spellStart"/>
      <w:r w:rsidRPr="009929A7">
        <w:rPr>
          <w:lang w:val="en-GB"/>
        </w:rPr>
        <w:t>Mondal</w:t>
      </w:r>
      <w:proofErr w:type="spellEnd"/>
      <w:r w:rsidRPr="009929A7">
        <w:rPr>
          <w:lang w:val="en-GB"/>
        </w:rPr>
        <w:t xml:space="preserve">), S., Bera, D., Singh, S. N., Dwivedi, S. K., &amp; Mondal, K. C. (2016). Ethnic preparation and quality assessment of chhurpi, a home-made cheese of Ladakh, India. </w:t>
      </w:r>
      <w:r w:rsidRPr="009929A7">
        <w:rPr>
          <w:rStyle w:val="Emphasis"/>
          <w:lang w:val="en-GB"/>
        </w:rPr>
        <w:t>Journal of Ethnic Foods, 3</w:t>
      </w:r>
      <w:r w:rsidRPr="009929A7">
        <w:rPr>
          <w:lang w:val="en-GB"/>
        </w:rPr>
        <w:t xml:space="preserve">(4), 257–262. </w:t>
      </w:r>
      <w:hyperlink r:id="rId50" w:history="1">
        <w:r w:rsidRPr="009929A7">
          <w:rPr>
            <w:rStyle w:val="Hyperlink"/>
            <w:lang w:val="en-GB"/>
          </w:rPr>
          <w:t>https://doi.org/10.1016/j.jef.2016.12.004</w:t>
        </w:r>
      </w:hyperlink>
      <w:r w:rsidRPr="009929A7">
        <w:rPr>
          <w:lang w:val="en-GB"/>
        </w:rPr>
        <w:t xml:space="preserve"> </w:t>
      </w:r>
    </w:p>
    <w:p w14:paraId="7051E34F" w14:textId="77777777" w:rsidR="002A4C47" w:rsidRPr="009929A7" w:rsidRDefault="002A4C47" w:rsidP="002A4C47">
      <w:pPr>
        <w:pStyle w:val="NormalWeb"/>
        <w:ind w:left="360"/>
        <w:rPr>
          <w:lang w:val="en-GB"/>
        </w:rPr>
      </w:pPr>
      <w:r w:rsidRPr="009929A7">
        <w:rPr>
          <w:lang w:val="en-GB"/>
        </w:rPr>
        <w:t xml:space="preserve">Pandey, V., Nagarajan, H. K., &amp; Kumar, D. (2021). Impact of gendered participation in market-linked value-chains on economic outcomes: Evidence from India. </w:t>
      </w:r>
      <w:r w:rsidRPr="009929A7">
        <w:rPr>
          <w:rStyle w:val="Emphasis"/>
          <w:lang w:val="en-GB"/>
        </w:rPr>
        <w:t>Food Policy, 104</w:t>
      </w:r>
      <w:r w:rsidRPr="009929A7">
        <w:rPr>
          <w:lang w:val="en-GB"/>
        </w:rPr>
        <w:t xml:space="preserve">, 102142. </w:t>
      </w:r>
      <w:hyperlink r:id="rId51" w:history="1">
        <w:r w:rsidRPr="009929A7">
          <w:rPr>
            <w:rStyle w:val="Hyperlink"/>
            <w:lang w:val="en-GB"/>
          </w:rPr>
          <w:t>https://doi.org/10.1016/j.foodpol.2021.102142</w:t>
        </w:r>
      </w:hyperlink>
      <w:r w:rsidRPr="009929A7">
        <w:rPr>
          <w:lang w:val="en-GB"/>
        </w:rPr>
        <w:t xml:space="preserve"> </w:t>
      </w:r>
    </w:p>
    <w:p w14:paraId="108A35B4" w14:textId="77777777" w:rsidR="002A4C47" w:rsidRPr="009929A7" w:rsidRDefault="002A4C47" w:rsidP="002A4C47">
      <w:pPr>
        <w:pStyle w:val="NormalWeb"/>
        <w:ind w:left="360"/>
        <w:rPr>
          <w:lang w:val="en-GB"/>
        </w:rPr>
      </w:pPr>
      <w:r w:rsidRPr="009929A7">
        <w:rPr>
          <w:lang w:val="en-GB"/>
        </w:rPr>
        <w:t xml:space="preserve">Pantoja, J. C. F., Klosowski, E. S., &amp; others. (2022). World scenario for the </w:t>
      </w:r>
      <w:proofErr w:type="spellStart"/>
      <w:r w:rsidRPr="009929A7">
        <w:rPr>
          <w:lang w:val="en-GB"/>
        </w:rPr>
        <w:t>valorization</w:t>
      </w:r>
      <w:proofErr w:type="spellEnd"/>
      <w:r w:rsidRPr="009929A7">
        <w:rPr>
          <w:lang w:val="en-GB"/>
        </w:rPr>
        <w:t xml:space="preserve"> of </w:t>
      </w:r>
      <w:proofErr w:type="spellStart"/>
      <w:r w:rsidRPr="009929A7">
        <w:rPr>
          <w:lang w:val="en-GB"/>
        </w:rPr>
        <w:t>byproducts</w:t>
      </w:r>
      <w:proofErr w:type="spellEnd"/>
      <w:r w:rsidRPr="009929A7">
        <w:rPr>
          <w:lang w:val="en-GB"/>
        </w:rPr>
        <w:t xml:space="preserve"> of buffalo milk production chain: A review. </w:t>
      </w:r>
      <w:r w:rsidRPr="009929A7">
        <w:rPr>
          <w:rStyle w:val="Emphasis"/>
          <w:rFonts w:eastAsiaTheme="majorEastAsia"/>
          <w:lang w:val="en-GB"/>
        </w:rPr>
        <w:t>Journal of Cleaner Production, 364</w:t>
      </w:r>
      <w:r w:rsidRPr="009929A7">
        <w:rPr>
          <w:lang w:val="en-GB"/>
        </w:rPr>
        <w:t xml:space="preserve">, 132605. </w:t>
      </w:r>
      <w:hyperlink r:id="rId52" w:history="1">
        <w:r w:rsidRPr="009929A7">
          <w:rPr>
            <w:rStyle w:val="Hyperlink"/>
            <w:lang w:val="en-GB"/>
          </w:rPr>
          <w:t>https://doi.org/10.1016/j.jclepro.2022.132605</w:t>
        </w:r>
      </w:hyperlink>
      <w:r w:rsidRPr="009929A7">
        <w:rPr>
          <w:lang w:val="en-GB"/>
        </w:rPr>
        <w:t xml:space="preserve"> </w:t>
      </w:r>
    </w:p>
    <w:p w14:paraId="213AF25D" w14:textId="77777777" w:rsidR="002A4C47" w:rsidRPr="009929A7" w:rsidRDefault="002A4C47" w:rsidP="002A4C47">
      <w:pPr>
        <w:pStyle w:val="NormalWeb"/>
        <w:ind w:left="360"/>
        <w:rPr>
          <w:lang w:val="en-GB"/>
        </w:rPr>
      </w:pPr>
      <w:proofErr w:type="spellStart"/>
      <w:r w:rsidRPr="009929A7">
        <w:rPr>
          <w:lang w:val="en-GB"/>
        </w:rPr>
        <w:t>Papademas</w:t>
      </w:r>
      <w:proofErr w:type="spellEnd"/>
      <w:r w:rsidRPr="009929A7">
        <w:rPr>
          <w:lang w:val="en-GB"/>
        </w:rPr>
        <w:t xml:space="preserve">, P., </w:t>
      </w:r>
      <w:proofErr w:type="spellStart"/>
      <w:r w:rsidRPr="009929A7">
        <w:rPr>
          <w:lang w:val="en-GB"/>
        </w:rPr>
        <w:t>Neokleous</w:t>
      </w:r>
      <w:proofErr w:type="spellEnd"/>
      <w:r w:rsidRPr="009929A7">
        <w:rPr>
          <w:lang w:val="en-GB"/>
        </w:rPr>
        <w:t xml:space="preserve">, A., &amp; </w:t>
      </w:r>
      <w:proofErr w:type="spellStart"/>
      <w:r w:rsidRPr="009929A7">
        <w:rPr>
          <w:lang w:val="en-GB"/>
        </w:rPr>
        <w:t>Mousikos</w:t>
      </w:r>
      <w:proofErr w:type="spellEnd"/>
      <w:r w:rsidRPr="009929A7">
        <w:rPr>
          <w:lang w:val="en-GB"/>
        </w:rPr>
        <w:t xml:space="preserve">, P. (2023). Thermal processing of equine milk—A review. </w:t>
      </w:r>
      <w:r w:rsidRPr="009929A7">
        <w:rPr>
          <w:rStyle w:val="Emphasis"/>
          <w:lang w:val="en-GB"/>
        </w:rPr>
        <w:t>International Dairy Journal, 138</w:t>
      </w:r>
      <w:r w:rsidRPr="009929A7">
        <w:rPr>
          <w:lang w:val="en-GB"/>
        </w:rPr>
        <w:t xml:space="preserve">, 105541. </w:t>
      </w:r>
      <w:hyperlink r:id="rId53" w:history="1">
        <w:r w:rsidRPr="009929A7">
          <w:rPr>
            <w:rStyle w:val="Hyperlink"/>
            <w:lang w:val="en-GB"/>
          </w:rPr>
          <w:t>https://doi.org/10.1016/j.idairyj.2022.105541</w:t>
        </w:r>
      </w:hyperlink>
      <w:r w:rsidRPr="009929A7">
        <w:rPr>
          <w:lang w:val="en-GB"/>
        </w:rPr>
        <w:t xml:space="preserve"> </w:t>
      </w:r>
    </w:p>
    <w:p w14:paraId="6D70A78F" w14:textId="77777777" w:rsidR="002A4C47" w:rsidRPr="009929A7" w:rsidRDefault="002A4C47" w:rsidP="002A4C47">
      <w:pPr>
        <w:pStyle w:val="NormalWeb"/>
        <w:ind w:left="360"/>
        <w:rPr>
          <w:lang w:val="en-GB"/>
        </w:rPr>
      </w:pPr>
      <w:proofErr w:type="spellStart"/>
      <w:r w:rsidRPr="009929A7">
        <w:rPr>
          <w:lang w:val="en-GB"/>
        </w:rPr>
        <w:t>Papademas</w:t>
      </w:r>
      <w:proofErr w:type="spellEnd"/>
      <w:r w:rsidRPr="009929A7">
        <w:rPr>
          <w:lang w:val="en-GB"/>
        </w:rPr>
        <w:t xml:space="preserve">, P., Rizzolo, A., &amp; </w:t>
      </w:r>
      <w:proofErr w:type="spellStart"/>
      <w:r w:rsidRPr="009929A7">
        <w:rPr>
          <w:lang w:val="en-GB"/>
        </w:rPr>
        <w:t>Salimei</w:t>
      </w:r>
      <w:proofErr w:type="spellEnd"/>
      <w:r w:rsidRPr="009929A7">
        <w:rPr>
          <w:lang w:val="en-GB"/>
        </w:rPr>
        <w:t xml:space="preserve">, E. (2022). </w:t>
      </w:r>
      <w:proofErr w:type="spellStart"/>
      <w:r w:rsidRPr="009929A7">
        <w:rPr>
          <w:lang w:val="en-GB"/>
        </w:rPr>
        <w:t>Valorization</w:t>
      </w:r>
      <w:proofErr w:type="spellEnd"/>
      <w:r w:rsidRPr="009929A7">
        <w:rPr>
          <w:lang w:val="en-GB"/>
        </w:rPr>
        <w:t xml:space="preserve"> of donkey milk: Technology, functionality, and applications. </w:t>
      </w:r>
      <w:r w:rsidRPr="009929A7">
        <w:rPr>
          <w:rStyle w:val="Emphasis"/>
          <w:lang w:val="en-GB"/>
        </w:rPr>
        <w:t>JDS Communications, 3</w:t>
      </w:r>
      <w:r w:rsidRPr="009929A7">
        <w:rPr>
          <w:lang w:val="en-GB"/>
        </w:rPr>
        <w:t xml:space="preserve">(3), 164–167. </w:t>
      </w:r>
      <w:hyperlink r:id="rId54" w:history="1">
        <w:r w:rsidRPr="009929A7">
          <w:rPr>
            <w:rStyle w:val="Hyperlink"/>
            <w:lang w:val="en-GB"/>
          </w:rPr>
          <w:t>https://doi.org/10.3168/jdsc.2021-0175</w:t>
        </w:r>
      </w:hyperlink>
      <w:r w:rsidRPr="009929A7">
        <w:rPr>
          <w:lang w:val="en-GB"/>
        </w:rPr>
        <w:t xml:space="preserve"> </w:t>
      </w:r>
    </w:p>
    <w:p w14:paraId="15D9079F" w14:textId="77777777" w:rsidR="002A4C47" w:rsidRPr="009929A7" w:rsidRDefault="002A4C47" w:rsidP="002A4C47">
      <w:pPr>
        <w:pStyle w:val="NormalWeb"/>
        <w:ind w:left="360"/>
        <w:rPr>
          <w:lang w:val="en-GB"/>
        </w:rPr>
      </w:pPr>
      <w:r w:rsidRPr="009929A7">
        <w:rPr>
          <w:lang w:val="en-GB"/>
        </w:rPr>
        <w:t xml:space="preserve">Rai, R., &amp; Tamang, J. P. (2022). In vitro and genetic screening of probiotic properties of lactic acid bacteria isolated from naturally fermented cow-milk and yak-milk products of Sikkim, India. </w:t>
      </w:r>
      <w:r w:rsidRPr="009929A7">
        <w:rPr>
          <w:rStyle w:val="Emphasis"/>
          <w:lang w:val="en-GB"/>
        </w:rPr>
        <w:t>World Journal of Microbiology and Biotechnology, 38</w:t>
      </w:r>
      <w:r w:rsidRPr="009929A7">
        <w:rPr>
          <w:lang w:val="en-GB"/>
        </w:rPr>
        <w:t xml:space="preserve">, 25. </w:t>
      </w:r>
      <w:hyperlink r:id="rId55" w:history="1">
        <w:r w:rsidRPr="009929A7">
          <w:rPr>
            <w:rStyle w:val="Hyperlink"/>
            <w:lang w:val="en-GB"/>
          </w:rPr>
          <w:t>https://doi.org/10.1007/s11274-021-03215-y</w:t>
        </w:r>
      </w:hyperlink>
      <w:r w:rsidRPr="009929A7">
        <w:rPr>
          <w:lang w:val="en-GB"/>
        </w:rPr>
        <w:t xml:space="preserve"> </w:t>
      </w:r>
    </w:p>
    <w:p w14:paraId="42061D2D" w14:textId="77777777" w:rsidR="002A4C47" w:rsidRPr="009929A7" w:rsidRDefault="002A4C47" w:rsidP="002A4C47">
      <w:pPr>
        <w:pStyle w:val="NormalWeb"/>
        <w:ind w:left="360"/>
        <w:rPr>
          <w:lang w:val="en-GB"/>
        </w:rPr>
      </w:pPr>
      <w:r w:rsidRPr="009929A7">
        <w:rPr>
          <w:lang w:val="en-GB"/>
        </w:rPr>
        <w:t xml:space="preserve">Rai, R., </w:t>
      </w:r>
      <w:proofErr w:type="spellStart"/>
      <w:r w:rsidRPr="009929A7">
        <w:rPr>
          <w:lang w:val="en-GB"/>
        </w:rPr>
        <w:t>Shangpliang</w:t>
      </w:r>
      <w:proofErr w:type="spellEnd"/>
      <w:r w:rsidRPr="009929A7">
        <w:rPr>
          <w:lang w:val="en-GB"/>
        </w:rPr>
        <w:t xml:space="preserve">, H. N. J., &amp; Tamang, J. P. (2016). Naturally fermented milk products of the Eastern Himalayas. </w:t>
      </w:r>
      <w:r w:rsidRPr="009929A7">
        <w:rPr>
          <w:rStyle w:val="Emphasis"/>
          <w:lang w:val="en-GB"/>
        </w:rPr>
        <w:t>Journal of Ethnic Foods, 3</w:t>
      </w:r>
      <w:r w:rsidRPr="009929A7">
        <w:rPr>
          <w:lang w:val="en-GB"/>
        </w:rPr>
        <w:t xml:space="preserve">(4), 270–275. </w:t>
      </w:r>
      <w:hyperlink r:id="rId56" w:history="1">
        <w:r w:rsidRPr="009929A7">
          <w:rPr>
            <w:rStyle w:val="Hyperlink"/>
            <w:lang w:val="en-GB"/>
          </w:rPr>
          <w:t>https://doi.org/10.1016/j.jef.2016.11.006</w:t>
        </w:r>
      </w:hyperlink>
      <w:r w:rsidRPr="009929A7">
        <w:rPr>
          <w:lang w:val="en-GB"/>
        </w:rPr>
        <w:t xml:space="preserve"> </w:t>
      </w:r>
    </w:p>
    <w:p w14:paraId="7F9A2CF2" w14:textId="77777777" w:rsidR="002A4C47" w:rsidRPr="009929A7" w:rsidRDefault="002A4C47" w:rsidP="002A4C47">
      <w:pPr>
        <w:pStyle w:val="NormalWeb"/>
        <w:ind w:left="360"/>
        <w:rPr>
          <w:lang w:val="en-GB"/>
        </w:rPr>
      </w:pPr>
      <w:r w:rsidRPr="009929A7">
        <w:rPr>
          <w:lang w:val="en-GB"/>
        </w:rPr>
        <w:t xml:space="preserve">Ramachandran, N., &amp; </w:t>
      </w:r>
      <w:proofErr w:type="spellStart"/>
      <w:r w:rsidRPr="009929A7">
        <w:rPr>
          <w:lang w:val="en-GB"/>
        </w:rPr>
        <w:t>Sejian</w:t>
      </w:r>
      <w:proofErr w:type="spellEnd"/>
      <w:r w:rsidRPr="009929A7">
        <w:rPr>
          <w:lang w:val="en-GB"/>
        </w:rPr>
        <w:t xml:space="preserve">, V. (2022). Climate resilience of goat breeds in India: A review. </w:t>
      </w:r>
      <w:r w:rsidRPr="009929A7">
        <w:rPr>
          <w:rStyle w:val="Emphasis"/>
          <w:lang w:val="en-GB"/>
        </w:rPr>
        <w:t>Small Ruminant Research, 208</w:t>
      </w:r>
      <w:r w:rsidRPr="009929A7">
        <w:rPr>
          <w:lang w:val="en-GB"/>
        </w:rPr>
        <w:t xml:space="preserve">, 106630. </w:t>
      </w:r>
      <w:hyperlink r:id="rId57" w:history="1">
        <w:r w:rsidRPr="009929A7">
          <w:rPr>
            <w:rStyle w:val="Hyperlink"/>
            <w:lang w:val="en-GB"/>
          </w:rPr>
          <w:t>https://doi.org/10.1016/j.smallrumres.2022.106630</w:t>
        </w:r>
      </w:hyperlink>
      <w:r w:rsidRPr="009929A7">
        <w:rPr>
          <w:lang w:val="en-GB"/>
        </w:rPr>
        <w:t xml:space="preserve"> </w:t>
      </w:r>
    </w:p>
    <w:p w14:paraId="58BB4BCE" w14:textId="77777777" w:rsidR="002A4C47" w:rsidRPr="009929A7" w:rsidRDefault="002A4C47" w:rsidP="002A4C47">
      <w:pPr>
        <w:pStyle w:val="NormalWeb"/>
        <w:ind w:left="360"/>
        <w:rPr>
          <w:lang w:val="en-GB"/>
        </w:rPr>
      </w:pPr>
      <w:r w:rsidRPr="009929A7">
        <w:rPr>
          <w:lang w:val="en-GB"/>
        </w:rPr>
        <w:t xml:space="preserve">Roy, D., Ye, A., Moughan, P. J., &amp; Singh, H. (2020). Composition, structure, and digestive dynamics of milk from different species—A review. </w:t>
      </w:r>
      <w:r w:rsidRPr="009929A7">
        <w:rPr>
          <w:rStyle w:val="Emphasis"/>
          <w:rFonts w:eastAsiaTheme="majorEastAsia"/>
          <w:lang w:val="en-GB"/>
        </w:rPr>
        <w:t>Frontiers in Nutrition, 7</w:t>
      </w:r>
      <w:r w:rsidRPr="009929A7">
        <w:rPr>
          <w:lang w:val="en-GB"/>
        </w:rPr>
        <w:t xml:space="preserve">, 577759. </w:t>
      </w:r>
      <w:hyperlink r:id="rId58" w:history="1">
        <w:r w:rsidRPr="009929A7">
          <w:rPr>
            <w:rStyle w:val="Hyperlink"/>
            <w:lang w:val="en-GB"/>
          </w:rPr>
          <w:t>https://doi.org/10.3389/fnut.2020.577759</w:t>
        </w:r>
      </w:hyperlink>
      <w:r w:rsidRPr="009929A7">
        <w:rPr>
          <w:lang w:val="en-GB"/>
        </w:rPr>
        <w:t xml:space="preserve"> </w:t>
      </w:r>
    </w:p>
    <w:p w14:paraId="2457FC79" w14:textId="77777777" w:rsidR="002A4C47" w:rsidRPr="009929A7" w:rsidRDefault="002A4C47" w:rsidP="002A4C47">
      <w:pPr>
        <w:pStyle w:val="NormalWeb"/>
        <w:ind w:left="360"/>
        <w:rPr>
          <w:lang w:val="en-GB"/>
        </w:rPr>
      </w:pPr>
      <w:r w:rsidRPr="009929A7">
        <w:rPr>
          <w:lang w:val="en-GB"/>
        </w:rPr>
        <w:t xml:space="preserve">Roy, D., Ye, A., Moughan, P. J., &amp; Singh, H. (2021). Impact of gastric coagulation on the kinetics of release of fat globules from milk of different species. </w:t>
      </w:r>
      <w:r w:rsidRPr="009929A7">
        <w:rPr>
          <w:rStyle w:val="Emphasis"/>
          <w:lang w:val="en-GB"/>
        </w:rPr>
        <w:t>Food &amp; Function, 12</w:t>
      </w:r>
      <w:r w:rsidRPr="009929A7">
        <w:rPr>
          <w:lang w:val="en-GB"/>
        </w:rPr>
        <w:t xml:space="preserve">(4), 1783–1802. </w:t>
      </w:r>
      <w:hyperlink r:id="rId59" w:history="1">
        <w:r w:rsidRPr="009929A7">
          <w:rPr>
            <w:rStyle w:val="Hyperlink"/>
            <w:lang w:val="en-GB"/>
          </w:rPr>
          <w:t>https://doi.org/10.1039/D0FO02870C</w:t>
        </w:r>
      </w:hyperlink>
      <w:r w:rsidRPr="009929A7">
        <w:rPr>
          <w:lang w:val="en-GB"/>
        </w:rPr>
        <w:t xml:space="preserve">   </w:t>
      </w:r>
    </w:p>
    <w:p w14:paraId="5E7D713E" w14:textId="77777777" w:rsidR="002A4C47" w:rsidRPr="009929A7" w:rsidRDefault="002A4C47" w:rsidP="002A4C47">
      <w:pPr>
        <w:pStyle w:val="NormalWeb"/>
        <w:ind w:left="360"/>
        <w:rPr>
          <w:lang w:val="en-GB"/>
        </w:rPr>
      </w:pPr>
      <w:r w:rsidRPr="009929A7">
        <w:rPr>
          <w:lang w:val="en-GB"/>
        </w:rPr>
        <w:t xml:space="preserve">Samal, A., Sahu, S. K., Mishra, A., </w:t>
      </w:r>
      <w:proofErr w:type="spellStart"/>
      <w:r w:rsidRPr="009929A7">
        <w:rPr>
          <w:lang w:val="en-GB"/>
        </w:rPr>
        <w:t>Mangaraj</w:t>
      </w:r>
      <w:proofErr w:type="spellEnd"/>
      <w:r w:rsidRPr="009929A7">
        <w:rPr>
          <w:lang w:val="en-GB"/>
        </w:rPr>
        <w:t xml:space="preserve">, P., Pani, S. K., &amp; Beig, G. (2024). Assessment and quantification of methane emission from Indian livestock and manure management. </w:t>
      </w:r>
      <w:r w:rsidRPr="009929A7">
        <w:rPr>
          <w:rStyle w:val="Emphasis"/>
          <w:lang w:val="en-GB"/>
        </w:rPr>
        <w:t>Aerosol and Air Quality Research, 24</w:t>
      </w:r>
      <w:r w:rsidRPr="009929A7">
        <w:rPr>
          <w:lang w:val="en-GB"/>
        </w:rPr>
        <w:t xml:space="preserve">, 230204. </w:t>
      </w:r>
      <w:hyperlink r:id="rId60" w:history="1">
        <w:r w:rsidRPr="009929A7">
          <w:rPr>
            <w:rStyle w:val="Hyperlink"/>
            <w:lang w:val="en-GB"/>
          </w:rPr>
          <w:t>https://doi.org/10.4209/aaqr.230204</w:t>
        </w:r>
      </w:hyperlink>
      <w:r w:rsidRPr="009929A7">
        <w:rPr>
          <w:lang w:val="en-GB"/>
        </w:rPr>
        <w:t xml:space="preserve"> </w:t>
      </w:r>
    </w:p>
    <w:p w14:paraId="0D6E35B6" w14:textId="77777777" w:rsidR="002A4C47" w:rsidRPr="009929A7" w:rsidRDefault="002A4C47" w:rsidP="002A4C47">
      <w:pPr>
        <w:pStyle w:val="NormalWeb"/>
        <w:ind w:left="360"/>
        <w:rPr>
          <w:lang w:val="en-GB"/>
        </w:rPr>
      </w:pPr>
      <w:r w:rsidRPr="009929A7">
        <w:rPr>
          <w:lang w:val="en-GB"/>
        </w:rPr>
        <w:t xml:space="preserve">Seifu, E. (2022). Recent advances on camel milk: Nutritional and health benefits and processing implications—A review. </w:t>
      </w:r>
      <w:r w:rsidRPr="009929A7">
        <w:rPr>
          <w:rStyle w:val="Emphasis"/>
          <w:lang w:val="en-GB"/>
        </w:rPr>
        <w:t>AIMS Agriculture and Food, 7</w:t>
      </w:r>
      <w:r w:rsidRPr="009929A7">
        <w:rPr>
          <w:lang w:val="en-GB"/>
        </w:rPr>
        <w:t xml:space="preserve">(4), 777–804. </w:t>
      </w:r>
      <w:hyperlink r:id="rId61" w:history="1">
        <w:r w:rsidRPr="009929A7">
          <w:rPr>
            <w:rStyle w:val="Hyperlink"/>
            <w:lang w:val="en-GB"/>
          </w:rPr>
          <w:t>https://doi.org/10.3934/agrfood.2022048</w:t>
        </w:r>
      </w:hyperlink>
      <w:r w:rsidRPr="009929A7">
        <w:rPr>
          <w:lang w:val="en-GB"/>
        </w:rPr>
        <w:t xml:space="preserve"> </w:t>
      </w:r>
    </w:p>
    <w:p w14:paraId="580F46F4" w14:textId="77777777" w:rsidR="002A4C47" w:rsidRPr="009929A7" w:rsidRDefault="002A4C47" w:rsidP="002A4C47">
      <w:pPr>
        <w:pStyle w:val="NormalWeb"/>
        <w:ind w:left="360"/>
        <w:rPr>
          <w:lang w:val="en-GB"/>
        </w:rPr>
      </w:pPr>
      <w:r w:rsidRPr="009929A7">
        <w:rPr>
          <w:lang w:val="en-GB"/>
        </w:rPr>
        <w:t xml:space="preserve">Sheng, X., Li, Z., Ni, J., &amp; Yelland, G. (2019). Effects of conventional milk versus milk containing only A2 β-casein on digestion in Chinese children: A randomized study. </w:t>
      </w:r>
      <w:r w:rsidRPr="009929A7">
        <w:rPr>
          <w:rStyle w:val="Emphasis"/>
          <w:lang w:val="en-GB"/>
        </w:rPr>
        <w:t xml:space="preserve">Journal of </w:t>
      </w:r>
      <w:proofErr w:type="spellStart"/>
      <w:r w:rsidRPr="009929A7">
        <w:rPr>
          <w:rStyle w:val="Emphasis"/>
          <w:lang w:val="en-GB"/>
        </w:rPr>
        <w:t>Pediatric</w:t>
      </w:r>
      <w:proofErr w:type="spellEnd"/>
      <w:r w:rsidRPr="009929A7">
        <w:rPr>
          <w:rStyle w:val="Emphasis"/>
          <w:lang w:val="en-GB"/>
        </w:rPr>
        <w:t xml:space="preserve"> Gastroenterology and Nutrition, 69</w:t>
      </w:r>
      <w:r w:rsidRPr="009929A7">
        <w:rPr>
          <w:lang w:val="en-GB"/>
        </w:rPr>
        <w:t xml:space="preserve">(3), 375–382. </w:t>
      </w:r>
      <w:hyperlink r:id="rId62" w:history="1">
        <w:r w:rsidRPr="009929A7">
          <w:rPr>
            <w:rStyle w:val="Hyperlink"/>
            <w:lang w:val="en-GB"/>
          </w:rPr>
          <w:t>https://doi.org/10.1097/MPG.0000000000002437</w:t>
        </w:r>
      </w:hyperlink>
      <w:r w:rsidRPr="009929A7">
        <w:rPr>
          <w:lang w:val="en-GB"/>
        </w:rPr>
        <w:t xml:space="preserve"> </w:t>
      </w:r>
    </w:p>
    <w:p w14:paraId="5D21F58D" w14:textId="77777777" w:rsidR="002A4C47" w:rsidRPr="009929A7" w:rsidRDefault="002A4C47" w:rsidP="002A4C47">
      <w:pPr>
        <w:pStyle w:val="NormalWeb"/>
        <w:ind w:left="360"/>
        <w:rPr>
          <w:lang w:val="en-GB"/>
        </w:rPr>
      </w:pPr>
      <w:r w:rsidRPr="009929A7">
        <w:rPr>
          <w:lang w:val="en-GB"/>
        </w:rPr>
        <w:t xml:space="preserve">Siddiqui, S. A., Salman, S. H. M., Redha, A. A., </w:t>
      </w:r>
      <w:proofErr w:type="spellStart"/>
      <w:r w:rsidRPr="009929A7">
        <w:rPr>
          <w:lang w:val="en-GB"/>
        </w:rPr>
        <w:t>Zannou</w:t>
      </w:r>
      <w:proofErr w:type="spellEnd"/>
      <w:r w:rsidRPr="009929A7">
        <w:rPr>
          <w:lang w:val="en-GB"/>
        </w:rPr>
        <w:t xml:space="preserve">, O., Chabi, I. B., Oussou, K. F., Bhowmik, S., Nirmal, N. P., &amp; Maqsood, S. (2024). Physicochemical and nutritional properties of different non-bovine milk and dairy products: A review. </w:t>
      </w:r>
      <w:r w:rsidRPr="009929A7">
        <w:rPr>
          <w:rStyle w:val="Emphasis"/>
          <w:lang w:val="en-GB"/>
        </w:rPr>
        <w:t>International Dairy Journal, 148</w:t>
      </w:r>
      <w:r w:rsidRPr="009929A7">
        <w:rPr>
          <w:lang w:val="en-GB"/>
        </w:rPr>
        <w:t xml:space="preserve">, 105790. </w:t>
      </w:r>
      <w:hyperlink r:id="rId63" w:history="1">
        <w:r w:rsidRPr="009929A7">
          <w:rPr>
            <w:rStyle w:val="Hyperlink"/>
            <w:lang w:val="en-GB"/>
          </w:rPr>
          <w:t>https://doi.org/10.1016/j.idairyj.2023.105790</w:t>
        </w:r>
      </w:hyperlink>
      <w:r w:rsidRPr="009929A7">
        <w:rPr>
          <w:lang w:val="en-GB"/>
        </w:rPr>
        <w:t xml:space="preserve"> </w:t>
      </w:r>
    </w:p>
    <w:p w14:paraId="7AD6062C" w14:textId="77777777" w:rsidR="002A4C47" w:rsidRPr="009929A7" w:rsidRDefault="002A4C47" w:rsidP="002A4C47">
      <w:pPr>
        <w:pStyle w:val="NormalWeb"/>
        <w:ind w:left="360"/>
        <w:rPr>
          <w:lang w:val="en-GB"/>
        </w:rPr>
      </w:pPr>
      <w:proofErr w:type="spellStart"/>
      <w:r w:rsidRPr="009929A7">
        <w:rPr>
          <w:lang w:val="en-GB"/>
        </w:rPr>
        <w:t>Singaravadivelan</w:t>
      </w:r>
      <w:proofErr w:type="spellEnd"/>
      <w:r w:rsidRPr="009929A7">
        <w:rPr>
          <w:lang w:val="en-GB"/>
        </w:rPr>
        <w:t xml:space="preserve">, A., Sachin, P. B., Harikumar, S., Vijayakumar, P., Vindhya, M. V., Farhana, F. M. B., Rameesa, K. K., &amp; Mathew, J. (2023). Life cycle assessment of greenhouse gas emission from the dairy production system – review. </w:t>
      </w:r>
      <w:r w:rsidRPr="009929A7">
        <w:rPr>
          <w:rStyle w:val="Emphasis"/>
          <w:lang w:val="en-GB"/>
        </w:rPr>
        <w:t>Tropical Animal Health and Production, 55</w:t>
      </w:r>
      <w:r w:rsidRPr="009929A7">
        <w:rPr>
          <w:lang w:val="en-GB"/>
        </w:rPr>
        <w:t xml:space="preserve">(5), 320. </w:t>
      </w:r>
      <w:hyperlink r:id="rId64" w:history="1">
        <w:r w:rsidRPr="009929A7">
          <w:rPr>
            <w:rStyle w:val="Hyperlink"/>
            <w:lang w:val="en-GB"/>
          </w:rPr>
          <w:t>https://doi.org/10.1007/s11250-023-03748-4</w:t>
        </w:r>
      </w:hyperlink>
      <w:r w:rsidRPr="009929A7">
        <w:rPr>
          <w:lang w:val="en-GB"/>
        </w:rPr>
        <w:t xml:space="preserve"> </w:t>
      </w:r>
    </w:p>
    <w:p w14:paraId="7FB7D206" w14:textId="77777777" w:rsidR="002A4C47" w:rsidRPr="009929A7" w:rsidRDefault="002A4C47" w:rsidP="002A4C47">
      <w:pPr>
        <w:pStyle w:val="NormalWeb"/>
        <w:ind w:left="360"/>
        <w:rPr>
          <w:lang w:val="en-GB"/>
        </w:rPr>
      </w:pPr>
      <w:r w:rsidRPr="009929A7">
        <w:rPr>
          <w:lang w:val="en-GB"/>
        </w:rPr>
        <w:t xml:space="preserve">Singh, B. B., Ghatak, S., &amp; others. (2020). Using the dairy value chain to identify production constraints and biosecurity risks in Punjab, India. </w:t>
      </w:r>
      <w:r w:rsidRPr="009929A7">
        <w:rPr>
          <w:rStyle w:val="Emphasis"/>
          <w:rFonts w:eastAsiaTheme="majorEastAsia"/>
          <w:lang w:val="en-GB"/>
        </w:rPr>
        <w:t>Animals, 10</w:t>
      </w:r>
      <w:r w:rsidRPr="009929A7">
        <w:rPr>
          <w:lang w:val="en-GB"/>
        </w:rPr>
        <w:t xml:space="preserve">(12), 2332. </w:t>
      </w:r>
      <w:hyperlink r:id="rId65" w:history="1">
        <w:r w:rsidRPr="009929A7">
          <w:rPr>
            <w:rStyle w:val="Hyperlink"/>
            <w:lang w:val="en-GB"/>
          </w:rPr>
          <w:t>https://doi.org/10.3390/ani10122332</w:t>
        </w:r>
      </w:hyperlink>
      <w:r w:rsidRPr="009929A7">
        <w:rPr>
          <w:lang w:val="en-GB"/>
        </w:rPr>
        <w:t xml:space="preserve"> </w:t>
      </w:r>
    </w:p>
    <w:p w14:paraId="4A011CC0" w14:textId="77777777" w:rsidR="002A4C47" w:rsidRPr="009929A7" w:rsidRDefault="002A4C47" w:rsidP="002A4C47">
      <w:pPr>
        <w:pStyle w:val="NormalWeb"/>
        <w:ind w:left="360"/>
        <w:rPr>
          <w:lang w:val="en-GB"/>
        </w:rPr>
      </w:pPr>
      <w:r w:rsidRPr="009929A7">
        <w:rPr>
          <w:lang w:val="en-GB"/>
        </w:rPr>
        <w:t xml:space="preserve">Singh, M. K., Singh, S. K., &amp; Chauhan, M. S. (2023). Exploring potential of goat based dairy farming in India and way forward. </w:t>
      </w:r>
      <w:r w:rsidRPr="009929A7">
        <w:rPr>
          <w:rStyle w:val="Emphasis"/>
          <w:rFonts w:eastAsiaTheme="majorEastAsia"/>
          <w:lang w:val="en-GB"/>
        </w:rPr>
        <w:t>The Indian Journal of Animal Sciences, 93</w:t>
      </w:r>
      <w:r w:rsidRPr="009929A7">
        <w:rPr>
          <w:lang w:val="en-GB"/>
        </w:rPr>
        <w:t xml:space="preserve">(3). </w:t>
      </w:r>
      <w:hyperlink r:id="rId66" w:history="1">
        <w:r w:rsidRPr="009929A7">
          <w:rPr>
            <w:rStyle w:val="Hyperlink"/>
            <w:lang w:val="en-GB"/>
          </w:rPr>
          <w:t>https://doi.org/10.56093/ijans.v93i3.114871</w:t>
        </w:r>
      </w:hyperlink>
      <w:r w:rsidRPr="009929A7">
        <w:rPr>
          <w:lang w:val="en-GB"/>
        </w:rPr>
        <w:t xml:space="preserve"> </w:t>
      </w:r>
    </w:p>
    <w:p w14:paraId="27B8D33C" w14:textId="77777777" w:rsidR="002A4C47" w:rsidRPr="009929A7" w:rsidRDefault="002A4C47" w:rsidP="002A4C47">
      <w:pPr>
        <w:pStyle w:val="NormalWeb"/>
        <w:ind w:left="360"/>
        <w:rPr>
          <w:lang w:val="en-GB"/>
        </w:rPr>
      </w:pPr>
      <w:r w:rsidRPr="009929A7">
        <w:rPr>
          <w:lang w:val="en-GB"/>
        </w:rPr>
        <w:t xml:space="preserve">Singh, T., Arora, S., &amp; Sarkar, M. (2023). Yak milk and milk products: Functional, bioactive constituents and therapeutic potential. </w:t>
      </w:r>
      <w:r w:rsidRPr="009929A7">
        <w:rPr>
          <w:rStyle w:val="Emphasis"/>
          <w:lang w:val="en-GB"/>
        </w:rPr>
        <w:t>International Dairy Journal, 142</w:t>
      </w:r>
      <w:r w:rsidRPr="009929A7">
        <w:rPr>
          <w:lang w:val="en-GB"/>
        </w:rPr>
        <w:t xml:space="preserve">, 105637. </w:t>
      </w:r>
      <w:hyperlink r:id="rId67" w:history="1">
        <w:r w:rsidRPr="009929A7">
          <w:rPr>
            <w:rStyle w:val="Hyperlink"/>
            <w:lang w:val="en-GB"/>
          </w:rPr>
          <w:t>https://doi.org/10.1016/j.idairyj.2023.105637</w:t>
        </w:r>
      </w:hyperlink>
      <w:r w:rsidRPr="009929A7">
        <w:rPr>
          <w:lang w:val="en-GB"/>
        </w:rPr>
        <w:t xml:space="preserve"> </w:t>
      </w:r>
    </w:p>
    <w:p w14:paraId="788C6455" w14:textId="77777777" w:rsidR="002A4C47" w:rsidRPr="009929A7" w:rsidRDefault="002A4C47" w:rsidP="002A4C47">
      <w:pPr>
        <w:pStyle w:val="NormalWeb"/>
        <w:ind w:left="360"/>
        <w:rPr>
          <w:lang w:val="en-GB"/>
        </w:rPr>
      </w:pPr>
      <w:r w:rsidRPr="009929A7">
        <w:rPr>
          <w:lang w:val="en-GB"/>
        </w:rPr>
        <w:t xml:space="preserve">Tamang, J. P. (2022). “Ethno-microbiology” of ethnic Indian fermented foods and alcoholic beverages. </w:t>
      </w:r>
      <w:r w:rsidRPr="009929A7">
        <w:rPr>
          <w:rStyle w:val="Emphasis"/>
          <w:lang w:val="en-GB"/>
        </w:rPr>
        <w:t>Journal of Applied Microbiology, 133</w:t>
      </w:r>
      <w:r w:rsidRPr="009929A7">
        <w:rPr>
          <w:lang w:val="en-GB"/>
        </w:rPr>
        <w:t xml:space="preserve">(1), 145–161. </w:t>
      </w:r>
      <w:hyperlink r:id="rId68" w:history="1">
        <w:r w:rsidRPr="009929A7">
          <w:rPr>
            <w:rStyle w:val="Hyperlink"/>
            <w:lang w:val="en-GB"/>
          </w:rPr>
          <w:t>https://doi.org/10.1111/jam.15382</w:t>
        </w:r>
      </w:hyperlink>
      <w:r w:rsidRPr="009929A7">
        <w:rPr>
          <w:lang w:val="en-GB"/>
        </w:rPr>
        <w:t xml:space="preserve"> </w:t>
      </w:r>
    </w:p>
    <w:p w14:paraId="3CF21248" w14:textId="77777777" w:rsidR="002A4C47" w:rsidRPr="009929A7" w:rsidRDefault="002A4C47" w:rsidP="002A4C47">
      <w:pPr>
        <w:pStyle w:val="NormalWeb"/>
        <w:ind w:left="360"/>
        <w:rPr>
          <w:lang w:val="en-GB"/>
        </w:rPr>
      </w:pPr>
      <w:r w:rsidRPr="009929A7">
        <w:rPr>
          <w:lang w:val="en-GB"/>
        </w:rPr>
        <w:t xml:space="preserve">Thakur, R., Biswal, P., Sari, T. P., Kumar, D., Sagar, N. A., Bhardwaj, S., Pandey, H. O., Chandratre, G. A., &amp; Tarafdar, A. (2024). Therapeutic effect of goat milk and its value-addition: Current status and way forward. </w:t>
      </w:r>
      <w:r w:rsidRPr="009929A7">
        <w:rPr>
          <w:rStyle w:val="Emphasis"/>
          <w:lang w:val="en-GB"/>
        </w:rPr>
        <w:t>Journal of Food Science and Technology, 61</w:t>
      </w:r>
      <w:r w:rsidRPr="009929A7">
        <w:rPr>
          <w:lang w:val="en-GB"/>
        </w:rPr>
        <w:t xml:space="preserve">(9), 1621–1631. </w:t>
      </w:r>
      <w:hyperlink r:id="rId69" w:history="1">
        <w:r w:rsidRPr="009929A7">
          <w:rPr>
            <w:rStyle w:val="Hyperlink"/>
            <w:lang w:val="en-GB"/>
          </w:rPr>
          <w:t>https://doi.org/10.1007/s13197-023-05923-9</w:t>
        </w:r>
      </w:hyperlink>
      <w:r w:rsidRPr="009929A7">
        <w:rPr>
          <w:lang w:val="en-GB"/>
        </w:rPr>
        <w:t xml:space="preserve"> </w:t>
      </w:r>
    </w:p>
    <w:p w14:paraId="2DB4224F" w14:textId="77777777" w:rsidR="002A4C47" w:rsidRPr="009929A7" w:rsidRDefault="002A4C47" w:rsidP="002A4C47">
      <w:pPr>
        <w:pStyle w:val="NormalWeb"/>
        <w:ind w:left="360"/>
        <w:rPr>
          <w:lang w:val="en-GB"/>
        </w:rPr>
      </w:pPr>
      <w:r w:rsidRPr="009929A7">
        <w:rPr>
          <w:lang w:val="en-GB"/>
        </w:rPr>
        <w:t xml:space="preserve">Viana, C. F., Lopes, A. C. C., </w:t>
      </w:r>
      <w:proofErr w:type="spellStart"/>
      <w:r w:rsidRPr="009929A7">
        <w:rPr>
          <w:lang w:val="en-GB"/>
        </w:rPr>
        <w:t>Conrrado</w:t>
      </w:r>
      <w:proofErr w:type="spellEnd"/>
      <w:r w:rsidRPr="009929A7">
        <w:rPr>
          <w:lang w:val="en-GB"/>
        </w:rPr>
        <w:t xml:space="preserve">, R. S., Resende, F. A. M., Andrade, E. H. P., Penna, C. F. A. M., de Souza, M. R., </w:t>
      </w:r>
      <w:proofErr w:type="spellStart"/>
      <w:r w:rsidRPr="009929A7">
        <w:rPr>
          <w:lang w:val="en-GB"/>
        </w:rPr>
        <w:t>Bastianetto</w:t>
      </w:r>
      <w:proofErr w:type="spellEnd"/>
      <w:r w:rsidRPr="009929A7">
        <w:rPr>
          <w:lang w:val="en-GB"/>
        </w:rPr>
        <w:t xml:space="preserve">, E., &amp; Fonseca, L. M. (2025). Buffalo milk quality: A study of seasonal influence on composition and somatic cell count. </w:t>
      </w:r>
      <w:r w:rsidRPr="009929A7">
        <w:rPr>
          <w:rStyle w:val="Emphasis"/>
          <w:lang w:val="en-GB"/>
        </w:rPr>
        <w:t>Journal of Dairy Science, 108</w:t>
      </w:r>
      <w:r w:rsidRPr="009929A7">
        <w:rPr>
          <w:lang w:val="en-GB"/>
        </w:rPr>
        <w:t xml:space="preserve">(3), 2215–2226. </w:t>
      </w:r>
      <w:hyperlink r:id="rId70" w:history="1">
        <w:r w:rsidRPr="009929A7">
          <w:rPr>
            <w:rStyle w:val="Hyperlink"/>
            <w:lang w:val="en-GB"/>
          </w:rPr>
          <w:t>https://doi.org/10.3168/jds.2024-25534</w:t>
        </w:r>
      </w:hyperlink>
      <w:r w:rsidRPr="009929A7">
        <w:rPr>
          <w:lang w:val="en-GB"/>
        </w:rPr>
        <w:t xml:space="preserve"> </w:t>
      </w:r>
    </w:p>
    <w:p w14:paraId="7294F57B" w14:textId="77777777" w:rsidR="002A4C47" w:rsidRPr="009929A7" w:rsidRDefault="002A4C47" w:rsidP="002A4C47">
      <w:pPr>
        <w:pStyle w:val="NormalWeb"/>
        <w:ind w:left="360"/>
        <w:rPr>
          <w:lang w:val="en-GB"/>
        </w:rPr>
      </w:pPr>
      <w:r w:rsidRPr="009929A7">
        <w:rPr>
          <w:lang w:val="en-GB"/>
        </w:rPr>
        <w:t xml:space="preserve">Wang, F., Ding, M., Li, R., Wang, K., Zhao, X., Li, X., Li, Z., Guo, S., Deng, L., &amp; Li, J. (2025). Determination of A1 and A2 β-casein in cow milk by high-performance liquid chromatography tandem mass spectrometry. </w:t>
      </w:r>
      <w:r w:rsidRPr="009929A7">
        <w:rPr>
          <w:rStyle w:val="Emphasis"/>
          <w:lang w:val="en-GB"/>
        </w:rPr>
        <w:t>Journal of Dairy Science, 108</w:t>
      </w:r>
      <w:r w:rsidRPr="009929A7">
        <w:rPr>
          <w:lang w:val="en-GB"/>
        </w:rPr>
        <w:t xml:space="preserve">(5), 5361–5371. </w:t>
      </w:r>
      <w:hyperlink r:id="rId71" w:history="1">
        <w:r w:rsidRPr="009929A7">
          <w:rPr>
            <w:rStyle w:val="Hyperlink"/>
            <w:lang w:val="en-GB"/>
          </w:rPr>
          <w:t>https://doi.org/10.3168/jds.2024-26179</w:t>
        </w:r>
      </w:hyperlink>
      <w:r w:rsidRPr="009929A7">
        <w:rPr>
          <w:lang w:val="en-GB"/>
        </w:rPr>
        <w:t xml:space="preserve"> </w:t>
      </w:r>
    </w:p>
    <w:p w14:paraId="579A6625" w14:textId="77777777" w:rsidR="002A4C47" w:rsidRPr="009929A7" w:rsidRDefault="002A4C47" w:rsidP="002A4C47">
      <w:pPr>
        <w:pStyle w:val="NormalWeb"/>
        <w:ind w:left="360"/>
        <w:rPr>
          <w:lang w:val="en-GB"/>
        </w:rPr>
      </w:pPr>
      <w:r w:rsidRPr="009929A7">
        <w:rPr>
          <w:lang w:val="en-GB"/>
        </w:rPr>
        <w:t xml:space="preserve">York, L., Heffernan, C., &amp; Rymer, C. (2017). A comparison of policies to reduce the methane emission intensity of smallholder dairy production in India. </w:t>
      </w:r>
      <w:r w:rsidRPr="009929A7">
        <w:rPr>
          <w:rStyle w:val="Emphasis"/>
          <w:lang w:val="en-GB"/>
        </w:rPr>
        <w:t>Agriculture, Ecosystems &amp; Environment, 246</w:t>
      </w:r>
      <w:r w:rsidRPr="009929A7">
        <w:rPr>
          <w:lang w:val="en-GB"/>
        </w:rPr>
        <w:t xml:space="preserve">, 78–85. </w:t>
      </w:r>
      <w:hyperlink r:id="rId72" w:history="1">
        <w:r w:rsidRPr="009929A7">
          <w:rPr>
            <w:rStyle w:val="Hyperlink"/>
            <w:lang w:val="en-GB"/>
          </w:rPr>
          <w:t>https://doi.org/10.1016/j.agee.2017.05.032</w:t>
        </w:r>
      </w:hyperlink>
      <w:r w:rsidRPr="009929A7">
        <w:rPr>
          <w:lang w:val="en-GB"/>
        </w:rPr>
        <w:t xml:space="preserve"> </w:t>
      </w:r>
    </w:p>
    <w:p w14:paraId="594D7A06" w14:textId="77777777" w:rsidR="008A4BFC" w:rsidRPr="009929A7" w:rsidRDefault="008A4BFC" w:rsidP="00883166"/>
    <w:sectPr w:rsidR="008A4BFC" w:rsidRPr="009929A7" w:rsidSect="00CB6EB6">
      <w:headerReference w:type="even" r:id="rId73"/>
      <w:headerReference w:type="default" r:id="rId74"/>
      <w:footerReference w:type="even" r:id="rId75"/>
      <w:footerReference w:type="default" r:id="rId76"/>
      <w:headerReference w:type="first" r:id="rId77"/>
      <w:footerReference w:type="first" r:id="rId7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5-12-21T15:26:00Z" w:initials="U">
    <w:p w14:paraId="44D52139" w14:textId="11148E41" w:rsidR="00D96091" w:rsidRDefault="00D96091">
      <w:pPr>
        <w:pStyle w:val="CommentText"/>
      </w:pPr>
      <w:r>
        <w:rPr>
          <w:rStyle w:val="CommentReference"/>
        </w:rPr>
        <w:annotationRef/>
      </w:r>
      <w:r>
        <w:t>Arial 18</w:t>
      </w:r>
    </w:p>
  </w:comment>
  <w:comment w:id="1" w:author="USER" w:date="2025-12-21T15:28:00Z" w:initials="U">
    <w:p w14:paraId="6C67E3C8" w14:textId="05103BB6" w:rsidR="00D96091" w:rsidRDefault="00D96091">
      <w:pPr>
        <w:pStyle w:val="CommentText"/>
      </w:pPr>
      <w:r>
        <w:rPr>
          <w:rStyle w:val="CommentReference"/>
        </w:rPr>
        <w:annotationRef/>
      </w:r>
      <w:r>
        <w:rPr>
          <w:rFonts w:ascii="Arial" w:hAnsi="Arial" w:cs="Arial"/>
        </w:rPr>
        <w:t>Arial, Bold, 11 font, left aligned, caps)</w:t>
      </w:r>
    </w:p>
  </w:comment>
  <w:comment w:id="2" w:author="USER" w:date="2025-12-21T15:29:00Z" w:initials="U">
    <w:p w14:paraId="19E6DC9B" w14:textId="77777777" w:rsidR="00D96091" w:rsidRDefault="00D96091" w:rsidP="00D96091">
      <w:pPr>
        <w:pStyle w:val="CommentText"/>
        <w:numPr>
          <w:ilvl w:val="0"/>
          <w:numId w:val="32"/>
        </w:numPr>
      </w:pPr>
      <w:r>
        <w:rPr>
          <w:rStyle w:val="CommentReference"/>
        </w:rPr>
        <w:annotationRef/>
      </w:r>
      <w:r>
        <w:t xml:space="preserve"> Arial 10</w:t>
      </w:r>
    </w:p>
    <w:p w14:paraId="57D34906" w14:textId="77777777" w:rsidR="00D96091" w:rsidRDefault="00D96091" w:rsidP="00D96091">
      <w:pPr>
        <w:pStyle w:val="CommentText"/>
        <w:numPr>
          <w:ilvl w:val="0"/>
          <w:numId w:val="32"/>
        </w:numPr>
      </w:pPr>
      <w:r>
        <w:t xml:space="preserve"> </w:t>
      </w:r>
      <w:r w:rsidRPr="00D96091">
        <w:t>narrative written in the box</w:t>
      </w:r>
      <w:r>
        <w:t xml:space="preserve"> (</w:t>
      </w:r>
      <w:r w:rsidRPr="00D96091">
        <w:t>please see the guide</w:t>
      </w:r>
      <w:r>
        <w:t>line)</w:t>
      </w:r>
    </w:p>
    <w:p w14:paraId="4476EBB9" w14:textId="77777777" w:rsidR="00D96091" w:rsidRDefault="00D96091" w:rsidP="00D96091">
      <w:pPr>
        <w:pStyle w:val="CommentText"/>
        <w:numPr>
          <w:ilvl w:val="0"/>
          <w:numId w:val="32"/>
        </w:numPr>
      </w:pPr>
      <w:r>
        <w:t xml:space="preserve"> </w:t>
      </w:r>
      <w:r w:rsidRPr="00D96091">
        <w:t>written in the abstract</w:t>
      </w:r>
      <w:r>
        <w:t xml:space="preserve">: aims, study design, place and duration of study, methodology, results and </w:t>
      </w:r>
      <w:proofErr w:type="spellStart"/>
      <w:r>
        <w:t>coclusion</w:t>
      </w:r>
      <w:proofErr w:type="spellEnd"/>
      <w:r>
        <w:t xml:space="preserve"> </w:t>
      </w:r>
      <w:r>
        <w:t>(</w:t>
      </w:r>
      <w:r w:rsidRPr="00D96091">
        <w:t>please see the guide</w:t>
      </w:r>
      <w:r>
        <w:t>line)</w:t>
      </w:r>
    </w:p>
    <w:p w14:paraId="6B6403DF" w14:textId="01C382A0" w:rsidR="00D96091" w:rsidRDefault="00D96091" w:rsidP="00D96091">
      <w:pPr>
        <w:pStyle w:val="CommentText"/>
      </w:pPr>
    </w:p>
  </w:comment>
  <w:comment w:id="3" w:author="USER" w:date="2025-12-21T15:35:00Z" w:initials="U">
    <w:p w14:paraId="1B94076D" w14:textId="77777777" w:rsidR="00D96091" w:rsidRPr="00D96091" w:rsidRDefault="00D96091" w:rsidP="00D96091">
      <w:pPr>
        <w:pStyle w:val="CommentText"/>
        <w:numPr>
          <w:ilvl w:val="0"/>
          <w:numId w:val="33"/>
        </w:numPr>
      </w:pPr>
      <w:r>
        <w:rPr>
          <w:rStyle w:val="CommentReference"/>
        </w:rPr>
        <w:annotationRef/>
      </w:r>
      <w:r w:rsidRPr="0066510A">
        <w:rPr>
          <w:rFonts w:ascii="Arial" w:hAnsi="Arial" w:cs="Arial"/>
          <w:i/>
        </w:rPr>
        <w:t>Arial,</w:t>
      </w:r>
      <w:r>
        <w:rPr>
          <w:rFonts w:ascii="Arial" w:hAnsi="Arial" w:cs="Arial"/>
          <w:i/>
        </w:rPr>
        <w:t xml:space="preserve"> inclined</w:t>
      </w:r>
      <w:r w:rsidRPr="0066510A">
        <w:rPr>
          <w:rFonts w:ascii="Arial" w:hAnsi="Arial" w:cs="Arial"/>
          <w:i/>
        </w:rPr>
        <w:t>, 10 font, justified</w:t>
      </w:r>
    </w:p>
    <w:p w14:paraId="62E3CBB7" w14:textId="4C9DA8D3" w:rsidR="00D96091" w:rsidRDefault="00D96091" w:rsidP="00D96091">
      <w:pPr>
        <w:pStyle w:val="CommentText"/>
        <w:numPr>
          <w:ilvl w:val="0"/>
          <w:numId w:val="33"/>
        </w:numPr>
      </w:pPr>
      <w:r>
        <w:t xml:space="preserve"> </w:t>
      </w:r>
      <w:r>
        <w:rPr>
          <w:rFonts w:ascii="Arial" w:hAnsi="Arial" w:cs="Arial"/>
          <w:i/>
        </w:rPr>
        <w:t>Put four to eight keywords</w:t>
      </w:r>
    </w:p>
  </w:comment>
  <w:comment w:id="4" w:author="USER" w:date="2025-12-21T15:36:00Z" w:initials="U">
    <w:p w14:paraId="7904C67D" w14:textId="473FAF02" w:rsidR="002D7360" w:rsidRDefault="002D7360">
      <w:pPr>
        <w:pStyle w:val="CommentText"/>
      </w:pPr>
      <w:r>
        <w:rPr>
          <w:rStyle w:val="CommentReference"/>
        </w:rPr>
        <w:annotationRef/>
      </w:r>
    </w:p>
  </w:comment>
  <w:comment w:id="5" w:author="USER" w:date="2025-12-21T15:37:00Z" w:initials="U">
    <w:p w14:paraId="033A9564" w14:textId="77777777" w:rsidR="002D7360" w:rsidRDefault="002D7360" w:rsidP="002D7360">
      <w:pPr>
        <w:pStyle w:val="AbstHead"/>
        <w:spacing w:after="0"/>
        <w:jc w:val="both"/>
        <w:rPr>
          <w:rFonts w:ascii="Arial" w:hAnsi="Arial" w:cs="Arial"/>
        </w:rPr>
      </w:pPr>
      <w:r>
        <w:rPr>
          <w:rStyle w:val="CommentReference"/>
        </w:rPr>
        <w:annotationRef/>
      </w:r>
      <w:r>
        <w:rPr>
          <w:rFonts w:ascii="Arial" w:hAnsi="Arial" w:cs="Arial"/>
        </w:rPr>
        <w:t>(Arial, Bold, 11 font, left aligned, caps)</w:t>
      </w:r>
    </w:p>
    <w:p w14:paraId="67FD4A24" w14:textId="7B122C4E" w:rsidR="002D7360" w:rsidRDefault="002D7360">
      <w:pPr>
        <w:pStyle w:val="CommentText"/>
      </w:pPr>
    </w:p>
  </w:comment>
  <w:comment w:id="6" w:author="USER" w:date="2025-12-21T15:37:00Z" w:initials="U">
    <w:p w14:paraId="0A671980" w14:textId="32A68EF0" w:rsidR="002D7360" w:rsidRDefault="002D7360" w:rsidP="002D7360">
      <w:pPr>
        <w:pStyle w:val="CommentText"/>
        <w:numPr>
          <w:ilvl w:val="0"/>
          <w:numId w:val="34"/>
        </w:numPr>
      </w:pPr>
      <w:r>
        <w:rPr>
          <w:rStyle w:val="CommentReference"/>
        </w:rPr>
        <w:annotationRef/>
      </w:r>
      <w:r>
        <w:t xml:space="preserve"> Arial 10</w:t>
      </w:r>
    </w:p>
    <w:p w14:paraId="22676F2F" w14:textId="7598233B" w:rsidR="002D7360" w:rsidRDefault="002D7360" w:rsidP="002D7360">
      <w:pPr>
        <w:pStyle w:val="CommentText"/>
        <w:numPr>
          <w:ilvl w:val="0"/>
          <w:numId w:val="34"/>
        </w:numPr>
      </w:pPr>
      <w:r>
        <w:t xml:space="preserve"> </w:t>
      </w:r>
      <w:proofErr w:type="gramStart"/>
      <w:r>
        <w:t>Aims ?</w:t>
      </w:r>
      <w:proofErr w:type="gramEnd"/>
    </w:p>
  </w:comment>
  <w:comment w:id="7" w:author="USER" w:date="2025-12-21T15:39:00Z" w:initials="U">
    <w:p w14:paraId="76DE13A3" w14:textId="3CF60E13" w:rsidR="002D7360" w:rsidRDefault="002D7360">
      <w:pPr>
        <w:pStyle w:val="CommentText"/>
      </w:pPr>
      <w:r>
        <w:rPr>
          <w:rStyle w:val="CommentReference"/>
        </w:rPr>
        <w:annotationRef/>
      </w:r>
      <w:r>
        <w:rPr>
          <w:rFonts w:ascii="Arial" w:hAnsi="Arial" w:cs="Arial"/>
          <w:b/>
          <w:caps/>
        </w:rPr>
        <w:t>(</w:t>
      </w:r>
      <w:r w:rsidRPr="007F7B32">
        <w:rPr>
          <w:rFonts w:ascii="Arial" w:hAnsi="Arial" w:cs="Arial"/>
          <w:b/>
          <w:caps/>
        </w:rPr>
        <w:t>ARIAL, BOLD, 1</w:t>
      </w:r>
      <w:r>
        <w:rPr>
          <w:rFonts w:ascii="Arial" w:hAnsi="Arial" w:cs="Arial"/>
          <w:b/>
          <w:caps/>
        </w:rPr>
        <w:t>1 FONT, LEFT ALIGNED</w:t>
      </w:r>
      <w:r w:rsidRPr="007F7B32">
        <w:rPr>
          <w:rFonts w:ascii="Arial" w:hAnsi="Arial" w:cs="Arial"/>
          <w:b/>
          <w:caps/>
        </w:rPr>
        <w:t>)</w:t>
      </w:r>
    </w:p>
  </w:comment>
  <w:comment w:id="8" w:author="USER" w:date="2025-12-21T15:39:00Z" w:initials="U">
    <w:p w14:paraId="62533612" w14:textId="7D7DAE13" w:rsidR="002D7360" w:rsidRDefault="002D7360">
      <w:pPr>
        <w:pStyle w:val="CommentText"/>
      </w:pPr>
      <w:r>
        <w:rPr>
          <w:rStyle w:val="CommentReference"/>
        </w:rPr>
        <w:annotationRef/>
      </w:r>
      <w:r>
        <w:t>Arial 10</w:t>
      </w:r>
    </w:p>
  </w:comment>
  <w:comment w:id="9" w:author="USER" w:date="2025-12-21T15:39:00Z" w:initials="U">
    <w:p w14:paraId="6EDD35E4" w14:textId="77777777" w:rsidR="002D7360" w:rsidRDefault="002D7360" w:rsidP="002D7360">
      <w:pPr>
        <w:pStyle w:val="CommentText"/>
      </w:pPr>
      <w:r>
        <w:rPr>
          <w:rStyle w:val="CommentReference"/>
        </w:rPr>
        <w:annotationRef/>
      </w:r>
      <w:r>
        <w:rPr>
          <w:rStyle w:val="CommentReference"/>
        </w:rPr>
        <w:annotationRef/>
      </w:r>
      <w:r>
        <w:rPr>
          <w:rFonts w:ascii="Arial" w:hAnsi="Arial" w:cs="Arial"/>
          <w:b/>
          <w:caps/>
        </w:rPr>
        <w:t>(</w:t>
      </w:r>
      <w:r w:rsidRPr="007F7B32">
        <w:rPr>
          <w:rFonts w:ascii="Arial" w:hAnsi="Arial" w:cs="Arial"/>
          <w:b/>
          <w:caps/>
        </w:rPr>
        <w:t>ARIAL, BOLD, 1</w:t>
      </w:r>
      <w:r>
        <w:rPr>
          <w:rFonts w:ascii="Arial" w:hAnsi="Arial" w:cs="Arial"/>
          <w:b/>
          <w:caps/>
        </w:rPr>
        <w:t>1 FONT, LEFT ALIGNED</w:t>
      </w:r>
      <w:r w:rsidRPr="007F7B32">
        <w:rPr>
          <w:rFonts w:ascii="Arial" w:hAnsi="Arial" w:cs="Arial"/>
          <w:b/>
          <w:caps/>
        </w:rPr>
        <w:t>)</w:t>
      </w:r>
    </w:p>
    <w:p w14:paraId="598C0404" w14:textId="3F1FAB29" w:rsidR="002D7360" w:rsidRDefault="002D7360">
      <w:pPr>
        <w:pStyle w:val="CommentText"/>
      </w:pPr>
    </w:p>
  </w:comment>
  <w:comment w:id="10" w:author="USER" w:date="2025-12-21T15:40:00Z" w:initials="U">
    <w:p w14:paraId="37696510" w14:textId="4AD638D9" w:rsidR="002D7360" w:rsidRDefault="002D7360">
      <w:pPr>
        <w:pStyle w:val="CommentText"/>
      </w:pPr>
      <w:r>
        <w:rPr>
          <w:rStyle w:val="CommentReference"/>
        </w:rPr>
        <w:annotationRef/>
      </w:r>
      <w:r>
        <w:t>Arial 10</w:t>
      </w:r>
    </w:p>
  </w:comment>
  <w:comment w:id="11" w:author="USER" w:date="2025-12-21T15:41:00Z" w:initials="U">
    <w:p w14:paraId="168B0500" w14:textId="77777777" w:rsidR="002D7360" w:rsidRDefault="002D7360" w:rsidP="002D7360">
      <w:pPr>
        <w:pStyle w:val="AbstHead"/>
        <w:spacing w:after="0"/>
        <w:jc w:val="both"/>
        <w:rPr>
          <w:rFonts w:ascii="Arial" w:hAnsi="Arial" w:cs="Arial"/>
        </w:rPr>
      </w:pPr>
      <w:r>
        <w:rPr>
          <w:rStyle w:val="CommentReference"/>
        </w:rPr>
        <w:annotationRef/>
      </w:r>
      <w:r>
        <w:rPr>
          <w:rStyle w:val="CommentReference"/>
        </w:rPr>
        <w:annotationRef/>
      </w:r>
      <w:r>
        <w:rPr>
          <w:rFonts w:ascii="Arial" w:hAnsi="Arial" w:cs="Arial"/>
        </w:rPr>
        <w:t>(Arial, Bold, 11 font, left aligned, caps)</w:t>
      </w:r>
    </w:p>
    <w:p w14:paraId="6E4B7F3A" w14:textId="77777777" w:rsidR="002D7360" w:rsidRDefault="002D7360" w:rsidP="002D7360">
      <w:pPr>
        <w:pStyle w:val="CommentText"/>
      </w:pPr>
    </w:p>
    <w:p w14:paraId="322F52E9" w14:textId="5C8C89B0" w:rsidR="002D7360" w:rsidRDefault="002D7360">
      <w:pPr>
        <w:pStyle w:val="CommentText"/>
      </w:pPr>
    </w:p>
  </w:comment>
  <w:comment w:id="12" w:author="USER" w:date="2025-12-21T15:40:00Z" w:initials="U">
    <w:p w14:paraId="7DA6541A" w14:textId="77777777" w:rsidR="002D7360" w:rsidRDefault="002D7360" w:rsidP="002D7360">
      <w:pPr>
        <w:pStyle w:val="CommentText"/>
      </w:pPr>
      <w:r>
        <w:rPr>
          <w:rStyle w:val="CommentReference"/>
        </w:rPr>
        <w:annotationRef/>
      </w:r>
      <w:r>
        <w:rPr>
          <w:rStyle w:val="CommentReference"/>
        </w:rPr>
        <w:annotationRef/>
      </w:r>
      <w:r>
        <w:rPr>
          <w:rFonts w:ascii="Arial" w:hAnsi="Arial" w:cs="Arial"/>
          <w:b/>
          <w:caps/>
        </w:rPr>
        <w:t>(</w:t>
      </w:r>
      <w:r w:rsidRPr="007F7B32">
        <w:rPr>
          <w:rFonts w:ascii="Arial" w:hAnsi="Arial" w:cs="Arial"/>
          <w:b/>
          <w:caps/>
        </w:rPr>
        <w:t>ARIAL, BOLD, 1</w:t>
      </w:r>
      <w:r>
        <w:rPr>
          <w:rFonts w:ascii="Arial" w:hAnsi="Arial" w:cs="Arial"/>
          <w:b/>
          <w:caps/>
        </w:rPr>
        <w:t>1 FONT, LEFT ALIGNED</w:t>
      </w:r>
      <w:r w:rsidRPr="007F7B32">
        <w:rPr>
          <w:rFonts w:ascii="Arial" w:hAnsi="Arial" w:cs="Arial"/>
          <w:b/>
          <w:caps/>
        </w:rPr>
        <w:t>)</w:t>
      </w:r>
    </w:p>
    <w:p w14:paraId="174FCC7A" w14:textId="6B643085" w:rsidR="002D7360" w:rsidRDefault="002D7360">
      <w:pPr>
        <w:pStyle w:val="CommentText"/>
      </w:pPr>
    </w:p>
  </w:comment>
  <w:comment w:id="13" w:author="USER" w:date="2025-12-21T15:40:00Z" w:initials="U">
    <w:p w14:paraId="1D774FF6" w14:textId="77777777" w:rsidR="002D7360" w:rsidRDefault="002D7360" w:rsidP="002D7360">
      <w:pPr>
        <w:pStyle w:val="CommentText"/>
      </w:pPr>
      <w:r>
        <w:rPr>
          <w:rStyle w:val="CommentReference"/>
        </w:rPr>
        <w:annotationRef/>
      </w:r>
      <w:r>
        <w:rPr>
          <w:rStyle w:val="CommentReference"/>
        </w:rPr>
        <w:annotationRef/>
      </w:r>
      <w:r>
        <w:rPr>
          <w:rFonts w:ascii="Arial" w:hAnsi="Arial" w:cs="Arial"/>
          <w:b/>
          <w:caps/>
        </w:rPr>
        <w:t>(</w:t>
      </w:r>
      <w:r w:rsidRPr="007F7B32">
        <w:rPr>
          <w:rFonts w:ascii="Arial" w:hAnsi="Arial" w:cs="Arial"/>
          <w:b/>
          <w:caps/>
        </w:rPr>
        <w:t>ARIAL, BOLD, 1</w:t>
      </w:r>
      <w:r>
        <w:rPr>
          <w:rFonts w:ascii="Arial" w:hAnsi="Arial" w:cs="Arial"/>
          <w:b/>
          <w:caps/>
        </w:rPr>
        <w:t>1 FONT, LEFT ALIGNED</w:t>
      </w:r>
      <w:r w:rsidRPr="007F7B32">
        <w:rPr>
          <w:rFonts w:ascii="Arial" w:hAnsi="Arial" w:cs="Arial"/>
          <w:b/>
          <w:caps/>
        </w:rPr>
        <w:t>)</w:t>
      </w:r>
    </w:p>
    <w:p w14:paraId="70F557F6" w14:textId="0F3C7593" w:rsidR="002D7360" w:rsidRDefault="002D7360">
      <w:pPr>
        <w:pStyle w:val="CommentText"/>
      </w:pPr>
    </w:p>
  </w:comment>
  <w:comment w:id="14" w:author="USER" w:date="2025-12-21T15:41:00Z" w:initials="U">
    <w:p w14:paraId="5237B28A" w14:textId="77777777" w:rsidR="002D7360" w:rsidRDefault="002D7360" w:rsidP="002D7360">
      <w:pPr>
        <w:pStyle w:val="CommentText"/>
        <w:numPr>
          <w:ilvl w:val="0"/>
          <w:numId w:val="35"/>
        </w:numPr>
      </w:pPr>
      <w:r>
        <w:rPr>
          <w:rStyle w:val="CommentReference"/>
        </w:rPr>
        <w:annotationRef/>
      </w:r>
      <w:r>
        <w:t>??</w:t>
      </w:r>
    </w:p>
    <w:p w14:paraId="054355C1" w14:textId="375BDF7E" w:rsidR="002D7360" w:rsidRDefault="002D7360" w:rsidP="002D7360">
      <w:pPr>
        <w:pStyle w:val="CommentText"/>
        <w:numPr>
          <w:ilvl w:val="0"/>
          <w:numId w:val="35"/>
        </w:numPr>
      </w:pPr>
      <w:r>
        <w:t xml:space="preserve"> </w:t>
      </w:r>
      <w:proofErr w:type="gramStart"/>
      <w:r>
        <w:t>Results ?</w:t>
      </w:r>
      <w:proofErr w:type="gramEnd"/>
    </w:p>
  </w:comment>
  <w:comment w:id="16" w:author="USER" w:date="2025-12-21T15:42:00Z" w:initials="U">
    <w:p w14:paraId="5A99B3AC" w14:textId="5E3FBB1B" w:rsidR="002D7360" w:rsidRDefault="002D7360">
      <w:pPr>
        <w:pStyle w:val="CommentText"/>
      </w:pPr>
      <w:r>
        <w:rPr>
          <w:rStyle w:val="CommentReference"/>
        </w:rPr>
        <w:annotationRef/>
      </w:r>
      <w:proofErr w:type="gramStart"/>
      <w:r>
        <w:t>idem</w:t>
      </w:r>
      <w:proofErr w:type="gramEnd"/>
    </w:p>
  </w:comment>
  <w:comment w:id="17" w:author="USER" w:date="2025-12-21T15:42:00Z" w:initials="U">
    <w:p w14:paraId="4DF9DF10" w14:textId="47109003" w:rsidR="002D7360" w:rsidRDefault="002D7360">
      <w:pPr>
        <w:pStyle w:val="CommentText"/>
      </w:pPr>
      <w:r>
        <w:rPr>
          <w:rStyle w:val="CommentReference"/>
        </w:rPr>
        <w:annotationRef/>
      </w:r>
      <w:proofErr w:type="gramStart"/>
      <w:r>
        <w:t>idem</w:t>
      </w:r>
      <w:proofErr w:type="gramEnd"/>
    </w:p>
  </w:comment>
  <w:comment w:id="18" w:author="USER" w:date="2025-12-21T15:42:00Z" w:initials="U">
    <w:p w14:paraId="61719F06" w14:textId="042A0EAF" w:rsidR="002D7360" w:rsidRDefault="002D7360">
      <w:pPr>
        <w:pStyle w:val="CommentText"/>
      </w:pPr>
      <w:r>
        <w:rPr>
          <w:rStyle w:val="CommentReference"/>
        </w:rPr>
        <w:annotationRef/>
      </w:r>
      <w:proofErr w:type="gramStart"/>
      <w:r>
        <w:t>idem</w:t>
      </w:r>
      <w:proofErr w:type="gramEnd"/>
    </w:p>
  </w:comment>
  <w:comment w:id="19" w:author="USER" w:date="2025-12-21T15:42:00Z" w:initials="U">
    <w:p w14:paraId="5C8201ED" w14:textId="05BC56BA" w:rsidR="002D7360" w:rsidRDefault="002D7360">
      <w:pPr>
        <w:pStyle w:val="CommentText"/>
      </w:pPr>
      <w:r>
        <w:rPr>
          <w:rStyle w:val="CommentReference"/>
        </w:rPr>
        <w:annotationRef/>
      </w:r>
      <w:proofErr w:type="gramStart"/>
      <w:r>
        <w:t>idem</w:t>
      </w:r>
      <w:proofErr w:type="gramEnd"/>
    </w:p>
  </w:comment>
  <w:comment w:id="20" w:author="USER" w:date="2025-12-21T15:42:00Z" w:initials="U">
    <w:p w14:paraId="2557BFD1" w14:textId="214084C5" w:rsidR="002D7360" w:rsidRDefault="002D7360">
      <w:pPr>
        <w:pStyle w:val="CommentText"/>
      </w:pPr>
      <w:r>
        <w:rPr>
          <w:rStyle w:val="CommentReference"/>
        </w:rPr>
        <w:annotationRef/>
      </w:r>
      <w:proofErr w:type="gramStart"/>
      <w:r>
        <w:t>idem</w:t>
      </w:r>
      <w:proofErr w:type="gramEnd"/>
    </w:p>
  </w:comment>
  <w:comment w:id="21" w:author="USER" w:date="2025-12-21T15:42:00Z" w:initials="U">
    <w:p w14:paraId="43322D61" w14:textId="65ECE60E" w:rsidR="002D7360" w:rsidRDefault="002D7360">
      <w:pPr>
        <w:pStyle w:val="CommentText"/>
      </w:pPr>
      <w:r>
        <w:rPr>
          <w:rStyle w:val="CommentReference"/>
        </w:rPr>
        <w:annotationRef/>
      </w:r>
      <w:proofErr w:type="gramStart"/>
      <w:r>
        <w:t>idem</w:t>
      </w:r>
      <w:proofErr w:type="gramEnd"/>
    </w:p>
  </w:comment>
  <w:comment w:id="22" w:author="USER" w:date="2025-12-21T15:43:00Z" w:initials="U">
    <w:p w14:paraId="4C428DD0" w14:textId="385CE527" w:rsidR="002D7360" w:rsidRDefault="002D7360">
      <w:pPr>
        <w:pStyle w:val="CommentText"/>
      </w:pPr>
      <w:r>
        <w:rPr>
          <w:rStyle w:val="CommentReference"/>
        </w:rPr>
        <w:annotationRef/>
      </w:r>
      <w:proofErr w:type="gramStart"/>
      <w:r>
        <w:t>idem</w:t>
      </w:r>
      <w:proofErr w:type="gramEnd"/>
    </w:p>
  </w:comment>
  <w:comment w:id="23" w:author="USER" w:date="2025-12-21T15:43:00Z" w:initials="U">
    <w:p w14:paraId="5ECFCB1A" w14:textId="40665053" w:rsidR="002D7360" w:rsidRDefault="002D7360">
      <w:pPr>
        <w:pStyle w:val="CommentText"/>
      </w:pPr>
      <w:r>
        <w:rPr>
          <w:rStyle w:val="CommentReference"/>
        </w:rPr>
        <w:annotationRef/>
      </w:r>
      <w:proofErr w:type="gramStart"/>
      <w:r>
        <w:t>idem</w:t>
      </w:r>
      <w:proofErr w:type="gramEnd"/>
    </w:p>
  </w:comment>
  <w:comment w:id="24" w:author="USER" w:date="2025-12-21T15:43:00Z" w:initials="U">
    <w:p w14:paraId="302449F5" w14:textId="647536B3" w:rsidR="002D7360" w:rsidRDefault="002D7360">
      <w:pPr>
        <w:pStyle w:val="CommentText"/>
      </w:pPr>
      <w:r>
        <w:rPr>
          <w:rStyle w:val="CommentReference"/>
        </w:rPr>
        <w:annotationRef/>
      </w:r>
      <w:proofErr w:type="gramStart"/>
      <w:r>
        <w:t>idem</w:t>
      </w:r>
      <w:proofErr w:type="gramEnd"/>
    </w:p>
  </w:comment>
  <w:comment w:id="25" w:author="USER" w:date="2025-12-21T15:44:00Z" w:initials="U">
    <w:p w14:paraId="316DA0F1" w14:textId="16C72C28" w:rsidR="002D7360" w:rsidRDefault="002D7360" w:rsidP="002D7360">
      <w:pPr>
        <w:pStyle w:val="CommentText"/>
        <w:numPr>
          <w:ilvl w:val="0"/>
          <w:numId w:val="36"/>
        </w:numPr>
      </w:pPr>
      <w:r>
        <w:rPr>
          <w:rStyle w:val="CommentReference"/>
        </w:rPr>
        <w:annotationRef/>
      </w:r>
      <w:r w:rsidRPr="002D7360">
        <w:t>conclusion answers the objective</w:t>
      </w:r>
    </w:p>
    <w:p w14:paraId="71F5AAA2" w14:textId="0C03D290" w:rsidR="002D7360" w:rsidRDefault="002D7360" w:rsidP="002D7360">
      <w:pPr>
        <w:pStyle w:val="CommentText"/>
        <w:numPr>
          <w:ilvl w:val="0"/>
          <w:numId w:val="36"/>
        </w:numPr>
      </w:pPr>
      <w:r>
        <w:t xml:space="preserve"> </w:t>
      </w:r>
      <w:r w:rsidRPr="002D7360">
        <w:t>not written with numbering</w:t>
      </w:r>
    </w:p>
  </w:comment>
  <w:comment w:id="15" w:author="USER" w:date="2025-12-21T15:44:00Z" w:initials="U">
    <w:p w14:paraId="7FC0623E" w14:textId="32884937" w:rsidR="002D7360" w:rsidRDefault="002D7360">
      <w:pPr>
        <w:pStyle w:val="CommentText"/>
      </w:pPr>
      <w:r>
        <w:rPr>
          <w:rStyle w:val="CommentReference"/>
        </w:rPr>
        <w:annotationRef/>
      </w:r>
      <w:proofErr w:type="spellStart"/>
      <w:proofErr w:type="gramStart"/>
      <w:r>
        <w:t>arial</w:t>
      </w:r>
      <w:proofErr w:type="spellEnd"/>
      <w:proofErr w:type="gramEnd"/>
    </w:p>
  </w:comment>
  <w:comment w:id="26" w:author="USER" w:date="2025-12-21T15:47:00Z" w:initials="U">
    <w:p w14:paraId="1F3A09A4" w14:textId="77777777" w:rsidR="00DC704D" w:rsidRDefault="00DC704D" w:rsidP="00DC704D">
      <w:pPr>
        <w:pStyle w:val="CommentText"/>
        <w:numPr>
          <w:ilvl w:val="0"/>
          <w:numId w:val="37"/>
        </w:numPr>
      </w:pPr>
      <w:r>
        <w:rPr>
          <w:rStyle w:val="CommentReference"/>
        </w:rPr>
        <w:annotationRef/>
      </w:r>
      <w:r>
        <w:t xml:space="preserve">???, </w:t>
      </w:r>
      <w:r w:rsidRPr="00DC704D">
        <w:t>is it necessary</w:t>
      </w:r>
      <w:r>
        <w:t xml:space="preserve">, </w:t>
      </w:r>
      <w:r>
        <w:t>(</w:t>
      </w:r>
      <w:r w:rsidRPr="00D96091">
        <w:t>please see the guide</w:t>
      </w:r>
      <w:r>
        <w:t>line)</w:t>
      </w:r>
    </w:p>
    <w:p w14:paraId="560CCA2D" w14:textId="2BC77E03" w:rsidR="00DC704D" w:rsidRDefault="00DC704D">
      <w:pPr>
        <w:pStyle w:val="CommentText"/>
      </w:pPr>
    </w:p>
  </w:comment>
  <w:comment w:id="28" w:author="USER" w:date="2025-12-21T15:49:00Z" w:initials="U">
    <w:p w14:paraId="3B43D5AE" w14:textId="77777777" w:rsidR="00DC704D" w:rsidRDefault="00DC704D" w:rsidP="00DC704D">
      <w:pPr>
        <w:pStyle w:val="CommentText"/>
        <w:numPr>
          <w:ilvl w:val="0"/>
          <w:numId w:val="38"/>
        </w:numPr>
      </w:pPr>
      <w:r>
        <w:rPr>
          <w:rStyle w:val="CommentReference"/>
        </w:rPr>
        <w:annotationRef/>
      </w:r>
      <w:r>
        <w:t xml:space="preserve"> Arial 11</w:t>
      </w:r>
    </w:p>
    <w:p w14:paraId="2BD4E22C" w14:textId="58262758" w:rsidR="00DC704D" w:rsidRDefault="00DC704D" w:rsidP="00DC704D">
      <w:pPr>
        <w:pStyle w:val="CommentText"/>
        <w:numPr>
          <w:ilvl w:val="0"/>
          <w:numId w:val="38"/>
        </w:numPr>
      </w:pPr>
      <w:r>
        <w:t xml:space="preserve"> </w:t>
      </w:r>
      <w:r w:rsidRPr="00D96091">
        <w:t>please see the guide</w:t>
      </w:r>
      <w:r>
        <w:t>line</w:t>
      </w:r>
    </w:p>
    <w:p w14:paraId="33772CC4" w14:textId="126AF20F" w:rsidR="00DC704D" w:rsidRDefault="00DC704D" w:rsidP="00DC704D">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D52139" w15:done="0"/>
  <w15:commentEx w15:paraId="6C67E3C8" w15:done="0"/>
  <w15:commentEx w15:paraId="6B6403DF" w15:done="0"/>
  <w15:commentEx w15:paraId="62E3CBB7" w15:done="0"/>
  <w15:commentEx w15:paraId="7904C67D" w15:done="0"/>
  <w15:commentEx w15:paraId="67FD4A24" w15:paraIdParent="7904C67D" w15:done="0"/>
  <w15:commentEx w15:paraId="22676F2F" w15:done="0"/>
  <w15:commentEx w15:paraId="76DE13A3" w15:done="0"/>
  <w15:commentEx w15:paraId="62533612" w15:done="0"/>
  <w15:commentEx w15:paraId="598C0404" w15:done="0"/>
  <w15:commentEx w15:paraId="37696510" w15:done="0"/>
  <w15:commentEx w15:paraId="322F52E9" w15:done="0"/>
  <w15:commentEx w15:paraId="174FCC7A" w15:done="0"/>
  <w15:commentEx w15:paraId="70F557F6" w15:done="0"/>
  <w15:commentEx w15:paraId="054355C1" w15:done="0"/>
  <w15:commentEx w15:paraId="5A99B3AC" w15:done="0"/>
  <w15:commentEx w15:paraId="4DF9DF10" w15:done="0"/>
  <w15:commentEx w15:paraId="61719F06" w15:done="0"/>
  <w15:commentEx w15:paraId="5C8201ED" w15:done="0"/>
  <w15:commentEx w15:paraId="2557BFD1" w15:done="0"/>
  <w15:commentEx w15:paraId="43322D61" w15:done="0"/>
  <w15:commentEx w15:paraId="4C428DD0" w15:done="0"/>
  <w15:commentEx w15:paraId="5ECFCB1A" w15:done="0"/>
  <w15:commentEx w15:paraId="302449F5" w15:done="0"/>
  <w15:commentEx w15:paraId="71F5AAA2" w15:done="0"/>
  <w15:commentEx w15:paraId="7FC0623E" w15:done="0"/>
  <w15:commentEx w15:paraId="560CCA2D" w15:done="0"/>
  <w15:commentEx w15:paraId="33772C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95C0C" w14:textId="77777777" w:rsidR="00BB05A3" w:rsidRDefault="00BB05A3" w:rsidP="0034361C">
      <w:pPr>
        <w:spacing w:after="0" w:line="240" w:lineRule="auto"/>
      </w:pPr>
      <w:r>
        <w:separator/>
      </w:r>
    </w:p>
  </w:endnote>
  <w:endnote w:type="continuationSeparator" w:id="0">
    <w:p w14:paraId="416D2495" w14:textId="77777777" w:rsidR="00BB05A3" w:rsidRDefault="00BB05A3" w:rsidP="0034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9A884" w14:textId="77777777" w:rsidR="0034361C" w:rsidRDefault="003436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18CC0" w14:textId="77777777" w:rsidR="0034361C" w:rsidRDefault="003436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10050" w14:textId="77777777" w:rsidR="0034361C" w:rsidRDefault="003436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8F58A" w14:textId="77777777" w:rsidR="00BB05A3" w:rsidRDefault="00BB05A3" w:rsidP="0034361C">
      <w:pPr>
        <w:spacing w:after="0" w:line="240" w:lineRule="auto"/>
      </w:pPr>
      <w:r>
        <w:separator/>
      </w:r>
    </w:p>
  </w:footnote>
  <w:footnote w:type="continuationSeparator" w:id="0">
    <w:p w14:paraId="48E6E04D" w14:textId="77777777" w:rsidR="00BB05A3" w:rsidRDefault="00BB05A3" w:rsidP="003436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43527" w14:textId="4F97382C" w:rsidR="0034361C" w:rsidRDefault="00BB05A3">
    <w:pPr>
      <w:pStyle w:val="Header"/>
    </w:pPr>
    <w:r>
      <w:rPr>
        <w:noProof/>
      </w:rPr>
      <w:pict w14:anchorId="4C9A1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167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639C7" w14:textId="6A702DB4" w:rsidR="0034361C" w:rsidRDefault="00BB05A3">
    <w:pPr>
      <w:pStyle w:val="Header"/>
    </w:pPr>
    <w:r>
      <w:rPr>
        <w:noProof/>
      </w:rPr>
      <w:pict w14:anchorId="3142C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167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B0895" w14:textId="7361CA11" w:rsidR="0034361C" w:rsidRDefault="00BB05A3">
    <w:pPr>
      <w:pStyle w:val="Header"/>
    </w:pPr>
    <w:r>
      <w:rPr>
        <w:noProof/>
      </w:rPr>
      <w:pict w14:anchorId="20443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167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6CFF"/>
    <w:multiLevelType w:val="hybridMultilevel"/>
    <w:tmpl w:val="7EA87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41ED4"/>
    <w:multiLevelType w:val="hybridMultilevel"/>
    <w:tmpl w:val="D144A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21674"/>
    <w:multiLevelType w:val="hybridMultilevel"/>
    <w:tmpl w:val="0416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5E390A"/>
    <w:multiLevelType w:val="hybridMultilevel"/>
    <w:tmpl w:val="FAF8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20F0D"/>
    <w:multiLevelType w:val="multilevel"/>
    <w:tmpl w:val="382E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D34241"/>
    <w:multiLevelType w:val="hybridMultilevel"/>
    <w:tmpl w:val="B22CD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E693F"/>
    <w:multiLevelType w:val="multilevel"/>
    <w:tmpl w:val="E6A85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B715B4"/>
    <w:multiLevelType w:val="hybridMultilevel"/>
    <w:tmpl w:val="5E846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250F13"/>
    <w:multiLevelType w:val="multilevel"/>
    <w:tmpl w:val="21CA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C2278F"/>
    <w:multiLevelType w:val="hybridMultilevel"/>
    <w:tmpl w:val="647AF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141B99"/>
    <w:multiLevelType w:val="multilevel"/>
    <w:tmpl w:val="E262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141E8"/>
    <w:multiLevelType w:val="hybridMultilevel"/>
    <w:tmpl w:val="2CFC4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7E2570"/>
    <w:multiLevelType w:val="multilevel"/>
    <w:tmpl w:val="ED58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11692E"/>
    <w:multiLevelType w:val="hybridMultilevel"/>
    <w:tmpl w:val="87F2EC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51481"/>
    <w:multiLevelType w:val="hybridMultilevel"/>
    <w:tmpl w:val="23EA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DC6FAA"/>
    <w:multiLevelType w:val="multilevel"/>
    <w:tmpl w:val="408A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4B6B32"/>
    <w:multiLevelType w:val="hybridMultilevel"/>
    <w:tmpl w:val="23EA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D57A8C"/>
    <w:multiLevelType w:val="hybridMultilevel"/>
    <w:tmpl w:val="C6043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3"/>
  </w:num>
  <w:num w:numId="3">
    <w:abstractNumId w:val="32"/>
  </w:num>
  <w:num w:numId="4">
    <w:abstractNumId w:val="34"/>
  </w:num>
  <w:num w:numId="5">
    <w:abstractNumId w:val="28"/>
  </w:num>
  <w:num w:numId="6">
    <w:abstractNumId w:val="4"/>
  </w:num>
  <w:num w:numId="7">
    <w:abstractNumId w:val="31"/>
  </w:num>
  <w:num w:numId="8">
    <w:abstractNumId w:val="8"/>
  </w:num>
  <w:num w:numId="9">
    <w:abstractNumId w:val="6"/>
  </w:num>
  <w:num w:numId="10">
    <w:abstractNumId w:val="21"/>
  </w:num>
  <w:num w:numId="11">
    <w:abstractNumId w:val="5"/>
  </w:num>
  <w:num w:numId="12">
    <w:abstractNumId w:val="24"/>
  </w:num>
  <w:num w:numId="13">
    <w:abstractNumId w:val="7"/>
  </w:num>
  <w:num w:numId="14">
    <w:abstractNumId w:val="27"/>
  </w:num>
  <w:num w:numId="15">
    <w:abstractNumId w:val="3"/>
  </w:num>
  <w:num w:numId="16">
    <w:abstractNumId w:val="14"/>
  </w:num>
  <w:num w:numId="17">
    <w:abstractNumId w:val="17"/>
  </w:num>
  <w:num w:numId="18">
    <w:abstractNumId w:val="23"/>
  </w:num>
  <w:num w:numId="19">
    <w:abstractNumId w:val="18"/>
  </w:num>
  <w:num w:numId="20">
    <w:abstractNumId w:val="25"/>
  </w:num>
  <w:num w:numId="21">
    <w:abstractNumId w:val="26"/>
  </w:num>
  <w:num w:numId="22">
    <w:abstractNumId w:val="35"/>
  </w:num>
  <w:num w:numId="23">
    <w:abstractNumId w:val="2"/>
  </w:num>
  <w:num w:numId="24">
    <w:abstractNumId w:val="20"/>
  </w:num>
  <w:num w:numId="25">
    <w:abstractNumId w:val="9"/>
  </w:num>
  <w:num w:numId="26">
    <w:abstractNumId w:val="29"/>
  </w:num>
  <w:num w:numId="27">
    <w:abstractNumId w:val="13"/>
  </w:num>
  <w:num w:numId="28">
    <w:abstractNumId w:val="10"/>
  </w:num>
  <w:num w:numId="29">
    <w:abstractNumId w:val="22"/>
  </w:num>
  <w:num w:numId="30">
    <w:abstractNumId w:val="16"/>
  </w:num>
  <w:num w:numId="31">
    <w:abstractNumId w:val="1"/>
  </w:num>
  <w:num w:numId="32">
    <w:abstractNumId w:val="30"/>
  </w:num>
  <w:num w:numId="33">
    <w:abstractNumId w:val="19"/>
  </w:num>
  <w:num w:numId="34">
    <w:abstractNumId w:val="0"/>
  </w:num>
  <w:num w:numId="35">
    <w:abstractNumId w:val="37"/>
  </w:num>
  <w:num w:numId="36">
    <w:abstractNumId w:val="15"/>
  </w:num>
  <w:num w:numId="37">
    <w:abstractNumId w:val="36"/>
  </w:num>
  <w:num w:numId="3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61CB6"/>
    <w:rsid w:val="000425DD"/>
    <w:rsid w:val="00053D7A"/>
    <w:rsid w:val="0006413B"/>
    <w:rsid w:val="000643E7"/>
    <w:rsid w:val="000A0EB4"/>
    <w:rsid w:val="000C4F0E"/>
    <w:rsid w:val="000F27AA"/>
    <w:rsid w:val="001261CC"/>
    <w:rsid w:val="00126ADF"/>
    <w:rsid w:val="00131E50"/>
    <w:rsid w:val="00135191"/>
    <w:rsid w:val="00142919"/>
    <w:rsid w:val="001560E3"/>
    <w:rsid w:val="00186E2A"/>
    <w:rsid w:val="001A165A"/>
    <w:rsid w:val="001A3703"/>
    <w:rsid w:val="001E6EC5"/>
    <w:rsid w:val="00202F35"/>
    <w:rsid w:val="0022042D"/>
    <w:rsid w:val="0024324D"/>
    <w:rsid w:val="00260455"/>
    <w:rsid w:val="00284F1F"/>
    <w:rsid w:val="002A4C47"/>
    <w:rsid w:val="002B76E6"/>
    <w:rsid w:val="002C48BB"/>
    <w:rsid w:val="002D7360"/>
    <w:rsid w:val="00307595"/>
    <w:rsid w:val="0031286E"/>
    <w:rsid w:val="0034361C"/>
    <w:rsid w:val="003664CE"/>
    <w:rsid w:val="003975AE"/>
    <w:rsid w:val="003A104D"/>
    <w:rsid w:val="003A4787"/>
    <w:rsid w:val="003B3553"/>
    <w:rsid w:val="003B400E"/>
    <w:rsid w:val="003B6CCD"/>
    <w:rsid w:val="003C31E9"/>
    <w:rsid w:val="003F02C5"/>
    <w:rsid w:val="00405181"/>
    <w:rsid w:val="004132B1"/>
    <w:rsid w:val="004148F5"/>
    <w:rsid w:val="00416C8C"/>
    <w:rsid w:val="00456E20"/>
    <w:rsid w:val="004A5427"/>
    <w:rsid w:val="004C1A63"/>
    <w:rsid w:val="004C6306"/>
    <w:rsid w:val="004E7311"/>
    <w:rsid w:val="00516AA1"/>
    <w:rsid w:val="0052448D"/>
    <w:rsid w:val="0054487D"/>
    <w:rsid w:val="0056389E"/>
    <w:rsid w:val="00564FB4"/>
    <w:rsid w:val="00571246"/>
    <w:rsid w:val="005D308E"/>
    <w:rsid w:val="0061521F"/>
    <w:rsid w:val="00622C65"/>
    <w:rsid w:val="00626F6E"/>
    <w:rsid w:val="00632906"/>
    <w:rsid w:val="00661483"/>
    <w:rsid w:val="006618F5"/>
    <w:rsid w:val="0067007E"/>
    <w:rsid w:val="00676549"/>
    <w:rsid w:val="0067685B"/>
    <w:rsid w:val="00692471"/>
    <w:rsid w:val="00695D59"/>
    <w:rsid w:val="006A2C8B"/>
    <w:rsid w:val="006A39B3"/>
    <w:rsid w:val="006D455D"/>
    <w:rsid w:val="006E4B0A"/>
    <w:rsid w:val="006F708E"/>
    <w:rsid w:val="00711B14"/>
    <w:rsid w:val="00713825"/>
    <w:rsid w:val="00720F41"/>
    <w:rsid w:val="00761CB6"/>
    <w:rsid w:val="0078275D"/>
    <w:rsid w:val="007C7951"/>
    <w:rsid w:val="007D03BC"/>
    <w:rsid w:val="007E249F"/>
    <w:rsid w:val="00804929"/>
    <w:rsid w:val="008107F6"/>
    <w:rsid w:val="00812006"/>
    <w:rsid w:val="0083179B"/>
    <w:rsid w:val="008374C4"/>
    <w:rsid w:val="00856AFD"/>
    <w:rsid w:val="008811F8"/>
    <w:rsid w:val="00883166"/>
    <w:rsid w:val="008A4BFC"/>
    <w:rsid w:val="008F3850"/>
    <w:rsid w:val="00951A3D"/>
    <w:rsid w:val="009929A7"/>
    <w:rsid w:val="00992B92"/>
    <w:rsid w:val="00994A4A"/>
    <w:rsid w:val="009B55DE"/>
    <w:rsid w:val="009D0B9D"/>
    <w:rsid w:val="009D5BA5"/>
    <w:rsid w:val="009F0120"/>
    <w:rsid w:val="00A029C3"/>
    <w:rsid w:val="00A2270F"/>
    <w:rsid w:val="00A478B2"/>
    <w:rsid w:val="00A50845"/>
    <w:rsid w:val="00A5299F"/>
    <w:rsid w:val="00A54719"/>
    <w:rsid w:val="00A57A87"/>
    <w:rsid w:val="00A634B7"/>
    <w:rsid w:val="00A7055A"/>
    <w:rsid w:val="00AB0C7A"/>
    <w:rsid w:val="00AE651D"/>
    <w:rsid w:val="00B06888"/>
    <w:rsid w:val="00B1065D"/>
    <w:rsid w:val="00B451DB"/>
    <w:rsid w:val="00B84C19"/>
    <w:rsid w:val="00BB05A3"/>
    <w:rsid w:val="00BB6828"/>
    <w:rsid w:val="00BC43AE"/>
    <w:rsid w:val="00BD22E5"/>
    <w:rsid w:val="00BF0896"/>
    <w:rsid w:val="00BF26BF"/>
    <w:rsid w:val="00C13468"/>
    <w:rsid w:val="00C3420C"/>
    <w:rsid w:val="00C404E0"/>
    <w:rsid w:val="00C6694F"/>
    <w:rsid w:val="00C7136B"/>
    <w:rsid w:val="00C93A8A"/>
    <w:rsid w:val="00CB6EB6"/>
    <w:rsid w:val="00CE0C42"/>
    <w:rsid w:val="00CE5BFA"/>
    <w:rsid w:val="00D40796"/>
    <w:rsid w:val="00D63323"/>
    <w:rsid w:val="00D75C9D"/>
    <w:rsid w:val="00D96091"/>
    <w:rsid w:val="00DC6BC2"/>
    <w:rsid w:val="00DC704D"/>
    <w:rsid w:val="00DF20BB"/>
    <w:rsid w:val="00DF5AB4"/>
    <w:rsid w:val="00E125DA"/>
    <w:rsid w:val="00E643E8"/>
    <w:rsid w:val="00E7044C"/>
    <w:rsid w:val="00E76785"/>
    <w:rsid w:val="00EE2E7D"/>
    <w:rsid w:val="00F05465"/>
    <w:rsid w:val="00F13040"/>
    <w:rsid w:val="00F6047F"/>
    <w:rsid w:val="00F754E8"/>
    <w:rsid w:val="00FA03AB"/>
    <w:rsid w:val="00FA7321"/>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7D1BB0"/>
  <w15:docId w15:val="{9BE6DCA9-7A28-4122-B807-7163AFAD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343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61C"/>
  </w:style>
  <w:style w:type="paragraph" w:styleId="Footer">
    <w:name w:val="footer"/>
    <w:basedOn w:val="Normal"/>
    <w:link w:val="FooterChar"/>
    <w:uiPriority w:val="99"/>
    <w:unhideWhenUsed/>
    <w:rsid w:val="00343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61C"/>
  </w:style>
  <w:style w:type="character" w:styleId="CommentReference">
    <w:name w:val="annotation reference"/>
    <w:basedOn w:val="DefaultParagraphFont"/>
    <w:uiPriority w:val="99"/>
    <w:semiHidden/>
    <w:unhideWhenUsed/>
    <w:rsid w:val="00D96091"/>
    <w:rPr>
      <w:sz w:val="16"/>
      <w:szCs w:val="16"/>
    </w:rPr>
  </w:style>
  <w:style w:type="paragraph" w:styleId="CommentText">
    <w:name w:val="annotation text"/>
    <w:basedOn w:val="Normal"/>
    <w:link w:val="CommentTextChar"/>
    <w:uiPriority w:val="99"/>
    <w:semiHidden/>
    <w:unhideWhenUsed/>
    <w:rsid w:val="00D96091"/>
    <w:pPr>
      <w:spacing w:line="240" w:lineRule="auto"/>
    </w:pPr>
    <w:rPr>
      <w:sz w:val="20"/>
      <w:szCs w:val="20"/>
    </w:rPr>
  </w:style>
  <w:style w:type="character" w:customStyle="1" w:styleId="CommentTextChar">
    <w:name w:val="Comment Text Char"/>
    <w:basedOn w:val="DefaultParagraphFont"/>
    <w:link w:val="CommentText"/>
    <w:uiPriority w:val="99"/>
    <w:semiHidden/>
    <w:rsid w:val="00D96091"/>
    <w:rPr>
      <w:sz w:val="20"/>
      <w:szCs w:val="20"/>
    </w:rPr>
  </w:style>
  <w:style w:type="paragraph" w:styleId="CommentSubject">
    <w:name w:val="annotation subject"/>
    <w:basedOn w:val="CommentText"/>
    <w:next w:val="CommentText"/>
    <w:link w:val="CommentSubjectChar"/>
    <w:uiPriority w:val="99"/>
    <w:semiHidden/>
    <w:unhideWhenUsed/>
    <w:rsid w:val="00D96091"/>
    <w:rPr>
      <w:b/>
      <w:bCs/>
    </w:rPr>
  </w:style>
  <w:style w:type="character" w:customStyle="1" w:styleId="CommentSubjectChar">
    <w:name w:val="Comment Subject Char"/>
    <w:basedOn w:val="CommentTextChar"/>
    <w:link w:val="CommentSubject"/>
    <w:uiPriority w:val="99"/>
    <w:semiHidden/>
    <w:rsid w:val="00D96091"/>
    <w:rPr>
      <w:b/>
      <w:bCs/>
      <w:sz w:val="20"/>
      <w:szCs w:val="20"/>
    </w:rPr>
  </w:style>
  <w:style w:type="paragraph" w:customStyle="1" w:styleId="AbstHead">
    <w:name w:val="Abst Head"/>
    <w:basedOn w:val="Normal"/>
    <w:rsid w:val="002D7360"/>
    <w:pPr>
      <w:keepNext/>
      <w:spacing w:after="240" w:line="240" w:lineRule="auto"/>
    </w:pPr>
    <w:rPr>
      <w:rFonts w:ascii="Helvetica" w:eastAsia="Times New Roman" w:hAnsi="Helvetica" w:cs="Times New Roman"/>
      <w:b/>
      <w:cap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851/kosfa.2023.e18" TargetMode="External"/><Relationship Id="rId18" Type="http://schemas.openxmlformats.org/officeDocument/2006/relationships/hyperlink" Target="https://doi.org/10.3945/an.116.013953" TargetMode="External"/><Relationship Id="rId26" Type="http://schemas.openxmlformats.org/officeDocument/2006/relationships/hyperlink" Target="https://doi.org/10.1038/ejcn.2014.127" TargetMode="External"/><Relationship Id="rId39" Type="http://schemas.openxmlformats.org/officeDocument/2006/relationships/hyperlink" Target="https://doi.org/10.1016/j.fochx.2025.102647" TargetMode="External"/><Relationship Id="rId21" Type="http://schemas.openxmlformats.org/officeDocument/2006/relationships/hyperlink" Target="https://doi.org/10.1021/acs.jafc.8b07166" TargetMode="External"/><Relationship Id="rId34" Type="http://schemas.openxmlformats.org/officeDocument/2006/relationships/hyperlink" Target="https://doi.org/10.1093/nutrit/nuy063" TargetMode="External"/><Relationship Id="rId42" Type="http://schemas.openxmlformats.org/officeDocument/2006/relationships/hyperlink" Target="https://doi.org/10.3390/ani15101460" TargetMode="External"/><Relationship Id="rId47" Type="http://schemas.openxmlformats.org/officeDocument/2006/relationships/hyperlink" Target="https://doi.org/10.1016/j.idairyj.2025.106447" TargetMode="External"/><Relationship Id="rId50" Type="http://schemas.openxmlformats.org/officeDocument/2006/relationships/hyperlink" Target="https://doi.org/10.1016/j.jef.2016.12.004" TargetMode="External"/><Relationship Id="rId55" Type="http://schemas.openxmlformats.org/officeDocument/2006/relationships/hyperlink" Target="https://doi.org/10.1007/s11274-021-03215-y" TargetMode="External"/><Relationship Id="rId63" Type="http://schemas.openxmlformats.org/officeDocument/2006/relationships/hyperlink" Target="https://doi.org/10.1016/j.idairyj.2023.105790" TargetMode="External"/><Relationship Id="rId68" Type="http://schemas.openxmlformats.org/officeDocument/2006/relationships/hyperlink" Target="https://doi.org/10.1111/jam.15382"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doi.org/10.3168/jds.2024-26179" TargetMode="External"/><Relationship Id="rId2" Type="http://schemas.openxmlformats.org/officeDocument/2006/relationships/numbering" Target="numbering.xml"/><Relationship Id="rId16" Type="http://schemas.openxmlformats.org/officeDocument/2006/relationships/hyperlink" Target="https://doi.org/10.1111/j.1541-4337.2011.00163.x" TargetMode="External"/><Relationship Id="rId29" Type="http://schemas.openxmlformats.org/officeDocument/2006/relationships/hyperlink" Target="https://doi.org/10.48435/MSI.2023.2" TargetMode="External"/><Relationship Id="rId11" Type="http://schemas.openxmlformats.org/officeDocument/2006/relationships/hyperlink" Target="https://doi.org/10.1002/fsn3.3531" TargetMode="External"/><Relationship Id="rId24" Type="http://schemas.openxmlformats.org/officeDocument/2006/relationships/hyperlink" Target="https://doi.org/10.1111/1541-4337.70236" TargetMode="External"/><Relationship Id="rId32" Type="http://schemas.openxmlformats.org/officeDocument/2006/relationships/hyperlink" Target="https://doi.org/10.1016/j.fbio.2024.105531" TargetMode="External"/><Relationship Id="rId37" Type="http://schemas.openxmlformats.org/officeDocument/2006/relationships/hyperlink" Target="https://doi.org/10.1016/j.fochx.2023.100919" TargetMode="External"/><Relationship Id="rId40" Type="http://schemas.openxmlformats.org/officeDocument/2006/relationships/hyperlink" Target="https://doi.org/10.1016/j.heliyon.2024.e39999" TargetMode="External"/><Relationship Id="rId45" Type="http://schemas.openxmlformats.org/officeDocument/2006/relationships/hyperlink" Target="https://doi.org/10.1016/j.idairyj.2021.105311" TargetMode="External"/><Relationship Id="rId53" Type="http://schemas.openxmlformats.org/officeDocument/2006/relationships/hyperlink" Target="https://doi.org/10.1016/j.idairyj.2022.105541" TargetMode="External"/><Relationship Id="rId58" Type="http://schemas.openxmlformats.org/officeDocument/2006/relationships/hyperlink" Target="https://doi.org/10.3389/fnut.2020.577759" TargetMode="External"/><Relationship Id="rId66" Type="http://schemas.openxmlformats.org/officeDocument/2006/relationships/hyperlink" Target="https://doi.org/10.56093/ijans.v93i3.114871"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3934/agrfood.2022048" TargetMode="External"/><Relationship Id="rId10" Type="http://schemas.openxmlformats.org/officeDocument/2006/relationships/hyperlink" Target="https://doi.org/10.1016/j.smallrumres.2025.107441?utm_source=chatgpt.com" TargetMode="External"/><Relationship Id="rId19" Type="http://schemas.openxmlformats.org/officeDocument/2006/relationships/hyperlink" Target="https://doi.org/10.1016/j.foodres.2024.115651" TargetMode="External"/><Relationship Id="rId31" Type="http://schemas.openxmlformats.org/officeDocument/2006/relationships/hyperlink" Target="https://doi.org/10.1177/09763996221091654" TargetMode="External"/><Relationship Id="rId44" Type="http://schemas.openxmlformats.org/officeDocument/2006/relationships/hyperlink" Target="https://doi.org/10.1016/j.focha.2024.100647" TargetMode="External"/><Relationship Id="rId52" Type="http://schemas.openxmlformats.org/officeDocument/2006/relationships/hyperlink" Target="https://doi.org/10.1016/j.jclepro.2022.132605" TargetMode="External"/><Relationship Id="rId60" Type="http://schemas.openxmlformats.org/officeDocument/2006/relationships/hyperlink" Target="https://doi.org/10.4209/aaqr.230204" TargetMode="External"/><Relationship Id="rId65" Type="http://schemas.openxmlformats.org/officeDocument/2006/relationships/hyperlink" Target="https://doi.org/10.3390/ani10122332" TargetMode="External"/><Relationship Id="rId73" Type="http://schemas.openxmlformats.org/officeDocument/2006/relationships/header" Target="header1.xml"/><Relationship Id="rId78" Type="http://schemas.openxmlformats.org/officeDocument/2006/relationships/footer" Target="footer3.xml"/><Relationship Id="rId8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idairyj.2022.105344" TargetMode="External"/><Relationship Id="rId22" Type="http://schemas.openxmlformats.org/officeDocument/2006/relationships/hyperlink" Target="https://doi.org/10.1016/j.foodres.2023.112690" TargetMode="External"/><Relationship Id="rId27" Type="http://schemas.openxmlformats.org/officeDocument/2006/relationships/hyperlink" Target="https://doi.org/10.1186/s12937-016-0147-z" TargetMode="External"/><Relationship Id="rId30" Type="http://schemas.openxmlformats.org/officeDocument/2006/relationships/hyperlink" Target="https://doi.org/10.1186/s42779-023-00205-3" TargetMode="External"/><Relationship Id="rId35" Type="http://schemas.openxmlformats.org/officeDocument/2006/relationships/hyperlink" Target="https://doi.org/10.1016/j.foodpol.2019.01.010" TargetMode="External"/><Relationship Id="rId43" Type="http://schemas.openxmlformats.org/officeDocument/2006/relationships/hyperlink" Target="https://doi.org/10.3389/fnut.2022.868320" TargetMode="External"/><Relationship Id="rId48" Type="http://schemas.openxmlformats.org/officeDocument/2006/relationships/hyperlink" Target="https://doi.org/10.1016/j.foodres.2014.10.022" TargetMode="External"/><Relationship Id="rId56" Type="http://schemas.openxmlformats.org/officeDocument/2006/relationships/hyperlink" Target="https://doi.org/10.1016/j.jef.2016.11.006" TargetMode="External"/><Relationship Id="rId64" Type="http://schemas.openxmlformats.org/officeDocument/2006/relationships/hyperlink" Target="https://doi.org/10.1007/s11250-023-03748-4" TargetMode="External"/><Relationship Id="rId69" Type="http://schemas.openxmlformats.org/officeDocument/2006/relationships/hyperlink" Target="https://doi.org/10.1007/s13197-023-05923-9" TargetMode="External"/><Relationship Id="rId77" Type="http://schemas.openxmlformats.org/officeDocument/2006/relationships/header" Target="header3.xml"/><Relationship Id="rId8" Type="http://schemas.openxmlformats.org/officeDocument/2006/relationships/comments" Target="comments.xml"/><Relationship Id="rId51" Type="http://schemas.openxmlformats.org/officeDocument/2006/relationships/hyperlink" Target="https://doi.org/10.1016/j.foodpol.2021.102142" TargetMode="External"/><Relationship Id="rId72" Type="http://schemas.openxmlformats.org/officeDocument/2006/relationships/hyperlink" Target="https://doi.org/10.1016/j.agee.2017.05.032" TargetMode="External"/><Relationship Id="rId80"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s://doi.org/10.1002/fsn3.4298" TargetMode="External"/><Relationship Id="rId17" Type="http://schemas.openxmlformats.org/officeDocument/2006/relationships/hyperlink" Target="https://doi.org/10.1016/j.jrurstud.2017.06.009" TargetMode="External"/><Relationship Id="rId25" Type="http://schemas.openxmlformats.org/officeDocument/2006/relationships/hyperlink" Target="https://doi.org/10.1080/09637486.2021.1921705" TargetMode="External"/><Relationship Id="rId33" Type="http://schemas.openxmlformats.org/officeDocument/2006/relationships/hyperlink" Target="https://doi.org/10.1016/j.tifs.2024.104642" TargetMode="External"/><Relationship Id="rId38" Type="http://schemas.openxmlformats.org/officeDocument/2006/relationships/hyperlink" Target="https://doi.org/10.3390/antiox14070801" TargetMode="External"/><Relationship Id="rId46" Type="http://schemas.openxmlformats.org/officeDocument/2006/relationships/hyperlink" Target="https://doi.org/10.3390/ani10020353" TargetMode="External"/><Relationship Id="rId59" Type="http://schemas.openxmlformats.org/officeDocument/2006/relationships/hyperlink" Target="https://doi.org/10.1039/D0FO02870C" TargetMode="External"/><Relationship Id="rId67" Type="http://schemas.openxmlformats.org/officeDocument/2006/relationships/hyperlink" Target="https://doi.org/10.1016/j.idairyj.2023.105637" TargetMode="External"/><Relationship Id="rId20" Type="http://schemas.openxmlformats.org/officeDocument/2006/relationships/hyperlink" Target="https://doi.org/10.3168/jds.2017-13287" TargetMode="External"/><Relationship Id="rId41" Type="http://schemas.openxmlformats.org/officeDocument/2006/relationships/hyperlink" Target="https://doi.org/10.1016/j.cliser.2024.100522" TargetMode="External"/><Relationship Id="rId54" Type="http://schemas.openxmlformats.org/officeDocument/2006/relationships/hyperlink" Target="https://doi.org/10.3168/jdsc.2021-0175" TargetMode="External"/><Relationship Id="rId62" Type="http://schemas.openxmlformats.org/officeDocument/2006/relationships/hyperlink" Target="https://doi.org/10.1097/MPG.0000000000002437" TargetMode="External"/><Relationship Id="rId70" Type="http://schemas.openxmlformats.org/officeDocument/2006/relationships/hyperlink" Target="https://doi.org/10.3168/jds.2024-25534"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6093/ijans.v87i4.69476" TargetMode="External"/><Relationship Id="rId23" Type="http://schemas.openxmlformats.org/officeDocument/2006/relationships/hyperlink" Target="https://doi.org/10.1016/j.foodchem.2025.146050" TargetMode="External"/><Relationship Id="rId28" Type="http://schemas.openxmlformats.org/officeDocument/2006/relationships/hyperlink" Target="https://doi.org/10.3389/fvets.2023.1213039" TargetMode="External"/><Relationship Id="rId36" Type="http://schemas.openxmlformats.org/officeDocument/2006/relationships/hyperlink" Target="https://doi.org/10.1016/j.foodpol.2018.01.005" TargetMode="External"/><Relationship Id="rId49" Type="http://schemas.openxmlformats.org/officeDocument/2006/relationships/hyperlink" Target="https://doi.org/10.1016/j.lwt.2019.108887" TargetMode="External"/><Relationship Id="rId57" Type="http://schemas.openxmlformats.org/officeDocument/2006/relationships/hyperlink" Target="https://doi.org/10.1016/j.smallrumres.2022.106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124C65-0F26-4249-A256-451E4AF21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1871</TotalTime>
  <Pages>1</Pages>
  <Words>13550</Words>
  <Characters>77241</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USER</cp:lastModifiedBy>
  <cp:revision>41</cp:revision>
  <cp:lastPrinted>2025-12-13T07:14:00Z</cp:lastPrinted>
  <dcterms:created xsi:type="dcterms:W3CDTF">2025-09-24T12:44:00Z</dcterms:created>
  <dcterms:modified xsi:type="dcterms:W3CDTF">2025-12-21T08:51:00Z</dcterms:modified>
</cp:coreProperties>
</file>