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E15085" w:rsidRPr="00AB2EE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E15085" w:rsidRPr="00AB2EE2" w:rsidRDefault="00E15085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15085" w:rsidRPr="00AB2EE2" w:rsidTr="00107C72">
        <w:trPr>
          <w:trHeight w:val="290"/>
        </w:trPr>
        <w:tc>
          <w:tcPr>
            <w:tcW w:w="1186" w:type="pct"/>
          </w:tcPr>
          <w:p w:rsidR="00E15085" w:rsidRPr="00AB2EE2" w:rsidRDefault="00E1508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B2EE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85" w:rsidRPr="00AB2EE2" w:rsidRDefault="0051795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8" w:tgtFrame="_parent" w:history="1">
              <w:r w:rsidR="00E15085" w:rsidRPr="00AB2EE2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Engineering Research and Reports </w:t>
              </w:r>
            </w:hyperlink>
          </w:p>
        </w:tc>
      </w:tr>
      <w:tr w:rsidR="00E15085" w:rsidRPr="00AB2EE2" w:rsidTr="00107C72">
        <w:trPr>
          <w:trHeight w:val="290"/>
        </w:trPr>
        <w:tc>
          <w:tcPr>
            <w:tcW w:w="1186" w:type="pct"/>
          </w:tcPr>
          <w:p w:rsidR="00E15085" w:rsidRPr="00AB2EE2" w:rsidRDefault="00E1508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B2EE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85" w:rsidRPr="00AB2EE2" w:rsidRDefault="009C51D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Ms_JERR_155678</w:t>
            </w:r>
          </w:p>
        </w:tc>
      </w:tr>
      <w:tr w:rsidR="00E15085" w:rsidRPr="00AB2EE2" w:rsidTr="00107C72">
        <w:trPr>
          <w:trHeight w:val="650"/>
        </w:trPr>
        <w:tc>
          <w:tcPr>
            <w:tcW w:w="1186" w:type="pct"/>
          </w:tcPr>
          <w:p w:rsidR="00E15085" w:rsidRPr="00AB2EE2" w:rsidRDefault="00E1508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B2EE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85" w:rsidRPr="00AB2EE2" w:rsidRDefault="009C51D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b/>
                <w:sz w:val="20"/>
                <w:szCs w:val="20"/>
                <w:lang w:val="en-GB"/>
              </w:rPr>
              <w:t>A Cyber-Physical Architecture for Physics-Based Behavioural Fingerprinting in Industrial Uptime Verification</w:t>
            </w:r>
          </w:p>
        </w:tc>
      </w:tr>
      <w:tr w:rsidR="00E15085" w:rsidRPr="00AB2EE2" w:rsidTr="00107C72">
        <w:trPr>
          <w:trHeight w:val="332"/>
        </w:trPr>
        <w:tc>
          <w:tcPr>
            <w:tcW w:w="1186" w:type="pct"/>
          </w:tcPr>
          <w:p w:rsidR="00E15085" w:rsidRPr="00AB2EE2" w:rsidRDefault="00E1508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B2EE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85" w:rsidRPr="00AB2EE2" w:rsidRDefault="00E1508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E15085" w:rsidRPr="00AB2EE2" w:rsidRDefault="00E15085" w:rsidP="00E150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15085" w:rsidRPr="00AB2EE2" w:rsidRDefault="00E15085" w:rsidP="00E150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15085" w:rsidRPr="00AB2EE2" w:rsidRDefault="00E15085" w:rsidP="00E15085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AB2EE2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AB2EE2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E15085" w:rsidRPr="00AB2EE2" w:rsidRDefault="00E15085" w:rsidP="00E1508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E15085" w:rsidRPr="00AB2EE2" w:rsidRDefault="00E15085" w:rsidP="00E1508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E15085" w:rsidRPr="00AB2EE2" w:rsidTr="00770EEE">
        <w:tc>
          <w:tcPr>
            <w:tcW w:w="1789" w:type="pct"/>
            <w:noWrap/>
          </w:tcPr>
          <w:p w:rsidR="00E15085" w:rsidRPr="00AB2EE2" w:rsidRDefault="00E15085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E15085" w:rsidRPr="00AB2EE2" w:rsidRDefault="00E15085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B2EE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E15085" w:rsidRPr="00AB2EE2" w:rsidRDefault="00E15085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B2E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B2EE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15085" w:rsidRPr="00AB2EE2" w:rsidRDefault="00E15085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AB2EE2" w:rsidTr="00770EEE">
        <w:trPr>
          <w:trHeight w:val="1264"/>
        </w:trPr>
        <w:tc>
          <w:tcPr>
            <w:tcW w:w="1789" w:type="pct"/>
            <w:noWrap/>
          </w:tcPr>
          <w:p w:rsidR="00E15085" w:rsidRPr="00AB2EE2" w:rsidRDefault="00E15085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B2EE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E15085" w:rsidRPr="00AB2EE2" w:rsidRDefault="00846D13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sz w:val="20"/>
                <w:szCs w:val="20"/>
              </w:rPr>
              <w:t xml:space="preserve">The manuscript presents a novel cyber-physical architecture for physics-based </w:t>
            </w:r>
            <w:proofErr w:type="spellStart"/>
            <w:r w:rsidRPr="00AB2EE2">
              <w:rPr>
                <w:rFonts w:ascii="Arial" w:hAnsi="Arial" w:cs="Arial"/>
                <w:sz w:val="20"/>
                <w:szCs w:val="20"/>
              </w:rPr>
              <w:t>behavioural</w:t>
            </w:r>
            <w:proofErr w:type="spellEnd"/>
            <w:r w:rsidRPr="00AB2EE2">
              <w:rPr>
                <w:rFonts w:ascii="Arial" w:hAnsi="Arial" w:cs="Arial"/>
                <w:sz w:val="20"/>
                <w:szCs w:val="20"/>
              </w:rPr>
              <w:t xml:space="preserve"> fingerprinting in industrial uptime verification, which is a highly relevant topic in modern Industry 4.0 environments. The integration of physical system modeling with </w:t>
            </w:r>
            <w:proofErr w:type="spellStart"/>
            <w:r w:rsidRPr="00AB2EE2">
              <w:rPr>
                <w:rFonts w:ascii="Arial" w:hAnsi="Arial" w:cs="Arial"/>
                <w:sz w:val="20"/>
                <w:szCs w:val="20"/>
              </w:rPr>
              <w:t>behavioural</w:t>
            </w:r>
            <w:proofErr w:type="spellEnd"/>
            <w:r w:rsidRPr="00AB2EE2">
              <w:rPr>
                <w:rFonts w:ascii="Arial" w:hAnsi="Arial" w:cs="Arial"/>
                <w:sz w:val="20"/>
                <w:szCs w:val="20"/>
              </w:rPr>
              <w:t xml:space="preserve"> analytics contributes to improving system reliability, security, and predictive maintenance. The work addresses a critical gap in verifying operational integrity using data-driven and physics-aware approaches. Overall, the study has strong potential to contribute to both academic research and industrial applications, particularly in smart manufacturing and industrial IoT systems.</w:t>
            </w:r>
          </w:p>
        </w:tc>
        <w:tc>
          <w:tcPr>
            <w:tcW w:w="1367" w:type="pct"/>
          </w:tcPr>
          <w:p w:rsidR="00E15085" w:rsidRPr="00AB2EE2" w:rsidRDefault="00E15085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B2EE2" w:rsidRDefault="00E15085" w:rsidP="00E15085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AB2EE2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AB2EE2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E15085" w:rsidRPr="00AB2EE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E15085" w:rsidRPr="00AB2EE2" w:rsidRDefault="00E15085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15085" w:rsidRPr="00AB2EE2" w:rsidRDefault="00E150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15085" w:rsidRPr="00AB2EE2" w:rsidTr="00107C72">
        <w:tc>
          <w:tcPr>
            <w:tcW w:w="1790" w:type="pct"/>
            <w:noWrap/>
          </w:tcPr>
          <w:p w:rsidR="00E15085" w:rsidRPr="00AB2EE2" w:rsidRDefault="00E1508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E15085" w:rsidRPr="00AB2EE2" w:rsidRDefault="00E15085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B2EE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E15085" w:rsidRPr="00AB2EE2" w:rsidRDefault="00E15085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2E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B2EE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15085" w:rsidRPr="00AB2EE2" w:rsidTr="00107C72">
        <w:trPr>
          <w:trHeight w:val="1262"/>
        </w:trPr>
        <w:tc>
          <w:tcPr>
            <w:tcW w:w="1790" w:type="pct"/>
            <w:noWrap/>
          </w:tcPr>
          <w:p w:rsidR="00E15085" w:rsidRPr="00AB2EE2" w:rsidRDefault="00E15085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15085" w:rsidRPr="00AB2EE2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2E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AB2EE2" w:rsidRDefault="00E15085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B2E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AB2EE2" w:rsidRDefault="00846D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15085" w:rsidRPr="00AB2EE2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AB2EE2" w:rsidTr="00107C72">
        <w:trPr>
          <w:trHeight w:val="1262"/>
        </w:trPr>
        <w:tc>
          <w:tcPr>
            <w:tcW w:w="1790" w:type="pct"/>
            <w:noWrap/>
          </w:tcPr>
          <w:p w:rsidR="00E15085" w:rsidRPr="00AB2EE2" w:rsidRDefault="00E15085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B2EE2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E15085" w:rsidRPr="00AB2EE2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2E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AB2EE2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AB2EE2" w:rsidRDefault="00846D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15085" w:rsidRPr="00AB2EE2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AB2EE2" w:rsidTr="00107C72">
        <w:trPr>
          <w:trHeight w:val="1262"/>
        </w:trPr>
        <w:tc>
          <w:tcPr>
            <w:tcW w:w="1790" w:type="pct"/>
            <w:noWrap/>
          </w:tcPr>
          <w:p w:rsidR="00E15085" w:rsidRPr="00AB2EE2" w:rsidRDefault="00E1508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2EE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E15085" w:rsidRPr="00AB2EE2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2E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AB2EE2" w:rsidRDefault="00E1508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B2E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AB2EE2" w:rsidRDefault="00846D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15085" w:rsidRPr="00AB2EE2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AB2EE2" w:rsidTr="00107C72">
        <w:trPr>
          <w:trHeight w:val="1262"/>
        </w:trPr>
        <w:tc>
          <w:tcPr>
            <w:tcW w:w="1790" w:type="pct"/>
            <w:noWrap/>
          </w:tcPr>
          <w:p w:rsidR="00E15085" w:rsidRPr="00AB2EE2" w:rsidRDefault="00E1508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2EE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E15085" w:rsidRPr="00AB2EE2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2E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AB2EE2" w:rsidRDefault="00E1508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B2E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AB2EE2" w:rsidRDefault="00846D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15085" w:rsidRPr="00AB2EE2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AB2EE2" w:rsidTr="00107C72">
        <w:trPr>
          <w:trHeight w:val="1262"/>
        </w:trPr>
        <w:tc>
          <w:tcPr>
            <w:tcW w:w="1790" w:type="pct"/>
            <w:noWrap/>
          </w:tcPr>
          <w:p w:rsidR="00E15085" w:rsidRPr="00AB2EE2" w:rsidRDefault="00E1508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2EE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E15085" w:rsidRPr="00AB2EE2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2E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AB2EE2" w:rsidRDefault="00E1508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B2E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AB2EE2" w:rsidRDefault="00E150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E15085" w:rsidRPr="00AB2EE2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AB2EE2" w:rsidTr="00107C72">
        <w:trPr>
          <w:trHeight w:val="1262"/>
        </w:trPr>
        <w:tc>
          <w:tcPr>
            <w:tcW w:w="1790" w:type="pct"/>
            <w:noWrap/>
          </w:tcPr>
          <w:p w:rsidR="00E15085" w:rsidRPr="00AB2EE2" w:rsidRDefault="00E1508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2EE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E15085" w:rsidRPr="00AB2EE2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2E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AB2EE2" w:rsidRDefault="00E1508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B2E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AB2EE2" w:rsidRDefault="00846D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15085" w:rsidRPr="00AB2EE2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AB2EE2" w:rsidTr="00107C72">
        <w:trPr>
          <w:trHeight w:val="1262"/>
        </w:trPr>
        <w:tc>
          <w:tcPr>
            <w:tcW w:w="1790" w:type="pct"/>
            <w:noWrap/>
          </w:tcPr>
          <w:p w:rsidR="00E15085" w:rsidRPr="00AB2EE2" w:rsidRDefault="00E1508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2EE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E15085" w:rsidRPr="00AB2EE2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2E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AB2EE2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AB2EE2" w:rsidRDefault="00846D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15085" w:rsidRPr="00AB2EE2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AB2EE2" w:rsidTr="00107C72">
        <w:trPr>
          <w:trHeight w:val="1262"/>
        </w:trPr>
        <w:tc>
          <w:tcPr>
            <w:tcW w:w="1790" w:type="pct"/>
            <w:noWrap/>
          </w:tcPr>
          <w:p w:rsidR="00E15085" w:rsidRPr="00AB2EE2" w:rsidRDefault="00E1508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2EE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E15085" w:rsidRPr="00AB2EE2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2E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AB2EE2" w:rsidRDefault="00E1508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B2E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AB2EE2" w:rsidRDefault="00846D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367" w:type="pct"/>
          </w:tcPr>
          <w:p w:rsidR="00E15085" w:rsidRPr="00AB2EE2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AB2EE2" w:rsidTr="00107C72">
        <w:trPr>
          <w:trHeight w:val="703"/>
        </w:trPr>
        <w:tc>
          <w:tcPr>
            <w:tcW w:w="1790" w:type="pct"/>
            <w:noWrap/>
          </w:tcPr>
          <w:p w:rsidR="00E15085" w:rsidRPr="00AB2EE2" w:rsidRDefault="00E1508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15085" w:rsidRPr="00AB2EE2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2E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AB2EE2" w:rsidRDefault="00E15085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AB2EE2" w:rsidRDefault="00846D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15085" w:rsidRPr="00AB2EE2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AB2EE2" w:rsidTr="00107C72">
        <w:trPr>
          <w:trHeight w:val="703"/>
        </w:trPr>
        <w:tc>
          <w:tcPr>
            <w:tcW w:w="1790" w:type="pct"/>
            <w:noWrap/>
          </w:tcPr>
          <w:p w:rsidR="00E15085" w:rsidRPr="00AB2EE2" w:rsidRDefault="00E1508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15085" w:rsidRPr="00AB2EE2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2E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AB2EE2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AB2EE2" w:rsidRDefault="00846D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15085" w:rsidRPr="00AB2EE2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AB2EE2" w:rsidTr="00107C72">
        <w:trPr>
          <w:trHeight w:val="703"/>
        </w:trPr>
        <w:tc>
          <w:tcPr>
            <w:tcW w:w="1790" w:type="pct"/>
            <w:noWrap/>
          </w:tcPr>
          <w:p w:rsidR="00E15085" w:rsidRPr="00AB2EE2" w:rsidRDefault="00E1508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15085" w:rsidRPr="00AB2EE2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2E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AB2EE2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46D13" w:rsidRPr="00AB2EE2" w:rsidRDefault="00846D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15085" w:rsidRPr="00AB2EE2" w:rsidRDefault="00846D13" w:rsidP="00846D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15085" w:rsidRPr="00AB2EE2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AB2EE2" w:rsidTr="00107C72">
        <w:trPr>
          <w:trHeight w:val="703"/>
        </w:trPr>
        <w:tc>
          <w:tcPr>
            <w:tcW w:w="1790" w:type="pct"/>
            <w:noWrap/>
          </w:tcPr>
          <w:p w:rsidR="00E15085" w:rsidRPr="00AB2EE2" w:rsidRDefault="00E1508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15085" w:rsidRPr="00AB2EE2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2E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AB2EE2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AB2EE2" w:rsidRDefault="00846D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15085" w:rsidRPr="00AB2EE2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AB2EE2" w:rsidTr="00107C72">
        <w:trPr>
          <w:trHeight w:val="703"/>
        </w:trPr>
        <w:tc>
          <w:tcPr>
            <w:tcW w:w="1790" w:type="pct"/>
            <w:noWrap/>
          </w:tcPr>
          <w:p w:rsidR="00E15085" w:rsidRPr="00AB2EE2" w:rsidRDefault="00E1508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15085" w:rsidRPr="00AB2EE2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2E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AB2EE2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AB2EE2" w:rsidRDefault="00846D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15085" w:rsidRPr="00AB2EE2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AB2EE2" w:rsidTr="00107C72">
        <w:trPr>
          <w:trHeight w:val="703"/>
        </w:trPr>
        <w:tc>
          <w:tcPr>
            <w:tcW w:w="1790" w:type="pct"/>
            <w:noWrap/>
          </w:tcPr>
          <w:p w:rsidR="00E15085" w:rsidRPr="00AB2EE2" w:rsidRDefault="00E1508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15085" w:rsidRPr="00AB2EE2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2E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AB2EE2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2E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15085" w:rsidRPr="00AB2EE2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E15085" w:rsidRPr="00AB2EE2" w:rsidRDefault="00846D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15085" w:rsidRPr="00AB2EE2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AB2EE2" w:rsidTr="00107C72">
        <w:trPr>
          <w:trHeight w:val="703"/>
        </w:trPr>
        <w:tc>
          <w:tcPr>
            <w:tcW w:w="1790" w:type="pct"/>
            <w:noWrap/>
          </w:tcPr>
          <w:p w:rsidR="00E15085" w:rsidRPr="00AB2EE2" w:rsidRDefault="00E1508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15085" w:rsidRPr="00AB2EE2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2E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AB2EE2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2E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15085" w:rsidRPr="00AB2EE2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E15085" w:rsidRPr="00AB2EE2" w:rsidRDefault="00846D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15085" w:rsidRPr="00AB2EE2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15085" w:rsidRPr="00AB2EE2" w:rsidRDefault="00E15085" w:rsidP="00E150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15085" w:rsidRPr="00AB2EE2" w:rsidRDefault="00E15085" w:rsidP="00E150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15085" w:rsidRPr="00AB2EE2" w:rsidRDefault="00E15085" w:rsidP="00E150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15085" w:rsidRPr="00AB2EE2" w:rsidRDefault="00E15085" w:rsidP="00E150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15085" w:rsidRPr="00AB2EE2" w:rsidRDefault="00E15085" w:rsidP="00E15085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AB2EE2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AB2EE2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"/>
        <w:gridCol w:w="3195"/>
        <w:gridCol w:w="4145"/>
        <w:gridCol w:w="2126"/>
        <w:gridCol w:w="3717"/>
        <w:gridCol w:w="601"/>
      </w:tblGrid>
      <w:tr w:rsidR="00E15085" w:rsidRPr="00AB2EE2" w:rsidTr="00983385">
        <w:tc>
          <w:tcPr>
            <w:tcW w:w="1265" w:type="pct"/>
            <w:gridSpan w:val="2"/>
            <w:noWrap/>
          </w:tcPr>
          <w:p w:rsidR="00E15085" w:rsidRPr="00AB2EE2" w:rsidRDefault="00E15085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gridSpan w:val="2"/>
          </w:tcPr>
          <w:p w:rsidR="00E15085" w:rsidRPr="00AB2EE2" w:rsidRDefault="00E15085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B2EE2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E15085" w:rsidRPr="00AB2EE2" w:rsidRDefault="00E15085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gridSpan w:val="2"/>
          </w:tcPr>
          <w:p w:rsidR="00E15085" w:rsidRPr="00AB2EE2" w:rsidRDefault="00E15085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B2E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B2E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15085" w:rsidRPr="00AB2EE2" w:rsidRDefault="00E1508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AB2EE2" w:rsidTr="00983385">
        <w:trPr>
          <w:trHeight w:val="1262"/>
        </w:trPr>
        <w:tc>
          <w:tcPr>
            <w:tcW w:w="1265" w:type="pct"/>
            <w:gridSpan w:val="2"/>
            <w:noWrap/>
          </w:tcPr>
          <w:p w:rsidR="00E15085" w:rsidRPr="00AB2EE2" w:rsidRDefault="00E15085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15085" w:rsidRPr="00AB2EE2" w:rsidRDefault="00E15085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15085" w:rsidRPr="00AB2EE2" w:rsidRDefault="00E15085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B2EE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gridSpan w:val="2"/>
          </w:tcPr>
          <w:p w:rsidR="00E15085" w:rsidRPr="00AB2EE2" w:rsidRDefault="00846D13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sz w:val="20"/>
                <w:szCs w:val="20"/>
              </w:rPr>
              <w:t>YES</w:t>
            </w:r>
            <w:r w:rsidRPr="00AB2EE2">
              <w:rPr>
                <w:rFonts w:ascii="Arial" w:hAnsi="Arial" w:cs="Arial"/>
                <w:sz w:val="20"/>
                <w:szCs w:val="20"/>
              </w:rPr>
              <w:br/>
              <w:t>However, it can be slightly simplified for clarity. Suggested:</w:t>
            </w:r>
            <w:r w:rsidRPr="00AB2EE2">
              <w:rPr>
                <w:rFonts w:ascii="Arial" w:hAnsi="Arial" w:cs="Arial"/>
                <w:sz w:val="20"/>
                <w:szCs w:val="20"/>
              </w:rPr>
              <w:br/>
              <w:t xml:space="preserve">“A Cyber-Physical Framework for </w:t>
            </w:r>
            <w:proofErr w:type="spellStart"/>
            <w:r w:rsidRPr="00AB2EE2">
              <w:rPr>
                <w:rFonts w:ascii="Arial" w:hAnsi="Arial" w:cs="Arial"/>
                <w:sz w:val="20"/>
                <w:szCs w:val="20"/>
              </w:rPr>
              <w:t>Behavioural</w:t>
            </w:r>
            <w:proofErr w:type="spellEnd"/>
            <w:r w:rsidRPr="00AB2EE2">
              <w:rPr>
                <w:rFonts w:ascii="Arial" w:hAnsi="Arial" w:cs="Arial"/>
                <w:sz w:val="20"/>
                <w:szCs w:val="20"/>
              </w:rPr>
              <w:t xml:space="preserve"> Fingerprinting in Industrial Uptime Verification”</w:t>
            </w:r>
          </w:p>
        </w:tc>
        <w:tc>
          <w:tcPr>
            <w:tcW w:w="1523" w:type="pct"/>
            <w:gridSpan w:val="2"/>
          </w:tcPr>
          <w:p w:rsidR="00E15085" w:rsidRPr="00AB2EE2" w:rsidRDefault="00E1508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AB2EE2" w:rsidTr="00983385">
        <w:trPr>
          <w:trHeight w:val="1262"/>
        </w:trPr>
        <w:tc>
          <w:tcPr>
            <w:tcW w:w="1265" w:type="pct"/>
            <w:gridSpan w:val="2"/>
            <w:noWrap/>
          </w:tcPr>
          <w:p w:rsidR="00E15085" w:rsidRPr="00AB2EE2" w:rsidRDefault="00E15085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AB2EE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E15085" w:rsidRPr="00AB2EE2" w:rsidRDefault="00E15085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15085" w:rsidRPr="00AB2EE2" w:rsidRDefault="00E15085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gridSpan w:val="2"/>
          </w:tcPr>
          <w:p w:rsidR="00E15085" w:rsidRPr="00AB2EE2" w:rsidRDefault="00846D13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sz w:val="20"/>
                <w:szCs w:val="20"/>
              </w:rPr>
              <w:t>YES</w:t>
            </w:r>
            <w:r w:rsidRPr="00AB2EE2">
              <w:rPr>
                <w:rFonts w:ascii="Arial" w:hAnsi="Arial" w:cs="Arial"/>
                <w:sz w:val="20"/>
                <w:szCs w:val="20"/>
              </w:rPr>
              <w:br/>
              <w:t>Minor improvement: include quantitative results and key performance metrics.</w:t>
            </w:r>
          </w:p>
        </w:tc>
        <w:tc>
          <w:tcPr>
            <w:tcW w:w="1523" w:type="pct"/>
            <w:gridSpan w:val="2"/>
          </w:tcPr>
          <w:p w:rsidR="00E15085" w:rsidRPr="00AB2EE2" w:rsidRDefault="00E1508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AB2EE2" w:rsidTr="00983385">
        <w:trPr>
          <w:trHeight w:val="704"/>
        </w:trPr>
        <w:tc>
          <w:tcPr>
            <w:tcW w:w="1265" w:type="pct"/>
            <w:gridSpan w:val="2"/>
            <w:noWrap/>
          </w:tcPr>
          <w:p w:rsidR="00E15085" w:rsidRPr="00AB2EE2" w:rsidRDefault="00E15085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AB2EE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B2EE2">
              <w:rPr>
                <w:rFonts w:ascii="Arial" w:hAnsi="Arial" w:cs="Arial"/>
                <w:lang w:val="en-GB" w:eastAsia="en-US"/>
              </w:rPr>
              <w:br/>
            </w:r>
          </w:p>
          <w:p w:rsidR="00E15085" w:rsidRPr="00AB2EE2" w:rsidRDefault="00E15085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gridSpan w:val="2"/>
          </w:tcPr>
          <w:p w:rsidR="00E15085" w:rsidRPr="00AB2EE2" w:rsidRDefault="00846D13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sz w:val="20"/>
                <w:szCs w:val="20"/>
              </w:rPr>
              <w:t>YES</w:t>
            </w:r>
            <w:r w:rsidRPr="00AB2EE2">
              <w:rPr>
                <w:rFonts w:ascii="Arial" w:hAnsi="Arial" w:cs="Arial"/>
                <w:sz w:val="20"/>
                <w:szCs w:val="20"/>
              </w:rPr>
              <w:br/>
              <w:t>The methodology is technically sound, but clarity in model validation and experimental setup should be improved.</w:t>
            </w:r>
          </w:p>
        </w:tc>
        <w:tc>
          <w:tcPr>
            <w:tcW w:w="1523" w:type="pct"/>
            <w:gridSpan w:val="2"/>
          </w:tcPr>
          <w:p w:rsidR="00E15085" w:rsidRPr="00AB2EE2" w:rsidRDefault="00E1508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AB2EE2" w:rsidTr="00983385">
        <w:trPr>
          <w:trHeight w:val="703"/>
        </w:trPr>
        <w:tc>
          <w:tcPr>
            <w:tcW w:w="1265" w:type="pct"/>
            <w:gridSpan w:val="2"/>
            <w:noWrap/>
          </w:tcPr>
          <w:p w:rsidR="00E15085" w:rsidRPr="00AB2EE2" w:rsidRDefault="00E15085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15085" w:rsidRPr="00AB2EE2" w:rsidRDefault="00E15085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15085" w:rsidRPr="00AB2EE2" w:rsidRDefault="00E15085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15085" w:rsidRPr="00AB2EE2" w:rsidRDefault="00E15085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gridSpan w:val="2"/>
          </w:tcPr>
          <w:p w:rsidR="00846D13" w:rsidRPr="00AB2EE2" w:rsidRDefault="00846D13" w:rsidP="00846D1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AB2EE2">
              <w:rPr>
                <w:rFonts w:ascii="Arial" w:hAnsi="Arial" w:cs="Arial"/>
                <w:sz w:val="20"/>
                <w:szCs w:val="20"/>
                <w:lang w:bidi="hi-IN"/>
              </w:rPr>
              <w:t>NO</w:t>
            </w:r>
            <w:r w:rsidRPr="00AB2EE2">
              <w:rPr>
                <w:rFonts w:ascii="Arial" w:hAnsi="Arial" w:cs="Arial"/>
                <w:sz w:val="20"/>
                <w:szCs w:val="20"/>
                <w:lang w:bidi="hi-IN"/>
              </w:rPr>
              <w:br/>
              <w:t>Suggestion: Include more recent (2022–2025) works on:</w:t>
            </w:r>
          </w:p>
          <w:p w:rsidR="00846D13" w:rsidRPr="00AB2EE2" w:rsidRDefault="00846D13" w:rsidP="00846D13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AB2EE2">
              <w:rPr>
                <w:rFonts w:ascii="Arial" w:hAnsi="Arial" w:cs="Arial"/>
                <w:sz w:val="20"/>
                <w:szCs w:val="20"/>
                <w:lang w:bidi="hi-IN"/>
              </w:rPr>
              <w:t xml:space="preserve">Cyber-physical systems (CPS) </w:t>
            </w:r>
          </w:p>
          <w:p w:rsidR="00846D13" w:rsidRPr="00AB2EE2" w:rsidRDefault="00846D13" w:rsidP="00846D13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AB2EE2">
              <w:rPr>
                <w:rFonts w:ascii="Arial" w:hAnsi="Arial" w:cs="Arial"/>
                <w:sz w:val="20"/>
                <w:szCs w:val="20"/>
                <w:lang w:bidi="hi-IN"/>
              </w:rPr>
              <w:t xml:space="preserve">Industrial IoT security </w:t>
            </w:r>
          </w:p>
          <w:p w:rsidR="00846D13" w:rsidRPr="00AB2EE2" w:rsidRDefault="00846D13" w:rsidP="00846D13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bidi="hi-IN"/>
              </w:rPr>
            </w:pPr>
            <w:proofErr w:type="spellStart"/>
            <w:r w:rsidRPr="00AB2EE2">
              <w:rPr>
                <w:rFonts w:ascii="Arial" w:hAnsi="Arial" w:cs="Arial"/>
                <w:sz w:val="20"/>
                <w:szCs w:val="20"/>
                <w:lang w:bidi="hi-IN"/>
              </w:rPr>
              <w:t>Behavioural</w:t>
            </w:r>
            <w:proofErr w:type="spellEnd"/>
            <w:r w:rsidRPr="00AB2EE2">
              <w:rPr>
                <w:rFonts w:ascii="Arial" w:hAnsi="Arial" w:cs="Arial"/>
                <w:sz w:val="20"/>
                <w:szCs w:val="20"/>
                <w:lang w:bidi="hi-IN"/>
              </w:rPr>
              <w:t xml:space="preserve"> fingerprinting </w:t>
            </w:r>
          </w:p>
          <w:p w:rsidR="00E15085" w:rsidRPr="00AB2EE2" w:rsidRDefault="00846D13" w:rsidP="00846D13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AB2EE2">
              <w:rPr>
                <w:rFonts w:ascii="Arial" w:hAnsi="Arial" w:cs="Arial"/>
                <w:sz w:val="20"/>
                <w:szCs w:val="20"/>
                <w:lang w:bidi="hi-IN"/>
              </w:rPr>
              <w:t>Physics-informed machine learning</w:t>
            </w:r>
          </w:p>
        </w:tc>
        <w:tc>
          <w:tcPr>
            <w:tcW w:w="1523" w:type="pct"/>
            <w:gridSpan w:val="2"/>
          </w:tcPr>
          <w:p w:rsidR="00E15085" w:rsidRPr="00AB2EE2" w:rsidRDefault="00E1508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3385" w:rsidRPr="00AB2EE2" w:rsidTr="00983385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Before w:val="1"/>
          <w:gridAfter w:val="1"/>
          <w:wBefore w:w="138" w:type="pct"/>
          <w:wAfter w:w="212" w:type="pct"/>
        </w:trPr>
        <w:tc>
          <w:tcPr>
            <w:tcW w:w="4650" w:type="pct"/>
            <w:gridSpan w:val="4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385" w:rsidRPr="00AB2EE2" w:rsidRDefault="00983385" w:rsidP="00AC0E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B2EE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83385" w:rsidRPr="00AB2EE2" w:rsidRDefault="00983385" w:rsidP="00AC0E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83385" w:rsidRPr="00AB2EE2" w:rsidTr="00983385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Before w:val="1"/>
          <w:gridAfter w:val="1"/>
          <w:wBefore w:w="138" w:type="pct"/>
          <w:wAfter w:w="212" w:type="pct"/>
        </w:trPr>
        <w:tc>
          <w:tcPr>
            <w:tcW w:w="2589" w:type="pct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385" w:rsidRPr="00AB2EE2" w:rsidRDefault="00983385" w:rsidP="00AC0E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385" w:rsidRPr="00AB2EE2" w:rsidRDefault="00983385" w:rsidP="00AC0E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2EE2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83385" w:rsidRPr="00AB2EE2" w:rsidTr="00983385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Before w:val="1"/>
          <w:gridAfter w:val="1"/>
          <w:wBefore w:w="138" w:type="pct"/>
          <w:wAfter w:w="212" w:type="pct"/>
        </w:trPr>
        <w:tc>
          <w:tcPr>
            <w:tcW w:w="2589" w:type="pct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385" w:rsidRPr="00AB2EE2" w:rsidRDefault="00983385" w:rsidP="00AC0E3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B2EE2">
              <w:rPr>
                <w:rFonts w:ascii="Arial" w:hAnsi="Arial" w:cs="Arial"/>
                <w:sz w:val="20"/>
                <w:szCs w:val="20"/>
              </w:rPr>
              <w:t xml:space="preserve">  </w:t>
            </w:r>
            <w:r w:rsidRPr="00AB2EE2">
              <w:rPr>
                <w:rStyle w:val="Strong"/>
                <w:rFonts w:ascii="Arial" w:eastAsia="MS Mincho" w:hAnsi="Arial" w:cs="Arial"/>
                <w:sz w:val="20"/>
                <w:szCs w:val="20"/>
              </w:rPr>
              <w:t>Literature</w:t>
            </w:r>
            <w:proofErr w:type="gramEnd"/>
            <w:r w:rsidRPr="00AB2EE2">
              <w:rPr>
                <w:rStyle w:val="Strong"/>
                <w:rFonts w:ascii="Arial" w:eastAsia="MS Mincho" w:hAnsi="Arial" w:cs="Arial"/>
                <w:sz w:val="20"/>
                <w:szCs w:val="20"/>
              </w:rPr>
              <w:t xml:space="preserve"> Review Enhancement</w:t>
            </w:r>
            <w:r w:rsidRPr="00AB2E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83385" w:rsidRPr="00AB2EE2" w:rsidRDefault="00983385" w:rsidP="00AC0E32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B2EE2">
              <w:rPr>
                <w:rFonts w:ascii="Arial" w:hAnsi="Arial" w:cs="Arial"/>
                <w:sz w:val="20"/>
                <w:szCs w:val="20"/>
              </w:rPr>
              <w:t xml:space="preserve">Add recent IEEE/Elsevier papers (last 3 years) </w:t>
            </w:r>
          </w:p>
          <w:p w:rsidR="00983385" w:rsidRPr="00AB2EE2" w:rsidRDefault="00983385" w:rsidP="00AC0E32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B2EE2">
              <w:rPr>
                <w:rFonts w:ascii="Arial" w:hAnsi="Arial" w:cs="Arial"/>
                <w:sz w:val="20"/>
                <w:szCs w:val="20"/>
              </w:rPr>
              <w:t xml:space="preserve">Compare with existing CPS security frameworks </w:t>
            </w:r>
          </w:p>
          <w:p w:rsidR="00983385" w:rsidRPr="00AB2EE2" w:rsidRDefault="00983385" w:rsidP="00AC0E3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B2EE2">
              <w:rPr>
                <w:rFonts w:ascii="Arial" w:hAnsi="Arial" w:cs="Arial"/>
                <w:sz w:val="20"/>
                <w:szCs w:val="20"/>
              </w:rPr>
              <w:t xml:space="preserve">  </w:t>
            </w:r>
            <w:r w:rsidRPr="00AB2EE2">
              <w:rPr>
                <w:rStyle w:val="Strong"/>
                <w:rFonts w:ascii="Arial" w:eastAsia="MS Mincho" w:hAnsi="Arial" w:cs="Arial"/>
                <w:sz w:val="20"/>
                <w:szCs w:val="20"/>
              </w:rPr>
              <w:t>Methodology</w:t>
            </w:r>
            <w:proofErr w:type="gramEnd"/>
            <w:r w:rsidRPr="00AB2EE2">
              <w:rPr>
                <w:rStyle w:val="Strong"/>
                <w:rFonts w:ascii="Arial" w:eastAsia="MS Mincho" w:hAnsi="Arial" w:cs="Arial"/>
                <w:sz w:val="20"/>
                <w:szCs w:val="20"/>
              </w:rPr>
              <w:t xml:space="preserve"> Clarity</w:t>
            </w:r>
            <w:r w:rsidRPr="00AB2E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83385" w:rsidRPr="00AB2EE2" w:rsidRDefault="00983385" w:rsidP="00AC0E32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B2EE2">
              <w:rPr>
                <w:rFonts w:ascii="Arial" w:hAnsi="Arial" w:cs="Arial"/>
                <w:sz w:val="20"/>
                <w:szCs w:val="20"/>
              </w:rPr>
              <w:t xml:space="preserve">Provide mathematical formulation of </w:t>
            </w:r>
            <w:proofErr w:type="spellStart"/>
            <w:r w:rsidRPr="00AB2EE2">
              <w:rPr>
                <w:rFonts w:ascii="Arial" w:hAnsi="Arial" w:cs="Arial"/>
                <w:sz w:val="20"/>
                <w:szCs w:val="20"/>
              </w:rPr>
              <w:t>behavioural</w:t>
            </w:r>
            <w:proofErr w:type="spellEnd"/>
            <w:r w:rsidRPr="00AB2EE2">
              <w:rPr>
                <w:rFonts w:ascii="Arial" w:hAnsi="Arial" w:cs="Arial"/>
                <w:sz w:val="20"/>
                <w:szCs w:val="20"/>
              </w:rPr>
              <w:t xml:space="preserve"> fingerprinting </w:t>
            </w:r>
          </w:p>
          <w:p w:rsidR="00983385" w:rsidRPr="00AB2EE2" w:rsidRDefault="00983385" w:rsidP="00AC0E32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B2EE2">
              <w:rPr>
                <w:rFonts w:ascii="Arial" w:hAnsi="Arial" w:cs="Arial"/>
                <w:sz w:val="20"/>
                <w:szCs w:val="20"/>
              </w:rPr>
              <w:t xml:space="preserve">Add algorithmic workflow or block diagram </w:t>
            </w:r>
          </w:p>
          <w:p w:rsidR="00983385" w:rsidRPr="00AB2EE2" w:rsidRDefault="00983385" w:rsidP="00AC0E3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B2EE2">
              <w:rPr>
                <w:rFonts w:ascii="Arial" w:hAnsi="Arial" w:cs="Arial"/>
                <w:sz w:val="20"/>
                <w:szCs w:val="20"/>
              </w:rPr>
              <w:t xml:space="preserve">  </w:t>
            </w:r>
            <w:r w:rsidRPr="00AB2EE2">
              <w:rPr>
                <w:rStyle w:val="Strong"/>
                <w:rFonts w:ascii="Arial" w:eastAsia="MS Mincho" w:hAnsi="Arial" w:cs="Arial"/>
                <w:sz w:val="20"/>
                <w:szCs w:val="20"/>
              </w:rPr>
              <w:t>Experimental</w:t>
            </w:r>
            <w:proofErr w:type="gramEnd"/>
            <w:r w:rsidRPr="00AB2EE2">
              <w:rPr>
                <w:rStyle w:val="Strong"/>
                <w:rFonts w:ascii="Arial" w:eastAsia="MS Mincho" w:hAnsi="Arial" w:cs="Arial"/>
                <w:sz w:val="20"/>
                <w:szCs w:val="20"/>
              </w:rPr>
              <w:t xml:space="preserve"> Validation</w:t>
            </w:r>
            <w:r w:rsidRPr="00AB2E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83385" w:rsidRPr="00AB2EE2" w:rsidRDefault="00983385" w:rsidP="00AC0E32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B2EE2">
              <w:rPr>
                <w:rFonts w:ascii="Arial" w:hAnsi="Arial" w:cs="Arial"/>
                <w:sz w:val="20"/>
                <w:szCs w:val="20"/>
              </w:rPr>
              <w:t xml:space="preserve">Include dataset description </w:t>
            </w:r>
          </w:p>
          <w:p w:rsidR="00983385" w:rsidRPr="00AB2EE2" w:rsidRDefault="00983385" w:rsidP="00AC0E32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B2EE2">
              <w:rPr>
                <w:rFonts w:ascii="Arial" w:hAnsi="Arial" w:cs="Arial"/>
                <w:sz w:val="20"/>
                <w:szCs w:val="20"/>
              </w:rPr>
              <w:t xml:space="preserve">Add performance metrics (accuracy, precision, latency) </w:t>
            </w:r>
          </w:p>
          <w:p w:rsidR="00983385" w:rsidRPr="00AB2EE2" w:rsidRDefault="00983385" w:rsidP="00AC0E32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B2EE2">
              <w:rPr>
                <w:rFonts w:ascii="Arial" w:hAnsi="Arial" w:cs="Arial"/>
                <w:sz w:val="20"/>
                <w:szCs w:val="20"/>
              </w:rPr>
              <w:t xml:space="preserve">Provide comparison with baseline methods </w:t>
            </w:r>
          </w:p>
          <w:p w:rsidR="00983385" w:rsidRPr="00AB2EE2" w:rsidRDefault="00983385" w:rsidP="00AC0E3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B2EE2">
              <w:rPr>
                <w:rFonts w:ascii="Arial" w:hAnsi="Arial" w:cs="Arial"/>
                <w:sz w:val="20"/>
                <w:szCs w:val="20"/>
              </w:rPr>
              <w:t xml:space="preserve">  </w:t>
            </w:r>
            <w:r w:rsidRPr="00AB2EE2">
              <w:rPr>
                <w:rStyle w:val="Strong"/>
                <w:rFonts w:ascii="Arial" w:eastAsia="MS Mincho" w:hAnsi="Arial" w:cs="Arial"/>
                <w:sz w:val="20"/>
                <w:szCs w:val="20"/>
              </w:rPr>
              <w:t>Figures</w:t>
            </w:r>
            <w:proofErr w:type="gramEnd"/>
            <w:r w:rsidRPr="00AB2EE2">
              <w:rPr>
                <w:rStyle w:val="Strong"/>
                <w:rFonts w:ascii="Arial" w:eastAsia="MS Mincho" w:hAnsi="Arial" w:cs="Arial"/>
                <w:sz w:val="20"/>
                <w:szCs w:val="20"/>
              </w:rPr>
              <w:t xml:space="preserve"> Improvement</w:t>
            </w:r>
            <w:r w:rsidRPr="00AB2E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83385" w:rsidRPr="00AB2EE2" w:rsidRDefault="00983385" w:rsidP="00AC0E32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B2EE2">
              <w:rPr>
                <w:rFonts w:ascii="Arial" w:hAnsi="Arial" w:cs="Arial"/>
                <w:sz w:val="20"/>
                <w:szCs w:val="20"/>
              </w:rPr>
              <w:t xml:space="preserve">Redraw architecture diagram professionally </w:t>
            </w:r>
          </w:p>
          <w:p w:rsidR="00983385" w:rsidRPr="00AB2EE2" w:rsidRDefault="00983385" w:rsidP="00AC0E32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B2EE2">
              <w:rPr>
                <w:rFonts w:ascii="Arial" w:hAnsi="Arial" w:cs="Arial"/>
                <w:sz w:val="20"/>
                <w:szCs w:val="20"/>
              </w:rPr>
              <w:t xml:space="preserve">Add flowchart of system pipeline </w:t>
            </w:r>
          </w:p>
          <w:p w:rsidR="00983385" w:rsidRPr="00AB2EE2" w:rsidRDefault="00983385" w:rsidP="00AC0E3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B2EE2">
              <w:rPr>
                <w:rFonts w:ascii="Arial" w:hAnsi="Arial" w:cs="Arial"/>
                <w:sz w:val="20"/>
                <w:szCs w:val="20"/>
              </w:rPr>
              <w:t xml:space="preserve">  </w:t>
            </w:r>
            <w:r w:rsidRPr="00AB2EE2">
              <w:rPr>
                <w:rStyle w:val="Strong"/>
                <w:rFonts w:ascii="Arial" w:eastAsia="MS Mincho" w:hAnsi="Arial" w:cs="Arial"/>
                <w:sz w:val="20"/>
                <w:szCs w:val="20"/>
              </w:rPr>
              <w:t>Discussion</w:t>
            </w:r>
            <w:proofErr w:type="gramEnd"/>
            <w:r w:rsidRPr="00AB2EE2">
              <w:rPr>
                <w:rStyle w:val="Strong"/>
                <w:rFonts w:ascii="Arial" w:eastAsia="MS Mincho" w:hAnsi="Arial" w:cs="Arial"/>
                <w:sz w:val="20"/>
                <w:szCs w:val="20"/>
              </w:rPr>
              <w:t xml:space="preserve"> Section</w:t>
            </w:r>
            <w:r w:rsidRPr="00AB2E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83385" w:rsidRPr="00AB2EE2" w:rsidRDefault="00983385" w:rsidP="00AC0E32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B2EE2">
              <w:rPr>
                <w:rFonts w:ascii="Arial" w:hAnsi="Arial" w:cs="Arial"/>
                <w:sz w:val="20"/>
                <w:szCs w:val="20"/>
              </w:rPr>
              <w:t xml:space="preserve">Strengthen comparison with existing works </w:t>
            </w:r>
          </w:p>
          <w:p w:rsidR="00983385" w:rsidRPr="00AB2EE2" w:rsidRDefault="00983385" w:rsidP="00AC0E32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B2EE2">
              <w:rPr>
                <w:rFonts w:ascii="Arial" w:hAnsi="Arial" w:cs="Arial"/>
                <w:sz w:val="20"/>
                <w:szCs w:val="20"/>
              </w:rPr>
              <w:t xml:space="preserve">Highlight novelty more explicitly </w:t>
            </w:r>
          </w:p>
          <w:p w:rsidR="00983385" w:rsidRPr="00AB2EE2" w:rsidRDefault="00983385" w:rsidP="00AC0E3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B2EE2">
              <w:rPr>
                <w:rFonts w:ascii="Arial" w:hAnsi="Arial" w:cs="Arial"/>
                <w:sz w:val="20"/>
                <w:szCs w:val="20"/>
              </w:rPr>
              <w:t xml:space="preserve">  </w:t>
            </w:r>
            <w:r w:rsidRPr="00AB2EE2">
              <w:rPr>
                <w:rStyle w:val="Strong"/>
                <w:rFonts w:ascii="Arial" w:eastAsia="MS Mincho" w:hAnsi="Arial" w:cs="Arial"/>
                <w:sz w:val="20"/>
                <w:szCs w:val="20"/>
              </w:rPr>
              <w:t>Limitations</w:t>
            </w:r>
            <w:proofErr w:type="gramEnd"/>
            <w:r w:rsidRPr="00AB2E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83385" w:rsidRPr="00AB2EE2" w:rsidRDefault="00983385" w:rsidP="00AC0E32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B2EE2">
              <w:rPr>
                <w:rFonts w:ascii="Arial" w:hAnsi="Arial" w:cs="Arial"/>
                <w:sz w:val="20"/>
                <w:szCs w:val="20"/>
              </w:rPr>
              <w:t>Discuss scalability and real-time deployment challenges</w:t>
            </w:r>
          </w:p>
          <w:p w:rsidR="00983385" w:rsidRPr="00AB2EE2" w:rsidRDefault="00983385" w:rsidP="00AC0E32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B2EE2">
              <w:rPr>
                <w:rFonts w:ascii="Arial" w:hAnsi="Arial" w:cs="Arial"/>
                <w:sz w:val="20"/>
                <w:szCs w:val="20"/>
              </w:rPr>
              <w:t xml:space="preserve">The manuscript addresses an important and emerging area combining CPS and </w:t>
            </w:r>
            <w:proofErr w:type="spellStart"/>
            <w:r w:rsidRPr="00AB2EE2">
              <w:rPr>
                <w:rFonts w:ascii="Arial" w:hAnsi="Arial" w:cs="Arial"/>
                <w:sz w:val="20"/>
                <w:szCs w:val="20"/>
              </w:rPr>
              <w:t>behavioural</w:t>
            </w:r>
            <w:proofErr w:type="spellEnd"/>
            <w:r w:rsidRPr="00AB2EE2">
              <w:rPr>
                <w:rFonts w:ascii="Arial" w:hAnsi="Arial" w:cs="Arial"/>
                <w:sz w:val="20"/>
                <w:szCs w:val="20"/>
              </w:rPr>
              <w:t xml:space="preserve"> analytics. While the concept is promising, the paper requires moderate improvements in literature depth, experimental validation, and clarity of figures. The work is suitable for publication after revision.</w:t>
            </w:r>
          </w:p>
        </w:tc>
        <w:tc>
          <w:tcPr>
            <w:tcW w:w="20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385" w:rsidRPr="00AB2EE2" w:rsidRDefault="00983385" w:rsidP="00AC0E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E15085" w:rsidRPr="00AB2EE2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8979FD" w:rsidRPr="00AB2EE2" w:rsidRDefault="008979FD" w:rsidP="008979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B2EE2" w:rsidRDefault="00AB2EE2" w:rsidP="008979FD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AB2EE2" w:rsidRDefault="00AB2EE2" w:rsidP="008979FD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AB2EE2" w:rsidRDefault="00AB2EE2" w:rsidP="008979FD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AB2EE2" w:rsidRDefault="00AB2EE2" w:rsidP="008979FD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AB2EE2" w:rsidRDefault="00AB2EE2" w:rsidP="008979FD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AB2EE2" w:rsidRDefault="00AB2EE2" w:rsidP="008979FD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AB2EE2" w:rsidRDefault="00AB2EE2" w:rsidP="008979FD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AB2EE2" w:rsidRDefault="00AB2EE2" w:rsidP="008979FD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AB2EE2" w:rsidRDefault="00AB2EE2" w:rsidP="008979FD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AB2EE2" w:rsidRDefault="00AB2EE2" w:rsidP="008979FD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AB2EE2" w:rsidRDefault="00AB2EE2" w:rsidP="008979FD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AB2EE2" w:rsidRDefault="00AB2EE2" w:rsidP="008979FD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AB2EE2" w:rsidRDefault="00AB2EE2" w:rsidP="008979FD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AB2EE2" w:rsidRDefault="00AB2EE2" w:rsidP="008979FD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AB2EE2" w:rsidRDefault="00AB2EE2" w:rsidP="008979FD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8979FD" w:rsidRPr="00AB2EE2" w:rsidRDefault="008979FD" w:rsidP="008979FD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AB2E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AB2E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979FD" w:rsidRPr="00AB2EE2" w:rsidRDefault="008979FD" w:rsidP="008979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8979FD" w:rsidRPr="00AB2EE2" w:rsidTr="008979F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9FD" w:rsidRPr="00AB2EE2" w:rsidRDefault="008979F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 w:eastAsia="en-IN"/>
              </w:rPr>
            </w:pPr>
            <w:bookmarkStart w:id="0" w:name="_Hlk156057883"/>
          </w:p>
        </w:tc>
      </w:tr>
      <w:tr w:rsidR="008979FD" w:rsidRPr="00AB2EE2" w:rsidTr="008979FD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9FD" w:rsidRPr="00AB2EE2" w:rsidRDefault="008979FD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9FD" w:rsidRPr="00AB2EE2" w:rsidRDefault="008979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</w:pPr>
            <w:r w:rsidRPr="00AB2E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9FD" w:rsidRPr="00AB2EE2" w:rsidRDefault="008979F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</w:pPr>
            <w:r w:rsidRPr="00AB2E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 w:eastAsia="en-IN"/>
              </w:rPr>
              <w:t>Author’s Feedback</w:t>
            </w:r>
            <w:r w:rsidRPr="00AB2EE2"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  <w:t xml:space="preserve"> (It is mandatory that authors should write his/her feedback here)</w:t>
            </w:r>
          </w:p>
          <w:p w:rsidR="008979FD" w:rsidRPr="00AB2EE2" w:rsidRDefault="00897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 w:eastAsia="en-IN"/>
              </w:rPr>
            </w:pPr>
          </w:p>
        </w:tc>
      </w:tr>
      <w:tr w:rsidR="008979FD" w:rsidRPr="00AB2EE2" w:rsidTr="008979FD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9FD" w:rsidRPr="00AB2EE2" w:rsidRDefault="008979F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</w:pPr>
            <w:r w:rsidRPr="00AB2EE2"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  <w:t xml:space="preserve">Are there ethical issues in this manuscript? </w:t>
            </w:r>
          </w:p>
          <w:p w:rsidR="008979FD" w:rsidRPr="00AB2EE2" w:rsidRDefault="008979FD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9FD" w:rsidRPr="00AB2EE2" w:rsidRDefault="008979F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</w:pPr>
            <w:r w:rsidRPr="00AB2E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(If yes, </w:t>
            </w:r>
            <w:proofErr w:type="gramStart"/>
            <w:r w:rsidRPr="00AB2E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>Kindly</w:t>
            </w:r>
            <w:proofErr w:type="gramEnd"/>
            <w:r w:rsidRPr="00AB2E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 please write down the ethical issues here in details)</w:t>
            </w:r>
          </w:p>
          <w:p w:rsidR="008979FD" w:rsidRPr="00AB2EE2" w:rsidRDefault="008979FD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9FD" w:rsidRPr="00AB2EE2" w:rsidRDefault="008979FD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:rsidR="008979FD" w:rsidRPr="00AB2EE2" w:rsidRDefault="008979FD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:rsidR="008979FD" w:rsidRPr="00AB2EE2" w:rsidRDefault="008979FD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</w:tr>
      <w:bookmarkEnd w:id="0"/>
    </w:tbl>
    <w:p w:rsidR="008979FD" w:rsidRPr="00AB2EE2" w:rsidRDefault="008979FD" w:rsidP="008979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15085" w:rsidRPr="00AB2EE2" w:rsidRDefault="008979FD" w:rsidP="008979FD">
      <w:pPr>
        <w:pStyle w:val="Heading2"/>
        <w:jc w:val="left"/>
        <w:rPr>
          <w:rFonts w:ascii="Arial" w:hAnsi="Arial" w:cs="Arial"/>
          <w:b w:val="0"/>
          <w:bCs w:val="0"/>
          <w:lang w:val="en-GB"/>
        </w:rPr>
      </w:pPr>
      <w:r w:rsidRPr="00AB2EE2">
        <w:rPr>
          <w:rFonts w:ascii="Arial" w:hAnsi="Arial" w:cs="Arial"/>
          <w:b w:val="0"/>
          <w:bCs w:val="0"/>
          <w:lang w:val="en-GB"/>
        </w:rPr>
        <w:t xml:space="preserve">      </w:t>
      </w:r>
    </w:p>
    <w:p w:rsidR="00AB2EE2" w:rsidRDefault="00AB2EE2" w:rsidP="00AB2EE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B2EE2">
        <w:rPr>
          <w:rFonts w:ascii="Arial" w:hAnsi="Arial" w:cs="Arial"/>
          <w:b/>
          <w:u w:val="single"/>
        </w:rPr>
        <w:t>Reviewer details:</w:t>
      </w:r>
    </w:p>
    <w:p w:rsidR="00AB2EE2" w:rsidRDefault="00AB2EE2" w:rsidP="00AB2EE2">
      <w:pPr>
        <w:pStyle w:val="Affiliation"/>
        <w:spacing w:after="0" w:line="240" w:lineRule="auto"/>
        <w:jc w:val="left"/>
        <w:rPr>
          <w:rFonts w:ascii="Arial" w:hAnsi="Arial" w:cs="Arial"/>
          <w:lang w:val="en-GB" w:eastAsia="x-none"/>
        </w:rPr>
      </w:pPr>
    </w:p>
    <w:p w:rsidR="00AB2EE2" w:rsidRPr="00AB2EE2" w:rsidRDefault="00AB2EE2" w:rsidP="00AB2EE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1" w:name="_GoBack"/>
      <w:r w:rsidRPr="00AB2EE2">
        <w:rPr>
          <w:rFonts w:ascii="Arial" w:hAnsi="Arial" w:cs="Arial"/>
          <w:lang w:val="en-GB" w:eastAsia="x-none"/>
        </w:rPr>
        <w:t>Shweta Dwivedi</w:t>
      </w:r>
      <w:r w:rsidRPr="00AB2EE2">
        <w:rPr>
          <w:rFonts w:ascii="Arial" w:hAnsi="Arial" w:cs="Arial"/>
          <w:lang w:val="en-GB" w:eastAsia="x-none"/>
        </w:rPr>
        <w:t xml:space="preserve">, </w:t>
      </w:r>
      <w:r w:rsidRPr="00AB2EE2">
        <w:rPr>
          <w:rFonts w:ascii="Arial" w:hAnsi="Arial" w:cs="Arial"/>
          <w:lang w:val="en-GB" w:eastAsia="x-none"/>
        </w:rPr>
        <w:t>Integral university</w:t>
      </w:r>
      <w:r w:rsidRPr="00AB2EE2">
        <w:rPr>
          <w:rFonts w:ascii="Arial" w:hAnsi="Arial" w:cs="Arial"/>
          <w:lang w:val="en-GB" w:eastAsia="x-none"/>
        </w:rPr>
        <w:t xml:space="preserve">, </w:t>
      </w:r>
      <w:r w:rsidRPr="00AB2EE2">
        <w:rPr>
          <w:rFonts w:ascii="Arial" w:hAnsi="Arial" w:cs="Arial"/>
          <w:lang w:val="en-GB" w:eastAsia="x-none"/>
        </w:rPr>
        <w:t>India</w:t>
      </w:r>
      <w:bookmarkEnd w:id="1"/>
    </w:p>
    <w:sectPr w:rsidR="00AB2EE2" w:rsidRPr="00AB2EE2" w:rsidSect="00C468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955" w:rsidRPr="0000007A" w:rsidRDefault="00517955" w:rsidP="0099583E">
      <w:r>
        <w:separator/>
      </w:r>
    </w:p>
  </w:endnote>
  <w:endnote w:type="continuationSeparator" w:id="0">
    <w:p w:rsidR="00517955" w:rsidRPr="0000007A" w:rsidRDefault="0051795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085" w:rsidRDefault="00E15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085" w:rsidRDefault="00E15085" w:rsidP="00E15085">
    <w:pPr>
      <w:pStyle w:val="Footer"/>
      <w:jc w:val="right"/>
    </w:pPr>
  </w:p>
  <w:p w:rsidR="00E15085" w:rsidRDefault="00E15085" w:rsidP="00E15085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846D13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846D13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E15085" w:rsidRDefault="00E15085" w:rsidP="00E1508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15085" w:rsidRDefault="00E15085" w:rsidP="00E15085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085" w:rsidRDefault="00E150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955" w:rsidRPr="0000007A" w:rsidRDefault="00517955" w:rsidP="0099583E">
      <w:r>
        <w:separator/>
      </w:r>
    </w:p>
  </w:footnote>
  <w:footnote w:type="continuationSeparator" w:id="0">
    <w:p w:rsidR="00517955" w:rsidRPr="0000007A" w:rsidRDefault="0051795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085" w:rsidRDefault="00E150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085" w:rsidRDefault="00E15085" w:rsidP="00E1508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E15085" w:rsidP="00E15085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085" w:rsidRDefault="00E150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6708B"/>
    <w:multiLevelType w:val="multilevel"/>
    <w:tmpl w:val="BB28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1294B"/>
    <w:multiLevelType w:val="multilevel"/>
    <w:tmpl w:val="AEF44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AA5953"/>
    <w:multiLevelType w:val="multilevel"/>
    <w:tmpl w:val="3EB6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63218D"/>
    <w:multiLevelType w:val="multilevel"/>
    <w:tmpl w:val="917E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361ED"/>
    <w:multiLevelType w:val="multilevel"/>
    <w:tmpl w:val="2E12E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656E5"/>
    <w:multiLevelType w:val="multilevel"/>
    <w:tmpl w:val="BFC6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A02BBF"/>
    <w:multiLevelType w:val="multilevel"/>
    <w:tmpl w:val="14D6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14"/>
  </w:num>
  <w:num w:numId="5">
    <w:abstractNumId w:val="11"/>
  </w:num>
  <w:num w:numId="6">
    <w:abstractNumId w:val="0"/>
  </w:num>
  <w:num w:numId="7">
    <w:abstractNumId w:val="7"/>
  </w:num>
  <w:num w:numId="8">
    <w:abstractNumId w:val="18"/>
  </w:num>
  <w:num w:numId="9">
    <w:abstractNumId w:val="17"/>
  </w:num>
  <w:num w:numId="10">
    <w:abstractNumId w:val="3"/>
  </w:num>
  <w:num w:numId="11">
    <w:abstractNumId w:val="1"/>
  </w:num>
  <w:num w:numId="12">
    <w:abstractNumId w:val="9"/>
  </w:num>
  <w:num w:numId="13">
    <w:abstractNumId w:val="4"/>
  </w:num>
  <w:num w:numId="14">
    <w:abstractNumId w:val="10"/>
  </w:num>
  <w:num w:numId="15">
    <w:abstractNumId w:val="16"/>
  </w:num>
  <w:num w:numId="16">
    <w:abstractNumId w:val="2"/>
  </w:num>
  <w:num w:numId="17">
    <w:abstractNumId w:val="6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D6AF1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22E4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06E05"/>
    <w:rsid w:val="00312559"/>
    <w:rsid w:val="003204B8"/>
    <w:rsid w:val="00330845"/>
    <w:rsid w:val="00335412"/>
    <w:rsid w:val="0033692F"/>
    <w:rsid w:val="00343C4D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3F09E6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17955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3105"/>
    <w:rsid w:val="006A5E0B"/>
    <w:rsid w:val="006C3797"/>
    <w:rsid w:val="006D1529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04F6"/>
    <w:rsid w:val="0082130C"/>
    <w:rsid w:val="008224E2"/>
    <w:rsid w:val="00825DC9"/>
    <w:rsid w:val="0082676D"/>
    <w:rsid w:val="00831055"/>
    <w:rsid w:val="008423BB"/>
    <w:rsid w:val="00846D13"/>
    <w:rsid w:val="00846F1F"/>
    <w:rsid w:val="0087201B"/>
    <w:rsid w:val="00877F10"/>
    <w:rsid w:val="00882091"/>
    <w:rsid w:val="008913D5"/>
    <w:rsid w:val="00892893"/>
    <w:rsid w:val="00893E75"/>
    <w:rsid w:val="008979FD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3385"/>
    <w:rsid w:val="009852C4"/>
    <w:rsid w:val="00985F26"/>
    <w:rsid w:val="00993080"/>
    <w:rsid w:val="0099583E"/>
    <w:rsid w:val="009A0242"/>
    <w:rsid w:val="009A59ED"/>
    <w:rsid w:val="009B5AA8"/>
    <w:rsid w:val="009C45A0"/>
    <w:rsid w:val="009C51D9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32C"/>
    <w:rsid w:val="00A65C50"/>
    <w:rsid w:val="00A66DD2"/>
    <w:rsid w:val="00A80DED"/>
    <w:rsid w:val="00AA41B3"/>
    <w:rsid w:val="00AA6670"/>
    <w:rsid w:val="00AB04D8"/>
    <w:rsid w:val="00AB1EC7"/>
    <w:rsid w:val="00AB1ED6"/>
    <w:rsid w:val="00AB2EE2"/>
    <w:rsid w:val="00AB397D"/>
    <w:rsid w:val="00AB638A"/>
    <w:rsid w:val="00AB6E43"/>
    <w:rsid w:val="00AC1349"/>
    <w:rsid w:val="00AD6C51"/>
    <w:rsid w:val="00AE0694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14A8"/>
    <w:rsid w:val="00DA41F5"/>
    <w:rsid w:val="00DB5B54"/>
    <w:rsid w:val="00DB7E1B"/>
    <w:rsid w:val="00DC0C7E"/>
    <w:rsid w:val="00DC1D81"/>
    <w:rsid w:val="00E1327B"/>
    <w:rsid w:val="00E15085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138C4"/>
    <w:rsid w:val="00F15476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ECF3C"/>
  <w15:docId w15:val="{A321FF1D-F04D-4611-8A3E-25AC7A88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3F09E6"/>
    <w:rPr>
      <w:b/>
      <w:bCs/>
    </w:rPr>
  </w:style>
  <w:style w:type="character" w:styleId="UnresolvedMention">
    <w:name w:val="Unresolved Mention"/>
    <w:uiPriority w:val="99"/>
    <w:semiHidden/>
    <w:unhideWhenUsed/>
    <w:rsid w:val="00F1547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B2EE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err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89963-312B-47C5-B7D2-20D4FFC09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968</Words>
  <Characters>5522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13</cp:revision>
  <dcterms:created xsi:type="dcterms:W3CDTF">2026-03-24T06:14:00Z</dcterms:created>
  <dcterms:modified xsi:type="dcterms:W3CDTF">2026-03-26T07:01:00Z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